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9E4627F" w14:textId="5F4F24D8" w:rsidR="00325D6F" w:rsidRDefault="00E95927" w:rsidP="00325D6F">
      <w:pPr>
        <w:spacing w:line="360" w:lineRule="auto"/>
        <w:rPr>
          <w:rFonts w:ascii="Arial" w:hAnsi="Arial" w:cs="Arial"/>
          <w:b/>
          <w:bCs/>
        </w:rPr>
      </w:pPr>
      <w:bookmarkStart w:id="0" w:name="_GoBack"/>
      <w:bookmarkEnd w:id="0"/>
      <w:r>
        <w:rPr>
          <w:rFonts w:ascii="Arial" w:hAnsi="Arial" w:cs="Arial"/>
          <w:b/>
          <w:bCs/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5D8184EB" wp14:editId="03073E60">
            <wp:simplePos x="0" y="0"/>
            <wp:positionH relativeFrom="column">
              <wp:posOffset>2171700</wp:posOffset>
            </wp:positionH>
            <wp:positionV relativeFrom="paragraph">
              <wp:posOffset>-228600</wp:posOffset>
            </wp:positionV>
            <wp:extent cx="2057400" cy="927100"/>
            <wp:effectExtent l="0" t="0" r="0" b="12700"/>
            <wp:wrapSquare wrapText="bothSides"/>
            <wp:docPr id="6" name="Picture 6" descr="Untitled:Users:baderalshammari:Desktop:111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titled:Users:baderalshammari:Desktop:1111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</w:rPr>
        <w:br w:type="textWrapping" w:clear="all"/>
      </w:r>
    </w:p>
    <w:p w14:paraId="3EFF7729" w14:textId="4E429E02" w:rsidR="00346834" w:rsidRDefault="00346834" w:rsidP="00325D6F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Name: </w:t>
      </w:r>
      <w:r w:rsidR="00325D6F" w:rsidRPr="00325D6F">
        <w:rPr>
          <w:rFonts w:ascii="Arial" w:hAnsi="Arial" w:cs="Arial"/>
          <w:b/>
          <w:bCs/>
        </w:rPr>
        <w:t>Bader Alshammari</w:t>
      </w:r>
    </w:p>
    <w:p w14:paraId="1C9A59D3" w14:textId="6CB4A36B" w:rsidR="00346834" w:rsidRDefault="00346834" w:rsidP="00325D6F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Student Number: P147886</w:t>
      </w:r>
    </w:p>
    <w:p w14:paraId="25B75402" w14:textId="68EE20E7" w:rsidR="00325D6F" w:rsidRPr="00325D6F" w:rsidRDefault="00346834" w:rsidP="00325D6F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</w:t>
      </w:r>
      <w:r w:rsidR="00325D6F" w:rsidRPr="00325D6F">
        <w:rPr>
          <w:rFonts w:ascii="Arial" w:hAnsi="Arial" w:cs="Arial"/>
          <w:b/>
          <w:bCs/>
        </w:rPr>
        <w:t>University of Wales Trinity Saint David</w:t>
      </w:r>
    </w:p>
    <w:p w14:paraId="051E8ABA" w14:textId="12712074" w:rsidR="00325D6F" w:rsidRPr="00325D6F" w:rsidRDefault="00346834" w:rsidP="00325D6F">
      <w:p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</w:t>
      </w:r>
      <w:r w:rsidR="00325D6F" w:rsidRPr="00325D6F">
        <w:rPr>
          <w:rFonts w:ascii="Arial" w:hAnsi="Arial" w:cs="Arial"/>
          <w:b/>
          <w:bCs/>
        </w:rPr>
        <w:t>Project Planning, Monitoring and Control</w:t>
      </w:r>
    </w:p>
    <w:p w14:paraId="7FBCA54F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031EBA32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4CD9B242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56985A41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2DCB5D03" w14:textId="77777777" w:rsidR="00325D6F" w:rsidRPr="00325D6F" w:rsidRDefault="00325D6F" w:rsidP="00325D6F">
      <w:pPr>
        <w:spacing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 xml:space="preserve">Juan A. </w:t>
      </w:r>
      <w:proofErr w:type="spellStart"/>
      <w:r w:rsidRPr="00325D6F">
        <w:rPr>
          <w:rFonts w:ascii="Arial" w:hAnsi="Arial" w:cs="Arial"/>
          <w:b/>
          <w:bCs/>
        </w:rPr>
        <w:t>Ferriz</w:t>
      </w:r>
      <w:proofErr w:type="spellEnd"/>
      <w:r w:rsidRPr="00325D6F">
        <w:rPr>
          <w:rFonts w:ascii="Arial" w:hAnsi="Arial" w:cs="Arial"/>
          <w:b/>
          <w:bCs/>
        </w:rPr>
        <w:t xml:space="preserve"> </w:t>
      </w:r>
      <w:proofErr w:type="spellStart"/>
      <w:r w:rsidRPr="00325D6F">
        <w:rPr>
          <w:rFonts w:ascii="Arial" w:hAnsi="Arial" w:cs="Arial"/>
          <w:b/>
          <w:bCs/>
        </w:rPr>
        <w:t>Papi</w:t>
      </w:r>
      <w:proofErr w:type="spellEnd"/>
    </w:p>
    <w:p w14:paraId="6DBBF70E" w14:textId="77777777" w:rsidR="00325D6F" w:rsidRPr="00325D6F" w:rsidRDefault="00325D6F" w:rsidP="00325D6F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Case Study</w:t>
      </w:r>
    </w:p>
    <w:p w14:paraId="5F01D26A" w14:textId="77777777" w:rsidR="00325D6F" w:rsidRPr="00325D6F" w:rsidRDefault="00325D6F" w:rsidP="00325D6F">
      <w:pPr>
        <w:spacing w:after="0" w:line="360" w:lineRule="auto"/>
        <w:jc w:val="center"/>
        <w:rPr>
          <w:rFonts w:ascii="Arial" w:hAnsi="Arial" w:cs="Arial"/>
          <w:b/>
          <w:bCs/>
        </w:rPr>
      </w:pPr>
      <w:r w:rsidRPr="00325D6F">
        <w:rPr>
          <w:rFonts w:ascii="Arial" w:hAnsi="Arial" w:cs="Arial"/>
          <w:b/>
          <w:bCs/>
        </w:rPr>
        <w:t>Commercial Building Block: Stage 1</w:t>
      </w:r>
    </w:p>
    <w:p w14:paraId="63F20FF0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585A4573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1A272FC3" w14:textId="77777777" w:rsidR="00325D6F" w:rsidRDefault="00325D6F" w:rsidP="00325D6F">
      <w:pPr>
        <w:spacing w:line="360" w:lineRule="auto"/>
        <w:rPr>
          <w:rFonts w:ascii="Arial" w:hAnsi="Arial" w:cs="Arial"/>
          <w:b/>
          <w:bCs/>
        </w:rPr>
      </w:pPr>
    </w:p>
    <w:p w14:paraId="386C99E9" w14:textId="77777777" w:rsidR="00346834" w:rsidRDefault="00346834" w:rsidP="004E4EBA">
      <w:pPr>
        <w:spacing w:line="360" w:lineRule="auto"/>
        <w:rPr>
          <w:rFonts w:ascii="Arial" w:hAnsi="Arial" w:cs="Arial"/>
          <w:b/>
          <w:bCs/>
        </w:rPr>
      </w:pPr>
    </w:p>
    <w:p w14:paraId="395958E3" w14:textId="77777777" w:rsidR="00346834" w:rsidRDefault="00346834" w:rsidP="004E4EBA">
      <w:pPr>
        <w:spacing w:line="360" w:lineRule="auto"/>
        <w:rPr>
          <w:rFonts w:ascii="Arial" w:hAnsi="Arial" w:cs="Arial"/>
          <w:b/>
          <w:bCs/>
        </w:rPr>
      </w:pPr>
    </w:p>
    <w:p w14:paraId="33B3BCC1" w14:textId="77777777" w:rsidR="00346834" w:rsidRDefault="00346834" w:rsidP="004E4EBA">
      <w:pPr>
        <w:spacing w:line="360" w:lineRule="auto"/>
        <w:rPr>
          <w:rFonts w:ascii="Arial" w:hAnsi="Arial" w:cs="Arial"/>
          <w:b/>
          <w:bCs/>
        </w:rPr>
      </w:pPr>
    </w:p>
    <w:p w14:paraId="563DEA94" w14:textId="77777777" w:rsidR="00BA6F3D" w:rsidRDefault="004E4EBA" w:rsidP="004E4EBA">
      <w:pPr>
        <w:spacing w:line="360" w:lineRule="auto"/>
        <w:rPr>
          <w:rFonts w:ascii="Arial" w:hAnsi="Arial" w:cs="Arial"/>
        </w:rPr>
      </w:pPr>
      <w:r w:rsidRPr="004E4EBA">
        <w:rPr>
          <w:rFonts w:ascii="Arial" w:hAnsi="Arial" w:cs="Arial"/>
          <w:b/>
          <w:bCs/>
        </w:rPr>
        <w:t>Word count excluding title page, contents and references lists is</w:t>
      </w:r>
      <w:r w:rsidR="00C12DB6">
        <w:rPr>
          <w:rFonts w:ascii="Arial" w:hAnsi="Arial" w:cs="Arial"/>
          <w:b/>
          <w:bCs/>
        </w:rPr>
        <w:t xml:space="preserve"> 1065 words.</w:t>
      </w:r>
    </w:p>
    <w:p w14:paraId="205D09C2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2C4C10B9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7D2A5A5A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5CD92408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11483222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19B7F30F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40F43C79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74C0C65F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2287113E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32AD2C33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38856E9A" w14:textId="77777777" w:rsidR="00390A78" w:rsidRDefault="00390A78" w:rsidP="00390A7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Contents</w:t>
      </w:r>
    </w:p>
    <w:p w14:paraId="71F0EE1F" w14:textId="77777777" w:rsidR="00390A78" w:rsidRDefault="00390A78" w:rsidP="00390A7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2EC15D8" w14:textId="77777777" w:rsidR="00D0734C" w:rsidRPr="00D0734C" w:rsidRDefault="00390A78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1.0 Introduction                                                   </w:t>
      </w:r>
      <w:r w:rsidR="00C63701">
        <w:rPr>
          <w:rFonts w:ascii="Arial" w:hAnsi="Arial" w:cs="Arial"/>
          <w:b/>
          <w:bCs/>
        </w:rPr>
        <w:t>2</w:t>
      </w:r>
    </w:p>
    <w:p w14:paraId="760EDF99" w14:textId="77777777" w:rsidR="00916C62" w:rsidRDefault="00916C62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916C62">
        <w:rPr>
          <w:rFonts w:ascii="Arial" w:hAnsi="Arial" w:cs="Arial"/>
          <w:b/>
          <w:bCs/>
        </w:rPr>
        <w:t>2.0 Project Description</w:t>
      </w:r>
      <w:r>
        <w:rPr>
          <w:rFonts w:ascii="Arial" w:hAnsi="Arial" w:cs="Arial"/>
          <w:b/>
          <w:bCs/>
        </w:rPr>
        <w:t xml:space="preserve">                                       2</w:t>
      </w:r>
    </w:p>
    <w:p w14:paraId="33A4F282" w14:textId="77777777" w:rsidR="004D178F" w:rsidRDefault="004D178F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4D178F">
        <w:rPr>
          <w:rFonts w:ascii="Arial" w:hAnsi="Arial" w:cs="Arial"/>
          <w:b/>
          <w:bCs/>
        </w:rPr>
        <w:t>3.0 Ground Investigation</w:t>
      </w:r>
      <w:r>
        <w:rPr>
          <w:rFonts w:ascii="Arial" w:hAnsi="Arial" w:cs="Arial"/>
          <w:b/>
          <w:bCs/>
        </w:rPr>
        <w:t xml:space="preserve">                                    3</w:t>
      </w:r>
    </w:p>
    <w:p w14:paraId="59F83DDE" w14:textId="77777777" w:rsidR="004D210E" w:rsidRPr="004D210E" w:rsidRDefault="004D210E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4D210E">
        <w:rPr>
          <w:rFonts w:ascii="Arial" w:hAnsi="Arial" w:cs="Arial"/>
          <w:b/>
          <w:bCs/>
        </w:rPr>
        <w:t>4.0 Choice of Construction Systems</w:t>
      </w:r>
      <w:r>
        <w:rPr>
          <w:rFonts w:ascii="Arial" w:hAnsi="Arial" w:cs="Arial"/>
          <w:b/>
          <w:bCs/>
        </w:rPr>
        <w:t xml:space="preserve">                 4</w:t>
      </w:r>
    </w:p>
    <w:p w14:paraId="236A42EB" w14:textId="77777777" w:rsidR="00113814" w:rsidRDefault="004D210E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4D210E">
        <w:rPr>
          <w:rFonts w:ascii="Arial" w:hAnsi="Arial" w:cs="Arial"/>
          <w:b/>
          <w:bCs/>
        </w:rPr>
        <w:t>4.1 Foundation</w:t>
      </w:r>
      <w:r>
        <w:rPr>
          <w:rFonts w:ascii="Arial" w:hAnsi="Arial" w:cs="Arial"/>
          <w:b/>
          <w:bCs/>
        </w:rPr>
        <w:t xml:space="preserve">                                                     4</w:t>
      </w:r>
    </w:p>
    <w:p w14:paraId="3E95FFF9" w14:textId="77777777" w:rsidR="00113814" w:rsidRDefault="00113814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9E2D05">
        <w:rPr>
          <w:rFonts w:ascii="Arial" w:hAnsi="Arial" w:cs="Arial"/>
          <w:b/>
          <w:bCs/>
        </w:rPr>
        <w:t>4.2 Basement Waterproofing</w:t>
      </w:r>
      <w:r>
        <w:rPr>
          <w:rFonts w:ascii="Arial" w:hAnsi="Arial" w:cs="Arial"/>
          <w:b/>
          <w:bCs/>
        </w:rPr>
        <w:t xml:space="preserve">                              4</w:t>
      </w:r>
    </w:p>
    <w:p w14:paraId="1B89BBB1" w14:textId="77777777" w:rsidR="003C7C26" w:rsidRDefault="003C7C26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3C7C26">
        <w:rPr>
          <w:rFonts w:ascii="Arial" w:hAnsi="Arial" w:cs="Arial"/>
          <w:b/>
          <w:bCs/>
        </w:rPr>
        <w:t>4.3 Flooring System</w:t>
      </w:r>
      <w:r>
        <w:rPr>
          <w:rFonts w:ascii="Arial" w:hAnsi="Arial" w:cs="Arial"/>
          <w:b/>
          <w:bCs/>
        </w:rPr>
        <w:t xml:space="preserve">                                            5</w:t>
      </w:r>
    </w:p>
    <w:p w14:paraId="0DF22CAD" w14:textId="77777777" w:rsidR="003C7C26" w:rsidRDefault="003C7C26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3C7C26">
        <w:rPr>
          <w:rFonts w:ascii="Arial" w:hAnsi="Arial" w:cs="Arial"/>
          <w:b/>
          <w:bCs/>
        </w:rPr>
        <w:t>4.4 Drainage</w:t>
      </w:r>
      <w:r>
        <w:rPr>
          <w:rFonts w:ascii="Arial" w:hAnsi="Arial" w:cs="Arial"/>
          <w:b/>
          <w:bCs/>
        </w:rPr>
        <w:t xml:space="preserve">                                                         7</w:t>
      </w:r>
    </w:p>
    <w:p w14:paraId="1EA8A53E" w14:textId="77777777" w:rsidR="00751A87" w:rsidRDefault="00751A87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751A87">
        <w:rPr>
          <w:rFonts w:ascii="Arial" w:hAnsi="Arial" w:cs="Arial"/>
          <w:b/>
          <w:bCs/>
        </w:rPr>
        <w:t>5.0 Activities Durations</w:t>
      </w:r>
      <w:r>
        <w:rPr>
          <w:rFonts w:ascii="Arial" w:hAnsi="Arial" w:cs="Arial"/>
          <w:b/>
          <w:bCs/>
        </w:rPr>
        <w:t xml:space="preserve">                                       8</w:t>
      </w:r>
    </w:p>
    <w:p w14:paraId="46D7FE6F" w14:textId="77777777" w:rsidR="00ED4724" w:rsidRPr="00ED4724" w:rsidRDefault="00ED4724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  <w:lang w:val="en"/>
        </w:rPr>
      </w:pPr>
      <w:r>
        <w:rPr>
          <w:rFonts w:ascii="Arial" w:hAnsi="Arial" w:cs="Arial"/>
          <w:b/>
          <w:bCs/>
        </w:rPr>
        <w:t xml:space="preserve">                            </w:t>
      </w:r>
      <w:r w:rsidRPr="00ED4724">
        <w:rPr>
          <w:rFonts w:ascii="Arial" w:hAnsi="Arial" w:cs="Arial"/>
          <w:b/>
          <w:bCs/>
        </w:rPr>
        <w:t>6.0 Plan of Work</w:t>
      </w:r>
      <w:r>
        <w:rPr>
          <w:rFonts w:ascii="Arial" w:hAnsi="Arial" w:cs="Arial"/>
          <w:b/>
          <w:bCs/>
        </w:rPr>
        <w:t xml:space="preserve">                                                   8</w:t>
      </w:r>
    </w:p>
    <w:p w14:paraId="6748CA07" w14:textId="77777777" w:rsidR="00ED4724" w:rsidRDefault="00ED4724" w:rsidP="004A3167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7.0 </w:t>
      </w:r>
      <w:r w:rsidR="006B76E3">
        <w:rPr>
          <w:rFonts w:ascii="Arial" w:hAnsi="Arial" w:cs="Arial"/>
          <w:b/>
          <w:bCs/>
        </w:rPr>
        <w:t xml:space="preserve">Site Layout                                                     </w:t>
      </w:r>
      <w:r w:rsidR="004A3167">
        <w:rPr>
          <w:rFonts w:ascii="Arial" w:hAnsi="Arial" w:cs="Arial"/>
          <w:b/>
          <w:bCs/>
        </w:rPr>
        <w:t>9</w:t>
      </w:r>
    </w:p>
    <w:p w14:paraId="6E7B6959" w14:textId="77777777" w:rsidR="006B76E3" w:rsidRDefault="006B76E3" w:rsidP="00AE41F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8.0 References</w:t>
      </w:r>
      <w:r w:rsidR="004A3167">
        <w:rPr>
          <w:rFonts w:ascii="Arial" w:hAnsi="Arial" w:cs="Arial"/>
          <w:b/>
          <w:bCs/>
        </w:rPr>
        <w:t xml:space="preserve">                                                    </w:t>
      </w:r>
      <w:r w:rsidR="00AE41F3">
        <w:rPr>
          <w:rFonts w:ascii="Arial" w:hAnsi="Arial" w:cs="Arial"/>
          <w:b/>
          <w:bCs/>
        </w:rPr>
        <w:t>10</w:t>
      </w:r>
    </w:p>
    <w:p w14:paraId="0F857060" w14:textId="77777777" w:rsidR="004A3167" w:rsidRPr="003C7C26" w:rsidRDefault="00453D2C" w:rsidP="006B76E3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Appendix</w:t>
      </w:r>
    </w:p>
    <w:p w14:paraId="0D34BBDD" w14:textId="77777777" w:rsidR="003C7C26" w:rsidRPr="003C7C26" w:rsidRDefault="003C7C26" w:rsidP="003C7C26">
      <w:pPr>
        <w:pStyle w:val="ListParagraph"/>
        <w:spacing w:before="240"/>
        <w:ind w:left="360"/>
        <w:jc w:val="both"/>
        <w:rPr>
          <w:rFonts w:ascii="Arial" w:hAnsi="Arial" w:cs="Arial"/>
          <w:b/>
          <w:bCs/>
        </w:rPr>
      </w:pPr>
    </w:p>
    <w:p w14:paraId="3B17CE79" w14:textId="77777777" w:rsidR="00D0734C" w:rsidRPr="004D178F" w:rsidRDefault="00D0734C" w:rsidP="00D0734C">
      <w:pPr>
        <w:pStyle w:val="ListParagraph"/>
        <w:spacing w:before="240" w:line="360" w:lineRule="auto"/>
        <w:ind w:left="360"/>
        <w:jc w:val="both"/>
        <w:rPr>
          <w:rFonts w:ascii="Arial" w:hAnsi="Arial" w:cs="Arial"/>
          <w:b/>
          <w:bCs/>
        </w:rPr>
      </w:pPr>
    </w:p>
    <w:p w14:paraId="1B58D2D9" w14:textId="77777777" w:rsidR="004D178F" w:rsidRPr="00916C62" w:rsidRDefault="004D178F" w:rsidP="00916C62">
      <w:pPr>
        <w:pStyle w:val="ListParagraph"/>
        <w:ind w:left="360"/>
        <w:jc w:val="both"/>
        <w:rPr>
          <w:rFonts w:ascii="Arial" w:hAnsi="Arial" w:cs="Arial"/>
          <w:b/>
          <w:bCs/>
        </w:rPr>
      </w:pPr>
    </w:p>
    <w:p w14:paraId="399D8EF9" w14:textId="77777777" w:rsidR="00916C62" w:rsidRDefault="00916C62" w:rsidP="00C63701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C82AC83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6C21176C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4C8C718F" w14:textId="77777777" w:rsidR="00390A78" w:rsidRDefault="00D0734C" w:rsidP="00B073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2ED675F" w14:textId="77777777" w:rsidR="00D0734C" w:rsidRDefault="00D0734C" w:rsidP="00B07326">
      <w:pPr>
        <w:spacing w:line="360" w:lineRule="auto"/>
        <w:rPr>
          <w:rFonts w:ascii="Arial" w:hAnsi="Arial" w:cs="Arial"/>
        </w:rPr>
      </w:pPr>
    </w:p>
    <w:p w14:paraId="28A37AFC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22B1D65D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1B7965D6" w14:textId="77777777" w:rsidR="00390A78" w:rsidRDefault="00390A78" w:rsidP="00B07326">
      <w:pPr>
        <w:spacing w:line="360" w:lineRule="auto"/>
        <w:rPr>
          <w:rFonts w:ascii="Arial" w:hAnsi="Arial" w:cs="Arial"/>
        </w:rPr>
      </w:pPr>
    </w:p>
    <w:p w14:paraId="1B447120" w14:textId="77777777" w:rsidR="00D0734C" w:rsidRDefault="00D0734C" w:rsidP="00B07326">
      <w:pPr>
        <w:spacing w:line="360" w:lineRule="auto"/>
        <w:rPr>
          <w:rFonts w:ascii="Arial" w:hAnsi="Arial" w:cs="Arial"/>
        </w:rPr>
      </w:pPr>
    </w:p>
    <w:p w14:paraId="2BB49CD0" w14:textId="4AD06983" w:rsidR="00113814" w:rsidRDefault="00346834" w:rsidP="00B073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AF09647" w14:textId="77777777" w:rsidR="00390A78" w:rsidRDefault="00390A78" w:rsidP="00A97D2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0AC1FCE9" w14:textId="77777777" w:rsidR="00390A78" w:rsidRDefault="00752D2A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successful </w:t>
      </w:r>
      <w:r w:rsidRPr="00752D2A">
        <w:rPr>
          <w:rFonts w:ascii="Arial" w:hAnsi="Arial" w:cs="Arial"/>
        </w:rPr>
        <w:t xml:space="preserve">management and execution of </w:t>
      </w:r>
      <w:r>
        <w:rPr>
          <w:rFonts w:ascii="Arial" w:hAnsi="Arial" w:cs="Arial"/>
        </w:rPr>
        <w:t xml:space="preserve">the majority of </w:t>
      </w:r>
      <w:r w:rsidRPr="00752D2A">
        <w:rPr>
          <w:rFonts w:ascii="Arial" w:hAnsi="Arial" w:cs="Arial"/>
        </w:rPr>
        <w:t>construction projects</w:t>
      </w:r>
      <w:r>
        <w:rPr>
          <w:rFonts w:ascii="Arial" w:hAnsi="Arial" w:cs="Arial"/>
        </w:rPr>
        <w:t xml:space="preserve"> rely on a </w:t>
      </w:r>
      <w:r w:rsidRPr="00752D2A">
        <w:rPr>
          <w:rFonts w:ascii="Arial" w:hAnsi="Arial" w:cs="Arial"/>
        </w:rPr>
        <w:t>challenging</w:t>
      </w:r>
      <w:r>
        <w:rPr>
          <w:rFonts w:ascii="Arial" w:hAnsi="Arial" w:cs="Arial"/>
        </w:rPr>
        <w:t xml:space="preserve"> and fundamental process called “construction planning”. </w:t>
      </w:r>
      <w:r w:rsidR="004C41E0">
        <w:rPr>
          <w:rFonts w:ascii="Arial" w:hAnsi="Arial" w:cs="Arial"/>
        </w:rPr>
        <w:t>This process involves the following aspects:</w:t>
      </w:r>
    </w:p>
    <w:p w14:paraId="4F102553" w14:textId="77777777" w:rsidR="004C41E0" w:rsidRDefault="004C41E0" w:rsidP="00A97D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Choosing a clear and suitable technology</w:t>
      </w:r>
    </w:p>
    <w:p w14:paraId="3974C136" w14:textId="77777777" w:rsidR="004C41E0" w:rsidRDefault="004C41E0" w:rsidP="00A97D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Defining individual activities (work tasks)</w:t>
      </w:r>
    </w:p>
    <w:p w14:paraId="4F250936" w14:textId="77777777" w:rsidR="004C41E0" w:rsidRDefault="004C41E0" w:rsidP="00A97D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Estimating durations and the required resources for each activity</w:t>
      </w:r>
    </w:p>
    <w:p w14:paraId="5ADF393A" w14:textId="77777777" w:rsidR="004C41E0" w:rsidRDefault="00A04EB5" w:rsidP="00A97D2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Identifying the sequencing, interaction and overlap among the various activities</w:t>
      </w:r>
    </w:p>
    <w:p w14:paraId="40A35364" w14:textId="77777777" w:rsidR="00B81C2E" w:rsidRDefault="00B81C2E" w:rsidP="00A97D27">
      <w:pPr>
        <w:spacing w:line="360" w:lineRule="auto"/>
        <w:jc w:val="both"/>
        <w:rPr>
          <w:rFonts w:ascii="Arial" w:hAnsi="Arial" w:cs="Arial"/>
        </w:rPr>
      </w:pPr>
      <w:r w:rsidRPr="00B81C2E">
        <w:rPr>
          <w:rFonts w:ascii="Arial" w:hAnsi="Arial" w:cs="Arial"/>
        </w:rPr>
        <w:t>The main aims of this</w:t>
      </w:r>
      <w:r>
        <w:rPr>
          <w:rFonts w:ascii="Arial" w:hAnsi="Arial" w:cs="Arial"/>
        </w:rPr>
        <w:t xml:space="preserve"> report is to select appropriate construction systems to build a commercial building block</w:t>
      </w:r>
      <w:r w:rsidR="00715D16">
        <w:rPr>
          <w:rFonts w:ascii="Arial" w:hAnsi="Arial" w:cs="Arial"/>
        </w:rPr>
        <w:t xml:space="preserve"> and produce a programme in a Gantt chart showing the activities needed to start the construction phase of the development.</w:t>
      </w:r>
    </w:p>
    <w:p w14:paraId="54C2FDB1" w14:textId="77777777" w:rsidR="00715D16" w:rsidRDefault="00715D16" w:rsidP="00A97D27">
      <w:pPr>
        <w:spacing w:line="360" w:lineRule="auto"/>
        <w:jc w:val="both"/>
        <w:rPr>
          <w:rFonts w:ascii="Arial" w:hAnsi="Arial" w:cs="Arial"/>
        </w:rPr>
      </w:pPr>
    </w:p>
    <w:p w14:paraId="578B4B63" w14:textId="77777777" w:rsidR="002413B8" w:rsidRPr="002413B8" w:rsidRDefault="002413B8" w:rsidP="00A97D27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  <w:r w:rsidRPr="002413B8">
        <w:rPr>
          <w:rFonts w:ascii="Arial" w:hAnsi="Arial" w:cs="Arial"/>
          <w:b/>
          <w:bCs/>
        </w:rPr>
        <w:t>.0</w:t>
      </w:r>
      <w:r>
        <w:rPr>
          <w:rFonts w:ascii="Arial" w:hAnsi="Arial" w:cs="Arial"/>
          <w:b/>
          <w:bCs/>
        </w:rPr>
        <w:t xml:space="preserve"> </w:t>
      </w:r>
      <w:r w:rsidRPr="002413B8">
        <w:rPr>
          <w:rFonts w:ascii="Arial" w:hAnsi="Arial" w:cs="Arial"/>
          <w:b/>
          <w:bCs/>
        </w:rPr>
        <w:t>Project Description</w:t>
      </w:r>
    </w:p>
    <w:p w14:paraId="15D7F7E0" w14:textId="77777777" w:rsidR="002413B8" w:rsidRDefault="00206DB5" w:rsidP="00A97D27">
      <w:pPr>
        <w:spacing w:line="360" w:lineRule="auto"/>
        <w:jc w:val="both"/>
        <w:rPr>
          <w:rFonts w:ascii="Arial" w:hAnsi="Arial" w:cs="Arial"/>
        </w:rPr>
      </w:pPr>
      <w:r w:rsidRPr="00206DB5">
        <w:rPr>
          <w:rFonts w:ascii="Arial" w:hAnsi="Arial" w:cs="Arial"/>
        </w:rPr>
        <w:t>The finished</w:t>
      </w:r>
      <w:r>
        <w:rPr>
          <w:rFonts w:ascii="Arial" w:hAnsi="Arial" w:cs="Arial"/>
        </w:rPr>
        <w:t xml:space="preserve"> </w:t>
      </w:r>
      <w:r w:rsidRPr="00206DB5">
        <w:rPr>
          <w:rFonts w:ascii="Arial" w:hAnsi="Arial" w:cs="Arial"/>
        </w:rPr>
        <w:t>development</w:t>
      </w:r>
      <w:r>
        <w:rPr>
          <w:rFonts w:ascii="Arial" w:hAnsi="Arial" w:cs="Arial"/>
        </w:rPr>
        <w:t xml:space="preserve"> is a </w:t>
      </w:r>
      <w:r w:rsidRPr="00206DB5">
        <w:rPr>
          <w:rFonts w:ascii="Arial" w:hAnsi="Arial" w:cs="Arial"/>
        </w:rPr>
        <w:t>commercial building block</w:t>
      </w:r>
      <w:r>
        <w:rPr>
          <w:rFonts w:ascii="Arial" w:hAnsi="Arial" w:cs="Arial"/>
        </w:rPr>
        <w:t xml:space="preserve"> divided in different sub-blocks having different heights, and 2 basement floors.</w:t>
      </w:r>
    </w:p>
    <w:p w14:paraId="194CF6DD" w14:textId="77777777" w:rsidR="00206DB5" w:rsidRDefault="00206DB5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1C1A6E">
        <w:rPr>
          <w:rFonts w:ascii="Arial" w:hAnsi="Arial" w:cs="Arial"/>
        </w:rPr>
        <w:t xml:space="preserve">is </w:t>
      </w:r>
      <w:r w:rsidRPr="00206DB5">
        <w:rPr>
          <w:rFonts w:ascii="Arial" w:hAnsi="Arial" w:cs="Arial"/>
        </w:rPr>
        <w:t>development</w:t>
      </w:r>
      <w:r>
        <w:rPr>
          <w:rFonts w:ascii="Arial" w:hAnsi="Arial" w:cs="Arial"/>
        </w:rPr>
        <w:t xml:space="preserve"> </w:t>
      </w:r>
      <w:r w:rsidR="001C1A6E">
        <w:rPr>
          <w:rFonts w:ascii="Arial" w:hAnsi="Arial" w:cs="Arial"/>
        </w:rPr>
        <w:t xml:space="preserve">is to be built on a raft foundation </w:t>
      </w:r>
      <w:r w:rsidR="00F6785B">
        <w:rPr>
          <w:rFonts w:ascii="Arial" w:hAnsi="Arial" w:cs="Arial"/>
        </w:rPr>
        <w:t xml:space="preserve">covering a soil mix of sand, lime and clay. The </w:t>
      </w:r>
      <w:r>
        <w:rPr>
          <w:rFonts w:ascii="Arial" w:hAnsi="Arial" w:cs="Arial"/>
        </w:rPr>
        <w:t>location is marked in red as shown</w:t>
      </w:r>
      <w:r w:rsidR="00722D08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722D08">
        <w:rPr>
          <w:rFonts w:ascii="Arial" w:hAnsi="Arial" w:cs="Arial"/>
        </w:rPr>
        <w:t xml:space="preserve"> </w:t>
      </w:r>
    </w:p>
    <w:p w14:paraId="38A72F63" w14:textId="77777777" w:rsidR="00D82900" w:rsidRDefault="000B198E" w:rsidP="00A97D27">
      <w:pPr>
        <w:spacing w:line="360" w:lineRule="auto"/>
        <w:jc w:val="both"/>
        <w:rPr>
          <w:rFonts w:ascii="Arial" w:hAnsi="Arial" w:cs="Arial"/>
        </w:rPr>
      </w:pPr>
      <w:r>
        <w:rPr>
          <w:noProof/>
          <w:lang w:val="en-US"/>
        </w:rPr>
        <w:lastRenderedPageBreak/>
        <w:drawing>
          <wp:inline distT="0" distB="0" distL="0" distR="0" wp14:anchorId="66E126A5" wp14:editId="66947C87">
            <wp:extent cx="4248150" cy="292468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26944" t="42827" r="29813" b="19959"/>
                    <a:stretch/>
                  </pic:blipFill>
                  <pic:spPr bwMode="auto">
                    <a:xfrm>
                      <a:off x="0" y="0"/>
                      <a:ext cx="4254205" cy="2928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D1BE2A" w14:textId="77777777" w:rsidR="00D82900" w:rsidRDefault="00D82900" w:rsidP="00A97D27">
      <w:pPr>
        <w:spacing w:line="360" w:lineRule="auto"/>
        <w:jc w:val="both"/>
        <w:rPr>
          <w:rFonts w:ascii="Arial" w:hAnsi="Arial" w:cs="Arial"/>
        </w:rPr>
      </w:pPr>
    </w:p>
    <w:p w14:paraId="0978F288" w14:textId="77777777" w:rsidR="000B48FB" w:rsidRDefault="00A7544C" w:rsidP="00A97D27">
      <w:pPr>
        <w:spacing w:line="360" w:lineRule="auto"/>
        <w:jc w:val="both"/>
        <w:rPr>
          <w:rFonts w:ascii="Arial" w:hAnsi="Arial" w:cs="Arial"/>
        </w:rPr>
      </w:pPr>
      <w:r w:rsidRPr="00A7544C">
        <w:rPr>
          <w:rFonts w:ascii="Arial" w:hAnsi="Arial" w:cs="Arial"/>
        </w:rPr>
        <w:t>The area of one complete floor is approximately 2000 m</w:t>
      </w:r>
      <w:r w:rsidRPr="00A7544C">
        <w:rPr>
          <w:rFonts w:ascii="Arial" w:hAnsi="Arial" w:cs="Arial"/>
          <w:vertAlign w:val="superscript"/>
        </w:rPr>
        <w:t xml:space="preserve">2 </w:t>
      </w:r>
      <w:r w:rsidRPr="00A7544C">
        <w:rPr>
          <w:rFonts w:ascii="Arial" w:hAnsi="Arial" w:cs="Arial"/>
        </w:rPr>
        <w:t>and it is split</w:t>
      </w:r>
      <w:r>
        <w:rPr>
          <w:rFonts w:ascii="Arial" w:hAnsi="Arial" w:cs="Arial"/>
        </w:rPr>
        <w:t xml:space="preserve"> into 4 separate slabs</w:t>
      </w:r>
      <w:r w:rsidR="006C0D11">
        <w:rPr>
          <w:rFonts w:ascii="Arial" w:hAnsi="Arial" w:cs="Arial"/>
        </w:rPr>
        <w:t>:</w:t>
      </w:r>
    </w:p>
    <w:p w14:paraId="7FFCF164" w14:textId="77777777" w:rsidR="00A7544C" w:rsidRDefault="00A7544C" w:rsidP="00C028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C0D11">
        <w:rPr>
          <w:rFonts w:ascii="Arial" w:hAnsi="Arial" w:cs="Arial"/>
        </w:rPr>
        <w:t xml:space="preserve"> </w:t>
      </w:r>
    </w:p>
    <w:p w14:paraId="25C5988E" w14:textId="77777777" w:rsidR="007D7210" w:rsidRDefault="00D45220" w:rsidP="007D721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lang w:val="en-US"/>
        </w:rPr>
        <w:drawing>
          <wp:inline distT="0" distB="0" distL="0" distR="0" wp14:anchorId="697A3928" wp14:editId="10EFA5E0">
            <wp:extent cx="2780030" cy="3389630"/>
            <wp:effectExtent l="0" t="0" r="127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030" cy="3389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7A4E30" w14:textId="77777777" w:rsidR="009C065A" w:rsidRDefault="009C065A" w:rsidP="007D7210">
      <w:pPr>
        <w:spacing w:line="360" w:lineRule="auto"/>
        <w:rPr>
          <w:rFonts w:ascii="Arial" w:hAnsi="Arial" w:cs="Arial"/>
          <w:b/>
          <w:bCs/>
        </w:rPr>
      </w:pPr>
    </w:p>
    <w:p w14:paraId="77164FAA" w14:textId="77777777" w:rsidR="004B36FF" w:rsidRPr="00D91525" w:rsidRDefault="004B36FF" w:rsidP="007D7210">
      <w:pPr>
        <w:spacing w:line="360" w:lineRule="auto"/>
        <w:rPr>
          <w:rFonts w:ascii="Arial" w:hAnsi="Arial" w:cs="Arial"/>
        </w:rPr>
      </w:pPr>
      <w:r w:rsidRPr="004B36FF">
        <w:rPr>
          <w:rFonts w:ascii="Arial" w:hAnsi="Arial" w:cs="Arial"/>
          <w:b/>
          <w:bCs/>
        </w:rPr>
        <w:t>3.0 Ground Investigation</w:t>
      </w:r>
    </w:p>
    <w:p w14:paraId="2DFB30DC" w14:textId="77777777" w:rsidR="004B36FF" w:rsidRDefault="003B3980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any building project and before the commencement of construction work </w:t>
      </w:r>
      <w:r w:rsidR="00880683">
        <w:rPr>
          <w:rFonts w:ascii="Arial" w:hAnsi="Arial" w:cs="Arial"/>
        </w:rPr>
        <w:t>it is very important to know the physical properties of the soil. Different soils have different strengths and different allowable</w:t>
      </w:r>
      <w:r w:rsidR="006813CF">
        <w:rPr>
          <w:rFonts w:ascii="Arial" w:hAnsi="Arial" w:cs="Arial"/>
        </w:rPr>
        <w:t xml:space="preserve"> ground bearing pressures</w:t>
      </w:r>
      <w:r w:rsidR="00B306D3">
        <w:rPr>
          <w:rFonts w:ascii="Arial" w:hAnsi="Arial" w:cs="Arial"/>
        </w:rPr>
        <w:t xml:space="preserve"> that influence the successful design of the needed foundation.</w:t>
      </w:r>
    </w:p>
    <w:p w14:paraId="188E2464" w14:textId="77777777" w:rsidR="00B306D3" w:rsidRDefault="00B306D3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Working below ground level </w:t>
      </w:r>
      <w:r w:rsidR="006913D1">
        <w:rPr>
          <w:rFonts w:ascii="Arial" w:hAnsi="Arial" w:cs="Arial"/>
        </w:rPr>
        <w:t xml:space="preserve">is also affected by the ingress of ground </w:t>
      </w:r>
      <w:proofErr w:type="gramStart"/>
      <w:r w:rsidR="006913D1">
        <w:rPr>
          <w:rFonts w:ascii="Arial" w:hAnsi="Arial" w:cs="Arial"/>
        </w:rPr>
        <w:t>water which can cause serious problems such as collapse</w:t>
      </w:r>
      <w:proofErr w:type="gramEnd"/>
      <w:r w:rsidR="006913D1">
        <w:rPr>
          <w:rFonts w:ascii="Arial" w:hAnsi="Arial" w:cs="Arial"/>
        </w:rPr>
        <w:t xml:space="preserve"> and flooding of excavation. Permeability</w:t>
      </w:r>
      <w:r w:rsidR="009F64A5">
        <w:rPr>
          <w:rFonts w:ascii="Arial" w:hAnsi="Arial" w:cs="Arial"/>
        </w:rPr>
        <w:t>,</w:t>
      </w:r>
      <w:r w:rsidR="006913D1">
        <w:rPr>
          <w:rFonts w:ascii="Arial" w:hAnsi="Arial" w:cs="Arial"/>
        </w:rPr>
        <w:t xml:space="preserve"> particle size of soil </w:t>
      </w:r>
      <w:r w:rsidR="009F64A5">
        <w:rPr>
          <w:rFonts w:ascii="Arial" w:hAnsi="Arial" w:cs="Arial"/>
        </w:rPr>
        <w:t xml:space="preserve">and height of water table </w:t>
      </w:r>
      <w:r w:rsidR="006913D1">
        <w:rPr>
          <w:rFonts w:ascii="Arial" w:hAnsi="Arial" w:cs="Arial"/>
        </w:rPr>
        <w:t xml:space="preserve">have the greatest influence on the </w:t>
      </w:r>
      <w:r w:rsidR="009F64A5">
        <w:rPr>
          <w:rFonts w:ascii="Arial" w:hAnsi="Arial" w:cs="Arial"/>
        </w:rPr>
        <w:t>movement of ground water.</w:t>
      </w:r>
    </w:p>
    <w:p w14:paraId="2016DA36" w14:textId="77777777" w:rsidR="00E94C66" w:rsidRDefault="009F64A5" w:rsidP="00A97D27">
      <w:p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 view of the above</w:t>
      </w:r>
      <w:r w:rsidR="00EB4D8F">
        <w:rPr>
          <w:rFonts w:ascii="Arial" w:hAnsi="Arial" w:cs="Arial"/>
        </w:rPr>
        <w:t>, on site and laboratory tests have to be carried out on the soil.</w:t>
      </w:r>
      <w:proofErr w:type="gramEnd"/>
      <w:r w:rsidR="00EB4D8F">
        <w:rPr>
          <w:rFonts w:ascii="Arial" w:hAnsi="Arial" w:cs="Arial"/>
        </w:rPr>
        <w:t xml:space="preserve"> The information is then recorded on a borehole </w:t>
      </w:r>
      <w:proofErr w:type="gramStart"/>
      <w:r w:rsidR="00EB4D8F">
        <w:rPr>
          <w:rFonts w:ascii="Arial" w:hAnsi="Arial" w:cs="Arial"/>
        </w:rPr>
        <w:t>log which</w:t>
      </w:r>
      <w:proofErr w:type="gramEnd"/>
      <w:r w:rsidR="00EB4D8F">
        <w:rPr>
          <w:rFonts w:ascii="Arial" w:hAnsi="Arial" w:cs="Arial"/>
        </w:rPr>
        <w:t xml:space="preserve"> shows the depth and description of each layer of soil.</w:t>
      </w:r>
      <w:r w:rsidR="00E94C66">
        <w:rPr>
          <w:rFonts w:ascii="Arial" w:hAnsi="Arial" w:cs="Arial"/>
        </w:rPr>
        <w:t xml:space="preserve"> </w:t>
      </w:r>
    </w:p>
    <w:p w14:paraId="27BE00D7" w14:textId="77777777" w:rsidR="009F64A5" w:rsidRDefault="00E94C66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results of the tests can be used to estimate allowable ground water pressure and the cohesion values of the soil</w:t>
      </w:r>
      <w:r w:rsidR="006906EF">
        <w:rPr>
          <w:rFonts w:ascii="Arial" w:hAnsi="Arial" w:cs="Arial"/>
        </w:rPr>
        <w:t>. These will guide designers to the best foundation design and a suitable method of ground water control.</w:t>
      </w:r>
    </w:p>
    <w:p w14:paraId="3F330CED" w14:textId="77777777" w:rsidR="006906EF" w:rsidRDefault="00893FD1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project, the soil mix consists of </w:t>
      </w:r>
      <w:r w:rsidRPr="00893FD1">
        <w:rPr>
          <w:rFonts w:ascii="Arial" w:hAnsi="Arial" w:cs="Arial"/>
        </w:rPr>
        <w:t>sand, lime and clay</w:t>
      </w:r>
      <w:r>
        <w:rPr>
          <w:rFonts w:ascii="Arial" w:hAnsi="Arial" w:cs="Arial"/>
        </w:rPr>
        <w:t xml:space="preserve"> of undefined </w:t>
      </w:r>
      <w:r w:rsidRPr="00893FD1">
        <w:rPr>
          <w:rFonts w:ascii="Arial" w:hAnsi="Arial" w:cs="Arial"/>
        </w:rPr>
        <w:t>particle size</w:t>
      </w:r>
      <w:r>
        <w:rPr>
          <w:rFonts w:ascii="Arial" w:hAnsi="Arial" w:cs="Arial"/>
        </w:rPr>
        <w:t xml:space="preserve">s and proportions.  </w:t>
      </w:r>
    </w:p>
    <w:p w14:paraId="2483AB41" w14:textId="77777777" w:rsidR="006906EF" w:rsidRDefault="00D81957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Clay is a cohesive soil, w</w:t>
      </w:r>
      <w:r w:rsidR="006F1E16">
        <w:rPr>
          <w:rFonts w:ascii="Arial" w:hAnsi="Arial" w:cs="Arial"/>
        </w:rPr>
        <w:t xml:space="preserve">hile sand and </w:t>
      </w:r>
      <w:r w:rsidR="00BA20A5">
        <w:rPr>
          <w:rFonts w:ascii="Arial" w:hAnsi="Arial" w:cs="Arial"/>
        </w:rPr>
        <w:t>limes are</w:t>
      </w:r>
      <w:r>
        <w:rPr>
          <w:rFonts w:ascii="Arial" w:hAnsi="Arial" w:cs="Arial"/>
        </w:rPr>
        <w:t xml:space="preserve"> non-cohesive </w:t>
      </w:r>
      <w:r w:rsidR="006F1E16">
        <w:rPr>
          <w:rFonts w:ascii="Arial" w:hAnsi="Arial" w:cs="Arial"/>
        </w:rPr>
        <w:t>having larger particles that are</w:t>
      </w:r>
      <w:r>
        <w:rPr>
          <w:rFonts w:ascii="Arial" w:hAnsi="Arial" w:cs="Arial"/>
        </w:rPr>
        <w:t xml:space="preserve"> susceptible to water penetration and presence of voids</w:t>
      </w:r>
      <w:r w:rsidR="006F1E1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A4D9734" w14:textId="77777777" w:rsidR="006813CF" w:rsidRPr="003B3980" w:rsidRDefault="006F1E16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absence of a proper data it is therefore assumed that the bearing capacity of </w:t>
      </w:r>
      <w:r w:rsidR="007A5C70">
        <w:rPr>
          <w:rFonts w:ascii="Arial" w:hAnsi="Arial" w:cs="Arial"/>
        </w:rPr>
        <w:t>this type of soil is</w:t>
      </w:r>
      <w:r>
        <w:rPr>
          <w:rFonts w:ascii="Arial" w:hAnsi="Arial" w:cs="Arial"/>
        </w:rPr>
        <w:t xml:space="preserve"> weak-medium </w:t>
      </w:r>
      <w:r w:rsidR="007A5C70">
        <w:rPr>
          <w:rFonts w:ascii="Arial" w:hAnsi="Arial" w:cs="Arial"/>
        </w:rPr>
        <w:t>and in</w:t>
      </w:r>
      <w:r>
        <w:rPr>
          <w:rFonts w:ascii="Arial" w:hAnsi="Arial" w:cs="Arial"/>
        </w:rPr>
        <w:t xml:space="preserve"> poor condition.</w:t>
      </w:r>
    </w:p>
    <w:p w14:paraId="3DAEA7BE" w14:textId="77777777" w:rsidR="004B36FF" w:rsidRDefault="004B36FF" w:rsidP="00A97D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065F58B" w14:textId="77777777" w:rsidR="00733B1C" w:rsidRDefault="004B36FF" w:rsidP="00A97D27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</w:t>
      </w:r>
      <w:r w:rsidR="005D10A9" w:rsidRPr="005D10A9">
        <w:rPr>
          <w:rFonts w:ascii="Arial" w:hAnsi="Arial" w:cs="Arial"/>
          <w:b/>
          <w:bCs/>
        </w:rPr>
        <w:t>.0 Choice of Construction Systems</w:t>
      </w:r>
    </w:p>
    <w:p w14:paraId="1289C751" w14:textId="77777777" w:rsidR="00724EB1" w:rsidRDefault="002B3DD1" w:rsidP="00A97D27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4.1 Foundation </w:t>
      </w:r>
    </w:p>
    <w:p w14:paraId="4AB01E9B" w14:textId="77777777" w:rsidR="006321D3" w:rsidRDefault="002B3DD1" w:rsidP="00A97D27">
      <w:pPr>
        <w:spacing w:line="360" w:lineRule="auto"/>
        <w:jc w:val="both"/>
        <w:rPr>
          <w:rFonts w:ascii="Arial" w:hAnsi="Arial" w:cs="Arial"/>
        </w:rPr>
      </w:pPr>
      <w:r w:rsidRPr="00E730EB">
        <w:rPr>
          <w:rFonts w:ascii="Arial" w:hAnsi="Arial" w:cs="Arial"/>
        </w:rPr>
        <w:t xml:space="preserve">The most suitable foundation for a soil that is in poor condition is a raft foundation. </w:t>
      </w:r>
      <w:r w:rsidR="00E730EB" w:rsidRPr="00E730EB">
        <w:rPr>
          <w:rFonts w:ascii="Arial" w:hAnsi="Arial" w:cs="Arial"/>
        </w:rPr>
        <w:t>It is continuous footing covering the whole area beneath the structure and supports all walls and columns</w:t>
      </w:r>
      <w:r w:rsidR="00E730EB" w:rsidRPr="00E730EB">
        <w:rPr>
          <w:rFonts w:ascii="Arial" w:hAnsi="Arial" w:cs="Arial"/>
          <w:b/>
          <w:bCs/>
        </w:rPr>
        <w:t>.</w:t>
      </w:r>
      <w:r w:rsidR="00E730EB">
        <w:rPr>
          <w:rFonts w:ascii="Arial" w:hAnsi="Arial" w:cs="Arial"/>
          <w:b/>
          <w:bCs/>
        </w:rPr>
        <w:t xml:space="preserve"> </w:t>
      </w:r>
      <w:r w:rsidR="00CF2112">
        <w:rPr>
          <w:rFonts w:ascii="Arial" w:hAnsi="Arial" w:cs="Arial"/>
        </w:rPr>
        <w:t>A cross section with</w:t>
      </w:r>
      <w:r w:rsidR="00E730EB" w:rsidRPr="00E730EB">
        <w:rPr>
          <w:rFonts w:ascii="Arial" w:hAnsi="Arial" w:cs="Arial"/>
        </w:rPr>
        <w:t xml:space="preserve"> columns is shown below:</w:t>
      </w:r>
    </w:p>
    <w:p w14:paraId="6192F247" w14:textId="77777777" w:rsidR="006679FC" w:rsidRDefault="006679FC" w:rsidP="006321D3">
      <w:pPr>
        <w:spacing w:line="360" w:lineRule="auto"/>
        <w:rPr>
          <w:rFonts w:ascii="Arial" w:hAnsi="Arial" w:cs="Arial"/>
          <w:noProof/>
          <w:lang w:eastAsia="en-GB"/>
        </w:rPr>
      </w:pPr>
    </w:p>
    <w:p w14:paraId="5D65830E" w14:textId="77777777" w:rsidR="006321D3" w:rsidRDefault="006321D3" w:rsidP="006321D3">
      <w:pPr>
        <w:spacing w:line="360" w:lineRule="auto"/>
        <w:rPr>
          <w:rFonts w:ascii="Arial" w:hAnsi="Arial" w:cs="Arial"/>
          <w:noProof/>
          <w:lang w:eastAsia="en-GB"/>
        </w:rPr>
      </w:pPr>
      <w:r>
        <w:rPr>
          <w:noProof/>
          <w:lang w:val="en-US"/>
        </w:rPr>
        <w:lastRenderedPageBreak/>
        <w:drawing>
          <wp:inline distT="0" distB="0" distL="0" distR="0" wp14:anchorId="54BB3CE5" wp14:editId="2E1BF1B6">
            <wp:extent cx="4010025" cy="1596912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l="24781" t="49896" r="37630" b="31393"/>
                    <a:stretch/>
                  </pic:blipFill>
                  <pic:spPr bwMode="auto">
                    <a:xfrm>
                      <a:off x="0" y="0"/>
                      <a:ext cx="4014358" cy="15986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619431" w14:textId="77777777" w:rsidR="00B15AAB" w:rsidRDefault="00B15AAB" w:rsidP="00B15A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Basic steps of construction are:</w:t>
      </w:r>
    </w:p>
    <w:p w14:paraId="2C7EE90E" w14:textId="77777777" w:rsidR="00B15AAB" w:rsidRDefault="003A4260" w:rsidP="003A426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Excavate the whole area</w:t>
      </w:r>
      <w:r w:rsidRPr="003A4260">
        <w:rPr>
          <w:rFonts w:ascii="Arial" w:hAnsi="Arial" w:cs="Arial"/>
        </w:rPr>
        <w:t xml:space="preserve"> to the specified depth</w:t>
      </w:r>
    </w:p>
    <w:p w14:paraId="1BBF7BFB" w14:textId="77777777" w:rsidR="003A4260" w:rsidRDefault="003A4260" w:rsidP="003A426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A4260">
        <w:rPr>
          <w:rFonts w:ascii="Arial" w:hAnsi="Arial" w:cs="Arial"/>
        </w:rPr>
        <w:t>Compact</w:t>
      </w:r>
      <w:r>
        <w:rPr>
          <w:rFonts w:ascii="Arial" w:hAnsi="Arial" w:cs="Arial"/>
        </w:rPr>
        <w:t xml:space="preserve"> the area</w:t>
      </w:r>
    </w:p>
    <w:p w14:paraId="1C040103" w14:textId="77777777" w:rsidR="003A4260" w:rsidRDefault="003A4260" w:rsidP="003A426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Apply a layer of blinding concrete</w:t>
      </w:r>
    </w:p>
    <w:p w14:paraId="60A785BD" w14:textId="77777777" w:rsidR="003A4260" w:rsidRDefault="003A4260" w:rsidP="003A426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Lay </w:t>
      </w:r>
      <w:r w:rsidRPr="003A4260">
        <w:rPr>
          <w:rFonts w:ascii="Arial" w:hAnsi="Arial" w:cs="Arial"/>
        </w:rPr>
        <w:t>reinforcement</w:t>
      </w:r>
    </w:p>
    <w:p w14:paraId="15C27F9A" w14:textId="77777777" w:rsidR="003A4260" w:rsidRDefault="003A4260" w:rsidP="006679F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Pour concrete to form </w:t>
      </w:r>
      <w:r w:rsidR="006679FC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slab and leave to cure</w:t>
      </w:r>
    </w:p>
    <w:p w14:paraId="61A5E58D" w14:textId="77777777" w:rsidR="00197116" w:rsidRDefault="00197116" w:rsidP="00D3703E">
      <w:pPr>
        <w:spacing w:line="360" w:lineRule="auto"/>
        <w:rPr>
          <w:rFonts w:ascii="Arial" w:hAnsi="Arial" w:cs="Arial"/>
          <w:b/>
          <w:bCs/>
        </w:rPr>
      </w:pPr>
    </w:p>
    <w:p w14:paraId="34642B50" w14:textId="77777777" w:rsidR="00D3703E" w:rsidRDefault="009E2D05" w:rsidP="00D3703E">
      <w:pPr>
        <w:spacing w:line="360" w:lineRule="auto"/>
        <w:rPr>
          <w:rFonts w:ascii="Arial" w:hAnsi="Arial" w:cs="Arial"/>
          <w:b/>
          <w:bCs/>
        </w:rPr>
      </w:pPr>
      <w:r w:rsidRPr="009E2D05">
        <w:rPr>
          <w:rFonts w:ascii="Arial" w:hAnsi="Arial" w:cs="Arial"/>
          <w:b/>
          <w:bCs/>
        </w:rPr>
        <w:t>4.2 Basement Waterproofing</w:t>
      </w:r>
    </w:p>
    <w:p w14:paraId="01DE74C8" w14:textId="77777777" w:rsidR="00EE5D68" w:rsidRDefault="001D2A73" w:rsidP="00A97D27">
      <w:pPr>
        <w:spacing w:line="360" w:lineRule="auto"/>
        <w:jc w:val="both"/>
        <w:rPr>
          <w:rFonts w:ascii="Arial" w:hAnsi="Arial" w:cs="Arial"/>
        </w:rPr>
      </w:pPr>
      <w:r w:rsidRPr="001D2A73">
        <w:rPr>
          <w:rFonts w:ascii="Arial" w:hAnsi="Arial" w:cs="Arial"/>
        </w:rPr>
        <w:t xml:space="preserve">Although it is possible </w:t>
      </w:r>
      <w:r>
        <w:rPr>
          <w:rFonts w:ascii="Arial" w:hAnsi="Arial" w:cs="Arial"/>
        </w:rPr>
        <w:t xml:space="preserve">to waterproof </w:t>
      </w:r>
      <w:r w:rsidR="00E973E9">
        <w:rPr>
          <w:rFonts w:ascii="Arial" w:hAnsi="Arial" w:cs="Arial"/>
        </w:rPr>
        <w:t xml:space="preserve">deep </w:t>
      </w:r>
      <w:r>
        <w:rPr>
          <w:rFonts w:ascii="Arial" w:hAnsi="Arial" w:cs="Arial"/>
        </w:rPr>
        <w:t>basement</w:t>
      </w:r>
      <w:r w:rsidR="00E973E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by using contiguous/</w:t>
      </w:r>
      <w:r w:rsidRPr="001D2A73">
        <w:rPr>
          <w:rFonts w:ascii="Arial" w:hAnsi="Arial" w:cs="Arial"/>
        </w:rPr>
        <w:t>secant piling</w:t>
      </w:r>
      <w:r>
        <w:rPr>
          <w:rFonts w:ascii="Arial" w:hAnsi="Arial" w:cs="Arial"/>
        </w:rPr>
        <w:t>, but diaphragm walls can offer more reliable and permanent solution particularly when basements are enclosed within poor condition soil</w:t>
      </w:r>
      <w:r w:rsidR="00E973E9">
        <w:rPr>
          <w:rFonts w:ascii="Arial" w:hAnsi="Arial" w:cs="Arial"/>
        </w:rPr>
        <w:t>.</w:t>
      </w:r>
    </w:p>
    <w:p w14:paraId="4E32D287" w14:textId="77777777" w:rsidR="00E973E9" w:rsidRDefault="00E973E9" w:rsidP="00A97D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Pr="00E973E9">
        <w:rPr>
          <w:rFonts w:ascii="Arial" w:hAnsi="Arial" w:cs="Arial"/>
        </w:rPr>
        <w:t xml:space="preserve">diaphragm </w:t>
      </w:r>
      <w:r>
        <w:rPr>
          <w:rFonts w:ascii="Arial" w:hAnsi="Arial" w:cs="Arial"/>
        </w:rPr>
        <w:t>wall is an in situ concrete wall cast in the ground. It can support the excavation and control the ingress of ground water.</w:t>
      </w:r>
    </w:p>
    <w:p w14:paraId="0EC375E4" w14:textId="77777777" w:rsidR="0012739F" w:rsidRPr="0012739F" w:rsidRDefault="0012739F" w:rsidP="00A97D27">
      <w:pPr>
        <w:spacing w:line="360" w:lineRule="auto"/>
        <w:jc w:val="both"/>
        <w:rPr>
          <w:rFonts w:ascii="Arial" w:hAnsi="Arial" w:cs="Arial"/>
        </w:rPr>
      </w:pPr>
      <w:r w:rsidRPr="0012739F">
        <w:rPr>
          <w:rFonts w:ascii="Arial" w:hAnsi="Arial" w:cs="Arial"/>
        </w:rPr>
        <w:t xml:space="preserve">Basic steps </w:t>
      </w:r>
      <w:r w:rsidR="00CB0FA7">
        <w:rPr>
          <w:rFonts w:ascii="Arial" w:hAnsi="Arial" w:cs="Arial"/>
        </w:rPr>
        <w:t xml:space="preserve">and demonstration </w:t>
      </w:r>
      <w:r w:rsidRPr="0012739F">
        <w:rPr>
          <w:rFonts w:ascii="Arial" w:hAnsi="Arial" w:cs="Arial"/>
        </w:rPr>
        <w:t>of construction are:</w:t>
      </w:r>
    </w:p>
    <w:p w14:paraId="7B8E6512" w14:textId="77777777" w:rsidR="001D2A73" w:rsidRDefault="00105538" w:rsidP="00A97D2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105538">
        <w:rPr>
          <w:rFonts w:ascii="Arial" w:hAnsi="Arial" w:cs="Arial"/>
        </w:rPr>
        <w:t xml:space="preserve">Construct </w:t>
      </w:r>
      <w:r>
        <w:rPr>
          <w:rFonts w:ascii="Arial" w:hAnsi="Arial" w:cs="Arial"/>
        </w:rPr>
        <w:t>a</w:t>
      </w:r>
      <w:r w:rsidRPr="00105538">
        <w:rPr>
          <w:rFonts w:ascii="Arial" w:hAnsi="Arial" w:cs="Arial"/>
        </w:rPr>
        <w:t xml:space="preserve"> guide wall</w:t>
      </w:r>
    </w:p>
    <w:p w14:paraId="20C85B0D" w14:textId="77777777" w:rsidR="00105538" w:rsidRDefault="00105538" w:rsidP="00A97D2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105538">
        <w:rPr>
          <w:rFonts w:ascii="Arial" w:hAnsi="Arial" w:cs="Arial"/>
        </w:rPr>
        <w:t>Excavat</w:t>
      </w:r>
      <w:r w:rsidR="00344C97">
        <w:rPr>
          <w:rFonts w:ascii="Arial" w:hAnsi="Arial" w:cs="Arial"/>
        </w:rPr>
        <w:t>e</w:t>
      </w:r>
      <w:r w:rsidRPr="00105538">
        <w:rPr>
          <w:rFonts w:ascii="Arial" w:hAnsi="Arial" w:cs="Arial"/>
        </w:rPr>
        <w:t xml:space="preserve"> the diaphragm wall trench</w:t>
      </w:r>
    </w:p>
    <w:p w14:paraId="4159D0C6" w14:textId="77777777" w:rsidR="00344C97" w:rsidRDefault="00344C97" w:rsidP="00A97D2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Support the trench</w:t>
      </w:r>
      <w:r w:rsidRPr="00344C97">
        <w:rPr>
          <w:rFonts w:ascii="Arial" w:hAnsi="Arial" w:cs="Arial"/>
        </w:rPr>
        <w:t xml:space="preserve"> using </w:t>
      </w:r>
      <w:proofErr w:type="spellStart"/>
      <w:r w:rsidRPr="00344C97">
        <w:rPr>
          <w:rFonts w:ascii="Arial" w:hAnsi="Arial" w:cs="Arial"/>
        </w:rPr>
        <w:t>bentonite</w:t>
      </w:r>
      <w:proofErr w:type="spellEnd"/>
      <w:r w:rsidRPr="00344C97">
        <w:rPr>
          <w:rFonts w:ascii="Arial" w:hAnsi="Arial" w:cs="Arial"/>
        </w:rPr>
        <w:t xml:space="preserve"> </w:t>
      </w:r>
      <w:r w:rsidR="003918BD">
        <w:rPr>
          <w:rFonts w:ascii="Arial" w:hAnsi="Arial" w:cs="Arial"/>
        </w:rPr>
        <w:t xml:space="preserve"> </w:t>
      </w:r>
    </w:p>
    <w:p w14:paraId="2DAB079C" w14:textId="77777777" w:rsidR="003918BD" w:rsidRDefault="003918BD" w:rsidP="00A97D2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Insert reinforcement cage</w:t>
      </w:r>
    </w:p>
    <w:p w14:paraId="154FB0AF" w14:textId="77777777" w:rsidR="00C5345C" w:rsidRPr="00197116" w:rsidRDefault="004E3F1D" w:rsidP="00A97D27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4E3F1D">
        <w:rPr>
          <w:rFonts w:ascii="Arial" w:hAnsi="Arial" w:cs="Arial"/>
        </w:rPr>
        <w:t>oncrete to</w:t>
      </w:r>
      <w:r>
        <w:rPr>
          <w:rFonts w:ascii="Arial" w:hAnsi="Arial" w:cs="Arial"/>
        </w:rPr>
        <w:t xml:space="preserve"> </w:t>
      </w:r>
      <w:r w:rsidRPr="004E3F1D">
        <w:rPr>
          <w:rFonts w:ascii="Arial" w:hAnsi="Arial" w:cs="Arial"/>
        </w:rPr>
        <w:t>form the wall panel</w:t>
      </w:r>
      <w:r>
        <w:rPr>
          <w:rFonts w:ascii="Arial" w:hAnsi="Arial" w:cs="Arial"/>
        </w:rPr>
        <w:t xml:space="preserve"> using </w:t>
      </w:r>
      <w:proofErr w:type="spellStart"/>
      <w:r>
        <w:rPr>
          <w:rFonts w:ascii="Arial" w:hAnsi="Arial" w:cs="Arial"/>
        </w:rPr>
        <w:t>tremie</w:t>
      </w:r>
      <w:proofErr w:type="spellEnd"/>
      <w:r>
        <w:rPr>
          <w:rFonts w:ascii="Arial" w:hAnsi="Arial" w:cs="Arial"/>
        </w:rPr>
        <w:t xml:space="preserve"> pipe</w:t>
      </w:r>
    </w:p>
    <w:p w14:paraId="2D39E837" w14:textId="77777777" w:rsidR="00C5345C" w:rsidRPr="00CB0FA7" w:rsidRDefault="00C5345C" w:rsidP="00A97D27">
      <w:pPr>
        <w:spacing w:line="360" w:lineRule="auto"/>
        <w:jc w:val="both"/>
        <w:rPr>
          <w:rFonts w:ascii="Arial" w:hAnsi="Arial" w:cs="Arial"/>
        </w:rPr>
      </w:pPr>
      <w:r>
        <w:rPr>
          <w:noProof/>
          <w:lang w:val="en-US"/>
        </w:rPr>
        <w:lastRenderedPageBreak/>
        <w:drawing>
          <wp:inline distT="0" distB="0" distL="0" distR="0" wp14:anchorId="0114A8C4" wp14:editId="109B0BEC">
            <wp:extent cx="2924175" cy="42343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"/>
                    <a:srcRect l="26444" t="35967" r="47942" b="17671"/>
                    <a:stretch/>
                  </pic:blipFill>
                  <pic:spPr bwMode="auto">
                    <a:xfrm>
                      <a:off x="0" y="0"/>
                      <a:ext cx="2929965" cy="4242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8E5A21" w14:textId="77777777" w:rsidR="00E93C8C" w:rsidRDefault="00E93C8C" w:rsidP="00A97D2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2456CA" w14:textId="77777777" w:rsidR="009E2D05" w:rsidRDefault="005B53A2" w:rsidP="00A97D27">
      <w:pPr>
        <w:spacing w:line="360" w:lineRule="auto"/>
        <w:jc w:val="both"/>
        <w:rPr>
          <w:rFonts w:ascii="Arial" w:hAnsi="Arial" w:cs="Arial"/>
          <w:b/>
          <w:bCs/>
        </w:rPr>
      </w:pPr>
      <w:r w:rsidRPr="005B53A2">
        <w:rPr>
          <w:rFonts w:ascii="Arial" w:hAnsi="Arial" w:cs="Arial"/>
          <w:b/>
          <w:bCs/>
        </w:rPr>
        <w:t>4.3 Flooring System</w:t>
      </w:r>
    </w:p>
    <w:p w14:paraId="26226311" w14:textId="77777777" w:rsidR="00BD1090" w:rsidRPr="00BD1090" w:rsidRDefault="00BD1090" w:rsidP="00A97D27">
      <w:pPr>
        <w:spacing w:line="360" w:lineRule="auto"/>
        <w:jc w:val="both"/>
        <w:rPr>
          <w:rFonts w:ascii="Arial" w:hAnsi="Arial" w:cs="Arial"/>
        </w:rPr>
      </w:pPr>
      <w:r w:rsidRPr="00BD1090">
        <w:rPr>
          <w:rFonts w:ascii="Arial" w:hAnsi="Arial" w:cs="Arial"/>
        </w:rPr>
        <w:t>Steel frame structure</w:t>
      </w:r>
      <w:r>
        <w:rPr>
          <w:rFonts w:ascii="Arial" w:hAnsi="Arial" w:cs="Arial"/>
        </w:rPr>
        <w:t xml:space="preserve"> incorporating composite floor construction </w:t>
      </w:r>
      <w:r w:rsidR="00926226">
        <w:rPr>
          <w:rFonts w:ascii="Arial" w:hAnsi="Arial" w:cs="Arial"/>
        </w:rPr>
        <w:t>is the most suitable for this development for the following advantages:</w:t>
      </w:r>
    </w:p>
    <w:p w14:paraId="103F5B5F" w14:textId="77777777" w:rsidR="00890FAC" w:rsidRDefault="008B312D" w:rsidP="00A97D27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 w:rsidRPr="008B312D">
        <w:rPr>
          <w:rFonts w:ascii="Arial" w:hAnsi="Arial" w:cs="Arial"/>
          <w:lang w:val="en-US"/>
        </w:rPr>
        <w:t>reduced</w:t>
      </w:r>
      <w:proofErr w:type="gramEnd"/>
      <w:r w:rsidRPr="008B312D">
        <w:rPr>
          <w:rFonts w:ascii="Arial" w:hAnsi="Arial" w:cs="Arial"/>
          <w:lang w:val="en-US"/>
        </w:rPr>
        <w:t xml:space="preserve"> frame cost</w:t>
      </w:r>
      <w:r w:rsidR="00890FAC">
        <w:rPr>
          <w:rFonts w:ascii="Arial" w:hAnsi="Arial" w:cs="Arial"/>
          <w:lang w:val="en-US"/>
        </w:rPr>
        <w:t xml:space="preserve"> </w:t>
      </w:r>
    </w:p>
    <w:p w14:paraId="69A0F6F8" w14:textId="77777777" w:rsidR="008B312D" w:rsidRPr="00890FAC" w:rsidRDefault="00890FAC" w:rsidP="00A97D27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cheaper</w:t>
      </w:r>
      <w:proofErr w:type="gramEnd"/>
      <w:r w:rsidR="008B312D" w:rsidRPr="00890FAC">
        <w:rPr>
          <w:rFonts w:ascii="Arial" w:hAnsi="Arial" w:cs="Arial"/>
          <w:lang w:val="en-US"/>
        </w:rPr>
        <w:t xml:space="preserve"> foundation </w:t>
      </w:r>
      <w:r>
        <w:rPr>
          <w:rFonts w:ascii="Arial" w:hAnsi="Arial" w:cs="Arial"/>
          <w:lang w:val="en-US"/>
        </w:rPr>
        <w:t xml:space="preserve"> </w:t>
      </w:r>
    </w:p>
    <w:p w14:paraId="5F2F6F6B" w14:textId="77777777" w:rsidR="008B312D" w:rsidRPr="00890FAC" w:rsidRDefault="008B312D" w:rsidP="00A97D27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 w:rsidRPr="00890FAC">
        <w:rPr>
          <w:rFonts w:ascii="Arial" w:hAnsi="Arial" w:cs="Arial"/>
          <w:lang w:val="en-US"/>
        </w:rPr>
        <w:t>thinner</w:t>
      </w:r>
      <w:proofErr w:type="gramEnd"/>
      <w:r w:rsidRPr="00890FAC">
        <w:rPr>
          <w:rFonts w:ascii="Arial" w:hAnsi="Arial" w:cs="Arial"/>
          <w:lang w:val="en-US"/>
        </w:rPr>
        <w:t xml:space="preserve"> beams</w:t>
      </w:r>
    </w:p>
    <w:p w14:paraId="39D24838" w14:textId="77777777" w:rsidR="008B312D" w:rsidRPr="008B312D" w:rsidRDefault="00890FAC" w:rsidP="00890FAC">
      <w:pPr>
        <w:numPr>
          <w:ilvl w:val="0"/>
          <w:numId w:val="6"/>
        </w:numPr>
        <w:spacing w:after="0" w:line="360" w:lineRule="auto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longer</w:t>
      </w:r>
      <w:proofErr w:type="gramEnd"/>
      <w:r w:rsidR="008B312D" w:rsidRPr="008B312D">
        <w:rPr>
          <w:rFonts w:ascii="Arial" w:hAnsi="Arial" w:cs="Arial"/>
          <w:lang w:val="en-US"/>
        </w:rPr>
        <w:t xml:space="preserve"> span</w:t>
      </w:r>
      <w:r>
        <w:rPr>
          <w:rFonts w:ascii="Arial" w:hAnsi="Arial" w:cs="Arial"/>
          <w:lang w:val="en-US"/>
        </w:rPr>
        <w:t>s</w:t>
      </w:r>
      <w:r w:rsidR="008B312D" w:rsidRPr="008B312D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</w:t>
      </w:r>
    </w:p>
    <w:p w14:paraId="532958D8" w14:textId="77777777" w:rsidR="008B312D" w:rsidRPr="008B312D" w:rsidRDefault="008B312D" w:rsidP="00890FAC">
      <w:pPr>
        <w:numPr>
          <w:ilvl w:val="0"/>
          <w:numId w:val="6"/>
        </w:numPr>
        <w:spacing w:after="0" w:line="360" w:lineRule="auto"/>
        <w:rPr>
          <w:rFonts w:ascii="Arial" w:hAnsi="Arial" w:cs="Arial"/>
          <w:lang w:val="en-US"/>
        </w:rPr>
      </w:pPr>
      <w:proofErr w:type="gramStart"/>
      <w:r w:rsidRPr="008B312D">
        <w:rPr>
          <w:rFonts w:ascii="Arial" w:hAnsi="Arial" w:cs="Arial"/>
          <w:lang w:val="en-US"/>
        </w:rPr>
        <w:t>stiff</w:t>
      </w:r>
      <w:r w:rsidR="00890FAC">
        <w:rPr>
          <w:rFonts w:ascii="Arial" w:hAnsi="Arial" w:cs="Arial"/>
          <w:lang w:val="en-US"/>
        </w:rPr>
        <w:t>er</w:t>
      </w:r>
      <w:proofErr w:type="gramEnd"/>
      <w:r w:rsidR="00890FAC">
        <w:rPr>
          <w:rFonts w:ascii="Arial" w:hAnsi="Arial" w:cs="Arial"/>
          <w:lang w:val="en-US"/>
        </w:rPr>
        <w:t xml:space="preserve"> floors</w:t>
      </w:r>
    </w:p>
    <w:p w14:paraId="744241C3" w14:textId="77777777" w:rsidR="008B312D" w:rsidRDefault="00890FAC" w:rsidP="00890FAC">
      <w:pPr>
        <w:numPr>
          <w:ilvl w:val="0"/>
          <w:numId w:val="6"/>
        </w:numPr>
        <w:spacing w:after="0" w:line="360" w:lineRule="auto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fast</w:t>
      </w:r>
      <w:proofErr w:type="gramEnd"/>
      <w:r>
        <w:rPr>
          <w:rFonts w:ascii="Arial" w:hAnsi="Arial" w:cs="Arial"/>
          <w:lang w:val="en-US"/>
        </w:rPr>
        <w:t xml:space="preserve"> construction</w:t>
      </w:r>
    </w:p>
    <w:p w14:paraId="2CE1DA3D" w14:textId="77777777" w:rsidR="00890FAC" w:rsidRPr="008B312D" w:rsidRDefault="00890FAC" w:rsidP="00890FAC">
      <w:pPr>
        <w:numPr>
          <w:ilvl w:val="0"/>
          <w:numId w:val="6"/>
        </w:numPr>
        <w:spacing w:after="0" w:line="360" w:lineRule="auto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sustainable</w:t>
      </w:r>
      <w:proofErr w:type="gramEnd"/>
    </w:p>
    <w:p w14:paraId="6F7E2E7F" w14:textId="77777777" w:rsidR="00BD1090" w:rsidRDefault="00AB1432" w:rsidP="00A97D27">
      <w:pPr>
        <w:spacing w:before="240" w:line="360" w:lineRule="auto"/>
        <w:jc w:val="both"/>
        <w:rPr>
          <w:rFonts w:ascii="Arial" w:hAnsi="Arial" w:cs="Arial"/>
        </w:rPr>
      </w:pPr>
      <w:r w:rsidRPr="00900210">
        <w:rPr>
          <w:rFonts w:ascii="Arial" w:hAnsi="Arial" w:cs="Arial"/>
        </w:rPr>
        <w:t>Composite</w:t>
      </w:r>
      <w:r w:rsidR="00900210" w:rsidRPr="00900210">
        <w:rPr>
          <w:rFonts w:ascii="Arial" w:hAnsi="Arial" w:cs="Arial"/>
        </w:rPr>
        <w:t xml:space="preserve"> floors</w:t>
      </w:r>
      <w:r w:rsidR="00900210">
        <w:rPr>
          <w:rFonts w:ascii="Arial" w:hAnsi="Arial" w:cs="Arial"/>
        </w:rPr>
        <w:t xml:space="preserve"> are formed when </w:t>
      </w:r>
      <w:r w:rsidR="00900210" w:rsidRPr="00900210">
        <w:rPr>
          <w:rFonts w:ascii="Arial" w:hAnsi="Arial" w:cs="Arial"/>
        </w:rPr>
        <w:t xml:space="preserve">steel beams </w:t>
      </w:r>
      <w:r w:rsidR="00900210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concrete slab act</w:t>
      </w:r>
      <w:r w:rsidR="00900210" w:rsidRPr="00900210">
        <w:rPr>
          <w:rFonts w:ascii="Arial" w:hAnsi="Arial" w:cs="Arial"/>
        </w:rPr>
        <w:t xml:space="preserve"> compositely together</w:t>
      </w:r>
      <w:r>
        <w:rPr>
          <w:rFonts w:ascii="Arial" w:hAnsi="Arial" w:cs="Arial"/>
        </w:rPr>
        <w:t xml:space="preserve"> as shown below:</w:t>
      </w:r>
    </w:p>
    <w:p w14:paraId="56CAC442" w14:textId="77777777" w:rsidR="00E53074" w:rsidRDefault="001A7963" w:rsidP="001A7963">
      <w:pPr>
        <w:spacing w:before="240" w:line="360" w:lineRule="auto"/>
        <w:rPr>
          <w:rFonts w:ascii="Arial" w:hAnsi="Arial" w:cs="Arial"/>
          <w:noProof/>
          <w:lang w:eastAsia="en-GB"/>
        </w:rPr>
      </w:pPr>
      <w:r>
        <w:rPr>
          <w:rFonts w:ascii="Arial" w:hAnsi="Arial" w:cs="Arial"/>
          <w:noProof/>
          <w:lang w:eastAsia="en-GB"/>
        </w:rPr>
        <w:t xml:space="preserve"> </w:t>
      </w:r>
    </w:p>
    <w:p w14:paraId="3BD7F736" w14:textId="77777777" w:rsidR="001A7963" w:rsidRDefault="001A7963" w:rsidP="001A7963">
      <w:pPr>
        <w:spacing w:before="240" w:line="360" w:lineRule="auto"/>
        <w:rPr>
          <w:rFonts w:ascii="Arial" w:hAnsi="Arial" w:cs="Arial"/>
          <w:noProof/>
          <w:lang w:eastAsia="en-GB"/>
        </w:rPr>
      </w:pPr>
    </w:p>
    <w:p w14:paraId="6733A749" w14:textId="77777777" w:rsidR="001A7963" w:rsidRDefault="001A7963" w:rsidP="001A7963">
      <w:pPr>
        <w:spacing w:before="240" w:line="360" w:lineRule="auto"/>
        <w:rPr>
          <w:rFonts w:ascii="Arial" w:hAnsi="Arial" w:cs="Arial"/>
        </w:rPr>
      </w:pPr>
      <w:r>
        <w:rPr>
          <w:noProof/>
          <w:lang w:val="en-US"/>
        </w:rPr>
        <w:drawing>
          <wp:inline distT="0" distB="0" distL="0" distR="0" wp14:anchorId="2725105D" wp14:editId="53F18488">
            <wp:extent cx="3349837" cy="3124200"/>
            <wp:effectExtent l="0" t="0" r="317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/>
                    <a:srcRect l="24283" t="18503" r="43618" b="44075"/>
                    <a:stretch/>
                  </pic:blipFill>
                  <pic:spPr bwMode="auto">
                    <a:xfrm>
                      <a:off x="0" y="0"/>
                      <a:ext cx="3352531" cy="3126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A57F19" w14:textId="77777777" w:rsidR="00195916" w:rsidRPr="00195916" w:rsidRDefault="00195916" w:rsidP="00195916">
      <w:pPr>
        <w:spacing w:before="240" w:line="360" w:lineRule="auto"/>
        <w:rPr>
          <w:rFonts w:ascii="Arial" w:hAnsi="Arial" w:cs="Arial"/>
        </w:rPr>
      </w:pPr>
      <w:r w:rsidRPr="00195916">
        <w:rPr>
          <w:rFonts w:ascii="Arial" w:hAnsi="Arial" w:cs="Arial"/>
        </w:rPr>
        <w:t>Basic steps of construction are:</w:t>
      </w:r>
    </w:p>
    <w:p w14:paraId="3F09CB48" w14:textId="77777777" w:rsidR="00195916" w:rsidRDefault="00F53FA8" w:rsidP="00F53FA8">
      <w:pPr>
        <w:pStyle w:val="ListParagraph"/>
        <w:numPr>
          <w:ilvl w:val="0"/>
          <w:numId w:val="7"/>
        </w:num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Erect steel frame</w:t>
      </w:r>
    </w:p>
    <w:p w14:paraId="75C863E4" w14:textId="77777777" w:rsidR="00F53FA8" w:rsidRDefault="00F53FA8" w:rsidP="00F53FA8">
      <w:pPr>
        <w:pStyle w:val="ListParagraph"/>
        <w:numPr>
          <w:ilvl w:val="0"/>
          <w:numId w:val="7"/>
        </w:num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Install profile decking</w:t>
      </w:r>
    </w:p>
    <w:p w14:paraId="23AD20C2" w14:textId="77777777" w:rsidR="00F53FA8" w:rsidRPr="00C17140" w:rsidRDefault="00C17140" w:rsidP="00C17140">
      <w:pPr>
        <w:pStyle w:val="ListParagraph"/>
        <w:numPr>
          <w:ilvl w:val="0"/>
          <w:numId w:val="7"/>
        </w:num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Install </w:t>
      </w:r>
      <w:r>
        <w:rPr>
          <w:rFonts w:ascii="Arial" w:hAnsi="Arial" w:cs="Arial"/>
          <w:lang w:val="en-US"/>
        </w:rPr>
        <w:t>s</w:t>
      </w:r>
      <w:r w:rsidRPr="00C17140">
        <w:rPr>
          <w:rFonts w:ascii="Arial" w:hAnsi="Arial" w:cs="Arial"/>
          <w:lang w:val="en-US"/>
        </w:rPr>
        <w:t>hear connectors</w:t>
      </w:r>
    </w:p>
    <w:p w14:paraId="43CE80ED" w14:textId="77777777" w:rsidR="00C17140" w:rsidRPr="00C17140" w:rsidRDefault="00C17140" w:rsidP="00C1714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C17140">
        <w:rPr>
          <w:rFonts w:ascii="Arial" w:hAnsi="Arial" w:cs="Arial"/>
        </w:rPr>
        <w:t>Lay reinforcement</w:t>
      </w:r>
    </w:p>
    <w:p w14:paraId="6434E4C1" w14:textId="77777777" w:rsidR="00C17140" w:rsidRDefault="00C17140" w:rsidP="00C1714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proofErr w:type="gramStart"/>
      <w:r w:rsidRPr="00C17140">
        <w:rPr>
          <w:rFonts w:ascii="Arial" w:hAnsi="Arial" w:cs="Arial"/>
        </w:rPr>
        <w:t>concrete</w:t>
      </w:r>
      <w:proofErr w:type="gramEnd"/>
      <w:r w:rsidRPr="00C17140">
        <w:rPr>
          <w:rFonts w:ascii="Arial" w:hAnsi="Arial" w:cs="Arial"/>
        </w:rPr>
        <w:t xml:space="preserve"> </w:t>
      </w:r>
      <w:r w:rsidRPr="00C17140">
        <w:rPr>
          <w:rFonts w:ascii="Arial" w:hAnsi="Arial" w:cs="Arial"/>
          <w:lang w:val="en-US"/>
        </w:rPr>
        <w:t xml:space="preserve">using a pumping method </w:t>
      </w:r>
      <w:r w:rsidRPr="00C17140">
        <w:rPr>
          <w:rFonts w:ascii="Arial" w:hAnsi="Arial" w:cs="Arial"/>
        </w:rPr>
        <w:t>and leave to cure</w:t>
      </w:r>
    </w:p>
    <w:p w14:paraId="5C38A617" w14:textId="77777777" w:rsidR="0073482B" w:rsidRDefault="0073482B" w:rsidP="000E24BB">
      <w:pPr>
        <w:rPr>
          <w:rFonts w:ascii="Arial" w:hAnsi="Arial" w:cs="Arial"/>
        </w:rPr>
      </w:pPr>
    </w:p>
    <w:p w14:paraId="0448A25E" w14:textId="77777777" w:rsidR="001B1EEE" w:rsidRDefault="001B1EEE" w:rsidP="00A97D2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E24BB">
        <w:rPr>
          <w:rFonts w:ascii="Arial" w:hAnsi="Arial" w:cs="Arial"/>
        </w:rPr>
        <w:t xml:space="preserve"> plan</w:t>
      </w:r>
      <w:r w:rsidR="00C76634">
        <w:rPr>
          <w:rFonts w:ascii="Arial" w:hAnsi="Arial" w:cs="Arial"/>
        </w:rPr>
        <w:t>n</w:t>
      </w:r>
      <w:r w:rsidR="000E24BB">
        <w:rPr>
          <w:rFonts w:ascii="Arial" w:hAnsi="Arial" w:cs="Arial"/>
        </w:rPr>
        <w:t xml:space="preserve">ed steel columns and composite floors </w:t>
      </w:r>
      <w:r w:rsidR="00C15C8A">
        <w:rPr>
          <w:rFonts w:ascii="Arial" w:hAnsi="Arial" w:cs="Arial"/>
        </w:rPr>
        <w:t xml:space="preserve">for each sub-block </w:t>
      </w:r>
      <w:r w:rsidR="000E24BB">
        <w:rPr>
          <w:rFonts w:ascii="Arial" w:hAnsi="Arial" w:cs="Arial"/>
        </w:rPr>
        <w:t xml:space="preserve">are shown </w:t>
      </w:r>
      <w:r>
        <w:rPr>
          <w:rFonts w:ascii="Arial" w:hAnsi="Arial" w:cs="Arial"/>
        </w:rPr>
        <w:t>below:</w:t>
      </w:r>
    </w:p>
    <w:p w14:paraId="718993BD" w14:textId="77777777" w:rsidR="00A8408F" w:rsidRDefault="003D0A94" w:rsidP="000E24BB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t xml:space="preserve"> </w:t>
      </w:r>
      <w:r>
        <w:rPr>
          <w:noProof/>
          <w:lang w:val="en-US"/>
        </w:rPr>
        <w:drawing>
          <wp:inline distT="0" distB="0" distL="0" distR="0" wp14:anchorId="73763533" wp14:editId="18E3DB51">
            <wp:extent cx="3578422" cy="2428875"/>
            <wp:effectExtent l="0" t="0" r="317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l="26112" t="33680" r="41788" b="39085"/>
                    <a:stretch/>
                  </pic:blipFill>
                  <pic:spPr bwMode="auto">
                    <a:xfrm>
                      <a:off x="0" y="0"/>
                      <a:ext cx="3581299" cy="24308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F59E37" w14:textId="77777777" w:rsidR="00A8408F" w:rsidRDefault="00A8408F" w:rsidP="000E24BB">
      <w:pPr>
        <w:rPr>
          <w:rFonts w:ascii="Arial" w:hAnsi="Arial" w:cs="Arial"/>
        </w:rPr>
      </w:pPr>
    </w:p>
    <w:p w14:paraId="7AC374D3" w14:textId="77777777" w:rsidR="00DC7126" w:rsidRDefault="00575BA1" w:rsidP="000E24BB">
      <w:pPr>
        <w:rPr>
          <w:rFonts w:ascii="Arial" w:hAnsi="Arial" w:cs="Arial"/>
          <w:noProof/>
          <w:lang w:eastAsia="en-GB"/>
        </w:rPr>
      </w:pPr>
      <w:r>
        <w:rPr>
          <w:rFonts w:ascii="Arial" w:hAnsi="Arial" w:cs="Arial"/>
          <w:noProof/>
          <w:lang w:eastAsia="en-GB"/>
        </w:rPr>
        <w:lastRenderedPageBreak/>
        <w:t xml:space="preserve"> </w:t>
      </w:r>
    </w:p>
    <w:p w14:paraId="3765C27B" w14:textId="77777777" w:rsidR="00575BA1" w:rsidRDefault="00575BA1" w:rsidP="000E24BB">
      <w:pPr>
        <w:rPr>
          <w:rFonts w:ascii="Arial" w:hAnsi="Arial" w:cs="Arial"/>
        </w:rPr>
      </w:pPr>
      <w:r>
        <w:rPr>
          <w:noProof/>
          <w:lang w:val="en-US"/>
        </w:rPr>
        <w:drawing>
          <wp:inline distT="0" distB="0" distL="0" distR="0" wp14:anchorId="78617A94" wp14:editId="4EA87CE5">
            <wp:extent cx="3756059" cy="31242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5"/>
                    <a:srcRect l="25946" t="40541" r="38462" b="22453"/>
                    <a:stretch/>
                  </pic:blipFill>
                  <pic:spPr bwMode="auto">
                    <a:xfrm>
                      <a:off x="0" y="0"/>
                      <a:ext cx="3761115" cy="3128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2BE07" w14:textId="77777777" w:rsidR="000E24BB" w:rsidRPr="000E24BB" w:rsidRDefault="000E24BB" w:rsidP="000E24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76A0E81C" w14:textId="77777777" w:rsidR="005B53A2" w:rsidRDefault="005B53A2" w:rsidP="00E730EB">
      <w:pPr>
        <w:spacing w:line="360" w:lineRule="auto"/>
        <w:rPr>
          <w:rFonts w:ascii="Arial" w:hAnsi="Arial" w:cs="Arial"/>
          <w:b/>
          <w:bCs/>
        </w:rPr>
      </w:pPr>
      <w:r w:rsidRPr="005B53A2">
        <w:rPr>
          <w:rFonts w:ascii="Arial" w:hAnsi="Arial" w:cs="Arial"/>
          <w:b/>
          <w:bCs/>
        </w:rPr>
        <w:t>4.4 Drainage</w:t>
      </w:r>
    </w:p>
    <w:p w14:paraId="15F564A6" w14:textId="77777777" w:rsidR="00926226" w:rsidRPr="00926226" w:rsidRDefault="00926226" w:rsidP="000305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removal of rain and ground water during the construction of basements is most challenging and requires continuous </w:t>
      </w:r>
      <w:r w:rsidRPr="00926226">
        <w:rPr>
          <w:rFonts w:ascii="Arial" w:hAnsi="Arial" w:cs="Arial"/>
        </w:rPr>
        <w:t>dewatering provisions</w:t>
      </w:r>
      <w:r>
        <w:rPr>
          <w:rFonts w:ascii="Arial" w:hAnsi="Arial" w:cs="Arial"/>
        </w:rPr>
        <w:t>.</w:t>
      </w:r>
      <w:r w:rsidR="00EC0CF7">
        <w:rPr>
          <w:rFonts w:ascii="Arial" w:hAnsi="Arial" w:cs="Arial"/>
        </w:rPr>
        <w:t xml:space="preserve"> For a depth that is greater than 5m, a two-stage (level) sump pumping </w:t>
      </w:r>
      <w:r w:rsidR="00EC0CF7" w:rsidRPr="00EC0CF7">
        <w:rPr>
          <w:rFonts w:ascii="Arial" w:hAnsi="Arial" w:cs="Arial"/>
        </w:rPr>
        <w:t>is suitable for most soils</w:t>
      </w:r>
      <w:r w:rsidR="00EC0CF7">
        <w:rPr>
          <w:rFonts w:ascii="Arial" w:hAnsi="Arial" w:cs="Arial"/>
        </w:rPr>
        <w:t>.</w:t>
      </w:r>
    </w:p>
    <w:p w14:paraId="0222EC21" w14:textId="77777777" w:rsidR="00EC0CF7" w:rsidRDefault="00EC0CF7" w:rsidP="00E730EB">
      <w:pPr>
        <w:spacing w:line="360" w:lineRule="auto"/>
        <w:rPr>
          <w:rFonts w:ascii="Arial" w:hAnsi="Arial" w:cs="Arial"/>
        </w:rPr>
      </w:pPr>
    </w:p>
    <w:p w14:paraId="10C96DD5" w14:textId="77777777" w:rsidR="009D7E5C" w:rsidRDefault="009D7E5C" w:rsidP="00E730EB">
      <w:pPr>
        <w:spacing w:line="360" w:lineRule="auto"/>
        <w:rPr>
          <w:rFonts w:ascii="Arial" w:hAnsi="Arial" w:cs="Arial"/>
          <w:b/>
          <w:bCs/>
        </w:rPr>
      </w:pPr>
    </w:p>
    <w:p w14:paraId="1A872E92" w14:textId="77777777" w:rsidR="00561816" w:rsidRPr="008A7B23" w:rsidRDefault="00934A73" w:rsidP="0056181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561816" w:rsidRPr="008A7B23">
        <w:rPr>
          <w:rFonts w:ascii="Arial" w:hAnsi="Arial" w:cs="Arial"/>
          <w:b/>
          <w:bCs/>
        </w:rPr>
        <w:t>5.0 Activities Durations</w:t>
      </w:r>
    </w:p>
    <w:p w14:paraId="4F124545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The most undefined activities in this development are:</w:t>
      </w:r>
    </w:p>
    <w:p w14:paraId="0AF844AE" w14:textId="77777777" w:rsidR="00561816" w:rsidRPr="000C2BC9" w:rsidRDefault="00561816" w:rsidP="0003051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Basement excavation: Weather and access constraints make it difficult to correlate between time and volume of basement (Baxter, 2014).</w:t>
      </w:r>
    </w:p>
    <w:p w14:paraId="716F8E2A" w14:textId="77777777" w:rsidR="00561816" w:rsidRPr="000C2BC9" w:rsidRDefault="00561816" w:rsidP="0003051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Diaphragm wall: Construction is highly specialized requiring sophisticated equipment and techniques (Cheng and Hoang, 2017).</w:t>
      </w:r>
    </w:p>
    <w:p w14:paraId="5FADE1FC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However, the following information has been used:</w:t>
      </w:r>
    </w:p>
    <w:p w14:paraId="2CC35CC9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The volume of excavation = 7 x 500 = 3500m</w:t>
      </w:r>
      <w:r w:rsidRPr="000C2BC9">
        <w:rPr>
          <w:rFonts w:ascii="Arial" w:hAnsi="Arial" w:cs="Arial"/>
          <w:vertAlign w:val="superscript"/>
        </w:rPr>
        <w:t>3</w:t>
      </w:r>
      <w:r w:rsidRPr="000C2BC9">
        <w:rPr>
          <w:rFonts w:ascii="Arial" w:hAnsi="Arial" w:cs="Arial"/>
        </w:rPr>
        <w:t xml:space="preserve"> per sub-block</w:t>
      </w:r>
    </w:p>
    <w:p w14:paraId="5DCB557F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Job site productivity of a power shovel = 350 m</w:t>
      </w:r>
      <w:r w:rsidRPr="000C2BC9">
        <w:rPr>
          <w:rFonts w:ascii="Arial" w:hAnsi="Arial" w:cs="Arial"/>
          <w:vertAlign w:val="superscript"/>
        </w:rPr>
        <w:t>3</w:t>
      </w:r>
      <w:r w:rsidRPr="000C2BC9">
        <w:rPr>
          <w:rFonts w:ascii="Arial" w:hAnsi="Arial" w:cs="Arial"/>
        </w:rPr>
        <w:t>/day</w:t>
      </w:r>
    </w:p>
    <w:p w14:paraId="5C9BD81B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lastRenderedPageBreak/>
        <w:t>Job site productivity of a dump truck = 50 m</w:t>
      </w:r>
      <w:r w:rsidRPr="000C2BC9">
        <w:rPr>
          <w:rFonts w:ascii="Arial" w:hAnsi="Arial" w:cs="Arial"/>
          <w:vertAlign w:val="superscript"/>
        </w:rPr>
        <w:t>3</w:t>
      </w:r>
      <w:r w:rsidRPr="000C2BC9">
        <w:rPr>
          <w:rFonts w:ascii="Arial" w:hAnsi="Arial" w:cs="Arial"/>
        </w:rPr>
        <w:t>/day (Miller and Hendrickson, 1987)</w:t>
      </w:r>
    </w:p>
    <w:p w14:paraId="61BE5E05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proofErr w:type="gramStart"/>
      <w:r w:rsidRPr="000C2BC9">
        <w:rPr>
          <w:rFonts w:ascii="Arial" w:hAnsi="Arial" w:cs="Arial"/>
        </w:rPr>
        <w:t>400m</w:t>
      </w:r>
      <w:r w:rsidRPr="000C2BC9">
        <w:rPr>
          <w:rFonts w:ascii="Arial" w:hAnsi="Arial" w:cs="Arial"/>
          <w:vertAlign w:val="superscript"/>
        </w:rPr>
        <w:t>2</w:t>
      </w:r>
      <w:r w:rsidRPr="000C2BC9">
        <w:rPr>
          <w:rFonts w:ascii="Arial" w:hAnsi="Arial" w:cs="Arial"/>
        </w:rPr>
        <w:t xml:space="preserve"> of decking can be installed by one team</w:t>
      </w:r>
      <w:proofErr w:type="gramEnd"/>
      <w:r w:rsidRPr="000C2BC9">
        <w:rPr>
          <w:rFonts w:ascii="Arial" w:hAnsi="Arial" w:cs="Arial"/>
        </w:rPr>
        <w:t xml:space="preserve"> in a day </w:t>
      </w:r>
    </w:p>
    <w:p w14:paraId="5F29DA54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  <w:lang w:val="en-US"/>
        </w:rPr>
        <w:t>A skilled can install 1000 connector/day (Means, 2004).</w:t>
      </w:r>
    </w:p>
    <w:p w14:paraId="63A9B3A9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 xml:space="preserve">Crane Installation rates: 20-30 pieces of steel/day  </w:t>
      </w:r>
    </w:p>
    <w:p w14:paraId="005E50DC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Reinforcement 50m</w:t>
      </w:r>
      <w:r w:rsidRPr="000C2BC9">
        <w:rPr>
          <w:rFonts w:ascii="Arial" w:hAnsi="Arial" w:cs="Arial"/>
          <w:vertAlign w:val="superscript"/>
        </w:rPr>
        <w:t>2</w:t>
      </w:r>
      <w:r w:rsidRPr="000C2BC9">
        <w:rPr>
          <w:rFonts w:ascii="Arial" w:hAnsi="Arial" w:cs="Arial"/>
        </w:rPr>
        <w:t>/day/person</w:t>
      </w:r>
    </w:p>
    <w:p w14:paraId="3D50C211" w14:textId="77777777" w:rsidR="00561816" w:rsidRPr="000C2B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0C2BC9">
        <w:rPr>
          <w:rFonts w:ascii="Arial" w:hAnsi="Arial" w:cs="Arial"/>
        </w:rPr>
        <w:t>Concreting rates: 2000m</w:t>
      </w:r>
      <w:r w:rsidRPr="000C2BC9">
        <w:rPr>
          <w:rFonts w:ascii="Arial" w:hAnsi="Arial" w:cs="Arial"/>
          <w:vertAlign w:val="superscript"/>
        </w:rPr>
        <w:t>2</w:t>
      </w:r>
      <w:r w:rsidRPr="000C2BC9">
        <w:rPr>
          <w:rFonts w:ascii="Arial" w:hAnsi="Arial" w:cs="Arial"/>
        </w:rPr>
        <w:t>/day is possible (SteelConstruction.info, 2017)</w:t>
      </w:r>
    </w:p>
    <w:p w14:paraId="5E31DE37" w14:textId="77777777" w:rsidR="00561816" w:rsidRDefault="00561816" w:rsidP="00030513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3A26DC9E" w14:textId="77777777" w:rsidR="00561816" w:rsidRPr="004E0EA4" w:rsidRDefault="00561816" w:rsidP="00030513">
      <w:pPr>
        <w:spacing w:line="360" w:lineRule="auto"/>
        <w:jc w:val="both"/>
        <w:rPr>
          <w:rFonts w:ascii="Arial" w:hAnsi="Arial" w:cs="Arial"/>
          <w:b/>
          <w:bCs/>
          <w:lang w:val="en"/>
        </w:rPr>
      </w:pPr>
      <w:r w:rsidRPr="00617D5F">
        <w:rPr>
          <w:rFonts w:ascii="Arial" w:hAnsi="Arial" w:cs="Arial"/>
          <w:b/>
          <w:bCs/>
        </w:rPr>
        <w:t>6.0 Plan of Work</w:t>
      </w:r>
    </w:p>
    <w:p w14:paraId="7FEA5DCE" w14:textId="77777777" w:rsidR="00561816" w:rsidRPr="00CF5001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Depending on the required completion time of this development, there are numerous strategies that can be adopted to execute the work.</w:t>
      </w:r>
    </w:p>
    <w:p w14:paraId="5D1DA1D1" w14:textId="77777777" w:rsidR="00561816" w:rsidRPr="00CF5001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It is suggested that the most practical is as follows:</w:t>
      </w:r>
    </w:p>
    <w:p w14:paraId="54D5C40A" w14:textId="77777777" w:rsidR="00561816" w:rsidRPr="00CF5001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Use 3 different gangs for the main activities:</w:t>
      </w:r>
    </w:p>
    <w:p w14:paraId="27CE89CD" w14:textId="77777777" w:rsidR="00561816" w:rsidRPr="00CF5001" w:rsidRDefault="00561816" w:rsidP="00030513">
      <w:pPr>
        <w:spacing w:after="0"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1.</w:t>
      </w:r>
      <w:r w:rsidRPr="00CF5001">
        <w:rPr>
          <w:rFonts w:ascii="Arial" w:hAnsi="Arial" w:cs="Arial"/>
        </w:rPr>
        <w:tab/>
        <w:t>Gang 1 for diaphragm walling</w:t>
      </w:r>
    </w:p>
    <w:p w14:paraId="398952F7" w14:textId="77777777" w:rsidR="00561816" w:rsidRPr="00CF5001" w:rsidRDefault="00561816" w:rsidP="00030513">
      <w:pPr>
        <w:spacing w:after="0"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2.</w:t>
      </w:r>
      <w:r w:rsidRPr="00CF5001">
        <w:rPr>
          <w:rFonts w:ascii="Arial" w:hAnsi="Arial" w:cs="Arial"/>
        </w:rPr>
        <w:tab/>
        <w:t>Gang 2 for basements excavation</w:t>
      </w:r>
    </w:p>
    <w:p w14:paraId="6440B13C" w14:textId="77777777" w:rsidR="00561816" w:rsidRPr="00CF5001" w:rsidRDefault="00561816" w:rsidP="00030513">
      <w:pPr>
        <w:spacing w:after="0"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3.</w:t>
      </w:r>
      <w:r w:rsidRPr="00CF5001">
        <w:rPr>
          <w:rFonts w:ascii="Arial" w:hAnsi="Arial" w:cs="Arial"/>
        </w:rPr>
        <w:tab/>
        <w:t>Gang 3 for rafts</w:t>
      </w:r>
      <w:r>
        <w:rPr>
          <w:rFonts w:ascii="Arial" w:hAnsi="Arial" w:cs="Arial"/>
        </w:rPr>
        <w:t>, steel framing</w:t>
      </w:r>
      <w:r w:rsidRPr="00CF5001">
        <w:rPr>
          <w:rFonts w:ascii="Arial" w:hAnsi="Arial" w:cs="Arial"/>
        </w:rPr>
        <w:t xml:space="preserve"> and composite flooring</w:t>
      </w:r>
    </w:p>
    <w:p w14:paraId="20DC2D08" w14:textId="77777777" w:rsidR="00561816" w:rsidRPr="00CF5001" w:rsidRDefault="00561816" w:rsidP="00030513">
      <w:pPr>
        <w:spacing w:before="240"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Gang 2 starts once the second diaphragm wall has been completed</w:t>
      </w:r>
    </w:p>
    <w:p w14:paraId="39B84467" w14:textId="77777777" w:rsidR="00561816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CF5001">
        <w:rPr>
          <w:rFonts w:ascii="Arial" w:hAnsi="Arial" w:cs="Arial"/>
        </w:rPr>
        <w:t>Gang 3 starts once the first basement excavation has been completed</w:t>
      </w:r>
    </w:p>
    <w:p w14:paraId="6D24FB9B" w14:textId="77777777" w:rsidR="00561816" w:rsidRPr="002555BF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2555BF">
        <w:rPr>
          <w:rFonts w:ascii="Arial" w:hAnsi="Arial" w:cs="Arial"/>
        </w:rPr>
        <w:t>Estimated durations:</w:t>
      </w:r>
    </w:p>
    <w:p w14:paraId="3ED5617E" w14:textId="77777777" w:rsidR="00561816" w:rsidRPr="002555BF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2555BF">
        <w:rPr>
          <w:rFonts w:ascii="Arial" w:hAnsi="Arial" w:cs="Arial"/>
        </w:rPr>
        <w:t xml:space="preserve">                                       Diaphragm walls: 4+4+4+4 = 16 weeks</w:t>
      </w:r>
    </w:p>
    <w:p w14:paraId="1B0A061A" w14:textId="77777777" w:rsidR="00561816" w:rsidRPr="002555BF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2555BF">
        <w:rPr>
          <w:rFonts w:ascii="Arial" w:hAnsi="Arial" w:cs="Arial"/>
        </w:rPr>
        <w:t xml:space="preserve">                                       Basements excavation: 2+2+2+2 = 8 weeks</w:t>
      </w:r>
    </w:p>
    <w:p w14:paraId="6A98D96D" w14:textId="77777777" w:rsidR="00561816" w:rsidRPr="002555BF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2555BF">
        <w:rPr>
          <w:rFonts w:ascii="Arial" w:hAnsi="Arial" w:cs="Arial"/>
        </w:rPr>
        <w:t xml:space="preserve">                                       Blinding and rafts: 2+2+2+2 = 8 weeks</w:t>
      </w:r>
    </w:p>
    <w:p w14:paraId="04DA1D77" w14:textId="77777777" w:rsidR="00561816" w:rsidRDefault="00561816" w:rsidP="0003051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flow of work is as follow:</w:t>
      </w:r>
    </w:p>
    <w:p w14:paraId="3EA9232A" w14:textId="77777777" w:rsidR="00561816" w:rsidRPr="00D655F7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D655F7">
        <w:rPr>
          <w:rFonts w:ascii="Arial" w:hAnsi="Arial" w:cs="Arial"/>
        </w:rPr>
        <w:t>Construct diaphragm wall for D and move on to C, B and finally A</w:t>
      </w:r>
      <w:r>
        <w:rPr>
          <w:rFonts w:ascii="Arial" w:hAnsi="Arial" w:cs="Arial"/>
        </w:rPr>
        <w:t xml:space="preserve"> </w:t>
      </w:r>
      <w:r w:rsidRPr="00D655F7">
        <w:rPr>
          <w:rFonts w:ascii="Arial" w:hAnsi="Arial" w:cs="Arial"/>
          <w:b/>
          <w:bCs/>
        </w:rPr>
        <w:t>(Gang 1)</w:t>
      </w:r>
      <w:r>
        <w:rPr>
          <w:rFonts w:ascii="Arial" w:hAnsi="Arial" w:cs="Arial"/>
          <w:b/>
          <w:bCs/>
        </w:rPr>
        <w:t>.</w:t>
      </w:r>
    </w:p>
    <w:p w14:paraId="79B6E04A" w14:textId="77777777" w:rsidR="00561816" w:rsidRPr="00D655F7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D655F7">
        <w:rPr>
          <w:rFonts w:ascii="Arial" w:hAnsi="Arial" w:cs="Arial"/>
        </w:rPr>
        <w:t>Excavate D and move on to C, B and finally A</w:t>
      </w:r>
      <w:r>
        <w:rPr>
          <w:rFonts w:ascii="Arial" w:hAnsi="Arial" w:cs="Arial"/>
        </w:rPr>
        <w:t xml:space="preserve"> </w:t>
      </w:r>
      <w:r w:rsidRPr="00BC4AC9">
        <w:rPr>
          <w:rFonts w:ascii="Arial" w:hAnsi="Arial" w:cs="Arial"/>
          <w:b/>
          <w:bCs/>
        </w:rPr>
        <w:t xml:space="preserve">(Gang </w:t>
      </w:r>
      <w:r>
        <w:rPr>
          <w:rFonts w:ascii="Arial" w:hAnsi="Arial" w:cs="Arial"/>
          <w:b/>
          <w:bCs/>
        </w:rPr>
        <w:t>2</w:t>
      </w:r>
      <w:r w:rsidRPr="00BC4AC9">
        <w:rPr>
          <w:rFonts w:ascii="Arial" w:hAnsi="Arial" w:cs="Arial"/>
          <w:b/>
          <w:bCs/>
        </w:rPr>
        <w:t>)</w:t>
      </w:r>
      <w:r>
        <w:rPr>
          <w:rFonts w:ascii="Arial" w:hAnsi="Arial" w:cs="Arial"/>
          <w:b/>
          <w:bCs/>
        </w:rPr>
        <w:t>.</w:t>
      </w:r>
    </w:p>
    <w:p w14:paraId="77C77582" w14:textId="77777777" w:rsidR="00561816" w:rsidRPr="00D655F7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D655F7">
        <w:rPr>
          <w:rFonts w:ascii="Arial" w:hAnsi="Arial" w:cs="Arial"/>
        </w:rPr>
        <w:t>Install raft foundation for D and move on to C, B and finally A</w:t>
      </w:r>
      <w:r>
        <w:rPr>
          <w:rFonts w:ascii="Arial" w:hAnsi="Arial" w:cs="Arial"/>
        </w:rPr>
        <w:t xml:space="preserve"> </w:t>
      </w:r>
      <w:r w:rsidRPr="00BC4AC9">
        <w:rPr>
          <w:rFonts w:ascii="Arial" w:hAnsi="Arial" w:cs="Arial"/>
          <w:b/>
          <w:bCs/>
        </w:rPr>
        <w:t xml:space="preserve">(Gang </w:t>
      </w:r>
      <w:r>
        <w:rPr>
          <w:rFonts w:ascii="Arial" w:hAnsi="Arial" w:cs="Arial"/>
          <w:b/>
          <w:bCs/>
        </w:rPr>
        <w:t>3</w:t>
      </w:r>
      <w:r w:rsidRPr="00BC4AC9">
        <w:rPr>
          <w:rFonts w:ascii="Arial" w:hAnsi="Arial" w:cs="Arial"/>
          <w:b/>
          <w:bCs/>
        </w:rPr>
        <w:t>)</w:t>
      </w:r>
      <w:r>
        <w:rPr>
          <w:rFonts w:ascii="Arial" w:hAnsi="Arial" w:cs="Arial"/>
          <w:b/>
          <w:bCs/>
        </w:rPr>
        <w:t>.</w:t>
      </w:r>
    </w:p>
    <w:p w14:paraId="39F3FB88" w14:textId="77777777" w:rsidR="00561816" w:rsidRPr="00BC4AC9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D655F7">
        <w:rPr>
          <w:rFonts w:ascii="Arial" w:hAnsi="Arial" w:cs="Arial"/>
        </w:rPr>
        <w:lastRenderedPageBreak/>
        <w:t>Install steel columns and floors for basement D and move on to C, B and finally A</w:t>
      </w:r>
      <w:r>
        <w:rPr>
          <w:rFonts w:ascii="Arial" w:hAnsi="Arial" w:cs="Arial"/>
        </w:rPr>
        <w:t xml:space="preserve"> </w:t>
      </w:r>
      <w:r w:rsidRPr="00BC4AC9">
        <w:rPr>
          <w:rFonts w:ascii="Arial" w:hAnsi="Arial" w:cs="Arial"/>
          <w:b/>
          <w:bCs/>
        </w:rPr>
        <w:t>(Gang 3)</w:t>
      </w:r>
      <w:r>
        <w:rPr>
          <w:rFonts w:ascii="Arial" w:hAnsi="Arial" w:cs="Arial"/>
          <w:b/>
          <w:bCs/>
        </w:rPr>
        <w:t>.</w:t>
      </w:r>
    </w:p>
    <w:p w14:paraId="60055B42" w14:textId="77777777" w:rsidR="00561816" w:rsidRDefault="00561816" w:rsidP="00030513">
      <w:pPr>
        <w:spacing w:line="360" w:lineRule="auto"/>
        <w:jc w:val="both"/>
        <w:rPr>
          <w:rFonts w:ascii="Arial" w:hAnsi="Arial" w:cs="Arial"/>
          <w:b/>
          <w:bCs/>
        </w:rPr>
      </w:pPr>
      <w:r w:rsidRPr="00D655F7">
        <w:rPr>
          <w:rFonts w:ascii="Arial" w:hAnsi="Arial" w:cs="Arial"/>
        </w:rPr>
        <w:t>Carry on in composite flooring using the complete area</w:t>
      </w:r>
      <w:r>
        <w:rPr>
          <w:rFonts w:ascii="Arial" w:hAnsi="Arial" w:cs="Arial"/>
        </w:rPr>
        <w:t xml:space="preserve"> </w:t>
      </w:r>
      <w:r w:rsidRPr="00BC4AC9">
        <w:rPr>
          <w:rFonts w:ascii="Arial" w:hAnsi="Arial" w:cs="Arial"/>
          <w:b/>
          <w:bCs/>
        </w:rPr>
        <w:t>(Gang 3)</w:t>
      </w:r>
      <w:r>
        <w:rPr>
          <w:rFonts w:ascii="Arial" w:hAnsi="Arial" w:cs="Arial"/>
          <w:b/>
          <w:bCs/>
        </w:rPr>
        <w:t>.</w:t>
      </w:r>
    </w:p>
    <w:p w14:paraId="488ADE6C" w14:textId="77777777" w:rsidR="00561816" w:rsidRDefault="00561816" w:rsidP="0003051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283C136" w14:textId="77777777" w:rsidR="00561816" w:rsidRDefault="00561816" w:rsidP="00030513">
      <w:pPr>
        <w:spacing w:line="360" w:lineRule="auto"/>
        <w:jc w:val="both"/>
        <w:rPr>
          <w:rFonts w:ascii="Arial" w:hAnsi="Arial" w:cs="Arial"/>
        </w:rPr>
      </w:pPr>
      <w:r w:rsidRPr="00F12CA7">
        <w:rPr>
          <w:rFonts w:ascii="Arial" w:hAnsi="Arial" w:cs="Arial"/>
        </w:rPr>
        <w:t xml:space="preserve">In view of the above and in any particular sub-block the sequence of </w:t>
      </w:r>
      <w:r>
        <w:rPr>
          <w:rFonts w:ascii="Arial" w:hAnsi="Arial" w:cs="Arial"/>
        </w:rPr>
        <w:t xml:space="preserve">basement </w:t>
      </w:r>
      <w:r w:rsidRPr="00F12CA7">
        <w:rPr>
          <w:rFonts w:ascii="Arial" w:hAnsi="Arial" w:cs="Arial"/>
        </w:rPr>
        <w:t xml:space="preserve">operations is </w:t>
      </w:r>
      <w:r>
        <w:rPr>
          <w:rFonts w:ascii="Arial" w:hAnsi="Arial" w:cs="Arial"/>
        </w:rPr>
        <w:t xml:space="preserve">presented in Gantt chart </w:t>
      </w:r>
      <w:r w:rsidRPr="00F12CA7">
        <w:rPr>
          <w:rFonts w:ascii="Arial" w:hAnsi="Arial" w:cs="Arial"/>
        </w:rPr>
        <w:t>as follows:</w:t>
      </w:r>
    </w:p>
    <w:p w14:paraId="6397DE47" w14:textId="77777777" w:rsidR="00DC3C1A" w:rsidRDefault="00DC3C1A" w:rsidP="00561816">
      <w:pPr>
        <w:spacing w:line="360" w:lineRule="auto"/>
        <w:rPr>
          <w:rFonts w:ascii="Arial" w:hAnsi="Arial" w:cs="Arial"/>
        </w:rPr>
      </w:pPr>
    </w:p>
    <w:p w14:paraId="54372355" w14:textId="77777777" w:rsidR="00E03F7A" w:rsidRDefault="0053587C" w:rsidP="005358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30CC4438" wp14:editId="2761E8D2">
            <wp:extent cx="5602605" cy="2632010"/>
            <wp:effectExtent l="0" t="0" r="10795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2605" cy="26320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53500A" w14:textId="77777777" w:rsidR="004761AA" w:rsidRDefault="004761AA" w:rsidP="0053587C">
      <w:pPr>
        <w:spacing w:line="360" w:lineRule="auto"/>
        <w:rPr>
          <w:rFonts w:ascii="Arial" w:hAnsi="Arial" w:cs="Arial"/>
        </w:rPr>
      </w:pPr>
    </w:p>
    <w:p w14:paraId="31327982" w14:textId="77777777" w:rsidR="004761AA" w:rsidRDefault="004761AA" w:rsidP="004761AA">
      <w:pPr>
        <w:spacing w:line="360" w:lineRule="auto"/>
        <w:rPr>
          <w:rFonts w:ascii="Arial" w:hAnsi="Arial" w:cs="Arial"/>
          <w:b/>
          <w:bCs/>
        </w:rPr>
      </w:pPr>
      <w:r w:rsidRPr="004761AA">
        <w:rPr>
          <w:rFonts w:ascii="Arial" w:hAnsi="Arial" w:cs="Arial"/>
          <w:b/>
          <w:bCs/>
        </w:rPr>
        <w:t>7.0 Site Layout</w:t>
      </w:r>
    </w:p>
    <w:p w14:paraId="786C3CF3" w14:textId="77777777" w:rsidR="00AE5ADC" w:rsidRDefault="00DE4E3A" w:rsidP="004761A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general layout is given in the appendix</w:t>
      </w:r>
      <w:r w:rsidR="00F35D5A">
        <w:rPr>
          <w:rFonts w:ascii="Arial" w:hAnsi="Arial" w:cs="Arial"/>
        </w:rPr>
        <w:t>.</w:t>
      </w:r>
    </w:p>
    <w:p w14:paraId="6B6B367A" w14:textId="77777777" w:rsidR="00613F4C" w:rsidRDefault="00613F4C" w:rsidP="004761AA">
      <w:pPr>
        <w:spacing w:line="360" w:lineRule="auto"/>
        <w:rPr>
          <w:rFonts w:ascii="Arial" w:hAnsi="Arial" w:cs="Arial"/>
          <w:b/>
          <w:bCs/>
        </w:rPr>
      </w:pPr>
      <w:r w:rsidRPr="00613F4C">
        <w:rPr>
          <w:rFonts w:ascii="Arial" w:hAnsi="Arial" w:cs="Arial"/>
          <w:b/>
          <w:bCs/>
        </w:rPr>
        <w:t>8.0 References</w:t>
      </w:r>
    </w:p>
    <w:p w14:paraId="0B15DE6F" w14:textId="77777777" w:rsidR="00A05A55" w:rsidRPr="0076189F" w:rsidRDefault="00A05A55" w:rsidP="00A05A55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>Baxter, A. (2014). </w:t>
      </w:r>
      <w:proofErr w:type="gramStart"/>
      <w:r w:rsidRPr="0076189F">
        <w:rPr>
          <w:rFonts w:ascii="Arial" w:hAnsi="Arial" w:cs="Arial"/>
          <w:i/>
          <w:iCs/>
        </w:rPr>
        <w:t>Case Studies of basement excavation.</w:t>
      </w:r>
      <w:proofErr w:type="gramEnd"/>
      <w:r w:rsidRPr="0076189F">
        <w:rPr>
          <w:rFonts w:ascii="Arial" w:hAnsi="Arial" w:cs="Arial"/>
        </w:rPr>
        <w:t> Available: http://www.rbkc.gov.uk/pdf/Case%20studies%20of%20basement%20excavation%20January%202014.pdf. Last accessed 20th November 2017.</w:t>
      </w:r>
    </w:p>
    <w:p w14:paraId="61030264" w14:textId="77777777" w:rsidR="00A05A55" w:rsidRPr="0076189F" w:rsidRDefault="00A05A55" w:rsidP="00A05A55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 xml:space="preserve">Cheng, M and Hoang, N. (2017). </w:t>
      </w:r>
      <w:proofErr w:type="gramStart"/>
      <w:r w:rsidRPr="0076189F">
        <w:rPr>
          <w:rFonts w:ascii="Arial" w:hAnsi="Arial" w:cs="Arial"/>
        </w:rPr>
        <w:t>Estimating construction duration of diaphragm wall using firefly-tuned least squares support vector machine.</w:t>
      </w:r>
      <w:proofErr w:type="gramEnd"/>
      <w:r w:rsidRPr="0076189F">
        <w:rPr>
          <w:rFonts w:ascii="Arial" w:hAnsi="Arial" w:cs="Arial"/>
        </w:rPr>
        <w:t> </w:t>
      </w:r>
      <w:r w:rsidRPr="0076189F">
        <w:rPr>
          <w:rFonts w:ascii="Arial" w:hAnsi="Arial" w:cs="Arial"/>
          <w:i/>
          <w:iCs/>
        </w:rPr>
        <w:t>Neural Computing and Applications</w:t>
      </w:r>
      <w:r w:rsidRPr="0076189F">
        <w:rPr>
          <w:rFonts w:ascii="Arial" w:hAnsi="Arial" w:cs="Arial"/>
        </w:rPr>
        <w:t xml:space="preserve">. </w:t>
      </w:r>
      <w:proofErr w:type="gramStart"/>
      <w:r w:rsidRPr="0076189F">
        <w:rPr>
          <w:rFonts w:ascii="Arial" w:hAnsi="Arial" w:cs="Arial"/>
        </w:rPr>
        <w:t>1 (1), p1-9.</w:t>
      </w:r>
      <w:proofErr w:type="gramEnd"/>
    </w:p>
    <w:p w14:paraId="4B7FADC3" w14:textId="77777777" w:rsidR="00A05A55" w:rsidRPr="0076189F" w:rsidRDefault="00A05A55" w:rsidP="00A05A55">
      <w:pPr>
        <w:spacing w:line="360" w:lineRule="auto"/>
        <w:rPr>
          <w:rFonts w:ascii="Arial" w:hAnsi="Arial" w:cs="Arial"/>
        </w:rPr>
      </w:pPr>
      <w:proofErr w:type="gramStart"/>
      <w:r w:rsidRPr="0076189F">
        <w:rPr>
          <w:rFonts w:ascii="Arial" w:hAnsi="Arial" w:cs="Arial"/>
          <w:lang w:val="en-US"/>
        </w:rPr>
        <w:t>Means, R.S. (2004).</w:t>
      </w:r>
      <w:proofErr w:type="gramEnd"/>
      <w:r w:rsidRPr="0076189F">
        <w:rPr>
          <w:rFonts w:ascii="Arial" w:hAnsi="Arial" w:cs="Arial"/>
          <w:lang w:val="en-US"/>
        </w:rPr>
        <w:t xml:space="preserve"> </w:t>
      </w:r>
      <w:r w:rsidRPr="0076189F">
        <w:rPr>
          <w:rFonts w:ascii="Arial" w:hAnsi="Arial" w:cs="Arial"/>
          <w:i/>
          <w:iCs/>
          <w:lang w:val="en-US"/>
        </w:rPr>
        <w:t>2004 Building Construction Cost Data.</w:t>
      </w:r>
      <w:r w:rsidRPr="0076189F">
        <w:rPr>
          <w:rFonts w:ascii="Arial" w:hAnsi="Arial" w:cs="Arial"/>
          <w:lang w:val="en-US"/>
        </w:rPr>
        <w:t xml:space="preserve"> R.S. Means Company, Inc., Kingston, MA.</w:t>
      </w:r>
    </w:p>
    <w:p w14:paraId="7C3A0035" w14:textId="77777777" w:rsidR="00A05A55" w:rsidRPr="0076189F" w:rsidRDefault="00A05A55" w:rsidP="00A05A55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lastRenderedPageBreak/>
        <w:t>Miller, E and Hendrickson, C. (1987). Planning for Construction. </w:t>
      </w:r>
      <w:r w:rsidRPr="0076189F">
        <w:rPr>
          <w:rFonts w:ascii="Arial" w:hAnsi="Arial" w:cs="Arial"/>
          <w:i/>
          <w:iCs/>
        </w:rPr>
        <w:t xml:space="preserve">Department of Civil Engineering, Carnegie Mellon University, Pittsburgh, </w:t>
      </w:r>
      <w:proofErr w:type="gramStart"/>
      <w:r w:rsidRPr="0076189F">
        <w:rPr>
          <w:rFonts w:ascii="Arial" w:hAnsi="Arial" w:cs="Arial"/>
          <w:i/>
          <w:iCs/>
        </w:rPr>
        <w:t>PA </w:t>
      </w:r>
      <w:r w:rsidRPr="0076189F">
        <w:rPr>
          <w:rFonts w:ascii="Arial" w:hAnsi="Arial" w:cs="Arial"/>
        </w:rPr>
        <w:t>.</w:t>
      </w:r>
      <w:proofErr w:type="gramEnd"/>
      <w:r w:rsidRPr="0076189F">
        <w:rPr>
          <w:rFonts w:ascii="Arial" w:hAnsi="Arial" w:cs="Arial"/>
        </w:rPr>
        <w:t xml:space="preserve"> </w:t>
      </w:r>
      <w:proofErr w:type="gramStart"/>
      <w:r w:rsidRPr="0076189F">
        <w:rPr>
          <w:rFonts w:ascii="Arial" w:hAnsi="Arial" w:cs="Arial"/>
        </w:rPr>
        <w:t>1 (1), p87-162.</w:t>
      </w:r>
      <w:proofErr w:type="gramEnd"/>
    </w:p>
    <w:p w14:paraId="5826E072" w14:textId="77777777" w:rsidR="00A05A55" w:rsidRPr="0076189F" w:rsidRDefault="00A05A55" w:rsidP="00A05A55">
      <w:pPr>
        <w:spacing w:line="360" w:lineRule="auto"/>
        <w:rPr>
          <w:rFonts w:ascii="Arial" w:hAnsi="Arial" w:cs="Arial"/>
        </w:rPr>
      </w:pPr>
      <w:proofErr w:type="gramStart"/>
      <w:r w:rsidRPr="0076189F">
        <w:rPr>
          <w:rFonts w:ascii="Arial" w:hAnsi="Arial" w:cs="Arial"/>
        </w:rPr>
        <w:t>SteelConstruction.info. (2017).</w:t>
      </w:r>
      <w:proofErr w:type="gramEnd"/>
      <w:r w:rsidRPr="0076189F">
        <w:rPr>
          <w:rFonts w:ascii="Arial" w:hAnsi="Arial" w:cs="Arial"/>
        </w:rPr>
        <w:t> </w:t>
      </w:r>
      <w:proofErr w:type="gramStart"/>
      <w:r w:rsidRPr="0076189F">
        <w:rPr>
          <w:rFonts w:ascii="Arial" w:hAnsi="Arial" w:cs="Arial"/>
          <w:i/>
          <w:iCs/>
        </w:rPr>
        <w:t>Multi-storey office buildings.</w:t>
      </w:r>
      <w:proofErr w:type="gramEnd"/>
      <w:r w:rsidRPr="0076189F">
        <w:rPr>
          <w:rFonts w:ascii="Arial" w:hAnsi="Arial" w:cs="Arial"/>
        </w:rPr>
        <w:t> Available: https://www.steelconstruction.info/Multi-storey_office_buildings. Last accessed 20th November 2017.</w:t>
      </w:r>
    </w:p>
    <w:p w14:paraId="667D6488" w14:textId="77777777" w:rsidR="0076189F" w:rsidRDefault="0076189F" w:rsidP="004761AA">
      <w:pPr>
        <w:spacing w:line="360" w:lineRule="auto"/>
        <w:rPr>
          <w:rFonts w:ascii="Arial" w:hAnsi="Arial" w:cs="Arial"/>
        </w:rPr>
      </w:pPr>
    </w:p>
    <w:p w14:paraId="73869D8E" w14:textId="77777777" w:rsidR="00A05A55" w:rsidRPr="0076189F" w:rsidRDefault="00A05A55" w:rsidP="004761AA">
      <w:pPr>
        <w:spacing w:line="360" w:lineRule="auto"/>
        <w:rPr>
          <w:rFonts w:ascii="Arial" w:hAnsi="Arial" w:cs="Arial"/>
          <w:b/>
          <w:bCs/>
        </w:rPr>
      </w:pPr>
      <w:r w:rsidRPr="0076189F">
        <w:rPr>
          <w:rFonts w:ascii="Arial" w:hAnsi="Arial" w:cs="Arial"/>
          <w:b/>
          <w:bCs/>
        </w:rPr>
        <w:t>Further Reading:</w:t>
      </w:r>
    </w:p>
    <w:p w14:paraId="0E573CDC" w14:textId="77777777" w:rsidR="00B621C7" w:rsidRPr="0076189F" w:rsidRDefault="00B621C7" w:rsidP="0055678F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>AISC. (1991)</w:t>
      </w:r>
      <w:proofErr w:type="gramStart"/>
      <w:r w:rsidRPr="0076189F">
        <w:rPr>
          <w:rFonts w:ascii="Arial" w:hAnsi="Arial" w:cs="Arial"/>
        </w:rPr>
        <w:t xml:space="preserve">. </w:t>
      </w:r>
      <w:r w:rsidRPr="0076189F">
        <w:rPr>
          <w:rFonts w:ascii="Arial" w:hAnsi="Arial" w:cs="Arial"/>
          <w:i/>
          <w:iCs/>
        </w:rPr>
        <w:t>Design Guide for Low and Medium Rise Steel Buildings.</w:t>
      </w:r>
      <w:proofErr w:type="gramEnd"/>
      <w:r w:rsidRPr="0076189F">
        <w:rPr>
          <w:rFonts w:ascii="Arial" w:hAnsi="Arial" w:cs="Arial"/>
          <w:i/>
          <w:iCs/>
        </w:rPr>
        <w:t xml:space="preserve"> </w:t>
      </w:r>
      <w:proofErr w:type="gramStart"/>
      <w:r w:rsidRPr="0076189F">
        <w:rPr>
          <w:rFonts w:ascii="Arial" w:hAnsi="Arial" w:cs="Arial"/>
        </w:rPr>
        <w:t>American Institute of Steel Construction, Chicago.</w:t>
      </w:r>
      <w:proofErr w:type="gramEnd"/>
    </w:p>
    <w:p w14:paraId="43C68988" w14:textId="77777777" w:rsidR="00B621C7" w:rsidRPr="0076189F" w:rsidRDefault="00B621C7" w:rsidP="000D794B">
      <w:pPr>
        <w:spacing w:line="360" w:lineRule="auto"/>
        <w:rPr>
          <w:rFonts w:ascii="Arial" w:hAnsi="Arial" w:cs="Arial"/>
        </w:rPr>
      </w:pPr>
      <w:proofErr w:type="gramStart"/>
      <w:r w:rsidRPr="0076189F">
        <w:rPr>
          <w:rFonts w:ascii="Arial" w:hAnsi="Arial" w:cs="Arial"/>
        </w:rPr>
        <w:t>Allen, E. (1999).</w:t>
      </w:r>
      <w:proofErr w:type="gramEnd"/>
      <w:r w:rsidRPr="0076189F">
        <w:rPr>
          <w:rFonts w:ascii="Arial" w:hAnsi="Arial" w:cs="Arial"/>
        </w:rPr>
        <w:t xml:space="preserve"> </w:t>
      </w:r>
      <w:proofErr w:type="gramStart"/>
      <w:r w:rsidRPr="0076189F">
        <w:rPr>
          <w:rFonts w:ascii="Arial" w:hAnsi="Arial" w:cs="Arial"/>
          <w:i/>
          <w:iCs/>
        </w:rPr>
        <w:t>Fundamentals of Building Construction Materials and Methods.</w:t>
      </w:r>
      <w:proofErr w:type="gramEnd"/>
      <w:r w:rsidRPr="0076189F">
        <w:rPr>
          <w:rFonts w:ascii="Arial" w:hAnsi="Arial" w:cs="Arial"/>
          <w:i/>
          <w:iCs/>
        </w:rPr>
        <w:t xml:space="preserve"> </w:t>
      </w:r>
      <w:r w:rsidRPr="0076189F">
        <w:rPr>
          <w:rFonts w:ascii="Arial" w:hAnsi="Arial" w:cs="Arial"/>
        </w:rPr>
        <w:t>John Wiley and Sons, New York.</w:t>
      </w:r>
    </w:p>
    <w:p w14:paraId="3296F66E" w14:textId="77777777" w:rsidR="00B621C7" w:rsidRPr="0076189F" w:rsidRDefault="00B621C7" w:rsidP="00953D18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>Cooke, B and Williams, P (1998). </w:t>
      </w:r>
      <w:r w:rsidRPr="0076189F">
        <w:rPr>
          <w:rFonts w:ascii="Arial" w:hAnsi="Arial" w:cs="Arial"/>
          <w:i/>
          <w:iCs/>
        </w:rPr>
        <w:t>Construction Planning, Programming and Control</w:t>
      </w:r>
      <w:r w:rsidRPr="0076189F">
        <w:rPr>
          <w:rFonts w:ascii="Arial" w:hAnsi="Arial" w:cs="Arial"/>
        </w:rPr>
        <w:t>. London: Macmillan.</w:t>
      </w:r>
    </w:p>
    <w:p w14:paraId="6478B380" w14:textId="77777777" w:rsidR="00B621C7" w:rsidRPr="0076189F" w:rsidRDefault="00B621C7" w:rsidP="00363567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>Johnson R. (2004). Composite Structures of Steel and Concrete</w:t>
      </w:r>
      <w:proofErr w:type="gramStart"/>
      <w:r w:rsidRPr="0076189F">
        <w:rPr>
          <w:rFonts w:ascii="Arial" w:hAnsi="Arial" w:cs="Arial"/>
        </w:rPr>
        <w:t>,1</w:t>
      </w:r>
      <w:proofErr w:type="gramEnd"/>
      <w:r w:rsidRPr="0076189F">
        <w:rPr>
          <w:rFonts w:ascii="Arial" w:hAnsi="Arial" w:cs="Arial"/>
        </w:rPr>
        <w:t>, Blackwell Scientific Publications, U.K.</w:t>
      </w:r>
    </w:p>
    <w:p w14:paraId="058B11AA" w14:textId="77777777" w:rsidR="00B621C7" w:rsidRPr="0076189F" w:rsidRDefault="00B621C7" w:rsidP="00953D18">
      <w:pPr>
        <w:spacing w:line="360" w:lineRule="auto"/>
        <w:rPr>
          <w:rFonts w:ascii="Arial" w:hAnsi="Arial" w:cs="Arial"/>
        </w:rPr>
      </w:pPr>
      <w:proofErr w:type="gramStart"/>
      <w:r w:rsidRPr="0076189F">
        <w:rPr>
          <w:rFonts w:ascii="Arial" w:hAnsi="Arial" w:cs="Arial"/>
        </w:rPr>
        <w:t>The Basement Information Centre.</w:t>
      </w:r>
      <w:proofErr w:type="gramEnd"/>
      <w:r w:rsidRPr="0076189F">
        <w:rPr>
          <w:rFonts w:ascii="Arial" w:hAnsi="Arial" w:cs="Arial"/>
        </w:rPr>
        <w:t xml:space="preserve"> (2011). </w:t>
      </w:r>
      <w:r w:rsidRPr="0076189F">
        <w:rPr>
          <w:rFonts w:ascii="Arial" w:hAnsi="Arial" w:cs="Arial"/>
          <w:i/>
          <w:iCs/>
        </w:rPr>
        <w:t>Basements: Waterproofing General guidance to BS 8102:2009.</w:t>
      </w:r>
      <w:r w:rsidRPr="0076189F">
        <w:rPr>
          <w:rFonts w:ascii="Arial" w:hAnsi="Arial" w:cs="Arial"/>
        </w:rPr>
        <w:t> Available: http://www.visqueenbuilding.co.uk/sites/default/files/file_uploads/3487_BS8102EasyGuidefromtheBasementInfoCentreVisqueen.pdf. Last accessed 20th November 2017.</w:t>
      </w:r>
    </w:p>
    <w:p w14:paraId="43316A45" w14:textId="77777777" w:rsidR="00BD5E1B" w:rsidRPr="00EB7093" w:rsidRDefault="00B621C7" w:rsidP="00EB7093">
      <w:pPr>
        <w:spacing w:line="360" w:lineRule="auto"/>
        <w:rPr>
          <w:rFonts w:ascii="Arial" w:hAnsi="Arial" w:cs="Arial"/>
        </w:rPr>
      </w:pPr>
      <w:r w:rsidRPr="0076189F">
        <w:rPr>
          <w:rFonts w:ascii="Arial" w:hAnsi="Arial" w:cs="Arial"/>
        </w:rPr>
        <w:t>Warren, D (1996). </w:t>
      </w:r>
      <w:r w:rsidRPr="0076189F">
        <w:rPr>
          <w:rFonts w:ascii="Arial" w:hAnsi="Arial" w:cs="Arial"/>
          <w:i/>
          <w:iCs/>
        </w:rPr>
        <w:t>Civil Engineering Construction Design and Management</w:t>
      </w:r>
      <w:r w:rsidRPr="0076189F">
        <w:rPr>
          <w:rFonts w:ascii="Arial" w:hAnsi="Arial" w:cs="Arial"/>
        </w:rPr>
        <w:t>. New York: Palgrave.</w:t>
      </w:r>
    </w:p>
    <w:p w14:paraId="59C6A5CB" w14:textId="77777777" w:rsidR="00AE5ADC" w:rsidRDefault="00AE5ADC" w:rsidP="0098336A">
      <w:pPr>
        <w:spacing w:line="360" w:lineRule="auto"/>
        <w:jc w:val="center"/>
        <w:rPr>
          <w:rFonts w:ascii="Arial" w:hAnsi="Arial" w:cs="Arial"/>
          <w:b/>
          <w:bCs/>
        </w:rPr>
      </w:pPr>
      <w:r w:rsidRPr="00AE5ADC">
        <w:rPr>
          <w:rFonts w:ascii="Arial" w:hAnsi="Arial" w:cs="Arial"/>
          <w:b/>
          <w:bCs/>
        </w:rPr>
        <w:t>APPENDIX</w:t>
      </w:r>
    </w:p>
    <w:p w14:paraId="34D33696" w14:textId="77777777" w:rsidR="00AE5ADC" w:rsidRDefault="00AE5ADC" w:rsidP="004761AA">
      <w:pPr>
        <w:spacing w:line="360" w:lineRule="auto"/>
        <w:rPr>
          <w:rFonts w:ascii="Arial" w:hAnsi="Arial" w:cs="Arial"/>
          <w:b/>
          <w:bCs/>
        </w:rPr>
      </w:pPr>
    </w:p>
    <w:p w14:paraId="25E1EA2A" w14:textId="77777777" w:rsidR="00AE5ADC" w:rsidRPr="00AE5ADC" w:rsidRDefault="00AE5ADC" w:rsidP="004761AA">
      <w:pPr>
        <w:spacing w:line="360" w:lineRule="auto"/>
        <w:rPr>
          <w:rFonts w:ascii="Arial" w:hAnsi="Arial" w:cs="Arial"/>
          <w:b/>
          <w:bCs/>
        </w:rPr>
      </w:pPr>
      <w:r>
        <w:rPr>
          <w:noProof/>
          <w:lang w:val="en-US"/>
        </w:rPr>
        <w:lastRenderedPageBreak/>
        <w:drawing>
          <wp:inline distT="0" distB="0" distL="0" distR="0" wp14:anchorId="722D76E9" wp14:editId="5537B271">
            <wp:extent cx="5449186" cy="58578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7"/>
                    <a:srcRect l="25114" t="27859" r="28316" b="9563"/>
                    <a:stretch/>
                  </pic:blipFill>
                  <pic:spPr bwMode="auto">
                    <a:xfrm>
                      <a:off x="0" y="0"/>
                      <a:ext cx="5453567" cy="5862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E5ADC" w:rsidRPr="00AE5ADC" w:rsidSect="0034797F">
      <w:headerReference w:type="default" r:id="rId18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68E1CE0" w14:textId="77777777" w:rsidR="00445075" w:rsidRDefault="00445075" w:rsidP="00790C01">
      <w:pPr>
        <w:spacing w:after="0" w:line="240" w:lineRule="auto"/>
      </w:pPr>
      <w:r>
        <w:separator/>
      </w:r>
    </w:p>
  </w:endnote>
  <w:endnote w:type="continuationSeparator" w:id="0">
    <w:p w14:paraId="10AFA634" w14:textId="77777777" w:rsidR="00445075" w:rsidRDefault="00445075" w:rsidP="00790C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4C5852C" w14:textId="77777777" w:rsidR="00445075" w:rsidRDefault="00445075" w:rsidP="00790C01">
      <w:pPr>
        <w:spacing w:after="0" w:line="240" w:lineRule="auto"/>
      </w:pPr>
      <w:r>
        <w:separator/>
      </w:r>
    </w:p>
  </w:footnote>
  <w:footnote w:type="continuationSeparator" w:id="0">
    <w:p w14:paraId="71E70335" w14:textId="77777777" w:rsidR="00445075" w:rsidRDefault="00445075" w:rsidP="00790C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001008379"/>
      <w:docPartObj>
        <w:docPartGallery w:val="Page Numbers (Top of Page)"/>
        <w:docPartUnique/>
      </w:docPartObj>
    </w:sdtPr>
    <w:sdtEndPr>
      <w:rPr>
        <w:rFonts w:ascii="Arial" w:hAnsi="Arial" w:cs="Arial"/>
        <w:b/>
        <w:bCs/>
        <w:noProof/>
      </w:rPr>
    </w:sdtEndPr>
    <w:sdtContent>
      <w:p w14:paraId="1CF76C7D" w14:textId="77777777" w:rsidR="00445075" w:rsidRPr="00790C01" w:rsidRDefault="00445075">
        <w:pPr>
          <w:pStyle w:val="Header"/>
          <w:jc w:val="right"/>
          <w:rPr>
            <w:rFonts w:ascii="Arial" w:hAnsi="Arial" w:cs="Arial"/>
            <w:b/>
            <w:bCs/>
          </w:rPr>
        </w:pPr>
        <w:r w:rsidRPr="00790C01">
          <w:rPr>
            <w:rFonts w:ascii="Arial" w:hAnsi="Arial" w:cs="Arial"/>
            <w:b/>
            <w:bCs/>
          </w:rPr>
          <w:fldChar w:fldCharType="begin"/>
        </w:r>
        <w:r w:rsidRPr="00790C01">
          <w:rPr>
            <w:rFonts w:ascii="Arial" w:hAnsi="Arial" w:cs="Arial"/>
            <w:b/>
            <w:bCs/>
          </w:rPr>
          <w:instrText xml:space="preserve"> PAGE   \* MERGEFORMAT </w:instrText>
        </w:r>
        <w:r w:rsidRPr="00790C01">
          <w:rPr>
            <w:rFonts w:ascii="Arial" w:hAnsi="Arial" w:cs="Arial"/>
            <w:b/>
            <w:bCs/>
          </w:rPr>
          <w:fldChar w:fldCharType="separate"/>
        </w:r>
        <w:r w:rsidR="00E95927">
          <w:rPr>
            <w:rFonts w:ascii="Arial" w:hAnsi="Arial" w:cs="Arial"/>
            <w:b/>
            <w:bCs/>
            <w:noProof/>
          </w:rPr>
          <w:t>12</w:t>
        </w:r>
        <w:r w:rsidRPr="00790C01">
          <w:rPr>
            <w:rFonts w:ascii="Arial" w:hAnsi="Arial" w:cs="Arial"/>
            <w:b/>
            <w:bCs/>
            <w:noProof/>
          </w:rPr>
          <w:fldChar w:fldCharType="end"/>
        </w:r>
      </w:p>
    </w:sdtContent>
  </w:sdt>
  <w:p w14:paraId="5B09B201" w14:textId="77777777" w:rsidR="00445075" w:rsidRDefault="0044507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542BD3"/>
    <w:multiLevelType w:val="hybridMultilevel"/>
    <w:tmpl w:val="F6A6F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E7777E4"/>
    <w:multiLevelType w:val="multilevel"/>
    <w:tmpl w:val="49F0D100"/>
    <w:lvl w:ilvl="0">
      <w:start w:val="1"/>
      <w:numFmt w:val="decimal"/>
      <w:lvlText w:val="%1.0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1080" w:hanging="360"/>
      </w:pPr>
    </w:lvl>
    <w:lvl w:ilvl="2">
      <w:start w:val="1"/>
      <w:numFmt w:val="decimal"/>
      <w:lvlText w:val="%1.%2.%3"/>
      <w:lvlJc w:val="left"/>
      <w:pPr>
        <w:ind w:left="2160" w:hanging="720"/>
      </w:pPr>
    </w:lvl>
    <w:lvl w:ilvl="3">
      <w:start w:val="1"/>
      <w:numFmt w:val="decimal"/>
      <w:lvlText w:val="%1.%2.%3.%4"/>
      <w:lvlJc w:val="left"/>
      <w:pPr>
        <w:ind w:left="2880" w:hanging="720"/>
      </w:pPr>
    </w:lvl>
    <w:lvl w:ilvl="4">
      <w:start w:val="1"/>
      <w:numFmt w:val="decimal"/>
      <w:lvlText w:val="%1.%2.%3.%4.%5"/>
      <w:lvlJc w:val="left"/>
      <w:pPr>
        <w:ind w:left="3960" w:hanging="1080"/>
      </w:pPr>
    </w:lvl>
    <w:lvl w:ilvl="5">
      <w:start w:val="1"/>
      <w:numFmt w:val="decimal"/>
      <w:lvlText w:val="%1.%2.%3.%4.%5.%6"/>
      <w:lvlJc w:val="left"/>
      <w:pPr>
        <w:ind w:left="4680" w:hanging="1080"/>
      </w:pPr>
    </w:lvl>
    <w:lvl w:ilvl="6">
      <w:start w:val="1"/>
      <w:numFmt w:val="decimal"/>
      <w:lvlText w:val="%1.%2.%3.%4.%5.%6.%7"/>
      <w:lvlJc w:val="left"/>
      <w:pPr>
        <w:ind w:left="5760" w:hanging="1440"/>
      </w:pPr>
    </w:lvl>
    <w:lvl w:ilvl="7">
      <w:start w:val="1"/>
      <w:numFmt w:val="decimal"/>
      <w:lvlText w:val="%1.%2.%3.%4.%5.%6.%7.%8"/>
      <w:lvlJc w:val="left"/>
      <w:pPr>
        <w:ind w:left="6480" w:hanging="1440"/>
      </w:pPr>
    </w:lvl>
    <w:lvl w:ilvl="8">
      <w:start w:val="1"/>
      <w:numFmt w:val="decimal"/>
      <w:lvlText w:val="%1.%2.%3.%4.%5.%6.%7.%8.%9"/>
      <w:lvlJc w:val="left"/>
      <w:pPr>
        <w:ind w:left="7560" w:hanging="1800"/>
      </w:pPr>
    </w:lvl>
  </w:abstractNum>
  <w:abstractNum w:abstractNumId="2">
    <w:nsid w:val="27E653F6"/>
    <w:multiLevelType w:val="hybridMultilevel"/>
    <w:tmpl w:val="88BCF6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CD8224E"/>
    <w:multiLevelType w:val="hybridMultilevel"/>
    <w:tmpl w:val="664C0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11B6389"/>
    <w:multiLevelType w:val="hybridMultilevel"/>
    <w:tmpl w:val="8940D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5F02DDA"/>
    <w:multiLevelType w:val="hybridMultilevel"/>
    <w:tmpl w:val="62CA3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36B4000"/>
    <w:multiLevelType w:val="hybridMultilevel"/>
    <w:tmpl w:val="FA6242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64466C1"/>
    <w:multiLevelType w:val="hybridMultilevel"/>
    <w:tmpl w:val="A05EC7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E51475D"/>
    <w:multiLevelType w:val="hybridMultilevel"/>
    <w:tmpl w:val="87FEA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</w:num>
  <w:num w:numId="3">
    <w:abstractNumId w:val="8"/>
  </w:num>
  <w:num w:numId="4">
    <w:abstractNumId w:val="0"/>
  </w:num>
  <w:num w:numId="5">
    <w:abstractNumId w:val="2"/>
  </w:num>
  <w:num w:numId="6">
    <w:abstractNumId w:val="3"/>
  </w:num>
  <w:num w:numId="7">
    <w:abstractNumId w:val="6"/>
  </w:num>
  <w:num w:numId="8">
    <w:abstractNumId w:val="7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2624"/>
    <w:rsid w:val="00003C91"/>
    <w:rsid w:val="00030513"/>
    <w:rsid w:val="000339AA"/>
    <w:rsid w:val="00091F5F"/>
    <w:rsid w:val="000B198E"/>
    <w:rsid w:val="000B48FB"/>
    <w:rsid w:val="000C2BC9"/>
    <w:rsid w:val="000D794B"/>
    <w:rsid w:val="000E24BB"/>
    <w:rsid w:val="000F0551"/>
    <w:rsid w:val="000F4CE2"/>
    <w:rsid w:val="000F52E4"/>
    <w:rsid w:val="00105538"/>
    <w:rsid w:val="00113814"/>
    <w:rsid w:val="0012739F"/>
    <w:rsid w:val="0013270F"/>
    <w:rsid w:val="00144793"/>
    <w:rsid w:val="001826E3"/>
    <w:rsid w:val="00195916"/>
    <w:rsid w:val="00197116"/>
    <w:rsid w:val="001A7963"/>
    <w:rsid w:val="001B1EEE"/>
    <w:rsid w:val="001C1A6E"/>
    <w:rsid w:val="001C72E3"/>
    <w:rsid w:val="001D2A73"/>
    <w:rsid w:val="001F576F"/>
    <w:rsid w:val="00206DB5"/>
    <w:rsid w:val="002413B8"/>
    <w:rsid w:val="002A2EE3"/>
    <w:rsid w:val="002B3DD1"/>
    <w:rsid w:val="002E3550"/>
    <w:rsid w:val="002F5324"/>
    <w:rsid w:val="00325D6F"/>
    <w:rsid w:val="00327343"/>
    <w:rsid w:val="00344C97"/>
    <w:rsid w:val="00346834"/>
    <w:rsid w:val="0034797F"/>
    <w:rsid w:val="00363567"/>
    <w:rsid w:val="00366EF8"/>
    <w:rsid w:val="00390A78"/>
    <w:rsid w:val="003918BD"/>
    <w:rsid w:val="00391CB5"/>
    <w:rsid w:val="003A4260"/>
    <w:rsid w:val="003A6DC3"/>
    <w:rsid w:val="003B3980"/>
    <w:rsid w:val="003B7EBA"/>
    <w:rsid w:val="003C7C26"/>
    <w:rsid w:val="003D0A94"/>
    <w:rsid w:val="003F7E0D"/>
    <w:rsid w:val="00431144"/>
    <w:rsid w:val="004430E8"/>
    <w:rsid w:val="00445075"/>
    <w:rsid w:val="00453D2C"/>
    <w:rsid w:val="004761AA"/>
    <w:rsid w:val="004A167E"/>
    <w:rsid w:val="004A3167"/>
    <w:rsid w:val="004B36FF"/>
    <w:rsid w:val="004C41E0"/>
    <w:rsid w:val="004D178F"/>
    <w:rsid w:val="004D210E"/>
    <w:rsid w:val="004E3F1D"/>
    <w:rsid w:val="004E4EBA"/>
    <w:rsid w:val="0053587C"/>
    <w:rsid w:val="005372C3"/>
    <w:rsid w:val="00554F5D"/>
    <w:rsid w:val="0055678F"/>
    <w:rsid w:val="00561816"/>
    <w:rsid w:val="00575BA1"/>
    <w:rsid w:val="005967F4"/>
    <w:rsid w:val="005A132B"/>
    <w:rsid w:val="005B3458"/>
    <w:rsid w:val="005B53A2"/>
    <w:rsid w:val="005D10A9"/>
    <w:rsid w:val="0060767C"/>
    <w:rsid w:val="00613F4C"/>
    <w:rsid w:val="00617D8B"/>
    <w:rsid w:val="006321D3"/>
    <w:rsid w:val="00644CFE"/>
    <w:rsid w:val="00652F8C"/>
    <w:rsid w:val="006679FC"/>
    <w:rsid w:val="006813CF"/>
    <w:rsid w:val="0068224D"/>
    <w:rsid w:val="006906EF"/>
    <w:rsid w:val="006913D1"/>
    <w:rsid w:val="006B536E"/>
    <w:rsid w:val="006B76E3"/>
    <w:rsid w:val="006C0D11"/>
    <w:rsid w:val="006D41EC"/>
    <w:rsid w:val="006F1E16"/>
    <w:rsid w:val="00715D16"/>
    <w:rsid w:val="0072276E"/>
    <w:rsid w:val="00722D08"/>
    <w:rsid w:val="00724EB1"/>
    <w:rsid w:val="00733B1C"/>
    <w:rsid w:val="00733B92"/>
    <w:rsid w:val="0073482B"/>
    <w:rsid w:val="00736F0D"/>
    <w:rsid w:val="0074028A"/>
    <w:rsid w:val="00751A87"/>
    <w:rsid w:val="00752D2A"/>
    <w:rsid w:val="0076189F"/>
    <w:rsid w:val="00790C01"/>
    <w:rsid w:val="007A5C70"/>
    <w:rsid w:val="007B0FCE"/>
    <w:rsid w:val="007D1C10"/>
    <w:rsid w:val="007D6596"/>
    <w:rsid w:val="007D7210"/>
    <w:rsid w:val="00812624"/>
    <w:rsid w:val="008575F4"/>
    <w:rsid w:val="00880683"/>
    <w:rsid w:val="008858F4"/>
    <w:rsid w:val="00890A3A"/>
    <w:rsid w:val="00890FAC"/>
    <w:rsid w:val="00893FD1"/>
    <w:rsid w:val="008B312D"/>
    <w:rsid w:val="008C0E36"/>
    <w:rsid w:val="00900210"/>
    <w:rsid w:val="00915EA7"/>
    <w:rsid w:val="00916C62"/>
    <w:rsid w:val="00926226"/>
    <w:rsid w:val="009307CF"/>
    <w:rsid w:val="00934A73"/>
    <w:rsid w:val="00953D18"/>
    <w:rsid w:val="0098336A"/>
    <w:rsid w:val="009975D6"/>
    <w:rsid w:val="009B7186"/>
    <w:rsid w:val="009C065A"/>
    <w:rsid w:val="009D7E5C"/>
    <w:rsid w:val="009E2D05"/>
    <w:rsid w:val="009E5209"/>
    <w:rsid w:val="009F64A5"/>
    <w:rsid w:val="00A04EB5"/>
    <w:rsid w:val="00A05A55"/>
    <w:rsid w:val="00A103FE"/>
    <w:rsid w:val="00A2196C"/>
    <w:rsid w:val="00A316BF"/>
    <w:rsid w:val="00A42E24"/>
    <w:rsid w:val="00A56883"/>
    <w:rsid w:val="00A752AB"/>
    <w:rsid w:val="00A7544C"/>
    <w:rsid w:val="00A80546"/>
    <w:rsid w:val="00A8408F"/>
    <w:rsid w:val="00A952BD"/>
    <w:rsid w:val="00A97D27"/>
    <w:rsid w:val="00AB1432"/>
    <w:rsid w:val="00AC63AF"/>
    <w:rsid w:val="00AE41F3"/>
    <w:rsid w:val="00AE5ADC"/>
    <w:rsid w:val="00AF0712"/>
    <w:rsid w:val="00B07326"/>
    <w:rsid w:val="00B15AAB"/>
    <w:rsid w:val="00B306D3"/>
    <w:rsid w:val="00B51D99"/>
    <w:rsid w:val="00B621C7"/>
    <w:rsid w:val="00B66742"/>
    <w:rsid w:val="00B66E69"/>
    <w:rsid w:val="00B81C2E"/>
    <w:rsid w:val="00B976B8"/>
    <w:rsid w:val="00BA20A5"/>
    <w:rsid w:val="00BA6F3D"/>
    <w:rsid w:val="00BB529E"/>
    <w:rsid w:val="00BD1090"/>
    <w:rsid w:val="00BD4CD1"/>
    <w:rsid w:val="00BD5E1B"/>
    <w:rsid w:val="00BE4D0F"/>
    <w:rsid w:val="00BE51F5"/>
    <w:rsid w:val="00C028EB"/>
    <w:rsid w:val="00C05EF3"/>
    <w:rsid w:val="00C07D2A"/>
    <w:rsid w:val="00C12DB6"/>
    <w:rsid w:val="00C15C8A"/>
    <w:rsid w:val="00C17140"/>
    <w:rsid w:val="00C528C0"/>
    <w:rsid w:val="00C5345C"/>
    <w:rsid w:val="00C63701"/>
    <w:rsid w:val="00C6699B"/>
    <w:rsid w:val="00C7549E"/>
    <w:rsid w:val="00C75FF1"/>
    <w:rsid w:val="00C76634"/>
    <w:rsid w:val="00C92AEC"/>
    <w:rsid w:val="00CA465C"/>
    <w:rsid w:val="00CB0FA7"/>
    <w:rsid w:val="00CB28B1"/>
    <w:rsid w:val="00CC0059"/>
    <w:rsid w:val="00CC2E68"/>
    <w:rsid w:val="00CD0E11"/>
    <w:rsid w:val="00CF2112"/>
    <w:rsid w:val="00CF778C"/>
    <w:rsid w:val="00D0734C"/>
    <w:rsid w:val="00D17658"/>
    <w:rsid w:val="00D26D26"/>
    <w:rsid w:val="00D3703E"/>
    <w:rsid w:val="00D45220"/>
    <w:rsid w:val="00D50EB0"/>
    <w:rsid w:val="00D54550"/>
    <w:rsid w:val="00D56369"/>
    <w:rsid w:val="00D63E4E"/>
    <w:rsid w:val="00D67AF0"/>
    <w:rsid w:val="00D81957"/>
    <w:rsid w:val="00D81DAE"/>
    <w:rsid w:val="00D82900"/>
    <w:rsid w:val="00D8553F"/>
    <w:rsid w:val="00D86E3C"/>
    <w:rsid w:val="00D91525"/>
    <w:rsid w:val="00DA19F1"/>
    <w:rsid w:val="00DA745D"/>
    <w:rsid w:val="00DB0DEB"/>
    <w:rsid w:val="00DC3911"/>
    <w:rsid w:val="00DC3C1A"/>
    <w:rsid w:val="00DC7126"/>
    <w:rsid w:val="00DE4E3A"/>
    <w:rsid w:val="00E03F7A"/>
    <w:rsid w:val="00E0654D"/>
    <w:rsid w:val="00E27D2B"/>
    <w:rsid w:val="00E53074"/>
    <w:rsid w:val="00E53B82"/>
    <w:rsid w:val="00E67FDB"/>
    <w:rsid w:val="00E730EB"/>
    <w:rsid w:val="00E75CEC"/>
    <w:rsid w:val="00E770C7"/>
    <w:rsid w:val="00E87A95"/>
    <w:rsid w:val="00E93C8C"/>
    <w:rsid w:val="00E94C66"/>
    <w:rsid w:val="00E95927"/>
    <w:rsid w:val="00E973E9"/>
    <w:rsid w:val="00EA46EB"/>
    <w:rsid w:val="00EB4D8F"/>
    <w:rsid w:val="00EB7093"/>
    <w:rsid w:val="00EC0CF7"/>
    <w:rsid w:val="00ED45A9"/>
    <w:rsid w:val="00ED4724"/>
    <w:rsid w:val="00EE5D68"/>
    <w:rsid w:val="00F22A81"/>
    <w:rsid w:val="00F35D5A"/>
    <w:rsid w:val="00F44194"/>
    <w:rsid w:val="00F51986"/>
    <w:rsid w:val="00F53FA8"/>
    <w:rsid w:val="00F6785B"/>
    <w:rsid w:val="00FB1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28A131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0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0C01"/>
  </w:style>
  <w:style w:type="paragraph" w:styleId="Footer">
    <w:name w:val="footer"/>
    <w:basedOn w:val="Normal"/>
    <w:link w:val="FooterChar"/>
    <w:uiPriority w:val="99"/>
    <w:unhideWhenUsed/>
    <w:rsid w:val="00790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0C01"/>
  </w:style>
  <w:style w:type="paragraph" w:styleId="ListParagraph">
    <w:name w:val="List Paragraph"/>
    <w:basedOn w:val="Normal"/>
    <w:uiPriority w:val="34"/>
    <w:qFormat/>
    <w:rsid w:val="00390A7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C6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63A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58F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0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0C01"/>
  </w:style>
  <w:style w:type="paragraph" w:styleId="Footer">
    <w:name w:val="footer"/>
    <w:basedOn w:val="Normal"/>
    <w:link w:val="FooterChar"/>
    <w:uiPriority w:val="99"/>
    <w:unhideWhenUsed/>
    <w:rsid w:val="00790C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0C01"/>
  </w:style>
  <w:style w:type="paragraph" w:styleId="ListParagraph">
    <w:name w:val="List Paragraph"/>
    <w:basedOn w:val="Normal"/>
    <w:uiPriority w:val="34"/>
    <w:qFormat/>
    <w:rsid w:val="00390A7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C63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63A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58F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316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9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20" Type="http://schemas.openxmlformats.org/officeDocument/2006/relationships/theme" Target="theme/theme1.xml"/><Relationship Id="rId10" Type="http://schemas.openxmlformats.org/officeDocument/2006/relationships/image" Target="media/image3.png"/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image" Target="media/image6.pn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openxmlformats.org/officeDocument/2006/relationships/image" Target="media/image10.png"/><Relationship Id="rId18" Type="http://schemas.openxmlformats.org/officeDocument/2006/relationships/header" Target="header1.xml"/><Relationship Id="rId19" Type="http://schemas.openxmlformats.org/officeDocument/2006/relationships/fontTable" Target="fontTable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13</Pages>
  <Words>1511</Words>
  <Characters>8618</Characters>
  <Application>Microsoft Macintosh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bader alshammari</cp:lastModifiedBy>
  <cp:revision>5</cp:revision>
  <dcterms:created xsi:type="dcterms:W3CDTF">2017-11-25T19:32:00Z</dcterms:created>
  <dcterms:modified xsi:type="dcterms:W3CDTF">2017-11-28T18:17:00Z</dcterms:modified>
</cp:coreProperties>
</file>