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sz w:val="22"/>
          <w:szCs w:val="22"/>
        </w:rPr>
        <w:id w:val="625587767"/>
        <w:docPartObj>
          <w:docPartGallery w:val="Cover Pages"/>
          <w:docPartUnique/>
        </w:docPartObj>
      </w:sdtPr>
      <w:sdtEndPr/>
      <w:sdtContent>
        <w:p w14:paraId="7BB8B066" w14:textId="0133517F" w:rsidR="008B57B5" w:rsidRDefault="009F46E3" w:rsidP="00284307">
          <w:pPr>
            <w:spacing w:line="360" w:lineRule="auto"/>
            <w:jc w:val="both"/>
            <w:rPr>
              <w:rFonts w:ascii="Arial" w:hAnsi="Arial" w:cs="Arial"/>
              <w:i/>
              <w:iCs/>
              <w:color w:val="000000" w:themeColor="text1"/>
              <w:sz w:val="36"/>
              <w:szCs w:val="36"/>
            </w:rPr>
          </w:pPr>
          <w:r>
            <w:rPr>
              <w:rFonts w:ascii="Arial" w:hAnsi="Arial" w:cs="Arial"/>
              <w:i/>
              <w:iCs/>
              <w:color w:val="000000" w:themeColor="text1"/>
              <w:sz w:val="36"/>
              <w:szCs w:val="36"/>
            </w:rPr>
            <w:t>BA BUSINESS MANAGEMENT (LCBB 5004)</w:t>
          </w:r>
        </w:p>
        <w:p w14:paraId="28CA18BB" w14:textId="0CDCF9E8" w:rsidR="009F46E3" w:rsidRDefault="009F46E3" w:rsidP="00284307">
          <w:pPr>
            <w:spacing w:line="360" w:lineRule="auto"/>
            <w:jc w:val="both"/>
            <w:rPr>
              <w:rFonts w:ascii="Arial" w:hAnsi="Arial" w:cs="Arial"/>
              <w:i/>
              <w:iCs/>
              <w:color w:val="000000" w:themeColor="text1"/>
              <w:sz w:val="36"/>
              <w:szCs w:val="36"/>
            </w:rPr>
          </w:pPr>
          <w:r>
            <w:rPr>
              <w:rFonts w:ascii="Arial" w:hAnsi="Arial" w:cs="Arial"/>
              <w:i/>
              <w:iCs/>
              <w:color w:val="000000" w:themeColor="text1"/>
              <w:sz w:val="36"/>
              <w:szCs w:val="36"/>
            </w:rPr>
            <w:t>MODULE: MANAGING PEOPLE</w:t>
          </w:r>
        </w:p>
        <w:p w14:paraId="146BE0C5" w14:textId="0ECA1A24" w:rsidR="00417490" w:rsidRDefault="00417490" w:rsidP="00284307">
          <w:pPr>
            <w:spacing w:line="360" w:lineRule="auto"/>
            <w:jc w:val="both"/>
            <w:rPr>
              <w:rFonts w:ascii="Arial" w:hAnsi="Arial" w:cs="Arial"/>
              <w:i/>
              <w:iCs/>
              <w:color w:val="000000" w:themeColor="text1"/>
              <w:sz w:val="36"/>
              <w:szCs w:val="36"/>
            </w:rPr>
          </w:pPr>
          <w:r>
            <w:rPr>
              <w:rFonts w:ascii="Arial" w:hAnsi="Arial" w:cs="Arial"/>
              <w:i/>
              <w:iCs/>
              <w:color w:val="000000" w:themeColor="text1"/>
              <w:sz w:val="36"/>
              <w:szCs w:val="36"/>
            </w:rPr>
            <w:t>LECTURER: NISHI RAMSURRUN</w:t>
          </w:r>
        </w:p>
        <w:p w14:paraId="7A599770" w14:textId="441DE7F3" w:rsidR="00417490" w:rsidRDefault="00417490" w:rsidP="00284307">
          <w:pPr>
            <w:spacing w:line="360" w:lineRule="auto"/>
            <w:jc w:val="both"/>
            <w:rPr>
              <w:rFonts w:ascii="Arial" w:hAnsi="Arial" w:cs="Arial"/>
              <w:i/>
              <w:iCs/>
              <w:color w:val="000000" w:themeColor="text1"/>
              <w:sz w:val="36"/>
              <w:szCs w:val="36"/>
            </w:rPr>
          </w:pPr>
          <w:r>
            <w:rPr>
              <w:rFonts w:ascii="Arial" w:hAnsi="Arial" w:cs="Arial"/>
              <w:i/>
              <w:iCs/>
              <w:color w:val="000000" w:themeColor="text1"/>
              <w:sz w:val="36"/>
              <w:szCs w:val="36"/>
            </w:rPr>
            <w:t>STUDENT: VALENTINA VLADIMIROVA</w:t>
          </w:r>
        </w:p>
        <w:p w14:paraId="4A583124" w14:textId="38506C37" w:rsidR="00417490" w:rsidRPr="00146FEB" w:rsidRDefault="00417490" w:rsidP="00284307">
          <w:pPr>
            <w:spacing w:line="360" w:lineRule="auto"/>
            <w:jc w:val="both"/>
            <w:rPr>
              <w:rFonts w:ascii="Arial" w:hAnsi="Arial" w:cs="Arial"/>
              <w:i/>
              <w:iCs/>
              <w:color w:val="000000" w:themeColor="text1"/>
              <w:sz w:val="36"/>
              <w:szCs w:val="36"/>
              <w:lang w:val="en-GB"/>
            </w:rPr>
          </w:pPr>
          <w:r w:rsidRPr="00146FEB">
            <w:rPr>
              <w:rFonts w:ascii="Arial" w:hAnsi="Arial" w:cs="Arial"/>
              <w:i/>
              <w:iCs/>
              <w:color w:val="000000" w:themeColor="text1"/>
              <w:sz w:val="36"/>
              <w:szCs w:val="36"/>
              <w:lang w:val="en-GB"/>
            </w:rPr>
            <w:t xml:space="preserve">ID: </w:t>
          </w:r>
          <w:hyperlink r:id="rId8" w:history="1">
            <w:r w:rsidR="007668BB" w:rsidRPr="00146FEB">
              <w:rPr>
                <w:rStyle w:val="Hyperlink"/>
                <w:rFonts w:ascii="Arial" w:hAnsi="Arial" w:cs="Arial"/>
                <w:i/>
                <w:iCs/>
                <w:sz w:val="36"/>
                <w:szCs w:val="36"/>
                <w:lang w:val="en-GB"/>
              </w:rPr>
              <w:t>1818405@student.uwtsd.ac.uk</w:t>
            </w:r>
          </w:hyperlink>
        </w:p>
        <w:p w14:paraId="5E927CB9" w14:textId="75C6803D" w:rsidR="007668BB" w:rsidRPr="00146FEB" w:rsidRDefault="007668BB" w:rsidP="00284307">
          <w:pPr>
            <w:spacing w:line="360" w:lineRule="auto"/>
            <w:jc w:val="both"/>
            <w:rPr>
              <w:rFonts w:ascii="Arial" w:hAnsi="Arial" w:cs="Arial"/>
              <w:i/>
              <w:iCs/>
              <w:color w:val="000000" w:themeColor="text1"/>
              <w:sz w:val="36"/>
              <w:szCs w:val="36"/>
              <w:lang w:val="en-GB"/>
            </w:rPr>
          </w:pPr>
        </w:p>
        <w:p w14:paraId="5B32911B" w14:textId="3DF596D8" w:rsidR="007668BB" w:rsidRPr="00146FEB" w:rsidRDefault="007668BB" w:rsidP="00284307">
          <w:pPr>
            <w:spacing w:line="360" w:lineRule="auto"/>
            <w:jc w:val="both"/>
            <w:rPr>
              <w:rFonts w:ascii="Arial" w:hAnsi="Arial" w:cs="Arial"/>
              <w:i/>
              <w:iCs/>
              <w:color w:val="000000" w:themeColor="text1"/>
              <w:sz w:val="36"/>
              <w:szCs w:val="36"/>
              <w:lang w:val="en-GB"/>
            </w:rPr>
          </w:pPr>
        </w:p>
        <w:p w14:paraId="11A8B4BD" w14:textId="77777777" w:rsidR="007668BB" w:rsidRPr="00146FEB" w:rsidRDefault="007668BB" w:rsidP="00284307">
          <w:pPr>
            <w:spacing w:line="360" w:lineRule="auto"/>
            <w:jc w:val="both"/>
            <w:rPr>
              <w:rFonts w:ascii="Arial" w:hAnsi="Arial" w:cs="Arial"/>
              <w:i/>
              <w:iCs/>
              <w:color w:val="000000" w:themeColor="text1"/>
              <w:sz w:val="36"/>
              <w:szCs w:val="36"/>
              <w:lang w:val="en-GB"/>
            </w:rPr>
          </w:pPr>
        </w:p>
        <w:p w14:paraId="71477088" w14:textId="77777777" w:rsidR="009F46E3" w:rsidRPr="00146FEB" w:rsidRDefault="009F46E3" w:rsidP="00284307">
          <w:pPr>
            <w:spacing w:line="360" w:lineRule="auto"/>
            <w:jc w:val="both"/>
            <w:rPr>
              <w:rFonts w:ascii="Arial" w:hAnsi="Arial" w:cs="Arial"/>
              <w:i/>
              <w:iCs/>
              <w:color w:val="000000" w:themeColor="text1"/>
              <w:sz w:val="36"/>
              <w:szCs w:val="36"/>
              <w:lang w:val="en-GB"/>
            </w:rPr>
          </w:pPr>
        </w:p>
        <w:p w14:paraId="7FE438B1" w14:textId="715FE325" w:rsidR="00146FEB" w:rsidRPr="00146FEB" w:rsidRDefault="0090158A" w:rsidP="00284307">
          <w:pPr>
            <w:spacing w:line="360" w:lineRule="auto"/>
            <w:jc w:val="both"/>
            <w:rPr>
              <w:rFonts w:ascii="Arial" w:hAnsi="Arial" w:cs="Arial"/>
              <w:i/>
              <w:iCs/>
              <w:color w:val="4472C4" w:themeColor="accent1"/>
              <w:sz w:val="48"/>
              <w:szCs w:val="48"/>
              <w:lang w:val="en-GB"/>
            </w:rPr>
          </w:pPr>
          <w:r>
            <w:rPr>
              <w:rFonts w:ascii="Arial" w:hAnsi="Arial" w:cs="Arial"/>
              <w:noProof/>
              <w:color w:val="000000" w:themeColor="text1"/>
              <w:sz w:val="22"/>
              <w:szCs w:val="22"/>
            </w:rPr>
            <mc:AlternateContent>
              <mc:Choice Requires="wps">
                <w:drawing>
                  <wp:anchor distT="0" distB="0" distL="114300" distR="114300" simplePos="0" relativeHeight="251659264" behindDoc="1" locked="0" layoutInCell="1" allowOverlap="1" wp14:anchorId="595CA4C9" wp14:editId="1B6BC090">
                    <wp:simplePos x="0" y="0"/>
                    <wp:positionH relativeFrom="column">
                      <wp:posOffset>-457200</wp:posOffset>
                    </wp:positionH>
                    <wp:positionV relativeFrom="paragraph">
                      <wp:posOffset>699135</wp:posOffset>
                    </wp:positionV>
                    <wp:extent cx="6597650" cy="13208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597650" cy="1320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4536E7EC" w14:textId="5EE7478F" w:rsidR="008B57B5" w:rsidRDefault="00417490" w:rsidP="00417490">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5CA4C9" id="_x0000_t202" coordsize="21600,21600" o:spt="202" path="m,l,21600r21600,l21600,xe">
                    <v:stroke joinstyle="miter"/>
                    <v:path gradientshapeok="t" o:connecttype="rect"/>
                  </v:shapetype>
                  <v:shape id="Text Box 196" o:spid="_x0000_s1026" type="#_x0000_t202" style="position:absolute;left:0;text-align:left;margin-left:-36pt;margin-top:55.05pt;width:519.5pt;height:1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F+eAIAAGoFAAAOAAAAZHJzL2Uyb0RvYy54bWysVEtPGzEQvlfqf7B8L5uE8IrYoBREVQkB&#10;KlScHa+dWPV6XHuS3fTXM/ZuEqBcqHrZnfG8v3mcX7S1ZWsVogFX8uHBgDPlJFTGLUr+8/H6yyln&#10;EYWrhAWnSr5RkV9MP386b/xEjWAJtlKBkRMXJ40v+RLRT4oiyqWqRTwArxwJNYRaILFhUVRBNOS9&#10;tsVoMDguGgiVDyBVjPR61Qn5NPvXWkm80zoqZLbklBvmb8jfefoW03MxWQThl0b2aYh/yKIWxlHQ&#10;nasrgYKtgvnLVW1kgAgaDyTUBWhtpMo1UDXDwZtqHpbCq1wLgRP9Dqb4/9zK2/WDvw8M26/QUgMT&#10;II2Pk0iPqZ5Whzr9KVNGcoJws4NNtcgkPR4fnZ0cH5FIkmx4OBqcDjKwxd7ch4jfFNQsESUP1JcM&#10;l1jfRKSQpLpVSdEiWFNdG2szk2ZBXdrA1oK6OF/kJMnilZZ1rKFUDimPZOQgmXeerUsvKk9DH25f&#10;YqZwY1XSse6H0sxUudJ3YgsplcNt/KydtDSF+ohhr7/P6iPGXR1kkSODw51xbRyEXH1enz1k1a9t&#10;yrrTJ8Bf1J1IbOdt3/o5VBuaiADdskQvrw117UZEvBeBtoM6TRuPd/TRFgh16CnOlhD+vPee9Glo&#10;ScpZQ9tW8vh7JYLizH53NM7joxPaZtrPzJ0Nx2NiwivR/KXIrepLoGEY0nXxMpPJAO2W1AHqJzoN&#10;sxSXRMJJil5yiWHLXGJ3B+i4SDWbZTVaSi/wxj14mZwniNNcPrZPIvh+eJHm/ha2uykmb2a4002W&#10;DmYrBG3ygCeQO2R78Gmh89z3xyddjJd81tqfyOkzAAAA//8DAFBLAwQUAAYACAAAACEAwnbDMuIA&#10;AAALAQAADwAAAGRycy9kb3ducmV2LnhtbEyPzU7DMBCE70i8g7VIXFDruJGaNsSp+BFCHNsiod7c&#10;eEki4nWInTa8PcupHHdmNPtNsZlcJ044hNaTBjVPQCBV3rZUa3jfv8xWIEI0ZE3nCTX8YIBNeX1V&#10;mNz6M23xtIu14BIKudHQxNjnUoaqQWfC3PdI7H36wZnI51BLO5gzl7tOLpJkKZ1piT80psenBquv&#10;3eg0rB/jNr37OKT967d7NvX4tk+zg9a3N9PDPYiIU7yE4Q+f0aFkpqMfyQbRaZhlC94S2VCJAsGJ&#10;9TJj5aghVSsFsizk/w3lLwAAAP//AwBQSwECLQAUAAYACAAAACEAtoM4kv4AAADhAQAAEwAAAAAA&#10;AAAAAAAAAAAAAAAAW0NvbnRlbnRfVHlwZXNdLnhtbFBLAQItABQABgAIAAAAIQA4/SH/1gAAAJQB&#10;AAALAAAAAAAAAAAAAAAAAC8BAABfcmVscy8ucmVsc1BLAQItABQABgAIAAAAIQB/DJF+eAIAAGoF&#10;AAAOAAAAAAAAAAAAAAAAAC4CAABkcnMvZTJvRG9jLnhtbFBLAQItABQABgAIAAAAIQDCdsMy4gAA&#10;AAsBAAAPAAAAAAAAAAAAAAAAANIEAABkcnMvZG93bnJldi54bWxQSwUGAAAAAAQABADzAAAA4QUA&#10;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4536E7EC" w14:textId="5EE7478F" w:rsidR="008B57B5" w:rsidRDefault="00417490" w:rsidP="00417490">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pict>
              </mc:Fallback>
            </mc:AlternateContent>
          </w:r>
          <w:r w:rsidR="00146FEB" w:rsidRPr="00146FEB">
            <w:rPr>
              <w:rFonts w:ascii="Arial" w:hAnsi="Arial" w:cs="Arial"/>
              <w:i/>
              <w:iCs/>
              <w:color w:val="4472C4" w:themeColor="accent1"/>
              <w:sz w:val="48"/>
              <w:szCs w:val="48"/>
              <w:lang w:val="en-GB"/>
            </w:rPr>
            <w:t xml:space="preserve">   </w:t>
          </w:r>
          <w:r w:rsidR="007668BB" w:rsidRPr="00146FEB">
            <w:rPr>
              <w:rFonts w:ascii="Arial" w:hAnsi="Arial" w:cs="Arial"/>
              <w:i/>
              <w:iCs/>
              <w:color w:val="4472C4" w:themeColor="accent1"/>
              <w:sz w:val="48"/>
              <w:szCs w:val="48"/>
              <w:lang w:val="en-GB"/>
            </w:rPr>
            <w:t xml:space="preserve">   CRITICAL UNDERSTANDING</w:t>
          </w:r>
        </w:p>
        <w:p w14:paraId="28DC462F" w14:textId="5DAF0253" w:rsidR="007668BB" w:rsidRPr="00146FEB" w:rsidRDefault="007668BB" w:rsidP="00284307">
          <w:pPr>
            <w:spacing w:line="360" w:lineRule="auto"/>
            <w:jc w:val="both"/>
            <w:rPr>
              <w:rFonts w:ascii="Arial" w:hAnsi="Arial" w:cs="Arial"/>
              <w:i/>
              <w:iCs/>
              <w:color w:val="4472C4" w:themeColor="accent1"/>
              <w:sz w:val="48"/>
              <w:szCs w:val="48"/>
              <w:lang w:val="en-GB"/>
            </w:rPr>
          </w:pPr>
          <w:r w:rsidRPr="00146FEB">
            <w:rPr>
              <w:rFonts w:ascii="Arial" w:hAnsi="Arial" w:cs="Arial"/>
              <w:i/>
              <w:iCs/>
              <w:color w:val="4472C4" w:themeColor="accent1"/>
              <w:sz w:val="48"/>
              <w:szCs w:val="48"/>
              <w:lang w:val="en-GB"/>
            </w:rPr>
            <w:t xml:space="preserve">                  </w:t>
          </w:r>
          <w:r w:rsidR="00146FEB" w:rsidRPr="00146FEB">
            <w:rPr>
              <w:rFonts w:ascii="Arial" w:hAnsi="Arial" w:cs="Arial"/>
              <w:i/>
              <w:iCs/>
              <w:color w:val="4472C4" w:themeColor="accent1"/>
              <w:sz w:val="48"/>
              <w:szCs w:val="48"/>
              <w:lang w:val="en-GB"/>
            </w:rPr>
            <w:t xml:space="preserve">  </w:t>
          </w:r>
          <w:r w:rsidRPr="00146FEB">
            <w:rPr>
              <w:rFonts w:ascii="Arial" w:hAnsi="Arial" w:cs="Arial"/>
              <w:i/>
              <w:iCs/>
              <w:color w:val="4472C4" w:themeColor="accent1"/>
              <w:sz w:val="48"/>
              <w:szCs w:val="48"/>
              <w:lang w:val="en-GB"/>
            </w:rPr>
            <w:t xml:space="preserve"> </w:t>
          </w:r>
          <w:r w:rsidR="00146FEB">
            <w:rPr>
              <w:rFonts w:ascii="Arial" w:hAnsi="Arial" w:cs="Arial"/>
              <w:i/>
              <w:iCs/>
              <w:color w:val="4472C4" w:themeColor="accent1"/>
              <w:sz w:val="48"/>
              <w:szCs w:val="48"/>
              <w:lang w:val="en-GB"/>
            </w:rPr>
            <w:t xml:space="preserve">  </w:t>
          </w:r>
          <w:r w:rsidRPr="00146FEB">
            <w:rPr>
              <w:rFonts w:ascii="Arial" w:hAnsi="Arial" w:cs="Arial"/>
              <w:i/>
              <w:iCs/>
              <w:color w:val="4472C4" w:themeColor="accent1"/>
              <w:sz w:val="48"/>
              <w:szCs w:val="48"/>
              <w:lang w:val="en-GB"/>
            </w:rPr>
            <w:t xml:space="preserve">  OF</w:t>
          </w:r>
        </w:p>
        <w:p w14:paraId="460E5432" w14:textId="1DF91274" w:rsidR="007668BB" w:rsidRPr="00146FEB" w:rsidRDefault="007668BB" w:rsidP="00284307">
          <w:pPr>
            <w:spacing w:line="360" w:lineRule="auto"/>
            <w:jc w:val="both"/>
            <w:rPr>
              <w:rFonts w:ascii="Arial" w:hAnsi="Arial" w:cs="Arial"/>
              <w:i/>
              <w:iCs/>
              <w:color w:val="4472C4" w:themeColor="accent1"/>
              <w:sz w:val="48"/>
              <w:szCs w:val="48"/>
              <w:lang w:val="en-GB"/>
            </w:rPr>
          </w:pPr>
          <w:r w:rsidRPr="00146FEB">
            <w:rPr>
              <w:rFonts w:ascii="Arial" w:hAnsi="Arial" w:cs="Arial"/>
              <w:i/>
              <w:iCs/>
              <w:color w:val="4472C4" w:themeColor="accent1"/>
              <w:sz w:val="48"/>
              <w:szCs w:val="48"/>
              <w:lang w:val="en-GB"/>
            </w:rPr>
            <w:t xml:space="preserve">      </w:t>
          </w:r>
          <w:r w:rsidR="00146FEB" w:rsidRPr="00146FEB">
            <w:rPr>
              <w:rFonts w:ascii="Arial" w:hAnsi="Arial" w:cs="Arial"/>
              <w:i/>
              <w:iCs/>
              <w:color w:val="4472C4" w:themeColor="accent1"/>
              <w:sz w:val="48"/>
              <w:szCs w:val="48"/>
              <w:lang w:val="en-GB"/>
            </w:rPr>
            <w:t xml:space="preserve">  </w:t>
          </w:r>
          <w:r w:rsidR="00146FEB">
            <w:rPr>
              <w:rFonts w:ascii="Arial" w:hAnsi="Arial" w:cs="Arial"/>
              <w:i/>
              <w:iCs/>
              <w:color w:val="4472C4" w:themeColor="accent1"/>
              <w:sz w:val="48"/>
              <w:szCs w:val="48"/>
              <w:lang w:val="en-GB"/>
            </w:rPr>
            <w:t xml:space="preserve"> </w:t>
          </w:r>
          <w:r w:rsidR="00146FEB" w:rsidRPr="00146FEB">
            <w:rPr>
              <w:rFonts w:ascii="Arial" w:hAnsi="Arial" w:cs="Arial"/>
              <w:i/>
              <w:iCs/>
              <w:color w:val="4472C4" w:themeColor="accent1"/>
              <w:sz w:val="48"/>
              <w:szCs w:val="48"/>
              <w:lang w:val="en-GB"/>
            </w:rPr>
            <w:t xml:space="preserve"> </w:t>
          </w:r>
          <w:r w:rsidRPr="00146FEB">
            <w:rPr>
              <w:rFonts w:ascii="Arial" w:hAnsi="Arial" w:cs="Arial"/>
              <w:i/>
              <w:iCs/>
              <w:color w:val="4472C4" w:themeColor="accent1"/>
              <w:sz w:val="48"/>
              <w:szCs w:val="48"/>
              <w:lang w:val="en-GB"/>
            </w:rPr>
            <w:t>MARKS &amp; SPENCER’S</w:t>
          </w:r>
        </w:p>
        <w:p w14:paraId="080B5985" w14:textId="77777777" w:rsidR="007668BB" w:rsidRPr="00146FEB" w:rsidRDefault="007668BB" w:rsidP="00284307">
          <w:pPr>
            <w:spacing w:line="360" w:lineRule="auto"/>
            <w:jc w:val="both"/>
            <w:rPr>
              <w:rFonts w:ascii="Arial" w:hAnsi="Arial" w:cs="Arial"/>
              <w:i/>
              <w:iCs/>
              <w:color w:val="4472C4" w:themeColor="accent1"/>
              <w:sz w:val="48"/>
              <w:szCs w:val="48"/>
              <w:lang w:val="en-GB"/>
            </w:rPr>
          </w:pPr>
        </w:p>
        <w:p w14:paraId="77543C8D" w14:textId="15C6C187" w:rsidR="008B57B5" w:rsidRPr="00146FEB" w:rsidRDefault="007668BB" w:rsidP="00284307">
          <w:pPr>
            <w:spacing w:line="360" w:lineRule="auto"/>
            <w:jc w:val="both"/>
            <w:rPr>
              <w:rFonts w:ascii="Arial" w:hAnsi="Arial" w:cs="Arial"/>
              <w:color w:val="000000" w:themeColor="text1"/>
              <w:sz w:val="22"/>
              <w:szCs w:val="22"/>
              <w:lang w:val="en-GB"/>
            </w:rPr>
          </w:pPr>
          <w:r w:rsidRPr="00146FEB">
            <w:rPr>
              <w:rFonts w:ascii="Arial" w:hAnsi="Arial" w:cs="Arial"/>
              <w:i/>
              <w:iCs/>
              <w:color w:val="000000" w:themeColor="text1"/>
              <w:sz w:val="48"/>
              <w:szCs w:val="48"/>
              <w:lang w:val="en-GB"/>
            </w:rPr>
            <w:t xml:space="preserve">          </w:t>
          </w:r>
          <w:r w:rsidR="00146FEB">
            <w:rPr>
              <w:rFonts w:ascii="Arial" w:hAnsi="Arial" w:cs="Arial"/>
              <w:i/>
              <w:iCs/>
              <w:color w:val="000000" w:themeColor="text1"/>
              <w:sz w:val="48"/>
              <w:szCs w:val="48"/>
              <w:lang w:val="en-GB"/>
            </w:rPr>
            <w:t xml:space="preserve"> </w:t>
          </w:r>
          <w:r w:rsidR="00E71D63">
            <w:rPr>
              <w:rFonts w:ascii="Arial" w:hAnsi="Arial" w:cs="Arial"/>
              <w:i/>
              <w:iCs/>
              <w:color w:val="000000" w:themeColor="text1"/>
              <w:sz w:val="48"/>
              <w:szCs w:val="48"/>
              <w:lang w:val="en-GB"/>
            </w:rPr>
            <w:t xml:space="preserve"> </w:t>
          </w:r>
          <w:r w:rsidR="00146FEB">
            <w:rPr>
              <w:rFonts w:ascii="Arial" w:hAnsi="Arial" w:cs="Arial"/>
              <w:i/>
              <w:iCs/>
              <w:color w:val="000000" w:themeColor="text1"/>
              <w:sz w:val="48"/>
              <w:szCs w:val="48"/>
              <w:lang w:val="en-GB"/>
            </w:rPr>
            <w:t xml:space="preserve"> </w:t>
          </w:r>
          <w:r w:rsidRPr="00146FEB">
            <w:rPr>
              <w:rFonts w:ascii="Arial" w:hAnsi="Arial" w:cs="Arial"/>
              <w:i/>
              <w:iCs/>
              <w:color w:val="000000" w:themeColor="text1"/>
              <w:sz w:val="48"/>
              <w:szCs w:val="48"/>
              <w:lang w:val="en-GB"/>
            </w:rPr>
            <w:t xml:space="preserve"> ASSIGNMENT 2</w:t>
          </w:r>
          <w:r w:rsidR="008B57B5" w:rsidRPr="00146FEB">
            <w:rPr>
              <w:rFonts w:ascii="Arial" w:hAnsi="Arial" w:cs="Arial"/>
              <w:color w:val="000000" w:themeColor="text1"/>
              <w:sz w:val="22"/>
              <w:szCs w:val="22"/>
              <w:lang w:val="en-GB"/>
            </w:rPr>
            <w:br w:type="page"/>
          </w:r>
        </w:p>
      </w:sdtContent>
    </w:sdt>
    <w:sdt>
      <w:sdtPr>
        <w:rPr>
          <w:rFonts w:asciiTheme="minorHAnsi" w:eastAsiaTheme="minorHAnsi" w:hAnsiTheme="minorHAnsi" w:cstheme="minorBidi"/>
          <w:b/>
          <w:bCs w:val="0"/>
          <w:color w:val="auto"/>
          <w:sz w:val="24"/>
          <w:szCs w:val="24"/>
        </w:rPr>
        <w:id w:val="2023197043"/>
        <w:docPartObj>
          <w:docPartGallery w:val="Table of Contents"/>
          <w:docPartUnique/>
        </w:docPartObj>
      </w:sdtPr>
      <w:sdtEndPr>
        <w:rPr>
          <w:b w:val="0"/>
          <w:noProof/>
          <w:sz w:val="22"/>
          <w:szCs w:val="22"/>
        </w:rPr>
      </w:sdtEndPr>
      <w:sdtContent>
        <w:p w14:paraId="75A3E508" w14:textId="77777777" w:rsidR="00E250E3" w:rsidRPr="00284307" w:rsidRDefault="00E250E3" w:rsidP="00284307">
          <w:pPr>
            <w:pStyle w:val="TOCHeading"/>
          </w:pPr>
          <w:r w:rsidRPr="00284307">
            <w:t>Table of Contents</w:t>
          </w:r>
        </w:p>
        <w:p w14:paraId="2B964ED5" w14:textId="77777777" w:rsidR="00E250E3" w:rsidRPr="00284307" w:rsidRDefault="00E250E3" w:rsidP="00284307">
          <w:pPr>
            <w:pStyle w:val="TOC1"/>
            <w:tabs>
              <w:tab w:val="right" w:leader="dot" w:pos="9010"/>
            </w:tabs>
            <w:spacing w:line="360" w:lineRule="auto"/>
            <w:jc w:val="both"/>
            <w:rPr>
              <w:rFonts w:ascii="Arial" w:hAnsi="Arial" w:cs="Arial"/>
              <w:noProof/>
              <w:color w:val="000000" w:themeColor="text1"/>
              <w:sz w:val="22"/>
              <w:szCs w:val="22"/>
            </w:rPr>
          </w:pPr>
          <w:r w:rsidRPr="00284307">
            <w:rPr>
              <w:rFonts w:ascii="Arial" w:hAnsi="Arial" w:cs="Arial"/>
              <w:b w:val="0"/>
              <w:bCs w:val="0"/>
              <w:color w:val="000000" w:themeColor="text1"/>
              <w:sz w:val="22"/>
              <w:szCs w:val="22"/>
            </w:rPr>
            <w:fldChar w:fldCharType="begin"/>
          </w:r>
          <w:r w:rsidRPr="00284307">
            <w:rPr>
              <w:rFonts w:ascii="Arial" w:hAnsi="Arial" w:cs="Arial"/>
              <w:color w:val="000000" w:themeColor="text1"/>
              <w:sz w:val="22"/>
              <w:szCs w:val="22"/>
            </w:rPr>
            <w:instrText xml:space="preserve"> TOC \o "1-3" \h \z \u </w:instrText>
          </w:r>
          <w:r w:rsidRPr="00284307">
            <w:rPr>
              <w:rFonts w:ascii="Arial" w:hAnsi="Arial" w:cs="Arial"/>
              <w:b w:val="0"/>
              <w:bCs w:val="0"/>
              <w:color w:val="000000" w:themeColor="text1"/>
              <w:sz w:val="22"/>
              <w:szCs w:val="22"/>
            </w:rPr>
            <w:fldChar w:fldCharType="separate"/>
          </w:r>
          <w:hyperlink w:anchor="_Toc102846708" w:history="1">
            <w:r w:rsidRPr="00284307">
              <w:rPr>
                <w:rStyle w:val="Hyperlink"/>
                <w:rFonts w:ascii="Arial" w:hAnsi="Arial" w:cs="Arial"/>
                <w:noProof/>
                <w:color w:val="000000" w:themeColor="text1"/>
                <w:sz w:val="22"/>
                <w:szCs w:val="22"/>
              </w:rPr>
              <w:t>Introduction</w:t>
            </w:r>
            <w:r w:rsidRPr="00284307">
              <w:rPr>
                <w:rFonts w:ascii="Arial" w:hAnsi="Arial" w:cs="Arial"/>
                <w:noProof/>
                <w:webHidden/>
                <w:color w:val="000000" w:themeColor="text1"/>
                <w:sz w:val="22"/>
                <w:szCs w:val="22"/>
              </w:rPr>
              <w:tab/>
            </w:r>
            <w:r w:rsidRPr="00284307">
              <w:rPr>
                <w:rFonts w:ascii="Arial" w:hAnsi="Arial" w:cs="Arial"/>
                <w:noProof/>
                <w:webHidden/>
                <w:color w:val="000000" w:themeColor="text1"/>
                <w:sz w:val="22"/>
                <w:szCs w:val="22"/>
              </w:rPr>
              <w:fldChar w:fldCharType="begin"/>
            </w:r>
            <w:r w:rsidRPr="00284307">
              <w:rPr>
                <w:rFonts w:ascii="Arial" w:hAnsi="Arial" w:cs="Arial"/>
                <w:noProof/>
                <w:webHidden/>
                <w:color w:val="000000" w:themeColor="text1"/>
                <w:sz w:val="22"/>
                <w:szCs w:val="22"/>
              </w:rPr>
              <w:instrText xml:space="preserve"> PAGEREF _Toc102846708 \h </w:instrText>
            </w:r>
            <w:r w:rsidRPr="00284307">
              <w:rPr>
                <w:rFonts w:ascii="Arial" w:hAnsi="Arial" w:cs="Arial"/>
                <w:noProof/>
                <w:webHidden/>
                <w:color w:val="000000" w:themeColor="text1"/>
                <w:sz w:val="22"/>
                <w:szCs w:val="22"/>
              </w:rPr>
            </w:r>
            <w:r w:rsidRPr="00284307">
              <w:rPr>
                <w:rFonts w:ascii="Arial" w:hAnsi="Arial" w:cs="Arial"/>
                <w:noProof/>
                <w:webHidden/>
                <w:color w:val="000000" w:themeColor="text1"/>
                <w:sz w:val="22"/>
                <w:szCs w:val="22"/>
              </w:rPr>
              <w:fldChar w:fldCharType="separate"/>
            </w:r>
            <w:r w:rsidRPr="00284307">
              <w:rPr>
                <w:rFonts w:ascii="Arial" w:hAnsi="Arial" w:cs="Arial"/>
                <w:noProof/>
                <w:webHidden/>
                <w:color w:val="000000" w:themeColor="text1"/>
                <w:sz w:val="22"/>
                <w:szCs w:val="22"/>
              </w:rPr>
              <w:t>1</w:t>
            </w:r>
            <w:r w:rsidRPr="00284307">
              <w:rPr>
                <w:rFonts w:ascii="Arial" w:hAnsi="Arial" w:cs="Arial"/>
                <w:noProof/>
                <w:webHidden/>
                <w:color w:val="000000" w:themeColor="text1"/>
                <w:sz w:val="22"/>
                <w:szCs w:val="22"/>
              </w:rPr>
              <w:fldChar w:fldCharType="end"/>
            </w:r>
          </w:hyperlink>
        </w:p>
        <w:p w14:paraId="405AFCA6" w14:textId="77777777" w:rsidR="00E250E3" w:rsidRPr="00284307" w:rsidRDefault="00002D28" w:rsidP="00284307">
          <w:pPr>
            <w:pStyle w:val="TOC1"/>
            <w:tabs>
              <w:tab w:val="right" w:leader="dot" w:pos="9010"/>
            </w:tabs>
            <w:spacing w:line="360" w:lineRule="auto"/>
            <w:jc w:val="both"/>
            <w:rPr>
              <w:rFonts w:ascii="Arial" w:hAnsi="Arial" w:cs="Arial"/>
              <w:noProof/>
              <w:color w:val="000000" w:themeColor="text1"/>
              <w:sz w:val="22"/>
              <w:szCs w:val="22"/>
            </w:rPr>
          </w:pPr>
          <w:hyperlink w:anchor="_Toc102846709" w:history="1">
            <w:r w:rsidR="00E250E3" w:rsidRPr="00284307">
              <w:rPr>
                <w:rStyle w:val="Hyperlink"/>
                <w:rFonts w:ascii="Arial" w:hAnsi="Arial" w:cs="Arial"/>
                <w:noProof/>
                <w:color w:val="000000" w:themeColor="text1"/>
                <w:sz w:val="22"/>
                <w:szCs w:val="22"/>
              </w:rPr>
              <w:t>Background of Marks and Spencer’s market share</w:t>
            </w:r>
            <w:r w:rsidR="00E250E3" w:rsidRPr="00284307">
              <w:rPr>
                <w:rFonts w:ascii="Arial" w:hAnsi="Arial" w:cs="Arial"/>
                <w:noProof/>
                <w:webHidden/>
                <w:color w:val="000000" w:themeColor="text1"/>
                <w:sz w:val="22"/>
                <w:szCs w:val="22"/>
              </w:rPr>
              <w:tab/>
            </w:r>
            <w:r w:rsidR="00E250E3" w:rsidRPr="00284307">
              <w:rPr>
                <w:rFonts w:ascii="Arial" w:hAnsi="Arial" w:cs="Arial"/>
                <w:noProof/>
                <w:webHidden/>
                <w:color w:val="000000" w:themeColor="text1"/>
                <w:sz w:val="22"/>
                <w:szCs w:val="22"/>
              </w:rPr>
              <w:fldChar w:fldCharType="begin"/>
            </w:r>
            <w:r w:rsidR="00E250E3" w:rsidRPr="00284307">
              <w:rPr>
                <w:rFonts w:ascii="Arial" w:hAnsi="Arial" w:cs="Arial"/>
                <w:noProof/>
                <w:webHidden/>
                <w:color w:val="000000" w:themeColor="text1"/>
                <w:sz w:val="22"/>
                <w:szCs w:val="22"/>
              </w:rPr>
              <w:instrText xml:space="preserve"> PAGEREF _Toc102846709 \h </w:instrText>
            </w:r>
            <w:r w:rsidR="00E250E3" w:rsidRPr="00284307">
              <w:rPr>
                <w:rFonts w:ascii="Arial" w:hAnsi="Arial" w:cs="Arial"/>
                <w:noProof/>
                <w:webHidden/>
                <w:color w:val="000000" w:themeColor="text1"/>
                <w:sz w:val="22"/>
                <w:szCs w:val="22"/>
              </w:rPr>
            </w:r>
            <w:r w:rsidR="00E250E3" w:rsidRPr="00284307">
              <w:rPr>
                <w:rFonts w:ascii="Arial" w:hAnsi="Arial" w:cs="Arial"/>
                <w:noProof/>
                <w:webHidden/>
                <w:color w:val="000000" w:themeColor="text1"/>
                <w:sz w:val="22"/>
                <w:szCs w:val="22"/>
              </w:rPr>
              <w:fldChar w:fldCharType="separate"/>
            </w:r>
            <w:r w:rsidR="00E250E3" w:rsidRPr="00284307">
              <w:rPr>
                <w:rFonts w:ascii="Arial" w:hAnsi="Arial" w:cs="Arial"/>
                <w:noProof/>
                <w:webHidden/>
                <w:color w:val="000000" w:themeColor="text1"/>
                <w:sz w:val="22"/>
                <w:szCs w:val="22"/>
              </w:rPr>
              <w:t>2</w:t>
            </w:r>
            <w:r w:rsidR="00E250E3" w:rsidRPr="00284307">
              <w:rPr>
                <w:rFonts w:ascii="Arial" w:hAnsi="Arial" w:cs="Arial"/>
                <w:noProof/>
                <w:webHidden/>
                <w:color w:val="000000" w:themeColor="text1"/>
                <w:sz w:val="22"/>
                <w:szCs w:val="22"/>
              </w:rPr>
              <w:fldChar w:fldCharType="end"/>
            </w:r>
          </w:hyperlink>
        </w:p>
        <w:p w14:paraId="7D9B39C7" w14:textId="77777777" w:rsidR="00E250E3" w:rsidRPr="00284307" w:rsidRDefault="00002D28" w:rsidP="00284307">
          <w:pPr>
            <w:pStyle w:val="TOC1"/>
            <w:tabs>
              <w:tab w:val="right" w:leader="dot" w:pos="9010"/>
            </w:tabs>
            <w:spacing w:line="360" w:lineRule="auto"/>
            <w:jc w:val="both"/>
            <w:rPr>
              <w:rFonts w:ascii="Arial" w:hAnsi="Arial" w:cs="Arial"/>
              <w:noProof/>
              <w:color w:val="000000" w:themeColor="text1"/>
              <w:sz w:val="22"/>
              <w:szCs w:val="22"/>
            </w:rPr>
          </w:pPr>
          <w:hyperlink w:anchor="_Toc102846710" w:history="1">
            <w:r w:rsidR="00E250E3" w:rsidRPr="00284307">
              <w:rPr>
                <w:rStyle w:val="Hyperlink"/>
                <w:rFonts w:ascii="Arial" w:hAnsi="Arial" w:cs="Arial"/>
                <w:noProof/>
                <w:color w:val="000000" w:themeColor="text1"/>
                <w:sz w:val="22"/>
                <w:szCs w:val="22"/>
              </w:rPr>
              <w:t>Employee engagement</w:t>
            </w:r>
            <w:r w:rsidR="00E250E3" w:rsidRPr="00284307">
              <w:rPr>
                <w:rFonts w:ascii="Arial" w:hAnsi="Arial" w:cs="Arial"/>
                <w:noProof/>
                <w:webHidden/>
                <w:color w:val="000000" w:themeColor="text1"/>
                <w:sz w:val="22"/>
                <w:szCs w:val="22"/>
              </w:rPr>
              <w:tab/>
            </w:r>
            <w:r w:rsidR="00E250E3" w:rsidRPr="00284307">
              <w:rPr>
                <w:rFonts w:ascii="Arial" w:hAnsi="Arial" w:cs="Arial"/>
                <w:noProof/>
                <w:webHidden/>
                <w:color w:val="000000" w:themeColor="text1"/>
                <w:sz w:val="22"/>
                <w:szCs w:val="22"/>
              </w:rPr>
              <w:fldChar w:fldCharType="begin"/>
            </w:r>
            <w:r w:rsidR="00E250E3" w:rsidRPr="00284307">
              <w:rPr>
                <w:rFonts w:ascii="Arial" w:hAnsi="Arial" w:cs="Arial"/>
                <w:noProof/>
                <w:webHidden/>
                <w:color w:val="000000" w:themeColor="text1"/>
                <w:sz w:val="22"/>
                <w:szCs w:val="22"/>
              </w:rPr>
              <w:instrText xml:space="preserve"> PAGEREF _Toc102846710 \h </w:instrText>
            </w:r>
            <w:r w:rsidR="00E250E3" w:rsidRPr="00284307">
              <w:rPr>
                <w:rFonts w:ascii="Arial" w:hAnsi="Arial" w:cs="Arial"/>
                <w:noProof/>
                <w:webHidden/>
                <w:color w:val="000000" w:themeColor="text1"/>
                <w:sz w:val="22"/>
                <w:szCs w:val="22"/>
              </w:rPr>
            </w:r>
            <w:r w:rsidR="00E250E3" w:rsidRPr="00284307">
              <w:rPr>
                <w:rFonts w:ascii="Arial" w:hAnsi="Arial" w:cs="Arial"/>
                <w:noProof/>
                <w:webHidden/>
                <w:color w:val="000000" w:themeColor="text1"/>
                <w:sz w:val="22"/>
                <w:szCs w:val="22"/>
              </w:rPr>
              <w:fldChar w:fldCharType="separate"/>
            </w:r>
            <w:r w:rsidR="00E250E3" w:rsidRPr="00284307">
              <w:rPr>
                <w:rFonts w:ascii="Arial" w:hAnsi="Arial" w:cs="Arial"/>
                <w:noProof/>
                <w:webHidden/>
                <w:color w:val="000000" w:themeColor="text1"/>
                <w:sz w:val="22"/>
                <w:szCs w:val="22"/>
              </w:rPr>
              <w:t>3</w:t>
            </w:r>
            <w:r w:rsidR="00E250E3" w:rsidRPr="00284307">
              <w:rPr>
                <w:rFonts w:ascii="Arial" w:hAnsi="Arial" w:cs="Arial"/>
                <w:noProof/>
                <w:webHidden/>
                <w:color w:val="000000" w:themeColor="text1"/>
                <w:sz w:val="22"/>
                <w:szCs w:val="22"/>
              </w:rPr>
              <w:fldChar w:fldCharType="end"/>
            </w:r>
          </w:hyperlink>
        </w:p>
        <w:p w14:paraId="47048074" w14:textId="77777777" w:rsidR="00E250E3" w:rsidRPr="00284307" w:rsidRDefault="00002D28" w:rsidP="00284307">
          <w:pPr>
            <w:pStyle w:val="TOC1"/>
            <w:tabs>
              <w:tab w:val="right" w:leader="dot" w:pos="9010"/>
            </w:tabs>
            <w:spacing w:line="360" w:lineRule="auto"/>
            <w:jc w:val="both"/>
            <w:rPr>
              <w:rFonts w:ascii="Arial" w:hAnsi="Arial" w:cs="Arial"/>
              <w:noProof/>
              <w:color w:val="000000" w:themeColor="text1"/>
              <w:sz w:val="22"/>
              <w:szCs w:val="22"/>
            </w:rPr>
          </w:pPr>
          <w:hyperlink w:anchor="_Toc102846711" w:history="1">
            <w:r w:rsidR="00E250E3" w:rsidRPr="00284307">
              <w:rPr>
                <w:rStyle w:val="Hyperlink"/>
                <w:rFonts w:ascii="Arial" w:hAnsi="Arial" w:cs="Arial"/>
                <w:noProof/>
                <w:color w:val="000000" w:themeColor="text1"/>
                <w:sz w:val="22"/>
                <w:szCs w:val="22"/>
              </w:rPr>
              <w:t>Conclusion</w:t>
            </w:r>
            <w:r w:rsidR="00E250E3" w:rsidRPr="00284307">
              <w:rPr>
                <w:rFonts w:ascii="Arial" w:hAnsi="Arial" w:cs="Arial"/>
                <w:noProof/>
                <w:webHidden/>
                <w:color w:val="000000" w:themeColor="text1"/>
                <w:sz w:val="22"/>
                <w:szCs w:val="22"/>
              </w:rPr>
              <w:tab/>
            </w:r>
            <w:r w:rsidR="00E250E3" w:rsidRPr="00284307">
              <w:rPr>
                <w:rFonts w:ascii="Arial" w:hAnsi="Arial" w:cs="Arial"/>
                <w:noProof/>
                <w:webHidden/>
                <w:color w:val="000000" w:themeColor="text1"/>
                <w:sz w:val="22"/>
                <w:szCs w:val="22"/>
              </w:rPr>
              <w:fldChar w:fldCharType="begin"/>
            </w:r>
            <w:r w:rsidR="00E250E3" w:rsidRPr="00284307">
              <w:rPr>
                <w:rFonts w:ascii="Arial" w:hAnsi="Arial" w:cs="Arial"/>
                <w:noProof/>
                <w:webHidden/>
                <w:color w:val="000000" w:themeColor="text1"/>
                <w:sz w:val="22"/>
                <w:szCs w:val="22"/>
              </w:rPr>
              <w:instrText xml:space="preserve"> PAGEREF _Toc102846711 \h </w:instrText>
            </w:r>
            <w:r w:rsidR="00E250E3" w:rsidRPr="00284307">
              <w:rPr>
                <w:rFonts w:ascii="Arial" w:hAnsi="Arial" w:cs="Arial"/>
                <w:noProof/>
                <w:webHidden/>
                <w:color w:val="000000" w:themeColor="text1"/>
                <w:sz w:val="22"/>
                <w:szCs w:val="22"/>
              </w:rPr>
            </w:r>
            <w:r w:rsidR="00E250E3" w:rsidRPr="00284307">
              <w:rPr>
                <w:rFonts w:ascii="Arial" w:hAnsi="Arial" w:cs="Arial"/>
                <w:noProof/>
                <w:webHidden/>
                <w:color w:val="000000" w:themeColor="text1"/>
                <w:sz w:val="22"/>
                <w:szCs w:val="22"/>
              </w:rPr>
              <w:fldChar w:fldCharType="separate"/>
            </w:r>
            <w:r w:rsidR="00E250E3" w:rsidRPr="00284307">
              <w:rPr>
                <w:rFonts w:ascii="Arial" w:hAnsi="Arial" w:cs="Arial"/>
                <w:noProof/>
                <w:webHidden/>
                <w:color w:val="000000" w:themeColor="text1"/>
                <w:sz w:val="22"/>
                <w:szCs w:val="22"/>
              </w:rPr>
              <w:t>6</w:t>
            </w:r>
            <w:r w:rsidR="00E250E3" w:rsidRPr="00284307">
              <w:rPr>
                <w:rFonts w:ascii="Arial" w:hAnsi="Arial" w:cs="Arial"/>
                <w:noProof/>
                <w:webHidden/>
                <w:color w:val="000000" w:themeColor="text1"/>
                <w:sz w:val="22"/>
                <w:szCs w:val="22"/>
              </w:rPr>
              <w:fldChar w:fldCharType="end"/>
            </w:r>
          </w:hyperlink>
        </w:p>
        <w:p w14:paraId="12C0B10B" w14:textId="77777777" w:rsidR="00E250E3" w:rsidRPr="00284307" w:rsidRDefault="00002D28" w:rsidP="00284307">
          <w:pPr>
            <w:pStyle w:val="TOC1"/>
            <w:tabs>
              <w:tab w:val="right" w:leader="dot" w:pos="9010"/>
            </w:tabs>
            <w:spacing w:line="360" w:lineRule="auto"/>
            <w:jc w:val="both"/>
            <w:rPr>
              <w:rFonts w:ascii="Arial" w:hAnsi="Arial" w:cs="Arial"/>
              <w:noProof/>
              <w:color w:val="000000" w:themeColor="text1"/>
              <w:sz w:val="22"/>
              <w:szCs w:val="22"/>
            </w:rPr>
          </w:pPr>
          <w:hyperlink w:anchor="_Toc102846712" w:history="1">
            <w:r w:rsidR="00E250E3" w:rsidRPr="00284307">
              <w:rPr>
                <w:rStyle w:val="Hyperlink"/>
                <w:rFonts w:ascii="Arial" w:hAnsi="Arial" w:cs="Arial"/>
                <w:noProof/>
                <w:color w:val="000000" w:themeColor="text1"/>
                <w:sz w:val="22"/>
                <w:szCs w:val="22"/>
              </w:rPr>
              <w:t>Bibliography</w:t>
            </w:r>
            <w:r w:rsidR="00E250E3" w:rsidRPr="00284307">
              <w:rPr>
                <w:rFonts w:ascii="Arial" w:hAnsi="Arial" w:cs="Arial"/>
                <w:noProof/>
                <w:webHidden/>
                <w:color w:val="000000" w:themeColor="text1"/>
                <w:sz w:val="22"/>
                <w:szCs w:val="22"/>
              </w:rPr>
              <w:tab/>
            </w:r>
            <w:r w:rsidR="00E250E3" w:rsidRPr="00284307">
              <w:rPr>
                <w:rFonts w:ascii="Arial" w:hAnsi="Arial" w:cs="Arial"/>
                <w:noProof/>
                <w:webHidden/>
                <w:color w:val="000000" w:themeColor="text1"/>
                <w:sz w:val="22"/>
                <w:szCs w:val="22"/>
              </w:rPr>
              <w:fldChar w:fldCharType="begin"/>
            </w:r>
            <w:r w:rsidR="00E250E3" w:rsidRPr="00284307">
              <w:rPr>
                <w:rFonts w:ascii="Arial" w:hAnsi="Arial" w:cs="Arial"/>
                <w:noProof/>
                <w:webHidden/>
                <w:color w:val="000000" w:themeColor="text1"/>
                <w:sz w:val="22"/>
                <w:szCs w:val="22"/>
              </w:rPr>
              <w:instrText xml:space="preserve"> PAGEREF _Toc102846712 \h </w:instrText>
            </w:r>
            <w:r w:rsidR="00E250E3" w:rsidRPr="00284307">
              <w:rPr>
                <w:rFonts w:ascii="Arial" w:hAnsi="Arial" w:cs="Arial"/>
                <w:noProof/>
                <w:webHidden/>
                <w:color w:val="000000" w:themeColor="text1"/>
                <w:sz w:val="22"/>
                <w:szCs w:val="22"/>
              </w:rPr>
            </w:r>
            <w:r w:rsidR="00E250E3" w:rsidRPr="00284307">
              <w:rPr>
                <w:rFonts w:ascii="Arial" w:hAnsi="Arial" w:cs="Arial"/>
                <w:noProof/>
                <w:webHidden/>
                <w:color w:val="000000" w:themeColor="text1"/>
                <w:sz w:val="22"/>
                <w:szCs w:val="22"/>
              </w:rPr>
              <w:fldChar w:fldCharType="separate"/>
            </w:r>
            <w:r w:rsidR="00E250E3" w:rsidRPr="00284307">
              <w:rPr>
                <w:rFonts w:ascii="Arial" w:hAnsi="Arial" w:cs="Arial"/>
                <w:noProof/>
                <w:webHidden/>
                <w:color w:val="000000" w:themeColor="text1"/>
                <w:sz w:val="22"/>
                <w:szCs w:val="22"/>
              </w:rPr>
              <w:t>7</w:t>
            </w:r>
            <w:r w:rsidR="00E250E3" w:rsidRPr="00284307">
              <w:rPr>
                <w:rFonts w:ascii="Arial" w:hAnsi="Arial" w:cs="Arial"/>
                <w:noProof/>
                <w:webHidden/>
                <w:color w:val="000000" w:themeColor="text1"/>
                <w:sz w:val="22"/>
                <w:szCs w:val="22"/>
              </w:rPr>
              <w:fldChar w:fldCharType="end"/>
            </w:r>
          </w:hyperlink>
        </w:p>
        <w:p w14:paraId="0554B0BE" w14:textId="77777777" w:rsidR="00E250E3" w:rsidRPr="00284307" w:rsidRDefault="00E250E3" w:rsidP="00284307">
          <w:pPr>
            <w:spacing w:line="360" w:lineRule="auto"/>
            <w:jc w:val="both"/>
            <w:rPr>
              <w:rFonts w:ascii="Arial" w:hAnsi="Arial" w:cs="Arial"/>
              <w:color w:val="000000" w:themeColor="text1"/>
              <w:sz w:val="22"/>
              <w:szCs w:val="22"/>
            </w:rPr>
          </w:pPr>
          <w:r w:rsidRPr="00284307">
            <w:rPr>
              <w:rFonts w:ascii="Arial" w:hAnsi="Arial" w:cs="Arial"/>
              <w:b/>
              <w:bCs/>
              <w:noProof/>
              <w:color w:val="000000" w:themeColor="text1"/>
              <w:sz w:val="22"/>
              <w:szCs w:val="22"/>
            </w:rPr>
            <w:fldChar w:fldCharType="end"/>
          </w:r>
        </w:p>
      </w:sdtContent>
    </w:sdt>
    <w:p w14:paraId="1D0D0FEA" w14:textId="77777777" w:rsidR="00E250E3" w:rsidRPr="00284307" w:rsidRDefault="00E250E3" w:rsidP="00284307">
      <w:pPr>
        <w:pStyle w:val="Heading1"/>
      </w:pPr>
    </w:p>
    <w:p w14:paraId="192841E7" w14:textId="77777777" w:rsidR="00E250E3" w:rsidRPr="00284307" w:rsidRDefault="00E250E3" w:rsidP="00284307">
      <w:pPr>
        <w:pStyle w:val="Heading1"/>
      </w:pPr>
    </w:p>
    <w:p w14:paraId="3874EFBE" w14:textId="77777777" w:rsidR="00E250E3" w:rsidRPr="00284307" w:rsidRDefault="00E250E3" w:rsidP="00284307">
      <w:pPr>
        <w:pStyle w:val="Heading1"/>
      </w:pPr>
    </w:p>
    <w:p w14:paraId="791E2808" w14:textId="77777777" w:rsidR="00E250E3" w:rsidRPr="00284307" w:rsidRDefault="00E250E3" w:rsidP="00284307">
      <w:pPr>
        <w:spacing w:line="360" w:lineRule="auto"/>
        <w:jc w:val="both"/>
        <w:rPr>
          <w:rFonts w:ascii="Arial" w:hAnsi="Arial" w:cs="Arial"/>
          <w:color w:val="000000" w:themeColor="text1"/>
          <w:sz w:val="22"/>
          <w:szCs w:val="22"/>
        </w:rPr>
      </w:pPr>
    </w:p>
    <w:p w14:paraId="14F2BD36" w14:textId="77777777" w:rsidR="00E250E3" w:rsidRPr="00284307" w:rsidRDefault="00E250E3" w:rsidP="00284307">
      <w:pPr>
        <w:spacing w:line="360" w:lineRule="auto"/>
        <w:jc w:val="both"/>
        <w:rPr>
          <w:rFonts w:ascii="Arial" w:hAnsi="Arial" w:cs="Arial"/>
          <w:color w:val="000000" w:themeColor="text1"/>
          <w:sz w:val="22"/>
          <w:szCs w:val="22"/>
        </w:rPr>
      </w:pPr>
    </w:p>
    <w:p w14:paraId="3F516F4C" w14:textId="77777777" w:rsidR="00E250E3" w:rsidRPr="00284307" w:rsidRDefault="00E250E3" w:rsidP="00284307">
      <w:pPr>
        <w:spacing w:line="360" w:lineRule="auto"/>
        <w:jc w:val="both"/>
        <w:rPr>
          <w:rFonts w:ascii="Arial" w:hAnsi="Arial" w:cs="Arial"/>
          <w:color w:val="000000" w:themeColor="text1"/>
          <w:sz w:val="22"/>
          <w:szCs w:val="22"/>
        </w:rPr>
      </w:pPr>
    </w:p>
    <w:p w14:paraId="322796AB" w14:textId="77777777" w:rsidR="00E250E3" w:rsidRPr="00284307" w:rsidRDefault="00E250E3" w:rsidP="00284307">
      <w:pPr>
        <w:spacing w:line="360" w:lineRule="auto"/>
        <w:jc w:val="both"/>
        <w:rPr>
          <w:rFonts w:ascii="Arial" w:hAnsi="Arial" w:cs="Arial"/>
          <w:color w:val="000000" w:themeColor="text1"/>
          <w:sz w:val="22"/>
          <w:szCs w:val="22"/>
        </w:rPr>
      </w:pPr>
    </w:p>
    <w:p w14:paraId="33CBF2B7" w14:textId="77777777" w:rsidR="00E250E3" w:rsidRPr="00284307" w:rsidRDefault="00E250E3" w:rsidP="00284307">
      <w:pPr>
        <w:spacing w:line="360" w:lineRule="auto"/>
        <w:jc w:val="both"/>
        <w:rPr>
          <w:rFonts w:ascii="Arial" w:hAnsi="Arial" w:cs="Arial"/>
          <w:color w:val="000000" w:themeColor="text1"/>
          <w:sz w:val="22"/>
          <w:szCs w:val="22"/>
        </w:rPr>
      </w:pPr>
    </w:p>
    <w:p w14:paraId="322B3318" w14:textId="77777777" w:rsidR="00E250E3" w:rsidRPr="00284307" w:rsidRDefault="00E250E3" w:rsidP="00284307">
      <w:pPr>
        <w:spacing w:line="360" w:lineRule="auto"/>
        <w:jc w:val="both"/>
        <w:rPr>
          <w:rFonts w:ascii="Arial" w:hAnsi="Arial" w:cs="Arial"/>
          <w:color w:val="000000" w:themeColor="text1"/>
          <w:sz w:val="22"/>
          <w:szCs w:val="22"/>
        </w:rPr>
      </w:pPr>
    </w:p>
    <w:p w14:paraId="3E53E6AD" w14:textId="77777777" w:rsidR="00E250E3" w:rsidRPr="00284307" w:rsidRDefault="00E250E3" w:rsidP="00284307">
      <w:pPr>
        <w:spacing w:line="360" w:lineRule="auto"/>
        <w:jc w:val="both"/>
        <w:rPr>
          <w:rFonts w:ascii="Arial" w:hAnsi="Arial" w:cs="Arial"/>
          <w:color w:val="000000" w:themeColor="text1"/>
          <w:sz w:val="22"/>
          <w:szCs w:val="22"/>
        </w:rPr>
      </w:pPr>
    </w:p>
    <w:p w14:paraId="33C55536" w14:textId="77777777" w:rsidR="00E250E3" w:rsidRPr="00284307" w:rsidRDefault="00E250E3" w:rsidP="00284307">
      <w:pPr>
        <w:spacing w:line="360" w:lineRule="auto"/>
        <w:jc w:val="both"/>
        <w:rPr>
          <w:rFonts w:ascii="Arial" w:hAnsi="Arial" w:cs="Arial"/>
          <w:color w:val="000000" w:themeColor="text1"/>
          <w:sz w:val="22"/>
          <w:szCs w:val="22"/>
        </w:rPr>
      </w:pPr>
    </w:p>
    <w:p w14:paraId="3462D4B5" w14:textId="77777777" w:rsidR="00E250E3" w:rsidRPr="00284307" w:rsidRDefault="00E250E3" w:rsidP="00284307">
      <w:pPr>
        <w:spacing w:line="360" w:lineRule="auto"/>
        <w:jc w:val="both"/>
        <w:rPr>
          <w:rFonts w:ascii="Arial" w:hAnsi="Arial" w:cs="Arial"/>
          <w:color w:val="000000" w:themeColor="text1"/>
          <w:sz w:val="22"/>
          <w:szCs w:val="22"/>
        </w:rPr>
      </w:pPr>
    </w:p>
    <w:p w14:paraId="4E86E04C" w14:textId="77777777" w:rsidR="00E250E3" w:rsidRPr="00284307" w:rsidRDefault="00E250E3" w:rsidP="00284307">
      <w:pPr>
        <w:spacing w:line="360" w:lineRule="auto"/>
        <w:jc w:val="both"/>
        <w:rPr>
          <w:rFonts w:ascii="Arial" w:hAnsi="Arial" w:cs="Arial"/>
          <w:color w:val="000000" w:themeColor="text1"/>
          <w:sz w:val="22"/>
          <w:szCs w:val="22"/>
        </w:rPr>
      </w:pPr>
    </w:p>
    <w:p w14:paraId="27579475" w14:textId="77777777" w:rsidR="00E250E3" w:rsidRPr="00284307" w:rsidRDefault="00E250E3" w:rsidP="00284307">
      <w:pPr>
        <w:spacing w:line="360" w:lineRule="auto"/>
        <w:jc w:val="both"/>
        <w:rPr>
          <w:rFonts w:ascii="Arial" w:hAnsi="Arial" w:cs="Arial"/>
          <w:color w:val="000000" w:themeColor="text1"/>
          <w:sz w:val="22"/>
          <w:szCs w:val="22"/>
        </w:rPr>
      </w:pPr>
    </w:p>
    <w:p w14:paraId="65E725F7" w14:textId="77777777" w:rsidR="00E250E3" w:rsidRPr="00284307" w:rsidRDefault="00E250E3" w:rsidP="00284307">
      <w:pPr>
        <w:spacing w:line="360" w:lineRule="auto"/>
        <w:jc w:val="both"/>
        <w:rPr>
          <w:rFonts w:ascii="Arial" w:hAnsi="Arial" w:cs="Arial"/>
          <w:color w:val="000000" w:themeColor="text1"/>
          <w:sz w:val="22"/>
          <w:szCs w:val="22"/>
        </w:rPr>
      </w:pPr>
    </w:p>
    <w:p w14:paraId="6FA87049" w14:textId="77777777" w:rsidR="00E250E3" w:rsidRPr="00284307" w:rsidRDefault="00E250E3" w:rsidP="00284307">
      <w:pPr>
        <w:spacing w:line="360" w:lineRule="auto"/>
        <w:jc w:val="both"/>
        <w:rPr>
          <w:rFonts w:ascii="Arial" w:hAnsi="Arial" w:cs="Arial"/>
          <w:color w:val="000000" w:themeColor="text1"/>
          <w:sz w:val="22"/>
          <w:szCs w:val="22"/>
        </w:rPr>
      </w:pPr>
    </w:p>
    <w:p w14:paraId="2BE88E84" w14:textId="77777777" w:rsidR="00E250E3" w:rsidRPr="00284307" w:rsidRDefault="00E250E3" w:rsidP="00284307">
      <w:pPr>
        <w:spacing w:line="360" w:lineRule="auto"/>
        <w:jc w:val="both"/>
        <w:rPr>
          <w:rFonts w:ascii="Arial" w:hAnsi="Arial" w:cs="Arial"/>
          <w:color w:val="000000" w:themeColor="text1"/>
          <w:sz w:val="22"/>
          <w:szCs w:val="22"/>
        </w:rPr>
      </w:pPr>
    </w:p>
    <w:p w14:paraId="13B02A4F" w14:textId="77777777" w:rsidR="00E250E3" w:rsidRPr="00284307" w:rsidRDefault="00E250E3" w:rsidP="00284307">
      <w:pPr>
        <w:spacing w:line="360" w:lineRule="auto"/>
        <w:jc w:val="both"/>
        <w:rPr>
          <w:rFonts w:ascii="Arial" w:hAnsi="Arial" w:cs="Arial"/>
          <w:color w:val="000000" w:themeColor="text1"/>
          <w:sz w:val="22"/>
          <w:szCs w:val="22"/>
        </w:rPr>
      </w:pPr>
    </w:p>
    <w:p w14:paraId="6853CFB2" w14:textId="77777777" w:rsidR="00E250E3" w:rsidRPr="00284307" w:rsidRDefault="00E250E3" w:rsidP="00284307">
      <w:pPr>
        <w:spacing w:line="360" w:lineRule="auto"/>
        <w:jc w:val="both"/>
        <w:rPr>
          <w:rFonts w:ascii="Arial" w:hAnsi="Arial" w:cs="Arial"/>
          <w:color w:val="000000" w:themeColor="text1"/>
          <w:sz w:val="22"/>
          <w:szCs w:val="22"/>
        </w:rPr>
      </w:pPr>
    </w:p>
    <w:p w14:paraId="7253C5F0" w14:textId="77777777" w:rsidR="00E250E3" w:rsidRPr="00284307" w:rsidRDefault="00E250E3" w:rsidP="00284307">
      <w:pPr>
        <w:spacing w:line="360" w:lineRule="auto"/>
        <w:jc w:val="both"/>
        <w:rPr>
          <w:rFonts w:ascii="Arial" w:hAnsi="Arial" w:cs="Arial"/>
          <w:color w:val="000000" w:themeColor="text1"/>
          <w:sz w:val="22"/>
          <w:szCs w:val="22"/>
        </w:rPr>
      </w:pPr>
    </w:p>
    <w:p w14:paraId="12DD8612" w14:textId="77777777" w:rsidR="00E250E3" w:rsidRPr="00284307" w:rsidRDefault="00E250E3" w:rsidP="00284307">
      <w:pPr>
        <w:spacing w:line="360" w:lineRule="auto"/>
        <w:jc w:val="both"/>
        <w:rPr>
          <w:rFonts w:ascii="Arial" w:hAnsi="Arial" w:cs="Arial"/>
          <w:color w:val="000000" w:themeColor="text1"/>
          <w:sz w:val="22"/>
          <w:szCs w:val="22"/>
        </w:rPr>
      </w:pPr>
    </w:p>
    <w:p w14:paraId="576D1A02" w14:textId="77777777" w:rsidR="00E250E3" w:rsidRPr="00284307" w:rsidRDefault="00E250E3" w:rsidP="00284307">
      <w:pPr>
        <w:spacing w:line="360" w:lineRule="auto"/>
        <w:jc w:val="both"/>
        <w:rPr>
          <w:rFonts w:ascii="Arial" w:hAnsi="Arial" w:cs="Arial"/>
          <w:color w:val="000000" w:themeColor="text1"/>
          <w:sz w:val="22"/>
          <w:szCs w:val="22"/>
        </w:rPr>
      </w:pPr>
    </w:p>
    <w:p w14:paraId="0F8BA4C8" w14:textId="77777777" w:rsidR="00E250E3" w:rsidRPr="00284307" w:rsidRDefault="00E250E3" w:rsidP="00284307">
      <w:pPr>
        <w:spacing w:line="360" w:lineRule="auto"/>
        <w:jc w:val="both"/>
        <w:rPr>
          <w:rFonts w:ascii="Arial" w:hAnsi="Arial" w:cs="Arial"/>
          <w:color w:val="000000" w:themeColor="text1"/>
          <w:sz w:val="22"/>
          <w:szCs w:val="22"/>
        </w:rPr>
      </w:pPr>
    </w:p>
    <w:p w14:paraId="7B3D4F44" w14:textId="77777777" w:rsidR="00E250E3" w:rsidRPr="00284307" w:rsidRDefault="00E250E3" w:rsidP="00284307">
      <w:pPr>
        <w:spacing w:line="360" w:lineRule="auto"/>
        <w:jc w:val="both"/>
        <w:rPr>
          <w:rFonts w:ascii="Arial" w:hAnsi="Arial" w:cs="Arial"/>
          <w:color w:val="000000" w:themeColor="text1"/>
          <w:sz w:val="22"/>
          <w:szCs w:val="22"/>
        </w:rPr>
      </w:pPr>
    </w:p>
    <w:p w14:paraId="7A16CFE5" w14:textId="77777777" w:rsidR="00E250E3" w:rsidRPr="00284307" w:rsidRDefault="00E250E3" w:rsidP="00284307">
      <w:pPr>
        <w:spacing w:line="360" w:lineRule="auto"/>
        <w:jc w:val="both"/>
        <w:rPr>
          <w:rFonts w:ascii="Arial" w:hAnsi="Arial" w:cs="Arial"/>
          <w:color w:val="000000" w:themeColor="text1"/>
          <w:sz w:val="22"/>
          <w:szCs w:val="22"/>
        </w:rPr>
      </w:pPr>
    </w:p>
    <w:p w14:paraId="58328F7B" w14:textId="77777777" w:rsidR="00AB5C04" w:rsidRPr="00284307" w:rsidRDefault="00AB5C04" w:rsidP="00284307">
      <w:pPr>
        <w:spacing w:line="360" w:lineRule="auto"/>
        <w:jc w:val="both"/>
        <w:rPr>
          <w:rFonts w:ascii="Arial" w:eastAsiaTheme="majorEastAsia" w:hAnsi="Arial" w:cs="Arial"/>
          <w:color w:val="000000" w:themeColor="text1"/>
          <w:sz w:val="22"/>
          <w:szCs w:val="22"/>
        </w:rPr>
      </w:pPr>
      <w:bookmarkStart w:id="0" w:name="_Toc102846708"/>
    </w:p>
    <w:p w14:paraId="26B7554D" w14:textId="77777777" w:rsidR="000E69D6" w:rsidRPr="00284307" w:rsidRDefault="000E69D6" w:rsidP="00284307">
      <w:pPr>
        <w:pStyle w:val="Heading1"/>
      </w:pPr>
      <w:r w:rsidRPr="00284307">
        <w:lastRenderedPageBreak/>
        <w:t>Introduction</w:t>
      </w:r>
      <w:bookmarkEnd w:id="0"/>
    </w:p>
    <w:p w14:paraId="625028DD" w14:textId="29D970BD" w:rsidR="002C70DB" w:rsidRPr="00284307" w:rsidRDefault="000E69D6"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Clothing and apparel </w:t>
      </w:r>
      <w:r w:rsidR="00414C24">
        <w:rPr>
          <w:rFonts w:ascii="Arial" w:hAnsi="Arial" w:cs="Arial"/>
          <w:color w:val="000000" w:themeColor="text1"/>
          <w:sz w:val="22"/>
          <w:szCs w:val="22"/>
        </w:rPr>
        <w:t>have always been</w:t>
      </w:r>
      <w:r w:rsidRPr="00284307">
        <w:rPr>
          <w:rFonts w:ascii="Arial" w:hAnsi="Arial" w:cs="Arial"/>
          <w:color w:val="000000" w:themeColor="text1"/>
          <w:sz w:val="22"/>
          <w:szCs w:val="22"/>
        </w:rPr>
        <w:t xml:space="preserve"> a massive industry in the United Kingdom. Once, 80% of the British exports had accounted for wool only. Currently, United Kingdom’s Fashion industry has nearly £26 billion, apart from having 800,000 people employed, </w:t>
      </w:r>
      <w:r w:rsidR="00414C24">
        <w:rPr>
          <w:rFonts w:ascii="Arial" w:hAnsi="Arial" w:cs="Arial"/>
          <w:color w:val="000000" w:themeColor="text1"/>
          <w:sz w:val="22"/>
          <w:szCs w:val="22"/>
        </w:rPr>
        <w:t>making</w:t>
      </w:r>
      <w:r w:rsidRPr="00284307">
        <w:rPr>
          <w:rFonts w:ascii="Arial" w:hAnsi="Arial" w:cs="Arial"/>
          <w:color w:val="000000" w:themeColor="text1"/>
          <w:sz w:val="22"/>
          <w:szCs w:val="22"/>
        </w:rPr>
        <w:t xml:space="preserve"> it the largest </w:t>
      </w:r>
      <w:r w:rsidR="0078424E">
        <w:rPr>
          <w:rFonts w:ascii="Arial" w:hAnsi="Arial" w:cs="Arial"/>
          <w:color w:val="000000" w:themeColor="text1"/>
          <w:sz w:val="22"/>
          <w:szCs w:val="22"/>
        </w:rPr>
        <w:t>creativity sector</w:t>
      </w:r>
      <w:r w:rsidRPr="00284307">
        <w:rPr>
          <w:rFonts w:ascii="Arial" w:hAnsi="Arial" w:cs="Arial"/>
          <w:color w:val="000000" w:themeColor="text1"/>
          <w:sz w:val="22"/>
          <w:szCs w:val="22"/>
        </w:rPr>
        <w:t xml:space="preserve"> in the UK. Alone, fashion</w:t>
      </w:r>
      <w:r w:rsidR="00414C24">
        <w:rPr>
          <w:rFonts w:ascii="Arial" w:hAnsi="Arial" w:cs="Arial"/>
          <w:color w:val="000000" w:themeColor="text1"/>
          <w:sz w:val="22"/>
          <w:szCs w:val="22"/>
        </w:rPr>
        <w:t xml:space="preserve"> and textile exports are approximately</w:t>
      </w:r>
      <w:r w:rsidRPr="00284307">
        <w:rPr>
          <w:rFonts w:ascii="Arial" w:hAnsi="Arial" w:cs="Arial"/>
          <w:color w:val="000000" w:themeColor="text1"/>
          <w:sz w:val="22"/>
          <w:szCs w:val="22"/>
        </w:rPr>
        <w:t xml:space="preserve"> worth more than £6.5 billion</w:t>
      </w:r>
      <w:r w:rsidR="00E250E3"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346219665"/>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Szy20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(Szydlowska &amp; K, 2020)</w:t>
          </w:r>
          <w:r w:rsidR="00E250E3"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xml:space="preserve">. This apart from exporting British fashion products and items to other countries. Ever after multinationals </w:t>
      </w:r>
      <w:r w:rsidR="00414C24">
        <w:rPr>
          <w:rFonts w:ascii="Arial" w:hAnsi="Arial" w:cs="Arial"/>
          <w:color w:val="000000" w:themeColor="text1"/>
          <w:sz w:val="22"/>
          <w:szCs w:val="22"/>
        </w:rPr>
        <w:t>adopted</w:t>
      </w:r>
      <w:r w:rsidRPr="00284307">
        <w:rPr>
          <w:rFonts w:ascii="Arial" w:hAnsi="Arial" w:cs="Arial"/>
          <w:color w:val="000000" w:themeColor="text1"/>
          <w:sz w:val="22"/>
          <w:szCs w:val="22"/>
        </w:rPr>
        <w:t xml:space="preserve"> conglomerates and </w:t>
      </w:r>
      <w:r w:rsidR="00414C24">
        <w:rPr>
          <w:rFonts w:ascii="Arial" w:hAnsi="Arial" w:cs="Arial"/>
          <w:color w:val="000000" w:themeColor="text1"/>
          <w:sz w:val="22"/>
          <w:szCs w:val="22"/>
        </w:rPr>
        <w:t>invested</w:t>
      </w:r>
      <w:r w:rsidRPr="00284307">
        <w:rPr>
          <w:rFonts w:ascii="Arial" w:hAnsi="Arial" w:cs="Arial"/>
          <w:color w:val="000000" w:themeColor="text1"/>
          <w:sz w:val="22"/>
          <w:szCs w:val="22"/>
        </w:rPr>
        <w:t xml:space="preserve"> tons in millennials fashion, the foreign </w:t>
      </w:r>
      <w:r w:rsidR="00414C24">
        <w:rPr>
          <w:rFonts w:ascii="Arial" w:hAnsi="Arial" w:cs="Arial"/>
          <w:color w:val="000000" w:themeColor="text1"/>
          <w:sz w:val="22"/>
          <w:szCs w:val="22"/>
        </w:rPr>
        <w:t>direct</w:t>
      </w:r>
      <w:r w:rsidRPr="00284307">
        <w:rPr>
          <w:rFonts w:ascii="Arial" w:hAnsi="Arial" w:cs="Arial"/>
          <w:color w:val="000000" w:themeColor="text1"/>
          <w:sz w:val="22"/>
          <w:szCs w:val="22"/>
        </w:rPr>
        <w:t xml:space="preserve"> investment has quite risen. Marks and Spencer’s Group Public Limited Company (</w:t>
      </w:r>
      <w:r w:rsidR="00414C24">
        <w:rPr>
          <w:rFonts w:ascii="Arial" w:hAnsi="Arial" w:cs="Arial"/>
          <w:color w:val="000000" w:themeColor="text1"/>
          <w:sz w:val="22"/>
          <w:szCs w:val="22"/>
        </w:rPr>
        <w:t>generally</w:t>
      </w:r>
      <w:r w:rsidRPr="00284307">
        <w:rPr>
          <w:rFonts w:ascii="Arial" w:hAnsi="Arial" w:cs="Arial"/>
          <w:color w:val="000000" w:themeColor="text1"/>
          <w:sz w:val="22"/>
          <w:szCs w:val="22"/>
        </w:rPr>
        <w:t xml:space="preserve"> shortened to M&amp;S) is one of the biggest and most famous British originated multinational </w:t>
      </w:r>
      <w:r w:rsidR="00414C24">
        <w:rPr>
          <w:rFonts w:ascii="Arial" w:hAnsi="Arial" w:cs="Arial"/>
          <w:color w:val="000000" w:themeColor="text1"/>
          <w:sz w:val="22"/>
          <w:szCs w:val="22"/>
        </w:rPr>
        <w:t>fashion retailers</w:t>
      </w:r>
      <w:r w:rsidRPr="00284307">
        <w:rPr>
          <w:rFonts w:ascii="Arial" w:hAnsi="Arial" w:cs="Arial"/>
          <w:color w:val="000000" w:themeColor="text1"/>
          <w:sz w:val="22"/>
          <w:szCs w:val="22"/>
        </w:rPr>
        <w:t xml:space="preserve">, with their main headquarters present in London, Britain. It has a </w:t>
      </w:r>
      <w:r w:rsidR="00E71D63">
        <w:rPr>
          <w:rFonts w:ascii="Arial" w:hAnsi="Arial" w:cs="Arial"/>
          <w:color w:val="000000" w:themeColor="text1"/>
          <w:sz w:val="22"/>
          <w:szCs w:val="22"/>
        </w:rPr>
        <w:t>specialty</w:t>
      </w:r>
      <w:r w:rsidRPr="00284307">
        <w:rPr>
          <w:rFonts w:ascii="Arial" w:hAnsi="Arial" w:cs="Arial"/>
          <w:color w:val="000000" w:themeColor="text1"/>
          <w:sz w:val="22"/>
          <w:szCs w:val="22"/>
        </w:rPr>
        <w:t xml:space="preserve"> in </w:t>
      </w:r>
      <w:r w:rsidR="00414C24" w:rsidRPr="00414C24">
        <w:rPr>
          <w:rFonts w:ascii="Arial" w:hAnsi="Arial" w:cs="Arial"/>
          <w:color w:val="000000" w:themeColor="text1"/>
          <w:sz w:val="22"/>
          <w:szCs w:val="22"/>
        </w:rPr>
        <w:t>selling products such as innerwear, clothes, accessories, shoes, home goods, and</w:t>
      </w:r>
      <w:r w:rsidRPr="00284307">
        <w:rPr>
          <w:rFonts w:ascii="Arial" w:hAnsi="Arial" w:cs="Arial"/>
          <w:color w:val="000000" w:themeColor="text1"/>
          <w:sz w:val="22"/>
          <w:szCs w:val="22"/>
        </w:rPr>
        <w:t xml:space="preserve"> food items, generally from its tag. </w:t>
      </w:r>
      <w:r w:rsidR="005E4D85" w:rsidRPr="00284307">
        <w:rPr>
          <w:rFonts w:ascii="Arial" w:hAnsi="Arial" w:cs="Arial"/>
          <w:color w:val="000000" w:themeColor="text1"/>
          <w:sz w:val="22"/>
          <w:szCs w:val="22"/>
        </w:rPr>
        <w:t xml:space="preserve">The main aim of this report is to critically explore </w:t>
      </w:r>
      <w:r w:rsidR="00E250E3" w:rsidRPr="00284307">
        <w:rPr>
          <w:rFonts w:ascii="Arial" w:hAnsi="Arial" w:cs="Arial"/>
          <w:color w:val="000000" w:themeColor="text1"/>
          <w:sz w:val="22"/>
          <w:szCs w:val="22"/>
        </w:rPr>
        <w:t xml:space="preserve">how different employee engagement </w:t>
      </w:r>
      <w:r w:rsidR="00AB5C04" w:rsidRPr="00284307">
        <w:rPr>
          <w:rFonts w:ascii="Arial" w:hAnsi="Arial" w:cs="Arial"/>
          <w:color w:val="000000" w:themeColor="text1"/>
          <w:sz w:val="22"/>
          <w:szCs w:val="22"/>
        </w:rPr>
        <w:t>techniques</w:t>
      </w:r>
      <w:r w:rsidR="00E250E3" w:rsidRPr="00284307">
        <w:rPr>
          <w:rFonts w:ascii="Arial" w:hAnsi="Arial" w:cs="Arial"/>
          <w:color w:val="000000" w:themeColor="text1"/>
          <w:sz w:val="22"/>
          <w:szCs w:val="22"/>
        </w:rPr>
        <w:t xml:space="preserve"> can increase the motivation level of their employees. </w:t>
      </w:r>
    </w:p>
    <w:p w14:paraId="383C8179" w14:textId="77777777" w:rsidR="00CF0114" w:rsidRPr="00284307" w:rsidRDefault="005E4D85" w:rsidP="00284307">
      <w:pPr>
        <w:pStyle w:val="Heading1"/>
      </w:pPr>
      <w:bookmarkStart w:id="1" w:name="_Toc102846709"/>
      <w:r w:rsidRPr="00284307">
        <w:t>Background of Marks and Spencer’s market share</w:t>
      </w:r>
      <w:bookmarkEnd w:id="1"/>
    </w:p>
    <w:p w14:paraId="043FDAF9" w14:textId="03405381" w:rsidR="00CF0114" w:rsidRPr="00284307" w:rsidRDefault="00414C24" w:rsidP="00284307">
      <w:pPr>
        <w:spacing w:line="360" w:lineRule="auto"/>
        <w:jc w:val="both"/>
        <w:rPr>
          <w:rFonts w:ascii="Arial" w:hAnsi="Arial" w:cs="Arial"/>
          <w:color w:val="000000" w:themeColor="text1"/>
          <w:sz w:val="22"/>
          <w:szCs w:val="22"/>
        </w:rPr>
      </w:pPr>
      <w:r w:rsidRPr="00414C24">
        <w:rPr>
          <w:rFonts w:ascii="Arial" w:hAnsi="Arial" w:cs="Arial"/>
          <w:color w:val="000000" w:themeColor="text1"/>
          <w:sz w:val="22"/>
          <w:szCs w:val="22"/>
        </w:rPr>
        <w:t xml:space="preserve">Like any other fashion retailer, Marks and Spencer </w:t>
      </w:r>
      <w:r>
        <w:rPr>
          <w:rFonts w:ascii="Arial" w:hAnsi="Arial" w:cs="Arial"/>
          <w:color w:val="000000" w:themeColor="text1"/>
          <w:sz w:val="22"/>
          <w:szCs w:val="22"/>
        </w:rPr>
        <w:t>have</w:t>
      </w:r>
      <w:r w:rsidR="00CF0114" w:rsidRPr="00284307">
        <w:rPr>
          <w:rFonts w:ascii="Arial" w:hAnsi="Arial" w:cs="Arial"/>
          <w:color w:val="000000" w:themeColor="text1"/>
          <w:sz w:val="22"/>
          <w:szCs w:val="22"/>
        </w:rPr>
        <w:t xml:space="preserve"> a ton of competitors in the market, especially in the United </w:t>
      </w:r>
      <w:r>
        <w:rPr>
          <w:rFonts w:ascii="Arial" w:hAnsi="Arial" w:cs="Arial"/>
          <w:color w:val="000000" w:themeColor="text1"/>
          <w:sz w:val="22"/>
          <w:szCs w:val="22"/>
        </w:rPr>
        <w:t>Kingdom</w:t>
      </w:r>
      <w:r w:rsidR="00CF0114" w:rsidRPr="00284307">
        <w:rPr>
          <w:rFonts w:ascii="Arial" w:hAnsi="Arial" w:cs="Arial"/>
          <w:color w:val="000000" w:themeColor="text1"/>
          <w:sz w:val="22"/>
          <w:szCs w:val="22"/>
        </w:rPr>
        <w:t xml:space="preserve">.  An increased number of competitors require the brand to stay on top of </w:t>
      </w:r>
      <w:r>
        <w:rPr>
          <w:rFonts w:ascii="Arial" w:hAnsi="Arial" w:cs="Arial"/>
          <w:color w:val="000000" w:themeColor="text1"/>
          <w:sz w:val="22"/>
          <w:szCs w:val="22"/>
        </w:rPr>
        <w:t>its</w:t>
      </w:r>
      <w:r w:rsidR="00CF0114" w:rsidRPr="00284307">
        <w:rPr>
          <w:rFonts w:ascii="Arial" w:hAnsi="Arial" w:cs="Arial"/>
          <w:color w:val="000000" w:themeColor="text1"/>
          <w:sz w:val="22"/>
          <w:szCs w:val="22"/>
        </w:rPr>
        <w:t xml:space="preserve"> game and </w:t>
      </w:r>
      <w:r>
        <w:rPr>
          <w:rFonts w:ascii="Arial" w:hAnsi="Arial" w:cs="Arial"/>
          <w:color w:val="000000" w:themeColor="text1"/>
          <w:sz w:val="22"/>
          <w:szCs w:val="22"/>
        </w:rPr>
        <w:t>use</w:t>
      </w:r>
      <w:r w:rsidR="00CF0114" w:rsidRPr="00284307">
        <w:rPr>
          <w:rFonts w:ascii="Arial" w:hAnsi="Arial" w:cs="Arial"/>
          <w:color w:val="000000" w:themeColor="text1"/>
          <w:sz w:val="22"/>
          <w:szCs w:val="22"/>
        </w:rPr>
        <w:t xml:space="preserve"> </w:t>
      </w:r>
      <w:r>
        <w:rPr>
          <w:rFonts w:ascii="Arial" w:hAnsi="Arial" w:cs="Arial"/>
          <w:color w:val="000000" w:themeColor="text1"/>
          <w:sz w:val="22"/>
          <w:szCs w:val="22"/>
        </w:rPr>
        <w:t>its</w:t>
      </w:r>
      <w:r w:rsidR="00CF0114" w:rsidRPr="00284307">
        <w:rPr>
          <w:rFonts w:ascii="Arial" w:hAnsi="Arial" w:cs="Arial"/>
          <w:color w:val="000000" w:themeColor="text1"/>
          <w:sz w:val="22"/>
          <w:szCs w:val="22"/>
        </w:rPr>
        <w:t xml:space="preserve"> competitive advantage</w:t>
      </w:r>
      <w:r>
        <w:rPr>
          <w:rFonts w:ascii="Arial" w:hAnsi="Arial" w:cs="Arial"/>
          <w:color w:val="000000" w:themeColor="text1"/>
          <w:sz w:val="22"/>
          <w:szCs w:val="22"/>
        </w:rPr>
        <w:t>,</w:t>
      </w:r>
      <w:r w:rsidR="00CF0114" w:rsidRPr="00284307">
        <w:rPr>
          <w:rFonts w:ascii="Arial" w:hAnsi="Arial" w:cs="Arial"/>
          <w:color w:val="000000" w:themeColor="text1"/>
          <w:sz w:val="22"/>
          <w:szCs w:val="22"/>
        </w:rPr>
        <w:t xml:space="preserve"> timelessness and rich history. A few of their top competitors are Macy’s, Primark, Zara, Next and Debenhams. Primark has its headquarters in London, which gives it </w:t>
      </w:r>
      <w:r>
        <w:rPr>
          <w:rFonts w:ascii="Arial" w:hAnsi="Arial" w:cs="Arial"/>
          <w:color w:val="000000" w:themeColor="text1"/>
          <w:sz w:val="22"/>
          <w:szCs w:val="22"/>
        </w:rPr>
        <w:t>a pretty</w:t>
      </w:r>
      <w:r w:rsidR="00CF0114" w:rsidRPr="00284307">
        <w:rPr>
          <w:rFonts w:ascii="Arial" w:hAnsi="Arial" w:cs="Arial"/>
          <w:color w:val="000000" w:themeColor="text1"/>
          <w:sz w:val="22"/>
          <w:szCs w:val="22"/>
        </w:rPr>
        <w:t xml:space="preserve"> tough competition in price and variety</w:t>
      </w:r>
      <w:r w:rsidR="00E250E3"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1462688547"/>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Kwi18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(Kwiatkowska &amp; A, 2018)</w:t>
          </w:r>
          <w:r w:rsidR="00E250E3" w:rsidRPr="00284307">
            <w:rPr>
              <w:rFonts w:ascii="Arial" w:hAnsi="Arial" w:cs="Arial"/>
              <w:color w:val="000000" w:themeColor="text1"/>
              <w:sz w:val="22"/>
              <w:szCs w:val="22"/>
            </w:rPr>
            <w:fldChar w:fldCharType="end"/>
          </w:r>
        </w:sdtContent>
      </w:sdt>
      <w:r w:rsidR="00CF0114" w:rsidRPr="00284307">
        <w:rPr>
          <w:rFonts w:ascii="Arial" w:hAnsi="Arial" w:cs="Arial"/>
          <w:color w:val="000000" w:themeColor="text1"/>
          <w:sz w:val="22"/>
          <w:szCs w:val="22"/>
        </w:rPr>
        <w:t>. As for Debenhams, it has one-third of the employees that M&amp;S has, with 214.2,000 Twitter followers, as opposed to M&amp;S</w:t>
      </w:r>
      <w:r>
        <w:rPr>
          <w:rFonts w:ascii="Arial" w:hAnsi="Arial" w:cs="Arial"/>
          <w:color w:val="000000" w:themeColor="text1"/>
          <w:sz w:val="22"/>
          <w:szCs w:val="22"/>
        </w:rPr>
        <w:t>,</w:t>
      </w:r>
      <w:r w:rsidR="00CF0114" w:rsidRPr="00284307">
        <w:rPr>
          <w:rFonts w:ascii="Arial" w:hAnsi="Arial" w:cs="Arial"/>
          <w:color w:val="000000" w:themeColor="text1"/>
          <w:sz w:val="22"/>
          <w:szCs w:val="22"/>
        </w:rPr>
        <w:t xml:space="preserve"> </w:t>
      </w:r>
      <w:r>
        <w:rPr>
          <w:rFonts w:ascii="Arial" w:hAnsi="Arial" w:cs="Arial"/>
          <w:color w:val="000000" w:themeColor="text1"/>
          <w:sz w:val="22"/>
          <w:szCs w:val="22"/>
        </w:rPr>
        <w:t>which</w:t>
      </w:r>
      <w:r w:rsidR="00CF0114" w:rsidRPr="00284307">
        <w:rPr>
          <w:rFonts w:ascii="Arial" w:hAnsi="Arial" w:cs="Arial"/>
          <w:color w:val="000000" w:themeColor="text1"/>
          <w:sz w:val="22"/>
          <w:szCs w:val="22"/>
        </w:rPr>
        <w:t xml:space="preserve"> has 623.6,000 followers. Debenhams has 12.7% of engagement on their social media profiles, whereas M&amp;S has 22.61% engagement, </w:t>
      </w:r>
      <w:r>
        <w:rPr>
          <w:rFonts w:ascii="Arial" w:hAnsi="Arial" w:cs="Arial"/>
          <w:color w:val="000000" w:themeColor="text1"/>
          <w:sz w:val="22"/>
          <w:szCs w:val="22"/>
        </w:rPr>
        <w:t>most</w:t>
      </w:r>
      <w:r w:rsidR="00CF0114" w:rsidRPr="00284307">
        <w:rPr>
          <w:rFonts w:ascii="Arial" w:hAnsi="Arial" w:cs="Arial"/>
          <w:color w:val="000000" w:themeColor="text1"/>
          <w:sz w:val="22"/>
          <w:szCs w:val="22"/>
        </w:rPr>
        <w:t xml:space="preserve"> of which is on their Instagram and Twitter profiles. Even Marks and Spencer’s have 1.5,000 stores, whereas Debenhams has 183 only</w:t>
      </w:r>
      <w:r w:rsidR="005E4D85" w:rsidRPr="00284307">
        <w:rPr>
          <w:rFonts w:ascii="Arial" w:hAnsi="Arial" w:cs="Arial"/>
          <w:color w:val="000000" w:themeColor="text1"/>
          <w:sz w:val="22"/>
          <w:szCs w:val="22"/>
        </w:rPr>
        <w:t xml:space="preserve"> in total</w:t>
      </w:r>
      <w:r w:rsidR="00CF0114" w:rsidRPr="00284307">
        <w:rPr>
          <w:rFonts w:ascii="Arial" w:hAnsi="Arial" w:cs="Arial"/>
          <w:color w:val="000000" w:themeColor="text1"/>
          <w:sz w:val="22"/>
          <w:szCs w:val="22"/>
        </w:rPr>
        <w:t>.</w:t>
      </w:r>
    </w:p>
    <w:p w14:paraId="20C03808" w14:textId="3974D2FD" w:rsidR="009F50CD" w:rsidRPr="00284307" w:rsidRDefault="005E4D85"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It has an official listing on London’s Stock Exchange while being an integral of the Index of FTSE 250. Earlier it was part of the FTSE 100 Index since it was created in 2019. Marks and Spencer </w:t>
      </w:r>
      <w:r w:rsidR="00414C24">
        <w:rPr>
          <w:rFonts w:ascii="Arial" w:hAnsi="Arial" w:cs="Arial"/>
          <w:color w:val="000000" w:themeColor="text1"/>
          <w:sz w:val="22"/>
          <w:szCs w:val="22"/>
        </w:rPr>
        <w:t>were</w:t>
      </w:r>
      <w:r w:rsidRPr="00284307">
        <w:rPr>
          <w:rFonts w:ascii="Arial" w:hAnsi="Arial" w:cs="Arial"/>
          <w:color w:val="000000" w:themeColor="text1"/>
          <w:sz w:val="22"/>
          <w:szCs w:val="22"/>
        </w:rPr>
        <w:t xml:space="preserve"> founded in 1884, in Leeds, by two partners, called Thomas Spencer and Michael Marks. </w:t>
      </w:r>
      <w:r w:rsidR="00414C24">
        <w:rPr>
          <w:rFonts w:ascii="Arial" w:hAnsi="Arial" w:cs="Arial"/>
          <w:color w:val="000000" w:themeColor="text1"/>
          <w:sz w:val="22"/>
          <w:szCs w:val="22"/>
        </w:rPr>
        <w:t>Currently</w:t>
      </w:r>
      <w:r w:rsidRPr="00284307">
        <w:rPr>
          <w:rFonts w:ascii="Arial" w:hAnsi="Arial" w:cs="Arial"/>
          <w:color w:val="000000" w:themeColor="text1"/>
          <w:sz w:val="22"/>
          <w:szCs w:val="22"/>
        </w:rPr>
        <w:t xml:space="preserve">, only the UK has more than 1,000 shops, out of which 615 of them exclusively </w:t>
      </w:r>
      <w:r w:rsidR="00414C24">
        <w:rPr>
          <w:rFonts w:ascii="Arial" w:hAnsi="Arial" w:cs="Arial"/>
          <w:color w:val="000000" w:themeColor="text1"/>
          <w:sz w:val="22"/>
          <w:szCs w:val="22"/>
        </w:rPr>
        <w:t>sell</w:t>
      </w:r>
      <w:r w:rsidRPr="00284307">
        <w:rPr>
          <w:rFonts w:ascii="Arial" w:hAnsi="Arial" w:cs="Arial"/>
          <w:color w:val="000000" w:themeColor="text1"/>
          <w:sz w:val="22"/>
          <w:szCs w:val="22"/>
        </w:rPr>
        <w:t xml:space="preserve"> food items, and by their advertising and promotions, they </w:t>
      </w:r>
      <w:r w:rsidR="00414C24">
        <w:rPr>
          <w:rFonts w:ascii="Arial" w:hAnsi="Arial" w:cs="Arial"/>
          <w:color w:val="000000" w:themeColor="text1"/>
          <w:sz w:val="22"/>
          <w:szCs w:val="22"/>
        </w:rPr>
        <w:t>can</w:t>
      </w:r>
      <w:r w:rsidRPr="00284307">
        <w:rPr>
          <w:rFonts w:ascii="Arial" w:hAnsi="Arial" w:cs="Arial"/>
          <w:color w:val="000000" w:themeColor="text1"/>
          <w:sz w:val="22"/>
          <w:szCs w:val="22"/>
        </w:rPr>
        <w:t xml:space="preserve"> market their high-class and luxurious range of food and drinks. Also, by its joint venture with Ocado, they deliver a food delivery online servic</w:t>
      </w:r>
      <w:r w:rsidR="00E250E3" w:rsidRPr="00284307">
        <w:rPr>
          <w:rFonts w:ascii="Arial" w:hAnsi="Arial" w:cs="Arial"/>
          <w:color w:val="000000" w:themeColor="text1"/>
          <w:sz w:val="22"/>
          <w:szCs w:val="22"/>
        </w:rPr>
        <w:t xml:space="preserve">e. </w:t>
      </w:r>
    </w:p>
    <w:p w14:paraId="09325FE1" w14:textId="77777777" w:rsidR="0033294D" w:rsidRPr="00284307" w:rsidRDefault="0033294D" w:rsidP="00284307">
      <w:pPr>
        <w:pStyle w:val="Heading1"/>
      </w:pPr>
      <w:bookmarkStart w:id="2" w:name="_Toc102846710"/>
      <w:r w:rsidRPr="00284307">
        <w:t>Employee engagement</w:t>
      </w:r>
      <w:bookmarkEnd w:id="2"/>
      <w:r w:rsidRPr="00284307">
        <w:t xml:space="preserve"> </w:t>
      </w:r>
    </w:p>
    <w:p w14:paraId="6C94ED76" w14:textId="2879D340" w:rsidR="00E250E3" w:rsidRPr="00284307" w:rsidRDefault="00E250E3"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M&amp;S </w:t>
      </w:r>
      <w:r w:rsidR="000B497F" w:rsidRPr="00284307">
        <w:rPr>
          <w:rFonts w:ascii="Arial" w:hAnsi="Arial" w:cs="Arial"/>
          <w:color w:val="000000" w:themeColor="text1"/>
          <w:sz w:val="22"/>
          <w:szCs w:val="22"/>
        </w:rPr>
        <w:t>feels as though their</w:t>
      </w:r>
      <w:r w:rsidRPr="00284307">
        <w:rPr>
          <w:rFonts w:ascii="Arial" w:hAnsi="Arial" w:cs="Arial"/>
          <w:color w:val="000000" w:themeColor="text1"/>
          <w:sz w:val="22"/>
          <w:szCs w:val="22"/>
        </w:rPr>
        <w:t xml:space="preserve"> employee</w:t>
      </w:r>
      <w:r w:rsidR="000B497F" w:rsidRPr="00284307">
        <w:rPr>
          <w:rFonts w:ascii="Arial" w:hAnsi="Arial" w:cs="Arial"/>
          <w:color w:val="000000" w:themeColor="text1"/>
          <w:sz w:val="22"/>
          <w:szCs w:val="22"/>
        </w:rPr>
        <w:t>s’</w:t>
      </w:r>
      <w:r w:rsidRPr="00284307">
        <w:rPr>
          <w:rFonts w:ascii="Arial" w:hAnsi="Arial" w:cs="Arial"/>
          <w:color w:val="000000" w:themeColor="text1"/>
          <w:sz w:val="22"/>
          <w:szCs w:val="22"/>
        </w:rPr>
        <w:t xml:space="preserve"> </w:t>
      </w:r>
      <w:r w:rsidR="00414C24">
        <w:rPr>
          <w:rFonts w:ascii="Arial" w:hAnsi="Arial" w:cs="Arial"/>
          <w:color w:val="000000" w:themeColor="text1"/>
          <w:sz w:val="22"/>
          <w:szCs w:val="22"/>
        </w:rPr>
        <w:t>well-being</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remains to be quite a</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significant</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aspect</w:t>
      </w:r>
      <w:r w:rsidRPr="00284307">
        <w:rPr>
          <w:rFonts w:ascii="Arial" w:hAnsi="Arial" w:cs="Arial"/>
          <w:color w:val="000000" w:themeColor="text1"/>
          <w:sz w:val="22"/>
          <w:szCs w:val="22"/>
        </w:rPr>
        <w:t xml:space="preserve"> of employee engagement, which leads to economic success</w:t>
      </w:r>
      <w:r w:rsidR="00414C24">
        <w:rPr>
          <w:rFonts w:ascii="Arial" w:hAnsi="Arial" w:cs="Arial"/>
          <w:color w:val="000000" w:themeColor="text1"/>
          <w:sz w:val="22"/>
          <w:szCs w:val="22"/>
        </w:rPr>
        <w:t>. Hence</w:t>
      </w:r>
      <w:r w:rsidRPr="00284307">
        <w:rPr>
          <w:rFonts w:ascii="Arial" w:hAnsi="Arial" w:cs="Arial"/>
          <w:color w:val="000000" w:themeColor="text1"/>
          <w:sz w:val="22"/>
          <w:szCs w:val="22"/>
        </w:rPr>
        <w:t xml:space="preserve"> their wellness program </w:t>
      </w:r>
      <w:r w:rsidR="000B497F" w:rsidRPr="00284307">
        <w:rPr>
          <w:rFonts w:ascii="Arial" w:hAnsi="Arial" w:cs="Arial"/>
          <w:color w:val="000000" w:themeColor="text1"/>
          <w:sz w:val="22"/>
          <w:szCs w:val="22"/>
        </w:rPr>
        <w:t>tries</w:t>
      </w:r>
      <w:r w:rsidRPr="00284307">
        <w:rPr>
          <w:rFonts w:ascii="Arial" w:hAnsi="Arial" w:cs="Arial"/>
          <w:color w:val="000000" w:themeColor="text1"/>
          <w:sz w:val="22"/>
          <w:szCs w:val="22"/>
        </w:rPr>
        <w:t xml:space="preserve"> </w:t>
      </w:r>
      <w:r w:rsidRPr="00284307">
        <w:rPr>
          <w:rFonts w:ascii="Arial" w:hAnsi="Arial" w:cs="Arial"/>
          <w:color w:val="000000" w:themeColor="text1"/>
          <w:sz w:val="22"/>
          <w:szCs w:val="22"/>
        </w:rPr>
        <w:lastRenderedPageBreak/>
        <w:t xml:space="preserve">to </w:t>
      </w:r>
      <w:r w:rsidR="000B497F" w:rsidRPr="00284307">
        <w:rPr>
          <w:rFonts w:ascii="Arial" w:hAnsi="Arial" w:cs="Arial"/>
          <w:color w:val="000000" w:themeColor="text1"/>
          <w:sz w:val="22"/>
          <w:szCs w:val="22"/>
        </w:rPr>
        <w:t>make</w:t>
      </w:r>
      <w:r w:rsidRPr="00284307">
        <w:rPr>
          <w:rFonts w:ascii="Arial" w:hAnsi="Arial" w:cs="Arial"/>
          <w:color w:val="000000" w:themeColor="text1"/>
          <w:sz w:val="22"/>
          <w:szCs w:val="22"/>
        </w:rPr>
        <w:t xml:space="preserve"> a </w:t>
      </w:r>
      <w:r w:rsidR="000B497F" w:rsidRPr="00284307">
        <w:rPr>
          <w:rFonts w:ascii="Arial" w:hAnsi="Arial" w:cs="Arial"/>
          <w:color w:val="000000" w:themeColor="text1"/>
          <w:sz w:val="22"/>
          <w:szCs w:val="22"/>
        </w:rPr>
        <w:t>dedicated</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and</w:t>
      </w:r>
      <w:r w:rsidRPr="00284307">
        <w:rPr>
          <w:rFonts w:ascii="Arial" w:hAnsi="Arial" w:cs="Arial"/>
          <w:color w:val="000000" w:themeColor="text1"/>
          <w:sz w:val="22"/>
          <w:szCs w:val="22"/>
        </w:rPr>
        <w:t> </w:t>
      </w:r>
      <w:r w:rsidR="000B497F" w:rsidRPr="00284307">
        <w:rPr>
          <w:rFonts w:ascii="Arial" w:hAnsi="Arial" w:cs="Arial"/>
          <w:color w:val="000000" w:themeColor="text1"/>
          <w:sz w:val="22"/>
          <w:szCs w:val="22"/>
        </w:rPr>
        <w:t>vigorous</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staff</w:t>
      </w:r>
      <w:r w:rsidRPr="00284307">
        <w:rPr>
          <w:rFonts w:ascii="Arial" w:hAnsi="Arial" w:cs="Arial"/>
          <w:color w:val="000000" w:themeColor="text1"/>
          <w:sz w:val="22"/>
          <w:szCs w:val="22"/>
        </w:rPr>
        <w:t xml:space="preserve"> </w:t>
      </w:r>
      <w:r w:rsidR="000B497F" w:rsidRPr="00284307">
        <w:rPr>
          <w:rFonts w:ascii="Arial" w:hAnsi="Arial" w:cs="Arial"/>
          <w:color w:val="000000" w:themeColor="text1"/>
          <w:sz w:val="22"/>
          <w:szCs w:val="22"/>
        </w:rPr>
        <w:t>which</w:t>
      </w:r>
      <w:r w:rsidRPr="00284307">
        <w:rPr>
          <w:rFonts w:ascii="Arial" w:hAnsi="Arial" w:cs="Arial"/>
          <w:color w:val="000000" w:themeColor="text1"/>
          <w:sz w:val="22"/>
          <w:szCs w:val="22"/>
        </w:rPr>
        <w:t xml:space="preserve"> seems to be interested </w:t>
      </w:r>
      <w:r w:rsidR="00414C24">
        <w:rPr>
          <w:rFonts w:ascii="Arial" w:hAnsi="Arial" w:cs="Arial"/>
          <w:color w:val="000000" w:themeColor="text1"/>
          <w:sz w:val="22"/>
          <w:szCs w:val="22"/>
        </w:rPr>
        <w:t>in</w:t>
      </w:r>
      <w:r w:rsidRPr="00284307">
        <w:rPr>
          <w:rFonts w:ascii="Arial" w:hAnsi="Arial" w:cs="Arial"/>
          <w:color w:val="000000" w:themeColor="text1"/>
          <w:sz w:val="22"/>
          <w:szCs w:val="22"/>
        </w:rPr>
        <w:t xml:space="preserve"> its </w:t>
      </w:r>
      <w:r w:rsidR="00414C24">
        <w:rPr>
          <w:rFonts w:ascii="Arial" w:hAnsi="Arial" w:cs="Arial"/>
          <w:color w:val="000000" w:themeColor="text1"/>
          <w:sz w:val="22"/>
          <w:szCs w:val="22"/>
        </w:rPr>
        <w:t>society</w:t>
      </w:r>
      <w:r w:rsidRPr="00284307">
        <w:rPr>
          <w:rFonts w:ascii="Arial" w:hAnsi="Arial" w:cs="Arial"/>
          <w:color w:val="000000" w:themeColor="text1"/>
          <w:sz w:val="22"/>
          <w:szCs w:val="22"/>
        </w:rPr>
        <w:t xml:space="preserve">. </w:t>
      </w:r>
      <w:r w:rsidR="00414C24" w:rsidRPr="00414C24">
        <w:rPr>
          <w:rFonts w:ascii="Arial" w:hAnsi="Arial" w:cs="Arial"/>
          <w:color w:val="000000" w:themeColor="text1"/>
          <w:sz w:val="22"/>
          <w:szCs w:val="22"/>
        </w:rPr>
        <w:t>To increase engagement, M&amp;S improved the essentials in the program that employees recommended, such as a calendar of events such as the annual weight loss challenge and the BIKE 24 charity challenge and</w:t>
      </w:r>
      <w:r w:rsidR="009F2EEB" w:rsidRPr="00284307">
        <w:rPr>
          <w:rFonts w:ascii="Arial" w:hAnsi="Arial" w:cs="Arial"/>
          <w:color w:val="000000" w:themeColor="text1"/>
          <w:sz w:val="22"/>
          <w:szCs w:val="22"/>
        </w:rPr>
        <w:t xml:space="preserve"> a triage physiotherapy month that beat NHS 3-month waiting times. Turnover has dropped to a low of 0.50 </w:t>
      </w:r>
      <w:r w:rsidR="00414C24">
        <w:rPr>
          <w:rFonts w:ascii="Arial" w:hAnsi="Arial" w:cs="Arial"/>
          <w:color w:val="000000" w:themeColor="text1"/>
          <w:sz w:val="22"/>
          <w:szCs w:val="22"/>
        </w:rPr>
        <w:t>per cent</w:t>
      </w:r>
      <w:r w:rsidR="009F2EEB" w:rsidRPr="00284307">
        <w:rPr>
          <w:rFonts w:ascii="Arial" w:hAnsi="Arial" w:cs="Arial"/>
          <w:color w:val="000000" w:themeColor="text1"/>
          <w:sz w:val="22"/>
          <w:szCs w:val="22"/>
        </w:rPr>
        <w:t xml:space="preserve"> since </w:t>
      </w:r>
      <w:r w:rsidR="00414C24">
        <w:rPr>
          <w:rFonts w:ascii="Arial" w:hAnsi="Arial" w:cs="Arial"/>
          <w:color w:val="000000" w:themeColor="text1"/>
          <w:sz w:val="22"/>
          <w:szCs w:val="22"/>
        </w:rPr>
        <w:t>its</w:t>
      </w:r>
      <w:r w:rsidR="009F2EEB" w:rsidRPr="00284307">
        <w:rPr>
          <w:rFonts w:ascii="Arial" w:hAnsi="Arial" w:cs="Arial"/>
          <w:color w:val="000000" w:themeColor="text1"/>
          <w:sz w:val="22"/>
          <w:szCs w:val="22"/>
        </w:rPr>
        <w:t xml:space="preserve"> launch in February 2013</w:t>
      </w:r>
      <w:r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1102099152"/>
          <w:citation/>
        </w:sdtPr>
        <w:sdtEndPr/>
        <w:sdtContent>
          <w:r w:rsidRPr="00284307">
            <w:rPr>
              <w:rFonts w:ascii="Arial" w:hAnsi="Arial" w:cs="Arial"/>
              <w:color w:val="000000" w:themeColor="text1"/>
              <w:sz w:val="22"/>
              <w:szCs w:val="22"/>
            </w:rPr>
            <w:fldChar w:fldCharType="begin"/>
          </w:r>
          <w:r w:rsidRPr="00284307">
            <w:rPr>
              <w:rFonts w:ascii="Arial" w:hAnsi="Arial" w:cs="Arial"/>
              <w:color w:val="000000" w:themeColor="text1"/>
              <w:sz w:val="22"/>
              <w:szCs w:val="22"/>
            </w:rPr>
            <w:instrText xml:space="preserve"> CITATION Eso20 \l 1033 </w:instrText>
          </w:r>
          <w:r w:rsidRPr="00284307">
            <w:rPr>
              <w:rFonts w:ascii="Arial" w:hAnsi="Arial" w:cs="Arial"/>
              <w:color w:val="000000" w:themeColor="text1"/>
              <w:sz w:val="22"/>
              <w:szCs w:val="22"/>
            </w:rPr>
            <w:fldChar w:fldCharType="separate"/>
          </w:r>
          <w:r w:rsidRPr="00284307">
            <w:rPr>
              <w:rFonts w:ascii="Arial" w:hAnsi="Arial" w:cs="Arial"/>
              <w:noProof/>
              <w:color w:val="000000" w:themeColor="text1"/>
              <w:sz w:val="22"/>
              <w:szCs w:val="22"/>
            </w:rPr>
            <w:t>(Esoimeme &amp; E.E, 2020)</w:t>
          </w:r>
          <w:r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Withi</w:t>
      </w:r>
      <w:r w:rsidRPr="00284307">
        <w:rPr>
          <w:rFonts w:ascii="Arial" w:hAnsi="Arial" w:cs="Arial"/>
          <w:color w:val="000000" w:themeColor="text1"/>
          <w:sz w:val="22"/>
          <w:szCs w:val="22"/>
        </w:rPr>
        <w:t xml:space="preserve">n just </w:t>
      </w:r>
      <w:r w:rsidR="009F2EEB" w:rsidRPr="00284307">
        <w:rPr>
          <w:rFonts w:ascii="Arial" w:hAnsi="Arial" w:cs="Arial"/>
          <w:color w:val="000000" w:themeColor="text1"/>
          <w:sz w:val="22"/>
          <w:szCs w:val="22"/>
        </w:rPr>
        <w:t>a month</w:t>
      </w:r>
      <w:r w:rsidRPr="00284307">
        <w:rPr>
          <w:rFonts w:ascii="Arial" w:hAnsi="Arial" w:cs="Arial"/>
          <w:color w:val="000000" w:themeColor="text1"/>
          <w:sz w:val="22"/>
          <w:szCs w:val="22"/>
        </w:rPr>
        <w:t>, sick days decreased by 7%. Over 13,000 M&amp;S employees have used the company's wellness website, planahealth.com. M&amp;S Wellbeing</w:t>
      </w:r>
      <w:r w:rsidR="00414C24">
        <w:rPr>
          <w:rFonts w:ascii="Arial" w:hAnsi="Arial" w:cs="Arial"/>
          <w:color w:val="000000" w:themeColor="text1"/>
          <w:sz w:val="22"/>
          <w:szCs w:val="22"/>
        </w:rPr>
        <w:t>,</w:t>
      </w:r>
      <w:r w:rsidRPr="00284307">
        <w:rPr>
          <w:rFonts w:ascii="Arial" w:hAnsi="Arial" w:cs="Arial"/>
          <w:color w:val="000000" w:themeColor="text1"/>
          <w:sz w:val="22"/>
          <w:szCs w:val="22"/>
        </w:rPr>
        <w:t xml:space="preserve"> however</w:t>
      </w:r>
      <w:r w:rsidR="00414C24">
        <w:rPr>
          <w:rFonts w:ascii="Arial" w:hAnsi="Arial" w:cs="Arial"/>
          <w:color w:val="000000" w:themeColor="text1"/>
          <w:sz w:val="22"/>
          <w:szCs w:val="22"/>
        </w:rPr>
        <w:t>,</w:t>
      </w:r>
      <w:r w:rsidRPr="00284307">
        <w:rPr>
          <w:rFonts w:ascii="Arial" w:hAnsi="Arial" w:cs="Arial"/>
          <w:color w:val="000000" w:themeColor="text1"/>
          <w:sz w:val="22"/>
          <w:szCs w:val="22"/>
        </w:rPr>
        <w:t xml:space="preserve"> has gone worldwide, offering locally tailored solutions such as a Greek EAP course and a Wellbeing portal.</w:t>
      </w:r>
    </w:p>
    <w:p w14:paraId="2866C6F3" w14:textId="305B7B45" w:rsidR="0033294D" w:rsidRPr="00284307" w:rsidRDefault="00B3545F"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Understanding whatever inspires people and causes them to be genuinely committed </w:t>
      </w:r>
      <w:r w:rsidR="00414C24">
        <w:rPr>
          <w:rFonts w:ascii="Arial" w:hAnsi="Arial" w:cs="Arial"/>
          <w:color w:val="000000" w:themeColor="text1"/>
          <w:sz w:val="22"/>
          <w:szCs w:val="22"/>
        </w:rPr>
        <w:t>to</w:t>
      </w:r>
      <w:r w:rsidRPr="00284307">
        <w:rPr>
          <w:rFonts w:ascii="Arial" w:hAnsi="Arial" w:cs="Arial"/>
          <w:color w:val="000000" w:themeColor="text1"/>
          <w:sz w:val="22"/>
          <w:szCs w:val="22"/>
        </w:rPr>
        <w:t xml:space="preserve"> their job is critical to improving employee engagement. However, there are no uniform factors that influence employee engagement. These might fluctuate </w:t>
      </w:r>
      <w:r w:rsidR="00414C24">
        <w:rPr>
          <w:rFonts w:ascii="Arial" w:hAnsi="Arial" w:cs="Arial"/>
          <w:color w:val="000000" w:themeColor="text1"/>
          <w:sz w:val="22"/>
          <w:szCs w:val="22"/>
        </w:rPr>
        <w:t>from</w:t>
      </w:r>
      <w:r w:rsidRPr="00284307">
        <w:rPr>
          <w:rFonts w:ascii="Arial" w:hAnsi="Arial" w:cs="Arial"/>
          <w:color w:val="000000" w:themeColor="text1"/>
          <w:sz w:val="22"/>
          <w:szCs w:val="22"/>
        </w:rPr>
        <w:t xml:space="preserve"> one company to another and sometimes even across various categories of staff in the same company. Drivers can also alter over time or </w:t>
      </w:r>
      <w:r w:rsidR="00414C24">
        <w:rPr>
          <w:rFonts w:ascii="Arial" w:hAnsi="Arial" w:cs="Arial"/>
          <w:color w:val="000000" w:themeColor="text1"/>
          <w:sz w:val="22"/>
          <w:szCs w:val="22"/>
        </w:rPr>
        <w:t>due to</w:t>
      </w:r>
      <w:r w:rsidRPr="00284307">
        <w:rPr>
          <w:rFonts w:ascii="Arial" w:hAnsi="Arial" w:cs="Arial"/>
          <w:color w:val="000000" w:themeColor="text1"/>
          <w:sz w:val="22"/>
          <w:szCs w:val="22"/>
        </w:rPr>
        <w:t xml:space="preserve"> outside influences (such as an economic depression or a public health crisis). Returning to basics and understanding the characteristics that allow individuals to focus and accomplish their best work is especially important during economic growth, social, </w:t>
      </w:r>
      <w:r w:rsidR="00414C24">
        <w:rPr>
          <w:rFonts w:ascii="Arial" w:hAnsi="Arial" w:cs="Arial"/>
          <w:color w:val="000000" w:themeColor="text1"/>
          <w:sz w:val="22"/>
          <w:szCs w:val="22"/>
        </w:rPr>
        <w:t>and</w:t>
      </w:r>
      <w:r w:rsidRPr="00284307">
        <w:rPr>
          <w:rFonts w:ascii="Arial" w:hAnsi="Arial" w:cs="Arial"/>
          <w:color w:val="000000" w:themeColor="text1"/>
          <w:sz w:val="22"/>
          <w:szCs w:val="22"/>
        </w:rPr>
        <w:t xml:space="preserve"> technological development</w:t>
      </w:r>
      <w:r w:rsidR="00E250E3"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171729372"/>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Jos22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(Joshi, et al., 2022)</w:t>
          </w:r>
          <w:r w:rsidR="00E250E3"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xml:space="preserve">. Marks and Spencer can adopt </w:t>
      </w:r>
      <w:r w:rsidR="00414C24">
        <w:rPr>
          <w:rFonts w:ascii="Arial" w:hAnsi="Arial" w:cs="Arial"/>
          <w:color w:val="000000" w:themeColor="text1"/>
          <w:sz w:val="22"/>
          <w:szCs w:val="22"/>
        </w:rPr>
        <w:t>several</w:t>
      </w:r>
      <w:r w:rsidRPr="00284307">
        <w:rPr>
          <w:rFonts w:ascii="Arial" w:hAnsi="Arial" w:cs="Arial"/>
          <w:color w:val="000000" w:themeColor="text1"/>
          <w:sz w:val="22"/>
          <w:szCs w:val="22"/>
        </w:rPr>
        <w:t xml:space="preserve"> different employee engagement techniques </w:t>
      </w:r>
      <w:r w:rsidR="00414C24">
        <w:rPr>
          <w:rFonts w:ascii="Arial" w:hAnsi="Arial" w:cs="Arial"/>
          <w:color w:val="000000" w:themeColor="text1"/>
          <w:sz w:val="22"/>
          <w:szCs w:val="22"/>
        </w:rPr>
        <w:t>to</w:t>
      </w:r>
      <w:r w:rsidRPr="00284307">
        <w:rPr>
          <w:rFonts w:ascii="Arial" w:hAnsi="Arial" w:cs="Arial"/>
          <w:color w:val="000000" w:themeColor="text1"/>
          <w:sz w:val="22"/>
          <w:szCs w:val="22"/>
        </w:rPr>
        <w:t xml:space="preserve"> boost the involvement of employees within the working contribution, positively contributing </w:t>
      </w:r>
      <w:r w:rsidR="00414C24">
        <w:rPr>
          <w:rFonts w:ascii="Arial" w:hAnsi="Arial" w:cs="Arial"/>
          <w:color w:val="000000" w:themeColor="text1"/>
          <w:sz w:val="22"/>
          <w:szCs w:val="22"/>
        </w:rPr>
        <w:t>to</w:t>
      </w:r>
      <w:r w:rsidRPr="00284307">
        <w:rPr>
          <w:rFonts w:ascii="Arial" w:hAnsi="Arial" w:cs="Arial"/>
          <w:color w:val="000000" w:themeColor="text1"/>
          <w:sz w:val="22"/>
          <w:szCs w:val="22"/>
        </w:rPr>
        <w:t xml:space="preserve"> the success of the business </w:t>
      </w:r>
      <w:r w:rsidR="00414C24">
        <w:rPr>
          <w:rFonts w:ascii="Arial" w:hAnsi="Arial" w:cs="Arial"/>
          <w:color w:val="000000" w:themeColor="text1"/>
          <w:sz w:val="22"/>
          <w:szCs w:val="22"/>
        </w:rPr>
        <w:t>organisation</w:t>
      </w:r>
      <w:r w:rsidRPr="00284307">
        <w:rPr>
          <w:rFonts w:ascii="Arial" w:hAnsi="Arial" w:cs="Arial"/>
          <w:color w:val="000000" w:themeColor="text1"/>
          <w:sz w:val="22"/>
          <w:szCs w:val="22"/>
        </w:rPr>
        <w:t xml:space="preserve">. </w:t>
      </w:r>
    </w:p>
    <w:p w14:paraId="09EB0E28" w14:textId="4094D81D" w:rsidR="009F2EEB" w:rsidRPr="00284307" w:rsidRDefault="00B3545F"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The attitudes and practices that build an </w:t>
      </w:r>
      <w:r w:rsidR="00414C24">
        <w:rPr>
          <w:rFonts w:ascii="Arial" w:hAnsi="Arial" w:cs="Arial"/>
          <w:color w:val="000000" w:themeColor="text1"/>
          <w:sz w:val="22"/>
          <w:szCs w:val="22"/>
        </w:rPr>
        <w:t>organisation’s</w:t>
      </w:r>
      <w:r w:rsidRPr="00284307">
        <w:rPr>
          <w:rFonts w:ascii="Arial" w:hAnsi="Arial" w:cs="Arial"/>
          <w:color w:val="000000" w:themeColor="text1"/>
          <w:sz w:val="22"/>
          <w:szCs w:val="22"/>
        </w:rPr>
        <w:t xml:space="preserve"> culture define "how tasks are accomplished here." Employee engagement motivations and levels are heavily driven by </w:t>
      </w:r>
      <w:r w:rsidR="00414C24">
        <w:rPr>
          <w:rFonts w:ascii="Arial" w:hAnsi="Arial" w:cs="Arial"/>
          <w:color w:val="000000" w:themeColor="text1"/>
          <w:sz w:val="22"/>
          <w:szCs w:val="22"/>
        </w:rPr>
        <w:t>organisational</w:t>
      </w:r>
      <w:r w:rsidRPr="00284307">
        <w:rPr>
          <w:rFonts w:ascii="Arial" w:hAnsi="Arial" w:cs="Arial"/>
          <w:color w:val="000000" w:themeColor="text1"/>
          <w:sz w:val="22"/>
          <w:szCs w:val="22"/>
        </w:rPr>
        <w:t xml:space="preserve"> culture, including </w:t>
      </w:r>
      <w:r w:rsidR="00414C24">
        <w:rPr>
          <w:rFonts w:ascii="Arial" w:hAnsi="Arial" w:cs="Arial"/>
          <w:color w:val="000000" w:themeColor="text1"/>
          <w:sz w:val="22"/>
          <w:szCs w:val="22"/>
        </w:rPr>
        <w:t>participation and customs</w:t>
      </w:r>
      <w:r w:rsidRPr="00284307">
        <w:rPr>
          <w:rFonts w:ascii="Arial" w:hAnsi="Arial" w:cs="Arial"/>
          <w:color w:val="000000" w:themeColor="text1"/>
          <w:sz w:val="22"/>
          <w:szCs w:val="22"/>
        </w:rPr>
        <w:t xml:space="preserve"> influenced by leadership and management techniques. Workers' freedom to speak out or express fresh ideas</w:t>
      </w:r>
      <w:r w:rsidR="00414C24">
        <w:rPr>
          <w:rFonts w:ascii="Arial" w:hAnsi="Arial" w:cs="Arial"/>
          <w:color w:val="000000" w:themeColor="text1"/>
          <w:sz w:val="22"/>
          <w:szCs w:val="22"/>
        </w:rPr>
        <w:t xml:space="preserve"> may be</w:t>
      </w:r>
      <w:r w:rsidRPr="00284307">
        <w:rPr>
          <w:rFonts w:ascii="Arial" w:hAnsi="Arial" w:cs="Arial"/>
          <w:color w:val="000000" w:themeColor="text1"/>
          <w:sz w:val="22"/>
          <w:szCs w:val="22"/>
        </w:rPr>
        <w:t xml:space="preserve"> engagement drivers for a company </w:t>
      </w:r>
      <w:r w:rsidR="00414C24">
        <w:rPr>
          <w:rFonts w:ascii="Arial" w:hAnsi="Arial" w:cs="Arial"/>
          <w:color w:val="000000" w:themeColor="text1"/>
          <w:sz w:val="22"/>
          <w:szCs w:val="22"/>
        </w:rPr>
        <w:t>recognised</w:t>
      </w:r>
      <w:r w:rsidRPr="00284307">
        <w:rPr>
          <w:rFonts w:ascii="Arial" w:hAnsi="Arial" w:cs="Arial"/>
          <w:color w:val="000000" w:themeColor="text1"/>
          <w:sz w:val="22"/>
          <w:szCs w:val="22"/>
        </w:rPr>
        <w:t xml:space="preserve"> for creativity. Conversely, an operationally efficient corporate culture may </w:t>
      </w:r>
      <w:r w:rsidR="00414C24">
        <w:rPr>
          <w:rFonts w:ascii="Arial" w:hAnsi="Arial" w:cs="Arial"/>
          <w:color w:val="000000" w:themeColor="text1"/>
          <w:sz w:val="22"/>
          <w:szCs w:val="22"/>
        </w:rPr>
        <w:t>involve</w:t>
      </w:r>
      <w:r w:rsidRPr="00284307">
        <w:rPr>
          <w:rFonts w:ascii="Arial" w:hAnsi="Arial" w:cs="Arial"/>
          <w:color w:val="000000" w:themeColor="text1"/>
          <w:sz w:val="22"/>
          <w:szCs w:val="22"/>
        </w:rPr>
        <w:t xml:space="preserve"> cooperation or implementation. This will help Marks and Spencer attract more and more innovative ideas for the </w:t>
      </w:r>
      <w:r w:rsidR="00414C24">
        <w:rPr>
          <w:rFonts w:ascii="Arial" w:hAnsi="Arial" w:cs="Arial"/>
          <w:color w:val="000000" w:themeColor="text1"/>
          <w:sz w:val="22"/>
          <w:szCs w:val="22"/>
        </w:rPr>
        <w:t>company’s potential success</w:t>
      </w:r>
      <w:r w:rsidRPr="00284307">
        <w:rPr>
          <w:rFonts w:ascii="Arial" w:hAnsi="Arial" w:cs="Arial"/>
          <w:color w:val="000000" w:themeColor="text1"/>
          <w:sz w:val="22"/>
          <w:szCs w:val="22"/>
        </w:rPr>
        <w:t xml:space="preserve">. </w:t>
      </w:r>
      <w:r w:rsidR="006458CD" w:rsidRPr="00284307">
        <w:rPr>
          <w:rFonts w:ascii="Arial" w:hAnsi="Arial" w:cs="Arial"/>
          <w:color w:val="000000" w:themeColor="text1"/>
          <w:sz w:val="22"/>
          <w:szCs w:val="22"/>
        </w:rPr>
        <w:t xml:space="preserve">If individuals asked administrators across </w:t>
      </w:r>
      <w:r w:rsidR="00C352A7">
        <w:rPr>
          <w:rFonts w:ascii="Arial" w:hAnsi="Arial" w:cs="Arial"/>
          <w:color w:val="000000" w:themeColor="text1"/>
          <w:sz w:val="22"/>
          <w:szCs w:val="22"/>
        </w:rPr>
        <w:t>two</w:t>
      </w:r>
      <w:r w:rsidR="006458CD" w:rsidRPr="00284307">
        <w:rPr>
          <w:rFonts w:ascii="Arial" w:hAnsi="Arial" w:cs="Arial"/>
          <w:color w:val="000000" w:themeColor="text1"/>
          <w:sz w:val="22"/>
          <w:szCs w:val="22"/>
        </w:rPr>
        <w:t xml:space="preserve"> different businesses </w:t>
      </w:r>
      <w:r w:rsidR="00414C24" w:rsidRPr="00414C24">
        <w:rPr>
          <w:rFonts w:ascii="Arial" w:hAnsi="Arial" w:cs="Arial"/>
          <w:color w:val="000000" w:themeColor="text1"/>
          <w:sz w:val="22"/>
          <w:szCs w:val="22"/>
        </w:rPr>
        <w:t xml:space="preserve">what motivates their staff to participate, one could get two </w:t>
      </w:r>
      <w:r w:rsidR="00C352A7">
        <w:rPr>
          <w:rFonts w:ascii="Arial" w:hAnsi="Arial" w:cs="Arial"/>
          <w:color w:val="000000" w:themeColor="text1"/>
          <w:sz w:val="22"/>
          <w:szCs w:val="22"/>
        </w:rPr>
        <w:t>other</w:t>
      </w:r>
      <w:r w:rsidR="006458CD" w:rsidRPr="00284307">
        <w:rPr>
          <w:rFonts w:ascii="Arial" w:hAnsi="Arial" w:cs="Arial"/>
          <w:color w:val="000000" w:themeColor="text1"/>
          <w:sz w:val="22"/>
          <w:szCs w:val="22"/>
        </w:rPr>
        <w:t xml:space="preserve"> answers. To be involved, a nonprofit employee, for example, may require work that is meaningful and linked to community goals.</w:t>
      </w:r>
      <w:r w:rsidR="00414C24">
        <w:rPr>
          <w:rFonts w:ascii="Arial" w:hAnsi="Arial" w:cs="Arial"/>
          <w:color w:val="000000" w:themeColor="text1"/>
          <w:sz w:val="22"/>
          <w:szCs w:val="22"/>
        </w:rPr>
        <w:t xml:space="preserve"> </w:t>
      </w:r>
      <w:r w:rsidR="00C352A7" w:rsidRPr="00C352A7">
        <w:rPr>
          <w:rFonts w:ascii="Arial" w:hAnsi="Arial" w:cs="Arial"/>
          <w:color w:val="000000" w:themeColor="text1"/>
          <w:sz w:val="22"/>
          <w:szCs w:val="22"/>
        </w:rPr>
        <w:t xml:space="preserve">On the other hand, a clothing line worker </w:t>
      </w:r>
      <w:r w:rsidR="006458CD" w:rsidRPr="00284307">
        <w:rPr>
          <w:rFonts w:ascii="Arial" w:hAnsi="Arial" w:cs="Arial"/>
          <w:color w:val="000000" w:themeColor="text1"/>
          <w:sz w:val="22"/>
          <w:szCs w:val="22"/>
        </w:rPr>
        <w:t xml:space="preserve">may </w:t>
      </w:r>
      <w:r w:rsidR="00C352A7">
        <w:rPr>
          <w:rFonts w:ascii="Arial" w:hAnsi="Arial" w:cs="Arial"/>
          <w:color w:val="000000" w:themeColor="text1"/>
          <w:sz w:val="22"/>
          <w:szCs w:val="22"/>
        </w:rPr>
        <w:t>prioritise</w:t>
      </w:r>
      <w:r w:rsidR="006458CD" w:rsidRPr="00284307">
        <w:rPr>
          <w:rFonts w:ascii="Arial" w:hAnsi="Arial" w:cs="Arial"/>
          <w:color w:val="000000" w:themeColor="text1"/>
          <w:sz w:val="22"/>
          <w:szCs w:val="22"/>
        </w:rPr>
        <w:t xml:space="preserve"> workplace safety and connections with coworkers. </w:t>
      </w:r>
      <w:r w:rsidR="00C352A7" w:rsidRPr="00C352A7">
        <w:rPr>
          <w:rFonts w:ascii="Arial" w:hAnsi="Arial" w:cs="Arial"/>
          <w:color w:val="000000" w:themeColor="text1"/>
          <w:sz w:val="22"/>
          <w:szCs w:val="22"/>
        </w:rPr>
        <w:t xml:space="preserve">Like the corporate culture at Marks and Spencer, employee engagement drivers </w:t>
      </w:r>
      <w:r w:rsidR="006458CD" w:rsidRPr="00284307">
        <w:rPr>
          <w:rFonts w:ascii="Arial" w:hAnsi="Arial" w:cs="Arial"/>
          <w:color w:val="000000" w:themeColor="text1"/>
          <w:sz w:val="22"/>
          <w:szCs w:val="22"/>
        </w:rPr>
        <w:t>are impacted by the industry and colleagues with whom they work. Employees may have varied possibilities to get more involved with their job depending on the sector</w:t>
      </w:r>
      <w:r w:rsidR="00E250E3"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4676127"/>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Gup21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(Gupta &amp; R, 2021)</w:t>
          </w:r>
          <w:r w:rsidR="00E250E3" w:rsidRPr="00284307">
            <w:rPr>
              <w:rFonts w:ascii="Arial" w:hAnsi="Arial" w:cs="Arial"/>
              <w:color w:val="000000" w:themeColor="text1"/>
              <w:sz w:val="22"/>
              <w:szCs w:val="22"/>
            </w:rPr>
            <w:fldChar w:fldCharType="end"/>
          </w:r>
        </w:sdtContent>
      </w:sdt>
      <w:r w:rsidR="006458CD" w:rsidRPr="00284307">
        <w:rPr>
          <w:rFonts w:ascii="Arial" w:hAnsi="Arial" w:cs="Arial"/>
          <w:color w:val="000000" w:themeColor="text1"/>
          <w:sz w:val="22"/>
          <w:szCs w:val="22"/>
        </w:rPr>
        <w:t>. Some of M</w:t>
      </w:r>
      <w:r w:rsidR="00866ECA" w:rsidRPr="00284307">
        <w:rPr>
          <w:rFonts w:ascii="Arial" w:hAnsi="Arial" w:cs="Arial"/>
          <w:color w:val="000000" w:themeColor="text1"/>
          <w:sz w:val="22"/>
          <w:szCs w:val="22"/>
        </w:rPr>
        <w:t>&amp;S’s workers</w:t>
      </w:r>
      <w:r w:rsidR="006458CD"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Participating in industry conventions, trade fairs, and webinars might help them improve their skills, make new contacts, and expose their knowledge in bigger circles.</w:t>
      </w:r>
    </w:p>
    <w:p w14:paraId="198AB8A6" w14:textId="6778958D" w:rsidR="00866ECA" w:rsidRPr="00284307" w:rsidRDefault="006458CD"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Such initiatives might vary by sector, </w:t>
      </w:r>
      <w:r w:rsidR="00C352A7">
        <w:rPr>
          <w:rFonts w:ascii="Arial" w:hAnsi="Arial" w:cs="Arial"/>
          <w:color w:val="000000" w:themeColor="text1"/>
          <w:sz w:val="22"/>
          <w:szCs w:val="22"/>
        </w:rPr>
        <w:t xml:space="preserve">yet they all help </w:t>
      </w:r>
      <w:r w:rsidRPr="00284307">
        <w:rPr>
          <w:rFonts w:ascii="Arial" w:hAnsi="Arial" w:cs="Arial"/>
          <w:color w:val="000000" w:themeColor="text1"/>
          <w:sz w:val="22"/>
          <w:szCs w:val="22"/>
        </w:rPr>
        <w:t xml:space="preserve">drive workers to understand further, demonstrate their abilities, or strengthen connections with their coworkers, which all </w:t>
      </w:r>
      <w:r w:rsidR="007668BB">
        <w:rPr>
          <w:rFonts w:ascii="Arial" w:hAnsi="Arial" w:cs="Arial"/>
          <w:color w:val="000000" w:themeColor="text1"/>
          <w:sz w:val="22"/>
          <w:szCs w:val="22"/>
        </w:rPr>
        <w:lastRenderedPageBreak/>
        <w:t>significantly influence</w:t>
      </w:r>
      <w:r w:rsidRPr="00284307">
        <w:rPr>
          <w:rFonts w:ascii="Arial" w:hAnsi="Arial" w:cs="Arial"/>
          <w:color w:val="000000" w:themeColor="text1"/>
          <w:sz w:val="22"/>
          <w:szCs w:val="22"/>
        </w:rPr>
        <w:t xml:space="preserve"> employee engagement. </w:t>
      </w:r>
      <w:r w:rsidR="00C352A7">
        <w:rPr>
          <w:rFonts w:ascii="Arial" w:hAnsi="Arial" w:cs="Arial"/>
          <w:color w:val="000000" w:themeColor="text1"/>
          <w:sz w:val="22"/>
          <w:szCs w:val="22"/>
        </w:rPr>
        <w:t>An individual’s job function</w:t>
      </w:r>
      <w:r w:rsidRPr="00284307">
        <w:rPr>
          <w:rFonts w:ascii="Arial" w:hAnsi="Arial" w:cs="Arial"/>
          <w:color w:val="000000" w:themeColor="text1"/>
          <w:sz w:val="22"/>
          <w:szCs w:val="22"/>
        </w:rPr>
        <w:t xml:space="preserve"> has a </w:t>
      </w:r>
      <w:r w:rsidR="00C352A7">
        <w:rPr>
          <w:rFonts w:ascii="Arial" w:hAnsi="Arial" w:cs="Arial"/>
          <w:color w:val="000000" w:themeColor="text1"/>
          <w:sz w:val="22"/>
          <w:szCs w:val="22"/>
        </w:rPr>
        <w:t>substantial</w:t>
      </w:r>
      <w:r w:rsidRPr="00284307">
        <w:rPr>
          <w:rFonts w:ascii="Arial" w:hAnsi="Arial" w:cs="Arial"/>
          <w:color w:val="000000" w:themeColor="text1"/>
          <w:sz w:val="22"/>
          <w:szCs w:val="22"/>
        </w:rPr>
        <w:t xml:space="preserve"> </w:t>
      </w:r>
      <w:r w:rsidR="00C352A7">
        <w:rPr>
          <w:rFonts w:ascii="Arial" w:hAnsi="Arial" w:cs="Arial"/>
          <w:color w:val="000000" w:themeColor="text1"/>
          <w:sz w:val="22"/>
          <w:szCs w:val="22"/>
        </w:rPr>
        <w:t>impact</w:t>
      </w:r>
      <w:r w:rsidRPr="00284307">
        <w:rPr>
          <w:rFonts w:ascii="Arial" w:hAnsi="Arial" w:cs="Arial"/>
          <w:color w:val="000000" w:themeColor="text1"/>
          <w:sz w:val="22"/>
          <w:szCs w:val="22"/>
        </w:rPr>
        <w:t xml:space="preserve"> on what inspires them. Meaningful work is </w:t>
      </w:r>
      <w:r w:rsidR="00C352A7">
        <w:rPr>
          <w:rFonts w:ascii="Arial" w:hAnsi="Arial" w:cs="Arial"/>
          <w:color w:val="000000" w:themeColor="text1"/>
          <w:sz w:val="22"/>
          <w:szCs w:val="22"/>
        </w:rPr>
        <w:t xml:space="preserve">an </w:t>
      </w:r>
      <w:r w:rsidRPr="00284307">
        <w:rPr>
          <w:rFonts w:ascii="Arial" w:hAnsi="Arial" w:cs="Arial"/>
          <w:color w:val="000000" w:themeColor="text1"/>
          <w:sz w:val="22"/>
          <w:szCs w:val="22"/>
        </w:rPr>
        <w:t xml:space="preserve">incentive in and of itself for certain employees. Job meaning is unique to each individual and hard to measure, yet it is an </w:t>
      </w:r>
      <w:r w:rsidR="00C352A7">
        <w:rPr>
          <w:rFonts w:ascii="Arial" w:hAnsi="Arial" w:cs="Arial"/>
          <w:color w:val="000000" w:themeColor="text1"/>
          <w:sz w:val="22"/>
          <w:szCs w:val="22"/>
        </w:rPr>
        <w:t>essential</w:t>
      </w:r>
      <w:r w:rsidRPr="00284307">
        <w:rPr>
          <w:rFonts w:ascii="Arial" w:hAnsi="Arial" w:cs="Arial"/>
          <w:color w:val="000000" w:themeColor="text1"/>
          <w:sz w:val="22"/>
          <w:szCs w:val="22"/>
        </w:rPr>
        <w:t xml:space="preserve"> aspect of motivating people to perform their best work. Employees </w:t>
      </w:r>
      <w:r w:rsidR="00866ECA" w:rsidRPr="00284307">
        <w:rPr>
          <w:rFonts w:ascii="Arial" w:hAnsi="Arial" w:cs="Arial"/>
          <w:color w:val="000000" w:themeColor="text1"/>
          <w:sz w:val="22"/>
          <w:szCs w:val="22"/>
        </w:rPr>
        <w:t xml:space="preserve">of M&amp;S </w:t>
      </w:r>
      <w:r w:rsidRPr="00284307">
        <w:rPr>
          <w:rFonts w:ascii="Arial" w:hAnsi="Arial" w:cs="Arial"/>
          <w:color w:val="000000" w:themeColor="text1"/>
          <w:sz w:val="22"/>
          <w:szCs w:val="22"/>
        </w:rPr>
        <w:t>that are passionately driven by their jobs believe they are helping to attain broader aims or serve the greater good</w:t>
      </w:r>
      <w:r w:rsidR="00E250E3" w:rsidRPr="00284307">
        <w:rPr>
          <w:rFonts w:ascii="Arial" w:hAnsi="Arial" w:cs="Arial"/>
          <w:color w:val="000000" w:themeColor="text1"/>
          <w:sz w:val="22"/>
          <w:szCs w:val="22"/>
        </w:rPr>
        <w:t xml:space="preserve"> </w:t>
      </w:r>
      <w:sdt>
        <w:sdtPr>
          <w:rPr>
            <w:rFonts w:ascii="Arial" w:hAnsi="Arial" w:cs="Arial"/>
            <w:color w:val="000000" w:themeColor="text1"/>
            <w:sz w:val="22"/>
            <w:szCs w:val="22"/>
          </w:rPr>
          <w:id w:val="-839078581"/>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Far201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(Faria &amp; B., 2020)</w:t>
          </w:r>
          <w:r w:rsidR="00E250E3"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Progress</w:t>
      </w:r>
      <w:r w:rsidR="00C352A7" w:rsidRPr="00C352A7">
        <w:rPr>
          <w:rFonts w:ascii="Arial" w:hAnsi="Arial" w:cs="Arial"/>
          <w:color w:val="000000" w:themeColor="text1"/>
          <w:sz w:val="22"/>
          <w:szCs w:val="22"/>
        </w:rPr>
        <w:t>, as well as modifications within their work duties,</w:t>
      </w:r>
      <w:r w:rsidRPr="00284307">
        <w:rPr>
          <w:rFonts w:ascii="Arial" w:hAnsi="Arial" w:cs="Arial"/>
          <w:color w:val="000000" w:themeColor="text1"/>
          <w:sz w:val="22"/>
          <w:szCs w:val="22"/>
        </w:rPr>
        <w:t xml:space="preserve"> may</w:t>
      </w:r>
      <w:r w:rsidR="00866ECA" w:rsidRPr="00284307">
        <w:rPr>
          <w:rFonts w:ascii="Arial" w:hAnsi="Arial" w:cs="Arial"/>
          <w:color w:val="000000" w:themeColor="text1"/>
          <w:sz w:val="22"/>
          <w:szCs w:val="22"/>
        </w:rPr>
        <w:t xml:space="preserve"> also</w:t>
      </w:r>
      <w:r w:rsidRPr="00284307">
        <w:rPr>
          <w:rFonts w:ascii="Arial" w:hAnsi="Arial" w:cs="Arial"/>
          <w:color w:val="000000" w:themeColor="text1"/>
          <w:sz w:val="22"/>
          <w:szCs w:val="22"/>
        </w:rPr>
        <w:t xml:space="preserve"> drive other workers</w:t>
      </w:r>
      <w:r w:rsidR="00866ECA" w:rsidRPr="00284307">
        <w:rPr>
          <w:rFonts w:ascii="Arial" w:hAnsi="Arial" w:cs="Arial"/>
          <w:color w:val="000000" w:themeColor="text1"/>
          <w:sz w:val="22"/>
          <w:szCs w:val="22"/>
        </w:rPr>
        <w:t xml:space="preserve"> simultaneously</w:t>
      </w:r>
      <w:r w:rsidRPr="00284307">
        <w:rPr>
          <w:rFonts w:ascii="Arial" w:hAnsi="Arial" w:cs="Arial"/>
          <w:color w:val="000000" w:themeColor="text1"/>
          <w:sz w:val="22"/>
          <w:szCs w:val="22"/>
        </w:rPr>
        <w:t>.</w:t>
      </w:r>
      <w:r w:rsidR="00866ECA" w:rsidRPr="00284307">
        <w:rPr>
          <w:rFonts w:ascii="Arial" w:hAnsi="Arial" w:cs="Arial"/>
          <w:color w:val="000000" w:themeColor="text1"/>
          <w:sz w:val="22"/>
          <w:szCs w:val="22"/>
        </w:rPr>
        <w:t xml:space="preserve"> For certain workers, it is how they connect with those in the workplace that determines their level of engagement. They seek great working connections, </w:t>
      </w:r>
      <w:r w:rsidR="00C352A7">
        <w:rPr>
          <w:rFonts w:ascii="Arial" w:hAnsi="Arial" w:cs="Arial"/>
          <w:color w:val="000000" w:themeColor="text1"/>
          <w:sz w:val="22"/>
          <w:szCs w:val="22"/>
        </w:rPr>
        <w:t>an optimistic</w:t>
      </w:r>
      <w:r w:rsidR="00866ECA" w:rsidRPr="00284307">
        <w:rPr>
          <w:rFonts w:ascii="Arial" w:hAnsi="Arial" w:cs="Arial"/>
          <w:color w:val="000000" w:themeColor="text1"/>
          <w:sz w:val="22"/>
          <w:szCs w:val="22"/>
        </w:rPr>
        <w:t xml:space="preserve"> work harmony, job stability, or anything else wholly unrelated to their professional responsibilities. </w:t>
      </w:r>
    </w:p>
    <w:p w14:paraId="79DA80E8" w14:textId="0CD45530" w:rsidR="00866ECA" w:rsidRPr="00284307" w:rsidRDefault="00866ECA"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With this in perspective, leaders should understand how the job's unique responsibilities affect engagement for certain workers though not all. Various elements might encourage employees depending upon where they are in their careers. </w:t>
      </w:r>
      <w:r w:rsidR="009F2EEB" w:rsidRPr="00284307">
        <w:rPr>
          <w:rFonts w:ascii="Arial" w:hAnsi="Arial" w:cs="Arial"/>
          <w:color w:val="000000" w:themeColor="text1"/>
          <w:sz w:val="22"/>
          <w:szCs w:val="22"/>
        </w:rPr>
        <w:t>Employees in their primary </w:t>
      </w:r>
      <w:r w:rsidR="00C352A7">
        <w:rPr>
          <w:rFonts w:ascii="Arial" w:hAnsi="Arial" w:cs="Arial"/>
          <w:color w:val="000000" w:themeColor="text1"/>
          <w:sz w:val="22"/>
          <w:szCs w:val="22"/>
        </w:rPr>
        <w:t>jobs</w:t>
      </w:r>
      <w:r w:rsidR="009F2EEB" w:rsidRPr="00284307">
        <w:rPr>
          <w:rFonts w:ascii="Arial" w:hAnsi="Arial" w:cs="Arial"/>
          <w:color w:val="000000" w:themeColor="text1"/>
          <w:sz w:val="22"/>
          <w:szCs w:val="22"/>
        </w:rPr>
        <w:t xml:space="preserve">, as </w:t>
      </w:r>
      <w:r w:rsidR="00C352A7">
        <w:rPr>
          <w:rFonts w:ascii="Arial" w:hAnsi="Arial" w:cs="Arial"/>
          <w:color w:val="000000" w:themeColor="text1"/>
          <w:sz w:val="22"/>
          <w:szCs w:val="22"/>
        </w:rPr>
        <w:t xml:space="preserve">an </w:t>
      </w:r>
      <w:r w:rsidR="009F2EEB" w:rsidRPr="00284307">
        <w:rPr>
          <w:rFonts w:ascii="Arial" w:hAnsi="Arial" w:cs="Arial"/>
          <w:color w:val="000000" w:themeColor="text1"/>
          <w:sz w:val="22"/>
          <w:szCs w:val="22"/>
        </w:rPr>
        <w:t xml:space="preserve">example, might appreciate competitive compensation” or “good leaders who really can assist them in developing their skills. Employees with more experience may prefer outstanding working relationships or flexible work hours that match their needs </w:t>
      </w:r>
      <w:sdt>
        <w:sdtPr>
          <w:rPr>
            <w:rFonts w:ascii="Arial" w:hAnsi="Arial" w:cs="Arial"/>
            <w:color w:val="000000" w:themeColor="text1"/>
            <w:sz w:val="22"/>
            <w:szCs w:val="22"/>
          </w:rPr>
          <w:id w:val="-631788783"/>
          <w:citation/>
        </w:sdtPr>
        <w:sdtEndPr/>
        <w:sdtContent>
          <w:r w:rsidR="00E250E3" w:rsidRPr="00284307">
            <w:rPr>
              <w:rFonts w:ascii="Arial" w:hAnsi="Arial" w:cs="Arial"/>
              <w:color w:val="000000" w:themeColor="text1"/>
              <w:sz w:val="22"/>
              <w:szCs w:val="22"/>
            </w:rPr>
            <w:fldChar w:fldCharType="begin"/>
          </w:r>
          <w:r w:rsidR="00E250E3" w:rsidRPr="00284307">
            <w:rPr>
              <w:rFonts w:ascii="Arial" w:hAnsi="Arial" w:cs="Arial"/>
              <w:color w:val="000000" w:themeColor="text1"/>
              <w:sz w:val="22"/>
              <w:szCs w:val="22"/>
            </w:rPr>
            <w:instrText xml:space="preserve"> CITATION McA18 \l 1033 </w:instrText>
          </w:r>
          <w:r w:rsidR="00E250E3" w:rsidRPr="00284307">
            <w:rPr>
              <w:rFonts w:ascii="Arial" w:hAnsi="Arial" w:cs="Arial"/>
              <w:color w:val="000000" w:themeColor="text1"/>
              <w:sz w:val="22"/>
              <w:szCs w:val="22"/>
            </w:rPr>
            <w:fldChar w:fldCharType="separate"/>
          </w:r>
          <w:r w:rsidR="00E250E3" w:rsidRPr="00284307">
            <w:rPr>
              <w:rFonts w:ascii="Arial" w:hAnsi="Arial" w:cs="Arial"/>
              <w:noProof/>
              <w:color w:val="000000" w:themeColor="text1"/>
              <w:sz w:val="22"/>
              <w:szCs w:val="22"/>
            </w:rPr>
            <w:t>(McAndrew, et al., 2018)</w:t>
          </w:r>
          <w:r w:rsidR="00E250E3"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Connections, workplace culture, and independence</w:t>
      </w:r>
      <w:r w:rsidR="00C352A7">
        <w:rPr>
          <w:rFonts w:ascii="Arial" w:hAnsi="Arial" w:cs="Arial"/>
          <w:color w:val="000000" w:themeColor="text1"/>
          <w:sz w:val="22"/>
          <w:szCs w:val="22"/>
        </w:rPr>
        <w:t xml:space="preserve"> are</w:t>
      </w:r>
      <w:r w:rsidRPr="00284307">
        <w:rPr>
          <w:rFonts w:ascii="Arial" w:hAnsi="Arial" w:cs="Arial"/>
          <w:color w:val="000000" w:themeColor="text1"/>
          <w:sz w:val="22"/>
          <w:szCs w:val="22"/>
        </w:rPr>
        <w:t xml:space="preserve"> </w:t>
      </w:r>
      <w:r w:rsidR="00C352A7">
        <w:rPr>
          <w:rFonts w:ascii="Arial" w:hAnsi="Arial" w:cs="Arial"/>
          <w:color w:val="000000" w:themeColor="text1"/>
          <w:sz w:val="22"/>
          <w:szCs w:val="22"/>
        </w:rPr>
        <w:t>maybe</w:t>
      </w:r>
      <w:r w:rsidRPr="00284307">
        <w:rPr>
          <w:rFonts w:ascii="Arial" w:hAnsi="Arial" w:cs="Arial"/>
          <w:color w:val="000000" w:themeColor="text1"/>
          <w:sz w:val="22"/>
          <w:szCs w:val="22"/>
        </w:rPr>
        <w:t xml:space="preserve"> even more important to employees who have worked in different companies or industries </w:t>
      </w:r>
      <w:r w:rsidR="00C352A7">
        <w:rPr>
          <w:rFonts w:ascii="Arial" w:hAnsi="Arial" w:cs="Arial"/>
          <w:color w:val="000000" w:themeColor="text1"/>
          <w:sz w:val="22"/>
          <w:szCs w:val="22"/>
        </w:rPr>
        <w:t>than</w:t>
      </w:r>
      <w:r w:rsidRPr="00284307">
        <w:rPr>
          <w:rFonts w:ascii="Arial" w:hAnsi="Arial" w:cs="Arial"/>
          <w:color w:val="000000" w:themeColor="text1"/>
          <w:sz w:val="22"/>
          <w:szCs w:val="22"/>
        </w:rPr>
        <w:t xml:space="preserve"> their colleagues. </w:t>
      </w:r>
      <w:r w:rsidR="00C352A7" w:rsidRPr="00C352A7">
        <w:rPr>
          <w:rFonts w:ascii="Arial" w:hAnsi="Arial" w:cs="Arial"/>
          <w:color w:val="000000" w:themeColor="text1"/>
          <w:sz w:val="22"/>
          <w:szCs w:val="22"/>
        </w:rPr>
        <w:t>A contemporary employee engagement study must recognise whatever motivates individuals, even as their motivations change</w:t>
      </w:r>
      <w:r w:rsidRPr="00284307">
        <w:rPr>
          <w:rFonts w:ascii="Arial" w:hAnsi="Arial" w:cs="Arial"/>
          <w:color w:val="000000" w:themeColor="text1"/>
          <w:sz w:val="22"/>
          <w:szCs w:val="22"/>
        </w:rPr>
        <w:t xml:space="preserve">. The best method to evaluate and manage these factors at scale and in real-time is to use a people success platform, which provides a comprehensive perspective of the employee experience. </w:t>
      </w:r>
    </w:p>
    <w:p w14:paraId="4E9044DC" w14:textId="72F52559" w:rsidR="00C362BF" w:rsidRPr="00284307" w:rsidRDefault="00C362BF"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It's also critical to </w:t>
      </w:r>
      <w:r w:rsidR="00C352A7">
        <w:rPr>
          <w:rFonts w:ascii="Arial" w:hAnsi="Arial" w:cs="Arial"/>
          <w:color w:val="000000" w:themeColor="text1"/>
          <w:sz w:val="22"/>
          <w:szCs w:val="22"/>
        </w:rPr>
        <w:t>ensure</w:t>
      </w:r>
      <w:r w:rsidRPr="00284307">
        <w:rPr>
          <w:rFonts w:ascii="Arial" w:hAnsi="Arial" w:cs="Arial"/>
          <w:color w:val="000000" w:themeColor="text1"/>
          <w:sz w:val="22"/>
          <w:szCs w:val="22"/>
        </w:rPr>
        <w:t xml:space="preserve"> your staff have the resources to do their duties, including software and </w:t>
      </w:r>
      <w:r w:rsidR="00C352A7">
        <w:rPr>
          <w:rFonts w:ascii="Arial" w:hAnsi="Arial" w:cs="Arial"/>
          <w:color w:val="000000" w:themeColor="text1"/>
          <w:sz w:val="22"/>
          <w:szCs w:val="22"/>
        </w:rPr>
        <w:t>organising</w:t>
      </w:r>
      <w:r w:rsidRPr="00284307">
        <w:rPr>
          <w:rFonts w:ascii="Arial" w:hAnsi="Arial" w:cs="Arial"/>
          <w:color w:val="000000" w:themeColor="text1"/>
          <w:sz w:val="22"/>
          <w:szCs w:val="22"/>
        </w:rPr>
        <w:t xml:space="preserve"> tools. As more firms adopt remote work, companies must think about investing </w:t>
      </w:r>
      <w:r w:rsidR="00C352A7">
        <w:rPr>
          <w:rFonts w:ascii="Arial" w:hAnsi="Arial" w:cs="Arial"/>
          <w:color w:val="000000" w:themeColor="text1"/>
          <w:sz w:val="22"/>
          <w:szCs w:val="22"/>
        </w:rPr>
        <w:t>in</w:t>
      </w:r>
      <w:r w:rsidRPr="00284307">
        <w:rPr>
          <w:rFonts w:ascii="Arial" w:hAnsi="Arial" w:cs="Arial"/>
          <w:color w:val="000000" w:themeColor="text1"/>
          <w:sz w:val="22"/>
          <w:szCs w:val="22"/>
        </w:rPr>
        <w:t xml:space="preserve"> collaborations and productivity solutions that enable employees to communicate efficiently and effectively among their coworkers. As per Statista reports, 72 </w:t>
      </w:r>
      <w:r w:rsidR="00C352A7">
        <w:rPr>
          <w:rFonts w:ascii="Arial" w:hAnsi="Arial" w:cs="Arial"/>
          <w:color w:val="000000" w:themeColor="text1"/>
          <w:sz w:val="22"/>
          <w:szCs w:val="22"/>
        </w:rPr>
        <w:t>per cent</w:t>
      </w:r>
      <w:r w:rsidRPr="00284307">
        <w:rPr>
          <w:rFonts w:ascii="Arial" w:hAnsi="Arial" w:cs="Arial"/>
          <w:color w:val="000000" w:themeColor="text1"/>
          <w:sz w:val="22"/>
          <w:szCs w:val="22"/>
        </w:rPr>
        <w:t xml:space="preserve"> of job seekers say having </w:t>
      </w:r>
      <w:r w:rsidR="00C352A7">
        <w:rPr>
          <w:rFonts w:ascii="Arial" w:hAnsi="Arial" w:cs="Arial"/>
          <w:color w:val="000000" w:themeColor="text1"/>
          <w:sz w:val="22"/>
          <w:szCs w:val="22"/>
        </w:rPr>
        <w:t xml:space="preserve">a </w:t>
      </w:r>
      <w:r w:rsidRPr="00284307">
        <w:rPr>
          <w:rFonts w:ascii="Arial" w:hAnsi="Arial" w:cs="Arial"/>
          <w:color w:val="000000" w:themeColor="text1"/>
          <w:sz w:val="22"/>
          <w:szCs w:val="22"/>
        </w:rPr>
        <w:t xml:space="preserve">work-life balance seems to be an essential issue. As a result, </w:t>
      </w:r>
      <w:r w:rsidR="00C352A7">
        <w:rPr>
          <w:rFonts w:ascii="Arial" w:hAnsi="Arial" w:cs="Arial"/>
          <w:color w:val="000000" w:themeColor="text1"/>
          <w:sz w:val="22"/>
          <w:szCs w:val="22"/>
        </w:rPr>
        <w:t>emphasising</w:t>
      </w:r>
      <w:r w:rsidRPr="00284307">
        <w:rPr>
          <w:rFonts w:ascii="Arial" w:hAnsi="Arial" w:cs="Arial"/>
          <w:color w:val="000000" w:themeColor="text1"/>
          <w:sz w:val="22"/>
          <w:szCs w:val="22"/>
        </w:rPr>
        <w:t xml:space="preserve"> balance in your workplace is critical </w:t>
      </w:r>
      <w:r w:rsidR="00C352A7">
        <w:rPr>
          <w:rFonts w:ascii="Arial" w:hAnsi="Arial" w:cs="Arial"/>
          <w:color w:val="000000" w:themeColor="text1"/>
          <w:sz w:val="22"/>
          <w:szCs w:val="22"/>
        </w:rPr>
        <w:t>for employee engagement and</w:t>
      </w:r>
      <w:r w:rsidRPr="00284307">
        <w:rPr>
          <w:rFonts w:ascii="Arial" w:hAnsi="Arial" w:cs="Arial"/>
          <w:color w:val="000000" w:themeColor="text1"/>
          <w:sz w:val="22"/>
          <w:szCs w:val="22"/>
        </w:rPr>
        <w:t xml:space="preserve"> retention. Lighting and temperature, for example, have an impact on performance and production. </w:t>
      </w:r>
      <w:r w:rsidR="00C352A7">
        <w:rPr>
          <w:rFonts w:ascii="Arial" w:hAnsi="Arial" w:cs="Arial"/>
          <w:color w:val="000000" w:themeColor="text1"/>
          <w:sz w:val="22"/>
          <w:szCs w:val="22"/>
        </w:rPr>
        <w:t>At the same time,</w:t>
      </w:r>
      <w:r w:rsidRPr="00284307">
        <w:rPr>
          <w:rFonts w:ascii="Arial" w:hAnsi="Arial" w:cs="Arial"/>
          <w:color w:val="000000" w:themeColor="text1"/>
          <w:sz w:val="22"/>
          <w:szCs w:val="22"/>
        </w:rPr>
        <w:t xml:space="preserve"> some individuals like solitude and bright lights to work in, </w:t>
      </w:r>
      <w:r w:rsidR="00C352A7">
        <w:rPr>
          <w:rFonts w:ascii="Arial" w:hAnsi="Arial" w:cs="Arial"/>
          <w:color w:val="000000" w:themeColor="text1"/>
          <w:sz w:val="22"/>
          <w:szCs w:val="22"/>
        </w:rPr>
        <w:t xml:space="preserve">and </w:t>
      </w:r>
      <w:r w:rsidRPr="00284307">
        <w:rPr>
          <w:rFonts w:ascii="Arial" w:hAnsi="Arial" w:cs="Arial"/>
          <w:color w:val="000000" w:themeColor="text1"/>
          <w:sz w:val="22"/>
          <w:szCs w:val="22"/>
        </w:rPr>
        <w:t xml:space="preserve">some </w:t>
      </w:r>
      <w:r w:rsidR="00C352A7">
        <w:rPr>
          <w:rFonts w:ascii="Arial" w:hAnsi="Arial" w:cs="Arial"/>
          <w:color w:val="000000" w:themeColor="text1"/>
          <w:sz w:val="22"/>
          <w:szCs w:val="22"/>
        </w:rPr>
        <w:t>favour</w:t>
      </w:r>
      <w:r w:rsidRPr="00284307">
        <w:rPr>
          <w:rFonts w:ascii="Arial" w:hAnsi="Arial" w:cs="Arial"/>
          <w:color w:val="000000" w:themeColor="text1"/>
          <w:sz w:val="22"/>
          <w:szCs w:val="22"/>
        </w:rPr>
        <w:t xml:space="preserve"> background noises and dark lighting. One should ask their staff </w:t>
      </w:r>
      <w:r w:rsidR="00C352A7">
        <w:rPr>
          <w:rFonts w:ascii="Arial" w:hAnsi="Arial" w:cs="Arial"/>
          <w:color w:val="000000" w:themeColor="text1"/>
          <w:sz w:val="22"/>
          <w:szCs w:val="22"/>
        </w:rPr>
        <w:t>regularly</w:t>
      </w:r>
      <w:r w:rsidRPr="00284307">
        <w:rPr>
          <w:rFonts w:ascii="Arial" w:hAnsi="Arial" w:cs="Arial"/>
          <w:color w:val="000000" w:themeColor="text1"/>
          <w:sz w:val="22"/>
          <w:szCs w:val="22"/>
        </w:rPr>
        <w:t xml:space="preserve"> whatever changes they would like to see in their workplace because it might be as easy as lowering the lights or instituting quiet hours. Allowing workers to work from their homes or even in a coworking space may </w:t>
      </w:r>
      <w:r w:rsidR="00C352A7">
        <w:rPr>
          <w:rFonts w:ascii="Arial" w:hAnsi="Arial" w:cs="Arial"/>
          <w:color w:val="000000" w:themeColor="text1"/>
          <w:sz w:val="22"/>
          <w:szCs w:val="22"/>
        </w:rPr>
        <w:t>create</w:t>
      </w:r>
      <w:r w:rsidRPr="00284307">
        <w:rPr>
          <w:rFonts w:ascii="Arial" w:hAnsi="Arial" w:cs="Arial"/>
          <w:color w:val="000000" w:themeColor="text1"/>
          <w:sz w:val="22"/>
          <w:szCs w:val="22"/>
        </w:rPr>
        <w:t xml:space="preserve"> a pleasant work environment. If Marks and Spencer </w:t>
      </w:r>
      <w:r w:rsidR="00E250E3" w:rsidRPr="00284307">
        <w:rPr>
          <w:rFonts w:ascii="Arial" w:hAnsi="Arial" w:cs="Arial"/>
          <w:color w:val="000000" w:themeColor="text1"/>
          <w:sz w:val="22"/>
          <w:szCs w:val="22"/>
        </w:rPr>
        <w:t>decide</w:t>
      </w:r>
      <w:r w:rsidRPr="00284307">
        <w:rPr>
          <w:rFonts w:ascii="Arial" w:hAnsi="Arial" w:cs="Arial"/>
          <w:color w:val="000000" w:themeColor="text1"/>
          <w:sz w:val="22"/>
          <w:szCs w:val="22"/>
        </w:rPr>
        <w:t xml:space="preserve"> to go hybrid or entirely remote, following these guidelines when creating a work-from-home culture seems critical.</w:t>
      </w:r>
    </w:p>
    <w:p w14:paraId="0FAE7A13" w14:textId="41A6C5F6" w:rsidR="00866ECA" w:rsidRPr="00284307" w:rsidRDefault="00E250E3"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Employees </w:t>
      </w:r>
      <w:r w:rsidR="009F2EEB" w:rsidRPr="00284307">
        <w:rPr>
          <w:rFonts w:ascii="Arial" w:hAnsi="Arial" w:cs="Arial"/>
          <w:color w:val="000000" w:themeColor="text1"/>
          <w:sz w:val="22"/>
          <w:szCs w:val="22"/>
        </w:rPr>
        <w:t>who</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validate</w:t>
      </w:r>
      <w:r w:rsidRPr="00284307">
        <w:rPr>
          <w:rFonts w:ascii="Arial" w:hAnsi="Arial" w:cs="Arial"/>
          <w:color w:val="000000" w:themeColor="text1"/>
          <w:sz w:val="22"/>
          <w:szCs w:val="22"/>
        </w:rPr>
        <w:t xml:space="preserve"> M&amp;S's </w:t>
      </w:r>
      <w:r w:rsidR="009F2EEB" w:rsidRPr="00284307">
        <w:rPr>
          <w:rFonts w:ascii="Arial" w:hAnsi="Arial" w:cs="Arial"/>
          <w:color w:val="000000" w:themeColor="text1"/>
          <w:sz w:val="22"/>
          <w:szCs w:val="22"/>
        </w:rPr>
        <w:t>principles</w:t>
      </w:r>
      <w:r w:rsidRPr="00284307">
        <w:rPr>
          <w:rFonts w:ascii="Arial" w:hAnsi="Arial" w:cs="Arial"/>
          <w:color w:val="000000" w:themeColor="text1"/>
          <w:sz w:val="22"/>
          <w:szCs w:val="22"/>
        </w:rPr>
        <w:t xml:space="preserve"> of </w:t>
      </w:r>
      <w:r w:rsidR="009F2EEB" w:rsidRPr="00284307">
        <w:rPr>
          <w:rFonts w:ascii="Arial" w:hAnsi="Arial" w:cs="Arial"/>
          <w:color w:val="000000" w:themeColor="text1"/>
          <w:sz w:val="22"/>
          <w:szCs w:val="22"/>
        </w:rPr>
        <w:t>getting</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imaginative</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plus</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inspiring</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remain</w:t>
      </w:r>
      <w:r w:rsidRPr="00284307">
        <w:rPr>
          <w:rFonts w:ascii="Arial" w:hAnsi="Arial" w:cs="Arial"/>
          <w:color w:val="000000" w:themeColor="text1"/>
          <w:sz w:val="22"/>
          <w:szCs w:val="22"/>
        </w:rPr>
        <w:t xml:space="preserve"> </w:t>
      </w:r>
      <w:r w:rsidR="00C352A7">
        <w:rPr>
          <w:rFonts w:ascii="Arial" w:hAnsi="Arial" w:cs="Arial"/>
          <w:color w:val="000000" w:themeColor="text1"/>
          <w:sz w:val="22"/>
          <w:szCs w:val="22"/>
        </w:rPr>
        <w:t>recognised</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along</w:t>
      </w:r>
      <w:r w:rsidR="00C352A7">
        <w:rPr>
          <w:rFonts w:ascii="Arial" w:hAnsi="Arial" w:cs="Arial"/>
          <w:color w:val="000000" w:themeColor="text1"/>
          <w:sz w:val="22"/>
          <w:szCs w:val="22"/>
        </w:rPr>
        <w:t xml:space="preserve"> with</w:t>
      </w:r>
      <w:r w:rsidRPr="00284307">
        <w:rPr>
          <w:rFonts w:ascii="Arial" w:hAnsi="Arial" w:cs="Arial"/>
          <w:color w:val="000000" w:themeColor="text1"/>
          <w:sz w:val="22"/>
          <w:szCs w:val="22"/>
        </w:rPr>
        <w:t xml:space="preserve"> a worker of the month </w:t>
      </w:r>
      <w:r w:rsidR="009F2EEB" w:rsidRPr="00284307">
        <w:rPr>
          <w:rFonts w:ascii="Arial" w:hAnsi="Arial" w:cs="Arial"/>
          <w:color w:val="000000" w:themeColor="text1"/>
          <w:sz w:val="22"/>
          <w:szCs w:val="22"/>
        </w:rPr>
        <w:t>prize</w:t>
      </w:r>
      <w:r w:rsidRPr="00284307">
        <w:rPr>
          <w:rFonts w:ascii="Arial" w:hAnsi="Arial" w:cs="Arial"/>
          <w:color w:val="000000" w:themeColor="text1"/>
          <w:sz w:val="22"/>
          <w:szCs w:val="22"/>
        </w:rPr>
        <w:t xml:space="preserve"> </w:t>
      </w:r>
      <w:r w:rsidR="009F2EEB" w:rsidRPr="00284307">
        <w:rPr>
          <w:rFonts w:ascii="Arial" w:hAnsi="Arial" w:cs="Arial"/>
          <w:color w:val="000000" w:themeColor="text1"/>
          <w:sz w:val="22"/>
          <w:szCs w:val="22"/>
        </w:rPr>
        <w:t>for how</w:t>
      </w:r>
      <w:r w:rsidRPr="00284307">
        <w:rPr>
          <w:rFonts w:ascii="Arial" w:hAnsi="Arial" w:cs="Arial"/>
          <w:color w:val="000000" w:themeColor="text1"/>
          <w:sz w:val="22"/>
          <w:szCs w:val="22"/>
        </w:rPr>
        <w:t xml:space="preserve"> that </w:t>
      </w:r>
      <w:r w:rsidR="009F2EEB" w:rsidRPr="00284307">
        <w:rPr>
          <w:rFonts w:ascii="Arial" w:hAnsi="Arial" w:cs="Arial"/>
          <w:color w:val="000000" w:themeColor="text1"/>
          <w:sz w:val="22"/>
          <w:szCs w:val="22"/>
        </w:rPr>
        <w:t>business's</w:t>
      </w:r>
      <w:r w:rsidRPr="00284307">
        <w:rPr>
          <w:rFonts w:ascii="Arial" w:hAnsi="Arial" w:cs="Arial"/>
          <w:color w:val="000000" w:themeColor="text1"/>
          <w:sz w:val="22"/>
          <w:szCs w:val="22"/>
        </w:rPr>
        <w:t xml:space="preserve"> internal email page </w:t>
      </w:r>
      <w:sdt>
        <w:sdtPr>
          <w:rPr>
            <w:rFonts w:ascii="Arial" w:hAnsi="Arial" w:cs="Arial"/>
            <w:color w:val="000000" w:themeColor="text1"/>
            <w:sz w:val="22"/>
            <w:szCs w:val="22"/>
          </w:rPr>
          <w:id w:val="-2040960210"/>
          <w:citation/>
        </w:sdtPr>
        <w:sdtEndPr/>
        <w:sdtContent>
          <w:r w:rsidRPr="00284307">
            <w:rPr>
              <w:rFonts w:ascii="Arial" w:hAnsi="Arial" w:cs="Arial"/>
              <w:color w:val="000000" w:themeColor="text1"/>
              <w:sz w:val="22"/>
              <w:szCs w:val="22"/>
            </w:rPr>
            <w:fldChar w:fldCharType="begin"/>
          </w:r>
          <w:r w:rsidRPr="00284307">
            <w:rPr>
              <w:rFonts w:ascii="Arial" w:hAnsi="Arial" w:cs="Arial"/>
              <w:color w:val="000000" w:themeColor="text1"/>
              <w:sz w:val="22"/>
              <w:szCs w:val="22"/>
            </w:rPr>
            <w:instrText xml:space="preserve"> CITATION Aru20 \l 1033 </w:instrText>
          </w:r>
          <w:r w:rsidRPr="00284307">
            <w:rPr>
              <w:rFonts w:ascii="Arial" w:hAnsi="Arial" w:cs="Arial"/>
              <w:color w:val="000000" w:themeColor="text1"/>
              <w:sz w:val="22"/>
              <w:szCs w:val="22"/>
            </w:rPr>
            <w:fldChar w:fldCharType="separate"/>
          </w:r>
          <w:r w:rsidRPr="00284307">
            <w:rPr>
              <w:rFonts w:ascii="Arial" w:hAnsi="Arial" w:cs="Arial"/>
              <w:noProof/>
              <w:color w:val="000000" w:themeColor="text1"/>
              <w:sz w:val="22"/>
              <w:szCs w:val="22"/>
            </w:rPr>
            <w:t>(Arustamyan &amp; A, 2020)</w:t>
          </w:r>
          <w:r w:rsidRPr="00284307">
            <w:rPr>
              <w:rFonts w:ascii="Arial" w:hAnsi="Arial" w:cs="Arial"/>
              <w:color w:val="000000" w:themeColor="text1"/>
              <w:sz w:val="22"/>
              <w:szCs w:val="22"/>
            </w:rPr>
            <w:fldChar w:fldCharType="end"/>
          </w:r>
        </w:sdtContent>
      </w:sdt>
      <w:r w:rsidRPr="00284307">
        <w:rPr>
          <w:rFonts w:ascii="Arial" w:hAnsi="Arial" w:cs="Arial"/>
          <w:color w:val="000000" w:themeColor="text1"/>
          <w:sz w:val="22"/>
          <w:szCs w:val="22"/>
        </w:rPr>
        <w:t xml:space="preserve">.  The award also </w:t>
      </w:r>
      <w:r w:rsidR="00C352A7">
        <w:rPr>
          <w:rFonts w:ascii="Arial" w:hAnsi="Arial" w:cs="Arial"/>
          <w:color w:val="000000" w:themeColor="text1"/>
          <w:sz w:val="22"/>
          <w:szCs w:val="22"/>
        </w:rPr>
        <w:t>recognises</w:t>
      </w:r>
      <w:r w:rsidRPr="00284307">
        <w:rPr>
          <w:rFonts w:ascii="Arial" w:hAnsi="Arial" w:cs="Arial"/>
          <w:color w:val="000000" w:themeColor="text1"/>
          <w:sz w:val="22"/>
          <w:szCs w:val="22"/>
        </w:rPr>
        <w:t xml:space="preserve"> remarkable achievements by M&amp;S employees who are dedicated to their coworkers and go above and beyond for consumers. Workers submit recommendations </w:t>
      </w:r>
      <w:r w:rsidR="00C352A7" w:rsidRPr="00C352A7">
        <w:rPr>
          <w:rFonts w:ascii="Arial" w:hAnsi="Arial" w:cs="Arial"/>
          <w:color w:val="000000" w:themeColor="text1"/>
          <w:sz w:val="22"/>
          <w:szCs w:val="22"/>
        </w:rPr>
        <w:t>to their direct supervisor once a month, or one worker is</w:t>
      </w:r>
      <w:r w:rsidRPr="00284307">
        <w:rPr>
          <w:rFonts w:ascii="Arial" w:hAnsi="Arial" w:cs="Arial"/>
          <w:color w:val="000000" w:themeColor="text1"/>
          <w:sz w:val="22"/>
          <w:szCs w:val="22"/>
        </w:rPr>
        <w:t xml:space="preserve"> chosen from the list. There is </w:t>
      </w:r>
      <w:r w:rsidR="00C352A7">
        <w:rPr>
          <w:rFonts w:ascii="Arial" w:hAnsi="Arial" w:cs="Arial"/>
          <w:color w:val="000000" w:themeColor="text1"/>
          <w:sz w:val="22"/>
          <w:szCs w:val="22"/>
        </w:rPr>
        <w:t>no</w:t>
      </w:r>
      <w:r w:rsidRPr="00284307">
        <w:rPr>
          <w:rFonts w:ascii="Arial" w:hAnsi="Arial" w:cs="Arial"/>
          <w:color w:val="000000" w:themeColor="text1"/>
          <w:sz w:val="22"/>
          <w:szCs w:val="22"/>
        </w:rPr>
        <w:t xml:space="preserve"> specific award for winners because the section from which the winner comes is picked each month. Staff performance is also rewarded at M&amp;S. </w:t>
      </w:r>
    </w:p>
    <w:p w14:paraId="338DEFB0" w14:textId="3605474F" w:rsidR="00083AAC" w:rsidRPr="00284307" w:rsidRDefault="00083AAC"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Businesses should search for measures to monitor and quantify employee engagement levels </w:t>
      </w:r>
      <w:r w:rsidR="00C352A7">
        <w:rPr>
          <w:rFonts w:ascii="Arial" w:hAnsi="Arial" w:cs="Arial"/>
          <w:color w:val="000000" w:themeColor="text1"/>
          <w:sz w:val="22"/>
          <w:szCs w:val="22"/>
        </w:rPr>
        <w:t>to</w:t>
      </w:r>
      <w:r w:rsidRPr="00284307">
        <w:rPr>
          <w:rFonts w:ascii="Arial" w:hAnsi="Arial" w:cs="Arial"/>
          <w:color w:val="000000" w:themeColor="text1"/>
          <w:sz w:val="22"/>
          <w:szCs w:val="22"/>
        </w:rPr>
        <w:t xml:space="preserve"> ensure future success. Employee engagement is most typically measured with surveys, which provide input on employee sentiments and opinions. The most successful surveys may be completed and submitted anonymously, increasing participation rates and </w:t>
      </w:r>
      <w:r w:rsidR="00C352A7">
        <w:rPr>
          <w:rFonts w:ascii="Arial" w:hAnsi="Arial" w:cs="Arial"/>
          <w:color w:val="000000" w:themeColor="text1"/>
          <w:sz w:val="22"/>
          <w:szCs w:val="22"/>
        </w:rPr>
        <w:t>giving staff</w:t>
      </w:r>
      <w:r w:rsidRPr="00284307">
        <w:rPr>
          <w:rFonts w:ascii="Arial" w:hAnsi="Arial" w:cs="Arial"/>
          <w:color w:val="000000" w:themeColor="text1"/>
          <w:sz w:val="22"/>
          <w:szCs w:val="22"/>
        </w:rPr>
        <w:t xml:space="preserve"> more honest comments. Managers can gauge employee engagement by asking survey questions like: Are you committed to </w:t>
      </w:r>
      <w:r w:rsidR="00C352A7">
        <w:rPr>
          <w:rFonts w:ascii="Arial" w:hAnsi="Arial" w:cs="Arial"/>
          <w:color w:val="000000" w:themeColor="text1"/>
          <w:sz w:val="22"/>
          <w:szCs w:val="22"/>
        </w:rPr>
        <w:t>providing</w:t>
      </w:r>
      <w:r w:rsidRPr="00284307">
        <w:rPr>
          <w:rFonts w:ascii="Arial" w:hAnsi="Arial" w:cs="Arial"/>
          <w:color w:val="000000" w:themeColor="text1"/>
          <w:sz w:val="22"/>
          <w:szCs w:val="22"/>
        </w:rPr>
        <w:t xml:space="preserve"> your best effort every day at work? Are you pleased with your workplace's culture? Is there an obvious connection between your job and the company's objectives? While polling workers once </w:t>
      </w:r>
      <w:r w:rsidR="00C352A7">
        <w:rPr>
          <w:rFonts w:ascii="Arial" w:hAnsi="Arial" w:cs="Arial"/>
          <w:color w:val="000000" w:themeColor="text1"/>
          <w:sz w:val="22"/>
          <w:szCs w:val="22"/>
        </w:rPr>
        <w:t xml:space="preserve">or </w:t>
      </w:r>
      <w:r w:rsidRPr="00284307">
        <w:rPr>
          <w:rFonts w:ascii="Arial" w:hAnsi="Arial" w:cs="Arial"/>
          <w:color w:val="000000" w:themeColor="text1"/>
          <w:sz w:val="22"/>
          <w:szCs w:val="22"/>
        </w:rPr>
        <w:t xml:space="preserve">thrice a year would be a good starting place, it does not give real-time, continuous, or holistic input. As a result, firms are increasingly augmenting annual surveys with flexible software tools </w:t>
      </w:r>
      <w:r w:rsidR="00C352A7">
        <w:rPr>
          <w:rFonts w:ascii="Arial" w:hAnsi="Arial" w:cs="Arial"/>
          <w:color w:val="000000" w:themeColor="text1"/>
          <w:sz w:val="22"/>
          <w:szCs w:val="22"/>
        </w:rPr>
        <w:t>to</w:t>
      </w:r>
      <w:r w:rsidRPr="00284307">
        <w:rPr>
          <w:rFonts w:ascii="Arial" w:hAnsi="Arial" w:cs="Arial"/>
          <w:color w:val="000000" w:themeColor="text1"/>
          <w:sz w:val="22"/>
          <w:szCs w:val="22"/>
        </w:rPr>
        <w:t xml:space="preserve"> collect and measure employee engagement. Contemporary HR programs offer capabilities for collecting feedback and measuring employee happiness</w:t>
      </w:r>
      <w:r w:rsidR="00C352A7">
        <w:rPr>
          <w:rFonts w:ascii="Arial" w:hAnsi="Arial" w:cs="Arial"/>
          <w:color w:val="000000" w:themeColor="text1"/>
          <w:sz w:val="22"/>
          <w:szCs w:val="22"/>
        </w:rPr>
        <w:t xml:space="preserve"> and</w:t>
      </w:r>
      <w:r w:rsidRPr="00284307">
        <w:rPr>
          <w:rFonts w:ascii="Arial" w:hAnsi="Arial" w:cs="Arial"/>
          <w:color w:val="000000" w:themeColor="text1"/>
          <w:sz w:val="22"/>
          <w:szCs w:val="22"/>
        </w:rPr>
        <w:t xml:space="preserve"> the ability to manage your staff and their data by </w:t>
      </w:r>
      <w:r w:rsidR="00C352A7">
        <w:rPr>
          <w:rFonts w:ascii="Arial" w:hAnsi="Arial" w:cs="Arial"/>
          <w:color w:val="000000" w:themeColor="text1"/>
          <w:sz w:val="22"/>
          <w:szCs w:val="22"/>
        </w:rPr>
        <w:t>centralising</w:t>
      </w:r>
      <w:r w:rsidRPr="00284307">
        <w:rPr>
          <w:rFonts w:ascii="Arial" w:hAnsi="Arial" w:cs="Arial"/>
          <w:color w:val="000000" w:themeColor="text1"/>
          <w:sz w:val="22"/>
          <w:szCs w:val="22"/>
        </w:rPr>
        <w:t xml:space="preserve"> survey findings.</w:t>
      </w:r>
    </w:p>
    <w:p w14:paraId="67310309" w14:textId="24477C8B" w:rsidR="00083AAC" w:rsidRPr="00284307" w:rsidRDefault="00083AAC"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Employers now have another </w:t>
      </w:r>
      <w:r w:rsidR="00C352A7">
        <w:rPr>
          <w:rFonts w:ascii="Arial" w:hAnsi="Arial" w:cs="Arial"/>
          <w:color w:val="000000" w:themeColor="text1"/>
          <w:sz w:val="22"/>
          <w:szCs w:val="22"/>
        </w:rPr>
        <w:t>robust</w:t>
      </w:r>
      <w:r w:rsidRPr="00284307">
        <w:rPr>
          <w:rFonts w:ascii="Arial" w:hAnsi="Arial" w:cs="Arial"/>
          <w:color w:val="000000" w:themeColor="text1"/>
          <w:sz w:val="22"/>
          <w:szCs w:val="22"/>
        </w:rPr>
        <w:t xml:space="preserve"> tool because </w:t>
      </w:r>
      <w:r w:rsidR="00C352A7">
        <w:rPr>
          <w:rFonts w:ascii="Arial" w:hAnsi="Arial" w:cs="Arial"/>
          <w:color w:val="000000" w:themeColor="text1"/>
          <w:sz w:val="22"/>
          <w:szCs w:val="22"/>
        </w:rPr>
        <w:t>of social media’s advent</w:t>
      </w:r>
      <w:r w:rsidRPr="00284307">
        <w:rPr>
          <w:rFonts w:ascii="Arial" w:hAnsi="Arial" w:cs="Arial"/>
          <w:color w:val="000000" w:themeColor="text1"/>
          <w:sz w:val="22"/>
          <w:szCs w:val="22"/>
        </w:rPr>
        <w:t>. Companies may watch Glassdoor ratings and reviews, for example, to gauge employee opinion. Internal social media networks</w:t>
      </w:r>
      <w:r w:rsidR="007668BB" w:rsidRPr="007668BB">
        <w:rPr>
          <w:rFonts w:ascii="Arial" w:hAnsi="Arial" w:cs="Arial"/>
          <w:color w:val="000000" w:themeColor="text1"/>
          <w:sz w:val="22"/>
          <w:szCs w:val="22"/>
        </w:rPr>
        <w:t xml:space="preserve"> are beneficial, such as the corporate intranet that allows workers to share ideas and participate in discussions</w:t>
      </w:r>
      <w:r w:rsidRPr="00284307">
        <w:rPr>
          <w:rFonts w:ascii="Arial" w:hAnsi="Arial" w:cs="Arial"/>
          <w:color w:val="000000" w:themeColor="text1"/>
          <w:sz w:val="22"/>
          <w:szCs w:val="22"/>
        </w:rPr>
        <w:t xml:space="preserve">. This </w:t>
      </w:r>
      <w:r w:rsidR="00C352A7">
        <w:rPr>
          <w:rFonts w:ascii="Arial" w:hAnsi="Arial" w:cs="Arial"/>
          <w:color w:val="000000" w:themeColor="text1"/>
          <w:sz w:val="22"/>
          <w:szCs w:val="22"/>
        </w:rPr>
        <w:t>will enable</w:t>
      </w:r>
      <w:r w:rsidRPr="00284307">
        <w:rPr>
          <w:rFonts w:ascii="Arial" w:hAnsi="Arial" w:cs="Arial"/>
          <w:color w:val="000000" w:themeColor="text1"/>
          <w:sz w:val="22"/>
          <w:szCs w:val="22"/>
        </w:rPr>
        <w:t xml:space="preserve"> managers </w:t>
      </w:r>
      <w:r w:rsidR="00C352A7">
        <w:rPr>
          <w:rFonts w:ascii="Arial" w:hAnsi="Arial" w:cs="Arial"/>
          <w:color w:val="000000" w:themeColor="text1"/>
          <w:sz w:val="22"/>
          <w:szCs w:val="22"/>
        </w:rPr>
        <w:t>to understand better</w:t>
      </w:r>
      <w:r w:rsidRPr="00284307">
        <w:rPr>
          <w:rFonts w:ascii="Arial" w:hAnsi="Arial" w:cs="Arial"/>
          <w:color w:val="000000" w:themeColor="text1"/>
          <w:sz w:val="22"/>
          <w:szCs w:val="22"/>
        </w:rPr>
        <w:t xml:space="preserve"> their staff, morale, and the broader corporate culture.</w:t>
      </w:r>
    </w:p>
    <w:p w14:paraId="5E4E50C7" w14:textId="77777777" w:rsidR="00083AAC" w:rsidRPr="00284307" w:rsidRDefault="00083AAC" w:rsidP="00284307">
      <w:pPr>
        <w:pStyle w:val="Heading1"/>
      </w:pPr>
      <w:r w:rsidRPr="00284307">
        <w:t xml:space="preserve">Employee Value Proposition </w:t>
      </w:r>
    </w:p>
    <w:p w14:paraId="7D7DBA55" w14:textId="78031E3C" w:rsidR="00083AAC" w:rsidRPr="00284307" w:rsidRDefault="00083AAC"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Employee Value Proposition (EVP) is defined as a "collection of associations and services supplied by a company in exchange for the talents, competencies, and experiences brought to the business by an employee." The word EVP is taken from the marketing phrase Unique Value Proposition, which outlines </w:t>
      </w:r>
      <w:r w:rsidR="00C352A7">
        <w:rPr>
          <w:rFonts w:ascii="Arial" w:hAnsi="Arial" w:cs="Arial"/>
          <w:color w:val="000000" w:themeColor="text1"/>
          <w:sz w:val="22"/>
          <w:szCs w:val="22"/>
        </w:rPr>
        <w:t>a provider’s value</w:t>
      </w:r>
      <w:r w:rsidRPr="00284307">
        <w:rPr>
          <w:rFonts w:ascii="Arial" w:hAnsi="Arial" w:cs="Arial"/>
          <w:color w:val="000000" w:themeColor="text1"/>
          <w:sz w:val="22"/>
          <w:szCs w:val="22"/>
        </w:rPr>
        <w:t xml:space="preserve"> to clients. EVP is the value that an employer </w:t>
      </w:r>
      <w:r w:rsidR="00C352A7">
        <w:rPr>
          <w:rFonts w:ascii="Arial" w:hAnsi="Arial" w:cs="Arial"/>
          <w:color w:val="000000" w:themeColor="text1"/>
          <w:sz w:val="22"/>
          <w:szCs w:val="22"/>
        </w:rPr>
        <w:t>offers</w:t>
      </w:r>
      <w:r w:rsidRPr="00284307">
        <w:rPr>
          <w:rFonts w:ascii="Arial" w:hAnsi="Arial" w:cs="Arial"/>
          <w:color w:val="000000" w:themeColor="text1"/>
          <w:sz w:val="22"/>
          <w:szCs w:val="22"/>
        </w:rPr>
        <w:t xml:space="preserve"> to its workers. These values are specific to the company plus whatever they would be </w:t>
      </w:r>
      <w:r w:rsidR="00C352A7">
        <w:rPr>
          <w:rFonts w:ascii="Arial" w:hAnsi="Arial" w:cs="Arial"/>
          <w:color w:val="000000" w:themeColor="text1"/>
          <w:sz w:val="22"/>
          <w:szCs w:val="22"/>
        </w:rPr>
        <w:t>delivering</w:t>
      </w:r>
      <w:r w:rsidRPr="00284307">
        <w:rPr>
          <w:rFonts w:ascii="Arial" w:hAnsi="Arial" w:cs="Arial"/>
          <w:color w:val="000000" w:themeColor="text1"/>
          <w:sz w:val="22"/>
          <w:szCs w:val="22"/>
        </w:rPr>
        <w:t xml:space="preserve"> in return for the employee. It is </w:t>
      </w:r>
      <w:r w:rsidR="00C352A7">
        <w:rPr>
          <w:rFonts w:ascii="Arial" w:hAnsi="Arial" w:cs="Arial"/>
          <w:color w:val="000000" w:themeColor="text1"/>
          <w:sz w:val="22"/>
          <w:szCs w:val="22"/>
        </w:rPr>
        <w:t>beneficial</w:t>
      </w:r>
      <w:r w:rsidRPr="00284307">
        <w:rPr>
          <w:rFonts w:ascii="Arial" w:hAnsi="Arial" w:cs="Arial"/>
          <w:color w:val="000000" w:themeColor="text1"/>
          <w:sz w:val="22"/>
          <w:szCs w:val="22"/>
        </w:rPr>
        <w:t xml:space="preserve"> for Marks &amp; </w:t>
      </w:r>
      <w:r w:rsidR="00C352A7">
        <w:rPr>
          <w:rFonts w:ascii="Arial" w:hAnsi="Arial" w:cs="Arial"/>
          <w:color w:val="000000" w:themeColor="text1"/>
          <w:sz w:val="22"/>
          <w:szCs w:val="22"/>
        </w:rPr>
        <w:t>Spencer</w:t>
      </w:r>
      <w:r w:rsidRPr="00284307">
        <w:rPr>
          <w:rFonts w:ascii="Arial" w:hAnsi="Arial" w:cs="Arial"/>
          <w:color w:val="000000" w:themeColor="text1"/>
          <w:sz w:val="22"/>
          <w:szCs w:val="22"/>
        </w:rPr>
        <w:t xml:space="preserve"> to have a </w:t>
      </w:r>
      <w:r w:rsidR="00C352A7">
        <w:rPr>
          <w:rFonts w:ascii="Arial" w:hAnsi="Arial" w:cs="Arial"/>
          <w:color w:val="000000" w:themeColor="text1"/>
          <w:sz w:val="22"/>
          <w:szCs w:val="22"/>
        </w:rPr>
        <w:t>substantial</w:t>
      </w:r>
      <w:r w:rsidRPr="00284307">
        <w:rPr>
          <w:rFonts w:ascii="Arial" w:hAnsi="Arial" w:cs="Arial"/>
          <w:color w:val="000000" w:themeColor="text1"/>
          <w:sz w:val="22"/>
          <w:szCs w:val="22"/>
        </w:rPr>
        <w:t xml:space="preserve"> Employee Value Proposition. </w:t>
      </w:r>
      <w:r w:rsidR="00C352A7">
        <w:rPr>
          <w:rFonts w:ascii="Arial" w:hAnsi="Arial" w:cs="Arial"/>
          <w:color w:val="000000" w:themeColor="text1"/>
          <w:sz w:val="22"/>
          <w:szCs w:val="22"/>
        </w:rPr>
        <w:t>This</w:t>
      </w:r>
      <w:r w:rsidRPr="00284307">
        <w:rPr>
          <w:rFonts w:ascii="Arial" w:hAnsi="Arial" w:cs="Arial"/>
          <w:color w:val="000000" w:themeColor="text1"/>
          <w:sz w:val="22"/>
          <w:szCs w:val="22"/>
        </w:rPr>
        <w:t xml:space="preserve"> will attract exceptional prospects to your firm while also raising brand awareness for your company. Here's an example of a set of bullet points for each of your EVP's five pillars: </w:t>
      </w:r>
    </w:p>
    <w:p w14:paraId="5B623920" w14:textId="77777777" w:rsidR="00083AAC" w:rsidRPr="00284307" w:rsidRDefault="00083AAC" w:rsidP="00284307">
      <w:pPr>
        <w:spacing w:line="360" w:lineRule="auto"/>
        <w:jc w:val="both"/>
        <w:rPr>
          <w:rFonts w:ascii="Arial" w:hAnsi="Arial" w:cs="Arial"/>
          <w:color w:val="000000" w:themeColor="text1"/>
          <w:sz w:val="22"/>
          <w:szCs w:val="22"/>
        </w:rPr>
      </w:pPr>
    </w:p>
    <w:p w14:paraId="62367057" w14:textId="77777777" w:rsidR="00083AAC" w:rsidRPr="00284307" w:rsidRDefault="00083AAC" w:rsidP="00284307">
      <w:pPr>
        <w:pStyle w:val="ListParagraph"/>
        <w:numPr>
          <w:ilvl w:val="0"/>
          <w:numId w:val="1"/>
        </w:num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Winning as nothing more than a group is the culture. Iterate and measure. A diverse range of perspectives. </w:t>
      </w:r>
    </w:p>
    <w:p w14:paraId="5D80B323" w14:textId="77777777" w:rsidR="00083AAC" w:rsidRPr="00284307" w:rsidRDefault="00083AAC" w:rsidP="00284307">
      <w:pPr>
        <w:pStyle w:val="ListParagraph"/>
        <w:numPr>
          <w:ilvl w:val="0"/>
          <w:numId w:val="1"/>
        </w:num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lastRenderedPageBreak/>
        <w:t xml:space="preserve">Base salary is competitive. Bonuses for helping the team out. Continue to align with your portfolio. </w:t>
      </w:r>
    </w:p>
    <w:p w14:paraId="2D653762" w14:textId="2AABD923" w:rsidR="00083AAC" w:rsidRPr="00284307" w:rsidRDefault="00083AAC" w:rsidP="00284307">
      <w:pPr>
        <w:pStyle w:val="ListParagraph"/>
        <w:numPr>
          <w:ilvl w:val="0"/>
          <w:numId w:val="1"/>
        </w:num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Path to partnership in your career. A rapidly growing financial brand. Start your projects. </w:t>
      </w:r>
    </w:p>
    <w:p w14:paraId="1F0A7322" w14:textId="1E1A023E" w:rsidR="00083AAC" w:rsidRPr="00284307" w:rsidRDefault="00C352A7" w:rsidP="00284307">
      <w:pPr>
        <w:pStyle w:val="ListParagraph"/>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Industry-leading Parental leaving</w:t>
      </w:r>
      <w:r w:rsidR="00083AAC" w:rsidRPr="00284307">
        <w:rPr>
          <w:rFonts w:ascii="Arial" w:hAnsi="Arial" w:cs="Arial"/>
          <w:color w:val="000000" w:themeColor="text1"/>
          <w:sz w:val="22"/>
          <w:szCs w:val="22"/>
        </w:rPr>
        <w:t xml:space="preserve">. Vacation without limits. Team-building exercises. </w:t>
      </w:r>
    </w:p>
    <w:p w14:paraId="6EEFB298" w14:textId="77777777" w:rsidR="00083AAC" w:rsidRPr="00284307" w:rsidRDefault="00083AAC" w:rsidP="00284307">
      <w:pPr>
        <w:pStyle w:val="ListParagraph"/>
        <w:numPr>
          <w:ilvl w:val="0"/>
          <w:numId w:val="1"/>
        </w:num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Workplace means working from home till it is safe. Engineer's office in full swing. Work alone while improving together.</w:t>
      </w:r>
    </w:p>
    <w:p w14:paraId="7CA369DA" w14:textId="77777777" w:rsidR="00CF0114" w:rsidRPr="00284307" w:rsidRDefault="00CF0114" w:rsidP="00284307">
      <w:pPr>
        <w:pStyle w:val="Heading1"/>
      </w:pPr>
      <w:bookmarkStart w:id="3" w:name="_Toc102846711"/>
      <w:r w:rsidRPr="00284307">
        <w:t>Conclusion</w:t>
      </w:r>
      <w:bookmarkEnd w:id="3"/>
      <w:r w:rsidRPr="00284307">
        <w:t xml:space="preserve"> </w:t>
      </w:r>
    </w:p>
    <w:p w14:paraId="2420BB1F" w14:textId="4E410DC6" w:rsidR="00CF0114" w:rsidRPr="00284307" w:rsidRDefault="00CF0114" w:rsidP="00284307">
      <w:pPr>
        <w:spacing w:line="360" w:lineRule="auto"/>
        <w:jc w:val="both"/>
        <w:rPr>
          <w:rFonts w:ascii="Arial" w:hAnsi="Arial" w:cs="Arial"/>
          <w:color w:val="000000" w:themeColor="text1"/>
          <w:sz w:val="22"/>
          <w:szCs w:val="22"/>
        </w:rPr>
      </w:pPr>
      <w:r w:rsidRPr="00284307">
        <w:rPr>
          <w:rFonts w:ascii="Arial" w:hAnsi="Arial" w:cs="Arial"/>
          <w:color w:val="000000" w:themeColor="text1"/>
          <w:sz w:val="22"/>
          <w:szCs w:val="22"/>
        </w:rPr>
        <w:t xml:space="preserve">Marks and Spencer’s vision is to strive and achieve the highest standards, ensure long-term access to quality </w:t>
      </w:r>
      <w:r w:rsidR="00C352A7">
        <w:rPr>
          <w:rFonts w:ascii="Arial" w:hAnsi="Arial" w:cs="Arial"/>
          <w:color w:val="000000" w:themeColor="text1"/>
          <w:sz w:val="22"/>
          <w:szCs w:val="22"/>
        </w:rPr>
        <w:t>products</w:t>
      </w:r>
      <w:r w:rsidRPr="00284307">
        <w:rPr>
          <w:rFonts w:ascii="Arial" w:hAnsi="Arial" w:cs="Arial"/>
          <w:color w:val="000000" w:themeColor="text1"/>
          <w:sz w:val="22"/>
          <w:szCs w:val="22"/>
        </w:rPr>
        <w:t xml:space="preserve"> and maintain their position as the UK’s number 1 fashion brand. It is undoubtedly the most popular and demanding fashion retail store </w:t>
      </w:r>
      <w:r w:rsidR="00C352A7">
        <w:rPr>
          <w:rFonts w:ascii="Arial" w:hAnsi="Arial" w:cs="Arial"/>
          <w:color w:val="000000" w:themeColor="text1"/>
          <w:sz w:val="22"/>
          <w:szCs w:val="22"/>
        </w:rPr>
        <w:t>in the UK, and</w:t>
      </w:r>
      <w:r w:rsidRPr="00284307">
        <w:rPr>
          <w:rFonts w:ascii="Arial" w:hAnsi="Arial" w:cs="Arial"/>
          <w:color w:val="000000" w:themeColor="text1"/>
          <w:sz w:val="22"/>
          <w:szCs w:val="22"/>
        </w:rPr>
        <w:t xml:space="preserve"> in all the countries</w:t>
      </w:r>
      <w:r w:rsidR="00C352A7">
        <w:rPr>
          <w:rFonts w:ascii="Arial" w:hAnsi="Arial" w:cs="Arial"/>
          <w:color w:val="000000" w:themeColor="text1"/>
          <w:sz w:val="22"/>
          <w:szCs w:val="22"/>
        </w:rPr>
        <w:t>,</w:t>
      </w:r>
      <w:r w:rsidRPr="00284307">
        <w:rPr>
          <w:rFonts w:ascii="Arial" w:hAnsi="Arial" w:cs="Arial"/>
          <w:color w:val="000000" w:themeColor="text1"/>
          <w:sz w:val="22"/>
          <w:szCs w:val="22"/>
        </w:rPr>
        <w:t xml:space="preserve"> it has expanded its operations. It must cater to the growing competition </w:t>
      </w:r>
      <w:r w:rsidR="00E250E3" w:rsidRPr="00284307">
        <w:rPr>
          <w:rFonts w:ascii="Arial" w:hAnsi="Arial" w:cs="Arial"/>
          <w:color w:val="000000" w:themeColor="text1"/>
          <w:sz w:val="22"/>
          <w:szCs w:val="22"/>
        </w:rPr>
        <w:t xml:space="preserve">by ensuring that </w:t>
      </w:r>
      <w:r w:rsidR="00C352A7">
        <w:rPr>
          <w:rFonts w:ascii="Arial" w:hAnsi="Arial" w:cs="Arial"/>
          <w:color w:val="000000" w:themeColor="text1"/>
          <w:sz w:val="22"/>
          <w:szCs w:val="22"/>
        </w:rPr>
        <w:t>its</w:t>
      </w:r>
      <w:r w:rsidR="00E250E3" w:rsidRPr="00284307">
        <w:rPr>
          <w:rFonts w:ascii="Arial" w:hAnsi="Arial" w:cs="Arial"/>
          <w:color w:val="000000" w:themeColor="text1"/>
          <w:sz w:val="22"/>
          <w:szCs w:val="22"/>
        </w:rPr>
        <w:t xml:space="preserve"> employees perform their best, majorly by focusing on different employee engagement techniques to increase their motivation</w:t>
      </w:r>
      <w:r w:rsidRPr="00284307">
        <w:rPr>
          <w:rFonts w:ascii="Arial" w:hAnsi="Arial" w:cs="Arial"/>
          <w:color w:val="000000" w:themeColor="text1"/>
          <w:sz w:val="22"/>
          <w:szCs w:val="22"/>
        </w:rPr>
        <w:t xml:space="preserve">. </w:t>
      </w:r>
    </w:p>
    <w:p w14:paraId="16B74F88" w14:textId="77777777" w:rsidR="00CF0114" w:rsidRPr="00284307" w:rsidRDefault="00CF0114" w:rsidP="00284307">
      <w:pPr>
        <w:spacing w:line="360" w:lineRule="auto"/>
        <w:jc w:val="both"/>
        <w:rPr>
          <w:rFonts w:ascii="Arial" w:hAnsi="Arial" w:cs="Arial"/>
          <w:color w:val="000000" w:themeColor="text1"/>
          <w:sz w:val="22"/>
          <w:szCs w:val="22"/>
        </w:rPr>
      </w:pPr>
    </w:p>
    <w:p w14:paraId="1172E1E3" w14:textId="77777777" w:rsidR="00E250E3" w:rsidRPr="00284307" w:rsidRDefault="00E250E3" w:rsidP="00284307">
      <w:pPr>
        <w:spacing w:line="360" w:lineRule="auto"/>
        <w:jc w:val="both"/>
        <w:rPr>
          <w:rFonts w:ascii="Arial" w:hAnsi="Arial" w:cs="Arial"/>
          <w:color w:val="000000" w:themeColor="text1"/>
          <w:sz w:val="22"/>
          <w:szCs w:val="22"/>
        </w:rPr>
      </w:pPr>
    </w:p>
    <w:p w14:paraId="7F506DE5" w14:textId="77777777" w:rsidR="00E250E3" w:rsidRPr="00284307" w:rsidRDefault="00E250E3" w:rsidP="00284307">
      <w:pPr>
        <w:spacing w:line="360" w:lineRule="auto"/>
        <w:jc w:val="both"/>
        <w:rPr>
          <w:rFonts w:ascii="Arial" w:hAnsi="Arial" w:cs="Arial"/>
          <w:color w:val="000000" w:themeColor="text1"/>
          <w:sz w:val="22"/>
          <w:szCs w:val="22"/>
        </w:rPr>
      </w:pPr>
    </w:p>
    <w:p w14:paraId="4B94DF61" w14:textId="77777777" w:rsidR="00E250E3" w:rsidRPr="00284307" w:rsidRDefault="00E250E3" w:rsidP="00284307">
      <w:pPr>
        <w:spacing w:line="360" w:lineRule="auto"/>
        <w:jc w:val="both"/>
        <w:rPr>
          <w:rFonts w:ascii="Arial" w:hAnsi="Arial" w:cs="Arial"/>
          <w:color w:val="000000" w:themeColor="text1"/>
          <w:sz w:val="22"/>
          <w:szCs w:val="22"/>
        </w:rPr>
      </w:pPr>
    </w:p>
    <w:p w14:paraId="294A6960" w14:textId="77777777" w:rsidR="00E250E3" w:rsidRPr="00284307" w:rsidRDefault="00E250E3" w:rsidP="00284307">
      <w:pPr>
        <w:spacing w:line="360" w:lineRule="auto"/>
        <w:jc w:val="both"/>
        <w:rPr>
          <w:rFonts w:ascii="Arial" w:hAnsi="Arial" w:cs="Arial"/>
          <w:color w:val="000000" w:themeColor="text1"/>
          <w:sz w:val="22"/>
          <w:szCs w:val="22"/>
        </w:rPr>
      </w:pPr>
    </w:p>
    <w:p w14:paraId="26B95940" w14:textId="77777777" w:rsidR="00E250E3" w:rsidRPr="00284307" w:rsidRDefault="00E250E3" w:rsidP="00284307">
      <w:pPr>
        <w:spacing w:line="360" w:lineRule="auto"/>
        <w:jc w:val="both"/>
        <w:rPr>
          <w:rFonts w:ascii="Arial" w:hAnsi="Arial" w:cs="Arial"/>
          <w:color w:val="000000" w:themeColor="text1"/>
          <w:sz w:val="22"/>
          <w:szCs w:val="22"/>
        </w:rPr>
      </w:pPr>
    </w:p>
    <w:p w14:paraId="2FA1A9C4" w14:textId="77777777" w:rsidR="00E250E3" w:rsidRPr="00284307" w:rsidRDefault="00E250E3" w:rsidP="00284307">
      <w:pPr>
        <w:spacing w:line="360" w:lineRule="auto"/>
        <w:jc w:val="both"/>
        <w:rPr>
          <w:rFonts w:ascii="Arial" w:hAnsi="Arial" w:cs="Arial"/>
          <w:color w:val="000000" w:themeColor="text1"/>
          <w:sz w:val="22"/>
          <w:szCs w:val="22"/>
        </w:rPr>
      </w:pPr>
    </w:p>
    <w:p w14:paraId="67FAA2E9" w14:textId="77777777" w:rsidR="00E250E3" w:rsidRPr="00284307" w:rsidRDefault="00E250E3" w:rsidP="00284307">
      <w:pPr>
        <w:spacing w:line="360" w:lineRule="auto"/>
        <w:jc w:val="both"/>
        <w:rPr>
          <w:rFonts w:ascii="Arial" w:hAnsi="Arial" w:cs="Arial"/>
          <w:color w:val="000000" w:themeColor="text1"/>
          <w:sz w:val="22"/>
          <w:szCs w:val="22"/>
        </w:rPr>
      </w:pPr>
    </w:p>
    <w:p w14:paraId="1548B544" w14:textId="77777777" w:rsidR="00E250E3" w:rsidRPr="00284307" w:rsidRDefault="00E250E3" w:rsidP="00284307">
      <w:pPr>
        <w:spacing w:line="360" w:lineRule="auto"/>
        <w:jc w:val="both"/>
        <w:rPr>
          <w:rFonts w:ascii="Arial" w:hAnsi="Arial" w:cs="Arial"/>
          <w:color w:val="000000" w:themeColor="text1"/>
          <w:sz w:val="22"/>
          <w:szCs w:val="22"/>
        </w:rPr>
      </w:pPr>
    </w:p>
    <w:p w14:paraId="215EA568" w14:textId="77777777" w:rsidR="00E250E3" w:rsidRPr="00284307" w:rsidRDefault="00E250E3" w:rsidP="00284307">
      <w:pPr>
        <w:spacing w:line="360" w:lineRule="auto"/>
        <w:jc w:val="both"/>
        <w:rPr>
          <w:rFonts w:ascii="Arial" w:hAnsi="Arial" w:cs="Arial"/>
          <w:color w:val="000000" w:themeColor="text1"/>
          <w:sz w:val="22"/>
          <w:szCs w:val="22"/>
        </w:rPr>
      </w:pPr>
    </w:p>
    <w:p w14:paraId="46FC46FF" w14:textId="77777777" w:rsidR="00E250E3" w:rsidRPr="00284307" w:rsidRDefault="00E250E3" w:rsidP="00284307">
      <w:pPr>
        <w:spacing w:line="360" w:lineRule="auto"/>
        <w:jc w:val="both"/>
        <w:rPr>
          <w:rFonts w:ascii="Arial" w:hAnsi="Arial" w:cs="Arial"/>
          <w:color w:val="000000" w:themeColor="text1"/>
          <w:sz w:val="22"/>
          <w:szCs w:val="22"/>
        </w:rPr>
      </w:pPr>
    </w:p>
    <w:p w14:paraId="573C71A9" w14:textId="77777777" w:rsidR="00E250E3" w:rsidRPr="00284307" w:rsidRDefault="00E250E3" w:rsidP="00284307">
      <w:pPr>
        <w:spacing w:line="360" w:lineRule="auto"/>
        <w:jc w:val="both"/>
        <w:rPr>
          <w:rFonts w:ascii="Arial" w:hAnsi="Arial" w:cs="Arial"/>
          <w:color w:val="000000" w:themeColor="text1"/>
          <w:sz w:val="22"/>
          <w:szCs w:val="22"/>
        </w:rPr>
      </w:pPr>
    </w:p>
    <w:p w14:paraId="44E1561B" w14:textId="77777777" w:rsidR="00E250E3" w:rsidRPr="00284307" w:rsidRDefault="00E250E3" w:rsidP="00284307">
      <w:pPr>
        <w:spacing w:line="360" w:lineRule="auto"/>
        <w:jc w:val="both"/>
        <w:rPr>
          <w:rFonts w:ascii="Arial" w:hAnsi="Arial" w:cs="Arial"/>
          <w:color w:val="000000" w:themeColor="text1"/>
          <w:sz w:val="22"/>
          <w:szCs w:val="22"/>
        </w:rPr>
      </w:pPr>
    </w:p>
    <w:p w14:paraId="13B1315D" w14:textId="77777777" w:rsidR="00E250E3" w:rsidRPr="00284307" w:rsidRDefault="00E250E3" w:rsidP="00284307">
      <w:pPr>
        <w:spacing w:line="360" w:lineRule="auto"/>
        <w:jc w:val="both"/>
        <w:rPr>
          <w:rFonts w:ascii="Arial" w:hAnsi="Arial" w:cs="Arial"/>
          <w:color w:val="000000" w:themeColor="text1"/>
          <w:sz w:val="22"/>
          <w:szCs w:val="22"/>
        </w:rPr>
      </w:pPr>
    </w:p>
    <w:bookmarkStart w:id="4" w:name="_Toc102846712" w:displacedByCustomXml="next"/>
    <w:sdt>
      <w:sdtPr>
        <w:rPr>
          <w:rFonts w:asciiTheme="minorHAnsi" w:eastAsiaTheme="minorHAnsi" w:hAnsiTheme="minorHAnsi" w:cstheme="minorBidi"/>
          <w:b w:val="0"/>
          <w:color w:val="auto"/>
          <w:sz w:val="24"/>
          <w:szCs w:val="24"/>
        </w:rPr>
        <w:id w:val="174309152"/>
        <w:docPartObj>
          <w:docPartGallery w:val="Bibliographies"/>
          <w:docPartUnique/>
        </w:docPartObj>
      </w:sdtPr>
      <w:sdtEndPr/>
      <w:sdtContent>
        <w:p w14:paraId="0FBF7150" w14:textId="77777777" w:rsidR="00E250E3" w:rsidRPr="00284307" w:rsidRDefault="00E250E3" w:rsidP="00284307">
          <w:pPr>
            <w:pStyle w:val="Heading1"/>
          </w:pPr>
          <w:r w:rsidRPr="00284307">
            <w:t>Bibliography</w:t>
          </w:r>
          <w:bookmarkEnd w:id="4"/>
        </w:p>
        <w:sdt>
          <w:sdtPr>
            <w:rPr>
              <w:rFonts w:ascii="Arial" w:hAnsi="Arial" w:cs="Arial"/>
              <w:color w:val="000000" w:themeColor="text1"/>
              <w:sz w:val="22"/>
              <w:szCs w:val="22"/>
            </w:rPr>
            <w:id w:val="111145805"/>
            <w:bibliography/>
          </w:sdtPr>
          <w:sdtEndPr/>
          <w:sdtContent>
            <w:p w14:paraId="3E6ACA34"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color w:val="000000" w:themeColor="text1"/>
                  <w:sz w:val="22"/>
                  <w:szCs w:val="22"/>
                </w:rPr>
                <w:fldChar w:fldCharType="begin"/>
              </w:r>
              <w:r w:rsidRPr="00284307">
                <w:rPr>
                  <w:rFonts w:ascii="Arial" w:hAnsi="Arial" w:cs="Arial"/>
                  <w:color w:val="000000" w:themeColor="text1"/>
                  <w:sz w:val="22"/>
                  <w:szCs w:val="22"/>
                </w:rPr>
                <w:instrText xml:space="preserve"> BIBLIOGRAPHY </w:instrText>
              </w:r>
              <w:r w:rsidRPr="00284307">
                <w:rPr>
                  <w:rFonts w:ascii="Arial" w:hAnsi="Arial" w:cs="Arial"/>
                  <w:color w:val="000000" w:themeColor="text1"/>
                  <w:sz w:val="22"/>
                  <w:szCs w:val="22"/>
                </w:rPr>
                <w:fldChar w:fldCharType="separate"/>
              </w:r>
              <w:r w:rsidRPr="00284307">
                <w:rPr>
                  <w:rFonts w:ascii="Arial" w:hAnsi="Arial" w:cs="Arial"/>
                  <w:noProof/>
                  <w:color w:val="000000" w:themeColor="text1"/>
                  <w:sz w:val="22"/>
                  <w:szCs w:val="22"/>
                </w:rPr>
                <w:t xml:space="preserve">Arustamyan &amp; A, 2020. ROLE OF STRATEGIC MARKETING IN CREATING ORGANISATIONAL VALUE. </w:t>
              </w:r>
              <w:r w:rsidRPr="00284307">
                <w:rPr>
                  <w:rFonts w:ascii="Arial" w:hAnsi="Arial" w:cs="Arial"/>
                  <w:i/>
                  <w:iCs/>
                  <w:noProof/>
                  <w:color w:val="000000" w:themeColor="text1"/>
                  <w:sz w:val="22"/>
                  <w:szCs w:val="22"/>
                </w:rPr>
                <w:t xml:space="preserve">Journal of Education &amp; Humanities Research, </w:t>
              </w:r>
              <w:r w:rsidRPr="00284307">
                <w:rPr>
                  <w:rFonts w:ascii="Arial" w:hAnsi="Arial" w:cs="Arial"/>
                  <w:noProof/>
                  <w:color w:val="000000" w:themeColor="text1"/>
                  <w:sz w:val="22"/>
                  <w:szCs w:val="22"/>
                </w:rPr>
                <w:t>10(2), pp. 42-66.</w:t>
              </w:r>
            </w:p>
            <w:p w14:paraId="21DBF2F3"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Esoimeme &amp; E.E, 2020. Using the risk-based approach to curb modern slavery in the supply chain: The Anglo American and Marks and Spencer example. </w:t>
              </w:r>
              <w:r w:rsidRPr="00284307">
                <w:rPr>
                  <w:rFonts w:ascii="Arial" w:hAnsi="Arial" w:cs="Arial"/>
                  <w:i/>
                  <w:iCs/>
                  <w:noProof/>
                  <w:color w:val="000000" w:themeColor="text1"/>
                  <w:sz w:val="22"/>
                  <w:szCs w:val="22"/>
                </w:rPr>
                <w:t xml:space="preserve">Journal of Financial Crime, </w:t>
              </w:r>
              <w:r w:rsidRPr="00284307">
                <w:rPr>
                  <w:rFonts w:ascii="Arial" w:hAnsi="Arial" w:cs="Arial"/>
                  <w:noProof/>
                  <w:color w:val="000000" w:themeColor="text1"/>
                  <w:sz w:val="22"/>
                  <w:szCs w:val="22"/>
                </w:rPr>
                <w:t>90(3).</w:t>
              </w:r>
            </w:p>
            <w:p w14:paraId="0E0427C0"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Faria &amp; B., 2020. Potential impact of brexit in marks and spencer (Doctoral dissertation). </w:t>
              </w:r>
            </w:p>
            <w:p w14:paraId="5075B190"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lastRenderedPageBreak/>
                <w:t xml:space="preserve">Gupta &amp; R, 2021. LEADERSHIP IN PRACTICE-CONTEMPORARY VIEW. </w:t>
              </w:r>
              <w:r w:rsidRPr="00284307">
                <w:rPr>
                  <w:rFonts w:ascii="Arial" w:hAnsi="Arial" w:cs="Arial"/>
                  <w:i/>
                  <w:iCs/>
                  <w:noProof/>
                  <w:color w:val="000000" w:themeColor="text1"/>
                  <w:sz w:val="22"/>
                  <w:szCs w:val="22"/>
                </w:rPr>
                <w:t xml:space="preserve">Journal of Organizational Culture, Communications and Conflict, </w:t>
              </w:r>
              <w:r w:rsidRPr="00284307">
                <w:rPr>
                  <w:rFonts w:ascii="Arial" w:hAnsi="Arial" w:cs="Arial"/>
                  <w:noProof/>
                  <w:color w:val="000000" w:themeColor="text1"/>
                  <w:sz w:val="22"/>
                  <w:szCs w:val="22"/>
                </w:rPr>
                <w:t>25(2), p. 103.</w:t>
              </w:r>
            </w:p>
            <w:p w14:paraId="4E29BFB9"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Habibi &amp; B., 2019. HR practices of Marks &amp; Spencer, Selfridges, Primark, and Sainsbury’s (Doctoral dissertation, University of Science &amp; Technology). 23(2).</w:t>
              </w:r>
            </w:p>
            <w:p w14:paraId="32ACF0F4"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Joshi, et al., 2022. How Social Media Marketing is Helping in Customer Retention and Customer Engagement: A Case of Marks and Spencer. </w:t>
              </w:r>
              <w:r w:rsidRPr="00284307">
                <w:rPr>
                  <w:rFonts w:ascii="Arial" w:hAnsi="Arial" w:cs="Arial"/>
                  <w:i/>
                  <w:iCs/>
                  <w:noProof/>
                  <w:color w:val="000000" w:themeColor="text1"/>
                  <w:sz w:val="22"/>
                  <w:szCs w:val="22"/>
                </w:rPr>
                <w:t xml:space="preserve">Transactions, </w:t>
              </w:r>
              <w:r w:rsidRPr="00284307">
                <w:rPr>
                  <w:rFonts w:ascii="Arial" w:hAnsi="Arial" w:cs="Arial"/>
                  <w:noProof/>
                  <w:color w:val="000000" w:themeColor="text1"/>
                  <w:sz w:val="22"/>
                  <w:szCs w:val="22"/>
                </w:rPr>
                <w:t>107(1), p. 17027.</w:t>
              </w:r>
            </w:p>
            <w:p w14:paraId="2FA484D4"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Kwiatkowska &amp; A, 2018. Andrew Marks and Spencer Unger, Borel circle squaring, Annals of Mathematics,(2017). </w:t>
              </w:r>
              <w:r w:rsidRPr="00284307">
                <w:rPr>
                  <w:rFonts w:ascii="Arial" w:hAnsi="Arial" w:cs="Arial"/>
                  <w:i/>
                  <w:iCs/>
                  <w:noProof/>
                  <w:color w:val="000000" w:themeColor="text1"/>
                  <w:sz w:val="22"/>
                  <w:szCs w:val="22"/>
                </w:rPr>
                <w:t xml:space="preserve">Bulletin of Symbolic Logic, </w:t>
              </w:r>
              <w:r w:rsidRPr="00284307">
                <w:rPr>
                  <w:rFonts w:ascii="Arial" w:hAnsi="Arial" w:cs="Arial"/>
                  <w:noProof/>
                  <w:color w:val="000000" w:themeColor="text1"/>
                  <w:sz w:val="22"/>
                  <w:szCs w:val="22"/>
                </w:rPr>
                <w:t>24(4), pp. 452-453.</w:t>
              </w:r>
            </w:p>
            <w:p w14:paraId="558877BB"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McAndrew, Ogden, M. .. &amp; I., 2018. What are the Associated Risks of Employee Engagement Surveys and How Can They Be Mitigated?. </w:t>
              </w:r>
            </w:p>
            <w:p w14:paraId="6F661C0B" w14:textId="77777777" w:rsidR="00E250E3" w:rsidRPr="00284307" w:rsidRDefault="00E250E3" w:rsidP="00284307">
              <w:pPr>
                <w:pStyle w:val="Bibliography"/>
                <w:spacing w:line="360" w:lineRule="auto"/>
                <w:jc w:val="both"/>
                <w:rPr>
                  <w:rFonts w:ascii="Arial" w:hAnsi="Arial" w:cs="Arial"/>
                  <w:noProof/>
                  <w:color w:val="000000" w:themeColor="text1"/>
                  <w:sz w:val="22"/>
                  <w:szCs w:val="22"/>
                </w:rPr>
              </w:pPr>
              <w:r w:rsidRPr="00284307">
                <w:rPr>
                  <w:rFonts w:ascii="Arial" w:hAnsi="Arial" w:cs="Arial"/>
                  <w:noProof/>
                  <w:color w:val="000000" w:themeColor="text1"/>
                  <w:sz w:val="22"/>
                  <w:szCs w:val="22"/>
                </w:rPr>
                <w:t xml:space="preserve">Szydlowska &amp; K, 2020. The future business strategy of Marks and Spencer. </w:t>
              </w:r>
              <w:r w:rsidRPr="00284307">
                <w:rPr>
                  <w:rFonts w:ascii="Arial" w:hAnsi="Arial" w:cs="Arial"/>
                  <w:i/>
                  <w:iCs/>
                  <w:noProof/>
                  <w:color w:val="000000" w:themeColor="text1"/>
                  <w:sz w:val="22"/>
                  <w:szCs w:val="22"/>
                </w:rPr>
                <w:t xml:space="preserve">GRIN Verlag, </w:t>
              </w:r>
              <w:r w:rsidRPr="00284307">
                <w:rPr>
                  <w:rFonts w:ascii="Arial" w:hAnsi="Arial" w:cs="Arial"/>
                  <w:noProof/>
                  <w:color w:val="000000" w:themeColor="text1"/>
                  <w:sz w:val="22"/>
                  <w:szCs w:val="22"/>
                </w:rPr>
                <w:t>87(7).</w:t>
              </w:r>
            </w:p>
            <w:p w14:paraId="3B4ECD67" w14:textId="77777777" w:rsidR="00E250E3" w:rsidRPr="00284307" w:rsidRDefault="00E250E3" w:rsidP="00284307">
              <w:pPr>
                <w:spacing w:line="360" w:lineRule="auto"/>
                <w:jc w:val="both"/>
                <w:rPr>
                  <w:rFonts w:ascii="Arial" w:hAnsi="Arial" w:cs="Arial"/>
                  <w:color w:val="000000" w:themeColor="text1"/>
                  <w:sz w:val="22"/>
                  <w:szCs w:val="22"/>
                </w:rPr>
              </w:pPr>
              <w:r w:rsidRPr="00284307">
                <w:rPr>
                  <w:rFonts w:ascii="Arial" w:hAnsi="Arial" w:cs="Arial"/>
                  <w:b/>
                  <w:bCs/>
                  <w:noProof/>
                  <w:color w:val="000000" w:themeColor="text1"/>
                  <w:sz w:val="22"/>
                  <w:szCs w:val="22"/>
                </w:rPr>
                <w:fldChar w:fldCharType="end"/>
              </w:r>
            </w:p>
          </w:sdtContent>
        </w:sdt>
      </w:sdtContent>
    </w:sdt>
    <w:p w14:paraId="592AC88D" w14:textId="77777777" w:rsidR="00E250E3" w:rsidRPr="00284307" w:rsidRDefault="00E250E3" w:rsidP="00284307">
      <w:pPr>
        <w:spacing w:line="360" w:lineRule="auto"/>
        <w:jc w:val="both"/>
        <w:rPr>
          <w:rFonts w:ascii="Arial" w:hAnsi="Arial" w:cs="Arial"/>
          <w:color w:val="000000" w:themeColor="text1"/>
          <w:sz w:val="22"/>
          <w:szCs w:val="22"/>
        </w:rPr>
      </w:pPr>
    </w:p>
    <w:sectPr w:rsidR="00E250E3" w:rsidRPr="00284307" w:rsidSect="008B57B5">
      <w:headerReference w:type="firs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643C" w14:textId="77777777" w:rsidR="00002D28" w:rsidRDefault="00002D28" w:rsidP="009F46E3">
      <w:r>
        <w:separator/>
      </w:r>
    </w:p>
  </w:endnote>
  <w:endnote w:type="continuationSeparator" w:id="0">
    <w:p w14:paraId="2119A09F" w14:textId="77777777" w:rsidR="00002D28" w:rsidRDefault="00002D28" w:rsidP="009F4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7D33C" w14:textId="77777777" w:rsidR="00002D28" w:rsidRDefault="00002D28" w:rsidP="009F46E3">
      <w:r>
        <w:separator/>
      </w:r>
    </w:p>
  </w:footnote>
  <w:footnote w:type="continuationSeparator" w:id="0">
    <w:p w14:paraId="11BB1EC1" w14:textId="77777777" w:rsidR="00002D28" w:rsidRDefault="00002D28" w:rsidP="009F4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73688" w14:textId="77777777" w:rsidR="009F46E3" w:rsidRDefault="009F46E3">
    <w:pPr>
      <w:pStyle w:val="Header"/>
    </w:pPr>
  </w:p>
  <w:p w14:paraId="14E95CFE" w14:textId="77777777" w:rsidR="009F46E3" w:rsidRDefault="009F46E3">
    <w:pPr>
      <w:pStyle w:val="Header"/>
    </w:pPr>
  </w:p>
  <w:p w14:paraId="666A37DC" w14:textId="57A142EE" w:rsidR="009F46E3" w:rsidRDefault="009F46E3">
    <w:pPr>
      <w:pStyle w:val="Header"/>
    </w:pPr>
    <w:r>
      <w:rPr>
        <w:noProof/>
      </w:rPr>
      <w:drawing>
        <wp:inline distT="0" distB="0" distL="0" distR="0" wp14:anchorId="667B67A3" wp14:editId="69203E67">
          <wp:extent cx="3419475" cy="1333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pic:spPr>
              </pic:pic>
            </a:graphicData>
          </a:graphic>
        </wp:inline>
      </w:drawing>
    </w:r>
  </w:p>
  <w:p w14:paraId="60918950" w14:textId="4A4DAEA2" w:rsidR="009F46E3" w:rsidRDefault="009F46E3">
    <w:pPr>
      <w:pStyle w:val="Header"/>
    </w:pPr>
  </w:p>
  <w:p w14:paraId="21315E43" w14:textId="7DF9E8E8" w:rsidR="009F46E3" w:rsidRDefault="009F46E3">
    <w:pPr>
      <w:pStyle w:val="Header"/>
    </w:pPr>
  </w:p>
  <w:p w14:paraId="1A182994" w14:textId="77777777" w:rsidR="009F46E3" w:rsidRDefault="009F4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279EE"/>
    <w:multiLevelType w:val="hybridMultilevel"/>
    <w:tmpl w:val="E2A46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827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B5"/>
    <w:rsid w:val="00002D28"/>
    <w:rsid w:val="00023B10"/>
    <w:rsid w:val="00083AAC"/>
    <w:rsid w:val="000B497F"/>
    <w:rsid w:val="000E69D6"/>
    <w:rsid w:val="00146FEB"/>
    <w:rsid w:val="001755BB"/>
    <w:rsid w:val="001A52ED"/>
    <w:rsid w:val="00284307"/>
    <w:rsid w:val="002C70DB"/>
    <w:rsid w:val="0033294D"/>
    <w:rsid w:val="00414C24"/>
    <w:rsid w:val="00417490"/>
    <w:rsid w:val="005E4D85"/>
    <w:rsid w:val="006350A4"/>
    <w:rsid w:val="006458CD"/>
    <w:rsid w:val="007668BB"/>
    <w:rsid w:val="0078424E"/>
    <w:rsid w:val="00866ECA"/>
    <w:rsid w:val="008B57B5"/>
    <w:rsid w:val="0090158A"/>
    <w:rsid w:val="009F2EEB"/>
    <w:rsid w:val="009F46E3"/>
    <w:rsid w:val="009F50CD"/>
    <w:rsid w:val="00AB5C04"/>
    <w:rsid w:val="00B3545F"/>
    <w:rsid w:val="00C352A7"/>
    <w:rsid w:val="00C362BF"/>
    <w:rsid w:val="00C4438F"/>
    <w:rsid w:val="00CF0114"/>
    <w:rsid w:val="00D67E6A"/>
    <w:rsid w:val="00D87BAA"/>
    <w:rsid w:val="00DF3182"/>
    <w:rsid w:val="00E250E3"/>
    <w:rsid w:val="00E71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9385D"/>
  <w15:chartTrackingRefBased/>
  <w15:docId w15:val="{E3BD5A8A-928F-8C4B-97B6-5D5ACE676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307"/>
    <w:pPr>
      <w:keepNext/>
      <w:keepLines/>
      <w:spacing w:before="240" w:line="360" w:lineRule="auto"/>
      <w:jc w:val="both"/>
      <w:outlineLvl w:val="0"/>
    </w:pPr>
    <w:rPr>
      <w:rFonts w:ascii="Arial" w:eastAsiaTheme="majorEastAsia" w:hAnsi="Arial" w:cs="Arial"/>
      <w:b/>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57B5"/>
    <w:rPr>
      <w:rFonts w:eastAsiaTheme="minorEastAsia"/>
      <w:sz w:val="22"/>
      <w:szCs w:val="22"/>
      <w:lang w:eastAsia="zh-CN"/>
    </w:rPr>
  </w:style>
  <w:style w:type="character" w:customStyle="1" w:styleId="NoSpacingChar">
    <w:name w:val="No Spacing Char"/>
    <w:basedOn w:val="DefaultParagraphFont"/>
    <w:link w:val="NoSpacing"/>
    <w:uiPriority w:val="1"/>
    <w:rsid w:val="008B57B5"/>
    <w:rPr>
      <w:rFonts w:eastAsiaTheme="minorEastAsia"/>
      <w:sz w:val="22"/>
      <w:szCs w:val="22"/>
      <w:lang w:eastAsia="zh-CN"/>
    </w:rPr>
  </w:style>
  <w:style w:type="character" w:customStyle="1" w:styleId="Heading1Char">
    <w:name w:val="Heading 1 Char"/>
    <w:basedOn w:val="DefaultParagraphFont"/>
    <w:link w:val="Heading1"/>
    <w:uiPriority w:val="9"/>
    <w:rsid w:val="00284307"/>
    <w:rPr>
      <w:rFonts w:ascii="Arial" w:eastAsiaTheme="majorEastAsia" w:hAnsi="Arial" w:cs="Arial"/>
      <w:b/>
      <w:color w:val="000000" w:themeColor="text1"/>
      <w:sz w:val="22"/>
      <w:szCs w:val="22"/>
    </w:rPr>
  </w:style>
  <w:style w:type="paragraph" w:styleId="NormalWeb">
    <w:name w:val="Normal (Web)"/>
    <w:basedOn w:val="Normal"/>
    <w:uiPriority w:val="99"/>
    <w:semiHidden/>
    <w:unhideWhenUsed/>
    <w:rsid w:val="000E69D6"/>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uiPriority w:val="37"/>
    <w:unhideWhenUsed/>
    <w:rsid w:val="00E250E3"/>
  </w:style>
  <w:style w:type="paragraph" w:styleId="TOCHeading">
    <w:name w:val="TOC Heading"/>
    <w:basedOn w:val="Heading1"/>
    <w:next w:val="Normal"/>
    <w:uiPriority w:val="39"/>
    <w:unhideWhenUsed/>
    <w:qFormat/>
    <w:rsid w:val="00E250E3"/>
    <w:pPr>
      <w:spacing w:before="480" w:line="276" w:lineRule="auto"/>
      <w:outlineLvl w:val="9"/>
    </w:pPr>
    <w:rPr>
      <w:b w:val="0"/>
      <w:bCs/>
      <w:sz w:val="28"/>
      <w:szCs w:val="28"/>
    </w:rPr>
  </w:style>
  <w:style w:type="paragraph" w:styleId="TOC1">
    <w:name w:val="toc 1"/>
    <w:basedOn w:val="Normal"/>
    <w:next w:val="Normal"/>
    <w:autoRedefine/>
    <w:uiPriority w:val="39"/>
    <w:unhideWhenUsed/>
    <w:rsid w:val="00E250E3"/>
    <w:pPr>
      <w:spacing w:before="120"/>
    </w:pPr>
    <w:rPr>
      <w:rFonts w:cstheme="minorHAnsi"/>
      <w:b/>
      <w:bCs/>
      <w:i/>
      <w:iCs/>
    </w:rPr>
  </w:style>
  <w:style w:type="character" w:styleId="Hyperlink">
    <w:name w:val="Hyperlink"/>
    <w:basedOn w:val="DefaultParagraphFont"/>
    <w:uiPriority w:val="99"/>
    <w:unhideWhenUsed/>
    <w:rsid w:val="00E250E3"/>
    <w:rPr>
      <w:color w:val="0563C1" w:themeColor="hyperlink"/>
      <w:u w:val="single"/>
    </w:rPr>
  </w:style>
  <w:style w:type="paragraph" w:styleId="TOC2">
    <w:name w:val="toc 2"/>
    <w:basedOn w:val="Normal"/>
    <w:next w:val="Normal"/>
    <w:autoRedefine/>
    <w:uiPriority w:val="39"/>
    <w:semiHidden/>
    <w:unhideWhenUsed/>
    <w:rsid w:val="00E250E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250E3"/>
    <w:pPr>
      <w:ind w:left="480"/>
    </w:pPr>
    <w:rPr>
      <w:rFonts w:cstheme="minorHAnsi"/>
      <w:sz w:val="20"/>
      <w:szCs w:val="20"/>
    </w:rPr>
  </w:style>
  <w:style w:type="paragraph" w:styleId="TOC4">
    <w:name w:val="toc 4"/>
    <w:basedOn w:val="Normal"/>
    <w:next w:val="Normal"/>
    <w:autoRedefine/>
    <w:uiPriority w:val="39"/>
    <w:semiHidden/>
    <w:unhideWhenUsed/>
    <w:rsid w:val="00E250E3"/>
    <w:pPr>
      <w:ind w:left="720"/>
    </w:pPr>
    <w:rPr>
      <w:rFonts w:cstheme="minorHAnsi"/>
      <w:sz w:val="20"/>
      <w:szCs w:val="20"/>
    </w:rPr>
  </w:style>
  <w:style w:type="paragraph" w:styleId="TOC5">
    <w:name w:val="toc 5"/>
    <w:basedOn w:val="Normal"/>
    <w:next w:val="Normal"/>
    <w:autoRedefine/>
    <w:uiPriority w:val="39"/>
    <w:semiHidden/>
    <w:unhideWhenUsed/>
    <w:rsid w:val="00E250E3"/>
    <w:pPr>
      <w:ind w:left="960"/>
    </w:pPr>
    <w:rPr>
      <w:rFonts w:cstheme="minorHAnsi"/>
      <w:sz w:val="20"/>
      <w:szCs w:val="20"/>
    </w:rPr>
  </w:style>
  <w:style w:type="paragraph" w:styleId="TOC6">
    <w:name w:val="toc 6"/>
    <w:basedOn w:val="Normal"/>
    <w:next w:val="Normal"/>
    <w:autoRedefine/>
    <w:uiPriority w:val="39"/>
    <w:semiHidden/>
    <w:unhideWhenUsed/>
    <w:rsid w:val="00E250E3"/>
    <w:pPr>
      <w:ind w:left="1200"/>
    </w:pPr>
    <w:rPr>
      <w:rFonts w:cstheme="minorHAnsi"/>
      <w:sz w:val="20"/>
      <w:szCs w:val="20"/>
    </w:rPr>
  </w:style>
  <w:style w:type="paragraph" w:styleId="TOC7">
    <w:name w:val="toc 7"/>
    <w:basedOn w:val="Normal"/>
    <w:next w:val="Normal"/>
    <w:autoRedefine/>
    <w:uiPriority w:val="39"/>
    <w:semiHidden/>
    <w:unhideWhenUsed/>
    <w:rsid w:val="00E250E3"/>
    <w:pPr>
      <w:ind w:left="1440"/>
    </w:pPr>
    <w:rPr>
      <w:rFonts w:cstheme="minorHAnsi"/>
      <w:sz w:val="20"/>
      <w:szCs w:val="20"/>
    </w:rPr>
  </w:style>
  <w:style w:type="paragraph" w:styleId="TOC8">
    <w:name w:val="toc 8"/>
    <w:basedOn w:val="Normal"/>
    <w:next w:val="Normal"/>
    <w:autoRedefine/>
    <w:uiPriority w:val="39"/>
    <w:semiHidden/>
    <w:unhideWhenUsed/>
    <w:rsid w:val="00E250E3"/>
    <w:pPr>
      <w:ind w:left="1680"/>
    </w:pPr>
    <w:rPr>
      <w:rFonts w:cstheme="minorHAnsi"/>
      <w:sz w:val="20"/>
      <w:szCs w:val="20"/>
    </w:rPr>
  </w:style>
  <w:style w:type="paragraph" w:styleId="TOC9">
    <w:name w:val="toc 9"/>
    <w:basedOn w:val="Normal"/>
    <w:next w:val="Normal"/>
    <w:autoRedefine/>
    <w:uiPriority w:val="39"/>
    <w:semiHidden/>
    <w:unhideWhenUsed/>
    <w:rsid w:val="00E250E3"/>
    <w:pPr>
      <w:ind w:left="1920"/>
    </w:pPr>
    <w:rPr>
      <w:rFonts w:cstheme="minorHAnsi"/>
      <w:sz w:val="20"/>
      <w:szCs w:val="20"/>
    </w:rPr>
  </w:style>
  <w:style w:type="paragraph" w:styleId="ListParagraph">
    <w:name w:val="List Paragraph"/>
    <w:basedOn w:val="Normal"/>
    <w:uiPriority w:val="34"/>
    <w:qFormat/>
    <w:rsid w:val="00083AAC"/>
    <w:pPr>
      <w:ind w:left="720"/>
      <w:contextualSpacing/>
    </w:pPr>
  </w:style>
  <w:style w:type="paragraph" w:styleId="Header">
    <w:name w:val="header"/>
    <w:basedOn w:val="Normal"/>
    <w:link w:val="HeaderChar"/>
    <w:uiPriority w:val="99"/>
    <w:unhideWhenUsed/>
    <w:rsid w:val="009F46E3"/>
    <w:pPr>
      <w:tabs>
        <w:tab w:val="center" w:pos="4513"/>
        <w:tab w:val="right" w:pos="9026"/>
      </w:tabs>
    </w:pPr>
  </w:style>
  <w:style w:type="character" w:customStyle="1" w:styleId="HeaderChar">
    <w:name w:val="Header Char"/>
    <w:basedOn w:val="DefaultParagraphFont"/>
    <w:link w:val="Header"/>
    <w:uiPriority w:val="99"/>
    <w:rsid w:val="009F46E3"/>
  </w:style>
  <w:style w:type="paragraph" w:styleId="Footer">
    <w:name w:val="footer"/>
    <w:basedOn w:val="Normal"/>
    <w:link w:val="FooterChar"/>
    <w:uiPriority w:val="99"/>
    <w:unhideWhenUsed/>
    <w:rsid w:val="009F46E3"/>
    <w:pPr>
      <w:tabs>
        <w:tab w:val="center" w:pos="4513"/>
        <w:tab w:val="right" w:pos="9026"/>
      </w:tabs>
    </w:pPr>
  </w:style>
  <w:style w:type="character" w:customStyle="1" w:styleId="FooterChar">
    <w:name w:val="Footer Char"/>
    <w:basedOn w:val="DefaultParagraphFont"/>
    <w:link w:val="Footer"/>
    <w:uiPriority w:val="99"/>
    <w:rsid w:val="009F46E3"/>
  </w:style>
  <w:style w:type="character" w:styleId="UnresolvedMention">
    <w:name w:val="Unresolved Mention"/>
    <w:basedOn w:val="DefaultParagraphFont"/>
    <w:uiPriority w:val="99"/>
    <w:semiHidden/>
    <w:unhideWhenUsed/>
    <w:rsid w:val="00766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907339">
      <w:bodyDiv w:val="1"/>
      <w:marLeft w:val="0"/>
      <w:marRight w:val="0"/>
      <w:marTop w:val="0"/>
      <w:marBottom w:val="0"/>
      <w:divBdr>
        <w:top w:val="none" w:sz="0" w:space="0" w:color="auto"/>
        <w:left w:val="none" w:sz="0" w:space="0" w:color="auto"/>
        <w:bottom w:val="none" w:sz="0" w:space="0" w:color="auto"/>
        <w:right w:val="none" w:sz="0" w:space="0" w:color="auto"/>
      </w:divBdr>
    </w:div>
    <w:div w:id="330570567">
      <w:bodyDiv w:val="1"/>
      <w:marLeft w:val="0"/>
      <w:marRight w:val="0"/>
      <w:marTop w:val="0"/>
      <w:marBottom w:val="0"/>
      <w:divBdr>
        <w:top w:val="none" w:sz="0" w:space="0" w:color="auto"/>
        <w:left w:val="none" w:sz="0" w:space="0" w:color="auto"/>
        <w:bottom w:val="none" w:sz="0" w:space="0" w:color="auto"/>
        <w:right w:val="none" w:sz="0" w:space="0" w:color="auto"/>
      </w:divBdr>
    </w:div>
    <w:div w:id="339890189">
      <w:bodyDiv w:val="1"/>
      <w:marLeft w:val="0"/>
      <w:marRight w:val="0"/>
      <w:marTop w:val="0"/>
      <w:marBottom w:val="0"/>
      <w:divBdr>
        <w:top w:val="none" w:sz="0" w:space="0" w:color="auto"/>
        <w:left w:val="none" w:sz="0" w:space="0" w:color="auto"/>
        <w:bottom w:val="none" w:sz="0" w:space="0" w:color="auto"/>
        <w:right w:val="none" w:sz="0" w:space="0" w:color="auto"/>
      </w:divBdr>
    </w:div>
    <w:div w:id="360404840">
      <w:bodyDiv w:val="1"/>
      <w:marLeft w:val="0"/>
      <w:marRight w:val="0"/>
      <w:marTop w:val="0"/>
      <w:marBottom w:val="0"/>
      <w:divBdr>
        <w:top w:val="none" w:sz="0" w:space="0" w:color="auto"/>
        <w:left w:val="none" w:sz="0" w:space="0" w:color="auto"/>
        <w:bottom w:val="none" w:sz="0" w:space="0" w:color="auto"/>
        <w:right w:val="none" w:sz="0" w:space="0" w:color="auto"/>
      </w:divBdr>
    </w:div>
    <w:div w:id="378556979">
      <w:bodyDiv w:val="1"/>
      <w:marLeft w:val="0"/>
      <w:marRight w:val="0"/>
      <w:marTop w:val="0"/>
      <w:marBottom w:val="0"/>
      <w:divBdr>
        <w:top w:val="none" w:sz="0" w:space="0" w:color="auto"/>
        <w:left w:val="none" w:sz="0" w:space="0" w:color="auto"/>
        <w:bottom w:val="none" w:sz="0" w:space="0" w:color="auto"/>
        <w:right w:val="none" w:sz="0" w:space="0" w:color="auto"/>
      </w:divBdr>
    </w:div>
    <w:div w:id="474221361">
      <w:bodyDiv w:val="1"/>
      <w:marLeft w:val="0"/>
      <w:marRight w:val="0"/>
      <w:marTop w:val="0"/>
      <w:marBottom w:val="0"/>
      <w:divBdr>
        <w:top w:val="none" w:sz="0" w:space="0" w:color="auto"/>
        <w:left w:val="none" w:sz="0" w:space="0" w:color="auto"/>
        <w:bottom w:val="none" w:sz="0" w:space="0" w:color="auto"/>
        <w:right w:val="none" w:sz="0" w:space="0" w:color="auto"/>
      </w:divBdr>
    </w:div>
    <w:div w:id="801919882">
      <w:bodyDiv w:val="1"/>
      <w:marLeft w:val="0"/>
      <w:marRight w:val="0"/>
      <w:marTop w:val="0"/>
      <w:marBottom w:val="0"/>
      <w:divBdr>
        <w:top w:val="none" w:sz="0" w:space="0" w:color="auto"/>
        <w:left w:val="none" w:sz="0" w:space="0" w:color="auto"/>
        <w:bottom w:val="none" w:sz="0" w:space="0" w:color="auto"/>
        <w:right w:val="none" w:sz="0" w:space="0" w:color="auto"/>
      </w:divBdr>
    </w:div>
    <w:div w:id="905798988">
      <w:bodyDiv w:val="1"/>
      <w:marLeft w:val="0"/>
      <w:marRight w:val="0"/>
      <w:marTop w:val="0"/>
      <w:marBottom w:val="0"/>
      <w:divBdr>
        <w:top w:val="none" w:sz="0" w:space="0" w:color="auto"/>
        <w:left w:val="none" w:sz="0" w:space="0" w:color="auto"/>
        <w:bottom w:val="none" w:sz="0" w:space="0" w:color="auto"/>
        <w:right w:val="none" w:sz="0" w:space="0" w:color="auto"/>
      </w:divBdr>
    </w:div>
    <w:div w:id="946741474">
      <w:bodyDiv w:val="1"/>
      <w:marLeft w:val="0"/>
      <w:marRight w:val="0"/>
      <w:marTop w:val="0"/>
      <w:marBottom w:val="0"/>
      <w:divBdr>
        <w:top w:val="none" w:sz="0" w:space="0" w:color="auto"/>
        <w:left w:val="none" w:sz="0" w:space="0" w:color="auto"/>
        <w:bottom w:val="none" w:sz="0" w:space="0" w:color="auto"/>
        <w:right w:val="none" w:sz="0" w:space="0" w:color="auto"/>
      </w:divBdr>
    </w:div>
    <w:div w:id="995498236">
      <w:bodyDiv w:val="1"/>
      <w:marLeft w:val="0"/>
      <w:marRight w:val="0"/>
      <w:marTop w:val="0"/>
      <w:marBottom w:val="0"/>
      <w:divBdr>
        <w:top w:val="none" w:sz="0" w:space="0" w:color="auto"/>
        <w:left w:val="none" w:sz="0" w:space="0" w:color="auto"/>
        <w:bottom w:val="none" w:sz="0" w:space="0" w:color="auto"/>
        <w:right w:val="none" w:sz="0" w:space="0" w:color="auto"/>
      </w:divBdr>
    </w:div>
    <w:div w:id="1011756238">
      <w:bodyDiv w:val="1"/>
      <w:marLeft w:val="0"/>
      <w:marRight w:val="0"/>
      <w:marTop w:val="0"/>
      <w:marBottom w:val="0"/>
      <w:divBdr>
        <w:top w:val="none" w:sz="0" w:space="0" w:color="auto"/>
        <w:left w:val="none" w:sz="0" w:space="0" w:color="auto"/>
        <w:bottom w:val="none" w:sz="0" w:space="0" w:color="auto"/>
        <w:right w:val="none" w:sz="0" w:space="0" w:color="auto"/>
      </w:divBdr>
    </w:div>
    <w:div w:id="1017734808">
      <w:bodyDiv w:val="1"/>
      <w:marLeft w:val="0"/>
      <w:marRight w:val="0"/>
      <w:marTop w:val="0"/>
      <w:marBottom w:val="0"/>
      <w:divBdr>
        <w:top w:val="none" w:sz="0" w:space="0" w:color="auto"/>
        <w:left w:val="none" w:sz="0" w:space="0" w:color="auto"/>
        <w:bottom w:val="none" w:sz="0" w:space="0" w:color="auto"/>
        <w:right w:val="none" w:sz="0" w:space="0" w:color="auto"/>
      </w:divBdr>
    </w:div>
    <w:div w:id="1999186509">
      <w:bodyDiv w:val="1"/>
      <w:marLeft w:val="0"/>
      <w:marRight w:val="0"/>
      <w:marTop w:val="0"/>
      <w:marBottom w:val="0"/>
      <w:divBdr>
        <w:top w:val="none" w:sz="0" w:space="0" w:color="auto"/>
        <w:left w:val="none" w:sz="0" w:space="0" w:color="auto"/>
        <w:bottom w:val="none" w:sz="0" w:space="0" w:color="auto"/>
        <w:right w:val="none" w:sz="0" w:space="0" w:color="auto"/>
      </w:divBdr>
    </w:div>
    <w:div w:id="2056929833">
      <w:bodyDiv w:val="1"/>
      <w:marLeft w:val="0"/>
      <w:marRight w:val="0"/>
      <w:marTop w:val="0"/>
      <w:marBottom w:val="0"/>
      <w:divBdr>
        <w:top w:val="none" w:sz="0" w:space="0" w:color="auto"/>
        <w:left w:val="none" w:sz="0" w:space="0" w:color="auto"/>
        <w:bottom w:val="none" w:sz="0" w:space="0" w:color="auto"/>
        <w:right w:val="none" w:sz="0" w:space="0" w:color="auto"/>
      </w:divBdr>
    </w:div>
    <w:div w:id="2109160541">
      <w:bodyDiv w:val="1"/>
      <w:marLeft w:val="0"/>
      <w:marRight w:val="0"/>
      <w:marTop w:val="0"/>
      <w:marBottom w:val="0"/>
      <w:divBdr>
        <w:top w:val="none" w:sz="0" w:space="0" w:color="auto"/>
        <w:left w:val="none" w:sz="0" w:space="0" w:color="auto"/>
        <w:bottom w:val="none" w:sz="0" w:space="0" w:color="auto"/>
        <w:right w:val="none" w:sz="0" w:space="0" w:color="auto"/>
      </w:divBdr>
    </w:div>
    <w:div w:id="213490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18405@student.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Szy20</b:Tag>
    <b:SourceType>JournalArticle</b:SourceType>
    <b:Guid>{D7E0BAB0-2D39-7340-854D-646273180A29}</b:Guid>
    <b:Author>
      <b:Author>
        <b:NameList>
          <b:Person>
            <b:Last>Szydlowska</b:Last>
          </b:Person>
          <b:Person>
            <b:Last>K</b:Last>
          </b:Person>
        </b:NameList>
      </b:Author>
    </b:Author>
    <b:Title>The future business strategy of Marks and Spencer</b:Title>
    <b:JournalName>GRIN Verlag</b:JournalName>
    <b:Year>2020</b:Year>
    <b:Volume>87</b:Volume>
    <b:Issue>7</b:Issue>
    <b:RefOrder>1</b:RefOrder>
  </b:Source>
  <b:Source>
    <b:Tag>Hab19</b:Tag>
    <b:SourceType>JournalArticle</b:SourceType>
    <b:Guid>{73012F24-3BC5-0F47-88B5-458FA39C24EA}</b:Guid>
    <b:Author>
      <b:Author>
        <b:NameList>
          <b:Person>
            <b:Last>Habibi</b:Last>
          </b:Person>
          <b:Person>
            <b:Last>B.</b:Last>
          </b:Person>
        </b:NameList>
      </b:Author>
    </b:Author>
    <b:Title>HR practices of Marks &amp; Spencer, Selfridges, Primark, and Sainsbury’s (Doctoral dissertation, University of Science &amp; Technology)</b:Title>
    <b:Year>2019</b:Year>
    <b:Volume>23</b:Volume>
    <b:Issue>2</b:Issue>
    <b:RefOrder>2</b:RefOrder>
  </b:Source>
  <b:Source>
    <b:Tag>Kwi18</b:Tag>
    <b:SourceType>JournalArticle</b:SourceType>
    <b:Guid>{55675B75-2554-AD44-A5B4-EC699FB677E2}</b:Guid>
    <b:Author>
      <b:Author>
        <b:NameList>
          <b:Person>
            <b:Last>Kwiatkowska</b:Last>
          </b:Person>
          <b:Person>
            <b:Last>A</b:Last>
          </b:Person>
        </b:NameList>
      </b:Author>
    </b:Author>
    <b:Title>Andrew Marks and Spencer Unger, Borel circle squaring, Annals of Mathematics,(2017)</b:Title>
    <b:JournalName>Bulletin of Symbolic Logic</b:JournalName>
    <b:Year>2018</b:Year>
    <b:Volume>24</b:Volume>
    <b:Issue>4</b:Issue>
    <b:Pages>452-453</b:Pages>
    <b:RefOrder>3</b:RefOrder>
  </b:Source>
  <b:Source>
    <b:Tag>Eso20</b:Tag>
    <b:SourceType>JournalArticle</b:SourceType>
    <b:Guid>{632C954E-F388-CC47-90BD-C8196C9609CF}</b:Guid>
    <b:Author>
      <b:Author>
        <b:NameList>
          <b:Person>
            <b:Last>Esoimeme</b:Last>
          </b:Person>
          <b:Person>
            <b:Last>E.E</b:Last>
          </b:Person>
        </b:NameList>
      </b:Author>
    </b:Author>
    <b:Title>Using the risk-based approach to curb modern slavery in the supply chain: The Anglo American and Marks and Spencer example</b:Title>
    <b:JournalName> Journal of Financial Crime</b:JournalName>
    <b:Year>2020</b:Year>
    <b:Volume>90</b:Volume>
    <b:Issue>3</b:Issue>
    <b:RefOrder>4</b:RefOrder>
  </b:Source>
  <b:Source>
    <b:Tag>Jos22</b:Tag>
    <b:SourceType>JournalArticle</b:SourceType>
    <b:Guid>{7F9E66B9-AF11-3244-8569-7084C9644CA9}</b:Guid>
    <b:Author>
      <b:Author>
        <b:NameList>
          <b:Person>
            <b:Last>Joshi</b:Last>
          </b:Person>
          <b:Person>
            <b:Last>N.</b:Last>
          </b:Person>
          <b:Person>
            <b:Last>Gabhane</b:Last>
          </b:Person>
          <b:Person>
            <b:Last>D.</b:Last>
            <b:First>Somashekhar</b:First>
          </b:Person>
          <b:Person>
            <b:Last>C</b:Last>
          </b:Person>
        </b:NameList>
      </b:Author>
    </b:Author>
    <b:Title>How Social Media Marketing is Helping in Customer Retention and Customer Engagement: A Case of Marks and Spencer</b:Title>
    <b:JournalName>Transactions</b:JournalName>
    <b:Year>2022</b:Year>
    <b:Volume>107</b:Volume>
    <b:Issue>1</b:Issue>
    <b:Pages>17027</b:Pages>
    <b:RefOrder>5</b:RefOrder>
  </b:Source>
  <b:Source>
    <b:Tag>Gup21</b:Tag>
    <b:SourceType>JournalArticle</b:SourceType>
    <b:Guid>{92BFE96B-BA29-9441-9C11-C15135ABE6DD}</b:Guid>
    <b:Author>
      <b:Author>
        <b:NameList>
          <b:Person>
            <b:Last>Gupta</b:Last>
          </b:Person>
          <b:Person>
            <b:Last>R</b:Last>
          </b:Person>
        </b:NameList>
      </b:Author>
    </b:Author>
    <b:Title>LEADERSHIP IN PRACTICE-CONTEMPORARY VIEW</b:Title>
    <b:JournalName>Journal of Organizational Culture, Communications and Conflict</b:JournalName>
    <b:Year>2021</b:Year>
    <b:Volume>25</b:Volume>
    <b:Issue>2</b:Issue>
    <b:Pages>103</b:Pages>
    <b:RefOrder>6</b:RefOrder>
  </b:Source>
  <b:Source>
    <b:Tag>Far201</b:Tag>
    <b:SourceType>JournalArticle</b:SourceType>
    <b:Guid>{2C76D427-1CF0-724A-AD3E-DF06E667736E}</b:Guid>
    <b:Author>
      <b:Author>
        <b:NameList>
          <b:Person>
            <b:Last>Faria</b:Last>
          </b:Person>
          <b:Person>
            <b:Last>B.</b:Last>
          </b:Person>
        </b:NameList>
      </b:Author>
    </b:Author>
    <b:Title>Potential impact of brexit in marks and spencer (Doctoral dissertation)</b:Title>
    <b:Year>2020</b:Year>
    <b:RefOrder>7</b:RefOrder>
  </b:Source>
  <b:Source>
    <b:Tag>McA18</b:Tag>
    <b:SourceType>JournalArticle</b:SourceType>
    <b:Guid>{6A0A369D-9457-2843-9683-6DCB88EF8871}</b:Guid>
    <b:Author>
      <b:Author>
        <b:NameList>
          <b:Person>
            <b:Last>McAndrew</b:Last>
          </b:Person>
          <b:Person>
            <b:Last>Ogden</b:Last>
            <b:First>M.</b:First>
            <b:Middle>.</b:Middle>
          </b:Person>
          <b:Person>
            <b:Last>I.</b:Last>
          </b:Person>
        </b:NameList>
      </b:Author>
    </b:Author>
    <b:Title>What are the Associated Risks of Employee Engagement Surveys and How Can They Be Mitigated?</b:Title>
    <b:Year>2018</b:Year>
    <b:RefOrder>8</b:RefOrder>
  </b:Source>
  <b:Source>
    <b:Tag>Aru20</b:Tag>
    <b:SourceType>JournalArticle</b:SourceType>
    <b:Guid>{8A55B920-D713-4D45-B197-7965D2CE6ECC}</b:Guid>
    <b:Author>
      <b:Author>
        <b:NameList>
          <b:Person>
            <b:Last>Arustamyan</b:Last>
          </b:Person>
          <b:Person>
            <b:Last>A</b:Last>
          </b:Person>
        </b:NameList>
      </b:Author>
    </b:Author>
    <b:Title>ROLE OF STRATEGIC MARKETING IN CREATING ORGANISATIONAL VALUE</b:Title>
    <b:JournalName>Journal of Education &amp; Humanities Research</b:JournalName>
    <b:Year>2020</b:Year>
    <b:Volume>10</b:Volume>
    <b:Issue>2</b:Issue>
    <b:Pages>42-66</b:Pages>
    <b:RefOrder>9</b:RefOrder>
  </b:Source>
</b:Sources>
</file>

<file path=customXml/itemProps1.xml><?xml version="1.0" encoding="utf-8"?>
<ds:datastoreItem xmlns:ds="http://schemas.openxmlformats.org/officeDocument/2006/customXml" ds:itemID="{6EF6A9F9-9348-4436-A3E9-C0D919429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User</dc:creator>
  <cp:keywords/>
  <dc:description/>
  <cp:lastModifiedBy>Valentina Dimitrova Vladimirova (1818405)</cp:lastModifiedBy>
  <cp:revision>2</cp:revision>
  <dcterms:created xsi:type="dcterms:W3CDTF">2022-05-09T17:22:00Z</dcterms:created>
  <dcterms:modified xsi:type="dcterms:W3CDTF">2022-05-09T17:22:00Z</dcterms:modified>
</cp:coreProperties>
</file>