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43FEF" w:rsidP="0165768C" w:rsidRDefault="00043FEF" w14:paraId="566546B2" w14:textId="77777777" w14:noSpellErr="1">
      <w:pPr>
        <w:rPr>
          <w:rFonts w:ascii="Arial" w:hAnsi="Arial" w:eastAsia="Arial" w:cs="Arial"/>
        </w:rPr>
      </w:pPr>
    </w:p>
    <w:p w:rsidR="00D76F91" w:rsidP="0165768C" w:rsidRDefault="00D76F91" w14:paraId="79AB07EC" w14:textId="77777777" w14:noSpellErr="1">
      <w:pPr>
        <w:rPr>
          <w:rFonts w:ascii="Arial" w:hAnsi="Arial" w:eastAsia="Arial" w:cs="Arial"/>
        </w:rPr>
      </w:pPr>
    </w:p>
    <w:p w:rsidR="00D76F91" w:rsidP="0165768C" w:rsidRDefault="00D76F91" w14:paraId="2C8E61C0" w14:textId="77777777" w14:noSpellErr="1">
      <w:pPr>
        <w:rPr>
          <w:rFonts w:ascii="Arial" w:hAnsi="Arial" w:eastAsia="Arial" w:cs="Arial"/>
        </w:rPr>
      </w:pPr>
    </w:p>
    <w:p w:rsidR="00D76F91" w:rsidP="0165768C" w:rsidRDefault="00D76F91" w14:paraId="1A49F7D2" w14:textId="77777777" w14:noSpellErr="1">
      <w:pPr>
        <w:rPr>
          <w:rFonts w:ascii="Arial" w:hAnsi="Arial" w:eastAsia="Arial" w:cs="Arial"/>
        </w:rPr>
      </w:pPr>
    </w:p>
    <w:p w:rsidR="00D76F91" w:rsidP="0165768C" w:rsidRDefault="00D76F91" w14:paraId="14589899" w14:textId="77777777" w14:noSpellErr="1">
      <w:pPr>
        <w:rPr>
          <w:rFonts w:ascii="Arial" w:hAnsi="Arial" w:eastAsia="Arial" w:cs="Arial"/>
        </w:rPr>
      </w:pPr>
    </w:p>
    <w:p w:rsidR="00D76F91" w:rsidP="0165768C" w:rsidRDefault="00D76F91" w14:paraId="0BC79973" w14:textId="77777777" w14:noSpellErr="1">
      <w:pPr>
        <w:rPr>
          <w:rFonts w:ascii="Arial" w:hAnsi="Arial" w:eastAsia="Arial" w:cs="Arial"/>
        </w:rPr>
      </w:pPr>
    </w:p>
    <w:p w:rsidR="00D76F91" w:rsidP="0165768C" w:rsidRDefault="00D76F91" w14:paraId="2BC2E4C4" w14:textId="77777777" w14:noSpellErr="1">
      <w:pPr>
        <w:rPr>
          <w:rFonts w:ascii="Arial" w:hAnsi="Arial" w:eastAsia="Arial" w:cs="Arial"/>
        </w:rPr>
      </w:pPr>
    </w:p>
    <w:p w:rsidR="00D76F91" w:rsidP="0165768C" w:rsidRDefault="00D76F91" w14:paraId="161D88BA" w14:textId="77777777" w14:noSpellErr="1">
      <w:pPr>
        <w:rPr>
          <w:rFonts w:ascii="Arial" w:hAnsi="Arial" w:eastAsia="Arial" w:cs="Arial"/>
        </w:rPr>
      </w:pPr>
    </w:p>
    <w:p w:rsidR="00D76F91" w:rsidP="0165768C" w:rsidRDefault="00D76F91" w14:paraId="2107CF1A" w14:textId="77777777" w14:noSpellErr="1">
      <w:pPr>
        <w:rPr>
          <w:rFonts w:ascii="Arial" w:hAnsi="Arial" w:eastAsia="Arial" w:cs="Arial"/>
        </w:rPr>
      </w:pPr>
    </w:p>
    <w:p w:rsidR="00D76F91" w:rsidP="0165768C" w:rsidRDefault="00D76F91" w14:paraId="0ECC7F98" w14:textId="77777777" w14:noSpellErr="1">
      <w:pPr>
        <w:rPr>
          <w:rFonts w:ascii="Arial" w:hAnsi="Arial" w:eastAsia="Arial" w:cs="Arial"/>
        </w:rPr>
      </w:pPr>
    </w:p>
    <w:p w:rsidRPr="00BD4BAD" w:rsidR="00D76F91" w:rsidP="0165768C" w:rsidRDefault="00D76F91" w14:paraId="150F009D" w14:textId="77777777" w14:noSpellErr="1">
      <w:pPr>
        <w:rPr>
          <w:rFonts w:ascii="Arial" w:hAnsi="Arial" w:eastAsia="Arial" w:cs="Arial"/>
          <w:b w:val="1"/>
          <w:bCs w:val="1"/>
        </w:rPr>
      </w:pPr>
    </w:p>
    <w:p w:rsidRPr="00BD4BAD" w:rsidR="00D76F91" w:rsidP="0165768C" w:rsidRDefault="00D76F91" w14:paraId="75FCAA9E" w14:textId="77777777" w14:noSpellErr="1">
      <w:pPr>
        <w:rPr>
          <w:rFonts w:ascii="Arial" w:hAnsi="Arial" w:eastAsia="Arial" w:cs="Arial"/>
          <w:b w:val="1"/>
          <w:bCs w:val="1"/>
        </w:rPr>
      </w:pPr>
    </w:p>
    <w:p w:rsidRPr="00BD4BAD" w:rsidR="00D76F91" w:rsidP="00D76F91" w:rsidRDefault="00D76F91" w14:paraId="6B394200" w14:textId="77C6DD61">
      <w:pPr>
        <w:jc w:val="center"/>
        <w:rPr>
          <w:rFonts w:ascii="Arial" w:hAnsi="Arial" w:cs="Arial"/>
          <w:b/>
          <w:bCs/>
          <w:sz w:val="32"/>
          <w:szCs w:val="32"/>
        </w:rPr>
      </w:pPr>
      <w:r w:rsidRPr="00BD4BAD">
        <w:rPr>
          <w:rFonts w:ascii="Arial" w:hAnsi="Arial" w:cs="Arial"/>
          <w:b/>
          <w:bCs/>
          <w:sz w:val="32"/>
          <w:szCs w:val="32"/>
        </w:rPr>
        <w:t xml:space="preserve">INDIVIDUAL </w:t>
      </w:r>
      <w:r w:rsidRPr="00BD4BAD" w:rsidR="004F1BCB">
        <w:rPr>
          <w:rFonts w:ascii="Arial" w:hAnsi="Arial" w:cs="Arial"/>
          <w:b/>
          <w:bCs/>
          <w:sz w:val="32"/>
          <w:szCs w:val="32"/>
        </w:rPr>
        <w:t>REPORT DELIVEROO</w:t>
      </w:r>
    </w:p>
    <w:p w:rsidR="004F1BCB" w:rsidP="00D76F91" w:rsidRDefault="004F1BCB" w14:paraId="4925D1C8" w14:textId="77777777">
      <w:pPr>
        <w:jc w:val="center"/>
        <w:rPr>
          <w:rFonts w:ascii="Arial" w:hAnsi="Arial" w:cs="Arial"/>
          <w:sz w:val="32"/>
          <w:szCs w:val="32"/>
        </w:rPr>
      </w:pPr>
    </w:p>
    <w:p w:rsidR="004F1BCB" w:rsidP="00D76F91" w:rsidRDefault="004F1BCB" w14:paraId="1DAD1EC0" w14:textId="77777777">
      <w:pPr>
        <w:jc w:val="center"/>
        <w:rPr>
          <w:rFonts w:ascii="Arial" w:hAnsi="Arial" w:cs="Arial"/>
          <w:sz w:val="32"/>
          <w:szCs w:val="32"/>
        </w:rPr>
      </w:pPr>
    </w:p>
    <w:p w:rsidR="004F1BCB" w:rsidP="00D76F91" w:rsidRDefault="004F1BCB" w14:paraId="22A17E0B" w14:textId="77777777">
      <w:pPr>
        <w:jc w:val="center"/>
        <w:rPr>
          <w:rFonts w:ascii="Arial" w:hAnsi="Arial" w:cs="Arial"/>
          <w:sz w:val="32"/>
          <w:szCs w:val="32"/>
        </w:rPr>
      </w:pPr>
    </w:p>
    <w:p w:rsidR="004F1BCB" w:rsidP="00D76F91" w:rsidRDefault="004F1BCB" w14:paraId="7D6B95FB" w14:textId="77777777">
      <w:pPr>
        <w:jc w:val="center"/>
        <w:rPr>
          <w:rFonts w:ascii="Arial" w:hAnsi="Arial" w:cs="Arial"/>
          <w:sz w:val="32"/>
          <w:szCs w:val="32"/>
        </w:rPr>
      </w:pPr>
    </w:p>
    <w:p w:rsidR="004F1BCB" w:rsidP="00D76F91" w:rsidRDefault="004F1BCB" w14:paraId="0E1DF221" w14:textId="77777777">
      <w:pPr>
        <w:jc w:val="center"/>
        <w:rPr>
          <w:rFonts w:ascii="Arial" w:hAnsi="Arial" w:cs="Arial"/>
          <w:sz w:val="32"/>
          <w:szCs w:val="32"/>
        </w:rPr>
      </w:pPr>
    </w:p>
    <w:p w:rsidR="004F1BCB" w:rsidP="00D76F91" w:rsidRDefault="004F1BCB" w14:paraId="51491656" w14:textId="77777777">
      <w:pPr>
        <w:jc w:val="center"/>
        <w:rPr>
          <w:rFonts w:ascii="Arial" w:hAnsi="Arial" w:cs="Arial"/>
          <w:sz w:val="32"/>
          <w:szCs w:val="32"/>
        </w:rPr>
      </w:pPr>
    </w:p>
    <w:p w:rsidR="004F1BCB" w:rsidP="00D76F91" w:rsidRDefault="004F1BCB" w14:paraId="79AA28AF" w14:textId="77777777">
      <w:pPr>
        <w:jc w:val="center"/>
        <w:rPr>
          <w:rFonts w:ascii="Arial" w:hAnsi="Arial" w:cs="Arial"/>
          <w:sz w:val="32"/>
          <w:szCs w:val="32"/>
        </w:rPr>
      </w:pPr>
    </w:p>
    <w:p w:rsidR="004F1BCB" w:rsidP="00D76F91" w:rsidRDefault="004F1BCB" w14:paraId="4580E964" w14:textId="77777777">
      <w:pPr>
        <w:jc w:val="center"/>
        <w:rPr>
          <w:rFonts w:ascii="Arial" w:hAnsi="Arial" w:cs="Arial"/>
          <w:sz w:val="32"/>
          <w:szCs w:val="32"/>
        </w:rPr>
      </w:pPr>
    </w:p>
    <w:p w:rsidR="004F1BCB" w:rsidP="00D76F91" w:rsidRDefault="004F1BCB" w14:paraId="4F7CAAAA" w14:textId="77777777">
      <w:pPr>
        <w:jc w:val="center"/>
        <w:rPr>
          <w:rFonts w:ascii="Arial" w:hAnsi="Arial" w:cs="Arial"/>
          <w:sz w:val="32"/>
          <w:szCs w:val="32"/>
        </w:rPr>
      </w:pPr>
    </w:p>
    <w:p w:rsidRPr="00BD4BAD" w:rsidR="004F1BCB" w:rsidP="00D76F91" w:rsidRDefault="004F1BCB" w14:paraId="7285CC14" w14:textId="77777777">
      <w:pPr>
        <w:jc w:val="center"/>
        <w:rPr>
          <w:rFonts w:ascii="Arial" w:hAnsi="Arial" w:cs="Arial"/>
          <w:b/>
          <w:bCs/>
          <w:sz w:val="32"/>
          <w:szCs w:val="32"/>
        </w:rPr>
      </w:pPr>
    </w:p>
    <w:p w:rsidRPr="00BD4BAD" w:rsidR="004F1BCB" w:rsidP="004F1BCB" w:rsidRDefault="004F1BCB" w14:paraId="320ACF0A" w14:textId="3055E775">
      <w:pPr>
        <w:jc w:val="right"/>
        <w:rPr>
          <w:rFonts w:ascii="Arial" w:hAnsi="Arial" w:cs="Arial"/>
          <w:b/>
          <w:bCs/>
        </w:rPr>
      </w:pPr>
      <w:r w:rsidRPr="00BD4BAD">
        <w:rPr>
          <w:rFonts w:ascii="Arial" w:hAnsi="Arial" w:cs="Arial"/>
          <w:b/>
          <w:bCs/>
        </w:rPr>
        <w:t>Student name: Mihai Nicolae Tincu</w:t>
      </w:r>
    </w:p>
    <w:p w:rsidRPr="00BD4BAD" w:rsidR="004F1BCB" w:rsidP="004F1BCB" w:rsidRDefault="00826CDF" w14:paraId="2E066DA7" w14:textId="336B4E54">
      <w:pPr>
        <w:jc w:val="right"/>
        <w:rPr>
          <w:rFonts w:ascii="Arial" w:hAnsi="Arial" w:cs="Arial"/>
          <w:b/>
          <w:bCs/>
        </w:rPr>
      </w:pPr>
      <w:r w:rsidRPr="00BD4BAD">
        <w:rPr>
          <w:rFonts w:ascii="Arial" w:hAnsi="Arial" w:cs="Arial"/>
          <w:b/>
          <w:bCs/>
        </w:rPr>
        <w:t>S</w:t>
      </w:r>
      <w:r w:rsidRPr="00BD4BAD" w:rsidR="00F73FEE">
        <w:rPr>
          <w:rFonts w:ascii="Arial" w:hAnsi="Arial" w:cs="Arial"/>
          <w:b/>
          <w:bCs/>
        </w:rPr>
        <w:t>tudent code: 2109992</w:t>
      </w:r>
    </w:p>
    <w:p w:rsidRPr="00BD4BAD" w:rsidR="00F73FEE" w:rsidP="004F1BCB" w:rsidRDefault="00F73FEE" w14:paraId="01F58802" w14:textId="676343BD">
      <w:pPr>
        <w:jc w:val="right"/>
        <w:rPr>
          <w:rFonts w:ascii="Arial" w:hAnsi="Arial" w:cs="Arial"/>
          <w:b/>
          <w:bCs/>
        </w:rPr>
      </w:pPr>
      <w:r w:rsidRPr="00BD4BAD">
        <w:rPr>
          <w:rFonts w:ascii="Arial" w:hAnsi="Arial" w:cs="Arial"/>
          <w:b/>
          <w:bCs/>
        </w:rPr>
        <w:t>Module code: BMSW</w:t>
      </w:r>
      <w:r w:rsidRPr="00BD4BAD" w:rsidR="00C2408C">
        <w:rPr>
          <w:rFonts w:ascii="Arial" w:hAnsi="Arial" w:cs="Arial"/>
          <w:b/>
          <w:bCs/>
        </w:rPr>
        <w:t xml:space="preserve"> 5106</w:t>
      </w:r>
    </w:p>
    <w:p w:rsidRPr="00BD4BAD" w:rsidR="00C2408C" w:rsidP="00C2408C" w:rsidRDefault="00C2408C" w14:paraId="0DF5C68A" w14:textId="5C63EF46">
      <w:pPr>
        <w:jc w:val="right"/>
        <w:rPr>
          <w:rFonts w:ascii="Arial" w:hAnsi="Arial" w:cs="Arial"/>
          <w:b/>
          <w:bCs/>
        </w:rPr>
      </w:pPr>
      <w:r w:rsidRPr="00BD4BAD">
        <w:rPr>
          <w:rFonts w:ascii="Arial" w:hAnsi="Arial" w:cs="Arial"/>
          <w:b/>
          <w:bCs/>
        </w:rPr>
        <w:t xml:space="preserve">Lecturer’s names: </w:t>
      </w:r>
      <w:proofErr w:type="spellStart"/>
      <w:r w:rsidRPr="00BD4BAD" w:rsidR="00CC4F90">
        <w:rPr>
          <w:rFonts w:ascii="Arial" w:hAnsi="Arial" w:cs="Arial"/>
          <w:b/>
          <w:bCs/>
        </w:rPr>
        <w:t>Dr.</w:t>
      </w:r>
      <w:proofErr w:type="spellEnd"/>
      <w:r w:rsidRPr="00BD4BAD" w:rsidR="00CC4F90">
        <w:rPr>
          <w:rFonts w:ascii="Arial" w:hAnsi="Arial" w:cs="Arial"/>
          <w:b/>
          <w:bCs/>
        </w:rPr>
        <w:t xml:space="preserve"> </w:t>
      </w:r>
      <w:proofErr w:type="spellStart"/>
      <w:r w:rsidRPr="00BD4BAD">
        <w:rPr>
          <w:rFonts w:ascii="Arial" w:hAnsi="Arial" w:cs="Arial"/>
          <w:b/>
          <w:bCs/>
        </w:rPr>
        <w:t>Sujee</w:t>
      </w:r>
      <w:r w:rsidRPr="00BD4BAD" w:rsidR="00CC4F90">
        <w:rPr>
          <w:rFonts w:ascii="Arial" w:hAnsi="Arial" w:cs="Arial"/>
          <w:b/>
          <w:bCs/>
        </w:rPr>
        <w:t>wa</w:t>
      </w:r>
      <w:proofErr w:type="spellEnd"/>
      <w:r w:rsidRPr="00BD4BAD" w:rsidR="00CC4F90">
        <w:rPr>
          <w:rFonts w:ascii="Arial" w:hAnsi="Arial" w:cs="Arial"/>
          <w:b/>
          <w:bCs/>
        </w:rPr>
        <w:t xml:space="preserve"> Herath</w:t>
      </w:r>
    </w:p>
    <w:p w:rsidRPr="00BD4BAD" w:rsidR="00CC4F90" w:rsidP="00C2408C" w:rsidRDefault="00CC4F90" w14:paraId="10731C0E" w14:textId="6981FAB9">
      <w:pPr>
        <w:jc w:val="right"/>
        <w:rPr>
          <w:rFonts w:ascii="Arial" w:hAnsi="Arial" w:cs="Arial"/>
          <w:b/>
          <w:bCs/>
        </w:rPr>
      </w:pPr>
      <w:proofErr w:type="spellStart"/>
      <w:r w:rsidRPr="00BD4BAD">
        <w:rPr>
          <w:rFonts w:ascii="Arial" w:hAnsi="Arial" w:cs="Arial"/>
          <w:b/>
          <w:bCs/>
        </w:rPr>
        <w:t>Dr.</w:t>
      </w:r>
      <w:proofErr w:type="spellEnd"/>
      <w:r w:rsidRPr="00BD4BAD">
        <w:rPr>
          <w:rFonts w:ascii="Arial" w:hAnsi="Arial" w:cs="Arial"/>
          <w:b/>
          <w:bCs/>
        </w:rPr>
        <w:t xml:space="preserve"> Sampath Liya</w:t>
      </w:r>
      <w:r w:rsidRPr="00BD4BAD" w:rsidR="00BD4BAD">
        <w:rPr>
          <w:rFonts w:ascii="Arial" w:hAnsi="Arial" w:cs="Arial"/>
          <w:b/>
          <w:bCs/>
        </w:rPr>
        <w:t>nage</w:t>
      </w:r>
    </w:p>
    <w:p w:rsidR="00BD4BAD" w:rsidP="00C2408C" w:rsidRDefault="00BD4BAD" w14:paraId="56B2502E" w14:textId="77777777">
      <w:pPr>
        <w:jc w:val="right"/>
        <w:rPr>
          <w:rFonts w:ascii="Arial" w:hAnsi="Arial" w:cs="Arial"/>
        </w:rPr>
      </w:pPr>
    </w:p>
    <w:sdt>
      <w:sdtPr>
        <w:rPr>
          <w:rFonts w:ascii="Arial" w:hAnsi="Arial" w:cs="Arial"/>
          <w:color w:val="auto"/>
          <w:sz w:val="22"/>
          <w:szCs w:val="22"/>
        </w:rPr>
        <w:id w:val="-1742022516"/>
        <w:docPartObj>
          <w:docPartGallery w:val="Table of Contents"/>
          <w:docPartUnique/>
        </w:docPartObj>
      </w:sdtPr>
      <w:sdtEndPr>
        <w:rPr>
          <w:rFonts w:eastAsiaTheme="minorHAnsi"/>
          <w:b/>
          <w:bCs/>
          <w:noProof/>
          <w:lang w:val="en-GB"/>
        </w:rPr>
      </w:sdtEndPr>
      <w:sdtContent>
        <w:p w:rsidRPr="00900D7C" w:rsidR="00DA4D2D" w:rsidP="00900D7C" w:rsidRDefault="00DA4D2D" w14:paraId="44D38CD7" w14:textId="04CD1E70">
          <w:pPr>
            <w:pStyle w:val="TOCHeading"/>
            <w:jc w:val="center"/>
            <w:rPr>
              <w:rFonts w:ascii="Arial" w:hAnsi="Arial" w:cs="Arial"/>
              <w:b/>
              <w:bCs/>
              <w:color w:val="auto"/>
              <w:sz w:val="24"/>
              <w:szCs w:val="24"/>
            </w:rPr>
          </w:pPr>
          <w:r w:rsidRPr="00900D7C">
            <w:rPr>
              <w:rFonts w:ascii="Arial" w:hAnsi="Arial" w:cs="Arial"/>
              <w:b/>
              <w:bCs/>
              <w:color w:val="auto"/>
              <w:sz w:val="24"/>
              <w:szCs w:val="24"/>
            </w:rPr>
            <w:t>Contents</w:t>
          </w:r>
        </w:p>
        <w:p w:rsidRPr="00900D7C" w:rsidR="00DA4D2D" w:rsidP="00DA4D2D" w:rsidRDefault="00DA4D2D" w14:paraId="53AAB060" w14:textId="77777777">
          <w:pPr>
            <w:rPr>
              <w:rFonts w:ascii="Arial" w:hAnsi="Arial" w:cs="Arial"/>
              <w:lang w:val="en-US"/>
            </w:rPr>
          </w:pPr>
        </w:p>
        <w:p w:rsidRPr="00900D7C" w:rsidR="00900D7C" w:rsidP="00900D7C" w:rsidRDefault="00DA4D2D" w14:paraId="21598940" w14:textId="4D7D396F">
          <w:pPr>
            <w:pStyle w:val="TOC1"/>
            <w:rPr>
              <w:rFonts w:eastAsiaTheme="minorEastAsia"/>
              <w:sz w:val="22"/>
              <w:szCs w:val="22"/>
              <w:lang w:eastAsia="en-GB"/>
            </w:rPr>
          </w:pPr>
          <w:r w:rsidRPr="00900D7C">
            <w:rPr>
              <w:sz w:val="22"/>
              <w:szCs w:val="22"/>
            </w:rPr>
            <w:fldChar w:fldCharType="begin"/>
          </w:r>
          <w:r w:rsidRPr="00900D7C">
            <w:rPr>
              <w:sz w:val="22"/>
              <w:szCs w:val="22"/>
            </w:rPr>
            <w:instrText xml:space="preserve"> TOC \o "1-3" \h \z \u </w:instrText>
          </w:r>
          <w:r w:rsidRPr="00900D7C">
            <w:rPr>
              <w:sz w:val="22"/>
              <w:szCs w:val="22"/>
            </w:rPr>
            <w:fldChar w:fldCharType="separate"/>
          </w:r>
          <w:hyperlink w:history="1" w:anchor="_Toc131177404">
            <w:r w:rsidRPr="00900D7C" w:rsidR="00900D7C">
              <w:rPr>
                <w:rStyle w:val="Hyperlink"/>
                <w:sz w:val="22"/>
                <w:szCs w:val="22"/>
              </w:rPr>
              <w:t>Introduction</w:t>
            </w:r>
            <w:r w:rsidRPr="00900D7C" w:rsidR="00900D7C">
              <w:rPr>
                <w:webHidden/>
                <w:sz w:val="22"/>
                <w:szCs w:val="22"/>
              </w:rPr>
              <w:tab/>
            </w:r>
            <w:r w:rsidRPr="00900D7C" w:rsidR="00900D7C">
              <w:rPr>
                <w:webHidden/>
                <w:sz w:val="22"/>
                <w:szCs w:val="22"/>
              </w:rPr>
              <w:fldChar w:fldCharType="begin"/>
            </w:r>
            <w:r w:rsidRPr="00900D7C" w:rsidR="00900D7C">
              <w:rPr>
                <w:webHidden/>
                <w:sz w:val="22"/>
                <w:szCs w:val="22"/>
              </w:rPr>
              <w:instrText xml:space="preserve"> PAGEREF _Toc131177404 \h </w:instrText>
            </w:r>
            <w:r w:rsidRPr="00900D7C" w:rsidR="00900D7C">
              <w:rPr>
                <w:webHidden/>
                <w:sz w:val="22"/>
                <w:szCs w:val="22"/>
              </w:rPr>
            </w:r>
            <w:r w:rsidRPr="00900D7C" w:rsidR="00900D7C">
              <w:rPr>
                <w:webHidden/>
                <w:sz w:val="22"/>
                <w:szCs w:val="22"/>
              </w:rPr>
              <w:fldChar w:fldCharType="separate"/>
            </w:r>
            <w:r w:rsidRPr="00900D7C" w:rsidR="00900D7C">
              <w:rPr>
                <w:webHidden/>
                <w:sz w:val="22"/>
                <w:szCs w:val="22"/>
              </w:rPr>
              <w:t>3</w:t>
            </w:r>
            <w:r w:rsidRPr="00900D7C" w:rsidR="00900D7C">
              <w:rPr>
                <w:webHidden/>
                <w:sz w:val="22"/>
                <w:szCs w:val="22"/>
              </w:rPr>
              <w:fldChar w:fldCharType="end"/>
            </w:r>
          </w:hyperlink>
        </w:p>
        <w:p w:rsidRPr="00900D7C" w:rsidR="00900D7C" w:rsidP="00900D7C" w:rsidRDefault="00900D7C" w14:paraId="02F32EFA" w14:textId="3C4E6DF5">
          <w:pPr>
            <w:pStyle w:val="TOC1"/>
            <w:rPr>
              <w:rFonts w:eastAsiaTheme="minorEastAsia"/>
              <w:sz w:val="22"/>
              <w:szCs w:val="22"/>
              <w:lang w:eastAsia="en-GB"/>
            </w:rPr>
          </w:pPr>
          <w:hyperlink w:history="1" w:anchor="_Toc131177405">
            <w:r w:rsidRPr="00900D7C">
              <w:rPr>
                <w:rStyle w:val="Hyperlink"/>
                <w:sz w:val="22"/>
                <w:szCs w:val="22"/>
              </w:rPr>
              <w:t>Business model</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_Toc131177405 \h </w:instrText>
            </w:r>
            <w:r w:rsidRPr="00900D7C">
              <w:rPr>
                <w:webHidden/>
                <w:sz w:val="22"/>
                <w:szCs w:val="22"/>
              </w:rPr>
            </w:r>
            <w:r w:rsidRPr="00900D7C">
              <w:rPr>
                <w:webHidden/>
                <w:sz w:val="22"/>
                <w:szCs w:val="22"/>
              </w:rPr>
              <w:fldChar w:fldCharType="separate"/>
            </w:r>
            <w:r w:rsidRPr="00900D7C">
              <w:rPr>
                <w:webHidden/>
                <w:sz w:val="22"/>
                <w:szCs w:val="22"/>
              </w:rPr>
              <w:t>4</w:t>
            </w:r>
            <w:r w:rsidRPr="00900D7C">
              <w:rPr>
                <w:webHidden/>
                <w:sz w:val="22"/>
                <w:szCs w:val="22"/>
              </w:rPr>
              <w:fldChar w:fldCharType="end"/>
            </w:r>
          </w:hyperlink>
        </w:p>
        <w:p w:rsidRPr="00900D7C" w:rsidR="00900D7C" w:rsidP="00900D7C" w:rsidRDefault="00900D7C" w14:paraId="465DCE50" w14:textId="1B3C174A">
          <w:pPr>
            <w:pStyle w:val="TOC1"/>
            <w:rPr>
              <w:rFonts w:eastAsiaTheme="minorEastAsia"/>
              <w:sz w:val="22"/>
              <w:szCs w:val="22"/>
              <w:lang w:eastAsia="en-GB"/>
            </w:rPr>
          </w:pPr>
          <w:hyperlink w:history="1" w:anchor="_Toc131177406">
            <w:r w:rsidRPr="00900D7C">
              <w:rPr>
                <w:rStyle w:val="Hyperlink"/>
                <w:sz w:val="22"/>
                <w:szCs w:val="22"/>
              </w:rPr>
              <w:t>Knowledge required for decision making</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_Toc131177406 \h </w:instrText>
            </w:r>
            <w:r w:rsidRPr="00900D7C">
              <w:rPr>
                <w:webHidden/>
                <w:sz w:val="22"/>
                <w:szCs w:val="22"/>
              </w:rPr>
            </w:r>
            <w:r w:rsidRPr="00900D7C">
              <w:rPr>
                <w:webHidden/>
                <w:sz w:val="22"/>
                <w:szCs w:val="22"/>
              </w:rPr>
              <w:fldChar w:fldCharType="separate"/>
            </w:r>
            <w:r w:rsidRPr="00900D7C">
              <w:rPr>
                <w:webHidden/>
                <w:sz w:val="22"/>
                <w:szCs w:val="22"/>
              </w:rPr>
              <w:t>4</w:t>
            </w:r>
            <w:r w:rsidRPr="00900D7C">
              <w:rPr>
                <w:webHidden/>
                <w:sz w:val="22"/>
                <w:szCs w:val="22"/>
              </w:rPr>
              <w:fldChar w:fldCharType="end"/>
            </w:r>
          </w:hyperlink>
        </w:p>
        <w:p w:rsidRPr="00900D7C" w:rsidR="00900D7C" w:rsidP="00900D7C" w:rsidRDefault="00900D7C" w14:paraId="17C0B453" w14:textId="420B6A04">
          <w:pPr>
            <w:pStyle w:val="TOC1"/>
            <w:rPr>
              <w:rFonts w:eastAsiaTheme="minorEastAsia"/>
              <w:sz w:val="22"/>
              <w:szCs w:val="22"/>
              <w:lang w:eastAsia="en-GB"/>
            </w:rPr>
          </w:pPr>
          <w:hyperlink w:history="1" w:anchor="_Toc131177407">
            <w:r w:rsidRPr="00900D7C">
              <w:rPr>
                <w:rStyle w:val="Hyperlink"/>
                <w:sz w:val="22"/>
                <w:szCs w:val="22"/>
              </w:rPr>
              <w:t>Selected system and its function</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_Toc131177407 \h </w:instrText>
            </w:r>
            <w:r w:rsidRPr="00900D7C">
              <w:rPr>
                <w:webHidden/>
                <w:sz w:val="22"/>
                <w:szCs w:val="22"/>
              </w:rPr>
            </w:r>
            <w:r w:rsidRPr="00900D7C">
              <w:rPr>
                <w:webHidden/>
                <w:sz w:val="22"/>
                <w:szCs w:val="22"/>
              </w:rPr>
              <w:fldChar w:fldCharType="separate"/>
            </w:r>
            <w:r w:rsidRPr="00900D7C">
              <w:rPr>
                <w:webHidden/>
                <w:sz w:val="22"/>
                <w:szCs w:val="22"/>
              </w:rPr>
              <w:t>6</w:t>
            </w:r>
            <w:r w:rsidRPr="00900D7C">
              <w:rPr>
                <w:webHidden/>
                <w:sz w:val="22"/>
                <w:szCs w:val="22"/>
              </w:rPr>
              <w:fldChar w:fldCharType="end"/>
            </w:r>
          </w:hyperlink>
        </w:p>
        <w:p w:rsidRPr="00900D7C" w:rsidR="00900D7C" w:rsidP="00900D7C" w:rsidRDefault="00900D7C" w14:paraId="56D295CA" w14:textId="20B6853E">
          <w:pPr>
            <w:pStyle w:val="TOC1"/>
            <w:rPr>
              <w:rFonts w:eastAsiaTheme="minorEastAsia"/>
              <w:sz w:val="22"/>
              <w:szCs w:val="22"/>
              <w:lang w:eastAsia="en-GB"/>
            </w:rPr>
          </w:pPr>
          <w:hyperlink w:history="1" w:anchor="_Toc131177408">
            <w:r w:rsidRPr="00900D7C">
              <w:rPr>
                <w:rStyle w:val="Hyperlink"/>
                <w:sz w:val="22"/>
                <w:szCs w:val="22"/>
              </w:rPr>
              <w:t>Supply chain management system</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_Toc131177408 \h </w:instrText>
            </w:r>
            <w:r w:rsidRPr="00900D7C">
              <w:rPr>
                <w:webHidden/>
                <w:sz w:val="22"/>
                <w:szCs w:val="22"/>
              </w:rPr>
            </w:r>
            <w:r w:rsidRPr="00900D7C">
              <w:rPr>
                <w:webHidden/>
                <w:sz w:val="22"/>
                <w:szCs w:val="22"/>
              </w:rPr>
              <w:fldChar w:fldCharType="separate"/>
            </w:r>
            <w:r w:rsidRPr="00900D7C">
              <w:rPr>
                <w:webHidden/>
                <w:sz w:val="22"/>
                <w:szCs w:val="22"/>
              </w:rPr>
              <w:t>6</w:t>
            </w:r>
            <w:r w:rsidRPr="00900D7C">
              <w:rPr>
                <w:webHidden/>
                <w:sz w:val="22"/>
                <w:szCs w:val="22"/>
              </w:rPr>
              <w:fldChar w:fldCharType="end"/>
            </w:r>
          </w:hyperlink>
        </w:p>
        <w:p w:rsidRPr="00900D7C" w:rsidR="00900D7C" w:rsidP="00900D7C" w:rsidRDefault="00900D7C" w14:paraId="67C944B7" w14:textId="4A945079">
          <w:pPr>
            <w:pStyle w:val="TOC1"/>
            <w:rPr>
              <w:rFonts w:eastAsiaTheme="minorEastAsia"/>
              <w:sz w:val="22"/>
              <w:szCs w:val="22"/>
              <w:lang w:eastAsia="en-GB"/>
            </w:rPr>
          </w:pPr>
          <w:hyperlink w:history="1" w:anchor="_Toc131177409">
            <w:r w:rsidRPr="00900D7C">
              <w:rPr>
                <w:rStyle w:val="Hyperlink"/>
                <w:sz w:val="22"/>
                <w:szCs w:val="22"/>
              </w:rPr>
              <w:t>Customer Relationship Management Systems</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_Toc131177409 \h </w:instrText>
            </w:r>
            <w:r w:rsidRPr="00900D7C">
              <w:rPr>
                <w:webHidden/>
                <w:sz w:val="22"/>
                <w:szCs w:val="22"/>
              </w:rPr>
            </w:r>
            <w:r w:rsidRPr="00900D7C">
              <w:rPr>
                <w:webHidden/>
                <w:sz w:val="22"/>
                <w:szCs w:val="22"/>
              </w:rPr>
              <w:fldChar w:fldCharType="separate"/>
            </w:r>
            <w:r w:rsidRPr="00900D7C">
              <w:rPr>
                <w:webHidden/>
                <w:sz w:val="22"/>
                <w:szCs w:val="22"/>
              </w:rPr>
              <w:t>7</w:t>
            </w:r>
            <w:r w:rsidRPr="00900D7C">
              <w:rPr>
                <w:webHidden/>
                <w:sz w:val="22"/>
                <w:szCs w:val="22"/>
              </w:rPr>
              <w:fldChar w:fldCharType="end"/>
            </w:r>
          </w:hyperlink>
        </w:p>
        <w:p w:rsidRPr="00900D7C" w:rsidR="00900D7C" w:rsidP="00900D7C" w:rsidRDefault="00900D7C" w14:paraId="2F5E149F" w14:textId="05FAEF89">
          <w:pPr>
            <w:pStyle w:val="TOC1"/>
            <w:rPr>
              <w:rFonts w:eastAsiaTheme="minorEastAsia"/>
              <w:sz w:val="22"/>
              <w:szCs w:val="22"/>
              <w:lang w:eastAsia="en-GB"/>
            </w:rPr>
          </w:pPr>
          <w:hyperlink w:history="1" w:anchor="_Toc131177410">
            <w:r w:rsidRPr="00900D7C">
              <w:rPr>
                <w:rStyle w:val="Hyperlink"/>
                <w:sz w:val="22"/>
                <w:szCs w:val="22"/>
              </w:rPr>
              <w:t>Functions</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_Toc131177410 \h </w:instrText>
            </w:r>
            <w:r w:rsidRPr="00900D7C">
              <w:rPr>
                <w:webHidden/>
                <w:sz w:val="22"/>
                <w:szCs w:val="22"/>
              </w:rPr>
            </w:r>
            <w:r w:rsidRPr="00900D7C">
              <w:rPr>
                <w:webHidden/>
                <w:sz w:val="22"/>
                <w:szCs w:val="22"/>
              </w:rPr>
              <w:fldChar w:fldCharType="separate"/>
            </w:r>
            <w:r w:rsidRPr="00900D7C">
              <w:rPr>
                <w:webHidden/>
                <w:sz w:val="22"/>
                <w:szCs w:val="22"/>
              </w:rPr>
              <w:t>8</w:t>
            </w:r>
            <w:r w:rsidRPr="00900D7C">
              <w:rPr>
                <w:webHidden/>
                <w:sz w:val="22"/>
                <w:szCs w:val="22"/>
              </w:rPr>
              <w:fldChar w:fldCharType="end"/>
            </w:r>
          </w:hyperlink>
        </w:p>
        <w:p w:rsidRPr="00900D7C" w:rsidR="00900D7C" w:rsidP="00900D7C" w:rsidRDefault="00900D7C" w14:paraId="4749E011" w14:textId="0548B3B7">
          <w:pPr>
            <w:pStyle w:val="TOC1"/>
            <w:rPr>
              <w:rFonts w:eastAsiaTheme="minorEastAsia"/>
              <w:sz w:val="22"/>
              <w:szCs w:val="22"/>
              <w:lang w:eastAsia="en-GB"/>
            </w:rPr>
          </w:pPr>
          <w:hyperlink w:history="1" w:anchor="_Toc131177411">
            <w:r w:rsidRPr="00900D7C">
              <w:rPr>
                <w:rStyle w:val="Hyperlink"/>
                <w:sz w:val="22"/>
                <w:szCs w:val="22"/>
              </w:rPr>
              <w:t>Purpose and value</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_Toc131177411 \h </w:instrText>
            </w:r>
            <w:r w:rsidRPr="00900D7C">
              <w:rPr>
                <w:webHidden/>
                <w:sz w:val="22"/>
                <w:szCs w:val="22"/>
              </w:rPr>
            </w:r>
            <w:r w:rsidRPr="00900D7C">
              <w:rPr>
                <w:webHidden/>
                <w:sz w:val="22"/>
                <w:szCs w:val="22"/>
              </w:rPr>
              <w:fldChar w:fldCharType="separate"/>
            </w:r>
            <w:r w:rsidRPr="00900D7C">
              <w:rPr>
                <w:webHidden/>
                <w:sz w:val="22"/>
                <w:szCs w:val="22"/>
              </w:rPr>
              <w:t>9</w:t>
            </w:r>
            <w:r w:rsidRPr="00900D7C">
              <w:rPr>
                <w:webHidden/>
                <w:sz w:val="22"/>
                <w:szCs w:val="22"/>
              </w:rPr>
              <w:fldChar w:fldCharType="end"/>
            </w:r>
          </w:hyperlink>
        </w:p>
        <w:p w:rsidRPr="00900D7C" w:rsidR="00900D7C" w:rsidP="00900D7C" w:rsidRDefault="00900D7C" w14:paraId="7825D0E0" w14:textId="792AF511">
          <w:pPr>
            <w:pStyle w:val="TOC1"/>
            <w:rPr>
              <w:rFonts w:eastAsiaTheme="minorEastAsia"/>
              <w:sz w:val="22"/>
              <w:szCs w:val="22"/>
              <w:lang w:eastAsia="en-GB"/>
            </w:rPr>
          </w:pPr>
          <w:hyperlink w:history="1" w:anchor="_Toc131177412">
            <w:r w:rsidRPr="00900D7C">
              <w:rPr>
                <w:rStyle w:val="Hyperlink"/>
                <w:sz w:val="22"/>
                <w:szCs w:val="22"/>
              </w:rPr>
              <w:t>Supply chain management system</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_Toc131177412 \h </w:instrText>
            </w:r>
            <w:r w:rsidRPr="00900D7C">
              <w:rPr>
                <w:webHidden/>
                <w:sz w:val="22"/>
                <w:szCs w:val="22"/>
              </w:rPr>
            </w:r>
            <w:r w:rsidRPr="00900D7C">
              <w:rPr>
                <w:webHidden/>
                <w:sz w:val="22"/>
                <w:szCs w:val="22"/>
              </w:rPr>
              <w:fldChar w:fldCharType="separate"/>
            </w:r>
            <w:r w:rsidRPr="00900D7C">
              <w:rPr>
                <w:webHidden/>
                <w:sz w:val="22"/>
                <w:szCs w:val="22"/>
              </w:rPr>
              <w:t>9</w:t>
            </w:r>
            <w:r w:rsidRPr="00900D7C">
              <w:rPr>
                <w:webHidden/>
                <w:sz w:val="22"/>
                <w:szCs w:val="22"/>
              </w:rPr>
              <w:fldChar w:fldCharType="end"/>
            </w:r>
          </w:hyperlink>
        </w:p>
        <w:p w:rsidRPr="00900D7C" w:rsidR="00900D7C" w:rsidP="00900D7C" w:rsidRDefault="00900D7C" w14:paraId="5DCB265F" w14:textId="61C2DA01">
          <w:pPr>
            <w:pStyle w:val="TOC1"/>
            <w:rPr>
              <w:rFonts w:eastAsiaTheme="minorEastAsia"/>
              <w:sz w:val="22"/>
              <w:szCs w:val="22"/>
              <w:lang w:eastAsia="en-GB"/>
            </w:rPr>
          </w:pPr>
          <w:hyperlink w:history="1" w:anchor="_Toc131177413">
            <w:r w:rsidRPr="00900D7C">
              <w:rPr>
                <w:rStyle w:val="Hyperlink"/>
                <w:sz w:val="22"/>
                <w:szCs w:val="22"/>
              </w:rPr>
              <w:t>Customer relationship management system</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_Toc131177413 \h </w:instrText>
            </w:r>
            <w:r w:rsidRPr="00900D7C">
              <w:rPr>
                <w:webHidden/>
                <w:sz w:val="22"/>
                <w:szCs w:val="22"/>
              </w:rPr>
            </w:r>
            <w:r w:rsidRPr="00900D7C">
              <w:rPr>
                <w:webHidden/>
                <w:sz w:val="22"/>
                <w:szCs w:val="22"/>
              </w:rPr>
              <w:fldChar w:fldCharType="separate"/>
            </w:r>
            <w:r w:rsidRPr="00900D7C">
              <w:rPr>
                <w:webHidden/>
                <w:sz w:val="22"/>
                <w:szCs w:val="22"/>
              </w:rPr>
              <w:t>10</w:t>
            </w:r>
            <w:r w:rsidRPr="00900D7C">
              <w:rPr>
                <w:webHidden/>
                <w:sz w:val="22"/>
                <w:szCs w:val="22"/>
              </w:rPr>
              <w:fldChar w:fldCharType="end"/>
            </w:r>
          </w:hyperlink>
        </w:p>
        <w:p w:rsidRPr="00900D7C" w:rsidR="00900D7C" w:rsidP="00900D7C" w:rsidRDefault="00900D7C" w14:paraId="558BF43C" w14:textId="31DB0A3C">
          <w:pPr>
            <w:pStyle w:val="TOC1"/>
            <w:rPr>
              <w:rFonts w:eastAsiaTheme="minorEastAsia"/>
              <w:sz w:val="22"/>
              <w:szCs w:val="22"/>
              <w:lang w:eastAsia="en-GB"/>
            </w:rPr>
          </w:pPr>
          <w:hyperlink w:history="1" w:anchor="_Toc131177414">
            <w:r w:rsidRPr="00900D7C">
              <w:rPr>
                <w:rStyle w:val="Hyperlink"/>
                <w:sz w:val="22"/>
                <w:szCs w:val="22"/>
              </w:rPr>
              <w:t>Evaluation of strengths and weakness</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_Toc131177414 \h </w:instrText>
            </w:r>
            <w:r w:rsidRPr="00900D7C">
              <w:rPr>
                <w:webHidden/>
                <w:sz w:val="22"/>
                <w:szCs w:val="22"/>
              </w:rPr>
            </w:r>
            <w:r w:rsidRPr="00900D7C">
              <w:rPr>
                <w:webHidden/>
                <w:sz w:val="22"/>
                <w:szCs w:val="22"/>
              </w:rPr>
              <w:fldChar w:fldCharType="separate"/>
            </w:r>
            <w:r w:rsidRPr="00900D7C">
              <w:rPr>
                <w:webHidden/>
                <w:sz w:val="22"/>
                <w:szCs w:val="22"/>
              </w:rPr>
              <w:t>10</w:t>
            </w:r>
            <w:r w:rsidRPr="00900D7C">
              <w:rPr>
                <w:webHidden/>
                <w:sz w:val="22"/>
                <w:szCs w:val="22"/>
              </w:rPr>
              <w:fldChar w:fldCharType="end"/>
            </w:r>
          </w:hyperlink>
        </w:p>
        <w:p w:rsidRPr="00900D7C" w:rsidR="00900D7C" w:rsidP="00900D7C" w:rsidRDefault="00900D7C" w14:paraId="752586F2" w14:textId="0F03B078">
          <w:pPr>
            <w:pStyle w:val="TOC1"/>
            <w:rPr>
              <w:rFonts w:eastAsiaTheme="minorEastAsia"/>
              <w:sz w:val="22"/>
              <w:szCs w:val="22"/>
              <w:lang w:eastAsia="en-GB"/>
            </w:rPr>
          </w:pPr>
          <w:hyperlink w:history="1" w:anchor="_Toc131177415">
            <w:r w:rsidRPr="00900D7C">
              <w:rPr>
                <w:rStyle w:val="Hyperlink"/>
                <w:sz w:val="22"/>
                <w:szCs w:val="22"/>
              </w:rPr>
              <w:t>Strengths and weakness of supply chain management system in Deliveroo</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_Toc131177415 \h </w:instrText>
            </w:r>
            <w:r w:rsidRPr="00900D7C">
              <w:rPr>
                <w:webHidden/>
                <w:sz w:val="22"/>
                <w:szCs w:val="22"/>
              </w:rPr>
            </w:r>
            <w:r w:rsidRPr="00900D7C">
              <w:rPr>
                <w:webHidden/>
                <w:sz w:val="22"/>
                <w:szCs w:val="22"/>
              </w:rPr>
              <w:fldChar w:fldCharType="separate"/>
            </w:r>
            <w:r w:rsidRPr="00900D7C">
              <w:rPr>
                <w:webHidden/>
                <w:sz w:val="22"/>
                <w:szCs w:val="22"/>
              </w:rPr>
              <w:t>10</w:t>
            </w:r>
            <w:r w:rsidRPr="00900D7C">
              <w:rPr>
                <w:webHidden/>
                <w:sz w:val="22"/>
                <w:szCs w:val="22"/>
              </w:rPr>
              <w:fldChar w:fldCharType="end"/>
            </w:r>
          </w:hyperlink>
        </w:p>
        <w:p w:rsidRPr="00900D7C" w:rsidR="00900D7C" w:rsidP="00900D7C" w:rsidRDefault="00900D7C" w14:paraId="3BB6FA5C" w14:textId="58A39151">
          <w:pPr>
            <w:pStyle w:val="TOC1"/>
            <w:rPr>
              <w:rFonts w:eastAsiaTheme="minorEastAsia"/>
              <w:sz w:val="22"/>
              <w:szCs w:val="22"/>
              <w:lang w:eastAsia="en-GB"/>
            </w:rPr>
          </w:pPr>
          <w:hyperlink w:history="1" w:anchor="_Toc131177416">
            <w:r w:rsidRPr="00900D7C">
              <w:rPr>
                <w:rStyle w:val="Hyperlink"/>
                <w:sz w:val="22"/>
                <w:szCs w:val="22"/>
              </w:rPr>
              <w:t>Strengths and weakness of customer relationship management system in Deliveroo</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_Toc131177416 \h </w:instrText>
            </w:r>
            <w:r w:rsidRPr="00900D7C">
              <w:rPr>
                <w:webHidden/>
                <w:sz w:val="22"/>
                <w:szCs w:val="22"/>
              </w:rPr>
            </w:r>
            <w:r w:rsidRPr="00900D7C">
              <w:rPr>
                <w:webHidden/>
                <w:sz w:val="22"/>
                <w:szCs w:val="22"/>
              </w:rPr>
              <w:fldChar w:fldCharType="separate"/>
            </w:r>
            <w:r w:rsidRPr="00900D7C">
              <w:rPr>
                <w:webHidden/>
                <w:sz w:val="22"/>
                <w:szCs w:val="22"/>
              </w:rPr>
              <w:t>11</w:t>
            </w:r>
            <w:r w:rsidRPr="00900D7C">
              <w:rPr>
                <w:webHidden/>
                <w:sz w:val="22"/>
                <w:szCs w:val="22"/>
              </w:rPr>
              <w:fldChar w:fldCharType="end"/>
            </w:r>
          </w:hyperlink>
        </w:p>
        <w:p w:rsidRPr="00900D7C" w:rsidR="00900D7C" w:rsidP="00900D7C" w:rsidRDefault="00900D7C" w14:paraId="75AF6C6B" w14:textId="6AA35902">
          <w:pPr>
            <w:pStyle w:val="TOC1"/>
            <w:rPr>
              <w:rFonts w:eastAsiaTheme="minorEastAsia"/>
              <w:sz w:val="22"/>
              <w:szCs w:val="22"/>
              <w:lang w:eastAsia="en-GB"/>
            </w:rPr>
          </w:pPr>
          <w:hyperlink w:history="1" w:anchor="_Toc131177417">
            <w:r w:rsidRPr="00900D7C">
              <w:rPr>
                <w:rStyle w:val="Hyperlink"/>
                <w:sz w:val="22"/>
                <w:szCs w:val="22"/>
              </w:rPr>
              <w:t>Challenges and Recommendation</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_Toc131177417 \h </w:instrText>
            </w:r>
            <w:r w:rsidRPr="00900D7C">
              <w:rPr>
                <w:webHidden/>
                <w:sz w:val="22"/>
                <w:szCs w:val="22"/>
              </w:rPr>
            </w:r>
            <w:r w:rsidRPr="00900D7C">
              <w:rPr>
                <w:webHidden/>
                <w:sz w:val="22"/>
                <w:szCs w:val="22"/>
              </w:rPr>
              <w:fldChar w:fldCharType="separate"/>
            </w:r>
            <w:r w:rsidRPr="00900D7C">
              <w:rPr>
                <w:webHidden/>
                <w:sz w:val="22"/>
                <w:szCs w:val="22"/>
              </w:rPr>
              <w:t>12</w:t>
            </w:r>
            <w:r w:rsidRPr="00900D7C">
              <w:rPr>
                <w:webHidden/>
                <w:sz w:val="22"/>
                <w:szCs w:val="22"/>
              </w:rPr>
              <w:fldChar w:fldCharType="end"/>
            </w:r>
          </w:hyperlink>
        </w:p>
        <w:p w:rsidRPr="00900D7C" w:rsidR="00900D7C" w:rsidP="00900D7C" w:rsidRDefault="00900D7C" w14:paraId="65DF2C45" w14:textId="78889D70">
          <w:pPr>
            <w:pStyle w:val="TOC1"/>
            <w:rPr>
              <w:rFonts w:eastAsiaTheme="minorEastAsia"/>
              <w:sz w:val="22"/>
              <w:szCs w:val="22"/>
              <w:lang w:eastAsia="en-GB"/>
            </w:rPr>
          </w:pPr>
          <w:hyperlink w:history="1" w:anchor="_Toc131177418">
            <w:r w:rsidRPr="00900D7C">
              <w:rPr>
                <w:rStyle w:val="Hyperlink"/>
                <w:sz w:val="22"/>
                <w:szCs w:val="22"/>
              </w:rPr>
              <w:t>Conclusion</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_Toc131177418 \h </w:instrText>
            </w:r>
            <w:r w:rsidRPr="00900D7C">
              <w:rPr>
                <w:webHidden/>
                <w:sz w:val="22"/>
                <w:szCs w:val="22"/>
              </w:rPr>
            </w:r>
            <w:r w:rsidRPr="00900D7C">
              <w:rPr>
                <w:webHidden/>
                <w:sz w:val="22"/>
                <w:szCs w:val="22"/>
              </w:rPr>
              <w:fldChar w:fldCharType="separate"/>
            </w:r>
            <w:r w:rsidRPr="00900D7C">
              <w:rPr>
                <w:webHidden/>
                <w:sz w:val="22"/>
                <w:szCs w:val="22"/>
              </w:rPr>
              <w:t>15</w:t>
            </w:r>
            <w:r w:rsidRPr="00900D7C">
              <w:rPr>
                <w:webHidden/>
                <w:sz w:val="22"/>
                <w:szCs w:val="22"/>
              </w:rPr>
              <w:fldChar w:fldCharType="end"/>
            </w:r>
          </w:hyperlink>
        </w:p>
        <w:p w:rsidRPr="00900D7C" w:rsidR="00900D7C" w:rsidP="00900D7C" w:rsidRDefault="00900D7C" w14:paraId="3DB24662" w14:textId="1B08493D">
          <w:pPr>
            <w:pStyle w:val="TOC1"/>
            <w:rPr>
              <w:rFonts w:eastAsiaTheme="minorEastAsia"/>
              <w:sz w:val="22"/>
              <w:szCs w:val="22"/>
              <w:lang w:eastAsia="en-GB"/>
            </w:rPr>
          </w:pPr>
          <w:hyperlink w:history="1" w:anchor="_Toc131177419">
            <w:r w:rsidRPr="00900D7C">
              <w:rPr>
                <w:rStyle w:val="Hyperlink"/>
                <w:sz w:val="22"/>
                <w:szCs w:val="22"/>
              </w:rPr>
              <w:t>Reference lists</w:t>
            </w:r>
            <w:r w:rsidRPr="00900D7C">
              <w:rPr>
                <w:webHidden/>
                <w:sz w:val="22"/>
                <w:szCs w:val="22"/>
              </w:rPr>
              <w:tab/>
            </w:r>
            <w:r w:rsidRPr="00900D7C">
              <w:rPr>
                <w:webHidden/>
                <w:sz w:val="22"/>
                <w:szCs w:val="22"/>
              </w:rPr>
              <w:fldChar w:fldCharType="begin"/>
            </w:r>
            <w:r w:rsidRPr="00900D7C">
              <w:rPr>
                <w:webHidden/>
                <w:sz w:val="22"/>
                <w:szCs w:val="22"/>
              </w:rPr>
              <w:instrText xml:space="preserve"> PAGEREF _Toc131177419 \h </w:instrText>
            </w:r>
            <w:r w:rsidRPr="00900D7C">
              <w:rPr>
                <w:webHidden/>
                <w:sz w:val="22"/>
                <w:szCs w:val="22"/>
              </w:rPr>
            </w:r>
            <w:r w:rsidRPr="00900D7C">
              <w:rPr>
                <w:webHidden/>
                <w:sz w:val="22"/>
                <w:szCs w:val="22"/>
              </w:rPr>
              <w:fldChar w:fldCharType="separate"/>
            </w:r>
            <w:r w:rsidRPr="00900D7C">
              <w:rPr>
                <w:webHidden/>
                <w:sz w:val="22"/>
                <w:szCs w:val="22"/>
              </w:rPr>
              <w:t>16</w:t>
            </w:r>
            <w:r w:rsidRPr="00900D7C">
              <w:rPr>
                <w:webHidden/>
                <w:sz w:val="22"/>
                <w:szCs w:val="22"/>
              </w:rPr>
              <w:fldChar w:fldCharType="end"/>
            </w:r>
          </w:hyperlink>
        </w:p>
        <w:p w:rsidRPr="00DA4D2D" w:rsidR="00DA4D2D" w:rsidRDefault="00DA4D2D" w14:paraId="02CEE9D4" w14:textId="7B42E5FB">
          <w:pPr>
            <w:rPr>
              <w:rFonts w:ascii="Arial" w:hAnsi="Arial" w:cs="Arial"/>
            </w:rPr>
          </w:pPr>
          <w:r w:rsidRPr="00900D7C">
            <w:rPr>
              <w:rFonts w:ascii="Arial" w:hAnsi="Arial" w:cs="Arial"/>
              <w:noProof/>
            </w:rPr>
            <w:fldChar w:fldCharType="end"/>
          </w:r>
        </w:p>
      </w:sdtContent>
    </w:sdt>
    <w:p w:rsidRPr="00DA4D2D" w:rsidR="00BD4BAD" w:rsidP="00BD4BAD" w:rsidRDefault="00BD4BAD" w14:paraId="4550D761" w14:textId="77777777">
      <w:pPr>
        <w:jc w:val="both"/>
        <w:rPr>
          <w:rFonts w:ascii="Arial" w:hAnsi="Arial" w:cs="Arial"/>
        </w:rPr>
      </w:pPr>
    </w:p>
    <w:p w:rsidR="00B37B14" w:rsidP="00BD4BAD" w:rsidRDefault="00B37B14" w14:paraId="49956320" w14:textId="77777777">
      <w:pPr>
        <w:jc w:val="both"/>
        <w:rPr>
          <w:rFonts w:ascii="Arial" w:hAnsi="Arial" w:cs="Arial"/>
        </w:rPr>
      </w:pPr>
    </w:p>
    <w:p w:rsidR="00B37B14" w:rsidP="00BD4BAD" w:rsidRDefault="00B37B14" w14:paraId="7B39807A" w14:textId="77777777">
      <w:pPr>
        <w:jc w:val="both"/>
        <w:rPr>
          <w:rFonts w:ascii="Arial" w:hAnsi="Arial" w:cs="Arial"/>
        </w:rPr>
      </w:pPr>
    </w:p>
    <w:p w:rsidR="00B37B14" w:rsidP="00BD4BAD" w:rsidRDefault="00B37B14" w14:paraId="4F5D73B6" w14:textId="77777777">
      <w:pPr>
        <w:jc w:val="both"/>
        <w:rPr>
          <w:rFonts w:ascii="Arial" w:hAnsi="Arial" w:cs="Arial"/>
        </w:rPr>
      </w:pPr>
    </w:p>
    <w:p w:rsidR="00B37B14" w:rsidP="00BD4BAD" w:rsidRDefault="00B37B14" w14:paraId="09E42853" w14:textId="77777777">
      <w:pPr>
        <w:jc w:val="both"/>
        <w:rPr>
          <w:rFonts w:ascii="Arial" w:hAnsi="Arial" w:cs="Arial"/>
        </w:rPr>
      </w:pPr>
    </w:p>
    <w:p w:rsidR="00B37B14" w:rsidP="00BD4BAD" w:rsidRDefault="00B37B14" w14:paraId="3C82ECE5" w14:textId="77777777">
      <w:pPr>
        <w:jc w:val="both"/>
        <w:rPr>
          <w:rFonts w:ascii="Arial" w:hAnsi="Arial" w:cs="Arial"/>
        </w:rPr>
      </w:pPr>
    </w:p>
    <w:p w:rsidR="00B37B14" w:rsidP="00BD4BAD" w:rsidRDefault="00B37B14" w14:paraId="3766B470" w14:textId="77777777">
      <w:pPr>
        <w:jc w:val="both"/>
        <w:rPr>
          <w:rFonts w:ascii="Arial" w:hAnsi="Arial" w:cs="Arial"/>
        </w:rPr>
      </w:pPr>
    </w:p>
    <w:p w:rsidR="00B37B14" w:rsidP="00BD4BAD" w:rsidRDefault="00B37B14" w14:paraId="7730B4F7" w14:textId="77777777">
      <w:pPr>
        <w:jc w:val="both"/>
        <w:rPr>
          <w:rFonts w:ascii="Arial" w:hAnsi="Arial" w:cs="Arial"/>
        </w:rPr>
      </w:pPr>
    </w:p>
    <w:p w:rsidR="00B37B14" w:rsidP="00BD4BAD" w:rsidRDefault="00B37B14" w14:paraId="3DC41B05" w14:textId="77777777">
      <w:pPr>
        <w:jc w:val="both"/>
        <w:rPr>
          <w:rFonts w:ascii="Arial" w:hAnsi="Arial" w:cs="Arial"/>
        </w:rPr>
      </w:pPr>
    </w:p>
    <w:p w:rsidR="00B37B14" w:rsidP="00BD4BAD" w:rsidRDefault="00B37B14" w14:paraId="61ABD012" w14:textId="77777777">
      <w:pPr>
        <w:jc w:val="both"/>
        <w:rPr>
          <w:rFonts w:ascii="Arial" w:hAnsi="Arial" w:cs="Arial"/>
        </w:rPr>
      </w:pPr>
    </w:p>
    <w:p w:rsidR="00B37B14" w:rsidP="00BD4BAD" w:rsidRDefault="00B37B14" w14:paraId="78165A5D" w14:textId="77777777">
      <w:pPr>
        <w:jc w:val="both"/>
        <w:rPr>
          <w:rFonts w:ascii="Arial" w:hAnsi="Arial" w:cs="Arial"/>
        </w:rPr>
      </w:pPr>
    </w:p>
    <w:p w:rsidR="00B37B14" w:rsidP="00BD4BAD" w:rsidRDefault="00B37B14" w14:paraId="60F8F550" w14:textId="77777777">
      <w:pPr>
        <w:jc w:val="both"/>
        <w:rPr>
          <w:rFonts w:ascii="Arial" w:hAnsi="Arial" w:cs="Arial"/>
        </w:rPr>
      </w:pPr>
    </w:p>
    <w:p w:rsidR="00B37B14" w:rsidP="00BD4BAD" w:rsidRDefault="00B37B14" w14:paraId="2288C623" w14:textId="77777777">
      <w:pPr>
        <w:jc w:val="both"/>
        <w:rPr>
          <w:rFonts w:ascii="Arial" w:hAnsi="Arial" w:cs="Arial"/>
        </w:rPr>
      </w:pPr>
    </w:p>
    <w:p w:rsidR="00900D7C" w:rsidP="00BD4BAD" w:rsidRDefault="00900D7C" w14:paraId="0FFEFA91" w14:textId="77777777">
      <w:pPr>
        <w:jc w:val="both"/>
        <w:rPr>
          <w:rFonts w:ascii="Arial" w:hAnsi="Arial" w:cs="Arial"/>
        </w:rPr>
      </w:pPr>
    </w:p>
    <w:p w:rsidR="00B37B14" w:rsidP="00BD4BAD" w:rsidRDefault="00B37B14" w14:paraId="6F696331" w14:textId="77777777">
      <w:pPr>
        <w:jc w:val="both"/>
        <w:rPr>
          <w:rFonts w:ascii="Arial" w:hAnsi="Arial" w:cs="Arial"/>
        </w:rPr>
      </w:pPr>
    </w:p>
    <w:p w:rsidRPr="00B517D4" w:rsidR="00B37B14" w:rsidP="002645B7" w:rsidRDefault="00B37B14" w14:paraId="510B38CB" w14:textId="77777777">
      <w:pPr>
        <w:pStyle w:val="Heading1"/>
        <w:ind w:firstLine="720"/>
        <w:jc w:val="both"/>
        <w:rPr>
          <w:rFonts w:ascii="Arial" w:hAnsi="Arial" w:cs="Arial"/>
          <w:b/>
          <w:bCs/>
          <w:color w:val="auto"/>
          <w:sz w:val="24"/>
          <w:szCs w:val="24"/>
        </w:rPr>
      </w:pPr>
      <w:bookmarkStart w:name="_Toc131177404" w:id="0"/>
      <w:r w:rsidRPr="00B517D4">
        <w:rPr>
          <w:rFonts w:ascii="Arial" w:hAnsi="Arial" w:cs="Arial"/>
          <w:b/>
          <w:bCs/>
          <w:color w:val="auto"/>
          <w:sz w:val="24"/>
          <w:szCs w:val="24"/>
        </w:rPr>
        <w:t>Introduction</w:t>
      </w:r>
      <w:bookmarkEnd w:id="0"/>
    </w:p>
    <w:p w:rsidRPr="00B37B14" w:rsidR="00B37B14" w:rsidP="00B37B14" w:rsidRDefault="00B37B14" w14:paraId="1E2EDA62" w14:textId="77777777">
      <w:pPr>
        <w:spacing w:after="0" w:line="360" w:lineRule="auto"/>
        <w:ind w:firstLine="720"/>
        <w:jc w:val="both"/>
        <w:rPr>
          <w:rFonts w:ascii="Arial" w:hAnsi="Arial" w:cs="Arial"/>
        </w:rPr>
      </w:pPr>
    </w:p>
    <w:p w:rsidR="00B37B14" w:rsidP="00B37B14" w:rsidRDefault="00B37B14" w14:paraId="138226E0" w14:textId="77777777">
      <w:pPr>
        <w:spacing w:after="0" w:line="360" w:lineRule="auto"/>
        <w:ind w:firstLine="720"/>
        <w:jc w:val="both"/>
        <w:rPr>
          <w:rFonts w:ascii="Arial" w:hAnsi="Arial" w:cs="Arial"/>
        </w:rPr>
      </w:pPr>
      <w:r w:rsidRPr="00B37B14">
        <w:rPr>
          <w:rFonts w:ascii="Arial" w:hAnsi="Arial" w:cs="Arial"/>
        </w:rPr>
        <w:t xml:space="preserve">Deliveroo is a UK-based online food delivery company that provides food delivery services to customers from local restaurants and food establishments. The company operates in over 200 cities across 12 countries worldwide, including the United Kingdom, France, Spain, Australia, and Hong Kong. Deliveroo's business model involves collaborating with local restaurants and food establishments to offer customers a wide variety of food choices for delivery. Customers can order food online through Deliveroo's website or mobile app, and the company delivers the food to their doorstep. </w:t>
      </w:r>
    </w:p>
    <w:p w:rsidRPr="00B37B14" w:rsidR="00B37B14" w:rsidP="00B37B14" w:rsidRDefault="00B37B14" w14:paraId="368EB111" w14:textId="6DD8069A">
      <w:pPr>
        <w:spacing w:after="0" w:line="360" w:lineRule="auto"/>
        <w:ind w:firstLine="720"/>
        <w:jc w:val="both"/>
        <w:rPr>
          <w:rFonts w:ascii="Arial" w:hAnsi="Arial" w:cs="Arial"/>
        </w:rPr>
      </w:pPr>
      <w:r w:rsidRPr="00B37B14">
        <w:rPr>
          <w:rFonts w:ascii="Arial" w:hAnsi="Arial" w:cs="Arial"/>
        </w:rPr>
        <w:t>Deliveroo operates on a commission-based business model, charging restaurants a commission on each order they receive through the platform. The value chain of Deliveroo involves several key activities, including restaurant selection and onboarding, customer acquisition and retention, order management and delivery, and payment processing. The company uses technology to streamline these processes, most notably its app, which lets people browse menus, order food, and monitor the status of their delivery services in real time.</w:t>
      </w:r>
    </w:p>
    <w:p w:rsidR="00B37B14" w:rsidP="00B37B14" w:rsidRDefault="00B37B14" w14:paraId="16B66065" w14:textId="1B2BB38B">
      <w:pPr>
        <w:spacing w:after="0" w:line="360" w:lineRule="auto"/>
        <w:ind w:firstLine="720"/>
        <w:jc w:val="both"/>
        <w:rPr>
          <w:rFonts w:ascii="Arial" w:hAnsi="Arial" w:cs="Arial"/>
        </w:rPr>
      </w:pPr>
      <w:r w:rsidRPr="00B37B14">
        <w:rPr>
          <w:rFonts w:ascii="Arial" w:hAnsi="Arial" w:cs="Arial"/>
        </w:rPr>
        <w:t>Overall, Deliveroo's focus on customer convenience, its extensive network of restaurant partnerships, and its commitment to using technology to improve the food delivery experience have contributed to its success as a leading player in the competitive online food delivery industry.</w:t>
      </w:r>
    </w:p>
    <w:p w:rsidR="009D11E4" w:rsidP="00F51B4B" w:rsidRDefault="00F51B4B" w14:paraId="6615696F" w14:textId="623BE951">
      <w:pPr>
        <w:spacing w:after="0" w:line="360" w:lineRule="auto"/>
        <w:ind w:firstLine="720"/>
        <w:jc w:val="center"/>
        <w:rPr>
          <w:rFonts w:ascii="Arial" w:hAnsi="Arial" w:cs="Arial"/>
        </w:rPr>
      </w:pPr>
      <w:r>
        <w:rPr>
          <w:rFonts w:ascii="Arial" w:hAnsi="Arial" w:cs="Arial"/>
          <w:noProof/>
        </w:rPr>
        <w:lastRenderedPageBreak/>
        <w:drawing>
          <wp:inline distT="0" distB="0" distL="0" distR="0" wp14:anchorId="7E079CC0" wp14:editId="0B84018B">
            <wp:extent cx="4218940" cy="2212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18940" cy="2212975"/>
                    </a:xfrm>
                    <a:prstGeom prst="rect">
                      <a:avLst/>
                    </a:prstGeom>
                    <a:noFill/>
                  </pic:spPr>
                </pic:pic>
              </a:graphicData>
            </a:graphic>
          </wp:inline>
        </w:drawing>
      </w:r>
    </w:p>
    <w:p w:rsidRPr="008F5606" w:rsidR="008F5606" w:rsidP="008F5606" w:rsidRDefault="008F5606" w14:paraId="0EC8637D" w14:textId="0F498BDA">
      <w:pPr>
        <w:spacing w:after="0" w:line="360" w:lineRule="auto"/>
        <w:ind w:firstLine="720"/>
        <w:jc w:val="center"/>
        <w:rPr>
          <w:rFonts w:ascii="Arial" w:hAnsi="Arial" w:cs="Arial"/>
          <w:b/>
          <w:bCs/>
        </w:rPr>
      </w:pPr>
      <w:r w:rsidRPr="008F5606">
        <w:rPr>
          <w:rFonts w:ascii="Arial" w:hAnsi="Arial" w:cs="Arial"/>
          <w:b/>
          <w:bCs/>
        </w:rPr>
        <w:t>Figure</w:t>
      </w:r>
      <w:r w:rsidR="00C707E2">
        <w:rPr>
          <w:rFonts w:ascii="Arial" w:hAnsi="Arial" w:cs="Arial"/>
          <w:b/>
          <w:bCs/>
        </w:rPr>
        <w:t xml:space="preserve"> 1</w:t>
      </w:r>
      <w:r w:rsidRPr="008F5606">
        <w:rPr>
          <w:rFonts w:ascii="Arial" w:hAnsi="Arial" w:cs="Arial"/>
          <w:b/>
          <w:bCs/>
        </w:rPr>
        <w:t>: Deliveroo Company Logo</w:t>
      </w:r>
    </w:p>
    <w:p w:rsidR="00F51B4B" w:rsidP="008F5606" w:rsidRDefault="008F5606" w14:paraId="5DA22709" w14:textId="389D74F2">
      <w:pPr>
        <w:spacing w:after="0" w:line="360" w:lineRule="auto"/>
        <w:ind w:firstLine="720"/>
        <w:jc w:val="center"/>
        <w:rPr>
          <w:rFonts w:ascii="Arial" w:hAnsi="Arial" w:cs="Arial"/>
        </w:rPr>
      </w:pPr>
      <w:r w:rsidRPr="008F5606">
        <w:rPr>
          <w:rFonts w:ascii="Arial" w:hAnsi="Arial" w:cs="Arial"/>
        </w:rPr>
        <w:t xml:space="preserve">(Source: </w:t>
      </w:r>
      <w:proofErr w:type="spellStart"/>
      <w:r w:rsidRPr="008F5606">
        <w:rPr>
          <w:rFonts w:ascii="Arial" w:hAnsi="Arial" w:cs="Arial"/>
        </w:rPr>
        <w:t>jumpstartmag</w:t>
      </w:r>
      <w:proofErr w:type="spellEnd"/>
      <w:r w:rsidRPr="008F5606">
        <w:rPr>
          <w:rFonts w:ascii="Arial" w:hAnsi="Arial" w:cs="Arial"/>
        </w:rPr>
        <w:t>, 2021)</w:t>
      </w:r>
    </w:p>
    <w:p w:rsidR="008F5606" w:rsidP="008F5606" w:rsidRDefault="008F5606" w14:paraId="56FBEB30" w14:textId="77777777">
      <w:pPr>
        <w:spacing w:after="0" w:line="360" w:lineRule="auto"/>
        <w:ind w:firstLine="720"/>
        <w:jc w:val="center"/>
        <w:rPr>
          <w:rFonts w:ascii="Arial" w:hAnsi="Arial" w:cs="Arial"/>
        </w:rPr>
      </w:pPr>
    </w:p>
    <w:p w:rsidRPr="00B517D4" w:rsidR="000B0801" w:rsidP="002645B7" w:rsidRDefault="000B0801" w14:paraId="47C46710" w14:textId="77777777">
      <w:pPr>
        <w:pStyle w:val="Heading1"/>
        <w:ind w:firstLine="720"/>
        <w:jc w:val="both"/>
        <w:rPr>
          <w:rFonts w:ascii="Arial" w:hAnsi="Arial" w:cs="Arial"/>
          <w:b/>
          <w:bCs/>
          <w:color w:val="auto"/>
          <w:sz w:val="24"/>
          <w:szCs w:val="24"/>
        </w:rPr>
      </w:pPr>
      <w:bookmarkStart w:name="_Toc131177405" w:id="1"/>
      <w:r w:rsidRPr="00B517D4">
        <w:rPr>
          <w:rFonts w:ascii="Arial" w:hAnsi="Arial" w:cs="Arial"/>
          <w:b/>
          <w:bCs/>
          <w:color w:val="auto"/>
          <w:sz w:val="24"/>
          <w:szCs w:val="24"/>
        </w:rPr>
        <w:t>Business model</w:t>
      </w:r>
      <w:bookmarkEnd w:id="1"/>
    </w:p>
    <w:p w:rsidRPr="000B0801" w:rsidR="000B0801" w:rsidP="000B0801" w:rsidRDefault="000B0801" w14:paraId="38A90494" w14:textId="77777777">
      <w:pPr>
        <w:spacing w:after="0" w:line="360" w:lineRule="auto"/>
        <w:ind w:firstLine="720"/>
        <w:jc w:val="both"/>
        <w:rPr>
          <w:rFonts w:ascii="Arial" w:hAnsi="Arial" w:cs="Arial"/>
        </w:rPr>
      </w:pPr>
    </w:p>
    <w:p w:rsidRPr="000B0801" w:rsidR="000B0801" w:rsidP="000B0801" w:rsidRDefault="000B0801" w14:paraId="54B2B344" w14:textId="77777777">
      <w:pPr>
        <w:spacing w:after="0" w:line="360" w:lineRule="auto"/>
        <w:ind w:firstLine="720"/>
        <w:jc w:val="both"/>
        <w:rPr>
          <w:rFonts w:ascii="Arial" w:hAnsi="Arial" w:cs="Arial"/>
        </w:rPr>
      </w:pPr>
      <w:r w:rsidRPr="000B0801">
        <w:rPr>
          <w:rFonts w:ascii="Arial" w:hAnsi="Arial" w:cs="Arial"/>
        </w:rPr>
        <w:t>Deliveroo is a B2C business that operates on a commission-based model. The company charges restaurants a commission of up to 35% on each order delivered through its platform. Deliveroo also charges customers a delivery fee, which ranges from £2.50 to £4.50, distance from the establishment to the customer's location.</w:t>
      </w:r>
    </w:p>
    <w:p w:rsidRPr="000B0801" w:rsidR="000B0801" w:rsidP="000B0801" w:rsidRDefault="000B0801" w14:paraId="66942B77" w14:textId="61503B6B">
      <w:pPr>
        <w:spacing w:after="0" w:line="360" w:lineRule="auto"/>
        <w:ind w:firstLine="720"/>
        <w:jc w:val="both"/>
        <w:rPr>
          <w:rFonts w:ascii="Arial" w:hAnsi="Arial" w:cs="Arial"/>
        </w:rPr>
      </w:pPr>
      <w:r w:rsidRPr="0165768C" w:rsidR="01F45FB8">
        <w:rPr>
          <w:rFonts w:ascii="Arial" w:hAnsi="Arial" w:cs="Arial"/>
        </w:rPr>
        <w:t xml:space="preserve">Deliveroo has two customer segments, </w:t>
      </w:r>
      <w:r w:rsidRPr="0165768C" w:rsidR="01F45FB8">
        <w:rPr>
          <w:rFonts w:ascii="Arial" w:hAnsi="Arial" w:cs="Arial"/>
        </w:rPr>
        <w:t>restaurants</w:t>
      </w:r>
      <w:r w:rsidRPr="0165768C" w:rsidR="01F45FB8">
        <w:rPr>
          <w:rFonts w:ascii="Arial" w:hAnsi="Arial" w:cs="Arial"/>
        </w:rPr>
        <w:t xml:space="preserve"> and customers. The company collaborates with local restaurants to offer customers a wide range of cuisines and menu items</w:t>
      </w:r>
      <w:r w:rsidRPr="0165768C" w:rsidR="01F45FB8">
        <w:rPr>
          <w:rFonts w:ascii="Arial" w:hAnsi="Arial" w:cs="Arial"/>
        </w:rPr>
        <w:t>. Using the Deliveroo smartphone application, customers can place orders from their favourite eateries. Once an order is placed, the restaurant prepares the food, and a Deliveroo rider picks up the order and delivers it to the customer's doorstep.</w:t>
      </w:r>
    </w:p>
    <w:p w:rsidR="008F5606" w:rsidP="000B0801" w:rsidRDefault="000B0801" w14:paraId="0C344A77" w14:textId="2C362B63">
      <w:pPr>
        <w:spacing w:after="0" w:line="360" w:lineRule="auto"/>
        <w:ind w:firstLine="720"/>
        <w:jc w:val="both"/>
        <w:rPr>
          <w:rFonts w:ascii="Arial" w:hAnsi="Arial" w:cs="Arial"/>
        </w:rPr>
      </w:pPr>
      <w:r w:rsidRPr="0165768C" w:rsidR="01F45FB8">
        <w:rPr>
          <w:rFonts w:ascii="Arial" w:hAnsi="Arial" w:cs="Arial"/>
        </w:rPr>
        <w:t xml:space="preserve">Deliveroo's value proposition to its customers is convenience and choice. The platform offers customers a wide range of restaurant options, and the ability to order food from their </w:t>
      </w:r>
      <w:r w:rsidRPr="0165768C" w:rsidR="58C8963D">
        <w:rPr>
          <w:rFonts w:ascii="Arial" w:hAnsi="Arial" w:cs="Arial"/>
        </w:rPr>
        <w:t>favourite</w:t>
      </w:r>
      <w:r w:rsidRPr="0165768C" w:rsidR="01F45FB8">
        <w:rPr>
          <w:rFonts w:ascii="Arial" w:hAnsi="Arial" w:cs="Arial"/>
        </w:rPr>
        <w:t xml:space="preserve"> restaurants from the comfort of their homes (</w:t>
      </w:r>
      <w:r w:rsidRPr="0165768C" w:rsidR="01F45FB8">
        <w:rPr>
          <w:rFonts w:ascii="Arial" w:hAnsi="Arial" w:cs="Arial"/>
        </w:rPr>
        <w:t>Melián</w:t>
      </w:r>
      <w:r w:rsidRPr="0165768C" w:rsidR="01F45FB8">
        <w:rPr>
          <w:rFonts w:ascii="Arial" w:hAnsi="Arial" w:cs="Arial"/>
        </w:rPr>
        <w:t>-González, 2022). Deliveroo also offers a fast and reliable delivery service, with an average delivery time of 32 minutes.</w:t>
      </w:r>
    </w:p>
    <w:p w:rsidR="00D9496B" w:rsidP="000B0801" w:rsidRDefault="00D9496B" w14:paraId="1D1EAB67" w14:textId="77777777">
      <w:pPr>
        <w:spacing w:after="0" w:line="360" w:lineRule="auto"/>
        <w:ind w:firstLine="720"/>
        <w:jc w:val="both"/>
        <w:rPr>
          <w:rFonts w:ascii="Arial" w:hAnsi="Arial" w:cs="Arial"/>
        </w:rPr>
      </w:pPr>
    </w:p>
    <w:p w:rsidR="009D11E4" w:rsidP="00D9496B" w:rsidRDefault="00D9496B" w14:paraId="2306C89A" w14:textId="3124744C">
      <w:pPr>
        <w:spacing w:after="0" w:line="360" w:lineRule="auto"/>
        <w:rPr>
          <w:rFonts w:ascii="Arial" w:hAnsi="Arial" w:cs="Arial"/>
        </w:rPr>
      </w:pPr>
      <w:r>
        <w:rPr>
          <w:rFonts w:ascii="Arial" w:hAnsi="Arial" w:cs="Arial"/>
          <w:noProof/>
        </w:rPr>
        <w:lastRenderedPageBreak/>
        <w:drawing>
          <wp:inline distT="0" distB="0" distL="0" distR="0" wp14:anchorId="1D82C099" wp14:editId="09482E4A">
            <wp:extent cx="5980430" cy="244475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80430" cy="2444750"/>
                    </a:xfrm>
                    <a:prstGeom prst="rect">
                      <a:avLst/>
                    </a:prstGeom>
                    <a:noFill/>
                  </pic:spPr>
                </pic:pic>
              </a:graphicData>
            </a:graphic>
          </wp:inline>
        </w:drawing>
      </w:r>
    </w:p>
    <w:p w:rsidRPr="00C707E2" w:rsidR="00C707E2" w:rsidP="00C707E2" w:rsidRDefault="00C707E2" w14:paraId="39C1C8AD" w14:textId="38B9383C">
      <w:pPr>
        <w:spacing w:after="0" w:line="360" w:lineRule="auto"/>
        <w:jc w:val="center"/>
        <w:rPr>
          <w:rFonts w:ascii="Arial" w:hAnsi="Arial" w:cs="Arial"/>
          <w:b/>
          <w:bCs/>
        </w:rPr>
      </w:pPr>
      <w:r w:rsidRPr="00C707E2">
        <w:rPr>
          <w:rFonts w:ascii="Arial" w:hAnsi="Arial" w:cs="Arial"/>
          <w:b/>
          <w:bCs/>
        </w:rPr>
        <w:t>Figure</w:t>
      </w:r>
      <w:r>
        <w:rPr>
          <w:rFonts w:ascii="Arial" w:hAnsi="Arial" w:cs="Arial"/>
          <w:b/>
          <w:bCs/>
        </w:rPr>
        <w:t xml:space="preserve"> 2</w:t>
      </w:r>
      <w:r w:rsidRPr="00C707E2">
        <w:rPr>
          <w:rFonts w:ascii="Arial" w:hAnsi="Arial" w:cs="Arial"/>
          <w:b/>
          <w:bCs/>
        </w:rPr>
        <w:t>: Business model of Deliveroo</w:t>
      </w:r>
    </w:p>
    <w:p w:rsidR="00D9496B" w:rsidP="00C707E2" w:rsidRDefault="00C707E2" w14:paraId="386D785D" w14:textId="5A3C5F8D">
      <w:pPr>
        <w:spacing w:after="0" w:line="360" w:lineRule="auto"/>
        <w:jc w:val="center"/>
        <w:rPr>
          <w:rFonts w:ascii="Arial" w:hAnsi="Arial" w:cs="Arial"/>
        </w:rPr>
      </w:pPr>
      <w:r w:rsidRPr="00C707E2">
        <w:rPr>
          <w:rFonts w:ascii="Arial" w:hAnsi="Arial" w:cs="Arial"/>
        </w:rPr>
        <w:t xml:space="preserve">(Source: </w:t>
      </w:r>
      <w:proofErr w:type="spellStart"/>
      <w:r w:rsidRPr="00C707E2">
        <w:rPr>
          <w:rFonts w:ascii="Arial" w:hAnsi="Arial" w:cs="Arial"/>
        </w:rPr>
        <w:t>apptunix</w:t>
      </w:r>
      <w:proofErr w:type="spellEnd"/>
      <w:r w:rsidRPr="00C707E2">
        <w:rPr>
          <w:rFonts w:ascii="Arial" w:hAnsi="Arial" w:cs="Arial"/>
        </w:rPr>
        <w:t>, 2021)</w:t>
      </w:r>
    </w:p>
    <w:p w:rsidR="00785678" w:rsidP="005517E4" w:rsidRDefault="00785678" w14:paraId="2FA20C36" w14:textId="77777777">
      <w:pPr>
        <w:spacing w:after="0" w:line="360" w:lineRule="auto"/>
        <w:jc w:val="both"/>
        <w:rPr>
          <w:rFonts w:ascii="Arial" w:hAnsi="Arial" w:cs="Arial"/>
        </w:rPr>
      </w:pPr>
    </w:p>
    <w:p w:rsidRPr="00FF0156" w:rsidR="005517E4" w:rsidP="002645B7" w:rsidRDefault="005517E4" w14:paraId="4420A4EC" w14:textId="77777777">
      <w:pPr>
        <w:pStyle w:val="Heading1"/>
        <w:ind w:firstLine="720"/>
        <w:jc w:val="both"/>
        <w:rPr>
          <w:rFonts w:ascii="Arial" w:hAnsi="Arial" w:cs="Arial"/>
          <w:b/>
          <w:bCs/>
          <w:color w:val="auto"/>
          <w:sz w:val="24"/>
          <w:szCs w:val="24"/>
        </w:rPr>
      </w:pPr>
      <w:bookmarkStart w:name="_Toc131177406" w:id="2"/>
      <w:r w:rsidRPr="00FF0156">
        <w:rPr>
          <w:rFonts w:ascii="Arial" w:hAnsi="Arial" w:cs="Arial"/>
          <w:b/>
          <w:bCs/>
          <w:color w:val="auto"/>
          <w:sz w:val="24"/>
          <w:szCs w:val="24"/>
        </w:rPr>
        <w:t xml:space="preserve">Knowledge required for decision </w:t>
      </w:r>
      <w:proofErr w:type="gramStart"/>
      <w:r w:rsidRPr="00FF0156">
        <w:rPr>
          <w:rFonts w:ascii="Arial" w:hAnsi="Arial" w:cs="Arial"/>
          <w:b/>
          <w:bCs/>
          <w:color w:val="auto"/>
          <w:sz w:val="24"/>
          <w:szCs w:val="24"/>
        </w:rPr>
        <w:t>making</w:t>
      </w:r>
      <w:bookmarkEnd w:id="2"/>
      <w:proofErr w:type="gramEnd"/>
    </w:p>
    <w:p w:rsidRPr="003E32C7" w:rsidR="003E32C7" w:rsidP="003E32C7" w:rsidRDefault="003E32C7" w14:paraId="21178DBF" w14:textId="77777777"/>
    <w:p w:rsidRPr="005517E4" w:rsidR="005517E4" w:rsidP="003E32C7" w:rsidRDefault="005517E4" w14:paraId="3363CDF9" w14:textId="77777777">
      <w:pPr>
        <w:spacing w:after="0" w:line="360" w:lineRule="auto"/>
        <w:ind w:firstLine="720"/>
        <w:jc w:val="both"/>
        <w:rPr>
          <w:rFonts w:ascii="Arial" w:hAnsi="Arial" w:cs="Arial"/>
        </w:rPr>
      </w:pPr>
      <w:r w:rsidRPr="005517E4">
        <w:rPr>
          <w:rFonts w:ascii="Arial" w:hAnsi="Arial" w:cs="Arial"/>
        </w:rPr>
        <w:t>Explicit and tacit knowledge are two types of knowledge that exist within an organization like Deliveroo. Explicit knowledge is knowledge that is easily codified and can be easily shared through documentation, databases, and other forms of media. Knowledge that is formed by personal experience, intuition, and insight is called tacit information.</w:t>
      </w:r>
    </w:p>
    <w:p w:rsidRPr="005517E4" w:rsidR="005517E4" w:rsidP="003E32C7" w:rsidRDefault="005517E4" w14:paraId="16E193F0" w14:textId="77777777">
      <w:pPr>
        <w:spacing w:after="0" w:line="360" w:lineRule="auto"/>
        <w:ind w:firstLine="720"/>
        <w:jc w:val="both"/>
        <w:rPr>
          <w:rFonts w:ascii="Arial" w:hAnsi="Arial" w:cs="Arial"/>
        </w:rPr>
      </w:pPr>
      <w:r w:rsidRPr="005517E4">
        <w:rPr>
          <w:rFonts w:ascii="Arial" w:hAnsi="Arial" w:cs="Arial"/>
        </w:rPr>
        <w:t xml:space="preserve">Operational decisions are routine decisions that are made </w:t>
      </w:r>
      <w:proofErr w:type="gramStart"/>
      <w:r w:rsidRPr="005517E4">
        <w:rPr>
          <w:rFonts w:ascii="Arial" w:hAnsi="Arial" w:cs="Arial"/>
        </w:rPr>
        <w:t>on a daily basis</w:t>
      </w:r>
      <w:proofErr w:type="gramEnd"/>
      <w:r w:rsidRPr="005517E4">
        <w:rPr>
          <w:rFonts w:ascii="Arial" w:hAnsi="Arial" w:cs="Arial"/>
        </w:rPr>
        <w:t xml:space="preserve"> to keep Deliveroo running smoothly. These decisions are based on explicit knowledge, such as standard operating procedures, rules, and regulations (Duan et al., 2022). Examples of operational decisions include decisions about production schedules, inventory management, and customer service.</w:t>
      </w:r>
    </w:p>
    <w:p w:rsidRPr="005517E4" w:rsidR="005517E4" w:rsidP="003E32C7" w:rsidRDefault="005517E4" w14:paraId="66F526CA" w14:textId="77777777">
      <w:pPr>
        <w:spacing w:after="0" w:line="360" w:lineRule="auto"/>
        <w:ind w:firstLine="720"/>
        <w:jc w:val="both"/>
        <w:rPr>
          <w:rFonts w:ascii="Arial" w:hAnsi="Arial" w:cs="Arial"/>
        </w:rPr>
      </w:pPr>
      <w:r w:rsidRPr="005517E4">
        <w:rPr>
          <w:rFonts w:ascii="Arial" w:hAnsi="Arial" w:cs="Arial"/>
        </w:rPr>
        <w:t xml:space="preserve">Tactical decisions are decisions that are made to implement the overall strategy of an organization. These decisions are based on a combination of explicit and tacit knowledge. Tactical decisions involve </w:t>
      </w:r>
      <w:proofErr w:type="spellStart"/>
      <w:r w:rsidRPr="005517E4">
        <w:rPr>
          <w:rFonts w:ascii="Arial" w:hAnsi="Arial" w:cs="Arial"/>
        </w:rPr>
        <w:t>analyzing</w:t>
      </w:r>
      <w:proofErr w:type="spellEnd"/>
      <w:r w:rsidRPr="005517E4">
        <w:rPr>
          <w:rFonts w:ascii="Arial" w:hAnsi="Arial" w:cs="Arial"/>
        </w:rPr>
        <w:t xml:space="preserve"> data, understanding trends, and making predictions about the future. Examples of tactical decisions include decisions about marketing campaigns, product development, and resource allocation.</w:t>
      </w:r>
    </w:p>
    <w:p w:rsidR="005517E4" w:rsidP="003E32C7" w:rsidRDefault="005517E4" w14:paraId="4536748A" w14:textId="65DE13F5">
      <w:pPr>
        <w:spacing w:after="0" w:line="360" w:lineRule="auto"/>
        <w:ind w:firstLine="720"/>
        <w:jc w:val="both"/>
        <w:rPr>
          <w:rFonts w:ascii="Arial" w:hAnsi="Arial" w:cs="Arial"/>
        </w:rPr>
      </w:pPr>
      <w:r w:rsidRPr="005517E4">
        <w:rPr>
          <w:rFonts w:ascii="Arial" w:hAnsi="Arial" w:cs="Arial"/>
        </w:rPr>
        <w:t>Strategic decisions are high-level decisions that set the overall direction of the organization. These decisions are based primarily on tacit knowledge and involve a deep understanding of the market, the industry, and the company’s strengths and weaknesses (Aksa, 2020).</w:t>
      </w:r>
    </w:p>
    <w:p w:rsidR="00CA4203" w:rsidP="003E32C7" w:rsidRDefault="00CA4203" w14:paraId="31C30B84" w14:textId="77777777">
      <w:pPr>
        <w:spacing w:after="0" w:line="360" w:lineRule="auto"/>
        <w:ind w:firstLine="720"/>
        <w:jc w:val="both"/>
        <w:rPr>
          <w:rFonts w:ascii="Arial" w:hAnsi="Arial" w:cs="Arial"/>
        </w:rPr>
      </w:pPr>
    </w:p>
    <w:p w:rsidR="002172DD" w:rsidP="002172DD" w:rsidRDefault="002172DD" w14:paraId="1BA5A3E0" w14:textId="3BFB0AAD">
      <w:pPr>
        <w:spacing w:after="0" w:line="360" w:lineRule="auto"/>
        <w:ind w:firstLine="720"/>
        <w:jc w:val="center"/>
        <w:rPr>
          <w:rFonts w:ascii="Arial" w:hAnsi="Arial" w:cs="Arial"/>
        </w:rPr>
      </w:pPr>
      <w:r>
        <w:rPr>
          <w:rFonts w:ascii="Arial" w:hAnsi="Arial" w:cs="Arial"/>
          <w:noProof/>
        </w:rPr>
        <w:lastRenderedPageBreak/>
        <w:drawing>
          <wp:inline distT="0" distB="0" distL="0" distR="0" wp14:anchorId="4373BFF1" wp14:editId="35A2A75A">
            <wp:extent cx="3846830" cy="3011805"/>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6830" cy="3011805"/>
                    </a:xfrm>
                    <a:prstGeom prst="rect">
                      <a:avLst/>
                    </a:prstGeom>
                    <a:noFill/>
                  </pic:spPr>
                </pic:pic>
              </a:graphicData>
            </a:graphic>
          </wp:inline>
        </w:drawing>
      </w:r>
    </w:p>
    <w:p w:rsidRPr="00A535F8" w:rsidR="00A535F8" w:rsidP="00A535F8" w:rsidRDefault="00A535F8" w14:paraId="70FCC631" w14:textId="0F0B6ED7">
      <w:pPr>
        <w:spacing w:after="0" w:line="360" w:lineRule="auto"/>
        <w:ind w:firstLine="720"/>
        <w:jc w:val="center"/>
        <w:rPr>
          <w:rFonts w:ascii="Arial" w:hAnsi="Arial" w:cs="Arial"/>
          <w:b/>
          <w:bCs/>
        </w:rPr>
      </w:pPr>
      <w:r w:rsidRPr="00A535F8">
        <w:rPr>
          <w:rFonts w:ascii="Arial" w:hAnsi="Arial" w:cs="Arial"/>
          <w:b/>
          <w:bCs/>
        </w:rPr>
        <w:t>Figure</w:t>
      </w:r>
      <w:r w:rsidRPr="00A535F8">
        <w:rPr>
          <w:rFonts w:ascii="Arial" w:hAnsi="Arial" w:cs="Arial"/>
          <w:b/>
          <w:bCs/>
        </w:rPr>
        <w:t xml:space="preserve"> 3</w:t>
      </w:r>
      <w:r w:rsidRPr="00A535F8">
        <w:rPr>
          <w:rFonts w:ascii="Arial" w:hAnsi="Arial" w:cs="Arial"/>
          <w:b/>
          <w:bCs/>
        </w:rPr>
        <w:t>: Tacit and Explicit Knowledge</w:t>
      </w:r>
    </w:p>
    <w:p w:rsidR="002172DD" w:rsidP="00A535F8" w:rsidRDefault="00A535F8" w14:paraId="5D908403" w14:textId="2C4C46AE">
      <w:pPr>
        <w:spacing w:after="0" w:line="360" w:lineRule="auto"/>
        <w:ind w:firstLine="720"/>
        <w:jc w:val="center"/>
        <w:rPr>
          <w:rFonts w:ascii="Arial" w:hAnsi="Arial" w:cs="Arial"/>
          <w:b/>
          <w:bCs/>
        </w:rPr>
      </w:pPr>
      <w:r w:rsidRPr="00A535F8">
        <w:rPr>
          <w:rFonts w:ascii="Arial" w:hAnsi="Arial" w:cs="Arial"/>
          <w:b/>
          <w:bCs/>
        </w:rPr>
        <w:t>(</w:t>
      </w:r>
      <w:r w:rsidRPr="0013570F">
        <w:rPr>
          <w:rFonts w:ascii="Arial" w:hAnsi="Arial" w:cs="Arial"/>
        </w:rPr>
        <w:t xml:space="preserve">Source: </w:t>
      </w:r>
      <w:proofErr w:type="spellStart"/>
      <w:r w:rsidRPr="0013570F">
        <w:rPr>
          <w:rFonts w:ascii="Arial" w:hAnsi="Arial" w:cs="Arial"/>
        </w:rPr>
        <w:t>skyrme</w:t>
      </w:r>
      <w:proofErr w:type="spellEnd"/>
      <w:r w:rsidRPr="0013570F">
        <w:rPr>
          <w:rFonts w:ascii="Arial" w:hAnsi="Arial" w:cs="Arial"/>
        </w:rPr>
        <w:t>, 2022)</w:t>
      </w:r>
    </w:p>
    <w:p w:rsidRPr="002645B7" w:rsidR="00D875AF" w:rsidP="002645B7" w:rsidRDefault="00D875AF" w14:paraId="050B7F32" w14:textId="77777777">
      <w:pPr>
        <w:spacing w:after="0" w:line="360" w:lineRule="auto"/>
        <w:ind w:firstLine="720"/>
        <w:jc w:val="both"/>
        <w:rPr>
          <w:rFonts w:ascii="Arial" w:hAnsi="Arial" w:cs="Arial"/>
          <w:b/>
          <w:bCs/>
        </w:rPr>
      </w:pPr>
    </w:p>
    <w:p w:rsidRPr="002645B7" w:rsidR="00FF24F4" w:rsidP="002645B7" w:rsidRDefault="00FF24F4" w14:paraId="4C91FF12" w14:textId="77777777">
      <w:pPr>
        <w:spacing w:after="0" w:line="360" w:lineRule="auto"/>
        <w:ind w:firstLine="720"/>
        <w:jc w:val="both"/>
        <w:rPr>
          <w:rFonts w:ascii="Arial" w:hAnsi="Arial" w:cs="Arial"/>
        </w:rPr>
      </w:pPr>
      <w:r w:rsidRPr="002645B7">
        <w:rPr>
          <w:rFonts w:ascii="Arial" w:hAnsi="Arial" w:cs="Arial"/>
        </w:rPr>
        <w:t xml:space="preserve">Explicit knowledge is important for operational and tactical decision-making because it provides a clear framework for decision-making. It allows decision-makers to rely on established processes and procedures, and it provides a common language for communication. For example, if a decision needs to be made about the production schedule, the decision-maker can refer to the standard operating procedures and </w:t>
      </w:r>
      <w:proofErr w:type="gramStart"/>
      <w:r w:rsidRPr="002645B7">
        <w:rPr>
          <w:rFonts w:ascii="Arial" w:hAnsi="Arial" w:cs="Arial"/>
        </w:rPr>
        <w:t>make a decision</w:t>
      </w:r>
      <w:proofErr w:type="gramEnd"/>
      <w:r w:rsidRPr="002645B7">
        <w:rPr>
          <w:rFonts w:ascii="Arial" w:hAnsi="Arial" w:cs="Arial"/>
        </w:rPr>
        <w:t xml:space="preserve"> based on that knowledge.</w:t>
      </w:r>
    </w:p>
    <w:p w:rsidRPr="002645B7" w:rsidR="00FF24F4" w:rsidP="002645B7" w:rsidRDefault="00FF24F4" w14:paraId="17F34329" w14:textId="5F31C05A">
      <w:pPr>
        <w:spacing w:after="0" w:line="360" w:lineRule="auto"/>
        <w:ind w:firstLine="720"/>
        <w:jc w:val="both"/>
        <w:rPr>
          <w:rFonts w:ascii="Arial" w:hAnsi="Arial" w:cs="Arial"/>
        </w:rPr>
      </w:pPr>
      <w:r w:rsidRPr="554C9A32" w:rsidR="00FF24F4">
        <w:rPr>
          <w:rFonts w:ascii="Arial" w:hAnsi="Arial" w:cs="Arial"/>
        </w:rPr>
        <w:t xml:space="preserve">Tacit knowledge is essential for strategic decision-making because it </w:t>
      </w:r>
      <w:r w:rsidRPr="554C9A32" w:rsidR="00FF24F4">
        <w:rPr>
          <w:rFonts w:ascii="Arial" w:hAnsi="Arial" w:cs="Arial"/>
        </w:rPr>
        <w:t>provides</w:t>
      </w:r>
      <w:r w:rsidRPr="554C9A32" w:rsidR="00FF24F4">
        <w:rPr>
          <w:rFonts w:ascii="Arial" w:hAnsi="Arial" w:cs="Arial"/>
        </w:rPr>
        <w:t xml:space="preserve"> insights and intuition that cannot be found in data or other forms of explicit knowledge. Strategic decisions often require decision-makers to take risks and make bold moves that are based on their own understanding of the market and the organization. For example, if a decision needs to be made about entering a new market, the decision-maker will need to rely on their understanding of the industry and their own experience to </w:t>
      </w:r>
      <w:r w:rsidRPr="554C9A32" w:rsidR="00FF24F4">
        <w:rPr>
          <w:rFonts w:ascii="Arial" w:hAnsi="Arial" w:cs="Arial"/>
        </w:rPr>
        <w:t>make a decision</w:t>
      </w:r>
      <w:r w:rsidRPr="554C9A32" w:rsidR="00FF24F4">
        <w:rPr>
          <w:rFonts w:ascii="Arial" w:hAnsi="Arial" w:cs="Arial"/>
        </w:rPr>
        <w:t>.</w:t>
      </w:r>
    </w:p>
    <w:p w:rsidRPr="002645B7" w:rsidR="00FF24F4" w:rsidP="002645B7" w:rsidRDefault="00FF24F4" w14:paraId="6A644BC4" w14:textId="77777777">
      <w:pPr>
        <w:spacing w:after="0" w:line="360" w:lineRule="auto"/>
        <w:ind w:firstLine="720"/>
        <w:jc w:val="both"/>
        <w:rPr>
          <w:rFonts w:ascii="Arial" w:hAnsi="Arial" w:cs="Arial"/>
        </w:rPr>
      </w:pPr>
      <w:r w:rsidRPr="002645B7">
        <w:rPr>
          <w:rFonts w:ascii="Arial" w:hAnsi="Arial" w:cs="Arial"/>
        </w:rPr>
        <w:t xml:space="preserve">Organizations that </w:t>
      </w:r>
      <w:proofErr w:type="gramStart"/>
      <w:r w:rsidRPr="002645B7">
        <w:rPr>
          <w:rFonts w:ascii="Arial" w:hAnsi="Arial" w:cs="Arial"/>
        </w:rPr>
        <w:t>are able to</w:t>
      </w:r>
      <w:proofErr w:type="gramEnd"/>
      <w:r w:rsidRPr="002645B7">
        <w:rPr>
          <w:rFonts w:ascii="Arial" w:hAnsi="Arial" w:cs="Arial"/>
        </w:rPr>
        <w:t xml:space="preserve"> leverage both explicit and tacit knowledge are better equipped to make decisions at all levels of the organization. Operational decisions are based primarily on explicit knowledge, while tactical decisions are based on a combination of explicit and tacit knowledge. Strategic decisions, however, require a deep understanding of the industry and the organization, which can only be gained through tacit knowledge.</w:t>
      </w:r>
    </w:p>
    <w:p w:rsidRPr="002645B7" w:rsidR="00FF24F4" w:rsidP="002645B7" w:rsidRDefault="00FF24F4" w14:paraId="24BB902C" w14:textId="77777777">
      <w:pPr>
        <w:spacing w:after="0" w:line="360" w:lineRule="auto"/>
        <w:ind w:firstLine="720"/>
        <w:jc w:val="both"/>
        <w:rPr>
          <w:rFonts w:ascii="Arial" w:hAnsi="Arial" w:cs="Arial"/>
        </w:rPr>
      </w:pPr>
      <w:proofErr w:type="gramStart"/>
      <w:r w:rsidRPr="002645B7">
        <w:rPr>
          <w:rFonts w:ascii="Arial" w:hAnsi="Arial" w:cs="Arial"/>
        </w:rPr>
        <w:t>In order to</w:t>
      </w:r>
      <w:proofErr w:type="gramEnd"/>
      <w:r w:rsidRPr="002645B7">
        <w:rPr>
          <w:rFonts w:ascii="Arial" w:hAnsi="Arial" w:cs="Arial"/>
        </w:rPr>
        <w:t xml:space="preserve"> facilitate the use of both explicit and tacit knowledge, organizations need to create a culture that values knowledge sharing and collaboration (</w:t>
      </w:r>
      <w:proofErr w:type="spellStart"/>
      <w:r w:rsidRPr="002645B7">
        <w:rPr>
          <w:rFonts w:ascii="Arial" w:hAnsi="Arial" w:cs="Arial"/>
        </w:rPr>
        <w:t>Sikombe</w:t>
      </w:r>
      <w:proofErr w:type="spellEnd"/>
      <w:r w:rsidRPr="002645B7">
        <w:rPr>
          <w:rFonts w:ascii="Arial" w:hAnsi="Arial" w:cs="Arial"/>
        </w:rPr>
        <w:t>, 2019). This can be done by creating formal and informal channels for communication, encouraging cross-</w:t>
      </w:r>
      <w:r w:rsidRPr="002645B7">
        <w:rPr>
          <w:rFonts w:ascii="Arial" w:hAnsi="Arial" w:cs="Arial"/>
        </w:rPr>
        <w:lastRenderedPageBreak/>
        <w:t>functional teams, and providing opportunities for learning and development. Deliveroo should also invest in technology and systems that support knowledge management and sharing.</w:t>
      </w:r>
    </w:p>
    <w:p w:rsidR="00FF24F4" w:rsidP="002645B7" w:rsidRDefault="00FF24F4" w14:paraId="4A96A606" w14:textId="77777777">
      <w:pPr>
        <w:spacing w:after="0" w:line="360" w:lineRule="auto"/>
        <w:ind w:firstLine="720"/>
        <w:jc w:val="both"/>
        <w:rPr>
          <w:rFonts w:ascii="Arial" w:hAnsi="Arial" w:cs="Arial"/>
        </w:rPr>
      </w:pPr>
      <w:r w:rsidRPr="002645B7">
        <w:rPr>
          <w:rFonts w:ascii="Arial" w:hAnsi="Arial" w:cs="Arial"/>
        </w:rPr>
        <w:t xml:space="preserve">Explicit and tacit knowledge are both important for decision-making at all levels of an organization. Operational decisions are based primarily on explicit knowledge, tactical decisions are based on a combination of explicit and tacit knowledge, and strategic decisions are based primarily on tacit knowledge. Deliveroo </w:t>
      </w:r>
      <w:proofErr w:type="gramStart"/>
      <w:r w:rsidRPr="002645B7">
        <w:rPr>
          <w:rFonts w:ascii="Arial" w:hAnsi="Arial" w:cs="Arial"/>
        </w:rPr>
        <w:t>is able to</w:t>
      </w:r>
      <w:proofErr w:type="gramEnd"/>
      <w:r w:rsidRPr="002645B7">
        <w:rPr>
          <w:rFonts w:ascii="Arial" w:hAnsi="Arial" w:cs="Arial"/>
        </w:rPr>
        <w:t xml:space="preserve"> effectively leverage both types of knowledge and are better equipped to make informed decisions and achieve their goals.</w:t>
      </w:r>
    </w:p>
    <w:p w:rsidRPr="002645B7" w:rsidR="002645B7" w:rsidP="002645B7" w:rsidRDefault="002645B7" w14:paraId="4ADC1C6B" w14:textId="77777777">
      <w:pPr>
        <w:spacing w:after="0" w:line="360" w:lineRule="auto"/>
        <w:ind w:firstLine="720"/>
        <w:jc w:val="both"/>
        <w:rPr>
          <w:rFonts w:ascii="Arial" w:hAnsi="Arial" w:cs="Arial"/>
        </w:rPr>
      </w:pPr>
    </w:p>
    <w:p w:rsidRPr="002645B7" w:rsidR="00FF24F4" w:rsidP="002645B7" w:rsidRDefault="00FF24F4" w14:paraId="106C1D4F" w14:textId="77777777">
      <w:pPr>
        <w:pStyle w:val="Heading1"/>
        <w:spacing w:before="0" w:line="360" w:lineRule="auto"/>
        <w:ind w:firstLine="720"/>
        <w:jc w:val="both"/>
        <w:rPr>
          <w:rFonts w:ascii="Arial" w:hAnsi="Arial" w:cs="Arial"/>
          <w:b/>
          <w:bCs/>
          <w:color w:val="auto"/>
          <w:sz w:val="24"/>
          <w:szCs w:val="24"/>
        </w:rPr>
      </w:pPr>
      <w:bookmarkStart w:name="_Toc131177407" w:id="3"/>
      <w:r w:rsidRPr="002645B7">
        <w:rPr>
          <w:rFonts w:ascii="Arial" w:hAnsi="Arial" w:cs="Arial"/>
          <w:b/>
          <w:bCs/>
          <w:color w:val="auto"/>
          <w:sz w:val="24"/>
          <w:szCs w:val="24"/>
        </w:rPr>
        <w:t>Selected system and its function</w:t>
      </w:r>
      <w:bookmarkEnd w:id="3"/>
    </w:p>
    <w:p w:rsidRPr="002645B7" w:rsidR="002645B7" w:rsidP="002645B7" w:rsidRDefault="002645B7" w14:paraId="698ACF78" w14:textId="77777777"/>
    <w:p w:rsidRPr="002645B7" w:rsidR="00FF24F4" w:rsidP="002645B7" w:rsidRDefault="00FF24F4" w14:paraId="1EAD0D1C" w14:textId="77777777">
      <w:pPr>
        <w:spacing w:after="0" w:line="360" w:lineRule="auto"/>
        <w:ind w:firstLine="720"/>
        <w:jc w:val="both"/>
        <w:rPr>
          <w:rFonts w:ascii="Arial" w:hAnsi="Arial" w:cs="Arial"/>
        </w:rPr>
      </w:pPr>
      <w:r w:rsidRPr="002645B7">
        <w:rPr>
          <w:rFonts w:ascii="Arial" w:hAnsi="Arial" w:cs="Arial"/>
        </w:rPr>
        <w:t xml:space="preserve">Deliveroo is a delivery company, which is also available in the uber, eats so specific management information systems like a) “Supply chain management system” and b) “Customer Relationship Management </w:t>
      </w:r>
      <w:proofErr w:type="gramStart"/>
      <w:r w:rsidRPr="002645B7">
        <w:rPr>
          <w:rFonts w:ascii="Arial" w:hAnsi="Arial" w:cs="Arial"/>
        </w:rPr>
        <w:t>Systems”</w:t>
      </w:r>
      <w:proofErr w:type="gramEnd"/>
    </w:p>
    <w:p w:rsidRPr="002645B7" w:rsidR="00566282" w:rsidP="002645B7" w:rsidRDefault="00FF24F4" w14:paraId="49EED694" w14:textId="66512932">
      <w:pPr>
        <w:pStyle w:val="Heading1"/>
        <w:spacing w:before="0" w:line="360" w:lineRule="auto"/>
        <w:ind w:firstLine="720"/>
        <w:jc w:val="both"/>
        <w:rPr>
          <w:rFonts w:ascii="Arial" w:hAnsi="Arial" w:cs="Arial"/>
          <w:b/>
          <w:bCs/>
          <w:color w:val="auto"/>
          <w:sz w:val="22"/>
          <w:szCs w:val="22"/>
        </w:rPr>
      </w:pPr>
      <w:bookmarkStart w:name="_Toc131177408" w:id="4"/>
      <w:r w:rsidRPr="002645B7">
        <w:rPr>
          <w:rFonts w:ascii="Arial" w:hAnsi="Arial" w:cs="Arial"/>
          <w:b/>
          <w:bCs/>
          <w:color w:val="auto"/>
          <w:sz w:val="22"/>
          <w:szCs w:val="22"/>
        </w:rPr>
        <w:t>Supply chain management system</w:t>
      </w:r>
      <w:bookmarkEnd w:id="4"/>
    </w:p>
    <w:p w:rsidRPr="002645B7" w:rsidR="00FF24F4" w:rsidP="002645B7" w:rsidRDefault="00FF24F4" w14:paraId="7E2C530F" w14:textId="77777777">
      <w:pPr>
        <w:spacing w:after="0" w:line="360" w:lineRule="auto"/>
        <w:ind w:firstLine="720"/>
        <w:jc w:val="both"/>
        <w:rPr>
          <w:rFonts w:ascii="Arial" w:hAnsi="Arial" w:cs="Arial"/>
        </w:rPr>
      </w:pPr>
      <w:r w:rsidRPr="002645B7">
        <w:rPr>
          <w:rFonts w:ascii="Arial" w:hAnsi="Arial" w:cs="Arial"/>
        </w:rPr>
        <w:t xml:space="preserve">Deliveroo is an international corporation that offers “online food delivery” services in </w:t>
      </w:r>
      <w:proofErr w:type="gramStart"/>
      <w:r w:rsidRPr="002645B7">
        <w:rPr>
          <w:rFonts w:ascii="Arial" w:hAnsi="Arial" w:cs="Arial"/>
        </w:rPr>
        <w:t>a number of</w:t>
      </w:r>
      <w:proofErr w:type="gramEnd"/>
      <w:r w:rsidRPr="002645B7">
        <w:rPr>
          <w:rFonts w:ascii="Arial" w:hAnsi="Arial" w:cs="Arial"/>
        </w:rPr>
        <w:t xml:space="preserve"> different countries. </w:t>
      </w:r>
      <w:proofErr w:type="gramStart"/>
      <w:r w:rsidRPr="002645B7">
        <w:rPr>
          <w:rFonts w:ascii="Arial" w:hAnsi="Arial" w:cs="Arial"/>
        </w:rPr>
        <w:t>In order to</w:t>
      </w:r>
      <w:proofErr w:type="gramEnd"/>
      <w:r w:rsidRPr="002645B7">
        <w:rPr>
          <w:rFonts w:ascii="Arial" w:hAnsi="Arial" w:cs="Arial"/>
        </w:rPr>
        <w:t xml:space="preserve"> guarantee that customers receive their food orders promptly and efficiently, the company relies heavily on its supply chain system. Here are some key elements of Deliveroo's supply chain system:</w:t>
      </w:r>
    </w:p>
    <w:p w:rsidRPr="002645B7" w:rsidR="00FF24F4" w:rsidP="002645B7" w:rsidRDefault="00FF24F4" w14:paraId="057B630F" w14:textId="77777777">
      <w:pPr>
        <w:spacing w:after="0" w:line="360" w:lineRule="auto"/>
        <w:ind w:firstLine="720"/>
        <w:jc w:val="both"/>
        <w:rPr>
          <w:rFonts w:ascii="Arial" w:hAnsi="Arial" w:cs="Arial"/>
        </w:rPr>
      </w:pPr>
      <w:r w:rsidRPr="002645B7">
        <w:rPr>
          <w:rFonts w:ascii="Arial" w:hAnsi="Arial" w:cs="Arial"/>
        </w:rPr>
        <w:t>●</w:t>
      </w:r>
      <w:r w:rsidRPr="002645B7">
        <w:rPr>
          <w:rFonts w:ascii="Arial" w:hAnsi="Arial" w:cs="Arial"/>
        </w:rPr>
        <w:tab/>
      </w:r>
      <w:r w:rsidRPr="002645B7">
        <w:rPr>
          <w:rFonts w:ascii="Arial" w:hAnsi="Arial" w:cs="Arial"/>
        </w:rPr>
        <w:t>Restaurant partnerships</w:t>
      </w:r>
    </w:p>
    <w:p w:rsidRPr="002645B7" w:rsidR="00FF24F4" w:rsidP="002645B7" w:rsidRDefault="00FF24F4" w14:paraId="6993EC9F" w14:textId="77777777">
      <w:pPr>
        <w:spacing w:after="0" w:line="360" w:lineRule="auto"/>
        <w:ind w:firstLine="720"/>
        <w:jc w:val="both"/>
        <w:rPr>
          <w:rFonts w:ascii="Arial" w:hAnsi="Arial" w:cs="Arial"/>
        </w:rPr>
      </w:pPr>
      <w:r w:rsidRPr="002645B7">
        <w:rPr>
          <w:rFonts w:ascii="Arial" w:hAnsi="Arial" w:cs="Arial"/>
        </w:rPr>
        <w:t>●</w:t>
      </w:r>
      <w:r w:rsidRPr="002645B7">
        <w:rPr>
          <w:rFonts w:ascii="Arial" w:hAnsi="Arial" w:cs="Arial"/>
        </w:rPr>
        <w:tab/>
      </w:r>
      <w:r w:rsidRPr="002645B7">
        <w:rPr>
          <w:rFonts w:ascii="Arial" w:hAnsi="Arial" w:cs="Arial"/>
        </w:rPr>
        <w:t>Delivery riders</w:t>
      </w:r>
    </w:p>
    <w:p w:rsidRPr="002645B7" w:rsidR="00FF24F4" w:rsidP="002645B7" w:rsidRDefault="00FF24F4" w14:paraId="6AE9761D" w14:textId="77777777">
      <w:pPr>
        <w:spacing w:after="0" w:line="360" w:lineRule="auto"/>
        <w:ind w:firstLine="720"/>
        <w:jc w:val="both"/>
        <w:rPr>
          <w:rFonts w:ascii="Arial" w:hAnsi="Arial" w:cs="Arial"/>
        </w:rPr>
      </w:pPr>
      <w:r w:rsidRPr="002645B7">
        <w:rPr>
          <w:rFonts w:ascii="Arial" w:hAnsi="Arial" w:cs="Arial"/>
        </w:rPr>
        <w:t>●</w:t>
      </w:r>
      <w:r w:rsidRPr="002645B7">
        <w:rPr>
          <w:rFonts w:ascii="Arial" w:hAnsi="Arial" w:cs="Arial"/>
        </w:rPr>
        <w:tab/>
      </w:r>
      <w:r w:rsidRPr="002645B7">
        <w:rPr>
          <w:rFonts w:ascii="Arial" w:hAnsi="Arial" w:cs="Arial"/>
        </w:rPr>
        <w:t xml:space="preserve">Technology platform </w:t>
      </w:r>
    </w:p>
    <w:p w:rsidRPr="002645B7" w:rsidR="00FF24F4" w:rsidP="002645B7" w:rsidRDefault="00FF24F4" w14:paraId="19651506" w14:textId="77777777">
      <w:pPr>
        <w:spacing w:after="0" w:line="360" w:lineRule="auto"/>
        <w:ind w:firstLine="720"/>
        <w:jc w:val="both"/>
        <w:rPr>
          <w:rFonts w:ascii="Arial" w:hAnsi="Arial" w:cs="Arial"/>
        </w:rPr>
      </w:pPr>
      <w:r w:rsidRPr="002645B7">
        <w:rPr>
          <w:rFonts w:ascii="Arial" w:hAnsi="Arial" w:cs="Arial"/>
        </w:rPr>
        <w:t>●</w:t>
      </w:r>
      <w:r w:rsidRPr="002645B7">
        <w:rPr>
          <w:rFonts w:ascii="Arial" w:hAnsi="Arial" w:cs="Arial"/>
        </w:rPr>
        <w:tab/>
      </w:r>
      <w:r w:rsidRPr="002645B7">
        <w:rPr>
          <w:rFonts w:ascii="Arial" w:hAnsi="Arial" w:cs="Arial"/>
        </w:rPr>
        <w:t>Data analytics</w:t>
      </w:r>
    </w:p>
    <w:p w:rsidRPr="002645B7" w:rsidR="00FF24F4" w:rsidP="002645B7" w:rsidRDefault="00FF24F4" w14:paraId="55E43C9A" w14:textId="77777777">
      <w:pPr>
        <w:spacing w:after="0" w:line="360" w:lineRule="auto"/>
        <w:ind w:firstLine="720"/>
        <w:jc w:val="both"/>
        <w:rPr>
          <w:rFonts w:ascii="Arial" w:hAnsi="Arial" w:cs="Arial"/>
        </w:rPr>
      </w:pPr>
      <w:r w:rsidRPr="002645B7">
        <w:rPr>
          <w:rFonts w:ascii="Arial" w:hAnsi="Arial" w:cs="Arial"/>
        </w:rPr>
        <w:t>●</w:t>
      </w:r>
      <w:r w:rsidRPr="002645B7">
        <w:rPr>
          <w:rFonts w:ascii="Arial" w:hAnsi="Arial" w:cs="Arial"/>
        </w:rPr>
        <w:tab/>
      </w:r>
      <w:r w:rsidRPr="002645B7">
        <w:rPr>
          <w:rFonts w:ascii="Arial" w:hAnsi="Arial" w:cs="Arial"/>
        </w:rPr>
        <w:t>Logistics management.</w:t>
      </w:r>
    </w:p>
    <w:p w:rsidRPr="002645B7" w:rsidR="00D77BCE" w:rsidP="007205C9" w:rsidRDefault="00FF24F4" w14:paraId="68F1CB39" w14:textId="608C4C8F">
      <w:pPr>
        <w:spacing w:after="0" w:line="360" w:lineRule="auto"/>
        <w:ind w:firstLine="720"/>
        <w:jc w:val="both"/>
        <w:rPr>
          <w:rFonts w:ascii="Arial" w:hAnsi="Arial" w:cs="Arial"/>
        </w:rPr>
      </w:pPr>
      <w:r w:rsidRPr="002645B7">
        <w:rPr>
          <w:rFonts w:ascii="Arial" w:hAnsi="Arial" w:cs="Arial"/>
        </w:rPr>
        <w:t>Overall, Deliveroo's supply chain system is designed to be highly efficient and scalable, allowing the company to rapidly expand its operations in new markets (Liyanage, 2019). The company's focus on technology and data analytics enables it to continuously improve its operations and deliver a high-quality customer experience.</w:t>
      </w:r>
    </w:p>
    <w:p w:rsidRPr="007205C9" w:rsidR="00FF24F4" w:rsidP="002645B7" w:rsidRDefault="00FF24F4" w14:paraId="03D363F1" w14:textId="54089966">
      <w:pPr>
        <w:spacing w:after="0" w:line="360" w:lineRule="auto"/>
        <w:ind w:firstLine="720"/>
        <w:jc w:val="both"/>
        <w:rPr>
          <w:rFonts w:ascii="Arial" w:hAnsi="Arial" w:cs="Arial"/>
        </w:rPr>
      </w:pPr>
      <w:r w:rsidRPr="007205C9">
        <w:rPr>
          <w:rFonts w:ascii="Arial" w:hAnsi="Arial" w:cs="Arial"/>
        </w:rPr>
        <w:t xml:space="preserve">Functions </w:t>
      </w:r>
    </w:p>
    <w:p w:rsidRPr="002645B7" w:rsidR="00FF24F4" w:rsidP="002645B7" w:rsidRDefault="00FF24F4" w14:paraId="5FADC627" w14:textId="77777777">
      <w:pPr>
        <w:spacing w:after="0" w:line="360" w:lineRule="auto"/>
        <w:ind w:firstLine="720"/>
        <w:jc w:val="both"/>
        <w:rPr>
          <w:rFonts w:ascii="Arial" w:hAnsi="Arial" w:cs="Arial"/>
        </w:rPr>
      </w:pPr>
      <w:r w:rsidRPr="002645B7">
        <w:rPr>
          <w:rFonts w:ascii="Arial" w:hAnsi="Arial" w:cs="Arial"/>
        </w:rPr>
        <w:t>Here are some of the key functions of “supply chain management” system:</w:t>
      </w:r>
    </w:p>
    <w:p w:rsidRPr="002645B7" w:rsidR="00FF24F4" w:rsidP="002645B7" w:rsidRDefault="00FF24F4" w14:paraId="2897A973" w14:textId="5D2199B7">
      <w:pPr>
        <w:spacing w:after="0" w:line="360" w:lineRule="auto"/>
        <w:ind w:firstLine="720"/>
        <w:jc w:val="both"/>
        <w:rPr>
          <w:rFonts w:ascii="Arial" w:hAnsi="Arial" w:cs="Arial"/>
        </w:rPr>
      </w:pPr>
      <w:r w:rsidRPr="554C9A32" w:rsidR="00FF24F4">
        <w:rPr>
          <w:rFonts w:ascii="Arial" w:hAnsi="Arial" w:cs="Arial"/>
          <w:b w:val="1"/>
          <w:bCs w:val="1"/>
        </w:rPr>
        <w:t>Planning:</w:t>
      </w:r>
      <w:r w:rsidRPr="554C9A32" w:rsidR="00FF24F4">
        <w:rPr>
          <w:rFonts w:ascii="Arial" w:hAnsi="Arial" w:cs="Arial"/>
        </w:rPr>
        <w:t xml:space="preserve"> SCM involves forecasting demand, setting production schedules, and planning for inventory levels to ensure the products</w:t>
      </w:r>
      <w:r w:rsidRPr="554C9A32" w:rsidR="4BD8A9BB">
        <w:rPr>
          <w:rFonts w:ascii="Arial" w:hAnsi="Arial" w:cs="Arial"/>
        </w:rPr>
        <w:t xml:space="preserve"> needed</w:t>
      </w:r>
      <w:r w:rsidRPr="554C9A32" w:rsidR="00FF24F4">
        <w:rPr>
          <w:rFonts w:ascii="Arial" w:hAnsi="Arial" w:cs="Arial"/>
        </w:rPr>
        <w:t xml:space="preserve"> are available </w:t>
      </w:r>
      <w:r w:rsidRPr="554C9A32" w:rsidR="1228DC8C">
        <w:rPr>
          <w:rFonts w:ascii="Arial" w:hAnsi="Arial" w:cs="Arial"/>
        </w:rPr>
        <w:t>when they are needed</w:t>
      </w:r>
      <w:r w:rsidRPr="554C9A32" w:rsidR="00FF24F4">
        <w:rPr>
          <w:rFonts w:ascii="Arial" w:hAnsi="Arial" w:cs="Arial"/>
        </w:rPr>
        <w:t>.</w:t>
      </w:r>
    </w:p>
    <w:p w:rsidRPr="002645B7" w:rsidR="00FF24F4" w:rsidP="002645B7" w:rsidRDefault="00FF24F4" w14:paraId="5D4C6E1A" w14:textId="45324305">
      <w:pPr>
        <w:spacing w:after="0" w:line="360" w:lineRule="auto"/>
        <w:ind w:firstLine="720"/>
        <w:jc w:val="both"/>
        <w:rPr>
          <w:rFonts w:ascii="Arial" w:hAnsi="Arial" w:cs="Arial"/>
        </w:rPr>
      </w:pPr>
      <w:r w:rsidRPr="554C9A32" w:rsidR="00FF24F4">
        <w:rPr>
          <w:rFonts w:ascii="Arial" w:hAnsi="Arial" w:cs="Arial"/>
          <w:b w:val="1"/>
          <w:bCs w:val="1"/>
        </w:rPr>
        <w:t>Sourcing:</w:t>
      </w:r>
      <w:r w:rsidRPr="554C9A32" w:rsidR="00FF24F4">
        <w:rPr>
          <w:rFonts w:ascii="Arial" w:hAnsi="Arial" w:cs="Arial"/>
        </w:rPr>
        <w:t xml:space="preserve"> SCM includes </w:t>
      </w:r>
      <w:r w:rsidRPr="554C9A32" w:rsidR="00FF24F4">
        <w:rPr>
          <w:rFonts w:ascii="Arial" w:hAnsi="Arial" w:cs="Arial"/>
        </w:rPr>
        <w:t>identifying</w:t>
      </w:r>
      <w:r w:rsidRPr="554C9A32" w:rsidR="131BD758">
        <w:rPr>
          <w:rFonts w:ascii="Arial" w:hAnsi="Arial" w:cs="Arial"/>
        </w:rPr>
        <w:t xml:space="preserve"> the suppliers and s</w:t>
      </w:r>
      <w:r w:rsidRPr="554C9A32" w:rsidR="00FF24F4">
        <w:rPr>
          <w:rFonts w:ascii="Arial" w:hAnsi="Arial" w:cs="Arial"/>
        </w:rPr>
        <w:t xml:space="preserve">electing </w:t>
      </w:r>
      <w:r w:rsidRPr="554C9A32" w:rsidR="1BBBA195">
        <w:rPr>
          <w:rFonts w:ascii="Arial" w:hAnsi="Arial" w:cs="Arial"/>
        </w:rPr>
        <w:t>them</w:t>
      </w:r>
      <w:r w:rsidRPr="554C9A32" w:rsidR="00FF24F4">
        <w:rPr>
          <w:rFonts w:ascii="Arial" w:hAnsi="Arial" w:cs="Arial"/>
        </w:rPr>
        <w:t>, negotiat</w:t>
      </w:r>
      <w:r w:rsidRPr="554C9A32" w:rsidR="6835A3C4">
        <w:rPr>
          <w:rFonts w:ascii="Arial" w:hAnsi="Arial" w:cs="Arial"/>
        </w:rPr>
        <w:t>e</w:t>
      </w:r>
      <w:r w:rsidRPr="554C9A32" w:rsidR="00FF24F4">
        <w:rPr>
          <w:rFonts w:ascii="Arial" w:hAnsi="Arial" w:cs="Arial"/>
        </w:rPr>
        <w:t xml:space="preserve"> contracts and</w:t>
      </w:r>
      <w:r w:rsidRPr="554C9A32" w:rsidR="7B0E142D">
        <w:rPr>
          <w:rFonts w:ascii="Arial" w:hAnsi="Arial" w:cs="Arial"/>
        </w:rPr>
        <w:t xml:space="preserve"> another important thing is to</w:t>
      </w:r>
      <w:r w:rsidRPr="554C9A32" w:rsidR="00FF24F4">
        <w:rPr>
          <w:rFonts w:ascii="Arial" w:hAnsi="Arial" w:cs="Arial"/>
        </w:rPr>
        <w:t xml:space="preserve"> manag</w:t>
      </w:r>
      <w:r w:rsidRPr="554C9A32" w:rsidR="2AB884BC">
        <w:rPr>
          <w:rFonts w:ascii="Arial" w:hAnsi="Arial" w:cs="Arial"/>
        </w:rPr>
        <w:t xml:space="preserve">e a </w:t>
      </w:r>
      <w:r w:rsidRPr="554C9A32" w:rsidR="334C62FB">
        <w:rPr>
          <w:rFonts w:ascii="Arial" w:hAnsi="Arial" w:cs="Arial"/>
        </w:rPr>
        <w:t>good relationship</w:t>
      </w:r>
      <w:r w:rsidRPr="554C9A32" w:rsidR="00FF24F4">
        <w:rPr>
          <w:rFonts w:ascii="Arial" w:hAnsi="Arial" w:cs="Arial"/>
        </w:rPr>
        <w:t xml:space="preserve"> with </w:t>
      </w:r>
      <w:r w:rsidRPr="554C9A32" w:rsidR="04C269B5">
        <w:rPr>
          <w:rFonts w:ascii="Arial" w:hAnsi="Arial" w:cs="Arial"/>
        </w:rPr>
        <w:t>them</w:t>
      </w:r>
      <w:r w:rsidRPr="554C9A32" w:rsidR="00FF24F4">
        <w:rPr>
          <w:rFonts w:ascii="Arial" w:hAnsi="Arial" w:cs="Arial"/>
        </w:rPr>
        <w:t>.</w:t>
      </w:r>
    </w:p>
    <w:p w:rsidRPr="002645B7" w:rsidR="00FF24F4" w:rsidP="554C9A32" w:rsidRDefault="00FF24F4" w14:paraId="5828C6AB" w14:textId="1D7709C4">
      <w:pPr>
        <w:pStyle w:val="Normal"/>
        <w:spacing w:after="0" w:line="360" w:lineRule="auto"/>
        <w:ind w:firstLine="720"/>
        <w:jc w:val="both"/>
        <w:rPr>
          <w:rFonts w:ascii="Arial" w:hAnsi="Arial" w:cs="Arial"/>
        </w:rPr>
      </w:pPr>
      <w:r w:rsidRPr="554C9A32" w:rsidR="00FF24F4">
        <w:rPr>
          <w:rFonts w:ascii="Arial" w:hAnsi="Arial" w:cs="Arial"/>
          <w:b w:val="1"/>
          <w:bCs w:val="1"/>
        </w:rPr>
        <w:t>Manufacturing:</w:t>
      </w:r>
      <w:r w:rsidRPr="554C9A32" w:rsidR="00FF24F4">
        <w:rPr>
          <w:rFonts w:ascii="Arial" w:hAnsi="Arial" w:cs="Arial"/>
        </w:rPr>
        <w:t xml:space="preserve"> SCM involves coordinating the production process to </w:t>
      </w:r>
      <w:r w:rsidRPr="554C9A32" w:rsidR="6F421B4B">
        <w:rPr>
          <w:rFonts w:ascii="Arial" w:hAnsi="Arial" w:cs="Arial"/>
        </w:rPr>
        <w:t>be sure</w:t>
      </w:r>
      <w:r w:rsidRPr="554C9A32" w:rsidR="00FF24F4">
        <w:rPr>
          <w:rFonts w:ascii="Arial" w:hAnsi="Arial" w:cs="Arial"/>
        </w:rPr>
        <w:t xml:space="preserve"> that the products are </w:t>
      </w:r>
      <w:r w:rsidRPr="554C9A32" w:rsidR="5D16BC63">
        <w:rPr>
          <w:rFonts w:ascii="Arial" w:hAnsi="Arial" w:cs="Arial"/>
        </w:rPr>
        <w:t>produced</w:t>
      </w:r>
      <w:r w:rsidRPr="554C9A32" w:rsidR="00FF24F4">
        <w:rPr>
          <w:rFonts w:ascii="Arial" w:hAnsi="Arial" w:cs="Arial"/>
        </w:rPr>
        <w:t xml:space="preserve"> effectively</w:t>
      </w:r>
      <w:r w:rsidRPr="554C9A32" w:rsidR="632FE1D5">
        <w:rPr>
          <w:rFonts w:ascii="Arial" w:hAnsi="Arial" w:cs="Arial"/>
        </w:rPr>
        <w:t xml:space="preserve"> and efficiently.</w:t>
      </w:r>
    </w:p>
    <w:p w:rsidRPr="002645B7" w:rsidR="00FF24F4" w:rsidP="002645B7" w:rsidRDefault="00FF24F4" w14:paraId="2F5A6530" w14:textId="77777777">
      <w:pPr>
        <w:spacing w:after="0" w:line="360" w:lineRule="auto"/>
        <w:ind w:firstLine="720"/>
        <w:jc w:val="both"/>
        <w:rPr>
          <w:rFonts w:ascii="Arial" w:hAnsi="Arial" w:cs="Arial"/>
        </w:rPr>
      </w:pPr>
      <w:r w:rsidRPr="002645B7">
        <w:rPr>
          <w:rFonts w:ascii="Arial" w:hAnsi="Arial" w:cs="Arial"/>
          <w:b/>
          <w:bCs/>
        </w:rPr>
        <w:lastRenderedPageBreak/>
        <w:t>Logistics:</w:t>
      </w:r>
      <w:r w:rsidRPr="002645B7">
        <w:rPr>
          <w:rFonts w:ascii="Arial" w:hAnsi="Arial" w:cs="Arial"/>
        </w:rPr>
        <w:t xml:space="preserve"> SCM includes managing transportation and warehousing activities to ensure that products are delivered to customers on time and in the right condition </w:t>
      </w:r>
      <w:proofErr w:type="gramStart"/>
      <w:r w:rsidRPr="002645B7">
        <w:rPr>
          <w:rFonts w:ascii="Arial" w:hAnsi="Arial" w:cs="Arial"/>
        </w:rPr>
        <w:t xml:space="preserve">( </w:t>
      </w:r>
      <w:proofErr w:type="spellStart"/>
      <w:r w:rsidRPr="002645B7">
        <w:rPr>
          <w:rFonts w:ascii="Arial" w:hAnsi="Arial" w:cs="Arial"/>
        </w:rPr>
        <w:t>Padhi</w:t>
      </w:r>
      <w:proofErr w:type="spellEnd"/>
      <w:proofErr w:type="gramEnd"/>
      <w:r w:rsidRPr="002645B7">
        <w:rPr>
          <w:rFonts w:ascii="Arial" w:hAnsi="Arial" w:cs="Arial"/>
        </w:rPr>
        <w:t xml:space="preserve"> et al., 2019).</w:t>
      </w:r>
    </w:p>
    <w:p w:rsidRPr="002645B7" w:rsidR="00FF24F4" w:rsidP="002645B7" w:rsidRDefault="00FF24F4" w14:paraId="39E8BED3" w14:textId="77777777">
      <w:pPr>
        <w:spacing w:after="0" w:line="360" w:lineRule="auto"/>
        <w:ind w:firstLine="720"/>
        <w:jc w:val="both"/>
        <w:rPr>
          <w:rFonts w:ascii="Arial" w:hAnsi="Arial" w:cs="Arial"/>
        </w:rPr>
      </w:pPr>
      <w:r w:rsidRPr="002645B7">
        <w:rPr>
          <w:rFonts w:ascii="Arial" w:hAnsi="Arial" w:cs="Arial"/>
          <w:b/>
          <w:bCs/>
        </w:rPr>
        <w:t>Customer service:</w:t>
      </w:r>
      <w:r w:rsidRPr="002645B7">
        <w:rPr>
          <w:rFonts w:ascii="Arial" w:hAnsi="Arial" w:cs="Arial"/>
        </w:rPr>
        <w:t xml:space="preserve"> SCM involves managing customer relationships to ensure that their needs are </w:t>
      </w:r>
      <w:proofErr w:type="gramStart"/>
      <w:r w:rsidRPr="002645B7">
        <w:rPr>
          <w:rFonts w:ascii="Arial" w:hAnsi="Arial" w:cs="Arial"/>
        </w:rPr>
        <w:t>met</w:t>
      </w:r>
      <w:proofErr w:type="gramEnd"/>
      <w:r w:rsidRPr="002645B7">
        <w:rPr>
          <w:rFonts w:ascii="Arial" w:hAnsi="Arial" w:cs="Arial"/>
        </w:rPr>
        <w:t xml:space="preserve"> and their expectations are exceeded.</w:t>
      </w:r>
    </w:p>
    <w:p w:rsidRPr="002645B7" w:rsidR="00FF24F4" w:rsidP="002645B7" w:rsidRDefault="00FF24F4" w14:paraId="30ED7D12" w14:textId="77777777">
      <w:pPr>
        <w:spacing w:after="0" w:line="360" w:lineRule="auto"/>
        <w:ind w:firstLine="720"/>
        <w:jc w:val="both"/>
        <w:rPr>
          <w:rFonts w:ascii="Arial" w:hAnsi="Arial" w:cs="Arial"/>
        </w:rPr>
      </w:pPr>
      <w:r w:rsidRPr="002645B7">
        <w:rPr>
          <w:rFonts w:ascii="Arial" w:hAnsi="Arial" w:cs="Arial"/>
          <w:b/>
          <w:bCs/>
        </w:rPr>
        <w:t>Risk management</w:t>
      </w:r>
      <w:r w:rsidRPr="002645B7">
        <w:rPr>
          <w:rFonts w:ascii="Arial" w:hAnsi="Arial" w:cs="Arial"/>
        </w:rPr>
        <w:t>: SCM includes identifying and managing risks associated with the “supply chain”, such as disruptions in the “supply chain”, quality issues, or supplier bankruptcies.</w:t>
      </w:r>
    </w:p>
    <w:p w:rsidR="00FF24F4" w:rsidP="002645B7" w:rsidRDefault="00FF24F4" w14:paraId="21E3DBE8" w14:textId="77777777">
      <w:pPr>
        <w:spacing w:after="0" w:line="360" w:lineRule="auto"/>
        <w:ind w:firstLine="720"/>
        <w:jc w:val="both"/>
        <w:rPr>
          <w:rFonts w:ascii="Arial" w:hAnsi="Arial" w:cs="Arial"/>
        </w:rPr>
      </w:pPr>
      <w:r w:rsidRPr="002645B7">
        <w:rPr>
          <w:rFonts w:ascii="Arial" w:hAnsi="Arial" w:cs="Arial"/>
        </w:rPr>
        <w:t>Overall, SCM helps companies to optimize their supply chain network, reduce costs, improve customer service, and increase profitability.</w:t>
      </w:r>
    </w:p>
    <w:p w:rsidRPr="002645B7" w:rsidR="007205C9" w:rsidP="002645B7" w:rsidRDefault="007205C9" w14:paraId="26100FAA" w14:textId="77777777">
      <w:pPr>
        <w:spacing w:after="0" w:line="360" w:lineRule="auto"/>
        <w:ind w:firstLine="720"/>
        <w:jc w:val="both"/>
        <w:rPr>
          <w:rFonts w:ascii="Arial" w:hAnsi="Arial" w:cs="Arial"/>
        </w:rPr>
      </w:pPr>
    </w:p>
    <w:p w:rsidRPr="002645B7" w:rsidR="00FF24F4" w:rsidP="002645B7" w:rsidRDefault="00FF24F4" w14:paraId="3D7807E2" w14:textId="77777777">
      <w:pPr>
        <w:pStyle w:val="Heading1"/>
        <w:spacing w:before="0" w:line="360" w:lineRule="auto"/>
        <w:ind w:firstLine="720"/>
        <w:jc w:val="both"/>
        <w:rPr>
          <w:rFonts w:ascii="Arial" w:hAnsi="Arial" w:cs="Arial"/>
          <w:b/>
          <w:bCs/>
          <w:color w:val="auto"/>
          <w:sz w:val="22"/>
          <w:szCs w:val="22"/>
        </w:rPr>
      </w:pPr>
      <w:bookmarkStart w:name="_Toc131177409" w:id="5"/>
      <w:r w:rsidRPr="002645B7">
        <w:rPr>
          <w:rFonts w:ascii="Arial" w:hAnsi="Arial" w:cs="Arial"/>
          <w:b/>
          <w:bCs/>
          <w:color w:val="auto"/>
          <w:sz w:val="22"/>
          <w:szCs w:val="22"/>
        </w:rPr>
        <w:t>Customer Relationship Management Systems</w:t>
      </w:r>
      <w:bookmarkEnd w:id="5"/>
    </w:p>
    <w:p w:rsidRPr="002645B7" w:rsidR="00071D1D" w:rsidP="002645B7" w:rsidRDefault="00071D1D" w14:paraId="1C77FD9F" w14:textId="77777777">
      <w:pPr>
        <w:spacing w:after="0" w:line="360" w:lineRule="auto"/>
        <w:ind w:firstLine="720"/>
        <w:jc w:val="both"/>
      </w:pPr>
    </w:p>
    <w:p w:rsidRPr="002645B7" w:rsidR="00FF24F4" w:rsidP="002645B7" w:rsidRDefault="00FF24F4" w14:paraId="40D33035" w14:textId="709478FE">
      <w:pPr>
        <w:spacing w:after="0" w:line="360" w:lineRule="auto"/>
        <w:ind w:firstLine="720"/>
        <w:jc w:val="both"/>
        <w:rPr>
          <w:rFonts w:ascii="Arial" w:hAnsi="Arial" w:cs="Arial"/>
        </w:rPr>
      </w:pPr>
      <w:r w:rsidRPr="0165768C" w:rsidR="66A65C3E">
        <w:rPr>
          <w:rFonts w:ascii="Arial" w:hAnsi="Arial" w:cs="Arial"/>
        </w:rPr>
        <w:t xml:space="preserve">Deliveroo uses a “Customer Relationship Management” (CRM) system to manage its interactions with customers and to collect and </w:t>
      </w:r>
      <w:r w:rsidRPr="0165768C" w:rsidR="3EB07B41">
        <w:rPr>
          <w:rFonts w:ascii="Arial" w:hAnsi="Arial" w:cs="Arial"/>
        </w:rPr>
        <w:t>analyse</w:t>
      </w:r>
      <w:r w:rsidRPr="0165768C" w:rsidR="66A65C3E">
        <w:rPr>
          <w:rFonts w:ascii="Arial" w:hAnsi="Arial" w:cs="Arial"/>
        </w:rPr>
        <w:t xml:space="preserve"> customer data. The CRM system allows Deliveroo to personalize its marketing and promotional campaigns, as well as to improve its customer service.</w:t>
      </w:r>
    </w:p>
    <w:p w:rsidRPr="002645B7" w:rsidR="00FF24F4" w:rsidP="002645B7" w:rsidRDefault="00FF24F4" w14:paraId="00ED498F" w14:textId="77777777">
      <w:pPr>
        <w:spacing w:after="0" w:line="360" w:lineRule="auto"/>
        <w:ind w:firstLine="720"/>
        <w:jc w:val="both"/>
        <w:rPr>
          <w:rFonts w:ascii="Arial" w:hAnsi="Arial" w:cs="Arial"/>
        </w:rPr>
      </w:pPr>
      <w:r w:rsidRPr="002645B7">
        <w:rPr>
          <w:rFonts w:ascii="Arial" w:hAnsi="Arial" w:cs="Arial"/>
        </w:rPr>
        <w:t>Here are some ways in which Deliveroo uses its CRM system:</w:t>
      </w:r>
    </w:p>
    <w:p w:rsidRPr="002645B7" w:rsidR="00FF24F4" w:rsidP="002645B7" w:rsidRDefault="00FF24F4" w14:paraId="2A2BA06F" w14:textId="77777777">
      <w:pPr>
        <w:spacing w:after="0" w:line="360" w:lineRule="auto"/>
        <w:ind w:firstLine="720"/>
        <w:jc w:val="both"/>
        <w:rPr>
          <w:rFonts w:ascii="Arial" w:hAnsi="Arial" w:cs="Arial"/>
        </w:rPr>
      </w:pPr>
      <w:r w:rsidRPr="002645B7">
        <w:rPr>
          <w:rFonts w:ascii="Arial" w:hAnsi="Arial" w:cs="Arial"/>
        </w:rPr>
        <w:t>●</w:t>
      </w:r>
      <w:r w:rsidRPr="002645B7">
        <w:rPr>
          <w:rFonts w:ascii="Arial" w:hAnsi="Arial" w:cs="Arial"/>
        </w:rPr>
        <w:tab/>
      </w:r>
      <w:r w:rsidRPr="002645B7">
        <w:rPr>
          <w:rFonts w:ascii="Arial" w:hAnsi="Arial" w:cs="Arial"/>
        </w:rPr>
        <w:t>Customer Data Collection</w:t>
      </w:r>
    </w:p>
    <w:p w:rsidRPr="002645B7" w:rsidR="00FF24F4" w:rsidP="002645B7" w:rsidRDefault="00FF24F4" w14:paraId="66B67F9D" w14:textId="77777777">
      <w:pPr>
        <w:spacing w:after="0" w:line="360" w:lineRule="auto"/>
        <w:ind w:firstLine="720"/>
        <w:jc w:val="both"/>
        <w:rPr>
          <w:rFonts w:ascii="Arial" w:hAnsi="Arial" w:cs="Arial"/>
        </w:rPr>
      </w:pPr>
      <w:r w:rsidRPr="002645B7">
        <w:rPr>
          <w:rFonts w:ascii="Arial" w:hAnsi="Arial" w:cs="Arial"/>
        </w:rPr>
        <w:t>●</w:t>
      </w:r>
      <w:r w:rsidRPr="002645B7">
        <w:rPr>
          <w:rFonts w:ascii="Arial" w:hAnsi="Arial" w:cs="Arial"/>
        </w:rPr>
        <w:tab/>
      </w:r>
      <w:r w:rsidRPr="002645B7">
        <w:rPr>
          <w:rFonts w:ascii="Arial" w:hAnsi="Arial" w:cs="Arial"/>
        </w:rPr>
        <w:t>Personalized Marketing</w:t>
      </w:r>
    </w:p>
    <w:p w:rsidRPr="002645B7" w:rsidR="00FF24F4" w:rsidP="002645B7" w:rsidRDefault="00FF24F4" w14:paraId="024AA5B5" w14:textId="77777777">
      <w:pPr>
        <w:spacing w:after="0" w:line="360" w:lineRule="auto"/>
        <w:ind w:firstLine="720"/>
        <w:jc w:val="both"/>
        <w:rPr>
          <w:rFonts w:ascii="Arial" w:hAnsi="Arial" w:cs="Arial"/>
        </w:rPr>
      </w:pPr>
      <w:r w:rsidRPr="002645B7">
        <w:rPr>
          <w:rFonts w:ascii="Arial" w:hAnsi="Arial" w:cs="Arial"/>
        </w:rPr>
        <w:t>●</w:t>
      </w:r>
      <w:r w:rsidRPr="002645B7">
        <w:rPr>
          <w:rFonts w:ascii="Arial" w:hAnsi="Arial" w:cs="Arial"/>
        </w:rPr>
        <w:tab/>
      </w:r>
      <w:r w:rsidRPr="002645B7">
        <w:rPr>
          <w:rFonts w:ascii="Arial" w:hAnsi="Arial" w:cs="Arial"/>
        </w:rPr>
        <w:t>Loyalty Programs</w:t>
      </w:r>
    </w:p>
    <w:p w:rsidRPr="002645B7" w:rsidR="00FF24F4" w:rsidP="002645B7" w:rsidRDefault="00FF24F4" w14:paraId="04C3CFB3" w14:textId="77777777">
      <w:pPr>
        <w:spacing w:after="0" w:line="360" w:lineRule="auto"/>
        <w:ind w:firstLine="720"/>
        <w:jc w:val="both"/>
        <w:rPr>
          <w:rFonts w:ascii="Arial" w:hAnsi="Arial" w:cs="Arial"/>
        </w:rPr>
      </w:pPr>
      <w:r w:rsidRPr="002645B7">
        <w:rPr>
          <w:rFonts w:ascii="Arial" w:hAnsi="Arial" w:cs="Arial"/>
        </w:rPr>
        <w:t>●</w:t>
      </w:r>
      <w:r w:rsidRPr="002645B7">
        <w:rPr>
          <w:rFonts w:ascii="Arial" w:hAnsi="Arial" w:cs="Arial"/>
        </w:rPr>
        <w:tab/>
      </w:r>
      <w:r w:rsidRPr="002645B7">
        <w:rPr>
          <w:rFonts w:ascii="Arial" w:hAnsi="Arial" w:cs="Arial"/>
        </w:rPr>
        <w:t>Customer Service</w:t>
      </w:r>
    </w:p>
    <w:p w:rsidRPr="002645B7" w:rsidR="00FF24F4" w:rsidP="002645B7" w:rsidRDefault="00FF24F4" w14:paraId="6703A952" w14:textId="77777777">
      <w:pPr>
        <w:spacing w:after="0" w:line="360" w:lineRule="auto"/>
        <w:ind w:firstLine="720"/>
        <w:jc w:val="both"/>
        <w:rPr>
          <w:rFonts w:ascii="Arial" w:hAnsi="Arial" w:cs="Arial"/>
        </w:rPr>
      </w:pPr>
      <w:r w:rsidRPr="002645B7">
        <w:rPr>
          <w:rFonts w:ascii="Arial" w:hAnsi="Arial" w:cs="Arial"/>
        </w:rPr>
        <w:t>●</w:t>
      </w:r>
      <w:r w:rsidRPr="002645B7">
        <w:rPr>
          <w:rFonts w:ascii="Arial" w:hAnsi="Arial" w:cs="Arial"/>
        </w:rPr>
        <w:tab/>
      </w:r>
      <w:r w:rsidRPr="002645B7">
        <w:rPr>
          <w:rFonts w:ascii="Arial" w:hAnsi="Arial" w:cs="Arial"/>
        </w:rPr>
        <w:t>Social Media Management</w:t>
      </w:r>
    </w:p>
    <w:p w:rsidRPr="002645B7" w:rsidR="00FF24F4" w:rsidP="002645B7" w:rsidRDefault="00FF24F4" w14:paraId="12838E77" w14:textId="77777777">
      <w:pPr>
        <w:spacing w:after="0" w:line="360" w:lineRule="auto"/>
        <w:ind w:firstLine="720"/>
        <w:jc w:val="both"/>
        <w:rPr>
          <w:rFonts w:ascii="Arial" w:hAnsi="Arial" w:cs="Arial"/>
        </w:rPr>
      </w:pPr>
      <w:r w:rsidRPr="002645B7">
        <w:rPr>
          <w:rFonts w:ascii="Arial" w:hAnsi="Arial" w:cs="Arial"/>
        </w:rPr>
        <w:t>Additionally, Deliveroo uses email and SMS marketing campaigns to communicate with its customers. These campaigns can include promotions, updates on new restaurants or menu items, and personalized recommendations based on previous orders.</w:t>
      </w:r>
    </w:p>
    <w:p w:rsidRPr="002645B7" w:rsidR="00FF24F4" w:rsidP="002645B7" w:rsidRDefault="00FF24F4" w14:paraId="5BFD340F" w14:textId="77777777">
      <w:pPr>
        <w:pStyle w:val="Heading1"/>
        <w:spacing w:before="0" w:line="360" w:lineRule="auto"/>
        <w:ind w:firstLine="720"/>
        <w:jc w:val="both"/>
        <w:rPr>
          <w:rFonts w:ascii="Arial" w:hAnsi="Arial" w:cs="Arial"/>
          <w:b/>
          <w:bCs/>
          <w:color w:val="auto"/>
          <w:sz w:val="22"/>
          <w:szCs w:val="22"/>
        </w:rPr>
      </w:pPr>
      <w:bookmarkStart w:name="_Toc131177410" w:id="6"/>
      <w:r w:rsidRPr="002645B7">
        <w:rPr>
          <w:rFonts w:ascii="Arial" w:hAnsi="Arial" w:cs="Arial"/>
          <w:b/>
          <w:bCs/>
          <w:color w:val="auto"/>
          <w:sz w:val="22"/>
          <w:szCs w:val="22"/>
        </w:rPr>
        <w:t>Functions</w:t>
      </w:r>
      <w:bookmarkEnd w:id="6"/>
      <w:r w:rsidRPr="002645B7">
        <w:rPr>
          <w:rFonts w:ascii="Arial" w:hAnsi="Arial" w:cs="Arial"/>
          <w:b/>
          <w:bCs/>
          <w:color w:val="auto"/>
          <w:sz w:val="22"/>
          <w:szCs w:val="22"/>
        </w:rPr>
        <w:t xml:space="preserve"> </w:t>
      </w:r>
    </w:p>
    <w:p w:rsidRPr="002645B7" w:rsidR="00BF41B8" w:rsidP="002645B7" w:rsidRDefault="00BF41B8" w14:paraId="58DFED8A" w14:textId="77777777">
      <w:pPr>
        <w:spacing w:after="0" w:line="360" w:lineRule="auto"/>
        <w:ind w:firstLine="720"/>
        <w:jc w:val="both"/>
      </w:pPr>
    </w:p>
    <w:p w:rsidRPr="002645B7" w:rsidR="00FF24F4" w:rsidP="002645B7" w:rsidRDefault="00FF24F4" w14:paraId="1BC31292" w14:textId="77777777">
      <w:pPr>
        <w:spacing w:after="0" w:line="360" w:lineRule="auto"/>
        <w:ind w:firstLine="720"/>
        <w:jc w:val="both"/>
        <w:rPr>
          <w:rFonts w:ascii="Arial" w:hAnsi="Arial" w:cs="Arial"/>
        </w:rPr>
      </w:pPr>
      <w:r w:rsidRPr="002645B7">
        <w:rPr>
          <w:rFonts w:ascii="Arial" w:hAnsi="Arial" w:cs="Arial"/>
        </w:rPr>
        <w:t>Here are some of the key functions of a CRM system:</w:t>
      </w:r>
    </w:p>
    <w:p w:rsidRPr="002645B7" w:rsidR="00FF24F4" w:rsidP="002645B7" w:rsidRDefault="00FF24F4" w14:paraId="25AC2CD4" w14:textId="77777777">
      <w:pPr>
        <w:spacing w:after="0" w:line="360" w:lineRule="auto"/>
        <w:ind w:firstLine="720"/>
        <w:jc w:val="both"/>
        <w:rPr>
          <w:rFonts w:ascii="Arial" w:hAnsi="Arial" w:cs="Arial"/>
        </w:rPr>
      </w:pPr>
      <w:r w:rsidRPr="002645B7">
        <w:rPr>
          <w:rFonts w:ascii="Arial" w:hAnsi="Arial" w:cs="Arial"/>
          <w:b/>
          <w:bCs/>
        </w:rPr>
        <w:t>Centralized customer data management:</w:t>
      </w:r>
      <w:r w:rsidRPr="002645B7">
        <w:rPr>
          <w:rFonts w:ascii="Arial" w:hAnsi="Arial" w:cs="Arial"/>
        </w:rPr>
        <w:t xml:space="preserve"> A CRM system provides a centralized database where businesses can store customer information, such as contact details, purchase history, and preferences (</w:t>
      </w:r>
      <w:proofErr w:type="spellStart"/>
      <w:r w:rsidRPr="002645B7">
        <w:rPr>
          <w:rFonts w:ascii="Arial" w:hAnsi="Arial" w:cs="Arial"/>
        </w:rPr>
        <w:t>Idzikowski</w:t>
      </w:r>
      <w:proofErr w:type="spellEnd"/>
      <w:r w:rsidRPr="002645B7">
        <w:rPr>
          <w:rFonts w:ascii="Arial" w:hAnsi="Arial" w:cs="Arial"/>
        </w:rPr>
        <w:t xml:space="preserve"> et al., 2019). This helps businesses keep track of their interactions with customers and provides a single source of truth for customer data.</w:t>
      </w:r>
    </w:p>
    <w:p w:rsidRPr="002645B7" w:rsidR="00FF24F4" w:rsidP="002645B7" w:rsidRDefault="00FF24F4" w14:paraId="594086EC" w14:textId="77777777">
      <w:pPr>
        <w:spacing w:after="0" w:line="360" w:lineRule="auto"/>
        <w:ind w:firstLine="720"/>
        <w:jc w:val="both"/>
        <w:rPr>
          <w:rFonts w:ascii="Arial" w:hAnsi="Arial" w:cs="Arial"/>
        </w:rPr>
      </w:pPr>
      <w:r w:rsidRPr="002645B7">
        <w:rPr>
          <w:rFonts w:ascii="Arial" w:hAnsi="Arial" w:cs="Arial"/>
          <w:b/>
          <w:bCs/>
        </w:rPr>
        <w:t>Sales automation:</w:t>
      </w:r>
      <w:r w:rsidRPr="002645B7">
        <w:rPr>
          <w:rFonts w:ascii="Arial" w:hAnsi="Arial" w:cs="Arial"/>
        </w:rPr>
        <w:t xml:space="preserve"> A CRM system can automate many of the sales processes, such as lead management, opportunity tracking, and pipeline management. This helps sales teams to be more efficient and effective in managing their sales processes.</w:t>
      </w:r>
    </w:p>
    <w:p w:rsidRPr="002645B7" w:rsidR="00FF24F4" w:rsidP="002645B7" w:rsidRDefault="00FF24F4" w14:paraId="1B84F7A2" w14:textId="77777777">
      <w:pPr>
        <w:spacing w:after="0" w:line="360" w:lineRule="auto"/>
        <w:ind w:firstLine="720"/>
        <w:jc w:val="both"/>
        <w:rPr>
          <w:rFonts w:ascii="Arial" w:hAnsi="Arial" w:cs="Arial"/>
        </w:rPr>
      </w:pPr>
      <w:r w:rsidRPr="002645B7">
        <w:rPr>
          <w:rFonts w:ascii="Arial" w:hAnsi="Arial" w:cs="Arial"/>
          <w:b/>
          <w:bCs/>
        </w:rPr>
        <w:lastRenderedPageBreak/>
        <w:t>Marketing automation:</w:t>
      </w:r>
      <w:r w:rsidRPr="002645B7">
        <w:rPr>
          <w:rFonts w:ascii="Arial" w:hAnsi="Arial" w:cs="Arial"/>
        </w:rPr>
        <w:t xml:space="preserve"> A CRM system can automate marketing processes such as email campaigns, social media management, and lead generation (Diem et al., 2021). This helps businesses to reach out to customers more effectively and build stronger relationships.</w:t>
      </w:r>
    </w:p>
    <w:p w:rsidRPr="002645B7" w:rsidR="00FF24F4" w:rsidP="002645B7" w:rsidRDefault="00FF24F4" w14:paraId="571CCAE8" w14:textId="77777777">
      <w:pPr>
        <w:spacing w:after="0" w:line="360" w:lineRule="auto"/>
        <w:ind w:firstLine="720"/>
        <w:jc w:val="both"/>
        <w:rPr>
          <w:rFonts w:ascii="Arial" w:hAnsi="Arial" w:cs="Arial"/>
        </w:rPr>
      </w:pPr>
      <w:r w:rsidRPr="002645B7">
        <w:rPr>
          <w:rFonts w:ascii="Arial" w:hAnsi="Arial" w:cs="Arial"/>
          <w:b/>
          <w:bCs/>
        </w:rPr>
        <w:t>Customer service management:</w:t>
      </w:r>
      <w:r w:rsidRPr="002645B7">
        <w:rPr>
          <w:rFonts w:ascii="Arial" w:hAnsi="Arial" w:cs="Arial"/>
        </w:rPr>
        <w:t xml:space="preserve"> A CRM system can help businesses manage their customer service processes by providing tools for managing customer inquiries, complaints, and feedback. This helps businesses provide better customer service and improve customer satisfaction.</w:t>
      </w:r>
    </w:p>
    <w:p w:rsidRPr="002645B7" w:rsidR="00FF24F4" w:rsidP="002645B7" w:rsidRDefault="00FF24F4" w14:paraId="06A103F2" w14:textId="77777777">
      <w:pPr>
        <w:spacing w:after="0" w:line="360" w:lineRule="auto"/>
        <w:ind w:firstLine="720"/>
        <w:jc w:val="both"/>
        <w:rPr>
          <w:rFonts w:ascii="Arial" w:hAnsi="Arial" w:cs="Arial"/>
        </w:rPr>
      </w:pPr>
      <w:r w:rsidRPr="002645B7">
        <w:rPr>
          <w:rFonts w:ascii="Arial" w:hAnsi="Arial" w:cs="Arial"/>
          <w:b/>
          <w:bCs/>
        </w:rPr>
        <w:t>Reporting and analytics</w:t>
      </w:r>
      <w:r w:rsidRPr="002645B7">
        <w:rPr>
          <w:rFonts w:ascii="Arial" w:hAnsi="Arial" w:cs="Arial"/>
        </w:rPr>
        <w:t>: A CRM system provides businesses with reporting and analytics capabilities that help them track their sales and marketing performance, identify trends, and make data-driven decisions.</w:t>
      </w:r>
    </w:p>
    <w:p w:rsidRPr="002645B7" w:rsidR="00D875AF" w:rsidP="002645B7" w:rsidRDefault="00FF24F4" w14:paraId="2653F4B0" w14:textId="6A211056">
      <w:pPr>
        <w:spacing w:after="0" w:line="360" w:lineRule="auto"/>
        <w:ind w:firstLine="720"/>
        <w:jc w:val="both"/>
        <w:rPr>
          <w:rFonts w:ascii="Arial" w:hAnsi="Arial" w:cs="Arial"/>
        </w:rPr>
      </w:pPr>
      <w:r w:rsidRPr="002645B7">
        <w:rPr>
          <w:rFonts w:ascii="Arial" w:hAnsi="Arial" w:cs="Arial"/>
        </w:rPr>
        <w:t>Ultimately, the fundamental goal of a CRM system is to assist businesses strengthen their customer connections by offering a unified platform for storing client data and automating essential sales and marketing operations.</w:t>
      </w:r>
    </w:p>
    <w:p w:rsidR="00927D36" w:rsidP="003E4D95" w:rsidRDefault="003E4D95" w14:paraId="6CD9BD60" w14:textId="7850248A">
      <w:pPr>
        <w:spacing w:after="0" w:line="360" w:lineRule="auto"/>
        <w:jc w:val="both"/>
        <w:rPr>
          <w:rFonts w:ascii="Arial" w:hAnsi="Arial" w:cs="Arial"/>
        </w:rPr>
      </w:pPr>
      <w:r>
        <w:rPr>
          <w:rFonts w:ascii="Arial" w:hAnsi="Arial" w:cs="Arial"/>
          <w:noProof/>
        </w:rPr>
        <w:drawing>
          <wp:inline distT="0" distB="0" distL="0" distR="0" wp14:anchorId="1F9BB5E1" wp14:editId="418C741C">
            <wp:extent cx="5980430" cy="2732315"/>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83729" cy="2733822"/>
                    </a:xfrm>
                    <a:prstGeom prst="rect">
                      <a:avLst/>
                    </a:prstGeom>
                    <a:noFill/>
                  </pic:spPr>
                </pic:pic>
              </a:graphicData>
            </a:graphic>
          </wp:inline>
        </w:drawing>
      </w:r>
    </w:p>
    <w:p w:rsidRPr="0013570F" w:rsidR="0013570F" w:rsidP="0013570F" w:rsidRDefault="0013570F" w14:paraId="3D83B484" w14:textId="30FA8C98">
      <w:pPr>
        <w:spacing w:after="0" w:line="360" w:lineRule="auto"/>
        <w:jc w:val="center"/>
        <w:rPr>
          <w:rFonts w:ascii="Arial" w:hAnsi="Arial" w:cs="Arial"/>
          <w:b/>
          <w:bCs/>
        </w:rPr>
      </w:pPr>
      <w:r w:rsidRPr="0013570F">
        <w:rPr>
          <w:rFonts w:ascii="Arial" w:hAnsi="Arial" w:cs="Arial"/>
          <w:b/>
          <w:bCs/>
        </w:rPr>
        <w:t>Figure</w:t>
      </w:r>
      <w:r w:rsidRPr="0013570F">
        <w:rPr>
          <w:rFonts w:ascii="Arial" w:hAnsi="Arial" w:cs="Arial"/>
          <w:b/>
          <w:bCs/>
        </w:rPr>
        <w:t xml:space="preserve"> 4</w:t>
      </w:r>
      <w:r w:rsidRPr="0013570F">
        <w:rPr>
          <w:rFonts w:ascii="Arial" w:hAnsi="Arial" w:cs="Arial"/>
          <w:b/>
          <w:bCs/>
        </w:rPr>
        <w:t xml:space="preserve">: Similar system used by the </w:t>
      </w:r>
      <w:proofErr w:type="spellStart"/>
      <w:r w:rsidRPr="0013570F">
        <w:rPr>
          <w:rFonts w:ascii="Arial" w:hAnsi="Arial" w:cs="Arial"/>
          <w:b/>
          <w:bCs/>
        </w:rPr>
        <w:t>competetors</w:t>
      </w:r>
      <w:proofErr w:type="spellEnd"/>
      <w:r w:rsidRPr="0013570F">
        <w:rPr>
          <w:rFonts w:ascii="Arial" w:hAnsi="Arial" w:cs="Arial"/>
          <w:b/>
          <w:bCs/>
        </w:rPr>
        <w:t xml:space="preserve"> of </w:t>
      </w:r>
      <w:proofErr w:type="gramStart"/>
      <w:r w:rsidRPr="0013570F">
        <w:rPr>
          <w:rFonts w:ascii="Arial" w:hAnsi="Arial" w:cs="Arial"/>
          <w:b/>
          <w:bCs/>
        </w:rPr>
        <w:t>Deliveroo</w:t>
      </w:r>
      <w:proofErr w:type="gramEnd"/>
    </w:p>
    <w:p w:rsidR="0013570F" w:rsidP="007205C9" w:rsidRDefault="0013570F" w14:paraId="1FF25D0B" w14:textId="41282277">
      <w:pPr>
        <w:spacing w:after="0" w:line="360" w:lineRule="auto"/>
        <w:jc w:val="center"/>
        <w:rPr>
          <w:rFonts w:ascii="Arial" w:hAnsi="Arial" w:cs="Arial"/>
        </w:rPr>
      </w:pPr>
      <w:r w:rsidRPr="0013570F">
        <w:rPr>
          <w:rFonts w:ascii="Arial" w:hAnsi="Arial" w:cs="Arial"/>
        </w:rPr>
        <w:t xml:space="preserve">(Source: </w:t>
      </w:r>
      <w:proofErr w:type="spellStart"/>
      <w:r w:rsidRPr="0013570F">
        <w:rPr>
          <w:rFonts w:ascii="Arial" w:hAnsi="Arial" w:cs="Arial"/>
        </w:rPr>
        <w:t>towardsdatascience</w:t>
      </w:r>
      <w:proofErr w:type="spellEnd"/>
      <w:r w:rsidRPr="0013570F">
        <w:rPr>
          <w:rFonts w:ascii="Arial" w:hAnsi="Arial" w:cs="Arial"/>
        </w:rPr>
        <w:t>, 2020)</w:t>
      </w:r>
    </w:p>
    <w:p w:rsidR="004E6915" w:rsidP="007205C9" w:rsidRDefault="004E6915" w14:paraId="724FC3C5" w14:textId="77777777">
      <w:pPr>
        <w:pStyle w:val="Heading1"/>
        <w:spacing w:before="0" w:line="360" w:lineRule="auto"/>
        <w:ind w:firstLine="720"/>
        <w:jc w:val="both"/>
        <w:rPr>
          <w:rFonts w:ascii="Arial" w:hAnsi="Arial" w:cs="Arial"/>
          <w:b/>
          <w:bCs/>
          <w:color w:val="auto"/>
          <w:sz w:val="24"/>
          <w:szCs w:val="24"/>
        </w:rPr>
      </w:pPr>
      <w:bookmarkStart w:name="_Toc131177411" w:id="7"/>
      <w:r w:rsidRPr="007205C9">
        <w:rPr>
          <w:rFonts w:ascii="Arial" w:hAnsi="Arial" w:cs="Arial"/>
          <w:b/>
          <w:bCs/>
          <w:color w:val="auto"/>
          <w:sz w:val="24"/>
          <w:szCs w:val="24"/>
        </w:rPr>
        <w:t>Purpose and value</w:t>
      </w:r>
      <w:bookmarkEnd w:id="7"/>
    </w:p>
    <w:p w:rsidRPr="00407D68" w:rsidR="00407D68" w:rsidP="00407D68" w:rsidRDefault="00407D68" w14:paraId="11EECF42" w14:textId="77777777"/>
    <w:p w:rsidRPr="00407D68" w:rsidR="004E6915" w:rsidP="00407D68" w:rsidRDefault="004E6915" w14:paraId="7EE82674" w14:textId="64101148">
      <w:pPr>
        <w:pStyle w:val="Heading1"/>
        <w:spacing w:before="0" w:line="360" w:lineRule="auto"/>
        <w:ind w:firstLine="720"/>
        <w:jc w:val="both"/>
        <w:rPr>
          <w:rFonts w:ascii="Arial" w:hAnsi="Arial" w:cs="Arial"/>
          <w:b/>
          <w:bCs/>
          <w:color w:val="auto"/>
          <w:sz w:val="22"/>
          <w:szCs w:val="22"/>
        </w:rPr>
      </w:pPr>
      <w:bookmarkStart w:name="_Toc131177412" w:id="8"/>
      <w:r w:rsidRPr="007205C9">
        <w:rPr>
          <w:rFonts w:ascii="Arial" w:hAnsi="Arial" w:cs="Arial"/>
          <w:b/>
          <w:bCs/>
          <w:color w:val="auto"/>
          <w:sz w:val="22"/>
          <w:szCs w:val="22"/>
        </w:rPr>
        <w:t>Supply chain management system</w:t>
      </w:r>
      <w:bookmarkEnd w:id="8"/>
    </w:p>
    <w:p w:rsidRPr="007205C9" w:rsidR="004E6915" w:rsidP="554C9A32" w:rsidRDefault="004E6915" w14:paraId="699B8731" w14:textId="2EE4C7DF">
      <w:pPr>
        <w:pStyle w:val="Normal"/>
        <w:spacing w:after="0" w:line="360" w:lineRule="auto"/>
        <w:ind w:firstLine="720"/>
        <w:jc w:val="both"/>
        <w:rPr>
          <w:rFonts w:ascii="Arial" w:hAnsi="Arial" w:cs="Arial"/>
        </w:rPr>
      </w:pPr>
      <w:r w:rsidRPr="554C9A32" w:rsidR="004E6915">
        <w:rPr>
          <w:rFonts w:ascii="Arial" w:hAnsi="Arial" w:cs="Arial"/>
          <w:b w:val="1"/>
          <w:bCs w:val="1"/>
          <w:i w:val="1"/>
          <w:iCs w:val="1"/>
        </w:rPr>
        <w:t>The purpose</w:t>
      </w:r>
      <w:r w:rsidRPr="554C9A32" w:rsidR="004E6915">
        <w:rPr>
          <w:rFonts w:ascii="Arial" w:hAnsi="Arial" w:cs="Arial"/>
        </w:rPr>
        <w:t xml:space="preserve"> of SCM systems is to improve operational efficiency,</w:t>
      </w:r>
      <w:r w:rsidRPr="554C9A32" w:rsidR="129ED594">
        <w:rPr>
          <w:rFonts w:ascii="Arial" w:hAnsi="Arial" w:cs="Arial"/>
        </w:rPr>
        <w:t xml:space="preserve"> to </w:t>
      </w:r>
      <w:r w:rsidRPr="554C9A32" w:rsidR="004E6915">
        <w:rPr>
          <w:rFonts w:ascii="Arial" w:hAnsi="Arial" w:cs="Arial"/>
        </w:rPr>
        <w:t>increase customer satisfaction</w:t>
      </w:r>
      <w:r w:rsidRPr="554C9A32" w:rsidR="47454AAC">
        <w:rPr>
          <w:rFonts w:ascii="Arial" w:hAnsi="Arial" w:cs="Arial"/>
        </w:rPr>
        <w:t xml:space="preserve"> and to reduce costs. </w:t>
      </w:r>
      <w:r w:rsidRPr="554C9A32" w:rsidR="004E6915">
        <w:rPr>
          <w:rFonts w:ascii="Arial" w:hAnsi="Arial" w:cs="Arial"/>
        </w:rPr>
        <w:t xml:space="preserve">SCM systems allow businesses to track and manage the flow </w:t>
      </w:r>
      <w:r w:rsidRPr="554C9A32" w:rsidR="004E6915">
        <w:rPr>
          <w:rFonts w:ascii="Arial" w:hAnsi="Arial" w:cs="Arial"/>
        </w:rPr>
        <w:t xml:space="preserve">of materials and products, improve collaboration with suppliers and partners, and </w:t>
      </w:r>
      <w:r w:rsidRPr="554C9A32" w:rsidR="004E6915">
        <w:rPr>
          <w:rFonts w:ascii="Arial" w:hAnsi="Arial" w:cs="Arial"/>
        </w:rPr>
        <w:t>optimize</w:t>
      </w:r>
      <w:r w:rsidRPr="554C9A32" w:rsidR="004E6915">
        <w:rPr>
          <w:rFonts w:ascii="Arial" w:hAnsi="Arial" w:cs="Arial"/>
        </w:rPr>
        <w:t xml:space="preserve"> inventory levels to ensure that the </w:t>
      </w:r>
      <w:r w:rsidRPr="554C9A32" w:rsidR="7E3A42D2">
        <w:rPr>
          <w:rFonts w:ascii="Arial" w:hAnsi="Arial" w:cs="Arial"/>
        </w:rPr>
        <w:t>needed</w:t>
      </w:r>
      <w:r w:rsidRPr="554C9A32" w:rsidR="004E6915">
        <w:rPr>
          <w:rFonts w:ascii="Arial" w:hAnsi="Arial" w:cs="Arial"/>
        </w:rPr>
        <w:t xml:space="preserve"> products are available </w:t>
      </w:r>
      <w:r w:rsidRPr="554C9A32" w:rsidR="5143BAC5">
        <w:rPr>
          <w:rFonts w:ascii="Arial" w:hAnsi="Arial" w:cs="Arial"/>
        </w:rPr>
        <w:t>when</w:t>
      </w:r>
      <w:r w:rsidRPr="554C9A32" w:rsidR="004E6915">
        <w:rPr>
          <w:rFonts w:ascii="Arial" w:hAnsi="Arial" w:cs="Arial"/>
        </w:rPr>
        <w:t xml:space="preserve"> the</w:t>
      </w:r>
      <w:r w:rsidRPr="554C9A32" w:rsidR="4C4B0C9B">
        <w:rPr>
          <w:rFonts w:ascii="Arial" w:hAnsi="Arial" w:cs="Arial"/>
        </w:rPr>
        <w:t>y are needed</w:t>
      </w:r>
      <w:r w:rsidRPr="554C9A32" w:rsidR="004E6915">
        <w:rPr>
          <w:rFonts w:ascii="Arial" w:hAnsi="Arial" w:cs="Arial"/>
        </w:rPr>
        <w:t>.</w:t>
      </w:r>
    </w:p>
    <w:p w:rsidRPr="007205C9" w:rsidR="004E6915" w:rsidP="007205C9" w:rsidRDefault="004E6915" w14:paraId="0E9E4BC7" w14:textId="77777777">
      <w:pPr>
        <w:spacing w:after="0" w:line="360" w:lineRule="auto"/>
        <w:ind w:firstLine="720"/>
        <w:jc w:val="both"/>
        <w:rPr>
          <w:rFonts w:ascii="Arial" w:hAnsi="Arial" w:cs="Arial"/>
        </w:rPr>
      </w:pPr>
      <w:r w:rsidRPr="007205C9">
        <w:rPr>
          <w:rFonts w:ascii="Arial" w:hAnsi="Arial" w:cs="Arial"/>
          <w:b/>
          <w:bCs/>
          <w:i/>
          <w:iCs/>
        </w:rPr>
        <w:t>The value</w:t>
      </w:r>
      <w:r w:rsidRPr="007205C9">
        <w:rPr>
          <w:rFonts w:ascii="Arial" w:hAnsi="Arial" w:cs="Arial"/>
        </w:rPr>
        <w:t xml:space="preserve"> of SCM systems can be significant. By using these systems, businesses can:</w:t>
      </w:r>
    </w:p>
    <w:p w:rsidRPr="007205C9" w:rsidR="004E6915" w:rsidP="007205C9" w:rsidRDefault="004E6915" w14:paraId="69CDD720"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Reduce costs: By optimizing processes and reducing waste, businesses can reduce the costs associated with procurement, production, transportation, and inventory management.</w:t>
      </w:r>
    </w:p>
    <w:p w:rsidRPr="007205C9" w:rsidR="004E6915" w:rsidP="007205C9" w:rsidRDefault="004E6915" w14:paraId="18C2CB8E"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Improve operational efficiency: By automating and streamlining processes, businesses can improve operational efficiency and reduce the time and resources required to manage the supply chain (</w:t>
      </w:r>
      <w:proofErr w:type="spellStart"/>
      <w:r w:rsidRPr="007205C9">
        <w:rPr>
          <w:rFonts w:ascii="Arial" w:hAnsi="Arial" w:cs="Arial"/>
        </w:rPr>
        <w:t>Craighead</w:t>
      </w:r>
      <w:proofErr w:type="spellEnd"/>
      <w:r w:rsidRPr="007205C9">
        <w:rPr>
          <w:rFonts w:ascii="Arial" w:hAnsi="Arial" w:cs="Arial"/>
        </w:rPr>
        <w:t xml:space="preserve"> et al., 2020).</w:t>
      </w:r>
    </w:p>
    <w:p w:rsidRPr="007205C9" w:rsidR="004E6915" w:rsidP="554C9A32" w:rsidRDefault="004E6915" w14:paraId="0407D3C4" w14:textId="7AF71A60">
      <w:pPr>
        <w:pStyle w:val="Normal"/>
        <w:spacing w:after="0" w:line="360" w:lineRule="auto"/>
        <w:ind w:firstLine="720"/>
        <w:jc w:val="both"/>
        <w:rPr>
          <w:rFonts w:ascii="Arial" w:hAnsi="Arial" w:cs="Arial"/>
        </w:rPr>
      </w:pPr>
      <w:r w:rsidRPr="554C9A32" w:rsidR="004E6915">
        <w:rPr>
          <w:rFonts w:ascii="Arial" w:hAnsi="Arial" w:cs="Arial"/>
        </w:rPr>
        <w:t>●</w:t>
      </w:r>
      <w:r>
        <w:tab/>
      </w:r>
      <w:r w:rsidRPr="554C9A32" w:rsidR="004E6915">
        <w:rPr>
          <w:rFonts w:ascii="Arial" w:hAnsi="Arial" w:cs="Arial"/>
        </w:rPr>
        <w:t xml:space="preserve">Increase customer satisfaction: By ensuring </w:t>
      </w:r>
      <w:r w:rsidRPr="554C9A32" w:rsidR="57AA5129">
        <w:rPr>
          <w:rFonts w:ascii="Arial" w:hAnsi="Arial" w:cs="Arial"/>
        </w:rPr>
        <w:t>the needed products are available when they are needed</w:t>
      </w:r>
      <w:r w:rsidRPr="554C9A32" w:rsidR="004E6915">
        <w:rPr>
          <w:rFonts w:ascii="Arial" w:hAnsi="Arial" w:cs="Arial"/>
        </w:rPr>
        <w:t>, businesses can improve customer satisfaction and loyalty.</w:t>
      </w:r>
    </w:p>
    <w:p w:rsidRPr="007205C9" w:rsidR="004E6915" w:rsidP="007205C9" w:rsidRDefault="004E6915" w14:paraId="3B53BD20"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Improve collaboration: By providing a centralized platform for supply chain information, SCM systems can improve collaboration among different teams and departments, resulting in better communication and coordination.</w:t>
      </w:r>
    </w:p>
    <w:p w:rsidR="004E6915" w:rsidP="007205C9" w:rsidRDefault="004E6915" w14:paraId="168B53F0" w14:textId="23BC434F">
      <w:pPr>
        <w:spacing w:after="0" w:line="360" w:lineRule="auto"/>
        <w:ind w:firstLine="720"/>
        <w:jc w:val="both"/>
        <w:rPr>
          <w:rFonts w:ascii="Arial" w:hAnsi="Arial" w:cs="Arial"/>
        </w:rPr>
      </w:pPr>
      <w:r w:rsidRPr="554C9A32" w:rsidR="004E6915">
        <w:rPr>
          <w:rFonts w:ascii="Arial" w:hAnsi="Arial" w:cs="Arial"/>
        </w:rPr>
        <w:t>●</w:t>
      </w:r>
      <w:r>
        <w:tab/>
      </w:r>
      <w:r w:rsidRPr="554C9A32" w:rsidR="004E6915">
        <w:rPr>
          <w:rFonts w:ascii="Arial" w:hAnsi="Arial" w:cs="Arial"/>
        </w:rPr>
        <w:t>Reduce risks: By tracking and managing the flow of materials and products, businesses can reduce the risks associated with supply chain disruptions, such as delays, shortages, or quality issues</w:t>
      </w:r>
      <w:r w:rsidRPr="554C9A32" w:rsidR="004E6915">
        <w:rPr>
          <w:rFonts w:ascii="Arial" w:hAnsi="Arial" w:cs="Arial"/>
        </w:rPr>
        <w:t>.</w:t>
      </w:r>
    </w:p>
    <w:p w:rsidRPr="007205C9" w:rsidR="00407D68" w:rsidP="007205C9" w:rsidRDefault="00407D68" w14:paraId="23C276C7" w14:textId="77777777">
      <w:pPr>
        <w:spacing w:after="0" w:line="360" w:lineRule="auto"/>
        <w:ind w:firstLine="720"/>
        <w:jc w:val="both"/>
        <w:rPr>
          <w:rFonts w:ascii="Arial" w:hAnsi="Arial" w:cs="Arial"/>
        </w:rPr>
      </w:pPr>
    </w:p>
    <w:p w:rsidRPr="007205C9" w:rsidR="004E6915" w:rsidP="007205C9" w:rsidRDefault="004E6915" w14:paraId="7A1FD375" w14:textId="77777777">
      <w:pPr>
        <w:pStyle w:val="Heading1"/>
        <w:spacing w:before="0" w:line="360" w:lineRule="auto"/>
        <w:ind w:firstLine="720"/>
        <w:jc w:val="both"/>
        <w:rPr>
          <w:rFonts w:ascii="Arial" w:hAnsi="Arial" w:cs="Arial"/>
          <w:b/>
          <w:bCs/>
          <w:color w:val="auto"/>
          <w:sz w:val="22"/>
          <w:szCs w:val="22"/>
        </w:rPr>
      </w:pPr>
      <w:bookmarkStart w:name="_Toc131177413" w:id="9"/>
      <w:r w:rsidRPr="007205C9">
        <w:rPr>
          <w:rFonts w:ascii="Arial" w:hAnsi="Arial" w:cs="Arial"/>
          <w:b/>
          <w:bCs/>
          <w:color w:val="auto"/>
          <w:sz w:val="22"/>
          <w:szCs w:val="22"/>
        </w:rPr>
        <w:t>Customer relationship management system</w:t>
      </w:r>
      <w:bookmarkEnd w:id="9"/>
    </w:p>
    <w:p w:rsidRPr="007205C9" w:rsidR="00910430" w:rsidP="007205C9" w:rsidRDefault="00910430" w14:paraId="3126BAC3" w14:textId="77777777">
      <w:pPr>
        <w:spacing w:after="0" w:line="360" w:lineRule="auto"/>
        <w:ind w:firstLine="720"/>
        <w:jc w:val="both"/>
        <w:rPr>
          <w:rFonts w:ascii="Arial" w:hAnsi="Arial" w:cs="Arial"/>
        </w:rPr>
      </w:pPr>
    </w:p>
    <w:p w:rsidRPr="007205C9" w:rsidR="004E6915" w:rsidP="007205C9" w:rsidRDefault="004E6915" w14:paraId="32003554" w14:textId="63FD5F07">
      <w:pPr>
        <w:spacing w:after="0" w:line="360" w:lineRule="auto"/>
        <w:ind w:firstLine="720"/>
        <w:jc w:val="both"/>
        <w:rPr>
          <w:rFonts w:ascii="Arial" w:hAnsi="Arial" w:cs="Arial"/>
        </w:rPr>
      </w:pPr>
      <w:r w:rsidRPr="554C9A32" w:rsidR="112CF816">
        <w:rPr>
          <w:rFonts w:ascii="Arial" w:hAnsi="Arial" w:cs="Arial"/>
          <w:b w:val="1"/>
          <w:bCs w:val="1"/>
          <w:i w:val="1"/>
          <w:iCs w:val="1"/>
        </w:rPr>
        <w:t>The purpose</w:t>
      </w:r>
      <w:r w:rsidRPr="554C9A32" w:rsidR="112CF816">
        <w:rPr>
          <w:rFonts w:ascii="Arial" w:hAnsi="Arial" w:cs="Arial"/>
        </w:rPr>
        <w:t xml:space="preserve"> of CRM systems is to improve customer satisfaction and loyalty by enabling businesses to </w:t>
      </w:r>
      <w:r w:rsidRPr="554C9A32" w:rsidR="112CF816">
        <w:rPr>
          <w:rFonts w:ascii="Arial" w:hAnsi="Arial" w:cs="Arial"/>
        </w:rPr>
        <w:t>provide</w:t>
      </w:r>
      <w:r w:rsidRPr="554C9A32" w:rsidR="112CF816">
        <w:rPr>
          <w:rFonts w:ascii="Arial" w:hAnsi="Arial" w:cs="Arial"/>
        </w:rPr>
        <w:t xml:space="preserve"> more personalized and efficient service to their customers. CRM systems allow businesses to store customer information, track customer interactions and purchase history, and </w:t>
      </w:r>
      <w:r w:rsidRPr="554C9A32" w:rsidR="66F886F0">
        <w:rPr>
          <w:rFonts w:ascii="Arial" w:hAnsi="Arial" w:cs="Arial"/>
        </w:rPr>
        <w:t>analyse</w:t>
      </w:r>
      <w:r w:rsidRPr="554C9A32" w:rsidR="112CF816">
        <w:rPr>
          <w:rFonts w:ascii="Arial" w:hAnsi="Arial" w:cs="Arial"/>
        </w:rPr>
        <w:t xml:space="preserve"> customer </w:t>
      </w:r>
      <w:r w:rsidRPr="554C9A32" w:rsidR="415AE1CE">
        <w:rPr>
          <w:rFonts w:ascii="Arial" w:hAnsi="Arial" w:cs="Arial"/>
        </w:rPr>
        <w:t>behaviour</w:t>
      </w:r>
      <w:r w:rsidRPr="554C9A32" w:rsidR="112CF816">
        <w:rPr>
          <w:rFonts w:ascii="Arial" w:hAnsi="Arial" w:cs="Arial"/>
        </w:rPr>
        <w:t xml:space="preserve"> and preferences</w:t>
      </w:r>
      <w:r w:rsidRPr="554C9A32" w:rsidR="112CF816">
        <w:rPr>
          <w:rFonts w:ascii="Arial" w:hAnsi="Arial" w:cs="Arial"/>
        </w:rPr>
        <w:t>. With this information, businesses can better understand their customers and tailor their marketing, sales, and service efforts to meet their needs.</w:t>
      </w:r>
    </w:p>
    <w:p w:rsidRPr="007205C9" w:rsidR="004E6915" w:rsidP="007205C9" w:rsidRDefault="004E6915" w14:paraId="4D0A9AE0" w14:textId="77777777">
      <w:pPr>
        <w:spacing w:after="0" w:line="360" w:lineRule="auto"/>
        <w:ind w:firstLine="720"/>
        <w:jc w:val="both"/>
        <w:rPr>
          <w:rFonts w:ascii="Arial" w:hAnsi="Arial" w:cs="Arial"/>
        </w:rPr>
      </w:pPr>
      <w:r w:rsidRPr="007205C9">
        <w:rPr>
          <w:rFonts w:ascii="Arial" w:hAnsi="Arial" w:cs="Arial"/>
          <w:b/>
          <w:bCs/>
          <w:i/>
          <w:iCs/>
        </w:rPr>
        <w:t>The value</w:t>
      </w:r>
      <w:r w:rsidRPr="007205C9">
        <w:rPr>
          <w:rFonts w:ascii="Arial" w:hAnsi="Arial" w:cs="Arial"/>
        </w:rPr>
        <w:t xml:space="preserve"> of CRM systems can be significant. By using these systems, businesses can:</w:t>
      </w:r>
    </w:p>
    <w:p w:rsidRPr="007205C9" w:rsidR="004E6915" w:rsidP="007205C9" w:rsidRDefault="004E6915" w14:paraId="2AE46888" w14:textId="505ED3DD">
      <w:pPr>
        <w:spacing w:after="0" w:line="360" w:lineRule="auto"/>
        <w:ind w:firstLine="720"/>
        <w:jc w:val="both"/>
        <w:rPr>
          <w:rFonts w:ascii="Arial" w:hAnsi="Arial" w:cs="Arial"/>
        </w:rPr>
      </w:pPr>
      <w:r w:rsidRPr="554C9A32" w:rsidR="004E6915">
        <w:rPr>
          <w:rFonts w:ascii="Arial" w:hAnsi="Arial" w:cs="Arial"/>
        </w:rPr>
        <w:t xml:space="preserve">Improve customer satisfaction and loyalty: By </w:t>
      </w:r>
      <w:r w:rsidRPr="554C9A32" w:rsidR="004E6915">
        <w:rPr>
          <w:rFonts w:ascii="Arial" w:hAnsi="Arial" w:cs="Arial"/>
        </w:rPr>
        <w:t>providing</w:t>
      </w:r>
      <w:r w:rsidRPr="554C9A32" w:rsidR="004E6915">
        <w:rPr>
          <w:rFonts w:ascii="Arial" w:hAnsi="Arial" w:cs="Arial"/>
        </w:rPr>
        <w:t xml:space="preserve"> efficient service</w:t>
      </w:r>
      <w:r w:rsidRPr="554C9A32" w:rsidR="36FCC3C2">
        <w:rPr>
          <w:rFonts w:ascii="Arial" w:hAnsi="Arial" w:cs="Arial"/>
        </w:rPr>
        <w:t xml:space="preserve"> and personalised as well</w:t>
      </w:r>
      <w:r w:rsidRPr="554C9A32" w:rsidR="004E6915">
        <w:rPr>
          <w:rFonts w:ascii="Arial" w:hAnsi="Arial" w:cs="Arial"/>
        </w:rPr>
        <w:t>, businesses can improve customer satisfaction and increase loyalty, leading to repeat business and referrals.</w:t>
      </w:r>
    </w:p>
    <w:p w:rsidRPr="007205C9" w:rsidR="004E6915" w:rsidP="007205C9" w:rsidRDefault="004E6915" w14:paraId="178AE520" w14:textId="68BCAE55">
      <w:pPr>
        <w:spacing w:after="0" w:line="360" w:lineRule="auto"/>
        <w:ind w:firstLine="720"/>
        <w:jc w:val="both"/>
        <w:rPr>
          <w:rFonts w:ascii="Arial" w:hAnsi="Arial" w:cs="Arial"/>
        </w:rPr>
      </w:pPr>
      <w:r w:rsidRPr="0165768C" w:rsidR="112CF816">
        <w:rPr>
          <w:rFonts w:ascii="Arial" w:hAnsi="Arial" w:cs="Arial"/>
        </w:rPr>
        <w:t>●</w:t>
      </w:r>
      <w:r>
        <w:tab/>
      </w:r>
      <w:r w:rsidRPr="0165768C" w:rsidR="112CF816">
        <w:rPr>
          <w:rFonts w:ascii="Arial" w:hAnsi="Arial" w:cs="Arial"/>
        </w:rPr>
        <w:t xml:space="preserve">Increase sales: By understanding customer </w:t>
      </w:r>
      <w:r w:rsidRPr="0165768C" w:rsidR="5D7FA28D">
        <w:rPr>
          <w:rFonts w:ascii="Arial" w:hAnsi="Arial" w:cs="Arial"/>
        </w:rPr>
        <w:t>behaviour</w:t>
      </w:r>
      <w:r w:rsidRPr="0165768C" w:rsidR="112CF816">
        <w:rPr>
          <w:rFonts w:ascii="Arial" w:hAnsi="Arial" w:cs="Arial"/>
        </w:rPr>
        <w:t xml:space="preserve"> and preferences, businesses can better target their marketing and sales efforts, resulting in increased sales.</w:t>
      </w:r>
    </w:p>
    <w:p w:rsidRPr="007205C9" w:rsidR="004E6915" w:rsidP="007205C9" w:rsidRDefault="004E6915" w14:paraId="4684CD8C"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Reduce costs: By automating and streamlining processes, businesses can reduce the time and resources required to manage customer interactions, resulting in cost savings.</w:t>
      </w:r>
    </w:p>
    <w:p w:rsidRPr="007205C9" w:rsidR="004E6915" w:rsidP="007205C9" w:rsidRDefault="004E6915" w14:paraId="6FCE544A" w14:textId="77777777">
      <w:pPr>
        <w:spacing w:after="0" w:line="360" w:lineRule="auto"/>
        <w:ind w:firstLine="720"/>
        <w:jc w:val="both"/>
        <w:rPr>
          <w:rFonts w:ascii="Arial" w:hAnsi="Arial" w:cs="Arial"/>
        </w:rPr>
      </w:pPr>
      <w:r w:rsidRPr="007205C9">
        <w:rPr>
          <w:rFonts w:ascii="Arial" w:hAnsi="Arial" w:cs="Arial"/>
        </w:rPr>
        <w:lastRenderedPageBreak/>
        <w:t>●</w:t>
      </w:r>
      <w:r w:rsidRPr="007205C9">
        <w:rPr>
          <w:rFonts w:ascii="Arial" w:hAnsi="Arial" w:cs="Arial"/>
        </w:rPr>
        <w:tab/>
      </w:r>
      <w:r w:rsidRPr="007205C9">
        <w:rPr>
          <w:rFonts w:ascii="Arial" w:hAnsi="Arial" w:cs="Arial"/>
        </w:rPr>
        <w:t>Improve collaboration: By providing a centralized platform for customer information, CRM systems can improve collaboration among different teams and departments, resulting in better communication and coordination (Gil-Gomez, 2020).</w:t>
      </w:r>
    </w:p>
    <w:p w:rsidR="004E6915" w:rsidP="007205C9" w:rsidRDefault="004E6915" w14:paraId="59849251" w14:textId="77777777">
      <w:pPr>
        <w:spacing w:after="0" w:line="360" w:lineRule="auto"/>
        <w:ind w:firstLine="720"/>
        <w:jc w:val="both"/>
        <w:rPr>
          <w:rFonts w:ascii="Arial" w:hAnsi="Arial" w:cs="Arial"/>
        </w:rPr>
      </w:pPr>
      <w:r w:rsidRPr="007205C9">
        <w:rPr>
          <w:rFonts w:ascii="Arial" w:hAnsi="Arial" w:cs="Arial"/>
        </w:rPr>
        <w:t>Overall, CRM systems are a valuable tool for businesses looking to improve customer satisfaction, increase sales, reduce costs, and improve collaboration.</w:t>
      </w:r>
    </w:p>
    <w:p w:rsidRPr="007205C9" w:rsidR="00407D68" w:rsidP="007205C9" w:rsidRDefault="00407D68" w14:paraId="20B84C05" w14:textId="77777777">
      <w:pPr>
        <w:spacing w:after="0" w:line="360" w:lineRule="auto"/>
        <w:ind w:firstLine="720"/>
        <w:jc w:val="both"/>
        <w:rPr>
          <w:rFonts w:ascii="Arial" w:hAnsi="Arial" w:cs="Arial"/>
        </w:rPr>
      </w:pPr>
    </w:p>
    <w:p w:rsidR="004E6915" w:rsidP="007205C9" w:rsidRDefault="004E6915" w14:paraId="4DEE1BF2" w14:textId="77777777">
      <w:pPr>
        <w:pStyle w:val="Heading1"/>
        <w:spacing w:before="0" w:line="360" w:lineRule="auto"/>
        <w:ind w:firstLine="720"/>
        <w:jc w:val="both"/>
        <w:rPr>
          <w:rFonts w:ascii="Arial" w:hAnsi="Arial" w:cs="Arial"/>
          <w:b/>
          <w:bCs/>
          <w:color w:val="auto"/>
          <w:sz w:val="24"/>
          <w:szCs w:val="24"/>
        </w:rPr>
      </w:pPr>
      <w:bookmarkStart w:name="_Toc131177414" w:id="10"/>
      <w:r w:rsidRPr="007205C9">
        <w:rPr>
          <w:rFonts w:ascii="Arial" w:hAnsi="Arial" w:cs="Arial"/>
          <w:b/>
          <w:bCs/>
          <w:color w:val="auto"/>
          <w:sz w:val="24"/>
          <w:szCs w:val="24"/>
        </w:rPr>
        <w:t>Evaluation of strengths and weakness</w:t>
      </w:r>
      <w:bookmarkEnd w:id="10"/>
      <w:r w:rsidRPr="007205C9">
        <w:rPr>
          <w:rFonts w:ascii="Arial" w:hAnsi="Arial" w:cs="Arial"/>
          <w:b/>
          <w:bCs/>
          <w:color w:val="auto"/>
          <w:sz w:val="24"/>
          <w:szCs w:val="24"/>
        </w:rPr>
        <w:t xml:space="preserve"> </w:t>
      </w:r>
    </w:p>
    <w:p w:rsidRPr="00407D68" w:rsidR="00407D68" w:rsidP="00407D68" w:rsidRDefault="00407D68" w14:paraId="552F98C8" w14:textId="77777777"/>
    <w:p w:rsidRPr="007205C9" w:rsidR="004E6915" w:rsidP="007205C9" w:rsidRDefault="004E6915" w14:paraId="42B2E9AE" w14:textId="77777777">
      <w:pPr>
        <w:pStyle w:val="Heading1"/>
        <w:spacing w:before="0" w:line="360" w:lineRule="auto"/>
        <w:ind w:firstLine="720"/>
        <w:jc w:val="both"/>
        <w:rPr>
          <w:rFonts w:ascii="Arial" w:hAnsi="Arial" w:cs="Arial"/>
          <w:b/>
          <w:bCs/>
          <w:color w:val="auto"/>
          <w:sz w:val="22"/>
          <w:szCs w:val="22"/>
        </w:rPr>
      </w:pPr>
      <w:bookmarkStart w:name="_Toc131177415" w:id="11"/>
      <w:r w:rsidRPr="007205C9">
        <w:rPr>
          <w:rFonts w:ascii="Arial" w:hAnsi="Arial" w:cs="Arial"/>
          <w:b/>
          <w:bCs/>
          <w:color w:val="auto"/>
          <w:sz w:val="22"/>
          <w:szCs w:val="22"/>
        </w:rPr>
        <w:t>Strengths and weakness of supply chain management system in Deliveroo</w:t>
      </w:r>
      <w:bookmarkEnd w:id="11"/>
    </w:p>
    <w:p w:rsidRPr="007205C9" w:rsidR="004E6915" w:rsidP="007205C9" w:rsidRDefault="004E6915" w14:paraId="64BB9F16" w14:textId="77777777">
      <w:pPr>
        <w:spacing w:after="0" w:line="360" w:lineRule="auto"/>
        <w:ind w:firstLine="720"/>
        <w:jc w:val="both"/>
        <w:rPr>
          <w:rFonts w:ascii="Arial" w:hAnsi="Arial" w:cs="Arial"/>
        </w:rPr>
      </w:pPr>
      <w:r w:rsidRPr="007205C9">
        <w:rPr>
          <w:rFonts w:ascii="Arial" w:hAnsi="Arial" w:cs="Arial"/>
        </w:rPr>
        <w:t>“Supply chain management” (SCM) is an essential business function that involves managing the flow of goods and services from the point of origin to the point of consumption. SCM is critical in the success of any business, including Deliveroo, a food delivery company that operates in multiple countries (</w:t>
      </w:r>
      <w:proofErr w:type="spellStart"/>
      <w:r w:rsidRPr="007205C9">
        <w:rPr>
          <w:rFonts w:ascii="Arial" w:hAnsi="Arial" w:cs="Arial"/>
        </w:rPr>
        <w:t>Zekhnini</w:t>
      </w:r>
      <w:proofErr w:type="spellEnd"/>
      <w:r w:rsidRPr="007205C9">
        <w:rPr>
          <w:rFonts w:ascii="Arial" w:hAnsi="Arial" w:cs="Arial"/>
        </w:rPr>
        <w:t xml:space="preserve"> et al., 2021).</w:t>
      </w:r>
    </w:p>
    <w:p w:rsidRPr="007205C9" w:rsidR="004E6915" w:rsidP="007205C9" w:rsidRDefault="004E6915" w14:paraId="0CD2F7E5" w14:textId="77777777">
      <w:pPr>
        <w:spacing w:after="0" w:line="360" w:lineRule="auto"/>
        <w:ind w:firstLine="720"/>
        <w:jc w:val="both"/>
        <w:rPr>
          <w:rFonts w:ascii="Arial" w:hAnsi="Arial" w:cs="Arial"/>
          <w:b/>
          <w:bCs/>
        </w:rPr>
      </w:pPr>
      <w:r w:rsidRPr="007205C9">
        <w:rPr>
          <w:rFonts w:ascii="Arial" w:hAnsi="Arial" w:cs="Arial"/>
          <w:b/>
          <w:bCs/>
        </w:rPr>
        <w:t>Strengths of SCM in Deliveroo:</w:t>
      </w:r>
    </w:p>
    <w:p w:rsidRPr="007205C9" w:rsidR="004E6915" w:rsidP="007205C9" w:rsidRDefault="004E6915" w14:paraId="147CCB0F"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SCM helps Deliveroo to streamline its operations, reduce costs, and increase efficiency in the delivery of food to customers.</w:t>
      </w:r>
    </w:p>
    <w:p w:rsidRPr="007205C9" w:rsidR="004E6915" w:rsidP="007205C9" w:rsidRDefault="004E6915" w14:paraId="1286C123"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SCM helps Deliveroo to manage its inventory levels effectively, minimizing waste and reducing the risk of stockouts.</w:t>
      </w:r>
    </w:p>
    <w:p w:rsidRPr="007205C9" w:rsidR="004E6915" w:rsidP="007205C9" w:rsidRDefault="004E6915" w14:paraId="56AC2884"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SCM allows Deliveroo to build strong relationships with its suppliers, ensuring a reliable supply of food products.</w:t>
      </w:r>
    </w:p>
    <w:p w:rsidRPr="007205C9" w:rsidR="004E6915" w:rsidP="007205C9" w:rsidRDefault="004E6915" w14:paraId="259B30C3"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SCM enables Deliveroo to respond quickly to changes in demand or supply chain disruptions, such as natural disasters, strikes, or supplier bankruptcies.</w:t>
      </w:r>
    </w:p>
    <w:p w:rsidRPr="007205C9" w:rsidR="004E6915" w:rsidP="007205C9" w:rsidRDefault="004E6915" w14:paraId="4DAA7664" w14:textId="77777777">
      <w:pPr>
        <w:spacing w:after="0" w:line="360" w:lineRule="auto"/>
        <w:ind w:firstLine="720"/>
        <w:jc w:val="both"/>
        <w:rPr>
          <w:rFonts w:ascii="Arial" w:hAnsi="Arial" w:cs="Arial"/>
          <w:b/>
          <w:bCs/>
        </w:rPr>
      </w:pPr>
      <w:r w:rsidRPr="007205C9">
        <w:rPr>
          <w:rFonts w:ascii="Arial" w:hAnsi="Arial" w:cs="Arial"/>
          <w:b/>
          <w:bCs/>
        </w:rPr>
        <w:t>Weaknesses of SCM in Deliveroo:</w:t>
      </w:r>
    </w:p>
    <w:p w:rsidRPr="007205C9" w:rsidR="004E6915" w:rsidP="007205C9" w:rsidRDefault="004E6915" w14:paraId="1F8CB418"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Deliveroo relies on third-party logistics providers to deliver food to customers, which can lead to issues with quality control and delivery time.</w:t>
      </w:r>
    </w:p>
    <w:p w:rsidRPr="007205C9" w:rsidR="004E6915" w:rsidP="007205C9" w:rsidRDefault="004E6915" w14:paraId="73E5C76B"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Deliveroo may have limited visibility into its suppliers' operations, making it difficult to monitor quality control, delivery times, and other important metrics.</w:t>
      </w:r>
    </w:p>
    <w:p w:rsidRPr="007205C9" w:rsidR="004E6915" w:rsidP="007205C9" w:rsidRDefault="004E6915" w14:paraId="512057BF"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SCM requires significant investment in technology, staff, and processes, which can be expensive for smaller companies like Deliveroo.</w:t>
      </w:r>
    </w:p>
    <w:p w:rsidRPr="007205C9" w:rsidR="004E6915" w:rsidP="007205C9" w:rsidRDefault="004E6915" w14:paraId="60D3083C" w14:textId="77777777">
      <w:pPr>
        <w:spacing w:after="0" w:line="360" w:lineRule="auto"/>
        <w:ind w:firstLine="720"/>
        <w:jc w:val="both"/>
        <w:rPr>
          <w:rFonts w:ascii="Arial" w:hAnsi="Arial" w:cs="Arial"/>
        </w:rPr>
      </w:pPr>
      <w:r w:rsidRPr="007205C9">
        <w:rPr>
          <w:rFonts w:ascii="Arial" w:hAnsi="Arial" w:cs="Arial"/>
        </w:rPr>
        <w:t>SCM assists in making effective decisions on different functions like operations, sales, marketing, and finance in Deliveroo in the following ways:</w:t>
      </w:r>
    </w:p>
    <w:p w:rsidRPr="007205C9" w:rsidR="004E6915" w:rsidP="007205C9" w:rsidRDefault="004E6915" w14:paraId="1AEFDB70" w14:textId="77777777">
      <w:pPr>
        <w:spacing w:after="0" w:line="360" w:lineRule="auto"/>
        <w:ind w:firstLine="720"/>
        <w:jc w:val="both"/>
        <w:rPr>
          <w:rFonts w:ascii="Arial" w:hAnsi="Arial" w:cs="Arial"/>
        </w:rPr>
      </w:pPr>
      <w:r w:rsidRPr="007205C9">
        <w:rPr>
          <w:rFonts w:ascii="Arial" w:hAnsi="Arial" w:cs="Arial"/>
          <w:b/>
          <w:bCs/>
        </w:rPr>
        <w:t>Operations:</w:t>
      </w:r>
      <w:r w:rsidRPr="007205C9">
        <w:rPr>
          <w:rFonts w:ascii="Arial" w:hAnsi="Arial" w:cs="Arial"/>
        </w:rPr>
        <w:t xml:space="preserve"> SCM helps Deliveroo to optimize its operations, reduce costs, and improve the quality of its services, ensuring efficient delivery to customers.</w:t>
      </w:r>
    </w:p>
    <w:p w:rsidRPr="007205C9" w:rsidR="004E6915" w:rsidP="007205C9" w:rsidRDefault="004E6915" w14:paraId="7EC211E7" w14:textId="77777777">
      <w:pPr>
        <w:spacing w:after="0" w:line="360" w:lineRule="auto"/>
        <w:ind w:firstLine="720"/>
        <w:jc w:val="both"/>
        <w:rPr>
          <w:rFonts w:ascii="Arial" w:hAnsi="Arial" w:cs="Arial"/>
        </w:rPr>
      </w:pPr>
      <w:r w:rsidRPr="007205C9">
        <w:rPr>
          <w:rFonts w:ascii="Arial" w:hAnsi="Arial" w:cs="Arial"/>
          <w:b/>
          <w:bCs/>
        </w:rPr>
        <w:t>Sales:</w:t>
      </w:r>
      <w:r w:rsidRPr="007205C9">
        <w:rPr>
          <w:rFonts w:ascii="Arial" w:hAnsi="Arial" w:cs="Arial"/>
        </w:rPr>
        <w:t xml:space="preserve"> SCM assists Deliveroo in managing its inventory levels, ensuring that it has the right products in stock to meet customer demand and reduce the risk of stockouts.</w:t>
      </w:r>
    </w:p>
    <w:p w:rsidRPr="007205C9" w:rsidR="004E6915" w:rsidP="007205C9" w:rsidRDefault="004E6915" w14:paraId="7635D04A" w14:textId="77777777">
      <w:pPr>
        <w:spacing w:after="0" w:line="360" w:lineRule="auto"/>
        <w:ind w:firstLine="720"/>
        <w:jc w:val="both"/>
        <w:rPr>
          <w:rFonts w:ascii="Arial" w:hAnsi="Arial" w:cs="Arial"/>
        </w:rPr>
      </w:pPr>
      <w:r w:rsidRPr="007205C9">
        <w:rPr>
          <w:rFonts w:ascii="Arial" w:hAnsi="Arial" w:cs="Arial"/>
          <w:b/>
          <w:bCs/>
        </w:rPr>
        <w:t>Marketing:</w:t>
      </w:r>
      <w:r w:rsidRPr="007205C9">
        <w:rPr>
          <w:rFonts w:ascii="Arial" w:hAnsi="Arial" w:cs="Arial"/>
        </w:rPr>
        <w:t xml:space="preserve"> SCM enables Deliveroo to offer timely and relevant promotions to customers, using data on sales and inventory levels to target specific customer segments.</w:t>
      </w:r>
    </w:p>
    <w:p w:rsidRPr="007205C9" w:rsidR="00C22021" w:rsidP="007205C9" w:rsidRDefault="004E6915" w14:paraId="4006403E" w14:textId="77777777">
      <w:pPr>
        <w:spacing w:after="0" w:line="360" w:lineRule="auto"/>
        <w:ind w:firstLine="720"/>
        <w:jc w:val="both"/>
        <w:rPr>
          <w:rFonts w:ascii="Arial" w:hAnsi="Arial" w:cs="Arial"/>
        </w:rPr>
      </w:pPr>
      <w:r w:rsidRPr="007205C9">
        <w:rPr>
          <w:rFonts w:ascii="Arial" w:hAnsi="Arial" w:cs="Arial"/>
          <w:b/>
          <w:bCs/>
        </w:rPr>
        <w:lastRenderedPageBreak/>
        <w:t>Finance</w:t>
      </w:r>
      <w:r w:rsidRPr="007205C9">
        <w:rPr>
          <w:rFonts w:ascii="Arial" w:hAnsi="Arial" w:cs="Arial"/>
        </w:rPr>
        <w:t>: SCM helps Deliveroo to manage its costs, reducing waste and optimizing its supply chain to improve profitability.</w:t>
      </w:r>
    </w:p>
    <w:p w:rsidRPr="007205C9" w:rsidR="00C22021" w:rsidP="007205C9" w:rsidRDefault="00C22021" w14:paraId="5CD71EC4" w14:textId="77777777">
      <w:pPr>
        <w:spacing w:after="0" w:line="360" w:lineRule="auto"/>
        <w:ind w:firstLine="720"/>
        <w:jc w:val="both"/>
        <w:rPr>
          <w:rFonts w:ascii="Arial" w:hAnsi="Arial" w:cs="Arial"/>
        </w:rPr>
      </w:pPr>
    </w:p>
    <w:p w:rsidRPr="007205C9" w:rsidR="004E6915" w:rsidP="007205C9" w:rsidRDefault="004E6915" w14:paraId="3D2275BF" w14:textId="4ADB5EF8">
      <w:pPr>
        <w:pStyle w:val="Heading1"/>
        <w:spacing w:before="0" w:line="360" w:lineRule="auto"/>
        <w:ind w:firstLine="720"/>
        <w:jc w:val="both"/>
        <w:rPr>
          <w:rFonts w:ascii="Arial" w:hAnsi="Arial" w:cs="Arial"/>
          <w:b/>
          <w:bCs/>
          <w:color w:val="auto"/>
          <w:sz w:val="22"/>
          <w:szCs w:val="22"/>
        </w:rPr>
      </w:pPr>
      <w:bookmarkStart w:name="_Toc131177416" w:id="12"/>
      <w:r w:rsidRPr="007205C9">
        <w:rPr>
          <w:rFonts w:ascii="Arial" w:hAnsi="Arial" w:cs="Arial"/>
          <w:b/>
          <w:bCs/>
          <w:color w:val="auto"/>
          <w:sz w:val="22"/>
          <w:szCs w:val="22"/>
        </w:rPr>
        <w:t>Strengths and weakness of customer relationship management system in Deliveroo</w:t>
      </w:r>
      <w:bookmarkEnd w:id="12"/>
    </w:p>
    <w:p w:rsidRPr="007205C9" w:rsidR="00C22021" w:rsidP="007205C9" w:rsidRDefault="00C22021" w14:paraId="778905D2" w14:textId="77777777">
      <w:pPr>
        <w:spacing w:after="0" w:line="360" w:lineRule="auto"/>
        <w:ind w:firstLine="720"/>
        <w:jc w:val="both"/>
        <w:rPr>
          <w:rFonts w:ascii="Arial" w:hAnsi="Arial" w:cs="Arial"/>
          <w:b/>
          <w:bCs/>
        </w:rPr>
      </w:pPr>
    </w:p>
    <w:p w:rsidRPr="007205C9" w:rsidR="004E6915" w:rsidP="007205C9" w:rsidRDefault="004E6915" w14:paraId="6E0BE911" w14:textId="77777777">
      <w:pPr>
        <w:spacing w:after="0" w:line="360" w:lineRule="auto"/>
        <w:ind w:firstLine="720"/>
        <w:jc w:val="both"/>
        <w:rPr>
          <w:rFonts w:ascii="Arial" w:hAnsi="Arial" w:cs="Arial"/>
        </w:rPr>
      </w:pPr>
      <w:r w:rsidRPr="007205C9">
        <w:rPr>
          <w:rFonts w:ascii="Arial" w:hAnsi="Arial" w:cs="Arial"/>
        </w:rPr>
        <w:t>“Customer relationship management” (CRM) systems can have a significant impact on a business's ability to make effective decisions across various functions. Here are some strengths and weaknesses of CRM systems and how they can assist in decision-making for different functions:</w:t>
      </w:r>
    </w:p>
    <w:p w:rsidRPr="007205C9" w:rsidR="004E6915" w:rsidP="007205C9" w:rsidRDefault="004E6915" w14:paraId="59F9125B" w14:textId="77777777">
      <w:pPr>
        <w:spacing w:after="0" w:line="360" w:lineRule="auto"/>
        <w:ind w:firstLine="720"/>
        <w:jc w:val="both"/>
        <w:rPr>
          <w:rFonts w:ascii="Arial" w:hAnsi="Arial" w:cs="Arial"/>
          <w:b/>
          <w:bCs/>
          <w:i/>
          <w:iCs/>
        </w:rPr>
      </w:pPr>
      <w:r w:rsidRPr="007205C9">
        <w:rPr>
          <w:rFonts w:ascii="Arial" w:hAnsi="Arial" w:cs="Arial"/>
          <w:b/>
          <w:bCs/>
          <w:i/>
          <w:iCs/>
        </w:rPr>
        <w:t>Strengths of CRM systems:</w:t>
      </w:r>
    </w:p>
    <w:p w:rsidRPr="007205C9" w:rsidR="004E6915" w:rsidP="007205C9" w:rsidRDefault="004E6915" w14:paraId="43421D87" w14:textId="598ED1D6">
      <w:pPr>
        <w:spacing w:after="0" w:line="360" w:lineRule="auto"/>
        <w:ind w:firstLine="720"/>
        <w:jc w:val="both"/>
        <w:rPr>
          <w:rFonts w:ascii="Arial" w:hAnsi="Arial" w:cs="Arial"/>
        </w:rPr>
      </w:pPr>
      <w:r w:rsidRPr="0165768C" w:rsidR="112CF816">
        <w:rPr>
          <w:rFonts w:ascii="Arial" w:hAnsi="Arial" w:cs="Arial"/>
        </w:rPr>
        <w:t>●</w:t>
      </w:r>
      <w:r>
        <w:tab/>
      </w:r>
      <w:r w:rsidRPr="0165768C" w:rsidR="112CF816">
        <w:rPr>
          <w:rFonts w:ascii="Arial" w:hAnsi="Arial" w:cs="Arial"/>
        </w:rPr>
        <w:t xml:space="preserve">A CRM system helps businesses track and </w:t>
      </w:r>
      <w:r w:rsidRPr="0165768C" w:rsidR="562D5FCE">
        <w:rPr>
          <w:rFonts w:ascii="Arial" w:hAnsi="Arial" w:cs="Arial"/>
        </w:rPr>
        <w:t>analyse</w:t>
      </w:r>
      <w:r w:rsidRPr="0165768C" w:rsidR="112CF816">
        <w:rPr>
          <w:rFonts w:ascii="Arial" w:hAnsi="Arial" w:cs="Arial"/>
        </w:rPr>
        <w:t xml:space="preserve"> customer interactions, preferences, and </w:t>
      </w:r>
      <w:r w:rsidRPr="0165768C" w:rsidR="7FE73497">
        <w:rPr>
          <w:rFonts w:ascii="Arial" w:hAnsi="Arial" w:cs="Arial"/>
        </w:rPr>
        <w:t>behaviours</w:t>
      </w:r>
      <w:r w:rsidRPr="0165768C" w:rsidR="112CF816">
        <w:rPr>
          <w:rFonts w:ascii="Arial" w:hAnsi="Arial" w:cs="Arial"/>
        </w:rPr>
        <w:t xml:space="preserve"> (</w:t>
      </w:r>
      <w:r w:rsidRPr="0165768C" w:rsidR="112CF816">
        <w:rPr>
          <w:rFonts w:ascii="Arial" w:hAnsi="Arial" w:cs="Arial"/>
        </w:rPr>
        <w:t>Migdadi</w:t>
      </w:r>
      <w:r w:rsidRPr="0165768C" w:rsidR="112CF816">
        <w:rPr>
          <w:rFonts w:ascii="Arial" w:hAnsi="Arial" w:cs="Arial"/>
        </w:rPr>
        <w:t>, 2021). This information can be used to personalize customer experiences, improve customer satisfaction, and build stronger relationships with customers.</w:t>
      </w:r>
    </w:p>
    <w:p w:rsidRPr="007205C9" w:rsidR="004E6915" w:rsidP="007205C9" w:rsidRDefault="004E6915" w14:paraId="5A73902B" w14:textId="13AD702F">
      <w:pPr>
        <w:spacing w:after="0" w:line="360" w:lineRule="auto"/>
        <w:ind w:firstLine="720"/>
        <w:jc w:val="both"/>
        <w:rPr>
          <w:rFonts w:ascii="Arial" w:hAnsi="Arial" w:cs="Arial"/>
        </w:rPr>
      </w:pPr>
      <w:r w:rsidRPr="554C9A32" w:rsidR="004E6915">
        <w:rPr>
          <w:rFonts w:ascii="Arial" w:hAnsi="Arial" w:cs="Arial"/>
        </w:rPr>
        <w:t>●</w:t>
      </w:r>
      <w:r>
        <w:tab/>
      </w:r>
      <w:r w:rsidRPr="554C9A32" w:rsidR="004E6915">
        <w:rPr>
          <w:rFonts w:ascii="Arial" w:hAnsi="Arial" w:cs="Arial"/>
        </w:rPr>
        <w:t xml:space="preserve">CRM systems automate routine tasks like data entry, follow-up emails, and appointment scheduling, </w:t>
      </w:r>
      <w:r w:rsidRPr="554C9A32" w:rsidR="16C694E7">
        <w:rPr>
          <w:rFonts w:ascii="Arial" w:hAnsi="Arial" w:cs="Arial"/>
        </w:rPr>
        <w:t>leaving</w:t>
      </w:r>
      <w:r w:rsidRPr="554C9A32" w:rsidR="16C694E7">
        <w:rPr>
          <w:rFonts w:ascii="Arial" w:hAnsi="Arial" w:cs="Arial"/>
        </w:rPr>
        <w:t xml:space="preserve"> time for </w:t>
      </w:r>
      <w:r w:rsidRPr="554C9A32" w:rsidR="004E6915">
        <w:rPr>
          <w:rFonts w:ascii="Arial" w:hAnsi="Arial" w:cs="Arial"/>
        </w:rPr>
        <w:t>employees to foc</w:t>
      </w:r>
      <w:r w:rsidRPr="554C9A32" w:rsidR="004E6915">
        <w:rPr>
          <w:rFonts w:ascii="Arial" w:hAnsi="Arial" w:cs="Arial"/>
        </w:rPr>
        <w:t>us on more important tasks like strategic planning and customer engagement.</w:t>
      </w:r>
    </w:p>
    <w:p w:rsidRPr="007205C9" w:rsidR="004E6915" w:rsidP="007205C9" w:rsidRDefault="004E6915" w14:paraId="1E6EB071"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By tracking customer interactions and preferences, CRM systems can help identify potential leads, cross-sell and upsell opportunities, and optimize sales processes.</w:t>
      </w:r>
    </w:p>
    <w:p w:rsidRPr="007205C9" w:rsidR="004E6915" w:rsidP="554C9A32" w:rsidRDefault="004E6915" w14:paraId="09CF502B" w14:textId="48C84B83">
      <w:pPr>
        <w:spacing w:after="0" w:line="360" w:lineRule="auto"/>
        <w:ind w:firstLine="720"/>
        <w:jc w:val="both"/>
        <w:rPr>
          <w:rFonts w:ascii="Arial" w:hAnsi="Arial" w:cs="Arial"/>
        </w:rPr>
      </w:pPr>
      <w:r w:rsidRPr="554C9A32" w:rsidR="112CF816">
        <w:rPr>
          <w:rFonts w:ascii="Arial" w:hAnsi="Arial" w:cs="Arial"/>
        </w:rPr>
        <w:t>●</w:t>
      </w:r>
      <w:r>
        <w:tab/>
      </w:r>
      <w:r w:rsidRPr="554C9A32" w:rsidR="112CF816">
        <w:rPr>
          <w:rFonts w:ascii="Arial" w:hAnsi="Arial" w:cs="Arial"/>
        </w:rPr>
        <w:t xml:space="preserve">CRM systems enable businesses to segment customers based on demographics, preferences, and </w:t>
      </w:r>
      <w:r w:rsidRPr="554C9A32" w:rsidR="7B4CBE64">
        <w:rPr>
          <w:rFonts w:ascii="Arial" w:hAnsi="Arial" w:cs="Arial"/>
        </w:rPr>
        <w:t>behaviours</w:t>
      </w:r>
      <w:r w:rsidRPr="554C9A32" w:rsidR="112CF816">
        <w:rPr>
          <w:rFonts w:ascii="Arial" w:hAnsi="Arial" w:cs="Arial"/>
        </w:rPr>
        <w:t xml:space="preserve"> (</w:t>
      </w:r>
      <w:r w:rsidRPr="554C9A32" w:rsidR="112CF816">
        <w:rPr>
          <w:rFonts w:ascii="Arial" w:hAnsi="Arial" w:cs="Arial"/>
        </w:rPr>
        <w:t>Oltra-Badenes</w:t>
      </w:r>
      <w:r w:rsidRPr="554C9A32" w:rsidR="112CF816">
        <w:rPr>
          <w:rFonts w:ascii="Arial" w:hAnsi="Arial" w:cs="Arial"/>
        </w:rPr>
        <w:t xml:space="preserve"> et al., 2020). </w:t>
      </w:r>
    </w:p>
    <w:p w:rsidRPr="007205C9" w:rsidR="004E6915" w:rsidP="007205C9" w:rsidRDefault="004E6915" w14:paraId="4B808BE8" w14:textId="00620501">
      <w:pPr>
        <w:spacing w:after="0" w:line="360" w:lineRule="auto"/>
        <w:ind w:firstLine="720"/>
        <w:jc w:val="both"/>
        <w:rPr>
          <w:rFonts w:ascii="Arial" w:hAnsi="Arial" w:cs="Arial"/>
        </w:rPr>
      </w:pPr>
      <w:r w:rsidRPr="554C9A32" w:rsidR="004E6915">
        <w:rPr>
          <w:rFonts w:ascii="Arial" w:hAnsi="Arial" w:cs="Arial"/>
        </w:rPr>
        <w:t>●</w:t>
      </w:r>
      <w:r>
        <w:tab/>
      </w:r>
      <w:r w:rsidRPr="554C9A32" w:rsidR="004E6915">
        <w:rPr>
          <w:rFonts w:ascii="Arial" w:hAnsi="Arial" w:cs="Arial"/>
        </w:rPr>
        <w:t xml:space="preserve">CRM systems </w:t>
      </w:r>
      <w:r w:rsidRPr="554C9A32" w:rsidR="004E6915">
        <w:rPr>
          <w:rFonts w:ascii="Arial" w:hAnsi="Arial" w:cs="Arial"/>
        </w:rPr>
        <w:t>provide</w:t>
      </w:r>
      <w:r w:rsidRPr="554C9A32" w:rsidR="004E6915">
        <w:rPr>
          <w:rFonts w:ascii="Arial" w:hAnsi="Arial" w:cs="Arial"/>
        </w:rPr>
        <w:t xml:space="preserve"> detailed insights into customer interactions, sales metrics, and marketing campaigns. These insights can be used to inform strategic decision-making and </w:t>
      </w:r>
      <w:r w:rsidRPr="554C9A32" w:rsidR="004E6915">
        <w:rPr>
          <w:rFonts w:ascii="Arial" w:hAnsi="Arial" w:cs="Arial"/>
        </w:rPr>
        <w:t>optimize</w:t>
      </w:r>
      <w:r w:rsidRPr="554C9A32" w:rsidR="004E6915">
        <w:rPr>
          <w:rFonts w:ascii="Arial" w:hAnsi="Arial" w:cs="Arial"/>
        </w:rPr>
        <w:t xml:space="preserve"> business processes.</w:t>
      </w:r>
    </w:p>
    <w:p w:rsidRPr="007205C9" w:rsidR="004E6915" w:rsidP="007205C9" w:rsidRDefault="004E6915" w14:paraId="1D842DAF" w14:textId="77777777">
      <w:pPr>
        <w:spacing w:after="0" w:line="360" w:lineRule="auto"/>
        <w:ind w:firstLine="720"/>
        <w:jc w:val="both"/>
        <w:rPr>
          <w:rFonts w:ascii="Arial" w:hAnsi="Arial" w:cs="Arial"/>
          <w:b/>
          <w:bCs/>
          <w:i/>
          <w:iCs/>
        </w:rPr>
      </w:pPr>
      <w:r w:rsidRPr="007205C9">
        <w:rPr>
          <w:rFonts w:ascii="Arial" w:hAnsi="Arial" w:cs="Arial"/>
          <w:b/>
          <w:bCs/>
          <w:i/>
          <w:iCs/>
        </w:rPr>
        <w:t>Weaknesses of CRM systems:</w:t>
      </w:r>
    </w:p>
    <w:p w:rsidRPr="007205C9" w:rsidR="004E6915" w:rsidP="007205C9" w:rsidRDefault="004E6915" w14:paraId="72D9435A"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Implementing a CRM system can be expensive and time-consuming, requiring significant upfront investment in software, hardware, and employee training.</w:t>
      </w:r>
    </w:p>
    <w:p w:rsidRPr="007205C9" w:rsidR="004E6915" w:rsidP="007205C9" w:rsidRDefault="004E6915" w14:paraId="13F9B70E"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A CRM system relies heavily on accurate and complete customer data. If data quality is poor, it can lead to inaccurate insights, inefficient processes, and missed opportunities.</w:t>
      </w:r>
    </w:p>
    <w:p w:rsidRPr="007205C9" w:rsidR="004E6915" w:rsidP="007205C9" w:rsidRDefault="004E6915" w14:paraId="6DF0422A"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 xml:space="preserve">A CRM system is only as good as the data it contains, and user adoption is key to ensuring that data is accurate and </w:t>
      </w:r>
      <w:proofErr w:type="gramStart"/>
      <w:r w:rsidRPr="007205C9">
        <w:rPr>
          <w:rFonts w:ascii="Arial" w:hAnsi="Arial" w:cs="Arial"/>
        </w:rPr>
        <w:t>up-to-date</w:t>
      </w:r>
      <w:proofErr w:type="gramEnd"/>
      <w:r w:rsidRPr="007205C9">
        <w:rPr>
          <w:rFonts w:ascii="Arial" w:hAnsi="Arial" w:cs="Arial"/>
        </w:rPr>
        <w:t>. If employees are resistant to using the system or do not understand its value, it can lead to low adoption rates and poor data quality.</w:t>
      </w:r>
    </w:p>
    <w:p w:rsidRPr="007205C9" w:rsidR="004E6915" w:rsidP="007205C9" w:rsidRDefault="004E6915" w14:paraId="35273A4C" w14:textId="77777777">
      <w:pPr>
        <w:spacing w:after="0" w:line="360" w:lineRule="auto"/>
        <w:ind w:firstLine="720"/>
        <w:jc w:val="both"/>
        <w:rPr>
          <w:rFonts w:ascii="Arial" w:hAnsi="Arial" w:cs="Arial"/>
        </w:rPr>
      </w:pPr>
      <w:r w:rsidRPr="007205C9">
        <w:rPr>
          <w:rFonts w:ascii="Arial" w:hAnsi="Arial" w:cs="Arial"/>
        </w:rPr>
        <w:lastRenderedPageBreak/>
        <w:t>CRM systems can assist in decision-making for different functions in Deliveroo like:</w:t>
      </w:r>
    </w:p>
    <w:p w:rsidRPr="007205C9" w:rsidR="004E6915" w:rsidP="007205C9" w:rsidRDefault="004E6915" w14:paraId="3CF444F5" w14:textId="77777777">
      <w:pPr>
        <w:spacing w:after="0" w:line="360" w:lineRule="auto"/>
        <w:ind w:firstLine="720"/>
        <w:jc w:val="both"/>
        <w:rPr>
          <w:rFonts w:ascii="Arial" w:hAnsi="Arial" w:cs="Arial"/>
        </w:rPr>
      </w:pPr>
      <w:r w:rsidRPr="007205C9">
        <w:rPr>
          <w:rFonts w:ascii="Arial" w:hAnsi="Arial" w:cs="Arial"/>
          <w:b/>
          <w:bCs/>
        </w:rPr>
        <w:t>Operations</w:t>
      </w:r>
      <w:r w:rsidRPr="007205C9">
        <w:rPr>
          <w:rFonts w:ascii="Arial" w:hAnsi="Arial" w:cs="Arial"/>
        </w:rPr>
        <w:t>: A CRM system can help Deliveroo track customer orders, preferences, and complaints. This information can be used to optimize delivery processes, improve customer satisfaction, and reduce operational costs.</w:t>
      </w:r>
    </w:p>
    <w:p w:rsidRPr="007205C9" w:rsidR="004E6915" w:rsidP="007205C9" w:rsidRDefault="004E6915" w14:paraId="0206528F" w14:textId="77777777">
      <w:pPr>
        <w:spacing w:after="0" w:line="360" w:lineRule="auto"/>
        <w:ind w:firstLine="720"/>
        <w:jc w:val="both"/>
        <w:rPr>
          <w:rFonts w:ascii="Arial" w:hAnsi="Arial" w:cs="Arial"/>
        </w:rPr>
      </w:pPr>
      <w:r w:rsidRPr="007205C9">
        <w:rPr>
          <w:rFonts w:ascii="Arial" w:hAnsi="Arial" w:cs="Arial"/>
          <w:b/>
          <w:bCs/>
        </w:rPr>
        <w:t>Sales:</w:t>
      </w:r>
      <w:r w:rsidRPr="007205C9">
        <w:rPr>
          <w:rFonts w:ascii="Arial" w:hAnsi="Arial" w:cs="Arial"/>
        </w:rPr>
        <w:t xml:space="preserve"> By tracking customer interactions and preferences, Deliveroo can identify potential leads, cross-sell and upsell opportunities, and optimize sales processes. This can help increase revenue and profitability.</w:t>
      </w:r>
    </w:p>
    <w:p w:rsidRPr="007205C9" w:rsidR="004E6915" w:rsidP="007205C9" w:rsidRDefault="004E6915" w14:paraId="4799EC79" w14:textId="3A1F3FDB">
      <w:pPr>
        <w:spacing w:after="0" w:line="360" w:lineRule="auto"/>
        <w:ind w:firstLine="720"/>
        <w:jc w:val="both"/>
        <w:rPr>
          <w:rFonts w:ascii="Arial" w:hAnsi="Arial" w:cs="Arial"/>
        </w:rPr>
      </w:pPr>
      <w:r w:rsidRPr="554C9A32" w:rsidR="112CF816">
        <w:rPr>
          <w:rFonts w:ascii="Arial" w:hAnsi="Arial" w:cs="Arial"/>
          <w:b w:val="1"/>
          <w:bCs w:val="1"/>
        </w:rPr>
        <w:t>Marketing</w:t>
      </w:r>
      <w:r w:rsidRPr="554C9A32" w:rsidR="112CF816">
        <w:rPr>
          <w:rFonts w:ascii="Arial" w:hAnsi="Arial" w:cs="Arial"/>
        </w:rPr>
        <w:t xml:space="preserve">: A CRM system can enable Deliveroo to segment customers based on demographics, preferences, and </w:t>
      </w:r>
      <w:r w:rsidRPr="554C9A32" w:rsidR="0EC58D81">
        <w:rPr>
          <w:rFonts w:ascii="Arial" w:hAnsi="Arial" w:cs="Arial"/>
        </w:rPr>
        <w:t>behaviours</w:t>
      </w:r>
      <w:r w:rsidRPr="554C9A32" w:rsidR="112CF816">
        <w:rPr>
          <w:rFonts w:ascii="Arial" w:hAnsi="Arial" w:cs="Arial"/>
        </w:rPr>
        <w:t xml:space="preserve">. </w:t>
      </w:r>
    </w:p>
    <w:p w:rsidR="00E633C2" w:rsidP="00900D7C" w:rsidRDefault="004E6915" w14:paraId="79DDBE5A" w14:textId="55CACD2F">
      <w:pPr>
        <w:spacing w:after="0" w:line="360" w:lineRule="auto"/>
        <w:ind w:firstLine="720"/>
        <w:jc w:val="both"/>
        <w:rPr>
          <w:rFonts w:ascii="Arial" w:hAnsi="Arial" w:cs="Arial"/>
        </w:rPr>
      </w:pPr>
      <w:r w:rsidRPr="0165768C" w:rsidR="112CF816">
        <w:rPr>
          <w:rFonts w:ascii="Arial" w:hAnsi="Arial" w:cs="Arial"/>
          <w:b w:val="1"/>
          <w:bCs w:val="1"/>
        </w:rPr>
        <w:t>Finance:</w:t>
      </w:r>
      <w:r w:rsidRPr="0165768C" w:rsidR="112CF816">
        <w:rPr>
          <w:rFonts w:ascii="Arial" w:hAnsi="Arial" w:cs="Arial"/>
        </w:rPr>
        <w:t xml:space="preserve"> By </w:t>
      </w:r>
      <w:r w:rsidRPr="0165768C" w:rsidR="112CF816">
        <w:rPr>
          <w:rFonts w:ascii="Arial" w:hAnsi="Arial" w:cs="Arial"/>
        </w:rPr>
        <w:t>providing</w:t>
      </w:r>
      <w:r w:rsidRPr="0165768C" w:rsidR="112CF816">
        <w:rPr>
          <w:rFonts w:ascii="Arial" w:hAnsi="Arial" w:cs="Arial"/>
        </w:rPr>
        <w:t xml:space="preserve"> detailed insights into sales metrics and customer </w:t>
      </w:r>
      <w:r w:rsidRPr="0165768C" w:rsidR="73B30659">
        <w:rPr>
          <w:rFonts w:ascii="Arial" w:hAnsi="Arial" w:cs="Arial"/>
        </w:rPr>
        <w:t>behaviours</w:t>
      </w:r>
      <w:r w:rsidRPr="0165768C" w:rsidR="112CF816">
        <w:rPr>
          <w:rFonts w:ascii="Arial" w:hAnsi="Arial" w:cs="Arial"/>
        </w:rPr>
        <w:t xml:space="preserve">, a CRM system can help Deliveroo forecast demand, </w:t>
      </w:r>
      <w:r w:rsidRPr="0165768C" w:rsidR="112CF816">
        <w:rPr>
          <w:rFonts w:ascii="Arial" w:hAnsi="Arial" w:cs="Arial"/>
        </w:rPr>
        <w:t>optimize</w:t>
      </w:r>
      <w:r w:rsidRPr="0165768C" w:rsidR="112CF816">
        <w:rPr>
          <w:rFonts w:ascii="Arial" w:hAnsi="Arial" w:cs="Arial"/>
        </w:rPr>
        <w:t xml:space="preserve"> pricing strategies, and manage cash flow more effectively. This can help improve profitability and reduce financial risk.</w:t>
      </w:r>
    </w:p>
    <w:p w:rsidRPr="00900D7C" w:rsidR="00900D7C" w:rsidP="00900D7C" w:rsidRDefault="00900D7C" w14:paraId="0AC4E852" w14:textId="77777777">
      <w:pPr>
        <w:spacing w:after="0" w:line="360" w:lineRule="auto"/>
        <w:ind w:firstLine="720"/>
        <w:jc w:val="both"/>
        <w:rPr>
          <w:rFonts w:ascii="Arial" w:hAnsi="Arial" w:cs="Arial"/>
        </w:rPr>
      </w:pPr>
    </w:p>
    <w:p w:rsidRPr="007205C9" w:rsidR="004E6915" w:rsidP="007205C9" w:rsidRDefault="004E6915" w14:paraId="7FAABFED" w14:textId="4A249E67">
      <w:pPr>
        <w:pStyle w:val="Heading1"/>
        <w:spacing w:before="0" w:line="360" w:lineRule="auto"/>
        <w:ind w:firstLine="720"/>
        <w:jc w:val="both"/>
        <w:rPr>
          <w:rFonts w:ascii="Arial" w:hAnsi="Arial" w:cs="Arial"/>
          <w:b/>
          <w:bCs/>
          <w:color w:val="auto"/>
          <w:sz w:val="24"/>
          <w:szCs w:val="24"/>
        </w:rPr>
      </w:pPr>
      <w:bookmarkStart w:name="_Toc131177417" w:id="13"/>
      <w:r w:rsidRPr="007205C9">
        <w:rPr>
          <w:rFonts w:ascii="Arial" w:hAnsi="Arial" w:cs="Arial"/>
          <w:b/>
          <w:bCs/>
          <w:color w:val="auto"/>
          <w:sz w:val="24"/>
          <w:szCs w:val="24"/>
        </w:rPr>
        <w:t>Challenges and Recommendation</w:t>
      </w:r>
      <w:bookmarkEnd w:id="13"/>
    </w:p>
    <w:p w:rsidRPr="007205C9" w:rsidR="00E633C2" w:rsidP="007205C9" w:rsidRDefault="00E633C2" w14:paraId="75F9236E" w14:textId="77777777">
      <w:pPr>
        <w:spacing w:after="0" w:line="360" w:lineRule="auto"/>
        <w:ind w:firstLine="720"/>
        <w:jc w:val="both"/>
        <w:rPr>
          <w:rFonts w:ascii="Arial" w:hAnsi="Arial" w:cs="Arial"/>
          <w:b/>
          <w:bCs/>
        </w:rPr>
      </w:pPr>
    </w:p>
    <w:p w:rsidRPr="007205C9" w:rsidR="004E6915" w:rsidP="007205C9" w:rsidRDefault="004E6915" w14:paraId="5491D803" w14:textId="77777777">
      <w:pPr>
        <w:spacing w:after="0" w:line="360" w:lineRule="auto"/>
        <w:ind w:firstLine="720"/>
        <w:jc w:val="both"/>
        <w:rPr>
          <w:rFonts w:ascii="Arial" w:hAnsi="Arial" w:cs="Arial"/>
        </w:rPr>
      </w:pPr>
      <w:r w:rsidRPr="007205C9">
        <w:rPr>
          <w:rFonts w:ascii="Arial" w:hAnsi="Arial" w:cs="Arial"/>
        </w:rPr>
        <w:t>Supply chain management is a crucial component of any business operation, and implementing a successful system requires careful planning, execution, and maintenance. Deliveroo, like any other organization, faces several challenges in deploying a supply chain management system. Some of these challenges include:</w:t>
      </w:r>
    </w:p>
    <w:p w:rsidRPr="007205C9" w:rsidR="004E6915" w:rsidP="007205C9" w:rsidRDefault="004E6915" w14:paraId="7A18E119" w14:textId="41BE32F5">
      <w:pPr>
        <w:spacing w:after="0" w:line="360" w:lineRule="auto"/>
        <w:ind w:firstLine="720"/>
        <w:jc w:val="both"/>
        <w:rPr>
          <w:rFonts w:ascii="Arial" w:hAnsi="Arial" w:cs="Arial"/>
        </w:rPr>
      </w:pPr>
      <w:r w:rsidRPr="0165768C" w:rsidR="112CF816">
        <w:rPr>
          <w:rFonts w:ascii="Arial" w:hAnsi="Arial" w:cs="Arial"/>
        </w:rPr>
        <w:t>●</w:t>
      </w:r>
      <w:r>
        <w:tab/>
      </w:r>
      <w:r w:rsidRPr="0165768C" w:rsidR="112CF816">
        <w:rPr>
          <w:rFonts w:ascii="Arial" w:hAnsi="Arial" w:cs="Arial"/>
        </w:rPr>
        <w:t>Complexity: Supply chain management is complex, with several interdependent processes and stakeholders involved. As such, it can be challenging to design, implement, and manage a system that meets the diverse needs of all stakeholders.</w:t>
      </w:r>
    </w:p>
    <w:p w:rsidRPr="007205C9" w:rsidR="004E6915" w:rsidP="007205C9" w:rsidRDefault="004E6915" w14:paraId="27807F82"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Integration: A successful supply chain management system must integrate seamlessly with other business systems and processes. However, achieving this level of integration can be challenging, especially if the organization is already using several disparate systems.</w:t>
      </w:r>
    </w:p>
    <w:p w:rsidRPr="007205C9" w:rsidR="004E6915" w:rsidP="007205C9" w:rsidRDefault="004E6915" w14:paraId="07A868C9"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Data management: An effective supply chain management system requires accurate and timely data (Sung et al., 2019). However, ensuring data accuracy and consistency across all stakeholders can be a challenge, especially in a fast-paced business environment.</w:t>
      </w:r>
    </w:p>
    <w:p w:rsidRPr="007205C9" w:rsidR="001D0D82" w:rsidP="007205C9" w:rsidRDefault="004E6915" w14:paraId="56271E06" w14:textId="52FD0EAD">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Resistance to change: Some stakeholders may be resistant to change, making it difficult to gain buy-in and support for a new supply chain management system.</w:t>
      </w:r>
    </w:p>
    <w:p w:rsidRPr="007205C9" w:rsidR="004E6915" w:rsidP="007205C9" w:rsidRDefault="004E6915" w14:paraId="4351FD87" w14:textId="77777777">
      <w:pPr>
        <w:spacing w:after="0" w:line="360" w:lineRule="auto"/>
        <w:ind w:firstLine="720"/>
        <w:jc w:val="both"/>
        <w:rPr>
          <w:rFonts w:ascii="Arial" w:hAnsi="Arial" w:cs="Arial"/>
        </w:rPr>
      </w:pPr>
      <w:r w:rsidRPr="007205C9">
        <w:rPr>
          <w:rFonts w:ascii="Arial" w:hAnsi="Arial" w:cs="Arial"/>
        </w:rPr>
        <w:t>To overcome these challenges and improve knowledge development within the Deliveroo organization, here are some</w:t>
      </w:r>
      <w:r w:rsidRPr="007205C9">
        <w:rPr>
          <w:rFonts w:ascii="Arial" w:hAnsi="Arial" w:cs="Arial"/>
          <w:b/>
          <w:bCs/>
        </w:rPr>
        <w:t xml:space="preserve"> recommendations</w:t>
      </w:r>
      <w:r w:rsidRPr="007205C9">
        <w:rPr>
          <w:rFonts w:ascii="Arial" w:hAnsi="Arial" w:cs="Arial"/>
        </w:rPr>
        <w:t>:</w:t>
      </w:r>
    </w:p>
    <w:p w:rsidRPr="007205C9" w:rsidR="004E6915" w:rsidP="007205C9" w:rsidRDefault="004E6915" w14:paraId="3B77F292" w14:textId="77777777">
      <w:pPr>
        <w:spacing w:after="0" w:line="360" w:lineRule="auto"/>
        <w:ind w:firstLine="720"/>
        <w:jc w:val="both"/>
        <w:rPr>
          <w:rFonts w:ascii="Arial" w:hAnsi="Arial" w:cs="Arial"/>
        </w:rPr>
      </w:pPr>
      <w:r w:rsidRPr="007205C9">
        <w:rPr>
          <w:rFonts w:ascii="Arial" w:hAnsi="Arial" w:cs="Arial"/>
        </w:rPr>
        <w:lastRenderedPageBreak/>
        <w:t>●</w:t>
      </w:r>
      <w:r w:rsidRPr="007205C9">
        <w:rPr>
          <w:rFonts w:ascii="Arial" w:hAnsi="Arial" w:cs="Arial"/>
        </w:rPr>
        <w:tab/>
      </w:r>
      <w:r w:rsidRPr="007205C9">
        <w:rPr>
          <w:rFonts w:ascii="Arial" w:hAnsi="Arial" w:cs="Arial"/>
          <w:b/>
          <w:bCs/>
          <w:i/>
          <w:iCs/>
        </w:rPr>
        <w:t>Build a cross-functional team:</w:t>
      </w:r>
      <w:r w:rsidRPr="007205C9">
        <w:rPr>
          <w:rFonts w:ascii="Arial" w:hAnsi="Arial" w:cs="Arial"/>
        </w:rPr>
        <w:t xml:space="preserve"> A cross-functional team comprising representatives from all stakeholders can help ensure that the supply chain management system meets the diverse needs of all stakeholders. This team should include individuals from procurement, logistics, finance, and IT departments, among others.</w:t>
      </w:r>
    </w:p>
    <w:p w:rsidRPr="007205C9" w:rsidR="004E6915" w:rsidP="007205C9" w:rsidRDefault="004E6915" w14:paraId="03A18C4E"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b/>
          <w:bCs/>
          <w:i/>
          <w:iCs/>
        </w:rPr>
        <w:t>Conduct a thorough analysis:</w:t>
      </w:r>
      <w:r w:rsidRPr="007205C9">
        <w:rPr>
          <w:rFonts w:ascii="Arial" w:hAnsi="Arial" w:cs="Arial"/>
        </w:rPr>
        <w:t xml:space="preserve"> Before implementing a supply chain management system, conduct a thorough analysis of the existing supply chain processes and systems to identify areas that require improvement. This analysis will help you determine the scope of the system and ensure that it integrates seamlessly with existing systems.</w:t>
      </w:r>
    </w:p>
    <w:p w:rsidRPr="007205C9" w:rsidR="004E6915" w:rsidP="007205C9" w:rsidRDefault="004E6915" w14:paraId="679047D4"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b/>
          <w:bCs/>
          <w:i/>
          <w:iCs/>
        </w:rPr>
        <w:t>Advantage technology:</w:t>
      </w:r>
      <w:r w:rsidRPr="007205C9">
        <w:rPr>
          <w:rFonts w:ascii="Arial" w:hAnsi="Arial" w:cs="Arial"/>
        </w:rPr>
        <w:t xml:space="preserve"> Leverage technology to simplify complex processes and ensure data accuracy and consistency. Consider using a cloud-based supply chain management system that integrates with other business systems.</w:t>
      </w:r>
    </w:p>
    <w:p w:rsidRPr="007205C9" w:rsidR="004E6915" w:rsidP="007205C9" w:rsidRDefault="004E6915" w14:paraId="25207266" w14:textId="77777777">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rPr>
        <w:t>Provide training and support: Provide comprehensive training and support to all stakeholders to ensure that they understand the new system and can use it effectively.</w:t>
      </w:r>
    </w:p>
    <w:p w:rsidRPr="007205C9" w:rsidR="009B7A0C" w:rsidP="007205C9" w:rsidRDefault="004E6915" w14:paraId="29115AF4" w14:textId="758392EE">
      <w:pPr>
        <w:spacing w:after="0" w:line="360" w:lineRule="auto"/>
        <w:ind w:firstLine="720"/>
        <w:jc w:val="both"/>
        <w:rPr>
          <w:rFonts w:ascii="Arial" w:hAnsi="Arial" w:cs="Arial"/>
        </w:rPr>
      </w:pPr>
      <w:r w:rsidRPr="007205C9">
        <w:rPr>
          <w:rFonts w:ascii="Arial" w:hAnsi="Arial" w:cs="Arial"/>
        </w:rPr>
        <w:t>●</w:t>
      </w:r>
      <w:r w:rsidRPr="007205C9">
        <w:rPr>
          <w:rFonts w:ascii="Arial" w:hAnsi="Arial" w:cs="Arial"/>
        </w:rPr>
        <w:tab/>
      </w:r>
      <w:r w:rsidRPr="007205C9">
        <w:rPr>
          <w:rFonts w:ascii="Arial" w:hAnsi="Arial" w:cs="Arial"/>
          <w:b/>
          <w:bCs/>
          <w:i/>
          <w:iCs/>
        </w:rPr>
        <w:t>Communicate effectively:</w:t>
      </w:r>
      <w:r w:rsidRPr="007205C9">
        <w:rPr>
          <w:rFonts w:ascii="Arial" w:hAnsi="Arial" w:cs="Arial"/>
        </w:rPr>
        <w:t xml:space="preserve"> Communicate the benefits of the new supply chain management system to all stakeholders and address any concerns they may have. This communication should be ongoing to ensure that stakeholders remain engaged and supportive of the system.</w:t>
      </w:r>
    </w:p>
    <w:p w:rsidR="001D0D82" w:rsidP="00E50A8F" w:rsidRDefault="00E50A8F" w14:paraId="347C2DC8" w14:textId="54FA716F">
      <w:pPr>
        <w:spacing w:after="0" w:line="360" w:lineRule="auto"/>
        <w:jc w:val="both"/>
        <w:rPr>
          <w:rFonts w:ascii="Arial" w:hAnsi="Arial" w:cs="Arial"/>
        </w:rPr>
      </w:pPr>
      <w:r>
        <w:rPr>
          <w:rFonts w:ascii="Arial" w:hAnsi="Arial" w:cs="Arial"/>
          <w:noProof/>
        </w:rPr>
        <w:drawing>
          <wp:inline distT="0" distB="0" distL="0" distR="0" wp14:anchorId="00BF5845" wp14:editId="11C95F76">
            <wp:extent cx="5754425" cy="2286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71572" cy="2292812"/>
                    </a:xfrm>
                    <a:prstGeom prst="rect">
                      <a:avLst/>
                    </a:prstGeom>
                    <a:noFill/>
                  </pic:spPr>
                </pic:pic>
              </a:graphicData>
            </a:graphic>
          </wp:inline>
        </w:drawing>
      </w:r>
    </w:p>
    <w:p w:rsidRPr="00D821C7" w:rsidR="00D821C7" w:rsidP="00D821C7" w:rsidRDefault="00D821C7" w14:paraId="77589666" w14:textId="4CD4502E">
      <w:pPr>
        <w:spacing w:after="0" w:line="360" w:lineRule="auto"/>
        <w:jc w:val="center"/>
        <w:rPr>
          <w:rFonts w:ascii="Arial" w:hAnsi="Arial" w:cs="Arial"/>
          <w:b/>
          <w:bCs/>
        </w:rPr>
      </w:pPr>
      <w:r w:rsidRPr="00D821C7">
        <w:rPr>
          <w:rFonts w:ascii="Arial" w:hAnsi="Arial" w:cs="Arial"/>
          <w:b/>
          <w:bCs/>
        </w:rPr>
        <w:t>Figure</w:t>
      </w:r>
      <w:r w:rsidRPr="00D821C7">
        <w:rPr>
          <w:rFonts w:ascii="Arial" w:hAnsi="Arial" w:cs="Arial"/>
          <w:b/>
          <w:bCs/>
        </w:rPr>
        <w:t xml:space="preserve"> 5</w:t>
      </w:r>
      <w:r w:rsidRPr="00D821C7">
        <w:rPr>
          <w:rFonts w:ascii="Arial" w:hAnsi="Arial" w:cs="Arial"/>
          <w:b/>
          <w:bCs/>
        </w:rPr>
        <w:t>: Challenges of MIS</w:t>
      </w:r>
    </w:p>
    <w:p w:rsidR="00E50A8F" w:rsidP="00D821C7" w:rsidRDefault="00D821C7" w14:paraId="465452FC" w14:textId="1C8ED1E6">
      <w:pPr>
        <w:spacing w:after="0" w:line="360" w:lineRule="auto"/>
        <w:jc w:val="center"/>
        <w:rPr>
          <w:rFonts w:ascii="Arial" w:hAnsi="Arial" w:cs="Arial"/>
        </w:rPr>
      </w:pPr>
      <w:r w:rsidRPr="0165768C" w:rsidR="457D9487">
        <w:rPr>
          <w:rFonts w:ascii="Arial" w:hAnsi="Arial" w:cs="Arial"/>
        </w:rPr>
        <w:t>(</w:t>
      </w:r>
      <w:r w:rsidRPr="0165768C" w:rsidR="457D9487">
        <w:rPr>
          <w:rFonts w:ascii="Arial" w:hAnsi="Arial" w:cs="Arial"/>
        </w:rPr>
        <w:t>Source:taxguru</w:t>
      </w:r>
      <w:r w:rsidRPr="0165768C" w:rsidR="457D9487">
        <w:rPr>
          <w:rFonts w:ascii="Arial" w:hAnsi="Arial" w:cs="Arial"/>
        </w:rPr>
        <w:t>, 2022)</w:t>
      </w:r>
    </w:p>
    <w:p w:rsidR="0165768C" w:rsidP="0165768C" w:rsidRDefault="0165768C" w14:paraId="647A3488" w14:textId="51F86854">
      <w:pPr>
        <w:pStyle w:val="Normal"/>
        <w:spacing w:after="0" w:line="360" w:lineRule="auto"/>
        <w:jc w:val="center"/>
        <w:rPr>
          <w:rFonts w:ascii="Arial" w:hAnsi="Arial" w:cs="Arial"/>
        </w:rPr>
      </w:pPr>
    </w:p>
    <w:p w:rsidRPr="00C279DC" w:rsidR="00C279DC" w:rsidP="00A81BBA" w:rsidRDefault="00C279DC" w14:paraId="1EF015B6" w14:textId="77777777">
      <w:pPr>
        <w:spacing w:after="0" w:line="360" w:lineRule="auto"/>
        <w:ind w:firstLine="720"/>
        <w:jc w:val="both"/>
        <w:rPr>
          <w:rFonts w:ascii="Arial" w:hAnsi="Arial" w:cs="Arial"/>
        </w:rPr>
      </w:pPr>
      <w:r w:rsidRPr="00A81BBA">
        <w:rPr>
          <w:rFonts w:ascii="Arial" w:hAnsi="Arial" w:cs="Arial"/>
          <w:b/>
          <w:bCs/>
          <w:i/>
          <w:iCs/>
        </w:rPr>
        <w:t>Challenges</w:t>
      </w:r>
      <w:r w:rsidRPr="00C279DC">
        <w:rPr>
          <w:rFonts w:ascii="Arial" w:hAnsi="Arial" w:cs="Arial"/>
        </w:rPr>
        <w:t xml:space="preserve"> in Deploying a CRM System:</w:t>
      </w:r>
    </w:p>
    <w:p w:rsidRPr="00C279DC" w:rsidR="00C279DC" w:rsidP="00A81BBA" w:rsidRDefault="00C279DC" w14:paraId="7B7DAE25" w14:textId="77777777">
      <w:pPr>
        <w:spacing w:after="0" w:line="360" w:lineRule="auto"/>
        <w:ind w:firstLine="720"/>
        <w:jc w:val="both"/>
        <w:rPr>
          <w:rFonts w:ascii="Arial" w:hAnsi="Arial" w:cs="Arial"/>
        </w:rPr>
      </w:pPr>
      <w:r w:rsidRPr="00C279DC">
        <w:rPr>
          <w:rFonts w:ascii="Arial" w:hAnsi="Arial" w:cs="Arial"/>
        </w:rPr>
        <w:t>●</w:t>
      </w:r>
      <w:r w:rsidRPr="00C279DC">
        <w:rPr>
          <w:rFonts w:ascii="Arial" w:hAnsi="Arial" w:cs="Arial"/>
        </w:rPr>
        <w:tab/>
      </w:r>
      <w:r w:rsidRPr="00C279DC">
        <w:rPr>
          <w:rFonts w:ascii="Arial" w:hAnsi="Arial" w:cs="Arial"/>
        </w:rPr>
        <w:t xml:space="preserve">Data Quality and Integration: One of the main challenges in deploying a CRM system is ensuring that the data </w:t>
      </w:r>
      <w:proofErr w:type="gramStart"/>
      <w:r w:rsidRPr="00C279DC">
        <w:rPr>
          <w:rFonts w:ascii="Arial" w:hAnsi="Arial" w:cs="Arial"/>
        </w:rPr>
        <w:t>entered into</w:t>
      </w:r>
      <w:proofErr w:type="gramEnd"/>
      <w:r w:rsidRPr="00C279DC">
        <w:rPr>
          <w:rFonts w:ascii="Arial" w:hAnsi="Arial" w:cs="Arial"/>
        </w:rPr>
        <w:t xml:space="preserve"> the system is accurate, complete, and consistent. </w:t>
      </w:r>
    </w:p>
    <w:p w:rsidRPr="00C279DC" w:rsidR="00C279DC" w:rsidP="00A81BBA" w:rsidRDefault="00C279DC" w14:paraId="1F8EC924" w14:textId="77777777">
      <w:pPr>
        <w:spacing w:after="0" w:line="360" w:lineRule="auto"/>
        <w:ind w:firstLine="720"/>
        <w:jc w:val="both"/>
        <w:rPr>
          <w:rFonts w:ascii="Arial" w:hAnsi="Arial" w:cs="Arial"/>
        </w:rPr>
      </w:pPr>
      <w:r w:rsidRPr="00C279DC">
        <w:rPr>
          <w:rFonts w:ascii="Arial" w:hAnsi="Arial" w:cs="Arial"/>
        </w:rPr>
        <w:t>●</w:t>
      </w:r>
      <w:r w:rsidRPr="00C279DC">
        <w:rPr>
          <w:rFonts w:ascii="Arial" w:hAnsi="Arial" w:cs="Arial"/>
        </w:rPr>
        <w:tab/>
      </w:r>
      <w:r w:rsidRPr="00C279DC">
        <w:rPr>
          <w:rFonts w:ascii="Arial" w:hAnsi="Arial" w:cs="Arial"/>
        </w:rPr>
        <w:t>Resistance to Change: Another challenge is resistance to change. People are often resistant to change, especially if they are accustomed to working with existing processes and systems.</w:t>
      </w:r>
    </w:p>
    <w:p w:rsidRPr="00C279DC" w:rsidR="00C279DC" w:rsidP="00A81BBA" w:rsidRDefault="00C279DC" w14:paraId="43C71BC1" w14:textId="77777777">
      <w:pPr>
        <w:spacing w:after="0" w:line="360" w:lineRule="auto"/>
        <w:ind w:firstLine="720"/>
        <w:jc w:val="both"/>
        <w:rPr>
          <w:rFonts w:ascii="Arial" w:hAnsi="Arial" w:cs="Arial"/>
        </w:rPr>
      </w:pPr>
      <w:r w:rsidRPr="00C279DC">
        <w:rPr>
          <w:rFonts w:ascii="Arial" w:hAnsi="Arial" w:cs="Arial"/>
        </w:rPr>
        <w:lastRenderedPageBreak/>
        <w:t>●</w:t>
      </w:r>
      <w:r w:rsidRPr="00C279DC">
        <w:rPr>
          <w:rFonts w:ascii="Arial" w:hAnsi="Arial" w:cs="Arial"/>
        </w:rPr>
        <w:tab/>
      </w:r>
      <w:r w:rsidRPr="00C279DC">
        <w:rPr>
          <w:rFonts w:ascii="Arial" w:hAnsi="Arial" w:cs="Arial"/>
        </w:rPr>
        <w:t xml:space="preserve">User Adoption: User adoption is a critical challenge in deploying a CRM system. Even if the system is well designed and meets the organization's needs, it won't be effective if users do not use it properly or do not use it at all. </w:t>
      </w:r>
    </w:p>
    <w:p w:rsidRPr="00C279DC" w:rsidR="00C279DC" w:rsidP="00A81BBA" w:rsidRDefault="00C279DC" w14:paraId="4880A55D" w14:textId="77777777">
      <w:pPr>
        <w:spacing w:after="0" w:line="360" w:lineRule="auto"/>
        <w:ind w:firstLine="720"/>
        <w:jc w:val="both"/>
        <w:rPr>
          <w:rFonts w:ascii="Arial" w:hAnsi="Arial" w:cs="Arial"/>
        </w:rPr>
      </w:pPr>
      <w:r w:rsidRPr="00C279DC">
        <w:rPr>
          <w:rFonts w:ascii="Arial" w:hAnsi="Arial" w:cs="Arial"/>
        </w:rPr>
        <w:t>●</w:t>
      </w:r>
      <w:r w:rsidRPr="00C279DC">
        <w:rPr>
          <w:rFonts w:ascii="Arial" w:hAnsi="Arial" w:cs="Arial"/>
        </w:rPr>
        <w:tab/>
      </w:r>
      <w:r w:rsidRPr="00C279DC">
        <w:rPr>
          <w:rFonts w:ascii="Arial" w:hAnsi="Arial" w:cs="Arial"/>
        </w:rPr>
        <w:t xml:space="preserve">Integration with other systems: Integration with other systems is another challenge in deploying a CRM system. The CRM system needs to integrate with other systems such as accounting, inventory, and marketing automation. </w:t>
      </w:r>
    </w:p>
    <w:p w:rsidRPr="00C279DC" w:rsidR="00C279DC" w:rsidP="00A81BBA" w:rsidRDefault="00C279DC" w14:paraId="0A54A9FE" w14:textId="77777777">
      <w:pPr>
        <w:spacing w:after="0" w:line="360" w:lineRule="auto"/>
        <w:ind w:firstLine="720"/>
        <w:jc w:val="both"/>
        <w:rPr>
          <w:rFonts w:ascii="Arial" w:hAnsi="Arial" w:cs="Arial"/>
        </w:rPr>
      </w:pPr>
      <w:r w:rsidRPr="00A81BBA">
        <w:rPr>
          <w:rFonts w:ascii="Arial" w:hAnsi="Arial" w:cs="Arial"/>
          <w:b/>
          <w:bCs/>
          <w:i/>
          <w:iCs/>
        </w:rPr>
        <w:t xml:space="preserve">Recommendations </w:t>
      </w:r>
      <w:r w:rsidRPr="00C279DC">
        <w:rPr>
          <w:rFonts w:ascii="Arial" w:hAnsi="Arial" w:cs="Arial"/>
        </w:rPr>
        <w:t>to Overcome Challenges:</w:t>
      </w:r>
    </w:p>
    <w:p w:rsidRPr="00C279DC" w:rsidR="00C279DC" w:rsidP="00A81BBA" w:rsidRDefault="00C279DC" w14:paraId="6D0A3A81" w14:textId="77777777">
      <w:pPr>
        <w:spacing w:after="0" w:line="360" w:lineRule="auto"/>
        <w:ind w:firstLine="720"/>
        <w:jc w:val="both"/>
        <w:rPr>
          <w:rFonts w:ascii="Arial" w:hAnsi="Arial" w:cs="Arial"/>
        </w:rPr>
      </w:pPr>
      <w:r w:rsidRPr="00C279DC">
        <w:rPr>
          <w:rFonts w:ascii="Arial" w:hAnsi="Arial" w:cs="Arial"/>
        </w:rPr>
        <w:t>●</w:t>
      </w:r>
      <w:r w:rsidRPr="00C279DC">
        <w:rPr>
          <w:rFonts w:ascii="Arial" w:hAnsi="Arial" w:cs="Arial"/>
        </w:rPr>
        <w:tab/>
      </w:r>
      <w:r w:rsidRPr="00C279DC">
        <w:rPr>
          <w:rFonts w:ascii="Arial" w:hAnsi="Arial" w:cs="Arial"/>
        </w:rPr>
        <w:t xml:space="preserve">Ensure Data Quality and Integration: To ensure data quality and integration, organizations need to establish data governance policies and procedures. </w:t>
      </w:r>
    </w:p>
    <w:p w:rsidRPr="00C279DC" w:rsidR="00C279DC" w:rsidP="00A81BBA" w:rsidRDefault="00C279DC" w14:paraId="3C7360C6" w14:textId="77777777">
      <w:pPr>
        <w:spacing w:after="0" w:line="360" w:lineRule="auto"/>
        <w:ind w:firstLine="720"/>
        <w:jc w:val="both"/>
        <w:rPr>
          <w:rFonts w:ascii="Arial" w:hAnsi="Arial" w:cs="Arial"/>
        </w:rPr>
      </w:pPr>
      <w:r w:rsidRPr="00C279DC">
        <w:rPr>
          <w:rFonts w:ascii="Arial" w:hAnsi="Arial" w:cs="Arial"/>
        </w:rPr>
        <w:t>●</w:t>
      </w:r>
      <w:r w:rsidRPr="00C279DC">
        <w:rPr>
          <w:rFonts w:ascii="Arial" w:hAnsi="Arial" w:cs="Arial"/>
        </w:rPr>
        <w:tab/>
      </w:r>
      <w:r w:rsidRPr="00C279DC">
        <w:rPr>
          <w:rFonts w:ascii="Arial" w:hAnsi="Arial" w:cs="Arial"/>
        </w:rPr>
        <w:t>Overcome Resistance to Change: To overcome resistance to change, organizations should involve users in the CRM system deployment process from the beginning.</w:t>
      </w:r>
    </w:p>
    <w:p w:rsidRPr="00C279DC" w:rsidR="00C279DC" w:rsidP="00A81BBA" w:rsidRDefault="00C279DC" w14:paraId="315453CA" w14:textId="77777777">
      <w:pPr>
        <w:spacing w:after="0" w:line="360" w:lineRule="auto"/>
        <w:ind w:firstLine="720"/>
        <w:jc w:val="both"/>
        <w:rPr>
          <w:rFonts w:ascii="Arial" w:hAnsi="Arial" w:cs="Arial"/>
        </w:rPr>
      </w:pPr>
      <w:r w:rsidRPr="00C279DC">
        <w:rPr>
          <w:rFonts w:ascii="Arial" w:hAnsi="Arial" w:cs="Arial"/>
        </w:rPr>
        <w:t>●</w:t>
      </w:r>
      <w:r w:rsidRPr="00C279DC">
        <w:rPr>
          <w:rFonts w:ascii="Arial" w:hAnsi="Arial" w:cs="Arial"/>
        </w:rPr>
        <w:tab/>
      </w:r>
      <w:r w:rsidRPr="00C279DC">
        <w:rPr>
          <w:rFonts w:ascii="Arial" w:hAnsi="Arial" w:cs="Arial"/>
        </w:rPr>
        <w:t xml:space="preserve">Ensure User Adoption: To ensure user adoption, organizations should provide adequate training on the CRM system and offer ongoing support. </w:t>
      </w:r>
    </w:p>
    <w:p w:rsidRPr="00C279DC" w:rsidR="00C279DC" w:rsidP="00A81BBA" w:rsidRDefault="00C279DC" w14:paraId="0B1F2748" w14:textId="77777777">
      <w:pPr>
        <w:spacing w:after="0" w:line="360" w:lineRule="auto"/>
        <w:ind w:firstLine="720"/>
        <w:jc w:val="both"/>
        <w:rPr>
          <w:rFonts w:ascii="Arial" w:hAnsi="Arial" w:cs="Arial"/>
        </w:rPr>
      </w:pPr>
      <w:r w:rsidRPr="00C279DC">
        <w:rPr>
          <w:rFonts w:ascii="Arial" w:hAnsi="Arial" w:cs="Arial"/>
        </w:rPr>
        <w:t>●</w:t>
      </w:r>
      <w:r w:rsidRPr="00C279DC">
        <w:rPr>
          <w:rFonts w:ascii="Arial" w:hAnsi="Arial" w:cs="Arial"/>
        </w:rPr>
        <w:tab/>
      </w:r>
      <w:r w:rsidRPr="00C279DC">
        <w:rPr>
          <w:rFonts w:ascii="Arial" w:hAnsi="Arial" w:cs="Arial"/>
        </w:rPr>
        <w:t xml:space="preserve">Integration with other systems: To ensure integration with other systems, organizations should invest in technologies that support integration, such as APIs and middleware. </w:t>
      </w:r>
    </w:p>
    <w:p w:rsidR="00A81BBA" w:rsidP="002924F9" w:rsidRDefault="00C279DC" w14:paraId="181472D2" w14:textId="4A3F7022">
      <w:pPr>
        <w:spacing w:after="0" w:line="360" w:lineRule="auto"/>
        <w:ind w:firstLine="720"/>
        <w:jc w:val="both"/>
        <w:rPr>
          <w:rFonts w:ascii="Arial" w:hAnsi="Arial" w:cs="Arial"/>
        </w:rPr>
      </w:pPr>
      <w:r w:rsidRPr="00C279DC">
        <w:rPr>
          <w:rFonts w:ascii="Arial" w:hAnsi="Arial" w:cs="Arial"/>
        </w:rPr>
        <w:t>●</w:t>
      </w:r>
      <w:r w:rsidRPr="00C279DC">
        <w:rPr>
          <w:rFonts w:ascii="Arial" w:hAnsi="Arial" w:cs="Arial"/>
        </w:rPr>
        <w:tab/>
      </w:r>
      <w:r w:rsidRPr="00C279DC">
        <w:rPr>
          <w:rFonts w:ascii="Arial" w:hAnsi="Arial" w:cs="Arial"/>
        </w:rPr>
        <w:t>Improving Knowledge Development within Deliveroo: To improve knowledge development within Deliveroo, the organization should invest in continuous training and development for its employees. This includes training on the CRM system, but also training on customer service, sales, and marketing</w:t>
      </w:r>
      <w:r w:rsidR="002924F9">
        <w:rPr>
          <w:rFonts w:ascii="Arial" w:hAnsi="Arial" w:cs="Arial"/>
        </w:rPr>
        <w:t>.</w:t>
      </w:r>
    </w:p>
    <w:p w:rsidRPr="002A6BD7" w:rsidR="00A81BBA" w:rsidP="002924F9" w:rsidRDefault="00C279DC" w14:paraId="5F98DB8C" w14:textId="5044EF82">
      <w:pPr>
        <w:pStyle w:val="Heading1"/>
        <w:rPr>
          <w:rFonts w:ascii="Arial" w:hAnsi="Arial" w:cs="Arial"/>
          <w:b/>
          <w:bCs/>
          <w:color w:val="auto"/>
          <w:sz w:val="24"/>
          <w:szCs w:val="24"/>
        </w:rPr>
      </w:pPr>
      <w:bookmarkStart w:name="_Toc131177418" w:id="14"/>
      <w:r w:rsidRPr="002A6BD7">
        <w:rPr>
          <w:rFonts w:ascii="Arial" w:hAnsi="Arial" w:cs="Arial"/>
          <w:b/>
          <w:bCs/>
          <w:color w:val="auto"/>
          <w:sz w:val="24"/>
          <w:szCs w:val="24"/>
        </w:rPr>
        <w:t>Conclu</w:t>
      </w:r>
      <w:r w:rsidRPr="002A6BD7" w:rsidR="00A81BBA">
        <w:rPr>
          <w:rFonts w:ascii="Arial" w:hAnsi="Arial" w:cs="Arial"/>
          <w:b/>
          <w:bCs/>
          <w:color w:val="auto"/>
          <w:sz w:val="24"/>
          <w:szCs w:val="24"/>
        </w:rPr>
        <w:t>s</w:t>
      </w:r>
      <w:r w:rsidRPr="002A6BD7">
        <w:rPr>
          <w:rFonts w:ascii="Arial" w:hAnsi="Arial" w:cs="Arial"/>
          <w:b/>
          <w:bCs/>
          <w:color w:val="auto"/>
          <w:sz w:val="24"/>
          <w:szCs w:val="24"/>
        </w:rPr>
        <w:t>ion</w:t>
      </w:r>
      <w:bookmarkEnd w:id="14"/>
      <w:r w:rsidRPr="002A6BD7">
        <w:rPr>
          <w:rFonts w:ascii="Arial" w:hAnsi="Arial" w:cs="Arial"/>
          <w:b/>
          <w:bCs/>
          <w:color w:val="auto"/>
          <w:sz w:val="24"/>
          <w:szCs w:val="24"/>
        </w:rPr>
        <w:t xml:space="preserve"> </w:t>
      </w:r>
    </w:p>
    <w:p w:rsidRPr="00A81BBA" w:rsidR="00A81BBA" w:rsidP="00A81BBA" w:rsidRDefault="00A81BBA" w14:paraId="7C3B9A26" w14:textId="77777777">
      <w:pPr>
        <w:spacing w:after="0" w:line="360" w:lineRule="auto"/>
        <w:ind w:firstLine="720"/>
        <w:jc w:val="both"/>
        <w:rPr>
          <w:rFonts w:ascii="Arial" w:hAnsi="Arial" w:cs="Arial"/>
        </w:rPr>
      </w:pPr>
    </w:p>
    <w:p w:rsidRPr="00C279DC" w:rsidR="00C279DC" w:rsidP="00A81BBA" w:rsidRDefault="00C279DC" w14:paraId="3783BEF9" w14:textId="77777777">
      <w:pPr>
        <w:spacing w:after="0" w:line="360" w:lineRule="auto"/>
        <w:ind w:firstLine="720"/>
        <w:jc w:val="both"/>
        <w:rPr>
          <w:rFonts w:ascii="Arial" w:hAnsi="Arial" w:cs="Arial"/>
        </w:rPr>
      </w:pPr>
      <w:r w:rsidRPr="00C279DC">
        <w:rPr>
          <w:rFonts w:ascii="Arial" w:hAnsi="Arial" w:cs="Arial"/>
        </w:rPr>
        <w:t xml:space="preserve">In conclusion, Deliveroo has integrated the Supply Chain Management Information System (MIS) to manage and optimize its operations along with the Customer Relationship Management System. The MIS includes various components, such as the delivery partner app, restaurant dashboard, and customer app. These components work together to provide a </w:t>
      </w:r>
      <w:r w:rsidRPr="00C279DC">
        <w:rPr>
          <w:rFonts w:ascii="Arial" w:hAnsi="Arial" w:cs="Arial"/>
        </w:rPr>
        <w:lastRenderedPageBreak/>
        <w:t>seamless food delivery experience for customers while enabling restaurants to manage their orders efficiently.</w:t>
      </w:r>
    </w:p>
    <w:p w:rsidR="00A81BBA" w:rsidP="002924F9" w:rsidRDefault="00C279DC" w14:paraId="743C906E" w14:textId="5DCAB9E9">
      <w:pPr>
        <w:spacing w:after="0" w:line="360" w:lineRule="auto"/>
        <w:ind w:firstLine="720"/>
        <w:jc w:val="both"/>
        <w:rPr>
          <w:rFonts w:ascii="Arial" w:hAnsi="Arial" w:cs="Arial"/>
        </w:rPr>
      </w:pPr>
      <w:r w:rsidRPr="00C279DC">
        <w:rPr>
          <w:rFonts w:ascii="Arial" w:hAnsi="Arial" w:cs="Arial"/>
        </w:rPr>
        <w:t>Deliveroo's marketing strategy has also helped it establish a strong brand presence in urban areas. However, the company faces significant competition from other food delivery platforms and must continue to innovate to stay ahead of the competitio</w:t>
      </w:r>
      <w:r w:rsidR="00F65A9D">
        <w:rPr>
          <w:rFonts w:ascii="Arial" w:hAnsi="Arial" w:cs="Arial"/>
        </w:rPr>
        <w:t>n.</w:t>
      </w:r>
    </w:p>
    <w:p w:rsidR="00F65A9D" w:rsidP="002924F9" w:rsidRDefault="00F65A9D" w14:paraId="4E9FD144" w14:textId="77777777">
      <w:pPr>
        <w:spacing w:after="0" w:line="360" w:lineRule="auto"/>
        <w:ind w:firstLine="720"/>
        <w:jc w:val="both"/>
        <w:rPr>
          <w:rFonts w:ascii="Arial" w:hAnsi="Arial" w:cs="Arial"/>
        </w:rPr>
      </w:pPr>
    </w:p>
    <w:p w:rsidR="00F65A9D" w:rsidP="002924F9" w:rsidRDefault="00F65A9D" w14:paraId="7475CD00" w14:textId="77777777">
      <w:pPr>
        <w:spacing w:after="0" w:line="360" w:lineRule="auto"/>
        <w:ind w:firstLine="720"/>
        <w:jc w:val="both"/>
        <w:rPr>
          <w:rFonts w:ascii="Arial" w:hAnsi="Arial" w:cs="Arial"/>
        </w:rPr>
      </w:pPr>
    </w:p>
    <w:p w:rsidR="00900D7C" w:rsidP="002924F9" w:rsidRDefault="00900D7C" w14:paraId="7C9D5F3D" w14:textId="77777777">
      <w:pPr>
        <w:spacing w:after="0" w:line="360" w:lineRule="auto"/>
        <w:ind w:firstLine="720"/>
        <w:jc w:val="both"/>
        <w:rPr>
          <w:rFonts w:ascii="Arial" w:hAnsi="Arial" w:cs="Arial"/>
        </w:rPr>
      </w:pPr>
    </w:p>
    <w:p w:rsidR="00900D7C" w:rsidP="002924F9" w:rsidRDefault="00900D7C" w14:paraId="227874D0" w14:textId="77777777">
      <w:pPr>
        <w:spacing w:after="0" w:line="360" w:lineRule="auto"/>
        <w:ind w:firstLine="720"/>
        <w:jc w:val="both"/>
        <w:rPr>
          <w:rFonts w:ascii="Arial" w:hAnsi="Arial" w:cs="Arial"/>
        </w:rPr>
      </w:pPr>
    </w:p>
    <w:p w:rsidR="00900D7C" w:rsidP="002924F9" w:rsidRDefault="00900D7C" w14:paraId="07918555" w14:textId="77777777">
      <w:pPr>
        <w:spacing w:after="0" w:line="360" w:lineRule="auto"/>
        <w:ind w:firstLine="720"/>
        <w:jc w:val="both"/>
        <w:rPr>
          <w:rFonts w:ascii="Arial" w:hAnsi="Arial" w:cs="Arial"/>
        </w:rPr>
      </w:pPr>
    </w:p>
    <w:p w:rsidR="00900D7C" w:rsidP="002924F9" w:rsidRDefault="00900D7C" w14:paraId="58646674" w14:textId="77777777">
      <w:pPr>
        <w:spacing w:after="0" w:line="360" w:lineRule="auto"/>
        <w:ind w:firstLine="720"/>
        <w:jc w:val="both"/>
        <w:rPr>
          <w:rFonts w:ascii="Arial" w:hAnsi="Arial" w:cs="Arial"/>
        </w:rPr>
      </w:pPr>
    </w:p>
    <w:p w:rsidR="00900D7C" w:rsidP="002924F9" w:rsidRDefault="00900D7C" w14:paraId="1170FB1A" w14:textId="77777777">
      <w:pPr>
        <w:spacing w:after="0" w:line="360" w:lineRule="auto"/>
        <w:ind w:firstLine="720"/>
        <w:jc w:val="both"/>
        <w:rPr>
          <w:rFonts w:ascii="Arial" w:hAnsi="Arial" w:cs="Arial"/>
        </w:rPr>
      </w:pPr>
    </w:p>
    <w:p w:rsidR="00900D7C" w:rsidP="002924F9" w:rsidRDefault="00900D7C" w14:paraId="46D13A26" w14:textId="77777777">
      <w:pPr>
        <w:spacing w:after="0" w:line="360" w:lineRule="auto"/>
        <w:ind w:firstLine="720"/>
        <w:jc w:val="both"/>
        <w:rPr>
          <w:rFonts w:ascii="Arial" w:hAnsi="Arial" w:cs="Arial"/>
        </w:rPr>
      </w:pPr>
    </w:p>
    <w:p w:rsidR="00900D7C" w:rsidP="002924F9" w:rsidRDefault="00900D7C" w14:paraId="084F239E" w14:textId="77777777">
      <w:pPr>
        <w:spacing w:after="0" w:line="360" w:lineRule="auto"/>
        <w:ind w:firstLine="720"/>
        <w:jc w:val="both"/>
        <w:rPr>
          <w:rFonts w:ascii="Arial" w:hAnsi="Arial" w:cs="Arial"/>
        </w:rPr>
      </w:pPr>
    </w:p>
    <w:p w:rsidR="00900D7C" w:rsidP="002924F9" w:rsidRDefault="00900D7C" w14:paraId="7033E04D" w14:textId="77777777">
      <w:pPr>
        <w:spacing w:after="0" w:line="360" w:lineRule="auto"/>
        <w:ind w:firstLine="720"/>
        <w:jc w:val="both"/>
        <w:rPr>
          <w:rFonts w:ascii="Arial" w:hAnsi="Arial" w:cs="Arial"/>
        </w:rPr>
      </w:pPr>
    </w:p>
    <w:p w:rsidR="00900D7C" w:rsidP="002924F9" w:rsidRDefault="00900D7C" w14:paraId="1872C1B0" w14:textId="77777777">
      <w:pPr>
        <w:spacing w:after="0" w:line="360" w:lineRule="auto"/>
        <w:ind w:firstLine="720"/>
        <w:jc w:val="both"/>
        <w:rPr>
          <w:rFonts w:ascii="Arial" w:hAnsi="Arial" w:cs="Arial"/>
        </w:rPr>
      </w:pPr>
    </w:p>
    <w:p w:rsidR="00900D7C" w:rsidP="002924F9" w:rsidRDefault="00900D7C" w14:paraId="32BF15C1" w14:textId="77777777">
      <w:pPr>
        <w:spacing w:after="0" w:line="360" w:lineRule="auto"/>
        <w:ind w:firstLine="720"/>
        <w:jc w:val="both"/>
        <w:rPr>
          <w:rFonts w:ascii="Arial" w:hAnsi="Arial" w:cs="Arial"/>
        </w:rPr>
      </w:pPr>
    </w:p>
    <w:p w:rsidR="00900D7C" w:rsidP="002924F9" w:rsidRDefault="00900D7C" w14:paraId="3ED47677" w14:textId="77777777">
      <w:pPr>
        <w:spacing w:after="0" w:line="360" w:lineRule="auto"/>
        <w:ind w:firstLine="720"/>
        <w:jc w:val="both"/>
        <w:rPr>
          <w:rFonts w:ascii="Arial" w:hAnsi="Arial" w:cs="Arial"/>
        </w:rPr>
      </w:pPr>
    </w:p>
    <w:p w:rsidR="00900D7C" w:rsidP="002924F9" w:rsidRDefault="00900D7C" w14:paraId="3B43728D" w14:textId="77777777">
      <w:pPr>
        <w:spacing w:after="0" w:line="360" w:lineRule="auto"/>
        <w:ind w:firstLine="720"/>
        <w:jc w:val="both"/>
        <w:rPr>
          <w:rFonts w:ascii="Arial" w:hAnsi="Arial" w:cs="Arial"/>
        </w:rPr>
      </w:pPr>
    </w:p>
    <w:p w:rsidR="00900D7C" w:rsidP="002924F9" w:rsidRDefault="00900D7C" w14:paraId="61243B5D" w14:textId="77777777">
      <w:pPr>
        <w:spacing w:after="0" w:line="360" w:lineRule="auto"/>
        <w:ind w:firstLine="720"/>
        <w:jc w:val="both"/>
        <w:rPr>
          <w:rFonts w:ascii="Arial" w:hAnsi="Arial" w:cs="Arial"/>
        </w:rPr>
      </w:pPr>
    </w:p>
    <w:p w:rsidR="00900D7C" w:rsidP="002924F9" w:rsidRDefault="00900D7C" w14:paraId="7B93F74E" w14:textId="77777777">
      <w:pPr>
        <w:spacing w:after="0" w:line="360" w:lineRule="auto"/>
        <w:ind w:firstLine="720"/>
        <w:jc w:val="both"/>
        <w:rPr>
          <w:rFonts w:ascii="Arial" w:hAnsi="Arial" w:cs="Arial"/>
        </w:rPr>
      </w:pPr>
    </w:p>
    <w:p w:rsidR="00900D7C" w:rsidP="002924F9" w:rsidRDefault="00900D7C" w14:paraId="2AF51C8E" w14:textId="77777777">
      <w:pPr>
        <w:spacing w:after="0" w:line="360" w:lineRule="auto"/>
        <w:ind w:firstLine="720"/>
        <w:jc w:val="both"/>
        <w:rPr>
          <w:rFonts w:ascii="Arial" w:hAnsi="Arial" w:cs="Arial"/>
        </w:rPr>
      </w:pPr>
    </w:p>
    <w:p w:rsidR="00900D7C" w:rsidP="002924F9" w:rsidRDefault="00900D7C" w14:paraId="172712B6" w14:textId="77777777">
      <w:pPr>
        <w:spacing w:after="0" w:line="360" w:lineRule="auto"/>
        <w:ind w:firstLine="720"/>
        <w:jc w:val="both"/>
        <w:rPr>
          <w:rFonts w:ascii="Arial" w:hAnsi="Arial" w:cs="Arial"/>
        </w:rPr>
      </w:pPr>
    </w:p>
    <w:p w:rsidR="00900D7C" w:rsidP="002924F9" w:rsidRDefault="00900D7C" w14:paraId="5AE9B7A6" w14:textId="77777777">
      <w:pPr>
        <w:spacing w:after="0" w:line="360" w:lineRule="auto"/>
        <w:ind w:firstLine="720"/>
        <w:jc w:val="both"/>
        <w:rPr>
          <w:rFonts w:ascii="Arial" w:hAnsi="Arial" w:cs="Arial"/>
        </w:rPr>
      </w:pPr>
    </w:p>
    <w:p w:rsidR="00900D7C" w:rsidP="002924F9" w:rsidRDefault="00900D7C" w14:paraId="0A7CC168" w14:textId="77777777">
      <w:pPr>
        <w:spacing w:after="0" w:line="360" w:lineRule="auto"/>
        <w:ind w:firstLine="720"/>
        <w:jc w:val="both"/>
        <w:rPr>
          <w:rFonts w:ascii="Arial" w:hAnsi="Arial" w:cs="Arial"/>
        </w:rPr>
      </w:pPr>
    </w:p>
    <w:p w:rsidR="00900D7C" w:rsidP="002924F9" w:rsidRDefault="00900D7C" w14:paraId="7D72BA55" w14:textId="77777777">
      <w:pPr>
        <w:spacing w:after="0" w:line="360" w:lineRule="auto"/>
        <w:ind w:firstLine="720"/>
        <w:jc w:val="both"/>
        <w:rPr>
          <w:rFonts w:ascii="Arial" w:hAnsi="Arial" w:cs="Arial"/>
        </w:rPr>
      </w:pPr>
    </w:p>
    <w:p w:rsidR="00900D7C" w:rsidP="002924F9" w:rsidRDefault="00900D7C" w14:paraId="3F59194E" w14:textId="77777777">
      <w:pPr>
        <w:spacing w:after="0" w:line="360" w:lineRule="auto"/>
        <w:ind w:firstLine="720"/>
        <w:jc w:val="both"/>
        <w:rPr>
          <w:rFonts w:ascii="Arial" w:hAnsi="Arial" w:cs="Arial"/>
        </w:rPr>
      </w:pPr>
    </w:p>
    <w:p w:rsidR="00900D7C" w:rsidP="002924F9" w:rsidRDefault="00900D7C" w14:paraId="42D4F3AB" w14:textId="77777777">
      <w:pPr>
        <w:spacing w:after="0" w:line="360" w:lineRule="auto"/>
        <w:ind w:firstLine="720"/>
        <w:jc w:val="both"/>
        <w:rPr>
          <w:rFonts w:ascii="Arial" w:hAnsi="Arial" w:cs="Arial"/>
        </w:rPr>
      </w:pPr>
    </w:p>
    <w:p w:rsidR="00900D7C" w:rsidP="002924F9" w:rsidRDefault="00900D7C" w14:paraId="2900EE78" w14:textId="77777777">
      <w:pPr>
        <w:spacing w:after="0" w:line="360" w:lineRule="auto"/>
        <w:ind w:firstLine="720"/>
        <w:jc w:val="both"/>
        <w:rPr>
          <w:rFonts w:ascii="Arial" w:hAnsi="Arial" w:cs="Arial"/>
        </w:rPr>
      </w:pPr>
    </w:p>
    <w:p w:rsidR="00900D7C" w:rsidP="002924F9" w:rsidRDefault="00900D7C" w14:paraId="7729EF00" w14:textId="77777777">
      <w:pPr>
        <w:spacing w:after="0" w:line="360" w:lineRule="auto"/>
        <w:ind w:firstLine="720"/>
        <w:jc w:val="both"/>
        <w:rPr>
          <w:rFonts w:ascii="Arial" w:hAnsi="Arial" w:cs="Arial"/>
        </w:rPr>
      </w:pPr>
    </w:p>
    <w:p w:rsidR="00900D7C" w:rsidP="002924F9" w:rsidRDefault="00900D7C" w14:paraId="32360EC3" w14:textId="77777777">
      <w:pPr>
        <w:spacing w:after="0" w:line="360" w:lineRule="auto"/>
        <w:ind w:firstLine="720"/>
        <w:jc w:val="both"/>
        <w:rPr>
          <w:rFonts w:ascii="Arial" w:hAnsi="Arial" w:cs="Arial"/>
        </w:rPr>
      </w:pPr>
    </w:p>
    <w:p w:rsidR="00900D7C" w:rsidP="002924F9" w:rsidRDefault="00900D7C" w14:paraId="7B7B7411" w14:textId="77777777">
      <w:pPr>
        <w:spacing w:after="0" w:line="360" w:lineRule="auto"/>
        <w:ind w:firstLine="720"/>
        <w:jc w:val="both"/>
        <w:rPr>
          <w:rFonts w:ascii="Arial" w:hAnsi="Arial" w:cs="Arial"/>
        </w:rPr>
      </w:pPr>
    </w:p>
    <w:p w:rsidR="00900D7C" w:rsidP="002924F9" w:rsidRDefault="00900D7C" w14:paraId="607209B5" w14:textId="77777777">
      <w:pPr>
        <w:spacing w:after="0" w:line="360" w:lineRule="auto"/>
        <w:ind w:firstLine="720"/>
        <w:jc w:val="both"/>
        <w:rPr>
          <w:rFonts w:ascii="Arial" w:hAnsi="Arial" w:cs="Arial"/>
        </w:rPr>
      </w:pPr>
    </w:p>
    <w:p w:rsidR="00900D7C" w:rsidP="002924F9" w:rsidRDefault="00900D7C" w14:paraId="0D760939" w14:textId="77777777">
      <w:pPr>
        <w:spacing w:after="0" w:line="360" w:lineRule="auto"/>
        <w:ind w:firstLine="720"/>
        <w:jc w:val="both"/>
        <w:rPr>
          <w:rFonts w:ascii="Arial" w:hAnsi="Arial" w:cs="Arial"/>
        </w:rPr>
      </w:pPr>
    </w:p>
    <w:p w:rsidR="00900D7C" w:rsidP="002924F9" w:rsidRDefault="00900D7C" w14:paraId="08AA38B8" w14:textId="77777777">
      <w:pPr>
        <w:spacing w:after="0" w:line="360" w:lineRule="auto"/>
        <w:ind w:firstLine="720"/>
        <w:jc w:val="both"/>
        <w:rPr>
          <w:rFonts w:ascii="Arial" w:hAnsi="Arial" w:cs="Arial"/>
        </w:rPr>
      </w:pPr>
    </w:p>
    <w:p w:rsidR="00900D7C" w:rsidP="002924F9" w:rsidRDefault="00900D7C" w14:paraId="3732FDE6" w14:textId="77777777">
      <w:pPr>
        <w:spacing w:after="0" w:line="360" w:lineRule="auto"/>
        <w:ind w:firstLine="720"/>
        <w:jc w:val="both"/>
        <w:rPr>
          <w:rFonts w:ascii="Arial" w:hAnsi="Arial" w:cs="Arial"/>
        </w:rPr>
      </w:pPr>
    </w:p>
    <w:p w:rsidR="00900D7C" w:rsidP="002924F9" w:rsidRDefault="00900D7C" w14:paraId="0F46993C" w14:textId="77777777">
      <w:pPr>
        <w:spacing w:after="0" w:line="360" w:lineRule="auto"/>
        <w:ind w:firstLine="720"/>
        <w:jc w:val="both"/>
        <w:rPr>
          <w:rFonts w:ascii="Arial" w:hAnsi="Arial" w:cs="Arial"/>
        </w:rPr>
      </w:pPr>
    </w:p>
    <w:p w:rsidR="00F65A9D" w:rsidP="002924F9" w:rsidRDefault="00F65A9D" w14:paraId="35A2344C" w14:textId="77777777">
      <w:pPr>
        <w:spacing w:after="0" w:line="360" w:lineRule="auto"/>
        <w:ind w:firstLine="720"/>
        <w:jc w:val="both"/>
        <w:rPr>
          <w:rFonts w:ascii="Arial" w:hAnsi="Arial" w:cs="Arial"/>
        </w:rPr>
      </w:pPr>
    </w:p>
    <w:p w:rsidRPr="002A6BD7" w:rsidR="00D44E69" w:rsidP="00F65A9D" w:rsidRDefault="00D44E69" w14:paraId="6C592044" w14:textId="31FF6B24">
      <w:pPr>
        <w:pStyle w:val="Heading1"/>
        <w:rPr>
          <w:rFonts w:ascii="Arial" w:hAnsi="Arial" w:cs="Arial"/>
          <w:b/>
          <w:bCs/>
          <w:color w:val="auto"/>
          <w:sz w:val="24"/>
          <w:szCs w:val="24"/>
        </w:rPr>
      </w:pPr>
      <w:bookmarkStart w:name="_Toc128609534" w:id="15"/>
      <w:bookmarkStart w:name="_Toc131177419" w:id="16"/>
      <w:r w:rsidRPr="002A6BD7">
        <w:rPr>
          <w:rFonts w:ascii="Arial" w:hAnsi="Arial" w:cs="Arial"/>
          <w:b/>
          <w:bCs/>
          <w:color w:val="auto"/>
          <w:sz w:val="24"/>
          <w:szCs w:val="24"/>
        </w:rPr>
        <w:t>Reference lists</w:t>
      </w:r>
      <w:bookmarkEnd w:id="15"/>
      <w:bookmarkEnd w:id="16"/>
    </w:p>
    <w:p w:rsidRPr="00D44E69" w:rsidR="00F65A9D" w:rsidP="00F65A9D" w:rsidRDefault="00F65A9D" w14:paraId="07BE4A69" w14:textId="77777777"/>
    <w:p w:rsidRPr="00D44E69" w:rsidR="00D44E69" w:rsidP="0165768C" w:rsidRDefault="00D44E69" w14:paraId="7AA65B48" w14:textId="3EAEA244">
      <w:pPr>
        <w:spacing w:after="0" w:line="360" w:lineRule="auto"/>
        <w:ind w:firstLine="720"/>
        <w:jc w:val="both"/>
        <w:rPr>
          <w:rFonts w:ascii="Arial" w:hAnsi="Arial" w:eastAsia="Times New Roman" w:cs="Arial"/>
          <w:color w:val="222222"/>
          <w:highlight w:val="white"/>
          <w:lang w:val="en"/>
        </w:rPr>
      </w:pPr>
      <w:r w:rsidRPr="0165768C" w:rsidR="63AFF422">
        <w:rPr>
          <w:rFonts w:ascii="Arial" w:hAnsi="Arial" w:eastAsia="Times New Roman" w:cs="Arial"/>
          <w:color w:val="222222"/>
          <w:highlight w:val="white"/>
          <w:lang w:val="en"/>
        </w:rPr>
        <w:t xml:space="preserve">Aksa, F.I., 2020. Wisdom of indigenous and tacit knowledge for disaster risk reduction. </w:t>
      </w:r>
      <w:r w:rsidRPr="0165768C" w:rsidR="63AFF422">
        <w:rPr>
          <w:rFonts w:ascii="Arial" w:hAnsi="Arial" w:eastAsia="Times New Roman" w:cs="Arial"/>
          <w:i w:val="1"/>
          <w:iCs w:val="1"/>
          <w:color w:val="222222"/>
          <w:highlight w:val="white"/>
          <w:lang w:val="en"/>
        </w:rPr>
        <w:t>The Indonesian Journal of Geography</w:t>
      </w:r>
      <w:r w:rsidRPr="0165768C" w:rsidR="63AFF422">
        <w:rPr>
          <w:rFonts w:ascii="Arial" w:hAnsi="Arial" w:eastAsia="Times New Roman" w:cs="Arial"/>
          <w:color w:val="222222"/>
          <w:highlight w:val="white"/>
          <w:lang w:val="en"/>
        </w:rPr>
        <w:t xml:space="preserve">, </w:t>
      </w:r>
      <w:r w:rsidRPr="0165768C" w:rsidR="63AFF422">
        <w:rPr>
          <w:rFonts w:ascii="Arial" w:hAnsi="Arial" w:eastAsia="Times New Roman" w:cs="Arial"/>
          <w:i w:val="1"/>
          <w:iCs w:val="1"/>
          <w:color w:val="222222"/>
          <w:highlight w:val="white"/>
          <w:lang w:val="en"/>
        </w:rPr>
        <w:t>52</w:t>
      </w:r>
      <w:r w:rsidRPr="0165768C" w:rsidR="63AFF422">
        <w:rPr>
          <w:rFonts w:ascii="Arial" w:hAnsi="Arial" w:eastAsia="Times New Roman" w:cs="Arial"/>
          <w:color w:val="222222"/>
          <w:highlight w:val="white"/>
          <w:lang w:val="en"/>
        </w:rPr>
        <w:t xml:space="preserve">(3), pp.418-426. </w:t>
      </w:r>
      <w:hyperlink r:id="R3ef27c51669a46a1">
        <w:r w:rsidRPr="0165768C" w:rsidR="63AFF422">
          <w:rPr>
            <w:rFonts w:ascii="Arial" w:hAnsi="Arial" w:eastAsia="Times New Roman" w:cs="Arial"/>
            <w:color w:val="1155CC"/>
            <w:highlight w:val="white"/>
            <w:u w:val="single"/>
            <w:lang w:val="en"/>
          </w:rPr>
          <w:t>https://www.researchgate.net/profile/Furqan-Ishak-Aksa/publication/348382134_Wisdom_of_Indigenous_and_Tacit_Knowledge_for_Disaster_Risk_Reduction/links/5ffc0eaf45851553a0361181/Wisdom-of-Indigenous-and-Tacit-Knowledge-for-Disaster-Risk-Reduction.pdf</w:t>
        </w:r>
      </w:hyperlink>
    </w:p>
    <w:p w:rsidRPr="00D44E69" w:rsidR="00D44E69" w:rsidP="0165768C" w:rsidRDefault="00D44E69" w14:paraId="76D8D8DA" w14:textId="10757343">
      <w:pPr>
        <w:spacing w:after="0" w:line="360" w:lineRule="auto"/>
        <w:ind w:firstLine="720"/>
        <w:jc w:val="both"/>
        <w:rPr>
          <w:rFonts w:ascii="Arial" w:hAnsi="Arial" w:eastAsia="Times New Roman" w:cs="Arial"/>
          <w:color w:val="222222"/>
          <w:highlight w:val="white"/>
          <w:lang w:val="en"/>
        </w:rPr>
      </w:pPr>
      <w:r w:rsidRPr="0165768C" w:rsidR="63AFF422">
        <w:rPr>
          <w:rFonts w:ascii="Arial" w:hAnsi="Arial" w:eastAsia="Times New Roman" w:cs="Arial"/>
          <w:color w:val="222222"/>
          <w:highlight w:val="white"/>
          <w:lang w:val="en"/>
        </w:rPr>
        <w:t xml:space="preserve">Akin, E.J., Higerd-Rusli, G.P., Mis, M.A., Tanaka, B.S., Adi, T., Liu, S., Dib-Hajj, F.B., Waxman, S.G. and Dib-Hajj, S.D., 2019. Building sensory axons: Delivery and distribution of NaV1. 7 channels and effects of inflammatory mediators. </w:t>
      </w:r>
      <w:r w:rsidRPr="0165768C" w:rsidR="63AFF422">
        <w:rPr>
          <w:rFonts w:ascii="Arial" w:hAnsi="Arial" w:eastAsia="Times New Roman" w:cs="Arial"/>
          <w:i w:val="1"/>
          <w:iCs w:val="1"/>
          <w:color w:val="222222"/>
          <w:highlight w:val="white"/>
          <w:lang w:val="en"/>
        </w:rPr>
        <w:t>Science Advances</w:t>
      </w:r>
      <w:r w:rsidRPr="0165768C" w:rsidR="63AFF422">
        <w:rPr>
          <w:rFonts w:ascii="Arial" w:hAnsi="Arial" w:eastAsia="Times New Roman" w:cs="Arial"/>
          <w:color w:val="222222"/>
          <w:highlight w:val="white"/>
          <w:lang w:val="en"/>
        </w:rPr>
        <w:t xml:space="preserve">, </w:t>
      </w:r>
      <w:r w:rsidRPr="0165768C" w:rsidR="63AFF422">
        <w:rPr>
          <w:rFonts w:ascii="Arial" w:hAnsi="Arial" w:eastAsia="Times New Roman" w:cs="Arial"/>
          <w:i w:val="1"/>
          <w:iCs w:val="1"/>
          <w:color w:val="222222"/>
          <w:highlight w:val="white"/>
          <w:lang w:val="en"/>
        </w:rPr>
        <w:t>5</w:t>
      </w:r>
      <w:r w:rsidRPr="0165768C" w:rsidR="63AFF422">
        <w:rPr>
          <w:rFonts w:ascii="Arial" w:hAnsi="Arial" w:eastAsia="Times New Roman" w:cs="Arial"/>
          <w:color w:val="222222"/>
          <w:highlight w:val="white"/>
          <w:lang w:val="en"/>
        </w:rPr>
        <w:t xml:space="preserve">(10), p.eaax4755. </w:t>
      </w:r>
      <w:hyperlink r:id="Ra1e23b0e6e6d4efc">
        <w:r w:rsidRPr="0165768C" w:rsidR="63AFF422">
          <w:rPr>
            <w:rFonts w:ascii="Arial" w:hAnsi="Arial" w:eastAsia="Times New Roman" w:cs="Arial"/>
            <w:color w:val="1155CC"/>
            <w:highlight w:val="white"/>
            <w:u w:val="single"/>
            <w:lang w:val="en"/>
          </w:rPr>
          <w:t>https://www.science.org/doi/abs/10.1126/sciadv.aax4755</w:t>
        </w:r>
      </w:hyperlink>
    </w:p>
    <w:p w:rsidRPr="00D44E69" w:rsidR="00D44E69" w:rsidP="0165768C" w:rsidRDefault="00D44E69" w14:paraId="545A0825" w14:textId="34C5693F">
      <w:pPr>
        <w:spacing w:after="0" w:line="360" w:lineRule="auto"/>
        <w:ind w:firstLine="720"/>
        <w:jc w:val="both"/>
        <w:rPr>
          <w:rFonts w:ascii="Arial" w:hAnsi="Arial" w:eastAsia="Times New Roman" w:cs="Arial"/>
          <w:color w:val="222222"/>
          <w:highlight w:val="white"/>
          <w:lang w:val="en"/>
        </w:rPr>
      </w:pPr>
      <w:r w:rsidRPr="0165768C" w:rsidR="63AFF422">
        <w:rPr>
          <w:rFonts w:ascii="Arial" w:hAnsi="Arial" w:eastAsia="Times New Roman" w:cs="Arial"/>
          <w:color w:val="222222"/>
          <w:highlight w:val="white"/>
          <w:lang w:val="en"/>
        </w:rPr>
        <w:t xml:space="preserve">Bastas, A. and Liyanage, K., 2019. Integrated quality and supply chain management business diagnostics for organizational sustainability improvement. </w:t>
      </w:r>
      <w:r w:rsidRPr="0165768C" w:rsidR="63AFF422">
        <w:rPr>
          <w:rFonts w:ascii="Arial" w:hAnsi="Arial" w:eastAsia="Times New Roman" w:cs="Arial"/>
          <w:i w:val="1"/>
          <w:iCs w:val="1"/>
          <w:color w:val="222222"/>
          <w:highlight w:val="white"/>
          <w:lang w:val="en"/>
        </w:rPr>
        <w:t>Sustainable Production and Consumption</w:t>
      </w:r>
      <w:r w:rsidRPr="0165768C" w:rsidR="63AFF422">
        <w:rPr>
          <w:rFonts w:ascii="Arial" w:hAnsi="Arial" w:eastAsia="Times New Roman" w:cs="Arial"/>
          <w:color w:val="222222"/>
          <w:highlight w:val="white"/>
          <w:lang w:val="en"/>
        </w:rPr>
        <w:t xml:space="preserve">, </w:t>
      </w:r>
      <w:r w:rsidRPr="0165768C" w:rsidR="63AFF422">
        <w:rPr>
          <w:rFonts w:ascii="Arial" w:hAnsi="Arial" w:eastAsia="Times New Roman" w:cs="Arial"/>
          <w:i w:val="1"/>
          <w:iCs w:val="1"/>
          <w:color w:val="222222"/>
          <w:highlight w:val="white"/>
          <w:lang w:val="en"/>
        </w:rPr>
        <w:t>17</w:t>
      </w:r>
      <w:r w:rsidRPr="0165768C" w:rsidR="63AFF422">
        <w:rPr>
          <w:rFonts w:ascii="Arial" w:hAnsi="Arial" w:eastAsia="Times New Roman" w:cs="Arial"/>
          <w:color w:val="222222"/>
          <w:highlight w:val="white"/>
          <w:lang w:val="en"/>
        </w:rPr>
        <w:t xml:space="preserve">, pp.11-30. </w:t>
      </w:r>
      <w:hyperlink r:id="Ra2ae39a366e0461d">
        <w:r w:rsidRPr="0165768C" w:rsidR="63AFF422">
          <w:rPr>
            <w:rFonts w:ascii="Arial" w:hAnsi="Arial" w:eastAsia="Times New Roman" w:cs="Arial"/>
            <w:color w:val="1155CC"/>
            <w:highlight w:val="white"/>
            <w:u w:val="single"/>
            <w:lang w:val="en"/>
          </w:rPr>
          <w:t>https://www.sciencedirect.com/science/article/pii/S2352550918302045</w:t>
        </w:r>
      </w:hyperlink>
      <w:r w:rsidRPr="0165768C" w:rsidR="63AFF422">
        <w:rPr>
          <w:rFonts w:ascii="Arial" w:hAnsi="Arial" w:eastAsia="Times New Roman" w:cs="Arial"/>
          <w:color w:val="1155CC"/>
          <w:highlight w:val="white"/>
          <w:u w:val="single"/>
          <w:lang w:val="en"/>
        </w:rPr>
        <w:t xml:space="preserve"> </w:t>
      </w:r>
    </w:p>
    <w:p w:rsidRPr="00D44E69" w:rsidR="00D44E69" w:rsidP="0165768C" w:rsidRDefault="00D44E69" w14:paraId="6886CB81" w14:textId="3FF3553B">
      <w:pPr>
        <w:spacing w:after="0" w:line="360" w:lineRule="auto"/>
        <w:ind w:firstLine="720"/>
        <w:jc w:val="both"/>
        <w:rPr>
          <w:rFonts w:ascii="Arial" w:hAnsi="Arial" w:eastAsia="Times New Roman" w:cs="Arial"/>
          <w:color w:val="222222"/>
          <w:highlight w:val="white"/>
          <w:lang w:val="en"/>
        </w:rPr>
      </w:pPr>
      <w:r w:rsidRPr="0165768C" w:rsidR="21C65197">
        <w:rPr>
          <w:rFonts w:ascii="Arial" w:hAnsi="Arial" w:eastAsia="Times New Roman" w:cs="Arial"/>
          <w:color w:val="222222"/>
          <w:highlight w:val="white"/>
          <w:lang w:val="en"/>
        </w:rPr>
        <w:t xml:space="preserve">Cha, S.S. and Seo, B.K., 2020. The effect of food delivery application on customer loyalty in restaurant. </w:t>
      </w:r>
      <w:r w:rsidRPr="0165768C" w:rsidR="21C65197">
        <w:rPr>
          <w:rFonts w:ascii="Arial" w:hAnsi="Arial" w:eastAsia="Times New Roman" w:cs="Arial"/>
          <w:i w:val="1"/>
          <w:iCs w:val="1"/>
          <w:color w:val="222222"/>
          <w:highlight w:val="white"/>
          <w:lang w:val="en"/>
        </w:rPr>
        <w:t>Journal of Distribution Science</w:t>
      </w:r>
      <w:r w:rsidRPr="0165768C" w:rsidR="21C65197">
        <w:rPr>
          <w:rFonts w:ascii="Arial" w:hAnsi="Arial" w:eastAsia="Times New Roman" w:cs="Arial"/>
          <w:color w:val="222222"/>
          <w:highlight w:val="white"/>
          <w:lang w:val="en"/>
        </w:rPr>
        <w:t xml:space="preserve">, </w:t>
      </w:r>
      <w:r w:rsidRPr="0165768C" w:rsidR="21C65197">
        <w:rPr>
          <w:rFonts w:ascii="Arial" w:hAnsi="Arial" w:eastAsia="Times New Roman" w:cs="Arial"/>
          <w:i w:val="1"/>
          <w:iCs w:val="1"/>
          <w:color w:val="222222"/>
          <w:highlight w:val="white"/>
          <w:lang w:val="en"/>
        </w:rPr>
        <w:t>18</w:t>
      </w:r>
      <w:r w:rsidRPr="0165768C" w:rsidR="21C65197">
        <w:rPr>
          <w:rFonts w:ascii="Arial" w:hAnsi="Arial" w:eastAsia="Times New Roman" w:cs="Arial"/>
          <w:color w:val="222222"/>
          <w:highlight w:val="white"/>
          <w:lang w:val="en"/>
        </w:rPr>
        <w:t xml:space="preserve">(4), pp.5-12. </w:t>
      </w:r>
      <w:hyperlink r:id="R2e2aeed7241b4a7c">
        <w:r w:rsidRPr="0165768C" w:rsidR="21C65197">
          <w:rPr>
            <w:rFonts w:ascii="Arial" w:hAnsi="Arial" w:eastAsia="Times New Roman" w:cs="Arial"/>
            <w:color w:val="1155CC"/>
            <w:highlight w:val="white"/>
            <w:u w:val="single"/>
            <w:lang w:val="en"/>
          </w:rPr>
          <w:t>https://www.koreascience.or.kr/article/JAKO202014862060871.page</w:t>
        </w:r>
      </w:hyperlink>
    </w:p>
    <w:p w:rsidRPr="00D44E69" w:rsidR="00D44E69" w:rsidP="00D44E69" w:rsidRDefault="00D44E69" w14:paraId="7E0C41E3" w14:textId="4786C617">
      <w:pPr>
        <w:spacing w:after="0" w:line="360" w:lineRule="auto"/>
        <w:ind w:firstLine="720"/>
        <w:jc w:val="both"/>
        <w:rPr>
          <w:rFonts w:ascii="Arial" w:hAnsi="Arial" w:eastAsia="Times New Roman" w:cs="Arial"/>
          <w:color w:val="222222"/>
          <w:highlight w:val="white"/>
          <w:lang w:val="en"/>
        </w:rPr>
      </w:pPr>
      <w:r w:rsidRPr="554C9A32" w:rsidR="27A44C23">
        <w:rPr>
          <w:rFonts w:ascii="Arial" w:hAnsi="Arial" w:eastAsia="Times New Roman" w:cs="Arial"/>
          <w:color w:val="222222"/>
          <w:highlight w:val="white"/>
          <w:lang w:val="en"/>
        </w:rPr>
        <w:t xml:space="preserve">Craighead, C.W., </w:t>
      </w:r>
      <w:r w:rsidRPr="554C9A32" w:rsidR="27A44C23">
        <w:rPr>
          <w:rFonts w:ascii="Arial" w:hAnsi="Arial" w:eastAsia="Times New Roman" w:cs="Arial"/>
          <w:color w:val="222222"/>
          <w:highlight w:val="white"/>
          <w:lang w:val="en"/>
        </w:rPr>
        <w:t>Ketchen</w:t>
      </w:r>
      <w:r w:rsidRPr="554C9A32" w:rsidR="27A44C23">
        <w:rPr>
          <w:rFonts w:ascii="Arial" w:hAnsi="Arial" w:eastAsia="Times New Roman" w:cs="Arial"/>
          <w:color w:val="222222"/>
          <w:highlight w:val="white"/>
          <w:lang w:val="en"/>
        </w:rPr>
        <w:t xml:space="preserve"> Jr, D.J. and Darby, J.L., 2020. Pandemics and supply chain management research: toward a theoretical toolbox. </w:t>
      </w:r>
      <w:r w:rsidRPr="554C9A32" w:rsidR="27A44C23">
        <w:rPr>
          <w:rFonts w:ascii="Arial" w:hAnsi="Arial" w:eastAsia="Times New Roman" w:cs="Arial"/>
          <w:i w:val="1"/>
          <w:iCs w:val="1"/>
          <w:color w:val="222222"/>
          <w:highlight w:val="white"/>
          <w:lang w:val="en"/>
        </w:rPr>
        <w:t>Decision Sciences</w:t>
      </w:r>
      <w:r w:rsidRPr="554C9A32" w:rsidR="27A44C23">
        <w:rPr>
          <w:rFonts w:ascii="Arial" w:hAnsi="Arial" w:eastAsia="Times New Roman" w:cs="Arial"/>
          <w:color w:val="222222"/>
          <w:highlight w:val="white"/>
          <w:lang w:val="en"/>
        </w:rPr>
        <w:t xml:space="preserve">, </w:t>
      </w:r>
      <w:r w:rsidRPr="554C9A32" w:rsidR="27A44C23">
        <w:rPr>
          <w:rFonts w:ascii="Arial" w:hAnsi="Arial" w:eastAsia="Times New Roman" w:cs="Arial"/>
          <w:i w:val="1"/>
          <w:iCs w:val="1"/>
          <w:color w:val="222222"/>
          <w:highlight w:val="white"/>
          <w:lang w:val="en"/>
        </w:rPr>
        <w:t>51</w:t>
      </w:r>
      <w:r w:rsidRPr="554C9A32" w:rsidR="27A44C23">
        <w:rPr>
          <w:rFonts w:ascii="Arial" w:hAnsi="Arial" w:eastAsia="Times New Roman" w:cs="Arial"/>
          <w:color w:val="222222"/>
          <w:highlight w:val="white"/>
          <w:lang w:val="en"/>
        </w:rPr>
        <w:t xml:space="preserve">(4), pp.838-866. </w:t>
      </w:r>
      <w:hyperlink r:id="R618f4aa722fb4f18">
        <w:r w:rsidRPr="554C9A32" w:rsidR="27A44C23">
          <w:rPr>
            <w:rFonts w:ascii="Arial" w:hAnsi="Arial" w:eastAsia="Times New Roman" w:cs="Arial"/>
            <w:color w:val="1155CC"/>
            <w:highlight w:val="white"/>
            <w:u w:val="single"/>
            <w:lang w:val="en"/>
          </w:rPr>
          <w:t>https://onlinelibrary.wiley.com/doi/abs/10.1111/deci.12468</w:t>
        </w:r>
      </w:hyperlink>
      <w:r w:rsidRPr="554C9A32" w:rsidR="27A44C23">
        <w:rPr>
          <w:rFonts w:ascii="Arial" w:hAnsi="Arial" w:eastAsia="Times New Roman" w:cs="Arial"/>
          <w:color w:val="222222"/>
          <w:highlight w:val="white"/>
          <w:lang w:val="en"/>
        </w:rPr>
        <w:t xml:space="preserve"> </w:t>
      </w:r>
    </w:p>
    <w:p w:rsidRPr="00D44E69" w:rsidR="00D44E69" w:rsidP="0165768C" w:rsidRDefault="00D44E69" w14:paraId="36FC6EDD" w14:textId="2495FE06">
      <w:pPr>
        <w:spacing w:after="0" w:line="360" w:lineRule="auto"/>
        <w:ind w:firstLine="720"/>
        <w:jc w:val="both"/>
        <w:rPr>
          <w:rFonts w:ascii="Arial" w:hAnsi="Arial" w:eastAsia="Times New Roman" w:cs="Arial"/>
          <w:color w:val="222222"/>
          <w:highlight w:val="white"/>
          <w:lang w:val="en"/>
        </w:rPr>
      </w:pPr>
      <w:r w:rsidRPr="554C9A32" w:rsidR="2CE0F1F2">
        <w:rPr>
          <w:rFonts w:ascii="Arial" w:hAnsi="Arial" w:eastAsia="Times New Roman" w:cs="Arial"/>
          <w:color w:val="222222"/>
          <w:highlight w:val="white"/>
          <w:lang w:val="en"/>
        </w:rPr>
        <w:t xml:space="preserve">Gil-Gomez, H., Guerola-Navarro, V., Oltra-Badenes, R. and Lozano-Quilis, J.A., 2020. Customer relationship management: digital transformation and sustainable business model innovation. </w:t>
      </w:r>
      <w:r w:rsidRPr="554C9A32" w:rsidR="2CE0F1F2">
        <w:rPr>
          <w:rFonts w:ascii="Arial" w:hAnsi="Arial" w:eastAsia="Times New Roman" w:cs="Arial"/>
          <w:i w:val="1"/>
          <w:iCs w:val="1"/>
          <w:color w:val="222222"/>
          <w:highlight w:val="white"/>
          <w:lang w:val="en"/>
        </w:rPr>
        <w:t>Economic research-Ekonomska istraživanja</w:t>
      </w:r>
      <w:r w:rsidRPr="554C9A32" w:rsidR="2CE0F1F2">
        <w:rPr>
          <w:rFonts w:ascii="Arial" w:hAnsi="Arial" w:eastAsia="Times New Roman" w:cs="Arial"/>
          <w:color w:val="222222"/>
          <w:highlight w:val="white"/>
          <w:lang w:val="en"/>
        </w:rPr>
        <w:t xml:space="preserve">, </w:t>
      </w:r>
      <w:r w:rsidRPr="554C9A32" w:rsidR="2CE0F1F2">
        <w:rPr>
          <w:rFonts w:ascii="Arial" w:hAnsi="Arial" w:eastAsia="Times New Roman" w:cs="Arial"/>
          <w:i w:val="1"/>
          <w:iCs w:val="1"/>
          <w:color w:val="222222"/>
          <w:highlight w:val="white"/>
          <w:lang w:val="en"/>
        </w:rPr>
        <w:t>33</w:t>
      </w:r>
      <w:r w:rsidRPr="554C9A32" w:rsidR="2CE0F1F2">
        <w:rPr>
          <w:rFonts w:ascii="Arial" w:hAnsi="Arial" w:eastAsia="Times New Roman" w:cs="Arial"/>
          <w:color w:val="222222"/>
          <w:highlight w:val="white"/>
          <w:lang w:val="en"/>
        </w:rPr>
        <w:t xml:space="preserve">(1), pp.2733-2750. </w:t>
      </w:r>
      <w:hyperlink r:id="Rede91e06b8294cd1">
        <w:r w:rsidRPr="554C9A32" w:rsidR="2CE0F1F2">
          <w:rPr>
            <w:rFonts w:ascii="Arial" w:hAnsi="Arial" w:eastAsia="Times New Roman" w:cs="Arial"/>
            <w:color w:val="1155CC"/>
            <w:highlight w:val="white"/>
            <w:u w:val="single"/>
            <w:lang w:val="en"/>
          </w:rPr>
          <w:t>https://hrcak.srce.hr/file/370046</w:t>
        </w:r>
      </w:hyperlink>
    </w:p>
    <w:p w:rsidR="3B8945B8" w:rsidP="0165768C" w:rsidRDefault="3B8945B8" w14:paraId="0433E244" w14:textId="0DB5EAD9">
      <w:pPr>
        <w:spacing w:after="0" w:line="360" w:lineRule="auto"/>
        <w:ind w:firstLine="720"/>
        <w:jc w:val="both"/>
        <w:rPr>
          <w:rFonts w:ascii="Arial" w:hAnsi="Arial" w:eastAsia="Times New Roman" w:cs="Arial"/>
          <w:color w:val="222222"/>
          <w:highlight w:val="white"/>
          <w:lang w:val="en"/>
        </w:rPr>
      </w:pPr>
      <w:r w:rsidRPr="0165768C" w:rsidR="3B8945B8">
        <w:rPr>
          <w:rFonts w:ascii="Arial" w:hAnsi="Arial" w:eastAsia="Times New Roman" w:cs="Arial"/>
          <w:color w:val="222222"/>
          <w:highlight w:val="white"/>
          <w:lang w:val="en"/>
        </w:rPr>
        <w:t xml:space="preserve">Lee, S.W., Sung, H.J. and Jeon, H.M., 2019. Determinants of continuous intention on food delivery apps: extending UTAUT2 with information quality. </w:t>
      </w:r>
      <w:r w:rsidRPr="0165768C" w:rsidR="3B8945B8">
        <w:rPr>
          <w:rFonts w:ascii="Arial" w:hAnsi="Arial" w:eastAsia="Times New Roman" w:cs="Arial"/>
          <w:i w:val="1"/>
          <w:iCs w:val="1"/>
          <w:color w:val="222222"/>
          <w:highlight w:val="white"/>
          <w:lang w:val="en"/>
        </w:rPr>
        <w:t>Sustainability</w:t>
      </w:r>
      <w:r w:rsidRPr="0165768C" w:rsidR="3B8945B8">
        <w:rPr>
          <w:rFonts w:ascii="Arial" w:hAnsi="Arial" w:eastAsia="Times New Roman" w:cs="Arial"/>
          <w:color w:val="222222"/>
          <w:highlight w:val="white"/>
          <w:lang w:val="en"/>
        </w:rPr>
        <w:t xml:space="preserve">, </w:t>
      </w:r>
      <w:r w:rsidRPr="0165768C" w:rsidR="3B8945B8">
        <w:rPr>
          <w:rFonts w:ascii="Arial" w:hAnsi="Arial" w:eastAsia="Times New Roman" w:cs="Arial"/>
          <w:i w:val="1"/>
          <w:iCs w:val="1"/>
          <w:color w:val="222222"/>
          <w:highlight w:val="white"/>
          <w:lang w:val="en"/>
        </w:rPr>
        <w:t>11</w:t>
      </w:r>
      <w:r w:rsidRPr="0165768C" w:rsidR="3B8945B8">
        <w:rPr>
          <w:rFonts w:ascii="Arial" w:hAnsi="Arial" w:eastAsia="Times New Roman" w:cs="Arial"/>
          <w:color w:val="222222"/>
          <w:highlight w:val="white"/>
          <w:lang w:val="en"/>
        </w:rPr>
        <w:t xml:space="preserve">(11), p.3141. </w:t>
      </w:r>
      <w:hyperlink r:id="R3c28daa841ca4ba5">
        <w:r w:rsidRPr="0165768C" w:rsidR="3B8945B8">
          <w:rPr>
            <w:rFonts w:ascii="Arial" w:hAnsi="Arial" w:eastAsia="Times New Roman" w:cs="Arial"/>
            <w:color w:val="1155CC"/>
            <w:highlight w:val="white"/>
            <w:u w:val="single"/>
            <w:lang w:val="en"/>
          </w:rPr>
          <w:t>https://www.mdpi.com/474026</w:t>
        </w:r>
      </w:hyperlink>
    </w:p>
    <w:p w:rsidR="588BBC00" w:rsidP="0165768C" w:rsidRDefault="588BBC00" w14:paraId="10B5D11A" w14:textId="171BE27C">
      <w:pPr>
        <w:spacing w:after="0" w:line="360" w:lineRule="auto"/>
        <w:ind w:firstLine="720"/>
        <w:jc w:val="both"/>
        <w:rPr>
          <w:rFonts w:ascii="Arial" w:hAnsi="Arial" w:eastAsia="Times New Roman" w:cs="Arial"/>
          <w:color w:val="222222"/>
          <w:highlight w:val="white"/>
          <w:lang w:val="en"/>
        </w:rPr>
      </w:pPr>
      <w:r w:rsidRPr="554C9A32" w:rsidR="588BBC00">
        <w:rPr>
          <w:rFonts w:ascii="Arial" w:hAnsi="Arial" w:eastAsia="Times New Roman" w:cs="Arial"/>
          <w:color w:val="222222"/>
          <w:highlight w:val="white"/>
          <w:lang w:val="en"/>
        </w:rPr>
        <w:t xml:space="preserve">Idzikowski, A., Kuryło, P., Cyganiuk, J. and Ryczko, M., 2019. Customer Relationship Management (CRM)-philosophy and its significance for the enterprise. </w:t>
      </w:r>
      <w:r w:rsidRPr="554C9A32" w:rsidR="588BBC00">
        <w:rPr>
          <w:rFonts w:ascii="Arial" w:hAnsi="Arial" w:eastAsia="Times New Roman" w:cs="Arial"/>
          <w:i w:val="1"/>
          <w:iCs w:val="1"/>
          <w:color w:val="222222"/>
          <w:highlight w:val="white"/>
          <w:lang w:val="en"/>
        </w:rPr>
        <w:t>System Safety: Human-Technical Facility-Environment</w:t>
      </w:r>
      <w:r w:rsidRPr="554C9A32" w:rsidR="588BBC00">
        <w:rPr>
          <w:rFonts w:ascii="Arial" w:hAnsi="Arial" w:eastAsia="Times New Roman" w:cs="Arial"/>
          <w:color w:val="222222"/>
          <w:highlight w:val="white"/>
          <w:lang w:val="en"/>
        </w:rPr>
        <w:t xml:space="preserve">, </w:t>
      </w:r>
      <w:r w:rsidRPr="554C9A32" w:rsidR="588BBC00">
        <w:rPr>
          <w:rFonts w:ascii="Arial" w:hAnsi="Arial" w:eastAsia="Times New Roman" w:cs="Arial"/>
          <w:i w:val="1"/>
          <w:iCs w:val="1"/>
          <w:color w:val="222222"/>
          <w:highlight w:val="white"/>
          <w:lang w:val="en"/>
        </w:rPr>
        <w:t>1</w:t>
      </w:r>
      <w:r w:rsidRPr="554C9A32" w:rsidR="588BBC00">
        <w:rPr>
          <w:rFonts w:ascii="Arial" w:hAnsi="Arial" w:eastAsia="Times New Roman" w:cs="Arial"/>
          <w:color w:val="222222"/>
          <w:highlight w:val="white"/>
          <w:lang w:val="en"/>
        </w:rPr>
        <w:t xml:space="preserve">(1), pp.1004-1011. </w:t>
      </w:r>
      <w:hyperlink r:id="R4e696a5c0d404125">
        <w:r w:rsidRPr="554C9A32" w:rsidR="588BBC00">
          <w:rPr>
            <w:rFonts w:ascii="Arial" w:hAnsi="Arial" w:eastAsia="Times New Roman" w:cs="Arial"/>
            <w:color w:val="1155CC"/>
            <w:highlight w:val="white"/>
            <w:u w:val="single"/>
            <w:lang w:val="en"/>
          </w:rPr>
          <w:t>https://sciendo.com/article/10.2478/czoto-2019-0127</w:t>
        </w:r>
      </w:hyperlink>
    </w:p>
    <w:p w:rsidR="3B8945B8" w:rsidP="0165768C" w:rsidRDefault="3B8945B8" w14:paraId="40A4F89D" w14:textId="6BDD354A">
      <w:pPr>
        <w:pStyle w:val="Normal"/>
        <w:spacing w:after="0" w:line="360" w:lineRule="auto"/>
        <w:ind w:firstLine="720"/>
        <w:jc w:val="both"/>
        <w:rPr>
          <w:rFonts w:ascii="Arial" w:hAnsi="Arial" w:eastAsia="Times New Roman" w:cs="Arial"/>
          <w:color w:val="222222"/>
          <w:highlight w:val="white"/>
          <w:lang w:val="en"/>
        </w:rPr>
      </w:pPr>
      <w:r w:rsidRPr="0165768C" w:rsidR="3B8945B8">
        <w:rPr>
          <w:rFonts w:ascii="Arial" w:hAnsi="Arial" w:eastAsia="Times New Roman" w:cs="Arial"/>
          <w:color w:val="222222"/>
          <w:highlight w:val="white"/>
          <w:lang w:val="en"/>
        </w:rPr>
        <w:t xml:space="preserve">Melián-González, S., 2022. Gig economy delivery services versus professional service companies: Consumers’ perceptions of food-delivery services. </w:t>
      </w:r>
      <w:r w:rsidRPr="0165768C" w:rsidR="3B8945B8">
        <w:rPr>
          <w:rFonts w:ascii="Arial" w:hAnsi="Arial" w:eastAsia="Times New Roman" w:cs="Arial"/>
          <w:i w:val="1"/>
          <w:iCs w:val="1"/>
          <w:color w:val="222222"/>
          <w:highlight w:val="white"/>
          <w:lang w:val="en"/>
        </w:rPr>
        <w:t>Technology in Society</w:t>
      </w:r>
      <w:r w:rsidRPr="0165768C" w:rsidR="3B8945B8">
        <w:rPr>
          <w:rFonts w:ascii="Arial" w:hAnsi="Arial" w:eastAsia="Times New Roman" w:cs="Arial"/>
          <w:color w:val="222222"/>
          <w:highlight w:val="white"/>
          <w:lang w:val="en"/>
        </w:rPr>
        <w:t xml:space="preserve">, </w:t>
      </w:r>
      <w:r w:rsidRPr="0165768C" w:rsidR="3B8945B8">
        <w:rPr>
          <w:rFonts w:ascii="Arial" w:hAnsi="Arial" w:eastAsia="Times New Roman" w:cs="Arial"/>
          <w:i w:val="1"/>
          <w:iCs w:val="1"/>
          <w:color w:val="222222"/>
          <w:highlight w:val="white"/>
          <w:lang w:val="en"/>
        </w:rPr>
        <w:t>69</w:t>
      </w:r>
      <w:r w:rsidRPr="0165768C" w:rsidR="3B8945B8">
        <w:rPr>
          <w:rFonts w:ascii="Arial" w:hAnsi="Arial" w:eastAsia="Times New Roman" w:cs="Arial"/>
          <w:color w:val="222222"/>
          <w:highlight w:val="white"/>
          <w:lang w:val="en"/>
        </w:rPr>
        <w:t xml:space="preserve">, p.101969. </w:t>
      </w:r>
      <w:hyperlink r:id="Rcd35b8f2ab4846de">
        <w:r w:rsidRPr="0165768C" w:rsidR="3B8945B8">
          <w:rPr>
            <w:rFonts w:ascii="Arial" w:hAnsi="Arial" w:eastAsia="Times New Roman" w:cs="Arial"/>
            <w:color w:val="1155CC"/>
            <w:highlight w:val="white"/>
            <w:u w:val="single"/>
            <w:lang w:val="en"/>
          </w:rPr>
          <w:t>https://www.sciencedirect.com/science/article/pii/S0160791X22001105</w:t>
        </w:r>
      </w:hyperlink>
    </w:p>
    <w:p w:rsidR="3B8945B8" w:rsidP="0165768C" w:rsidRDefault="3B8945B8" w14:paraId="18458B2D" w14:textId="00692945">
      <w:pPr>
        <w:spacing w:after="0" w:line="360" w:lineRule="auto"/>
        <w:ind w:firstLine="720"/>
        <w:jc w:val="both"/>
        <w:rPr>
          <w:rFonts w:ascii="Arial" w:hAnsi="Arial" w:eastAsia="Times New Roman" w:cs="Arial"/>
          <w:color w:val="222222"/>
          <w:highlight w:val="white"/>
          <w:lang w:val="en"/>
        </w:rPr>
      </w:pPr>
      <w:r w:rsidRPr="0165768C" w:rsidR="3B8945B8">
        <w:rPr>
          <w:rFonts w:ascii="Arial" w:hAnsi="Arial" w:eastAsia="Times New Roman" w:cs="Arial"/>
          <w:color w:val="222222"/>
          <w:highlight w:val="white"/>
          <w:lang w:val="en"/>
        </w:rPr>
        <w:t xml:space="preserve">Migdadi, M.M., 2021. Knowledge management, customer relationship management and innovation capabilities. </w:t>
      </w:r>
      <w:r w:rsidRPr="0165768C" w:rsidR="3B8945B8">
        <w:rPr>
          <w:rFonts w:ascii="Arial" w:hAnsi="Arial" w:eastAsia="Times New Roman" w:cs="Arial"/>
          <w:i w:val="1"/>
          <w:iCs w:val="1"/>
          <w:color w:val="222222"/>
          <w:highlight w:val="white"/>
          <w:lang w:val="en"/>
        </w:rPr>
        <w:t>Journal of Business &amp; Industrial Marketing</w:t>
      </w:r>
      <w:r w:rsidRPr="0165768C" w:rsidR="3B8945B8">
        <w:rPr>
          <w:rFonts w:ascii="Arial" w:hAnsi="Arial" w:eastAsia="Times New Roman" w:cs="Arial"/>
          <w:color w:val="222222"/>
          <w:highlight w:val="white"/>
          <w:lang w:val="en"/>
        </w:rPr>
        <w:t xml:space="preserve">, </w:t>
      </w:r>
      <w:r w:rsidRPr="0165768C" w:rsidR="3B8945B8">
        <w:rPr>
          <w:rFonts w:ascii="Arial" w:hAnsi="Arial" w:eastAsia="Times New Roman" w:cs="Arial"/>
          <w:i w:val="1"/>
          <w:iCs w:val="1"/>
          <w:color w:val="222222"/>
          <w:highlight w:val="white"/>
          <w:lang w:val="en"/>
        </w:rPr>
        <w:t>36</w:t>
      </w:r>
      <w:r w:rsidRPr="0165768C" w:rsidR="3B8945B8">
        <w:rPr>
          <w:rFonts w:ascii="Arial" w:hAnsi="Arial" w:eastAsia="Times New Roman" w:cs="Arial"/>
          <w:color w:val="222222"/>
          <w:highlight w:val="white"/>
          <w:lang w:val="en"/>
        </w:rPr>
        <w:t xml:space="preserve">(1), pp.111-124. </w:t>
      </w:r>
      <w:hyperlink r:id="R9ed170565ae042f9">
        <w:r w:rsidRPr="0165768C" w:rsidR="3B8945B8">
          <w:rPr>
            <w:rFonts w:ascii="Arial" w:hAnsi="Arial" w:eastAsia="Times New Roman" w:cs="Arial"/>
            <w:color w:val="1155CC"/>
            <w:highlight w:val="white"/>
            <w:u w:val="single"/>
            <w:lang w:val="en"/>
          </w:rPr>
          <w:t>https://www.emerald.com/insight/content/doi/10.1108/JBIM-12-2019-0504/full/html</w:t>
        </w:r>
      </w:hyperlink>
    </w:p>
    <w:p w:rsidR="3B8945B8" w:rsidP="0165768C" w:rsidRDefault="3B8945B8" w14:paraId="7D0B4EBB" w14:textId="3F09D207">
      <w:pPr>
        <w:spacing w:after="0" w:line="360" w:lineRule="auto"/>
        <w:ind w:firstLine="720"/>
        <w:jc w:val="both"/>
        <w:rPr>
          <w:rFonts w:ascii="Arial" w:hAnsi="Arial" w:eastAsia="Times New Roman" w:cs="Arial"/>
          <w:color w:val="222222"/>
          <w:highlight w:val="white"/>
          <w:lang w:val="en"/>
        </w:rPr>
      </w:pPr>
      <w:r w:rsidRPr="0165768C" w:rsidR="3B8945B8">
        <w:rPr>
          <w:rFonts w:ascii="Arial" w:hAnsi="Arial" w:eastAsia="Times New Roman" w:cs="Arial"/>
          <w:color w:val="222222"/>
          <w:highlight w:val="white"/>
          <w:lang w:val="en"/>
        </w:rPr>
        <w:t xml:space="preserve">Mohamadi, M., Yousofvand, D. and Saatsaz, P., 2020. The effect of internal audit, supply chain management and knowledge management on total quality management in food industry companies in Tehran province. </w:t>
      </w:r>
      <w:r w:rsidRPr="0165768C" w:rsidR="3B8945B8">
        <w:rPr>
          <w:rFonts w:ascii="Arial" w:hAnsi="Arial" w:eastAsia="Times New Roman" w:cs="Arial"/>
          <w:i w:val="1"/>
          <w:iCs w:val="1"/>
          <w:color w:val="222222"/>
          <w:highlight w:val="white"/>
          <w:lang w:val="en"/>
        </w:rPr>
        <w:t>Journal of Accounting and Management Vision</w:t>
      </w:r>
      <w:r w:rsidRPr="0165768C" w:rsidR="3B8945B8">
        <w:rPr>
          <w:rFonts w:ascii="Arial" w:hAnsi="Arial" w:eastAsia="Times New Roman" w:cs="Arial"/>
          <w:color w:val="222222"/>
          <w:highlight w:val="white"/>
          <w:lang w:val="en"/>
        </w:rPr>
        <w:t xml:space="preserve">, </w:t>
      </w:r>
      <w:r w:rsidRPr="0165768C" w:rsidR="3B8945B8">
        <w:rPr>
          <w:rFonts w:ascii="Arial" w:hAnsi="Arial" w:eastAsia="Times New Roman" w:cs="Arial"/>
          <w:i w:val="1"/>
          <w:iCs w:val="1"/>
          <w:color w:val="222222"/>
          <w:highlight w:val="white"/>
          <w:lang w:val="en"/>
        </w:rPr>
        <w:t>3</w:t>
      </w:r>
      <w:r w:rsidRPr="0165768C" w:rsidR="3B8945B8">
        <w:rPr>
          <w:rFonts w:ascii="Arial" w:hAnsi="Arial" w:eastAsia="Times New Roman" w:cs="Arial"/>
          <w:color w:val="222222"/>
          <w:highlight w:val="white"/>
          <w:lang w:val="en"/>
        </w:rPr>
        <w:t xml:space="preserve">(32), pp.101-124. </w:t>
      </w:r>
      <w:hyperlink r:id="R7284dc6967874b22">
        <w:r w:rsidRPr="0165768C" w:rsidR="3B8945B8">
          <w:rPr>
            <w:rFonts w:ascii="Arial" w:hAnsi="Arial" w:eastAsia="Times New Roman" w:cs="Arial"/>
            <w:color w:val="1155CC"/>
            <w:highlight w:val="white"/>
            <w:u w:val="single"/>
            <w:lang w:val="en"/>
          </w:rPr>
          <w:t>http://www.jamv.ir/&amp;url=http://www.jamv.ir/article_120295.html?lang=en</w:t>
        </w:r>
      </w:hyperlink>
    </w:p>
    <w:p w:rsidR="10378894" w:rsidP="0165768C" w:rsidRDefault="10378894" w14:paraId="6F660468" w14:textId="382BC561">
      <w:pPr>
        <w:spacing w:after="0" w:line="360" w:lineRule="auto"/>
        <w:ind w:firstLine="720"/>
        <w:jc w:val="both"/>
        <w:rPr>
          <w:rFonts w:ascii="Arial" w:hAnsi="Arial" w:eastAsia="Times New Roman" w:cs="Arial"/>
          <w:color w:val="222222"/>
          <w:highlight w:val="white"/>
          <w:lang w:val="en"/>
        </w:rPr>
      </w:pPr>
      <w:r w:rsidRPr="0165768C" w:rsidR="10378894">
        <w:rPr>
          <w:rFonts w:ascii="Arial" w:hAnsi="Arial" w:eastAsia="Times New Roman" w:cs="Arial"/>
          <w:color w:val="222222"/>
          <w:highlight w:val="white"/>
          <w:lang w:val="en"/>
        </w:rPr>
        <w:t xml:space="preserve">Rajeev, A., Pati, R.K. and Padhi, S.S., 2019. Sustainable supply chain management in the chemical industry: Evolution, opportunities, and challenges. </w:t>
      </w:r>
      <w:r w:rsidRPr="0165768C" w:rsidR="10378894">
        <w:rPr>
          <w:rFonts w:ascii="Arial" w:hAnsi="Arial" w:eastAsia="Times New Roman" w:cs="Arial"/>
          <w:i w:val="1"/>
          <w:iCs w:val="1"/>
          <w:color w:val="222222"/>
          <w:highlight w:val="white"/>
          <w:lang w:val="en"/>
        </w:rPr>
        <w:t>Resources, Conservation and Recycling</w:t>
      </w:r>
      <w:r w:rsidRPr="0165768C" w:rsidR="10378894">
        <w:rPr>
          <w:rFonts w:ascii="Arial" w:hAnsi="Arial" w:eastAsia="Times New Roman" w:cs="Arial"/>
          <w:color w:val="222222"/>
          <w:highlight w:val="white"/>
          <w:lang w:val="en"/>
        </w:rPr>
        <w:t xml:space="preserve">, </w:t>
      </w:r>
      <w:r w:rsidRPr="0165768C" w:rsidR="10378894">
        <w:rPr>
          <w:rFonts w:ascii="Arial" w:hAnsi="Arial" w:eastAsia="Times New Roman" w:cs="Arial"/>
          <w:i w:val="1"/>
          <w:iCs w:val="1"/>
          <w:color w:val="222222"/>
          <w:highlight w:val="white"/>
          <w:lang w:val="en"/>
        </w:rPr>
        <w:t>149</w:t>
      </w:r>
      <w:r w:rsidRPr="0165768C" w:rsidR="10378894">
        <w:rPr>
          <w:rFonts w:ascii="Arial" w:hAnsi="Arial" w:eastAsia="Times New Roman" w:cs="Arial"/>
          <w:color w:val="222222"/>
          <w:highlight w:val="white"/>
          <w:lang w:val="en"/>
        </w:rPr>
        <w:t xml:space="preserve">, pp.275-291. </w:t>
      </w:r>
      <w:hyperlink r:id="R814efaeb3fe64baa">
        <w:r w:rsidRPr="0165768C" w:rsidR="10378894">
          <w:rPr>
            <w:rFonts w:ascii="Arial" w:hAnsi="Arial" w:eastAsia="Times New Roman" w:cs="Arial"/>
            <w:color w:val="1155CC"/>
            <w:highlight w:val="white"/>
            <w:u w:val="single"/>
            <w:lang w:val="en"/>
          </w:rPr>
          <w:t>https://www.sciencedirect.com/science/article/pii/S0921344919302332</w:t>
        </w:r>
      </w:hyperlink>
    </w:p>
    <w:p w:rsidR="5C549FBA" w:rsidP="0165768C" w:rsidRDefault="5C549FBA" w14:paraId="0747E4F3" w14:textId="44B04738">
      <w:pPr>
        <w:spacing w:after="0" w:line="360" w:lineRule="auto"/>
        <w:ind w:firstLine="720"/>
        <w:jc w:val="both"/>
        <w:rPr>
          <w:rFonts w:ascii="Arial" w:hAnsi="Arial" w:eastAsia="Times New Roman" w:cs="Arial"/>
          <w:color w:val="222222"/>
          <w:highlight w:val="white"/>
          <w:lang w:val="en"/>
        </w:rPr>
      </w:pPr>
      <w:r w:rsidRPr="0165768C" w:rsidR="5C549FBA">
        <w:rPr>
          <w:rFonts w:ascii="Arial" w:hAnsi="Arial" w:eastAsia="Times New Roman" w:cs="Arial"/>
          <w:color w:val="222222"/>
          <w:highlight w:val="white"/>
          <w:lang w:val="en"/>
        </w:rPr>
        <w:t xml:space="preserve">Sikombe, S. and Phiri, M.A., 2019. Exploring tacit knowledge transfer and innovation capabilities within the buyer–supplier collaboration: A literature review. </w:t>
      </w:r>
      <w:r w:rsidRPr="0165768C" w:rsidR="5C549FBA">
        <w:rPr>
          <w:rFonts w:ascii="Arial" w:hAnsi="Arial" w:eastAsia="Times New Roman" w:cs="Arial"/>
          <w:i w:val="1"/>
          <w:iCs w:val="1"/>
          <w:color w:val="222222"/>
          <w:highlight w:val="white"/>
          <w:lang w:val="en"/>
        </w:rPr>
        <w:t>Cogent Business &amp; Management</w:t>
      </w:r>
      <w:r w:rsidRPr="0165768C" w:rsidR="5C549FBA">
        <w:rPr>
          <w:rFonts w:ascii="Arial" w:hAnsi="Arial" w:eastAsia="Times New Roman" w:cs="Arial"/>
          <w:color w:val="222222"/>
          <w:highlight w:val="white"/>
          <w:lang w:val="en"/>
        </w:rPr>
        <w:t xml:space="preserve">, </w:t>
      </w:r>
      <w:r w:rsidRPr="0165768C" w:rsidR="5C549FBA">
        <w:rPr>
          <w:rFonts w:ascii="Arial" w:hAnsi="Arial" w:eastAsia="Times New Roman" w:cs="Arial"/>
          <w:i w:val="1"/>
          <w:iCs w:val="1"/>
          <w:color w:val="222222"/>
          <w:highlight w:val="white"/>
          <w:lang w:val="en"/>
        </w:rPr>
        <w:t>6</w:t>
      </w:r>
      <w:r w:rsidRPr="0165768C" w:rsidR="5C549FBA">
        <w:rPr>
          <w:rFonts w:ascii="Arial" w:hAnsi="Arial" w:eastAsia="Times New Roman" w:cs="Arial"/>
          <w:color w:val="222222"/>
          <w:highlight w:val="white"/>
          <w:lang w:val="en"/>
        </w:rPr>
        <w:t xml:space="preserve">(1), p.1683130. </w:t>
      </w:r>
      <w:hyperlink r:id="R6fb5ed2a33fa4bc5">
        <w:r w:rsidRPr="0165768C" w:rsidR="5C549FBA">
          <w:rPr>
            <w:rFonts w:ascii="Arial" w:hAnsi="Arial" w:eastAsia="Times New Roman" w:cs="Arial"/>
            <w:color w:val="1155CC"/>
            <w:highlight w:val="white"/>
            <w:u w:val="single"/>
            <w:lang w:val="en"/>
          </w:rPr>
          <w:t>https://www.tandfonline.com/doi/abs/10.1080/23311975.2019.1683130</w:t>
        </w:r>
      </w:hyperlink>
    </w:p>
    <w:p w:rsidR="10378894" w:rsidP="0165768C" w:rsidRDefault="10378894" w14:paraId="09745C02" w14:textId="75FF01C4">
      <w:pPr>
        <w:spacing w:after="0" w:line="360" w:lineRule="auto"/>
        <w:ind w:firstLine="720"/>
        <w:jc w:val="both"/>
        <w:rPr>
          <w:rFonts w:ascii="Arial" w:hAnsi="Arial" w:eastAsia="Times New Roman" w:cs="Arial"/>
          <w:color w:val="222222"/>
          <w:highlight w:val="white"/>
          <w:lang w:val="en"/>
        </w:rPr>
      </w:pPr>
      <w:r w:rsidRPr="0165768C" w:rsidR="10378894">
        <w:rPr>
          <w:rFonts w:ascii="Arial" w:hAnsi="Arial" w:eastAsia="Times New Roman" w:cs="Arial"/>
          <w:color w:val="222222"/>
          <w:highlight w:val="white"/>
          <w:lang w:val="en"/>
        </w:rPr>
        <w:t xml:space="preserve">Tien, N.H., Diem, P.T., Vu, N.T., Dung, H.T., Dat, N.V. and Duc, P.M., 2021. The process of CRM system implementation at Dien May Xanh in Vietnam. </w:t>
      </w:r>
      <w:r w:rsidRPr="0165768C" w:rsidR="10378894">
        <w:rPr>
          <w:rFonts w:ascii="Arial" w:hAnsi="Arial" w:eastAsia="Times New Roman" w:cs="Arial"/>
          <w:i w:val="1"/>
          <w:iCs w:val="1"/>
          <w:color w:val="222222"/>
          <w:highlight w:val="white"/>
          <w:lang w:val="en"/>
        </w:rPr>
        <w:t>International journal multidisciplinary research and growth evaluation</w:t>
      </w:r>
      <w:r w:rsidRPr="0165768C" w:rsidR="10378894">
        <w:rPr>
          <w:rFonts w:ascii="Arial" w:hAnsi="Arial" w:eastAsia="Times New Roman" w:cs="Arial"/>
          <w:color w:val="222222"/>
          <w:highlight w:val="white"/>
          <w:lang w:val="en"/>
        </w:rPr>
        <w:t xml:space="preserve">, </w:t>
      </w:r>
      <w:r w:rsidRPr="0165768C" w:rsidR="10378894">
        <w:rPr>
          <w:rFonts w:ascii="Arial" w:hAnsi="Arial" w:eastAsia="Times New Roman" w:cs="Arial"/>
          <w:i w:val="1"/>
          <w:iCs w:val="1"/>
          <w:color w:val="222222"/>
          <w:highlight w:val="white"/>
          <w:lang w:val="en"/>
        </w:rPr>
        <w:t>2</w:t>
      </w:r>
      <w:r w:rsidRPr="0165768C" w:rsidR="10378894">
        <w:rPr>
          <w:rFonts w:ascii="Arial" w:hAnsi="Arial" w:eastAsia="Times New Roman" w:cs="Arial"/>
          <w:color w:val="222222"/>
          <w:highlight w:val="white"/>
          <w:lang w:val="en"/>
        </w:rPr>
        <w:t xml:space="preserve">(4), pp.761-768. </w:t>
      </w:r>
      <w:hyperlink r:id="R748f5040dee94ce7">
        <w:r w:rsidRPr="0165768C" w:rsidR="10378894">
          <w:rPr>
            <w:rFonts w:ascii="Arial" w:hAnsi="Arial" w:eastAsia="Times New Roman" w:cs="Arial"/>
            <w:color w:val="1155CC"/>
            <w:highlight w:val="white"/>
            <w:u w:val="single"/>
            <w:lang w:val="en"/>
          </w:rPr>
          <w:t>https://www.researchgate.net/profile/Nguyen-Tien-32/publication/354038058_The_process_of_CRM_system_implementation_at_Dien_May_Xanh_in_Vietnam/links/63638a4854eb5f547c9d50fe/The-process-of-CRM-system-implementation-at-Dien-May-Xanh-in-Vietnam.pdf</w:t>
        </w:r>
      </w:hyperlink>
    </w:p>
    <w:p w:rsidRPr="004E6915" w:rsidR="00A81BBA" w:rsidP="16108132" w:rsidRDefault="00A81BBA" w14:paraId="6F8CBCD3" w14:textId="0D77A0AC">
      <w:pPr>
        <w:spacing w:after="0" w:line="360" w:lineRule="auto"/>
        <w:ind w:firstLine="720"/>
        <w:jc w:val="both"/>
        <w:rPr>
          <w:rFonts w:ascii="Arial" w:hAnsi="Arial" w:eastAsia="Times New Roman" w:cs="Arial"/>
          <w:color w:val="222222"/>
          <w:highlight w:val="white"/>
          <w:lang w:val="en"/>
        </w:rPr>
      </w:pPr>
      <w:r w:rsidRPr="16108132" w:rsidR="077B227C">
        <w:rPr>
          <w:rFonts w:ascii="Arial" w:hAnsi="Arial" w:eastAsia="Times New Roman" w:cs="Arial"/>
          <w:color w:val="222222"/>
          <w:highlight w:val="white"/>
          <w:lang w:val="en"/>
        </w:rPr>
        <w:t xml:space="preserve">Zekhnini, K., Cherrafi, A., Bouhaddou, I., Benghabrit, Y. and Garza-Reyes, J.A., 2021. Supply chain management 4.0: a literature review and research framework. </w:t>
      </w:r>
      <w:r w:rsidRPr="16108132" w:rsidR="077B227C">
        <w:rPr>
          <w:rFonts w:ascii="Arial" w:hAnsi="Arial" w:eastAsia="Times New Roman" w:cs="Arial"/>
          <w:i w:val="1"/>
          <w:iCs w:val="1"/>
          <w:color w:val="222222"/>
          <w:highlight w:val="white"/>
          <w:lang w:val="en"/>
        </w:rPr>
        <w:t>Benchmarking: An International Journal</w:t>
      </w:r>
      <w:r w:rsidRPr="16108132" w:rsidR="077B227C">
        <w:rPr>
          <w:rFonts w:ascii="Arial" w:hAnsi="Arial" w:eastAsia="Times New Roman" w:cs="Arial"/>
          <w:color w:val="222222"/>
          <w:highlight w:val="white"/>
          <w:lang w:val="en"/>
        </w:rPr>
        <w:t xml:space="preserve">, </w:t>
      </w:r>
      <w:r w:rsidRPr="16108132" w:rsidR="077B227C">
        <w:rPr>
          <w:rFonts w:ascii="Arial" w:hAnsi="Arial" w:eastAsia="Times New Roman" w:cs="Arial"/>
          <w:i w:val="1"/>
          <w:iCs w:val="1"/>
          <w:color w:val="222222"/>
          <w:highlight w:val="white"/>
          <w:lang w:val="en"/>
        </w:rPr>
        <w:t>28</w:t>
      </w:r>
      <w:r w:rsidRPr="16108132" w:rsidR="077B227C">
        <w:rPr>
          <w:rFonts w:ascii="Arial" w:hAnsi="Arial" w:eastAsia="Times New Roman" w:cs="Arial"/>
          <w:color w:val="222222"/>
          <w:highlight w:val="white"/>
          <w:lang w:val="en"/>
        </w:rPr>
        <w:t xml:space="preserve">(2), pp.465-501. </w:t>
      </w:r>
      <w:hyperlink r:id="R7de0be4f39d24d82">
        <w:r w:rsidRPr="16108132" w:rsidR="077B227C">
          <w:rPr>
            <w:rFonts w:ascii="Arial" w:hAnsi="Arial" w:eastAsia="Times New Roman" w:cs="Arial"/>
            <w:color w:val="1155CC"/>
            <w:highlight w:val="white"/>
            <w:u w:val="single"/>
            <w:lang w:val="en"/>
          </w:rPr>
          <w:t>https://www.emerald.com/insight/content/doi/10.1108/BIJ-04-2020-0156/full/html</w:t>
        </w:r>
      </w:hyperlink>
    </w:p>
    <w:sectPr w:rsidRPr="004E6915" w:rsidR="00A81BBA">
      <w:footerReference w:type="default" r:id="rId3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A4D2D" w:rsidP="00DA4D2D" w:rsidRDefault="00DA4D2D" w14:paraId="038D820B" w14:textId="77777777">
      <w:pPr>
        <w:spacing w:after="0" w:line="240" w:lineRule="auto"/>
      </w:pPr>
      <w:r>
        <w:separator/>
      </w:r>
    </w:p>
  </w:endnote>
  <w:endnote w:type="continuationSeparator" w:id="0">
    <w:p w:rsidR="00DA4D2D" w:rsidP="00DA4D2D" w:rsidRDefault="00DA4D2D" w14:paraId="38FE87C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7810250"/>
      <w:docPartObj>
        <w:docPartGallery w:val="Page Numbers (Bottom of Page)"/>
        <w:docPartUnique/>
      </w:docPartObj>
    </w:sdtPr>
    <w:sdtEndPr>
      <w:rPr>
        <w:noProof/>
      </w:rPr>
    </w:sdtEndPr>
    <w:sdtContent>
      <w:p w:rsidR="00DA4D2D" w:rsidRDefault="00DA4D2D" w14:paraId="7D9E1029" w14:textId="0AACFA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A4D2D" w:rsidRDefault="00DA4D2D" w14:paraId="24DA90E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A4D2D" w:rsidP="00DA4D2D" w:rsidRDefault="00DA4D2D" w14:paraId="097A67AB" w14:textId="77777777">
      <w:pPr>
        <w:spacing w:after="0" w:line="240" w:lineRule="auto"/>
      </w:pPr>
      <w:r>
        <w:separator/>
      </w:r>
    </w:p>
  </w:footnote>
  <w:footnote w:type="continuationSeparator" w:id="0">
    <w:p w:rsidR="00DA4D2D" w:rsidP="00DA4D2D" w:rsidRDefault="00DA4D2D" w14:paraId="68CB1EA7"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8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E46"/>
    <w:rsid w:val="00043FEF"/>
    <w:rsid w:val="00071D1D"/>
    <w:rsid w:val="0008342D"/>
    <w:rsid w:val="000B0801"/>
    <w:rsid w:val="0013570F"/>
    <w:rsid w:val="001D0D82"/>
    <w:rsid w:val="001D5FAD"/>
    <w:rsid w:val="002172DD"/>
    <w:rsid w:val="002645B7"/>
    <w:rsid w:val="002924F9"/>
    <w:rsid w:val="0029394A"/>
    <w:rsid w:val="002A6BD7"/>
    <w:rsid w:val="003670A6"/>
    <w:rsid w:val="003E32C7"/>
    <w:rsid w:val="003E4D95"/>
    <w:rsid w:val="00407D68"/>
    <w:rsid w:val="004E6915"/>
    <w:rsid w:val="004F1BCB"/>
    <w:rsid w:val="00505414"/>
    <w:rsid w:val="005517E4"/>
    <w:rsid w:val="00562E46"/>
    <w:rsid w:val="00566282"/>
    <w:rsid w:val="005D6D13"/>
    <w:rsid w:val="007205C9"/>
    <w:rsid w:val="00785678"/>
    <w:rsid w:val="00826CDF"/>
    <w:rsid w:val="00876282"/>
    <w:rsid w:val="008D5EDF"/>
    <w:rsid w:val="008F5606"/>
    <w:rsid w:val="00900D7C"/>
    <w:rsid w:val="00910430"/>
    <w:rsid w:val="009134BC"/>
    <w:rsid w:val="00927D36"/>
    <w:rsid w:val="00987744"/>
    <w:rsid w:val="00997EC2"/>
    <w:rsid w:val="009B7A0C"/>
    <w:rsid w:val="009D11E4"/>
    <w:rsid w:val="00A535F8"/>
    <w:rsid w:val="00A81BBA"/>
    <w:rsid w:val="00B37B14"/>
    <w:rsid w:val="00B517D4"/>
    <w:rsid w:val="00B53F9E"/>
    <w:rsid w:val="00B9299F"/>
    <w:rsid w:val="00BD4BAD"/>
    <w:rsid w:val="00BF41B8"/>
    <w:rsid w:val="00C22021"/>
    <w:rsid w:val="00C2408C"/>
    <w:rsid w:val="00C279DC"/>
    <w:rsid w:val="00C707E2"/>
    <w:rsid w:val="00CA4203"/>
    <w:rsid w:val="00CC4F90"/>
    <w:rsid w:val="00D44E69"/>
    <w:rsid w:val="00D76F91"/>
    <w:rsid w:val="00D77BCE"/>
    <w:rsid w:val="00D821C7"/>
    <w:rsid w:val="00D875AF"/>
    <w:rsid w:val="00D93258"/>
    <w:rsid w:val="00D9496B"/>
    <w:rsid w:val="00DA4D2D"/>
    <w:rsid w:val="00E50A8F"/>
    <w:rsid w:val="00E633C2"/>
    <w:rsid w:val="00F51B4B"/>
    <w:rsid w:val="00F65A9D"/>
    <w:rsid w:val="00F73BD9"/>
    <w:rsid w:val="00F73FEE"/>
    <w:rsid w:val="00FF0156"/>
    <w:rsid w:val="00FF24F4"/>
    <w:rsid w:val="00FF6748"/>
    <w:rsid w:val="0165768C"/>
    <w:rsid w:val="01F45FB8"/>
    <w:rsid w:val="039DDB00"/>
    <w:rsid w:val="04C269B5"/>
    <w:rsid w:val="077B227C"/>
    <w:rsid w:val="08948836"/>
    <w:rsid w:val="0AB529F2"/>
    <w:rsid w:val="0BA8ECE5"/>
    <w:rsid w:val="0D44BD46"/>
    <w:rsid w:val="0EC58D81"/>
    <w:rsid w:val="0FA1284A"/>
    <w:rsid w:val="10378894"/>
    <w:rsid w:val="10760164"/>
    <w:rsid w:val="112CF816"/>
    <w:rsid w:val="1228DC8C"/>
    <w:rsid w:val="129ED594"/>
    <w:rsid w:val="131BD758"/>
    <w:rsid w:val="15CB72DF"/>
    <w:rsid w:val="16108132"/>
    <w:rsid w:val="16C694E7"/>
    <w:rsid w:val="1BBBA195"/>
    <w:rsid w:val="1C68AEFF"/>
    <w:rsid w:val="1E047F60"/>
    <w:rsid w:val="1E357BA6"/>
    <w:rsid w:val="213C2022"/>
    <w:rsid w:val="21C65197"/>
    <w:rsid w:val="22F6DA5C"/>
    <w:rsid w:val="27A44C23"/>
    <w:rsid w:val="29782E4D"/>
    <w:rsid w:val="2AB884BC"/>
    <w:rsid w:val="2B13FEAE"/>
    <w:rsid w:val="2CE0F1F2"/>
    <w:rsid w:val="2FEF5D57"/>
    <w:rsid w:val="334C62FB"/>
    <w:rsid w:val="365E9EDB"/>
    <w:rsid w:val="36FCC3C2"/>
    <w:rsid w:val="37FA6F3C"/>
    <w:rsid w:val="389C2006"/>
    <w:rsid w:val="3B8945B8"/>
    <w:rsid w:val="3CCDE05F"/>
    <w:rsid w:val="3EB07B41"/>
    <w:rsid w:val="415AE1CE"/>
    <w:rsid w:val="41A15182"/>
    <w:rsid w:val="433D21E3"/>
    <w:rsid w:val="457D9487"/>
    <w:rsid w:val="46553DA4"/>
    <w:rsid w:val="47454AAC"/>
    <w:rsid w:val="4B0F2573"/>
    <w:rsid w:val="4BD8A9BB"/>
    <w:rsid w:val="4C4B0C9B"/>
    <w:rsid w:val="4DBE9EBF"/>
    <w:rsid w:val="5143BAC5"/>
    <w:rsid w:val="554C9A32"/>
    <w:rsid w:val="562D5FCE"/>
    <w:rsid w:val="57AA5129"/>
    <w:rsid w:val="588BBC00"/>
    <w:rsid w:val="58C8963D"/>
    <w:rsid w:val="5C549FBA"/>
    <w:rsid w:val="5D16BC63"/>
    <w:rsid w:val="5D7FA28D"/>
    <w:rsid w:val="5E64D785"/>
    <w:rsid w:val="623801F3"/>
    <w:rsid w:val="632FE1D5"/>
    <w:rsid w:val="63AFF422"/>
    <w:rsid w:val="66A65C3E"/>
    <w:rsid w:val="66F886F0"/>
    <w:rsid w:val="680C1AC2"/>
    <w:rsid w:val="6835A3C4"/>
    <w:rsid w:val="6B43BB84"/>
    <w:rsid w:val="6CDF8BE5"/>
    <w:rsid w:val="6F361494"/>
    <w:rsid w:val="6F421B4B"/>
    <w:rsid w:val="73B30659"/>
    <w:rsid w:val="74EA9DCA"/>
    <w:rsid w:val="76866E2B"/>
    <w:rsid w:val="799801D7"/>
    <w:rsid w:val="7B0E142D"/>
    <w:rsid w:val="7B4CBE64"/>
    <w:rsid w:val="7E3A42D2"/>
    <w:rsid w:val="7E84EFC0"/>
    <w:rsid w:val="7FE73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5D672C8"/>
  <w15:chartTrackingRefBased/>
  <w15:docId w15:val="{16E98F70-43F4-4CC0-B21E-7D776505F1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37B14"/>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37B14"/>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DA4D2D"/>
    <w:pPr>
      <w:tabs>
        <w:tab w:val="center" w:pos="4513"/>
        <w:tab w:val="right" w:pos="9026"/>
      </w:tabs>
      <w:spacing w:after="0" w:line="240" w:lineRule="auto"/>
    </w:pPr>
  </w:style>
  <w:style w:type="character" w:styleId="HeaderChar" w:customStyle="1">
    <w:name w:val="Header Char"/>
    <w:basedOn w:val="DefaultParagraphFont"/>
    <w:link w:val="Header"/>
    <w:uiPriority w:val="99"/>
    <w:rsid w:val="00DA4D2D"/>
  </w:style>
  <w:style w:type="paragraph" w:styleId="Footer">
    <w:name w:val="footer"/>
    <w:basedOn w:val="Normal"/>
    <w:link w:val="FooterChar"/>
    <w:uiPriority w:val="99"/>
    <w:unhideWhenUsed/>
    <w:rsid w:val="00DA4D2D"/>
    <w:pPr>
      <w:tabs>
        <w:tab w:val="center" w:pos="4513"/>
        <w:tab w:val="right" w:pos="9026"/>
      </w:tabs>
      <w:spacing w:after="0" w:line="240" w:lineRule="auto"/>
    </w:pPr>
  </w:style>
  <w:style w:type="character" w:styleId="FooterChar" w:customStyle="1">
    <w:name w:val="Footer Char"/>
    <w:basedOn w:val="DefaultParagraphFont"/>
    <w:link w:val="Footer"/>
    <w:uiPriority w:val="99"/>
    <w:rsid w:val="00DA4D2D"/>
  </w:style>
  <w:style w:type="paragraph" w:styleId="TOCHeading">
    <w:name w:val="TOC Heading"/>
    <w:basedOn w:val="Heading1"/>
    <w:next w:val="Normal"/>
    <w:uiPriority w:val="39"/>
    <w:unhideWhenUsed/>
    <w:qFormat/>
    <w:rsid w:val="00DA4D2D"/>
    <w:pPr>
      <w:outlineLvl w:val="9"/>
    </w:pPr>
    <w:rPr>
      <w:lang w:val="en-US"/>
    </w:rPr>
  </w:style>
  <w:style w:type="paragraph" w:styleId="TOC1">
    <w:name w:val="toc 1"/>
    <w:basedOn w:val="Normal"/>
    <w:next w:val="Normal"/>
    <w:autoRedefine/>
    <w:uiPriority w:val="39"/>
    <w:unhideWhenUsed/>
    <w:rsid w:val="00900D7C"/>
    <w:pPr>
      <w:tabs>
        <w:tab w:val="right" w:leader="dot" w:pos="9016"/>
      </w:tabs>
      <w:spacing w:after="100"/>
    </w:pPr>
    <w:rPr>
      <w:rFonts w:ascii="Arial" w:hAnsi="Arial" w:cs="Arial"/>
      <w:noProof/>
      <w:sz w:val="24"/>
      <w:szCs w:val="24"/>
    </w:rPr>
  </w:style>
  <w:style w:type="character" w:styleId="Hyperlink">
    <w:name w:val="Hyperlink"/>
    <w:basedOn w:val="DefaultParagraphFont"/>
    <w:uiPriority w:val="99"/>
    <w:unhideWhenUsed/>
    <w:rsid w:val="00DA4D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fontTable" Target="fontTable.xml" Id="rId34" /><Relationship Type="http://schemas.openxmlformats.org/officeDocument/2006/relationships/image" Target="media/image1.png" Id="rId7" /><Relationship Type="http://schemas.openxmlformats.org/officeDocument/2006/relationships/footer" Target="footer1.xml" Id="rId3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theme" Target="theme/theme1.xml" Id="rId35" /><Relationship Type="http://schemas.openxmlformats.org/officeDocument/2006/relationships/image" Target="media/image2.png" Id="rId8" /><Relationship Type="http://schemas.openxmlformats.org/officeDocument/2006/relationships/hyperlink" Target="https://www.researchgate.net/profile/Furqan-Ishak-Aksa/publication/348382134_Wisdom_of_Indigenous_and_Tacit_Knowledge_for_Disaster_Risk_Reduction/links/5ffc0eaf45851553a0361181/Wisdom-of-Indigenous-and-Tacit-Knowledge-for-Disaster-Risk-Reduction.pdf" TargetMode="External" Id="R3ef27c51669a46a1" /><Relationship Type="http://schemas.openxmlformats.org/officeDocument/2006/relationships/hyperlink" Target="https://www.science.org/doi/abs/10.1126/sciadv.aax4755" TargetMode="External" Id="Ra1e23b0e6e6d4efc" /><Relationship Type="http://schemas.openxmlformats.org/officeDocument/2006/relationships/hyperlink" Target="https://www.sciencedirect.com/science/article/pii/S2352550918302045" TargetMode="External" Id="Ra2ae39a366e0461d" /><Relationship Type="http://schemas.openxmlformats.org/officeDocument/2006/relationships/hyperlink" Target="https://www.koreascience.or.kr/article/JAKO202014862060871.page" TargetMode="External" Id="R2e2aeed7241b4a7c" /><Relationship Type="http://schemas.openxmlformats.org/officeDocument/2006/relationships/hyperlink" Target="https://www.mdpi.com/474026" TargetMode="External" Id="R3c28daa841ca4ba5" /><Relationship Type="http://schemas.openxmlformats.org/officeDocument/2006/relationships/hyperlink" Target="https://www.sciencedirect.com/science/article/pii/S0160791X22001105" TargetMode="External" Id="Rcd35b8f2ab4846de" /><Relationship Type="http://schemas.openxmlformats.org/officeDocument/2006/relationships/hyperlink" Target="https://www.emerald.com/insight/content/doi/10.1108/JBIM-12-2019-0504/full/html" TargetMode="External" Id="R9ed170565ae042f9" /><Relationship Type="http://schemas.openxmlformats.org/officeDocument/2006/relationships/hyperlink" Target="http://www.jamv.ir/&amp;url=http://www.jamv.ir/article_120295.html?lang=en" TargetMode="External" Id="R7284dc6967874b22" /><Relationship Type="http://schemas.openxmlformats.org/officeDocument/2006/relationships/hyperlink" Target="https://www.sciencedirect.com/science/article/pii/S0921344919302332" TargetMode="External" Id="R814efaeb3fe64baa" /><Relationship Type="http://schemas.openxmlformats.org/officeDocument/2006/relationships/hyperlink" Target="https://www.tandfonline.com/doi/abs/10.1080/23311975.2019.1683130" TargetMode="External" Id="R6fb5ed2a33fa4bc5" /><Relationship Type="http://schemas.openxmlformats.org/officeDocument/2006/relationships/hyperlink" Target="https://www.researchgate.net/profile/Nguyen-Tien-32/publication/354038058_The_process_of_CRM_system_implementation_at_Dien_May_Xanh_in_Vietnam/links/63638a4854eb5f547c9d50fe/The-process-of-CRM-system-implementation-at-Dien-May-Xanh-in-Vietnam.pdf" TargetMode="External" Id="R748f5040dee94ce7" /><Relationship Type="http://schemas.openxmlformats.org/officeDocument/2006/relationships/glossaryDocument" Target="glossary/document.xml" Id="Rf5f8b2d5fbc14b98" /><Relationship Type="http://schemas.openxmlformats.org/officeDocument/2006/relationships/hyperlink" Target="https://onlinelibrary.wiley.com/doi/abs/10.1111/deci.12468" TargetMode="External" Id="R618f4aa722fb4f18" /><Relationship Type="http://schemas.openxmlformats.org/officeDocument/2006/relationships/hyperlink" Target="https://hrcak.srce.hr/file/370046" TargetMode="External" Id="Rede91e06b8294cd1" /><Relationship Type="http://schemas.openxmlformats.org/officeDocument/2006/relationships/hyperlink" Target="https://sciendo.com/article/10.2478/czoto-2019-0127" TargetMode="External" Id="R4e696a5c0d404125" /><Relationship Type="http://schemas.openxmlformats.org/officeDocument/2006/relationships/hyperlink" Target="https://www.emerald.com/insight/content/doi/10.1108/BIJ-04-2020-0156/full/html" TargetMode="External" Id="R7de0be4f39d24d8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e89bdf8-71d9-42fe-bc70-867a4e6b3b89}"/>
      </w:docPartPr>
      <w:docPartBody>
        <w:p w14:paraId="60C8DA7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D35B27-2741-442A-BEA7-D7E87E2671D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Mihai Tincu</dc:creator>
  <keywords/>
  <dc:description/>
  <lastModifiedBy>Mihai Tincu (2109992)</lastModifiedBy>
  <revision>70</revision>
  <dcterms:created xsi:type="dcterms:W3CDTF">2023-03-31T16:02:00.0000000Z</dcterms:created>
  <dcterms:modified xsi:type="dcterms:W3CDTF">2023-03-31T17:57:40.7463049Z</dcterms:modified>
</coreProperties>
</file>