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Pr="008A47AB" w:rsidRDefault="32ADAAF6" w:rsidP="008A47AB">
      <w:pPr>
        <w:spacing w:line="360" w:lineRule="auto"/>
        <w:jc w:val="center"/>
        <w:rPr>
          <w:rFonts w:ascii="Arial" w:hAnsi="Arial" w:cs="Arial"/>
          <w:sz w:val="22"/>
          <w:szCs w:val="22"/>
        </w:rPr>
      </w:pPr>
      <w:r w:rsidRPr="008A47AB">
        <w:rPr>
          <w:rFonts w:ascii="Arial" w:hAnsi="Arial" w:cs="Arial"/>
          <w:noProof/>
          <w:sz w:val="22"/>
          <w:szCs w:val="22"/>
        </w:rPr>
        <w:drawing>
          <wp:inline distT="0" distB="0" distL="0" distR="0" wp14:anchorId="18E8561F" wp14:editId="276DB08F">
            <wp:extent cx="2022763" cy="90034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047111" cy="911178"/>
                    </a:xfrm>
                    <a:prstGeom prst="rect">
                      <a:avLst/>
                    </a:prstGeom>
                  </pic:spPr>
                </pic:pic>
              </a:graphicData>
            </a:graphic>
          </wp:inline>
        </w:drawing>
      </w:r>
    </w:p>
    <w:p w14:paraId="2EBBF3BD" w14:textId="48352E28" w:rsidR="021F216E" w:rsidRPr="008A47AB" w:rsidRDefault="021F216E" w:rsidP="008A47AB">
      <w:pPr>
        <w:spacing w:line="360" w:lineRule="auto"/>
        <w:jc w:val="center"/>
        <w:rPr>
          <w:rFonts w:ascii="Arial" w:eastAsia="Arial Nova" w:hAnsi="Arial" w:cs="Arial"/>
          <w:sz w:val="22"/>
          <w:szCs w:val="22"/>
        </w:rPr>
      </w:pPr>
    </w:p>
    <w:p w14:paraId="3CC99A4D" w14:textId="7074DB94" w:rsidR="32ADAAF6" w:rsidRPr="008A47AB" w:rsidRDefault="32ADAAF6" w:rsidP="008A47AB">
      <w:pPr>
        <w:spacing w:line="360" w:lineRule="auto"/>
        <w:jc w:val="center"/>
        <w:rPr>
          <w:rFonts w:ascii="Arial" w:eastAsia="Arial Nova" w:hAnsi="Arial" w:cs="Arial"/>
          <w:b/>
          <w:bCs/>
          <w:sz w:val="22"/>
          <w:szCs w:val="22"/>
        </w:rPr>
      </w:pPr>
      <w:r w:rsidRPr="008A47AB">
        <w:rPr>
          <w:rFonts w:ascii="Arial" w:eastAsia="Arial Nova" w:hAnsi="Arial" w:cs="Arial"/>
          <w:b/>
          <w:bCs/>
          <w:sz w:val="22"/>
          <w:szCs w:val="22"/>
        </w:rPr>
        <w:t>Cover Page</w:t>
      </w:r>
    </w:p>
    <w:p w14:paraId="1DAB0D8F" w14:textId="163BF7A5" w:rsidR="000D414E" w:rsidRPr="008A47AB" w:rsidRDefault="000D414E" w:rsidP="008A47AB">
      <w:pPr>
        <w:spacing w:line="360" w:lineRule="auto"/>
        <w:jc w:val="center"/>
        <w:rPr>
          <w:rFonts w:ascii="Arial" w:eastAsia="Arial Nova" w:hAnsi="Arial" w:cs="Arial"/>
          <w:b/>
          <w:bCs/>
          <w:sz w:val="22"/>
          <w:szCs w:val="22"/>
        </w:rPr>
      </w:pPr>
      <w:r w:rsidRPr="008A47AB">
        <w:rPr>
          <w:rFonts w:ascii="Arial" w:eastAsia="Arial Nova" w:hAnsi="Arial" w:cs="Arial"/>
          <w:b/>
          <w:bCs/>
          <w:sz w:val="22"/>
          <w:szCs w:val="22"/>
        </w:rPr>
        <w:t xml:space="preserve">Megan Hart </w:t>
      </w:r>
    </w:p>
    <w:p w14:paraId="0C6F9EB9" w14:textId="40757C93" w:rsidR="000D414E" w:rsidRPr="008A47AB" w:rsidRDefault="000D414E" w:rsidP="008A47AB">
      <w:pPr>
        <w:spacing w:line="360" w:lineRule="auto"/>
        <w:jc w:val="center"/>
        <w:rPr>
          <w:rFonts w:ascii="Arial" w:eastAsia="Arial Nova" w:hAnsi="Arial" w:cs="Arial"/>
          <w:sz w:val="22"/>
          <w:szCs w:val="22"/>
        </w:rPr>
      </w:pPr>
      <w:r w:rsidRPr="008A47AB">
        <w:rPr>
          <w:rFonts w:ascii="Arial" w:eastAsia="Arial Nova" w:hAnsi="Arial" w:cs="Arial"/>
          <w:b/>
          <w:bCs/>
          <w:sz w:val="22"/>
          <w:szCs w:val="22"/>
        </w:rPr>
        <w:t>Student Number:</w:t>
      </w:r>
      <w:r w:rsidRPr="008A47AB">
        <w:rPr>
          <w:rFonts w:ascii="Arial" w:eastAsia="Arial Nova" w:hAnsi="Arial" w:cs="Arial"/>
          <w:sz w:val="22"/>
          <w:szCs w:val="22"/>
        </w:rPr>
        <w:t xml:space="preserve"> 2319198</w:t>
      </w:r>
    </w:p>
    <w:p w14:paraId="4CA6B263" w14:textId="77777777" w:rsidR="00492EF3" w:rsidRPr="008A47AB" w:rsidRDefault="000D414E" w:rsidP="008A47AB">
      <w:pPr>
        <w:spacing w:line="360" w:lineRule="auto"/>
        <w:jc w:val="center"/>
        <w:rPr>
          <w:rFonts w:ascii="Arial" w:hAnsi="Arial" w:cs="Arial"/>
          <w:color w:val="1D2125"/>
          <w:sz w:val="22"/>
          <w:szCs w:val="22"/>
          <w:shd w:val="clear" w:color="auto" w:fill="FFFFFF"/>
        </w:rPr>
      </w:pPr>
      <w:r w:rsidRPr="008A47AB">
        <w:rPr>
          <w:rFonts w:ascii="Arial" w:eastAsia="Arial Nova" w:hAnsi="Arial" w:cs="Arial"/>
          <w:b/>
          <w:bCs/>
          <w:sz w:val="22"/>
          <w:szCs w:val="22"/>
        </w:rPr>
        <w:t>Lecture:</w:t>
      </w:r>
      <w:r w:rsidRPr="008A47AB">
        <w:rPr>
          <w:rFonts w:ascii="Arial" w:eastAsia="Arial Nova" w:hAnsi="Arial" w:cs="Arial"/>
          <w:sz w:val="22"/>
          <w:szCs w:val="22"/>
        </w:rPr>
        <w:t xml:space="preserve"> </w:t>
      </w:r>
      <w:r w:rsidR="00492EF3" w:rsidRPr="008A47AB">
        <w:rPr>
          <w:rFonts w:ascii="Arial" w:hAnsi="Arial" w:cs="Arial"/>
          <w:color w:val="1D2125"/>
          <w:sz w:val="22"/>
          <w:szCs w:val="22"/>
          <w:shd w:val="clear" w:color="auto" w:fill="FFFFFF"/>
        </w:rPr>
        <w:t xml:space="preserve">Danielle Dunne     </w:t>
      </w:r>
    </w:p>
    <w:p w14:paraId="0AAFAFA0" w14:textId="0FC32673" w:rsidR="00492EF3" w:rsidRPr="008A47AB" w:rsidRDefault="000D414E" w:rsidP="008A47AB">
      <w:pPr>
        <w:spacing w:line="360" w:lineRule="auto"/>
        <w:jc w:val="center"/>
        <w:rPr>
          <w:rFonts w:ascii="Arial" w:eastAsia="Times New Roman" w:hAnsi="Arial" w:cs="Arial"/>
          <w:color w:val="000000" w:themeColor="text1"/>
          <w:sz w:val="22"/>
          <w:szCs w:val="22"/>
          <w:lang w:val="en-GB" w:eastAsia="en-GB"/>
        </w:rPr>
      </w:pPr>
      <w:r w:rsidRPr="008A47AB">
        <w:rPr>
          <w:rFonts w:ascii="Arial" w:eastAsia="Arial Nova" w:hAnsi="Arial" w:cs="Arial"/>
          <w:b/>
          <w:bCs/>
          <w:color w:val="000000" w:themeColor="text1"/>
          <w:sz w:val="22"/>
          <w:szCs w:val="22"/>
        </w:rPr>
        <w:t>Unit:</w:t>
      </w:r>
      <w:r w:rsidRPr="008A47AB">
        <w:rPr>
          <w:rFonts w:ascii="Arial" w:eastAsia="Arial Nova" w:hAnsi="Arial" w:cs="Arial"/>
          <w:color w:val="000000" w:themeColor="text1"/>
          <w:sz w:val="22"/>
          <w:szCs w:val="22"/>
        </w:rPr>
        <w:t xml:space="preserve"> </w:t>
      </w:r>
      <w:r w:rsidR="00492EF3" w:rsidRPr="008A47AB">
        <w:rPr>
          <w:rFonts w:ascii="Arial" w:eastAsia="Times New Roman" w:hAnsi="Arial" w:cs="Arial"/>
          <w:color w:val="000000" w:themeColor="text1"/>
          <w:sz w:val="22"/>
          <w:szCs w:val="22"/>
          <w:lang w:val="en-GB" w:eastAsia="en-GB"/>
        </w:rPr>
        <w:t>Building your Personal Brand for Sustainable Employment</w:t>
      </w:r>
    </w:p>
    <w:p w14:paraId="18705658" w14:textId="77777777" w:rsidR="000D2335" w:rsidRPr="008A47AB" w:rsidRDefault="000D2335" w:rsidP="008A47AB">
      <w:pPr>
        <w:spacing w:line="360" w:lineRule="auto"/>
        <w:jc w:val="center"/>
        <w:rPr>
          <w:rFonts w:ascii="Arial" w:eastAsia="Times New Roman" w:hAnsi="Arial" w:cs="Arial"/>
          <w:color w:val="000000" w:themeColor="text1"/>
          <w:sz w:val="22"/>
          <w:szCs w:val="22"/>
          <w:lang w:val="en-GB" w:eastAsia="en-GB"/>
        </w:rPr>
      </w:pPr>
    </w:p>
    <w:p w14:paraId="149587D7" w14:textId="77777777" w:rsidR="000D2335" w:rsidRPr="008A47AB" w:rsidRDefault="000D2335" w:rsidP="008A47AB">
      <w:pPr>
        <w:spacing w:line="360" w:lineRule="auto"/>
        <w:jc w:val="center"/>
        <w:rPr>
          <w:rFonts w:ascii="Arial" w:eastAsia="Times New Roman" w:hAnsi="Arial" w:cs="Arial"/>
          <w:color w:val="000000" w:themeColor="text1"/>
          <w:sz w:val="22"/>
          <w:szCs w:val="22"/>
          <w:lang w:val="en-GB" w:eastAsia="en-GB"/>
        </w:rPr>
      </w:pPr>
    </w:p>
    <w:p w14:paraId="6D00DCF2" w14:textId="77777777" w:rsidR="000D2335" w:rsidRPr="008A47AB" w:rsidRDefault="000D2335" w:rsidP="008A47AB">
      <w:pPr>
        <w:spacing w:line="360" w:lineRule="auto"/>
        <w:jc w:val="center"/>
        <w:rPr>
          <w:rFonts w:ascii="Arial" w:eastAsia="Times New Roman" w:hAnsi="Arial" w:cs="Arial"/>
          <w:color w:val="000000" w:themeColor="text1"/>
          <w:sz w:val="22"/>
          <w:szCs w:val="22"/>
          <w:lang w:val="en-GB" w:eastAsia="en-GB"/>
        </w:rPr>
      </w:pPr>
    </w:p>
    <w:p w14:paraId="241A0F69" w14:textId="77777777" w:rsidR="000D2335" w:rsidRPr="008A47AB" w:rsidRDefault="000D2335" w:rsidP="008A47AB">
      <w:pPr>
        <w:spacing w:line="360" w:lineRule="auto"/>
        <w:jc w:val="center"/>
        <w:rPr>
          <w:rFonts w:ascii="Arial" w:eastAsia="Times New Roman" w:hAnsi="Arial" w:cs="Arial"/>
          <w:color w:val="000000" w:themeColor="text1"/>
          <w:sz w:val="22"/>
          <w:szCs w:val="22"/>
          <w:lang w:val="en-GB" w:eastAsia="en-GB"/>
        </w:rPr>
      </w:pPr>
    </w:p>
    <w:p w14:paraId="743C56C4" w14:textId="77777777" w:rsidR="000D2335" w:rsidRPr="008A47AB" w:rsidRDefault="000D2335" w:rsidP="008A47AB">
      <w:pPr>
        <w:spacing w:line="360" w:lineRule="auto"/>
        <w:jc w:val="center"/>
        <w:rPr>
          <w:rFonts w:ascii="Arial" w:eastAsia="Times New Roman" w:hAnsi="Arial" w:cs="Arial"/>
          <w:color w:val="000000" w:themeColor="text1"/>
          <w:sz w:val="22"/>
          <w:szCs w:val="22"/>
          <w:lang w:val="en-GB" w:eastAsia="en-GB"/>
        </w:rPr>
      </w:pPr>
    </w:p>
    <w:p w14:paraId="3B44DE4B" w14:textId="77777777" w:rsidR="000D2335" w:rsidRPr="008A47AB" w:rsidRDefault="000D2335" w:rsidP="008A47AB">
      <w:pPr>
        <w:spacing w:line="360" w:lineRule="auto"/>
        <w:jc w:val="center"/>
        <w:rPr>
          <w:rFonts w:ascii="Arial" w:eastAsia="Times New Roman" w:hAnsi="Arial" w:cs="Arial"/>
          <w:color w:val="000000" w:themeColor="text1"/>
          <w:sz w:val="22"/>
          <w:szCs w:val="22"/>
          <w:lang w:val="en-GB" w:eastAsia="en-GB"/>
        </w:rPr>
      </w:pPr>
    </w:p>
    <w:p w14:paraId="063908F0" w14:textId="77777777" w:rsidR="000D2335" w:rsidRPr="008A47AB" w:rsidRDefault="000D2335" w:rsidP="008A47AB">
      <w:pPr>
        <w:spacing w:line="360" w:lineRule="auto"/>
        <w:jc w:val="center"/>
        <w:rPr>
          <w:rFonts w:ascii="Arial" w:eastAsia="Times New Roman" w:hAnsi="Arial" w:cs="Arial"/>
          <w:color w:val="000000" w:themeColor="text1"/>
          <w:sz w:val="22"/>
          <w:szCs w:val="22"/>
          <w:lang w:val="en-GB" w:eastAsia="en-GB"/>
        </w:rPr>
      </w:pPr>
    </w:p>
    <w:p w14:paraId="2D5D174C" w14:textId="77777777" w:rsidR="000D2335" w:rsidRPr="008A47AB" w:rsidRDefault="000D2335" w:rsidP="008A47AB">
      <w:pPr>
        <w:spacing w:line="360" w:lineRule="auto"/>
        <w:jc w:val="center"/>
        <w:rPr>
          <w:rFonts w:ascii="Arial" w:eastAsia="Times New Roman" w:hAnsi="Arial" w:cs="Arial"/>
          <w:color w:val="000000" w:themeColor="text1"/>
          <w:sz w:val="22"/>
          <w:szCs w:val="22"/>
          <w:lang w:val="en-GB" w:eastAsia="en-GB"/>
        </w:rPr>
      </w:pPr>
    </w:p>
    <w:p w14:paraId="0CCFE82B" w14:textId="77777777" w:rsidR="000D2335" w:rsidRPr="008A47AB" w:rsidRDefault="000D2335" w:rsidP="008A47AB">
      <w:pPr>
        <w:spacing w:line="360" w:lineRule="auto"/>
        <w:jc w:val="center"/>
        <w:rPr>
          <w:rFonts w:ascii="Arial" w:eastAsia="Times New Roman" w:hAnsi="Arial" w:cs="Arial"/>
          <w:color w:val="000000" w:themeColor="text1"/>
          <w:sz w:val="22"/>
          <w:szCs w:val="22"/>
          <w:lang w:val="en-GB" w:eastAsia="en-GB"/>
        </w:rPr>
      </w:pPr>
    </w:p>
    <w:p w14:paraId="6F6F7996" w14:textId="77777777" w:rsidR="000D2335" w:rsidRPr="008A47AB" w:rsidRDefault="000D2335" w:rsidP="008A47AB">
      <w:pPr>
        <w:spacing w:line="360" w:lineRule="auto"/>
        <w:jc w:val="center"/>
        <w:rPr>
          <w:rFonts w:ascii="Arial" w:eastAsia="Times New Roman" w:hAnsi="Arial" w:cs="Arial"/>
          <w:color w:val="000000" w:themeColor="text1"/>
          <w:sz w:val="22"/>
          <w:szCs w:val="22"/>
          <w:lang w:val="en-GB" w:eastAsia="en-GB"/>
        </w:rPr>
      </w:pPr>
    </w:p>
    <w:p w14:paraId="4A7B0E95" w14:textId="77777777" w:rsidR="000D2335" w:rsidRPr="008A47AB" w:rsidRDefault="000D2335" w:rsidP="008A47AB">
      <w:pPr>
        <w:spacing w:line="360" w:lineRule="auto"/>
        <w:jc w:val="center"/>
        <w:rPr>
          <w:rFonts w:ascii="Arial" w:eastAsia="Times New Roman" w:hAnsi="Arial" w:cs="Arial"/>
          <w:color w:val="000000" w:themeColor="text1"/>
          <w:sz w:val="22"/>
          <w:szCs w:val="22"/>
          <w:lang w:val="en-GB" w:eastAsia="en-GB"/>
        </w:rPr>
      </w:pPr>
    </w:p>
    <w:p w14:paraId="789AD03C" w14:textId="77777777" w:rsidR="000D2335" w:rsidRPr="008A47AB" w:rsidRDefault="000D2335" w:rsidP="008A47AB">
      <w:pPr>
        <w:spacing w:line="360" w:lineRule="auto"/>
        <w:jc w:val="center"/>
        <w:rPr>
          <w:rFonts w:ascii="Arial" w:eastAsia="Times New Roman" w:hAnsi="Arial" w:cs="Arial"/>
          <w:color w:val="000000" w:themeColor="text1"/>
          <w:sz w:val="22"/>
          <w:szCs w:val="22"/>
          <w:lang w:val="en-GB" w:eastAsia="en-GB"/>
        </w:rPr>
      </w:pPr>
    </w:p>
    <w:p w14:paraId="5EE1D587" w14:textId="77777777" w:rsidR="000D2335" w:rsidRPr="008A47AB" w:rsidRDefault="000D2335" w:rsidP="008A47AB">
      <w:pPr>
        <w:spacing w:line="360" w:lineRule="auto"/>
        <w:jc w:val="center"/>
        <w:rPr>
          <w:rFonts w:ascii="Arial" w:eastAsia="Times New Roman" w:hAnsi="Arial" w:cs="Arial"/>
          <w:color w:val="000000" w:themeColor="text1"/>
          <w:sz w:val="22"/>
          <w:szCs w:val="22"/>
          <w:lang w:val="en-GB" w:eastAsia="en-GB"/>
        </w:rPr>
      </w:pPr>
    </w:p>
    <w:p w14:paraId="04DE83B7" w14:textId="77777777" w:rsidR="000D2335" w:rsidRPr="008A47AB" w:rsidRDefault="000D2335" w:rsidP="008A47AB">
      <w:pPr>
        <w:spacing w:line="360" w:lineRule="auto"/>
        <w:jc w:val="center"/>
        <w:rPr>
          <w:rFonts w:ascii="Arial" w:eastAsia="Times New Roman" w:hAnsi="Arial" w:cs="Arial"/>
          <w:color w:val="000000" w:themeColor="text1"/>
          <w:sz w:val="22"/>
          <w:szCs w:val="22"/>
          <w:lang w:val="en-GB" w:eastAsia="en-GB"/>
        </w:rPr>
      </w:pPr>
    </w:p>
    <w:p w14:paraId="06FA45C9" w14:textId="77777777" w:rsidR="002216DF" w:rsidRPr="008A47AB" w:rsidRDefault="002216DF" w:rsidP="008A47AB">
      <w:pPr>
        <w:spacing w:before="100" w:beforeAutospacing="1" w:after="100" w:afterAutospacing="1" w:line="360" w:lineRule="auto"/>
        <w:ind w:left="360"/>
        <w:rPr>
          <w:rFonts w:ascii="Arial" w:eastAsia="Times New Roman" w:hAnsi="Arial" w:cs="Arial"/>
          <w:b/>
          <w:bCs/>
          <w:sz w:val="22"/>
          <w:szCs w:val="22"/>
          <w:lang w:val="en-GB" w:eastAsia="en-GB"/>
        </w:rPr>
      </w:pPr>
    </w:p>
    <w:p w14:paraId="73230063" w14:textId="77777777" w:rsidR="00E55FFA" w:rsidRPr="008A47AB" w:rsidRDefault="00E55FFA" w:rsidP="008A47AB">
      <w:pPr>
        <w:spacing w:before="100" w:beforeAutospacing="1" w:after="100" w:afterAutospacing="1" w:line="360" w:lineRule="auto"/>
        <w:ind w:left="360"/>
        <w:rPr>
          <w:rFonts w:ascii="Arial" w:eastAsia="Times New Roman" w:hAnsi="Arial" w:cs="Arial"/>
          <w:sz w:val="22"/>
          <w:szCs w:val="22"/>
          <w:u w:val="single"/>
          <w:lang w:val="en-GB" w:eastAsia="en-GB"/>
        </w:rPr>
      </w:pPr>
    </w:p>
    <w:p w14:paraId="51FC3220" w14:textId="77777777" w:rsidR="00E55FFA" w:rsidRPr="008A47AB" w:rsidRDefault="00E55FFA" w:rsidP="008A47AB">
      <w:pPr>
        <w:spacing w:before="100" w:beforeAutospacing="1" w:after="100" w:afterAutospacing="1" w:line="360" w:lineRule="auto"/>
        <w:ind w:left="360"/>
        <w:rPr>
          <w:rFonts w:ascii="Arial" w:eastAsia="Times New Roman" w:hAnsi="Arial" w:cs="Arial"/>
          <w:sz w:val="22"/>
          <w:szCs w:val="22"/>
          <w:u w:val="single"/>
          <w:lang w:val="en-GB" w:eastAsia="en-GB"/>
        </w:rPr>
      </w:pPr>
    </w:p>
    <w:p w14:paraId="751118E7" w14:textId="20D2CC81" w:rsidR="002216DF" w:rsidRPr="008A47AB" w:rsidRDefault="002216DF" w:rsidP="008A47AB">
      <w:pPr>
        <w:spacing w:before="100" w:beforeAutospacing="1" w:after="100" w:afterAutospacing="1" w:line="360" w:lineRule="auto"/>
        <w:ind w:left="360"/>
        <w:rPr>
          <w:rFonts w:ascii="Arial" w:eastAsia="Times New Roman" w:hAnsi="Arial" w:cs="Arial"/>
          <w:sz w:val="22"/>
          <w:szCs w:val="22"/>
          <w:u w:val="single"/>
          <w:lang w:val="en-GB" w:eastAsia="en-GB"/>
        </w:rPr>
      </w:pPr>
      <w:r w:rsidRPr="008A47AB">
        <w:rPr>
          <w:rFonts w:ascii="Arial" w:eastAsia="Times New Roman" w:hAnsi="Arial" w:cs="Arial"/>
          <w:sz w:val="22"/>
          <w:szCs w:val="22"/>
          <w:u w:val="single"/>
          <w:lang w:val="en-GB" w:eastAsia="en-GB"/>
        </w:rPr>
        <w:t>Contents Page</w:t>
      </w:r>
    </w:p>
    <w:p w14:paraId="5C90905E" w14:textId="676A5378" w:rsidR="002216DF" w:rsidRPr="002216DF" w:rsidRDefault="002216DF" w:rsidP="008A47AB">
      <w:pPr>
        <w:spacing w:before="100" w:beforeAutospacing="1" w:after="100" w:afterAutospacing="1" w:line="360" w:lineRule="auto"/>
        <w:ind w:left="360"/>
        <w:rPr>
          <w:rFonts w:ascii="Arial" w:eastAsia="Times New Roman" w:hAnsi="Arial" w:cs="Arial"/>
          <w:sz w:val="22"/>
          <w:szCs w:val="22"/>
          <w:lang w:val="en-GB" w:eastAsia="en-GB"/>
        </w:rPr>
      </w:pPr>
      <w:r w:rsidRPr="002216DF">
        <w:rPr>
          <w:rFonts w:ascii="Arial" w:eastAsia="Times New Roman" w:hAnsi="Arial" w:cs="Arial"/>
          <w:sz w:val="22"/>
          <w:szCs w:val="22"/>
          <w:lang w:val="en-GB" w:eastAsia="en-GB"/>
        </w:rPr>
        <w:t xml:space="preserve">Task 1 – Personal Brand .................................................... </w:t>
      </w:r>
      <w:r w:rsidRPr="002216DF">
        <w:rPr>
          <w:rFonts w:ascii="Arial" w:eastAsia="Times New Roman" w:hAnsi="Arial" w:cs="Arial"/>
          <w:i/>
          <w:iCs/>
          <w:sz w:val="22"/>
          <w:szCs w:val="22"/>
          <w:lang w:val="en-GB" w:eastAsia="en-GB"/>
        </w:rPr>
        <w:t>Page 3</w:t>
      </w:r>
    </w:p>
    <w:p w14:paraId="30FF515F" w14:textId="77777777" w:rsidR="002216DF" w:rsidRPr="002216DF" w:rsidRDefault="002216DF" w:rsidP="008A47AB">
      <w:pPr>
        <w:spacing w:before="100" w:beforeAutospacing="1" w:after="100" w:afterAutospacing="1" w:line="360" w:lineRule="auto"/>
        <w:ind w:left="360"/>
        <w:rPr>
          <w:rFonts w:ascii="Arial" w:eastAsia="Times New Roman" w:hAnsi="Arial" w:cs="Arial"/>
          <w:sz w:val="22"/>
          <w:szCs w:val="22"/>
          <w:lang w:val="en-GB" w:eastAsia="en-GB"/>
        </w:rPr>
      </w:pPr>
      <w:r w:rsidRPr="002216DF">
        <w:rPr>
          <w:rFonts w:ascii="Arial" w:eastAsia="Times New Roman" w:hAnsi="Arial" w:cs="Arial"/>
          <w:sz w:val="22"/>
          <w:szCs w:val="22"/>
          <w:lang w:val="en-GB" w:eastAsia="en-GB"/>
        </w:rPr>
        <w:t xml:space="preserve">Task 2 – Network Map and Rationale ............................. </w:t>
      </w:r>
      <w:r w:rsidRPr="002216DF">
        <w:rPr>
          <w:rFonts w:ascii="Arial" w:eastAsia="Times New Roman" w:hAnsi="Arial" w:cs="Arial"/>
          <w:i/>
          <w:iCs/>
          <w:sz w:val="22"/>
          <w:szCs w:val="22"/>
          <w:lang w:val="en-GB" w:eastAsia="en-GB"/>
        </w:rPr>
        <w:t>Pages 4–5</w:t>
      </w:r>
    </w:p>
    <w:p w14:paraId="4DE18094" w14:textId="2BF54EDB" w:rsidR="002216DF" w:rsidRPr="002216DF" w:rsidRDefault="002216DF" w:rsidP="008A47AB">
      <w:pPr>
        <w:spacing w:before="100" w:beforeAutospacing="1" w:after="100" w:afterAutospacing="1" w:line="360" w:lineRule="auto"/>
        <w:ind w:left="360"/>
        <w:rPr>
          <w:rFonts w:ascii="Arial" w:eastAsia="Times New Roman" w:hAnsi="Arial" w:cs="Arial"/>
          <w:sz w:val="22"/>
          <w:szCs w:val="22"/>
          <w:lang w:val="en-GB" w:eastAsia="en-GB"/>
        </w:rPr>
      </w:pPr>
      <w:r w:rsidRPr="002216DF">
        <w:rPr>
          <w:rFonts w:ascii="Arial" w:eastAsia="Times New Roman" w:hAnsi="Arial" w:cs="Arial"/>
          <w:sz w:val="22"/>
          <w:szCs w:val="22"/>
          <w:lang w:val="en-GB" w:eastAsia="en-GB"/>
        </w:rPr>
        <w:t xml:space="preserve">Task 3 – Blog:.................................................. </w:t>
      </w:r>
      <w:r w:rsidRPr="002216DF">
        <w:rPr>
          <w:rFonts w:ascii="Arial" w:eastAsia="Times New Roman" w:hAnsi="Arial" w:cs="Arial"/>
          <w:i/>
          <w:iCs/>
          <w:sz w:val="22"/>
          <w:szCs w:val="22"/>
          <w:lang w:val="en-GB" w:eastAsia="en-GB"/>
        </w:rPr>
        <w:t>Pages 5–6</w:t>
      </w:r>
    </w:p>
    <w:p w14:paraId="5F0E8A27" w14:textId="77777777" w:rsidR="002216DF" w:rsidRPr="002216DF" w:rsidRDefault="002216DF" w:rsidP="008A47AB">
      <w:pPr>
        <w:spacing w:before="100" w:beforeAutospacing="1" w:after="100" w:afterAutospacing="1" w:line="360" w:lineRule="auto"/>
        <w:ind w:left="360"/>
        <w:rPr>
          <w:rFonts w:ascii="Arial" w:eastAsia="Times New Roman" w:hAnsi="Arial" w:cs="Arial"/>
          <w:sz w:val="22"/>
          <w:szCs w:val="22"/>
          <w:lang w:val="en-GB" w:eastAsia="en-GB"/>
        </w:rPr>
      </w:pPr>
      <w:r w:rsidRPr="002216DF">
        <w:rPr>
          <w:rFonts w:ascii="Arial" w:eastAsia="Times New Roman" w:hAnsi="Arial" w:cs="Arial"/>
          <w:sz w:val="22"/>
          <w:szCs w:val="22"/>
          <w:lang w:val="en-GB" w:eastAsia="en-GB"/>
        </w:rPr>
        <w:t xml:space="preserve">Task 4 – NHS Equality, Diversity and Inclusion Quiz ........ </w:t>
      </w:r>
      <w:r w:rsidRPr="002216DF">
        <w:rPr>
          <w:rFonts w:ascii="Arial" w:eastAsia="Times New Roman" w:hAnsi="Arial" w:cs="Arial"/>
          <w:i/>
          <w:iCs/>
          <w:sz w:val="22"/>
          <w:szCs w:val="22"/>
          <w:lang w:val="en-GB" w:eastAsia="en-GB"/>
        </w:rPr>
        <w:t>Pages 6–8</w:t>
      </w:r>
    </w:p>
    <w:p w14:paraId="4BD6D295" w14:textId="77777777" w:rsidR="002216DF" w:rsidRPr="002216DF" w:rsidRDefault="002216DF" w:rsidP="008A47AB">
      <w:pPr>
        <w:spacing w:before="100" w:beforeAutospacing="1" w:after="100" w:afterAutospacing="1" w:line="360" w:lineRule="auto"/>
        <w:ind w:left="360"/>
        <w:rPr>
          <w:rFonts w:ascii="Arial" w:eastAsia="Times New Roman" w:hAnsi="Arial" w:cs="Arial"/>
          <w:sz w:val="22"/>
          <w:szCs w:val="22"/>
          <w:lang w:val="en-GB" w:eastAsia="en-GB"/>
        </w:rPr>
      </w:pPr>
      <w:r w:rsidRPr="002216DF">
        <w:rPr>
          <w:rFonts w:ascii="Arial" w:eastAsia="Times New Roman" w:hAnsi="Arial" w:cs="Arial"/>
          <w:sz w:val="22"/>
          <w:szCs w:val="22"/>
          <w:lang w:val="en-GB" w:eastAsia="en-GB"/>
        </w:rPr>
        <w:t xml:space="preserve">Task 5 – A Letter to Yourself .......................................... </w:t>
      </w:r>
      <w:r w:rsidRPr="002216DF">
        <w:rPr>
          <w:rFonts w:ascii="Arial" w:eastAsia="Times New Roman" w:hAnsi="Arial" w:cs="Arial"/>
          <w:i/>
          <w:iCs/>
          <w:sz w:val="22"/>
          <w:szCs w:val="22"/>
          <w:lang w:val="en-GB" w:eastAsia="en-GB"/>
        </w:rPr>
        <w:t>Pages 8–9</w:t>
      </w:r>
    </w:p>
    <w:p w14:paraId="0B5984DC" w14:textId="77777777" w:rsidR="002216DF" w:rsidRPr="002216DF" w:rsidRDefault="002216DF" w:rsidP="008A47AB">
      <w:pPr>
        <w:spacing w:before="100" w:beforeAutospacing="1" w:after="100" w:afterAutospacing="1" w:line="360" w:lineRule="auto"/>
        <w:ind w:left="360"/>
        <w:rPr>
          <w:rFonts w:ascii="Arial" w:eastAsia="Times New Roman" w:hAnsi="Arial" w:cs="Arial"/>
          <w:sz w:val="22"/>
          <w:szCs w:val="22"/>
          <w:lang w:val="en-GB" w:eastAsia="en-GB"/>
        </w:rPr>
      </w:pPr>
      <w:r w:rsidRPr="002216DF">
        <w:rPr>
          <w:rFonts w:ascii="Arial" w:eastAsia="Times New Roman" w:hAnsi="Arial" w:cs="Arial"/>
          <w:sz w:val="22"/>
          <w:szCs w:val="22"/>
          <w:lang w:val="en-GB" w:eastAsia="en-GB"/>
        </w:rPr>
        <w:t xml:space="preserve">Task 6 – GANTT Chart .................................................. </w:t>
      </w:r>
      <w:r w:rsidRPr="002216DF">
        <w:rPr>
          <w:rFonts w:ascii="Arial" w:eastAsia="Times New Roman" w:hAnsi="Arial" w:cs="Arial"/>
          <w:i/>
          <w:iCs/>
          <w:sz w:val="22"/>
          <w:szCs w:val="22"/>
          <w:lang w:val="en-GB" w:eastAsia="en-GB"/>
        </w:rPr>
        <w:t>Pages 9–10</w:t>
      </w:r>
    </w:p>
    <w:p w14:paraId="044AA087" w14:textId="77777777" w:rsidR="002216DF" w:rsidRPr="002216DF" w:rsidRDefault="002216DF" w:rsidP="008A47AB">
      <w:pPr>
        <w:spacing w:before="100" w:beforeAutospacing="1" w:after="100" w:afterAutospacing="1" w:line="360" w:lineRule="auto"/>
        <w:ind w:left="360"/>
        <w:rPr>
          <w:rFonts w:ascii="Arial" w:eastAsia="Times New Roman" w:hAnsi="Arial" w:cs="Arial"/>
          <w:sz w:val="22"/>
          <w:szCs w:val="22"/>
          <w:lang w:val="en-GB" w:eastAsia="en-GB"/>
        </w:rPr>
      </w:pPr>
      <w:r w:rsidRPr="002216DF">
        <w:rPr>
          <w:rFonts w:ascii="Arial" w:eastAsia="Times New Roman" w:hAnsi="Arial" w:cs="Arial"/>
          <w:sz w:val="22"/>
          <w:szCs w:val="22"/>
          <w:lang w:val="en-GB" w:eastAsia="en-GB"/>
        </w:rPr>
        <w:t xml:space="preserve">Task 7 – Making Changes: Report .............................. </w:t>
      </w:r>
      <w:r w:rsidRPr="002216DF">
        <w:rPr>
          <w:rFonts w:ascii="Arial" w:eastAsia="Times New Roman" w:hAnsi="Arial" w:cs="Arial"/>
          <w:i/>
          <w:iCs/>
          <w:sz w:val="22"/>
          <w:szCs w:val="22"/>
          <w:lang w:val="en-GB" w:eastAsia="en-GB"/>
        </w:rPr>
        <w:t>Pages 10–11</w:t>
      </w:r>
    </w:p>
    <w:p w14:paraId="3DFCFBC9" w14:textId="7E16A765" w:rsidR="002216DF" w:rsidRPr="002216DF" w:rsidRDefault="002216DF" w:rsidP="008A47AB">
      <w:pPr>
        <w:spacing w:before="100" w:beforeAutospacing="1" w:after="100" w:afterAutospacing="1" w:line="360" w:lineRule="auto"/>
        <w:ind w:left="360"/>
        <w:rPr>
          <w:rFonts w:ascii="Arial" w:eastAsia="Times New Roman" w:hAnsi="Arial" w:cs="Arial"/>
          <w:sz w:val="22"/>
          <w:szCs w:val="22"/>
          <w:lang w:val="en-GB" w:eastAsia="en-GB"/>
        </w:rPr>
      </w:pPr>
      <w:r w:rsidRPr="002216DF">
        <w:rPr>
          <w:rFonts w:ascii="Arial" w:eastAsia="Times New Roman" w:hAnsi="Arial" w:cs="Arial"/>
          <w:sz w:val="22"/>
          <w:szCs w:val="22"/>
          <w:lang w:val="en-GB" w:eastAsia="en-GB"/>
        </w:rPr>
        <w:t>Task 8 – Self-Reflection</w:t>
      </w:r>
      <w:r w:rsidR="00E55FFA" w:rsidRPr="008A47AB">
        <w:rPr>
          <w:rFonts w:ascii="Arial" w:eastAsia="Times New Roman" w:hAnsi="Arial" w:cs="Arial"/>
          <w:sz w:val="22"/>
          <w:szCs w:val="22"/>
          <w:lang w:val="en-GB" w:eastAsia="en-GB"/>
        </w:rPr>
        <w:t>……………….</w:t>
      </w:r>
      <w:r w:rsidRPr="002216DF">
        <w:rPr>
          <w:rFonts w:ascii="Arial" w:eastAsia="Times New Roman" w:hAnsi="Arial" w:cs="Arial"/>
          <w:sz w:val="22"/>
          <w:szCs w:val="22"/>
          <w:lang w:val="en-GB" w:eastAsia="en-GB"/>
        </w:rPr>
        <w:t xml:space="preserve">.......................... </w:t>
      </w:r>
      <w:r w:rsidRPr="002216DF">
        <w:rPr>
          <w:rFonts w:ascii="Arial" w:eastAsia="Times New Roman" w:hAnsi="Arial" w:cs="Arial"/>
          <w:i/>
          <w:iCs/>
          <w:sz w:val="22"/>
          <w:szCs w:val="22"/>
          <w:lang w:val="en-GB" w:eastAsia="en-GB"/>
        </w:rPr>
        <w:t>Pages 11–12</w:t>
      </w:r>
    </w:p>
    <w:p w14:paraId="2D543652" w14:textId="77777777" w:rsidR="002216DF" w:rsidRPr="002216DF" w:rsidRDefault="002216DF" w:rsidP="008A47AB">
      <w:pPr>
        <w:spacing w:before="100" w:beforeAutospacing="1" w:after="100" w:afterAutospacing="1" w:line="360" w:lineRule="auto"/>
        <w:ind w:left="360"/>
        <w:rPr>
          <w:rFonts w:ascii="Arial" w:eastAsia="Times New Roman" w:hAnsi="Arial" w:cs="Arial"/>
          <w:sz w:val="22"/>
          <w:szCs w:val="22"/>
          <w:lang w:val="en-GB" w:eastAsia="en-GB"/>
        </w:rPr>
      </w:pPr>
      <w:r w:rsidRPr="002216DF">
        <w:rPr>
          <w:rFonts w:ascii="Arial" w:eastAsia="Times New Roman" w:hAnsi="Arial" w:cs="Arial"/>
          <w:sz w:val="22"/>
          <w:szCs w:val="22"/>
          <w:lang w:val="en-GB" w:eastAsia="en-GB"/>
        </w:rPr>
        <w:t xml:space="preserve">References ................................................................... </w:t>
      </w:r>
      <w:r w:rsidRPr="002216DF">
        <w:rPr>
          <w:rFonts w:ascii="Arial" w:eastAsia="Times New Roman" w:hAnsi="Arial" w:cs="Arial"/>
          <w:i/>
          <w:iCs/>
          <w:sz w:val="22"/>
          <w:szCs w:val="22"/>
          <w:lang w:val="en-GB" w:eastAsia="en-GB"/>
        </w:rPr>
        <w:t>Pages 13–14</w:t>
      </w:r>
    </w:p>
    <w:p w14:paraId="6DA027EC" w14:textId="77777777" w:rsidR="006628C5" w:rsidRPr="008A47AB" w:rsidRDefault="006628C5" w:rsidP="008A47AB">
      <w:pPr>
        <w:spacing w:line="360" w:lineRule="auto"/>
        <w:rPr>
          <w:rFonts w:ascii="Arial" w:eastAsia="Arial Nova" w:hAnsi="Arial" w:cs="Arial"/>
          <w:b/>
          <w:bCs/>
          <w:color w:val="000000" w:themeColor="text1"/>
          <w:sz w:val="22"/>
          <w:szCs w:val="22"/>
          <w:u w:val="single"/>
        </w:rPr>
      </w:pPr>
    </w:p>
    <w:p w14:paraId="0A1AC2CE" w14:textId="77777777" w:rsidR="006628C5" w:rsidRPr="008A47AB" w:rsidRDefault="006628C5" w:rsidP="008A47AB">
      <w:pPr>
        <w:spacing w:line="360" w:lineRule="auto"/>
        <w:rPr>
          <w:rFonts w:ascii="Arial" w:eastAsia="Arial Nova" w:hAnsi="Arial" w:cs="Arial"/>
          <w:b/>
          <w:bCs/>
          <w:i/>
          <w:iCs/>
          <w:color w:val="FF0000"/>
          <w:sz w:val="22"/>
          <w:szCs w:val="22"/>
          <w:u w:val="single"/>
        </w:rPr>
      </w:pPr>
    </w:p>
    <w:p w14:paraId="466CC1BF" w14:textId="77777777" w:rsidR="006628C5" w:rsidRPr="008A47AB" w:rsidRDefault="006628C5" w:rsidP="008A47AB">
      <w:pPr>
        <w:spacing w:line="360" w:lineRule="auto"/>
        <w:rPr>
          <w:rFonts w:ascii="Arial" w:eastAsia="Arial Nova" w:hAnsi="Arial" w:cs="Arial"/>
          <w:b/>
          <w:bCs/>
          <w:color w:val="000000" w:themeColor="text1"/>
          <w:sz w:val="22"/>
          <w:szCs w:val="22"/>
          <w:u w:val="single"/>
        </w:rPr>
      </w:pPr>
    </w:p>
    <w:p w14:paraId="108B0F5B" w14:textId="77777777" w:rsidR="0087069A" w:rsidRPr="008A47AB" w:rsidRDefault="0087069A" w:rsidP="008A47AB">
      <w:pPr>
        <w:spacing w:line="360" w:lineRule="auto"/>
        <w:rPr>
          <w:rFonts w:ascii="Arial" w:eastAsia="Arial Nova" w:hAnsi="Arial" w:cs="Arial"/>
          <w:b/>
          <w:bCs/>
          <w:color w:val="000000" w:themeColor="text1"/>
          <w:sz w:val="22"/>
          <w:szCs w:val="22"/>
          <w:u w:val="single"/>
        </w:rPr>
      </w:pPr>
    </w:p>
    <w:p w14:paraId="33686DEF" w14:textId="77777777" w:rsidR="00AB58CF" w:rsidRPr="008A47AB" w:rsidRDefault="00AB58CF" w:rsidP="008A47AB">
      <w:pPr>
        <w:spacing w:line="360" w:lineRule="auto"/>
        <w:rPr>
          <w:rFonts w:ascii="Arial" w:eastAsia="Arial Nova" w:hAnsi="Arial" w:cs="Arial"/>
          <w:i/>
          <w:iCs/>
          <w:color w:val="000000" w:themeColor="text1"/>
          <w:sz w:val="22"/>
          <w:szCs w:val="22"/>
          <w:u w:val="single"/>
          <w:lang w:val="en-GB"/>
        </w:rPr>
      </w:pPr>
    </w:p>
    <w:p w14:paraId="6EF0E884" w14:textId="77777777" w:rsidR="00AB58CF" w:rsidRPr="008A47AB" w:rsidRDefault="00AB58CF" w:rsidP="008A47AB">
      <w:pPr>
        <w:spacing w:line="360" w:lineRule="auto"/>
        <w:rPr>
          <w:rFonts w:ascii="Arial" w:eastAsia="Arial Nova" w:hAnsi="Arial" w:cs="Arial"/>
          <w:b/>
          <w:bCs/>
          <w:color w:val="000000" w:themeColor="text1"/>
          <w:sz w:val="22"/>
          <w:szCs w:val="22"/>
          <w:u w:val="single"/>
        </w:rPr>
      </w:pPr>
    </w:p>
    <w:p w14:paraId="0CC9BDC9" w14:textId="77777777" w:rsidR="00AB58CF" w:rsidRPr="008A47AB" w:rsidRDefault="00AB58CF" w:rsidP="008A47AB">
      <w:pPr>
        <w:tabs>
          <w:tab w:val="left" w:pos="4178"/>
        </w:tabs>
        <w:spacing w:before="100" w:beforeAutospacing="1" w:after="100" w:afterAutospacing="1" w:line="360" w:lineRule="auto"/>
        <w:rPr>
          <w:rFonts w:ascii="Arial" w:eastAsia="Times New Roman" w:hAnsi="Arial" w:cs="Arial"/>
          <w:sz w:val="22"/>
          <w:szCs w:val="22"/>
          <w:u w:val="single"/>
          <w:lang w:val="en-GB" w:eastAsia="en-GB"/>
        </w:rPr>
      </w:pPr>
    </w:p>
    <w:p w14:paraId="2859C831" w14:textId="77777777" w:rsidR="00AB58CF" w:rsidRPr="008A47AB" w:rsidRDefault="00AB58CF" w:rsidP="008A47AB">
      <w:pPr>
        <w:spacing w:line="360" w:lineRule="auto"/>
        <w:rPr>
          <w:rFonts w:ascii="Arial" w:eastAsia="Arial Nova" w:hAnsi="Arial" w:cs="Arial"/>
          <w:b/>
          <w:bCs/>
          <w:sz w:val="22"/>
          <w:szCs w:val="22"/>
          <w:u w:val="single"/>
        </w:rPr>
      </w:pPr>
    </w:p>
    <w:p w14:paraId="0E6888E3" w14:textId="77777777" w:rsidR="000D2335" w:rsidRPr="008A47AB" w:rsidRDefault="000D2335" w:rsidP="008A47AB">
      <w:pPr>
        <w:pStyle w:val="NormalWeb"/>
        <w:spacing w:line="360" w:lineRule="auto"/>
        <w:rPr>
          <w:rFonts w:ascii="Arial" w:hAnsi="Arial" w:cs="Arial"/>
          <w:sz w:val="22"/>
          <w:szCs w:val="22"/>
        </w:rPr>
      </w:pPr>
    </w:p>
    <w:p w14:paraId="68384713" w14:textId="77777777" w:rsidR="000D2335" w:rsidRPr="008A47AB" w:rsidRDefault="000D2335" w:rsidP="008A47AB">
      <w:pPr>
        <w:spacing w:line="360" w:lineRule="auto"/>
        <w:rPr>
          <w:rFonts w:ascii="Arial" w:eastAsia="Arial Nova" w:hAnsi="Arial" w:cs="Arial"/>
          <w:sz w:val="22"/>
          <w:szCs w:val="22"/>
          <w:u w:val="single"/>
        </w:rPr>
      </w:pPr>
      <w:r w:rsidRPr="008A47AB">
        <w:rPr>
          <w:rFonts w:ascii="Arial" w:eastAsia="Arial Nova" w:hAnsi="Arial" w:cs="Arial"/>
          <w:sz w:val="22"/>
          <w:szCs w:val="22"/>
          <w:u w:val="single"/>
        </w:rPr>
        <w:lastRenderedPageBreak/>
        <w:t>Task 1 – Personal Brand</w:t>
      </w:r>
    </w:p>
    <w:p w14:paraId="72ACF210" w14:textId="07BDD88E" w:rsidR="001A64FD" w:rsidRPr="008A47AB" w:rsidRDefault="001A64FD" w:rsidP="008A47AB">
      <w:pPr>
        <w:pStyle w:val="NormalWeb"/>
        <w:spacing w:line="360" w:lineRule="auto"/>
        <w:rPr>
          <w:rFonts w:ascii="Arial" w:hAnsi="Arial" w:cs="Arial"/>
          <w:sz w:val="22"/>
          <w:szCs w:val="22"/>
        </w:rPr>
      </w:pPr>
      <w:r w:rsidRPr="008A47AB">
        <w:rPr>
          <w:rFonts w:ascii="Arial" w:hAnsi="Arial" w:cs="Arial"/>
          <w:sz w:val="22"/>
          <w:szCs w:val="22"/>
        </w:rPr>
        <w:t>To me, a personal brand is how I present myself professionally and the value I offer to others. In education, it is important because it shapes how students and colleagues perceive my professional identity (Zidar and Maric, 2015).</w:t>
      </w:r>
    </w:p>
    <w:p w14:paraId="6FCF44D9" w14:textId="77777777" w:rsidR="001A64FD" w:rsidRPr="008A47AB" w:rsidRDefault="001A64FD" w:rsidP="008A47AB">
      <w:pPr>
        <w:pStyle w:val="NormalWeb"/>
        <w:spacing w:line="360" w:lineRule="auto"/>
        <w:rPr>
          <w:rFonts w:ascii="Arial" w:hAnsi="Arial" w:cs="Arial"/>
          <w:sz w:val="22"/>
          <w:szCs w:val="22"/>
        </w:rPr>
      </w:pPr>
      <w:r w:rsidRPr="008A47AB">
        <w:rPr>
          <w:rFonts w:ascii="Arial" w:hAnsi="Arial" w:cs="Arial"/>
          <w:sz w:val="22"/>
          <w:szCs w:val="22"/>
        </w:rPr>
        <w:t>As a Teaching Assistant, my personal brand is defined by empathy, patience, and reliability. I take pride in offering a compassionate approach and have a genuine desire to help others. As a mother, I believe every child should feel heard and supported, and I make this central to my practice.</w:t>
      </w:r>
    </w:p>
    <w:p w14:paraId="7D912E8A" w14:textId="5FAFC4FF" w:rsidR="001A64FD" w:rsidRPr="008A47AB" w:rsidRDefault="001A64FD" w:rsidP="008A47AB">
      <w:pPr>
        <w:pStyle w:val="NormalWeb"/>
        <w:spacing w:line="360" w:lineRule="auto"/>
        <w:rPr>
          <w:rFonts w:ascii="Arial" w:hAnsi="Arial" w:cs="Arial"/>
          <w:sz w:val="22"/>
          <w:szCs w:val="22"/>
        </w:rPr>
      </w:pPr>
      <w:r w:rsidRPr="008A47AB">
        <w:rPr>
          <w:rFonts w:ascii="Arial" w:hAnsi="Arial" w:cs="Arial"/>
          <w:sz w:val="22"/>
          <w:szCs w:val="22"/>
        </w:rPr>
        <w:t>I focus on building positive relationships with pupils, especially those facing learning or behavioural challenges, by providing one-to-one and small group support and adapting lessons to individual needs. Research highlights that pupils with behavioural difficulties often require additional support, and TAs can play a key mediating role when strong relationships are established (Morgan, 2019).</w:t>
      </w:r>
      <w:r w:rsidR="00BA7DC8" w:rsidRPr="008A47AB">
        <w:rPr>
          <w:rFonts w:ascii="Arial" w:hAnsi="Arial" w:cs="Arial"/>
          <w:sz w:val="22"/>
          <w:szCs w:val="22"/>
        </w:rPr>
        <w:t xml:space="preserve"> I also reflect on my practice using frameworks such as Kolb’s Learning Cycle, which encourages learning through concrete experience, reflection, conceptualisation, and experimentation. This approach helps me evaluate what works, make improvements, and adapt my support strategies to better meet individual pupil needs.</w:t>
      </w:r>
    </w:p>
    <w:p w14:paraId="45B3721F" w14:textId="1DBDEF73" w:rsidR="001A64FD" w:rsidRPr="008A47AB" w:rsidRDefault="001A64FD" w:rsidP="008A47AB">
      <w:pPr>
        <w:pStyle w:val="NormalWeb"/>
        <w:spacing w:line="360" w:lineRule="auto"/>
        <w:rPr>
          <w:rFonts w:ascii="Arial" w:hAnsi="Arial" w:cs="Arial"/>
          <w:sz w:val="22"/>
          <w:szCs w:val="22"/>
        </w:rPr>
      </w:pPr>
      <w:r w:rsidRPr="008A47AB">
        <w:rPr>
          <w:rFonts w:ascii="Arial" w:hAnsi="Arial" w:cs="Arial"/>
          <w:sz w:val="22"/>
          <w:szCs w:val="22"/>
        </w:rPr>
        <w:t>The Department for Education (2024) acknowledges the expanding responsibilities of TAs, reflecting my current role. I aim to strengthen behaviour and time management skills through ongoing professional development and this degree (Higgins and Gulliford, 2014). My goal is to become a family support worker, using my passion for helping children and families to make a meaningful difference in their lives.</w:t>
      </w:r>
    </w:p>
    <w:p w14:paraId="7D456010" w14:textId="77777777" w:rsidR="006628C5" w:rsidRPr="008A47AB" w:rsidRDefault="006628C5" w:rsidP="008A47AB">
      <w:pPr>
        <w:pStyle w:val="NormalWeb"/>
        <w:spacing w:line="360" w:lineRule="auto"/>
        <w:rPr>
          <w:rFonts w:ascii="Arial" w:hAnsi="Arial" w:cs="Arial"/>
          <w:sz w:val="22"/>
          <w:szCs w:val="22"/>
        </w:rPr>
      </w:pPr>
    </w:p>
    <w:p w14:paraId="4D6E0D7B" w14:textId="77777777" w:rsidR="001A64FD" w:rsidRPr="008A47AB" w:rsidRDefault="001A64FD" w:rsidP="008A47AB">
      <w:pPr>
        <w:pStyle w:val="NormalWeb"/>
        <w:spacing w:line="360" w:lineRule="auto"/>
        <w:rPr>
          <w:rFonts w:ascii="Arial" w:hAnsi="Arial" w:cs="Arial"/>
          <w:sz w:val="22"/>
          <w:szCs w:val="22"/>
        </w:rPr>
      </w:pPr>
    </w:p>
    <w:p w14:paraId="78587690" w14:textId="244374A3" w:rsidR="32ADAAF6" w:rsidRPr="008A47AB" w:rsidRDefault="007E6F29" w:rsidP="008A47AB">
      <w:pPr>
        <w:spacing w:line="360" w:lineRule="auto"/>
        <w:rPr>
          <w:rFonts w:ascii="Arial" w:eastAsia="Arial Nova" w:hAnsi="Arial" w:cs="Arial"/>
          <w:color w:val="000000" w:themeColor="text1"/>
          <w:sz w:val="22"/>
          <w:szCs w:val="22"/>
          <w:u w:val="single"/>
        </w:rPr>
      </w:pPr>
      <w:r w:rsidRPr="008A47AB">
        <w:rPr>
          <w:rFonts w:ascii="Arial" w:eastAsia="Times New Roman" w:hAnsi="Arial" w:cs="Arial"/>
          <w:noProof/>
          <w:sz w:val="22"/>
          <w:szCs w:val="22"/>
          <w:lang w:val="en-GB" w:eastAsia="en-GB"/>
        </w:rPr>
        <w:lastRenderedPageBreak/>
        <mc:AlternateContent>
          <mc:Choice Requires="wps">
            <w:drawing>
              <wp:anchor distT="45720" distB="45720" distL="114300" distR="114300" simplePos="0" relativeHeight="251634176" behindDoc="0" locked="0" layoutInCell="1" allowOverlap="1" wp14:anchorId="3E498E54" wp14:editId="0B041CB3">
                <wp:simplePos x="0" y="0"/>
                <wp:positionH relativeFrom="column">
                  <wp:posOffset>-533400</wp:posOffset>
                </wp:positionH>
                <wp:positionV relativeFrom="paragraph">
                  <wp:posOffset>422275</wp:posOffset>
                </wp:positionV>
                <wp:extent cx="3020060" cy="1315720"/>
                <wp:effectExtent l="0" t="0" r="27940" b="17780"/>
                <wp:wrapSquare wrapText="bothSides"/>
                <wp:docPr id="10652117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0060" cy="1315720"/>
                        </a:xfrm>
                        <a:prstGeom prst="rect">
                          <a:avLst/>
                        </a:prstGeom>
                        <a:solidFill>
                          <a:srgbClr val="FFFFFF"/>
                        </a:solidFill>
                        <a:ln w="9525">
                          <a:solidFill>
                            <a:srgbClr val="000000"/>
                          </a:solidFill>
                          <a:miter lim="800000"/>
                          <a:headEnd/>
                          <a:tailEnd/>
                        </a:ln>
                      </wps:spPr>
                      <wps:txbx>
                        <w:txbxContent>
                          <w:p w14:paraId="1371257A" w14:textId="5735F593" w:rsidR="007869B5" w:rsidRPr="00366DE6" w:rsidRDefault="007869B5" w:rsidP="00D20530">
                            <w:pPr>
                              <w:numPr>
                                <w:ilvl w:val="0"/>
                                <w:numId w:val="4"/>
                              </w:numPr>
                              <w:shd w:val="clear" w:color="auto" w:fill="F2CEED" w:themeFill="accent5" w:themeFillTint="33"/>
                              <w:spacing w:before="100" w:beforeAutospacing="1" w:after="100" w:afterAutospacing="1" w:line="240" w:lineRule="auto"/>
                              <w:rPr>
                                <w:rFonts w:ascii="Arial" w:eastAsia="Times New Roman" w:hAnsi="Arial" w:cs="Arial"/>
                                <w:sz w:val="22"/>
                                <w:szCs w:val="22"/>
                                <w:lang w:val="en-GB" w:eastAsia="en-GB"/>
                              </w:rPr>
                            </w:pPr>
                            <w:r w:rsidRPr="00366DE6">
                              <w:rPr>
                                <w:rFonts w:ascii="Arial" w:eastAsia="Times New Roman" w:hAnsi="Arial" w:cs="Arial"/>
                                <w:sz w:val="22"/>
                                <w:szCs w:val="22"/>
                                <w:lang w:val="en-GB" w:eastAsia="en-GB"/>
                              </w:rPr>
                              <w:t>Colleagues at work (Teaching Assistants</w:t>
                            </w:r>
                            <w:r w:rsidR="00D20530" w:rsidRPr="007E6F29">
                              <w:rPr>
                                <w:rFonts w:ascii="Arial" w:eastAsia="Times New Roman" w:hAnsi="Arial" w:cs="Arial"/>
                                <w:sz w:val="22"/>
                                <w:szCs w:val="22"/>
                                <w:lang w:val="en-GB" w:eastAsia="en-GB"/>
                              </w:rPr>
                              <w:t xml:space="preserve"> and </w:t>
                            </w:r>
                            <w:r w:rsidRPr="00366DE6">
                              <w:rPr>
                                <w:rFonts w:ascii="Arial" w:eastAsia="Times New Roman" w:hAnsi="Arial" w:cs="Arial"/>
                                <w:sz w:val="22"/>
                                <w:szCs w:val="22"/>
                                <w:lang w:val="en-GB" w:eastAsia="en-GB"/>
                              </w:rPr>
                              <w:t>SENCO)</w:t>
                            </w:r>
                            <w:r w:rsidR="007E6F29" w:rsidRPr="007E6F29">
                              <w:rPr>
                                <w:rFonts w:ascii="Arial" w:eastAsia="Times New Roman" w:hAnsi="Arial" w:cs="Arial"/>
                                <w:sz w:val="22"/>
                                <w:szCs w:val="22"/>
                                <w:lang w:val="en-GB" w:eastAsia="en-GB"/>
                              </w:rPr>
                              <w:t xml:space="preserve"> </w:t>
                            </w:r>
                            <w:r w:rsidR="007E6F29" w:rsidRPr="00366DE6">
                              <w:rPr>
                                <w:rFonts w:ascii="Arial" w:eastAsia="Times New Roman" w:hAnsi="Arial" w:cs="Arial"/>
                                <w:sz w:val="22"/>
                                <w:szCs w:val="22"/>
                                <w:lang w:val="en-GB" w:eastAsia="en-GB"/>
                              </w:rPr>
                              <w:t xml:space="preserve">I </w:t>
                            </w:r>
                            <w:r w:rsidR="007E6F29" w:rsidRPr="007E6F29">
                              <w:rPr>
                                <w:rFonts w:ascii="Arial" w:eastAsia="Times New Roman" w:hAnsi="Arial" w:cs="Arial"/>
                                <w:sz w:val="22"/>
                                <w:szCs w:val="22"/>
                                <w:lang w:val="en-GB" w:eastAsia="en-GB"/>
                              </w:rPr>
                              <w:t xml:space="preserve">would </w:t>
                            </w:r>
                            <w:r w:rsidR="007E6F29" w:rsidRPr="00366DE6">
                              <w:rPr>
                                <w:rFonts w:ascii="Arial" w:eastAsia="Times New Roman" w:hAnsi="Arial" w:cs="Arial"/>
                                <w:sz w:val="22"/>
                                <w:szCs w:val="22"/>
                                <w:lang w:val="en-GB" w:eastAsia="en-GB"/>
                              </w:rPr>
                              <w:t>consult for balancing work, study, and family commitments</w:t>
                            </w:r>
                          </w:p>
                          <w:p w14:paraId="74826F0A" w14:textId="5FE35887" w:rsidR="007869B5" w:rsidRPr="00366DE6" w:rsidRDefault="007869B5" w:rsidP="00D20530">
                            <w:pPr>
                              <w:numPr>
                                <w:ilvl w:val="0"/>
                                <w:numId w:val="4"/>
                              </w:numPr>
                              <w:shd w:val="clear" w:color="auto" w:fill="F2CEED" w:themeFill="accent5" w:themeFillTint="33"/>
                              <w:spacing w:before="100" w:beforeAutospacing="1" w:after="100" w:afterAutospacing="1" w:line="240" w:lineRule="auto"/>
                              <w:rPr>
                                <w:rFonts w:ascii="Arial" w:eastAsia="Times New Roman" w:hAnsi="Arial" w:cs="Arial"/>
                                <w:sz w:val="22"/>
                                <w:szCs w:val="22"/>
                                <w:lang w:val="en-GB" w:eastAsia="en-GB"/>
                              </w:rPr>
                            </w:pPr>
                            <w:r w:rsidRPr="00366DE6">
                              <w:rPr>
                                <w:rFonts w:ascii="Arial" w:eastAsia="Times New Roman" w:hAnsi="Arial" w:cs="Arial"/>
                                <w:sz w:val="22"/>
                                <w:szCs w:val="22"/>
                                <w:lang w:val="en-GB" w:eastAsia="en-GB"/>
                              </w:rPr>
                              <w:t xml:space="preserve">University tutors and peers (support with </w:t>
                            </w:r>
                            <w:r w:rsidR="00D20530" w:rsidRPr="007E6F29">
                              <w:rPr>
                                <w:rFonts w:ascii="Arial" w:eastAsia="Times New Roman" w:hAnsi="Arial" w:cs="Arial"/>
                                <w:sz w:val="22"/>
                                <w:szCs w:val="22"/>
                                <w:lang w:val="en-GB" w:eastAsia="en-GB"/>
                              </w:rPr>
                              <w:t xml:space="preserve">the pressures of </w:t>
                            </w:r>
                            <w:r w:rsidRPr="00366DE6">
                              <w:rPr>
                                <w:rFonts w:ascii="Arial" w:eastAsia="Times New Roman" w:hAnsi="Arial" w:cs="Arial"/>
                                <w:sz w:val="22"/>
                                <w:szCs w:val="22"/>
                                <w:lang w:val="en-GB" w:eastAsia="en-GB"/>
                              </w:rPr>
                              <w:t>academic guidance)</w:t>
                            </w:r>
                          </w:p>
                          <w:p w14:paraId="4AEAC5F2" w14:textId="68E6512C" w:rsidR="007869B5" w:rsidRPr="00366DE6" w:rsidRDefault="007869B5" w:rsidP="007E6F29">
                            <w:pPr>
                              <w:shd w:val="clear" w:color="auto" w:fill="F2CEED" w:themeFill="accent5" w:themeFillTint="33"/>
                              <w:spacing w:before="100" w:beforeAutospacing="1" w:after="100" w:afterAutospacing="1" w:line="240" w:lineRule="auto"/>
                              <w:ind w:left="360"/>
                              <w:rPr>
                                <w:rFonts w:ascii="Times New Roman" w:eastAsia="Times New Roman" w:hAnsi="Times New Roman" w:cs="Times New Roman"/>
                                <w:lang w:val="en-GB" w:eastAsia="en-GB"/>
                              </w:rPr>
                            </w:pPr>
                          </w:p>
                          <w:p w14:paraId="79F92716" w14:textId="29DA2625" w:rsidR="007869B5" w:rsidRDefault="007869B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498E54" id="_x0000_t202" coordsize="21600,21600" o:spt="202" path="m,l,21600r21600,l21600,xe">
                <v:stroke joinstyle="miter"/>
                <v:path gradientshapeok="t" o:connecttype="rect"/>
              </v:shapetype>
              <v:shape id="Text Box 2" o:spid="_x0000_s1026" type="#_x0000_t202" style="position:absolute;margin-left:-42pt;margin-top:33.25pt;width:237.8pt;height:103.6pt;z-index:251634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">
                <v:textbox>
                  <w:txbxContent>
                    <w:p w14:paraId="1371257A" w14:textId="5735F593" w:rsidR="007869B5" w:rsidRPr="00366DE6" w:rsidRDefault="007869B5" w:rsidP="00D20530">
                      <w:pPr>
                        <w:numPr>
                          <w:ilvl w:val="0"/>
                          <w:numId w:val="4"/>
                        </w:numPr>
                        <w:shd w:val="clear" w:color="auto" w:fill="F2CEED" w:themeFill="accent5" w:themeFillTint="33"/>
                        <w:spacing w:before="100" w:beforeAutospacing="1" w:after="100" w:afterAutospacing="1" w:line="240" w:lineRule="auto"/>
                        <w:rPr>
                          <w:rFonts w:ascii="Arial" w:eastAsia="Times New Roman" w:hAnsi="Arial" w:cs="Arial"/>
                          <w:sz w:val="22"/>
                          <w:szCs w:val="22"/>
                          <w:lang w:val="en-GB" w:eastAsia="en-GB"/>
                        </w:rPr>
                      </w:pPr>
                      <w:r w:rsidRPr="00366DE6">
                        <w:rPr>
                          <w:rFonts w:ascii="Arial" w:eastAsia="Times New Roman" w:hAnsi="Arial" w:cs="Arial"/>
                          <w:sz w:val="22"/>
                          <w:szCs w:val="22"/>
                          <w:lang w:val="en-GB" w:eastAsia="en-GB"/>
                        </w:rPr>
                        <w:t>Colleagues at work (Teaching Assistants</w:t>
                      </w:r>
                      <w:r w:rsidR="00D20530" w:rsidRPr="007E6F29">
                        <w:rPr>
                          <w:rFonts w:ascii="Arial" w:eastAsia="Times New Roman" w:hAnsi="Arial" w:cs="Arial"/>
                          <w:sz w:val="22"/>
                          <w:szCs w:val="22"/>
                          <w:lang w:val="en-GB" w:eastAsia="en-GB"/>
                        </w:rPr>
                        <w:t xml:space="preserve"> and </w:t>
                      </w:r>
                      <w:r w:rsidRPr="00366DE6">
                        <w:rPr>
                          <w:rFonts w:ascii="Arial" w:eastAsia="Times New Roman" w:hAnsi="Arial" w:cs="Arial"/>
                          <w:sz w:val="22"/>
                          <w:szCs w:val="22"/>
                          <w:lang w:val="en-GB" w:eastAsia="en-GB"/>
                        </w:rPr>
                        <w:t>SENCO)</w:t>
                      </w:r>
                      <w:r w:rsidR="007E6F29" w:rsidRPr="007E6F29">
                        <w:rPr>
                          <w:rFonts w:ascii="Arial" w:eastAsia="Times New Roman" w:hAnsi="Arial" w:cs="Arial"/>
                          <w:sz w:val="22"/>
                          <w:szCs w:val="22"/>
                          <w:lang w:val="en-GB" w:eastAsia="en-GB"/>
                        </w:rPr>
                        <w:t xml:space="preserve"> </w:t>
                      </w:r>
                      <w:r w:rsidR="007E6F29" w:rsidRPr="00366DE6">
                        <w:rPr>
                          <w:rFonts w:ascii="Arial" w:eastAsia="Times New Roman" w:hAnsi="Arial" w:cs="Arial"/>
                          <w:sz w:val="22"/>
                          <w:szCs w:val="22"/>
                          <w:lang w:val="en-GB" w:eastAsia="en-GB"/>
                        </w:rPr>
                        <w:t xml:space="preserve">I </w:t>
                      </w:r>
                      <w:r w:rsidR="007E6F29" w:rsidRPr="007E6F29">
                        <w:rPr>
                          <w:rFonts w:ascii="Arial" w:eastAsia="Times New Roman" w:hAnsi="Arial" w:cs="Arial"/>
                          <w:sz w:val="22"/>
                          <w:szCs w:val="22"/>
                          <w:lang w:val="en-GB" w:eastAsia="en-GB"/>
                        </w:rPr>
                        <w:t xml:space="preserve">would </w:t>
                      </w:r>
                      <w:r w:rsidR="007E6F29" w:rsidRPr="00366DE6">
                        <w:rPr>
                          <w:rFonts w:ascii="Arial" w:eastAsia="Times New Roman" w:hAnsi="Arial" w:cs="Arial"/>
                          <w:sz w:val="22"/>
                          <w:szCs w:val="22"/>
                          <w:lang w:val="en-GB" w:eastAsia="en-GB"/>
                        </w:rPr>
                        <w:t>consult for balancing work, study, and family commitments</w:t>
                      </w:r>
                    </w:p>
                    <w:p w14:paraId="74826F0A" w14:textId="5FE35887" w:rsidR="007869B5" w:rsidRPr="00366DE6" w:rsidRDefault="007869B5" w:rsidP="00D20530">
                      <w:pPr>
                        <w:numPr>
                          <w:ilvl w:val="0"/>
                          <w:numId w:val="4"/>
                        </w:numPr>
                        <w:shd w:val="clear" w:color="auto" w:fill="F2CEED" w:themeFill="accent5" w:themeFillTint="33"/>
                        <w:spacing w:before="100" w:beforeAutospacing="1" w:after="100" w:afterAutospacing="1" w:line="240" w:lineRule="auto"/>
                        <w:rPr>
                          <w:rFonts w:ascii="Arial" w:eastAsia="Times New Roman" w:hAnsi="Arial" w:cs="Arial"/>
                          <w:sz w:val="22"/>
                          <w:szCs w:val="22"/>
                          <w:lang w:val="en-GB" w:eastAsia="en-GB"/>
                        </w:rPr>
                      </w:pPr>
                      <w:r w:rsidRPr="00366DE6">
                        <w:rPr>
                          <w:rFonts w:ascii="Arial" w:eastAsia="Times New Roman" w:hAnsi="Arial" w:cs="Arial"/>
                          <w:sz w:val="22"/>
                          <w:szCs w:val="22"/>
                          <w:lang w:val="en-GB" w:eastAsia="en-GB"/>
                        </w:rPr>
                        <w:t xml:space="preserve">University tutors and peers (support with </w:t>
                      </w:r>
                      <w:r w:rsidR="00D20530" w:rsidRPr="007E6F29">
                        <w:rPr>
                          <w:rFonts w:ascii="Arial" w:eastAsia="Times New Roman" w:hAnsi="Arial" w:cs="Arial"/>
                          <w:sz w:val="22"/>
                          <w:szCs w:val="22"/>
                          <w:lang w:val="en-GB" w:eastAsia="en-GB"/>
                        </w:rPr>
                        <w:t xml:space="preserve">the pressures of </w:t>
                      </w:r>
                      <w:r w:rsidRPr="00366DE6">
                        <w:rPr>
                          <w:rFonts w:ascii="Arial" w:eastAsia="Times New Roman" w:hAnsi="Arial" w:cs="Arial"/>
                          <w:sz w:val="22"/>
                          <w:szCs w:val="22"/>
                          <w:lang w:val="en-GB" w:eastAsia="en-GB"/>
                        </w:rPr>
                        <w:t>academic guidance)</w:t>
                      </w:r>
                    </w:p>
                    <w:p w14:paraId="4AEAC5F2" w14:textId="68E6512C" w:rsidR="007869B5" w:rsidRPr="00366DE6" w:rsidRDefault="007869B5" w:rsidP="007E6F29">
                      <w:pPr>
                        <w:shd w:val="clear" w:color="auto" w:fill="F2CEED" w:themeFill="accent5" w:themeFillTint="33"/>
                        <w:spacing w:before="100" w:beforeAutospacing="1" w:after="100" w:afterAutospacing="1" w:line="240" w:lineRule="auto"/>
                        <w:ind w:left="360"/>
                        <w:rPr>
                          <w:rFonts w:ascii="Times New Roman" w:eastAsia="Times New Roman" w:hAnsi="Times New Roman" w:cs="Times New Roman"/>
                          <w:lang w:val="en-GB" w:eastAsia="en-GB"/>
                        </w:rPr>
                      </w:pPr>
                    </w:p>
                    <w:p w14:paraId="79F92716" w14:textId="29DA2625" w:rsidR="007869B5" w:rsidRDefault="007869B5"/>
                  </w:txbxContent>
                </v:textbox>
                <w10:wrap type="square"/>
              </v:shape>
            </w:pict>
          </mc:Fallback>
        </mc:AlternateContent>
      </w:r>
      <w:r w:rsidRPr="008A47AB">
        <w:rPr>
          <w:rFonts w:ascii="Arial" w:eastAsia="Times New Roman" w:hAnsi="Arial" w:cs="Arial"/>
          <w:noProof/>
          <w:sz w:val="22"/>
          <w:szCs w:val="22"/>
          <w:lang w:val="en-GB" w:eastAsia="en-GB"/>
        </w:rPr>
        <mc:AlternateContent>
          <mc:Choice Requires="wps">
            <w:drawing>
              <wp:anchor distT="45720" distB="45720" distL="114300" distR="114300" simplePos="0" relativeHeight="251641344" behindDoc="0" locked="0" layoutInCell="1" allowOverlap="1" wp14:anchorId="43D6039B" wp14:editId="73113B95">
                <wp:simplePos x="0" y="0"/>
                <wp:positionH relativeFrom="column">
                  <wp:posOffset>3110230</wp:posOffset>
                </wp:positionH>
                <wp:positionV relativeFrom="paragraph">
                  <wp:posOffset>0</wp:posOffset>
                </wp:positionV>
                <wp:extent cx="3393440" cy="1579245"/>
                <wp:effectExtent l="0" t="0" r="16510" b="20955"/>
                <wp:wrapSquare wrapText="bothSides"/>
                <wp:docPr id="8769204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3440" cy="1579245"/>
                        </a:xfrm>
                        <a:prstGeom prst="rect">
                          <a:avLst/>
                        </a:prstGeom>
                        <a:solidFill>
                          <a:srgbClr val="FFFFFF"/>
                        </a:solidFill>
                        <a:ln w="9525">
                          <a:solidFill>
                            <a:srgbClr val="000000"/>
                          </a:solidFill>
                          <a:miter lim="800000"/>
                          <a:headEnd/>
                          <a:tailEnd/>
                        </a:ln>
                      </wps:spPr>
                      <wps:txbx>
                        <w:txbxContent>
                          <w:p w14:paraId="71909320" w14:textId="6CC5972C" w:rsidR="007869B5" w:rsidRPr="00366DE6" w:rsidRDefault="007E6F29" w:rsidP="00D20530">
                            <w:pPr>
                              <w:numPr>
                                <w:ilvl w:val="0"/>
                                <w:numId w:val="5"/>
                              </w:numPr>
                              <w:shd w:val="clear" w:color="auto" w:fill="C1E4F5" w:themeFill="accent1" w:themeFillTint="33"/>
                              <w:spacing w:before="100" w:beforeAutospacing="1" w:after="100" w:afterAutospacing="1" w:line="240" w:lineRule="auto"/>
                              <w:rPr>
                                <w:rFonts w:ascii="Arial" w:eastAsia="Times New Roman" w:hAnsi="Arial" w:cs="Arial"/>
                                <w:sz w:val="22"/>
                                <w:szCs w:val="22"/>
                                <w:lang w:val="en-GB" w:eastAsia="en-GB"/>
                              </w:rPr>
                            </w:pPr>
                            <w:r w:rsidRPr="007E6F29">
                              <w:rPr>
                                <w:rFonts w:ascii="Arial" w:eastAsia="Times New Roman" w:hAnsi="Arial" w:cs="Arial"/>
                                <w:sz w:val="22"/>
                                <w:szCs w:val="22"/>
                                <w:lang w:val="en-GB" w:eastAsia="en-GB"/>
                              </w:rPr>
                              <w:t>Very s</w:t>
                            </w:r>
                            <w:r w:rsidR="007869B5" w:rsidRPr="00366DE6">
                              <w:rPr>
                                <w:rFonts w:ascii="Arial" w:eastAsia="Times New Roman" w:hAnsi="Arial" w:cs="Arial"/>
                                <w:sz w:val="22"/>
                                <w:szCs w:val="22"/>
                                <w:lang w:val="en-GB" w:eastAsia="en-GB"/>
                              </w:rPr>
                              <w:t>mall circle of close friends</w:t>
                            </w:r>
                          </w:p>
                          <w:p w14:paraId="52691F58" w14:textId="3967B7A5" w:rsidR="007869B5" w:rsidRPr="00366DE6" w:rsidRDefault="007869B5" w:rsidP="00D20530">
                            <w:pPr>
                              <w:numPr>
                                <w:ilvl w:val="0"/>
                                <w:numId w:val="5"/>
                              </w:numPr>
                              <w:shd w:val="clear" w:color="auto" w:fill="C1E4F5" w:themeFill="accent1" w:themeFillTint="33"/>
                              <w:spacing w:before="100" w:beforeAutospacing="1" w:after="100" w:afterAutospacing="1" w:line="240" w:lineRule="auto"/>
                              <w:rPr>
                                <w:rFonts w:ascii="Arial" w:eastAsia="Times New Roman" w:hAnsi="Arial" w:cs="Arial"/>
                                <w:sz w:val="22"/>
                                <w:szCs w:val="22"/>
                                <w:lang w:val="en-GB" w:eastAsia="en-GB"/>
                              </w:rPr>
                            </w:pPr>
                            <w:r w:rsidRPr="00366DE6">
                              <w:rPr>
                                <w:rFonts w:ascii="Arial" w:eastAsia="Times New Roman" w:hAnsi="Arial" w:cs="Arial"/>
                                <w:sz w:val="22"/>
                                <w:szCs w:val="22"/>
                                <w:lang w:val="en-GB" w:eastAsia="en-GB"/>
                              </w:rPr>
                              <w:t>I don’t see often due to full-time work, and university commitments</w:t>
                            </w:r>
                            <w:r w:rsidR="007E6F29" w:rsidRPr="007E6F29">
                              <w:rPr>
                                <w:rFonts w:ascii="Arial" w:eastAsia="Times New Roman" w:hAnsi="Arial" w:cs="Arial"/>
                                <w:sz w:val="22"/>
                                <w:szCs w:val="22"/>
                                <w:lang w:val="en-GB" w:eastAsia="en-GB"/>
                              </w:rPr>
                              <w:t xml:space="preserve"> and being a mom.</w:t>
                            </w:r>
                          </w:p>
                          <w:p w14:paraId="25E46264" w14:textId="77777777" w:rsidR="007869B5" w:rsidRPr="007E6F29" w:rsidRDefault="007869B5" w:rsidP="00D20530">
                            <w:pPr>
                              <w:numPr>
                                <w:ilvl w:val="0"/>
                                <w:numId w:val="5"/>
                              </w:numPr>
                              <w:shd w:val="clear" w:color="auto" w:fill="C1E4F5" w:themeFill="accent1" w:themeFillTint="33"/>
                              <w:spacing w:before="100" w:beforeAutospacing="1" w:after="100" w:afterAutospacing="1" w:line="240" w:lineRule="auto"/>
                              <w:rPr>
                                <w:rFonts w:ascii="Arial" w:eastAsia="Times New Roman" w:hAnsi="Arial" w:cs="Arial"/>
                                <w:sz w:val="22"/>
                                <w:szCs w:val="22"/>
                                <w:lang w:val="en-GB" w:eastAsia="en-GB"/>
                              </w:rPr>
                            </w:pPr>
                            <w:r w:rsidRPr="00366DE6">
                              <w:rPr>
                                <w:rFonts w:ascii="Arial" w:eastAsia="Times New Roman" w:hAnsi="Arial" w:cs="Arial"/>
                                <w:sz w:val="22"/>
                                <w:szCs w:val="22"/>
                                <w:lang w:val="en-GB" w:eastAsia="en-GB"/>
                              </w:rPr>
                              <w:t>Social connections through work or university (casual interactions, study groups)</w:t>
                            </w:r>
                          </w:p>
                          <w:p w14:paraId="7EA5F9EC" w14:textId="397A86DB" w:rsidR="007E6F29" w:rsidRPr="007E6F29" w:rsidRDefault="007E6F29" w:rsidP="00D20530">
                            <w:pPr>
                              <w:numPr>
                                <w:ilvl w:val="0"/>
                                <w:numId w:val="5"/>
                              </w:numPr>
                              <w:shd w:val="clear" w:color="auto" w:fill="C1E4F5" w:themeFill="accent1" w:themeFillTint="33"/>
                              <w:spacing w:before="100" w:beforeAutospacing="1" w:after="100" w:afterAutospacing="1" w:line="240" w:lineRule="auto"/>
                              <w:rPr>
                                <w:rFonts w:ascii="Arial" w:eastAsia="Times New Roman" w:hAnsi="Arial" w:cs="Arial"/>
                                <w:sz w:val="22"/>
                                <w:szCs w:val="22"/>
                                <w:lang w:val="en-GB" w:eastAsia="en-GB"/>
                              </w:rPr>
                            </w:pPr>
                            <w:r w:rsidRPr="007E6F29">
                              <w:rPr>
                                <w:rFonts w:ascii="Arial" w:eastAsia="Times New Roman" w:hAnsi="Arial" w:cs="Arial"/>
                                <w:sz w:val="22"/>
                                <w:szCs w:val="22"/>
                                <w:lang w:val="en-GB" w:eastAsia="en-GB"/>
                              </w:rPr>
                              <w:t>Spend any spare time with my children—That’s where I want to be</w:t>
                            </w:r>
                          </w:p>
                          <w:p w14:paraId="4FC0CA06" w14:textId="5DA74E1F" w:rsidR="007E6F29" w:rsidRPr="00366DE6" w:rsidRDefault="007E6F29" w:rsidP="00D20530">
                            <w:pPr>
                              <w:numPr>
                                <w:ilvl w:val="0"/>
                                <w:numId w:val="5"/>
                              </w:numPr>
                              <w:shd w:val="clear" w:color="auto" w:fill="C1E4F5" w:themeFill="accent1" w:themeFillTint="33"/>
                              <w:spacing w:before="100" w:beforeAutospacing="1" w:after="100" w:afterAutospacing="1" w:line="240" w:lineRule="auto"/>
                              <w:rPr>
                                <w:rFonts w:ascii="Arial" w:eastAsia="Times New Roman" w:hAnsi="Arial" w:cs="Arial"/>
                                <w:sz w:val="22"/>
                                <w:szCs w:val="22"/>
                                <w:lang w:val="en-GB" w:eastAsia="en-GB"/>
                              </w:rPr>
                            </w:pPr>
                            <w:r w:rsidRPr="007E6F29">
                              <w:rPr>
                                <w:rFonts w:ascii="Arial" w:eastAsia="Times New Roman" w:hAnsi="Arial" w:cs="Arial"/>
                                <w:sz w:val="22"/>
                                <w:szCs w:val="22"/>
                                <w:lang w:val="en-GB" w:eastAsia="en-GB"/>
                              </w:rPr>
                              <w:t>Occasional work networking night out.</w:t>
                            </w:r>
                          </w:p>
                          <w:p w14:paraId="60F4AD85" w14:textId="48F096F7" w:rsidR="007869B5" w:rsidRDefault="007869B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D6039B" id="_x0000_s1027" type="#_x0000_t202" style="position:absolute;margin-left:244.9pt;margin-top:0;width:267.2pt;height:124.35pt;z-index:251641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">
                <v:textbox>
                  <w:txbxContent>
                    <w:p w14:paraId="71909320" w14:textId="6CC5972C" w:rsidR="007869B5" w:rsidRPr="00366DE6" w:rsidRDefault="007E6F29" w:rsidP="00D20530">
                      <w:pPr>
                        <w:numPr>
                          <w:ilvl w:val="0"/>
                          <w:numId w:val="5"/>
                        </w:numPr>
                        <w:shd w:val="clear" w:color="auto" w:fill="C1E4F5" w:themeFill="accent1" w:themeFillTint="33"/>
                        <w:spacing w:before="100" w:beforeAutospacing="1" w:after="100" w:afterAutospacing="1" w:line="240" w:lineRule="auto"/>
                        <w:rPr>
                          <w:rFonts w:ascii="Arial" w:eastAsia="Times New Roman" w:hAnsi="Arial" w:cs="Arial"/>
                          <w:sz w:val="22"/>
                          <w:szCs w:val="22"/>
                          <w:lang w:val="en-GB" w:eastAsia="en-GB"/>
                        </w:rPr>
                      </w:pPr>
                      <w:r w:rsidRPr="007E6F29">
                        <w:rPr>
                          <w:rFonts w:ascii="Arial" w:eastAsia="Times New Roman" w:hAnsi="Arial" w:cs="Arial"/>
                          <w:sz w:val="22"/>
                          <w:szCs w:val="22"/>
                          <w:lang w:val="en-GB" w:eastAsia="en-GB"/>
                        </w:rPr>
                        <w:t>Very s</w:t>
                      </w:r>
                      <w:r w:rsidR="007869B5" w:rsidRPr="00366DE6">
                        <w:rPr>
                          <w:rFonts w:ascii="Arial" w:eastAsia="Times New Roman" w:hAnsi="Arial" w:cs="Arial"/>
                          <w:sz w:val="22"/>
                          <w:szCs w:val="22"/>
                          <w:lang w:val="en-GB" w:eastAsia="en-GB"/>
                        </w:rPr>
                        <w:t>mall circle of close friends</w:t>
                      </w:r>
                    </w:p>
                    <w:p w14:paraId="52691F58" w14:textId="3967B7A5" w:rsidR="007869B5" w:rsidRPr="00366DE6" w:rsidRDefault="007869B5" w:rsidP="00D20530">
                      <w:pPr>
                        <w:numPr>
                          <w:ilvl w:val="0"/>
                          <w:numId w:val="5"/>
                        </w:numPr>
                        <w:shd w:val="clear" w:color="auto" w:fill="C1E4F5" w:themeFill="accent1" w:themeFillTint="33"/>
                        <w:spacing w:before="100" w:beforeAutospacing="1" w:after="100" w:afterAutospacing="1" w:line="240" w:lineRule="auto"/>
                        <w:rPr>
                          <w:rFonts w:ascii="Arial" w:eastAsia="Times New Roman" w:hAnsi="Arial" w:cs="Arial"/>
                          <w:sz w:val="22"/>
                          <w:szCs w:val="22"/>
                          <w:lang w:val="en-GB" w:eastAsia="en-GB"/>
                        </w:rPr>
                      </w:pPr>
                      <w:r w:rsidRPr="00366DE6">
                        <w:rPr>
                          <w:rFonts w:ascii="Arial" w:eastAsia="Times New Roman" w:hAnsi="Arial" w:cs="Arial"/>
                          <w:sz w:val="22"/>
                          <w:szCs w:val="22"/>
                          <w:lang w:val="en-GB" w:eastAsia="en-GB"/>
                        </w:rPr>
                        <w:t>I don’t see often due to full-time work, and university commitments</w:t>
                      </w:r>
                      <w:r w:rsidR="007E6F29" w:rsidRPr="007E6F29">
                        <w:rPr>
                          <w:rFonts w:ascii="Arial" w:eastAsia="Times New Roman" w:hAnsi="Arial" w:cs="Arial"/>
                          <w:sz w:val="22"/>
                          <w:szCs w:val="22"/>
                          <w:lang w:val="en-GB" w:eastAsia="en-GB"/>
                        </w:rPr>
                        <w:t xml:space="preserve"> and being a mom.</w:t>
                      </w:r>
                    </w:p>
                    <w:p w14:paraId="25E46264" w14:textId="77777777" w:rsidR="007869B5" w:rsidRPr="007E6F29" w:rsidRDefault="007869B5" w:rsidP="00D20530">
                      <w:pPr>
                        <w:numPr>
                          <w:ilvl w:val="0"/>
                          <w:numId w:val="5"/>
                        </w:numPr>
                        <w:shd w:val="clear" w:color="auto" w:fill="C1E4F5" w:themeFill="accent1" w:themeFillTint="33"/>
                        <w:spacing w:before="100" w:beforeAutospacing="1" w:after="100" w:afterAutospacing="1" w:line="240" w:lineRule="auto"/>
                        <w:rPr>
                          <w:rFonts w:ascii="Arial" w:eastAsia="Times New Roman" w:hAnsi="Arial" w:cs="Arial"/>
                          <w:sz w:val="22"/>
                          <w:szCs w:val="22"/>
                          <w:lang w:val="en-GB" w:eastAsia="en-GB"/>
                        </w:rPr>
                      </w:pPr>
                      <w:r w:rsidRPr="00366DE6">
                        <w:rPr>
                          <w:rFonts w:ascii="Arial" w:eastAsia="Times New Roman" w:hAnsi="Arial" w:cs="Arial"/>
                          <w:sz w:val="22"/>
                          <w:szCs w:val="22"/>
                          <w:lang w:val="en-GB" w:eastAsia="en-GB"/>
                        </w:rPr>
                        <w:t>Social connections through work or university (casual interactions, study groups)</w:t>
                      </w:r>
                    </w:p>
                    <w:p w14:paraId="7EA5F9EC" w14:textId="397A86DB" w:rsidR="007E6F29" w:rsidRPr="007E6F29" w:rsidRDefault="007E6F29" w:rsidP="00D20530">
                      <w:pPr>
                        <w:numPr>
                          <w:ilvl w:val="0"/>
                          <w:numId w:val="5"/>
                        </w:numPr>
                        <w:shd w:val="clear" w:color="auto" w:fill="C1E4F5" w:themeFill="accent1" w:themeFillTint="33"/>
                        <w:spacing w:before="100" w:beforeAutospacing="1" w:after="100" w:afterAutospacing="1" w:line="240" w:lineRule="auto"/>
                        <w:rPr>
                          <w:rFonts w:ascii="Arial" w:eastAsia="Times New Roman" w:hAnsi="Arial" w:cs="Arial"/>
                          <w:sz w:val="22"/>
                          <w:szCs w:val="22"/>
                          <w:lang w:val="en-GB" w:eastAsia="en-GB"/>
                        </w:rPr>
                      </w:pPr>
                      <w:r w:rsidRPr="007E6F29">
                        <w:rPr>
                          <w:rFonts w:ascii="Arial" w:eastAsia="Times New Roman" w:hAnsi="Arial" w:cs="Arial"/>
                          <w:sz w:val="22"/>
                          <w:szCs w:val="22"/>
                          <w:lang w:val="en-GB" w:eastAsia="en-GB"/>
                        </w:rPr>
                        <w:t>Spend any spare time with my children—That’s where I want to be</w:t>
                      </w:r>
                    </w:p>
                    <w:p w14:paraId="4FC0CA06" w14:textId="5DA74E1F" w:rsidR="007E6F29" w:rsidRPr="00366DE6" w:rsidRDefault="007E6F29" w:rsidP="00D20530">
                      <w:pPr>
                        <w:numPr>
                          <w:ilvl w:val="0"/>
                          <w:numId w:val="5"/>
                        </w:numPr>
                        <w:shd w:val="clear" w:color="auto" w:fill="C1E4F5" w:themeFill="accent1" w:themeFillTint="33"/>
                        <w:spacing w:before="100" w:beforeAutospacing="1" w:after="100" w:afterAutospacing="1" w:line="240" w:lineRule="auto"/>
                        <w:rPr>
                          <w:rFonts w:ascii="Arial" w:eastAsia="Times New Roman" w:hAnsi="Arial" w:cs="Arial"/>
                          <w:sz w:val="22"/>
                          <w:szCs w:val="22"/>
                          <w:lang w:val="en-GB" w:eastAsia="en-GB"/>
                        </w:rPr>
                      </w:pPr>
                      <w:r w:rsidRPr="007E6F29">
                        <w:rPr>
                          <w:rFonts w:ascii="Arial" w:eastAsia="Times New Roman" w:hAnsi="Arial" w:cs="Arial"/>
                          <w:sz w:val="22"/>
                          <w:szCs w:val="22"/>
                          <w:lang w:val="en-GB" w:eastAsia="en-GB"/>
                        </w:rPr>
                        <w:t>Occasional work networking night out.</w:t>
                      </w:r>
                    </w:p>
                    <w:p w14:paraId="60F4AD85" w14:textId="48F096F7" w:rsidR="007869B5" w:rsidRDefault="007869B5"/>
                  </w:txbxContent>
                </v:textbox>
                <w10:wrap type="square"/>
              </v:shape>
            </w:pict>
          </mc:Fallback>
        </mc:AlternateContent>
      </w:r>
      <w:bookmarkStart w:id="0" w:name="_Hlk214122006"/>
      <w:r w:rsidR="00B7418E" w:rsidRPr="008A47AB">
        <w:rPr>
          <w:rFonts w:ascii="Arial" w:eastAsia="Arial Nova" w:hAnsi="Arial" w:cs="Arial"/>
          <w:color w:val="000000" w:themeColor="text1"/>
          <w:sz w:val="22"/>
          <w:szCs w:val="22"/>
          <w:u w:val="single"/>
        </w:rPr>
        <w:t>Task 2 - Network Map and Rational</w:t>
      </w:r>
      <w:bookmarkEnd w:id="0"/>
      <w:r w:rsidR="00B7418E" w:rsidRPr="008A47AB">
        <w:rPr>
          <w:rFonts w:ascii="Arial" w:eastAsia="Arial Nova" w:hAnsi="Arial" w:cs="Arial"/>
          <w:color w:val="000000" w:themeColor="text1"/>
          <w:sz w:val="22"/>
          <w:szCs w:val="22"/>
          <w:u w:val="single"/>
        </w:rPr>
        <w:t>e</w:t>
      </w:r>
    </w:p>
    <w:p w14:paraId="426B36F3" w14:textId="3B4013C6" w:rsidR="007869B5" w:rsidRPr="008A47AB" w:rsidRDefault="007869B5" w:rsidP="008A47AB">
      <w:pPr>
        <w:spacing w:before="100" w:beforeAutospacing="1" w:after="100" w:afterAutospacing="1" w:line="360" w:lineRule="auto"/>
        <w:outlineLvl w:val="2"/>
        <w:rPr>
          <w:rFonts w:ascii="Arial" w:eastAsia="Arial Nova" w:hAnsi="Arial" w:cs="Arial"/>
          <w:i/>
          <w:iCs/>
          <w:color w:val="000000" w:themeColor="text1"/>
          <w:sz w:val="22"/>
          <w:szCs w:val="22"/>
          <w:lang w:val="en-GB"/>
        </w:rPr>
      </w:pPr>
    </w:p>
    <w:p w14:paraId="6675B3DA" w14:textId="430EC5D4" w:rsidR="007869B5" w:rsidRPr="008A47AB" w:rsidRDefault="00366DE6" w:rsidP="008A47AB">
      <w:pPr>
        <w:spacing w:before="100" w:beforeAutospacing="1" w:after="100" w:afterAutospacing="1" w:line="360" w:lineRule="auto"/>
        <w:outlineLvl w:val="2"/>
        <w:rPr>
          <w:rFonts w:ascii="Arial" w:eastAsia="Times New Roman" w:hAnsi="Arial" w:cs="Arial"/>
          <w:b/>
          <w:bCs/>
          <w:sz w:val="22"/>
          <w:szCs w:val="22"/>
          <w:lang w:val="en-GB" w:eastAsia="en-GB"/>
        </w:rPr>
      </w:pPr>
      <w:r w:rsidRPr="008A47AB">
        <w:rPr>
          <w:rFonts w:ascii="Arial" w:eastAsia="Times New Roman" w:hAnsi="Arial" w:cs="Arial"/>
          <w:b/>
          <w:bCs/>
          <w:sz w:val="22"/>
          <w:szCs w:val="22"/>
          <w:lang w:val="en-GB" w:eastAsia="en-GB"/>
        </w:rPr>
        <w:t xml:space="preserve"> </w:t>
      </w:r>
    </w:p>
    <w:p w14:paraId="0EC44653" w14:textId="5A2EAC17" w:rsidR="007869B5" w:rsidRPr="008A47AB" w:rsidRDefault="00AB58CF" w:rsidP="008A47AB">
      <w:pPr>
        <w:spacing w:before="100" w:beforeAutospacing="1" w:after="100" w:afterAutospacing="1" w:line="360" w:lineRule="auto"/>
        <w:outlineLvl w:val="2"/>
        <w:rPr>
          <w:rFonts w:ascii="Arial" w:eastAsia="Times New Roman" w:hAnsi="Arial" w:cs="Arial"/>
          <w:b/>
          <w:bCs/>
          <w:sz w:val="22"/>
          <w:szCs w:val="22"/>
          <w:lang w:val="en-GB" w:eastAsia="en-GB"/>
        </w:rPr>
      </w:pPr>
      <w:r w:rsidRPr="008A47AB">
        <w:rPr>
          <w:rFonts w:ascii="Arial" w:eastAsia="Times New Roman" w:hAnsi="Arial" w:cs="Arial"/>
          <w:noProof/>
          <w:sz w:val="22"/>
          <w:szCs w:val="22"/>
          <w:lang w:val="en-GB" w:eastAsia="en-GB"/>
        </w:rPr>
        <mc:AlternateContent>
          <mc:Choice Requires="wps">
            <w:drawing>
              <wp:anchor distT="0" distB="0" distL="114300" distR="114300" simplePos="0" relativeHeight="251672064" behindDoc="0" locked="0" layoutInCell="1" allowOverlap="1" wp14:anchorId="5C3C5073" wp14:editId="6A28214F">
                <wp:simplePos x="0" y="0"/>
                <wp:positionH relativeFrom="column">
                  <wp:posOffset>4756150</wp:posOffset>
                </wp:positionH>
                <wp:positionV relativeFrom="paragraph">
                  <wp:posOffset>210820</wp:posOffset>
                </wp:positionV>
                <wp:extent cx="218440" cy="330200"/>
                <wp:effectExtent l="0" t="38100" r="48260" b="31750"/>
                <wp:wrapNone/>
                <wp:docPr id="1221457648" name="Straight Arrow Connector 4"/>
                <wp:cNvGraphicFramePr/>
                <a:graphic xmlns:a="http://schemas.openxmlformats.org/drawingml/2006/main">
                  <a:graphicData uri="http://schemas.microsoft.com/office/word/2010/wordprocessingShape">
                    <wps:wsp>
                      <wps:cNvCnPr/>
                      <wps:spPr>
                        <a:xfrm flipV="1">
                          <a:off x="0" y="0"/>
                          <a:ext cx="218440" cy="330200"/>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4C8C13FF" id="_x0000_t32" coordsize="21600,21600" o:spt="32" o:oned="t" path="m,l21600,21600e" filled="f">
                <v:path arrowok="t" fillok="f" o:connecttype="none"/>
                <o:lock v:ext="edit" shapetype="t"/>
              </v:shapetype>
              <v:shape id="Straight Arrow Connector 4" o:spid="_x0000_s1026" type="#_x0000_t32" style="position:absolute;margin-left:374.5pt;margin-top:16.6pt;width:17.2pt;height:26pt;flip:y;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" strokecolor="#156082" strokeweight=".5pt">
                <v:stroke endarrow="block" joinstyle="miter"/>
              </v:shape>
            </w:pict>
          </mc:Fallback>
        </mc:AlternateContent>
      </w:r>
    </w:p>
    <w:p w14:paraId="4BAD6C43" w14:textId="6892936D" w:rsidR="007869B5" w:rsidRPr="008A47AB" w:rsidRDefault="007E6F29" w:rsidP="008A47AB">
      <w:pPr>
        <w:spacing w:before="100" w:beforeAutospacing="1" w:after="100" w:afterAutospacing="1" w:line="360" w:lineRule="auto"/>
        <w:outlineLvl w:val="2"/>
        <w:rPr>
          <w:rFonts w:ascii="Arial" w:eastAsia="Times New Roman" w:hAnsi="Arial" w:cs="Arial"/>
          <w:b/>
          <w:bCs/>
          <w:sz w:val="22"/>
          <w:szCs w:val="22"/>
          <w:lang w:val="en-GB" w:eastAsia="en-GB"/>
        </w:rPr>
      </w:pPr>
      <w:r w:rsidRPr="008A47AB">
        <w:rPr>
          <w:rFonts w:ascii="Arial" w:eastAsia="Times New Roman" w:hAnsi="Arial" w:cs="Arial"/>
          <w:noProof/>
          <w:sz w:val="22"/>
          <w:szCs w:val="22"/>
          <w:lang w:val="en-GB" w:eastAsia="en-GB"/>
        </w:rPr>
        <mc:AlternateContent>
          <mc:Choice Requires="wps">
            <w:drawing>
              <wp:anchor distT="0" distB="0" distL="114300" distR="114300" simplePos="0" relativeHeight="251666944" behindDoc="0" locked="0" layoutInCell="1" allowOverlap="1" wp14:anchorId="0CB7DB4D" wp14:editId="23383211">
                <wp:simplePos x="0" y="0"/>
                <wp:positionH relativeFrom="column">
                  <wp:posOffset>1092200</wp:posOffset>
                </wp:positionH>
                <wp:positionV relativeFrom="paragraph">
                  <wp:posOffset>45720</wp:posOffset>
                </wp:positionV>
                <wp:extent cx="222250" cy="368300"/>
                <wp:effectExtent l="0" t="38100" r="63500" b="31750"/>
                <wp:wrapNone/>
                <wp:docPr id="877165843" name="Straight Arrow Connector 4"/>
                <wp:cNvGraphicFramePr/>
                <a:graphic xmlns:a="http://schemas.openxmlformats.org/drawingml/2006/main">
                  <a:graphicData uri="http://schemas.microsoft.com/office/word/2010/wordprocessingShape">
                    <wps:wsp>
                      <wps:cNvCnPr/>
                      <wps:spPr>
                        <a:xfrm flipV="1">
                          <a:off x="0" y="0"/>
                          <a:ext cx="222250" cy="368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7CBBB4" id="Straight Arrow Connector 4" o:spid="_x0000_s1026" type="#_x0000_t32" style="position:absolute;margin-left:86pt;margin-top:3.6pt;width:17.5pt;height:29pt;flip:y;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" strokecolor="#156082 [3204]" strokeweight=".5pt">
                <v:stroke endarrow="block" joinstyle="miter"/>
              </v:shape>
            </w:pict>
          </mc:Fallback>
        </mc:AlternateContent>
      </w:r>
      <w:r w:rsidRPr="008A47AB">
        <w:rPr>
          <w:rFonts w:ascii="Arial" w:eastAsia="Times New Roman" w:hAnsi="Arial" w:cs="Arial"/>
          <w:b/>
          <w:bCs/>
          <w:noProof/>
          <w:sz w:val="22"/>
          <w:szCs w:val="22"/>
          <w:lang w:val="en-GB" w:eastAsia="en-GB"/>
        </w:rPr>
        <mc:AlternateContent>
          <mc:Choice Requires="wps">
            <w:drawing>
              <wp:anchor distT="45720" distB="45720" distL="114300" distR="114300" simplePos="0" relativeHeight="251646464" behindDoc="0" locked="0" layoutInCell="1" allowOverlap="1" wp14:anchorId="14FCE5F0" wp14:editId="74A2C62A">
                <wp:simplePos x="0" y="0"/>
                <wp:positionH relativeFrom="column">
                  <wp:posOffset>4452505</wp:posOffset>
                </wp:positionH>
                <wp:positionV relativeFrom="paragraph">
                  <wp:posOffset>73083</wp:posOffset>
                </wp:positionV>
                <wp:extent cx="782320" cy="1404620"/>
                <wp:effectExtent l="0" t="0" r="17780" b="19685"/>
                <wp:wrapSquare wrapText="bothSides"/>
                <wp:docPr id="1673797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320" cy="1404620"/>
                        </a:xfrm>
                        <a:prstGeom prst="rect">
                          <a:avLst/>
                        </a:prstGeom>
                        <a:solidFill>
                          <a:srgbClr val="FFFFFF"/>
                        </a:solidFill>
                        <a:ln w="9525">
                          <a:solidFill>
                            <a:srgbClr val="000000"/>
                          </a:solidFill>
                          <a:miter lim="800000"/>
                          <a:headEnd/>
                          <a:tailEnd/>
                        </a:ln>
                      </wps:spPr>
                      <wps:txbx>
                        <w:txbxContent>
                          <w:p w14:paraId="37811405" w14:textId="152DE2A2" w:rsidR="007869B5" w:rsidRPr="007E6F29" w:rsidRDefault="007869B5" w:rsidP="00D20530">
                            <w:pPr>
                              <w:shd w:val="clear" w:color="auto" w:fill="C1E4F5" w:themeFill="accent1" w:themeFillTint="33"/>
                              <w:rPr>
                                <w:rFonts w:ascii="Arial" w:hAnsi="Arial" w:cs="Arial"/>
                                <w:sz w:val="22"/>
                                <w:szCs w:val="22"/>
                              </w:rPr>
                            </w:pPr>
                            <w:r w:rsidRPr="007E6F29">
                              <w:rPr>
                                <w:rFonts w:ascii="Arial" w:hAnsi="Arial" w:cs="Arial"/>
                                <w:sz w:val="22"/>
                                <w:szCs w:val="22"/>
                              </w:rPr>
                              <w:t>Social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FCE5F0" id="_x0000_s1028" type="#_x0000_t202" style="position:absolute;margin-left:350.6pt;margin-top:5.75pt;width:61.6pt;height:110.6pt;z-index:2516464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">
                <v:textbox style="mso-fit-shape-to-text:t">
                  <w:txbxContent>
                    <w:p w14:paraId="37811405" w14:textId="152DE2A2" w:rsidR="007869B5" w:rsidRPr="007E6F29" w:rsidRDefault="007869B5" w:rsidP="00D20530">
                      <w:pPr>
                        <w:shd w:val="clear" w:color="auto" w:fill="C1E4F5" w:themeFill="accent1" w:themeFillTint="33"/>
                        <w:rPr>
                          <w:rFonts w:ascii="Arial" w:hAnsi="Arial" w:cs="Arial"/>
                          <w:sz w:val="22"/>
                          <w:szCs w:val="22"/>
                        </w:rPr>
                      </w:pPr>
                      <w:r w:rsidRPr="007E6F29">
                        <w:rPr>
                          <w:rFonts w:ascii="Arial" w:hAnsi="Arial" w:cs="Arial"/>
                          <w:sz w:val="22"/>
                          <w:szCs w:val="22"/>
                        </w:rPr>
                        <w:t>Social</w:t>
                      </w:r>
                    </w:p>
                  </w:txbxContent>
                </v:textbox>
                <w10:wrap type="square"/>
              </v:shape>
            </w:pict>
          </mc:Fallback>
        </mc:AlternateContent>
      </w:r>
    </w:p>
    <w:p w14:paraId="3B0028DF" w14:textId="4DF7EADC" w:rsidR="007869B5" w:rsidRPr="008A47AB" w:rsidRDefault="007E6F29"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noProof/>
          <w:sz w:val="22"/>
          <w:szCs w:val="22"/>
          <w:lang w:val="en-GB" w:eastAsia="en-GB"/>
        </w:rPr>
        <mc:AlternateContent>
          <mc:Choice Requires="wps">
            <w:drawing>
              <wp:anchor distT="0" distB="0" distL="114300" distR="114300" simplePos="0" relativeHeight="251658752" behindDoc="0" locked="0" layoutInCell="1" allowOverlap="1" wp14:anchorId="46C87ECE" wp14:editId="1D80AF7A">
                <wp:simplePos x="0" y="0"/>
                <wp:positionH relativeFrom="column">
                  <wp:posOffset>1427018</wp:posOffset>
                </wp:positionH>
                <wp:positionV relativeFrom="paragraph">
                  <wp:posOffset>275244</wp:posOffset>
                </wp:positionV>
                <wp:extent cx="1066742" cy="297180"/>
                <wp:effectExtent l="38100" t="57150" r="19685" b="26670"/>
                <wp:wrapNone/>
                <wp:docPr id="531793526" name="Straight Arrow Connector 3"/>
                <wp:cNvGraphicFramePr/>
                <a:graphic xmlns:a="http://schemas.openxmlformats.org/drawingml/2006/main">
                  <a:graphicData uri="http://schemas.microsoft.com/office/word/2010/wordprocessingShape">
                    <wps:wsp>
                      <wps:cNvCnPr/>
                      <wps:spPr>
                        <a:xfrm flipH="1" flipV="1">
                          <a:off x="0" y="0"/>
                          <a:ext cx="1066742" cy="2971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8FACF7" id="Straight Arrow Connector 3" o:spid="_x0000_s1026" type="#_x0000_t32" style="position:absolute;margin-left:112.35pt;margin-top:21.65pt;width:84pt;height:23.4pt;flip:x 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" strokecolor="#156082 [3204]" strokeweight=".5pt">
                <v:stroke endarrow="block" joinstyle="miter"/>
              </v:shape>
            </w:pict>
          </mc:Fallback>
        </mc:AlternateContent>
      </w:r>
      <w:r w:rsidRPr="008A47AB">
        <w:rPr>
          <w:rFonts w:ascii="Arial" w:eastAsia="Times New Roman" w:hAnsi="Arial" w:cs="Arial"/>
          <w:noProof/>
          <w:sz w:val="22"/>
          <w:szCs w:val="22"/>
          <w:lang w:val="en-GB" w:eastAsia="en-GB"/>
        </w:rPr>
        <mc:AlternateContent>
          <mc:Choice Requires="wps">
            <w:drawing>
              <wp:anchor distT="0" distB="0" distL="114300" distR="114300" simplePos="0" relativeHeight="251661824" behindDoc="0" locked="0" layoutInCell="1" allowOverlap="1" wp14:anchorId="34673ED1" wp14:editId="715594B0">
                <wp:simplePos x="0" y="0"/>
                <wp:positionH relativeFrom="column">
                  <wp:posOffset>4149206</wp:posOffset>
                </wp:positionH>
                <wp:positionV relativeFrom="paragraph">
                  <wp:posOffset>147089</wp:posOffset>
                </wp:positionV>
                <wp:extent cx="519372" cy="426027"/>
                <wp:effectExtent l="0" t="38100" r="52705" b="31750"/>
                <wp:wrapNone/>
                <wp:docPr id="599059788" name="Straight Arrow Connector 3"/>
                <wp:cNvGraphicFramePr/>
                <a:graphic xmlns:a="http://schemas.openxmlformats.org/drawingml/2006/main">
                  <a:graphicData uri="http://schemas.microsoft.com/office/word/2010/wordprocessingShape">
                    <wps:wsp>
                      <wps:cNvCnPr/>
                      <wps:spPr>
                        <a:xfrm flipV="1">
                          <a:off x="0" y="0"/>
                          <a:ext cx="519372" cy="426027"/>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CD6B190" id="Straight Arrow Connector 3" o:spid="_x0000_s1026" type="#_x0000_t32" style="position:absolute;margin-left:326.7pt;margin-top:11.6pt;width:40.9pt;height:33.55pt;flip: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" strokecolor="#156082" strokeweight=".5pt">
                <v:stroke endarrow="block" joinstyle="miter"/>
              </v:shape>
            </w:pict>
          </mc:Fallback>
        </mc:AlternateContent>
      </w:r>
      <w:r w:rsidRPr="008A47AB">
        <w:rPr>
          <w:rFonts w:ascii="Arial" w:eastAsia="Times New Roman" w:hAnsi="Arial" w:cs="Arial"/>
          <w:b/>
          <w:bCs/>
          <w:noProof/>
          <w:sz w:val="22"/>
          <w:szCs w:val="22"/>
          <w:lang w:val="en-GB" w:eastAsia="en-GB"/>
        </w:rPr>
        <mc:AlternateContent>
          <mc:Choice Requires="wps">
            <w:drawing>
              <wp:anchor distT="45720" distB="45720" distL="114300" distR="114300" simplePos="0" relativeHeight="251637248" behindDoc="0" locked="0" layoutInCell="1" allowOverlap="1" wp14:anchorId="411C7ABC" wp14:editId="13CB8222">
                <wp:simplePos x="0" y="0"/>
                <wp:positionH relativeFrom="margin">
                  <wp:posOffset>615950</wp:posOffset>
                </wp:positionH>
                <wp:positionV relativeFrom="paragraph">
                  <wp:posOffset>2540</wp:posOffset>
                </wp:positionV>
                <wp:extent cx="782320" cy="394335"/>
                <wp:effectExtent l="0" t="0" r="17780" b="24765"/>
                <wp:wrapSquare wrapText="bothSides"/>
                <wp:docPr id="12170523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320" cy="394335"/>
                        </a:xfrm>
                        <a:prstGeom prst="rect">
                          <a:avLst/>
                        </a:prstGeom>
                        <a:solidFill>
                          <a:srgbClr val="FFFFFF"/>
                        </a:solidFill>
                        <a:ln w="9525">
                          <a:solidFill>
                            <a:srgbClr val="000000"/>
                          </a:solidFill>
                          <a:miter lim="800000"/>
                          <a:headEnd/>
                          <a:tailEnd/>
                        </a:ln>
                      </wps:spPr>
                      <wps:txbx>
                        <w:txbxContent>
                          <w:p w14:paraId="4050449C" w14:textId="5A621BF0" w:rsidR="007869B5" w:rsidRPr="007E6F29" w:rsidRDefault="007869B5" w:rsidP="00D20530">
                            <w:pPr>
                              <w:shd w:val="clear" w:color="auto" w:fill="F2CEED" w:themeFill="accent5" w:themeFillTint="33"/>
                              <w:rPr>
                                <w:rFonts w:ascii="Arial" w:hAnsi="Arial" w:cs="Arial"/>
                                <w:sz w:val="22"/>
                                <w:szCs w:val="22"/>
                              </w:rPr>
                            </w:pPr>
                            <w:r w:rsidRPr="007E6F29">
                              <w:rPr>
                                <w:rFonts w:ascii="Arial" w:hAnsi="Arial" w:cs="Arial"/>
                                <w:sz w:val="22"/>
                                <w:szCs w:val="22"/>
                              </w:rPr>
                              <w:t>Career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1C7ABC" id="_x0000_s1029" type="#_x0000_t202" style="position:absolute;margin-left:48.5pt;margin-top:.2pt;width:61.6pt;height:31.05pt;z-index:251637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">
                <v:textbox>
                  <w:txbxContent>
                    <w:p w14:paraId="4050449C" w14:textId="5A621BF0" w:rsidR="007869B5" w:rsidRPr="007E6F29" w:rsidRDefault="007869B5" w:rsidP="00D20530">
                      <w:pPr>
                        <w:shd w:val="clear" w:color="auto" w:fill="F2CEED" w:themeFill="accent5" w:themeFillTint="33"/>
                        <w:rPr>
                          <w:rFonts w:ascii="Arial" w:hAnsi="Arial" w:cs="Arial"/>
                          <w:sz w:val="22"/>
                          <w:szCs w:val="22"/>
                        </w:rPr>
                      </w:pPr>
                      <w:r w:rsidRPr="007E6F29">
                        <w:rPr>
                          <w:rFonts w:ascii="Arial" w:hAnsi="Arial" w:cs="Arial"/>
                          <w:sz w:val="22"/>
                          <w:szCs w:val="22"/>
                        </w:rPr>
                        <w:t>Career</w:t>
                      </w:r>
                    </w:p>
                  </w:txbxContent>
                </v:textbox>
                <w10:wrap type="square" anchorx="margin"/>
              </v:shape>
            </w:pict>
          </mc:Fallback>
        </mc:AlternateContent>
      </w:r>
    </w:p>
    <w:p w14:paraId="637D9989" w14:textId="5B71CDA3" w:rsidR="007869B5" w:rsidRPr="008A47AB" w:rsidRDefault="007E6F29"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b/>
          <w:bCs/>
          <w:noProof/>
          <w:sz w:val="22"/>
          <w:szCs w:val="22"/>
          <w:lang w:val="en-GB" w:eastAsia="en-GB"/>
        </w:rPr>
        <mc:AlternateContent>
          <mc:Choice Requires="wps">
            <w:drawing>
              <wp:anchor distT="45720" distB="45720" distL="114300" distR="114300" simplePos="0" relativeHeight="251630080" behindDoc="0" locked="0" layoutInCell="1" allowOverlap="1" wp14:anchorId="4F62010F" wp14:editId="2B1E115A">
                <wp:simplePos x="0" y="0"/>
                <wp:positionH relativeFrom="column">
                  <wp:posOffset>2507673</wp:posOffset>
                </wp:positionH>
                <wp:positionV relativeFrom="paragraph">
                  <wp:posOffset>23899</wp:posOffset>
                </wp:positionV>
                <wp:extent cx="1606550" cy="574675"/>
                <wp:effectExtent l="0" t="0" r="12700"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6550" cy="574675"/>
                        </a:xfrm>
                        <a:prstGeom prst="rect">
                          <a:avLst/>
                        </a:prstGeom>
                        <a:solidFill>
                          <a:srgbClr val="FFFFFF"/>
                        </a:solidFill>
                        <a:ln w="9525">
                          <a:solidFill>
                            <a:srgbClr val="000000"/>
                          </a:solidFill>
                          <a:miter lim="800000"/>
                          <a:headEnd/>
                          <a:tailEnd/>
                        </a:ln>
                      </wps:spPr>
                      <wps:txbx>
                        <w:txbxContent>
                          <w:p w14:paraId="3DA71EE9" w14:textId="5996B4CD" w:rsidR="007869B5" w:rsidRPr="007E6F29" w:rsidRDefault="007869B5" w:rsidP="00D20530">
                            <w:pPr>
                              <w:shd w:val="clear" w:color="auto" w:fill="D1D1D1" w:themeFill="background2" w:themeFillShade="E6"/>
                              <w:rPr>
                                <w:rFonts w:ascii="Arial" w:hAnsi="Arial" w:cs="Arial"/>
                                <w:sz w:val="36"/>
                                <w:szCs w:val="36"/>
                              </w:rPr>
                            </w:pPr>
                            <w:r w:rsidRPr="00366DE6">
                              <w:rPr>
                                <w:rFonts w:ascii="Arial" w:eastAsia="Times New Roman" w:hAnsi="Arial" w:cs="Arial"/>
                                <w:sz w:val="36"/>
                                <w:szCs w:val="36"/>
                                <w:lang w:val="en-GB" w:eastAsia="en-GB"/>
                              </w:rPr>
                              <w:t>Network Map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62010F" id="_x0000_s1030" type="#_x0000_t202" style="position:absolute;margin-left:197.45pt;margin-top:1.9pt;width:126.5pt;height:45.25pt;z-index:251630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">
                <v:textbox>
                  <w:txbxContent>
                    <w:p w14:paraId="3DA71EE9" w14:textId="5996B4CD" w:rsidR="007869B5" w:rsidRPr="007E6F29" w:rsidRDefault="007869B5" w:rsidP="00D20530">
                      <w:pPr>
                        <w:shd w:val="clear" w:color="auto" w:fill="D1D1D1" w:themeFill="background2" w:themeFillShade="E6"/>
                        <w:rPr>
                          <w:rFonts w:ascii="Arial" w:hAnsi="Arial" w:cs="Arial"/>
                          <w:sz w:val="36"/>
                          <w:szCs w:val="36"/>
                        </w:rPr>
                      </w:pPr>
                      <w:r w:rsidRPr="00366DE6">
                        <w:rPr>
                          <w:rFonts w:ascii="Arial" w:eastAsia="Times New Roman" w:hAnsi="Arial" w:cs="Arial"/>
                          <w:sz w:val="36"/>
                          <w:szCs w:val="36"/>
                          <w:lang w:val="en-GB" w:eastAsia="en-GB"/>
                        </w:rPr>
                        <w:t>Network Map</w:t>
                      </w:r>
                    </w:p>
                  </w:txbxContent>
                </v:textbox>
                <w10:wrap type="square"/>
              </v:shape>
            </w:pict>
          </mc:Fallback>
        </mc:AlternateContent>
      </w:r>
    </w:p>
    <w:p w14:paraId="6E5E353D" w14:textId="6D80A3EE" w:rsidR="007869B5" w:rsidRPr="008A47AB" w:rsidRDefault="007E6F29"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noProof/>
          <w:sz w:val="22"/>
          <w:szCs w:val="22"/>
          <w:lang w:val="en-GB" w:eastAsia="en-GB"/>
        </w:rPr>
        <mc:AlternateContent>
          <mc:Choice Requires="wps">
            <w:drawing>
              <wp:anchor distT="0" distB="0" distL="114300" distR="114300" simplePos="0" relativeHeight="251681280" behindDoc="0" locked="0" layoutInCell="1" allowOverlap="1" wp14:anchorId="6EE4C1A3" wp14:editId="3CF06793">
                <wp:simplePos x="0" y="0"/>
                <wp:positionH relativeFrom="column">
                  <wp:posOffset>4100945</wp:posOffset>
                </wp:positionH>
                <wp:positionV relativeFrom="paragraph">
                  <wp:posOffset>261851</wp:posOffset>
                </wp:positionV>
                <wp:extent cx="789536" cy="421986"/>
                <wp:effectExtent l="0" t="0" r="67945" b="54610"/>
                <wp:wrapNone/>
                <wp:docPr id="1390023203" name="Straight Arrow Connector 5"/>
                <wp:cNvGraphicFramePr/>
                <a:graphic xmlns:a="http://schemas.openxmlformats.org/drawingml/2006/main">
                  <a:graphicData uri="http://schemas.microsoft.com/office/word/2010/wordprocessingShape">
                    <wps:wsp>
                      <wps:cNvCnPr/>
                      <wps:spPr>
                        <a:xfrm>
                          <a:off x="0" y="0"/>
                          <a:ext cx="789536" cy="421986"/>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BFA2649" id="Straight Arrow Connector 5" o:spid="_x0000_s1026" type="#_x0000_t32" style="position:absolute;margin-left:322.9pt;margin-top:20.6pt;width:62.15pt;height:33.2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" strokecolor="#156082" strokeweight=".5pt">
                <v:stroke endarrow="block" joinstyle="miter"/>
              </v:shape>
            </w:pict>
          </mc:Fallback>
        </mc:AlternateContent>
      </w:r>
      <w:r w:rsidRPr="008A47AB">
        <w:rPr>
          <w:rFonts w:ascii="Arial" w:eastAsia="Times New Roman" w:hAnsi="Arial" w:cs="Arial"/>
          <w:noProof/>
          <w:sz w:val="22"/>
          <w:szCs w:val="22"/>
          <w:lang w:val="en-GB" w:eastAsia="en-GB"/>
        </w:rPr>
        <mc:AlternateContent>
          <mc:Choice Requires="wps">
            <w:drawing>
              <wp:anchor distT="0" distB="0" distL="114300" distR="114300" simplePos="0" relativeHeight="251675136" behindDoc="0" locked="0" layoutInCell="1" allowOverlap="1" wp14:anchorId="407B1769" wp14:editId="593116E1">
                <wp:simplePos x="0" y="0"/>
                <wp:positionH relativeFrom="column">
                  <wp:posOffset>2060863</wp:posOffset>
                </wp:positionH>
                <wp:positionV relativeFrom="paragraph">
                  <wp:posOffset>247708</wp:posOffset>
                </wp:positionV>
                <wp:extent cx="765463" cy="464012"/>
                <wp:effectExtent l="38100" t="0" r="15875" b="50800"/>
                <wp:wrapNone/>
                <wp:docPr id="1335337263" name="Straight Arrow Connector 5"/>
                <wp:cNvGraphicFramePr/>
                <a:graphic xmlns:a="http://schemas.openxmlformats.org/drawingml/2006/main">
                  <a:graphicData uri="http://schemas.microsoft.com/office/word/2010/wordprocessingShape">
                    <wps:wsp>
                      <wps:cNvCnPr/>
                      <wps:spPr>
                        <a:xfrm flipH="1">
                          <a:off x="0" y="0"/>
                          <a:ext cx="765463" cy="46401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FF870F" id="Straight Arrow Connector 5" o:spid="_x0000_s1026" type="#_x0000_t32" style="position:absolute;margin-left:162.25pt;margin-top:19.5pt;width:60.25pt;height:36.55pt;flip:x;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" strokecolor="#156082 [3204]" strokeweight=".5pt">
                <v:stroke endarrow="block" joinstyle="miter"/>
              </v:shape>
            </w:pict>
          </mc:Fallback>
        </mc:AlternateContent>
      </w:r>
    </w:p>
    <w:p w14:paraId="66589820" w14:textId="6194618D" w:rsidR="007869B5" w:rsidRPr="008A47AB" w:rsidRDefault="007E6F29"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b/>
          <w:bCs/>
          <w:noProof/>
          <w:sz w:val="22"/>
          <w:szCs w:val="22"/>
          <w:lang w:val="en-GB" w:eastAsia="en-GB"/>
        </w:rPr>
        <mc:AlternateContent>
          <mc:Choice Requires="wps">
            <w:drawing>
              <wp:anchor distT="45720" distB="45720" distL="114300" distR="114300" simplePos="0" relativeHeight="251649536" behindDoc="0" locked="0" layoutInCell="1" allowOverlap="1" wp14:anchorId="13B970E0" wp14:editId="3143E63C">
                <wp:simplePos x="0" y="0"/>
                <wp:positionH relativeFrom="column">
                  <wp:posOffset>4973205</wp:posOffset>
                </wp:positionH>
                <wp:positionV relativeFrom="paragraph">
                  <wp:posOffset>224328</wp:posOffset>
                </wp:positionV>
                <wp:extent cx="900430" cy="1404620"/>
                <wp:effectExtent l="0" t="0" r="13970" b="19685"/>
                <wp:wrapSquare wrapText="bothSides"/>
                <wp:docPr id="16455450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0430" cy="1404620"/>
                        </a:xfrm>
                        <a:prstGeom prst="rect">
                          <a:avLst/>
                        </a:prstGeom>
                        <a:solidFill>
                          <a:srgbClr val="FFFFFF"/>
                        </a:solidFill>
                        <a:ln w="9525">
                          <a:solidFill>
                            <a:srgbClr val="000000"/>
                          </a:solidFill>
                          <a:miter lim="800000"/>
                          <a:headEnd/>
                          <a:tailEnd/>
                        </a:ln>
                      </wps:spPr>
                      <wps:txbx>
                        <w:txbxContent>
                          <w:p w14:paraId="40474821" w14:textId="4A51CFA1" w:rsidR="007869B5" w:rsidRPr="007E6F29" w:rsidRDefault="007869B5" w:rsidP="00D20530">
                            <w:pPr>
                              <w:shd w:val="clear" w:color="auto" w:fill="D9F2D0" w:themeFill="accent6" w:themeFillTint="33"/>
                              <w:rPr>
                                <w:rFonts w:ascii="Arial" w:hAnsi="Arial" w:cs="Arial"/>
                                <w:sz w:val="22"/>
                                <w:szCs w:val="22"/>
                              </w:rPr>
                            </w:pPr>
                            <w:r w:rsidRPr="007E6F29">
                              <w:rPr>
                                <w:rFonts w:ascii="Arial" w:hAnsi="Arial" w:cs="Arial"/>
                                <w:sz w:val="22"/>
                                <w:szCs w:val="22"/>
                              </w:rPr>
                              <w:t>Support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B970E0" id="_x0000_s1031" type="#_x0000_t202" style="position:absolute;margin-left:391.6pt;margin-top:17.65pt;width:70.9pt;height:110.6pt;z-index:2516495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">
                <v:textbox style="mso-fit-shape-to-text:t">
                  <w:txbxContent>
                    <w:p w14:paraId="40474821" w14:textId="4A51CFA1" w:rsidR="007869B5" w:rsidRPr="007E6F29" w:rsidRDefault="007869B5" w:rsidP="00D20530">
                      <w:pPr>
                        <w:shd w:val="clear" w:color="auto" w:fill="D9F2D0" w:themeFill="accent6" w:themeFillTint="33"/>
                        <w:rPr>
                          <w:rFonts w:ascii="Arial" w:hAnsi="Arial" w:cs="Arial"/>
                          <w:sz w:val="22"/>
                          <w:szCs w:val="22"/>
                        </w:rPr>
                      </w:pPr>
                      <w:r w:rsidRPr="007E6F29">
                        <w:rPr>
                          <w:rFonts w:ascii="Arial" w:hAnsi="Arial" w:cs="Arial"/>
                          <w:sz w:val="22"/>
                          <w:szCs w:val="22"/>
                        </w:rPr>
                        <w:t>Support</w:t>
                      </w:r>
                    </w:p>
                  </w:txbxContent>
                </v:textbox>
                <w10:wrap type="square"/>
              </v:shape>
            </w:pict>
          </mc:Fallback>
        </mc:AlternateContent>
      </w:r>
    </w:p>
    <w:p w14:paraId="3CB2BA0C" w14:textId="0B1F23C6" w:rsidR="007869B5" w:rsidRPr="008A47AB" w:rsidRDefault="007E6F29"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noProof/>
          <w:sz w:val="22"/>
          <w:szCs w:val="22"/>
          <w:lang w:val="en-GB" w:eastAsia="en-GB"/>
        </w:rPr>
        <mc:AlternateContent>
          <mc:Choice Requires="wps">
            <w:drawing>
              <wp:anchor distT="0" distB="0" distL="114300" distR="114300" simplePos="0" relativeHeight="251684352" behindDoc="0" locked="0" layoutInCell="1" allowOverlap="1" wp14:anchorId="6B409E5F" wp14:editId="1EA32813">
                <wp:simplePos x="0" y="0"/>
                <wp:positionH relativeFrom="column">
                  <wp:posOffset>5285278</wp:posOffset>
                </wp:positionH>
                <wp:positionV relativeFrom="paragraph">
                  <wp:posOffset>321714</wp:posOffset>
                </wp:positionV>
                <wp:extent cx="6350" cy="332105"/>
                <wp:effectExtent l="76200" t="0" r="69850" b="48895"/>
                <wp:wrapNone/>
                <wp:docPr id="2026388238" name="Straight Arrow Connector 6"/>
                <wp:cNvGraphicFramePr/>
                <a:graphic xmlns:a="http://schemas.openxmlformats.org/drawingml/2006/main">
                  <a:graphicData uri="http://schemas.microsoft.com/office/word/2010/wordprocessingShape">
                    <wps:wsp>
                      <wps:cNvCnPr/>
                      <wps:spPr>
                        <a:xfrm>
                          <a:off x="0" y="0"/>
                          <a:ext cx="6350" cy="3321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E8DBEBC" id="Straight Arrow Connector 6" o:spid="_x0000_s1026" type="#_x0000_t32" style="position:absolute;margin-left:416.15pt;margin-top:25.35pt;width:.5pt;height:26.15pt;z-index:251684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" strokecolor="#156082 [3204]" strokeweight=".5pt">
                <v:stroke endarrow="block" joinstyle="miter"/>
              </v:shape>
            </w:pict>
          </mc:Fallback>
        </mc:AlternateContent>
      </w:r>
      <w:r w:rsidRPr="008A47AB">
        <w:rPr>
          <w:rFonts w:ascii="Arial" w:eastAsia="Times New Roman" w:hAnsi="Arial" w:cs="Arial"/>
          <w:b/>
          <w:bCs/>
          <w:noProof/>
          <w:sz w:val="22"/>
          <w:szCs w:val="22"/>
          <w:lang w:val="en-GB" w:eastAsia="en-GB"/>
        </w:rPr>
        <mc:AlternateContent>
          <mc:Choice Requires="wps">
            <w:drawing>
              <wp:anchor distT="45720" distB="45720" distL="114300" distR="114300" simplePos="0" relativeHeight="251655680" behindDoc="0" locked="0" layoutInCell="1" allowOverlap="1" wp14:anchorId="530EC6BF" wp14:editId="68700FE9">
                <wp:simplePos x="0" y="0"/>
                <wp:positionH relativeFrom="column">
                  <wp:posOffset>871913</wp:posOffset>
                </wp:positionH>
                <wp:positionV relativeFrom="paragraph">
                  <wp:posOffset>9294</wp:posOffset>
                </wp:positionV>
                <wp:extent cx="1080135" cy="1404620"/>
                <wp:effectExtent l="0" t="0" r="24765" b="19685"/>
                <wp:wrapSquare wrapText="bothSides"/>
                <wp:docPr id="21317995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135" cy="1404620"/>
                        </a:xfrm>
                        <a:prstGeom prst="rect">
                          <a:avLst/>
                        </a:prstGeom>
                        <a:solidFill>
                          <a:srgbClr val="FFFFFF"/>
                        </a:solidFill>
                        <a:ln w="9525">
                          <a:solidFill>
                            <a:srgbClr val="000000"/>
                          </a:solidFill>
                          <a:miter lim="800000"/>
                          <a:headEnd/>
                          <a:tailEnd/>
                        </a:ln>
                      </wps:spPr>
                      <wps:txbx>
                        <w:txbxContent>
                          <w:p w14:paraId="7A5EDBBF" w14:textId="03925CC2" w:rsidR="007869B5" w:rsidRPr="007E6F29" w:rsidRDefault="007869B5" w:rsidP="00D20530">
                            <w:pPr>
                              <w:shd w:val="clear" w:color="auto" w:fill="FAE2D5" w:themeFill="accent2" w:themeFillTint="33"/>
                              <w:rPr>
                                <w:rFonts w:ascii="Arial" w:hAnsi="Arial" w:cs="Arial"/>
                                <w:sz w:val="22"/>
                                <w:szCs w:val="22"/>
                              </w:rPr>
                            </w:pPr>
                            <w:r w:rsidRPr="007E6F29">
                              <w:rPr>
                                <w:rFonts w:ascii="Arial" w:hAnsi="Arial" w:cs="Arial"/>
                                <w:sz w:val="22"/>
                                <w:szCs w:val="22"/>
                              </w:rPr>
                              <w:t>Community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0EC6BF" id="_x0000_s1032" type="#_x0000_t202" style="position:absolute;margin-left:68.65pt;margin-top:.75pt;width:85.05pt;height:110.6pt;z-index:2516556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">
                <v:textbox style="mso-fit-shape-to-text:t">
                  <w:txbxContent>
                    <w:p w14:paraId="7A5EDBBF" w14:textId="03925CC2" w:rsidR="007869B5" w:rsidRPr="007E6F29" w:rsidRDefault="007869B5" w:rsidP="00D20530">
                      <w:pPr>
                        <w:shd w:val="clear" w:color="auto" w:fill="FAE2D5" w:themeFill="accent2" w:themeFillTint="33"/>
                        <w:rPr>
                          <w:rFonts w:ascii="Arial" w:hAnsi="Arial" w:cs="Arial"/>
                          <w:sz w:val="22"/>
                          <w:szCs w:val="22"/>
                        </w:rPr>
                      </w:pPr>
                      <w:r w:rsidRPr="007E6F29">
                        <w:rPr>
                          <w:rFonts w:ascii="Arial" w:hAnsi="Arial" w:cs="Arial"/>
                          <w:sz w:val="22"/>
                          <w:szCs w:val="22"/>
                        </w:rPr>
                        <w:t>Community</w:t>
                      </w:r>
                    </w:p>
                  </w:txbxContent>
                </v:textbox>
                <w10:wrap type="square"/>
              </v:shape>
            </w:pict>
          </mc:Fallback>
        </mc:AlternateContent>
      </w:r>
    </w:p>
    <w:p w14:paraId="6E17A514" w14:textId="0F24A01D" w:rsidR="00D20530" w:rsidRPr="008A47AB" w:rsidRDefault="007E6F29"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noProof/>
          <w:sz w:val="22"/>
          <w:szCs w:val="22"/>
          <w:lang w:val="en-GB" w:eastAsia="en-GB"/>
        </w:rPr>
        <mc:AlternateContent>
          <mc:Choice Requires="wps">
            <w:drawing>
              <wp:anchor distT="0" distB="0" distL="114300" distR="114300" simplePos="0" relativeHeight="251687424" behindDoc="0" locked="0" layoutInCell="1" allowOverlap="1" wp14:anchorId="5B13C03E" wp14:editId="5250DB2B">
                <wp:simplePos x="0" y="0"/>
                <wp:positionH relativeFrom="column">
                  <wp:posOffset>1371254</wp:posOffset>
                </wp:positionH>
                <wp:positionV relativeFrom="paragraph">
                  <wp:posOffset>12989</wp:posOffset>
                </wp:positionV>
                <wp:extent cx="6927" cy="332509"/>
                <wp:effectExtent l="76200" t="0" r="69850" b="48895"/>
                <wp:wrapNone/>
                <wp:docPr id="851009866" name="Straight Arrow Connector 6"/>
                <wp:cNvGraphicFramePr/>
                <a:graphic xmlns:a="http://schemas.openxmlformats.org/drawingml/2006/main">
                  <a:graphicData uri="http://schemas.microsoft.com/office/word/2010/wordprocessingShape">
                    <wps:wsp>
                      <wps:cNvCnPr/>
                      <wps:spPr>
                        <a:xfrm>
                          <a:off x="0" y="0"/>
                          <a:ext cx="6927" cy="332509"/>
                        </a:xfrm>
                        <a:prstGeom prst="straightConnector1">
                          <a:avLst/>
                        </a:prstGeom>
                        <a:noFill/>
                        <a:ln w="6350" cap="flat" cmpd="sng" algn="ctr">
                          <a:solidFill>
                            <a:srgbClr val="156082"/>
                          </a:solidFill>
                          <a:prstDash val="solid"/>
                          <a:miter lim="800000"/>
                          <a:tailEnd type="triangle"/>
                        </a:ln>
                        <a:effectLst/>
                      </wps:spPr>
                      <wps:bodyPr/>
                    </wps:wsp>
                  </a:graphicData>
                </a:graphic>
              </wp:anchor>
            </w:drawing>
          </mc:Choice>
          <mc:Fallback>
            <w:pict>
              <v:shape w14:anchorId="3AAF6652" id="Straight Arrow Connector 6" o:spid="_x0000_s1026" type="#_x0000_t32" style="position:absolute;margin-left:107.95pt;margin-top:1pt;width:.55pt;height:26.2pt;z-index:251687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" strokecolor="#156082" strokeweight=".5pt">
                <v:stroke endarrow="block" joinstyle="miter"/>
              </v:shape>
            </w:pict>
          </mc:Fallback>
        </mc:AlternateContent>
      </w:r>
    </w:p>
    <w:p w14:paraId="4C6CC87B" w14:textId="5A3ACCA7" w:rsidR="00D20530" w:rsidRPr="008A47AB" w:rsidRDefault="007E6F29"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noProof/>
          <w:sz w:val="22"/>
          <w:szCs w:val="22"/>
          <w:lang w:val="en-GB" w:eastAsia="en-GB"/>
        </w:rPr>
        <mc:AlternateContent>
          <mc:Choice Requires="wps">
            <w:drawing>
              <wp:anchor distT="45720" distB="45720" distL="114300" distR="114300" simplePos="0" relativeHeight="251678208" behindDoc="0" locked="0" layoutInCell="1" allowOverlap="1" wp14:anchorId="518DD728" wp14:editId="4C7169C6">
                <wp:simplePos x="0" y="0"/>
                <wp:positionH relativeFrom="column">
                  <wp:posOffset>4093903</wp:posOffset>
                </wp:positionH>
                <wp:positionV relativeFrom="paragraph">
                  <wp:posOffset>6580</wp:posOffset>
                </wp:positionV>
                <wp:extent cx="2360930" cy="1593215"/>
                <wp:effectExtent l="0" t="0" r="22860" b="26035"/>
                <wp:wrapSquare wrapText="bothSides"/>
                <wp:docPr id="5676884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93215"/>
                        </a:xfrm>
                        <a:prstGeom prst="rect">
                          <a:avLst/>
                        </a:prstGeom>
                        <a:solidFill>
                          <a:srgbClr val="FFFFFF"/>
                        </a:solidFill>
                        <a:ln w="9525">
                          <a:solidFill>
                            <a:srgbClr val="000000"/>
                          </a:solidFill>
                          <a:miter lim="800000"/>
                          <a:headEnd/>
                          <a:tailEnd/>
                        </a:ln>
                      </wps:spPr>
                      <wps:txbx>
                        <w:txbxContent>
                          <w:p w14:paraId="79ACB1F9" w14:textId="74E4E7A0" w:rsidR="00D20530" w:rsidRPr="00366DE6" w:rsidRDefault="007E6F29" w:rsidP="007E6F29">
                            <w:pPr>
                              <w:numPr>
                                <w:ilvl w:val="0"/>
                                <w:numId w:val="6"/>
                              </w:numPr>
                              <w:shd w:val="clear" w:color="auto" w:fill="D9F2D0" w:themeFill="accent6" w:themeFillTint="33"/>
                              <w:spacing w:before="100" w:beforeAutospacing="1" w:after="100" w:afterAutospacing="1" w:line="240" w:lineRule="auto"/>
                              <w:rPr>
                                <w:rFonts w:ascii="Arial" w:eastAsia="Times New Roman" w:hAnsi="Arial" w:cs="Arial"/>
                                <w:sz w:val="22"/>
                                <w:szCs w:val="22"/>
                                <w:lang w:val="en-GB" w:eastAsia="en-GB"/>
                              </w:rPr>
                            </w:pPr>
                            <w:r w:rsidRPr="007E6F29">
                              <w:rPr>
                                <w:rFonts w:ascii="Arial" w:eastAsia="Times New Roman" w:hAnsi="Arial" w:cs="Arial"/>
                                <w:sz w:val="22"/>
                                <w:szCs w:val="22"/>
                                <w:lang w:val="en-GB" w:eastAsia="en-GB"/>
                              </w:rPr>
                              <w:t>My p</w:t>
                            </w:r>
                            <w:r w:rsidR="00D20530" w:rsidRPr="00366DE6">
                              <w:rPr>
                                <w:rFonts w:ascii="Arial" w:eastAsia="Times New Roman" w:hAnsi="Arial" w:cs="Arial"/>
                                <w:sz w:val="22"/>
                                <w:szCs w:val="22"/>
                                <w:lang w:val="en-GB" w:eastAsia="en-GB"/>
                              </w:rPr>
                              <w:t>arents (emotional and practical support, daily contact</w:t>
                            </w:r>
                            <w:r w:rsidRPr="007E6F29">
                              <w:rPr>
                                <w:rFonts w:ascii="Arial" w:eastAsia="Times New Roman" w:hAnsi="Arial" w:cs="Arial"/>
                                <w:sz w:val="22"/>
                                <w:szCs w:val="22"/>
                                <w:lang w:val="en-GB" w:eastAsia="en-GB"/>
                              </w:rPr>
                              <w:t xml:space="preserve"> with them. Help with childcare.</w:t>
                            </w:r>
                          </w:p>
                          <w:p w14:paraId="7134A599" w14:textId="558A3FED" w:rsidR="00D20530" w:rsidRPr="007E6F29" w:rsidRDefault="00D20530" w:rsidP="00D20530">
                            <w:pPr>
                              <w:numPr>
                                <w:ilvl w:val="0"/>
                                <w:numId w:val="6"/>
                              </w:numPr>
                              <w:shd w:val="clear" w:color="auto" w:fill="D9F2D0" w:themeFill="accent6" w:themeFillTint="33"/>
                              <w:spacing w:before="100" w:beforeAutospacing="1" w:after="100" w:afterAutospacing="1" w:line="240" w:lineRule="auto"/>
                              <w:rPr>
                                <w:rFonts w:ascii="Arial" w:eastAsia="Times New Roman" w:hAnsi="Arial" w:cs="Arial"/>
                                <w:sz w:val="22"/>
                                <w:szCs w:val="22"/>
                                <w:lang w:val="en-GB" w:eastAsia="en-GB"/>
                              </w:rPr>
                            </w:pPr>
                            <w:r w:rsidRPr="00366DE6">
                              <w:rPr>
                                <w:rFonts w:ascii="Arial" w:eastAsia="Times New Roman" w:hAnsi="Arial" w:cs="Arial"/>
                                <w:sz w:val="22"/>
                                <w:szCs w:val="22"/>
                                <w:lang w:val="en-GB" w:eastAsia="en-GB"/>
                              </w:rPr>
                              <w:t>Close friends who provide advice, encouragement, or listening support</w:t>
                            </w:r>
                            <w:r w:rsidR="007E6F29" w:rsidRPr="007E6F29">
                              <w:rPr>
                                <w:rFonts w:ascii="Arial" w:eastAsia="Times New Roman" w:hAnsi="Arial" w:cs="Arial"/>
                                <w:sz w:val="22"/>
                                <w:szCs w:val="22"/>
                                <w:lang w:val="en-GB" w:eastAsia="en-GB"/>
                              </w:rPr>
                              <w:t>.</w:t>
                            </w:r>
                          </w:p>
                          <w:p w14:paraId="675F492C" w14:textId="6C5F0844" w:rsidR="007E6F29" w:rsidRPr="00366DE6" w:rsidRDefault="007E6F29" w:rsidP="00D20530">
                            <w:pPr>
                              <w:numPr>
                                <w:ilvl w:val="0"/>
                                <w:numId w:val="6"/>
                              </w:numPr>
                              <w:shd w:val="clear" w:color="auto" w:fill="D9F2D0" w:themeFill="accent6" w:themeFillTint="33"/>
                              <w:spacing w:before="100" w:beforeAutospacing="1" w:after="100" w:afterAutospacing="1" w:line="240" w:lineRule="auto"/>
                              <w:rPr>
                                <w:rFonts w:ascii="Arial" w:eastAsia="Times New Roman" w:hAnsi="Arial" w:cs="Arial"/>
                                <w:sz w:val="22"/>
                                <w:szCs w:val="22"/>
                                <w:lang w:val="en-GB" w:eastAsia="en-GB"/>
                              </w:rPr>
                            </w:pPr>
                            <w:r w:rsidRPr="007E6F29">
                              <w:rPr>
                                <w:rFonts w:ascii="Arial" w:eastAsia="Times New Roman" w:hAnsi="Arial" w:cs="Arial"/>
                                <w:sz w:val="22"/>
                                <w:szCs w:val="22"/>
                                <w:lang w:val="en-GB" w:eastAsia="en-GB"/>
                              </w:rPr>
                              <w:t>Work colleagues.</w:t>
                            </w:r>
                          </w:p>
                          <w:p w14:paraId="0BC1E070" w14:textId="77777777" w:rsidR="00D20530" w:rsidRDefault="00D20530" w:rsidP="00D20530"/>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18DD728" id="_x0000_s1033" type="#_x0000_t202" style="position:absolute;margin-left:322.35pt;margin-top:.5pt;width:185.9pt;height:125.45pt;z-index:2516782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">
                <v:textbox>
                  <w:txbxContent>
                    <w:p w14:paraId="79ACB1F9" w14:textId="74E4E7A0" w:rsidR="00D20530" w:rsidRPr="00366DE6" w:rsidRDefault="007E6F29" w:rsidP="007E6F29">
                      <w:pPr>
                        <w:numPr>
                          <w:ilvl w:val="0"/>
                          <w:numId w:val="6"/>
                        </w:numPr>
                        <w:shd w:val="clear" w:color="auto" w:fill="D9F2D0" w:themeFill="accent6" w:themeFillTint="33"/>
                        <w:spacing w:before="100" w:beforeAutospacing="1" w:after="100" w:afterAutospacing="1" w:line="240" w:lineRule="auto"/>
                        <w:rPr>
                          <w:rFonts w:ascii="Arial" w:eastAsia="Times New Roman" w:hAnsi="Arial" w:cs="Arial"/>
                          <w:sz w:val="22"/>
                          <w:szCs w:val="22"/>
                          <w:lang w:val="en-GB" w:eastAsia="en-GB"/>
                        </w:rPr>
                      </w:pPr>
                      <w:r w:rsidRPr="007E6F29">
                        <w:rPr>
                          <w:rFonts w:ascii="Arial" w:eastAsia="Times New Roman" w:hAnsi="Arial" w:cs="Arial"/>
                          <w:sz w:val="22"/>
                          <w:szCs w:val="22"/>
                          <w:lang w:val="en-GB" w:eastAsia="en-GB"/>
                        </w:rPr>
                        <w:t>My p</w:t>
                      </w:r>
                      <w:r w:rsidR="00D20530" w:rsidRPr="00366DE6">
                        <w:rPr>
                          <w:rFonts w:ascii="Arial" w:eastAsia="Times New Roman" w:hAnsi="Arial" w:cs="Arial"/>
                          <w:sz w:val="22"/>
                          <w:szCs w:val="22"/>
                          <w:lang w:val="en-GB" w:eastAsia="en-GB"/>
                        </w:rPr>
                        <w:t>arents (emotional and practical support, daily contact</w:t>
                      </w:r>
                      <w:r w:rsidRPr="007E6F29">
                        <w:rPr>
                          <w:rFonts w:ascii="Arial" w:eastAsia="Times New Roman" w:hAnsi="Arial" w:cs="Arial"/>
                          <w:sz w:val="22"/>
                          <w:szCs w:val="22"/>
                          <w:lang w:val="en-GB" w:eastAsia="en-GB"/>
                        </w:rPr>
                        <w:t xml:space="preserve"> with them. Help with childcare.</w:t>
                      </w:r>
                    </w:p>
                    <w:p w14:paraId="7134A599" w14:textId="558A3FED" w:rsidR="00D20530" w:rsidRPr="007E6F29" w:rsidRDefault="00D20530" w:rsidP="00D20530">
                      <w:pPr>
                        <w:numPr>
                          <w:ilvl w:val="0"/>
                          <w:numId w:val="6"/>
                        </w:numPr>
                        <w:shd w:val="clear" w:color="auto" w:fill="D9F2D0" w:themeFill="accent6" w:themeFillTint="33"/>
                        <w:spacing w:before="100" w:beforeAutospacing="1" w:after="100" w:afterAutospacing="1" w:line="240" w:lineRule="auto"/>
                        <w:rPr>
                          <w:rFonts w:ascii="Arial" w:eastAsia="Times New Roman" w:hAnsi="Arial" w:cs="Arial"/>
                          <w:sz w:val="22"/>
                          <w:szCs w:val="22"/>
                          <w:lang w:val="en-GB" w:eastAsia="en-GB"/>
                        </w:rPr>
                      </w:pPr>
                      <w:r w:rsidRPr="00366DE6">
                        <w:rPr>
                          <w:rFonts w:ascii="Arial" w:eastAsia="Times New Roman" w:hAnsi="Arial" w:cs="Arial"/>
                          <w:sz w:val="22"/>
                          <w:szCs w:val="22"/>
                          <w:lang w:val="en-GB" w:eastAsia="en-GB"/>
                        </w:rPr>
                        <w:t>Close friends who provide advice, encouragement, or listening support</w:t>
                      </w:r>
                      <w:r w:rsidR="007E6F29" w:rsidRPr="007E6F29">
                        <w:rPr>
                          <w:rFonts w:ascii="Arial" w:eastAsia="Times New Roman" w:hAnsi="Arial" w:cs="Arial"/>
                          <w:sz w:val="22"/>
                          <w:szCs w:val="22"/>
                          <w:lang w:val="en-GB" w:eastAsia="en-GB"/>
                        </w:rPr>
                        <w:t>.</w:t>
                      </w:r>
                    </w:p>
                    <w:p w14:paraId="675F492C" w14:textId="6C5F0844" w:rsidR="007E6F29" w:rsidRPr="00366DE6" w:rsidRDefault="007E6F29" w:rsidP="00D20530">
                      <w:pPr>
                        <w:numPr>
                          <w:ilvl w:val="0"/>
                          <w:numId w:val="6"/>
                        </w:numPr>
                        <w:shd w:val="clear" w:color="auto" w:fill="D9F2D0" w:themeFill="accent6" w:themeFillTint="33"/>
                        <w:spacing w:before="100" w:beforeAutospacing="1" w:after="100" w:afterAutospacing="1" w:line="240" w:lineRule="auto"/>
                        <w:rPr>
                          <w:rFonts w:ascii="Arial" w:eastAsia="Times New Roman" w:hAnsi="Arial" w:cs="Arial"/>
                          <w:sz w:val="22"/>
                          <w:szCs w:val="22"/>
                          <w:lang w:val="en-GB" w:eastAsia="en-GB"/>
                        </w:rPr>
                      </w:pPr>
                      <w:r w:rsidRPr="007E6F29">
                        <w:rPr>
                          <w:rFonts w:ascii="Arial" w:eastAsia="Times New Roman" w:hAnsi="Arial" w:cs="Arial"/>
                          <w:sz w:val="22"/>
                          <w:szCs w:val="22"/>
                          <w:lang w:val="en-GB" w:eastAsia="en-GB"/>
                        </w:rPr>
                        <w:t>Work colleagues.</w:t>
                      </w:r>
                    </w:p>
                    <w:p w14:paraId="0BC1E070" w14:textId="77777777" w:rsidR="00D20530" w:rsidRDefault="00D20530" w:rsidP="00D20530"/>
                  </w:txbxContent>
                </v:textbox>
                <w10:wrap type="square"/>
              </v:shape>
            </w:pict>
          </mc:Fallback>
        </mc:AlternateContent>
      </w:r>
      <w:r w:rsidRPr="008A47AB">
        <w:rPr>
          <w:rFonts w:ascii="Arial" w:eastAsia="Times New Roman" w:hAnsi="Arial" w:cs="Arial"/>
          <w:noProof/>
          <w:sz w:val="22"/>
          <w:szCs w:val="22"/>
          <w:lang w:val="en-GB" w:eastAsia="en-GB"/>
        </w:rPr>
        <mc:AlternateContent>
          <mc:Choice Requires="wps">
            <w:drawing>
              <wp:anchor distT="45720" distB="45720" distL="114300" distR="114300" simplePos="0" relativeHeight="251652608" behindDoc="0" locked="0" layoutInCell="1" allowOverlap="1" wp14:anchorId="33B180F7" wp14:editId="07A0F818">
                <wp:simplePos x="0" y="0"/>
                <wp:positionH relativeFrom="margin">
                  <wp:posOffset>6927</wp:posOffset>
                </wp:positionH>
                <wp:positionV relativeFrom="paragraph">
                  <wp:posOffset>8139</wp:posOffset>
                </wp:positionV>
                <wp:extent cx="2360930" cy="1745615"/>
                <wp:effectExtent l="0" t="0" r="22860" b="26035"/>
                <wp:wrapSquare wrapText="bothSides"/>
                <wp:docPr id="8593026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745615"/>
                        </a:xfrm>
                        <a:prstGeom prst="rect">
                          <a:avLst/>
                        </a:prstGeom>
                        <a:solidFill>
                          <a:srgbClr val="FFFFFF"/>
                        </a:solidFill>
                        <a:ln w="9525">
                          <a:solidFill>
                            <a:srgbClr val="000000"/>
                          </a:solidFill>
                          <a:miter lim="800000"/>
                          <a:headEnd/>
                          <a:tailEnd/>
                        </a:ln>
                      </wps:spPr>
                      <wps:txbx>
                        <w:txbxContent>
                          <w:p w14:paraId="4FCE89EA" w14:textId="14CCFBE9" w:rsidR="007869B5" w:rsidRPr="00366DE6" w:rsidRDefault="007E6F29" w:rsidP="00D20530">
                            <w:pPr>
                              <w:numPr>
                                <w:ilvl w:val="0"/>
                                <w:numId w:val="7"/>
                              </w:numPr>
                              <w:shd w:val="clear" w:color="auto" w:fill="FAE2D5" w:themeFill="accent2" w:themeFillTint="33"/>
                              <w:spacing w:before="100" w:beforeAutospacing="1" w:after="100" w:afterAutospacing="1" w:line="240" w:lineRule="auto"/>
                              <w:rPr>
                                <w:rFonts w:ascii="Arial" w:eastAsia="Times New Roman" w:hAnsi="Arial" w:cs="Arial"/>
                                <w:sz w:val="22"/>
                                <w:szCs w:val="22"/>
                                <w:lang w:val="en-GB" w:eastAsia="en-GB"/>
                              </w:rPr>
                            </w:pPr>
                            <w:r w:rsidRPr="007E6F29">
                              <w:rPr>
                                <w:rFonts w:ascii="Arial" w:hAnsi="Arial" w:cs="Arial"/>
                                <w:sz w:val="22"/>
                                <w:szCs w:val="22"/>
                              </w:rPr>
                              <w:t>U</w:t>
                            </w:r>
                            <w:proofErr w:type="spellStart"/>
                            <w:r w:rsidRPr="007E6F29">
                              <w:rPr>
                                <w:rFonts w:ascii="Arial" w:eastAsia="Times New Roman" w:hAnsi="Arial" w:cs="Arial"/>
                                <w:sz w:val="22"/>
                                <w:szCs w:val="22"/>
                                <w:lang w:val="en-GB" w:eastAsia="en-GB"/>
                              </w:rPr>
                              <w:t>niversity</w:t>
                            </w:r>
                            <w:proofErr w:type="spellEnd"/>
                            <w:r w:rsidR="007869B5" w:rsidRPr="00366DE6">
                              <w:rPr>
                                <w:rFonts w:ascii="Arial" w:eastAsia="Times New Roman" w:hAnsi="Arial" w:cs="Arial"/>
                                <w:sz w:val="22"/>
                                <w:szCs w:val="22"/>
                                <w:lang w:val="en-GB" w:eastAsia="en-GB"/>
                              </w:rPr>
                              <w:t xml:space="preserve"> friends and peer networks</w:t>
                            </w:r>
                          </w:p>
                          <w:p w14:paraId="418DBB8A" w14:textId="0C3803B7" w:rsidR="007869B5" w:rsidRPr="00366DE6" w:rsidRDefault="007869B5" w:rsidP="00D20530">
                            <w:pPr>
                              <w:numPr>
                                <w:ilvl w:val="0"/>
                                <w:numId w:val="7"/>
                              </w:numPr>
                              <w:shd w:val="clear" w:color="auto" w:fill="FAE2D5" w:themeFill="accent2" w:themeFillTint="33"/>
                              <w:spacing w:before="100" w:beforeAutospacing="1" w:after="100" w:afterAutospacing="1" w:line="240" w:lineRule="auto"/>
                              <w:rPr>
                                <w:rFonts w:ascii="Arial" w:eastAsia="Times New Roman" w:hAnsi="Arial" w:cs="Arial"/>
                                <w:sz w:val="22"/>
                                <w:szCs w:val="22"/>
                                <w:lang w:val="en-GB" w:eastAsia="en-GB"/>
                              </w:rPr>
                            </w:pPr>
                            <w:r w:rsidRPr="00366DE6">
                              <w:rPr>
                                <w:rFonts w:ascii="Arial" w:eastAsia="Times New Roman" w:hAnsi="Arial" w:cs="Arial"/>
                                <w:sz w:val="22"/>
                                <w:szCs w:val="22"/>
                                <w:lang w:val="en-GB" w:eastAsia="en-GB"/>
                              </w:rPr>
                              <w:t>Potential future involvement</w:t>
                            </w:r>
                            <w:r w:rsidR="007E6F29" w:rsidRPr="007E6F29">
                              <w:rPr>
                                <w:rFonts w:ascii="Arial" w:eastAsia="Times New Roman" w:hAnsi="Arial" w:cs="Arial"/>
                                <w:sz w:val="22"/>
                                <w:szCs w:val="22"/>
                                <w:lang w:val="en-GB" w:eastAsia="en-GB"/>
                              </w:rPr>
                              <w:t xml:space="preserve"> in </w:t>
                            </w:r>
                            <w:r w:rsidRPr="00366DE6">
                              <w:rPr>
                                <w:rFonts w:ascii="Arial" w:eastAsia="Times New Roman" w:hAnsi="Arial" w:cs="Arial"/>
                                <w:sz w:val="22"/>
                                <w:szCs w:val="22"/>
                                <w:lang w:val="en-GB" w:eastAsia="en-GB"/>
                              </w:rPr>
                              <w:t>volunteering for a mental health charity</w:t>
                            </w:r>
                          </w:p>
                          <w:p w14:paraId="75606C54" w14:textId="7FCD0C45" w:rsidR="007869B5" w:rsidRPr="00366DE6" w:rsidRDefault="007869B5" w:rsidP="00D20530">
                            <w:pPr>
                              <w:numPr>
                                <w:ilvl w:val="0"/>
                                <w:numId w:val="7"/>
                              </w:numPr>
                              <w:shd w:val="clear" w:color="auto" w:fill="FAE2D5" w:themeFill="accent2" w:themeFillTint="33"/>
                              <w:spacing w:before="100" w:beforeAutospacing="1" w:after="100" w:afterAutospacing="1" w:line="240" w:lineRule="auto"/>
                              <w:rPr>
                                <w:rFonts w:ascii="Arial" w:eastAsia="Times New Roman" w:hAnsi="Arial" w:cs="Arial"/>
                                <w:sz w:val="22"/>
                                <w:szCs w:val="22"/>
                                <w:lang w:val="en-GB" w:eastAsia="en-GB"/>
                              </w:rPr>
                            </w:pPr>
                            <w:r w:rsidRPr="00366DE6">
                              <w:rPr>
                                <w:rFonts w:ascii="Arial" w:eastAsia="Times New Roman" w:hAnsi="Arial" w:cs="Arial"/>
                                <w:sz w:val="22"/>
                                <w:szCs w:val="22"/>
                                <w:lang w:val="en-GB" w:eastAsia="en-GB"/>
                              </w:rPr>
                              <w:t>Local community groups (clubs, activities</w:t>
                            </w:r>
                            <w:r w:rsidR="007E6F29" w:rsidRPr="007E6F29">
                              <w:rPr>
                                <w:rFonts w:ascii="Arial" w:eastAsia="Times New Roman" w:hAnsi="Arial" w:cs="Arial"/>
                                <w:sz w:val="22"/>
                                <w:szCs w:val="22"/>
                                <w:lang w:val="en-GB" w:eastAsia="en-GB"/>
                              </w:rPr>
                              <w:t xml:space="preserve"> for my children but not me personally.</w:t>
                            </w:r>
                          </w:p>
                          <w:p w14:paraId="4BF9C53F" w14:textId="0F28D27F" w:rsidR="007869B5" w:rsidRDefault="007869B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3B180F7" id="_x0000_s1034" type="#_x0000_t202" style="position:absolute;margin-left:.55pt;margin-top:.65pt;width:185.9pt;height:137.45pt;z-index:25165260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">
                <v:textbox>
                  <w:txbxContent>
                    <w:p w14:paraId="4FCE89EA" w14:textId="14CCFBE9" w:rsidR="007869B5" w:rsidRPr="00366DE6" w:rsidRDefault="007E6F29" w:rsidP="00D20530">
                      <w:pPr>
                        <w:numPr>
                          <w:ilvl w:val="0"/>
                          <w:numId w:val="7"/>
                        </w:numPr>
                        <w:shd w:val="clear" w:color="auto" w:fill="FAE2D5" w:themeFill="accent2" w:themeFillTint="33"/>
                        <w:spacing w:before="100" w:beforeAutospacing="1" w:after="100" w:afterAutospacing="1" w:line="240" w:lineRule="auto"/>
                        <w:rPr>
                          <w:rFonts w:ascii="Arial" w:eastAsia="Times New Roman" w:hAnsi="Arial" w:cs="Arial"/>
                          <w:sz w:val="22"/>
                          <w:szCs w:val="22"/>
                          <w:lang w:val="en-GB" w:eastAsia="en-GB"/>
                        </w:rPr>
                      </w:pPr>
                      <w:r w:rsidRPr="007E6F29">
                        <w:rPr>
                          <w:rFonts w:ascii="Arial" w:hAnsi="Arial" w:cs="Arial"/>
                          <w:sz w:val="22"/>
                          <w:szCs w:val="22"/>
                        </w:rPr>
                        <w:t>U</w:t>
                      </w:r>
                      <w:proofErr w:type="spellStart"/>
                      <w:r w:rsidRPr="007E6F29">
                        <w:rPr>
                          <w:rFonts w:ascii="Arial" w:eastAsia="Times New Roman" w:hAnsi="Arial" w:cs="Arial"/>
                          <w:sz w:val="22"/>
                          <w:szCs w:val="22"/>
                          <w:lang w:val="en-GB" w:eastAsia="en-GB"/>
                        </w:rPr>
                        <w:t>niversity</w:t>
                      </w:r>
                      <w:proofErr w:type="spellEnd"/>
                      <w:r w:rsidR="007869B5" w:rsidRPr="00366DE6">
                        <w:rPr>
                          <w:rFonts w:ascii="Arial" w:eastAsia="Times New Roman" w:hAnsi="Arial" w:cs="Arial"/>
                          <w:sz w:val="22"/>
                          <w:szCs w:val="22"/>
                          <w:lang w:val="en-GB" w:eastAsia="en-GB"/>
                        </w:rPr>
                        <w:t xml:space="preserve"> friends and peer networks</w:t>
                      </w:r>
                    </w:p>
                    <w:p w14:paraId="418DBB8A" w14:textId="0C3803B7" w:rsidR="007869B5" w:rsidRPr="00366DE6" w:rsidRDefault="007869B5" w:rsidP="00D20530">
                      <w:pPr>
                        <w:numPr>
                          <w:ilvl w:val="0"/>
                          <w:numId w:val="7"/>
                        </w:numPr>
                        <w:shd w:val="clear" w:color="auto" w:fill="FAE2D5" w:themeFill="accent2" w:themeFillTint="33"/>
                        <w:spacing w:before="100" w:beforeAutospacing="1" w:after="100" w:afterAutospacing="1" w:line="240" w:lineRule="auto"/>
                        <w:rPr>
                          <w:rFonts w:ascii="Arial" w:eastAsia="Times New Roman" w:hAnsi="Arial" w:cs="Arial"/>
                          <w:sz w:val="22"/>
                          <w:szCs w:val="22"/>
                          <w:lang w:val="en-GB" w:eastAsia="en-GB"/>
                        </w:rPr>
                      </w:pPr>
                      <w:r w:rsidRPr="00366DE6">
                        <w:rPr>
                          <w:rFonts w:ascii="Arial" w:eastAsia="Times New Roman" w:hAnsi="Arial" w:cs="Arial"/>
                          <w:sz w:val="22"/>
                          <w:szCs w:val="22"/>
                          <w:lang w:val="en-GB" w:eastAsia="en-GB"/>
                        </w:rPr>
                        <w:t>Potential future involvement</w:t>
                      </w:r>
                      <w:r w:rsidR="007E6F29" w:rsidRPr="007E6F29">
                        <w:rPr>
                          <w:rFonts w:ascii="Arial" w:eastAsia="Times New Roman" w:hAnsi="Arial" w:cs="Arial"/>
                          <w:sz w:val="22"/>
                          <w:szCs w:val="22"/>
                          <w:lang w:val="en-GB" w:eastAsia="en-GB"/>
                        </w:rPr>
                        <w:t xml:space="preserve"> in </w:t>
                      </w:r>
                      <w:r w:rsidRPr="00366DE6">
                        <w:rPr>
                          <w:rFonts w:ascii="Arial" w:eastAsia="Times New Roman" w:hAnsi="Arial" w:cs="Arial"/>
                          <w:sz w:val="22"/>
                          <w:szCs w:val="22"/>
                          <w:lang w:val="en-GB" w:eastAsia="en-GB"/>
                        </w:rPr>
                        <w:t>volunteering for a mental health charity</w:t>
                      </w:r>
                    </w:p>
                    <w:p w14:paraId="75606C54" w14:textId="7FCD0C45" w:rsidR="007869B5" w:rsidRPr="00366DE6" w:rsidRDefault="007869B5" w:rsidP="00D20530">
                      <w:pPr>
                        <w:numPr>
                          <w:ilvl w:val="0"/>
                          <w:numId w:val="7"/>
                        </w:numPr>
                        <w:shd w:val="clear" w:color="auto" w:fill="FAE2D5" w:themeFill="accent2" w:themeFillTint="33"/>
                        <w:spacing w:before="100" w:beforeAutospacing="1" w:after="100" w:afterAutospacing="1" w:line="240" w:lineRule="auto"/>
                        <w:rPr>
                          <w:rFonts w:ascii="Arial" w:eastAsia="Times New Roman" w:hAnsi="Arial" w:cs="Arial"/>
                          <w:sz w:val="22"/>
                          <w:szCs w:val="22"/>
                          <w:lang w:val="en-GB" w:eastAsia="en-GB"/>
                        </w:rPr>
                      </w:pPr>
                      <w:r w:rsidRPr="00366DE6">
                        <w:rPr>
                          <w:rFonts w:ascii="Arial" w:eastAsia="Times New Roman" w:hAnsi="Arial" w:cs="Arial"/>
                          <w:sz w:val="22"/>
                          <w:szCs w:val="22"/>
                          <w:lang w:val="en-GB" w:eastAsia="en-GB"/>
                        </w:rPr>
                        <w:t>Local community groups (clubs, activities</w:t>
                      </w:r>
                      <w:r w:rsidR="007E6F29" w:rsidRPr="007E6F29">
                        <w:rPr>
                          <w:rFonts w:ascii="Arial" w:eastAsia="Times New Roman" w:hAnsi="Arial" w:cs="Arial"/>
                          <w:sz w:val="22"/>
                          <w:szCs w:val="22"/>
                          <w:lang w:val="en-GB" w:eastAsia="en-GB"/>
                        </w:rPr>
                        <w:t xml:space="preserve"> for my children but not me personally.</w:t>
                      </w:r>
                    </w:p>
                    <w:p w14:paraId="4BF9C53F" w14:textId="0F28D27F" w:rsidR="007869B5" w:rsidRDefault="007869B5"/>
                  </w:txbxContent>
                </v:textbox>
                <w10:wrap type="square" anchorx="margin"/>
              </v:shape>
            </w:pict>
          </mc:Fallback>
        </mc:AlternateContent>
      </w:r>
    </w:p>
    <w:p w14:paraId="23F42E35" w14:textId="21986233" w:rsidR="00D20530" w:rsidRPr="008A47AB" w:rsidRDefault="00D20530" w:rsidP="008A47AB">
      <w:pPr>
        <w:spacing w:before="100" w:beforeAutospacing="1" w:after="100" w:afterAutospacing="1" w:line="360" w:lineRule="auto"/>
        <w:rPr>
          <w:rFonts w:ascii="Arial" w:eastAsia="Times New Roman" w:hAnsi="Arial" w:cs="Arial"/>
          <w:sz w:val="22"/>
          <w:szCs w:val="22"/>
          <w:lang w:val="en-GB" w:eastAsia="en-GB"/>
        </w:rPr>
      </w:pPr>
    </w:p>
    <w:p w14:paraId="55F35AFE" w14:textId="3FF49883" w:rsidR="00D20530" w:rsidRPr="008A47AB" w:rsidRDefault="00D20530" w:rsidP="008A47AB">
      <w:pPr>
        <w:spacing w:before="100" w:beforeAutospacing="1" w:after="100" w:afterAutospacing="1" w:line="360" w:lineRule="auto"/>
        <w:rPr>
          <w:rFonts w:ascii="Arial" w:eastAsia="Times New Roman" w:hAnsi="Arial" w:cs="Arial"/>
          <w:sz w:val="22"/>
          <w:szCs w:val="22"/>
          <w:lang w:val="en-GB" w:eastAsia="en-GB"/>
        </w:rPr>
      </w:pPr>
    </w:p>
    <w:p w14:paraId="55F2802A" w14:textId="71B8D11A" w:rsidR="00D20530" w:rsidRPr="008A47AB" w:rsidRDefault="00D20530" w:rsidP="008A47AB">
      <w:pPr>
        <w:spacing w:before="100" w:beforeAutospacing="1" w:after="100" w:afterAutospacing="1" w:line="360" w:lineRule="auto"/>
        <w:rPr>
          <w:rFonts w:ascii="Arial" w:eastAsia="Times New Roman" w:hAnsi="Arial" w:cs="Arial"/>
          <w:sz w:val="22"/>
          <w:szCs w:val="22"/>
          <w:lang w:val="en-GB" w:eastAsia="en-GB"/>
        </w:rPr>
      </w:pPr>
    </w:p>
    <w:p w14:paraId="3EA2535C" w14:textId="77777777" w:rsidR="00AB58CF" w:rsidRPr="008A47AB" w:rsidRDefault="00D20530" w:rsidP="008A47AB">
      <w:pPr>
        <w:tabs>
          <w:tab w:val="left" w:pos="4178"/>
        </w:tabs>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sz w:val="22"/>
          <w:szCs w:val="22"/>
          <w:lang w:val="en-GB" w:eastAsia="en-GB"/>
        </w:rPr>
        <w:tab/>
      </w:r>
    </w:p>
    <w:p w14:paraId="3CDB9BA8" w14:textId="49B35AB9" w:rsidR="00366DE6" w:rsidRPr="008A47AB" w:rsidRDefault="00366DE6" w:rsidP="008A47AB">
      <w:pPr>
        <w:tabs>
          <w:tab w:val="left" w:pos="4178"/>
        </w:tabs>
        <w:spacing w:before="100" w:beforeAutospacing="1" w:after="100" w:afterAutospacing="1" w:line="360" w:lineRule="auto"/>
        <w:rPr>
          <w:rFonts w:ascii="Arial" w:eastAsia="Times New Roman" w:hAnsi="Arial" w:cs="Arial"/>
          <w:sz w:val="22"/>
          <w:szCs w:val="22"/>
          <w:u w:val="single"/>
          <w:lang w:val="en-GB" w:eastAsia="en-GB"/>
        </w:rPr>
      </w:pPr>
      <w:bookmarkStart w:id="1" w:name="_Hlk214122055"/>
      <w:r w:rsidRPr="008A47AB">
        <w:rPr>
          <w:rFonts w:ascii="Arial" w:eastAsia="Times New Roman" w:hAnsi="Arial" w:cs="Arial"/>
          <w:sz w:val="22"/>
          <w:szCs w:val="22"/>
          <w:u w:val="single"/>
          <w:lang w:val="en-GB" w:eastAsia="en-GB"/>
        </w:rPr>
        <w:t xml:space="preserve">Reflection for Rationale </w:t>
      </w:r>
    </w:p>
    <w:bookmarkEnd w:id="1"/>
    <w:p w14:paraId="70A70EB4" w14:textId="77777777" w:rsidR="00D20530" w:rsidRPr="008A47AB" w:rsidRDefault="00D20530" w:rsidP="008A47AB">
      <w:pPr>
        <w:pStyle w:val="NormalWeb"/>
        <w:spacing w:line="360" w:lineRule="auto"/>
        <w:rPr>
          <w:rFonts w:ascii="Arial" w:hAnsi="Arial" w:cs="Arial"/>
          <w:sz w:val="22"/>
          <w:szCs w:val="22"/>
        </w:rPr>
      </w:pPr>
      <w:r w:rsidRPr="008A47AB">
        <w:rPr>
          <w:rFonts w:ascii="Arial" w:hAnsi="Arial" w:cs="Arial"/>
          <w:sz w:val="22"/>
          <w:szCs w:val="22"/>
        </w:rPr>
        <w:t xml:space="preserve">I would describe my network as a </w:t>
      </w:r>
      <w:r w:rsidRPr="008A47AB">
        <w:rPr>
          <w:rStyle w:val="Strong"/>
          <w:rFonts w:ascii="Arial" w:eastAsiaTheme="majorEastAsia" w:hAnsi="Arial" w:cs="Arial"/>
          <w:b w:val="0"/>
          <w:bCs w:val="0"/>
          <w:sz w:val="22"/>
          <w:szCs w:val="22"/>
        </w:rPr>
        <w:t>hybrid network</w:t>
      </w:r>
      <w:r w:rsidRPr="008A47AB">
        <w:rPr>
          <w:rFonts w:ascii="Arial" w:hAnsi="Arial" w:cs="Arial"/>
          <w:sz w:val="22"/>
          <w:szCs w:val="22"/>
        </w:rPr>
        <w:t xml:space="preserve">, combining strong personal connections with selective professional and academic contacts. I am naturally introverted, which means I tend to focus on deeper, meaningful relationships rather than a wide circle of acquaintances (Week 2 reflections). My family, particularly my parents, provide daily emotional and practical support, </w:t>
      </w:r>
      <w:r w:rsidRPr="008A47AB">
        <w:rPr>
          <w:rFonts w:ascii="Arial" w:hAnsi="Arial" w:cs="Arial"/>
          <w:sz w:val="22"/>
          <w:szCs w:val="22"/>
        </w:rPr>
        <w:lastRenderedPageBreak/>
        <w:t>which I rely on heavily. At work, I have supportive colleagues and the SENCO, who I can approach for guidance, especially when balancing work, study, and family responsibilities. University has also introduced me to peers and tutors who support my academic development and offer different perspectives. Socially, my network is smaller because I don’t get to see friends often due to my children’s activities, full-time work, and university commitments.</w:t>
      </w:r>
    </w:p>
    <w:p w14:paraId="53EC0BFF" w14:textId="049C530D" w:rsidR="00D20530" w:rsidRPr="008A47AB" w:rsidRDefault="00192393" w:rsidP="008A47AB">
      <w:pPr>
        <w:spacing w:before="100" w:beforeAutospacing="1" w:after="100" w:afterAutospacing="1" w:line="360" w:lineRule="auto"/>
        <w:rPr>
          <w:rFonts w:ascii="Arial" w:hAnsi="Arial" w:cs="Arial"/>
          <w:sz w:val="22"/>
          <w:szCs w:val="22"/>
        </w:rPr>
      </w:pPr>
      <w:r w:rsidRPr="00192393">
        <w:rPr>
          <w:rFonts w:ascii="Arial" w:hAnsi="Arial" w:cs="Arial"/>
          <w:sz w:val="22"/>
          <w:szCs w:val="22"/>
        </w:rPr>
        <w:t xml:space="preserve">Networking, as defined by Phillips and Ellinas (2014, p. 1), is the process of building relationships, which are measured by the number and quality of connections. </w:t>
      </w:r>
      <w:r w:rsidR="00D20530" w:rsidRPr="008A47AB">
        <w:rPr>
          <w:rFonts w:ascii="Arial" w:hAnsi="Arial" w:cs="Arial"/>
          <w:sz w:val="22"/>
          <w:szCs w:val="22"/>
        </w:rPr>
        <w:t xml:space="preserve">I </w:t>
      </w:r>
      <w:proofErr w:type="spellStart"/>
      <w:r w:rsidR="00D20530" w:rsidRPr="008A47AB">
        <w:rPr>
          <w:rFonts w:ascii="Arial" w:hAnsi="Arial" w:cs="Arial"/>
          <w:sz w:val="22"/>
          <w:szCs w:val="22"/>
        </w:rPr>
        <w:t>recognise</w:t>
      </w:r>
      <w:proofErr w:type="spellEnd"/>
      <w:r w:rsidR="00D20530" w:rsidRPr="008A47AB">
        <w:rPr>
          <w:rFonts w:ascii="Arial" w:hAnsi="Arial" w:cs="Arial"/>
          <w:sz w:val="22"/>
          <w:szCs w:val="22"/>
        </w:rPr>
        <w:t xml:space="preserve"> areas where my network could improve</w:t>
      </w:r>
      <w:r w:rsidR="005940CF" w:rsidRPr="008A47AB">
        <w:rPr>
          <w:rFonts w:ascii="Arial" w:hAnsi="Arial" w:cs="Arial"/>
          <w:sz w:val="22"/>
          <w:szCs w:val="22"/>
        </w:rPr>
        <w:t xml:space="preserve">. Firstly, </w:t>
      </w:r>
      <w:r w:rsidR="00D20530" w:rsidRPr="008A47AB">
        <w:rPr>
          <w:rFonts w:ascii="Arial" w:hAnsi="Arial" w:cs="Arial"/>
          <w:sz w:val="22"/>
          <w:szCs w:val="22"/>
        </w:rPr>
        <w:t xml:space="preserve">my </w:t>
      </w:r>
      <w:r w:rsidR="00D20530" w:rsidRPr="008A47AB">
        <w:rPr>
          <w:rStyle w:val="Strong"/>
          <w:rFonts w:ascii="Arial" w:hAnsi="Arial" w:cs="Arial"/>
          <w:b w:val="0"/>
          <w:bCs w:val="0"/>
          <w:sz w:val="22"/>
          <w:szCs w:val="22"/>
        </w:rPr>
        <w:t>bonding</w:t>
      </w:r>
      <w:r w:rsidR="00D20530" w:rsidRPr="008A47AB">
        <w:rPr>
          <w:rFonts w:ascii="Arial" w:hAnsi="Arial" w:cs="Arial"/>
          <w:sz w:val="22"/>
          <w:szCs w:val="22"/>
        </w:rPr>
        <w:t xml:space="preserve"> ties with friends are weaker, my </w:t>
      </w:r>
      <w:r w:rsidR="00D20530" w:rsidRPr="008A47AB">
        <w:rPr>
          <w:rStyle w:val="Strong"/>
          <w:rFonts w:ascii="Arial" w:hAnsi="Arial" w:cs="Arial"/>
          <w:b w:val="0"/>
          <w:bCs w:val="0"/>
          <w:sz w:val="22"/>
          <w:szCs w:val="22"/>
        </w:rPr>
        <w:t>bridging</w:t>
      </w:r>
      <w:r w:rsidR="00D20530" w:rsidRPr="008A47AB">
        <w:rPr>
          <w:rFonts w:ascii="Arial" w:hAnsi="Arial" w:cs="Arial"/>
          <w:b/>
          <w:bCs/>
          <w:sz w:val="22"/>
          <w:szCs w:val="22"/>
        </w:rPr>
        <w:t xml:space="preserve"> </w:t>
      </w:r>
      <w:r w:rsidR="00D20530" w:rsidRPr="008A47AB">
        <w:rPr>
          <w:rFonts w:ascii="Arial" w:hAnsi="Arial" w:cs="Arial"/>
          <w:sz w:val="22"/>
          <w:szCs w:val="22"/>
        </w:rPr>
        <w:t xml:space="preserve">connections with people outside my immediate work or study circles are limited, and my </w:t>
      </w:r>
      <w:r w:rsidR="00D20530" w:rsidRPr="008A47AB">
        <w:rPr>
          <w:rStyle w:val="Strong"/>
          <w:rFonts w:ascii="Arial" w:hAnsi="Arial" w:cs="Arial"/>
          <w:b w:val="0"/>
          <w:bCs w:val="0"/>
          <w:sz w:val="22"/>
          <w:szCs w:val="22"/>
        </w:rPr>
        <w:t>linking</w:t>
      </w:r>
      <w:r w:rsidR="00D20530" w:rsidRPr="008A47AB">
        <w:rPr>
          <w:rFonts w:ascii="Arial" w:hAnsi="Arial" w:cs="Arial"/>
          <w:b/>
          <w:bCs/>
          <w:sz w:val="22"/>
          <w:szCs w:val="22"/>
        </w:rPr>
        <w:t xml:space="preserve"> r</w:t>
      </w:r>
      <w:r w:rsidR="00D20530" w:rsidRPr="008A47AB">
        <w:rPr>
          <w:rFonts w:ascii="Arial" w:hAnsi="Arial" w:cs="Arial"/>
          <w:sz w:val="22"/>
          <w:szCs w:val="22"/>
        </w:rPr>
        <w:t>elationships with community or professional leaders could be strengthened. Expanding these areas will help me access new support</w:t>
      </w:r>
      <w:r w:rsidR="0065649E" w:rsidRPr="008A47AB">
        <w:rPr>
          <w:rFonts w:ascii="Arial" w:hAnsi="Arial" w:cs="Arial"/>
          <w:sz w:val="22"/>
          <w:szCs w:val="22"/>
        </w:rPr>
        <w:t xml:space="preserve"> </w:t>
      </w:r>
      <w:r w:rsidR="00D20530" w:rsidRPr="008A47AB">
        <w:rPr>
          <w:rFonts w:ascii="Arial" w:hAnsi="Arial" w:cs="Arial"/>
          <w:sz w:val="22"/>
          <w:szCs w:val="22"/>
        </w:rPr>
        <w:t xml:space="preserve">and opportunities, which are important for personal growth and my career goal of becoming a family support worker (Putnam, Leonardi and </w:t>
      </w:r>
      <w:proofErr w:type="spellStart"/>
      <w:r w:rsidR="00D20530" w:rsidRPr="008A47AB">
        <w:rPr>
          <w:rFonts w:ascii="Arial" w:hAnsi="Arial" w:cs="Arial"/>
          <w:sz w:val="22"/>
          <w:szCs w:val="22"/>
        </w:rPr>
        <w:t>Nanetti</w:t>
      </w:r>
      <w:proofErr w:type="spellEnd"/>
      <w:r w:rsidR="00D20530" w:rsidRPr="008A47AB">
        <w:rPr>
          <w:rFonts w:ascii="Arial" w:hAnsi="Arial" w:cs="Arial"/>
          <w:sz w:val="22"/>
          <w:szCs w:val="22"/>
        </w:rPr>
        <w:t>, 1993).</w:t>
      </w:r>
    </w:p>
    <w:p w14:paraId="29F41839" w14:textId="4D83A0A3" w:rsidR="021F216E" w:rsidRPr="008A47AB" w:rsidRDefault="021F216E" w:rsidP="008A47AB">
      <w:pPr>
        <w:spacing w:line="360" w:lineRule="auto"/>
        <w:rPr>
          <w:rFonts w:ascii="Arial" w:eastAsia="Arial Nova" w:hAnsi="Arial" w:cs="Arial"/>
          <w:i/>
          <w:iCs/>
          <w:color w:val="000000" w:themeColor="text1"/>
          <w:sz w:val="22"/>
          <w:szCs w:val="22"/>
        </w:rPr>
      </w:pPr>
    </w:p>
    <w:p w14:paraId="3D8E9ECA" w14:textId="511034D3" w:rsidR="32ADAAF6" w:rsidRPr="008A47AB" w:rsidRDefault="00B7418E" w:rsidP="008A47AB">
      <w:pPr>
        <w:spacing w:line="360" w:lineRule="auto"/>
        <w:rPr>
          <w:rFonts w:ascii="Arial" w:eastAsia="Arial Nova" w:hAnsi="Arial" w:cs="Arial"/>
          <w:b/>
          <w:bCs/>
          <w:color w:val="000000" w:themeColor="text1"/>
          <w:sz w:val="22"/>
          <w:szCs w:val="22"/>
          <w:u w:val="single"/>
        </w:rPr>
      </w:pPr>
      <w:r w:rsidRPr="008A47AB">
        <w:rPr>
          <w:rFonts w:ascii="Arial" w:eastAsia="Arial Nova" w:hAnsi="Arial" w:cs="Arial"/>
          <w:b/>
          <w:bCs/>
          <w:color w:val="000000" w:themeColor="text1"/>
          <w:sz w:val="22"/>
          <w:szCs w:val="22"/>
          <w:u w:val="single"/>
        </w:rPr>
        <w:t>Task 3- Blog</w:t>
      </w:r>
    </w:p>
    <w:p w14:paraId="7D99A7FE" w14:textId="6B376001" w:rsidR="00E56A72" w:rsidRPr="008A47AB" w:rsidRDefault="00E56A72" w:rsidP="008A47AB">
      <w:pPr>
        <w:spacing w:line="360" w:lineRule="auto"/>
        <w:jc w:val="center"/>
        <w:rPr>
          <w:rFonts w:ascii="Arial" w:eastAsia="Arial Nova" w:hAnsi="Arial" w:cs="Arial"/>
          <w:i/>
          <w:iCs/>
          <w:color w:val="000000" w:themeColor="text1"/>
          <w:sz w:val="22"/>
          <w:szCs w:val="22"/>
          <w:u w:val="single"/>
          <w:lang w:val="en-GB"/>
        </w:rPr>
      </w:pPr>
      <w:r w:rsidRPr="008A47AB">
        <w:rPr>
          <w:rFonts w:ascii="Arial" w:eastAsia="Times New Roman" w:hAnsi="Arial" w:cs="Arial"/>
          <w:sz w:val="22"/>
          <w:szCs w:val="22"/>
          <w:u w:val="single"/>
          <w:lang w:val="en-GB" w:eastAsia="en-GB"/>
        </w:rPr>
        <w:t>Understanding Domestic Violence and Where to Find Support</w:t>
      </w:r>
    </w:p>
    <w:p w14:paraId="0ACEB39D" w14:textId="0BE39122" w:rsidR="00E56A72" w:rsidRPr="008A47AB" w:rsidRDefault="00E56A72"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sz w:val="22"/>
          <w:szCs w:val="22"/>
          <w:lang w:val="en-GB" w:eastAsia="en-GB"/>
        </w:rPr>
        <w:t>Domestic violence can happen to anyone</w:t>
      </w:r>
      <w:r w:rsidR="00B60742" w:rsidRPr="008A47AB">
        <w:rPr>
          <w:rFonts w:ascii="Arial" w:eastAsia="Times New Roman" w:hAnsi="Arial" w:cs="Arial"/>
          <w:sz w:val="22"/>
          <w:szCs w:val="22"/>
          <w:lang w:val="en-GB" w:eastAsia="en-GB"/>
        </w:rPr>
        <w:t xml:space="preserve">. </w:t>
      </w:r>
      <w:r w:rsidR="004168A4" w:rsidRPr="008A47AB">
        <w:rPr>
          <w:rFonts w:ascii="Arial" w:hAnsi="Arial" w:cs="Arial"/>
          <w:sz w:val="22"/>
          <w:szCs w:val="22"/>
        </w:rPr>
        <w:t>According to the NHS (2023)</w:t>
      </w:r>
      <w:r w:rsidR="004168A4" w:rsidRPr="008A47AB">
        <w:rPr>
          <w:rFonts w:ascii="Arial" w:eastAsia="Times New Roman" w:hAnsi="Arial" w:cs="Arial"/>
          <w:sz w:val="22"/>
          <w:szCs w:val="22"/>
          <w:lang w:val="en-GB" w:eastAsia="en-GB"/>
        </w:rPr>
        <w:t xml:space="preserve"> i</w:t>
      </w:r>
      <w:r w:rsidRPr="008A47AB">
        <w:rPr>
          <w:rFonts w:ascii="Arial" w:eastAsia="Times New Roman" w:hAnsi="Arial" w:cs="Arial"/>
          <w:sz w:val="22"/>
          <w:szCs w:val="22"/>
          <w:lang w:val="en-GB" w:eastAsia="en-GB"/>
        </w:rPr>
        <w:t>t’s not just physical abuse</w:t>
      </w:r>
      <w:r w:rsidR="00B60742" w:rsidRPr="008A47AB">
        <w:rPr>
          <w:rFonts w:ascii="Arial" w:eastAsia="Times New Roman" w:hAnsi="Arial" w:cs="Arial"/>
          <w:sz w:val="22"/>
          <w:szCs w:val="22"/>
          <w:lang w:val="en-GB" w:eastAsia="en-GB"/>
        </w:rPr>
        <w:t xml:space="preserve"> but </w:t>
      </w:r>
      <w:r w:rsidRPr="008A47AB">
        <w:rPr>
          <w:rFonts w:ascii="Arial" w:eastAsia="Times New Roman" w:hAnsi="Arial" w:cs="Arial"/>
          <w:sz w:val="22"/>
          <w:szCs w:val="22"/>
          <w:lang w:val="en-GB" w:eastAsia="en-GB"/>
        </w:rPr>
        <w:t>it also be emotional, psychological, or financial. If you are experiencing abuse, it’s important to know that you are not alone, and help is available.</w:t>
      </w:r>
      <w:r w:rsidR="003D0DC6" w:rsidRPr="008A47AB">
        <w:rPr>
          <w:rFonts w:ascii="Arial" w:eastAsia="Times New Roman" w:hAnsi="Arial" w:cs="Arial"/>
          <w:sz w:val="22"/>
          <w:szCs w:val="22"/>
          <w:lang w:val="en-GB" w:eastAsia="en-GB"/>
        </w:rPr>
        <w:t xml:space="preserve"> </w:t>
      </w:r>
    </w:p>
    <w:p w14:paraId="36CD36B9" w14:textId="782C56C1" w:rsidR="00E56A72" w:rsidRPr="008A47AB" w:rsidRDefault="00E56A72"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sz w:val="22"/>
          <w:szCs w:val="22"/>
          <w:lang w:val="en-GB" w:eastAsia="en-GB"/>
        </w:rPr>
        <w:t>Experiencing domestic violence can have serious effects on your mental and physical health. Victims often report anxiety, depression</w:t>
      </w:r>
      <w:r w:rsidR="001D3AE4" w:rsidRPr="008A47AB">
        <w:rPr>
          <w:rFonts w:ascii="Arial" w:eastAsia="Times New Roman" w:hAnsi="Arial" w:cs="Arial"/>
          <w:sz w:val="22"/>
          <w:szCs w:val="22"/>
          <w:lang w:val="en-GB" w:eastAsia="en-GB"/>
        </w:rPr>
        <w:t xml:space="preserve"> and sleep problems. </w:t>
      </w:r>
      <w:r w:rsidRPr="008A47AB">
        <w:rPr>
          <w:rFonts w:ascii="Arial" w:eastAsia="Times New Roman" w:hAnsi="Arial" w:cs="Arial"/>
          <w:sz w:val="22"/>
          <w:szCs w:val="22"/>
          <w:lang w:val="en-GB" w:eastAsia="en-GB"/>
        </w:rPr>
        <w:t xml:space="preserve">Children living in abusive households can also be deeply affected, which is why seeking support early is crucial </w:t>
      </w:r>
      <w:bookmarkStart w:id="2" w:name="_Hlk214127283"/>
      <w:r w:rsidRPr="008A47AB">
        <w:rPr>
          <w:rFonts w:ascii="Arial" w:eastAsia="Times New Roman" w:hAnsi="Arial" w:cs="Arial"/>
          <w:sz w:val="22"/>
          <w:szCs w:val="22"/>
          <w:lang w:val="en-GB" w:eastAsia="en-GB"/>
        </w:rPr>
        <w:t>(NHS, 2023)</w:t>
      </w:r>
      <w:bookmarkEnd w:id="2"/>
      <w:r w:rsidRPr="008A47AB">
        <w:rPr>
          <w:rFonts w:ascii="Arial" w:eastAsia="Times New Roman" w:hAnsi="Arial" w:cs="Arial"/>
          <w:sz w:val="22"/>
          <w:szCs w:val="22"/>
          <w:lang w:val="en-GB" w:eastAsia="en-GB"/>
        </w:rPr>
        <w:t xml:space="preserve">. </w:t>
      </w:r>
      <w:r w:rsidR="001D3AE4" w:rsidRPr="008A47AB">
        <w:rPr>
          <w:rFonts w:ascii="Arial" w:eastAsia="Times New Roman" w:hAnsi="Arial" w:cs="Arial"/>
          <w:sz w:val="22"/>
          <w:szCs w:val="22"/>
          <w:lang w:val="en-GB" w:eastAsia="en-GB"/>
        </w:rPr>
        <w:t xml:space="preserve">It can leave victims feeling </w:t>
      </w:r>
      <w:r w:rsidRPr="008A47AB">
        <w:rPr>
          <w:rFonts w:ascii="Arial" w:eastAsia="Times New Roman" w:hAnsi="Arial" w:cs="Arial"/>
          <w:sz w:val="22"/>
          <w:szCs w:val="22"/>
          <w:lang w:val="en-GB" w:eastAsia="en-GB"/>
        </w:rPr>
        <w:t>overwhel</w:t>
      </w:r>
      <w:r w:rsidR="001D3AE4" w:rsidRPr="008A47AB">
        <w:rPr>
          <w:rFonts w:ascii="Arial" w:eastAsia="Times New Roman" w:hAnsi="Arial" w:cs="Arial"/>
          <w:sz w:val="22"/>
          <w:szCs w:val="22"/>
          <w:lang w:val="en-GB" w:eastAsia="en-GB"/>
        </w:rPr>
        <w:t>med</w:t>
      </w:r>
      <w:r w:rsidRPr="008A47AB">
        <w:rPr>
          <w:rFonts w:ascii="Arial" w:eastAsia="Times New Roman" w:hAnsi="Arial" w:cs="Arial"/>
          <w:sz w:val="22"/>
          <w:szCs w:val="22"/>
          <w:lang w:val="en-GB" w:eastAsia="en-GB"/>
        </w:rPr>
        <w:t>, but understanding your options can help you take steps toward safety and healing.</w:t>
      </w:r>
    </w:p>
    <w:p w14:paraId="79B922E2" w14:textId="009498B7" w:rsidR="00E56A72" w:rsidRPr="008A47AB" w:rsidRDefault="00E56A72"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sz w:val="22"/>
          <w:szCs w:val="22"/>
          <w:lang w:val="en-GB" w:eastAsia="en-GB"/>
        </w:rPr>
        <w:t xml:space="preserve">Health and social care services are here to support you. </w:t>
      </w:r>
      <w:r w:rsidR="00EF368F" w:rsidRPr="008A47AB">
        <w:rPr>
          <w:rFonts w:ascii="Arial" w:eastAsia="Times New Roman" w:hAnsi="Arial" w:cs="Arial"/>
          <w:sz w:val="22"/>
          <w:szCs w:val="22"/>
          <w:lang w:val="en-GB" w:eastAsia="en-GB"/>
        </w:rPr>
        <w:t>Healthcare professionals</w:t>
      </w:r>
      <w:r w:rsidRPr="008A47AB">
        <w:rPr>
          <w:rFonts w:ascii="Arial" w:eastAsia="Times New Roman" w:hAnsi="Arial" w:cs="Arial"/>
          <w:sz w:val="22"/>
          <w:szCs w:val="22"/>
          <w:lang w:val="en-GB" w:eastAsia="en-GB"/>
        </w:rPr>
        <w:t xml:space="preserve"> are trained to liste</w:t>
      </w:r>
      <w:r w:rsidR="0028422E" w:rsidRPr="008A47AB">
        <w:rPr>
          <w:rFonts w:ascii="Arial" w:eastAsia="Times New Roman" w:hAnsi="Arial" w:cs="Arial"/>
          <w:sz w:val="22"/>
          <w:szCs w:val="22"/>
          <w:lang w:val="en-GB" w:eastAsia="en-GB"/>
        </w:rPr>
        <w:t>n and</w:t>
      </w:r>
      <w:r w:rsidRPr="008A47AB">
        <w:rPr>
          <w:rFonts w:ascii="Arial" w:eastAsia="Times New Roman" w:hAnsi="Arial" w:cs="Arial"/>
          <w:sz w:val="22"/>
          <w:szCs w:val="22"/>
          <w:lang w:val="en-GB" w:eastAsia="en-GB"/>
        </w:rPr>
        <w:t xml:space="preserve"> provide practical help</w:t>
      </w:r>
      <w:r w:rsidR="0028422E" w:rsidRPr="008A47AB">
        <w:rPr>
          <w:rFonts w:ascii="Arial" w:eastAsia="Times New Roman" w:hAnsi="Arial" w:cs="Arial"/>
          <w:sz w:val="22"/>
          <w:szCs w:val="22"/>
          <w:lang w:val="en-GB" w:eastAsia="en-GB"/>
        </w:rPr>
        <w:t xml:space="preserve"> out these for you. They can c</w:t>
      </w:r>
      <w:r w:rsidRPr="008A47AB">
        <w:rPr>
          <w:rFonts w:ascii="Arial" w:eastAsia="Times New Roman" w:hAnsi="Arial" w:cs="Arial"/>
          <w:sz w:val="22"/>
          <w:szCs w:val="22"/>
          <w:lang w:val="en-GB" w:eastAsia="en-GB"/>
        </w:rPr>
        <w:t>onnect you with resources such as safe housing, counselling, and legal guidance. You can also reach out to charities like Refuge or Women’s Aid, who provide confidential advice, emotional support, and emergency accommodation</w:t>
      </w:r>
      <w:r w:rsidR="00A60D84">
        <w:rPr>
          <w:rFonts w:ascii="Arial" w:eastAsia="Times New Roman" w:hAnsi="Arial" w:cs="Arial"/>
          <w:sz w:val="22"/>
          <w:szCs w:val="22"/>
          <w:lang w:val="en-GB" w:eastAsia="en-GB"/>
        </w:rPr>
        <w:t xml:space="preserve"> </w:t>
      </w:r>
      <w:r w:rsidR="00A60D84" w:rsidRPr="008A47AB">
        <w:rPr>
          <w:rFonts w:ascii="Arial" w:eastAsia="Times New Roman" w:hAnsi="Arial" w:cs="Arial"/>
          <w:sz w:val="22"/>
          <w:szCs w:val="22"/>
          <w:lang w:val="en-GB" w:eastAsia="en-GB"/>
        </w:rPr>
        <w:t>(NHS, 2023)</w:t>
      </w:r>
      <w:r w:rsidR="00A60D84">
        <w:rPr>
          <w:rFonts w:ascii="Arial" w:eastAsia="Times New Roman" w:hAnsi="Arial" w:cs="Arial"/>
          <w:sz w:val="22"/>
          <w:szCs w:val="22"/>
          <w:lang w:val="en-GB" w:eastAsia="en-GB"/>
        </w:rPr>
        <w:t>.</w:t>
      </w:r>
    </w:p>
    <w:p w14:paraId="6ACF9B70" w14:textId="77777777" w:rsidR="008012E0" w:rsidRPr="008A47AB" w:rsidRDefault="00E56A72"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sz w:val="22"/>
          <w:szCs w:val="22"/>
          <w:lang w:val="en-GB" w:eastAsia="en-GB"/>
        </w:rPr>
        <w:lastRenderedPageBreak/>
        <w:t>Taking the first step to speak up can be daunting, but even small actions</w:t>
      </w:r>
      <w:r w:rsidR="003F09E4" w:rsidRPr="008A47AB">
        <w:rPr>
          <w:rFonts w:ascii="Arial" w:eastAsia="Times New Roman" w:hAnsi="Arial" w:cs="Arial"/>
          <w:sz w:val="22"/>
          <w:szCs w:val="22"/>
          <w:lang w:val="en-GB" w:eastAsia="en-GB"/>
        </w:rPr>
        <w:t xml:space="preserve"> </w:t>
      </w:r>
      <w:r w:rsidRPr="008A47AB">
        <w:rPr>
          <w:rFonts w:ascii="Arial" w:eastAsia="Times New Roman" w:hAnsi="Arial" w:cs="Arial"/>
          <w:sz w:val="22"/>
          <w:szCs w:val="22"/>
          <w:lang w:val="en-GB" w:eastAsia="en-GB"/>
        </w:rPr>
        <w:t xml:space="preserve">like confiding in a trusted friend, </w:t>
      </w:r>
      <w:r w:rsidR="00404DA7" w:rsidRPr="008A47AB">
        <w:rPr>
          <w:rFonts w:ascii="Arial" w:eastAsia="Times New Roman" w:hAnsi="Arial" w:cs="Arial"/>
          <w:sz w:val="22"/>
          <w:szCs w:val="22"/>
          <w:lang w:val="en-GB" w:eastAsia="en-GB"/>
        </w:rPr>
        <w:t xml:space="preserve">or </w:t>
      </w:r>
      <w:r w:rsidRPr="008A47AB">
        <w:rPr>
          <w:rFonts w:ascii="Arial" w:eastAsia="Times New Roman" w:hAnsi="Arial" w:cs="Arial"/>
          <w:sz w:val="22"/>
          <w:szCs w:val="22"/>
          <w:lang w:val="en-GB" w:eastAsia="en-GB"/>
        </w:rPr>
        <w:t>talking to a health professional</w:t>
      </w:r>
      <w:r w:rsidR="003F09E4" w:rsidRPr="008A47AB">
        <w:rPr>
          <w:rFonts w:ascii="Arial" w:eastAsia="Times New Roman" w:hAnsi="Arial" w:cs="Arial"/>
          <w:sz w:val="22"/>
          <w:szCs w:val="22"/>
          <w:lang w:val="en-GB" w:eastAsia="en-GB"/>
        </w:rPr>
        <w:t xml:space="preserve"> </w:t>
      </w:r>
      <w:r w:rsidRPr="008A47AB">
        <w:rPr>
          <w:rFonts w:ascii="Arial" w:eastAsia="Times New Roman" w:hAnsi="Arial" w:cs="Arial"/>
          <w:sz w:val="22"/>
          <w:szCs w:val="22"/>
          <w:lang w:val="en-GB" w:eastAsia="en-GB"/>
        </w:rPr>
        <w:t xml:space="preserve">can begin your journey toward safety. </w:t>
      </w:r>
    </w:p>
    <w:p w14:paraId="0B69BE0A" w14:textId="5EBCECE6" w:rsidR="00E56A72" w:rsidRPr="008A47AB" w:rsidRDefault="00E56A72"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sz w:val="22"/>
          <w:szCs w:val="22"/>
          <w:lang w:val="en-GB" w:eastAsia="en-GB"/>
        </w:rPr>
        <w:t xml:space="preserve">Remember, abuse is never your fault, </w:t>
      </w:r>
      <w:r w:rsidR="007060D2">
        <w:rPr>
          <w:rFonts w:ascii="Arial" w:eastAsia="Times New Roman" w:hAnsi="Arial" w:cs="Arial"/>
          <w:sz w:val="22"/>
          <w:szCs w:val="22"/>
          <w:lang w:val="en-GB" w:eastAsia="en-GB"/>
        </w:rPr>
        <w:t>don’t be afraid to seek help, it is a</w:t>
      </w:r>
      <w:r w:rsidRPr="008A47AB">
        <w:rPr>
          <w:rFonts w:ascii="Arial" w:eastAsia="Times New Roman" w:hAnsi="Arial" w:cs="Arial"/>
          <w:sz w:val="22"/>
          <w:szCs w:val="22"/>
          <w:lang w:val="en-GB" w:eastAsia="en-GB"/>
        </w:rPr>
        <w:t xml:space="preserve"> sign of strength, not weakness.                                                                                                         </w:t>
      </w:r>
      <w:r w:rsidR="007060D2">
        <w:rPr>
          <w:rFonts w:ascii="Arial" w:eastAsia="Times New Roman" w:hAnsi="Arial" w:cs="Arial"/>
          <w:sz w:val="22"/>
          <w:szCs w:val="22"/>
          <w:lang w:val="en-GB" w:eastAsia="en-GB"/>
        </w:rPr>
        <w:t xml:space="preserve">                      </w:t>
      </w:r>
      <w:r w:rsidRPr="008A47AB">
        <w:rPr>
          <w:rFonts w:ascii="Arial" w:eastAsia="Times New Roman" w:hAnsi="Arial" w:cs="Arial"/>
          <w:sz w:val="22"/>
          <w:szCs w:val="22"/>
          <w:lang w:val="en-GB" w:eastAsia="en-GB"/>
        </w:rPr>
        <w:t xml:space="preserve">                You deserve to feel safe, supported, and heard. If you or someone you know is experiencing domestic violence, reach out today</w:t>
      </w:r>
      <w:r w:rsidR="003F09E4" w:rsidRPr="008A47AB">
        <w:rPr>
          <w:rFonts w:ascii="Arial" w:eastAsia="Times New Roman" w:hAnsi="Arial" w:cs="Arial"/>
          <w:sz w:val="22"/>
          <w:szCs w:val="22"/>
          <w:lang w:val="en-GB" w:eastAsia="en-GB"/>
        </w:rPr>
        <w:t xml:space="preserve">, </w:t>
      </w:r>
      <w:r w:rsidRPr="008A47AB">
        <w:rPr>
          <w:rFonts w:ascii="Arial" w:eastAsia="Times New Roman" w:hAnsi="Arial" w:cs="Arial"/>
          <w:sz w:val="22"/>
          <w:szCs w:val="22"/>
          <w:lang w:val="en-GB" w:eastAsia="en-GB"/>
        </w:rPr>
        <w:t>support is available, and change is possible.</w:t>
      </w:r>
    </w:p>
    <w:p w14:paraId="4F84F51A" w14:textId="4176E576" w:rsidR="0074551A" w:rsidRPr="008A47AB" w:rsidRDefault="0074551A" w:rsidP="008A47AB">
      <w:pPr>
        <w:spacing w:before="100" w:beforeAutospacing="1" w:after="100" w:afterAutospacing="1" w:line="360" w:lineRule="auto"/>
        <w:rPr>
          <w:rFonts w:ascii="Arial" w:eastAsia="Arial Nova" w:hAnsi="Arial" w:cs="Arial"/>
          <w:color w:val="000000" w:themeColor="text1"/>
          <w:sz w:val="22"/>
          <w:szCs w:val="22"/>
        </w:rPr>
      </w:pPr>
    </w:p>
    <w:p w14:paraId="3782BBD7" w14:textId="21C347B0" w:rsidR="00315399" w:rsidRPr="008A47AB" w:rsidRDefault="79E626CA" w:rsidP="008A47AB">
      <w:pPr>
        <w:spacing w:line="360" w:lineRule="auto"/>
        <w:rPr>
          <w:rFonts w:ascii="Arial" w:eastAsia="Arial Nova" w:hAnsi="Arial" w:cs="Arial"/>
          <w:b/>
          <w:bCs/>
          <w:color w:val="000000" w:themeColor="text1"/>
          <w:sz w:val="22"/>
          <w:szCs w:val="22"/>
          <w:u w:val="single"/>
        </w:rPr>
      </w:pPr>
      <w:r w:rsidRPr="008A47AB">
        <w:rPr>
          <w:rFonts w:ascii="Arial" w:eastAsia="Arial Nova" w:hAnsi="Arial" w:cs="Arial"/>
          <w:b/>
          <w:bCs/>
          <w:color w:val="000000" w:themeColor="text1"/>
          <w:sz w:val="22"/>
          <w:szCs w:val="22"/>
          <w:u w:val="single"/>
        </w:rPr>
        <w:t>Task</w:t>
      </w:r>
      <w:r w:rsidR="00B7418E" w:rsidRPr="008A47AB">
        <w:rPr>
          <w:rFonts w:ascii="Arial" w:eastAsia="Arial Nova" w:hAnsi="Arial" w:cs="Arial"/>
          <w:b/>
          <w:bCs/>
          <w:color w:val="000000" w:themeColor="text1"/>
          <w:sz w:val="22"/>
          <w:szCs w:val="22"/>
          <w:u w:val="single"/>
        </w:rPr>
        <w:t xml:space="preserve"> 4- NHS Equality, Diversity and Inclusion Quiz</w:t>
      </w:r>
      <w:r w:rsidR="001E3186" w:rsidRPr="008A47AB">
        <w:rPr>
          <w:rFonts w:ascii="Arial" w:eastAsia="Arial Nova" w:hAnsi="Arial" w:cs="Arial"/>
          <w:b/>
          <w:bCs/>
          <w:color w:val="000000" w:themeColor="text1"/>
          <w:sz w:val="22"/>
          <w:szCs w:val="22"/>
          <w:u w:val="single"/>
        </w:rPr>
        <w:t>.</w:t>
      </w:r>
    </w:p>
    <w:p w14:paraId="43E228F0" w14:textId="77777777" w:rsidR="00287BD0" w:rsidRPr="008A47AB" w:rsidRDefault="00287BD0" w:rsidP="008A47AB">
      <w:pPr>
        <w:spacing w:line="360" w:lineRule="auto"/>
        <w:rPr>
          <w:rFonts w:ascii="Arial" w:eastAsia="Arial Nova" w:hAnsi="Arial" w:cs="Arial"/>
          <w:color w:val="000000" w:themeColor="text1"/>
          <w:sz w:val="22"/>
          <w:szCs w:val="22"/>
        </w:rPr>
      </w:pPr>
    </w:p>
    <w:p w14:paraId="0C34B7D2" w14:textId="1F3C2113" w:rsidR="00A7357A" w:rsidRDefault="0074551A" w:rsidP="008A47AB">
      <w:pPr>
        <w:pStyle w:val="ListParagraph"/>
        <w:numPr>
          <w:ilvl w:val="0"/>
          <w:numId w:val="13"/>
        </w:numPr>
        <w:spacing w:line="360" w:lineRule="auto"/>
        <w:rPr>
          <w:rFonts w:ascii="Arial" w:eastAsia="Times New Roman" w:hAnsi="Arial" w:cs="Arial"/>
          <w:sz w:val="22"/>
          <w:szCs w:val="22"/>
          <w:lang w:val="en-GB" w:eastAsia="en-GB"/>
        </w:rPr>
      </w:pPr>
      <w:r w:rsidRPr="00053C73">
        <w:rPr>
          <w:rFonts w:ascii="Arial" w:eastAsia="Times New Roman" w:hAnsi="Arial" w:cs="Arial"/>
          <w:b/>
          <w:bCs/>
          <w:sz w:val="22"/>
          <w:szCs w:val="22"/>
        </w:rPr>
        <w:t>What is the primary goal of the NHS Equality, Diversity, and Inclusion Improvement Plan?</w:t>
      </w:r>
      <w:r w:rsidRPr="00053C73">
        <w:rPr>
          <w:rFonts w:ascii="Arial" w:eastAsia="Times New Roman" w:hAnsi="Arial" w:cs="Arial"/>
          <w:sz w:val="22"/>
          <w:szCs w:val="22"/>
        </w:rPr>
        <w:br/>
      </w:r>
      <w:r w:rsidR="00053C73" w:rsidRPr="00053C73">
        <w:rPr>
          <w:rFonts w:ascii="Arial" w:eastAsia="Times New Roman" w:hAnsi="Arial" w:cs="Arial"/>
          <w:sz w:val="22"/>
          <w:szCs w:val="22"/>
          <w:lang w:val="en-GB" w:eastAsia="en-GB"/>
        </w:rPr>
        <w:t>To address the bias and discrimination against particular groups and individuals that exist throughout the NHS workforce, including through behaviour, policies, and practices, this improvement plan lays out specific steps (NHS England, 2023).</w:t>
      </w:r>
    </w:p>
    <w:p w14:paraId="13A6DF00" w14:textId="77777777" w:rsidR="00C75896" w:rsidRPr="00C75896" w:rsidRDefault="00C75896" w:rsidP="00C75896">
      <w:pPr>
        <w:spacing w:line="360" w:lineRule="auto"/>
        <w:rPr>
          <w:rFonts w:ascii="Arial" w:eastAsia="Times New Roman" w:hAnsi="Arial" w:cs="Arial"/>
          <w:sz w:val="22"/>
          <w:szCs w:val="22"/>
          <w:lang w:val="en-GB" w:eastAsia="en-GB"/>
        </w:rPr>
      </w:pPr>
    </w:p>
    <w:p w14:paraId="63A92FD2" w14:textId="4258EAF4" w:rsidR="0074551A" w:rsidRPr="008A47AB" w:rsidRDefault="0074551A" w:rsidP="008A47AB">
      <w:pPr>
        <w:pStyle w:val="ListParagraph"/>
        <w:numPr>
          <w:ilvl w:val="0"/>
          <w:numId w:val="13"/>
        </w:numPr>
        <w:spacing w:line="360" w:lineRule="auto"/>
        <w:rPr>
          <w:rFonts w:ascii="Arial" w:eastAsia="Times New Roman" w:hAnsi="Arial" w:cs="Arial"/>
          <w:sz w:val="22"/>
          <w:szCs w:val="22"/>
          <w:lang w:val="en-GB" w:eastAsia="en-GB"/>
        </w:rPr>
      </w:pPr>
      <w:r w:rsidRPr="008A47AB">
        <w:rPr>
          <w:rFonts w:ascii="Arial" w:eastAsia="Times New Roman" w:hAnsi="Arial" w:cs="Arial"/>
          <w:b/>
          <w:bCs/>
          <w:sz w:val="22"/>
          <w:szCs w:val="22"/>
        </w:rPr>
        <w:t>How does the NHS EDI Improvement Plan propose to tackle the gender pay gap?</w:t>
      </w:r>
      <w:r w:rsidRPr="008A47AB">
        <w:rPr>
          <w:rFonts w:ascii="Arial" w:eastAsia="Times New Roman" w:hAnsi="Arial" w:cs="Arial"/>
          <w:sz w:val="22"/>
          <w:szCs w:val="22"/>
        </w:rPr>
        <w:br/>
      </w:r>
      <w:r w:rsidR="001E3186" w:rsidRPr="008A47AB">
        <w:rPr>
          <w:rFonts w:ascii="Arial" w:eastAsia="Times New Roman" w:hAnsi="Arial" w:cs="Arial"/>
          <w:sz w:val="22"/>
          <w:szCs w:val="22"/>
          <w:lang w:val="en-GB" w:eastAsia="en-GB"/>
        </w:rPr>
        <w:t xml:space="preserve">Leaders of the NHS are responsible for monitoring this improvement. </w:t>
      </w:r>
      <w:r w:rsidR="00291484" w:rsidRPr="008A47AB">
        <w:rPr>
          <w:rFonts w:ascii="Arial" w:eastAsia="Times New Roman" w:hAnsi="Arial" w:cs="Arial"/>
          <w:sz w:val="22"/>
          <w:szCs w:val="22"/>
          <w:lang w:val="en-GB" w:eastAsia="en-GB"/>
        </w:rPr>
        <w:t>The Plan examines pay data, finds gaps</w:t>
      </w:r>
      <w:r w:rsidR="001E3186" w:rsidRPr="008A47AB">
        <w:rPr>
          <w:rFonts w:ascii="Arial" w:eastAsia="Times New Roman" w:hAnsi="Arial" w:cs="Arial"/>
          <w:sz w:val="22"/>
          <w:szCs w:val="22"/>
          <w:lang w:val="en-GB" w:eastAsia="en-GB"/>
        </w:rPr>
        <w:t xml:space="preserve"> </w:t>
      </w:r>
      <w:r w:rsidR="00291484" w:rsidRPr="008A47AB">
        <w:rPr>
          <w:rFonts w:ascii="Arial" w:eastAsia="Times New Roman" w:hAnsi="Arial" w:cs="Arial"/>
          <w:sz w:val="22"/>
          <w:szCs w:val="22"/>
          <w:lang w:val="en-GB" w:eastAsia="en-GB"/>
        </w:rPr>
        <w:t>and develops plans to address them in order to reduce the gender pay gap. Particularly for women, it encourages equ</w:t>
      </w:r>
      <w:r w:rsidR="00061F49" w:rsidRPr="008A47AB">
        <w:rPr>
          <w:rFonts w:ascii="Arial" w:eastAsia="Times New Roman" w:hAnsi="Arial" w:cs="Arial"/>
          <w:sz w:val="22"/>
          <w:szCs w:val="22"/>
          <w:lang w:val="en-GB" w:eastAsia="en-GB"/>
        </w:rPr>
        <w:t>al</w:t>
      </w:r>
      <w:r w:rsidR="00291484" w:rsidRPr="008A47AB">
        <w:rPr>
          <w:rFonts w:ascii="Arial" w:eastAsia="Times New Roman" w:hAnsi="Arial" w:cs="Arial"/>
          <w:sz w:val="22"/>
          <w:szCs w:val="22"/>
          <w:lang w:val="en-GB" w:eastAsia="en-GB"/>
        </w:rPr>
        <w:t xml:space="preserve"> access to leadership positions and flexible working hours</w:t>
      </w:r>
      <w:r w:rsidR="002A21E0" w:rsidRPr="008A47AB">
        <w:rPr>
          <w:rFonts w:ascii="Arial" w:eastAsia="Times New Roman" w:hAnsi="Arial" w:cs="Arial"/>
          <w:sz w:val="22"/>
          <w:szCs w:val="22"/>
          <w:lang w:val="en-GB" w:eastAsia="en-GB"/>
        </w:rPr>
        <w:t xml:space="preserve"> </w:t>
      </w:r>
      <w:r w:rsidR="002A21E0" w:rsidRPr="008A47AB">
        <w:rPr>
          <w:rFonts w:ascii="Arial" w:hAnsi="Arial" w:cs="Arial"/>
          <w:sz w:val="22"/>
          <w:szCs w:val="22"/>
        </w:rPr>
        <w:t>(NHS England, 2023).</w:t>
      </w:r>
    </w:p>
    <w:p w14:paraId="651712DF" w14:textId="77777777" w:rsidR="00A7357A" w:rsidRPr="008A47AB" w:rsidRDefault="00A7357A" w:rsidP="008A47AB">
      <w:pPr>
        <w:spacing w:line="360" w:lineRule="auto"/>
        <w:rPr>
          <w:rFonts w:ascii="Arial" w:eastAsia="Times New Roman" w:hAnsi="Arial" w:cs="Arial"/>
          <w:sz w:val="22"/>
          <w:szCs w:val="22"/>
          <w:lang w:val="en-GB" w:eastAsia="en-GB"/>
        </w:rPr>
      </w:pPr>
    </w:p>
    <w:p w14:paraId="3B9B8BEF" w14:textId="2B0AF2F3" w:rsidR="00A7357A" w:rsidRPr="008A47AB" w:rsidRDefault="0074551A" w:rsidP="008A47AB">
      <w:pPr>
        <w:pStyle w:val="ListParagraph"/>
        <w:numPr>
          <w:ilvl w:val="0"/>
          <w:numId w:val="13"/>
        </w:numPr>
        <w:spacing w:before="100" w:beforeAutospacing="1" w:after="100" w:afterAutospacing="1" w:line="360" w:lineRule="auto"/>
        <w:rPr>
          <w:rFonts w:ascii="Arial" w:hAnsi="Arial" w:cs="Arial"/>
          <w:sz w:val="22"/>
          <w:szCs w:val="22"/>
        </w:rPr>
      </w:pPr>
      <w:r w:rsidRPr="008A47AB">
        <w:rPr>
          <w:rFonts w:ascii="Arial" w:eastAsia="Times New Roman" w:hAnsi="Arial" w:cs="Arial"/>
          <w:b/>
          <w:bCs/>
          <w:sz w:val="22"/>
          <w:szCs w:val="22"/>
        </w:rPr>
        <w:t>What is meant by the term ‘intersectionality’ as used in the NHS EDI Improvement Plan?</w:t>
      </w:r>
      <w:r w:rsidRPr="008A47AB">
        <w:rPr>
          <w:rFonts w:ascii="Arial" w:eastAsia="Times New Roman" w:hAnsi="Arial" w:cs="Arial"/>
          <w:sz w:val="22"/>
          <w:szCs w:val="22"/>
        </w:rPr>
        <w:br/>
      </w:r>
      <w:r w:rsidR="00B63AE1" w:rsidRPr="00B63AE1">
        <w:rPr>
          <w:rFonts w:ascii="Arial" w:hAnsi="Arial" w:cs="Arial"/>
          <w:sz w:val="22"/>
          <w:szCs w:val="22"/>
        </w:rPr>
        <w:t xml:space="preserve">Understanding intersectionality means </w:t>
      </w:r>
      <w:proofErr w:type="spellStart"/>
      <w:r w:rsidR="00B63AE1" w:rsidRPr="00B63AE1">
        <w:rPr>
          <w:rFonts w:ascii="Arial" w:hAnsi="Arial" w:cs="Arial"/>
          <w:sz w:val="22"/>
          <w:szCs w:val="22"/>
        </w:rPr>
        <w:t>realising</w:t>
      </w:r>
      <w:proofErr w:type="spellEnd"/>
      <w:r w:rsidR="00B63AE1" w:rsidRPr="00B63AE1">
        <w:rPr>
          <w:rFonts w:ascii="Arial" w:hAnsi="Arial" w:cs="Arial"/>
          <w:sz w:val="22"/>
          <w:szCs w:val="22"/>
        </w:rPr>
        <w:t xml:space="preserve"> that individuals may experience multiple forms of discrimination concurrently, including those based on gender, race, and disability. There may be overlap in these experiences</w:t>
      </w:r>
      <w:r w:rsidR="00B63AE1">
        <w:rPr>
          <w:rFonts w:ascii="Arial" w:hAnsi="Arial" w:cs="Arial"/>
          <w:sz w:val="22"/>
          <w:szCs w:val="22"/>
        </w:rPr>
        <w:t xml:space="preserve"> </w:t>
      </w:r>
      <w:r w:rsidR="00061F49" w:rsidRPr="008A47AB">
        <w:rPr>
          <w:rFonts w:ascii="Arial" w:hAnsi="Arial" w:cs="Arial"/>
          <w:sz w:val="22"/>
          <w:szCs w:val="22"/>
        </w:rPr>
        <w:t>(NHS England, 2023, section 1.2)</w:t>
      </w:r>
    </w:p>
    <w:p w14:paraId="5C8432F3" w14:textId="77777777" w:rsidR="00A7357A" w:rsidRPr="008A47AB" w:rsidRDefault="00A7357A" w:rsidP="008A47AB">
      <w:pPr>
        <w:spacing w:before="100" w:beforeAutospacing="1" w:after="100" w:afterAutospacing="1" w:line="360" w:lineRule="auto"/>
        <w:rPr>
          <w:rFonts w:ascii="Arial" w:hAnsi="Arial" w:cs="Arial"/>
          <w:sz w:val="22"/>
          <w:szCs w:val="22"/>
        </w:rPr>
      </w:pPr>
    </w:p>
    <w:p w14:paraId="2FEF4004" w14:textId="5D7F0DF6" w:rsidR="00132B82" w:rsidRPr="00132B82" w:rsidRDefault="0074551A" w:rsidP="00132B82">
      <w:pPr>
        <w:pStyle w:val="ListParagraph"/>
        <w:numPr>
          <w:ilvl w:val="0"/>
          <w:numId w:val="13"/>
        </w:numPr>
        <w:spacing w:before="100" w:beforeAutospacing="1" w:after="100" w:afterAutospacing="1" w:line="360" w:lineRule="auto"/>
        <w:rPr>
          <w:rFonts w:ascii="Arial" w:eastAsia="Times New Roman" w:hAnsi="Arial" w:cs="Arial"/>
          <w:sz w:val="22"/>
          <w:szCs w:val="22"/>
        </w:rPr>
      </w:pPr>
      <w:r w:rsidRPr="002E1362">
        <w:rPr>
          <w:rFonts w:ascii="Arial" w:eastAsia="Times New Roman" w:hAnsi="Arial" w:cs="Arial"/>
          <w:b/>
          <w:bCs/>
          <w:sz w:val="22"/>
          <w:szCs w:val="22"/>
        </w:rPr>
        <w:lastRenderedPageBreak/>
        <w:t>Why is it important for the NHS to create a psychologically safe work environment?</w:t>
      </w:r>
      <w:r w:rsidRPr="002E1362">
        <w:rPr>
          <w:rFonts w:ascii="Arial" w:eastAsia="Times New Roman" w:hAnsi="Arial" w:cs="Arial"/>
          <w:sz w:val="22"/>
          <w:szCs w:val="22"/>
        </w:rPr>
        <w:br/>
      </w:r>
      <w:r w:rsidR="002E1362" w:rsidRPr="002E1362">
        <w:rPr>
          <w:rFonts w:ascii="Arial" w:hAnsi="Arial" w:cs="Arial"/>
          <w:sz w:val="22"/>
          <w:szCs w:val="22"/>
        </w:rPr>
        <w:t>A psychologically safe workplace is crucial because employees should be able to voice their opinions and concerns without fear, which enhances collaboration and patient care (NHS England, 2023).</w:t>
      </w:r>
    </w:p>
    <w:p w14:paraId="74AB4F55" w14:textId="1B519C7B" w:rsidR="0074551A" w:rsidRPr="008A47AB" w:rsidRDefault="0074551A" w:rsidP="008A47AB">
      <w:pPr>
        <w:pStyle w:val="ListParagraph"/>
        <w:numPr>
          <w:ilvl w:val="0"/>
          <w:numId w:val="13"/>
        </w:numPr>
        <w:spacing w:before="100" w:beforeAutospacing="1" w:after="100" w:afterAutospacing="1" w:line="360" w:lineRule="auto"/>
        <w:rPr>
          <w:rFonts w:ascii="Arial" w:eastAsia="Times New Roman" w:hAnsi="Arial" w:cs="Arial"/>
          <w:sz w:val="22"/>
          <w:szCs w:val="22"/>
        </w:rPr>
      </w:pPr>
      <w:r w:rsidRPr="008A47AB">
        <w:rPr>
          <w:rFonts w:ascii="Arial" w:eastAsia="Times New Roman" w:hAnsi="Arial" w:cs="Arial"/>
          <w:b/>
          <w:bCs/>
          <w:sz w:val="22"/>
          <w:szCs w:val="22"/>
        </w:rPr>
        <w:t>How does the NHS EDI Improvement Plan suggest improving the experience of internationally recruited staff?</w:t>
      </w:r>
      <w:r w:rsidRPr="008A47AB">
        <w:rPr>
          <w:rFonts w:ascii="Arial" w:eastAsia="Times New Roman" w:hAnsi="Arial" w:cs="Arial"/>
          <w:sz w:val="22"/>
          <w:szCs w:val="22"/>
        </w:rPr>
        <w:br/>
      </w:r>
      <w:r w:rsidR="00371B7C" w:rsidRPr="008A47AB">
        <w:rPr>
          <w:rFonts w:ascii="Arial" w:hAnsi="Arial" w:cs="Arial"/>
          <w:sz w:val="22"/>
          <w:szCs w:val="22"/>
        </w:rPr>
        <w:t>The plan supports internationally recruited staff by improving training</w:t>
      </w:r>
      <w:r w:rsidR="00061F49" w:rsidRPr="008A47AB">
        <w:rPr>
          <w:rFonts w:ascii="Arial" w:hAnsi="Arial" w:cs="Arial"/>
          <w:sz w:val="22"/>
          <w:szCs w:val="22"/>
        </w:rPr>
        <w:t xml:space="preserve"> </w:t>
      </w:r>
      <w:r w:rsidR="00371B7C" w:rsidRPr="008A47AB">
        <w:rPr>
          <w:rFonts w:ascii="Arial" w:hAnsi="Arial" w:cs="Arial"/>
          <w:sz w:val="22"/>
          <w:szCs w:val="22"/>
        </w:rPr>
        <w:t>and ongoing support so they feel welcomed and included in their teams (NHS Employers, 2023).</w:t>
      </w:r>
    </w:p>
    <w:p w14:paraId="75FA19E4" w14:textId="77777777" w:rsidR="00A7357A" w:rsidRPr="008A47AB" w:rsidRDefault="00A7357A" w:rsidP="008A47AB">
      <w:pPr>
        <w:pStyle w:val="ListParagraph"/>
        <w:spacing w:before="100" w:beforeAutospacing="1" w:after="100" w:afterAutospacing="1" w:line="360" w:lineRule="auto"/>
        <w:rPr>
          <w:rFonts w:ascii="Arial" w:eastAsia="Times New Roman" w:hAnsi="Arial" w:cs="Arial"/>
          <w:sz w:val="22"/>
          <w:szCs w:val="22"/>
        </w:rPr>
      </w:pPr>
    </w:p>
    <w:p w14:paraId="69B2B5A6" w14:textId="5ACAC65E" w:rsidR="00A7357A" w:rsidRPr="008A47AB" w:rsidRDefault="0074551A" w:rsidP="008A47AB">
      <w:pPr>
        <w:pStyle w:val="NormalWeb"/>
        <w:numPr>
          <w:ilvl w:val="0"/>
          <w:numId w:val="13"/>
        </w:numPr>
        <w:spacing w:line="360" w:lineRule="auto"/>
        <w:rPr>
          <w:rFonts w:ascii="Arial" w:hAnsi="Arial" w:cs="Arial"/>
          <w:sz w:val="22"/>
          <w:szCs w:val="22"/>
        </w:rPr>
      </w:pPr>
      <w:r w:rsidRPr="008A47AB">
        <w:rPr>
          <w:rFonts w:ascii="Arial" w:hAnsi="Arial" w:cs="Arial"/>
          <w:b/>
          <w:bCs/>
          <w:sz w:val="22"/>
          <w:szCs w:val="22"/>
        </w:rPr>
        <w:t>What role does leadership play in advancing EDI objectives according to the NHS Improvement Plan?</w:t>
      </w:r>
      <w:r w:rsidRPr="008A47AB">
        <w:rPr>
          <w:rFonts w:ascii="Arial" w:hAnsi="Arial" w:cs="Arial"/>
          <w:sz w:val="22"/>
          <w:szCs w:val="22"/>
        </w:rPr>
        <w:br/>
      </w:r>
      <w:r w:rsidR="005F7907" w:rsidRPr="005F7907">
        <w:rPr>
          <w:rFonts w:ascii="Arial" w:hAnsi="Arial" w:cs="Arial"/>
          <w:sz w:val="22"/>
          <w:szCs w:val="22"/>
        </w:rPr>
        <w:t xml:space="preserve">Enhancing equality and inclusion and establishing a welcoming and equitable workplace for all are important tasks for leaders. They are in charge of monitoring development and making certain that everyone has an equal chance at work.                                                                  </w:t>
      </w:r>
      <w:r w:rsidR="008A08C8">
        <w:rPr>
          <w:rFonts w:ascii="Arial" w:hAnsi="Arial" w:cs="Arial"/>
          <w:sz w:val="22"/>
          <w:szCs w:val="22"/>
        </w:rPr>
        <w:t>(</w:t>
      </w:r>
      <w:r w:rsidR="005F7907" w:rsidRPr="005F7907">
        <w:rPr>
          <w:rFonts w:ascii="Arial" w:hAnsi="Arial" w:cs="Arial"/>
          <w:sz w:val="22"/>
          <w:szCs w:val="22"/>
        </w:rPr>
        <w:t>NHS England, 2023</w:t>
      </w:r>
      <w:r w:rsidR="008A08C8">
        <w:rPr>
          <w:rFonts w:ascii="Arial" w:hAnsi="Arial" w:cs="Arial"/>
          <w:sz w:val="22"/>
          <w:szCs w:val="22"/>
        </w:rPr>
        <w:t>)</w:t>
      </w:r>
    </w:p>
    <w:p w14:paraId="1D8C937B" w14:textId="77777777" w:rsidR="00A7357A" w:rsidRPr="008A47AB" w:rsidRDefault="00A7357A" w:rsidP="008A47AB">
      <w:pPr>
        <w:pStyle w:val="NormalWeb"/>
        <w:spacing w:line="360" w:lineRule="auto"/>
        <w:rPr>
          <w:rFonts w:ascii="Arial" w:hAnsi="Arial" w:cs="Arial"/>
          <w:sz w:val="22"/>
          <w:szCs w:val="22"/>
        </w:rPr>
      </w:pPr>
    </w:p>
    <w:p w14:paraId="48DD16C7" w14:textId="1A4FCCE6" w:rsidR="00A7357A" w:rsidRPr="008A47AB" w:rsidRDefault="0074551A" w:rsidP="008A47AB">
      <w:pPr>
        <w:pStyle w:val="ListParagraph"/>
        <w:numPr>
          <w:ilvl w:val="0"/>
          <w:numId w:val="13"/>
        </w:numPr>
        <w:spacing w:before="100" w:beforeAutospacing="1" w:after="100" w:afterAutospacing="1" w:line="360" w:lineRule="auto"/>
        <w:rPr>
          <w:rFonts w:ascii="Arial" w:hAnsi="Arial" w:cs="Arial"/>
          <w:sz w:val="22"/>
          <w:szCs w:val="22"/>
        </w:rPr>
      </w:pPr>
      <w:r w:rsidRPr="008A47AB">
        <w:rPr>
          <w:rFonts w:ascii="Arial" w:eastAsia="Times New Roman" w:hAnsi="Arial" w:cs="Arial"/>
          <w:b/>
          <w:bCs/>
          <w:sz w:val="22"/>
          <w:szCs w:val="22"/>
        </w:rPr>
        <w:t>Identify one way the NHS EDI Improvement Plan aims to reduce health inequalities within the workforce.</w:t>
      </w:r>
      <w:r w:rsidRPr="008A47AB">
        <w:rPr>
          <w:rFonts w:ascii="Arial" w:eastAsia="Times New Roman" w:hAnsi="Arial" w:cs="Arial"/>
          <w:sz w:val="22"/>
          <w:szCs w:val="22"/>
        </w:rPr>
        <w:br/>
      </w:r>
      <w:r w:rsidR="000C7A08" w:rsidRPr="000C7A08">
        <w:rPr>
          <w:rFonts w:ascii="Arial" w:hAnsi="Arial" w:cs="Arial"/>
          <w:sz w:val="22"/>
          <w:szCs w:val="22"/>
        </w:rPr>
        <w:t xml:space="preserve">Requiring managers and supervisors to have regular, productive conversations with their teams about wellbeing is one way it seeks to lessen health </w:t>
      </w:r>
      <w:r w:rsidR="008F494D">
        <w:rPr>
          <w:rFonts w:ascii="Arial" w:hAnsi="Arial" w:cs="Arial"/>
          <w:sz w:val="22"/>
          <w:szCs w:val="22"/>
        </w:rPr>
        <w:t>inequalities</w:t>
      </w:r>
      <w:r w:rsidR="000C7A08" w:rsidRPr="000C7A08">
        <w:rPr>
          <w:rFonts w:ascii="Arial" w:hAnsi="Arial" w:cs="Arial"/>
          <w:sz w:val="22"/>
          <w:szCs w:val="22"/>
        </w:rPr>
        <w:t>. Resources like the national NHS health and wellbeing framework (NHS Employers 2023) can be used for this.</w:t>
      </w:r>
    </w:p>
    <w:p w14:paraId="185E7BC8" w14:textId="77777777" w:rsidR="00A7357A" w:rsidRPr="008A47AB" w:rsidRDefault="00A7357A" w:rsidP="008A47AB">
      <w:pPr>
        <w:pStyle w:val="ListParagraph"/>
        <w:spacing w:line="360" w:lineRule="auto"/>
        <w:rPr>
          <w:rFonts w:ascii="Arial" w:hAnsi="Arial" w:cs="Arial"/>
          <w:sz w:val="22"/>
          <w:szCs w:val="22"/>
        </w:rPr>
      </w:pPr>
    </w:p>
    <w:p w14:paraId="1176DF3A" w14:textId="77777777" w:rsidR="00A7357A" w:rsidRPr="008A47AB" w:rsidRDefault="00A7357A" w:rsidP="008A47AB">
      <w:pPr>
        <w:pStyle w:val="ListParagraph"/>
        <w:spacing w:before="100" w:beforeAutospacing="1" w:after="100" w:afterAutospacing="1" w:line="360" w:lineRule="auto"/>
        <w:rPr>
          <w:rFonts w:ascii="Arial" w:hAnsi="Arial" w:cs="Arial"/>
          <w:sz w:val="22"/>
          <w:szCs w:val="22"/>
        </w:rPr>
      </w:pPr>
    </w:p>
    <w:p w14:paraId="4520B3DC" w14:textId="6E88944B" w:rsidR="00A7357A" w:rsidRPr="008A47AB" w:rsidRDefault="0074551A" w:rsidP="008A47AB">
      <w:pPr>
        <w:pStyle w:val="ListParagraph"/>
        <w:numPr>
          <w:ilvl w:val="0"/>
          <w:numId w:val="13"/>
        </w:numPr>
        <w:spacing w:before="100" w:beforeAutospacing="1" w:after="100" w:afterAutospacing="1" w:line="360" w:lineRule="auto"/>
        <w:rPr>
          <w:rFonts w:ascii="Arial" w:hAnsi="Arial" w:cs="Arial"/>
          <w:sz w:val="22"/>
          <w:szCs w:val="22"/>
        </w:rPr>
      </w:pPr>
      <w:r w:rsidRPr="008A47AB">
        <w:rPr>
          <w:rFonts w:ascii="Arial" w:eastAsia="Times New Roman" w:hAnsi="Arial" w:cs="Arial"/>
          <w:b/>
          <w:bCs/>
          <w:sz w:val="22"/>
          <w:szCs w:val="22"/>
        </w:rPr>
        <w:t xml:space="preserve">Why does the NHS EDI Improvement Plan </w:t>
      </w:r>
      <w:proofErr w:type="spellStart"/>
      <w:r w:rsidRPr="008A47AB">
        <w:rPr>
          <w:rFonts w:ascii="Arial" w:eastAsia="Times New Roman" w:hAnsi="Arial" w:cs="Arial"/>
          <w:b/>
          <w:bCs/>
          <w:sz w:val="22"/>
          <w:szCs w:val="22"/>
        </w:rPr>
        <w:t>emphasise</w:t>
      </w:r>
      <w:proofErr w:type="spellEnd"/>
      <w:r w:rsidRPr="008A47AB">
        <w:rPr>
          <w:rFonts w:ascii="Arial" w:eastAsia="Times New Roman" w:hAnsi="Arial" w:cs="Arial"/>
          <w:b/>
          <w:bCs/>
          <w:sz w:val="22"/>
          <w:szCs w:val="22"/>
        </w:rPr>
        <w:t xml:space="preserve"> the importance of collecting and </w:t>
      </w:r>
      <w:proofErr w:type="spellStart"/>
      <w:r w:rsidRPr="008A47AB">
        <w:rPr>
          <w:rFonts w:ascii="Arial" w:eastAsia="Times New Roman" w:hAnsi="Arial" w:cs="Arial"/>
          <w:b/>
          <w:bCs/>
          <w:sz w:val="22"/>
          <w:szCs w:val="22"/>
        </w:rPr>
        <w:t>analysing</w:t>
      </w:r>
      <w:proofErr w:type="spellEnd"/>
      <w:r w:rsidRPr="008A47AB">
        <w:rPr>
          <w:rFonts w:ascii="Arial" w:eastAsia="Times New Roman" w:hAnsi="Arial" w:cs="Arial"/>
          <w:b/>
          <w:bCs/>
          <w:sz w:val="22"/>
          <w:szCs w:val="22"/>
        </w:rPr>
        <w:t xml:space="preserve"> data on protected characteristics?</w:t>
      </w:r>
      <w:r w:rsidRPr="008A47AB">
        <w:rPr>
          <w:rFonts w:ascii="Arial" w:eastAsia="Times New Roman" w:hAnsi="Arial" w:cs="Arial"/>
          <w:sz w:val="22"/>
          <w:szCs w:val="22"/>
        </w:rPr>
        <w:br/>
      </w:r>
      <w:r w:rsidR="00371B7C" w:rsidRPr="008A47AB">
        <w:rPr>
          <w:rFonts w:ascii="Arial" w:hAnsi="Arial" w:cs="Arial"/>
          <w:sz w:val="22"/>
          <w:szCs w:val="22"/>
        </w:rPr>
        <w:t xml:space="preserve">Collecting and </w:t>
      </w:r>
      <w:proofErr w:type="spellStart"/>
      <w:r w:rsidR="00371B7C" w:rsidRPr="008A47AB">
        <w:rPr>
          <w:rFonts w:ascii="Arial" w:hAnsi="Arial" w:cs="Arial"/>
          <w:sz w:val="22"/>
          <w:szCs w:val="22"/>
        </w:rPr>
        <w:t>analysing</w:t>
      </w:r>
      <w:proofErr w:type="spellEnd"/>
      <w:r w:rsidR="00371B7C" w:rsidRPr="008A47AB">
        <w:rPr>
          <w:rFonts w:ascii="Arial" w:hAnsi="Arial" w:cs="Arial"/>
          <w:sz w:val="22"/>
          <w:szCs w:val="22"/>
        </w:rPr>
        <w:t xml:space="preserve"> data helps the NHS understand where inequalities exist and take action to fix them </w:t>
      </w:r>
      <w:r w:rsidR="00F50B1B" w:rsidRPr="008A47AB">
        <w:rPr>
          <w:rFonts w:ascii="Arial" w:hAnsi="Arial" w:cs="Arial"/>
          <w:sz w:val="22"/>
          <w:szCs w:val="22"/>
        </w:rPr>
        <w:t>(NHS Providers, 2025)</w:t>
      </w:r>
    </w:p>
    <w:p w14:paraId="11D46011" w14:textId="77777777" w:rsidR="00A7357A" w:rsidRPr="008A47AB" w:rsidRDefault="00A7357A" w:rsidP="008A47AB">
      <w:pPr>
        <w:pStyle w:val="ListParagraph"/>
        <w:spacing w:before="100" w:beforeAutospacing="1" w:after="100" w:afterAutospacing="1" w:line="360" w:lineRule="auto"/>
        <w:rPr>
          <w:rFonts w:ascii="Arial" w:hAnsi="Arial" w:cs="Arial"/>
          <w:sz w:val="22"/>
          <w:szCs w:val="22"/>
        </w:rPr>
      </w:pPr>
    </w:p>
    <w:p w14:paraId="767A005F" w14:textId="10A31F25" w:rsidR="0074551A" w:rsidRPr="008A47AB" w:rsidRDefault="0074551A" w:rsidP="008A47AB">
      <w:pPr>
        <w:pStyle w:val="ListParagraph"/>
        <w:numPr>
          <w:ilvl w:val="0"/>
          <w:numId w:val="13"/>
        </w:numPr>
        <w:spacing w:before="100" w:beforeAutospacing="1" w:after="100" w:afterAutospacing="1" w:line="360" w:lineRule="auto"/>
        <w:rPr>
          <w:rFonts w:ascii="Arial" w:eastAsia="Times New Roman" w:hAnsi="Arial" w:cs="Arial"/>
          <w:sz w:val="22"/>
          <w:szCs w:val="22"/>
        </w:rPr>
      </w:pPr>
      <w:r w:rsidRPr="008A47AB">
        <w:rPr>
          <w:rFonts w:ascii="Arial" w:eastAsia="Times New Roman" w:hAnsi="Arial" w:cs="Arial"/>
          <w:b/>
          <w:bCs/>
          <w:sz w:val="22"/>
          <w:szCs w:val="22"/>
        </w:rPr>
        <w:t>Explain how flexible working policies can contribute to equality and inclusion in the NHS workforce.</w:t>
      </w:r>
      <w:r w:rsidRPr="008A47AB">
        <w:rPr>
          <w:rFonts w:ascii="Arial" w:eastAsia="Times New Roman" w:hAnsi="Arial" w:cs="Arial"/>
          <w:sz w:val="22"/>
          <w:szCs w:val="22"/>
        </w:rPr>
        <w:br/>
      </w:r>
      <w:r w:rsidR="00E94DE0" w:rsidRPr="008A47AB">
        <w:rPr>
          <w:rFonts w:ascii="Arial" w:hAnsi="Arial" w:cs="Arial"/>
          <w:sz w:val="22"/>
          <w:szCs w:val="22"/>
        </w:rPr>
        <w:lastRenderedPageBreak/>
        <w:t>F</w:t>
      </w:r>
      <w:r w:rsidR="001A485A" w:rsidRPr="008A47AB">
        <w:rPr>
          <w:rFonts w:ascii="Arial" w:hAnsi="Arial" w:cs="Arial"/>
          <w:sz w:val="22"/>
          <w:szCs w:val="22"/>
        </w:rPr>
        <w:t>lexible working policies in the NHS allow staff to choose how they work, helping people with caring responsibilities, disabilities, or other</w:t>
      </w:r>
      <w:r w:rsidR="00E94DE0" w:rsidRPr="008A47AB">
        <w:rPr>
          <w:rFonts w:ascii="Arial" w:hAnsi="Arial" w:cs="Arial"/>
          <w:sz w:val="22"/>
          <w:szCs w:val="22"/>
        </w:rPr>
        <w:t xml:space="preserve"> personal</w:t>
      </w:r>
      <w:r w:rsidR="001A485A" w:rsidRPr="008A47AB">
        <w:rPr>
          <w:rFonts w:ascii="Arial" w:hAnsi="Arial" w:cs="Arial"/>
          <w:sz w:val="22"/>
          <w:szCs w:val="22"/>
        </w:rPr>
        <w:t xml:space="preserve"> commitments to participate fully. They also promote a more inclusive culture by reducing barriers to development and progression for all staff. (NHS England 2024)</w:t>
      </w:r>
    </w:p>
    <w:p w14:paraId="3408C806" w14:textId="77777777" w:rsidR="00A7357A" w:rsidRPr="008A47AB" w:rsidRDefault="00A7357A" w:rsidP="008A47AB">
      <w:pPr>
        <w:pStyle w:val="ListParagraph"/>
        <w:spacing w:line="360" w:lineRule="auto"/>
        <w:rPr>
          <w:rFonts w:ascii="Arial" w:eastAsia="Times New Roman" w:hAnsi="Arial" w:cs="Arial"/>
          <w:sz w:val="22"/>
          <w:szCs w:val="22"/>
        </w:rPr>
      </w:pPr>
    </w:p>
    <w:p w14:paraId="215AD0CB" w14:textId="77777777" w:rsidR="00A7357A" w:rsidRPr="008A47AB" w:rsidRDefault="00A7357A" w:rsidP="008A47AB">
      <w:pPr>
        <w:pStyle w:val="ListParagraph"/>
        <w:spacing w:before="100" w:beforeAutospacing="1" w:after="100" w:afterAutospacing="1" w:line="360" w:lineRule="auto"/>
        <w:rPr>
          <w:rFonts w:ascii="Arial" w:eastAsia="Times New Roman" w:hAnsi="Arial" w:cs="Arial"/>
          <w:sz w:val="22"/>
          <w:szCs w:val="22"/>
        </w:rPr>
      </w:pPr>
    </w:p>
    <w:p w14:paraId="416D31DA" w14:textId="41965BA5" w:rsidR="0074551A" w:rsidRPr="008A47AB" w:rsidRDefault="0074551A" w:rsidP="008A47AB">
      <w:pPr>
        <w:pStyle w:val="ListParagraph"/>
        <w:numPr>
          <w:ilvl w:val="0"/>
          <w:numId w:val="13"/>
        </w:numPr>
        <w:spacing w:before="100" w:beforeAutospacing="1" w:after="100" w:afterAutospacing="1" w:line="360" w:lineRule="auto"/>
        <w:rPr>
          <w:rFonts w:ascii="Arial" w:eastAsia="Times New Roman" w:hAnsi="Arial" w:cs="Arial"/>
          <w:sz w:val="22"/>
          <w:szCs w:val="22"/>
        </w:rPr>
      </w:pPr>
      <w:r w:rsidRPr="008A47AB">
        <w:rPr>
          <w:rFonts w:ascii="Arial" w:eastAsia="Times New Roman" w:hAnsi="Arial" w:cs="Arial"/>
          <w:b/>
          <w:bCs/>
          <w:sz w:val="22"/>
          <w:szCs w:val="22"/>
        </w:rPr>
        <w:t>What is one strategy mentioned in the NHS EDI Improvement Plan to combat bullying and harassment in the workplace?</w:t>
      </w:r>
      <w:r w:rsidRPr="008A47AB">
        <w:rPr>
          <w:rFonts w:ascii="Arial" w:eastAsia="Times New Roman" w:hAnsi="Arial" w:cs="Arial"/>
          <w:sz w:val="22"/>
          <w:szCs w:val="22"/>
        </w:rPr>
        <w:br/>
      </w:r>
      <w:r w:rsidR="00371B7C" w:rsidRPr="008A47AB">
        <w:rPr>
          <w:rFonts w:ascii="Arial" w:hAnsi="Arial" w:cs="Arial"/>
          <w:sz w:val="22"/>
          <w:szCs w:val="22"/>
        </w:rPr>
        <w:t>To tackle bullying and harassment, the plan sets clear reduction targets and promotes “speak up” policies to protect staff</w:t>
      </w:r>
      <w:r w:rsidR="008148F6" w:rsidRPr="008A47AB">
        <w:rPr>
          <w:rFonts w:ascii="Arial" w:hAnsi="Arial" w:cs="Arial"/>
          <w:sz w:val="22"/>
          <w:szCs w:val="22"/>
        </w:rPr>
        <w:t xml:space="preserve">. </w:t>
      </w:r>
      <w:r w:rsidR="00371B7C" w:rsidRPr="008A47AB">
        <w:rPr>
          <w:rFonts w:ascii="Arial" w:hAnsi="Arial" w:cs="Arial"/>
          <w:sz w:val="22"/>
          <w:szCs w:val="22"/>
        </w:rPr>
        <w:t>(NHS Employers, 2023).</w:t>
      </w:r>
      <w:r w:rsidR="008148F6" w:rsidRPr="008A47AB">
        <w:rPr>
          <w:rFonts w:ascii="Arial" w:hAnsi="Arial" w:cs="Arial"/>
          <w:sz w:val="22"/>
          <w:szCs w:val="22"/>
        </w:rPr>
        <w:t xml:space="preserve">                                                                         NHS England (2024) states “Create a workplace that ends bullying, discrimination, harassment, and physical violence at work.”</w:t>
      </w:r>
    </w:p>
    <w:p w14:paraId="00A94F28" w14:textId="4ED23128" w:rsidR="021F216E" w:rsidRPr="008A47AB" w:rsidRDefault="021F216E" w:rsidP="008A47AB">
      <w:pPr>
        <w:spacing w:line="360" w:lineRule="auto"/>
        <w:rPr>
          <w:rFonts w:ascii="Arial" w:eastAsia="Arial Nova" w:hAnsi="Arial" w:cs="Arial"/>
          <w:i/>
          <w:iCs/>
          <w:color w:val="000000" w:themeColor="text1"/>
          <w:sz w:val="22"/>
          <w:szCs w:val="22"/>
        </w:rPr>
      </w:pPr>
    </w:p>
    <w:p w14:paraId="53CC1B01" w14:textId="77777777" w:rsidR="008B079D" w:rsidRPr="008A47AB" w:rsidRDefault="0074551A" w:rsidP="008A47AB">
      <w:pPr>
        <w:spacing w:line="360" w:lineRule="auto"/>
        <w:rPr>
          <w:rFonts w:ascii="Arial" w:eastAsia="Arial Nova" w:hAnsi="Arial" w:cs="Arial"/>
          <w:b/>
          <w:bCs/>
          <w:color w:val="000000" w:themeColor="text1"/>
          <w:sz w:val="22"/>
          <w:szCs w:val="22"/>
          <w:u w:val="single"/>
        </w:rPr>
      </w:pPr>
      <w:r w:rsidRPr="008A47AB">
        <w:rPr>
          <w:rFonts w:ascii="Arial" w:eastAsia="Arial Nova" w:hAnsi="Arial" w:cs="Arial"/>
          <w:b/>
          <w:bCs/>
          <w:color w:val="000000" w:themeColor="text1"/>
          <w:sz w:val="22"/>
          <w:szCs w:val="22"/>
          <w:u w:val="single"/>
        </w:rPr>
        <w:t>Task 5- A Letter to Yourself</w:t>
      </w:r>
      <w:r w:rsidR="008B079D" w:rsidRPr="008A47AB">
        <w:rPr>
          <w:rFonts w:ascii="Arial" w:eastAsia="Arial Nova" w:hAnsi="Arial" w:cs="Arial"/>
          <w:b/>
          <w:bCs/>
          <w:color w:val="000000" w:themeColor="text1"/>
          <w:sz w:val="22"/>
          <w:szCs w:val="22"/>
          <w:u w:val="single"/>
        </w:rPr>
        <w:t xml:space="preserve"> </w:t>
      </w:r>
    </w:p>
    <w:p w14:paraId="7FE64E10" w14:textId="77777777" w:rsidR="008B079D" w:rsidRPr="008A47AB" w:rsidRDefault="008B079D" w:rsidP="008A47AB">
      <w:pPr>
        <w:spacing w:line="360" w:lineRule="auto"/>
        <w:rPr>
          <w:rFonts w:ascii="Arial" w:eastAsia="Times New Roman" w:hAnsi="Arial" w:cs="Arial"/>
          <w:sz w:val="22"/>
          <w:szCs w:val="22"/>
          <w:lang w:val="en-GB" w:eastAsia="en-GB"/>
        </w:rPr>
      </w:pPr>
    </w:p>
    <w:p w14:paraId="3921A32C" w14:textId="5834E29C" w:rsidR="008B079D" w:rsidRPr="008A47AB" w:rsidRDefault="008B079D" w:rsidP="008A47AB">
      <w:pPr>
        <w:spacing w:line="360" w:lineRule="auto"/>
        <w:rPr>
          <w:rFonts w:ascii="Arial" w:eastAsia="Arial Nova" w:hAnsi="Arial" w:cs="Arial"/>
          <w:color w:val="000000" w:themeColor="text1"/>
          <w:sz w:val="22"/>
          <w:szCs w:val="22"/>
          <w:u w:val="single"/>
        </w:rPr>
      </w:pPr>
      <w:r w:rsidRPr="008A47AB">
        <w:rPr>
          <w:rFonts w:ascii="Arial" w:eastAsia="Times New Roman" w:hAnsi="Arial" w:cs="Arial"/>
          <w:sz w:val="22"/>
          <w:szCs w:val="22"/>
          <w:lang w:val="en-GB" w:eastAsia="en-GB"/>
        </w:rPr>
        <w:t>Dear Younger Me,</w:t>
      </w:r>
    </w:p>
    <w:p w14:paraId="5A7DADC4" w14:textId="2DB8C1B8" w:rsidR="008B079D" w:rsidRPr="008A47AB" w:rsidRDefault="008B079D"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sz w:val="22"/>
          <w:szCs w:val="22"/>
          <w:lang w:val="en-GB" w:eastAsia="en-GB"/>
        </w:rPr>
        <w:t>I write to you now at the age of thirty with so much pride in my heart. You are going to face some challenging years, but you must ride through them.</w:t>
      </w:r>
    </w:p>
    <w:p w14:paraId="22802FCA" w14:textId="3669E35A" w:rsidR="008B079D" w:rsidRPr="008A47AB" w:rsidRDefault="008B079D"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sz w:val="22"/>
          <w:szCs w:val="22"/>
          <w:lang w:val="en-GB" w:eastAsia="en-GB"/>
        </w:rPr>
        <w:t xml:space="preserve">The breakdown of your marriage </w:t>
      </w:r>
      <w:r w:rsidR="00C408D9" w:rsidRPr="008A47AB">
        <w:rPr>
          <w:rFonts w:ascii="Arial" w:eastAsia="Times New Roman" w:hAnsi="Arial" w:cs="Arial"/>
          <w:sz w:val="22"/>
          <w:szCs w:val="22"/>
          <w:lang w:val="en-GB" w:eastAsia="en-GB"/>
        </w:rPr>
        <w:t xml:space="preserve">last </w:t>
      </w:r>
      <w:r w:rsidR="005A1FDE" w:rsidRPr="008A47AB">
        <w:rPr>
          <w:rFonts w:ascii="Arial" w:eastAsia="Times New Roman" w:hAnsi="Arial" w:cs="Arial"/>
          <w:sz w:val="22"/>
          <w:szCs w:val="22"/>
          <w:lang w:val="en-GB" w:eastAsia="en-GB"/>
        </w:rPr>
        <w:t xml:space="preserve">year </w:t>
      </w:r>
      <w:r w:rsidRPr="008A47AB">
        <w:rPr>
          <w:rFonts w:ascii="Arial" w:eastAsia="Times New Roman" w:hAnsi="Arial" w:cs="Arial"/>
          <w:sz w:val="22"/>
          <w:szCs w:val="22"/>
          <w:lang w:val="en-GB" w:eastAsia="en-GB"/>
        </w:rPr>
        <w:t>will leave you facing motherhood</w:t>
      </w:r>
      <w:r w:rsidR="002A0DEE" w:rsidRPr="008A47AB">
        <w:rPr>
          <w:rFonts w:ascii="Arial" w:eastAsia="Times New Roman" w:hAnsi="Arial" w:cs="Arial"/>
          <w:sz w:val="22"/>
          <w:szCs w:val="22"/>
          <w:lang w:val="en-GB" w:eastAsia="en-GB"/>
        </w:rPr>
        <w:t xml:space="preserve"> </w:t>
      </w:r>
      <w:r w:rsidRPr="008A47AB">
        <w:rPr>
          <w:rFonts w:ascii="Arial" w:eastAsia="Times New Roman" w:hAnsi="Arial" w:cs="Arial"/>
          <w:sz w:val="22"/>
          <w:szCs w:val="22"/>
          <w:lang w:val="en-GB" w:eastAsia="en-GB"/>
        </w:rPr>
        <w:t>alone, raising two beautiful children while working full-time as a Teaching Assistant</w:t>
      </w:r>
      <w:r w:rsidR="002A791A" w:rsidRPr="008A47AB">
        <w:rPr>
          <w:rFonts w:ascii="Arial" w:eastAsia="Times New Roman" w:hAnsi="Arial" w:cs="Arial"/>
          <w:sz w:val="22"/>
          <w:szCs w:val="22"/>
          <w:lang w:val="en-GB" w:eastAsia="en-GB"/>
        </w:rPr>
        <w:t xml:space="preserve">. </w:t>
      </w:r>
      <w:r w:rsidRPr="008A47AB">
        <w:rPr>
          <w:rFonts w:ascii="Arial" w:eastAsia="Times New Roman" w:hAnsi="Arial" w:cs="Arial"/>
          <w:sz w:val="22"/>
          <w:szCs w:val="22"/>
          <w:lang w:val="en-GB" w:eastAsia="en-GB"/>
        </w:rPr>
        <w:t xml:space="preserve">You will feel </w:t>
      </w:r>
      <w:r w:rsidR="002A791A" w:rsidRPr="008A47AB">
        <w:rPr>
          <w:rFonts w:ascii="Arial" w:eastAsia="Times New Roman" w:hAnsi="Arial" w:cs="Arial"/>
          <w:sz w:val="22"/>
          <w:szCs w:val="22"/>
          <w:lang w:val="en-GB" w:eastAsia="en-GB"/>
        </w:rPr>
        <w:t>frightened</w:t>
      </w:r>
      <w:r w:rsidRPr="008A47AB">
        <w:rPr>
          <w:rFonts w:ascii="Arial" w:eastAsia="Times New Roman" w:hAnsi="Arial" w:cs="Arial"/>
          <w:sz w:val="22"/>
          <w:szCs w:val="22"/>
          <w:lang w:val="en-GB" w:eastAsia="en-GB"/>
        </w:rPr>
        <w:t xml:space="preserve"> by the unknown</w:t>
      </w:r>
      <w:r w:rsidR="001A5FDD" w:rsidRPr="008A47AB">
        <w:rPr>
          <w:rFonts w:ascii="Arial" w:eastAsia="Times New Roman" w:hAnsi="Arial" w:cs="Arial"/>
          <w:sz w:val="22"/>
          <w:szCs w:val="22"/>
          <w:lang w:val="en-GB" w:eastAsia="en-GB"/>
        </w:rPr>
        <w:t xml:space="preserve"> future</w:t>
      </w:r>
      <w:r w:rsidRPr="008A47AB">
        <w:rPr>
          <w:rFonts w:ascii="Arial" w:eastAsia="Times New Roman" w:hAnsi="Arial" w:cs="Arial"/>
          <w:sz w:val="22"/>
          <w:szCs w:val="22"/>
          <w:lang w:val="en-GB" w:eastAsia="en-GB"/>
        </w:rPr>
        <w:t xml:space="preserve"> and </w:t>
      </w:r>
      <w:r w:rsidR="001A5FDD" w:rsidRPr="008A47AB">
        <w:rPr>
          <w:rFonts w:ascii="Arial" w:eastAsia="Times New Roman" w:hAnsi="Arial" w:cs="Arial"/>
          <w:sz w:val="22"/>
          <w:szCs w:val="22"/>
          <w:lang w:val="en-GB" w:eastAsia="en-GB"/>
        </w:rPr>
        <w:t xml:space="preserve">will </w:t>
      </w:r>
      <w:r w:rsidRPr="008A47AB">
        <w:rPr>
          <w:rFonts w:ascii="Arial" w:eastAsia="Times New Roman" w:hAnsi="Arial" w:cs="Arial"/>
          <w:sz w:val="22"/>
          <w:szCs w:val="22"/>
          <w:lang w:val="en-GB" w:eastAsia="en-GB"/>
        </w:rPr>
        <w:t xml:space="preserve">doubt your ability to continue your </w:t>
      </w:r>
      <w:r w:rsidR="00110589" w:rsidRPr="008A47AB">
        <w:rPr>
          <w:rFonts w:ascii="Arial" w:eastAsia="Times New Roman" w:hAnsi="Arial" w:cs="Arial"/>
          <w:sz w:val="22"/>
          <w:szCs w:val="22"/>
          <w:lang w:val="en-GB" w:eastAsia="en-GB"/>
        </w:rPr>
        <w:t xml:space="preserve">Level 5 </w:t>
      </w:r>
      <w:r w:rsidRPr="008A47AB">
        <w:rPr>
          <w:rFonts w:ascii="Arial" w:eastAsia="Times New Roman" w:hAnsi="Arial" w:cs="Arial"/>
          <w:sz w:val="22"/>
          <w:szCs w:val="22"/>
          <w:lang w:val="en-GB" w:eastAsia="en-GB"/>
        </w:rPr>
        <w:t>studies and career</w:t>
      </w:r>
      <w:r w:rsidR="00884D4F" w:rsidRPr="008A47AB">
        <w:rPr>
          <w:rFonts w:ascii="Arial" w:eastAsia="Times New Roman" w:hAnsi="Arial" w:cs="Arial"/>
          <w:sz w:val="22"/>
          <w:szCs w:val="22"/>
          <w:lang w:val="en-GB" w:eastAsia="en-GB"/>
        </w:rPr>
        <w:t xml:space="preserve"> countless times</w:t>
      </w:r>
      <w:r w:rsidRPr="008A47AB">
        <w:rPr>
          <w:rFonts w:ascii="Arial" w:eastAsia="Times New Roman" w:hAnsi="Arial" w:cs="Arial"/>
          <w:sz w:val="22"/>
          <w:szCs w:val="22"/>
          <w:lang w:val="en-GB" w:eastAsia="en-GB"/>
        </w:rPr>
        <w:t>. Please don’t worry. What you don’t yet realise is that you are already developing resilience and emotional intelligence. You will show up every single day with grace and kindness in your hear</w:t>
      </w:r>
      <w:r w:rsidR="00F60602" w:rsidRPr="008A47AB">
        <w:rPr>
          <w:rFonts w:ascii="Arial" w:eastAsia="Times New Roman" w:hAnsi="Arial" w:cs="Arial"/>
          <w:sz w:val="22"/>
          <w:szCs w:val="22"/>
          <w:lang w:val="en-GB" w:eastAsia="en-GB"/>
        </w:rPr>
        <w:t>t.</w:t>
      </w:r>
    </w:p>
    <w:p w14:paraId="2AB62E54" w14:textId="2F976F2A" w:rsidR="008B079D" w:rsidRPr="008A47AB" w:rsidRDefault="008B079D"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sz w:val="22"/>
          <w:szCs w:val="22"/>
          <w:lang w:val="en-GB" w:eastAsia="en-GB"/>
        </w:rPr>
        <w:t>Resilience will help you adap</w:t>
      </w:r>
      <w:r w:rsidR="00593E13" w:rsidRPr="008A47AB">
        <w:rPr>
          <w:rFonts w:ascii="Arial" w:eastAsia="Times New Roman" w:hAnsi="Arial" w:cs="Arial"/>
          <w:sz w:val="22"/>
          <w:szCs w:val="22"/>
          <w:lang w:val="en-GB" w:eastAsia="en-GB"/>
        </w:rPr>
        <w:t>t and keep showing up to lectures</w:t>
      </w:r>
      <w:r w:rsidRPr="008A47AB">
        <w:rPr>
          <w:rFonts w:ascii="Arial" w:eastAsia="Times New Roman" w:hAnsi="Arial" w:cs="Arial"/>
          <w:sz w:val="22"/>
          <w:szCs w:val="22"/>
          <w:lang w:val="en-GB" w:eastAsia="en-GB"/>
        </w:rPr>
        <w:t>, even when you feel exhausted</w:t>
      </w:r>
      <w:r w:rsidR="00593E13" w:rsidRPr="008A47AB">
        <w:rPr>
          <w:rFonts w:ascii="Arial" w:eastAsia="Times New Roman" w:hAnsi="Arial" w:cs="Arial"/>
          <w:sz w:val="22"/>
          <w:szCs w:val="22"/>
          <w:lang w:val="en-GB" w:eastAsia="en-GB"/>
        </w:rPr>
        <w:t xml:space="preserve"> from the week behind you</w:t>
      </w:r>
      <w:r w:rsidRPr="008A47AB">
        <w:rPr>
          <w:rFonts w:ascii="Arial" w:eastAsia="Times New Roman" w:hAnsi="Arial" w:cs="Arial"/>
          <w:sz w:val="22"/>
          <w:szCs w:val="22"/>
          <w:lang w:val="en-GB" w:eastAsia="en-GB"/>
        </w:rPr>
        <w:t>. Emotional intelligence will allow you to understand and manage your emotions, staying calm and focused on what matters most, your futur</w:t>
      </w:r>
      <w:r w:rsidR="00522CD0" w:rsidRPr="008A47AB">
        <w:rPr>
          <w:rFonts w:ascii="Arial" w:eastAsia="Times New Roman" w:hAnsi="Arial" w:cs="Arial"/>
          <w:sz w:val="22"/>
          <w:szCs w:val="22"/>
          <w:lang w:val="en-GB" w:eastAsia="en-GB"/>
        </w:rPr>
        <w:t>e</w:t>
      </w:r>
      <w:r w:rsidR="002A791A" w:rsidRPr="008A47AB">
        <w:rPr>
          <w:rFonts w:ascii="Arial" w:eastAsia="Times New Roman" w:hAnsi="Arial" w:cs="Arial"/>
          <w:sz w:val="22"/>
          <w:szCs w:val="22"/>
          <w:lang w:val="en-GB" w:eastAsia="en-GB"/>
        </w:rPr>
        <w:t xml:space="preserve">. </w:t>
      </w:r>
      <w:r w:rsidRPr="008A47AB">
        <w:rPr>
          <w:rFonts w:ascii="Arial" w:eastAsia="Times New Roman" w:hAnsi="Arial" w:cs="Arial"/>
          <w:sz w:val="22"/>
          <w:szCs w:val="22"/>
          <w:lang w:val="en-GB" w:eastAsia="en-GB"/>
        </w:rPr>
        <w:t xml:space="preserve">You will begin believing in yourself after years of feeling unheard and undervalued. Through determination, you’ll keep </w:t>
      </w:r>
      <w:r w:rsidR="004F65ED" w:rsidRPr="008A47AB">
        <w:rPr>
          <w:rFonts w:ascii="Arial" w:eastAsia="Times New Roman" w:hAnsi="Arial" w:cs="Arial"/>
          <w:sz w:val="22"/>
          <w:szCs w:val="22"/>
          <w:lang w:val="en-GB" w:eastAsia="en-GB"/>
        </w:rPr>
        <w:t>that</w:t>
      </w:r>
      <w:r w:rsidRPr="008A47AB">
        <w:rPr>
          <w:rFonts w:ascii="Arial" w:eastAsia="Times New Roman" w:hAnsi="Arial" w:cs="Arial"/>
          <w:sz w:val="22"/>
          <w:szCs w:val="22"/>
          <w:lang w:val="en-GB" w:eastAsia="en-GB"/>
        </w:rPr>
        <w:t xml:space="preserve"> home running, remain the</w:t>
      </w:r>
      <w:r w:rsidR="004F65ED" w:rsidRPr="008A47AB">
        <w:rPr>
          <w:rFonts w:ascii="Arial" w:eastAsia="Times New Roman" w:hAnsi="Arial" w:cs="Arial"/>
          <w:sz w:val="22"/>
          <w:szCs w:val="22"/>
          <w:lang w:val="en-GB" w:eastAsia="en-GB"/>
        </w:rPr>
        <w:t xml:space="preserve"> wonderfully</w:t>
      </w:r>
      <w:r w:rsidRPr="008A47AB">
        <w:rPr>
          <w:rFonts w:ascii="Arial" w:eastAsia="Times New Roman" w:hAnsi="Arial" w:cs="Arial"/>
          <w:sz w:val="22"/>
          <w:szCs w:val="22"/>
          <w:lang w:val="en-GB" w:eastAsia="en-GB"/>
        </w:rPr>
        <w:t xml:space="preserve"> compassionate </w:t>
      </w:r>
      <w:r w:rsidR="004F65ED" w:rsidRPr="008A47AB">
        <w:rPr>
          <w:rFonts w:ascii="Arial" w:eastAsia="Times New Roman" w:hAnsi="Arial" w:cs="Arial"/>
          <w:sz w:val="22"/>
          <w:szCs w:val="22"/>
          <w:lang w:val="en-GB" w:eastAsia="en-GB"/>
        </w:rPr>
        <w:t>TA</w:t>
      </w:r>
      <w:r w:rsidRPr="008A47AB">
        <w:rPr>
          <w:rFonts w:ascii="Arial" w:eastAsia="Times New Roman" w:hAnsi="Arial" w:cs="Arial"/>
          <w:sz w:val="22"/>
          <w:szCs w:val="22"/>
          <w:lang w:val="en-GB" w:eastAsia="en-GB"/>
        </w:rPr>
        <w:t xml:space="preserve"> you are, and once </w:t>
      </w:r>
      <w:r w:rsidR="00BF76F2" w:rsidRPr="008A47AB">
        <w:rPr>
          <w:rFonts w:ascii="Arial" w:eastAsia="Times New Roman" w:hAnsi="Arial" w:cs="Arial"/>
          <w:sz w:val="22"/>
          <w:szCs w:val="22"/>
          <w:lang w:val="en-GB" w:eastAsia="en-GB"/>
        </w:rPr>
        <w:t>your babies</w:t>
      </w:r>
      <w:r w:rsidRPr="008A47AB">
        <w:rPr>
          <w:rFonts w:ascii="Arial" w:eastAsia="Times New Roman" w:hAnsi="Arial" w:cs="Arial"/>
          <w:sz w:val="22"/>
          <w:szCs w:val="22"/>
          <w:lang w:val="en-GB" w:eastAsia="en-GB"/>
        </w:rPr>
        <w:t xml:space="preserve"> </w:t>
      </w:r>
      <w:r w:rsidRPr="008A47AB">
        <w:rPr>
          <w:rFonts w:ascii="Arial" w:eastAsia="Times New Roman" w:hAnsi="Arial" w:cs="Arial"/>
          <w:sz w:val="22"/>
          <w:szCs w:val="22"/>
          <w:lang w:val="en-GB" w:eastAsia="en-GB"/>
        </w:rPr>
        <w:lastRenderedPageBreak/>
        <w:t>are tucked in</w:t>
      </w:r>
      <w:r w:rsidR="008A6DB5" w:rsidRPr="008A47AB">
        <w:rPr>
          <w:rFonts w:ascii="Arial" w:eastAsia="Times New Roman" w:hAnsi="Arial" w:cs="Arial"/>
          <w:sz w:val="22"/>
          <w:szCs w:val="22"/>
          <w:lang w:val="en-GB" w:eastAsia="en-GB"/>
        </w:rPr>
        <w:t xml:space="preserve"> at night</w:t>
      </w:r>
      <w:r w:rsidRPr="008A47AB">
        <w:rPr>
          <w:rFonts w:ascii="Arial" w:eastAsia="Times New Roman" w:hAnsi="Arial" w:cs="Arial"/>
          <w:sz w:val="22"/>
          <w:szCs w:val="22"/>
          <w:lang w:val="en-GB" w:eastAsia="en-GB"/>
        </w:rPr>
        <w:t>, you’ll open your laptop and focus on your assignments</w:t>
      </w:r>
      <w:r w:rsidR="00294264" w:rsidRPr="008A47AB">
        <w:rPr>
          <w:rFonts w:ascii="Arial" w:eastAsia="Times New Roman" w:hAnsi="Arial" w:cs="Arial"/>
          <w:sz w:val="22"/>
          <w:szCs w:val="22"/>
          <w:lang w:val="en-GB" w:eastAsia="en-GB"/>
        </w:rPr>
        <w:t>,</w:t>
      </w:r>
      <w:r w:rsidRPr="008A47AB">
        <w:rPr>
          <w:rFonts w:ascii="Arial" w:eastAsia="Times New Roman" w:hAnsi="Arial" w:cs="Arial"/>
          <w:sz w:val="22"/>
          <w:szCs w:val="22"/>
          <w:lang w:val="en-GB" w:eastAsia="en-GB"/>
        </w:rPr>
        <w:t xml:space="preserve"> because your future depends on it.</w:t>
      </w:r>
      <w:r w:rsidR="002B1FDC" w:rsidRPr="008A47AB">
        <w:rPr>
          <w:rFonts w:ascii="Arial" w:eastAsia="Times New Roman" w:hAnsi="Arial" w:cs="Arial"/>
          <w:sz w:val="22"/>
          <w:szCs w:val="22"/>
          <w:lang w:val="en-GB" w:eastAsia="en-GB"/>
        </w:rPr>
        <w:t xml:space="preserve"> </w:t>
      </w:r>
    </w:p>
    <w:p w14:paraId="2A1C0D1B" w14:textId="65BB6150" w:rsidR="008B079D" w:rsidRPr="008A47AB" w:rsidRDefault="008B079D"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sz w:val="22"/>
          <w:szCs w:val="22"/>
          <w:lang w:val="en-GB" w:eastAsia="en-GB"/>
        </w:rPr>
        <w:t xml:space="preserve">Through self-reflection, you </w:t>
      </w:r>
      <w:r w:rsidR="00294264" w:rsidRPr="008A47AB">
        <w:rPr>
          <w:rFonts w:ascii="Arial" w:eastAsia="Times New Roman" w:hAnsi="Arial" w:cs="Arial"/>
          <w:sz w:val="22"/>
          <w:szCs w:val="22"/>
          <w:lang w:val="en-GB" w:eastAsia="en-GB"/>
        </w:rPr>
        <w:t xml:space="preserve">discover </w:t>
      </w:r>
      <w:r w:rsidRPr="008A47AB">
        <w:rPr>
          <w:rFonts w:ascii="Arial" w:eastAsia="Times New Roman" w:hAnsi="Arial" w:cs="Arial"/>
          <w:sz w:val="22"/>
          <w:szCs w:val="22"/>
          <w:lang w:val="en-GB" w:eastAsia="en-GB"/>
        </w:rPr>
        <w:t>your greatest inner strength</w:t>
      </w:r>
      <w:r w:rsidR="009A3162" w:rsidRPr="008A47AB">
        <w:rPr>
          <w:rFonts w:ascii="Arial" w:eastAsia="Times New Roman" w:hAnsi="Arial" w:cs="Arial"/>
          <w:sz w:val="22"/>
          <w:szCs w:val="22"/>
          <w:lang w:val="en-GB" w:eastAsia="en-GB"/>
        </w:rPr>
        <w:t xml:space="preserve"> yet</w:t>
      </w:r>
      <w:r w:rsidRPr="008A47AB">
        <w:rPr>
          <w:rFonts w:ascii="Arial" w:eastAsia="Times New Roman" w:hAnsi="Arial" w:cs="Arial"/>
          <w:sz w:val="22"/>
          <w:szCs w:val="22"/>
          <w:lang w:val="en-GB" w:eastAsia="en-GB"/>
        </w:rPr>
        <w:t xml:space="preserve">. </w:t>
      </w:r>
      <w:r w:rsidR="002B1FDC" w:rsidRPr="008A47AB">
        <w:rPr>
          <w:rFonts w:ascii="Arial" w:eastAsia="Times New Roman" w:hAnsi="Arial" w:cs="Arial"/>
          <w:sz w:val="22"/>
          <w:szCs w:val="22"/>
          <w:lang w:val="en-GB" w:eastAsia="en-GB"/>
        </w:rPr>
        <w:t xml:space="preserve">You’ll feel sad that you have lost friends along the way because your hands </w:t>
      </w:r>
      <w:r w:rsidR="00D72670" w:rsidRPr="008A47AB">
        <w:rPr>
          <w:rFonts w:ascii="Arial" w:eastAsia="Times New Roman" w:hAnsi="Arial" w:cs="Arial"/>
          <w:sz w:val="22"/>
          <w:szCs w:val="22"/>
          <w:lang w:val="en-GB" w:eastAsia="en-GB"/>
        </w:rPr>
        <w:t>were</w:t>
      </w:r>
      <w:r w:rsidR="002B1FDC" w:rsidRPr="008A47AB">
        <w:rPr>
          <w:rFonts w:ascii="Arial" w:eastAsia="Times New Roman" w:hAnsi="Arial" w:cs="Arial"/>
          <w:sz w:val="22"/>
          <w:szCs w:val="22"/>
          <w:lang w:val="en-GB" w:eastAsia="en-GB"/>
        </w:rPr>
        <w:t xml:space="preserve"> so full but you’ll learn that it’s time now to fill your own cup</w:t>
      </w:r>
      <w:r w:rsidR="00D26092" w:rsidRPr="008A47AB">
        <w:rPr>
          <w:rFonts w:ascii="Arial" w:eastAsia="Times New Roman" w:hAnsi="Arial" w:cs="Arial"/>
          <w:sz w:val="22"/>
          <w:szCs w:val="22"/>
          <w:lang w:val="en-GB" w:eastAsia="en-GB"/>
        </w:rPr>
        <w:t xml:space="preserve">. </w:t>
      </w:r>
      <w:r w:rsidRPr="008A47AB">
        <w:rPr>
          <w:rFonts w:ascii="Arial" w:eastAsia="Times New Roman" w:hAnsi="Arial" w:cs="Arial"/>
          <w:sz w:val="22"/>
          <w:szCs w:val="22"/>
          <w:lang w:val="en-GB" w:eastAsia="en-GB"/>
        </w:rPr>
        <w:t>As Jaspal (2014</w:t>
      </w:r>
      <w:r w:rsidRPr="008A47AB">
        <w:rPr>
          <w:rFonts w:ascii="Arial" w:eastAsia="Times New Roman" w:hAnsi="Arial" w:cs="Arial"/>
          <w:i/>
          <w:iCs/>
          <w:sz w:val="22"/>
          <w:szCs w:val="22"/>
          <w:lang w:val="en-GB" w:eastAsia="en-GB"/>
        </w:rPr>
        <w:t>)</w:t>
      </w:r>
      <w:r w:rsidRPr="008A47AB">
        <w:rPr>
          <w:rFonts w:ascii="Arial" w:eastAsia="Times New Roman" w:hAnsi="Arial" w:cs="Arial"/>
          <w:sz w:val="22"/>
          <w:szCs w:val="22"/>
          <w:lang w:val="en-GB" w:eastAsia="en-GB"/>
        </w:rPr>
        <w:t xml:space="preserve"> notes, identity is shaped by experience and social context. During this time, your identity will evolve into that of an independent, determined mother and student.</w:t>
      </w:r>
    </w:p>
    <w:p w14:paraId="524FBE14" w14:textId="77777777" w:rsidR="00934348" w:rsidRPr="008A47AB" w:rsidRDefault="008B079D" w:rsidP="008A47AB">
      <w:pPr>
        <w:spacing w:before="100" w:beforeAutospacing="1" w:after="100" w:afterAutospacing="1" w:line="360" w:lineRule="auto"/>
        <w:rPr>
          <w:rFonts w:ascii="Arial" w:hAnsi="Arial" w:cs="Arial"/>
          <w:sz w:val="22"/>
          <w:szCs w:val="22"/>
        </w:rPr>
      </w:pPr>
      <w:r w:rsidRPr="008A47AB">
        <w:rPr>
          <w:rFonts w:ascii="Arial" w:eastAsia="Times New Roman" w:hAnsi="Arial" w:cs="Arial"/>
          <w:sz w:val="22"/>
          <w:szCs w:val="22"/>
          <w:lang w:val="en-GB" w:eastAsia="en-GB"/>
        </w:rPr>
        <w:t xml:space="preserve">Never give up. </w:t>
      </w:r>
      <w:r w:rsidR="00934348" w:rsidRPr="008A47AB">
        <w:rPr>
          <w:rFonts w:ascii="Arial" w:hAnsi="Arial" w:cs="Arial"/>
          <w:sz w:val="22"/>
          <w:szCs w:val="22"/>
        </w:rPr>
        <w:t xml:space="preserve">Using Kolb’s Learning Cycle, you will reflect on your experiences, learn from them, and try new approaches, which will help you grow both personally and professionally. </w:t>
      </w:r>
    </w:p>
    <w:p w14:paraId="112F8E51" w14:textId="5DDF15AF" w:rsidR="008B079D" w:rsidRPr="008A47AB" w:rsidRDefault="008B079D" w:rsidP="008A47AB">
      <w:pPr>
        <w:spacing w:before="100" w:beforeAutospacing="1" w:after="100" w:afterAutospacing="1" w:line="360" w:lineRule="auto"/>
        <w:rPr>
          <w:rFonts w:ascii="Arial" w:eastAsia="Times New Roman" w:hAnsi="Arial" w:cs="Arial"/>
          <w:sz w:val="22"/>
          <w:szCs w:val="22"/>
          <w:lang w:val="en-GB" w:eastAsia="en-GB"/>
        </w:rPr>
      </w:pPr>
      <w:r w:rsidRPr="008A47AB">
        <w:rPr>
          <w:rFonts w:ascii="Arial" w:eastAsia="Times New Roman" w:hAnsi="Arial" w:cs="Arial"/>
          <w:sz w:val="22"/>
          <w:szCs w:val="22"/>
          <w:lang w:val="en-GB" w:eastAsia="en-GB"/>
        </w:rPr>
        <w:t xml:space="preserve">You are </w:t>
      </w:r>
      <w:r w:rsidR="00D91F29" w:rsidRPr="008A47AB">
        <w:rPr>
          <w:rFonts w:ascii="Arial" w:eastAsia="Times New Roman" w:hAnsi="Arial" w:cs="Arial"/>
          <w:sz w:val="22"/>
          <w:szCs w:val="22"/>
          <w:lang w:val="en-GB" w:eastAsia="en-GB"/>
        </w:rPr>
        <w:t>more capable</w:t>
      </w:r>
      <w:r w:rsidRPr="008A47AB">
        <w:rPr>
          <w:rFonts w:ascii="Arial" w:eastAsia="Times New Roman" w:hAnsi="Arial" w:cs="Arial"/>
          <w:sz w:val="22"/>
          <w:szCs w:val="22"/>
          <w:lang w:val="en-GB" w:eastAsia="en-GB"/>
        </w:rPr>
        <w:t xml:space="preserve"> than you were ever </w:t>
      </w:r>
      <w:r w:rsidR="003B77FC" w:rsidRPr="008A47AB">
        <w:rPr>
          <w:rFonts w:ascii="Arial" w:eastAsia="Times New Roman" w:hAnsi="Arial" w:cs="Arial"/>
          <w:sz w:val="22"/>
          <w:szCs w:val="22"/>
          <w:lang w:val="en-GB" w:eastAsia="en-GB"/>
        </w:rPr>
        <w:t>conditioned to</w:t>
      </w:r>
      <w:r w:rsidRPr="008A47AB">
        <w:rPr>
          <w:rFonts w:ascii="Arial" w:eastAsia="Times New Roman" w:hAnsi="Arial" w:cs="Arial"/>
          <w:sz w:val="22"/>
          <w:szCs w:val="22"/>
          <w:lang w:val="en-GB" w:eastAsia="en-GB"/>
        </w:rPr>
        <w:t xml:space="preserve"> believe. </w:t>
      </w:r>
      <w:r w:rsidR="009E5563" w:rsidRPr="008A47AB">
        <w:rPr>
          <w:rFonts w:ascii="Arial" w:eastAsia="Times New Roman" w:hAnsi="Arial" w:cs="Arial"/>
          <w:sz w:val="22"/>
          <w:szCs w:val="22"/>
          <w:lang w:val="en-GB" w:eastAsia="en-GB"/>
        </w:rPr>
        <w:t>But most importantly, s</w:t>
      </w:r>
      <w:r w:rsidRPr="008A47AB">
        <w:rPr>
          <w:rFonts w:ascii="Arial" w:eastAsia="Times New Roman" w:hAnsi="Arial" w:cs="Arial"/>
          <w:sz w:val="22"/>
          <w:szCs w:val="22"/>
          <w:lang w:val="en-GB" w:eastAsia="en-GB"/>
        </w:rPr>
        <w:t>how yourself the kindness you so freely give to others.</w:t>
      </w:r>
    </w:p>
    <w:p w14:paraId="23417326" w14:textId="62D66586" w:rsidR="0074551A" w:rsidRPr="008A47AB" w:rsidRDefault="008B079D" w:rsidP="008A47AB">
      <w:pPr>
        <w:spacing w:before="100" w:beforeAutospacing="1" w:after="100" w:afterAutospacing="1" w:line="360" w:lineRule="auto"/>
        <w:rPr>
          <w:rFonts w:ascii="Arial" w:eastAsia="Times New Roman" w:hAnsi="Arial" w:cs="Arial"/>
          <w:b/>
          <w:bCs/>
          <w:sz w:val="22"/>
          <w:szCs w:val="22"/>
          <w:lang w:val="en-GB" w:eastAsia="en-GB"/>
        </w:rPr>
      </w:pPr>
      <w:r w:rsidRPr="008A47AB">
        <w:rPr>
          <w:rFonts w:ascii="Arial" w:eastAsia="Times New Roman" w:hAnsi="Arial" w:cs="Arial"/>
          <w:sz w:val="22"/>
          <w:szCs w:val="22"/>
          <w:lang w:val="en-GB" w:eastAsia="en-GB"/>
        </w:rPr>
        <w:t>With love always,</w:t>
      </w:r>
      <w:r w:rsidRPr="008A47AB">
        <w:rPr>
          <w:rFonts w:ascii="Arial" w:eastAsia="Times New Roman" w:hAnsi="Arial" w:cs="Arial"/>
          <w:sz w:val="22"/>
          <w:szCs w:val="22"/>
          <w:lang w:val="en-GB" w:eastAsia="en-GB"/>
        </w:rPr>
        <w:br/>
      </w:r>
      <w:r w:rsidRPr="008A47AB">
        <w:rPr>
          <w:rFonts w:ascii="Arial" w:eastAsia="Times New Roman" w:hAnsi="Arial" w:cs="Arial"/>
          <w:b/>
          <w:bCs/>
          <w:sz w:val="22"/>
          <w:szCs w:val="22"/>
          <w:lang w:val="en-GB" w:eastAsia="en-GB"/>
        </w:rPr>
        <w:t>Your Future Self</w:t>
      </w:r>
    </w:p>
    <w:p w14:paraId="7C58E8EF" w14:textId="77777777" w:rsidR="0074551A" w:rsidRPr="008A47AB" w:rsidRDefault="0074551A" w:rsidP="008A47AB">
      <w:pPr>
        <w:spacing w:after="0" w:line="360" w:lineRule="auto"/>
        <w:rPr>
          <w:rFonts w:ascii="Arial" w:eastAsia="Arial Nova" w:hAnsi="Arial" w:cs="Arial"/>
          <w:i/>
          <w:iCs/>
          <w:color w:val="000000" w:themeColor="text1"/>
          <w:sz w:val="22"/>
          <w:szCs w:val="22"/>
        </w:rPr>
      </w:pPr>
    </w:p>
    <w:p w14:paraId="73427699" w14:textId="6B7AE5C5" w:rsidR="00ED587C" w:rsidRPr="008A47AB" w:rsidRDefault="0074551A" w:rsidP="008A47AB">
      <w:pPr>
        <w:spacing w:line="360" w:lineRule="auto"/>
        <w:rPr>
          <w:rFonts w:ascii="Arial" w:eastAsia="Arial Nova" w:hAnsi="Arial" w:cs="Arial"/>
          <w:b/>
          <w:bCs/>
          <w:i/>
          <w:iCs/>
          <w:color w:val="FF0000"/>
          <w:sz w:val="22"/>
          <w:szCs w:val="22"/>
          <w:u w:val="single"/>
        </w:rPr>
      </w:pPr>
      <w:r w:rsidRPr="008A47AB">
        <w:rPr>
          <w:rFonts w:ascii="Arial" w:eastAsia="Arial Nova" w:hAnsi="Arial" w:cs="Arial"/>
          <w:b/>
          <w:bCs/>
          <w:color w:val="000000" w:themeColor="text1"/>
          <w:sz w:val="22"/>
          <w:szCs w:val="22"/>
          <w:u w:val="single"/>
        </w:rPr>
        <w:t>Task 6- GANTT Chart</w:t>
      </w:r>
      <w:r w:rsidR="00D17D41" w:rsidRPr="008A47AB">
        <w:rPr>
          <w:rFonts w:ascii="Arial" w:eastAsia="Arial Nova" w:hAnsi="Arial" w:cs="Arial"/>
          <w:b/>
          <w:bCs/>
          <w:color w:val="000000" w:themeColor="text1"/>
          <w:sz w:val="22"/>
          <w:szCs w:val="22"/>
          <w:u w:val="single"/>
        </w:rPr>
        <w:t xml:space="preserve"> </w:t>
      </w:r>
    </w:p>
    <w:tbl>
      <w:tblPr>
        <w:tblW w:w="7460" w:type="dxa"/>
        <w:tblCellMar>
          <w:left w:w="0" w:type="dxa"/>
          <w:right w:w="0" w:type="dxa"/>
        </w:tblCellMar>
        <w:tblLook w:val="04A0" w:firstRow="1" w:lastRow="0" w:firstColumn="1" w:lastColumn="0" w:noHBand="0" w:noVBand="1"/>
      </w:tblPr>
      <w:tblGrid>
        <w:gridCol w:w="3469"/>
        <w:gridCol w:w="1344"/>
        <w:gridCol w:w="1263"/>
        <w:gridCol w:w="1384"/>
      </w:tblGrid>
      <w:tr w:rsidR="00EF32BD" w:rsidRPr="008A47AB" w14:paraId="76C4CE5C" w14:textId="77777777">
        <w:trPr>
          <w:trHeight w:val="402"/>
        </w:trPr>
        <w:tc>
          <w:tcPr>
            <w:tcW w:w="3460" w:type="dxa"/>
            <w:tcBorders>
              <w:top w:val="single" w:sz="8" w:space="0" w:color="FFFFFF"/>
              <w:left w:val="single" w:sz="8" w:space="0" w:color="FFFFFF"/>
              <w:bottom w:val="single" w:sz="24" w:space="0" w:color="FFFFFF"/>
              <w:right w:val="single" w:sz="8" w:space="0" w:color="FFFFFF"/>
            </w:tcBorders>
            <w:shd w:val="clear" w:color="auto" w:fill="0EABB7"/>
            <w:tcMar>
              <w:top w:w="15" w:type="dxa"/>
              <w:left w:w="106" w:type="dxa"/>
              <w:bottom w:w="0" w:type="dxa"/>
              <w:right w:w="106" w:type="dxa"/>
            </w:tcMar>
            <w:vAlign w:val="center"/>
            <w:hideMark/>
          </w:tcPr>
          <w:p w14:paraId="25E9465F" w14:textId="77777777" w:rsidR="00EF32BD" w:rsidRPr="008A47AB" w:rsidRDefault="00EF32BD" w:rsidP="008A47AB">
            <w:pPr>
              <w:spacing w:line="360" w:lineRule="auto"/>
              <w:jc w:val="center"/>
              <w:rPr>
                <w:rFonts w:ascii="Arial" w:eastAsia="Times New Roman" w:hAnsi="Arial" w:cs="Arial"/>
                <w:sz w:val="22"/>
                <w:szCs w:val="22"/>
                <w:lang w:val="en-GB" w:eastAsia="en-GB"/>
              </w:rPr>
            </w:pPr>
            <w:r w:rsidRPr="008A47AB">
              <w:rPr>
                <w:rFonts w:ascii="Arial" w:eastAsia="Times New Roman" w:hAnsi="Arial" w:cs="Arial"/>
                <w:b/>
                <w:bCs/>
                <w:color w:val="FFFFFF" w:themeColor="light1"/>
                <w:kern w:val="24"/>
                <w:sz w:val="22"/>
                <w:szCs w:val="22"/>
                <w:lang w:val="en-GB" w:eastAsia="en-GB"/>
              </w:rPr>
              <w:t>Task</w:t>
            </w:r>
          </w:p>
        </w:tc>
        <w:tc>
          <w:tcPr>
            <w:tcW w:w="1340" w:type="dxa"/>
            <w:tcBorders>
              <w:top w:val="single" w:sz="8" w:space="0" w:color="FFFFFF"/>
              <w:left w:val="single" w:sz="8" w:space="0" w:color="FFFFFF"/>
              <w:bottom w:val="single" w:sz="24" w:space="0" w:color="FFFFFF"/>
              <w:right w:val="single" w:sz="8" w:space="0" w:color="FFFFFF"/>
            </w:tcBorders>
            <w:shd w:val="clear" w:color="auto" w:fill="0EABB7"/>
            <w:tcMar>
              <w:top w:w="15" w:type="dxa"/>
              <w:left w:w="106" w:type="dxa"/>
              <w:bottom w:w="0" w:type="dxa"/>
              <w:right w:w="106" w:type="dxa"/>
            </w:tcMar>
            <w:vAlign w:val="center"/>
            <w:hideMark/>
          </w:tcPr>
          <w:p w14:paraId="013D5E7B" w14:textId="77777777" w:rsidR="00EF32BD" w:rsidRPr="008A47AB" w:rsidRDefault="00EF32BD" w:rsidP="008A47AB">
            <w:pPr>
              <w:spacing w:line="360" w:lineRule="auto"/>
              <w:jc w:val="center"/>
              <w:rPr>
                <w:rFonts w:ascii="Arial" w:eastAsia="Times New Roman" w:hAnsi="Arial" w:cs="Arial"/>
                <w:sz w:val="22"/>
                <w:szCs w:val="22"/>
                <w:lang w:val="en-GB" w:eastAsia="en-GB"/>
              </w:rPr>
            </w:pPr>
            <w:r w:rsidRPr="008A47AB">
              <w:rPr>
                <w:rFonts w:ascii="Arial" w:eastAsia="Times New Roman" w:hAnsi="Arial" w:cs="Arial"/>
                <w:b/>
                <w:bCs/>
                <w:color w:val="FFFFFF" w:themeColor="light1"/>
                <w:kern w:val="24"/>
                <w:sz w:val="22"/>
                <w:szCs w:val="22"/>
                <w:lang w:val="en-GB" w:eastAsia="en-GB"/>
              </w:rPr>
              <w:t>Start Date</w:t>
            </w:r>
          </w:p>
        </w:tc>
        <w:tc>
          <w:tcPr>
            <w:tcW w:w="1260" w:type="dxa"/>
            <w:tcBorders>
              <w:top w:val="single" w:sz="8" w:space="0" w:color="FFFFFF"/>
              <w:left w:val="single" w:sz="8" w:space="0" w:color="FFFFFF"/>
              <w:bottom w:val="single" w:sz="24" w:space="0" w:color="FFFFFF"/>
              <w:right w:val="single" w:sz="8" w:space="0" w:color="FFFFFF"/>
            </w:tcBorders>
            <w:shd w:val="clear" w:color="auto" w:fill="0EABB7"/>
            <w:tcMar>
              <w:top w:w="15" w:type="dxa"/>
              <w:left w:w="106" w:type="dxa"/>
              <w:bottom w:w="0" w:type="dxa"/>
              <w:right w:w="106" w:type="dxa"/>
            </w:tcMar>
            <w:vAlign w:val="center"/>
            <w:hideMark/>
          </w:tcPr>
          <w:p w14:paraId="2A5E33BE" w14:textId="77777777" w:rsidR="00EF32BD" w:rsidRPr="008A47AB" w:rsidRDefault="00EF32BD" w:rsidP="008A47AB">
            <w:pPr>
              <w:spacing w:line="360" w:lineRule="auto"/>
              <w:jc w:val="center"/>
              <w:rPr>
                <w:rFonts w:ascii="Arial" w:eastAsia="Times New Roman" w:hAnsi="Arial" w:cs="Arial"/>
                <w:sz w:val="22"/>
                <w:szCs w:val="22"/>
                <w:lang w:val="en-GB" w:eastAsia="en-GB"/>
              </w:rPr>
            </w:pPr>
            <w:r w:rsidRPr="008A47AB">
              <w:rPr>
                <w:rFonts w:ascii="Arial" w:eastAsia="Times New Roman" w:hAnsi="Arial" w:cs="Arial"/>
                <w:b/>
                <w:bCs/>
                <w:color w:val="FFFFFF" w:themeColor="light1"/>
                <w:kern w:val="24"/>
                <w:sz w:val="22"/>
                <w:szCs w:val="22"/>
                <w:lang w:val="en-GB" w:eastAsia="en-GB"/>
              </w:rPr>
              <w:t>End Date</w:t>
            </w:r>
          </w:p>
        </w:tc>
        <w:tc>
          <w:tcPr>
            <w:tcW w:w="1380" w:type="dxa"/>
            <w:tcBorders>
              <w:top w:val="single" w:sz="8" w:space="0" w:color="FFFFFF"/>
              <w:left w:val="single" w:sz="8" w:space="0" w:color="FFFFFF"/>
              <w:bottom w:val="single" w:sz="24" w:space="0" w:color="FFFFFF"/>
              <w:right w:val="single" w:sz="8" w:space="0" w:color="FFFFFF"/>
            </w:tcBorders>
            <w:shd w:val="clear" w:color="auto" w:fill="0EABB7"/>
            <w:tcMar>
              <w:top w:w="15" w:type="dxa"/>
              <w:left w:w="106" w:type="dxa"/>
              <w:bottom w:w="0" w:type="dxa"/>
              <w:right w:w="106" w:type="dxa"/>
            </w:tcMar>
            <w:vAlign w:val="center"/>
            <w:hideMark/>
          </w:tcPr>
          <w:p w14:paraId="7AF3D1CE" w14:textId="77777777" w:rsidR="00EF32BD" w:rsidRPr="008A47AB" w:rsidRDefault="00EF32BD" w:rsidP="008A47AB">
            <w:pPr>
              <w:spacing w:line="360" w:lineRule="auto"/>
              <w:jc w:val="center"/>
              <w:rPr>
                <w:rFonts w:ascii="Arial" w:eastAsia="Times New Roman" w:hAnsi="Arial" w:cs="Arial"/>
                <w:sz w:val="22"/>
                <w:szCs w:val="22"/>
                <w:lang w:val="en-GB" w:eastAsia="en-GB"/>
              </w:rPr>
            </w:pPr>
            <w:r w:rsidRPr="008A47AB">
              <w:rPr>
                <w:rFonts w:ascii="Arial" w:eastAsia="Times New Roman" w:hAnsi="Arial" w:cs="Arial"/>
                <w:b/>
                <w:bCs/>
                <w:color w:val="FFFFFF" w:themeColor="light1"/>
                <w:kern w:val="24"/>
                <w:sz w:val="22"/>
                <w:szCs w:val="22"/>
                <w:lang w:val="en-GB" w:eastAsia="en-GB"/>
              </w:rPr>
              <w:t>Duration</w:t>
            </w:r>
          </w:p>
        </w:tc>
      </w:tr>
      <w:tr w:rsidR="00EF32BD" w:rsidRPr="008A47AB" w14:paraId="5366B531" w14:textId="77777777">
        <w:trPr>
          <w:trHeight w:val="402"/>
        </w:trPr>
        <w:tc>
          <w:tcPr>
            <w:tcW w:w="3460" w:type="dxa"/>
            <w:tcBorders>
              <w:top w:val="single" w:sz="24" w:space="0" w:color="FFFFFF"/>
              <w:left w:val="single" w:sz="8" w:space="0" w:color="FFFFFF"/>
              <w:bottom w:val="single" w:sz="8" w:space="0" w:color="FFFFFF"/>
              <w:right w:val="single" w:sz="8" w:space="0" w:color="FFFFFF"/>
            </w:tcBorders>
            <w:shd w:val="clear" w:color="auto" w:fill="0EABB7"/>
            <w:tcMar>
              <w:top w:w="15" w:type="dxa"/>
              <w:left w:w="106" w:type="dxa"/>
              <w:bottom w:w="0" w:type="dxa"/>
              <w:right w:w="106" w:type="dxa"/>
            </w:tcMar>
            <w:vAlign w:val="center"/>
            <w:hideMark/>
          </w:tcPr>
          <w:p w14:paraId="772D8971"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b/>
                <w:bCs/>
                <w:color w:val="FFFFFF" w:themeColor="light1"/>
                <w:kern w:val="24"/>
                <w:sz w:val="22"/>
                <w:szCs w:val="22"/>
                <w:lang w:val="en-GB" w:eastAsia="en-GB"/>
              </w:rPr>
              <w:t>Complete Level 5 Coursework</w:t>
            </w:r>
          </w:p>
        </w:tc>
        <w:tc>
          <w:tcPr>
            <w:tcW w:w="1340" w:type="dxa"/>
            <w:tcBorders>
              <w:top w:val="single" w:sz="24" w:space="0" w:color="FFFFFF"/>
              <w:left w:val="single" w:sz="8" w:space="0" w:color="FFFFFF"/>
              <w:bottom w:val="single" w:sz="8" w:space="0" w:color="FFFFFF"/>
              <w:right w:val="single" w:sz="8" w:space="0" w:color="FFFFFF"/>
            </w:tcBorders>
            <w:shd w:val="clear" w:color="auto" w:fill="CCE2E6"/>
            <w:tcMar>
              <w:top w:w="15" w:type="dxa"/>
              <w:left w:w="106" w:type="dxa"/>
              <w:bottom w:w="0" w:type="dxa"/>
              <w:right w:w="106" w:type="dxa"/>
            </w:tcMar>
            <w:vAlign w:val="center"/>
            <w:hideMark/>
          </w:tcPr>
          <w:p w14:paraId="28FEB527"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Jan-25</w:t>
            </w:r>
          </w:p>
        </w:tc>
        <w:tc>
          <w:tcPr>
            <w:tcW w:w="1260" w:type="dxa"/>
            <w:tcBorders>
              <w:top w:val="single" w:sz="24" w:space="0" w:color="FFFFFF"/>
              <w:left w:val="single" w:sz="8" w:space="0" w:color="FFFFFF"/>
              <w:bottom w:val="single" w:sz="8" w:space="0" w:color="FFFFFF"/>
              <w:right w:val="single" w:sz="8" w:space="0" w:color="FFFFFF"/>
            </w:tcBorders>
            <w:shd w:val="clear" w:color="auto" w:fill="CCE2E6"/>
            <w:tcMar>
              <w:top w:w="15" w:type="dxa"/>
              <w:left w:w="106" w:type="dxa"/>
              <w:bottom w:w="0" w:type="dxa"/>
              <w:right w:w="106" w:type="dxa"/>
            </w:tcMar>
            <w:vAlign w:val="center"/>
            <w:hideMark/>
          </w:tcPr>
          <w:p w14:paraId="4E7871CF"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Dec-25</w:t>
            </w:r>
          </w:p>
        </w:tc>
        <w:tc>
          <w:tcPr>
            <w:tcW w:w="1380" w:type="dxa"/>
            <w:tcBorders>
              <w:top w:val="single" w:sz="24" w:space="0" w:color="FFFFFF"/>
              <w:left w:val="single" w:sz="8" w:space="0" w:color="FFFFFF"/>
              <w:bottom w:val="single" w:sz="8" w:space="0" w:color="FFFFFF"/>
              <w:right w:val="single" w:sz="8" w:space="0" w:color="FFFFFF"/>
            </w:tcBorders>
            <w:shd w:val="clear" w:color="auto" w:fill="CCE2E6"/>
            <w:tcMar>
              <w:top w:w="15" w:type="dxa"/>
              <w:left w:w="106" w:type="dxa"/>
              <w:bottom w:w="0" w:type="dxa"/>
              <w:right w:w="106" w:type="dxa"/>
            </w:tcMar>
            <w:vAlign w:val="center"/>
            <w:hideMark/>
          </w:tcPr>
          <w:p w14:paraId="7DB2E777"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12 months</w:t>
            </w:r>
          </w:p>
        </w:tc>
      </w:tr>
      <w:tr w:rsidR="00EF32BD" w:rsidRPr="008A47AB" w14:paraId="1DF5432C" w14:textId="77777777">
        <w:trPr>
          <w:trHeight w:val="402"/>
        </w:trPr>
        <w:tc>
          <w:tcPr>
            <w:tcW w:w="3460" w:type="dxa"/>
            <w:tcBorders>
              <w:top w:val="single" w:sz="8" w:space="0" w:color="FFFFFF"/>
              <w:left w:val="single" w:sz="8" w:space="0" w:color="FFFFFF"/>
              <w:bottom w:val="single" w:sz="8" w:space="0" w:color="FFFFFF"/>
              <w:right w:val="single" w:sz="8" w:space="0" w:color="FFFFFF"/>
            </w:tcBorders>
            <w:shd w:val="clear" w:color="auto" w:fill="0EABB7"/>
            <w:tcMar>
              <w:top w:w="15" w:type="dxa"/>
              <w:left w:w="106" w:type="dxa"/>
              <w:bottom w:w="0" w:type="dxa"/>
              <w:right w:w="106" w:type="dxa"/>
            </w:tcMar>
            <w:vAlign w:val="center"/>
            <w:hideMark/>
          </w:tcPr>
          <w:p w14:paraId="26420779"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b/>
                <w:bCs/>
                <w:color w:val="FFFFFF" w:themeColor="light1"/>
                <w:kern w:val="24"/>
                <w:sz w:val="22"/>
                <w:szCs w:val="22"/>
                <w:lang w:val="en-GB" w:eastAsia="en-GB"/>
              </w:rPr>
              <w:t xml:space="preserve">Start Level 6 </w:t>
            </w:r>
          </w:p>
        </w:tc>
        <w:tc>
          <w:tcPr>
            <w:tcW w:w="1340" w:type="dxa"/>
            <w:tcBorders>
              <w:top w:val="single" w:sz="8" w:space="0" w:color="FFFFFF"/>
              <w:left w:val="single" w:sz="8" w:space="0" w:color="FFFFFF"/>
              <w:bottom w:val="single" w:sz="8" w:space="0" w:color="FFFFFF"/>
              <w:right w:val="single" w:sz="8" w:space="0" w:color="FFFFFF"/>
            </w:tcBorders>
            <w:shd w:val="clear" w:color="auto" w:fill="E7F1F3"/>
            <w:tcMar>
              <w:top w:w="15" w:type="dxa"/>
              <w:left w:w="106" w:type="dxa"/>
              <w:bottom w:w="0" w:type="dxa"/>
              <w:right w:w="106" w:type="dxa"/>
            </w:tcMar>
            <w:vAlign w:val="center"/>
            <w:hideMark/>
          </w:tcPr>
          <w:p w14:paraId="4E256B4C"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Jan-26</w:t>
            </w:r>
          </w:p>
        </w:tc>
        <w:tc>
          <w:tcPr>
            <w:tcW w:w="1260" w:type="dxa"/>
            <w:tcBorders>
              <w:top w:val="single" w:sz="8" w:space="0" w:color="FFFFFF"/>
              <w:left w:val="single" w:sz="8" w:space="0" w:color="FFFFFF"/>
              <w:bottom w:val="single" w:sz="8" w:space="0" w:color="FFFFFF"/>
              <w:right w:val="single" w:sz="8" w:space="0" w:color="FFFFFF"/>
            </w:tcBorders>
            <w:shd w:val="clear" w:color="auto" w:fill="E7F1F3"/>
            <w:tcMar>
              <w:top w:w="15" w:type="dxa"/>
              <w:left w:w="106" w:type="dxa"/>
              <w:bottom w:w="0" w:type="dxa"/>
              <w:right w:w="106" w:type="dxa"/>
            </w:tcMar>
            <w:vAlign w:val="center"/>
            <w:hideMark/>
          </w:tcPr>
          <w:p w14:paraId="0C92213F"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Dec-26</w:t>
            </w:r>
          </w:p>
        </w:tc>
        <w:tc>
          <w:tcPr>
            <w:tcW w:w="1380" w:type="dxa"/>
            <w:tcBorders>
              <w:top w:val="single" w:sz="8" w:space="0" w:color="FFFFFF"/>
              <w:left w:val="single" w:sz="8" w:space="0" w:color="FFFFFF"/>
              <w:bottom w:val="single" w:sz="8" w:space="0" w:color="FFFFFF"/>
              <w:right w:val="single" w:sz="8" w:space="0" w:color="FFFFFF"/>
            </w:tcBorders>
            <w:shd w:val="clear" w:color="auto" w:fill="E7F1F3"/>
            <w:tcMar>
              <w:top w:w="15" w:type="dxa"/>
              <w:left w:w="106" w:type="dxa"/>
              <w:bottom w:w="0" w:type="dxa"/>
              <w:right w:w="106" w:type="dxa"/>
            </w:tcMar>
            <w:vAlign w:val="center"/>
            <w:hideMark/>
          </w:tcPr>
          <w:p w14:paraId="5D12312C"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12 months</w:t>
            </w:r>
          </w:p>
        </w:tc>
      </w:tr>
      <w:tr w:rsidR="00EF32BD" w:rsidRPr="008A47AB" w14:paraId="611F3AFE" w14:textId="77777777">
        <w:trPr>
          <w:trHeight w:val="402"/>
        </w:trPr>
        <w:tc>
          <w:tcPr>
            <w:tcW w:w="3460" w:type="dxa"/>
            <w:tcBorders>
              <w:top w:val="single" w:sz="8" w:space="0" w:color="FFFFFF"/>
              <w:left w:val="single" w:sz="8" w:space="0" w:color="FFFFFF"/>
              <w:bottom w:val="single" w:sz="8" w:space="0" w:color="FFFFFF"/>
              <w:right w:val="single" w:sz="8" w:space="0" w:color="FFFFFF"/>
            </w:tcBorders>
            <w:shd w:val="clear" w:color="auto" w:fill="0EABB7"/>
            <w:tcMar>
              <w:top w:w="15" w:type="dxa"/>
              <w:left w:w="106" w:type="dxa"/>
              <w:bottom w:w="0" w:type="dxa"/>
              <w:right w:w="106" w:type="dxa"/>
            </w:tcMar>
            <w:vAlign w:val="center"/>
            <w:hideMark/>
          </w:tcPr>
          <w:p w14:paraId="651EAED2"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b/>
                <w:bCs/>
                <w:color w:val="FFFFFF" w:themeColor="light1"/>
                <w:kern w:val="24"/>
                <w:sz w:val="22"/>
                <w:szCs w:val="22"/>
                <w:lang w:val="en-GB" w:eastAsia="en-GB"/>
              </w:rPr>
              <w:t>Gain Voluntary Experience</w:t>
            </w:r>
          </w:p>
        </w:tc>
        <w:tc>
          <w:tcPr>
            <w:tcW w:w="1340" w:type="dxa"/>
            <w:tcBorders>
              <w:top w:val="single" w:sz="8" w:space="0" w:color="FFFFFF"/>
              <w:left w:val="single" w:sz="8" w:space="0" w:color="FFFFFF"/>
              <w:bottom w:val="single" w:sz="8" w:space="0" w:color="FFFFFF"/>
              <w:right w:val="single" w:sz="8" w:space="0" w:color="FFFFFF"/>
            </w:tcBorders>
            <w:shd w:val="clear" w:color="auto" w:fill="CCE2E6"/>
            <w:tcMar>
              <w:top w:w="15" w:type="dxa"/>
              <w:left w:w="106" w:type="dxa"/>
              <w:bottom w:w="0" w:type="dxa"/>
              <w:right w:w="106" w:type="dxa"/>
            </w:tcMar>
            <w:vAlign w:val="center"/>
            <w:hideMark/>
          </w:tcPr>
          <w:p w14:paraId="6525A533"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Mar-26</w:t>
            </w:r>
          </w:p>
        </w:tc>
        <w:tc>
          <w:tcPr>
            <w:tcW w:w="1260" w:type="dxa"/>
            <w:tcBorders>
              <w:top w:val="single" w:sz="8" w:space="0" w:color="FFFFFF"/>
              <w:left w:val="single" w:sz="8" w:space="0" w:color="FFFFFF"/>
              <w:bottom w:val="single" w:sz="8" w:space="0" w:color="FFFFFF"/>
              <w:right w:val="single" w:sz="8" w:space="0" w:color="FFFFFF"/>
            </w:tcBorders>
            <w:shd w:val="clear" w:color="auto" w:fill="CCE2E6"/>
            <w:tcMar>
              <w:top w:w="15" w:type="dxa"/>
              <w:left w:w="106" w:type="dxa"/>
              <w:bottom w:w="0" w:type="dxa"/>
              <w:right w:w="106" w:type="dxa"/>
            </w:tcMar>
            <w:vAlign w:val="center"/>
            <w:hideMark/>
          </w:tcPr>
          <w:p w14:paraId="703F797B"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Jun-26</w:t>
            </w:r>
          </w:p>
        </w:tc>
        <w:tc>
          <w:tcPr>
            <w:tcW w:w="1380" w:type="dxa"/>
            <w:tcBorders>
              <w:top w:val="single" w:sz="8" w:space="0" w:color="FFFFFF"/>
              <w:left w:val="single" w:sz="8" w:space="0" w:color="FFFFFF"/>
              <w:bottom w:val="single" w:sz="8" w:space="0" w:color="FFFFFF"/>
              <w:right w:val="single" w:sz="8" w:space="0" w:color="FFFFFF"/>
            </w:tcBorders>
            <w:shd w:val="clear" w:color="auto" w:fill="CCE2E6"/>
            <w:tcMar>
              <w:top w:w="15" w:type="dxa"/>
              <w:left w:w="106" w:type="dxa"/>
              <w:bottom w:w="0" w:type="dxa"/>
              <w:right w:w="106" w:type="dxa"/>
            </w:tcMar>
            <w:vAlign w:val="center"/>
            <w:hideMark/>
          </w:tcPr>
          <w:p w14:paraId="4E24495C"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4 months</w:t>
            </w:r>
          </w:p>
        </w:tc>
      </w:tr>
      <w:tr w:rsidR="00EF32BD" w:rsidRPr="008A47AB" w14:paraId="3D2CC5A5" w14:textId="77777777">
        <w:trPr>
          <w:trHeight w:val="809"/>
        </w:trPr>
        <w:tc>
          <w:tcPr>
            <w:tcW w:w="3460" w:type="dxa"/>
            <w:tcBorders>
              <w:top w:val="single" w:sz="8" w:space="0" w:color="FFFFFF"/>
              <w:left w:val="single" w:sz="8" w:space="0" w:color="FFFFFF"/>
              <w:bottom w:val="single" w:sz="8" w:space="0" w:color="FFFFFF"/>
              <w:right w:val="single" w:sz="8" w:space="0" w:color="FFFFFF"/>
            </w:tcBorders>
            <w:shd w:val="clear" w:color="auto" w:fill="0EABB7"/>
            <w:tcMar>
              <w:top w:w="15" w:type="dxa"/>
              <w:left w:w="106" w:type="dxa"/>
              <w:bottom w:w="0" w:type="dxa"/>
              <w:right w:w="106" w:type="dxa"/>
            </w:tcMar>
            <w:vAlign w:val="center"/>
            <w:hideMark/>
          </w:tcPr>
          <w:p w14:paraId="062703AF"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b/>
                <w:bCs/>
                <w:color w:val="FFFFFF" w:themeColor="light1"/>
                <w:kern w:val="24"/>
                <w:sz w:val="22"/>
                <w:szCs w:val="22"/>
                <w:lang w:val="en-GB" w:eastAsia="en-GB"/>
              </w:rPr>
              <w:t>Begin Applying for Family Support Worker Roles</w:t>
            </w:r>
          </w:p>
        </w:tc>
        <w:tc>
          <w:tcPr>
            <w:tcW w:w="1340" w:type="dxa"/>
            <w:tcBorders>
              <w:top w:val="single" w:sz="8" w:space="0" w:color="FFFFFF"/>
              <w:left w:val="single" w:sz="8" w:space="0" w:color="FFFFFF"/>
              <w:bottom w:val="single" w:sz="8" w:space="0" w:color="FFFFFF"/>
              <w:right w:val="single" w:sz="8" w:space="0" w:color="FFFFFF"/>
            </w:tcBorders>
            <w:shd w:val="clear" w:color="auto" w:fill="E7F1F3"/>
            <w:tcMar>
              <w:top w:w="15" w:type="dxa"/>
              <w:left w:w="106" w:type="dxa"/>
              <w:bottom w:w="0" w:type="dxa"/>
              <w:right w:w="106" w:type="dxa"/>
            </w:tcMar>
            <w:vAlign w:val="center"/>
            <w:hideMark/>
          </w:tcPr>
          <w:p w14:paraId="21C50926"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May-26</w:t>
            </w:r>
          </w:p>
        </w:tc>
        <w:tc>
          <w:tcPr>
            <w:tcW w:w="1260" w:type="dxa"/>
            <w:tcBorders>
              <w:top w:val="single" w:sz="8" w:space="0" w:color="FFFFFF"/>
              <w:left w:val="single" w:sz="8" w:space="0" w:color="FFFFFF"/>
              <w:bottom w:val="single" w:sz="8" w:space="0" w:color="FFFFFF"/>
              <w:right w:val="single" w:sz="8" w:space="0" w:color="FFFFFF"/>
            </w:tcBorders>
            <w:shd w:val="clear" w:color="auto" w:fill="E7F1F3"/>
            <w:tcMar>
              <w:top w:w="15" w:type="dxa"/>
              <w:left w:w="106" w:type="dxa"/>
              <w:bottom w:w="0" w:type="dxa"/>
              <w:right w:w="106" w:type="dxa"/>
            </w:tcMar>
            <w:vAlign w:val="center"/>
            <w:hideMark/>
          </w:tcPr>
          <w:p w14:paraId="1EFCAF9A"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Jul-26</w:t>
            </w:r>
          </w:p>
        </w:tc>
        <w:tc>
          <w:tcPr>
            <w:tcW w:w="1380" w:type="dxa"/>
            <w:tcBorders>
              <w:top w:val="single" w:sz="8" w:space="0" w:color="FFFFFF"/>
              <w:left w:val="single" w:sz="8" w:space="0" w:color="FFFFFF"/>
              <w:bottom w:val="single" w:sz="8" w:space="0" w:color="FFFFFF"/>
              <w:right w:val="single" w:sz="8" w:space="0" w:color="FFFFFF"/>
            </w:tcBorders>
            <w:shd w:val="clear" w:color="auto" w:fill="E7F1F3"/>
            <w:tcMar>
              <w:top w:w="15" w:type="dxa"/>
              <w:left w:w="106" w:type="dxa"/>
              <w:bottom w:w="0" w:type="dxa"/>
              <w:right w:w="106" w:type="dxa"/>
            </w:tcMar>
            <w:vAlign w:val="center"/>
            <w:hideMark/>
          </w:tcPr>
          <w:p w14:paraId="5EE974A5"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3 months</w:t>
            </w:r>
          </w:p>
        </w:tc>
      </w:tr>
      <w:tr w:rsidR="00EF32BD" w:rsidRPr="008A47AB" w14:paraId="371C26A2" w14:textId="77777777">
        <w:trPr>
          <w:trHeight w:val="1217"/>
        </w:trPr>
        <w:tc>
          <w:tcPr>
            <w:tcW w:w="3460" w:type="dxa"/>
            <w:tcBorders>
              <w:top w:val="single" w:sz="8" w:space="0" w:color="FFFFFF"/>
              <w:left w:val="single" w:sz="8" w:space="0" w:color="FFFFFF"/>
              <w:bottom w:val="single" w:sz="8" w:space="0" w:color="FFFFFF"/>
              <w:right w:val="single" w:sz="8" w:space="0" w:color="FFFFFF"/>
            </w:tcBorders>
            <w:shd w:val="clear" w:color="auto" w:fill="0EABB7"/>
            <w:tcMar>
              <w:top w:w="15" w:type="dxa"/>
              <w:left w:w="106" w:type="dxa"/>
              <w:bottom w:w="0" w:type="dxa"/>
              <w:right w:w="106" w:type="dxa"/>
            </w:tcMar>
            <w:vAlign w:val="center"/>
            <w:hideMark/>
          </w:tcPr>
          <w:p w14:paraId="79A70D66"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b/>
                <w:bCs/>
                <w:color w:val="FFFFFF" w:themeColor="light1"/>
                <w:kern w:val="24"/>
                <w:sz w:val="22"/>
                <w:szCs w:val="22"/>
                <w:lang w:val="en-GB" w:eastAsia="en-GB"/>
              </w:rPr>
              <w:t>Leave Teaching Assistant Role and Transition into Family Support Role</w:t>
            </w:r>
          </w:p>
        </w:tc>
        <w:tc>
          <w:tcPr>
            <w:tcW w:w="1340" w:type="dxa"/>
            <w:tcBorders>
              <w:top w:val="single" w:sz="8" w:space="0" w:color="FFFFFF"/>
              <w:left w:val="single" w:sz="8" w:space="0" w:color="FFFFFF"/>
              <w:bottom w:val="single" w:sz="8" w:space="0" w:color="FFFFFF"/>
              <w:right w:val="single" w:sz="8" w:space="0" w:color="FFFFFF"/>
            </w:tcBorders>
            <w:shd w:val="clear" w:color="auto" w:fill="CCE2E6"/>
            <w:tcMar>
              <w:top w:w="15" w:type="dxa"/>
              <w:left w:w="106" w:type="dxa"/>
              <w:bottom w:w="0" w:type="dxa"/>
              <w:right w:w="106" w:type="dxa"/>
            </w:tcMar>
            <w:vAlign w:val="center"/>
            <w:hideMark/>
          </w:tcPr>
          <w:p w14:paraId="18BA06AE"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Jul-26</w:t>
            </w:r>
          </w:p>
        </w:tc>
        <w:tc>
          <w:tcPr>
            <w:tcW w:w="1260" w:type="dxa"/>
            <w:tcBorders>
              <w:top w:val="single" w:sz="8" w:space="0" w:color="FFFFFF"/>
              <w:left w:val="single" w:sz="8" w:space="0" w:color="FFFFFF"/>
              <w:bottom w:val="single" w:sz="8" w:space="0" w:color="FFFFFF"/>
              <w:right w:val="single" w:sz="8" w:space="0" w:color="FFFFFF"/>
            </w:tcBorders>
            <w:shd w:val="clear" w:color="auto" w:fill="CCE2E6"/>
            <w:tcMar>
              <w:top w:w="15" w:type="dxa"/>
              <w:left w:w="106" w:type="dxa"/>
              <w:bottom w:w="0" w:type="dxa"/>
              <w:right w:w="106" w:type="dxa"/>
            </w:tcMar>
            <w:vAlign w:val="center"/>
            <w:hideMark/>
          </w:tcPr>
          <w:p w14:paraId="339F082B"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Jul-26</w:t>
            </w:r>
          </w:p>
        </w:tc>
        <w:tc>
          <w:tcPr>
            <w:tcW w:w="1380" w:type="dxa"/>
            <w:tcBorders>
              <w:top w:val="single" w:sz="8" w:space="0" w:color="FFFFFF"/>
              <w:left w:val="single" w:sz="8" w:space="0" w:color="FFFFFF"/>
              <w:bottom w:val="single" w:sz="8" w:space="0" w:color="FFFFFF"/>
              <w:right w:val="single" w:sz="8" w:space="0" w:color="FFFFFF"/>
            </w:tcBorders>
            <w:shd w:val="clear" w:color="auto" w:fill="CCE2E6"/>
            <w:tcMar>
              <w:top w:w="15" w:type="dxa"/>
              <w:left w:w="106" w:type="dxa"/>
              <w:bottom w:w="0" w:type="dxa"/>
              <w:right w:w="106" w:type="dxa"/>
            </w:tcMar>
            <w:vAlign w:val="center"/>
            <w:hideMark/>
          </w:tcPr>
          <w:p w14:paraId="770933FB"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1 month</w:t>
            </w:r>
          </w:p>
        </w:tc>
      </w:tr>
      <w:tr w:rsidR="00EF32BD" w:rsidRPr="008A47AB" w14:paraId="6E090737" w14:textId="77777777">
        <w:trPr>
          <w:trHeight w:val="809"/>
        </w:trPr>
        <w:tc>
          <w:tcPr>
            <w:tcW w:w="3460" w:type="dxa"/>
            <w:tcBorders>
              <w:top w:val="single" w:sz="8" w:space="0" w:color="FFFFFF"/>
              <w:left w:val="single" w:sz="8" w:space="0" w:color="FFFFFF"/>
              <w:bottom w:val="single" w:sz="8" w:space="0" w:color="FFFFFF"/>
              <w:right w:val="single" w:sz="8" w:space="0" w:color="FFFFFF"/>
            </w:tcBorders>
            <w:shd w:val="clear" w:color="auto" w:fill="0EABB7"/>
            <w:tcMar>
              <w:top w:w="15" w:type="dxa"/>
              <w:left w:w="106" w:type="dxa"/>
              <w:bottom w:w="0" w:type="dxa"/>
              <w:right w:w="106" w:type="dxa"/>
            </w:tcMar>
            <w:vAlign w:val="center"/>
            <w:hideMark/>
          </w:tcPr>
          <w:p w14:paraId="4E02F7D5"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b/>
                <w:bCs/>
                <w:color w:val="FFFFFF" w:themeColor="light1"/>
                <w:kern w:val="24"/>
                <w:sz w:val="22"/>
                <w:szCs w:val="22"/>
                <w:lang w:val="en-GB" w:eastAsia="en-GB"/>
              </w:rPr>
              <w:t>Complete Degree (Level 6 Coursework)</w:t>
            </w:r>
          </w:p>
        </w:tc>
        <w:tc>
          <w:tcPr>
            <w:tcW w:w="1340" w:type="dxa"/>
            <w:tcBorders>
              <w:top w:val="single" w:sz="8" w:space="0" w:color="FFFFFF"/>
              <w:left w:val="single" w:sz="8" w:space="0" w:color="FFFFFF"/>
              <w:bottom w:val="single" w:sz="8" w:space="0" w:color="FFFFFF"/>
              <w:right w:val="single" w:sz="8" w:space="0" w:color="FFFFFF"/>
            </w:tcBorders>
            <w:shd w:val="clear" w:color="auto" w:fill="E7F1F3"/>
            <w:tcMar>
              <w:top w:w="15" w:type="dxa"/>
              <w:left w:w="106" w:type="dxa"/>
              <w:bottom w:w="0" w:type="dxa"/>
              <w:right w:w="106" w:type="dxa"/>
            </w:tcMar>
            <w:vAlign w:val="center"/>
            <w:hideMark/>
          </w:tcPr>
          <w:p w14:paraId="62EA7E31"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Jan-26</w:t>
            </w:r>
          </w:p>
        </w:tc>
        <w:tc>
          <w:tcPr>
            <w:tcW w:w="1260" w:type="dxa"/>
            <w:tcBorders>
              <w:top w:val="single" w:sz="8" w:space="0" w:color="FFFFFF"/>
              <w:left w:val="single" w:sz="8" w:space="0" w:color="FFFFFF"/>
              <w:bottom w:val="single" w:sz="8" w:space="0" w:color="FFFFFF"/>
              <w:right w:val="single" w:sz="8" w:space="0" w:color="FFFFFF"/>
            </w:tcBorders>
            <w:shd w:val="clear" w:color="auto" w:fill="E7F1F3"/>
            <w:tcMar>
              <w:top w:w="15" w:type="dxa"/>
              <w:left w:w="106" w:type="dxa"/>
              <w:bottom w:w="0" w:type="dxa"/>
              <w:right w:w="106" w:type="dxa"/>
            </w:tcMar>
            <w:vAlign w:val="center"/>
            <w:hideMark/>
          </w:tcPr>
          <w:p w14:paraId="58F81982"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Dec-26</w:t>
            </w:r>
          </w:p>
        </w:tc>
        <w:tc>
          <w:tcPr>
            <w:tcW w:w="1380" w:type="dxa"/>
            <w:tcBorders>
              <w:top w:val="single" w:sz="8" w:space="0" w:color="FFFFFF"/>
              <w:left w:val="single" w:sz="8" w:space="0" w:color="FFFFFF"/>
              <w:bottom w:val="single" w:sz="8" w:space="0" w:color="FFFFFF"/>
              <w:right w:val="single" w:sz="8" w:space="0" w:color="FFFFFF"/>
            </w:tcBorders>
            <w:shd w:val="clear" w:color="auto" w:fill="E7F1F3"/>
            <w:tcMar>
              <w:top w:w="15" w:type="dxa"/>
              <w:left w:w="106" w:type="dxa"/>
              <w:bottom w:w="0" w:type="dxa"/>
              <w:right w:w="106" w:type="dxa"/>
            </w:tcMar>
            <w:vAlign w:val="center"/>
            <w:hideMark/>
          </w:tcPr>
          <w:p w14:paraId="40F765CC"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12 months</w:t>
            </w:r>
          </w:p>
        </w:tc>
      </w:tr>
      <w:tr w:rsidR="00EF32BD" w:rsidRPr="008A47AB" w14:paraId="37A6D4FE" w14:textId="77777777">
        <w:trPr>
          <w:trHeight w:val="809"/>
        </w:trPr>
        <w:tc>
          <w:tcPr>
            <w:tcW w:w="3460" w:type="dxa"/>
            <w:tcBorders>
              <w:top w:val="single" w:sz="8" w:space="0" w:color="FFFFFF"/>
              <w:left w:val="single" w:sz="8" w:space="0" w:color="FFFFFF"/>
              <w:bottom w:val="single" w:sz="8" w:space="0" w:color="FFFFFF"/>
              <w:right w:val="single" w:sz="8" w:space="0" w:color="FFFFFF"/>
            </w:tcBorders>
            <w:shd w:val="clear" w:color="auto" w:fill="0EABB7"/>
            <w:tcMar>
              <w:top w:w="15" w:type="dxa"/>
              <w:left w:w="106" w:type="dxa"/>
              <w:bottom w:w="0" w:type="dxa"/>
              <w:right w:w="106" w:type="dxa"/>
            </w:tcMar>
            <w:vAlign w:val="center"/>
            <w:hideMark/>
          </w:tcPr>
          <w:p w14:paraId="6B66CD74"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b/>
                <w:bCs/>
                <w:color w:val="FFFFFF" w:themeColor="light1"/>
                <w:kern w:val="24"/>
                <w:sz w:val="22"/>
                <w:szCs w:val="22"/>
                <w:lang w:val="en-GB" w:eastAsia="en-GB"/>
              </w:rPr>
              <w:lastRenderedPageBreak/>
              <w:t>Update CV and Prepare for Visa Application</w:t>
            </w:r>
          </w:p>
        </w:tc>
        <w:tc>
          <w:tcPr>
            <w:tcW w:w="1340" w:type="dxa"/>
            <w:tcBorders>
              <w:top w:val="single" w:sz="8" w:space="0" w:color="FFFFFF"/>
              <w:left w:val="single" w:sz="8" w:space="0" w:color="FFFFFF"/>
              <w:bottom w:val="single" w:sz="8" w:space="0" w:color="FFFFFF"/>
              <w:right w:val="single" w:sz="8" w:space="0" w:color="FFFFFF"/>
            </w:tcBorders>
            <w:shd w:val="clear" w:color="auto" w:fill="CCE2E6"/>
            <w:tcMar>
              <w:top w:w="15" w:type="dxa"/>
              <w:left w:w="106" w:type="dxa"/>
              <w:bottom w:w="0" w:type="dxa"/>
              <w:right w:w="106" w:type="dxa"/>
            </w:tcMar>
            <w:vAlign w:val="center"/>
            <w:hideMark/>
          </w:tcPr>
          <w:p w14:paraId="61E4BA5F"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Nov-26</w:t>
            </w:r>
          </w:p>
        </w:tc>
        <w:tc>
          <w:tcPr>
            <w:tcW w:w="1260" w:type="dxa"/>
            <w:tcBorders>
              <w:top w:val="single" w:sz="8" w:space="0" w:color="FFFFFF"/>
              <w:left w:val="single" w:sz="8" w:space="0" w:color="FFFFFF"/>
              <w:bottom w:val="single" w:sz="8" w:space="0" w:color="FFFFFF"/>
              <w:right w:val="single" w:sz="8" w:space="0" w:color="FFFFFF"/>
            </w:tcBorders>
            <w:shd w:val="clear" w:color="auto" w:fill="CCE2E6"/>
            <w:tcMar>
              <w:top w:w="15" w:type="dxa"/>
              <w:left w:w="106" w:type="dxa"/>
              <w:bottom w:w="0" w:type="dxa"/>
              <w:right w:w="106" w:type="dxa"/>
            </w:tcMar>
            <w:vAlign w:val="center"/>
            <w:hideMark/>
          </w:tcPr>
          <w:p w14:paraId="1ECEC99F"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Dec-26</w:t>
            </w:r>
          </w:p>
        </w:tc>
        <w:tc>
          <w:tcPr>
            <w:tcW w:w="1380" w:type="dxa"/>
            <w:tcBorders>
              <w:top w:val="single" w:sz="8" w:space="0" w:color="FFFFFF"/>
              <w:left w:val="single" w:sz="8" w:space="0" w:color="FFFFFF"/>
              <w:bottom w:val="single" w:sz="8" w:space="0" w:color="FFFFFF"/>
              <w:right w:val="single" w:sz="8" w:space="0" w:color="FFFFFF"/>
            </w:tcBorders>
            <w:shd w:val="clear" w:color="auto" w:fill="CCE2E6"/>
            <w:tcMar>
              <w:top w:w="15" w:type="dxa"/>
              <w:left w:w="106" w:type="dxa"/>
              <w:bottom w:w="0" w:type="dxa"/>
              <w:right w:w="106" w:type="dxa"/>
            </w:tcMar>
            <w:vAlign w:val="center"/>
            <w:hideMark/>
          </w:tcPr>
          <w:p w14:paraId="7E199CF1"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1 month</w:t>
            </w:r>
          </w:p>
        </w:tc>
      </w:tr>
      <w:tr w:rsidR="00EF32BD" w:rsidRPr="008A47AB" w14:paraId="73A8842A" w14:textId="77777777">
        <w:trPr>
          <w:trHeight w:val="1217"/>
        </w:trPr>
        <w:tc>
          <w:tcPr>
            <w:tcW w:w="3460" w:type="dxa"/>
            <w:tcBorders>
              <w:top w:val="single" w:sz="8" w:space="0" w:color="FFFFFF"/>
              <w:left w:val="single" w:sz="8" w:space="0" w:color="FFFFFF"/>
              <w:bottom w:val="single" w:sz="8" w:space="0" w:color="FFFFFF"/>
              <w:right w:val="single" w:sz="8" w:space="0" w:color="FFFFFF"/>
            </w:tcBorders>
            <w:shd w:val="clear" w:color="auto" w:fill="0EABB7"/>
            <w:tcMar>
              <w:top w:w="15" w:type="dxa"/>
              <w:left w:w="106" w:type="dxa"/>
              <w:bottom w:w="0" w:type="dxa"/>
              <w:right w:w="106" w:type="dxa"/>
            </w:tcMar>
            <w:vAlign w:val="center"/>
            <w:hideMark/>
          </w:tcPr>
          <w:p w14:paraId="1645EF77"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b/>
                <w:bCs/>
                <w:color w:val="FFFFFF" w:themeColor="light1"/>
                <w:kern w:val="24"/>
                <w:sz w:val="22"/>
                <w:szCs w:val="22"/>
                <w:lang w:val="en-GB" w:eastAsia="en-GB"/>
              </w:rPr>
              <w:t>Apply for Australian Skilled Working Visa (Family Support Worker)</w:t>
            </w:r>
          </w:p>
        </w:tc>
        <w:tc>
          <w:tcPr>
            <w:tcW w:w="1340" w:type="dxa"/>
            <w:tcBorders>
              <w:top w:val="single" w:sz="8" w:space="0" w:color="FFFFFF"/>
              <w:left w:val="single" w:sz="8" w:space="0" w:color="FFFFFF"/>
              <w:bottom w:val="single" w:sz="8" w:space="0" w:color="FFFFFF"/>
              <w:right w:val="single" w:sz="8" w:space="0" w:color="FFFFFF"/>
            </w:tcBorders>
            <w:shd w:val="clear" w:color="auto" w:fill="E7F1F3"/>
            <w:tcMar>
              <w:top w:w="15" w:type="dxa"/>
              <w:left w:w="106" w:type="dxa"/>
              <w:bottom w:w="0" w:type="dxa"/>
              <w:right w:w="106" w:type="dxa"/>
            </w:tcMar>
            <w:vAlign w:val="center"/>
            <w:hideMark/>
          </w:tcPr>
          <w:p w14:paraId="14005DE2"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Dec-26</w:t>
            </w:r>
          </w:p>
        </w:tc>
        <w:tc>
          <w:tcPr>
            <w:tcW w:w="1260" w:type="dxa"/>
            <w:tcBorders>
              <w:top w:val="single" w:sz="8" w:space="0" w:color="FFFFFF"/>
              <w:left w:val="single" w:sz="8" w:space="0" w:color="FFFFFF"/>
              <w:bottom w:val="single" w:sz="8" w:space="0" w:color="FFFFFF"/>
              <w:right w:val="single" w:sz="8" w:space="0" w:color="FFFFFF"/>
            </w:tcBorders>
            <w:shd w:val="clear" w:color="auto" w:fill="E7F1F3"/>
            <w:tcMar>
              <w:top w:w="15" w:type="dxa"/>
              <w:left w:w="106" w:type="dxa"/>
              <w:bottom w:w="0" w:type="dxa"/>
              <w:right w:w="106" w:type="dxa"/>
            </w:tcMar>
            <w:vAlign w:val="center"/>
            <w:hideMark/>
          </w:tcPr>
          <w:p w14:paraId="6D1E5CAC" w14:textId="77777777" w:rsidR="00EF32BD" w:rsidRPr="008A47AB" w:rsidRDefault="00EF32BD" w:rsidP="008A47AB">
            <w:pPr>
              <w:spacing w:line="360" w:lineRule="auto"/>
              <w:jc w:val="right"/>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Jan-27</w:t>
            </w:r>
          </w:p>
        </w:tc>
        <w:tc>
          <w:tcPr>
            <w:tcW w:w="1380" w:type="dxa"/>
            <w:tcBorders>
              <w:top w:val="single" w:sz="8" w:space="0" w:color="FFFFFF"/>
              <w:left w:val="single" w:sz="8" w:space="0" w:color="FFFFFF"/>
              <w:bottom w:val="single" w:sz="8" w:space="0" w:color="FFFFFF"/>
              <w:right w:val="single" w:sz="8" w:space="0" w:color="FFFFFF"/>
            </w:tcBorders>
            <w:shd w:val="clear" w:color="auto" w:fill="E7F1F3"/>
            <w:tcMar>
              <w:top w:w="15" w:type="dxa"/>
              <w:left w:w="106" w:type="dxa"/>
              <w:bottom w:w="0" w:type="dxa"/>
              <w:right w:w="106" w:type="dxa"/>
            </w:tcMar>
            <w:vAlign w:val="center"/>
            <w:hideMark/>
          </w:tcPr>
          <w:p w14:paraId="40D62DD1" w14:textId="77777777" w:rsidR="00EF32BD" w:rsidRPr="008A47AB" w:rsidRDefault="00EF32BD" w:rsidP="008A47AB">
            <w:pPr>
              <w:spacing w:line="360" w:lineRule="auto"/>
              <w:rPr>
                <w:rFonts w:ascii="Arial" w:eastAsia="Times New Roman" w:hAnsi="Arial" w:cs="Arial"/>
                <w:sz w:val="22"/>
                <w:szCs w:val="22"/>
                <w:lang w:val="en-GB" w:eastAsia="en-GB"/>
              </w:rPr>
            </w:pPr>
            <w:r w:rsidRPr="008A47AB">
              <w:rPr>
                <w:rFonts w:ascii="Arial" w:eastAsia="Times New Roman" w:hAnsi="Arial" w:cs="Arial"/>
                <w:color w:val="000000" w:themeColor="dark1"/>
                <w:kern w:val="24"/>
                <w:sz w:val="22"/>
                <w:szCs w:val="22"/>
                <w:lang w:val="en-GB" w:eastAsia="en-GB"/>
              </w:rPr>
              <w:t>1 month</w:t>
            </w:r>
          </w:p>
        </w:tc>
      </w:tr>
    </w:tbl>
    <w:p w14:paraId="7321058D" w14:textId="77777777" w:rsidR="0024329C" w:rsidRPr="008A47AB" w:rsidRDefault="0024329C" w:rsidP="008A47AB">
      <w:pPr>
        <w:spacing w:line="360" w:lineRule="auto"/>
        <w:rPr>
          <w:rFonts w:ascii="Arial" w:eastAsia="Arial Nova" w:hAnsi="Arial" w:cs="Arial"/>
          <w:i/>
          <w:iCs/>
          <w:sz w:val="22"/>
          <w:szCs w:val="22"/>
        </w:rPr>
      </w:pPr>
    </w:p>
    <w:p w14:paraId="075051EE" w14:textId="77777777" w:rsidR="00514495" w:rsidRPr="008A47AB" w:rsidRDefault="007B4B2C" w:rsidP="008A47AB">
      <w:pPr>
        <w:pStyle w:val="NormalWeb"/>
        <w:spacing w:line="360" w:lineRule="auto"/>
        <w:rPr>
          <w:rFonts w:ascii="Arial" w:hAnsi="Arial" w:cs="Arial"/>
          <w:sz w:val="22"/>
          <w:szCs w:val="22"/>
        </w:rPr>
      </w:pPr>
      <w:r w:rsidRPr="008A47AB">
        <w:rPr>
          <w:rFonts w:ascii="Arial" w:hAnsi="Arial" w:cs="Arial"/>
          <w:sz w:val="22"/>
          <w:szCs w:val="22"/>
        </w:rPr>
        <w:t>The Gantt chart outlines my planned pathway towards achieving my future employment goal of becoming a Family Support Worker. It provides a clear, structured timeline of tasks from January 2025 to January 2027, allowing me to visualise key milestones and manage my progress effectively. The first major stage focuses on completing my Level 5 coursework by December 2025, followed by</w:t>
      </w:r>
    </w:p>
    <w:p w14:paraId="439611B3" w14:textId="7210BDDA" w:rsidR="007B4B2C" w:rsidRPr="008A47AB" w:rsidRDefault="007B4B2C" w:rsidP="008A47AB">
      <w:pPr>
        <w:pStyle w:val="NormalWeb"/>
        <w:spacing w:line="360" w:lineRule="auto"/>
        <w:rPr>
          <w:rFonts w:ascii="Arial" w:hAnsi="Arial" w:cs="Arial"/>
          <w:sz w:val="22"/>
          <w:szCs w:val="22"/>
        </w:rPr>
      </w:pPr>
      <w:r w:rsidRPr="008A47AB">
        <w:rPr>
          <w:rFonts w:ascii="Arial" w:hAnsi="Arial" w:cs="Arial"/>
          <w:sz w:val="22"/>
          <w:szCs w:val="22"/>
        </w:rPr>
        <w:t xml:space="preserve"> Level 6 from January to December 2026. Alongside my studies, I will gain voluntary experience between March and June 2026, which will strengthen my practical understanding and enhance my employability. This structured approach reflects the purpose of a Gantt chart as an essential project management tool that supports planning, monitoring, and coordination of tasks (Ramachandran, 2022).</w:t>
      </w:r>
    </w:p>
    <w:p w14:paraId="0D4ACF70" w14:textId="14A53D18" w:rsidR="00936A75" w:rsidRPr="008A47AB" w:rsidRDefault="00936A75" w:rsidP="008A47AB">
      <w:pPr>
        <w:pStyle w:val="NormalWeb"/>
        <w:spacing w:line="360" w:lineRule="auto"/>
        <w:rPr>
          <w:rFonts w:ascii="Arial" w:hAnsi="Arial" w:cs="Arial"/>
          <w:sz w:val="22"/>
          <w:szCs w:val="22"/>
        </w:rPr>
      </w:pPr>
      <w:r w:rsidRPr="008A47AB">
        <w:rPr>
          <w:rFonts w:ascii="Arial" w:hAnsi="Arial" w:cs="Arial"/>
          <w:sz w:val="22"/>
          <w:szCs w:val="22"/>
        </w:rPr>
        <w:t>From May to July 2026, I plan to begin applying for Family Support Worker roles, preparing for a smooth transition from my current Teaching Assistant position in July 2026. Towards the end of 2026, I will update my CV and organise the documentation required for my Australian Skilled Working Visa application. The final step will be to submit the visa application between December 2026 and January 2027. These steps follow the principles of SMART planning, ensuring each action is Specific, Measurable, Achievable, Relevant and Time-bound, which supports clearer goal-setting</w:t>
      </w:r>
      <w:r w:rsidR="00520393" w:rsidRPr="008A47AB">
        <w:rPr>
          <w:rFonts w:ascii="Arial" w:hAnsi="Arial" w:cs="Arial"/>
          <w:sz w:val="22"/>
          <w:szCs w:val="22"/>
        </w:rPr>
        <w:t xml:space="preserve"> for me</w:t>
      </w:r>
      <w:r w:rsidRPr="008A47AB">
        <w:rPr>
          <w:rFonts w:ascii="Arial" w:hAnsi="Arial" w:cs="Arial"/>
          <w:sz w:val="22"/>
          <w:szCs w:val="22"/>
        </w:rPr>
        <w:t xml:space="preserve"> and structur</w:t>
      </w:r>
      <w:r w:rsidR="00520393" w:rsidRPr="008A47AB">
        <w:rPr>
          <w:rFonts w:ascii="Arial" w:hAnsi="Arial" w:cs="Arial"/>
          <w:sz w:val="22"/>
          <w:szCs w:val="22"/>
        </w:rPr>
        <w:t>es my</w:t>
      </w:r>
      <w:r w:rsidRPr="008A47AB">
        <w:rPr>
          <w:rFonts w:ascii="Arial" w:hAnsi="Arial" w:cs="Arial"/>
          <w:sz w:val="22"/>
          <w:szCs w:val="22"/>
        </w:rPr>
        <w:t xml:space="preserve"> career progression (Smith, 2020).</w:t>
      </w:r>
    </w:p>
    <w:p w14:paraId="6FF6D457" w14:textId="2C2B39BA" w:rsidR="00B83E27" w:rsidRPr="00D838AA" w:rsidRDefault="00D838AA" w:rsidP="00D838AA">
      <w:pPr>
        <w:pStyle w:val="NormalWeb"/>
        <w:spacing w:line="360" w:lineRule="auto"/>
        <w:rPr>
          <w:rFonts w:ascii="Arial" w:hAnsi="Arial" w:cs="Arial"/>
          <w:sz w:val="22"/>
          <w:szCs w:val="22"/>
        </w:rPr>
      </w:pPr>
      <w:r w:rsidRPr="00D838AA">
        <w:rPr>
          <w:rFonts w:ascii="Arial" w:hAnsi="Arial" w:cs="Arial"/>
          <w:sz w:val="22"/>
          <w:szCs w:val="22"/>
        </w:rPr>
        <w:t>Gantt charts need regular updating, as they can quickly become outdated and lose their usefulness if neglected (</w:t>
      </w:r>
      <w:proofErr w:type="spellStart"/>
      <w:r w:rsidRPr="00D838AA">
        <w:rPr>
          <w:rFonts w:ascii="Arial" w:hAnsi="Arial" w:cs="Arial"/>
          <w:sz w:val="22"/>
          <w:szCs w:val="22"/>
        </w:rPr>
        <w:t>Timewax</w:t>
      </w:r>
      <w:proofErr w:type="spellEnd"/>
      <w:r w:rsidRPr="00D838AA">
        <w:rPr>
          <w:rFonts w:ascii="Arial" w:hAnsi="Arial" w:cs="Arial"/>
          <w:sz w:val="22"/>
          <w:szCs w:val="22"/>
        </w:rPr>
        <w:t>, 2016). I will make sure to update mine consistently to keep it accurate and effective. Even so, it remains a valuable tool, helping me stay organised, meet deadlines, and progress towards my long-term career and relocation goals in a manageable way.</w:t>
      </w:r>
    </w:p>
    <w:p w14:paraId="74BD0403" w14:textId="69C61A96" w:rsidR="00581CC9" w:rsidRPr="008A47AB" w:rsidRDefault="00581CC9" w:rsidP="008A47AB">
      <w:pPr>
        <w:spacing w:line="360" w:lineRule="auto"/>
        <w:rPr>
          <w:rFonts w:ascii="Arial" w:eastAsia="Arial Nova" w:hAnsi="Arial" w:cs="Arial"/>
          <w:b/>
          <w:bCs/>
          <w:color w:val="000000" w:themeColor="text1"/>
          <w:sz w:val="22"/>
          <w:szCs w:val="22"/>
          <w:u w:val="single"/>
        </w:rPr>
      </w:pPr>
      <w:r w:rsidRPr="008A47AB">
        <w:rPr>
          <w:rFonts w:ascii="Arial" w:eastAsia="Arial Nova" w:hAnsi="Arial" w:cs="Arial"/>
          <w:b/>
          <w:bCs/>
          <w:color w:val="000000" w:themeColor="text1"/>
          <w:sz w:val="22"/>
          <w:szCs w:val="22"/>
          <w:u w:val="single"/>
        </w:rPr>
        <w:t>Task 7- Making Changes- Report</w:t>
      </w:r>
    </w:p>
    <w:p w14:paraId="009509D1" w14:textId="5D4E1399" w:rsidR="00524EBA" w:rsidRPr="008A47AB" w:rsidRDefault="00524EBA" w:rsidP="008A47AB">
      <w:pPr>
        <w:pStyle w:val="NormalWeb"/>
        <w:spacing w:line="360" w:lineRule="auto"/>
        <w:jc w:val="center"/>
        <w:rPr>
          <w:rFonts w:ascii="Arial" w:hAnsi="Arial" w:cs="Arial"/>
          <w:sz w:val="22"/>
          <w:szCs w:val="22"/>
        </w:rPr>
      </w:pPr>
      <w:r w:rsidRPr="008A47AB">
        <w:rPr>
          <w:rStyle w:val="Strong"/>
          <w:rFonts w:ascii="Arial" w:eastAsiaTheme="majorEastAsia" w:hAnsi="Arial" w:cs="Arial"/>
          <w:sz w:val="22"/>
          <w:szCs w:val="22"/>
        </w:rPr>
        <w:lastRenderedPageBreak/>
        <w:t>Implementing a Digital Care Planning System</w:t>
      </w:r>
    </w:p>
    <w:p w14:paraId="55620810" w14:textId="77777777" w:rsidR="00276075" w:rsidRDefault="00276075" w:rsidP="008A47AB">
      <w:pPr>
        <w:pStyle w:val="NormalWeb"/>
        <w:spacing w:line="360" w:lineRule="auto"/>
        <w:rPr>
          <w:rFonts w:ascii="Arial" w:hAnsi="Arial" w:cs="Arial"/>
          <w:sz w:val="22"/>
          <w:szCs w:val="22"/>
        </w:rPr>
      </w:pPr>
      <w:r w:rsidRPr="00276075">
        <w:rPr>
          <w:rFonts w:ascii="Arial" w:hAnsi="Arial" w:cs="Arial"/>
          <w:sz w:val="22"/>
          <w:szCs w:val="22"/>
        </w:rPr>
        <w:t>As the care home's manager, I suggest replacing paper records with an electronic care planning system. This modification attempts to raise the standard of resident care while improving staff accuracy and communication. In order to properly manage the transition, I will take an organised approach, in accordance with Kotter's Eight-Step Change Model (1995).</w:t>
      </w:r>
    </w:p>
    <w:p w14:paraId="3F81F622" w14:textId="27111512" w:rsidR="007049B7" w:rsidRPr="008A47AB" w:rsidRDefault="007049B7" w:rsidP="008A47AB">
      <w:pPr>
        <w:pStyle w:val="NormalWeb"/>
        <w:spacing w:line="360" w:lineRule="auto"/>
        <w:rPr>
          <w:rFonts w:ascii="Arial" w:hAnsi="Arial" w:cs="Arial"/>
          <w:sz w:val="22"/>
          <w:szCs w:val="22"/>
        </w:rPr>
      </w:pPr>
      <w:r w:rsidRPr="008A47AB">
        <w:rPr>
          <w:rFonts w:ascii="Arial" w:hAnsi="Arial" w:cs="Arial"/>
          <w:sz w:val="22"/>
          <w:szCs w:val="22"/>
        </w:rPr>
        <w:t xml:space="preserve">To make a digital care planning system work well, it’s important to think about what might get in the way, like staff resistance, time pressures or limited resources. First, I’ll </w:t>
      </w:r>
      <w:r w:rsidRPr="008A47AB">
        <w:rPr>
          <w:rStyle w:val="Strong"/>
          <w:rFonts w:ascii="Arial" w:eastAsiaTheme="majorEastAsia" w:hAnsi="Arial" w:cs="Arial"/>
          <w:b w:val="0"/>
          <w:bCs w:val="0"/>
          <w:sz w:val="22"/>
          <w:szCs w:val="22"/>
          <w:u w:val="single"/>
        </w:rPr>
        <w:t>create a sense of urgency</w:t>
      </w:r>
      <w:r w:rsidRPr="008A47AB">
        <w:rPr>
          <w:rFonts w:ascii="Arial" w:hAnsi="Arial" w:cs="Arial"/>
          <w:sz w:val="22"/>
          <w:szCs w:val="22"/>
        </w:rPr>
        <w:t xml:space="preserve"> by showing the risks of sticking with paper records</w:t>
      </w:r>
      <w:r w:rsidR="00CC4CF0" w:rsidRPr="008A47AB">
        <w:rPr>
          <w:rFonts w:ascii="Arial" w:hAnsi="Arial" w:cs="Arial"/>
          <w:sz w:val="22"/>
          <w:szCs w:val="22"/>
        </w:rPr>
        <w:t>. E</w:t>
      </w:r>
      <w:r w:rsidRPr="008A47AB">
        <w:rPr>
          <w:rFonts w:ascii="Arial" w:hAnsi="Arial" w:cs="Arial"/>
          <w:sz w:val="22"/>
          <w:szCs w:val="22"/>
        </w:rPr>
        <w:t>rrors, delays, and miscommunication</w:t>
      </w:r>
      <w:r w:rsidR="003A339A" w:rsidRPr="008A47AB">
        <w:rPr>
          <w:rFonts w:ascii="Arial" w:hAnsi="Arial" w:cs="Arial"/>
          <w:sz w:val="22"/>
          <w:szCs w:val="22"/>
        </w:rPr>
        <w:t xml:space="preserve">, </w:t>
      </w:r>
      <w:r w:rsidRPr="008A47AB">
        <w:rPr>
          <w:rFonts w:ascii="Arial" w:hAnsi="Arial" w:cs="Arial"/>
          <w:sz w:val="22"/>
          <w:szCs w:val="22"/>
        </w:rPr>
        <w:t>while highlighting how a digital system can make things safer and more efficient. That said, some research points out that just creating urgency isn’t always enough, and staff can feel overwhelmed or resistant if they’re not fully supported (</w:t>
      </w:r>
      <w:proofErr w:type="spellStart"/>
      <w:r w:rsidRPr="008A47AB">
        <w:rPr>
          <w:rFonts w:ascii="Arial" w:hAnsi="Arial" w:cs="Arial"/>
          <w:sz w:val="22"/>
          <w:szCs w:val="22"/>
        </w:rPr>
        <w:t>Vithiananthan</w:t>
      </w:r>
      <w:proofErr w:type="spellEnd"/>
      <w:r w:rsidRPr="008A47AB">
        <w:rPr>
          <w:rFonts w:ascii="Arial" w:hAnsi="Arial" w:cs="Arial"/>
          <w:sz w:val="22"/>
          <w:szCs w:val="22"/>
        </w:rPr>
        <w:t>, 2024).</w:t>
      </w:r>
    </w:p>
    <w:p w14:paraId="77CC4A6B" w14:textId="50CEF4E4" w:rsidR="007049B7" w:rsidRPr="008A47AB" w:rsidRDefault="007049B7" w:rsidP="008A47AB">
      <w:pPr>
        <w:pStyle w:val="NormalWeb"/>
        <w:spacing w:line="360" w:lineRule="auto"/>
        <w:rPr>
          <w:rFonts w:ascii="Arial" w:hAnsi="Arial" w:cs="Arial"/>
          <w:sz w:val="22"/>
          <w:szCs w:val="22"/>
        </w:rPr>
      </w:pPr>
      <w:r w:rsidRPr="008A47AB">
        <w:rPr>
          <w:rFonts w:ascii="Arial" w:hAnsi="Arial" w:cs="Arial"/>
          <w:sz w:val="22"/>
          <w:szCs w:val="22"/>
        </w:rPr>
        <w:t xml:space="preserve">Next, I’ll </w:t>
      </w:r>
      <w:r w:rsidRPr="008A47AB">
        <w:rPr>
          <w:rStyle w:val="Strong"/>
          <w:rFonts w:ascii="Arial" w:eastAsiaTheme="majorEastAsia" w:hAnsi="Arial" w:cs="Arial"/>
          <w:b w:val="0"/>
          <w:bCs w:val="0"/>
          <w:sz w:val="22"/>
          <w:szCs w:val="22"/>
          <w:u w:val="single"/>
        </w:rPr>
        <w:t>build a guiding coalition</w:t>
      </w:r>
      <w:r w:rsidRPr="008A47AB">
        <w:rPr>
          <w:rFonts w:ascii="Arial" w:hAnsi="Arial" w:cs="Arial"/>
          <w:sz w:val="22"/>
          <w:szCs w:val="22"/>
        </w:rPr>
        <w:t xml:space="preserve"> by bringing together key staff who can influence and motivate others. At the same time, I’ll </w:t>
      </w:r>
      <w:r w:rsidRPr="008A47AB">
        <w:rPr>
          <w:rStyle w:val="Strong"/>
          <w:rFonts w:ascii="Arial" w:eastAsiaTheme="majorEastAsia" w:hAnsi="Arial" w:cs="Arial"/>
          <w:b w:val="0"/>
          <w:bCs w:val="0"/>
          <w:sz w:val="22"/>
          <w:szCs w:val="22"/>
          <w:u w:val="single"/>
        </w:rPr>
        <w:t>develop a clear vision for change</w:t>
      </w:r>
      <w:r w:rsidRPr="008A47AB">
        <w:rPr>
          <w:rFonts w:ascii="Arial" w:hAnsi="Arial" w:cs="Arial"/>
          <w:sz w:val="22"/>
          <w:szCs w:val="22"/>
        </w:rPr>
        <w:t>, including goals like making care planning quicker</w:t>
      </w:r>
      <w:r w:rsidR="00F4601C" w:rsidRPr="008A47AB">
        <w:rPr>
          <w:rFonts w:ascii="Arial" w:hAnsi="Arial" w:cs="Arial"/>
          <w:sz w:val="22"/>
          <w:szCs w:val="22"/>
        </w:rPr>
        <w:t xml:space="preserve"> </w:t>
      </w:r>
      <w:r w:rsidRPr="008A47AB">
        <w:rPr>
          <w:rFonts w:ascii="Arial" w:hAnsi="Arial" w:cs="Arial"/>
          <w:sz w:val="22"/>
          <w:szCs w:val="22"/>
        </w:rPr>
        <w:t>and easier</w:t>
      </w:r>
      <w:r w:rsidR="00F4601C" w:rsidRPr="008A47AB">
        <w:rPr>
          <w:rFonts w:ascii="Arial" w:hAnsi="Arial" w:cs="Arial"/>
          <w:sz w:val="22"/>
          <w:szCs w:val="22"/>
        </w:rPr>
        <w:t xml:space="preserve"> </w:t>
      </w:r>
      <w:r w:rsidRPr="008A47AB">
        <w:rPr>
          <w:rFonts w:ascii="Arial" w:hAnsi="Arial" w:cs="Arial"/>
          <w:sz w:val="22"/>
          <w:szCs w:val="22"/>
        </w:rPr>
        <w:t>and a clear plan with timelines and training schedules</w:t>
      </w:r>
      <w:r w:rsidR="00BF5B13">
        <w:rPr>
          <w:rFonts w:ascii="Arial" w:hAnsi="Arial" w:cs="Arial"/>
          <w:sz w:val="22"/>
          <w:szCs w:val="22"/>
        </w:rPr>
        <w:t xml:space="preserve"> </w:t>
      </w:r>
      <w:r w:rsidR="00F4601C" w:rsidRPr="008A47AB">
        <w:rPr>
          <w:rFonts w:ascii="Arial" w:hAnsi="Arial" w:cs="Arial"/>
          <w:sz w:val="22"/>
          <w:szCs w:val="22"/>
        </w:rPr>
        <w:t xml:space="preserve"> </w:t>
      </w:r>
      <w:r w:rsidR="00BF5B13">
        <w:rPr>
          <w:rFonts w:ascii="Arial" w:hAnsi="Arial" w:cs="Arial"/>
          <w:sz w:val="22"/>
          <w:szCs w:val="22"/>
        </w:rPr>
        <w:t>(</w:t>
      </w:r>
      <w:r w:rsidR="00BF5B13" w:rsidRPr="0012169D">
        <w:rPr>
          <w:rFonts w:ascii="Arial" w:hAnsi="Arial" w:cs="Arial"/>
          <w:color w:val="000000" w:themeColor="text1"/>
          <w:sz w:val="22"/>
          <w:szCs w:val="22"/>
        </w:rPr>
        <w:t>Ramachandran,2022</w:t>
      </w:r>
      <w:r w:rsidR="00BF5B13">
        <w:rPr>
          <w:rFonts w:ascii="Arial" w:hAnsi="Arial" w:cs="Arial"/>
          <w:color w:val="000000" w:themeColor="text1"/>
          <w:sz w:val="22"/>
          <w:szCs w:val="22"/>
        </w:rPr>
        <w:t>)</w:t>
      </w:r>
      <w:r w:rsidR="00BF5B13">
        <w:rPr>
          <w:rFonts w:ascii="Arial" w:hAnsi="Arial" w:cs="Arial"/>
          <w:sz w:val="22"/>
          <w:szCs w:val="22"/>
        </w:rPr>
        <w:t>.</w:t>
      </w:r>
      <w:r w:rsidR="00F4601C" w:rsidRPr="008A47AB">
        <w:rPr>
          <w:rFonts w:ascii="Arial" w:hAnsi="Arial" w:cs="Arial"/>
          <w:sz w:val="22"/>
          <w:szCs w:val="22"/>
        </w:rPr>
        <w:t xml:space="preserve">                              </w:t>
      </w:r>
      <w:r w:rsidR="00BF5B13">
        <w:rPr>
          <w:rFonts w:ascii="Arial" w:hAnsi="Arial" w:cs="Arial"/>
          <w:sz w:val="22"/>
          <w:szCs w:val="22"/>
        </w:rPr>
        <w:t xml:space="preserve">                                                                                                         </w:t>
      </w:r>
      <w:r w:rsidRPr="008A47AB">
        <w:rPr>
          <w:rFonts w:ascii="Arial" w:hAnsi="Arial" w:cs="Arial"/>
          <w:sz w:val="22"/>
          <w:szCs w:val="22"/>
        </w:rPr>
        <w:t>This vision will be shared in meetings, emails, and workshops so everyone understands the change and knows what’s expected of them. However, NHS guidance reminds us that rolling out digital systems can take longer than expected because of regulatory requirements for clinical safety, data protection</w:t>
      </w:r>
      <w:r w:rsidR="0023053F" w:rsidRPr="008A47AB">
        <w:rPr>
          <w:rFonts w:ascii="Arial" w:hAnsi="Arial" w:cs="Arial"/>
          <w:sz w:val="22"/>
          <w:szCs w:val="22"/>
        </w:rPr>
        <w:t xml:space="preserve"> </w:t>
      </w:r>
      <w:r w:rsidRPr="008A47AB">
        <w:rPr>
          <w:rFonts w:ascii="Arial" w:hAnsi="Arial" w:cs="Arial"/>
          <w:sz w:val="22"/>
          <w:szCs w:val="22"/>
        </w:rPr>
        <w:t>and usability (Innovation Service, NHS England, 2025).</w:t>
      </w:r>
    </w:p>
    <w:p w14:paraId="734FE36E" w14:textId="5338EEF3" w:rsidR="007049B7" w:rsidRPr="008A47AB" w:rsidRDefault="007049B7" w:rsidP="008A47AB">
      <w:pPr>
        <w:pStyle w:val="NormalWeb"/>
        <w:spacing w:line="360" w:lineRule="auto"/>
        <w:rPr>
          <w:rFonts w:ascii="Arial" w:hAnsi="Arial" w:cs="Arial"/>
          <w:sz w:val="22"/>
          <w:szCs w:val="22"/>
        </w:rPr>
      </w:pPr>
      <w:r w:rsidRPr="008A47AB">
        <w:rPr>
          <w:rFonts w:ascii="Arial" w:hAnsi="Arial" w:cs="Arial"/>
          <w:sz w:val="22"/>
          <w:szCs w:val="22"/>
        </w:rPr>
        <w:t xml:space="preserve">To keep everyone on the same page, I’ll </w:t>
      </w:r>
      <w:r w:rsidRPr="008A47AB">
        <w:rPr>
          <w:rStyle w:val="Strong"/>
          <w:rFonts w:ascii="Arial" w:eastAsiaTheme="majorEastAsia" w:hAnsi="Arial" w:cs="Arial"/>
          <w:b w:val="0"/>
          <w:bCs w:val="0"/>
          <w:sz w:val="22"/>
          <w:szCs w:val="22"/>
          <w:u w:val="single"/>
        </w:rPr>
        <w:t>communicate the vision</w:t>
      </w:r>
      <w:r w:rsidRPr="008A47AB">
        <w:rPr>
          <w:rFonts w:ascii="Arial" w:hAnsi="Arial" w:cs="Arial"/>
          <w:sz w:val="22"/>
          <w:szCs w:val="22"/>
        </w:rPr>
        <w:t xml:space="preserve"> regularly through </w:t>
      </w:r>
      <w:r w:rsidR="0086299B" w:rsidRPr="008A47AB">
        <w:rPr>
          <w:rFonts w:ascii="Arial" w:hAnsi="Arial" w:cs="Arial"/>
          <w:sz w:val="22"/>
          <w:szCs w:val="22"/>
        </w:rPr>
        <w:t xml:space="preserve">staff meetings </w:t>
      </w:r>
      <w:r w:rsidRPr="008A47AB">
        <w:rPr>
          <w:rFonts w:ascii="Arial" w:hAnsi="Arial" w:cs="Arial"/>
          <w:sz w:val="22"/>
          <w:szCs w:val="22"/>
        </w:rPr>
        <w:t xml:space="preserve">and emails, giving staff the chance to ask questions. I’ll also </w:t>
      </w:r>
      <w:r w:rsidRPr="008A47AB">
        <w:rPr>
          <w:rStyle w:val="Strong"/>
          <w:rFonts w:ascii="Arial" w:eastAsiaTheme="majorEastAsia" w:hAnsi="Arial" w:cs="Arial"/>
          <w:b w:val="0"/>
          <w:bCs w:val="0"/>
          <w:sz w:val="22"/>
          <w:szCs w:val="22"/>
          <w:u w:val="single"/>
        </w:rPr>
        <w:t>remove obstacles</w:t>
      </w:r>
      <w:r w:rsidRPr="008A47AB">
        <w:rPr>
          <w:rFonts w:ascii="Arial" w:hAnsi="Arial" w:cs="Arial"/>
          <w:sz w:val="22"/>
          <w:szCs w:val="22"/>
        </w:rPr>
        <w:t xml:space="preserve"> by providing training, user manuals, and technical support</w:t>
      </w:r>
      <w:r w:rsidR="0086299B" w:rsidRPr="008A47AB">
        <w:rPr>
          <w:rFonts w:ascii="Arial" w:hAnsi="Arial" w:cs="Arial"/>
          <w:sz w:val="22"/>
          <w:szCs w:val="22"/>
        </w:rPr>
        <w:t xml:space="preserve"> which will </w:t>
      </w:r>
      <w:r w:rsidRPr="008A47AB">
        <w:rPr>
          <w:rFonts w:ascii="Arial" w:hAnsi="Arial" w:cs="Arial"/>
          <w:sz w:val="22"/>
          <w:szCs w:val="22"/>
        </w:rPr>
        <w:t>tack</w:t>
      </w:r>
      <w:r w:rsidR="0086299B" w:rsidRPr="008A47AB">
        <w:rPr>
          <w:rFonts w:ascii="Arial" w:hAnsi="Arial" w:cs="Arial"/>
          <w:sz w:val="22"/>
          <w:szCs w:val="22"/>
        </w:rPr>
        <w:t xml:space="preserve"> </w:t>
      </w:r>
      <w:r w:rsidRPr="008A47AB">
        <w:rPr>
          <w:rFonts w:ascii="Arial" w:hAnsi="Arial" w:cs="Arial"/>
          <w:sz w:val="22"/>
          <w:szCs w:val="22"/>
        </w:rPr>
        <w:t>barriers like limited IT access (</w:t>
      </w:r>
      <w:proofErr w:type="spellStart"/>
      <w:r w:rsidRPr="008A47AB">
        <w:rPr>
          <w:rFonts w:ascii="Arial" w:hAnsi="Arial" w:cs="Arial"/>
          <w:sz w:val="22"/>
          <w:szCs w:val="22"/>
        </w:rPr>
        <w:t>Prosci</w:t>
      </w:r>
      <w:proofErr w:type="spellEnd"/>
      <w:r w:rsidRPr="008A47AB">
        <w:rPr>
          <w:rFonts w:ascii="Arial" w:hAnsi="Arial" w:cs="Arial"/>
          <w:sz w:val="22"/>
          <w:szCs w:val="22"/>
        </w:rPr>
        <w:t>, 2024).</w:t>
      </w:r>
    </w:p>
    <w:p w14:paraId="5AD4D6D7" w14:textId="1C76337E" w:rsidR="007049B7" w:rsidRPr="008A47AB" w:rsidRDefault="007049B7" w:rsidP="008A47AB">
      <w:pPr>
        <w:pStyle w:val="NormalWeb"/>
        <w:spacing w:line="360" w:lineRule="auto"/>
        <w:rPr>
          <w:rFonts w:ascii="Arial" w:hAnsi="Arial" w:cs="Arial"/>
          <w:sz w:val="22"/>
          <w:szCs w:val="22"/>
        </w:rPr>
      </w:pPr>
      <w:r w:rsidRPr="008A47AB">
        <w:rPr>
          <w:rFonts w:ascii="Arial" w:hAnsi="Arial" w:cs="Arial"/>
          <w:sz w:val="22"/>
          <w:szCs w:val="22"/>
        </w:rPr>
        <w:t xml:space="preserve">Small successes will be celebrated to </w:t>
      </w:r>
      <w:r w:rsidRPr="008A47AB">
        <w:rPr>
          <w:rStyle w:val="Strong"/>
          <w:rFonts w:ascii="Arial" w:eastAsiaTheme="majorEastAsia" w:hAnsi="Arial" w:cs="Arial"/>
          <w:b w:val="0"/>
          <w:bCs w:val="0"/>
          <w:sz w:val="22"/>
          <w:szCs w:val="22"/>
          <w:u w:val="single"/>
        </w:rPr>
        <w:t>create short-term wins</w:t>
      </w:r>
      <w:r w:rsidRPr="008A47AB">
        <w:rPr>
          <w:rFonts w:ascii="Arial" w:hAnsi="Arial" w:cs="Arial"/>
          <w:sz w:val="22"/>
          <w:szCs w:val="22"/>
        </w:rPr>
        <w:t xml:space="preserve">, for example by digitising one unit first and recognising improvements in efficiency, which will motivate staff to keep going (Kotter, 1995). These wins will then help us </w:t>
      </w:r>
      <w:r w:rsidRPr="008A47AB">
        <w:rPr>
          <w:rStyle w:val="Strong"/>
          <w:rFonts w:ascii="Arial" w:eastAsiaTheme="majorEastAsia" w:hAnsi="Arial" w:cs="Arial"/>
          <w:b w:val="0"/>
          <w:bCs w:val="0"/>
          <w:sz w:val="22"/>
          <w:szCs w:val="22"/>
          <w:u w:val="single"/>
        </w:rPr>
        <w:t>build on the change</w:t>
      </w:r>
      <w:r w:rsidRPr="008A47AB">
        <w:rPr>
          <w:rFonts w:ascii="Arial" w:hAnsi="Arial" w:cs="Arial"/>
          <w:sz w:val="22"/>
          <w:szCs w:val="22"/>
        </w:rPr>
        <w:t>, using staff feedback and roll the system out across the home. Still, some critics argue that Kotter’s model can be too rigid</w:t>
      </w:r>
      <w:r w:rsidR="00B46853" w:rsidRPr="008A47AB">
        <w:rPr>
          <w:rFonts w:ascii="Arial" w:hAnsi="Arial" w:cs="Arial"/>
          <w:sz w:val="22"/>
          <w:szCs w:val="22"/>
        </w:rPr>
        <w:t xml:space="preserve"> and </w:t>
      </w:r>
      <w:r w:rsidRPr="008A47AB">
        <w:rPr>
          <w:rFonts w:ascii="Arial" w:hAnsi="Arial" w:cs="Arial"/>
          <w:sz w:val="22"/>
          <w:szCs w:val="22"/>
        </w:rPr>
        <w:t xml:space="preserve">may limit engagement and not fully address emotional resistance or ongoing challenges (Sfakianaki &amp; </w:t>
      </w:r>
      <w:proofErr w:type="spellStart"/>
      <w:r w:rsidRPr="008A47AB">
        <w:rPr>
          <w:rFonts w:ascii="Arial" w:hAnsi="Arial" w:cs="Arial"/>
          <w:sz w:val="22"/>
          <w:szCs w:val="22"/>
        </w:rPr>
        <w:t>Kakouris</w:t>
      </w:r>
      <w:proofErr w:type="spellEnd"/>
      <w:r w:rsidRPr="008A47AB">
        <w:rPr>
          <w:rFonts w:ascii="Arial" w:hAnsi="Arial" w:cs="Arial"/>
          <w:sz w:val="22"/>
          <w:szCs w:val="22"/>
        </w:rPr>
        <w:t>, 2022).</w:t>
      </w:r>
    </w:p>
    <w:p w14:paraId="3242D4E4" w14:textId="0B054B95" w:rsidR="007049B7" w:rsidRPr="008A47AB" w:rsidRDefault="007049B7" w:rsidP="008A47AB">
      <w:pPr>
        <w:pStyle w:val="NormalWeb"/>
        <w:spacing w:line="360" w:lineRule="auto"/>
        <w:rPr>
          <w:rFonts w:ascii="Arial" w:hAnsi="Arial" w:cs="Arial"/>
          <w:sz w:val="22"/>
          <w:szCs w:val="22"/>
        </w:rPr>
      </w:pPr>
      <w:r w:rsidRPr="008A47AB">
        <w:rPr>
          <w:rFonts w:ascii="Arial" w:hAnsi="Arial" w:cs="Arial"/>
          <w:sz w:val="22"/>
          <w:szCs w:val="22"/>
        </w:rPr>
        <w:lastRenderedPageBreak/>
        <w:t xml:space="preserve">Finally, I’ll </w:t>
      </w:r>
      <w:r w:rsidRPr="008A47AB">
        <w:rPr>
          <w:rStyle w:val="Strong"/>
          <w:rFonts w:ascii="Arial" w:eastAsiaTheme="majorEastAsia" w:hAnsi="Arial" w:cs="Arial"/>
          <w:b w:val="0"/>
          <w:bCs w:val="0"/>
          <w:sz w:val="22"/>
          <w:szCs w:val="22"/>
          <w:u w:val="single"/>
        </w:rPr>
        <w:t>anchor the change in culture</w:t>
      </w:r>
      <w:r w:rsidRPr="008A47AB">
        <w:rPr>
          <w:rFonts w:ascii="Arial" w:hAnsi="Arial" w:cs="Arial"/>
          <w:sz w:val="22"/>
          <w:szCs w:val="22"/>
        </w:rPr>
        <w:t xml:space="preserve"> by embedding digital care planning into daily routines, staff appraisals, and continuous training, so it really becomes part of the care home’s everyday practices. Throughout this process, effective project management will be essential to keep things organised and on track (Simon &amp; Murray-Webster, 2018), and lean principles will help reduce errors and improve efficiency (Oppenheim, 2011).</w:t>
      </w:r>
    </w:p>
    <w:p w14:paraId="66C0206F" w14:textId="1CAE57DF" w:rsidR="00581CC9" w:rsidRPr="008A47AB" w:rsidRDefault="00581CC9" w:rsidP="008A47AB">
      <w:pPr>
        <w:spacing w:line="360" w:lineRule="auto"/>
        <w:rPr>
          <w:rFonts w:ascii="Arial" w:eastAsia="Arial Nova" w:hAnsi="Arial" w:cs="Arial"/>
          <w:color w:val="000000" w:themeColor="text1"/>
          <w:sz w:val="22"/>
          <w:szCs w:val="22"/>
        </w:rPr>
      </w:pPr>
    </w:p>
    <w:p w14:paraId="6269066F" w14:textId="246BF697" w:rsidR="00E4255B" w:rsidRPr="008A47AB" w:rsidRDefault="00581CC9" w:rsidP="008A47AB">
      <w:pPr>
        <w:spacing w:line="360" w:lineRule="auto"/>
        <w:rPr>
          <w:rFonts w:ascii="Arial" w:eastAsia="Arial Nova" w:hAnsi="Arial" w:cs="Arial"/>
          <w:b/>
          <w:bCs/>
          <w:color w:val="000000" w:themeColor="text1"/>
          <w:sz w:val="22"/>
          <w:szCs w:val="22"/>
          <w:u w:val="single"/>
        </w:rPr>
      </w:pPr>
      <w:r w:rsidRPr="008A47AB">
        <w:rPr>
          <w:rFonts w:ascii="Arial" w:eastAsia="Arial Nova" w:hAnsi="Arial" w:cs="Arial"/>
          <w:b/>
          <w:bCs/>
          <w:color w:val="000000" w:themeColor="text1"/>
          <w:sz w:val="22"/>
          <w:szCs w:val="22"/>
          <w:u w:val="single"/>
        </w:rPr>
        <w:t xml:space="preserve">Task 8- Self-Reflection </w:t>
      </w:r>
      <w:r w:rsidR="00E4255B" w:rsidRPr="008A47AB">
        <w:rPr>
          <w:rFonts w:ascii="Arial" w:eastAsia="Times New Roman" w:hAnsi="Arial" w:cs="Arial"/>
          <w:b/>
          <w:bCs/>
          <w:sz w:val="22"/>
          <w:szCs w:val="22"/>
          <w:u w:val="single"/>
          <w:lang w:val="en-GB" w:eastAsia="en-GB"/>
        </w:rPr>
        <w:t>using Gibbs’ Reflective Cycle (1988)</w:t>
      </w:r>
    </w:p>
    <w:p w14:paraId="661C6C01" w14:textId="19257A30" w:rsidR="000E1175" w:rsidRPr="008A47AB" w:rsidRDefault="000E1175" w:rsidP="008A47AB">
      <w:pPr>
        <w:pStyle w:val="NormalWeb"/>
        <w:spacing w:line="360" w:lineRule="auto"/>
        <w:rPr>
          <w:rFonts w:ascii="Arial" w:hAnsi="Arial" w:cs="Arial"/>
          <w:sz w:val="22"/>
          <w:szCs w:val="22"/>
        </w:rPr>
      </w:pPr>
      <w:r w:rsidRPr="008A47AB">
        <w:rPr>
          <w:rStyle w:val="Strong"/>
          <w:rFonts w:ascii="Arial" w:eastAsiaTheme="majorEastAsia" w:hAnsi="Arial" w:cs="Arial"/>
          <w:sz w:val="22"/>
          <w:szCs w:val="22"/>
        </w:rPr>
        <w:t>Description</w:t>
      </w:r>
      <w:r w:rsidRPr="008A47AB">
        <w:rPr>
          <w:rFonts w:ascii="Arial" w:hAnsi="Arial" w:cs="Arial"/>
          <w:sz w:val="22"/>
          <w:szCs w:val="22"/>
        </w:rPr>
        <w:br/>
        <w:t xml:space="preserve">During this module, the session that had the biggest impact on me was </w:t>
      </w:r>
      <w:r w:rsidRPr="008A47AB">
        <w:rPr>
          <w:rStyle w:val="Strong"/>
          <w:rFonts w:ascii="Arial" w:eastAsiaTheme="majorEastAsia" w:hAnsi="Arial" w:cs="Arial"/>
          <w:b w:val="0"/>
          <w:bCs w:val="0"/>
          <w:sz w:val="22"/>
          <w:szCs w:val="22"/>
        </w:rPr>
        <w:t>Week 6</w:t>
      </w:r>
      <w:r w:rsidRPr="008A47AB">
        <w:rPr>
          <w:rFonts w:ascii="Arial" w:hAnsi="Arial" w:cs="Arial"/>
          <w:sz w:val="22"/>
          <w:szCs w:val="22"/>
        </w:rPr>
        <w:t xml:space="preserve">, which focused on wellbeing, resilience, and emotional intelligence. I particularly enjoyed </w:t>
      </w:r>
      <w:r w:rsidRPr="008A47AB">
        <w:rPr>
          <w:rStyle w:val="Strong"/>
          <w:rFonts w:ascii="Arial" w:eastAsiaTheme="majorEastAsia" w:hAnsi="Arial" w:cs="Arial"/>
          <w:b w:val="0"/>
          <w:bCs w:val="0"/>
          <w:sz w:val="22"/>
          <w:szCs w:val="22"/>
        </w:rPr>
        <w:t>Task 5</w:t>
      </w:r>
      <w:r w:rsidRPr="008A47AB">
        <w:rPr>
          <w:rFonts w:ascii="Arial" w:hAnsi="Arial" w:cs="Arial"/>
          <w:sz w:val="22"/>
          <w:szCs w:val="22"/>
        </w:rPr>
        <w:t>, writing a letter to my younger self. This encouraged me to reflect on the pressures I have faced and how I now manage stress while balancing study, work, and family life. The lecturer made every lesson engaging and enjoyable, which helped me connect theory to practice and stay motivated throughout.</w:t>
      </w:r>
    </w:p>
    <w:p w14:paraId="6B685DC5" w14:textId="77777777" w:rsidR="000E1175" w:rsidRPr="008A47AB" w:rsidRDefault="000E1175" w:rsidP="008A47AB">
      <w:pPr>
        <w:pStyle w:val="NormalWeb"/>
        <w:spacing w:line="360" w:lineRule="auto"/>
        <w:rPr>
          <w:rFonts w:ascii="Arial" w:hAnsi="Arial" w:cs="Arial"/>
          <w:sz w:val="22"/>
          <w:szCs w:val="22"/>
        </w:rPr>
      </w:pPr>
      <w:r w:rsidRPr="008A47AB">
        <w:rPr>
          <w:rStyle w:val="Strong"/>
          <w:rFonts w:ascii="Arial" w:eastAsiaTheme="majorEastAsia" w:hAnsi="Arial" w:cs="Arial"/>
          <w:sz w:val="22"/>
          <w:szCs w:val="22"/>
        </w:rPr>
        <w:t>Feelings</w:t>
      </w:r>
      <w:r w:rsidRPr="008A47AB">
        <w:rPr>
          <w:rFonts w:ascii="Arial" w:hAnsi="Arial" w:cs="Arial"/>
          <w:sz w:val="22"/>
          <w:szCs w:val="22"/>
        </w:rPr>
        <w:br/>
        <w:t xml:space="preserve">At first, I felt emotional and slightly anxious revisiting moments from my past, but also proud of how far I have come. Learning that </w:t>
      </w:r>
      <w:r w:rsidRPr="008A47AB">
        <w:rPr>
          <w:rStyle w:val="Strong"/>
          <w:rFonts w:ascii="Arial" w:eastAsiaTheme="majorEastAsia" w:hAnsi="Arial" w:cs="Arial"/>
          <w:b w:val="0"/>
          <w:bCs w:val="0"/>
          <w:sz w:val="22"/>
          <w:szCs w:val="22"/>
        </w:rPr>
        <w:t>Flinchbaugh et al. (2012)</w:t>
      </w:r>
      <w:r w:rsidRPr="008A47AB">
        <w:rPr>
          <w:rFonts w:ascii="Arial" w:hAnsi="Arial" w:cs="Arial"/>
          <w:sz w:val="22"/>
          <w:szCs w:val="22"/>
        </w:rPr>
        <w:t xml:space="preserve"> view wellbeing as the reduction and management of stress helped me realise that wellbeing is not about constant happiness but about maintaining balance and coping effectively. I felt reassured knowing that stress is normal and manageable with the right strategies.</w:t>
      </w:r>
    </w:p>
    <w:p w14:paraId="1DE22EA0" w14:textId="77777777" w:rsidR="000E1175" w:rsidRPr="008A47AB" w:rsidRDefault="000E1175" w:rsidP="008A47AB">
      <w:pPr>
        <w:pStyle w:val="NormalWeb"/>
        <w:spacing w:line="360" w:lineRule="auto"/>
        <w:rPr>
          <w:rFonts w:ascii="Arial" w:hAnsi="Arial" w:cs="Arial"/>
          <w:sz w:val="22"/>
          <w:szCs w:val="22"/>
        </w:rPr>
      </w:pPr>
      <w:r w:rsidRPr="008A47AB">
        <w:rPr>
          <w:rStyle w:val="Strong"/>
          <w:rFonts w:ascii="Arial" w:eastAsiaTheme="majorEastAsia" w:hAnsi="Arial" w:cs="Arial"/>
          <w:sz w:val="22"/>
          <w:szCs w:val="22"/>
        </w:rPr>
        <w:t>Evaluation</w:t>
      </w:r>
      <w:r w:rsidRPr="008A47AB">
        <w:rPr>
          <w:rFonts w:ascii="Arial" w:hAnsi="Arial" w:cs="Arial"/>
          <w:sz w:val="22"/>
          <w:szCs w:val="22"/>
        </w:rPr>
        <w:br/>
        <w:t>What went well was being able to relate theory to my real experiences. I recognised that I already use some “Coping with In-the-Moment Pressure” strategies, such as deep breathing, stepping away from stressful situations, and practising positive thinking. However, I could improve by recognising stress earlier and using these techniques more consistently.</w:t>
      </w:r>
    </w:p>
    <w:p w14:paraId="092384DF" w14:textId="77777777" w:rsidR="000E1175" w:rsidRPr="008A47AB" w:rsidRDefault="000E1175" w:rsidP="008A47AB">
      <w:pPr>
        <w:pStyle w:val="NormalWeb"/>
        <w:spacing w:line="360" w:lineRule="auto"/>
        <w:rPr>
          <w:rFonts w:ascii="Arial" w:hAnsi="Arial" w:cs="Arial"/>
          <w:sz w:val="22"/>
          <w:szCs w:val="22"/>
        </w:rPr>
      </w:pPr>
      <w:r w:rsidRPr="008A47AB">
        <w:rPr>
          <w:rStyle w:val="Strong"/>
          <w:rFonts w:ascii="Arial" w:eastAsiaTheme="majorEastAsia" w:hAnsi="Arial" w:cs="Arial"/>
          <w:sz w:val="22"/>
          <w:szCs w:val="22"/>
        </w:rPr>
        <w:t>Analysis</w:t>
      </w:r>
      <w:r w:rsidRPr="008A47AB">
        <w:rPr>
          <w:rFonts w:ascii="Arial" w:hAnsi="Arial" w:cs="Arial"/>
          <w:sz w:val="22"/>
          <w:szCs w:val="22"/>
        </w:rPr>
        <w:br/>
        <w:t xml:space="preserve">I learned that emotional intelligence is the ability to identify, assess, and manage emotions in oneself and others </w:t>
      </w:r>
      <w:r w:rsidRPr="008A47AB">
        <w:rPr>
          <w:rFonts w:ascii="Arial" w:hAnsi="Arial" w:cs="Arial"/>
          <w:b/>
          <w:bCs/>
          <w:sz w:val="22"/>
          <w:szCs w:val="22"/>
        </w:rPr>
        <w:t>(</w:t>
      </w:r>
      <w:r w:rsidRPr="008A47AB">
        <w:rPr>
          <w:rStyle w:val="Strong"/>
          <w:rFonts w:ascii="Arial" w:eastAsiaTheme="majorEastAsia" w:hAnsi="Arial" w:cs="Arial"/>
          <w:b w:val="0"/>
          <w:bCs w:val="0"/>
          <w:sz w:val="22"/>
          <w:szCs w:val="22"/>
        </w:rPr>
        <w:t>Serrat, 2017</w:t>
      </w:r>
      <w:r w:rsidRPr="008A47AB">
        <w:rPr>
          <w:rFonts w:ascii="Arial" w:hAnsi="Arial" w:cs="Arial"/>
          <w:sz w:val="22"/>
          <w:szCs w:val="22"/>
        </w:rPr>
        <w:t>). This helped me understand why I sometimes struggle under pressure, as I often focus on external demands rather than regulating my emotions.</w:t>
      </w:r>
    </w:p>
    <w:p w14:paraId="32AD2333" w14:textId="77777777" w:rsidR="000E1175" w:rsidRPr="008A47AB" w:rsidRDefault="000E1175" w:rsidP="008A47AB">
      <w:pPr>
        <w:pStyle w:val="NormalWeb"/>
        <w:spacing w:line="360" w:lineRule="auto"/>
        <w:rPr>
          <w:rFonts w:ascii="Arial" w:hAnsi="Arial" w:cs="Arial"/>
          <w:sz w:val="22"/>
          <w:szCs w:val="22"/>
        </w:rPr>
      </w:pPr>
      <w:r w:rsidRPr="008A47AB">
        <w:rPr>
          <w:rStyle w:val="Strong"/>
          <w:rFonts w:ascii="Arial" w:eastAsiaTheme="majorEastAsia" w:hAnsi="Arial" w:cs="Arial"/>
          <w:sz w:val="22"/>
          <w:szCs w:val="22"/>
        </w:rPr>
        <w:lastRenderedPageBreak/>
        <w:t>Conclusion and Action Plan</w:t>
      </w:r>
      <w:r w:rsidRPr="008A47AB">
        <w:rPr>
          <w:rFonts w:ascii="Arial" w:hAnsi="Arial" w:cs="Arial"/>
          <w:sz w:val="22"/>
          <w:szCs w:val="22"/>
        </w:rPr>
        <w:br/>
        <w:t>In future, I will manage my workload more realistically, practise self-compassion, and apply emotional regulation techniques earlier. Maintaining healthy routines, mindfulness, and problem-solving will help me stay calm, focused, and resilient in both study and professional practice.</w:t>
      </w:r>
    </w:p>
    <w:p w14:paraId="6870F256" w14:textId="77777777" w:rsidR="00803BE9" w:rsidRPr="008A47AB" w:rsidRDefault="00803BE9" w:rsidP="008A47AB">
      <w:pPr>
        <w:spacing w:before="100" w:beforeAutospacing="1" w:after="100" w:afterAutospacing="1" w:line="360" w:lineRule="auto"/>
        <w:rPr>
          <w:rFonts w:ascii="Arial" w:eastAsia="Times New Roman" w:hAnsi="Arial" w:cs="Arial"/>
          <w:b/>
          <w:bCs/>
          <w:sz w:val="22"/>
          <w:szCs w:val="22"/>
          <w:u w:val="single"/>
          <w:lang w:val="en-GB" w:eastAsia="en-GB"/>
        </w:rPr>
      </w:pPr>
    </w:p>
    <w:p w14:paraId="09E2B2F7" w14:textId="0A4F47E5" w:rsidR="00A93954" w:rsidRPr="000E1A2C" w:rsidRDefault="000F1F41" w:rsidP="000E1A2C">
      <w:pPr>
        <w:spacing w:before="100" w:beforeAutospacing="1" w:after="100" w:afterAutospacing="1" w:line="360" w:lineRule="auto"/>
        <w:rPr>
          <w:rFonts w:ascii="Arial" w:eastAsia="Times New Roman" w:hAnsi="Arial" w:cs="Arial"/>
          <w:b/>
          <w:bCs/>
          <w:sz w:val="22"/>
          <w:szCs w:val="22"/>
          <w:u w:val="single"/>
          <w:lang w:val="en-GB" w:eastAsia="en-GB"/>
        </w:rPr>
      </w:pPr>
      <w:r w:rsidRPr="008A47AB">
        <w:rPr>
          <w:rFonts w:ascii="Arial" w:eastAsia="Times New Roman" w:hAnsi="Arial" w:cs="Arial"/>
          <w:b/>
          <w:bCs/>
          <w:sz w:val="22"/>
          <w:szCs w:val="22"/>
          <w:u w:val="single"/>
          <w:lang w:val="en-GB" w:eastAsia="en-GB"/>
        </w:rPr>
        <w:t>References</w:t>
      </w:r>
      <w:r w:rsidR="00726CE2" w:rsidRPr="008A47AB">
        <w:rPr>
          <w:rFonts w:ascii="Arial" w:eastAsia="Times New Roman" w:hAnsi="Arial" w:cs="Arial"/>
          <w:b/>
          <w:bCs/>
          <w:sz w:val="22"/>
          <w:szCs w:val="22"/>
          <w:u w:val="single"/>
          <w:lang w:val="en-GB" w:eastAsia="en-GB"/>
        </w:rPr>
        <w:t xml:space="preserve"> List</w:t>
      </w:r>
    </w:p>
    <w:p w14:paraId="58F86A7F" w14:textId="77777777" w:rsidR="00A93954" w:rsidRPr="0026432C" w:rsidRDefault="00A93954" w:rsidP="003A4623">
      <w:pPr>
        <w:pStyle w:val="NormalWeb"/>
        <w:spacing w:before="200" w:beforeAutospacing="0" w:after="0" w:afterAutospacing="0" w:line="360" w:lineRule="auto"/>
        <w:rPr>
          <w:rFonts w:ascii="Arial" w:eastAsia="+mn-ea" w:hAnsi="Arial" w:cs="Arial"/>
          <w:color w:val="000000" w:themeColor="text1"/>
          <w:kern w:val="24"/>
          <w:sz w:val="22"/>
          <w:szCs w:val="22"/>
        </w:rPr>
      </w:pPr>
      <w:proofErr w:type="spellStart"/>
      <w:r w:rsidRPr="0026432C">
        <w:rPr>
          <w:rFonts w:ascii="Arial" w:eastAsia="+mn-ea" w:hAnsi="Arial" w:cs="Arial"/>
          <w:color w:val="000000" w:themeColor="text1"/>
          <w:kern w:val="24"/>
          <w:sz w:val="22"/>
          <w:szCs w:val="22"/>
        </w:rPr>
        <w:t>Berriet-Solliec</w:t>
      </w:r>
      <w:proofErr w:type="spellEnd"/>
      <w:r w:rsidRPr="0026432C">
        <w:rPr>
          <w:rFonts w:ascii="Arial" w:eastAsia="+mn-ea" w:hAnsi="Arial" w:cs="Arial"/>
          <w:color w:val="000000" w:themeColor="text1"/>
          <w:kern w:val="24"/>
          <w:sz w:val="22"/>
          <w:szCs w:val="22"/>
        </w:rPr>
        <w:t xml:space="preserve">, M., </w:t>
      </w:r>
      <w:proofErr w:type="spellStart"/>
      <w:r w:rsidRPr="0026432C">
        <w:rPr>
          <w:rFonts w:ascii="Arial" w:eastAsia="+mn-ea" w:hAnsi="Arial" w:cs="Arial"/>
          <w:color w:val="000000" w:themeColor="text1"/>
          <w:kern w:val="24"/>
          <w:sz w:val="22"/>
          <w:szCs w:val="22"/>
        </w:rPr>
        <w:t>Larbathe</w:t>
      </w:r>
      <w:proofErr w:type="spellEnd"/>
      <w:r w:rsidRPr="0026432C">
        <w:rPr>
          <w:rFonts w:ascii="Arial" w:eastAsia="+mn-ea" w:hAnsi="Arial" w:cs="Arial"/>
          <w:color w:val="000000" w:themeColor="text1"/>
          <w:kern w:val="24"/>
          <w:sz w:val="22"/>
          <w:szCs w:val="22"/>
        </w:rPr>
        <w:t>, P. and Laurent, C. (2014) Goals of evaluations and types of evidence. Evaluation. 20 (2): pp. 195-193</w:t>
      </w:r>
    </w:p>
    <w:p w14:paraId="4D1A6FE4" w14:textId="77777777" w:rsidR="00A93954" w:rsidRPr="0026432C" w:rsidRDefault="00A93954" w:rsidP="003A4623">
      <w:pPr>
        <w:spacing w:before="100" w:beforeAutospacing="1" w:after="100" w:afterAutospacing="1" w:line="360" w:lineRule="auto"/>
        <w:rPr>
          <w:rFonts w:ascii="Arial" w:eastAsia="Times New Roman" w:hAnsi="Arial" w:cs="Arial"/>
          <w:color w:val="000000" w:themeColor="text1"/>
          <w:sz w:val="22"/>
          <w:szCs w:val="22"/>
          <w:lang w:val="en-GB" w:eastAsia="en-GB"/>
        </w:rPr>
      </w:pPr>
      <w:proofErr w:type="spellStart"/>
      <w:r w:rsidRPr="0026432C">
        <w:rPr>
          <w:rFonts w:ascii="Arial" w:eastAsia="Times New Roman" w:hAnsi="Arial" w:cs="Arial"/>
          <w:color w:val="000000" w:themeColor="text1"/>
          <w:sz w:val="22"/>
          <w:szCs w:val="22"/>
          <w:lang w:val="en-GB" w:eastAsia="en-GB"/>
        </w:rPr>
        <w:t>DeLamater</w:t>
      </w:r>
      <w:proofErr w:type="spellEnd"/>
      <w:r w:rsidRPr="0026432C">
        <w:rPr>
          <w:rFonts w:ascii="Arial" w:eastAsia="Times New Roman" w:hAnsi="Arial" w:cs="Arial"/>
          <w:color w:val="000000" w:themeColor="text1"/>
          <w:sz w:val="22"/>
          <w:szCs w:val="22"/>
          <w:lang w:val="en-GB" w:eastAsia="en-GB"/>
        </w:rPr>
        <w:t xml:space="preserve">, J. and Ward, A. (2013) </w:t>
      </w:r>
      <w:r w:rsidRPr="0026432C">
        <w:rPr>
          <w:rFonts w:ascii="Arial" w:eastAsia="Times New Roman" w:hAnsi="Arial" w:cs="Arial"/>
          <w:i/>
          <w:iCs/>
          <w:color w:val="000000" w:themeColor="text1"/>
          <w:sz w:val="22"/>
          <w:szCs w:val="22"/>
          <w:lang w:val="en-GB" w:eastAsia="en-GB"/>
        </w:rPr>
        <w:t>Handbook of Social Psychology.</w:t>
      </w:r>
      <w:r w:rsidRPr="0026432C">
        <w:rPr>
          <w:rFonts w:ascii="Arial" w:eastAsia="Times New Roman" w:hAnsi="Arial" w:cs="Arial"/>
          <w:color w:val="000000" w:themeColor="text1"/>
          <w:sz w:val="22"/>
          <w:szCs w:val="22"/>
          <w:lang w:val="en-GB" w:eastAsia="en-GB"/>
        </w:rPr>
        <w:t xml:space="preserve"> 2nd </w:t>
      </w:r>
      <w:proofErr w:type="spellStart"/>
      <w:r w:rsidRPr="0026432C">
        <w:rPr>
          <w:rFonts w:ascii="Arial" w:eastAsia="Times New Roman" w:hAnsi="Arial" w:cs="Arial"/>
          <w:color w:val="000000" w:themeColor="text1"/>
          <w:sz w:val="22"/>
          <w:szCs w:val="22"/>
          <w:lang w:val="en-GB" w:eastAsia="en-GB"/>
        </w:rPr>
        <w:t>edn</w:t>
      </w:r>
      <w:proofErr w:type="spellEnd"/>
      <w:r w:rsidRPr="0026432C">
        <w:rPr>
          <w:rFonts w:ascii="Arial" w:eastAsia="Times New Roman" w:hAnsi="Arial" w:cs="Arial"/>
          <w:color w:val="000000" w:themeColor="text1"/>
          <w:sz w:val="22"/>
          <w:szCs w:val="22"/>
          <w:lang w:val="en-GB" w:eastAsia="en-GB"/>
        </w:rPr>
        <w:t>. London: Springer Science, Business and Media.</w:t>
      </w:r>
      <w:r w:rsidRPr="0026432C">
        <w:rPr>
          <w:rFonts w:ascii="Arial" w:eastAsia="Times New Roman" w:hAnsi="Arial" w:cs="Arial"/>
          <w:color w:val="000000" w:themeColor="text1"/>
          <w:sz w:val="22"/>
          <w:szCs w:val="22"/>
          <w:lang w:val="en-GB" w:eastAsia="en-GB"/>
        </w:rPr>
        <w:br/>
        <w:t xml:space="preserve">Jaspal, R. (2014) </w:t>
      </w:r>
      <w:r w:rsidRPr="0026432C">
        <w:rPr>
          <w:rFonts w:ascii="Arial" w:eastAsia="Times New Roman" w:hAnsi="Arial" w:cs="Arial"/>
          <w:i/>
          <w:iCs/>
          <w:color w:val="000000" w:themeColor="text1"/>
          <w:sz w:val="22"/>
          <w:szCs w:val="22"/>
          <w:lang w:val="en-GB" w:eastAsia="en-GB"/>
        </w:rPr>
        <w:t>Identity Process Theory: Identity, Social Action and Social Change.</w:t>
      </w:r>
      <w:r w:rsidRPr="0026432C">
        <w:rPr>
          <w:rFonts w:ascii="Arial" w:eastAsia="Times New Roman" w:hAnsi="Arial" w:cs="Arial"/>
          <w:color w:val="000000" w:themeColor="text1"/>
          <w:sz w:val="22"/>
          <w:szCs w:val="22"/>
          <w:lang w:val="en-GB" w:eastAsia="en-GB"/>
        </w:rPr>
        <w:t xml:space="preserve"> Cambridge: Cambridge University Press.</w:t>
      </w:r>
    </w:p>
    <w:p w14:paraId="0A434AEF" w14:textId="77777777" w:rsidR="00A93954" w:rsidRPr="0026432C" w:rsidRDefault="00A93954" w:rsidP="003A4623">
      <w:pPr>
        <w:spacing w:before="100" w:beforeAutospacing="1" w:after="100" w:afterAutospacing="1" w:line="360" w:lineRule="auto"/>
        <w:rPr>
          <w:rFonts w:ascii="Arial" w:eastAsia="Times New Roman" w:hAnsi="Arial" w:cs="Arial"/>
          <w:color w:val="000000" w:themeColor="text1"/>
          <w:sz w:val="22"/>
          <w:szCs w:val="22"/>
          <w:lang w:val="en-GB" w:eastAsia="en-GB"/>
        </w:rPr>
      </w:pPr>
      <w:r w:rsidRPr="0026432C">
        <w:rPr>
          <w:rFonts w:ascii="Arial" w:eastAsia="Times New Roman" w:hAnsi="Arial" w:cs="Arial"/>
          <w:color w:val="000000" w:themeColor="text1"/>
          <w:sz w:val="22"/>
          <w:szCs w:val="22"/>
          <w:lang w:val="en-GB" w:eastAsia="en-GB"/>
        </w:rPr>
        <w:t xml:space="preserve">Flinchbaugh, C., Luth, M., and Li, P. (2012) ‘A model of student wellbeing: stress, self-efficacy, and social support’, </w:t>
      </w:r>
      <w:r w:rsidRPr="0026432C">
        <w:rPr>
          <w:rFonts w:ascii="Arial" w:eastAsia="Times New Roman" w:hAnsi="Arial" w:cs="Arial"/>
          <w:i/>
          <w:iCs/>
          <w:color w:val="000000" w:themeColor="text1"/>
          <w:sz w:val="22"/>
          <w:szCs w:val="22"/>
          <w:lang w:val="en-GB" w:eastAsia="en-GB"/>
        </w:rPr>
        <w:t>Higher Education Policy Institute.</w:t>
      </w:r>
      <w:r w:rsidRPr="0026432C">
        <w:rPr>
          <w:rFonts w:ascii="Arial" w:eastAsia="Times New Roman" w:hAnsi="Arial" w:cs="Arial"/>
          <w:color w:val="000000" w:themeColor="text1"/>
          <w:sz w:val="22"/>
          <w:szCs w:val="22"/>
          <w:lang w:val="en-GB" w:eastAsia="en-GB"/>
        </w:rPr>
        <w:br/>
        <w:t xml:space="preserve">Gibbs, G. (1988) </w:t>
      </w:r>
      <w:r w:rsidRPr="0026432C">
        <w:rPr>
          <w:rFonts w:ascii="Arial" w:eastAsia="Times New Roman" w:hAnsi="Arial" w:cs="Arial"/>
          <w:i/>
          <w:iCs/>
          <w:color w:val="000000" w:themeColor="text1"/>
          <w:sz w:val="22"/>
          <w:szCs w:val="22"/>
          <w:lang w:val="en-GB" w:eastAsia="en-GB"/>
        </w:rPr>
        <w:t>Learning by Doing: A Guide to Teaching and Learning Methods.</w:t>
      </w:r>
      <w:r w:rsidRPr="0026432C">
        <w:rPr>
          <w:rFonts w:ascii="Arial" w:eastAsia="Times New Roman" w:hAnsi="Arial" w:cs="Arial"/>
          <w:color w:val="000000" w:themeColor="text1"/>
          <w:sz w:val="22"/>
          <w:szCs w:val="22"/>
          <w:lang w:val="en-GB" w:eastAsia="en-GB"/>
        </w:rPr>
        <w:t xml:space="preserve"> Oxford: Oxford Polytechnic.</w:t>
      </w:r>
      <w:r w:rsidRPr="0026432C">
        <w:rPr>
          <w:rFonts w:ascii="Arial" w:eastAsia="Times New Roman" w:hAnsi="Arial" w:cs="Arial"/>
          <w:color w:val="000000" w:themeColor="text1"/>
          <w:sz w:val="22"/>
          <w:szCs w:val="22"/>
          <w:lang w:val="en-GB" w:eastAsia="en-GB"/>
        </w:rPr>
        <w:br/>
        <w:t xml:space="preserve">Skills for Care (2016) </w:t>
      </w:r>
      <w:r w:rsidRPr="0026432C">
        <w:rPr>
          <w:rFonts w:ascii="Arial" w:eastAsia="Times New Roman" w:hAnsi="Arial" w:cs="Arial"/>
          <w:i/>
          <w:iCs/>
          <w:color w:val="000000" w:themeColor="text1"/>
          <w:sz w:val="22"/>
          <w:szCs w:val="22"/>
          <w:lang w:val="en-GB" w:eastAsia="en-GB"/>
        </w:rPr>
        <w:t>Building your own resilience.</w:t>
      </w:r>
      <w:r w:rsidRPr="0026432C">
        <w:rPr>
          <w:rFonts w:ascii="Arial" w:eastAsia="Times New Roman" w:hAnsi="Arial" w:cs="Arial"/>
          <w:color w:val="000000" w:themeColor="text1"/>
          <w:sz w:val="22"/>
          <w:szCs w:val="22"/>
          <w:lang w:val="en-GB" w:eastAsia="en-GB"/>
        </w:rPr>
        <w:t xml:space="preserve"> Available at: </w:t>
      </w:r>
      <w:hyperlink r:id="rId9" w:tgtFrame="_new" w:history="1">
        <w:r w:rsidRPr="0026432C">
          <w:rPr>
            <w:rFonts w:ascii="Arial" w:eastAsia="Times New Roman" w:hAnsi="Arial" w:cs="Arial"/>
            <w:color w:val="000000" w:themeColor="text1"/>
            <w:sz w:val="22"/>
            <w:szCs w:val="22"/>
            <w:u w:val="single"/>
            <w:lang w:val="en-GB" w:eastAsia="en-GB"/>
          </w:rPr>
          <w:t>https://www.workingwellglos.nhs.uk/wp-content/uploads/2019/01/Building-your-own-Personal-Resilience.pdf</w:t>
        </w:r>
      </w:hyperlink>
      <w:r w:rsidRPr="0026432C">
        <w:rPr>
          <w:rFonts w:ascii="Arial" w:eastAsia="Times New Roman" w:hAnsi="Arial" w:cs="Arial"/>
          <w:color w:val="000000" w:themeColor="text1"/>
          <w:sz w:val="22"/>
          <w:szCs w:val="22"/>
          <w:lang w:val="en-GB" w:eastAsia="en-GB"/>
        </w:rPr>
        <w:t xml:space="preserve"> (Accessed: 27 October 2025).</w:t>
      </w:r>
    </w:p>
    <w:p w14:paraId="529E62C7" w14:textId="77777777" w:rsidR="00A93954" w:rsidRPr="0026432C" w:rsidRDefault="00A93954" w:rsidP="003A4623">
      <w:pPr>
        <w:tabs>
          <w:tab w:val="left" w:pos="1604"/>
        </w:tabs>
        <w:spacing w:line="360" w:lineRule="auto"/>
        <w:rPr>
          <w:rFonts w:ascii="Arial" w:hAnsi="Arial" w:cs="Arial"/>
          <w:b/>
          <w:bCs/>
          <w:color w:val="000000" w:themeColor="text1"/>
          <w:sz w:val="22"/>
          <w:szCs w:val="22"/>
          <w:u w:val="single"/>
        </w:rPr>
      </w:pPr>
      <w:r w:rsidRPr="0026432C">
        <w:rPr>
          <w:rFonts w:ascii="Arial" w:hAnsi="Arial" w:cs="Arial"/>
          <w:color w:val="000000" w:themeColor="text1"/>
          <w:sz w:val="22"/>
          <w:szCs w:val="22"/>
        </w:rPr>
        <w:t xml:space="preserve">Innovation Service, NHS England, 2025. </w:t>
      </w:r>
      <w:r w:rsidRPr="0026432C">
        <w:rPr>
          <w:rFonts w:ascii="Arial" w:hAnsi="Arial" w:cs="Arial"/>
          <w:i/>
          <w:iCs/>
          <w:color w:val="000000" w:themeColor="text1"/>
          <w:sz w:val="22"/>
          <w:szCs w:val="22"/>
        </w:rPr>
        <w:t>Regulation – Digital Healthcare Technologies</w:t>
      </w:r>
      <w:r w:rsidRPr="0026432C">
        <w:rPr>
          <w:rFonts w:ascii="Arial" w:hAnsi="Arial" w:cs="Arial"/>
          <w:color w:val="000000" w:themeColor="text1"/>
          <w:sz w:val="22"/>
          <w:szCs w:val="22"/>
        </w:rPr>
        <w:t xml:space="preserve">. Innovation Guide. Available at: </w:t>
      </w:r>
      <w:hyperlink r:id="rId10" w:tgtFrame="_new" w:history="1">
        <w:r w:rsidRPr="0026432C">
          <w:rPr>
            <w:rFonts w:ascii="Arial" w:hAnsi="Arial" w:cs="Arial"/>
            <w:color w:val="000000" w:themeColor="text1"/>
            <w:sz w:val="22"/>
            <w:szCs w:val="22"/>
            <w:u w:val="single"/>
          </w:rPr>
          <w:t>https://innovation.nhs.uk/innovation-guides/regulation/digital-product-or-service/</w:t>
        </w:r>
      </w:hyperlink>
      <w:r w:rsidRPr="0026432C">
        <w:rPr>
          <w:rFonts w:ascii="Arial" w:hAnsi="Arial" w:cs="Arial"/>
          <w:color w:val="000000" w:themeColor="text1"/>
          <w:sz w:val="22"/>
          <w:szCs w:val="22"/>
        </w:rPr>
        <w:t xml:space="preserve"> [Accessed 15 November 2025].</w:t>
      </w:r>
    </w:p>
    <w:p w14:paraId="21404FBA" w14:textId="7AB319A6" w:rsidR="00A93954" w:rsidRPr="0026432C" w:rsidRDefault="00A93954" w:rsidP="003A4623">
      <w:pPr>
        <w:pStyle w:val="NormalWeb"/>
        <w:spacing w:before="200" w:beforeAutospacing="0" w:after="0" w:afterAutospacing="0" w:line="360" w:lineRule="auto"/>
        <w:rPr>
          <w:rFonts w:ascii="Arial" w:hAnsi="Arial" w:cs="Arial"/>
          <w:color w:val="000000" w:themeColor="text1"/>
          <w:sz w:val="22"/>
          <w:szCs w:val="22"/>
        </w:rPr>
      </w:pPr>
      <w:r w:rsidRPr="0026432C">
        <w:rPr>
          <w:rFonts w:ascii="Arial" w:hAnsi="Arial" w:cs="Arial"/>
          <w:color w:val="000000" w:themeColor="text1"/>
          <w:sz w:val="22"/>
          <w:szCs w:val="22"/>
        </w:rPr>
        <w:t xml:space="preserve">Kotter, J.P. (1995) </w:t>
      </w:r>
      <w:r w:rsidRPr="0026432C">
        <w:rPr>
          <w:rStyle w:val="Emphasis"/>
          <w:rFonts w:ascii="Arial" w:eastAsiaTheme="majorEastAsia" w:hAnsi="Arial" w:cs="Arial"/>
          <w:color w:val="000000" w:themeColor="text1"/>
          <w:sz w:val="22"/>
          <w:szCs w:val="22"/>
        </w:rPr>
        <w:t>Leading Change: Why Transformation Efforts Fail</w:t>
      </w:r>
      <w:r w:rsidRPr="0026432C">
        <w:rPr>
          <w:rFonts w:ascii="Arial" w:hAnsi="Arial" w:cs="Arial"/>
          <w:color w:val="000000" w:themeColor="text1"/>
          <w:sz w:val="22"/>
          <w:szCs w:val="22"/>
        </w:rPr>
        <w:t>. Harvard Business Review, 73(2), pp.59–67.</w:t>
      </w:r>
    </w:p>
    <w:p w14:paraId="3B3F4778" w14:textId="77777777" w:rsidR="00A93954" w:rsidRPr="0026432C" w:rsidRDefault="00A93954" w:rsidP="003A4623">
      <w:pPr>
        <w:spacing w:before="100" w:beforeAutospacing="1" w:after="100" w:afterAutospacing="1" w:line="360" w:lineRule="auto"/>
        <w:rPr>
          <w:rFonts w:ascii="Arial" w:eastAsia="Times New Roman" w:hAnsi="Arial" w:cs="Arial"/>
          <w:color w:val="000000" w:themeColor="text1"/>
          <w:sz w:val="22"/>
          <w:szCs w:val="22"/>
          <w:lang w:val="en-GB" w:eastAsia="en-GB"/>
        </w:rPr>
      </w:pPr>
      <w:r w:rsidRPr="0026432C">
        <w:rPr>
          <w:rFonts w:ascii="Arial" w:eastAsia="Times New Roman" w:hAnsi="Arial" w:cs="Arial"/>
          <w:color w:val="000000" w:themeColor="text1"/>
          <w:sz w:val="22"/>
          <w:szCs w:val="22"/>
          <w:lang w:val="en-GB" w:eastAsia="en-GB"/>
        </w:rPr>
        <w:t xml:space="preserve">NHS (2023) Domestic abuse. Available at: </w:t>
      </w:r>
      <w:hyperlink r:id="rId11" w:tgtFrame="_new" w:history="1">
        <w:r w:rsidRPr="0026432C">
          <w:rPr>
            <w:rFonts w:ascii="Arial" w:eastAsia="Times New Roman" w:hAnsi="Arial" w:cs="Arial"/>
            <w:color w:val="000000" w:themeColor="text1"/>
            <w:sz w:val="22"/>
            <w:szCs w:val="22"/>
            <w:u w:val="single"/>
            <w:lang w:val="en-GB" w:eastAsia="en-GB"/>
          </w:rPr>
          <w:t>https://www.nhs.uk/mental-health/advice-for-life-situations-and-events/domestic-abuse/</w:t>
        </w:r>
      </w:hyperlink>
      <w:r w:rsidRPr="0026432C">
        <w:rPr>
          <w:rFonts w:ascii="Arial" w:eastAsia="Times New Roman" w:hAnsi="Arial" w:cs="Arial"/>
          <w:color w:val="000000" w:themeColor="text1"/>
          <w:sz w:val="22"/>
          <w:szCs w:val="22"/>
          <w:lang w:val="en-GB" w:eastAsia="en-GB"/>
        </w:rPr>
        <w:t xml:space="preserve"> (Accessed: 25 October 2025).</w:t>
      </w:r>
    </w:p>
    <w:p w14:paraId="05A5A994" w14:textId="77777777" w:rsidR="00A93954" w:rsidRPr="0026432C" w:rsidRDefault="00A93954" w:rsidP="003A4623">
      <w:pPr>
        <w:spacing w:line="360" w:lineRule="auto"/>
        <w:rPr>
          <w:rFonts w:ascii="Arial" w:hAnsi="Arial" w:cs="Arial"/>
          <w:color w:val="000000" w:themeColor="text1"/>
          <w:sz w:val="22"/>
          <w:szCs w:val="22"/>
        </w:rPr>
      </w:pPr>
      <w:r w:rsidRPr="0026432C">
        <w:rPr>
          <w:rFonts w:ascii="Arial" w:hAnsi="Arial" w:cs="Arial"/>
          <w:color w:val="000000" w:themeColor="text1"/>
          <w:sz w:val="22"/>
          <w:szCs w:val="22"/>
        </w:rPr>
        <w:lastRenderedPageBreak/>
        <w:t xml:space="preserve">NHS England (2021) </w:t>
      </w:r>
      <w:r w:rsidRPr="0026432C">
        <w:rPr>
          <w:rStyle w:val="Emphasis"/>
          <w:rFonts w:ascii="Arial" w:hAnsi="Arial" w:cs="Arial"/>
          <w:color w:val="000000" w:themeColor="text1"/>
          <w:sz w:val="22"/>
          <w:szCs w:val="22"/>
        </w:rPr>
        <w:t>What is Intersectionality?</w:t>
      </w:r>
      <w:r w:rsidRPr="0026432C">
        <w:rPr>
          <w:rFonts w:ascii="Arial" w:hAnsi="Arial" w:cs="Arial"/>
          <w:color w:val="000000" w:themeColor="text1"/>
          <w:sz w:val="22"/>
          <w:szCs w:val="22"/>
        </w:rPr>
        <w:t xml:space="preserve"> NHS England, North West. Available at: https://www.england.nhs.uk/north</w:t>
      </w:r>
      <w:r w:rsidRPr="0026432C">
        <w:rPr>
          <w:rFonts w:ascii="Arial" w:hAnsi="Arial" w:cs="Arial"/>
          <w:color w:val="000000" w:themeColor="text1"/>
          <w:sz w:val="22"/>
          <w:szCs w:val="22"/>
        </w:rPr>
        <w:noBreakHyphen/>
        <w:t>west/wp</w:t>
      </w:r>
      <w:r w:rsidRPr="0026432C">
        <w:rPr>
          <w:rFonts w:ascii="Arial" w:hAnsi="Arial" w:cs="Arial"/>
          <w:color w:val="000000" w:themeColor="text1"/>
          <w:sz w:val="22"/>
          <w:szCs w:val="22"/>
        </w:rPr>
        <w:noBreakHyphen/>
        <w:t>content/uploads/sites/48/2021/05/What</w:t>
      </w:r>
      <w:r w:rsidRPr="0026432C">
        <w:rPr>
          <w:rFonts w:ascii="Arial" w:hAnsi="Arial" w:cs="Arial"/>
          <w:color w:val="000000" w:themeColor="text1"/>
          <w:sz w:val="22"/>
          <w:szCs w:val="22"/>
        </w:rPr>
        <w:noBreakHyphen/>
        <w:t>is</w:t>
      </w:r>
      <w:r w:rsidRPr="0026432C">
        <w:rPr>
          <w:rFonts w:ascii="Arial" w:hAnsi="Arial" w:cs="Arial"/>
          <w:color w:val="000000" w:themeColor="text1"/>
          <w:sz w:val="22"/>
          <w:szCs w:val="22"/>
        </w:rPr>
        <w:noBreakHyphen/>
        <w:t>Intersectionality.docx (Accessed: 3 November 2025).</w:t>
      </w:r>
    </w:p>
    <w:p w14:paraId="3F674438" w14:textId="77777777" w:rsidR="00A93954" w:rsidRPr="0026432C" w:rsidRDefault="00A93954" w:rsidP="003A4623">
      <w:pPr>
        <w:spacing w:line="360" w:lineRule="auto"/>
        <w:rPr>
          <w:rFonts w:ascii="Arial" w:hAnsi="Arial" w:cs="Arial"/>
          <w:color w:val="000000" w:themeColor="text1"/>
          <w:sz w:val="22"/>
          <w:szCs w:val="22"/>
        </w:rPr>
      </w:pPr>
      <w:r w:rsidRPr="0026432C">
        <w:rPr>
          <w:rFonts w:ascii="Arial" w:hAnsi="Arial" w:cs="Arial"/>
          <w:color w:val="000000" w:themeColor="text1"/>
          <w:sz w:val="22"/>
          <w:szCs w:val="22"/>
        </w:rPr>
        <w:t xml:space="preserve">NHS England (2023) </w:t>
      </w:r>
      <w:r w:rsidRPr="0026432C">
        <w:rPr>
          <w:rFonts w:ascii="Arial" w:hAnsi="Arial" w:cs="Arial"/>
          <w:i/>
          <w:iCs/>
          <w:color w:val="000000" w:themeColor="text1"/>
          <w:sz w:val="22"/>
          <w:szCs w:val="22"/>
        </w:rPr>
        <w:t>NHS equality, diversity and inclusion (EDI) improvement plan</w:t>
      </w:r>
      <w:r w:rsidRPr="0026432C">
        <w:rPr>
          <w:rFonts w:ascii="Arial" w:hAnsi="Arial" w:cs="Arial"/>
          <w:color w:val="000000" w:themeColor="text1"/>
          <w:sz w:val="22"/>
          <w:szCs w:val="22"/>
        </w:rPr>
        <w:t xml:space="preserve">. NHS England. Available at: </w:t>
      </w:r>
      <w:hyperlink r:id="rId12" w:tgtFrame="_new" w:history="1">
        <w:r w:rsidRPr="0026432C">
          <w:rPr>
            <w:rFonts w:ascii="Arial" w:hAnsi="Arial" w:cs="Arial"/>
            <w:color w:val="000000" w:themeColor="text1"/>
            <w:sz w:val="22"/>
            <w:szCs w:val="22"/>
            <w:u w:val="single"/>
          </w:rPr>
          <w:t>https://www.england.nhs.uk/publication/nhs-edi-improvement-plan/</w:t>
        </w:r>
      </w:hyperlink>
      <w:r w:rsidRPr="0026432C">
        <w:rPr>
          <w:rFonts w:ascii="Arial" w:hAnsi="Arial" w:cs="Arial"/>
          <w:color w:val="000000" w:themeColor="text1"/>
          <w:sz w:val="22"/>
          <w:szCs w:val="22"/>
        </w:rPr>
        <w:t xml:space="preserve"> (Accessed: 3 November 2025).</w:t>
      </w:r>
    </w:p>
    <w:p w14:paraId="77B0EDAF" w14:textId="77777777" w:rsidR="00A93954" w:rsidRPr="0026432C" w:rsidRDefault="00A93954" w:rsidP="003A4623">
      <w:pPr>
        <w:spacing w:line="360" w:lineRule="auto"/>
        <w:rPr>
          <w:rFonts w:ascii="Arial" w:hAnsi="Arial" w:cs="Arial"/>
          <w:color w:val="000000" w:themeColor="text1"/>
          <w:sz w:val="22"/>
          <w:szCs w:val="22"/>
        </w:rPr>
      </w:pPr>
      <w:r w:rsidRPr="0026432C">
        <w:rPr>
          <w:rFonts w:ascii="Arial" w:hAnsi="Arial" w:cs="Arial"/>
          <w:color w:val="000000" w:themeColor="text1"/>
          <w:sz w:val="22"/>
          <w:szCs w:val="22"/>
        </w:rPr>
        <w:t xml:space="preserve">NHS England (2023) </w:t>
      </w:r>
      <w:r w:rsidRPr="0026432C">
        <w:rPr>
          <w:rFonts w:ascii="Arial" w:hAnsi="Arial" w:cs="Arial"/>
          <w:i/>
          <w:iCs/>
          <w:color w:val="000000" w:themeColor="text1"/>
          <w:sz w:val="22"/>
          <w:szCs w:val="22"/>
        </w:rPr>
        <w:t>NHS Equality, Diversity and Inclusion (EDI) Improvement Plan Briefing</w:t>
      </w:r>
      <w:r w:rsidRPr="0026432C">
        <w:rPr>
          <w:rFonts w:ascii="Arial" w:hAnsi="Arial" w:cs="Arial"/>
          <w:color w:val="000000" w:themeColor="text1"/>
          <w:sz w:val="22"/>
          <w:szCs w:val="22"/>
        </w:rPr>
        <w:t xml:space="preserve">. Available at: </w:t>
      </w:r>
      <w:hyperlink r:id="rId13" w:tgtFrame="_new" w:history="1">
        <w:r w:rsidRPr="0026432C">
          <w:rPr>
            <w:rFonts w:ascii="Arial" w:hAnsi="Arial" w:cs="Arial"/>
            <w:color w:val="000000" w:themeColor="text1"/>
            <w:sz w:val="22"/>
            <w:szCs w:val="22"/>
            <w:u w:val="single"/>
          </w:rPr>
          <w:t>https://www.bdct.nhs.uk/wp-content/uploads/2024/12/Item-14.1.1-NHS-England-EDI-Improvement-Plan-Briefing-27.06.23.pdf</w:t>
        </w:r>
      </w:hyperlink>
      <w:r w:rsidRPr="0026432C">
        <w:rPr>
          <w:rFonts w:ascii="Arial" w:hAnsi="Arial" w:cs="Arial"/>
          <w:color w:val="000000" w:themeColor="text1"/>
          <w:sz w:val="22"/>
          <w:szCs w:val="22"/>
        </w:rPr>
        <w:t xml:space="preserve"> (Accessed: 3 November 2025).</w:t>
      </w:r>
    </w:p>
    <w:p w14:paraId="599B4E81" w14:textId="77777777" w:rsidR="00A93954" w:rsidRPr="0026432C" w:rsidRDefault="00A93954" w:rsidP="003A4623">
      <w:pPr>
        <w:spacing w:line="360" w:lineRule="auto"/>
        <w:rPr>
          <w:rFonts w:ascii="Arial" w:hAnsi="Arial" w:cs="Arial"/>
          <w:color w:val="000000" w:themeColor="text1"/>
          <w:sz w:val="22"/>
          <w:szCs w:val="22"/>
        </w:rPr>
      </w:pPr>
      <w:r w:rsidRPr="0026432C">
        <w:rPr>
          <w:rFonts w:ascii="Arial" w:hAnsi="Arial" w:cs="Arial"/>
          <w:color w:val="000000" w:themeColor="text1"/>
          <w:sz w:val="22"/>
          <w:szCs w:val="22"/>
        </w:rPr>
        <w:t xml:space="preserve">NHS England (2023) </w:t>
      </w:r>
      <w:r w:rsidRPr="0026432C">
        <w:rPr>
          <w:rFonts w:ascii="Arial" w:hAnsi="Arial" w:cs="Arial"/>
          <w:i/>
          <w:iCs/>
          <w:color w:val="000000" w:themeColor="text1"/>
          <w:sz w:val="22"/>
          <w:szCs w:val="22"/>
        </w:rPr>
        <w:t>NHS equality, diversity and inclusion improvement plan</w:t>
      </w:r>
      <w:r w:rsidRPr="0026432C">
        <w:rPr>
          <w:rFonts w:ascii="Arial" w:hAnsi="Arial" w:cs="Arial"/>
          <w:color w:val="000000" w:themeColor="text1"/>
          <w:sz w:val="22"/>
          <w:szCs w:val="22"/>
        </w:rPr>
        <w:t xml:space="preserve">. NHS England. Available at: </w:t>
      </w:r>
      <w:hyperlink r:id="rId14" w:tgtFrame="_new" w:history="1">
        <w:r w:rsidRPr="0026432C">
          <w:rPr>
            <w:rFonts w:ascii="Arial" w:hAnsi="Arial" w:cs="Arial"/>
            <w:color w:val="000000" w:themeColor="text1"/>
            <w:sz w:val="22"/>
            <w:szCs w:val="22"/>
            <w:u w:val="single"/>
          </w:rPr>
          <w:t>https://www.england.nhs.uk/long-read/nhs-equality-diversity-and-inclusion-improvement-plan/</w:t>
        </w:r>
      </w:hyperlink>
      <w:r w:rsidRPr="0026432C">
        <w:rPr>
          <w:rFonts w:ascii="Arial" w:hAnsi="Arial" w:cs="Arial"/>
          <w:color w:val="000000" w:themeColor="text1"/>
          <w:sz w:val="22"/>
          <w:szCs w:val="22"/>
        </w:rPr>
        <w:t xml:space="preserve"> (Accessed: 1 November 2025).</w:t>
      </w:r>
    </w:p>
    <w:p w14:paraId="361F957D" w14:textId="77777777" w:rsidR="00A93954" w:rsidRPr="0026432C" w:rsidRDefault="00A93954" w:rsidP="003A4623">
      <w:pPr>
        <w:spacing w:line="360" w:lineRule="auto"/>
        <w:rPr>
          <w:rFonts w:ascii="Arial" w:hAnsi="Arial" w:cs="Arial"/>
          <w:color w:val="000000" w:themeColor="text1"/>
          <w:sz w:val="22"/>
          <w:szCs w:val="22"/>
        </w:rPr>
      </w:pPr>
      <w:r w:rsidRPr="0026432C">
        <w:rPr>
          <w:rFonts w:ascii="Arial" w:hAnsi="Arial" w:cs="Arial"/>
          <w:color w:val="000000" w:themeColor="text1"/>
          <w:sz w:val="22"/>
          <w:szCs w:val="22"/>
        </w:rPr>
        <w:t xml:space="preserve">NHS England (2023) </w:t>
      </w:r>
      <w:r w:rsidRPr="0026432C">
        <w:rPr>
          <w:rFonts w:ascii="Arial" w:hAnsi="Arial" w:cs="Arial"/>
          <w:i/>
          <w:iCs/>
          <w:color w:val="000000" w:themeColor="text1"/>
          <w:sz w:val="22"/>
          <w:szCs w:val="22"/>
        </w:rPr>
        <w:t>Safety culture: Learning from best practice</w:t>
      </w:r>
      <w:r w:rsidRPr="0026432C">
        <w:rPr>
          <w:rFonts w:ascii="Arial" w:hAnsi="Arial" w:cs="Arial"/>
          <w:color w:val="000000" w:themeColor="text1"/>
          <w:sz w:val="22"/>
          <w:szCs w:val="22"/>
        </w:rPr>
        <w:t xml:space="preserve">. NHS England. Available at: </w:t>
      </w:r>
      <w:hyperlink r:id="rId15" w:tgtFrame="_new" w:history="1">
        <w:r w:rsidRPr="0026432C">
          <w:rPr>
            <w:rFonts w:ascii="Arial" w:hAnsi="Arial" w:cs="Arial"/>
            <w:color w:val="000000" w:themeColor="text1"/>
            <w:sz w:val="22"/>
            <w:szCs w:val="22"/>
            <w:u w:val="single"/>
          </w:rPr>
          <w:t>https://www.england.nhs.uk/long-read/safety-culture-learning-from-best-practice/</w:t>
        </w:r>
      </w:hyperlink>
      <w:r w:rsidRPr="0026432C">
        <w:rPr>
          <w:rFonts w:ascii="Arial" w:hAnsi="Arial" w:cs="Arial"/>
          <w:color w:val="000000" w:themeColor="text1"/>
          <w:sz w:val="22"/>
          <w:szCs w:val="22"/>
        </w:rPr>
        <w:t xml:space="preserve"> (Accessed: 28 October 2025).</w:t>
      </w:r>
    </w:p>
    <w:p w14:paraId="74B6A217" w14:textId="77777777" w:rsidR="00A93954" w:rsidRPr="0026432C" w:rsidRDefault="00A93954" w:rsidP="003A4623">
      <w:pPr>
        <w:spacing w:line="360" w:lineRule="auto"/>
        <w:rPr>
          <w:rFonts w:ascii="Arial" w:eastAsia="Times New Roman" w:hAnsi="Arial" w:cs="Arial"/>
          <w:color w:val="000000" w:themeColor="text1"/>
          <w:sz w:val="22"/>
          <w:szCs w:val="22"/>
        </w:rPr>
      </w:pPr>
      <w:r w:rsidRPr="0026432C">
        <w:rPr>
          <w:rFonts w:ascii="Arial" w:hAnsi="Arial" w:cs="Arial"/>
          <w:color w:val="000000" w:themeColor="text1"/>
          <w:sz w:val="22"/>
          <w:szCs w:val="22"/>
        </w:rPr>
        <w:t xml:space="preserve">NHS England (2024) </w:t>
      </w:r>
      <w:r w:rsidRPr="0026432C">
        <w:rPr>
          <w:rStyle w:val="Emphasis"/>
          <w:rFonts w:ascii="Arial" w:hAnsi="Arial" w:cs="Arial"/>
          <w:color w:val="000000" w:themeColor="text1"/>
          <w:sz w:val="22"/>
          <w:szCs w:val="22"/>
        </w:rPr>
        <w:t>National flexible working people policy framework</w:t>
      </w:r>
      <w:r w:rsidRPr="0026432C">
        <w:rPr>
          <w:rFonts w:ascii="Arial" w:hAnsi="Arial" w:cs="Arial"/>
          <w:color w:val="000000" w:themeColor="text1"/>
          <w:sz w:val="22"/>
          <w:szCs w:val="22"/>
        </w:rPr>
        <w:t>. NHS England. Availableat: https://www.england.nhs.uk/long</w:t>
      </w:r>
      <w:r w:rsidRPr="0026432C">
        <w:rPr>
          <w:rFonts w:ascii="Arial" w:hAnsi="Arial" w:cs="Arial"/>
          <w:color w:val="000000" w:themeColor="text1"/>
          <w:sz w:val="22"/>
          <w:szCs w:val="22"/>
        </w:rPr>
        <w:noBreakHyphen/>
        <w:t>read/national</w:t>
      </w:r>
      <w:r w:rsidRPr="0026432C">
        <w:rPr>
          <w:rFonts w:ascii="Arial" w:hAnsi="Arial" w:cs="Arial"/>
          <w:color w:val="000000" w:themeColor="text1"/>
          <w:sz w:val="22"/>
          <w:szCs w:val="22"/>
        </w:rPr>
        <w:noBreakHyphen/>
        <w:t>flexible</w:t>
      </w:r>
      <w:r w:rsidRPr="0026432C">
        <w:rPr>
          <w:rFonts w:ascii="Arial" w:hAnsi="Arial" w:cs="Arial"/>
          <w:color w:val="000000" w:themeColor="text1"/>
          <w:sz w:val="22"/>
          <w:szCs w:val="22"/>
        </w:rPr>
        <w:noBreakHyphen/>
        <w:t>working</w:t>
      </w:r>
      <w:r w:rsidRPr="0026432C">
        <w:rPr>
          <w:rFonts w:ascii="Arial" w:hAnsi="Arial" w:cs="Arial"/>
          <w:color w:val="000000" w:themeColor="text1"/>
          <w:sz w:val="22"/>
          <w:szCs w:val="22"/>
        </w:rPr>
        <w:noBreakHyphen/>
        <w:t>people</w:t>
      </w:r>
      <w:r w:rsidRPr="0026432C">
        <w:rPr>
          <w:rFonts w:ascii="Arial" w:hAnsi="Arial" w:cs="Arial"/>
          <w:color w:val="000000" w:themeColor="text1"/>
          <w:sz w:val="22"/>
          <w:szCs w:val="22"/>
        </w:rPr>
        <w:noBreakHyphen/>
        <w:t>policy</w:t>
      </w:r>
      <w:r w:rsidRPr="0026432C">
        <w:rPr>
          <w:rFonts w:ascii="Arial" w:hAnsi="Arial" w:cs="Arial"/>
          <w:color w:val="000000" w:themeColor="text1"/>
          <w:sz w:val="22"/>
          <w:szCs w:val="22"/>
        </w:rPr>
        <w:noBreakHyphen/>
        <w:t>framework/ (Accessed: 2 November 2025).</w:t>
      </w:r>
    </w:p>
    <w:p w14:paraId="1D7549B7" w14:textId="77777777" w:rsidR="00A93954" w:rsidRPr="0026432C" w:rsidRDefault="00A93954" w:rsidP="003A4623">
      <w:pPr>
        <w:spacing w:before="100" w:beforeAutospacing="1" w:after="100" w:afterAutospacing="1" w:line="360" w:lineRule="auto"/>
        <w:rPr>
          <w:rFonts w:ascii="Arial" w:eastAsia="Times New Roman" w:hAnsi="Arial" w:cs="Arial"/>
          <w:color w:val="000000" w:themeColor="text1"/>
          <w:sz w:val="22"/>
          <w:szCs w:val="22"/>
        </w:rPr>
      </w:pPr>
      <w:bookmarkStart w:id="3" w:name="_Hlk213094853"/>
      <w:r w:rsidRPr="0026432C">
        <w:rPr>
          <w:rFonts w:ascii="Arial" w:hAnsi="Arial" w:cs="Arial"/>
          <w:color w:val="000000" w:themeColor="text1"/>
          <w:sz w:val="22"/>
          <w:szCs w:val="22"/>
        </w:rPr>
        <w:t xml:space="preserve">NHS England (2024) </w:t>
      </w:r>
      <w:bookmarkEnd w:id="3"/>
      <w:r w:rsidRPr="0026432C">
        <w:rPr>
          <w:rStyle w:val="Emphasis"/>
          <w:rFonts w:ascii="Arial" w:hAnsi="Arial" w:cs="Arial"/>
          <w:color w:val="000000" w:themeColor="text1"/>
          <w:sz w:val="22"/>
          <w:szCs w:val="22"/>
        </w:rPr>
        <w:t>National flexible working people policy framework</w:t>
      </w:r>
      <w:r w:rsidRPr="0026432C">
        <w:rPr>
          <w:rFonts w:ascii="Arial" w:hAnsi="Arial" w:cs="Arial"/>
          <w:color w:val="000000" w:themeColor="text1"/>
          <w:sz w:val="22"/>
          <w:szCs w:val="22"/>
        </w:rPr>
        <w:t>. NHS England. Available at: https://www.england.nhs.uk/long</w:t>
      </w:r>
      <w:r w:rsidRPr="0026432C">
        <w:rPr>
          <w:rFonts w:ascii="Arial" w:hAnsi="Arial" w:cs="Arial"/>
          <w:color w:val="000000" w:themeColor="text1"/>
          <w:sz w:val="22"/>
          <w:szCs w:val="22"/>
        </w:rPr>
        <w:noBreakHyphen/>
        <w:t>read/national</w:t>
      </w:r>
      <w:r w:rsidRPr="0026432C">
        <w:rPr>
          <w:rFonts w:ascii="Arial" w:hAnsi="Arial" w:cs="Arial"/>
          <w:color w:val="000000" w:themeColor="text1"/>
          <w:sz w:val="22"/>
          <w:szCs w:val="22"/>
        </w:rPr>
        <w:noBreakHyphen/>
        <w:t>flexible</w:t>
      </w:r>
      <w:r w:rsidRPr="0026432C">
        <w:rPr>
          <w:rFonts w:ascii="Arial" w:hAnsi="Arial" w:cs="Arial"/>
          <w:color w:val="000000" w:themeColor="text1"/>
          <w:sz w:val="22"/>
          <w:szCs w:val="22"/>
        </w:rPr>
        <w:noBreakHyphen/>
        <w:t>working</w:t>
      </w:r>
      <w:r w:rsidRPr="0026432C">
        <w:rPr>
          <w:rFonts w:ascii="Arial" w:hAnsi="Arial" w:cs="Arial"/>
          <w:color w:val="000000" w:themeColor="text1"/>
          <w:sz w:val="22"/>
          <w:szCs w:val="22"/>
        </w:rPr>
        <w:noBreakHyphen/>
        <w:t>people</w:t>
      </w:r>
      <w:r w:rsidRPr="0026432C">
        <w:rPr>
          <w:rFonts w:ascii="Arial" w:hAnsi="Arial" w:cs="Arial"/>
          <w:color w:val="000000" w:themeColor="text1"/>
          <w:sz w:val="22"/>
          <w:szCs w:val="22"/>
        </w:rPr>
        <w:noBreakHyphen/>
        <w:t>policy</w:t>
      </w:r>
      <w:r w:rsidRPr="0026432C">
        <w:rPr>
          <w:rFonts w:ascii="Arial" w:hAnsi="Arial" w:cs="Arial"/>
          <w:color w:val="000000" w:themeColor="text1"/>
          <w:sz w:val="22"/>
          <w:szCs w:val="22"/>
        </w:rPr>
        <w:noBreakHyphen/>
        <w:t>framework/ (Accessed: 4 November 2025).</w:t>
      </w:r>
    </w:p>
    <w:p w14:paraId="433F84E9" w14:textId="77777777" w:rsidR="00901205" w:rsidRDefault="00A93954" w:rsidP="00901205">
      <w:pPr>
        <w:spacing w:line="360" w:lineRule="auto"/>
        <w:rPr>
          <w:rFonts w:ascii="Arial" w:hAnsi="Arial" w:cs="Arial"/>
          <w:color w:val="000000" w:themeColor="text1"/>
          <w:sz w:val="22"/>
          <w:szCs w:val="22"/>
        </w:rPr>
      </w:pPr>
      <w:bookmarkStart w:id="4" w:name="_Hlk213094585"/>
      <w:r w:rsidRPr="0026432C">
        <w:rPr>
          <w:rFonts w:ascii="Arial" w:hAnsi="Arial" w:cs="Arial"/>
          <w:color w:val="000000" w:themeColor="text1"/>
          <w:sz w:val="22"/>
          <w:szCs w:val="22"/>
        </w:rPr>
        <w:t xml:space="preserve">NHS Providers (2025) </w:t>
      </w:r>
      <w:bookmarkEnd w:id="4"/>
      <w:r w:rsidRPr="0026432C">
        <w:rPr>
          <w:rFonts w:ascii="Arial" w:hAnsi="Arial" w:cs="Arial"/>
          <w:i/>
          <w:iCs/>
          <w:color w:val="000000" w:themeColor="text1"/>
          <w:sz w:val="22"/>
          <w:szCs w:val="22"/>
        </w:rPr>
        <w:t>Key findings: Counting the cost – understanding your ethnicity pay gap</w:t>
      </w:r>
      <w:r w:rsidRPr="0026432C">
        <w:rPr>
          <w:rFonts w:ascii="Arial" w:hAnsi="Arial" w:cs="Arial"/>
          <w:color w:val="000000" w:themeColor="text1"/>
          <w:sz w:val="22"/>
          <w:szCs w:val="22"/>
        </w:rPr>
        <w:t xml:space="preserve">. NHS Providers. Available at: </w:t>
      </w:r>
      <w:hyperlink r:id="rId16" w:tgtFrame="_new" w:history="1">
        <w:r w:rsidRPr="0026432C">
          <w:rPr>
            <w:rFonts w:ascii="Arial" w:hAnsi="Arial" w:cs="Arial"/>
            <w:color w:val="000000" w:themeColor="text1"/>
            <w:sz w:val="22"/>
            <w:szCs w:val="22"/>
            <w:u w:val="single"/>
          </w:rPr>
          <w:t>https://nhsproviders.org/resources/counting-the-cost-understanding-your-ethnicity-pay-gap/key-findings</w:t>
        </w:r>
      </w:hyperlink>
      <w:r w:rsidRPr="0026432C">
        <w:rPr>
          <w:rFonts w:ascii="Arial" w:hAnsi="Arial" w:cs="Arial"/>
          <w:color w:val="000000" w:themeColor="text1"/>
          <w:sz w:val="22"/>
          <w:szCs w:val="22"/>
        </w:rPr>
        <w:t xml:space="preserve"> (Accessed: 2 November 2025).</w:t>
      </w:r>
    </w:p>
    <w:p w14:paraId="1BB3642E" w14:textId="2E7E6D9A" w:rsidR="00A93954" w:rsidRPr="00901205" w:rsidRDefault="00A93954" w:rsidP="00901205">
      <w:pPr>
        <w:spacing w:line="360" w:lineRule="auto"/>
        <w:rPr>
          <w:rFonts w:ascii="Arial" w:hAnsi="Arial" w:cs="Arial"/>
          <w:color w:val="000000" w:themeColor="text1"/>
          <w:sz w:val="22"/>
          <w:szCs w:val="22"/>
        </w:rPr>
      </w:pPr>
      <w:r w:rsidRPr="008A47AB">
        <w:rPr>
          <w:rFonts w:ascii="Arial" w:eastAsia="Times New Roman" w:hAnsi="Arial" w:cs="Arial"/>
          <w:color w:val="000000" w:themeColor="text1"/>
          <w:sz w:val="22"/>
          <w:szCs w:val="22"/>
          <w:lang w:val="en-GB" w:eastAsia="en-GB"/>
        </w:rPr>
        <w:br/>
      </w:r>
      <w:r w:rsidRPr="0026432C">
        <w:rPr>
          <w:rFonts w:ascii="Arial" w:eastAsia="Times New Roman" w:hAnsi="Arial" w:cs="Arial"/>
          <w:color w:val="000000" w:themeColor="text1"/>
          <w:sz w:val="22"/>
          <w:szCs w:val="22"/>
          <w:lang w:val="en-GB" w:eastAsia="en-GB"/>
        </w:rPr>
        <w:t xml:space="preserve">Phillips, S. and Ellinas, S. (2014) </w:t>
      </w:r>
      <w:r w:rsidRPr="0026432C">
        <w:rPr>
          <w:rFonts w:ascii="Arial" w:eastAsia="Times New Roman" w:hAnsi="Arial" w:cs="Arial"/>
          <w:i/>
          <w:iCs/>
          <w:color w:val="000000" w:themeColor="text1"/>
          <w:sz w:val="22"/>
          <w:szCs w:val="22"/>
          <w:lang w:val="en-GB" w:eastAsia="en-GB"/>
        </w:rPr>
        <w:t>The complete guide to professional networking: the secrets of online and offline success</w:t>
      </w:r>
      <w:r w:rsidRPr="0026432C">
        <w:rPr>
          <w:rFonts w:ascii="Arial" w:eastAsia="Times New Roman" w:hAnsi="Arial" w:cs="Arial"/>
          <w:color w:val="000000" w:themeColor="text1"/>
          <w:sz w:val="22"/>
          <w:szCs w:val="22"/>
          <w:lang w:val="en-GB" w:eastAsia="en-GB"/>
        </w:rPr>
        <w:t>. London: Kogan Page.</w:t>
      </w:r>
    </w:p>
    <w:p w14:paraId="4C16F494" w14:textId="77777777" w:rsidR="00A93954" w:rsidRPr="0026432C" w:rsidRDefault="00A93954" w:rsidP="003A4623">
      <w:pPr>
        <w:spacing w:before="100" w:beforeAutospacing="1" w:after="100" w:afterAutospacing="1" w:line="360" w:lineRule="auto"/>
        <w:rPr>
          <w:rFonts w:ascii="Arial" w:eastAsia="Times New Roman" w:hAnsi="Arial" w:cs="Arial"/>
          <w:color w:val="000000" w:themeColor="text1"/>
          <w:sz w:val="22"/>
          <w:szCs w:val="22"/>
          <w:lang w:val="en-GB" w:eastAsia="en-GB"/>
        </w:rPr>
      </w:pPr>
      <w:r w:rsidRPr="0026432C">
        <w:rPr>
          <w:rFonts w:ascii="Arial" w:eastAsia="Times New Roman" w:hAnsi="Arial" w:cs="Arial"/>
          <w:color w:val="000000" w:themeColor="text1"/>
          <w:sz w:val="22"/>
          <w:szCs w:val="22"/>
          <w:lang w:val="en-GB" w:eastAsia="en-GB"/>
        </w:rPr>
        <w:t xml:space="preserve">Putnam, R., Leonardi, R. and </w:t>
      </w:r>
      <w:proofErr w:type="spellStart"/>
      <w:r w:rsidRPr="0026432C">
        <w:rPr>
          <w:rFonts w:ascii="Arial" w:eastAsia="Times New Roman" w:hAnsi="Arial" w:cs="Arial"/>
          <w:color w:val="000000" w:themeColor="text1"/>
          <w:sz w:val="22"/>
          <w:szCs w:val="22"/>
          <w:lang w:val="en-GB" w:eastAsia="en-GB"/>
        </w:rPr>
        <w:t>Nanetti</w:t>
      </w:r>
      <w:proofErr w:type="spellEnd"/>
      <w:r w:rsidRPr="0026432C">
        <w:rPr>
          <w:rFonts w:ascii="Arial" w:eastAsia="Times New Roman" w:hAnsi="Arial" w:cs="Arial"/>
          <w:color w:val="000000" w:themeColor="text1"/>
          <w:sz w:val="22"/>
          <w:szCs w:val="22"/>
          <w:lang w:val="en-GB" w:eastAsia="en-GB"/>
        </w:rPr>
        <w:t xml:space="preserve">, R. (1993) </w:t>
      </w:r>
      <w:r w:rsidRPr="0026432C">
        <w:rPr>
          <w:rFonts w:ascii="Arial" w:eastAsia="Times New Roman" w:hAnsi="Arial" w:cs="Arial"/>
          <w:i/>
          <w:iCs/>
          <w:color w:val="000000" w:themeColor="text1"/>
          <w:sz w:val="22"/>
          <w:szCs w:val="22"/>
          <w:lang w:val="en-GB" w:eastAsia="en-GB"/>
        </w:rPr>
        <w:t>Making Democracy Work: Civic Traditions in Modern Italy</w:t>
      </w:r>
      <w:r w:rsidRPr="0026432C">
        <w:rPr>
          <w:rFonts w:ascii="Arial" w:eastAsia="Times New Roman" w:hAnsi="Arial" w:cs="Arial"/>
          <w:color w:val="000000" w:themeColor="text1"/>
          <w:sz w:val="22"/>
          <w:szCs w:val="22"/>
          <w:lang w:val="en-GB" w:eastAsia="en-GB"/>
        </w:rPr>
        <w:t>. Princeton: Princeton University Press.</w:t>
      </w:r>
    </w:p>
    <w:p w14:paraId="27B1B0A0" w14:textId="77777777" w:rsidR="00A93954" w:rsidRPr="0026432C" w:rsidRDefault="00A93954" w:rsidP="003A4623">
      <w:pPr>
        <w:spacing w:before="100" w:beforeAutospacing="1" w:after="100" w:afterAutospacing="1" w:line="360" w:lineRule="auto"/>
        <w:rPr>
          <w:rFonts w:ascii="Arial" w:eastAsia="Times New Roman" w:hAnsi="Arial" w:cs="Arial"/>
          <w:color w:val="000000" w:themeColor="text1"/>
          <w:sz w:val="22"/>
          <w:szCs w:val="22"/>
          <w:lang w:val="en-GB" w:eastAsia="en-GB"/>
        </w:rPr>
      </w:pPr>
      <w:bookmarkStart w:id="5" w:name="_Hlk214128149"/>
      <w:r w:rsidRPr="0012169D">
        <w:rPr>
          <w:rFonts w:ascii="Arial" w:eastAsia="Times New Roman" w:hAnsi="Arial" w:cs="Arial"/>
          <w:color w:val="000000" w:themeColor="text1"/>
          <w:sz w:val="22"/>
          <w:szCs w:val="22"/>
          <w:lang w:val="en-GB" w:eastAsia="en-GB"/>
        </w:rPr>
        <w:lastRenderedPageBreak/>
        <w:t>Ramachandran, K.K., 2022</w:t>
      </w:r>
      <w:bookmarkEnd w:id="5"/>
      <w:r w:rsidRPr="0012169D">
        <w:rPr>
          <w:rFonts w:ascii="Arial" w:eastAsia="Times New Roman" w:hAnsi="Arial" w:cs="Arial"/>
          <w:color w:val="000000" w:themeColor="text1"/>
          <w:sz w:val="22"/>
          <w:szCs w:val="22"/>
          <w:lang w:val="en-GB" w:eastAsia="en-GB"/>
        </w:rPr>
        <w:t xml:space="preserve">. </w:t>
      </w:r>
      <w:r w:rsidRPr="0012169D">
        <w:rPr>
          <w:rFonts w:ascii="Arial" w:eastAsia="Times New Roman" w:hAnsi="Arial" w:cs="Arial"/>
          <w:i/>
          <w:iCs/>
          <w:color w:val="000000" w:themeColor="text1"/>
          <w:sz w:val="22"/>
          <w:szCs w:val="22"/>
          <w:lang w:val="en-GB" w:eastAsia="en-GB"/>
        </w:rPr>
        <w:t>Gantt Chart: An Important Tool of Management</w:t>
      </w:r>
      <w:r w:rsidRPr="0012169D">
        <w:rPr>
          <w:rFonts w:ascii="Arial" w:eastAsia="Times New Roman" w:hAnsi="Arial" w:cs="Arial"/>
          <w:color w:val="000000" w:themeColor="text1"/>
          <w:sz w:val="22"/>
          <w:szCs w:val="22"/>
          <w:lang w:val="en-GB" w:eastAsia="en-GB"/>
        </w:rPr>
        <w:t xml:space="preserve">. Available at: </w:t>
      </w:r>
      <w:hyperlink r:id="rId17" w:tgtFrame="_new" w:history="1">
        <w:r w:rsidRPr="0012169D">
          <w:rPr>
            <w:rFonts w:ascii="Arial" w:eastAsia="Times New Roman" w:hAnsi="Arial" w:cs="Arial"/>
            <w:color w:val="000000" w:themeColor="text1"/>
            <w:sz w:val="22"/>
            <w:szCs w:val="22"/>
            <w:u w:val="single"/>
            <w:lang w:val="en-GB" w:eastAsia="en-GB"/>
          </w:rPr>
          <w:t>https://www.researchgate.net/profile/Ramachandran-K-K-3/publication/358234055_Gantt_Chart_An_Important_Tool_of_Management/links/61f78cc7007fb5044727d77d/Gantt-Chart-An-Important-Tool-of-Management.pdf</w:t>
        </w:r>
      </w:hyperlink>
      <w:r w:rsidRPr="0012169D">
        <w:rPr>
          <w:rFonts w:ascii="Arial" w:eastAsia="Times New Roman" w:hAnsi="Arial" w:cs="Arial"/>
          <w:color w:val="000000" w:themeColor="text1"/>
          <w:sz w:val="22"/>
          <w:szCs w:val="22"/>
          <w:lang w:val="en-GB" w:eastAsia="en-GB"/>
        </w:rPr>
        <w:t xml:space="preserve"> [Accessed </w:t>
      </w:r>
      <w:r>
        <w:rPr>
          <w:rFonts w:ascii="Arial" w:eastAsia="Times New Roman" w:hAnsi="Arial" w:cs="Arial"/>
          <w:color w:val="000000" w:themeColor="text1"/>
          <w:sz w:val="22"/>
          <w:szCs w:val="22"/>
          <w:lang w:val="en-GB" w:eastAsia="en-GB"/>
        </w:rPr>
        <w:t>08</w:t>
      </w:r>
      <w:r w:rsidRPr="0012169D">
        <w:rPr>
          <w:rFonts w:ascii="Arial" w:eastAsia="Times New Roman" w:hAnsi="Arial" w:cs="Arial"/>
          <w:color w:val="000000" w:themeColor="text1"/>
          <w:sz w:val="22"/>
          <w:szCs w:val="22"/>
          <w:lang w:val="en-GB" w:eastAsia="en-GB"/>
        </w:rPr>
        <w:t xml:space="preserve"> November 2025].</w:t>
      </w:r>
    </w:p>
    <w:p w14:paraId="66D1C250" w14:textId="77777777" w:rsidR="00A93954" w:rsidRPr="0026432C" w:rsidRDefault="00A93954" w:rsidP="003A4623">
      <w:pPr>
        <w:spacing w:before="100" w:beforeAutospacing="1" w:after="100" w:afterAutospacing="1" w:line="360" w:lineRule="auto"/>
        <w:rPr>
          <w:rFonts w:ascii="Arial" w:hAnsi="Arial" w:cs="Arial"/>
          <w:color w:val="000000" w:themeColor="text1"/>
          <w:sz w:val="22"/>
          <w:szCs w:val="22"/>
        </w:rPr>
      </w:pPr>
      <w:r w:rsidRPr="0026432C">
        <w:rPr>
          <w:rFonts w:ascii="Arial" w:hAnsi="Arial" w:cs="Arial"/>
          <w:color w:val="000000" w:themeColor="text1"/>
          <w:sz w:val="22"/>
          <w:szCs w:val="22"/>
        </w:rPr>
        <w:t xml:space="preserve">Refuge (2024) </w:t>
      </w:r>
      <w:r w:rsidRPr="0026432C">
        <w:rPr>
          <w:rStyle w:val="Emphasis"/>
          <w:rFonts w:ascii="Arial" w:hAnsi="Arial" w:cs="Arial"/>
          <w:color w:val="000000" w:themeColor="text1"/>
          <w:sz w:val="22"/>
          <w:szCs w:val="22"/>
        </w:rPr>
        <w:t>Domestic abuse statistics</w:t>
      </w:r>
      <w:r w:rsidRPr="0026432C">
        <w:rPr>
          <w:rFonts w:ascii="Arial" w:hAnsi="Arial" w:cs="Arial"/>
          <w:color w:val="000000" w:themeColor="text1"/>
          <w:sz w:val="22"/>
          <w:szCs w:val="22"/>
        </w:rPr>
        <w:t>. Available at: https://www.refuge.org.uk/our-work/forms-of-violence-and-abuse/domestic-abuse/ (Accessed: 26 October 2025).</w:t>
      </w:r>
    </w:p>
    <w:p w14:paraId="18186F40" w14:textId="77777777" w:rsidR="00A93954" w:rsidRPr="0026432C" w:rsidRDefault="00A93954" w:rsidP="003A4623">
      <w:pPr>
        <w:pStyle w:val="NormalWeb"/>
        <w:spacing w:line="360" w:lineRule="auto"/>
        <w:rPr>
          <w:rFonts w:ascii="Arial" w:hAnsi="Arial" w:cs="Arial"/>
          <w:color w:val="000000" w:themeColor="text1"/>
          <w:sz w:val="22"/>
          <w:szCs w:val="22"/>
        </w:rPr>
      </w:pPr>
      <w:r w:rsidRPr="0026432C">
        <w:rPr>
          <w:rFonts w:ascii="Arial" w:hAnsi="Arial" w:cs="Arial"/>
          <w:color w:val="000000" w:themeColor="text1"/>
          <w:sz w:val="22"/>
          <w:szCs w:val="22"/>
        </w:rPr>
        <w:t xml:space="preserve">Simon, P. and Murray-Webster, R. (2018) </w:t>
      </w:r>
      <w:r w:rsidRPr="0026432C">
        <w:rPr>
          <w:rStyle w:val="Emphasis"/>
          <w:rFonts w:ascii="Arial" w:eastAsiaTheme="majorEastAsia" w:hAnsi="Arial" w:cs="Arial"/>
          <w:color w:val="000000" w:themeColor="text1"/>
          <w:sz w:val="22"/>
          <w:szCs w:val="22"/>
        </w:rPr>
        <w:t>Starting Out in Project Management.</w:t>
      </w:r>
      <w:r w:rsidRPr="0026432C">
        <w:rPr>
          <w:rFonts w:ascii="Arial" w:hAnsi="Arial" w:cs="Arial"/>
          <w:color w:val="000000" w:themeColor="text1"/>
          <w:sz w:val="22"/>
          <w:szCs w:val="22"/>
        </w:rPr>
        <w:t xml:space="preserve"> Association for Project Management. ProQuest </w:t>
      </w:r>
      <w:proofErr w:type="spellStart"/>
      <w:r w:rsidRPr="0026432C">
        <w:rPr>
          <w:rFonts w:ascii="Arial" w:hAnsi="Arial" w:cs="Arial"/>
          <w:color w:val="000000" w:themeColor="text1"/>
          <w:sz w:val="22"/>
          <w:szCs w:val="22"/>
        </w:rPr>
        <w:t>Ebook</w:t>
      </w:r>
      <w:proofErr w:type="spellEnd"/>
      <w:r w:rsidRPr="0026432C">
        <w:rPr>
          <w:rFonts w:ascii="Arial" w:hAnsi="Arial" w:cs="Arial"/>
          <w:color w:val="000000" w:themeColor="text1"/>
          <w:sz w:val="22"/>
          <w:szCs w:val="22"/>
        </w:rPr>
        <w:t xml:space="preserve"> Central.</w:t>
      </w:r>
    </w:p>
    <w:p w14:paraId="7C70AB36" w14:textId="77777777" w:rsidR="00A93954" w:rsidRPr="0012169D" w:rsidRDefault="00A93954" w:rsidP="003A4623">
      <w:pPr>
        <w:spacing w:before="100" w:beforeAutospacing="1" w:after="100" w:afterAutospacing="1" w:line="360" w:lineRule="auto"/>
        <w:rPr>
          <w:rFonts w:ascii="Arial" w:eastAsia="Times New Roman" w:hAnsi="Arial" w:cs="Arial"/>
          <w:sz w:val="22"/>
          <w:szCs w:val="22"/>
          <w:lang w:val="en-GB" w:eastAsia="en-GB"/>
        </w:rPr>
      </w:pPr>
      <w:r w:rsidRPr="0026432C">
        <w:rPr>
          <w:rFonts w:ascii="Arial" w:hAnsi="Arial" w:cs="Arial"/>
          <w:color w:val="000000" w:themeColor="text1"/>
          <w:sz w:val="22"/>
          <w:szCs w:val="22"/>
        </w:rPr>
        <w:t xml:space="preserve">Smith, J., 2020. </w:t>
      </w:r>
      <w:r w:rsidRPr="0026432C">
        <w:rPr>
          <w:rFonts w:ascii="Arial" w:hAnsi="Arial" w:cs="Arial"/>
          <w:i/>
          <w:iCs/>
          <w:color w:val="000000" w:themeColor="text1"/>
          <w:sz w:val="22"/>
          <w:szCs w:val="22"/>
        </w:rPr>
        <w:t>Career Decision-Making and Employment Transitions</w:t>
      </w:r>
      <w:r w:rsidRPr="0026432C">
        <w:rPr>
          <w:rFonts w:ascii="Arial" w:hAnsi="Arial" w:cs="Arial"/>
          <w:color w:val="000000" w:themeColor="text1"/>
          <w:sz w:val="22"/>
          <w:szCs w:val="22"/>
        </w:rPr>
        <w:t xml:space="preserve">. Available at: </w:t>
      </w:r>
      <w:hyperlink r:id="rId18" w:tgtFrame="_new" w:history="1">
        <w:r w:rsidRPr="0026432C">
          <w:rPr>
            <w:rFonts w:ascii="Arial" w:hAnsi="Arial" w:cs="Arial"/>
            <w:color w:val="000000" w:themeColor="text1"/>
            <w:sz w:val="22"/>
            <w:szCs w:val="22"/>
            <w:u w:val="single"/>
          </w:rPr>
          <w:t>https://www.proquest.com/openview/86bd1a53d472e5a8557320df831f4c3d/1?pq-origsite=gscholar&amp;cbl=18750</w:t>
        </w:r>
      </w:hyperlink>
      <w:r w:rsidRPr="0026432C">
        <w:rPr>
          <w:rFonts w:ascii="Arial" w:hAnsi="Arial" w:cs="Arial"/>
          <w:color w:val="000000" w:themeColor="text1"/>
          <w:sz w:val="22"/>
          <w:szCs w:val="22"/>
        </w:rPr>
        <w:t xml:space="preserve"> [Accessed 1</w:t>
      </w:r>
      <w:r>
        <w:rPr>
          <w:rFonts w:ascii="Arial" w:hAnsi="Arial" w:cs="Arial"/>
          <w:color w:val="000000" w:themeColor="text1"/>
          <w:sz w:val="22"/>
          <w:szCs w:val="22"/>
        </w:rPr>
        <w:t>0</w:t>
      </w:r>
      <w:r w:rsidRPr="0026432C">
        <w:rPr>
          <w:rFonts w:ascii="Arial" w:hAnsi="Arial" w:cs="Arial"/>
          <w:color w:val="000000" w:themeColor="text1"/>
          <w:sz w:val="22"/>
          <w:szCs w:val="22"/>
        </w:rPr>
        <w:t xml:space="preserve"> November </w:t>
      </w:r>
      <w:r w:rsidRPr="008A47AB">
        <w:rPr>
          <w:rFonts w:ascii="Arial" w:hAnsi="Arial" w:cs="Arial"/>
          <w:sz w:val="22"/>
          <w:szCs w:val="22"/>
        </w:rPr>
        <w:t>2025].</w:t>
      </w:r>
    </w:p>
    <w:p w14:paraId="096522F8" w14:textId="77777777" w:rsidR="00A93954" w:rsidRPr="00E70AC3" w:rsidRDefault="00A93954" w:rsidP="003A4623">
      <w:pPr>
        <w:spacing w:before="100" w:beforeAutospacing="1" w:after="100" w:afterAutospacing="1" w:line="360" w:lineRule="auto"/>
        <w:rPr>
          <w:rFonts w:ascii="Arial" w:eastAsia="Times New Roman" w:hAnsi="Arial" w:cs="Arial"/>
          <w:color w:val="000000" w:themeColor="text1"/>
          <w:sz w:val="22"/>
          <w:szCs w:val="22"/>
          <w:lang w:val="en-GB" w:eastAsia="en-GB"/>
        </w:rPr>
      </w:pPr>
      <w:proofErr w:type="spellStart"/>
      <w:r w:rsidRPr="00E70AC3">
        <w:rPr>
          <w:rFonts w:ascii="Arial" w:eastAsia="Times New Roman" w:hAnsi="Arial" w:cs="Arial"/>
          <w:color w:val="000000" w:themeColor="text1"/>
          <w:sz w:val="22"/>
          <w:szCs w:val="22"/>
          <w:lang w:val="en-GB" w:eastAsia="en-GB"/>
        </w:rPr>
        <w:t>Timewax</w:t>
      </w:r>
      <w:proofErr w:type="spellEnd"/>
      <w:r w:rsidRPr="00E70AC3">
        <w:rPr>
          <w:rFonts w:ascii="Arial" w:eastAsia="Times New Roman" w:hAnsi="Arial" w:cs="Arial"/>
          <w:color w:val="000000" w:themeColor="text1"/>
          <w:sz w:val="22"/>
          <w:szCs w:val="22"/>
          <w:lang w:val="en-GB" w:eastAsia="en-GB"/>
        </w:rPr>
        <w:t xml:space="preserve">, 2016. </w:t>
      </w:r>
      <w:r w:rsidRPr="00E70AC3">
        <w:rPr>
          <w:rFonts w:ascii="Arial" w:eastAsia="Times New Roman" w:hAnsi="Arial" w:cs="Arial"/>
          <w:i/>
          <w:iCs/>
          <w:color w:val="000000" w:themeColor="text1"/>
          <w:sz w:val="22"/>
          <w:szCs w:val="22"/>
          <w:lang w:val="en-GB" w:eastAsia="en-GB"/>
        </w:rPr>
        <w:t>The Truth and Myth about a Gantt Chart</w:t>
      </w:r>
      <w:r w:rsidRPr="00E70AC3">
        <w:rPr>
          <w:rFonts w:ascii="Arial" w:eastAsia="Times New Roman" w:hAnsi="Arial" w:cs="Arial"/>
          <w:color w:val="000000" w:themeColor="text1"/>
          <w:sz w:val="22"/>
          <w:szCs w:val="22"/>
          <w:lang w:val="en-GB" w:eastAsia="en-GB"/>
        </w:rPr>
        <w:t xml:space="preserve">. Available at: </w:t>
      </w:r>
      <w:hyperlink r:id="rId19" w:tgtFrame="_new" w:history="1">
        <w:r w:rsidRPr="00E70AC3">
          <w:rPr>
            <w:rFonts w:ascii="Arial" w:eastAsia="Times New Roman" w:hAnsi="Arial" w:cs="Arial"/>
            <w:color w:val="000000" w:themeColor="text1"/>
            <w:sz w:val="22"/>
            <w:szCs w:val="22"/>
            <w:u w:val="single"/>
            <w:lang w:val="en-GB" w:eastAsia="en-GB"/>
          </w:rPr>
          <w:t>https://www.timewax.com/blog/the-truth-and-myth-about-a-gantt-chart/</w:t>
        </w:r>
      </w:hyperlink>
      <w:r w:rsidRPr="00E70AC3">
        <w:rPr>
          <w:rFonts w:ascii="Arial" w:eastAsia="Times New Roman" w:hAnsi="Arial" w:cs="Arial"/>
          <w:color w:val="000000" w:themeColor="text1"/>
          <w:sz w:val="22"/>
          <w:szCs w:val="22"/>
          <w:lang w:val="en-GB" w:eastAsia="en-GB"/>
        </w:rPr>
        <w:t xml:space="preserve"> [Accessed 15 November 2025].</w:t>
      </w:r>
    </w:p>
    <w:p w14:paraId="07FB2A63" w14:textId="77777777" w:rsidR="00A93954" w:rsidRPr="0026432C" w:rsidRDefault="00A93954" w:rsidP="003A4623">
      <w:pPr>
        <w:pStyle w:val="NormalWeb"/>
        <w:spacing w:before="200" w:beforeAutospacing="0" w:after="0" w:afterAutospacing="0" w:line="360" w:lineRule="auto"/>
        <w:rPr>
          <w:rFonts w:ascii="Arial" w:eastAsiaTheme="minorEastAsia" w:hAnsi="Arial" w:cs="Arial"/>
          <w:color w:val="000000" w:themeColor="text1"/>
          <w:sz w:val="22"/>
          <w:szCs w:val="22"/>
          <w:lang w:val="en-US" w:eastAsia="ja-JP"/>
        </w:rPr>
      </w:pPr>
      <w:proofErr w:type="spellStart"/>
      <w:r w:rsidRPr="0026432C">
        <w:rPr>
          <w:rFonts w:ascii="Arial" w:eastAsiaTheme="minorEastAsia" w:hAnsi="Arial" w:cs="Arial"/>
          <w:color w:val="000000" w:themeColor="text1"/>
          <w:sz w:val="22"/>
          <w:szCs w:val="22"/>
          <w:lang w:val="en-US" w:eastAsia="ja-JP"/>
        </w:rPr>
        <w:t>Vithiananthan</w:t>
      </w:r>
      <w:proofErr w:type="spellEnd"/>
      <w:r w:rsidRPr="0026432C">
        <w:rPr>
          <w:rFonts w:ascii="Arial" w:eastAsiaTheme="minorEastAsia" w:hAnsi="Arial" w:cs="Arial"/>
          <w:color w:val="000000" w:themeColor="text1"/>
          <w:sz w:val="22"/>
          <w:szCs w:val="22"/>
          <w:lang w:val="en-US" w:eastAsia="ja-JP"/>
        </w:rPr>
        <w:t xml:space="preserve">, S., 2024. </w:t>
      </w:r>
      <w:r w:rsidRPr="0026432C">
        <w:rPr>
          <w:rFonts w:ascii="Arial" w:eastAsiaTheme="minorEastAsia" w:hAnsi="Arial" w:cs="Arial"/>
          <w:i/>
          <w:iCs/>
          <w:color w:val="000000" w:themeColor="text1"/>
          <w:sz w:val="22"/>
          <w:szCs w:val="22"/>
          <w:lang w:val="en-US" w:eastAsia="ja-JP"/>
        </w:rPr>
        <w:t>Organizational Change Management in HealthCare</w:t>
      </w:r>
      <w:r w:rsidRPr="0026432C">
        <w:rPr>
          <w:rFonts w:ascii="Arial" w:eastAsiaTheme="minorEastAsia" w:hAnsi="Arial" w:cs="Arial"/>
          <w:color w:val="000000" w:themeColor="text1"/>
          <w:sz w:val="22"/>
          <w:szCs w:val="22"/>
          <w:lang w:val="en-US" w:eastAsia="ja-JP"/>
        </w:rPr>
        <w:t xml:space="preserve">. In: </w:t>
      </w:r>
      <w:r w:rsidRPr="0026432C">
        <w:rPr>
          <w:rFonts w:ascii="Arial" w:eastAsiaTheme="minorEastAsia" w:hAnsi="Arial" w:cs="Arial"/>
          <w:i/>
          <w:iCs/>
          <w:color w:val="000000" w:themeColor="text1"/>
          <w:sz w:val="22"/>
          <w:szCs w:val="22"/>
          <w:lang w:val="en-US" w:eastAsia="ja-JP"/>
        </w:rPr>
        <w:t>The SAGES Manual of Strategy and Leadership</w:t>
      </w:r>
      <w:r w:rsidRPr="0026432C">
        <w:rPr>
          <w:rFonts w:ascii="Arial" w:eastAsiaTheme="minorEastAsia" w:hAnsi="Arial" w:cs="Arial"/>
          <w:color w:val="000000" w:themeColor="text1"/>
          <w:sz w:val="22"/>
          <w:szCs w:val="22"/>
          <w:lang w:val="en-US" w:eastAsia="ja-JP"/>
        </w:rPr>
        <w:t xml:space="preserve">. Springer, pp. 511–533. DOI: 10.1007/978-3-031-62359-2_36. Available at: </w:t>
      </w:r>
      <w:hyperlink r:id="rId20" w:tgtFrame="_new" w:history="1">
        <w:r w:rsidRPr="0026432C">
          <w:rPr>
            <w:rFonts w:ascii="Arial" w:eastAsiaTheme="minorEastAsia" w:hAnsi="Arial" w:cs="Arial"/>
            <w:color w:val="000000" w:themeColor="text1"/>
            <w:sz w:val="22"/>
            <w:szCs w:val="22"/>
            <w:u w:val="single"/>
            <w:lang w:val="en-US" w:eastAsia="ja-JP"/>
          </w:rPr>
          <w:t>https://link.springer.com/chapter/10.1007/978-3-031-62359-2_36</w:t>
        </w:r>
      </w:hyperlink>
      <w:r w:rsidRPr="0026432C">
        <w:rPr>
          <w:rFonts w:ascii="Arial" w:eastAsiaTheme="minorEastAsia" w:hAnsi="Arial" w:cs="Arial"/>
          <w:color w:val="000000" w:themeColor="text1"/>
          <w:sz w:val="22"/>
          <w:szCs w:val="22"/>
          <w:lang w:val="en-US" w:eastAsia="ja-JP"/>
        </w:rPr>
        <w:t xml:space="preserve"> [Accessed 1</w:t>
      </w:r>
      <w:r>
        <w:rPr>
          <w:rFonts w:ascii="Arial" w:eastAsiaTheme="minorEastAsia" w:hAnsi="Arial" w:cs="Arial"/>
          <w:color w:val="000000" w:themeColor="text1"/>
          <w:sz w:val="22"/>
          <w:szCs w:val="22"/>
          <w:lang w:val="en-US" w:eastAsia="ja-JP"/>
        </w:rPr>
        <w:t>4</w:t>
      </w:r>
      <w:r w:rsidRPr="0026432C">
        <w:rPr>
          <w:rFonts w:ascii="Arial" w:eastAsiaTheme="minorEastAsia" w:hAnsi="Arial" w:cs="Arial"/>
          <w:color w:val="000000" w:themeColor="text1"/>
          <w:sz w:val="22"/>
          <w:szCs w:val="22"/>
          <w:lang w:val="en-US" w:eastAsia="ja-JP"/>
        </w:rPr>
        <w:t xml:space="preserve"> November 2025].</w:t>
      </w:r>
    </w:p>
    <w:p w14:paraId="4995C479" w14:textId="77777777" w:rsidR="00A93954" w:rsidRPr="0026432C" w:rsidRDefault="00A93954" w:rsidP="003A4623">
      <w:pPr>
        <w:spacing w:before="100" w:beforeAutospacing="1" w:after="100" w:afterAutospacing="1" w:line="360" w:lineRule="auto"/>
        <w:rPr>
          <w:rFonts w:ascii="Arial" w:hAnsi="Arial" w:cs="Arial"/>
          <w:color w:val="000000" w:themeColor="text1"/>
          <w:sz w:val="22"/>
          <w:szCs w:val="22"/>
        </w:rPr>
      </w:pPr>
      <w:r w:rsidRPr="0026432C">
        <w:rPr>
          <w:rFonts w:ascii="Arial" w:hAnsi="Arial" w:cs="Arial"/>
          <w:color w:val="000000" w:themeColor="text1"/>
          <w:sz w:val="22"/>
          <w:szCs w:val="22"/>
        </w:rPr>
        <w:t xml:space="preserve">Women’s Aid (2024) </w:t>
      </w:r>
      <w:r w:rsidRPr="0026432C">
        <w:rPr>
          <w:rStyle w:val="Emphasis"/>
          <w:rFonts w:ascii="Arial" w:hAnsi="Arial" w:cs="Arial"/>
          <w:color w:val="000000" w:themeColor="text1"/>
          <w:sz w:val="22"/>
          <w:szCs w:val="22"/>
        </w:rPr>
        <w:t>Support for survivors</w:t>
      </w:r>
      <w:r w:rsidRPr="0026432C">
        <w:rPr>
          <w:rFonts w:ascii="Arial" w:hAnsi="Arial" w:cs="Arial"/>
          <w:color w:val="000000" w:themeColor="text1"/>
          <w:sz w:val="22"/>
          <w:szCs w:val="22"/>
        </w:rPr>
        <w:t>. Available at: https://www.womensaid.org.uk/ (Accessed: 26 October 2025).</w:t>
      </w:r>
    </w:p>
    <w:p w14:paraId="119F2BC1" w14:textId="77777777" w:rsidR="00A93954" w:rsidRPr="0026432C" w:rsidRDefault="00A93954" w:rsidP="003A4623">
      <w:pPr>
        <w:spacing w:before="100" w:beforeAutospacing="1" w:after="100" w:afterAutospacing="1" w:line="360" w:lineRule="auto"/>
        <w:rPr>
          <w:rFonts w:ascii="Arial" w:eastAsia="Times New Roman" w:hAnsi="Arial" w:cs="Arial"/>
          <w:color w:val="000000" w:themeColor="text1"/>
          <w:sz w:val="22"/>
          <w:szCs w:val="22"/>
          <w:lang w:val="en-GB" w:eastAsia="en-GB"/>
        </w:rPr>
      </w:pPr>
      <w:r w:rsidRPr="0026432C">
        <w:rPr>
          <w:rFonts w:ascii="Arial" w:eastAsia="Times New Roman" w:hAnsi="Arial" w:cs="Arial"/>
          <w:color w:val="000000" w:themeColor="text1"/>
          <w:sz w:val="22"/>
          <w:szCs w:val="22"/>
          <w:lang w:val="en-GB" w:eastAsia="en-GB"/>
        </w:rPr>
        <w:t>Women’s Aid (2025) About domestic abuse. Available at: https://www.womensaid.org.uk/information-support/what-is-domestic-abuse/ (Accessed: 26 October 2025).</w:t>
      </w:r>
    </w:p>
    <w:p w14:paraId="67294314" w14:textId="77777777" w:rsidR="0012169D" w:rsidRPr="00E4255B" w:rsidRDefault="0012169D" w:rsidP="00630F69">
      <w:pPr>
        <w:spacing w:before="100" w:beforeAutospacing="1" w:after="100" w:afterAutospacing="1" w:line="360" w:lineRule="auto"/>
        <w:rPr>
          <w:rFonts w:ascii="Arial" w:eastAsia="Times New Roman" w:hAnsi="Arial" w:cs="Arial"/>
          <w:color w:val="000000" w:themeColor="text1"/>
          <w:sz w:val="22"/>
          <w:szCs w:val="22"/>
          <w:lang w:val="en-GB" w:eastAsia="en-GB"/>
        </w:rPr>
      </w:pPr>
    </w:p>
    <w:p w14:paraId="1B172A52" w14:textId="77777777" w:rsidR="00726CE2" w:rsidRPr="00726CE2" w:rsidRDefault="00726CE2" w:rsidP="00E94DE0">
      <w:pPr>
        <w:spacing w:before="100" w:beforeAutospacing="1" w:after="100" w:afterAutospacing="1" w:line="360" w:lineRule="auto"/>
        <w:rPr>
          <w:rFonts w:ascii="Arial" w:eastAsia="Times New Roman" w:hAnsi="Arial" w:cs="Arial"/>
          <w:b/>
          <w:bCs/>
          <w:color w:val="000000" w:themeColor="text1"/>
          <w:sz w:val="22"/>
          <w:szCs w:val="22"/>
          <w:u w:val="single"/>
          <w:lang w:val="en-GB" w:eastAsia="en-GB"/>
        </w:rPr>
      </w:pPr>
    </w:p>
    <w:p w14:paraId="10EE380F" w14:textId="77777777" w:rsidR="00726CE2" w:rsidRPr="00E94DE0" w:rsidRDefault="00726CE2" w:rsidP="00E94DE0">
      <w:pPr>
        <w:spacing w:before="100" w:beforeAutospacing="1" w:after="100" w:afterAutospacing="1" w:line="360" w:lineRule="auto"/>
        <w:rPr>
          <w:rFonts w:ascii="Arial" w:eastAsia="Times New Roman" w:hAnsi="Arial" w:cs="Arial"/>
          <w:color w:val="000000" w:themeColor="text1"/>
          <w:sz w:val="22"/>
          <w:szCs w:val="22"/>
          <w:lang w:val="en-GB" w:eastAsia="en-GB"/>
        </w:rPr>
      </w:pPr>
    </w:p>
    <w:p w14:paraId="174E780D" w14:textId="77777777" w:rsidR="00E94DE0" w:rsidRPr="00E94DE0" w:rsidRDefault="00E94DE0" w:rsidP="00E94DE0">
      <w:pPr>
        <w:tabs>
          <w:tab w:val="left" w:pos="1604"/>
        </w:tabs>
        <w:rPr>
          <w:b/>
          <w:bCs/>
          <w:u w:val="single"/>
        </w:rPr>
      </w:pPr>
    </w:p>
    <w:p w14:paraId="1F1765C3" w14:textId="77777777" w:rsidR="00E94DE0" w:rsidRPr="0074551A" w:rsidRDefault="00E94DE0" w:rsidP="00E94DE0">
      <w:pPr>
        <w:rPr>
          <w:rFonts w:ascii="Arial Nova" w:eastAsia="Arial Nova" w:hAnsi="Arial Nova" w:cs="Arial Nova"/>
          <w:color w:val="000000" w:themeColor="text1"/>
        </w:rPr>
      </w:pPr>
    </w:p>
    <w:p w14:paraId="2FE55399" w14:textId="77777777" w:rsidR="00E94DE0" w:rsidRPr="00E56A72" w:rsidRDefault="00E94DE0" w:rsidP="000F1F41">
      <w:pPr>
        <w:spacing w:before="100" w:beforeAutospacing="1" w:after="100" w:afterAutospacing="1" w:line="240" w:lineRule="auto"/>
        <w:rPr>
          <w:rFonts w:ascii="Times New Roman" w:eastAsia="Times New Roman" w:hAnsi="Times New Roman" w:cs="Times New Roman"/>
          <w:lang w:val="en-GB" w:eastAsia="en-GB"/>
        </w:rPr>
      </w:pPr>
    </w:p>
    <w:p w14:paraId="3263FCEE" w14:textId="77777777" w:rsidR="000F1F41" w:rsidRPr="003D2038" w:rsidRDefault="000F1F41" w:rsidP="000F1F41">
      <w:pPr>
        <w:rPr>
          <w:rFonts w:ascii="Arial Nova" w:eastAsia="Arial Nova" w:hAnsi="Arial Nova" w:cs="Arial Nova"/>
          <w:i/>
          <w:iCs/>
          <w:color w:val="000000" w:themeColor="text1"/>
          <w:lang w:val="en-GB"/>
        </w:rPr>
      </w:pPr>
    </w:p>
    <w:p w14:paraId="40EB0C41" w14:textId="77777777" w:rsidR="000F1F41" w:rsidRDefault="000F1F41" w:rsidP="000F1F41">
      <w:pPr>
        <w:rPr>
          <w:rFonts w:ascii="Arial Nova" w:eastAsia="Arial Nova" w:hAnsi="Arial Nova" w:cs="Arial Nova"/>
          <w:color w:val="000000" w:themeColor="text1"/>
        </w:rPr>
      </w:pPr>
    </w:p>
    <w:p w14:paraId="05FF84C0" w14:textId="77777777" w:rsidR="000F1F41" w:rsidRPr="000F1F41" w:rsidRDefault="000F1F41" w:rsidP="000F1F41">
      <w:pPr>
        <w:spacing w:before="100" w:beforeAutospacing="1" w:after="100" w:afterAutospacing="1" w:line="360" w:lineRule="auto"/>
        <w:rPr>
          <w:rFonts w:ascii="Arial" w:eastAsia="Times New Roman" w:hAnsi="Arial" w:cs="Arial"/>
          <w:b/>
          <w:bCs/>
          <w:sz w:val="22"/>
          <w:szCs w:val="22"/>
          <w:u w:val="single"/>
          <w:lang w:val="en-GB" w:eastAsia="en-GB"/>
        </w:rPr>
      </w:pPr>
    </w:p>
    <w:p w14:paraId="0A4B2E17" w14:textId="77777777" w:rsidR="000F1F41" w:rsidRPr="00274C52" w:rsidRDefault="000F1F41" w:rsidP="000F1F41">
      <w:pPr>
        <w:spacing w:before="100" w:beforeAutospacing="1" w:after="100" w:afterAutospacing="1" w:line="360" w:lineRule="auto"/>
        <w:rPr>
          <w:rFonts w:ascii="Arial" w:eastAsia="Times New Roman" w:hAnsi="Arial" w:cs="Arial"/>
          <w:sz w:val="22"/>
          <w:szCs w:val="22"/>
          <w:lang w:val="en-GB" w:eastAsia="en-GB"/>
        </w:rPr>
      </w:pPr>
    </w:p>
    <w:p w14:paraId="137DF81B" w14:textId="77777777" w:rsidR="000F1F41" w:rsidRPr="0024329C" w:rsidRDefault="000F1F41" w:rsidP="0024329C">
      <w:pPr>
        <w:rPr>
          <w:rFonts w:ascii="Arial" w:eastAsia="Arial Nova" w:hAnsi="Arial" w:cs="Arial"/>
          <w:i/>
          <w:iCs/>
          <w:color w:val="000000" w:themeColor="text1"/>
          <w:sz w:val="22"/>
          <w:szCs w:val="22"/>
        </w:rPr>
      </w:pPr>
    </w:p>
    <w:p w14:paraId="3B22E374" w14:textId="77777777" w:rsidR="00581CC9" w:rsidRPr="00581CC9" w:rsidRDefault="00581CC9" w:rsidP="00581CC9">
      <w:pPr>
        <w:rPr>
          <w:rFonts w:ascii="Arial" w:eastAsia="Arial Nova" w:hAnsi="Arial" w:cs="Arial"/>
          <w:i/>
          <w:iCs/>
          <w:color w:val="000000" w:themeColor="text1"/>
          <w:sz w:val="22"/>
          <w:szCs w:val="22"/>
        </w:rPr>
      </w:pPr>
    </w:p>
    <w:p w14:paraId="30A534D6" w14:textId="7AEF98C8" w:rsidR="021F216E" w:rsidRDefault="021F216E" w:rsidP="021F216E">
      <w:pPr>
        <w:rPr>
          <w:rFonts w:ascii="Arial Nova" w:eastAsia="Arial Nova" w:hAnsi="Arial Nova" w:cs="Arial Nova"/>
          <w:i/>
          <w:iCs/>
        </w:rPr>
      </w:pPr>
    </w:p>
    <w:p w14:paraId="3CEE5BE7" w14:textId="68E09B65" w:rsidR="021F216E" w:rsidRDefault="021F216E" w:rsidP="021F216E">
      <w:pPr>
        <w:rPr>
          <w:rFonts w:ascii="Arial Nova" w:eastAsia="Arial Nova" w:hAnsi="Arial Nova" w:cs="Arial Nova"/>
          <w:i/>
          <w:iCs/>
        </w:rPr>
      </w:pPr>
    </w:p>
    <w:p w14:paraId="6FB9AA9B" w14:textId="7E6A8AEF" w:rsidR="021F216E" w:rsidRDefault="021F216E" w:rsidP="021F216E">
      <w:pPr>
        <w:rPr>
          <w:sz w:val="44"/>
          <w:szCs w:val="44"/>
        </w:rPr>
      </w:pPr>
    </w:p>
    <w:sectPr w:rsidR="021F216E">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F16F3" w14:textId="77777777" w:rsidR="00B06B04" w:rsidRDefault="00B06B04">
      <w:pPr>
        <w:spacing w:after="0" w:line="240" w:lineRule="auto"/>
      </w:pPr>
    </w:p>
  </w:endnote>
  <w:endnote w:type="continuationSeparator" w:id="0">
    <w:p w14:paraId="3708C1C7" w14:textId="77777777" w:rsidR="00B06B04" w:rsidRDefault="00B06B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CB7DF" w14:textId="77777777" w:rsidR="00B06B04" w:rsidRDefault="00B06B04">
      <w:pPr>
        <w:spacing w:after="0" w:line="240" w:lineRule="auto"/>
      </w:pPr>
    </w:p>
  </w:footnote>
  <w:footnote w:type="continuationSeparator" w:id="0">
    <w:p w14:paraId="1DBB00FA" w14:textId="77777777" w:rsidR="00B06B04" w:rsidRDefault="00B06B0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05219"/>
    <w:multiLevelType w:val="multilevel"/>
    <w:tmpl w:val="C360D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2055BF"/>
    <w:multiLevelType w:val="hybridMultilevel"/>
    <w:tmpl w:val="34086D2A"/>
    <w:lvl w:ilvl="0" w:tplc="FFFFFFFF">
      <w:start w:val="1"/>
      <w:numFmt w:val="decimal"/>
      <w:lvlText w:val="%1."/>
      <w:lvlJc w:val="left"/>
      <w:pPr>
        <w:ind w:left="720" w:hanging="360"/>
      </w:pPr>
      <w:rPr>
        <w:rFonts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69745BE"/>
    <w:multiLevelType w:val="multilevel"/>
    <w:tmpl w:val="A7C02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4" w15:restartNumberingAfterBreak="0">
    <w:nsid w:val="232F7784"/>
    <w:multiLevelType w:val="multilevel"/>
    <w:tmpl w:val="B9D22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B857B8"/>
    <w:multiLevelType w:val="multilevel"/>
    <w:tmpl w:val="DD1E6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497386"/>
    <w:multiLevelType w:val="multilevel"/>
    <w:tmpl w:val="60DEA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635C94"/>
    <w:multiLevelType w:val="hybridMultilevel"/>
    <w:tmpl w:val="B3043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C9A573F"/>
    <w:multiLevelType w:val="multilevel"/>
    <w:tmpl w:val="A0206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0EE67DE"/>
    <w:multiLevelType w:val="hybridMultilevel"/>
    <w:tmpl w:val="FC1C5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154766"/>
    <w:multiLevelType w:val="multilevel"/>
    <w:tmpl w:val="C3ECF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D675E4D"/>
    <w:multiLevelType w:val="multilevel"/>
    <w:tmpl w:val="156AE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2777F8"/>
    <w:multiLevelType w:val="hybridMultilevel"/>
    <w:tmpl w:val="826C0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ED7962"/>
    <w:multiLevelType w:val="hybridMultilevel"/>
    <w:tmpl w:val="E676E4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E9C6895"/>
    <w:multiLevelType w:val="multilevel"/>
    <w:tmpl w:val="BAB67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7359789">
    <w:abstractNumId w:val="3"/>
  </w:num>
  <w:num w:numId="2" w16cid:durableId="1670451385">
    <w:abstractNumId w:val="9"/>
  </w:num>
  <w:num w:numId="3" w16cid:durableId="1418599781">
    <w:abstractNumId w:val="7"/>
  </w:num>
  <w:num w:numId="4" w16cid:durableId="2118718854">
    <w:abstractNumId w:val="16"/>
  </w:num>
  <w:num w:numId="5" w16cid:durableId="1751805299">
    <w:abstractNumId w:val="13"/>
  </w:num>
  <w:num w:numId="6" w16cid:durableId="19817852">
    <w:abstractNumId w:val="4"/>
  </w:num>
  <w:num w:numId="7" w16cid:durableId="930819605">
    <w:abstractNumId w:val="2"/>
  </w:num>
  <w:num w:numId="8" w16cid:durableId="227813953">
    <w:abstractNumId w:val="0"/>
  </w:num>
  <w:num w:numId="9" w16cid:durableId="1615210766">
    <w:abstractNumId w:val="6"/>
  </w:num>
  <w:num w:numId="10" w16cid:durableId="496728792">
    <w:abstractNumId w:val="5"/>
  </w:num>
  <w:num w:numId="11" w16cid:durableId="465005251">
    <w:abstractNumId w:val="11"/>
  </w:num>
  <w:num w:numId="12" w16cid:durableId="924920711">
    <w:abstractNumId w:val="1"/>
  </w:num>
  <w:num w:numId="13" w16cid:durableId="40599003">
    <w:abstractNumId w:val="15"/>
  </w:num>
  <w:num w:numId="14" w16cid:durableId="192964047">
    <w:abstractNumId w:val="10"/>
  </w:num>
  <w:num w:numId="15" w16cid:durableId="1866823640">
    <w:abstractNumId w:val="14"/>
  </w:num>
  <w:num w:numId="16" w16cid:durableId="1984000965">
    <w:abstractNumId w:val="12"/>
  </w:num>
  <w:num w:numId="17" w16cid:durableId="2889762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47277"/>
    <w:rsid w:val="00053C73"/>
    <w:rsid w:val="00061F49"/>
    <w:rsid w:val="0006234D"/>
    <w:rsid w:val="000813F3"/>
    <w:rsid w:val="00083B53"/>
    <w:rsid w:val="00097860"/>
    <w:rsid w:val="000C2C08"/>
    <w:rsid w:val="000C7A08"/>
    <w:rsid w:val="000C7AE9"/>
    <w:rsid w:val="000D2335"/>
    <w:rsid w:val="000D414E"/>
    <w:rsid w:val="000E1175"/>
    <w:rsid w:val="000E1A2C"/>
    <w:rsid w:val="000E2D6F"/>
    <w:rsid w:val="000F1F41"/>
    <w:rsid w:val="00110589"/>
    <w:rsid w:val="00112E3F"/>
    <w:rsid w:val="00113021"/>
    <w:rsid w:val="0012169D"/>
    <w:rsid w:val="00123730"/>
    <w:rsid w:val="00124208"/>
    <w:rsid w:val="0012789F"/>
    <w:rsid w:val="00132B82"/>
    <w:rsid w:val="001477A2"/>
    <w:rsid w:val="001500A9"/>
    <w:rsid w:val="00160ECB"/>
    <w:rsid w:val="001653F3"/>
    <w:rsid w:val="00165EBE"/>
    <w:rsid w:val="00180F3E"/>
    <w:rsid w:val="00181304"/>
    <w:rsid w:val="00192393"/>
    <w:rsid w:val="00196055"/>
    <w:rsid w:val="001A485A"/>
    <w:rsid w:val="001A5FDD"/>
    <w:rsid w:val="001A64FD"/>
    <w:rsid w:val="001B4B36"/>
    <w:rsid w:val="001D0FB8"/>
    <w:rsid w:val="001D3AE4"/>
    <w:rsid w:val="001E3186"/>
    <w:rsid w:val="001E38B2"/>
    <w:rsid w:val="001E3EBD"/>
    <w:rsid w:val="001E6F1E"/>
    <w:rsid w:val="00207F62"/>
    <w:rsid w:val="002216DF"/>
    <w:rsid w:val="0023053F"/>
    <w:rsid w:val="0024329C"/>
    <w:rsid w:val="0026432C"/>
    <w:rsid w:val="00274C52"/>
    <w:rsid w:val="00276075"/>
    <w:rsid w:val="0028422E"/>
    <w:rsid w:val="00287BD0"/>
    <w:rsid w:val="00291484"/>
    <w:rsid w:val="00294264"/>
    <w:rsid w:val="002A0DEE"/>
    <w:rsid w:val="002A21E0"/>
    <w:rsid w:val="002A791A"/>
    <w:rsid w:val="002B1FDC"/>
    <w:rsid w:val="002C3EC3"/>
    <w:rsid w:val="002D01BD"/>
    <w:rsid w:val="002E1362"/>
    <w:rsid w:val="002E4163"/>
    <w:rsid w:val="002E54FD"/>
    <w:rsid w:val="002F6402"/>
    <w:rsid w:val="003033C3"/>
    <w:rsid w:val="00315399"/>
    <w:rsid w:val="00324298"/>
    <w:rsid w:val="00335A8D"/>
    <w:rsid w:val="00342BD4"/>
    <w:rsid w:val="0036172D"/>
    <w:rsid w:val="00366DE6"/>
    <w:rsid w:val="00371B7C"/>
    <w:rsid w:val="003734DF"/>
    <w:rsid w:val="00377136"/>
    <w:rsid w:val="00395022"/>
    <w:rsid w:val="00397095"/>
    <w:rsid w:val="003A22A2"/>
    <w:rsid w:val="003A339A"/>
    <w:rsid w:val="003A4623"/>
    <w:rsid w:val="003B57AC"/>
    <w:rsid w:val="003B77FC"/>
    <w:rsid w:val="003D0DC6"/>
    <w:rsid w:val="003D2038"/>
    <w:rsid w:val="003D3BBA"/>
    <w:rsid w:val="003D6A5D"/>
    <w:rsid w:val="003F09E4"/>
    <w:rsid w:val="00404DA7"/>
    <w:rsid w:val="00410DBB"/>
    <w:rsid w:val="004168A4"/>
    <w:rsid w:val="00434864"/>
    <w:rsid w:val="00446DB8"/>
    <w:rsid w:val="004515F8"/>
    <w:rsid w:val="00461417"/>
    <w:rsid w:val="00492EF3"/>
    <w:rsid w:val="004A5FE9"/>
    <w:rsid w:val="004C205C"/>
    <w:rsid w:val="004F40C4"/>
    <w:rsid w:val="004F6434"/>
    <w:rsid w:val="004F65ED"/>
    <w:rsid w:val="00514495"/>
    <w:rsid w:val="00520393"/>
    <w:rsid w:val="00522CD0"/>
    <w:rsid w:val="00524EBA"/>
    <w:rsid w:val="005347C4"/>
    <w:rsid w:val="005451D6"/>
    <w:rsid w:val="00552D9B"/>
    <w:rsid w:val="005543B4"/>
    <w:rsid w:val="00577423"/>
    <w:rsid w:val="00580E0C"/>
    <w:rsid w:val="00581CC9"/>
    <w:rsid w:val="00593E13"/>
    <w:rsid w:val="005940CF"/>
    <w:rsid w:val="005A17CF"/>
    <w:rsid w:val="005A1FDE"/>
    <w:rsid w:val="005B6C94"/>
    <w:rsid w:val="005E2373"/>
    <w:rsid w:val="005E3513"/>
    <w:rsid w:val="005F7907"/>
    <w:rsid w:val="006031AA"/>
    <w:rsid w:val="0060387A"/>
    <w:rsid w:val="00616122"/>
    <w:rsid w:val="00627EAB"/>
    <w:rsid w:val="00630F69"/>
    <w:rsid w:val="00630FCB"/>
    <w:rsid w:val="00632F8B"/>
    <w:rsid w:val="00647A96"/>
    <w:rsid w:val="0065649E"/>
    <w:rsid w:val="00657B9A"/>
    <w:rsid w:val="006628C5"/>
    <w:rsid w:val="0066447C"/>
    <w:rsid w:val="0067150F"/>
    <w:rsid w:val="00672508"/>
    <w:rsid w:val="00694172"/>
    <w:rsid w:val="006A76D0"/>
    <w:rsid w:val="006B4A74"/>
    <w:rsid w:val="006E6679"/>
    <w:rsid w:val="007049B7"/>
    <w:rsid w:val="007060D2"/>
    <w:rsid w:val="00712DDE"/>
    <w:rsid w:val="00721D95"/>
    <w:rsid w:val="0072358A"/>
    <w:rsid w:val="007269C6"/>
    <w:rsid w:val="00726CE2"/>
    <w:rsid w:val="007342B4"/>
    <w:rsid w:val="0074551A"/>
    <w:rsid w:val="00746283"/>
    <w:rsid w:val="00761D08"/>
    <w:rsid w:val="00762B7B"/>
    <w:rsid w:val="00762E6B"/>
    <w:rsid w:val="00775B85"/>
    <w:rsid w:val="007869B5"/>
    <w:rsid w:val="007B4B2C"/>
    <w:rsid w:val="007D3AD0"/>
    <w:rsid w:val="007E6F29"/>
    <w:rsid w:val="007F442D"/>
    <w:rsid w:val="008012E0"/>
    <w:rsid w:val="008025BB"/>
    <w:rsid w:val="00803BE9"/>
    <w:rsid w:val="00805F8B"/>
    <w:rsid w:val="008148F6"/>
    <w:rsid w:val="0082001E"/>
    <w:rsid w:val="00836943"/>
    <w:rsid w:val="00854770"/>
    <w:rsid w:val="00856A32"/>
    <w:rsid w:val="0086299B"/>
    <w:rsid w:val="00867E65"/>
    <w:rsid w:val="0087069A"/>
    <w:rsid w:val="00872B04"/>
    <w:rsid w:val="00872D43"/>
    <w:rsid w:val="00884D4F"/>
    <w:rsid w:val="008878F5"/>
    <w:rsid w:val="00894B71"/>
    <w:rsid w:val="008A08C8"/>
    <w:rsid w:val="008A37D3"/>
    <w:rsid w:val="008A405B"/>
    <w:rsid w:val="008A47AB"/>
    <w:rsid w:val="008A5A64"/>
    <w:rsid w:val="008A6DB5"/>
    <w:rsid w:val="008B079D"/>
    <w:rsid w:val="008B2A13"/>
    <w:rsid w:val="008C0C74"/>
    <w:rsid w:val="008C350A"/>
    <w:rsid w:val="008C7D48"/>
    <w:rsid w:val="008F13F1"/>
    <w:rsid w:val="008F33EA"/>
    <w:rsid w:val="008F494D"/>
    <w:rsid w:val="008F7D24"/>
    <w:rsid w:val="00901205"/>
    <w:rsid w:val="00903517"/>
    <w:rsid w:val="009063F6"/>
    <w:rsid w:val="00913A5C"/>
    <w:rsid w:val="009149DD"/>
    <w:rsid w:val="00920EEC"/>
    <w:rsid w:val="00921CE0"/>
    <w:rsid w:val="00934348"/>
    <w:rsid w:val="00936A75"/>
    <w:rsid w:val="00971AAE"/>
    <w:rsid w:val="009728DF"/>
    <w:rsid w:val="00977BEE"/>
    <w:rsid w:val="00981435"/>
    <w:rsid w:val="00996448"/>
    <w:rsid w:val="0099657F"/>
    <w:rsid w:val="009A3162"/>
    <w:rsid w:val="009A6CCE"/>
    <w:rsid w:val="009D5EA9"/>
    <w:rsid w:val="009E5563"/>
    <w:rsid w:val="009F0569"/>
    <w:rsid w:val="00A56B81"/>
    <w:rsid w:val="00A60D84"/>
    <w:rsid w:val="00A70747"/>
    <w:rsid w:val="00A7357A"/>
    <w:rsid w:val="00A93954"/>
    <w:rsid w:val="00A94106"/>
    <w:rsid w:val="00A9549F"/>
    <w:rsid w:val="00AA1B39"/>
    <w:rsid w:val="00AB16F7"/>
    <w:rsid w:val="00AB58CF"/>
    <w:rsid w:val="00AC0D08"/>
    <w:rsid w:val="00AC12E9"/>
    <w:rsid w:val="00AD7BB2"/>
    <w:rsid w:val="00B06B04"/>
    <w:rsid w:val="00B26460"/>
    <w:rsid w:val="00B30321"/>
    <w:rsid w:val="00B3535C"/>
    <w:rsid w:val="00B46853"/>
    <w:rsid w:val="00B60742"/>
    <w:rsid w:val="00B63AE1"/>
    <w:rsid w:val="00B72BB2"/>
    <w:rsid w:val="00B7418E"/>
    <w:rsid w:val="00B83E27"/>
    <w:rsid w:val="00B87F4F"/>
    <w:rsid w:val="00BA7DC8"/>
    <w:rsid w:val="00BC5955"/>
    <w:rsid w:val="00BD58AE"/>
    <w:rsid w:val="00BE5E29"/>
    <w:rsid w:val="00BF5B13"/>
    <w:rsid w:val="00BF76F2"/>
    <w:rsid w:val="00C02F42"/>
    <w:rsid w:val="00C10036"/>
    <w:rsid w:val="00C16687"/>
    <w:rsid w:val="00C408D9"/>
    <w:rsid w:val="00C75141"/>
    <w:rsid w:val="00C75896"/>
    <w:rsid w:val="00C81E2C"/>
    <w:rsid w:val="00C838DF"/>
    <w:rsid w:val="00C877F8"/>
    <w:rsid w:val="00CA76D7"/>
    <w:rsid w:val="00CB4557"/>
    <w:rsid w:val="00CB524A"/>
    <w:rsid w:val="00CC4CF0"/>
    <w:rsid w:val="00CE0E52"/>
    <w:rsid w:val="00CF0ADF"/>
    <w:rsid w:val="00D17D41"/>
    <w:rsid w:val="00D20530"/>
    <w:rsid w:val="00D26092"/>
    <w:rsid w:val="00D30629"/>
    <w:rsid w:val="00D337A6"/>
    <w:rsid w:val="00D52BFD"/>
    <w:rsid w:val="00D564D8"/>
    <w:rsid w:val="00D618AB"/>
    <w:rsid w:val="00D6523F"/>
    <w:rsid w:val="00D7220D"/>
    <w:rsid w:val="00D72670"/>
    <w:rsid w:val="00D775CE"/>
    <w:rsid w:val="00D838AA"/>
    <w:rsid w:val="00D91F29"/>
    <w:rsid w:val="00D9521E"/>
    <w:rsid w:val="00D953CB"/>
    <w:rsid w:val="00DA1A17"/>
    <w:rsid w:val="00DD0CD6"/>
    <w:rsid w:val="00DD2E98"/>
    <w:rsid w:val="00DE1709"/>
    <w:rsid w:val="00DF3310"/>
    <w:rsid w:val="00DF33EA"/>
    <w:rsid w:val="00E054CD"/>
    <w:rsid w:val="00E1609C"/>
    <w:rsid w:val="00E1672A"/>
    <w:rsid w:val="00E24BE7"/>
    <w:rsid w:val="00E314DD"/>
    <w:rsid w:val="00E32FD5"/>
    <w:rsid w:val="00E41987"/>
    <w:rsid w:val="00E4224A"/>
    <w:rsid w:val="00E4255B"/>
    <w:rsid w:val="00E50D17"/>
    <w:rsid w:val="00E55FFA"/>
    <w:rsid w:val="00E56A72"/>
    <w:rsid w:val="00E70AC3"/>
    <w:rsid w:val="00E771EC"/>
    <w:rsid w:val="00E8370A"/>
    <w:rsid w:val="00E94DE0"/>
    <w:rsid w:val="00E94FEA"/>
    <w:rsid w:val="00E965DA"/>
    <w:rsid w:val="00E97E0F"/>
    <w:rsid w:val="00EA5D68"/>
    <w:rsid w:val="00EB42B8"/>
    <w:rsid w:val="00EC5DF8"/>
    <w:rsid w:val="00ED587C"/>
    <w:rsid w:val="00EE128B"/>
    <w:rsid w:val="00EE449B"/>
    <w:rsid w:val="00EF32BD"/>
    <w:rsid w:val="00EF368F"/>
    <w:rsid w:val="00F4601C"/>
    <w:rsid w:val="00F50B1B"/>
    <w:rsid w:val="00F60602"/>
    <w:rsid w:val="00F81EBF"/>
    <w:rsid w:val="00F827AC"/>
    <w:rsid w:val="00F93FFD"/>
    <w:rsid w:val="00F972AE"/>
    <w:rsid w:val="00FA3244"/>
    <w:rsid w:val="00FA56FB"/>
    <w:rsid w:val="00FB2720"/>
    <w:rsid w:val="00FC214D"/>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NormalWeb">
    <w:name w:val="Normal (Web)"/>
    <w:basedOn w:val="Normal"/>
    <w:uiPriority w:val="99"/>
    <w:unhideWhenUsed/>
    <w:rsid w:val="00921CE0"/>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E4224A"/>
    <w:rPr>
      <w:b/>
      <w:bCs/>
    </w:rPr>
  </w:style>
  <w:style w:type="character" w:styleId="Emphasis">
    <w:name w:val="Emphasis"/>
    <w:basedOn w:val="DefaultParagraphFont"/>
    <w:uiPriority w:val="20"/>
    <w:qFormat/>
    <w:rsid w:val="00E56A72"/>
    <w:rPr>
      <w:i/>
      <w:iCs/>
    </w:rPr>
  </w:style>
  <w:style w:type="table" w:styleId="TableGrid">
    <w:name w:val="Table Grid"/>
    <w:basedOn w:val="TableNormal"/>
    <w:uiPriority w:val="59"/>
    <w:rsid w:val="00ED587C"/>
    <w:pPr>
      <w:spacing w:after="0" w:line="240" w:lineRule="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dct.nhs.uk/wp-content/uploads/2024/12/Item-14.1.1-NHS-England-EDI-Improvement-Plan-Briefing-27.06.23.pdf?utm_source=chatgpt.com" TargetMode="External"/><Relationship Id="rId18" Type="http://schemas.openxmlformats.org/officeDocument/2006/relationships/hyperlink" Target="https://www.proquest.com/openview/86bd1a53d472e5a8557320df831f4c3d/1?pq-origsite=gscholar&amp;cbl=18750"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ngland.nhs.uk/publication/nhs-edi-improvement-plan/?utm_source=chatgpt.com" TargetMode="External"/><Relationship Id="rId17" Type="http://schemas.openxmlformats.org/officeDocument/2006/relationships/hyperlink" Target="https://www.researchgate.net/profile/Ramachandran-K-K-3/publication/358234055_Gantt_Chart_An_Important_Tool_of_Management/links/61f78cc7007fb5044727d77d/Gantt-Chart-An-Important-Tool-of-Management.pdf" TargetMode="External"/><Relationship Id="rId2" Type="http://schemas.openxmlformats.org/officeDocument/2006/relationships/numbering" Target="numbering.xml"/><Relationship Id="rId16" Type="http://schemas.openxmlformats.org/officeDocument/2006/relationships/hyperlink" Target="https://nhsproviders.org/resources/counting-the-cost-understanding-your-ethnicity-pay-gap/key-findings?utm_source=chatgpt.com" TargetMode="External"/><Relationship Id="rId20" Type="http://schemas.openxmlformats.org/officeDocument/2006/relationships/hyperlink" Target="https://link.springer.com/chapter/10.1007/978-3-031-62359-2_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mental-health/advice-for-life-situations-and-events/domestic-abuse/" TargetMode="External"/><Relationship Id="rId5" Type="http://schemas.openxmlformats.org/officeDocument/2006/relationships/webSettings" Target="webSettings.xml"/><Relationship Id="rId15" Type="http://schemas.openxmlformats.org/officeDocument/2006/relationships/hyperlink" Target="https://www.england.nhs.uk/long-read/safety-culture-learning-from-best-practice/?utm_source=chatgpt.com" TargetMode="External"/><Relationship Id="rId23" Type="http://schemas.openxmlformats.org/officeDocument/2006/relationships/theme" Target="theme/theme1.xml"/><Relationship Id="rId10" Type="http://schemas.openxmlformats.org/officeDocument/2006/relationships/hyperlink" Target="https://innovation.nhs.uk/innovation-guides/regulation/digital-product-or-service/?utm_source=chatgpt.com" TargetMode="External"/><Relationship Id="rId19" Type="http://schemas.openxmlformats.org/officeDocument/2006/relationships/hyperlink" Target="https://www.timewax.com/blog/the-truth-and-myth-about-a-gantt-chart/?utm_source=chatgpt.com" TargetMode="External"/><Relationship Id="rId4" Type="http://schemas.openxmlformats.org/officeDocument/2006/relationships/settings" Target="settings.xml"/><Relationship Id="rId9" Type="http://schemas.openxmlformats.org/officeDocument/2006/relationships/hyperlink" Target="https://www.workingwellglos.nhs.uk/wp-content/uploads/2019/01/Building-your-own-Personal-Resilience.pdf" TargetMode="External"/><Relationship Id="rId14" Type="http://schemas.openxmlformats.org/officeDocument/2006/relationships/hyperlink" Target="https://www.england.nhs.uk/long-read/nhs-equality-diversity-and-inclusion-improvement-plan/?utm_source=chatgpt.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53C4E7-B183-4E1A-BE7F-5AA40BE1F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3796</Words>
  <Characters>21639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MEGAN HART</cp:lastModifiedBy>
  <cp:revision>14</cp:revision>
  <dcterms:created xsi:type="dcterms:W3CDTF">2025-11-15T19:50:00Z</dcterms:created>
  <dcterms:modified xsi:type="dcterms:W3CDTF">2025-11-15T21:28:00Z</dcterms:modified>
</cp:coreProperties>
</file>