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F59E9" w14:textId="77777777" w:rsidR="005772D5" w:rsidRPr="00982538" w:rsidRDefault="005772D5" w:rsidP="005772D5">
      <w:pPr>
        <w:spacing w:line="480" w:lineRule="auto"/>
        <w:contextualSpacing/>
        <w:jc w:val="center"/>
        <w:rPr>
          <w:rFonts w:ascii="Arial" w:hAnsi="Arial" w:cs="Arial"/>
          <w:sz w:val="22"/>
          <w:szCs w:val="22"/>
        </w:rPr>
      </w:pPr>
    </w:p>
    <w:p w14:paraId="7799419C" w14:textId="77777777" w:rsidR="005772D5" w:rsidRPr="00982538" w:rsidRDefault="005772D5" w:rsidP="005772D5">
      <w:pPr>
        <w:spacing w:line="480" w:lineRule="auto"/>
        <w:contextualSpacing/>
        <w:jc w:val="center"/>
        <w:rPr>
          <w:rFonts w:ascii="Arial" w:hAnsi="Arial" w:cs="Arial"/>
          <w:sz w:val="22"/>
          <w:szCs w:val="22"/>
        </w:rPr>
      </w:pPr>
    </w:p>
    <w:p w14:paraId="37B9D6AD" w14:textId="087AD2AC" w:rsidR="005772D5" w:rsidRPr="00982538" w:rsidRDefault="002B548D" w:rsidP="005772D5">
      <w:pPr>
        <w:spacing w:line="480" w:lineRule="auto"/>
        <w:contextualSpacing/>
        <w:jc w:val="center"/>
        <w:rPr>
          <w:rFonts w:ascii="Arial" w:hAnsi="Arial" w:cs="Arial"/>
          <w:bCs/>
        </w:rPr>
      </w:pPr>
      <w:r>
        <w:rPr>
          <w:rFonts w:ascii="Arial" w:hAnsi="Arial" w:cs="Arial"/>
          <w:bCs/>
        </w:rPr>
        <w:t>The many and varied challenges of operational leadership in policing.</w:t>
      </w:r>
    </w:p>
    <w:p w14:paraId="7B312158" w14:textId="77777777" w:rsidR="005772D5" w:rsidRPr="00982538" w:rsidRDefault="005772D5" w:rsidP="005772D5">
      <w:pPr>
        <w:spacing w:line="480" w:lineRule="auto"/>
        <w:contextualSpacing/>
        <w:jc w:val="center"/>
        <w:rPr>
          <w:rFonts w:ascii="Arial" w:hAnsi="Arial" w:cs="Arial"/>
        </w:rPr>
      </w:pPr>
    </w:p>
    <w:p w14:paraId="6F6D7373" w14:textId="77777777" w:rsidR="005772D5" w:rsidRPr="00982538" w:rsidRDefault="005772D5" w:rsidP="005772D5">
      <w:pPr>
        <w:spacing w:line="480" w:lineRule="auto"/>
        <w:contextualSpacing/>
        <w:jc w:val="center"/>
        <w:rPr>
          <w:rFonts w:ascii="Arial" w:hAnsi="Arial" w:cs="Arial"/>
        </w:rPr>
      </w:pPr>
      <w:r w:rsidRPr="00982538">
        <w:rPr>
          <w:rFonts w:ascii="Arial" w:hAnsi="Arial" w:cs="Arial"/>
        </w:rPr>
        <w:t>by Andrew Hayes, 2117217</w:t>
      </w:r>
    </w:p>
    <w:p w14:paraId="54F3035A" w14:textId="0E9D29E2" w:rsidR="005772D5" w:rsidRPr="00982538" w:rsidRDefault="005772D5" w:rsidP="005772D5">
      <w:pPr>
        <w:spacing w:line="480" w:lineRule="auto"/>
        <w:contextualSpacing/>
        <w:jc w:val="center"/>
        <w:rPr>
          <w:rFonts w:ascii="Arial" w:hAnsi="Arial" w:cs="Arial"/>
        </w:rPr>
      </w:pPr>
      <w:r w:rsidRPr="00982538">
        <w:rPr>
          <w:rFonts w:ascii="Arial" w:hAnsi="Arial" w:cs="Arial"/>
          <w:bCs/>
        </w:rPr>
        <w:t>BMPO 700</w:t>
      </w:r>
      <w:r w:rsidR="002B548D">
        <w:rPr>
          <w:rFonts w:ascii="Arial" w:hAnsi="Arial" w:cs="Arial"/>
          <w:bCs/>
        </w:rPr>
        <w:t>1</w:t>
      </w:r>
      <w:r w:rsidRPr="00982538">
        <w:rPr>
          <w:rFonts w:ascii="Arial" w:hAnsi="Arial" w:cs="Arial"/>
          <w:bCs/>
        </w:rPr>
        <w:t xml:space="preserve"> </w:t>
      </w:r>
      <w:r w:rsidR="002B548D">
        <w:rPr>
          <w:rFonts w:ascii="Arial" w:hAnsi="Arial" w:cs="Arial"/>
          <w:bCs/>
        </w:rPr>
        <w:t>Operational Leadership</w:t>
      </w:r>
    </w:p>
    <w:p w14:paraId="09D48836" w14:textId="2D8917EB" w:rsidR="005772D5" w:rsidRPr="00982538" w:rsidRDefault="005772D5" w:rsidP="005772D5">
      <w:pPr>
        <w:spacing w:line="480" w:lineRule="auto"/>
        <w:contextualSpacing/>
        <w:jc w:val="center"/>
        <w:rPr>
          <w:rFonts w:ascii="Arial" w:hAnsi="Arial" w:cs="Arial"/>
          <w:bCs/>
        </w:rPr>
      </w:pPr>
      <w:r w:rsidRPr="00982538">
        <w:rPr>
          <w:rFonts w:ascii="Arial" w:hAnsi="Arial" w:cs="Arial"/>
          <w:bCs/>
        </w:rPr>
        <w:t xml:space="preserve">Lecturer: </w:t>
      </w:r>
      <w:r w:rsidR="002B548D">
        <w:rPr>
          <w:rFonts w:ascii="Arial" w:hAnsi="Arial" w:cs="Arial"/>
          <w:bCs/>
        </w:rPr>
        <w:t>Alison Cooke</w:t>
      </w:r>
    </w:p>
    <w:p w14:paraId="397A4467" w14:textId="0FBE94F2" w:rsidR="005772D5" w:rsidRPr="00982538" w:rsidRDefault="009F668D" w:rsidP="005772D5">
      <w:pPr>
        <w:spacing w:line="480" w:lineRule="auto"/>
        <w:contextualSpacing/>
        <w:jc w:val="center"/>
        <w:rPr>
          <w:rFonts w:ascii="Arial" w:hAnsi="Arial" w:cs="Arial"/>
          <w:bCs/>
        </w:rPr>
      </w:pPr>
      <w:r>
        <w:rPr>
          <w:rFonts w:ascii="Arial" w:hAnsi="Arial" w:cs="Arial"/>
          <w:bCs/>
        </w:rPr>
        <w:t xml:space="preserve">The </w:t>
      </w:r>
      <w:r w:rsidR="002B548D">
        <w:rPr>
          <w:rFonts w:ascii="Arial" w:hAnsi="Arial" w:cs="Arial"/>
          <w:bCs/>
        </w:rPr>
        <w:t>24t</w:t>
      </w:r>
      <w:r>
        <w:rPr>
          <w:rFonts w:ascii="Arial" w:hAnsi="Arial" w:cs="Arial"/>
          <w:bCs/>
        </w:rPr>
        <w:t xml:space="preserve">h of </w:t>
      </w:r>
      <w:r w:rsidR="002B548D">
        <w:rPr>
          <w:rFonts w:ascii="Arial" w:hAnsi="Arial" w:cs="Arial"/>
          <w:bCs/>
        </w:rPr>
        <w:t xml:space="preserve">April </w:t>
      </w:r>
      <w:r w:rsidR="005772D5" w:rsidRPr="00982538">
        <w:rPr>
          <w:rFonts w:ascii="Arial" w:hAnsi="Arial" w:cs="Arial"/>
          <w:bCs/>
        </w:rPr>
        <w:t>2023</w:t>
      </w:r>
    </w:p>
    <w:p w14:paraId="490181A1" w14:textId="59299A17" w:rsidR="00DF16D9" w:rsidRDefault="005772D5" w:rsidP="005772D5">
      <w:pPr>
        <w:spacing w:line="480" w:lineRule="auto"/>
        <w:contextualSpacing/>
        <w:jc w:val="center"/>
        <w:rPr>
          <w:rFonts w:ascii="Arial" w:hAnsi="Arial" w:cs="Arial"/>
          <w:bCs/>
          <w:i/>
          <w:iCs/>
        </w:rPr>
      </w:pPr>
      <w:r w:rsidRPr="00982538">
        <w:rPr>
          <w:rFonts w:ascii="Arial" w:hAnsi="Arial" w:cs="Arial"/>
          <w:bCs/>
          <w:i/>
          <w:iCs/>
        </w:rPr>
        <w:t xml:space="preserve">Word Count:  </w:t>
      </w:r>
      <w:r w:rsidR="009B7052">
        <w:rPr>
          <w:rFonts w:ascii="Arial" w:hAnsi="Arial" w:cs="Arial"/>
          <w:bCs/>
          <w:i/>
          <w:iCs/>
        </w:rPr>
        <w:t>5</w:t>
      </w:r>
      <w:r w:rsidR="0048566B">
        <w:rPr>
          <w:rFonts w:ascii="Arial" w:hAnsi="Arial" w:cs="Arial"/>
          <w:bCs/>
          <w:i/>
          <w:iCs/>
        </w:rPr>
        <w:t>4</w:t>
      </w:r>
      <w:r w:rsidR="001E04A9">
        <w:rPr>
          <w:rFonts w:ascii="Arial" w:hAnsi="Arial" w:cs="Arial"/>
          <w:bCs/>
          <w:i/>
          <w:iCs/>
        </w:rPr>
        <w:t>04</w:t>
      </w:r>
    </w:p>
    <w:p w14:paraId="03A809DE" w14:textId="77777777" w:rsidR="002B6E21" w:rsidRDefault="002B6E21" w:rsidP="005772D5">
      <w:pPr>
        <w:spacing w:line="480" w:lineRule="auto"/>
        <w:contextualSpacing/>
        <w:jc w:val="center"/>
        <w:rPr>
          <w:rFonts w:ascii="Arial" w:hAnsi="Arial" w:cs="Arial"/>
          <w:bCs/>
          <w:i/>
          <w:iCs/>
        </w:rPr>
      </w:pPr>
    </w:p>
    <w:p w14:paraId="229EF385" w14:textId="038322D2" w:rsidR="005772D5" w:rsidRPr="00982538" w:rsidRDefault="00DF16D9" w:rsidP="005772D5">
      <w:pPr>
        <w:spacing w:line="480" w:lineRule="auto"/>
        <w:contextualSpacing/>
        <w:jc w:val="center"/>
        <w:rPr>
          <w:rFonts w:ascii="Arial" w:hAnsi="Arial" w:cs="Arial"/>
          <w:bCs/>
          <w:i/>
          <w:iCs/>
        </w:rPr>
      </w:pPr>
      <w:r>
        <w:rPr>
          <w:rFonts w:ascii="Arial" w:hAnsi="Arial" w:cs="Arial"/>
          <w:bCs/>
          <w:i/>
          <w:iCs/>
        </w:rPr>
        <w:t>(</w:t>
      </w:r>
      <w:r w:rsidR="005772D5" w:rsidRPr="00982538">
        <w:rPr>
          <w:rFonts w:ascii="Arial" w:hAnsi="Arial" w:cs="Arial"/>
          <w:bCs/>
          <w:i/>
          <w:iCs/>
        </w:rPr>
        <w:t>Excl. Title Page</w:t>
      </w:r>
      <w:r w:rsidR="00F907AA" w:rsidRPr="00982538">
        <w:rPr>
          <w:rFonts w:ascii="Arial" w:hAnsi="Arial" w:cs="Arial"/>
          <w:bCs/>
          <w:i/>
          <w:iCs/>
        </w:rPr>
        <w:t>,</w:t>
      </w:r>
      <w:r w:rsidR="00427C55">
        <w:rPr>
          <w:rFonts w:ascii="Arial" w:hAnsi="Arial" w:cs="Arial"/>
          <w:bCs/>
          <w:i/>
          <w:iCs/>
        </w:rPr>
        <w:t xml:space="preserve"> </w:t>
      </w:r>
      <w:r>
        <w:rPr>
          <w:rFonts w:ascii="Arial" w:hAnsi="Arial" w:cs="Arial"/>
          <w:bCs/>
          <w:i/>
          <w:iCs/>
        </w:rPr>
        <w:t>Headings</w:t>
      </w:r>
      <w:r w:rsidR="00427C55">
        <w:rPr>
          <w:rFonts w:ascii="Arial" w:hAnsi="Arial" w:cs="Arial"/>
          <w:bCs/>
          <w:i/>
          <w:iCs/>
        </w:rPr>
        <w:t>,</w:t>
      </w:r>
      <w:r w:rsidR="005772D5" w:rsidRPr="00982538">
        <w:rPr>
          <w:rFonts w:ascii="Arial" w:hAnsi="Arial" w:cs="Arial"/>
          <w:bCs/>
          <w:i/>
          <w:iCs/>
        </w:rPr>
        <w:t xml:space="preserve"> </w:t>
      </w:r>
      <w:r w:rsidR="00767E35">
        <w:rPr>
          <w:rFonts w:ascii="Arial" w:hAnsi="Arial" w:cs="Arial"/>
          <w:bCs/>
          <w:i/>
          <w:iCs/>
        </w:rPr>
        <w:t xml:space="preserve">Appendices, </w:t>
      </w:r>
      <w:r w:rsidR="00082C51" w:rsidRPr="00982538">
        <w:rPr>
          <w:rFonts w:ascii="Arial" w:hAnsi="Arial" w:cs="Arial"/>
          <w:bCs/>
          <w:i/>
          <w:iCs/>
        </w:rPr>
        <w:t xml:space="preserve">Diagrams </w:t>
      </w:r>
      <w:r w:rsidR="005772D5" w:rsidRPr="00982538">
        <w:rPr>
          <w:rFonts w:ascii="Arial" w:hAnsi="Arial" w:cs="Arial"/>
          <w:bCs/>
          <w:i/>
          <w:iCs/>
        </w:rPr>
        <w:t>&amp; References)</w:t>
      </w:r>
    </w:p>
    <w:p w14:paraId="1CA5718C" w14:textId="36820DBE" w:rsidR="00900E17" w:rsidRPr="00982538" w:rsidRDefault="00900E17">
      <w:pPr>
        <w:rPr>
          <w:rFonts w:ascii="Arial" w:hAnsi="Arial" w:cs="Arial"/>
        </w:rPr>
      </w:pPr>
    </w:p>
    <w:p w14:paraId="36560545" w14:textId="1D14FA57" w:rsidR="00685A70" w:rsidRPr="00982538" w:rsidRDefault="00685A70">
      <w:pPr>
        <w:rPr>
          <w:rFonts w:ascii="Arial" w:hAnsi="Arial" w:cs="Arial"/>
        </w:rPr>
      </w:pPr>
    </w:p>
    <w:p w14:paraId="48D4A004" w14:textId="200B8D13" w:rsidR="00685A70" w:rsidRPr="00982538" w:rsidRDefault="00685A70">
      <w:pPr>
        <w:rPr>
          <w:rFonts w:ascii="Arial" w:hAnsi="Arial" w:cs="Arial"/>
        </w:rPr>
      </w:pPr>
    </w:p>
    <w:p w14:paraId="762FE0A6" w14:textId="25CA3CD6" w:rsidR="00685A70" w:rsidRPr="00982538" w:rsidRDefault="00685A70">
      <w:pPr>
        <w:rPr>
          <w:rFonts w:ascii="Arial" w:hAnsi="Arial" w:cs="Arial"/>
        </w:rPr>
      </w:pPr>
    </w:p>
    <w:p w14:paraId="5A8CB362" w14:textId="62CAA80B" w:rsidR="00685A70" w:rsidRPr="00982538" w:rsidRDefault="00685A70">
      <w:pPr>
        <w:rPr>
          <w:rFonts w:ascii="Arial" w:hAnsi="Arial" w:cs="Arial"/>
        </w:rPr>
      </w:pPr>
    </w:p>
    <w:p w14:paraId="139D87FD" w14:textId="1D76AE28" w:rsidR="00685A70" w:rsidRPr="00982538" w:rsidRDefault="00685A70">
      <w:pPr>
        <w:rPr>
          <w:rFonts w:ascii="Arial" w:hAnsi="Arial" w:cs="Arial"/>
        </w:rPr>
      </w:pPr>
    </w:p>
    <w:p w14:paraId="6D0405AD" w14:textId="4E5AB32F" w:rsidR="00685A70" w:rsidRPr="00982538" w:rsidRDefault="00685A70">
      <w:pPr>
        <w:rPr>
          <w:rFonts w:ascii="Arial" w:hAnsi="Arial" w:cs="Arial"/>
        </w:rPr>
      </w:pPr>
    </w:p>
    <w:p w14:paraId="0898FD4D" w14:textId="703A23AC" w:rsidR="00685A70" w:rsidRPr="00982538" w:rsidRDefault="00685A70">
      <w:pPr>
        <w:rPr>
          <w:rFonts w:ascii="Arial" w:hAnsi="Arial" w:cs="Arial"/>
        </w:rPr>
      </w:pPr>
    </w:p>
    <w:p w14:paraId="0177803D" w14:textId="607F5649" w:rsidR="00685A70" w:rsidRPr="00982538" w:rsidRDefault="00685A70">
      <w:pPr>
        <w:rPr>
          <w:rFonts w:ascii="Arial" w:hAnsi="Arial" w:cs="Arial"/>
        </w:rPr>
      </w:pPr>
    </w:p>
    <w:p w14:paraId="101E1C38" w14:textId="6E2D4C49" w:rsidR="00685A70" w:rsidRPr="00982538" w:rsidRDefault="00685A70">
      <w:pPr>
        <w:rPr>
          <w:rFonts w:ascii="Arial" w:hAnsi="Arial" w:cs="Arial"/>
        </w:rPr>
      </w:pPr>
    </w:p>
    <w:p w14:paraId="5AD47259" w14:textId="2333947B" w:rsidR="00685A70" w:rsidRPr="00982538" w:rsidRDefault="00685A70">
      <w:pPr>
        <w:rPr>
          <w:rFonts w:ascii="Arial" w:hAnsi="Arial" w:cs="Arial"/>
        </w:rPr>
      </w:pPr>
    </w:p>
    <w:p w14:paraId="0CD3E57D" w14:textId="3817A5BB" w:rsidR="00685A70" w:rsidRPr="00982538" w:rsidRDefault="00685A70">
      <w:pPr>
        <w:rPr>
          <w:rFonts w:ascii="Arial" w:hAnsi="Arial" w:cs="Arial"/>
        </w:rPr>
      </w:pPr>
    </w:p>
    <w:p w14:paraId="7E3DCF0C" w14:textId="243CF094" w:rsidR="00685A70" w:rsidRPr="00982538" w:rsidRDefault="00685A70">
      <w:pPr>
        <w:rPr>
          <w:rFonts w:ascii="Arial" w:hAnsi="Arial" w:cs="Arial"/>
        </w:rPr>
      </w:pPr>
    </w:p>
    <w:p w14:paraId="50E622EC" w14:textId="27D6AAAD" w:rsidR="00685A70" w:rsidRPr="00982538" w:rsidRDefault="00685A70">
      <w:pPr>
        <w:rPr>
          <w:rFonts w:ascii="Arial" w:hAnsi="Arial" w:cs="Arial"/>
        </w:rPr>
      </w:pPr>
    </w:p>
    <w:p w14:paraId="715E7ABF" w14:textId="5097F1AA" w:rsidR="00685A70" w:rsidRPr="00982538" w:rsidRDefault="00685A70">
      <w:pPr>
        <w:rPr>
          <w:rFonts w:ascii="Arial" w:hAnsi="Arial" w:cs="Arial"/>
        </w:rPr>
      </w:pPr>
    </w:p>
    <w:p w14:paraId="701EDF65" w14:textId="6B6D2152" w:rsidR="00685A70" w:rsidRPr="00982538" w:rsidRDefault="00685A70">
      <w:pPr>
        <w:rPr>
          <w:rFonts w:ascii="Arial" w:hAnsi="Arial" w:cs="Arial"/>
        </w:rPr>
      </w:pPr>
    </w:p>
    <w:p w14:paraId="54A43BE7" w14:textId="3B9AE329" w:rsidR="00685A70" w:rsidRPr="00982538" w:rsidRDefault="00685A70">
      <w:pPr>
        <w:rPr>
          <w:rFonts w:ascii="Arial" w:hAnsi="Arial" w:cs="Arial"/>
        </w:rPr>
      </w:pPr>
    </w:p>
    <w:p w14:paraId="4009785B" w14:textId="465B1A71" w:rsidR="00685A70" w:rsidRPr="00982538" w:rsidRDefault="00685A70">
      <w:pPr>
        <w:rPr>
          <w:rFonts w:ascii="Arial" w:hAnsi="Arial" w:cs="Arial"/>
        </w:rPr>
      </w:pPr>
    </w:p>
    <w:p w14:paraId="301243A8" w14:textId="47BA5F5E" w:rsidR="00685A70" w:rsidRPr="00982538" w:rsidRDefault="00685A70">
      <w:pPr>
        <w:rPr>
          <w:rFonts w:ascii="Arial" w:hAnsi="Arial" w:cs="Arial"/>
        </w:rPr>
      </w:pPr>
    </w:p>
    <w:p w14:paraId="53E98319" w14:textId="405729C7" w:rsidR="00685A70" w:rsidRPr="00982538" w:rsidRDefault="00685A70">
      <w:pPr>
        <w:rPr>
          <w:rFonts w:ascii="Arial" w:hAnsi="Arial" w:cs="Arial"/>
        </w:rPr>
      </w:pPr>
    </w:p>
    <w:p w14:paraId="6AEA8D02" w14:textId="43307E23" w:rsidR="00685A70" w:rsidRPr="00982538" w:rsidRDefault="00685A70">
      <w:pPr>
        <w:rPr>
          <w:rFonts w:ascii="Arial" w:hAnsi="Arial" w:cs="Arial"/>
        </w:rPr>
      </w:pPr>
    </w:p>
    <w:p w14:paraId="3663DAA9" w14:textId="2FC845FC" w:rsidR="00685A70" w:rsidRPr="00982538" w:rsidRDefault="00685A70">
      <w:pPr>
        <w:rPr>
          <w:rFonts w:ascii="Arial" w:hAnsi="Arial" w:cs="Arial"/>
        </w:rPr>
      </w:pPr>
    </w:p>
    <w:p w14:paraId="31319E0E" w14:textId="578939D4" w:rsidR="00685A70" w:rsidRPr="00982538" w:rsidRDefault="00685A70">
      <w:pPr>
        <w:rPr>
          <w:rFonts w:ascii="Arial" w:hAnsi="Arial" w:cs="Arial"/>
        </w:rPr>
      </w:pPr>
    </w:p>
    <w:p w14:paraId="467C6371" w14:textId="2CFFAF55" w:rsidR="00685A70" w:rsidRPr="00982538" w:rsidRDefault="00685A70">
      <w:pPr>
        <w:rPr>
          <w:rFonts w:ascii="Arial" w:hAnsi="Arial" w:cs="Arial"/>
        </w:rPr>
      </w:pPr>
    </w:p>
    <w:p w14:paraId="67F61C14" w14:textId="67A0210D" w:rsidR="00685A70" w:rsidRPr="00982538" w:rsidRDefault="00685A70">
      <w:pPr>
        <w:rPr>
          <w:rFonts w:ascii="Arial" w:hAnsi="Arial" w:cs="Arial"/>
        </w:rPr>
      </w:pPr>
    </w:p>
    <w:p w14:paraId="0520DE3F" w14:textId="58FAC74A" w:rsidR="00685A70" w:rsidRPr="00982538" w:rsidRDefault="00685A70">
      <w:pPr>
        <w:rPr>
          <w:rFonts w:ascii="Arial" w:hAnsi="Arial" w:cs="Arial"/>
        </w:rPr>
      </w:pPr>
    </w:p>
    <w:p w14:paraId="27BC48C3" w14:textId="7D40235F" w:rsidR="00685A70" w:rsidRPr="00982538" w:rsidRDefault="00685A70">
      <w:pPr>
        <w:rPr>
          <w:rFonts w:ascii="Arial" w:hAnsi="Arial" w:cs="Arial"/>
        </w:rPr>
      </w:pPr>
    </w:p>
    <w:p w14:paraId="76461D4A" w14:textId="77777777" w:rsidR="00712722" w:rsidRDefault="00712722" w:rsidP="00685A70">
      <w:pPr>
        <w:spacing w:line="480" w:lineRule="auto"/>
        <w:jc w:val="both"/>
        <w:rPr>
          <w:rFonts w:ascii="Arial" w:hAnsi="Arial" w:cs="Arial"/>
        </w:rPr>
      </w:pPr>
    </w:p>
    <w:p w14:paraId="7FDE30F2" w14:textId="58DB75E1" w:rsidR="00BA6D88" w:rsidRDefault="001B7E19" w:rsidP="00685A70">
      <w:pPr>
        <w:spacing w:line="480" w:lineRule="auto"/>
        <w:jc w:val="both"/>
        <w:rPr>
          <w:rFonts w:ascii="Arial" w:hAnsi="Arial" w:cs="Arial"/>
          <w:b/>
          <w:bCs/>
        </w:rPr>
      </w:pPr>
      <w:r>
        <w:rPr>
          <w:rFonts w:ascii="Arial" w:hAnsi="Arial" w:cs="Arial"/>
          <w:b/>
          <w:bCs/>
        </w:rPr>
        <w:lastRenderedPageBreak/>
        <w:t>Introduction</w:t>
      </w:r>
    </w:p>
    <w:p w14:paraId="690AF877" w14:textId="77777777" w:rsidR="00F4385C" w:rsidRDefault="00F4385C" w:rsidP="00685A70">
      <w:pPr>
        <w:spacing w:line="480" w:lineRule="auto"/>
        <w:jc w:val="both"/>
        <w:rPr>
          <w:rFonts w:ascii="Arial" w:hAnsi="Arial" w:cs="Arial"/>
          <w:b/>
          <w:bCs/>
        </w:rPr>
      </w:pPr>
    </w:p>
    <w:p w14:paraId="27C981AD" w14:textId="6929F1BC" w:rsidR="00BA6D88" w:rsidRDefault="00DF1FA7" w:rsidP="00685A70">
      <w:pPr>
        <w:spacing w:line="480" w:lineRule="auto"/>
        <w:jc w:val="both"/>
        <w:rPr>
          <w:rFonts w:ascii="Arial" w:hAnsi="Arial" w:cs="Arial"/>
        </w:rPr>
      </w:pPr>
      <w:r>
        <w:rPr>
          <w:rFonts w:ascii="Arial" w:hAnsi="Arial" w:cs="Arial"/>
        </w:rPr>
        <w:t>Change is unsettling, but in policing</w:t>
      </w:r>
      <w:r w:rsidR="00337621">
        <w:rPr>
          <w:rFonts w:ascii="Arial" w:hAnsi="Arial" w:cs="Arial"/>
        </w:rPr>
        <w:t>,</w:t>
      </w:r>
      <w:r>
        <w:rPr>
          <w:rFonts w:ascii="Arial" w:hAnsi="Arial" w:cs="Arial"/>
        </w:rPr>
        <w:t xml:space="preserve"> </w:t>
      </w:r>
      <w:r w:rsidR="00D51144">
        <w:rPr>
          <w:rFonts w:ascii="Arial" w:hAnsi="Arial" w:cs="Arial"/>
        </w:rPr>
        <w:t xml:space="preserve">change </w:t>
      </w:r>
      <w:r w:rsidR="00B70E4F">
        <w:rPr>
          <w:rFonts w:ascii="Arial" w:hAnsi="Arial" w:cs="Arial"/>
        </w:rPr>
        <w:t xml:space="preserve">is </w:t>
      </w:r>
      <w:r>
        <w:rPr>
          <w:rFonts w:ascii="Arial" w:hAnsi="Arial" w:cs="Arial"/>
        </w:rPr>
        <w:t xml:space="preserve">inevitable. </w:t>
      </w:r>
      <w:r w:rsidR="00624CE0">
        <w:rPr>
          <w:rFonts w:ascii="Arial" w:hAnsi="Arial" w:cs="Arial"/>
        </w:rPr>
        <w:t>Sellers (</w:t>
      </w:r>
      <w:r w:rsidR="00852C78">
        <w:rPr>
          <w:rFonts w:ascii="Arial" w:hAnsi="Arial" w:cs="Arial"/>
        </w:rPr>
        <w:t>2016</w:t>
      </w:r>
      <w:r w:rsidR="00624CE0">
        <w:rPr>
          <w:rFonts w:ascii="Arial" w:hAnsi="Arial" w:cs="Arial"/>
        </w:rPr>
        <w:t xml:space="preserve">) </w:t>
      </w:r>
      <w:r w:rsidR="00677C74">
        <w:rPr>
          <w:rFonts w:ascii="Arial" w:hAnsi="Arial" w:cs="Arial"/>
        </w:rPr>
        <w:t xml:space="preserve">believed </w:t>
      </w:r>
      <w:r w:rsidR="00624CE0">
        <w:rPr>
          <w:rFonts w:ascii="Arial" w:hAnsi="Arial" w:cs="Arial"/>
        </w:rPr>
        <w:t>everything changes</w:t>
      </w:r>
      <w:r w:rsidR="00677C74">
        <w:rPr>
          <w:rFonts w:ascii="Arial" w:hAnsi="Arial" w:cs="Arial"/>
        </w:rPr>
        <w:t xml:space="preserve"> and that nothing is secure,</w:t>
      </w:r>
      <w:r w:rsidR="00624CE0">
        <w:rPr>
          <w:rFonts w:ascii="Arial" w:hAnsi="Arial" w:cs="Arial"/>
        </w:rPr>
        <w:t xml:space="preserve"> the question</w:t>
      </w:r>
      <w:r w:rsidR="00A0710F">
        <w:rPr>
          <w:rFonts w:ascii="Arial" w:hAnsi="Arial" w:cs="Arial"/>
        </w:rPr>
        <w:t>s</w:t>
      </w:r>
      <w:r w:rsidR="00624CE0">
        <w:rPr>
          <w:rFonts w:ascii="Arial" w:hAnsi="Arial" w:cs="Arial"/>
        </w:rPr>
        <w:t xml:space="preserve"> </w:t>
      </w:r>
      <w:r w:rsidR="00677C74">
        <w:rPr>
          <w:rFonts w:ascii="Arial" w:hAnsi="Arial" w:cs="Arial"/>
        </w:rPr>
        <w:t>he proposed w</w:t>
      </w:r>
      <w:r w:rsidR="00A0710F">
        <w:rPr>
          <w:rFonts w:ascii="Arial" w:hAnsi="Arial" w:cs="Arial"/>
        </w:rPr>
        <w:t>ere</w:t>
      </w:r>
      <w:r w:rsidR="00677C74">
        <w:rPr>
          <w:rFonts w:ascii="Arial" w:hAnsi="Arial" w:cs="Arial"/>
        </w:rPr>
        <w:t>,</w:t>
      </w:r>
      <w:r w:rsidR="00624CE0">
        <w:rPr>
          <w:rFonts w:ascii="Arial" w:hAnsi="Arial" w:cs="Arial"/>
        </w:rPr>
        <w:t xml:space="preserve"> do we change with </w:t>
      </w:r>
      <w:r w:rsidR="00677C74">
        <w:rPr>
          <w:rFonts w:ascii="Arial" w:hAnsi="Arial" w:cs="Arial"/>
        </w:rPr>
        <w:t>it, and can we adapt?</w:t>
      </w:r>
      <w:r w:rsidR="00624CE0">
        <w:rPr>
          <w:rFonts w:ascii="Arial" w:hAnsi="Arial" w:cs="Arial"/>
        </w:rPr>
        <w:t xml:space="preserve"> As a Chief Inspector in South Wales Police</w:t>
      </w:r>
      <w:r w:rsidR="00677C74">
        <w:rPr>
          <w:rFonts w:ascii="Arial" w:hAnsi="Arial" w:cs="Arial"/>
        </w:rPr>
        <w:t>,</w:t>
      </w:r>
      <w:r w:rsidR="00624CE0">
        <w:rPr>
          <w:rFonts w:ascii="Arial" w:hAnsi="Arial" w:cs="Arial"/>
        </w:rPr>
        <w:t xml:space="preserve"> like most of my </w:t>
      </w:r>
      <w:r w:rsidR="00254189">
        <w:rPr>
          <w:rFonts w:ascii="Arial" w:hAnsi="Arial" w:cs="Arial"/>
        </w:rPr>
        <w:t>peers</w:t>
      </w:r>
      <w:r w:rsidR="00337621">
        <w:rPr>
          <w:rFonts w:ascii="Arial" w:hAnsi="Arial" w:cs="Arial"/>
        </w:rPr>
        <w:t>,</w:t>
      </w:r>
      <w:r w:rsidR="00624CE0">
        <w:rPr>
          <w:rFonts w:ascii="Arial" w:hAnsi="Arial" w:cs="Arial"/>
        </w:rPr>
        <w:t xml:space="preserve"> we </w:t>
      </w:r>
      <w:r w:rsidR="00F4385C">
        <w:rPr>
          <w:rFonts w:ascii="Arial" w:hAnsi="Arial" w:cs="Arial"/>
        </w:rPr>
        <w:t xml:space="preserve">frequently </w:t>
      </w:r>
      <w:r w:rsidR="00624CE0">
        <w:rPr>
          <w:rFonts w:ascii="Arial" w:hAnsi="Arial" w:cs="Arial"/>
        </w:rPr>
        <w:t>change roles</w:t>
      </w:r>
      <w:r w:rsidR="00F4385C">
        <w:rPr>
          <w:rFonts w:ascii="Arial" w:hAnsi="Arial" w:cs="Arial"/>
        </w:rPr>
        <w:t>,</w:t>
      </w:r>
      <w:r w:rsidR="00624CE0">
        <w:rPr>
          <w:rFonts w:ascii="Arial" w:hAnsi="Arial" w:cs="Arial"/>
        </w:rPr>
        <w:t xml:space="preserve"> often thrust into </w:t>
      </w:r>
      <w:r w:rsidR="00677C74">
        <w:rPr>
          <w:rFonts w:ascii="Arial" w:hAnsi="Arial" w:cs="Arial"/>
        </w:rPr>
        <w:t>different functions</w:t>
      </w:r>
      <w:r w:rsidR="00624CE0">
        <w:rPr>
          <w:rFonts w:ascii="Arial" w:hAnsi="Arial" w:cs="Arial"/>
        </w:rPr>
        <w:t xml:space="preserve"> </w:t>
      </w:r>
      <w:r w:rsidR="00F4385C">
        <w:rPr>
          <w:rFonts w:ascii="Arial" w:hAnsi="Arial" w:cs="Arial"/>
        </w:rPr>
        <w:t xml:space="preserve">of policing </w:t>
      </w:r>
      <w:r w:rsidR="00624CE0">
        <w:rPr>
          <w:rFonts w:ascii="Arial" w:hAnsi="Arial" w:cs="Arial"/>
        </w:rPr>
        <w:t xml:space="preserve">and bestowed responsibilities that challenge us. </w:t>
      </w:r>
      <w:r w:rsidR="00F4385C">
        <w:rPr>
          <w:rFonts w:ascii="Arial" w:hAnsi="Arial" w:cs="Arial"/>
        </w:rPr>
        <w:t>In March 2022</w:t>
      </w:r>
      <w:r w:rsidR="00337621">
        <w:rPr>
          <w:rFonts w:ascii="Arial" w:hAnsi="Arial" w:cs="Arial"/>
        </w:rPr>
        <w:t>,</w:t>
      </w:r>
      <w:r w:rsidR="00F4385C">
        <w:rPr>
          <w:rFonts w:ascii="Arial" w:hAnsi="Arial" w:cs="Arial"/>
        </w:rPr>
        <w:t xml:space="preserve"> having spent over eight years in Counter Terrorism Policing</w:t>
      </w:r>
      <w:r w:rsidR="00337621">
        <w:rPr>
          <w:rFonts w:ascii="Arial" w:hAnsi="Arial" w:cs="Arial"/>
        </w:rPr>
        <w:t>,</w:t>
      </w:r>
      <w:r w:rsidR="00F4385C">
        <w:rPr>
          <w:rFonts w:ascii="Arial" w:hAnsi="Arial" w:cs="Arial"/>
        </w:rPr>
        <w:t xml:space="preserve"> I was moving back to territorial policing to take up a new role as Chief Inspector for Neighbourhood Policing. </w:t>
      </w:r>
    </w:p>
    <w:p w14:paraId="23644FD8" w14:textId="5A57D26E" w:rsidR="00F4385C" w:rsidRDefault="00F4385C" w:rsidP="00685A70">
      <w:pPr>
        <w:spacing w:line="480" w:lineRule="auto"/>
        <w:jc w:val="both"/>
        <w:rPr>
          <w:rFonts w:ascii="Arial" w:hAnsi="Arial" w:cs="Arial"/>
        </w:rPr>
      </w:pPr>
    </w:p>
    <w:p w14:paraId="2CED03A9" w14:textId="409CD612" w:rsidR="00254189" w:rsidRDefault="00F4385C" w:rsidP="00685A70">
      <w:pPr>
        <w:spacing w:line="480" w:lineRule="auto"/>
        <w:jc w:val="both"/>
        <w:rPr>
          <w:rFonts w:ascii="Arial" w:hAnsi="Arial" w:cs="Arial"/>
        </w:rPr>
      </w:pPr>
      <w:r>
        <w:rPr>
          <w:rFonts w:ascii="Arial" w:hAnsi="Arial" w:cs="Arial"/>
        </w:rPr>
        <w:t xml:space="preserve">South Wales Police had </w:t>
      </w:r>
      <w:r w:rsidR="00337621">
        <w:rPr>
          <w:rFonts w:ascii="Arial" w:hAnsi="Arial" w:cs="Arial"/>
        </w:rPr>
        <w:t>committed</w:t>
      </w:r>
      <w:r>
        <w:rPr>
          <w:rFonts w:ascii="Arial" w:hAnsi="Arial" w:cs="Arial"/>
        </w:rPr>
        <w:t xml:space="preserve"> to </w:t>
      </w:r>
      <w:r w:rsidR="00337621">
        <w:rPr>
          <w:rFonts w:ascii="Arial" w:hAnsi="Arial" w:cs="Arial"/>
        </w:rPr>
        <w:t>reinvigorating</w:t>
      </w:r>
      <w:r>
        <w:rPr>
          <w:rFonts w:ascii="Arial" w:hAnsi="Arial" w:cs="Arial"/>
        </w:rPr>
        <w:t xml:space="preserve"> and </w:t>
      </w:r>
      <w:r w:rsidR="00337621">
        <w:rPr>
          <w:rFonts w:ascii="Arial" w:hAnsi="Arial" w:cs="Arial"/>
        </w:rPr>
        <w:t xml:space="preserve">allocating more </w:t>
      </w:r>
      <w:r>
        <w:rPr>
          <w:rFonts w:ascii="Arial" w:hAnsi="Arial" w:cs="Arial"/>
        </w:rPr>
        <w:t xml:space="preserve">resources towards community policing. Consequently, the force realigned the </w:t>
      </w:r>
      <w:r w:rsidR="00720C56">
        <w:rPr>
          <w:rFonts w:ascii="Arial" w:hAnsi="Arial" w:cs="Arial"/>
        </w:rPr>
        <w:t xml:space="preserve">senior </w:t>
      </w:r>
      <w:r>
        <w:rPr>
          <w:rFonts w:ascii="Arial" w:hAnsi="Arial" w:cs="Arial"/>
        </w:rPr>
        <w:t>management structure in e</w:t>
      </w:r>
      <w:r w:rsidR="008733C3">
        <w:rPr>
          <w:rFonts w:ascii="Arial" w:hAnsi="Arial" w:cs="Arial"/>
        </w:rPr>
        <w:t>very</w:t>
      </w:r>
      <w:r>
        <w:rPr>
          <w:rFonts w:ascii="Arial" w:hAnsi="Arial" w:cs="Arial"/>
        </w:rPr>
        <w:t xml:space="preserve"> </w:t>
      </w:r>
      <w:r w:rsidR="009E5CA0">
        <w:rPr>
          <w:rFonts w:ascii="Arial" w:hAnsi="Arial" w:cs="Arial"/>
        </w:rPr>
        <w:t>B</w:t>
      </w:r>
      <w:r>
        <w:rPr>
          <w:rFonts w:ascii="Arial" w:hAnsi="Arial" w:cs="Arial"/>
        </w:rPr>
        <w:t xml:space="preserve">asic </w:t>
      </w:r>
      <w:r w:rsidR="009E5CA0">
        <w:rPr>
          <w:rFonts w:ascii="Arial" w:hAnsi="Arial" w:cs="Arial"/>
        </w:rPr>
        <w:t>C</w:t>
      </w:r>
      <w:r>
        <w:rPr>
          <w:rFonts w:ascii="Arial" w:hAnsi="Arial" w:cs="Arial"/>
        </w:rPr>
        <w:t xml:space="preserve">ommand </w:t>
      </w:r>
      <w:r w:rsidR="009E5CA0">
        <w:rPr>
          <w:rFonts w:ascii="Arial" w:hAnsi="Arial" w:cs="Arial"/>
        </w:rPr>
        <w:t>U</w:t>
      </w:r>
      <w:r>
        <w:rPr>
          <w:rFonts w:ascii="Arial" w:hAnsi="Arial" w:cs="Arial"/>
        </w:rPr>
        <w:t>nit</w:t>
      </w:r>
      <w:r w:rsidR="009E5CA0">
        <w:rPr>
          <w:rFonts w:ascii="Arial" w:hAnsi="Arial" w:cs="Arial"/>
        </w:rPr>
        <w:t xml:space="preserve"> (BCU)</w:t>
      </w:r>
      <w:r>
        <w:rPr>
          <w:rFonts w:ascii="Arial" w:hAnsi="Arial" w:cs="Arial"/>
        </w:rPr>
        <w:t xml:space="preserve"> to ensure corpocracy and consistency across South Wales. However, the </w:t>
      </w:r>
      <w:r w:rsidR="008733C3">
        <w:rPr>
          <w:rFonts w:ascii="Arial" w:hAnsi="Arial" w:cs="Arial"/>
        </w:rPr>
        <w:t>model was embryonic</w:t>
      </w:r>
      <w:r w:rsidR="009E5CA0">
        <w:rPr>
          <w:rFonts w:ascii="Arial" w:hAnsi="Arial" w:cs="Arial"/>
        </w:rPr>
        <w:t xml:space="preserve">, </w:t>
      </w:r>
      <w:r w:rsidR="00720C56">
        <w:rPr>
          <w:rFonts w:ascii="Arial" w:hAnsi="Arial" w:cs="Arial"/>
        </w:rPr>
        <w:t>without</w:t>
      </w:r>
      <w:r w:rsidR="008733C3">
        <w:rPr>
          <w:rFonts w:ascii="Arial" w:hAnsi="Arial" w:cs="Arial"/>
        </w:rPr>
        <w:t xml:space="preserve"> clarity o</w:t>
      </w:r>
      <w:r w:rsidR="00720C56">
        <w:rPr>
          <w:rFonts w:ascii="Arial" w:hAnsi="Arial" w:cs="Arial"/>
        </w:rPr>
        <w:t>f</w:t>
      </w:r>
      <w:r w:rsidR="008733C3">
        <w:rPr>
          <w:rFonts w:ascii="Arial" w:hAnsi="Arial" w:cs="Arial"/>
        </w:rPr>
        <w:t xml:space="preserve"> </w:t>
      </w:r>
      <w:r w:rsidR="009E5CA0">
        <w:rPr>
          <w:rFonts w:ascii="Arial" w:hAnsi="Arial" w:cs="Arial"/>
        </w:rPr>
        <w:t xml:space="preserve">method </w:t>
      </w:r>
      <w:r w:rsidR="00254189">
        <w:rPr>
          <w:rFonts w:ascii="Arial" w:hAnsi="Arial" w:cs="Arial"/>
        </w:rPr>
        <w:t>or</w:t>
      </w:r>
      <w:r w:rsidR="009E5CA0">
        <w:rPr>
          <w:rFonts w:ascii="Arial" w:hAnsi="Arial" w:cs="Arial"/>
        </w:rPr>
        <w:t xml:space="preserve"> </w:t>
      </w:r>
      <w:r w:rsidR="00B70E4F">
        <w:rPr>
          <w:rFonts w:ascii="Arial" w:hAnsi="Arial" w:cs="Arial"/>
        </w:rPr>
        <w:t xml:space="preserve">defined </w:t>
      </w:r>
      <w:r w:rsidR="008733C3">
        <w:rPr>
          <w:rFonts w:ascii="Arial" w:hAnsi="Arial" w:cs="Arial"/>
        </w:rPr>
        <w:t>roles and responsibilities</w:t>
      </w:r>
      <w:r w:rsidR="00720C56">
        <w:rPr>
          <w:rFonts w:ascii="Arial" w:hAnsi="Arial" w:cs="Arial"/>
        </w:rPr>
        <w:t xml:space="preserve">. </w:t>
      </w:r>
      <w:r w:rsidR="009E5CA0">
        <w:rPr>
          <w:rFonts w:ascii="Arial" w:hAnsi="Arial" w:cs="Arial"/>
        </w:rPr>
        <w:t xml:space="preserve">This </w:t>
      </w:r>
      <w:r w:rsidR="002C1A49">
        <w:rPr>
          <w:rFonts w:ascii="Arial" w:hAnsi="Arial" w:cs="Arial"/>
        </w:rPr>
        <w:t xml:space="preserve">report </w:t>
      </w:r>
      <w:r w:rsidR="009E5CA0">
        <w:rPr>
          <w:rFonts w:ascii="Arial" w:hAnsi="Arial" w:cs="Arial"/>
        </w:rPr>
        <w:t xml:space="preserve">will reflect and critically analyse my last year of operational leadership in a challenging neighbourhood policing </w:t>
      </w:r>
      <w:r w:rsidR="00AD7FA3">
        <w:rPr>
          <w:rFonts w:ascii="Arial" w:hAnsi="Arial" w:cs="Arial"/>
        </w:rPr>
        <w:t xml:space="preserve">role </w:t>
      </w:r>
      <w:r w:rsidR="009E5CA0">
        <w:rPr>
          <w:rFonts w:ascii="Arial" w:hAnsi="Arial" w:cs="Arial"/>
        </w:rPr>
        <w:t xml:space="preserve">as part of Mid Glamorgan BCU. </w:t>
      </w:r>
    </w:p>
    <w:p w14:paraId="22BFD7CC" w14:textId="34C669E1" w:rsidR="00A40E28" w:rsidRDefault="00A40E28" w:rsidP="00685A70">
      <w:pPr>
        <w:spacing w:line="480" w:lineRule="auto"/>
        <w:jc w:val="both"/>
        <w:rPr>
          <w:rFonts w:ascii="Arial" w:hAnsi="Arial" w:cs="Arial"/>
        </w:rPr>
      </w:pPr>
    </w:p>
    <w:p w14:paraId="3AD89C21" w14:textId="5C9E193C" w:rsidR="00A40E28" w:rsidRDefault="00A40E28" w:rsidP="00685A70">
      <w:pPr>
        <w:spacing w:line="480" w:lineRule="auto"/>
        <w:jc w:val="both"/>
        <w:rPr>
          <w:rFonts w:ascii="Arial" w:hAnsi="Arial" w:cs="Arial"/>
        </w:rPr>
      </w:pPr>
      <w:r>
        <w:rPr>
          <w:rFonts w:ascii="Arial" w:hAnsi="Arial" w:cs="Arial"/>
        </w:rPr>
        <w:t xml:space="preserve">Due to adherence to word count, this report cannot reflect or explain every issue I experienced during this leadership period. I intend to describe the situation by sequentially summarising </w:t>
      </w:r>
      <w:r w:rsidR="00337621">
        <w:rPr>
          <w:rFonts w:ascii="Arial" w:hAnsi="Arial" w:cs="Arial"/>
        </w:rPr>
        <w:t>three</w:t>
      </w:r>
      <w:r>
        <w:rPr>
          <w:rFonts w:ascii="Arial" w:hAnsi="Arial" w:cs="Arial"/>
        </w:rPr>
        <w:t xml:space="preserve"> key challenges using </w:t>
      </w:r>
      <w:r w:rsidR="00337621">
        <w:rPr>
          <w:rFonts w:ascii="Arial" w:hAnsi="Arial" w:cs="Arial"/>
        </w:rPr>
        <w:t>Driscoll's</w:t>
      </w:r>
      <w:r w:rsidR="00CD125C">
        <w:rPr>
          <w:rFonts w:ascii="Arial" w:hAnsi="Arial" w:cs="Arial"/>
        </w:rPr>
        <w:t xml:space="preserve"> (1994; 2000)</w:t>
      </w:r>
      <w:r>
        <w:rPr>
          <w:rFonts w:ascii="Arial" w:hAnsi="Arial" w:cs="Arial"/>
        </w:rPr>
        <w:t xml:space="preserve"> reflective model</w:t>
      </w:r>
      <w:r w:rsidR="00337621">
        <w:rPr>
          <w:rFonts w:ascii="Arial" w:hAnsi="Arial" w:cs="Arial"/>
        </w:rPr>
        <w:t xml:space="preserve"> and</w:t>
      </w:r>
      <w:r w:rsidR="001B7E19">
        <w:rPr>
          <w:rFonts w:ascii="Arial" w:hAnsi="Arial" w:cs="Arial"/>
        </w:rPr>
        <w:t xml:space="preserve"> </w:t>
      </w:r>
      <w:r>
        <w:rPr>
          <w:rFonts w:ascii="Arial" w:hAnsi="Arial" w:cs="Arial"/>
        </w:rPr>
        <w:t xml:space="preserve">discussing </w:t>
      </w:r>
      <w:r w:rsidR="00AC3BDE">
        <w:rPr>
          <w:rFonts w:ascii="Arial" w:hAnsi="Arial" w:cs="Arial"/>
        </w:rPr>
        <w:t>different</w:t>
      </w:r>
      <w:r w:rsidR="001B7E19">
        <w:rPr>
          <w:rFonts w:ascii="Arial" w:hAnsi="Arial" w:cs="Arial"/>
        </w:rPr>
        <w:t xml:space="preserve"> l</w:t>
      </w:r>
      <w:r>
        <w:rPr>
          <w:rFonts w:ascii="Arial" w:hAnsi="Arial" w:cs="Arial"/>
        </w:rPr>
        <w:t xml:space="preserve">eadership </w:t>
      </w:r>
      <w:r w:rsidR="00AC3BDE">
        <w:rPr>
          <w:rFonts w:ascii="Arial" w:hAnsi="Arial" w:cs="Arial"/>
        </w:rPr>
        <w:t>theories</w:t>
      </w:r>
      <w:r w:rsidR="001B7E19">
        <w:rPr>
          <w:rFonts w:ascii="Arial" w:hAnsi="Arial" w:cs="Arial"/>
        </w:rPr>
        <w:t xml:space="preserve">, </w:t>
      </w:r>
      <w:r w:rsidR="00DB69C0">
        <w:rPr>
          <w:rFonts w:ascii="Arial" w:hAnsi="Arial" w:cs="Arial"/>
        </w:rPr>
        <w:t xml:space="preserve">culture, and </w:t>
      </w:r>
      <w:r w:rsidR="008C5B4B">
        <w:rPr>
          <w:rFonts w:ascii="Arial" w:hAnsi="Arial" w:cs="Arial"/>
        </w:rPr>
        <w:t>psychological safety.</w:t>
      </w:r>
      <w:r>
        <w:rPr>
          <w:rFonts w:ascii="Arial" w:hAnsi="Arial" w:cs="Arial"/>
        </w:rPr>
        <w:t xml:space="preserve"> Specifically</w:t>
      </w:r>
      <w:r w:rsidR="001B7E19">
        <w:rPr>
          <w:rFonts w:ascii="Arial" w:hAnsi="Arial" w:cs="Arial"/>
        </w:rPr>
        <w:t>,</w:t>
      </w:r>
      <w:r>
        <w:rPr>
          <w:rFonts w:ascii="Arial" w:hAnsi="Arial" w:cs="Arial"/>
        </w:rPr>
        <w:t xml:space="preserve"> I will discuss revising daily management meetings, developing neighbourhood policing, </w:t>
      </w:r>
      <w:r w:rsidR="005E5E28">
        <w:rPr>
          <w:rFonts w:ascii="Arial" w:hAnsi="Arial" w:cs="Arial"/>
        </w:rPr>
        <w:t xml:space="preserve">and </w:t>
      </w:r>
      <w:r>
        <w:rPr>
          <w:rFonts w:ascii="Arial" w:hAnsi="Arial" w:cs="Arial"/>
        </w:rPr>
        <w:t xml:space="preserve">commanding </w:t>
      </w:r>
      <w:r w:rsidR="005E5E28">
        <w:rPr>
          <w:rFonts w:ascii="Arial" w:hAnsi="Arial" w:cs="Arial"/>
        </w:rPr>
        <w:t>significant</w:t>
      </w:r>
      <w:r>
        <w:rPr>
          <w:rFonts w:ascii="Arial" w:hAnsi="Arial" w:cs="Arial"/>
        </w:rPr>
        <w:t xml:space="preserve"> </w:t>
      </w:r>
      <w:r w:rsidR="00337621">
        <w:rPr>
          <w:rFonts w:ascii="Arial" w:hAnsi="Arial" w:cs="Arial"/>
        </w:rPr>
        <w:t xml:space="preserve">operational </w:t>
      </w:r>
      <w:r>
        <w:rPr>
          <w:rFonts w:ascii="Arial" w:hAnsi="Arial" w:cs="Arial"/>
        </w:rPr>
        <w:t>incidents</w:t>
      </w:r>
      <w:r w:rsidR="005E5E28">
        <w:rPr>
          <w:rFonts w:ascii="Arial" w:hAnsi="Arial" w:cs="Arial"/>
        </w:rPr>
        <w:t xml:space="preserve">. </w:t>
      </w:r>
      <w:r>
        <w:rPr>
          <w:rFonts w:ascii="Arial" w:hAnsi="Arial" w:cs="Arial"/>
        </w:rPr>
        <w:t xml:space="preserve">The paper </w:t>
      </w:r>
      <w:r>
        <w:rPr>
          <w:rFonts w:ascii="Arial" w:hAnsi="Arial" w:cs="Arial"/>
        </w:rPr>
        <w:lastRenderedPageBreak/>
        <w:t>will conclude by evaluating the learning I have gained and how I will use th</w:t>
      </w:r>
      <w:r w:rsidR="005E5E28">
        <w:rPr>
          <w:rFonts w:ascii="Arial" w:hAnsi="Arial" w:cs="Arial"/>
        </w:rPr>
        <w:t xml:space="preserve">ese </w:t>
      </w:r>
      <w:r>
        <w:rPr>
          <w:rFonts w:ascii="Arial" w:hAnsi="Arial" w:cs="Arial"/>
        </w:rPr>
        <w:t>experience</w:t>
      </w:r>
      <w:r w:rsidR="005E5E28">
        <w:rPr>
          <w:rFonts w:ascii="Arial" w:hAnsi="Arial" w:cs="Arial"/>
        </w:rPr>
        <w:t>s</w:t>
      </w:r>
      <w:r>
        <w:rPr>
          <w:rFonts w:ascii="Arial" w:hAnsi="Arial" w:cs="Arial"/>
        </w:rPr>
        <w:t xml:space="preserve"> in my next role.</w:t>
      </w:r>
    </w:p>
    <w:p w14:paraId="20A8B235" w14:textId="77777777" w:rsidR="00254189" w:rsidRDefault="00254189" w:rsidP="00685A70">
      <w:pPr>
        <w:spacing w:line="480" w:lineRule="auto"/>
        <w:jc w:val="both"/>
        <w:rPr>
          <w:rFonts w:ascii="Arial" w:hAnsi="Arial" w:cs="Arial"/>
        </w:rPr>
      </w:pPr>
    </w:p>
    <w:p w14:paraId="0BB4756A" w14:textId="541DA0B1" w:rsidR="00A40E28" w:rsidRPr="00AC3BDE" w:rsidRDefault="00BD6294" w:rsidP="00685A70">
      <w:pPr>
        <w:spacing w:line="480" w:lineRule="auto"/>
        <w:jc w:val="both"/>
        <w:rPr>
          <w:rFonts w:ascii="Arial" w:hAnsi="Arial" w:cs="Arial"/>
        </w:rPr>
      </w:pPr>
      <w:r>
        <w:rPr>
          <w:rFonts w:ascii="Arial" w:hAnsi="Arial" w:cs="Arial"/>
        </w:rPr>
        <w:t>Stoltz (p.10, 1997) stated</w:t>
      </w:r>
      <w:r w:rsidR="00337621">
        <w:rPr>
          <w:rFonts w:ascii="Arial" w:hAnsi="Arial" w:cs="Arial"/>
        </w:rPr>
        <w:t>,</w:t>
      </w:r>
      <w:r>
        <w:rPr>
          <w:rFonts w:ascii="Arial" w:hAnsi="Arial" w:cs="Arial"/>
        </w:rPr>
        <w:t xml:space="preserve"> ‘Leadership begins with an inward journey, but </w:t>
      </w:r>
      <w:r w:rsidR="00337621">
        <w:rPr>
          <w:rFonts w:ascii="Arial" w:hAnsi="Arial" w:cs="Arial"/>
        </w:rPr>
        <w:t>leaders</w:t>
      </w:r>
      <w:r>
        <w:rPr>
          <w:rFonts w:ascii="Arial" w:hAnsi="Arial" w:cs="Arial"/>
        </w:rPr>
        <w:t xml:space="preserve"> need followers’. </w:t>
      </w:r>
      <w:r w:rsidR="00715E0C">
        <w:rPr>
          <w:rFonts w:ascii="Arial" w:hAnsi="Arial" w:cs="Arial"/>
        </w:rPr>
        <w:t>I was responsible for installing</w:t>
      </w:r>
      <w:r w:rsidR="00DB7806">
        <w:rPr>
          <w:rFonts w:ascii="Arial" w:hAnsi="Arial" w:cs="Arial"/>
        </w:rPr>
        <w:t xml:space="preserve"> the correct priorities, processes, and frameworks to deliver on this force restructure</w:t>
      </w:r>
      <w:r w:rsidR="00DB69C0">
        <w:rPr>
          <w:rFonts w:ascii="Arial" w:hAnsi="Arial" w:cs="Arial"/>
        </w:rPr>
        <w:t>. I</w:t>
      </w:r>
      <w:r w:rsidR="00337621">
        <w:rPr>
          <w:rFonts w:ascii="Arial" w:hAnsi="Arial" w:cs="Arial"/>
        </w:rPr>
        <w:t>nitially,</w:t>
      </w:r>
      <w:r w:rsidR="00906B23">
        <w:rPr>
          <w:rFonts w:ascii="Arial" w:hAnsi="Arial" w:cs="Arial"/>
        </w:rPr>
        <w:t xml:space="preserve"> </w:t>
      </w:r>
      <w:r w:rsidR="00DB7806">
        <w:rPr>
          <w:rFonts w:ascii="Arial" w:hAnsi="Arial" w:cs="Arial"/>
        </w:rPr>
        <w:t>the method</w:t>
      </w:r>
      <w:r w:rsidR="00DB69C0">
        <w:rPr>
          <w:rFonts w:ascii="Arial" w:hAnsi="Arial" w:cs="Arial"/>
        </w:rPr>
        <w:t>s</w:t>
      </w:r>
      <w:r w:rsidR="00DB7806">
        <w:rPr>
          <w:rFonts w:ascii="Arial" w:hAnsi="Arial" w:cs="Arial"/>
        </w:rPr>
        <w:t xml:space="preserve">, </w:t>
      </w:r>
      <w:r w:rsidR="00254189">
        <w:rPr>
          <w:rFonts w:ascii="Arial" w:hAnsi="Arial" w:cs="Arial"/>
        </w:rPr>
        <w:t xml:space="preserve">employed </w:t>
      </w:r>
      <w:r w:rsidR="00DB7806">
        <w:rPr>
          <w:rFonts w:ascii="Arial" w:hAnsi="Arial" w:cs="Arial"/>
        </w:rPr>
        <w:t xml:space="preserve">strategies and tools were </w:t>
      </w:r>
      <w:r w:rsidR="00254189">
        <w:rPr>
          <w:rFonts w:ascii="Arial" w:hAnsi="Arial" w:cs="Arial"/>
        </w:rPr>
        <w:t>indistinguishable</w:t>
      </w:r>
      <w:r w:rsidR="00DB7806">
        <w:rPr>
          <w:rFonts w:ascii="Arial" w:hAnsi="Arial" w:cs="Arial"/>
        </w:rPr>
        <w:t>.</w:t>
      </w:r>
      <w:r w:rsidR="00B70E4F">
        <w:rPr>
          <w:rFonts w:ascii="Arial" w:hAnsi="Arial" w:cs="Arial"/>
        </w:rPr>
        <w:t xml:space="preserve"> As I reflect on this </w:t>
      </w:r>
      <w:r w:rsidR="00906B23">
        <w:rPr>
          <w:rFonts w:ascii="Arial" w:hAnsi="Arial" w:cs="Arial"/>
        </w:rPr>
        <w:t>journey,</w:t>
      </w:r>
      <w:r w:rsidR="00B70E4F">
        <w:rPr>
          <w:rFonts w:ascii="Arial" w:hAnsi="Arial" w:cs="Arial"/>
        </w:rPr>
        <w:t xml:space="preserve"> I understand</w:t>
      </w:r>
      <w:r>
        <w:rPr>
          <w:rFonts w:ascii="Arial" w:hAnsi="Arial" w:cs="Arial"/>
        </w:rPr>
        <w:t xml:space="preserve"> </w:t>
      </w:r>
      <w:r w:rsidR="00B70E4F">
        <w:rPr>
          <w:rFonts w:ascii="Arial" w:hAnsi="Arial" w:cs="Arial"/>
        </w:rPr>
        <w:t>d</w:t>
      </w:r>
      <w:r w:rsidR="009E5CA0">
        <w:rPr>
          <w:rFonts w:ascii="Arial" w:hAnsi="Arial" w:cs="Arial"/>
        </w:rPr>
        <w:t>ifferent challenges conceive the p</w:t>
      </w:r>
      <w:r w:rsidR="00810506">
        <w:rPr>
          <w:rFonts w:ascii="Arial" w:hAnsi="Arial" w:cs="Arial"/>
        </w:rPr>
        <w:t>otential</w:t>
      </w:r>
      <w:r w:rsidR="009E5CA0">
        <w:rPr>
          <w:rFonts w:ascii="Arial" w:hAnsi="Arial" w:cs="Arial"/>
        </w:rPr>
        <w:t xml:space="preserve"> of </w:t>
      </w:r>
      <w:r w:rsidR="00810506">
        <w:rPr>
          <w:rFonts w:ascii="Arial" w:hAnsi="Arial" w:cs="Arial"/>
        </w:rPr>
        <w:t>multiplying</w:t>
      </w:r>
      <w:r w:rsidR="009E5CA0">
        <w:rPr>
          <w:rFonts w:ascii="Arial" w:hAnsi="Arial" w:cs="Arial"/>
        </w:rPr>
        <w:t xml:space="preserve"> skills, </w:t>
      </w:r>
      <w:r w:rsidR="00810506">
        <w:rPr>
          <w:rFonts w:ascii="Arial" w:hAnsi="Arial" w:cs="Arial"/>
        </w:rPr>
        <w:t xml:space="preserve">bolstering </w:t>
      </w:r>
      <w:r w:rsidR="009E5CA0">
        <w:rPr>
          <w:rFonts w:ascii="Arial" w:hAnsi="Arial" w:cs="Arial"/>
        </w:rPr>
        <w:t xml:space="preserve">intelligence, and acquiring </w:t>
      </w:r>
      <w:r w:rsidR="00810506">
        <w:rPr>
          <w:rFonts w:ascii="Arial" w:hAnsi="Arial" w:cs="Arial"/>
        </w:rPr>
        <w:t>knowledge</w:t>
      </w:r>
      <w:r w:rsidR="009E5CA0">
        <w:rPr>
          <w:rFonts w:ascii="Arial" w:hAnsi="Arial" w:cs="Arial"/>
        </w:rPr>
        <w:t xml:space="preserve"> that will help </w:t>
      </w:r>
      <w:r w:rsidR="00DB7806">
        <w:rPr>
          <w:rFonts w:ascii="Arial" w:hAnsi="Arial" w:cs="Arial"/>
        </w:rPr>
        <w:t>shape me as a future strategic leader.</w:t>
      </w:r>
      <w:r w:rsidR="001A0507">
        <w:rPr>
          <w:rFonts w:ascii="Arial" w:hAnsi="Arial" w:cs="Arial"/>
        </w:rPr>
        <w:t xml:space="preserve"> </w:t>
      </w:r>
      <w:r w:rsidR="00002C1A">
        <w:rPr>
          <w:rFonts w:ascii="Arial" w:hAnsi="Arial" w:cs="Arial"/>
        </w:rPr>
        <w:t xml:space="preserve">This </w:t>
      </w:r>
      <w:r w:rsidR="00A40E28">
        <w:rPr>
          <w:rFonts w:ascii="Arial" w:hAnsi="Arial" w:cs="Arial"/>
        </w:rPr>
        <w:t xml:space="preserve">period </w:t>
      </w:r>
      <w:r w:rsidR="00002C1A">
        <w:rPr>
          <w:rFonts w:ascii="Arial" w:hAnsi="Arial" w:cs="Arial"/>
        </w:rPr>
        <w:t>brought me back into territorial policing</w:t>
      </w:r>
      <w:r w:rsidR="001A0507">
        <w:rPr>
          <w:rFonts w:ascii="Arial" w:hAnsi="Arial" w:cs="Arial"/>
        </w:rPr>
        <w:t>,</w:t>
      </w:r>
      <w:r w:rsidR="00002C1A">
        <w:rPr>
          <w:rFonts w:ascii="Arial" w:hAnsi="Arial" w:cs="Arial"/>
        </w:rPr>
        <w:t xml:space="preserve"> having spent such an extended period within a specialist role. However, it has reinvigorated my appetite and enthusiasm for operational policing. The role has developed me, </w:t>
      </w:r>
      <w:r w:rsidR="001A0507">
        <w:rPr>
          <w:rFonts w:ascii="Arial" w:hAnsi="Arial" w:cs="Arial"/>
        </w:rPr>
        <w:t>offering</w:t>
      </w:r>
      <w:r w:rsidR="00002C1A">
        <w:rPr>
          <w:rFonts w:ascii="Arial" w:hAnsi="Arial" w:cs="Arial"/>
        </w:rPr>
        <w:t xml:space="preserve"> opportunities to extend my knowledge and push me outside my comfort zone. Importantly, it has made me a better leader, manager and strategic thinker. </w:t>
      </w:r>
      <w:r w:rsidR="009204B0">
        <w:rPr>
          <w:rFonts w:ascii="Arial" w:hAnsi="Arial" w:cs="Arial"/>
        </w:rPr>
        <w:t xml:space="preserve"> </w:t>
      </w:r>
      <w:r w:rsidR="00002C1A">
        <w:rPr>
          <w:rFonts w:ascii="Arial" w:hAnsi="Arial" w:cs="Arial"/>
        </w:rPr>
        <w:t xml:space="preserve"> </w:t>
      </w:r>
    </w:p>
    <w:p w14:paraId="74D000D8" w14:textId="77777777" w:rsidR="00A40E28" w:rsidRDefault="00A40E28" w:rsidP="00685A70">
      <w:pPr>
        <w:spacing w:line="480" w:lineRule="auto"/>
        <w:jc w:val="both"/>
        <w:rPr>
          <w:rFonts w:ascii="Arial" w:hAnsi="Arial" w:cs="Arial"/>
          <w:b/>
          <w:bCs/>
        </w:rPr>
      </w:pPr>
    </w:p>
    <w:p w14:paraId="4A8720C3" w14:textId="67F511FB" w:rsidR="00A40E28" w:rsidRPr="00AC3BDE" w:rsidRDefault="00A40E28" w:rsidP="00A40E28">
      <w:pPr>
        <w:spacing w:line="480" w:lineRule="auto"/>
        <w:jc w:val="both"/>
        <w:rPr>
          <w:rFonts w:ascii="Arial" w:hAnsi="Arial" w:cs="Arial"/>
          <w:b/>
          <w:bCs/>
        </w:rPr>
      </w:pPr>
      <w:r w:rsidRPr="00AC3BDE">
        <w:rPr>
          <w:rFonts w:ascii="Arial" w:hAnsi="Arial" w:cs="Arial"/>
          <w:b/>
          <w:bCs/>
        </w:rPr>
        <w:t xml:space="preserve">Reflective models </w:t>
      </w:r>
    </w:p>
    <w:p w14:paraId="3FBFB867" w14:textId="77777777" w:rsidR="00AC3BDE" w:rsidRDefault="00AC3BDE" w:rsidP="00A40E28">
      <w:pPr>
        <w:spacing w:line="480" w:lineRule="auto"/>
        <w:jc w:val="both"/>
        <w:rPr>
          <w:rFonts w:ascii="Arial" w:hAnsi="Arial" w:cs="Arial"/>
        </w:rPr>
      </w:pPr>
    </w:p>
    <w:p w14:paraId="5ED42ADB" w14:textId="7848219D" w:rsidR="00A40E28" w:rsidRDefault="00A40E28" w:rsidP="00A40E28">
      <w:pPr>
        <w:spacing w:line="480" w:lineRule="auto"/>
        <w:jc w:val="both"/>
        <w:rPr>
          <w:rFonts w:ascii="Arial" w:hAnsi="Arial" w:cs="Arial"/>
        </w:rPr>
      </w:pPr>
      <w:r>
        <w:rPr>
          <w:rFonts w:ascii="Arial" w:hAnsi="Arial" w:cs="Arial"/>
        </w:rPr>
        <w:t>Several systems or exemplars exist for critical learning, fluctuating from the simple to the refined (</w:t>
      </w:r>
      <w:proofErr w:type="spellStart"/>
      <w:r>
        <w:rPr>
          <w:rFonts w:ascii="Arial" w:hAnsi="Arial" w:cs="Arial"/>
        </w:rPr>
        <w:t>Borton</w:t>
      </w:r>
      <w:proofErr w:type="spellEnd"/>
      <w:r>
        <w:rPr>
          <w:rFonts w:ascii="Arial" w:hAnsi="Arial" w:cs="Arial"/>
        </w:rPr>
        <w:t xml:space="preserve">, 1970; Kolb, 1984; Gibbs, 1988; Cowan, 1998; Driscoll, </w:t>
      </w:r>
      <w:r w:rsidR="00FE5B8E">
        <w:rPr>
          <w:rFonts w:ascii="Arial" w:hAnsi="Arial" w:cs="Arial"/>
        </w:rPr>
        <w:t>1994; 2000</w:t>
      </w:r>
      <w:r>
        <w:rPr>
          <w:rFonts w:ascii="Arial" w:hAnsi="Arial" w:cs="Arial"/>
        </w:rPr>
        <w:t xml:space="preserve">). They all </w:t>
      </w:r>
      <w:r w:rsidR="001A0507">
        <w:rPr>
          <w:rFonts w:ascii="Arial" w:hAnsi="Arial" w:cs="Arial"/>
        </w:rPr>
        <w:t>aim</w:t>
      </w:r>
      <w:r>
        <w:rPr>
          <w:rFonts w:ascii="Arial" w:hAnsi="Arial" w:cs="Arial"/>
        </w:rPr>
        <w:t xml:space="preserve"> to facilitate personal growth, development and learning. The employed </w:t>
      </w:r>
      <w:r w:rsidR="004964F8">
        <w:rPr>
          <w:rFonts w:ascii="Arial" w:hAnsi="Arial" w:cs="Arial"/>
        </w:rPr>
        <w:t>skills</w:t>
      </w:r>
      <w:r w:rsidR="00237B6A">
        <w:rPr>
          <w:rFonts w:ascii="Arial" w:hAnsi="Arial" w:cs="Arial"/>
        </w:rPr>
        <w:t xml:space="preserve">, </w:t>
      </w:r>
      <w:r>
        <w:rPr>
          <w:rFonts w:ascii="Arial" w:hAnsi="Arial" w:cs="Arial"/>
        </w:rPr>
        <w:t>such as detailed enquiry, diagnostic and evaluation</w:t>
      </w:r>
      <w:r w:rsidR="001A0507">
        <w:rPr>
          <w:rFonts w:ascii="Arial" w:hAnsi="Arial" w:cs="Arial"/>
        </w:rPr>
        <w:t xml:space="preserve"> remain consistent</w:t>
      </w:r>
      <w:r w:rsidR="00DB69C0">
        <w:rPr>
          <w:rFonts w:ascii="Arial" w:hAnsi="Arial" w:cs="Arial"/>
        </w:rPr>
        <w:t xml:space="preserve"> throughout.</w:t>
      </w:r>
      <w:r>
        <w:rPr>
          <w:rFonts w:ascii="Arial" w:hAnsi="Arial" w:cs="Arial"/>
        </w:rPr>
        <w:t xml:space="preserve"> Dewey </w:t>
      </w:r>
      <w:r w:rsidR="001B2BAD">
        <w:rPr>
          <w:rFonts w:ascii="Arial" w:hAnsi="Arial" w:cs="Arial"/>
        </w:rPr>
        <w:t>(</w:t>
      </w:r>
      <w:r>
        <w:rPr>
          <w:rFonts w:ascii="Arial" w:hAnsi="Arial" w:cs="Arial"/>
        </w:rPr>
        <w:t>p.118, 1933</w:t>
      </w:r>
      <w:r w:rsidR="001B2BAD">
        <w:rPr>
          <w:rFonts w:ascii="Arial" w:hAnsi="Arial" w:cs="Arial"/>
        </w:rPr>
        <w:t>)</w:t>
      </w:r>
      <w:r>
        <w:rPr>
          <w:rFonts w:ascii="Arial" w:hAnsi="Arial" w:cs="Arial"/>
        </w:rPr>
        <w:t xml:space="preserve"> defined critical reflection as </w:t>
      </w:r>
      <w:r w:rsidR="00DB69C0">
        <w:rPr>
          <w:rFonts w:ascii="Arial" w:hAnsi="Arial" w:cs="Arial"/>
        </w:rPr>
        <w:t>‘</w:t>
      </w:r>
      <w:r>
        <w:rPr>
          <w:rFonts w:ascii="Arial" w:hAnsi="Arial" w:cs="Arial"/>
        </w:rPr>
        <w:t xml:space="preserve">active, persistent and careful consideration of any belief or supposed form of knowledge </w:t>
      </w:r>
      <w:proofErr w:type="gramStart"/>
      <w:r>
        <w:rPr>
          <w:rFonts w:ascii="Arial" w:hAnsi="Arial" w:cs="Arial"/>
        </w:rPr>
        <w:t>in light of</w:t>
      </w:r>
      <w:proofErr w:type="gramEnd"/>
      <w:r>
        <w:rPr>
          <w:rFonts w:ascii="Arial" w:hAnsi="Arial" w:cs="Arial"/>
        </w:rPr>
        <w:t xml:space="preserve"> the grounds that support it and the further conclusions to which it tends</w:t>
      </w:r>
      <w:r w:rsidR="00DB69C0">
        <w:rPr>
          <w:rFonts w:ascii="Arial" w:hAnsi="Arial" w:cs="Arial"/>
        </w:rPr>
        <w:t>’</w:t>
      </w:r>
      <w:r w:rsidR="001B2BAD">
        <w:rPr>
          <w:rFonts w:ascii="Arial" w:hAnsi="Arial" w:cs="Arial"/>
        </w:rPr>
        <w:t xml:space="preserve">. </w:t>
      </w:r>
      <w:r w:rsidR="00955F4F">
        <w:rPr>
          <w:rFonts w:ascii="Arial" w:hAnsi="Arial" w:cs="Arial"/>
        </w:rPr>
        <w:t>P</w:t>
      </w:r>
      <w:r w:rsidR="001B2BAD">
        <w:rPr>
          <w:rFonts w:ascii="Arial" w:hAnsi="Arial" w:cs="Arial"/>
        </w:rPr>
        <w:t xml:space="preserve">olicing has </w:t>
      </w:r>
      <w:r w:rsidR="00F06C58">
        <w:rPr>
          <w:rFonts w:ascii="Arial" w:hAnsi="Arial" w:cs="Arial"/>
        </w:rPr>
        <w:t>never been formally associated with critical reflective practice</w:t>
      </w:r>
      <w:r w:rsidR="005E505D">
        <w:rPr>
          <w:rFonts w:ascii="Arial" w:hAnsi="Arial" w:cs="Arial"/>
        </w:rPr>
        <w:t xml:space="preserve">. </w:t>
      </w:r>
      <w:r w:rsidR="00C0167F">
        <w:rPr>
          <w:rFonts w:ascii="Arial" w:hAnsi="Arial" w:cs="Arial"/>
        </w:rPr>
        <w:t>Furthermore</w:t>
      </w:r>
      <w:r w:rsidR="00F06C58">
        <w:rPr>
          <w:rFonts w:ascii="Arial" w:hAnsi="Arial" w:cs="Arial"/>
        </w:rPr>
        <w:t>,</w:t>
      </w:r>
      <w:r w:rsidR="00214248">
        <w:rPr>
          <w:rFonts w:ascii="Arial" w:hAnsi="Arial" w:cs="Arial"/>
        </w:rPr>
        <w:t xml:space="preserve"> the </w:t>
      </w:r>
      <w:r w:rsidR="00214248">
        <w:rPr>
          <w:rFonts w:ascii="Arial" w:hAnsi="Arial" w:cs="Arial"/>
        </w:rPr>
        <w:lastRenderedPageBreak/>
        <w:t xml:space="preserve">relationship in developing </w:t>
      </w:r>
      <w:r w:rsidR="00076E68">
        <w:rPr>
          <w:rFonts w:ascii="Arial" w:hAnsi="Arial" w:cs="Arial"/>
        </w:rPr>
        <w:t xml:space="preserve">policing </w:t>
      </w:r>
      <w:r w:rsidR="00214248">
        <w:rPr>
          <w:rFonts w:ascii="Arial" w:hAnsi="Arial" w:cs="Arial"/>
        </w:rPr>
        <w:t xml:space="preserve">professional practice through critical reflection is embryonic and largely implicit. </w:t>
      </w:r>
      <w:r w:rsidR="001A0507">
        <w:rPr>
          <w:rFonts w:ascii="Arial" w:hAnsi="Arial" w:cs="Arial"/>
        </w:rPr>
        <w:t>Much</w:t>
      </w:r>
      <w:r w:rsidR="00214248">
        <w:rPr>
          <w:rFonts w:ascii="Arial" w:hAnsi="Arial" w:cs="Arial"/>
        </w:rPr>
        <w:t xml:space="preserve"> work is required to embed th</w:t>
      </w:r>
      <w:r w:rsidR="00A0710F">
        <w:rPr>
          <w:rFonts w:ascii="Arial" w:hAnsi="Arial" w:cs="Arial"/>
        </w:rPr>
        <w:t>is</w:t>
      </w:r>
      <w:r w:rsidR="00214248">
        <w:rPr>
          <w:rFonts w:ascii="Arial" w:hAnsi="Arial" w:cs="Arial"/>
        </w:rPr>
        <w:t xml:space="preserve"> doctrine into practice</w:t>
      </w:r>
      <w:r w:rsidR="005E505D">
        <w:rPr>
          <w:rFonts w:ascii="Arial" w:hAnsi="Arial" w:cs="Arial"/>
        </w:rPr>
        <w:t xml:space="preserve"> (Christopher, 2015).</w:t>
      </w:r>
    </w:p>
    <w:p w14:paraId="0C7CEC21" w14:textId="77777777" w:rsidR="00A40E28" w:rsidRDefault="00A40E28" w:rsidP="00A40E28">
      <w:pPr>
        <w:spacing w:line="480" w:lineRule="auto"/>
        <w:jc w:val="both"/>
        <w:rPr>
          <w:rFonts w:ascii="Arial" w:hAnsi="Arial" w:cs="Arial"/>
        </w:rPr>
      </w:pPr>
    </w:p>
    <w:p w14:paraId="465D4FA9" w14:textId="1782C1EE" w:rsidR="00CA3ACA" w:rsidRDefault="00EB7087" w:rsidP="00A40E28">
      <w:pPr>
        <w:spacing w:line="480" w:lineRule="auto"/>
        <w:jc w:val="both"/>
        <w:rPr>
          <w:rFonts w:ascii="Arial" w:hAnsi="Arial" w:cs="Arial"/>
        </w:rPr>
      </w:pPr>
      <w:r>
        <w:rPr>
          <w:rFonts w:ascii="Arial" w:hAnsi="Arial" w:cs="Arial"/>
        </w:rPr>
        <w:t>Policing is a challenging environment</w:t>
      </w:r>
      <w:r w:rsidR="001A0507">
        <w:rPr>
          <w:rFonts w:ascii="Arial" w:hAnsi="Arial" w:cs="Arial"/>
        </w:rPr>
        <w:t>,</w:t>
      </w:r>
      <w:r>
        <w:rPr>
          <w:rFonts w:ascii="Arial" w:hAnsi="Arial" w:cs="Arial"/>
        </w:rPr>
        <w:t xml:space="preserve"> and as one navigates the complexities of a vast organisation, it is natural that experience shapes who you are. However, I recognise experience alone is not enough. </w:t>
      </w:r>
      <w:r w:rsidR="00F669E7">
        <w:rPr>
          <w:rFonts w:ascii="Arial" w:hAnsi="Arial" w:cs="Arial"/>
        </w:rPr>
        <w:t>One must</w:t>
      </w:r>
      <w:r>
        <w:rPr>
          <w:rFonts w:ascii="Arial" w:hAnsi="Arial" w:cs="Arial"/>
        </w:rPr>
        <w:t xml:space="preserve"> learn from </w:t>
      </w:r>
      <w:r w:rsidR="00004841">
        <w:rPr>
          <w:rFonts w:ascii="Arial" w:hAnsi="Arial" w:cs="Arial"/>
        </w:rPr>
        <w:t xml:space="preserve">encounters </w:t>
      </w:r>
      <w:r>
        <w:rPr>
          <w:rFonts w:ascii="Arial" w:hAnsi="Arial" w:cs="Arial"/>
        </w:rPr>
        <w:t xml:space="preserve">to better understand </w:t>
      </w:r>
      <w:r w:rsidR="00F669E7">
        <w:rPr>
          <w:rFonts w:ascii="Arial" w:hAnsi="Arial" w:cs="Arial"/>
        </w:rPr>
        <w:t xml:space="preserve">imprecise </w:t>
      </w:r>
      <w:r w:rsidR="00004841">
        <w:rPr>
          <w:rFonts w:ascii="Arial" w:hAnsi="Arial" w:cs="Arial"/>
        </w:rPr>
        <w:t>events</w:t>
      </w:r>
      <w:r>
        <w:rPr>
          <w:rFonts w:ascii="Arial" w:hAnsi="Arial" w:cs="Arial"/>
        </w:rPr>
        <w:t>,</w:t>
      </w:r>
      <w:r w:rsidR="00F669E7">
        <w:rPr>
          <w:rFonts w:ascii="Arial" w:hAnsi="Arial" w:cs="Arial"/>
        </w:rPr>
        <w:t xml:space="preserve"> </w:t>
      </w:r>
      <w:r w:rsidR="00C0167F">
        <w:rPr>
          <w:rFonts w:ascii="Arial" w:hAnsi="Arial" w:cs="Arial"/>
        </w:rPr>
        <w:t xml:space="preserve">comprehend </w:t>
      </w:r>
      <w:r>
        <w:rPr>
          <w:rFonts w:ascii="Arial" w:hAnsi="Arial" w:cs="Arial"/>
        </w:rPr>
        <w:t>feelings</w:t>
      </w:r>
      <w:r w:rsidR="00C0167F">
        <w:rPr>
          <w:rFonts w:ascii="Arial" w:hAnsi="Arial" w:cs="Arial"/>
        </w:rPr>
        <w:t>, analyse</w:t>
      </w:r>
      <w:r w:rsidR="001A0507">
        <w:rPr>
          <w:rFonts w:ascii="Arial" w:hAnsi="Arial" w:cs="Arial"/>
        </w:rPr>
        <w:t>, and</w:t>
      </w:r>
      <w:r>
        <w:rPr>
          <w:rFonts w:ascii="Arial" w:hAnsi="Arial" w:cs="Arial"/>
        </w:rPr>
        <w:t xml:space="preserve"> personally grow.  </w:t>
      </w:r>
      <w:proofErr w:type="spellStart"/>
      <w:r w:rsidR="00A40E28">
        <w:rPr>
          <w:rFonts w:ascii="Arial" w:hAnsi="Arial" w:cs="Arial"/>
        </w:rPr>
        <w:t>Boud</w:t>
      </w:r>
      <w:proofErr w:type="spellEnd"/>
      <w:r w:rsidR="00A40E28">
        <w:rPr>
          <w:rFonts w:ascii="Arial" w:hAnsi="Arial" w:cs="Arial"/>
        </w:rPr>
        <w:t xml:space="preserve"> </w:t>
      </w:r>
      <w:r w:rsidR="001A0507">
        <w:rPr>
          <w:rFonts w:ascii="Arial" w:hAnsi="Arial" w:cs="Arial"/>
        </w:rPr>
        <w:t>et al.</w:t>
      </w:r>
      <w:r w:rsidR="00A40E28">
        <w:rPr>
          <w:rFonts w:ascii="Arial" w:hAnsi="Arial" w:cs="Arial"/>
        </w:rPr>
        <w:t xml:space="preserve"> (p.19, 1985) </w:t>
      </w:r>
      <w:r w:rsidR="00057967">
        <w:rPr>
          <w:rFonts w:ascii="Arial" w:hAnsi="Arial" w:cs="Arial"/>
        </w:rPr>
        <w:t xml:space="preserve">excellently </w:t>
      </w:r>
      <w:r w:rsidR="001A0507">
        <w:rPr>
          <w:rFonts w:ascii="Arial" w:hAnsi="Arial" w:cs="Arial"/>
        </w:rPr>
        <w:t>describe</w:t>
      </w:r>
      <w:r w:rsidR="00A40E28">
        <w:rPr>
          <w:rFonts w:ascii="Arial" w:hAnsi="Arial" w:cs="Arial"/>
        </w:rPr>
        <w:t xml:space="preserve"> reflection as </w:t>
      </w:r>
      <w:r w:rsidR="00FE5B8E">
        <w:rPr>
          <w:rFonts w:ascii="Arial" w:hAnsi="Arial" w:cs="Arial"/>
        </w:rPr>
        <w:t>‘</w:t>
      </w:r>
      <w:r w:rsidR="00A40E28">
        <w:rPr>
          <w:rFonts w:ascii="Arial" w:hAnsi="Arial" w:cs="Arial"/>
        </w:rPr>
        <w:t>intellectual and affective activities in which individuals engage to explore their experiences in order to lead to new understandings and appreciations</w:t>
      </w:r>
      <w:r w:rsidR="00FE5B8E">
        <w:rPr>
          <w:rFonts w:ascii="Arial" w:hAnsi="Arial" w:cs="Arial"/>
        </w:rPr>
        <w:t>’</w:t>
      </w:r>
      <w:r w:rsidR="00A40E28">
        <w:rPr>
          <w:rFonts w:ascii="Arial" w:hAnsi="Arial" w:cs="Arial"/>
        </w:rPr>
        <w:t xml:space="preserve">. </w:t>
      </w:r>
      <w:r w:rsidR="00057967">
        <w:rPr>
          <w:rFonts w:ascii="Arial" w:hAnsi="Arial" w:cs="Arial"/>
        </w:rPr>
        <w:t xml:space="preserve">This definition perfectly summarises the constituent elements of reflection and learning. The rational, logical, and emotional activities </w:t>
      </w:r>
      <w:r w:rsidR="001A0507">
        <w:rPr>
          <w:rFonts w:ascii="Arial" w:hAnsi="Arial" w:cs="Arial"/>
        </w:rPr>
        <w:t>are</w:t>
      </w:r>
      <w:r w:rsidR="00057967">
        <w:rPr>
          <w:rFonts w:ascii="Arial" w:hAnsi="Arial" w:cs="Arial"/>
        </w:rPr>
        <w:t xml:space="preserve"> what </w:t>
      </w:r>
      <w:r w:rsidR="001A0507">
        <w:rPr>
          <w:rFonts w:ascii="Arial" w:hAnsi="Arial" w:cs="Arial"/>
        </w:rPr>
        <w:t>lead</w:t>
      </w:r>
      <w:r w:rsidR="00057967">
        <w:rPr>
          <w:rFonts w:ascii="Arial" w:hAnsi="Arial" w:cs="Arial"/>
        </w:rPr>
        <w:t xml:space="preserve"> the learning. Whilst c</w:t>
      </w:r>
      <w:r>
        <w:rPr>
          <w:rFonts w:ascii="Arial" w:hAnsi="Arial" w:cs="Arial"/>
        </w:rPr>
        <w:t>ontemporary policing has e</w:t>
      </w:r>
      <w:r w:rsidR="00CA3ACA">
        <w:rPr>
          <w:rFonts w:ascii="Arial" w:hAnsi="Arial" w:cs="Arial"/>
        </w:rPr>
        <w:t xml:space="preserve">volved and continues to professionalise, from personal experience learning through reflection within policing is </w:t>
      </w:r>
      <w:r w:rsidR="003A6A7E">
        <w:rPr>
          <w:rFonts w:ascii="Arial" w:hAnsi="Arial" w:cs="Arial"/>
        </w:rPr>
        <w:t xml:space="preserve">only now developing as a paradigm within South Wales Police. </w:t>
      </w:r>
    </w:p>
    <w:p w14:paraId="35D393FF" w14:textId="77777777" w:rsidR="00CA3ACA" w:rsidRDefault="00CA3ACA" w:rsidP="00A40E28">
      <w:pPr>
        <w:spacing w:line="480" w:lineRule="auto"/>
        <w:jc w:val="both"/>
        <w:rPr>
          <w:rFonts w:ascii="Arial" w:hAnsi="Arial" w:cs="Arial"/>
        </w:rPr>
      </w:pPr>
    </w:p>
    <w:p w14:paraId="14E7DBB4" w14:textId="30DFA30A" w:rsidR="00A40E28" w:rsidRDefault="00CA3ACA" w:rsidP="00A40E28">
      <w:pPr>
        <w:spacing w:line="480" w:lineRule="auto"/>
        <w:jc w:val="both"/>
        <w:rPr>
          <w:rFonts w:ascii="Arial" w:hAnsi="Arial" w:cs="Arial"/>
        </w:rPr>
      </w:pPr>
      <w:r>
        <w:rPr>
          <w:rFonts w:ascii="Arial" w:hAnsi="Arial" w:cs="Arial"/>
        </w:rPr>
        <w:t xml:space="preserve">South Wales Police </w:t>
      </w:r>
      <w:r w:rsidR="001A0507">
        <w:rPr>
          <w:rFonts w:ascii="Arial" w:hAnsi="Arial" w:cs="Arial"/>
        </w:rPr>
        <w:t>continually seeks</w:t>
      </w:r>
      <w:r>
        <w:rPr>
          <w:rFonts w:ascii="Arial" w:hAnsi="Arial" w:cs="Arial"/>
        </w:rPr>
        <w:t xml:space="preserve"> opportunities to learn as an organisation, but reflection is also deeply personal and ultimately</w:t>
      </w:r>
      <w:r w:rsidR="00F669E7">
        <w:rPr>
          <w:rFonts w:ascii="Arial" w:hAnsi="Arial" w:cs="Arial"/>
        </w:rPr>
        <w:t xml:space="preserve"> an individualistic habit. </w:t>
      </w:r>
      <w:r w:rsidR="00603043">
        <w:rPr>
          <w:rFonts w:ascii="Arial" w:hAnsi="Arial" w:cs="Arial"/>
        </w:rPr>
        <w:t xml:space="preserve">Unlike </w:t>
      </w:r>
      <w:proofErr w:type="spellStart"/>
      <w:r w:rsidR="00603043">
        <w:rPr>
          <w:rFonts w:ascii="Arial" w:hAnsi="Arial" w:cs="Arial"/>
        </w:rPr>
        <w:t>Boud</w:t>
      </w:r>
      <w:proofErr w:type="spellEnd"/>
      <w:r w:rsidR="00603043">
        <w:rPr>
          <w:rFonts w:ascii="Arial" w:hAnsi="Arial" w:cs="Arial"/>
        </w:rPr>
        <w:t xml:space="preserve"> et al, </w:t>
      </w:r>
      <w:r w:rsidR="00A40E28">
        <w:rPr>
          <w:rFonts w:ascii="Arial" w:hAnsi="Arial" w:cs="Arial"/>
        </w:rPr>
        <w:t>Jarvis (1992</w:t>
      </w:r>
      <w:r w:rsidR="00354431">
        <w:rPr>
          <w:rFonts w:ascii="Arial" w:hAnsi="Arial" w:cs="Arial"/>
        </w:rPr>
        <w:t>; 2007</w:t>
      </w:r>
      <w:r w:rsidR="00A40E28">
        <w:rPr>
          <w:rFonts w:ascii="Arial" w:hAnsi="Arial" w:cs="Arial"/>
        </w:rPr>
        <w:t xml:space="preserve">) identifies how reflection provides a structure to convert imprecise and confusing positions into private learning experiences. </w:t>
      </w:r>
      <w:r w:rsidR="00004841">
        <w:rPr>
          <w:rFonts w:ascii="Arial" w:hAnsi="Arial" w:cs="Arial"/>
        </w:rPr>
        <w:t xml:space="preserve">Therefore, despite the desire to learn as an organisation, it is evident learning is </w:t>
      </w:r>
      <w:r w:rsidR="003A6A7E">
        <w:rPr>
          <w:rFonts w:ascii="Arial" w:hAnsi="Arial" w:cs="Arial"/>
        </w:rPr>
        <w:t xml:space="preserve">deeply </w:t>
      </w:r>
      <w:r w:rsidR="00004841">
        <w:rPr>
          <w:rFonts w:ascii="Arial" w:hAnsi="Arial" w:cs="Arial"/>
        </w:rPr>
        <w:t>personal</w:t>
      </w:r>
      <w:r w:rsidR="003A6A7E">
        <w:rPr>
          <w:rFonts w:ascii="Arial" w:hAnsi="Arial" w:cs="Arial"/>
        </w:rPr>
        <w:t xml:space="preserve">. However, from this personal deliberation, individuals can transfer learning into </w:t>
      </w:r>
      <w:r w:rsidR="00004841">
        <w:rPr>
          <w:rFonts w:ascii="Arial" w:hAnsi="Arial" w:cs="Arial"/>
        </w:rPr>
        <w:t xml:space="preserve">the fabric of an organisation, ingrained into the muscle memory and culture of policing. </w:t>
      </w:r>
    </w:p>
    <w:p w14:paraId="7534DF02" w14:textId="77777777" w:rsidR="00A40E28" w:rsidRDefault="00A40E28" w:rsidP="00A40E28">
      <w:pPr>
        <w:spacing w:line="480" w:lineRule="auto"/>
        <w:jc w:val="both"/>
        <w:rPr>
          <w:rFonts w:ascii="Arial" w:hAnsi="Arial" w:cs="Arial"/>
        </w:rPr>
      </w:pPr>
    </w:p>
    <w:p w14:paraId="30E8E03D" w14:textId="6DFFB490" w:rsidR="00244A9B" w:rsidRDefault="002975A6" w:rsidP="00A40E28">
      <w:pPr>
        <w:spacing w:line="480" w:lineRule="auto"/>
        <w:jc w:val="both"/>
        <w:rPr>
          <w:rFonts w:ascii="Arial" w:hAnsi="Arial" w:cs="Arial"/>
        </w:rPr>
      </w:pPr>
      <w:r>
        <w:rPr>
          <w:rFonts w:ascii="Arial" w:hAnsi="Arial" w:cs="Arial"/>
        </w:rPr>
        <w:lastRenderedPageBreak/>
        <w:t xml:space="preserve">Kolb (1984) developed a </w:t>
      </w:r>
      <w:r w:rsidR="00FE5B8E">
        <w:rPr>
          <w:rFonts w:ascii="Arial" w:hAnsi="Arial" w:cs="Arial"/>
        </w:rPr>
        <w:t>four-stage</w:t>
      </w:r>
      <w:r>
        <w:rPr>
          <w:rFonts w:ascii="Arial" w:hAnsi="Arial" w:cs="Arial"/>
        </w:rPr>
        <w:t xml:space="preserve"> experiential learning cycle (concrete experience, reflective observation, abstract conceptualisation, and active experimentation). </w:t>
      </w:r>
      <w:r w:rsidR="00E3661C">
        <w:rPr>
          <w:rFonts w:ascii="Arial" w:hAnsi="Arial" w:cs="Arial"/>
        </w:rPr>
        <w:t xml:space="preserve">Additionally, the model has different learning styles and </w:t>
      </w:r>
      <w:r w:rsidR="00060A63">
        <w:rPr>
          <w:rFonts w:ascii="Arial" w:hAnsi="Arial" w:cs="Arial"/>
        </w:rPr>
        <w:t xml:space="preserve">can </w:t>
      </w:r>
      <w:r w:rsidR="00E3661C">
        <w:rPr>
          <w:rFonts w:ascii="Arial" w:hAnsi="Arial" w:cs="Arial"/>
        </w:rPr>
        <w:t xml:space="preserve">adapt to the </w:t>
      </w:r>
      <w:r w:rsidR="001A0507">
        <w:rPr>
          <w:rFonts w:ascii="Arial" w:hAnsi="Arial" w:cs="Arial"/>
        </w:rPr>
        <w:t>participant's</w:t>
      </w:r>
      <w:r w:rsidR="00E3661C">
        <w:rPr>
          <w:rFonts w:ascii="Arial" w:hAnsi="Arial" w:cs="Arial"/>
        </w:rPr>
        <w:t xml:space="preserve"> preferred method. However, the model is not always easy to apply</w:t>
      </w:r>
      <w:r w:rsidR="00060A63">
        <w:rPr>
          <w:rFonts w:ascii="Arial" w:hAnsi="Arial" w:cs="Arial"/>
        </w:rPr>
        <w:t xml:space="preserve"> as a reflective model</w:t>
      </w:r>
      <w:r w:rsidR="001A0507">
        <w:rPr>
          <w:rFonts w:ascii="Arial" w:hAnsi="Arial" w:cs="Arial"/>
        </w:rPr>
        <w:t>,</w:t>
      </w:r>
      <w:r w:rsidR="00060A63">
        <w:rPr>
          <w:rFonts w:ascii="Arial" w:hAnsi="Arial" w:cs="Arial"/>
        </w:rPr>
        <w:t xml:space="preserve"> but </w:t>
      </w:r>
      <w:r w:rsidR="001A0507">
        <w:rPr>
          <w:rFonts w:ascii="Arial" w:hAnsi="Arial" w:cs="Arial"/>
        </w:rPr>
        <w:t xml:space="preserve">it </w:t>
      </w:r>
      <w:r w:rsidR="00060A63">
        <w:rPr>
          <w:rFonts w:ascii="Arial" w:hAnsi="Arial" w:cs="Arial"/>
        </w:rPr>
        <w:t xml:space="preserve">can explain more </w:t>
      </w:r>
      <w:r w:rsidR="001A0507">
        <w:rPr>
          <w:rFonts w:ascii="Arial" w:hAnsi="Arial" w:cs="Arial"/>
        </w:rPr>
        <w:t xml:space="preserve">about </w:t>
      </w:r>
      <w:r w:rsidR="00060A63">
        <w:rPr>
          <w:rFonts w:ascii="Arial" w:hAnsi="Arial" w:cs="Arial"/>
        </w:rPr>
        <w:t xml:space="preserve">how one learns through experience. </w:t>
      </w:r>
      <w:r w:rsidR="00603043">
        <w:rPr>
          <w:rFonts w:ascii="Arial" w:hAnsi="Arial" w:cs="Arial"/>
        </w:rPr>
        <w:t xml:space="preserve">In contrast, </w:t>
      </w:r>
      <w:r w:rsidR="00060A63">
        <w:rPr>
          <w:rFonts w:ascii="Arial" w:hAnsi="Arial" w:cs="Arial"/>
        </w:rPr>
        <w:t>Driscoll (1994; 2000) proposed a simpler model</w:t>
      </w:r>
      <w:r w:rsidR="00FE5B8E">
        <w:rPr>
          <w:rFonts w:ascii="Arial" w:hAnsi="Arial" w:cs="Arial"/>
        </w:rPr>
        <w:t xml:space="preserve">, what, so what and now what. The three areas are described </w:t>
      </w:r>
      <w:r w:rsidR="00A329B7">
        <w:rPr>
          <w:rFonts w:ascii="Arial" w:hAnsi="Arial" w:cs="Arial"/>
        </w:rPr>
        <w:t>as</w:t>
      </w:r>
      <w:r w:rsidR="00060A63">
        <w:rPr>
          <w:rFonts w:ascii="Arial" w:hAnsi="Arial" w:cs="Arial"/>
        </w:rPr>
        <w:t xml:space="preserve"> what</w:t>
      </w:r>
      <w:r w:rsidR="00FE5B8E">
        <w:rPr>
          <w:rFonts w:ascii="Arial" w:hAnsi="Arial" w:cs="Arial"/>
        </w:rPr>
        <w:t xml:space="preserve"> -</w:t>
      </w:r>
      <w:r w:rsidR="00060A63">
        <w:rPr>
          <w:rFonts w:ascii="Arial" w:hAnsi="Arial" w:cs="Arial"/>
        </w:rPr>
        <w:t xml:space="preserve"> a description of the situation or event, so what – </w:t>
      </w:r>
      <w:r w:rsidR="00B460D3">
        <w:rPr>
          <w:rFonts w:ascii="Arial" w:hAnsi="Arial" w:cs="Arial"/>
        </w:rPr>
        <w:t>analyses</w:t>
      </w:r>
      <w:r w:rsidR="00060A63">
        <w:rPr>
          <w:rFonts w:ascii="Arial" w:hAnsi="Arial" w:cs="Arial"/>
        </w:rPr>
        <w:t xml:space="preserve"> </w:t>
      </w:r>
      <w:r w:rsidR="00B460D3">
        <w:rPr>
          <w:rFonts w:ascii="Arial" w:hAnsi="Arial" w:cs="Arial"/>
        </w:rPr>
        <w:t xml:space="preserve">of </w:t>
      </w:r>
      <w:r w:rsidR="00060A63">
        <w:rPr>
          <w:rFonts w:ascii="Arial" w:hAnsi="Arial" w:cs="Arial"/>
        </w:rPr>
        <w:t xml:space="preserve">the event, and now what – proposed actions following the event. </w:t>
      </w:r>
    </w:p>
    <w:p w14:paraId="25DFA6C0" w14:textId="77777777" w:rsidR="00244A9B" w:rsidRDefault="00244A9B" w:rsidP="00A40E28">
      <w:pPr>
        <w:spacing w:line="480" w:lineRule="auto"/>
        <w:jc w:val="both"/>
        <w:rPr>
          <w:rFonts w:ascii="Arial" w:hAnsi="Arial" w:cs="Arial"/>
        </w:rPr>
      </w:pPr>
    </w:p>
    <w:p w14:paraId="62B0B3FE" w14:textId="27E453A4" w:rsidR="00E707FB" w:rsidRDefault="00244A9B" w:rsidP="00A40E28">
      <w:pPr>
        <w:spacing w:line="480" w:lineRule="auto"/>
        <w:jc w:val="both"/>
        <w:rPr>
          <w:rFonts w:ascii="Arial" w:hAnsi="Arial" w:cs="Arial"/>
        </w:rPr>
      </w:pPr>
      <w:r>
        <w:rPr>
          <w:rFonts w:ascii="Arial" w:hAnsi="Arial" w:cs="Arial"/>
        </w:rPr>
        <w:t xml:space="preserve">Gibbs (1988) reflective cycle has six steps (description, feelings, evaluation, analysis, conclusion, and action plan). The advantage of using this method is that it is easy to understand, permits learning over time, and can be applied to </w:t>
      </w:r>
      <w:r w:rsidR="00B460D3">
        <w:rPr>
          <w:rFonts w:ascii="Arial" w:hAnsi="Arial" w:cs="Arial"/>
        </w:rPr>
        <w:t>an isolated</w:t>
      </w:r>
      <w:r>
        <w:rPr>
          <w:rFonts w:ascii="Arial" w:hAnsi="Arial" w:cs="Arial"/>
        </w:rPr>
        <w:t xml:space="preserve"> event or</w:t>
      </w:r>
      <w:r w:rsidR="00B460D3">
        <w:rPr>
          <w:rFonts w:ascii="Arial" w:hAnsi="Arial" w:cs="Arial"/>
        </w:rPr>
        <w:t>,</w:t>
      </w:r>
      <w:r>
        <w:rPr>
          <w:rFonts w:ascii="Arial" w:hAnsi="Arial" w:cs="Arial"/>
        </w:rPr>
        <w:t xml:space="preserve"> as Gibbs advocated - repetitive situations.   However, </w:t>
      </w:r>
      <w:r w:rsidR="00603043">
        <w:rPr>
          <w:rFonts w:ascii="Arial" w:hAnsi="Arial" w:cs="Arial"/>
        </w:rPr>
        <w:t xml:space="preserve">this system has a few drawbacks as </w:t>
      </w:r>
      <w:r w:rsidR="00B460D3">
        <w:rPr>
          <w:rFonts w:ascii="Arial" w:hAnsi="Arial" w:cs="Arial"/>
        </w:rPr>
        <w:t xml:space="preserve">it can be superficial </w:t>
      </w:r>
      <w:r>
        <w:rPr>
          <w:rFonts w:ascii="Arial" w:hAnsi="Arial" w:cs="Arial"/>
        </w:rPr>
        <w:t>depending on the skills used to apply this model</w:t>
      </w:r>
      <w:r w:rsidR="00B460D3">
        <w:rPr>
          <w:rFonts w:ascii="Arial" w:hAnsi="Arial" w:cs="Arial"/>
        </w:rPr>
        <w:t>. The process does not lead to meaningful learning if</w:t>
      </w:r>
      <w:r>
        <w:rPr>
          <w:rFonts w:ascii="Arial" w:hAnsi="Arial" w:cs="Arial"/>
        </w:rPr>
        <w:t xml:space="preserve"> one does not </w:t>
      </w:r>
      <w:r w:rsidR="00B460D3">
        <w:rPr>
          <w:rFonts w:ascii="Arial" w:hAnsi="Arial" w:cs="Arial"/>
        </w:rPr>
        <w:t>involve</w:t>
      </w:r>
      <w:r>
        <w:rPr>
          <w:rFonts w:ascii="Arial" w:hAnsi="Arial" w:cs="Arial"/>
        </w:rPr>
        <w:t xml:space="preserve"> the associated question</w:t>
      </w:r>
      <w:r w:rsidR="00354431">
        <w:rPr>
          <w:rFonts w:ascii="Arial" w:hAnsi="Arial" w:cs="Arial"/>
        </w:rPr>
        <w:t>s</w:t>
      </w:r>
      <w:r>
        <w:rPr>
          <w:rFonts w:ascii="Arial" w:hAnsi="Arial" w:cs="Arial"/>
        </w:rPr>
        <w:t xml:space="preserve"> </w:t>
      </w:r>
      <w:r w:rsidR="00B460D3">
        <w:rPr>
          <w:rFonts w:ascii="Arial" w:hAnsi="Arial" w:cs="Arial"/>
        </w:rPr>
        <w:t>in</w:t>
      </w:r>
      <w:r>
        <w:rPr>
          <w:rFonts w:ascii="Arial" w:hAnsi="Arial" w:cs="Arial"/>
        </w:rPr>
        <w:t xml:space="preserve"> each stage of the model and fully expose their feelings. </w:t>
      </w:r>
      <w:r w:rsidR="00060A63">
        <w:rPr>
          <w:rFonts w:ascii="Arial" w:hAnsi="Arial" w:cs="Arial"/>
        </w:rPr>
        <w:t xml:space="preserve">Regardless of which reflective model is used, they are all designed to assist individuals </w:t>
      </w:r>
      <w:r w:rsidR="00B460D3">
        <w:rPr>
          <w:rFonts w:ascii="Arial" w:hAnsi="Arial" w:cs="Arial"/>
        </w:rPr>
        <w:t>in learning</w:t>
      </w:r>
      <w:r w:rsidR="00060A63">
        <w:rPr>
          <w:rFonts w:ascii="Arial" w:hAnsi="Arial" w:cs="Arial"/>
        </w:rPr>
        <w:t xml:space="preserve"> from actions and experiences. However, it is vital that people acknowledge feelings and especially what did not go well. Therefore, </w:t>
      </w:r>
      <w:r>
        <w:rPr>
          <w:rFonts w:ascii="Arial" w:hAnsi="Arial" w:cs="Arial"/>
        </w:rPr>
        <w:t xml:space="preserve">being </w:t>
      </w:r>
      <w:r w:rsidR="00060A63">
        <w:rPr>
          <w:rFonts w:ascii="Arial" w:hAnsi="Arial" w:cs="Arial"/>
        </w:rPr>
        <w:t>honest</w:t>
      </w:r>
      <w:r>
        <w:rPr>
          <w:rFonts w:ascii="Arial" w:hAnsi="Arial" w:cs="Arial"/>
        </w:rPr>
        <w:t xml:space="preserve"> </w:t>
      </w:r>
      <w:r w:rsidR="00060A63">
        <w:rPr>
          <w:rFonts w:ascii="Arial" w:hAnsi="Arial" w:cs="Arial"/>
        </w:rPr>
        <w:t xml:space="preserve">about </w:t>
      </w:r>
      <w:r w:rsidR="00B460D3">
        <w:rPr>
          <w:rFonts w:ascii="Arial" w:hAnsi="Arial" w:cs="Arial"/>
        </w:rPr>
        <w:t>one's</w:t>
      </w:r>
      <w:r w:rsidR="00060A63">
        <w:rPr>
          <w:rFonts w:ascii="Arial" w:hAnsi="Arial" w:cs="Arial"/>
        </w:rPr>
        <w:t xml:space="preserve"> capabilities and </w:t>
      </w:r>
      <w:r w:rsidR="00B460D3">
        <w:rPr>
          <w:rFonts w:ascii="Arial" w:hAnsi="Arial" w:cs="Arial"/>
        </w:rPr>
        <w:t>deeply exploring</w:t>
      </w:r>
      <w:r>
        <w:rPr>
          <w:rFonts w:ascii="Arial" w:hAnsi="Arial" w:cs="Arial"/>
        </w:rPr>
        <w:t xml:space="preserve"> situations is the key to any successful reflection. </w:t>
      </w:r>
      <w:r w:rsidR="00367047">
        <w:rPr>
          <w:rFonts w:ascii="Arial" w:hAnsi="Arial" w:cs="Arial"/>
        </w:rPr>
        <w:t>Due to its simplistic form</w:t>
      </w:r>
      <w:r w:rsidR="005A396A">
        <w:rPr>
          <w:rFonts w:ascii="Arial" w:hAnsi="Arial" w:cs="Arial"/>
        </w:rPr>
        <w:t xml:space="preserve"> </w:t>
      </w:r>
      <w:r w:rsidR="00367047">
        <w:rPr>
          <w:rFonts w:ascii="Arial" w:hAnsi="Arial" w:cs="Arial"/>
        </w:rPr>
        <w:t xml:space="preserve">and </w:t>
      </w:r>
      <w:r w:rsidR="005A396A">
        <w:rPr>
          <w:rFonts w:ascii="Arial" w:hAnsi="Arial" w:cs="Arial"/>
        </w:rPr>
        <w:t>efficiency,</w:t>
      </w:r>
      <w:r w:rsidR="00367047">
        <w:rPr>
          <w:rFonts w:ascii="Arial" w:hAnsi="Arial" w:cs="Arial"/>
        </w:rPr>
        <w:t xml:space="preserve"> I </w:t>
      </w:r>
      <w:r>
        <w:rPr>
          <w:rFonts w:ascii="Arial" w:hAnsi="Arial" w:cs="Arial"/>
        </w:rPr>
        <w:t xml:space="preserve">will employ </w:t>
      </w:r>
      <w:r w:rsidR="00367047">
        <w:rPr>
          <w:rFonts w:ascii="Arial" w:hAnsi="Arial" w:cs="Arial"/>
        </w:rPr>
        <w:t xml:space="preserve">Driscoll’s </w:t>
      </w:r>
      <w:r>
        <w:rPr>
          <w:rFonts w:ascii="Arial" w:hAnsi="Arial" w:cs="Arial"/>
        </w:rPr>
        <w:t>reflective model</w:t>
      </w:r>
      <w:r w:rsidR="005A396A">
        <w:rPr>
          <w:rFonts w:ascii="Arial" w:hAnsi="Arial" w:cs="Arial"/>
        </w:rPr>
        <w:t xml:space="preserve"> within this report.</w:t>
      </w:r>
    </w:p>
    <w:p w14:paraId="16C4958E" w14:textId="0EAA214F" w:rsidR="00826DF7" w:rsidRDefault="00826DF7" w:rsidP="00A40E28">
      <w:pPr>
        <w:spacing w:line="480" w:lineRule="auto"/>
        <w:jc w:val="both"/>
        <w:rPr>
          <w:rFonts w:ascii="Arial" w:hAnsi="Arial" w:cs="Arial"/>
        </w:rPr>
      </w:pPr>
    </w:p>
    <w:p w14:paraId="2FCC9A6F" w14:textId="350CEC2E" w:rsidR="00826DF7" w:rsidRDefault="00790A92" w:rsidP="00A40E28">
      <w:pPr>
        <w:spacing w:line="480" w:lineRule="auto"/>
        <w:jc w:val="both"/>
        <w:rPr>
          <w:rFonts w:ascii="Arial" w:hAnsi="Arial" w:cs="Arial"/>
          <w:b/>
          <w:bCs/>
        </w:rPr>
      </w:pPr>
      <w:r>
        <w:rPr>
          <w:rFonts w:ascii="Arial" w:hAnsi="Arial" w:cs="Arial"/>
          <w:b/>
          <w:bCs/>
        </w:rPr>
        <w:t>First Impressions</w:t>
      </w:r>
    </w:p>
    <w:p w14:paraId="736C1B32" w14:textId="77777777" w:rsidR="00FA4952" w:rsidRDefault="00FA4952" w:rsidP="00A40E28">
      <w:pPr>
        <w:spacing w:line="480" w:lineRule="auto"/>
        <w:jc w:val="both"/>
        <w:rPr>
          <w:rFonts w:ascii="Arial" w:hAnsi="Arial" w:cs="Arial"/>
          <w:b/>
          <w:bCs/>
        </w:rPr>
      </w:pPr>
    </w:p>
    <w:p w14:paraId="281F18AD" w14:textId="51B2E348" w:rsidR="001160FC" w:rsidRDefault="00173BC3" w:rsidP="00A40E28">
      <w:pPr>
        <w:spacing w:line="480" w:lineRule="auto"/>
        <w:jc w:val="both"/>
        <w:rPr>
          <w:rFonts w:ascii="Arial" w:hAnsi="Arial" w:cs="Arial"/>
        </w:rPr>
      </w:pPr>
      <w:r>
        <w:rPr>
          <w:rFonts w:ascii="Arial" w:hAnsi="Arial" w:cs="Arial"/>
        </w:rPr>
        <w:lastRenderedPageBreak/>
        <w:t>When I first arrived in Mid Glamorgan BCU, I met with the divisional commander</w:t>
      </w:r>
      <w:r w:rsidR="00B460D3">
        <w:rPr>
          <w:rFonts w:ascii="Arial" w:hAnsi="Arial" w:cs="Arial"/>
        </w:rPr>
        <w:t>,</w:t>
      </w:r>
      <w:r>
        <w:rPr>
          <w:rFonts w:ascii="Arial" w:hAnsi="Arial" w:cs="Arial"/>
        </w:rPr>
        <w:t xml:space="preserve"> who advised </w:t>
      </w:r>
      <w:r w:rsidR="00B460D3">
        <w:rPr>
          <w:rFonts w:ascii="Arial" w:hAnsi="Arial" w:cs="Arial"/>
        </w:rPr>
        <w:t xml:space="preserve">me </w:t>
      </w:r>
      <w:r>
        <w:rPr>
          <w:rFonts w:ascii="Arial" w:hAnsi="Arial" w:cs="Arial"/>
        </w:rPr>
        <w:t xml:space="preserve">I was going into the Chief Inspector of operations role for Rhondda and </w:t>
      </w:r>
      <w:proofErr w:type="spellStart"/>
      <w:r>
        <w:rPr>
          <w:rFonts w:ascii="Arial" w:hAnsi="Arial" w:cs="Arial"/>
        </w:rPr>
        <w:t>Taf</w:t>
      </w:r>
      <w:proofErr w:type="spellEnd"/>
      <w:r>
        <w:rPr>
          <w:rFonts w:ascii="Arial" w:hAnsi="Arial" w:cs="Arial"/>
        </w:rPr>
        <w:t>. However, this w</w:t>
      </w:r>
      <w:r w:rsidR="005A396A">
        <w:rPr>
          <w:rFonts w:ascii="Arial" w:hAnsi="Arial" w:cs="Arial"/>
        </w:rPr>
        <w:t xml:space="preserve">ould </w:t>
      </w:r>
      <w:r>
        <w:rPr>
          <w:rFonts w:ascii="Arial" w:hAnsi="Arial" w:cs="Arial"/>
        </w:rPr>
        <w:t xml:space="preserve">only be </w:t>
      </w:r>
      <w:r w:rsidR="005A396A">
        <w:rPr>
          <w:rFonts w:ascii="Arial" w:hAnsi="Arial" w:cs="Arial"/>
        </w:rPr>
        <w:t xml:space="preserve">for a </w:t>
      </w:r>
      <w:r>
        <w:rPr>
          <w:rFonts w:ascii="Arial" w:hAnsi="Arial" w:cs="Arial"/>
        </w:rPr>
        <w:t xml:space="preserve">relatively insignificant period due to the impending command structure modifications. I identified </w:t>
      </w:r>
      <w:r w:rsidR="00EF4C92">
        <w:rPr>
          <w:rFonts w:ascii="Arial" w:hAnsi="Arial" w:cs="Arial"/>
        </w:rPr>
        <w:t>and requested</w:t>
      </w:r>
      <w:r>
        <w:rPr>
          <w:rFonts w:ascii="Arial" w:hAnsi="Arial" w:cs="Arial"/>
        </w:rPr>
        <w:t xml:space="preserve"> </w:t>
      </w:r>
      <w:r w:rsidR="009A15D2">
        <w:rPr>
          <w:rFonts w:ascii="Arial" w:hAnsi="Arial" w:cs="Arial"/>
        </w:rPr>
        <w:t xml:space="preserve">the </w:t>
      </w:r>
      <w:r>
        <w:rPr>
          <w:rFonts w:ascii="Arial" w:hAnsi="Arial" w:cs="Arial"/>
        </w:rPr>
        <w:t>Neighbourhood Policing</w:t>
      </w:r>
      <w:r w:rsidR="009A15D2">
        <w:rPr>
          <w:rFonts w:ascii="Arial" w:hAnsi="Arial" w:cs="Arial"/>
        </w:rPr>
        <w:t xml:space="preserve"> Chief Inspectors role</w:t>
      </w:r>
      <w:r w:rsidR="00B460D3">
        <w:rPr>
          <w:rFonts w:ascii="Arial" w:hAnsi="Arial" w:cs="Arial"/>
        </w:rPr>
        <w:t>; given</w:t>
      </w:r>
      <w:r>
        <w:rPr>
          <w:rFonts w:ascii="Arial" w:hAnsi="Arial" w:cs="Arial"/>
        </w:rPr>
        <w:t xml:space="preserve"> its spotlight</w:t>
      </w:r>
      <w:r w:rsidR="009A15D2">
        <w:rPr>
          <w:rFonts w:ascii="Arial" w:hAnsi="Arial" w:cs="Arial"/>
        </w:rPr>
        <w:t xml:space="preserve">, significance and </w:t>
      </w:r>
      <w:r w:rsidR="00F07B84">
        <w:rPr>
          <w:rFonts w:ascii="Arial" w:hAnsi="Arial" w:cs="Arial"/>
        </w:rPr>
        <w:t>value</w:t>
      </w:r>
      <w:r w:rsidR="00DD4D97">
        <w:rPr>
          <w:rFonts w:ascii="Arial" w:hAnsi="Arial" w:cs="Arial"/>
        </w:rPr>
        <w:t xml:space="preserve">, I believed it </w:t>
      </w:r>
      <w:r w:rsidR="009A15D2">
        <w:rPr>
          <w:rFonts w:ascii="Arial" w:hAnsi="Arial" w:cs="Arial"/>
        </w:rPr>
        <w:t xml:space="preserve">would be </w:t>
      </w:r>
      <w:r w:rsidR="00B460D3">
        <w:rPr>
          <w:rFonts w:ascii="Arial" w:hAnsi="Arial" w:cs="Arial"/>
        </w:rPr>
        <w:t>challenging</w:t>
      </w:r>
      <w:r w:rsidR="009A15D2">
        <w:rPr>
          <w:rFonts w:ascii="Arial" w:hAnsi="Arial" w:cs="Arial"/>
        </w:rPr>
        <w:t xml:space="preserve">. </w:t>
      </w:r>
      <w:r w:rsidR="00B460D3">
        <w:rPr>
          <w:rFonts w:ascii="Arial" w:hAnsi="Arial" w:cs="Arial"/>
        </w:rPr>
        <w:t>Before</w:t>
      </w:r>
      <w:r w:rsidR="009A15D2">
        <w:rPr>
          <w:rFonts w:ascii="Arial" w:hAnsi="Arial" w:cs="Arial"/>
        </w:rPr>
        <w:t xml:space="preserve"> the force model </w:t>
      </w:r>
      <w:r w:rsidR="00B460D3">
        <w:rPr>
          <w:rFonts w:ascii="Arial" w:hAnsi="Arial" w:cs="Arial"/>
        </w:rPr>
        <w:t>changed,</w:t>
      </w:r>
      <w:r w:rsidR="009A15D2">
        <w:rPr>
          <w:rFonts w:ascii="Arial" w:hAnsi="Arial" w:cs="Arial"/>
        </w:rPr>
        <w:t xml:space="preserve"> I was </w:t>
      </w:r>
      <w:r w:rsidR="00B460D3">
        <w:rPr>
          <w:rFonts w:ascii="Arial" w:hAnsi="Arial" w:cs="Arial"/>
        </w:rPr>
        <w:t>tas</w:t>
      </w:r>
      <w:r w:rsidR="009A15D2">
        <w:rPr>
          <w:rFonts w:ascii="Arial" w:hAnsi="Arial" w:cs="Arial"/>
        </w:rPr>
        <w:t xml:space="preserve">ked to look at business </w:t>
      </w:r>
      <w:r w:rsidR="00B460D3">
        <w:rPr>
          <w:rFonts w:ascii="Arial" w:hAnsi="Arial" w:cs="Arial"/>
        </w:rPr>
        <w:t>processes</w:t>
      </w:r>
      <w:r w:rsidR="009A15D2">
        <w:rPr>
          <w:rFonts w:ascii="Arial" w:hAnsi="Arial" w:cs="Arial"/>
        </w:rPr>
        <w:t xml:space="preserve"> to ensure the fundamental aspects of operational policing </w:t>
      </w:r>
      <w:r w:rsidR="00EF4C92">
        <w:rPr>
          <w:rFonts w:ascii="Arial" w:hAnsi="Arial" w:cs="Arial"/>
        </w:rPr>
        <w:t xml:space="preserve">in the BCU </w:t>
      </w:r>
      <w:r w:rsidR="009A15D2">
        <w:rPr>
          <w:rFonts w:ascii="Arial" w:hAnsi="Arial" w:cs="Arial"/>
        </w:rPr>
        <w:t>would still function. This included simple but essential changes to geographical boundaries of command, callsign</w:t>
      </w:r>
      <w:r w:rsidR="00EF4C92">
        <w:rPr>
          <w:rFonts w:ascii="Arial" w:hAnsi="Arial" w:cs="Arial"/>
        </w:rPr>
        <w:t>s</w:t>
      </w:r>
      <w:r w:rsidR="009A15D2">
        <w:rPr>
          <w:rFonts w:ascii="Arial" w:hAnsi="Arial" w:cs="Arial"/>
        </w:rPr>
        <w:t xml:space="preserve"> </w:t>
      </w:r>
      <w:r w:rsidR="00B460D3">
        <w:rPr>
          <w:rFonts w:ascii="Arial" w:hAnsi="Arial" w:cs="Arial"/>
        </w:rPr>
        <w:t>and daily management meetings</w:t>
      </w:r>
      <w:r w:rsidR="009A15D2">
        <w:rPr>
          <w:rFonts w:ascii="Arial" w:hAnsi="Arial" w:cs="Arial"/>
        </w:rPr>
        <w:t xml:space="preserve">. </w:t>
      </w:r>
    </w:p>
    <w:p w14:paraId="33ACB740" w14:textId="03FECFB2" w:rsidR="00EF4C92" w:rsidRDefault="00EF4C92" w:rsidP="00A40E28">
      <w:pPr>
        <w:spacing w:line="480" w:lineRule="auto"/>
        <w:jc w:val="both"/>
        <w:rPr>
          <w:rFonts w:ascii="Arial" w:hAnsi="Arial" w:cs="Arial"/>
        </w:rPr>
      </w:pPr>
    </w:p>
    <w:p w14:paraId="21676F9A" w14:textId="2C20CF4E" w:rsidR="00173BC3" w:rsidRDefault="00EF4C92" w:rsidP="00A40E28">
      <w:pPr>
        <w:spacing w:line="480" w:lineRule="auto"/>
        <w:jc w:val="both"/>
        <w:rPr>
          <w:rFonts w:ascii="Arial" w:hAnsi="Arial" w:cs="Arial"/>
        </w:rPr>
      </w:pPr>
      <w:r>
        <w:rPr>
          <w:rFonts w:ascii="Arial" w:hAnsi="Arial" w:cs="Arial"/>
        </w:rPr>
        <w:t xml:space="preserve">The daily management meeting was antiquated and failed to modernise. </w:t>
      </w:r>
      <w:r w:rsidR="003D45BA">
        <w:rPr>
          <w:rFonts w:ascii="Arial" w:hAnsi="Arial" w:cs="Arial"/>
        </w:rPr>
        <w:t>Occasionally, s</w:t>
      </w:r>
      <w:r>
        <w:rPr>
          <w:rFonts w:ascii="Arial" w:hAnsi="Arial" w:cs="Arial"/>
        </w:rPr>
        <w:t xml:space="preserve">enior officers used the process as an oppressive and </w:t>
      </w:r>
      <w:r w:rsidR="003D45BA">
        <w:rPr>
          <w:rFonts w:ascii="Arial" w:hAnsi="Arial" w:cs="Arial"/>
        </w:rPr>
        <w:t>authoritarian mechanism to quiz attendees</w:t>
      </w:r>
      <w:r w:rsidR="00040FA8">
        <w:rPr>
          <w:rFonts w:ascii="Arial" w:hAnsi="Arial" w:cs="Arial"/>
        </w:rPr>
        <w:t xml:space="preserve"> </w:t>
      </w:r>
      <w:r w:rsidR="003F28D7">
        <w:rPr>
          <w:rFonts w:ascii="Arial" w:hAnsi="Arial" w:cs="Arial"/>
        </w:rPr>
        <w:t xml:space="preserve">and </w:t>
      </w:r>
      <w:r w:rsidR="00040FA8">
        <w:rPr>
          <w:rFonts w:ascii="Arial" w:hAnsi="Arial" w:cs="Arial"/>
        </w:rPr>
        <w:t xml:space="preserve">check for compliance </w:t>
      </w:r>
      <w:r w:rsidR="003D45BA">
        <w:rPr>
          <w:rFonts w:ascii="Arial" w:hAnsi="Arial" w:cs="Arial"/>
        </w:rPr>
        <w:t xml:space="preserve">rather than routinely </w:t>
      </w:r>
      <w:r w:rsidR="00040FA8">
        <w:rPr>
          <w:rFonts w:ascii="Arial" w:hAnsi="Arial" w:cs="Arial"/>
        </w:rPr>
        <w:t>conduct it</w:t>
      </w:r>
      <w:r w:rsidR="003D45BA">
        <w:rPr>
          <w:rFonts w:ascii="Arial" w:hAnsi="Arial" w:cs="Arial"/>
        </w:rPr>
        <w:t xml:space="preserve"> as a tasking </w:t>
      </w:r>
      <w:r w:rsidR="00121C07">
        <w:rPr>
          <w:rFonts w:ascii="Arial" w:hAnsi="Arial" w:cs="Arial"/>
        </w:rPr>
        <w:t xml:space="preserve">and coordination </w:t>
      </w:r>
      <w:r w:rsidR="003D45BA">
        <w:rPr>
          <w:rFonts w:ascii="Arial" w:hAnsi="Arial" w:cs="Arial"/>
        </w:rPr>
        <w:t>mechanism. The significant change was that local policing inspectors were no longer accountable for threat, risk, harm and performance</w:t>
      </w:r>
      <w:r w:rsidR="00040FA8">
        <w:rPr>
          <w:rFonts w:ascii="Arial" w:hAnsi="Arial" w:cs="Arial"/>
        </w:rPr>
        <w:t xml:space="preserve"> as this would be more evenly spread. </w:t>
      </w:r>
      <w:r w:rsidR="00485C5C">
        <w:rPr>
          <w:rFonts w:ascii="Arial" w:hAnsi="Arial" w:cs="Arial"/>
        </w:rPr>
        <w:t xml:space="preserve">My vision was to make this a forward-facing meeting that </w:t>
      </w:r>
      <w:r w:rsidR="00040FA8">
        <w:rPr>
          <w:rFonts w:ascii="Arial" w:hAnsi="Arial" w:cs="Arial"/>
        </w:rPr>
        <w:t xml:space="preserve">no longer </w:t>
      </w:r>
      <w:r w:rsidR="00485C5C">
        <w:rPr>
          <w:rFonts w:ascii="Arial" w:hAnsi="Arial" w:cs="Arial"/>
        </w:rPr>
        <w:t>look</w:t>
      </w:r>
      <w:r w:rsidR="00040FA8">
        <w:rPr>
          <w:rFonts w:ascii="Arial" w:hAnsi="Arial" w:cs="Arial"/>
        </w:rPr>
        <w:t>ed</w:t>
      </w:r>
      <w:r w:rsidR="00485C5C">
        <w:rPr>
          <w:rFonts w:ascii="Arial" w:hAnsi="Arial" w:cs="Arial"/>
        </w:rPr>
        <w:t xml:space="preserve"> at</w:t>
      </w:r>
      <w:r w:rsidR="00040FA8">
        <w:rPr>
          <w:rFonts w:ascii="Arial" w:hAnsi="Arial" w:cs="Arial"/>
        </w:rPr>
        <w:t xml:space="preserve"> compliance </w:t>
      </w:r>
      <w:r w:rsidR="00FB267D">
        <w:rPr>
          <w:rFonts w:ascii="Arial" w:hAnsi="Arial" w:cs="Arial"/>
        </w:rPr>
        <w:t>against</w:t>
      </w:r>
      <w:r w:rsidR="00485C5C">
        <w:rPr>
          <w:rFonts w:ascii="Arial" w:hAnsi="Arial" w:cs="Arial"/>
        </w:rPr>
        <w:t xml:space="preserve"> historical matters but was solely focused on four pillars, demand, risk, community impact and reputational harm. </w:t>
      </w:r>
      <w:r w:rsidR="00397766">
        <w:rPr>
          <w:rFonts w:ascii="Arial" w:hAnsi="Arial" w:cs="Arial"/>
        </w:rPr>
        <w:t xml:space="preserve">This was the propitious model as it would benefit the command structure and individuals. </w:t>
      </w:r>
    </w:p>
    <w:p w14:paraId="30A6FBA3" w14:textId="11105922" w:rsidR="00040FA8" w:rsidRDefault="00040FA8" w:rsidP="00A40E28">
      <w:pPr>
        <w:spacing w:line="480" w:lineRule="auto"/>
        <w:jc w:val="both"/>
        <w:rPr>
          <w:rFonts w:ascii="Arial" w:hAnsi="Arial" w:cs="Arial"/>
        </w:rPr>
      </w:pPr>
    </w:p>
    <w:p w14:paraId="3B383AAE" w14:textId="396D568E" w:rsidR="00040FA8" w:rsidRDefault="00040FA8" w:rsidP="00A40E28">
      <w:pPr>
        <w:spacing w:line="480" w:lineRule="auto"/>
        <w:jc w:val="both"/>
        <w:rPr>
          <w:rFonts w:ascii="Arial" w:hAnsi="Arial" w:cs="Arial"/>
        </w:rPr>
      </w:pPr>
      <w:r>
        <w:rPr>
          <w:rFonts w:ascii="Arial" w:hAnsi="Arial" w:cs="Arial"/>
        </w:rPr>
        <w:t>Due to a collapsing timeframe, I moved quickly to bring this vision to fruition</w:t>
      </w:r>
      <w:r w:rsidR="00CD54BF">
        <w:rPr>
          <w:rFonts w:ascii="Arial" w:hAnsi="Arial" w:cs="Arial"/>
        </w:rPr>
        <w:t>, but this was my first leadership challenge</w:t>
      </w:r>
      <w:r w:rsidR="00755722">
        <w:rPr>
          <w:rFonts w:ascii="Arial" w:hAnsi="Arial" w:cs="Arial"/>
        </w:rPr>
        <w:t xml:space="preserve"> within the BCU</w:t>
      </w:r>
      <w:r w:rsidR="00CD54BF">
        <w:rPr>
          <w:rFonts w:ascii="Arial" w:hAnsi="Arial" w:cs="Arial"/>
        </w:rPr>
        <w:t>.</w:t>
      </w:r>
      <w:r>
        <w:rPr>
          <w:rFonts w:ascii="Arial" w:hAnsi="Arial" w:cs="Arial"/>
        </w:rPr>
        <w:t xml:space="preserve"> </w:t>
      </w:r>
      <w:r w:rsidR="003F28D7">
        <w:rPr>
          <w:rFonts w:ascii="Arial" w:hAnsi="Arial" w:cs="Arial"/>
        </w:rPr>
        <w:t>Reflecting</w:t>
      </w:r>
      <w:r w:rsidR="00FB267D">
        <w:rPr>
          <w:rFonts w:ascii="Arial" w:hAnsi="Arial" w:cs="Arial"/>
        </w:rPr>
        <w:t xml:space="preserve"> on this experience, I recognise how excited I was at making a difference and finally </w:t>
      </w:r>
      <w:r w:rsidR="003F28D7">
        <w:rPr>
          <w:rFonts w:ascii="Arial" w:hAnsi="Arial" w:cs="Arial"/>
        </w:rPr>
        <w:t>changing</w:t>
      </w:r>
      <w:r w:rsidR="00FB267D">
        <w:rPr>
          <w:rFonts w:ascii="Arial" w:hAnsi="Arial" w:cs="Arial"/>
        </w:rPr>
        <w:t xml:space="preserve"> an archaic process. I knew I could make efficiency savings, demonstrate my competence and reduce unnecessary demand on people. However, I </w:t>
      </w:r>
      <w:r w:rsidR="00CD54BF">
        <w:rPr>
          <w:rFonts w:ascii="Arial" w:hAnsi="Arial" w:cs="Arial"/>
        </w:rPr>
        <w:t xml:space="preserve">was apprehensive and </w:t>
      </w:r>
      <w:r w:rsidR="00CD54BF">
        <w:rPr>
          <w:rFonts w:ascii="Arial" w:hAnsi="Arial" w:cs="Arial"/>
        </w:rPr>
        <w:lastRenderedPageBreak/>
        <w:t xml:space="preserve">occasionally frustrated because there </w:t>
      </w:r>
      <w:r w:rsidR="00FB267D">
        <w:rPr>
          <w:rFonts w:ascii="Arial" w:hAnsi="Arial" w:cs="Arial"/>
        </w:rPr>
        <w:t xml:space="preserve">would be those who </w:t>
      </w:r>
      <w:r w:rsidR="001337B4">
        <w:rPr>
          <w:rFonts w:ascii="Arial" w:hAnsi="Arial" w:cs="Arial"/>
        </w:rPr>
        <w:t>w</w:t>
      </w:r>
      <w:r w:rsidR="00FB267D">
        <w:rPr>
          <w:rFonts w:ascii="Arial" w:hAnsi="Arial" w:cs="Arial"/>
        </w:rPr>
        <w:t xml:space="preserve">ould not </w:t>
      </w:r>
      <w:r w:rsidR="00AF13C6">
        <w:rPr>
          <w:rFonts w:ascii="Arial" w:hAnsi="Arial" w:cs="Arial"/>
        </w:rPr>
        <w:t xml:space="preserve">adapt to </w:t>
      </w:r>
      <w:r w:rsidR="00FB267D">
        <w:rPr>
          <w:rFonts w:ascii="Arial" w:hAnsi="Arial" w:cs="Arial"/>
        </w:rPr>
        <w:t xml:space="preserve">change and always </w:t>
      </w:r>
      <w:r w:rsidR="000C4609">
        <w:rPr>
          <w:rFonts w:ascii="Arial" w:hAnsi="Arial" w:cs="Arial"/>
        </w:rPr>
        <w:t>want assurance that every operational risk ha</w:t>
      </w:r>
      <w:r w:rsidR="009E6D04">
        <w:rPr>
          <w:rFonts w:ascii="Arial" w:hAnsi="Arial" w:cs="Arial"/>
        </w:rPr>
        <w:t>d</w:t>
      </w:r>
      <w:r w:rsidR="000C4609">
        <w:rPr>
          <w:rFonts w:ascii="Arial" w:hAnsi="Arial" w:cs="Arial"/>
        </w:rPr>
        <w:t xml:space="preserve"> been mitigated but more than likely </w:t>
      </w:r>
      <w:r w:rsidR="00FB267D">
        <w:rPr>
          <w:rFonts w:ascii="Arial" w:hAnsi="Arial" w:cs="Arial"/>
        </w:rPr>
        <w:t xml:space="preserve">impose their power and tyrannical behaviour on others. </w:t>
      </w:r>
    </w:p>
    <w:p w14:paraId="1B9604C4" w14:textId="6541A59F" w:rsidR="009E6D04" w:rsidRDefault="009E6D04" w:rsidP="00A40E28">
      <w:pPr>
        <w:spacing w:line="480" w:lineRule="auto"/>
        <w:jc w:val="both"/>
        <w:rPr>
          <w:rFonts w:ascii="Arial" w:hAnsi="Arial" w:cs="Arial"/>
        </w:rPr>
      </w:pPr>
    </w:p>
    <w:p w14:paraId="3CF30A17" w14:textId="1E0B1A4F" w:rsidR="003D1985" w:rsidRDefault="00F04776" w:rsidP="002619F9">
      <w:pPr>
        <w:spacing w:line="480" w:lineRule="auto"/>
        <w:jc w:val="both"/>
        <w:rPr>
          <w:rFonts w:ascii="Arial" w:hAnsi="Arial" w:cs="Arial"/>
        </w:rPr>
      </w:pPr>
      <w:r>
        <w:rPr>
          <w:rFonts w:ascii="Arial" w:hAnsi="Arial" w:cs="Arial"/>
        </w:rPr>
        <w:t>T</w:t>
      </w:r>
      <w:r w:rsidR="009E6D04">
        <w:rPr>
          <w:rFonts w:ascii="Arial" w:hAnsi="Arial" w:cs="Arial"/>
        </w:rPr>
        <w:t xml:space="preserve">he ancient philosopher Seneca </w:t>
      </w:r>
      <w:r>
        <w:rPr>
          <w:rFonts w:ascii="Arial" w:hAnsi="Arial" w:cs="Arial"/>
        </w:rPr>
        <w:t xml:space="preserve">(n.d. cited in Barrientos, 2020), </w:t>
      </w:r>
      <w:r w:rsidR="009E6D04">
        <w:rPr>
          <w:rFonts w:ascii="Arial" w:hAnsi="Arial" w:cs="Arial"/>
        </w:rPr>
        <w:t xml:space="preserve">once wrote, 'it is our thoughts, rather than the change itself, that is the source of our resistance to change'. </w:t>
      </w:r>
      <w:r w:rsidR="003F28D7">
        <w:rPr>
          <w:rFonts w:ascii="Arial" w:hAnsi="Arial" w:cs="Arial"/>
        </w:rPr>
        <w:t xml:space="preserve">Seneca’s view </w:t>
      </w:r>
      <w:r w:rsidR="009E6D04">
        <w:rPr>
          <w:rFonts w:ascii="Arial" w:hAnsi="Arial" w:cs="Arial"/>
        </w:rPr>
        <w:t xml:space="preserve">is </w:t>
      </w:r>
      <w:r w:rsidR="003F28D7">
        <w:rPr>
          <w:rFonts w:ascii="Arial" w:hAnsi="Arial" w:cs="Arial"/>
        </w:rPr>
        <w:t>accurate</w:t>
      </w:r>
      <w:r w:rsidR="009E6D04">
        <w:rPr>
          <w:rFonts w:ascii="Arial" w:hAnsi="Arial" w:cs="Arial"/>
        </w:rPr>
        <w:t xml:space="preserve"> today as it was then; people fear the unknown and uncertainty and will resist change to self-preserve and maintain a cognitive equilibrium. </w:t>
      </w:r>
      <w:r w:rsidR="006B43C6">
        <w:rPr>
          <w:rFonts w:ascii="Arial" w:hAnsi="Arial" w:cs="Arial"/>
        </w:rPr>
        <w:t>W</w:t>
      </w:r>
      <w:r w:rsidR="009E6D04">
        <w:rPr>
          <w:rFonts w:ascii="Arial" w:hAnsi="Arial" w:cs="Arial"/>
        </w:rPr>
        <w:t xml:space="preserve">hilst I was not resistant to change, I </w:t>
      </w:r>
      <w:r w:rsidR="006B43C6">
        <w:rPr>
          <w:rFonts w:ascii="Arial" w:hAnsi="Arial" w:cs="Arial"/>
        </w:rPr>
        <w:t xml:space="preserve">could see others </w:t>
      </w:r>
      <w:r w:rsidR="003F28D7">
        <w:rPr>
          <w:rFonts w:ascii="Arial" w:hAnsi="Arial" w:cs="Arial"/>
        </w:rPr>
        <w:t>was</w:t>
      </w:r>
      <w:r w:rsidR="006B43C6">
        <w:rPr>
          <w:rFonts w:ascii="Arial" w:hAnsi="Arial" w:cs="Arial"/>
        </w:rPr>
        <w:t xml:space="preserve">. </w:t>
      </w:r>
      <w:r w:rsidR="00297CF5">
        <w:rPr>
          <w:rFonts w:ascii="Arial" w:hAnsi="Arial" w:cs="Arial"/>
        </w:rPr>
        <w:t>Despite some opposition and concerns from others</w:t>
      </w:r>
      <w:r w:rsidR="003F28D7">
        <w:rPr>
          <w:rFonts w:ascii="Arial" w:hAnsi="Arial" w:cs="Arial"/>
        </w:rPr>
        <w:t>,</w:t>
      </w:r>
      <w:r w:rsidR="00297CF5">
        <w:rPr>
          <w:rFonts w:ascii="Arial" w:hAnsi="Arial" w:cs="Arial"/>
        </w:rPr>
        <w:t xml:space="preserve"> I persisted and presented rationale and valid arguments as to</w:t>
      </w:r>
      <w:r w:rsidR="006B43C6">
        <w:rPr>
          <w:rFonts w:ascii="Arial" w:hAnsi="Arial" w:cs="Arial"/>
        </w:rPr>
        <w:t xml:space="preserve"> why my proposal would succeed. I knew the meeting structure had </w:t>
      </w:r>
      <w:r w:rsidR="003F28D7">
        <w:rPr>
          <w:rFonts w:ascii="Arial" w:hAnsi="Arial" w:cs="Arial"/>
        </w:rPr>
        <w:t>to change fundamentally,</w:t>
      </w:r>
      <w:r w:rsidR="006B43C6">
        <w:rPr>
          <w:rFonts w:ascii="Arial" w:hAnsi="Arial" w:cs="Arial"/>
        </w:rPr>
        <w:t xml:space="preserve"> and the fact the </w:t>
      </w:r>
      <w:r w:rsidR="0001256E">
        <w:rPr>
          <w:rFonts w:ascii="Arial" w:hAnsi="Arial" w:cs="Arial"/>
        </w:rPr>
        <w:t>organisation</w:t>
      </w:r>
      <w:r w:rsidR="006B43C6">
        <w:rPr>
          <w:rFonts w:ascii="Arial" w:hAnsi="Arial" w:cs="Arial"/>
        </w:rPr>
        <w:t xml:space="preserve"> had a project team looking at </w:t>
      </w:r>
      <w:r w:rsidR="003F28D7">
        <w:rPr>
          <w:rFonts w:ascii="Arial" w:hAnsi="Arial" w:cs="Arial"/>
        </w:rPr>
        <w:t>long-term</w:t>
      </w:r>
      <w:r w:rsidR="006B43C6">
        <w:rPr>
          <w:rFonts w:ascii="Arial" w:hAnsi="Arial" w:cs="Arial"/>
        </w:rPr>
        <w:t xml:space="preserve"> changes across the force meant I was on the correct path. </w:t>
      </w:r>
    </w:p>
    <w:p w14:paraId="1826E0BD" w14:textId="77777777" w:rsidR="003D1985" w:rsidRDefault="003D1985" w:rsidP="002619F9">
      <w:pPr>
        <w:spacing w:line="480" w:lineRule="auto"/>
        <w:jc w:val="both"/>
        <w:rPr>
          <w:rFonts w:ascii="Arial" w:hAnsi="Arial" w:cs="Arial"/>
        </w:rPr>
      </w:pPr>
    </w:p>
    <w:p w14:paraId="44403F6D" w14:textId="39E2A66C" w:rsidR="00AD1834" w:rsidRDefault="007B6C2B" w:rsidP="002619F9">
      <w:pPr>
        <w:spacing w:line="480" w:lineRule="auto"/>
        <w:jc w:val="both"/>
        <w:rPr>
          <w:rFonts w:ascii="Arial" w:hAnsi="Arial" w:cs="Arial"/>
        </w:rPr>
      </w:pPr>
      <w:r>
        <w:rPr>
          <w:rFonts w:ascii="Arial" w:hAnsi="Arial" w:cs="Arial"/>
        </w:rPr>
        <w:t>Within two weeks</w:t>
      </w:r>
      <w:r w:rsidR="003F28D7">
        <w:rPr>
          <w:rFonts w:ascii="Arial" w:hAnsi="Arial" w:cs="Arial"/>
        </w:rPr>
        <w:t>,</w:t>
      </w:r>
      <w:r>
        <w:rPr>
          <w:rFonts w:ascii="Arial" w:hAnsi="Arial" w:cs="Arial"/>
        </w:rPr>
        <w:t xml:space="preserve"> I </w:t>
      </w:r>
      <w:r w:rsidR="003F28D7">
        <w:rPr>
          <w:rFonts w:ascii="Arial" w:hAnsi="Arial" w:cs="Arial"/>
        </w:rPr>
        <w:t>realised my proposal, which</w:t>
      </w:r>
      <w:r>
        <w:rPr>
          <w:rFonts w:ascii="Arial" w:hAnsi="Arial" w:cs="Arial"/>
        </w:rPr>
        <w:t xml:space="preserve"> was employed within the BCU</w:t>
      </w:r>
      <w:r w:rsidR="003F28D7">
        <w:rPr>
          <w:rFonts w:ascii="Arial" w:hAnsi="Arial" w:cs="Arial"/>
        </w:rPr>
        <w:t xml:space="preserve">. </w:t>
      </w:r>
      <w:r>
        <w:rPr>
          <w:rFonts w:ascii="Arial" w:hAnsi="Arial" w:cs="Arial"/>
        </w:rPr>
        <w:t xml:space="preserve">I was most pleased </w:t>
      </w:r>
      <w:r w:rsidR="009C5924">
        <w:rPr>
          <w:rFonts w:ascii="Arial" w:hAnsi="Arial" w:cs="Arial"/>
        </w:rPr>
        <w:t>that</w:t>
      </w:r>
      <w:r>
        <w:rPr>
          <w:rFonts w:ascii="Arial" w:hAnsi="Arial" w:cs="Arial"/>
        </w:rPr>
        <w:t xml:space="preserve"> the force project team </w:t>
      </w:r>
      <w:r w:rsidR="00715E0C">
        <w:rPr>
          <w:rFonts w:ascii="Arial" w:hAnsi="Arial" w:cs="Arial"/>
        </w:rPr>
        <w:t>implemented my model</w:t>
      </w:r>
      <w:r w:rsidR="00AF13C6">
        <w:rPr>
          <w:rFonts w:ascii="Arial" w:hAnsi="Arial" w:cs="Arial"/>
        </w:rPr>
        <w:t xml:space="preserve"> </w:t>
      </w:r>
      <w:r>
        <w:rPr>
          <w:rFonts w:ascii="Arial" w:hAnsi="Arial" w:cs="Arial"/>
        </w:rPr>
        <w:t xml:space="preserve">across the force. However, despite having </w:t>
      </w:r>
      <w:r w:rsidR="009C5924">
        <w:rPr>
          <w:rFonts w:ascii="Arial" w:hAnsi="Arial" w:cs="Arial"/>
        </w:rPr>
        <w:t>broad</w:t>
      </w:r>
      <w:r>
        <w:rPr>
          <w:rFonts w:ascii="Arial" w:hAnsi="Arial" w:cs="Arial"/>
        </w:rPr>
        <w:t xml:space="preserve"> agreement and recognition from the centre, </w:t>
      </w:r>
      <w:r w:rsidR="009C5924">
        <w:rPr>
          <w:rFonts w:ascii="Arial" w:hAnsi="Arial" w:cs="Arial"/>
        </w:rPr>
        <w:t>some could</w:t>
      </w:r>
      <w:r>
        <w:rPr>
          <w:rFonts w:ascii="Arial" w:hAnsi="Arial" w:cs="Arial"/>
        </w:rPr>
        <w:t xml:space="preserve"> not accept this change</w:t>
      </w:r>
      <w:r w:rsidR="00D71A10">
        <w:rPr>
          <w:rFonts w:ascii="Arial" w:hAnsi="Arial" w:cs="Arial"/>
        </w:rPr>
        <w:t xml:space="preserve"> and tried to re-introduce processes to disrupt and complicate the new model.</w:t>
      </w:r>
      <w:r w:rsidR="00FB4F74">
        <w:rPr>
          <w:rFonts w:ascii="Arial" w:hAnsi="Arial" w:cs="Arial"/>
        </w:rPr>
        <w:t xml:space="preserve"> A</w:t>
      </w:r>
      <w:r>
        <w:rPr>
          <w:rFonts w:ascii="Arial" w:hAnsi="Arial" w:cs="Arial"/>
        </w:rPr>
        <w:t>s I reflect</w:t>
      </w:r>
      <w:r w:rsidR="00FB4F74">
        <w:rPr>
          <w:rFonts w:ascii="Arial" w:hAnsi="Arial" w:cs="Arial"/>
        </w:rPr>
        <w:t xml:space="preserve">, analyse and make sense of </w:t>
      </w:r>
      <w:r w:rsidR="00D2016C">
        <w:rPr>
          <w:rFonts w:ascii="Arial" w:hAnsi="Arial" w:cs="Arial"/>
        </w:rPr>
        <w:t xml:space="preserve">this change and </w:t>
      </w:r>
      <w:r w:rsidR="00FB4F74">
        <w:rPr>
          <w:rFonts w:ascii="Arial" w:hAnsi="Arial" w:cs="Arial"/>
        </w:rPr>
        <w:t xml:space="preserve">my </w:t>
      </w:r>
      <w:r w:rsidR="00D2016C">
        <w:rPr>
          <w:rFonts w:ascii="Arial" w:hAnsi="Arial" w:cs="Arial"/>
        </w:rPr>
        <w:t xml:space="preserve">first month in </w:t>
      </w:r>
      <w:r w:rsidR="00FB4F74">
        <w:rPr>
          <w:rFonts w:ascii="Arial" w:hAnsi="Arial" w:cs="Arial"/>
        </w:rPr>
        <w:t xml:space="preserve">the BCU, </w:t>
      </w:r>
      <w:r>
        <w:rPr>
          <w:rFonts w:ascii="Arial" w:hAnsi="Arial" w:cs="Arial"/>
        </w:rPr>
        <w:t xml:space="preserve">my thoughts turn to culture </w:t>
      </w:r>
      <w:r w:rsidR="003D1985">
        <w:rPr>
          <w:rFonts w:ascii="Arial" w:hAnsi="Arial" w:cs="Arial"/>
        </w:rPr>
        <w:t xml:space="preserve">and </w:t>
      </w:r>
      <w:r>
        <w:rPr>
          <w:rFonts w:ascii="Arial" w:hAnsi="Arial" w:cs="Arial"/>
        </w:rPr>
        <w:t xml:space="preserve">not necessarily </w:t>
      </w:r>
      <w:r w:rsidR="0001256E">
        <w:rPr>
          <w:rFonts w:ascii="Arial" w:hAnsi="Arial" w:cs="Arial"/>
        </w:rPr>
        <w:t xml:space="preserve">personal </w:t>
      </w:r>
      <w:r>
        <w:rPr>
          <w:rFonts w:ascii="Arial" w:hAnsi="Arial" w:cs="Arial"/>
        </w:rPr>
        <w:t xml:space="preserve">resistance to change.  </w:t>
      </w:r>
    </w:p>
    <w:p w14:paraId="792A8294" w14:textId="6EE05801" w:rsidR="00AD1834" w:rsidRDefault="00AD1834" w:rsidP="002619F9">
      <w:pPr>
        <w:spacing w:line="480" w:lineRule="auto"/>
        <w:jc w:val="both"/>
        <w:rPr>
          <w:rFonts w:ascii="Arial" w:hAnsi="Arial" w:cs="Arial"/>
        </w:rPr>
      </w:pPr>
    </w:p>
    <w:p w14:paraId="2F9D2277" w14:textId="188B0C0E" w:rsidR="00AD1834" w:rsidRPr="00AD1834" w:rsidRDefault="00AD1834" w:rsidP="002619F9">
      <w:pPr>
        <w:spacing w:line="480" w:lineRule="auto"/>
        <w:jc w:val="both"/>
        <w:rPr>
          <w:rFonts w:ascii="Arial" w:hAnsi="Arial" w:cs="Arial"/>
          <w:b/>
          <w:bCs/>
        </w:rPr>
      </w:pPr>
      <w:r>
        <w:rPr>
          <w:rFonts w:ascii="Arial" w:hAnsi="Arial" w:cs="Arial"/>
          <w:b/>
          <w:bCs/>
        </w:rPr>
        <w:t xml:space="preserve">BCU </w:t>
      </w:r>
      <w:r w:rsidRPr="00AD1834">
        <w:rPr>
          <w:rFonts w:ascii="Arial" w:hAnsi="Arial" w:cs="Arial"/>
          <w:b/>
          <w:bCs/>
        </w:rPr>
        <w:t xml:space="preserve">Culture </w:t>
      </w:r>
    </w:p>
    <w:p w14:paraId="0D579768" w14:textId="77777777" w:rsidR="00AD1834" w:rsidRDefault="00AD1834" w:rsidP="002619F9">
      <w:pPr>
        <w:spacing w:line="480" w:lineRule="auto"/>
        <w:jc w:val="both"/>
        <w:rPr>
          <w:rFonts w:ascii="Arial" w:hAnsi="Arial" w:cs="Arial"/>
        </w:rPr>
      </w:pPr>
    </w:p>
    <w:p w14:paraId="1BF7A2E1" w14:textId="10786F93" w:rsidR="00D66C7C" w:rsidRDefault="00FB4F74" w:rsidP="002619F9">
      <w:pPr>
        <w:spacing w:line="480" w:lineRule="auto"/>
        <w:jc w:val="both"/>
        <w:rPr>
          <w:rFonts w:ascii="Arial" w:hAnsi="Arial" w:cs="Arial"/>
        </w:rPr>
      </w:pPr>
      <w:r>
        <w:rPr>
          <w:rFonts w:ascii="Arial" w:hAnsi="Arial" w:cs="Arial"/>
        </w:rPr>
        <w:lastRenderedPageBreak/>
        <w:t xml:space="preserve">I </w:t>
      </w:r>
      <w:r w:rsidR="0094142E">
        <w:rPr>
          <w:rFonts w:ascii="Arial" w:hAnsi="Arial" w:cs="Arial"/>
        </w:rPr>
        <w:t>believe</w:t>
      </w:r>
      <w:r>
        <w:rPr>
          <w:rFonts w:ascii="Arial" w:hAnsi="Arial" w:cs="Arial"/>
        </w:rPr>
        <w:t xml:space="preserve"> there was resistance to change and </w:t>
      </w:r>
      <w:r w:rsidR="00831B3A">
        <w:rPr>
          <w:rFonts w:ascii="Arial" w:hAnsi="Arial" w:cs="Arial"/>
        </w:rPr>
        <w:t xml:space="preserve">a lack of </w:t>
      </w:r>
      <w:r>
        <w:rPr>
          <w:rFonts w:ascii="Arial" w:hAnsi="Arial" w:cs="Arial"/>
        </w:rPr>
        <w:t xml:space="preserve">trust and confidence in managers to lead and assess risk </w:t>
      </w:r>
      <w:r w:rsidR="009C5924">
        <w:rPr>
          <w:rFonts w:ascii="Arial" w:hAnsi="Arial" w:cs="Arial"/>
        </w:rPr>
        <w:t>because</w:t>
      </w:r>
      <w:r>
        <w:rPr>
          <w:rFonts w:ascii="Arial" w:hAnsi="Arial" w:cs="Arial"/>
        </w:rPr>
        <w:t xml:space="preserve"> some </w:t>
      </w:r>
      <w:r w:rsidR="00CB49D3">
        <w:rPr>
          <w:rFonts w:ascii="Arial" w:hAnsi="Arial" w:cs="Arial"/>
        </w:rPr>
        <w:t>BCU</w:t>
      </w:r>
      <w:r>
        <w:rPr>
          <w:rFonts w:ascii="Arial" w:hAnsi="Arial" w:cs="Arial"/>
        </w:rPr>
        <w:t xml:space="preserve"> senior managers had </w:t>
      </w:r>
      <w:r w:rsidR="00CB49D3">
        <w:rPr>
          <w:rFonts w:ascii="Arial" w:hAnsi="Arial" w:cs="Arial"/>
        </w:rPr>
        <w:t xml:space="preserve">historically </w:t>
      </w:r>
      <w:r>
        <w:rPr>
          <w:rFonts w:ascii="Arial" w:hAnsi="Arial" w:cs="Arial"/>
        </w:rPr>
        <w:t>created a</w:t>
      </w:r>
      <w:r w:rsidR="00831B3A">
        <w:rPr>
          <w:rFonts w:ascii="Arial" w:hAnsi="Arial" w:cs="Arial"/>
        </w:rPr>
        <w:t>n</w:t>
      </w:r>
      <w:r>
        <w:rPr>
          <w:rFonts w:ascii="Arial" w:hAnsi="Arial" w:cs="Arial"/>
        </w:rPr>
        <w:t xml:space="preserve"> autocratic and officious </w:t>
      </w:r>
      <w:r w:rsidR="00831B3A">
        <w:rPr>
          <w:rFonts w:ascii="Arial" w:hAnsi="Arial" w:cs="Arial"/>
        </w:rPr>
        <w:t>culture</w:t>
      </w:r>
      <w:r>
        <w:rPr>
          <w:rFonts w:ascii="Arial" w:hAnsi="Arial" w:cs="Arial"/>
        </w:rPr>
        <w:t xml:space="preserve">. </w:t>
      </w:r>
      <w:r w:rsidR="00D66C7C">
        <w:rPr>
          <w:rFonts w:ascii="Arial" w:hAnsi="Arial" w:cs="Arial"/>
        </w:rPr>
        <w:t>The culture of an organisation, department and even team can determine why something m</w:t>
      </w:r>
      <w:r w:rsidR="00831B3A">
        <w:rPr>
          <w:rFonts w:ascii="Arial" w:hAnsi="Arial" w:cs="Arial"/>
        </w:rPr>
        <w:t>ight</w:t>
      </w:r>
      <w:r w:rsidR="00D66C7C">
        <w:rPr>
          <w:rFonts w:ascii="Arial" w:hAnsi="Arial" w:cs="Arial"/>
        </w:rPr>
        <w:t xml:space="preserve"> fail or why people could </w:t>
      </w:r>
      <w:r w:rsidR="00CB49D3">
        <w:rPr>
          <w:rFonts w:ascii="Arial" w:hAnsi="Arial" w:cs="Arial"/>
        </w:rPr>
        <w:t>resist</w:t>
      </w:r>
      <w:r w:rsidR="00D66C7C">
        <w:rPr>
          <w:rFonts w:ascii="Arial" w:hAnsi="Arial" w:cs="Arial"/>
        </w:rPr>
        <w:t xml:space="preserve"> change</w:t>
      </w:r>
      <w:r w:rsidR="00AF13C6">
        <w:rPr>
          <w:rFonts w:ascii="Arial" w:hAnsi="Arial" w:cs="Arial"/>
        </w:rPr>
        <w:t xml:space="preserve">. </w:t>
      </w:r>
      <w:r w:rsidR="002619F9" w:rsidRPr="009B73AB">
        <w:rPr>
          <w:rFonts w:ascii="Arial" w:hAnsi="Arial" w:cs="Arial"/>
        </w:rPr>
        <w:t xml:space="preserve">At the </w:t>
      </w:r>
      <w:r w:rsidR="00CB49D3">
        <w:rPr>
          <w:rFonts w:ascii="Arial" w:hAnsi="Arial" w:cs="Arial"/>
        </w:rPr>
        <w:t>elementary</w:t>
      </w:r>
      <w:r w:rsidR="002619F9" w:rsidRPr="009B73AB">
        <w:rPr>
          <w:rFonts w:ascii="Arial" w:hAnsi="Arial" w:cs="Arial"/>
        </w:rPr>
        <w:t xml:space="preserve"> level, </w:t>
      </w:r>
      <w:r w:rsidR="0001256E">
        <w:rPr>
          <w:rFonts w:ascii="Arial" w:hAnsi="Arial" w:cs="Arial"/>
        </w:rPr>
        <w:t>‘</w:t>
      </w:r>
      <w:r w:rsidR="00D66C7C">
        <w:rPr>
          <w:rFonts w:ascii="Arial" w:hAnsi="Arial" w:cs="Arial"/>
        </w:rPr>
        <w:t>culture</w:t>
      </w:r>
      <w:r w:rsidR="002619F9" w:rsidRPr="009B73AB">
        <w:rPr>
          <w:rFonts w:ascii="Arial" w:hAnsi="Arial" w:cs="Arial"/>
        </w:rPr>
        <w:t xml:space="preserve"> can </w:t>
      </w:r>
      <w:r w:rsidR="00CB49D3">
        <w:rPr>
          <w:rFonts w:ascii="Arial" w:hAnsi="Arial" w:cs="Arial"/>
        </w:rPr>
        <w:t>explain</w:t>
      </w:r>
      <w:r w:rsidR="002619F9" w:rsidRPr="009B73AB">
        <w:rPr>
          <w:rFonts w:ascii="Arial" w:hAnsi="Arial" w:cs="Arial"/>
        </w:rPr>
        <w:t xml:space="preserve"> the common values, attitudes and behaviours believed to exist among police officers</w:t>
      </w:r>
      <w:r w:rsidR="0001256E">
        <w:rPr>
          <w:rFonts w:ascii="Arial" w:hAnsi="Arial" w:cs="Arial"/>
        </w:rPr>
        <w:t>’</w:t>
      </w:r>
      <w:r w:rsidR="002619F9">
        <w:rPr>
          <w:rFonts w:ascii="Arial" w:hAnsi="Arial" w:cs="Arial"/>
        </w:rPr>
        <w:t xml:space="preserve"> (Cockcroft, p6, 2020). </w:t>
      </w:r>
    </w:p>
    <w:p w14:paraId="057A398B" w14:textId="77777777" w:rsidR="00D66C7C" w:rsidRDefault="00D66C7C" w:rsidP="002619F9">
      <w:pPr>
        <w:spacing w:line="480" w:lineRule="auto"/>
        <w:jc w:val="both"/>
        <w:rPr>
          <w:rFonts w:ascii="Arial" w:hAnsi="Arial" w:cs="Arial"/>
        </w:rPr>
      </w:pPr>
    </w:p>
    <w:p w14:paraId="7DC2FB40" w14:textId="40055BAB" w:rsidR="002619F9" w:rsidRDefault="00D71A10" w:rsidP="002619F9">
      <w:pPr>
        <w:spacing w:line="480" w:lineRule="auto"/>
        <w:jc w:val="both"/>
        <w:rPr>
          <w:rFonts w:ascii="Arial" w:hAnsi="Arial" w:cs="Arial"/>
        </w:rPr>
      </w:pPr>
      <w:r>
        <w:rPr>
          <w:rFonts w:ascii="Arial" w:hAnsi="Arial" w:cs="Arial"/>
        </w:rPr>
        <w:t xml:space="preserve">Police culture has </w:t>
      </w:r>
      <w:r w:rsidR="00CB49D3">
        <w:rPr>
          <w:rFonts w:ascii="Arial" w:hAnsi="Arial" w:cs="Arial"/>
        </w:rPr>
        <w:t>undoubtedly</w:t>
      </w:r>
      <w:r>
        <w:rPr>
          <w:rFonts w:ascii="Arial" w:hAnsi="Arial" w:cs="Arial"/>
        </w:rPr>
        <w:t xml:space="preserve"> been a recent topic of intense interest. </w:t>
      </w:r>
      <w:r w:rsidR="002619F9">
        <w:rPr>
          <w:rFonts w:ascii="Arial" w:hAnsi="Arial" w:cs="Arial"/>
        </w:rPr>
        <w:t>According to Cockcroft (2017)</w:t>
      </w:r>
      <w:r w:rsidR="00CB49D3">
        <w:rPr>
          <w:rFonts w:ascii="Arial" w:hAnsi="Arial" w:cs="Arial"/>
        </w:rPr>
        <w:t>,</w:t>
      </w:r>
      <w:r w:rsidR="002619F9">
        <w:rPr>
          <w:rFonts w:ascii="Arial" w:hAnsi="Arial" w:cs="Arial"/>
        </w:rPr>
        <w:t xml:space="preserve"> British sociologists research presented police culture as unethical and wicked</w:t>
      </w:r>
      <w:r w:rsidR="00A11973">
        <w:rPr>
          <w:rFonts w:ascii="Arial" w:hAnsi="Arial" w:cs="Arial"/>
        </w:rPr>
        <w:t>. However</w:t>
      </w:r>
      <w:r w:rsidR="002619F9">
        <w:rPr>
          <w:rFonts w:ascii="Arial" w:hAnsi="Arial" w:cs="Arial"/>
        </w:rPr>
        <w:t xml:space="preserve">, this was </w:t>
      </w:r>
      <w:r w:rsidR="00A11973">
        <w:rPr>
          <w:rFonts w:ascii="Arial" w:hAnsi="Arial" w:cs="Arial"/>
        </w:rPr>
        <w:t>primarily</w:t>
      </w:r>
      <w:r w:rsidR="002619F9">
        <w:rPr>
          <w:rFonts w:ascii="Arial" w:hAnsi="Arial" w:cs="Arial"/>
        </w:rPr>
        <w:t xml:space="preserve"> due to academia being associated with the labour movement, thereby viewing </w:t>
      </w:r>
      <w:r w:rsidR="00A11973">
        <w:rPr>
          <w:rFonts w:ascii="Arial" w:hAnsi="Arial" w:cs="Arial"/>
        </w:rPr>
        <w:t xml:space="preserve">the </w:t>
      </w:r>
      <w:r w:rsidR="002619F9">
        <w:rPr>
          <w:rFonts w:ascii="Arial" w:hAnsi="Arial" w:cs="Arial"/>
        </w:rPr>
        <w:t xml:space="preserve">police as a mechanism for suppression. That said, are we now seeing a re-emergence of this perception of police culture? The media and our </w:t>
      </w:r>
      <w:r w:rsidR="00A11973">
        <w:rPr>
          <w:rFonts w:ascii="Arial" w:hAnsi="Arial" w:cs="Arial"/>
        </w:rPr>
        <w:t>communities' narrative</w:t>
      </w:r>
      <w:r w:rsidR="002619F9">
        <w:rPr>
          <w:rFonts w:ascii="Arial" w:hAnsi="Arial" w:cs="Arial"/>
        </w:rPr>
        <w:t xml:space="preserve"> </w:t>
      </w:r>
      <w:r w:rsidR="00A11973">
        <w:rPr>
          <w:rFonts w:ascii="Arial" w:hAnsi="Arial" w:cs="Arial"/>
        </w:rPr>
        <w:t>views</w:t>
      </w:r>
      <w:r w:rsidR="002619F9">
        <w:rPr>
          <w:rFonts w:ascii="Arial" w:hAnsi="Arial" w:cs="Arial"/>
        </w:rPr>
        <w:t xml:space="preserve"> the police as corrupt or depraved. </w:t>
      </w:r>
      <w:r w:rsidR="00603043">
        <w:rPr>
          <w:rFonts w:ascii="Arial" w:hAnsi="Arial" w:cs="Arial"/>
        </w:rPr>
        <w:t xml:space="preserve">Another </w:t>
      </w:r>
      <w:r w:rsidR="0046502C">
        <w:rPr>
          <w:rFonts w:ascii="Arial" w:hAnsi="Arial" w:cs="Arial"/>
        </w:rPr>
        <w:t xml:space="preserve">significant aspect of police culture is that it is </w:t>
      </w:r>
      <w:r w:rsidR="002619F9">
        <w:rPr>
          <w:rFonts w:ascii="Arial" w:hAnsi="Arial" w:cs="Arial"/>
        </w:rPr>
        <w:t xml:space="preserve">often </w:t>
      </w:r>
      <w:r w:rsidR="00A11973">
        <w:rPr>
          <w:rFonts w:ascii="Arial" w:hAnsi="Arial" w:cs="Arial"/>
        </w:rPr>
        <w:t>regarded</w:t>
      </w:r>
      <w:r w:rsidR="002619F9">
        <w:rPr>
          <w:rFonts w:ascii="Arial" w:hAnsi="Arial" w:cs="Arial"/>
        </w:rPr>
        <w:t xml:space="preserve"> as a range of negative values that lead to</w:t>
      </w:r>
      <w:r w:rsidR="002619F9" w:rsidRPr="005E60CB">
        <w:rPr>
          <w:rFonts w:ascii="Arial" w:hAnsi="Arial" w:cs="Arial"/>
        </w:rPr>
        <w:t xml:space="preserve"> deficient</w:t>
      </w:r>
      <w:r w:rsidR="002619F9">
        <w:rPr>
          <w:rFonts w:ascii="Arial" w:hAnsi="Arial" w:cs="Arial"/>
        </w:rPr>
        <w:t xml:space="preserve"> police practice</w:t>
      </w:r>
      <w:r w:rsidR="0046502C">
        <w:rPr>
          <w:rFonts w:ascii="Arial" w:hAnsi="Arial" w:cs="Arial"/>
        </w:rPr>
        <w:t xml:space="preserve"> (</w:t>
      </w:r>
      <w:r w:rsidR="0046502C">
        <w:rPr>
          <w:rFonts w:ascii="Arial" w:hAnsi="Arial" w:cs="Arial"/>
        </w:rPr>
        <w:t>Cockcroft</w:t>
      </w:r>
      <w:r w:rsidR="0046502C">
        <w:rPr>
          <w:rFonts w:ascii="Arial" w:hAnsi="Arial" w:cs="Arial"/>
        </w:rPr>
        <w:t xml:space="preserve">, </w:t>
      </w:r>
      <w:r w:rsidR="0046502C">
        <w:rPr>
          <w:rFonts w:ascii="Arial" w:hAnsi="Arial" w:cs="Arial"/>
        </w:rPr>
        <w:t>2013)</w:t>
      </w:r>
      <w:r w:rsidR="0046502C">
        <w:rPr>
          <w:rFonts w:ascii="Arial" w:hAnsi="Arial" w:cs="Arial"/>
        </w:rPr>
        <w:t>.</w:t>
      </w:r>
      <w:r w:rsidR="002619F9">
        <w:rPr>
          <w:rFonts w:ascii="Arial" w:hAnsi="Arial" w:cs="Arial"/>
        </w:rPr>
        <w:t xml:space="preserve"> </w:t>
      </w:r>
      <w:r w:rsidR="008565B6">
        <w:rPr>
          <w:rFonts w:ascii="Arial" w:hAnsi="Arial" w:cs="Arial"/>
        </w:rPr>
        <w:t>The question one may ask</w:t>
      </w:r>
      <w:r w:rsidR="00A11973">
        <w:rPr>
          <w:rFonts w:ascii="Arial" w:hAnsi="Arial" w:cs="Arial"/>
        </w:rPr>
        <w:t xml:space="preserve"> is,</w:t>
      </w:r>
      <w:r w:rsidR="008565B6">
        <w:rPr>
          <w:rFonts w:ascii="Arial" w:hAnsi="Arial" w:cs="Arial"/>
        </w:rPr>
        <w:t xml:space="preserve"> w</w:t>
      </w:r>
      <w:r w:rsidR="00D2016C">
        <w:rPr>
          <w:rFonts w:ascii="Arial" w:hAnsi="Arial" w:cs="Arial"/>
        </w:rPr>
        <w:t>as the culture with</w:t>
      </w:r>
      <w:r w:rsidR="008E177A">
        <w:rPr>
          <w:rFonts w:ascii="Arial" w:hAnsi="Arial" w:cs="Arial"/>
        </w:rPr>
        <w:t>in</w:t>
      </w:r>
      <w:r w:rsidR="00D2016C">
        <w:rPr>
          <w:rFonts w:ascii="Arial" w:hAnsi="Arial" w:cs="Arial"/>
        </w:rPr>
        <w:t xml:space="preserve"> this command area </w:t>
      </w:r>
      <w:r w:rsidR="00A11973">
        <w:rPr>
          <w:rFonts w:ascii="Arial" w:hAnsi="Arial" w:cs="Arial"/>
        </w:rPr>
        <w:t>harming</w:t>
      </w:r>
      <w:r w:rsidR="008E177A">
        <w:rPr>
          <w:rFonts w:ascii="Arial" w:hAnsi="Arial" w:cs="Arial"/>
        </w:rPr>
        <w:t xml:space="preserve"> innovation and leadership? </w:t>
      </w:r>
    </w:p>
    <w:p w14:paraId="3C2DC135" w14:textId="77777777" w:rsidR="002619F9" w:rsidRDefault="002619F9" w:rsidP="002619F9">
      <w:pPr>
        <w:spacing w:line="480" w:lineRule="auto"/>
        <w:jc w:val="both"/>
        <w:rPr>
          <w:rFonts w:ascii="Arial" w:hAnsi="Arial" w:cs="Arial"/>
        </w:rPr>
      </w:pPr>
    </w:p>
    <w:p w14:paraId="6A6FAA45" w14:textId="4B5803A4" w:rsidR="009F3363" w:rsidRDefault="002619F9" w:rsidP="002619F9">
      <w:pPr>
        <w:spacing w:line="480" w:lineRule="auto"/>
        <w:jc w:val="both"/>
        <w:rPr>
          <w:rFonts w:ascii="Arial" w:hAnsi="Arial" w:cs="Arial"/>
        </w:rPr>
      </w:pPr>
      <w:r>
        <w:rPr>
          <w:rFonts w:ascii="Arial" w:hAnsi="Arial" w:cs="Arial"/>
        </w:rPr>
        <w:t>Leadership in policing has become increasingly prevalent among practitioners and academia. According to Cockcroft (2019)</w:t>
      </w:r>
      <w:r w:rsidR="00A11973">
        <w:rPr>
          <w:rFonts w:ascii="Arial" w:hAnsi="Arial" w:cs="Arial"/>
        </w:rPr>
        <w:t>,</w:t>
      </w:r>
      <w:r>
        <w:rPr>
          <w:rFonts w:ascii="Arial" w:hAnsi="Arial" w:cs="Arial"/>
        </w:rPr>
        <w:t xml:space="preserve"> there is an assumption among scholars that the cause of improper conduct is essentially a problem of police culture</w:t>
      </w:r>
      <w:r w:rsidR="00A11973">
        <w:rPr>
          <w:rFonts w:ascii="Arial" w:hAnsi="Arial" w:cs="Arial"/>
        </w:rPr>
        <w:t>,</w:t>
      </w:r>
      <w:r>
        <w:rPr>
          <w:rFonts w:ascii="Arial" w:hAnsi="Arial" w:cs="Arial"/>
        </w:rPr>
        <w:t xml:space="preserve"> and a correlation between behaviour and culture exists. Whilst the debate on this causal link continues to propagate, police leaders across the country continue to debate and better understand how leadership can influence the behaviours of an organisation. Cockcroft (p78, 2020) states</w:t>
      </w:r>
      <w:r w:rsidR="00A11973">
        <w:rPr>
          <w:rFonts w:ascii="Arial" w:hAnsi="Arial" w:cs="Arial"/>
        </w:rPr>
        <w:t>,</w:t>
      </w:r>
      <w:r>
        <w:rPr>
          <w:rFonts w:ascii="Arial" w:hAnsi="Arial" w:cs="Arial"/>
        </w:rPr>
        <w:t xml:space="preserve"> </w:t>
      </w:r>
      <w:r w:rsidR="00D71A10">
        <w:rPr>
          <w:rFonts w:ascii="Arial" w:hAnsi="Arial" w:cs="Arial"/>
        </w:rPr>
        <w:t>‘</w:t>
      </w:r>
      <w:r>
        <w:rPr>
          <w:rFonts w:ascii="Arial" w:hAnsi="Arial" w:cs="Arial"/>
        </w:rPr>
        <w:t xml:space="preserve">there is substantial evidence to suggest that senior </w:t>
      </w:r>
      <w:r>
        <w:rPr>
          <w:rFonts w:ascii="Arial" w:hAnsi="Arial" w:cs="Arial"/>
        </w:rPr>
        <w:lastRenderedPageBreak/>
        <w:t>leaders have traditionally adopted styles of leadership that fail to engage positively with their officers</w:t>
      </w:r>
      <w:r w:rsidR="00D71A10">
        <w:rPr>
          <w:rFonts w:ascii="Arial" w:hAnsi="Arial" w:cs="Arial"/>
        </w:rPr>
        <w:t xml:space="preserve">’. </w:t>
      </w:r>
    </w:p>
    <w:p w14:paraId="3FB6143E" w14:textId="77777777" w:rsidR="009F3363" w:rsidRDefault="009F3363" w:rsidP="002619F9">
      <w:pPr>
        <w:spacing w:line="480" w:lineRule="auto"/>
        <w:jc w:val="both"/>
        <w:rPr>
          <w:rFonts w:ascii="Arial" w:hAnsi="Arial" w:cs="Arial"/>
        </w:rPr>
      </w:pPr>
    </w:p>
    <w:p w14:paraId="4259EAF1" w14:textId="33402D10" w:rsidR="002619F9" w:rsidRDefault="002619F9" w:rsidP="002619F9">
      <w:pPr>
        <w:spacing w:line="480" w:lineRule="auto"/>
        <w:jc w:val="both"/>
        <w:rPr>
          <w:rFonts w:ascii="Arial" w:hAnsi="Arial" w:cs="Arial"/>
        </w:rPr>
      </w:pPr>
      <w:proofErr w:type="spellStart"/>
      <w:r>
        <w:rPr>
          <w:rFonts w:ascii="Arial" w:hAnsi="Arial" w:cs="Arial"/>
        </w:rPr>
        <w:t>Girodo</w:t>
      </w:r>
      <w:proofErr w:type="spellEnd"/>
      <w:r>
        <w:rPr>
          <w:rFonts w:ascii="Arial" w:hAnsi="Arial" w:cs="Arial"/>
        </w:rPr>
        <w:t xml:space="preserve"> (1998) identified across policing</w:t>
      </w:r>
      <w:r w:rsidR="00A11973">
        <w:rPr>
          <w:rFonts w:ascii="Arial" w:hAnsi="Arial" w:cs="Arial"/>
        </w:rPr>
        <w:t>,</w:t>
      </w:r>
      <w:r>
        <w:rPr>
          <w:rFonts w:ascii="Arial" w:hAnsi="Arial" w:cs="Arial"/>
        </w:rPr>
        <w:t xml:space="preserve"> a wide range of leadership styles existed, including bureaucratic and transformational</w:t>
      </w:r>
      <w:r w:rsidR="00A11973">
        <w:rPr>
          <w:rFonts w:ascii="Arial" w:hAnsi="Arial" w:cs="Arial"/>
        </w:rPr>
        <w:t>,</w:t>
      </w:r>
      <w:r>
        <w:rPr>
          <w:rFonts w:ascii="Arial" w:hAnsi="Arial" w:cs="Arial"/>
        </w:rPr>
        <w:t xml:space="preserve"> but police leaders habitually employed a Machiavellian approach. </w:t>
      </w:r>
      <w:r w:rsidR="002F586A">
        <w:rPr>
          <w:rFonts w:ascii="Arial" w:hAnsi="Arial" w:cs="Arial"/>
        </w:rPr>
        <w:t>Additionally</w:t>
      </w:r>
      <w:r w:rsidR="0046502C">
        <w:rPr>
          <w:rFonts w:ascii="Arial" w:hAnsi="Arial" w:cs="Arial"/>
        </w:rPr>
        <w:t xml:space="preserve">, </w:t>
      </w:r>
      <w:proofErr w:type="spellStart"/>
      <w:r>
        <w:rPr>
          <w:rFonts w:ascii="Arial" w:hAnsi="Arial" w:cs="Arial"/>
        </w:rPr>
        <w:t>Krimmel</w:t>
      </w:r>
      <w:proofErr w:type="spellEnd"/>
      <w:r>
        <w:rPr>
          <w:rFonts w:ascii="Arial" w:hAnsi="Arial" w:cs="Arial"/>
        </w:rPr>
        <w:t xml:space="preserve"> &amp; </w:t>
      </w:r>
      <w:proofErr w:type="spellStart"/>
      <w:r>
        <w:rPr>
          <w:rFonts w:ascii="Arial" w:hAnsi="Arial" w:cs="Arial"/>
        </w:rPr>
        <w:t>Lindenmuth</w:t>
      </w:r>
      <w:proofErr w:type="spellEnd"/>
      <w:r>
        <w:rPr>
          <w:rFonts w:ascii="Arial" w:hAnsi="Arial" w:cs="Arial"/>
        </w:rPr>
        <w:t xml:space="preserve"> (2001) recognised that this callous </w:t>
      </w:r>
      <w:r w:rsidR="00A11973">
        <w:rPr>
          <w:rFonts w:ascii="Arial" w:hAnsi="Arial" w:cs="Arial"/>
        </w:rPr>
        <w:t>leadership style</w:t>
      </w:r>
      <w:r>
        <w:rPr>
          <w:rFonts w:ascii="Arial" w:hAnsi="Arial" w:cs="Arial"/>
        </w:rPr>
        <w:t xml:space="preserve"> fashions </w:t>
      </w:r>
      <w:r w:rsidR="00A11973">
        <w:rPr>
          <w:rFonts w:ascii="Arial" w:hAnsi="Arial" w:cs="Arial"/>
        </w:rPr>
        <w:t>a negative</w:t>
      </w:r>
      <w:r>
        <w:rPr>
          <w:rFonts w:ascii="Arial" w:hAnsi="Arial" w:cs="Arial"/>
        </w:rPr>
        <w:t xml:space="preserve"> relationship between leaders and their staff. </w:t>
      </w:r>
      <w:r w:rsidR="00A11973">
        <w:rPr>
          <w:rFonts w:ascii="Arial" w:hAnsi="Arial" w:cs="Arial"/>
        </w:rPr>
        <w:t>The</w:t>
      </w:r>
      <w:r w:rsidR="008565B6">
        <w:rPr>
          <w:rFonts w:ascii="Arial" w:hAnsi="Arial" w:cs="Arial"/>
        </w:rPr>
        <w:t xml:space="preserve"> lack of trust and confidence in Inspectors to manage threat, risk and harm and the </w:t>
      </w:r>
      <w:r w:rsidR="00A11973">
        <w:rPr>
          <w:rFonts w:ascii="Arial" w:hAnsi="Arial" w:cs="Arial"/>
        </w:rPr>
        <w:t>leadership style</w:t>
      </w:r>
      <w:r w:rsidR="009F3363">
        <w:rPr>
          <w:rFonts w:ascii="Arial" w:hAnsi="Arial" w:cs="Arial"/>
        </w:rPr>
        <w:t xml:space="preserve"> </w:t>
      </w:r>
      <w:r w:rsidR="00A11973">
        <w:rPr>
          <w:rFonts w:ascii="Arial" w:hAnsi="Arial" w:cs="Arial"/>
        </w:rPr>
        <w:t>created</w:t>
      </w:r>
      <w:r w:rsidR="009F3363">
        <w:rPr>
          <w:rFonts w:ascii="Arial" w:hAnsi="Arial" w:cs="Arial"/>
        </w:rPr>
        <w:t xml:space="preserve"> adverse relationships and the inability to cease bureaucratic oversight. </w:t>
      </w:r>
    </w:p>
    <w:p w14:paraId="7E9CE678" w14:textId="64428A05" w:rsidR="00C0024B" w:rsidRDefault="00C0024B" w:rsidP="002619F9">
      <w:pPr>
        <w:spacing w:line="480" w:lineRule="auto"/>
        <w:jc w:val="both"/>
        <w:rPr>
          <w:rFonts w:ascii="Arial" w:hAnsi="Arial" w:cs="Arial"/>
        </w:rPr>
      </w:pPr>
    </w:p>
    <w:p w14:paraId="08C972DD" w14:textId="2AED8932" w:rsidR="001337B4" w:rsidRDefault="00C0024B" w:rsidP="002619F9">
      <w:pPr>
        <w:spacing w:line="480" w:lineRule="auto"/>
        <w:jc w:val="both"/>
        <w:rPr>
          <w:rFonts w:ascii="Arial" w:hAnsi="Arial" w:cs="Arial"/>
        </w:rPr>
      </w:pPr>
      <w:r>
        <w:rPr>
          <w:rFonts w:ascii="Arial" w:hAnsi="Arial" w:cs="Arial"/>
        </w:rPr>
        <w:t>According to Ducker (1954)</w:t>
      </w:r>
      <w:r w:rsidR="00A11973">
        <w:rPr>
          <w:rFonts w:ascii="Arial" w:hAnsi="Arial" w:cs="Arial"/>
        </w:rPr>
        <w:t>,</w:t>
      </w:r>
      <w:r>
        <w:rPr>
          <w:rFonts w:ascii="Arial" w:hAnsi="Arial" w:cs="Arial"/>
        </w:rPr>
        <w:t xml:space="preserve"> culture will eat strategy for breakfast. </w:t>
      </w:r>
      <w:r w:rsidR="0046502C">
        <w:rPr>
          <w:rFonts w:ascii="Arial" w:hAnsi="Arial" w:cs="Arial"/>
        </w:rPr>
        <w:t>Quite clearly</w:t>
      </w:r>
      <w:r w:rsidR="001337B4">
        <w:rPr>
          <w:rFonts w:ascii="Arial" w:hAnsi="Arial" w:cs="Arial"/>
        </w:rPr>
        <w:t xml:space="preserve">, my strategy or vision </w:t>
      </w:r>
      <w:r w:rsidR="00A11973">
        <w:rPr>
          <w:rFonts w:ascii="Arial" w:hAnsi="Arial" w:cs="Arial"/>
        </w:rPr>
        <w:t xml:space="preserve">would always </w:t>
      </w:r>
      <w:r w:rsidR="001337B4">
        <w:rPr>
          <w:rFonts w:ascii="Arial" w:hAnsi="Arial" w:cs="Arial"/>
        </w:rPr>
        <w:t>be met with resistance due to the culture within the BCU and</w:t>
      </w:r>
      <w:r w:rsidR="00AB4825">
        <w:rPr>
          <w:rFonts w:ascii="Arial" w:hAnsi="Arial" w:cs="Arial"/>
        </w:rPr>
        <w:t xml:space="preserve"> the </w:t>
      </w:r>
      <w:r w:rsidR="001337B4">
        <w:rPr>
          <w:rFonts w:ascii="Arial" w:hAnsi="Arial" w:cs="Arial"/>
        </w:rPr>
        <w:t xml:space="preserve">organisation. </w:t>
      </w:r>
      <w:r>
        <w:rPr>
          <w:rFonts w:ascii="Arial" w:hAnsi="Arial" w:cs="Arial"/>
        </w:rPr>
        <w:t xml:space="preserve">Chan (1997) </w:t>
      </w:r>
      <w:r w:rsidR="0046502C">
        <w:rPr>
          <w:rFonts w:ascii="Arial" w:hAnsi="Arial" w:cs="Arial"/>
        </w:rPr>
        <w:t xml:space="preserve">argues </w:t>
      </w:r>
      <w:r>
        <w:rPr>
          <w:rFonts w:ascii="Arial" w:hAnsi="Arial" w:cs="Arial"/>
        </w:rPr>
        <w:t>that police culture is fluid</w:t>
      </w:r>
      <w:r w:rsidRPr="00034072">
        <w:rPr>
          <w:rFonts w:ascii="Arial" w:hAnsi="Arial" w:cs="Arial"/>
        </w:rPr>
        <w:t xml:space="preserve"> </w:t>
      </w:r>
      <w:r>
        <w:rPr>
          <w:rFonts w:ascii="Arial" w:hAnsi="Arial" w:cs="Arial"/>
        </w:rPr>
        <w:t xml:space="preserve">but does have a connection </w:t>
      </w:r>
      <w:r w:rsidRPr="00034072">
        <w:rPr>
          <w:rFonts w:ascii="Arial" w:hAnsi="Arial" w:cs="Arial"/>
        </w:rPr>
        <w:t>with external forces</w:t>
      </w:r>
      <w:r>
        <w:rPr>
          <w:rFonts w:ascii="Arial" w:hAnsi="Arial" w:cs="Arial"/>
        </w:rPr>
        <w:t>.</w:t>
      </w:r>
      <w:r w:rsidRPr="00034072">
        <w:rPr>
          <w:rFonts w:ascii="Arial" w:hAnsi="Arial" w:cs="Arial"/>
        </w:rPr>
        <w:t xml:space="preserve"> </w:t>
      </w:r>
      <w:r>
        <w:rPr>
          <w:rFonts w:ascii="Arial" w:hAnsi="Arial" w:cs="Arial"/>
        </w:rPr>
        <w:t xml:space="preserve">Individuals are </w:t>
      </w:r>
      <w:r w:rsidRPr="00034072">
        <w:rPr>
          <w:rFonts w:ascii="Arial" w:hAnsi="Arial" w:cs="Arial"/>
        </w:rPr>
        <w:t xml:space="preserve">not merely </w:t>
      </w:r>
      <w:r>
        <w:rPr>
          <w:rFonts w:ascii="Arial" w:hAnsi="Arial" w:cs="Arial"/>
        </w:rPr>
        <w:t>blunt instruments</w:t>
      </w:r>
      <w:r w:rsidRPr="00034072">
        <w:rPr>
          <w:rFonts w:ascii="Arial" w:hAnsi="Arial" w:cs="Arial"/>
        </w:rPr>
        <w:t xml:space="preserve"> who </w:t>
      </w:r>
      <w:r>
        <w:rPr>
          <w:rFonts w:ascii="Arial" w:hAnsi="Arial" w:cs="Arial"/>
        </w:rPr>
        <w:t>progressively amass</w:t>
      </w:r>
      <w:r w:rsidRPr="00034072">
        <w:rPr>
          <w:rFonts w:ascii="Arial" w:hAnsi="Arial" w:cs="Arial"/>
        </w:rPr>
        <w:t xml:space="preserve"> the </w:t>
      </w:r>
      <w:r>
        <w:rPr>
          <w:rFonts w:ascii="Arial" w:hAnsi="Arial" w:cs="Arial"/>
        </w:rPr>
        <w:t xml:space="preserve">industry </w:t>
      </w:r>
      <w:r w:rsidRPr="00034072">
        <w:rPr>
          <w:rFonts w:ascii="Arial" w:hAnsi="Arial" w:cs="Arial"/>
        </w:rPr>
        <w:t>culture as they e</w:t>
      </w:r>
      <w:r>
        <w:rPr>
          <w:rFonts w:ascii="Arial" w:hAnsi="Arial" w:cs="Arial"/>
        </w:rPr>
        <w:t xml:space="preserve">ncounter </w:t>
      </w:r>
      <w:r w:rsidRPr="00034072">
        <w:rPr>
          <w:rFonts w:ascii="Arial" w:hAnsi="Arial" w:cs="Arial"/>
        </w:rPr>
        <w:t xml:space="preserve">the working environment of policing. </w:t>
      </w:r>
      <w:r>
        <w:rPr>
          <w:rFonts w:ascii="Arial" w:hAnsi="Arial" w:cs="Arial"/>
        </w:rPr>
        <w:t>T</w:t>
      </w:r>
      <w:r w:rsidRPr="00034072">
        <w:rPr>
          <w:rFonts w:ascii="Arial" w:hAnsi="Arial" w:cs="Arial"/>
        </w:rPr>
        <w:t xml:space="preserve">his </w:t>
      </w:r>
      <w:r w:rsidR="0001256E">
        <w:rPr>
          <w:rFonts w:ascii="Arial" w:hAnsi="Arial" w:cs="Arial"/>
        </w:rPr>
        <w:t>attests</w:t>
      </w:r>
      <w:r>
        <w:rPr>
          <w:rFonts w:ascii="Arial" w:hAnsi="Arial" w:cs="Arial"/>
        </w:rPr>
        <w:t xml:space="preserve"> that </w:t>
      </w:r>
      <w:r w:rsidR="00AB4825">
        <w:rPr>
          <w:rFonts w:ascii="Arial" w:hAnsi="Arial" w:cs="Arial"/>
        </w:rPr>
        <w:t xml:space="preserve">a </w:t>
      </w:r>
      <w:r>
        <w:rPr>
          <w:rFonts w:ascii="Arial" w:hAnsi="Arial" w:cs="Arial"/>
        </w:rPr>
        <w:t xml:space="preserve">culture </w:t>
      </w:r>
      <w:r w:rsidR="00AF13C6">
        <w:rPr>
          <w:rFonts w:ascii="Arial" w:hAnsi="Arial" w:cs="Arial"/>
        </w:rPr>
        <w:t>in</w:t>
      </w:r>
      <w:r>
        <w:rPr>
          <w:rFonts w:ascii="Arial" w:hAnsi="Arial" w:cs="Arial"/>
        </w:rPr>
        <w:t xml:space="preserve"> permissive conditions </w:t>
      </w:r>
      <w:r w:rsidR="00EB74A4">
        <w:rPr>
          <w:rFonts w:ascii="Arial" w:hAnsi="Arial" w:cs="Arial"/>
        </w:rPr>
        <w:t xml:space="preserve">can </w:t>
      </w:r>
      <w:r>
        <w:rPr>
          <w:rFonts w:ascii="Arial" w:hAnsi="Arial" w:cs="Arial"/>
        </w:rPr>
        <w:t>create professionalism and a positive environment.</w:t>
      </w:r>
      <w:r w:rsidR="00763332">
        <w:rPr>
          <w:rFonts w:ascii="Arial" w:hAnsi="Arial" w:cs="Arial"/>
        </w:rPr>
        <w:t xml:space="preserve"> </w:t>
      </w:r>
    </w:p>
    <w:p w14:paraId="747A2166" w14:textId="77777777" w:rsidR="001337B4" w:rsidRDefault="001337B4" w:rsidP="002619F9">
      <w:pPr>
        <w:spacing w:line="480" w:lineRule="auto"/>
        <w:jc w:val="both"/>
        <w:rPr>
          <w:rFonts w:ascii="Arial" w:hAnsi="Arial" w:cs="Arial"/>
        </w:rPr>
      </w:pPr>
    </w:p>
    <w:p w14:paraId="67B5C88A" w14:textId="1ACBFDDF" w:rsidR="00C0024B" w:rsidRDefault="00EB74A4" w:rsidP="002619F9">
      <w:pPr>
        <w:spacing w:line="480" w:lineRule="auto"/>
        <w:jc w:val="both"/>
        <w:rPr>
          <w:rFonts w:ascii="Arial" w:hAnsi="Arial" w:cs="Arial"/>
        </w:rPr>
      </w:pPr>
      <w:r>
        <w:rPr>
          <w:rFonts w:ascii="Arial" w:hAnsi="Arial" w:cs="Arial"/>
        </w:rPr>
        <w:t xml:space="preserve">In summary, I </w:t>
      </w:r>
      <w:r w:rsidR="00357DD8">
        <w:rPr>
          <w:rFonts w:ascii="Arial" w:hAnsi="Arial" w:cs="Arial"/>
        </w:rPr>
        <w:t>presented a model that was positive and improved efficiency</w:t>
      </w:r>
      <w:r w:rsidR="00AB4825">
        <w:rPr>
          <w:rFonts w:ascii="Arial" w:hAnsi="Arial" w:cs="Arial"/>
        </w:rPr>
        <w:t>. Still, due</w:t>
      </w:r>
      <w:r w:rsidR="00357DD8">
        <w:rPr>
          <w:rFonts w:ascii="Arial" w:hAnsi="Arial" w:cs="Arial"/>
        </w:rPr>
        <w:t xml:space="preserve"> to the collapsing timescales, I had to work fast, resulting in reduced consultation with other senior leaders and apprehension. I </w:t>
      </w:r>
      <w:r w:rsidR="001062C3">
        <w:rPr>
          <w:rFonts w:ascii="Arial" w:hAnsi="Arial" w:cs="Arial"/>
        </w:rPr>
        <w:t>learnt</w:t>
      </w:r>
      <w:r>
        <w:rPr>
          <w:rFonts w:ascii="Arial" w:hAnsi="Arial" w:cs="Arial"/>
        </w:rPr>
        <w:t xml:space="preserve"> that the culture of the </w:t>
      </w:r>
      <w:r w:rsidR="00AB4825">
        <w:rPr>
          <w:rFonts w:ascii="Arial" w:hAnsi="Arial" w:cs="Arial"/>
        </w:rPr>
        <w:t>command unit</w:t>
      </w:r>
      <w:r>
        <w:rPr>
          <w:rFonts w:ascii="Arial" w:hAnsi="Arial" w:cs="Arial"/>
        </w:rPr>
        <w:t xml:space="preserve"> was always going to impact this change</w:t>
      </w:r>
      <w:r w:rsidR="00715E0C">
        <w:rPr>
          <w:rFonts w:ascii="Arial" w:hAnsi="Arial" w:cs="Arial"/>
        </w:rPr>
        <w:t>,</w:t>
      </w:r>
      <w:r w:rsidR="00C34A2B">
        <w:rPr>
          <w:rFonts w:ascii="Arial" w:hAnsi="Arial" w:cs="Arial"/>
        </w:rPr>
        <w:t xml:space="preserve"> and no amount of consultation would have changed this.</w:t>
      </w:r>
      <w:r>
        <w:rPr>
          <w:rFonts w:ascii="Arial" w:hAnsi="Arial" w:cs="Arial"/>
        </w:rPr>
        <w:t xml:space="preserve"> However, if individual behaviours reflect a positive approach to change </w:t>
      </w:r>
      <w:r w:rsidR="00AB4825">
        <w:rPr>
          <w:rFonts w:ascii="Arial" w:hAnsi="Arial" w:cs="Arial"/>
        </w:rPr>
        <w:t xml:space="preserve">and </w:t>
      </w:r>
      <w:r>
        <w:rPr>
          <w:rFonts w:ascii="Arial" w:hAnsi="Arial" w:cs="Arial"/>
        </w:rPr>
        <w:t xml:space="preserve">innovation and </w:t>
      </w:r>
      <w:r w:rsidR="001062C3">
        <w:rPr>
          <w:rFonts w:ascii="Arial" w:hAnsi="Arial" w:cs="Arial"/>
        </w:rPr>
        <w:t xml:space="preserve">people have the </w:t>
      </w:r>
      <w:r>
        <w:rPr>
          <w:rFonts w:ascii="Arial" w:hAnsi="Arial" w:cs="Arial"/>
        </w:rPr>
        <w:t xml:space="preserve">humility to </w:t>
      </w:r>
      <w:r w:rsidR="00AB4825">
        <w:rPr>
          <w:rFonts w:ascii="Arial" w:hAnsi="Arial" w:cs="Arial"/>
        </w:rPr>
        <w:t>adopt</w:t>
      </w:r>
      <w:r>
        <w:rPr>
          <w:rFonts w:ascii="Arial" w:hAnsi="Arial" w:cs="Arial"/>
        </w:rPr>
        <w:t xml:space="preserve"> </w:t>
      </w:r>
      <w:r w:rsidR="00AB4825">
        <w:rPr>
          <w:rFonts w:ascii="Arial" w:hAnsi="Arial" w:cs="Arial"/>
        </w:rPr>
        <w:t>one's</w:t>
      </w:r>
      <w:r>
        <w:rPr>
          <w:rFonts w:ascii="Arial" w:hAnsi="Arial" w:cs="Arial"/>
        </w:rPr>
        <w:t xml:space="preserve"> leadership styles, </w:t>
      </w:r>
      <w:r w:rsidR="00AB4825">
        <w:rPr>
          <w:rFonts w:ascii="Arial" w:hAnsi="Arial" w:cs="Arial"/>
        </w:rPr>
        <w:t xml:space="preserve">the </w:t>
      </w:r>
      <w:r w:rsidR="00AB4825">
        <w:rPr>
          <w:rFonts w:ascii="Arial" w:hAnsi="Arial" w:cs="Arial"/>
        </w:rPr>
        <w:lastRenderedPageBreak/>
        <w:t>culture may</w:t>
      </w:r>
      <w:r>
        <w:rPr>
          <w:rFonts w:ascii="Arial" w:hAnsi="Arial" w:cs="Arial"/>
        </w:rPr>
        <w:t xml:space="preserve"> adjust</w:t>
      </w:r>
      <w:r w:rsidR="00AB4825">
        <w:rPr>
          <w:rFonts w:ascii="Arial" w:hAnsi="Arial" w:cs="Arial"/>
        </w:rPr>
        <w:t>. This</w:t>
      </w:r>
      <w:r w:rsidR="001062C3">
        <w:rPr>
          <w:rFonts w:ascii="Arial" w:hAnsi="Arial" w:cs="Arial"/>
        </w:rPr>
        <w:t xml:space="preserve"> will create </w:t>
      </w:r>
      <w:r>
        <w:rPr>
          <w:rFonts w:ascii="Arial" w:hAnsi="Arial" w:cs="Arial"/>
        </w:rPr>
        <w:t xml:space="preserve">a permissive environment where change </w:t>
      </w:r>
      <w:r w:rsidR="001062C3">
        <w:rPr>
          <w:rFonts w:ascii="Arial" w:hAnsi="Arial" w:cs="Arial"/>
        </w:rPr>
        <w:t xml:space="preserve">and innovation </w:t>
      </w:r>
      <w:r>
        <w:rPr>
          <w:rFonts w:ascii="Arial" w:hAnsi="Arial" w:cs="Arial"/>
        </w:rPr>
        <w:t>can</w:t>
      </w:r>
      <w:r w:rsidR="00AB4825">
        <w:rPr>
          <w:rFonts w:ascii="Arial" w:hAnsi="Arial" w:cs="Arial"/>
        </w:rPr>
        <w:t xml:space="preserve"> </w:t>
      </w:r>
      <w:r>
        <w:rPr>
          <w:rFonts w:ascii="Arial" w:hAnsi="Arial" w:cs="Arial"/>
        </w:rPr>
        <w:t xml:space="preserve">thrive. </w:t>
      </w:r>
    </w:p>
    <w:p w14:paraId="575F7A01" w14:textId="609F0ECD" w:rsidR="00EB74A4" w:rsidRDefault="000C3D51" w:rsidP="002619F9">
      <w:pPr>
        <w:spacing w:line="480" w:lineRule="auto"/>
        <w:jc w:val="both"/>
        <w:rPr>
          <w:rFonts w:ascii="Arial" w:hAnsi="Arial" w:cs="Arial"/>
        </w:rPr>
      </w:pPr>
      <w:r>
        <w:rPr>
          <w:rFonts w:ascii="Arial" w:hAnsi="Arial" w:cs="Arial"/>
        </w:rPr>
        <w:t xml:space="preserve"> </w:t>
      </w:r>
    </w:p>
    <w:p w14:paraId="7E235507" w14:textId="78736F19" w:rsidR="00EB74A4" w:rsidRPr="00EB74A4" w:rsidRDefault="005B2FA4" w:rsidP="002619F9">
      <w:pPr>
        <w:spacing w:line="480" w:lineRule="auto"/>
        <w:jc w:val="both"/>
        <w:rPr>
          <w:rFonts w:ascii="Arial" w:hAnsi="Arial" w:cs="Arial"/>
          <w:b/>
          <w:bCs/>
        </w:rPr>
      </w:pPr>
      <w:r>
        <w:rPr>
          <w:rFonts w:ascii="Arial" w:hAnsi="Arial" w:cs="Arial"/>
          <w:b/>
          <w:bCs/>
        </w:rPr>
        <w:t xml:space="preserve">Leadership and </w:t>
      </w:r>
      <w:r w:rsidR="00790A92">
        <w:rPr>
          <w:rFonts w:ascii="Arial" w:hAnsi="Arial" w:cs="Arial"/>
          <w:b/>
          <w:bCs/>
        </w:rPr>
        <w:t>N</w:t>
      </w:r>
      <w:r w:rsidR="00EB74A4" w:rsidRPr="00EB74A4">
        <w:rPr>
          <w:rFonts w:ascii="Arial" w:hAnsi="Arial" w:cs="Arial"/>
          <w:b/>
          <w:bCs/>
        </w:rPr>
        <w:t xml:space="preserve">eighbourhood </w:t>
      </w:r>
      <w:r w:rsidR="00790A92">
        <w:rPr>
          <w:rFonts w:ascii="Arial" w:hAnsi="Arial" w:cs="Arial"/>
          <w:b/>
          <w:bCs/>
        </w:rPr>
        <w:t>P</w:t>
      </w:r>
      <w:r w:rsidR="00EB74A4" w:rsidRPr="00EB74A4">
        <w:rPr>
          <w:rFonts w:ascii="Arial" w:hAnsi="Arial" w:cs="Arial"/>
          <w:b/>
          <w:bCs/>
        </w:rPr>
        <w:t xml:space="preserve">olicing </w:t>
      </w:r>
    </w:p>
    <w:p w14:paraId="4B2FAE9F" w14:textId="147D84A7" w:rsidR="000C44CC" w:rsidRDefault="000C44CC" w:rsidP="0065707B">
      <w:pPr>
        <w:spacing w:line="480" w:lineRule="auto"/>
        <w:jc w:val="both"/>
        <w:rPr>
          <w:rFonts w:ascii="Arial" w:hAnsi="Arial" w:cs="Arial"/>
        </w:rPr>
      </w:pPr>
    </w:p>
    <w:p w14:paraId="2E56B1AB" w14:textId="3534559F" w:rsidR="00F026C5" w:rsidRDefault="006C5BD0" w:rsidP="0065707B">
      <w:pPr>
        <w:spacing w:line="480" w:lineRule="auto"/>
        <w:jc w:val="both"/>
        <w:rPr>
          <w:rFonts w:ascii="Arial" w:hAnsi="Arial" w:cs="Arial"/>
        </w:rPr>
      </w:pPr>
      <w:r>
        <w:rPr>
          <w:rFonts w:ascii="Arial" w:hAnsi="Arial" w:cs="Arial"/>
        </w:rPr>
        <w:t xml:space="preserve">Community policing is </w:t>
      </w:r>
      <w:r w:rsidR="007D1BB5">
        <w:rPr>
          <w:rFonts w:ascii="Arial" w:hAnsi="Arial" w:cs="Arial"/>
        </w:rPr>
        <w:t xml:space="preserve">appreciated </w:t>
      </w:r>
      <w:r>
        <w:rPr>
          <w:rFonts w:ascii="Arial" w:hAnsi="Arial" w:cs="Arial"/>
        </w:rPr>
        <w:t>as the bedrock of policing and correlates to the legitimacy and values of British policing</w:t>
      </w:r>
      <w:r w:rsidR="00AC020B">
        <w:rPr>
          <w:rFonts w:ascii="Arial" w:hAnsi="Arial" w:cs="Arial"/>
        </w:rPr>
        <w:t xml:space="preserve"> (Innes, </w:t>
      </w:r>
      <w:r w:rsidR="00AB4825">
        <w:rPr>
          <w:rFonts w:ascii="Arial" w:hAnsi="Arial" w:cs="Arial"/>
        </w:rPr>
        <w:t>et al,</w:t>
      </w:r>
      <w:r w:rsidR="00AC020B">
        <w:rPr>
          <w:rFonts w:ascii="Arial" w:hAnsi="Arial" w:cs="Arial"/>
        </w:rPr>
        <w:t xml:space="preserve"> 2022). </w:t>
      </w:r>
      <w:r>
        <w:rPr>
          <w:rFonts w:ascii="Arial" w:hAnsi="Arial" w:cs="Arial"/>
        </w:rPr>
        <w:t xml:space="preserve">With the renewed focus on the neighbourhood policing teams and </w:t>
      </w:r>
      <w:r w:rsidR="00AC020B">
        <w:rPr>
          <w:rFonts w:ascii="Arial" w:hAnsi="Arial" w:cs="Arial"/>
        </w:rPr>
        <w:t xml:space="preserve">the </w:t>
      </w:r>
      <w:r>
        <w:rPr>
          <w:rFonts w:ascii="Arial" w:hAnsi="Arial" w:cs="Arial"/>
        </w:rPr>
        <w:t xml:space="preserve">appointment of a dedicated chief inspector came high expectations to deliver reduced demand, </w:t>
      </w:r>
      <w:r w:rsidR="00AB4825">
        <w:rPr>
          <w:rFonts w:ascii="Arial" w:hAnsi="Arial" w:cs="Arial"/>
        </w:rPr>
        <w:t>problem-solving</w:t>
      </w:r>
      <w:r>
        <w:rPr>
          <w:rFonts w:ascii="Arial" w:hAnsi="Arial" w:cs="Arial"/>
        </w:rPr>
        <w:t xml:space="preserve"> and engagement. However, I quickly identified that the central </w:t>
      </w:r>
      <w:r w:rsidR="00AB4825">
        <w:rPr>
          <w:rFonts w:ascii="Arial" w:hAnsi="Arial" w:cs="Arial"/>
        </w:rPr>
        <w:t>unit</w:t>
      </w:r>
      <w:r>
        <w:rPr>
          <w:rFonts w:ascii="Arial" w:hAnsi="Arial" w:cs="Arial"/>
        </w:rPr>
        <w:t xml:space="preserve"> from headquarters had not developed </w:t>
      </w:r>
      <w:r w:rsidR="00BE1117">
        <w:rPr>
          <w:rFonts w:ascii="Arial" w:hAnsi="Arial" w:cs="Arial"/>
        </w:rPr>
        <w:t xml:space="preserve">core products </w:t>
      </w:r>
      <w:r w:rsidR="005F523A">
        <w:rPr>
          <w:rFonts w:ascii="Arial" w:hAnsi="Arial" w:cs="Arial"/>
        </w:rPr>
        <w:t xml:space="preserve">or </w:t>
      </w:r>
      <w:r w:rsidR="00BE1117">
        <w:rPr>
          <w:rFonts w:ascii="Arial" w:hAnsi="Arial" w:cs="Arial"/>
        </w:rPr>
        <w:t>processes to support its implementation and operational delivery. Instead, this task was nonchalantly assigned to local leaders to resolve</w:t>
      </w:r>
      <w:r w:rsidR="00617205">
        <w:rPr>
          <w:rFonts w:ascii="Arial" w:hAnsi="Arial" w:cs="Arial"/>
        </w:rPr>
        <w:t xml:space="preserve">. </w:t>
      </w:r>
      <w:r w:rsidR="0094142E">
        <w:rPr>
          <w:rFonts w:ascii="Arial" w:hAnsi="Arial" w:cs="Arial"/>
        </w:rPr>
        <w:t xml:space="preserve">I approached this challenge </w:t>
      </w:r>
      <w:r w:rsidR="00AB4825">
        <w:rPr>
          <w:rFonts w:ascii="Arial" w:hAnsi="Arial" w:cs="Arial"/>
        </w:rPr>
        <w:t>ardently</w:t>
      </w:r>
      <w:r w:rsidR="0094142E">
        <w:rPr>
          <w:rFonts w:ascii="Arial" w:hAnsi="Arial" w:cs="Arial"/>
        </w:rPr>
        <w:t xml:space="preserve">, determined to succeed and demonstrate my competence and standards. </w:t>
      </w:r>
    </w:p>
    <w:p w14:paraId="77B3F4FC" w14:textId="77777777" w:rsidR="000C44CC" w:rsidRDefault="000C44CC" w:rsidP="0065707B">
      <w:pPr>
        <w:spacing w:line="480" w:lineRule="auto"/>
        <w:jc w:val="both"/>
        <w:rPr>
          <w:rFonts w:ascii="Arial" w:hAnsi="Arial" w:cs="Arial"/>
        </w:rPr>
      </w:pPr>
    </w:p>
    <w:p w14:paraId="067F37D3" w14:textId="7B7A7B5D" w:rsidR="007D1BB5" w:rsidRDefault="00AB4825" w:rsidP="0065707B">
      <w:pPr>
        <w:spacing w:line="480" w:lineRule="auto"/>
        <w:jc w:val="both"/>
        <w:rPr>
          <w:rFonts w:ascii="Arial" w:hAnsi="Arial" w:cs="Arial"/>
        </w:rPr>
      </w:pPr>
      <w:r>
        <w:rPr>
          <w:rFonts w:ascii="Arial" w:hAnsi="Arial" w:cs="Arial"/>
        </w:rPr>
        <w:t>Over</w:t>
      </w:r>
      <w:r w:rsidR="00AC020B">
        <w:rPr>
          <w:rFonts w:ascii="Arial" w:hAnsi="Arial" w:cs="Arial"/>
        </w:rPr>
        <w:t xml:space="preserve"> several </w:t>
      </w:r>
      <w:r w:rsidR="0026625A">
        <w:rPr>
          <w:rFonts w:ascii="Arial" w:hAnsi="Arial" w:cs="Arial"/>
        </w:rPr>
        <w:t>months,</w:t>
      </w:r>
      <w:r w:rsidR="00AC020B">
        <w:rPr>
          <w:rFonts w:ascii="Arial" w:hAnsi="Arial" w:cs="Arial"/>
        </w:rPr>
        <w:t xml:space="preserve"> I developed a governance structure </w:t>
      </w:r>
      <w:r>
        <w:rPr>
          <w:rFonts w:ascii="Arial" w:hAnsi="Arial" w:cs="Arial"/>
        </w:rPr>
        <w:t xml:space="preserve">and </w:t>
      </w:r>
      <w:r w:rsidR="00AC020B">
        <w:rPr>
          <w:rFonts w:ascii="Arial" w:hAnsi="Arial" w:cs="Arial"/>
        </w:rPr>
        <w:t xml:space="preserve">performance framework and clearly </w:t>
      </w:r>
      <w:r w:rsidR="005F523A">
        <w:rPr>
          <w:rFonts w:ascii="Arial" w:hAnsi="Arial" w:cs="Arial"/>
        </w:rPr>
        <w:t xml:space="preserve">articulated </w:t>
      </w:r>
      <w:r w:rsidR="00AC020B">
        <w:rPr>
          <w:rFonts w:ascii="Arial" w:hAnsi="Arial" w:cs="Arial"/>
        </w:rPr>
        <w:t xml:space="preserve">the purpose, value and role of neighbourhood policing </w:t>
      </w:r>
      <w:r w:rsidR="005F523A">
        <w:rPr>
          <w:rFonts w:ascii="Arial" w:hAnsi="Arial" w:cs="Arial"/>
        </w:rPr>
        <w:t>within</w:t>
      </w:r>
      <w:r w:rsidR="00AC020B">
        <w:rPr>
          <w:rFonts w:ascii="Arial" w:hAnsi="Arial" w:cs="Arial"/>
        </w:rPr>
        <w:t xml:space="preserve"> the BCU. </w:t>
      </w:r>
      <w:r w:rsidR="0026625A">
        <w:rPr>
          <w:rFonts w:ascii="Arial" w:hAnsi="Arial" w:cs="Arial"/>
        </w:rPr>
        <w:t xml:space="preserve">During this </w:t>
      </w:r>
      <w:r w:rsidR="008C3B8B">
        <w:rPr>
          <w:rFonts w:ascii="Arial" w:hAnsi="Arial" w:cs="Arial"/>
        </w:rPr>
        <w:t>time,</w:t>
      </w:r>
      <w:r w:rsidR="0026625A">
        <w:rPr>
          <w:rFonts w:ascii="Arial" w:hAnsi="Arial" w:cs="Arial"/>
        </w:rPr>
        <w:t xml:space="preserve"> I had a lot of mixed feelings; on the one hand</w:t>
      </w:r>
      <w:r>
        <w:rPr>
          <w:rFonts w:ascii="Arial" w:hAnsi="Arial" w:cs="Arial"/>
        </w:rPr>
        <w:t>,</w:t>
      </w:r>
      <w:r w:rsidR="0026625A">
        <w:rPr>
          <w:rFonts w:ascii="Arial" w:hAnsi="Arial" w:cs="Arial"/>
        </w:rPr>
        <w:t xml:space="preserve"> I was determined to demonstrate my leadership qualities, motivated to articulate the value of my neighbourhood teams and give clear direction on priorities. However, I felt a lot of frustration because I could not realise my vision </w:t>
      </w:r>
      <w:r>
        <w:rPr>
          <w:rFonts w:ascii="Arial" w:hAnsi="Arial" w:cs="Arial"/>
        </w:rPr>
        <w:t>of</w:t>
      </w:r>
      <w:r w:rsidR="0026625A">
        <w:rPr>
          <w:rFonts w:ascii="Arial" w:hAnsi="Arial" w:cs="Arial"/>
        </w:rPr>
        <w:t xml:space="preserve"> </w:t>
      </w:r>
      <w:r w:rsidR="008C3B8B">
        <w:rPr>
          <w:rFonts w:ascii="Arial" w:hAnsi="Arial" w:cs="Arial"/>
        </w:rPr>
        <w:t>governance,</w:t>
      </w:r>
      <w:r w:rsidR="0026625A">
        <w:rPr>
          <w:rFonts w:ascii="Arial" w:hAnsi="Arial" w:cs="Arial"/>
        </w:rPr>
        <w:t xml:space="preserve"> and </w:t>
      </w:r>
      <w:r w:rsidR="008C3B8B">
        <w:rPr>
          <w:rFonts w:ascii="Arial" w:hAnsi="Arial" w:cs="Arial"/>
        </w:rPr>
        <w:t>I was unclear if I ever met the expectations of my seniors</w:t>
      </w:r>
      <w:r w:rsidR="00AC44DE">
        <w:rPr>
          <w:rFonts w:ascii="Arial" w:hAnsi="Arial" w:cs="Arial"/>
        </w:rPr>
        <w:t xml:space="preserve"> (Appendix A)</w:t>
      </w:r>
      <w:r w:rsidR="008C3B8B">
        <w:rPr>
          <w:rFonts w:ascii="Arial" w:hAnsi="Arial" w:cs="Arial"/>
        </w:rPr>
        <w:t xml:space="preserve">. </w:t>
      </w:r>
    </w:p>
    <w:p w14:paraId="457C8245" w14:textId="77777777" w:rsidR="005F0CB3" w:rsidRDefault="005F0CB3" w:rsidP="0065707B">
      <w:pPr>
        <w:spacing w:line="480" w:lineRule="auto"/>
        <w:jc w:val="both"/>
        <w:rPr>
          <w:rFonts w:ascii="Arial" w:hAnsi="Arial" w:cs="Arial"/>
        </w:rPr>
      </w:pPr>
    </w:p>
    <w:p w14:paraId="10FFAD3D" w14:textId="342BB4EE" w:rsidR="005F0CB3" w:rsidRDefault="008C3B8B" w:rsidP="0065707B">
      <w:pPr>
        <w:spacing w:line="480" w:lineRule="auto"/>
        <w:jc w:val="both"/>
        <w:rPr>
          <w:rFonts w:ascii="Arial" w:hAnsi="Arial" w:cs="Arial"/>
        </w:rPr>
      </w:pPr>
      <w:r>
        <w:rPr>
          <w:rFonts w:ascii="Arial" w:hAnsi="Arial" w:cs="Arial"/>
        </w:rPr>
        <w:t xml:space="preserve">I was exceptionally proud of </w:t>
      </w:r>
      <w:r w:rsidR="00AB4825">
        <w:rPr>
          <w:rFonts w:ascii="Arial" w:hAnsi="Arial" w:cs="Arial"/>
        </w:rPr>
        <w:t>my leadership</w:t>
      </w:r>
      <w:r>
        <w:rPr>
          <w:rFonts w:ascii="Arial" w:hAnsi="Arial" w:cs="Arial"/>
        </w:rPr>
        <w:t xml:space="preserve">, the analytical products I commissioned to ensure we were </w:t>
      </w:r>
      <w:r w:rsidR="00AB4825">
        <w:rPr>
          <w:rFonts w:ascii="Arial" w:hAnsi="Arial" w:cs="Arial"/>
        </w:rPr>
        <w:t>evidence-based</w:t>
      </w:r>
      <w:r>
        <w:rPr>
          <w:rFonts w:ascii="Arial" w:hAnsi="Arial" w:cs="Arial"/>
        </w:rPr>
        <w:t xml:space="preserve"> in our approach, the performance framework I </w:t>
      </w:r>
      <w:r>
        <w:rPr>
          <w:rFonts w:ascii="Arial" w:hAnsi="Arial" w:cs="Arial"/>
        </w:rPr>
        <w:lastRenderedPageBreak/>
        <w:t xml:space="preserve">introduced and the associated reporting to demonstrate the value of my neighbourhood policing teams. </w:t>
      </w:r>
      <w:r w:rsidR="00BA54AF">
        <w:rPr>
          <w:rFonts w:ascii="Arial" w:hAnsi="Arial" w:cs="Arial"/>
        </w:rPr>
        <w:t xml:space="preserve">Despite the evolution of neighbourhood policing taking time to form, there was always the requirement to manage daily business. </w:t>
      </w:r>
      <w:r w:rsidR="00DF6EA6">
        <w:rPr>
          <w:rFonts w:ascii="Arial" w:hAnsi="Arial" w:cs="Arial"/>
        </w:rPr>
        <w:t>Reflecting</w:t>
      </w:r>
      <w:r w:rsidR="00BA54AF">
        <w:rPr>
          <w:rFonts w:ascii="Arial" w:hAnsi="Arial" w:cs="Arial"/>
        </w:rPr>
        <w:t xml:space="preserve"> on this, I recognise the difference in leading a team to innovate and change </w:t>
      </w:r>
      <w:r w:rsidR="00DF6EA6">
        <w:rPr>
          <w:rFonts w:ascii="Arial" w:hAnsi="Arial" w:cs="Arial"/>
        </w:rPr>
        <w:t>compared</w:t>
      </w:r>
      <w:r w:rsidR="00BA54AF">
        <w:rPr>
          <w:rFonts w:ascii="Arial" w:hAnsi="Arial" w:cs="Arial"/>
        </w:rPr>
        <w:t xml:space="preserve"> to </w:t>
      </w:r>
      <w:r w:rsidR="00DF6EA6">
        <w:rPr>
          <w:rFonts w:ascii="Arial" w:hAnsi="Arial" w:cs="Arial"/>
        </w:rPr>
        <w:t>addressing</w:t>
      </w:r>
      <w:r w:rsidR="00BA54AF">
        <w:rPr>
          <w:rFonts w:ascii="Arial" w:hAnsi="Arial" w:cs="Arial"/>
        </w:rPr>
        <w:t xml:space="preserve"> </w:t>
      </w:r>
      <w:r w:rsidR="00DF6EA6">
        <w:rPr>
          <w:rFonts w:ascii="Arial" w:hAnsi="Arial" w:cs="Arial"/>
        </w:rPr>
        <w:t>day-to-day</w:t>
      </w:r>
      <w:r w:rsidR="00BA54AF">
        <w:rPr>
          <w:rFonts w:ascii="Arial" w:hAnsi="Arial" w:cs="Arial"/>
        </w:rPr>
        <w:t xml:space="preserve"> operational issues. Kotter (1987) describes management as a set of processes that keep a system (organisation) functioning, such as budgeting, </w:t>
      </w:r>
      <w:r w:rsidR="00DF6EA6">
        <w:rPr>
          <w:rFonts w:ascii="Arial" w:hAnsi="Arial" w:cs="Arial"/>
        </w:rPr>
        <w:t>operating</w:t>
      </w:r>
      <w:r w:rsidR="00BA54AF">
        <w:rPr>
          <w:rFonts w:ascii="Arial" w:hAnsi="Arial" w:cs="Arial"/>
        </w:rPr>
        <w:t xml:space="preserve"> plans and resource management. However, leadership is what creates vision, empowers staff, or transforms an organisation's culture. </w:t>
      </w:r>
    </w:p>
    <w:p w14:paraId="65B092BB" w14:textId="41FA0F3D" w:rsidR="005F523A" w:rsidRDefault="005F523A" w:rsidP="0065707B">
      <w:pPr>
        <w:spacing w:line="480" w:lineRule="auto"/>
        <w:jc w:val="both"/>
        <w:rPr>
          <w:rFonts w:ascii="Arial" w:hAnsi="Arial" w:cs="Arial"/>
        </w:rPr>
      </w:pPr>
    </w:p>
    <w:p w14:paraId="0C42472D" w14:textId="097F2812" w:rsidR="005F523A" w:rsidRDefault="005F523A" w:rsidP="005F523A">
      <w:pPr>
        <w:spacing w:line="480" w:lineRule="auto"/>
        <w:jc w:val="both"/>
        <w:rPr>
          <w:rFonts w:ascii="Arial" w:hAnsi="Arial" w:cs="Arial"/>
        </w:rPr>
      </w:pPr>
      <w:r w:rsidRPr="00AD6992">
        <w:rPr>
          <w:rFonts w:ascii="Arial" w:hAnsi="Arial" w:cs="Arial"/>
          <w:color w:val="202124"/>
          <w:shd w:val="clear" w:color="auto" w:fill="FFFFFF"/>
        </w:rPr>
        <w:t>Stogdill (</w:t>
      </w:r>
      <w:r>
        <w:rPr>
          <w:rFonts w:ascii="Arial" w:hAnsi="Arial" w:cs="Arial"/>
          <w:color w:val="202124"/>
          <w:shd w:val="clear" w:color="auto" w:fill="FFFFFF"/>
        </w:rPr>
        <w:t xml:space="preserve">p.7, </w:t>
      </w:r>
      <w:r w:rsidRPr="00AD6992">
        <w:rPr>
          <w:rFonts w:ascii="Arial" w:hAnsi="Arial" w:cs="Arial"/>
          <w:color w:val="202124"/>
          <w:shd w:val="clear" w:color="auto" w:fill="FFFFFF"/>
        </w:rPr>
        <w:t xml:space="preserve">1974) wrote, </w:t>
      </w:r>
      <w:r w:rsidR="002E3E64">
        <w:rPr>
          <w:rFonts w:ascii="Arial" w:hAnsi="Arial" w:cs="Arial"/>
          <w:color w:val="202124"/>
          <w:shd w:val="clear" w:color="auto" w:fill="FFFFFF"/>
        </w:rPr>
        <w:t>‘</w:t>
      </w:r>
      <w:r w:rsidRPr="00AD6992">
        <w:rPr>
          <w:rFonts w:ascii="Arial" w:hAnsi="Arial" w:cs="Arial"/>
          <w:color w:val="202124"/>
          <w:shd w:val="clear" w:color="auto" w:fill="FFFFFF"/>
        </w:rPr>
        <w:t>there are</w:t>
      </w:r>
      <w:r w:rsidRPr="00AD6992">
        <w:rPr>
          <w:rStyle w:val="apple-converted-space"/>
          <w:rFonts w:ascii="Arial" w:eastAsiaTheme="majorEastAsia" w:hAnsi="Arial" w:cs="Arial"/>
          <w:color w:val="202124"/>
          <w:shd w:val="clear" w:color="auto" w:fill="FFFFFF"/>
        </w:rPr>
        <w:t> </w:t>
      </w:r>
      <w:r w:rsidRPr="00AD6992">
        <w:rPr>
          <w:rFonts w:ascii="Arial" w:hAnsi="Arial" w:cs="Arial"/>
          <w:color w:val="040C28"/>
        </w:rPr>
        <w:t>almost as many definitions of leadership as there are persons who have attempted to define the concept</w:t>
      </w:r>
      <w:r w:rsidR="002E3E64">
        <w:rPr>
          <w:rFonts w:ascii="Arial" w:hAnsi="Arial" w:cs="Arial"/>
          <w:color w:val="202124"/>
          <w:shd w:val="clear" w:color="auto" w:fill="FFFFFF"/>
        </w:rPr>
        <w:t>’</w:t>
      </w:r>
      <w:r>
        <w:rPr>
          <w:rFonts w:ascii="Arial" w:hAnsi="Arial" w:cs="Arial"/>
          <w:color w:val="202124"/>
          <w:shd w:val="clear" w:color="auto" w:fill="FFFFFF"/>
        </w:rPr>
        <w:t xml:space="preserve">. </w:t>
      </w:r>
      <w:r>
        <w:rPr>
          <w:rFonts w:ascii="Arial" w:hAnsi="Arial" w:cs="Arial"/>
        </w:rPr>
        <w:t>According to Harris (2009)</w:t>
      </w:r>
      <w:r w:rsidR="00DF6EA6">
        <w:rPr>
          <w:rFonts w:ascii="Arial" w:hAnsi="Arial" w:cs="Arial"/>
        </w:rPr>
        <w:t>,</w:t>
      </w:r>
      <w:r>
        <w:rPr>
          <w:rFonts w:ascii="Arial" w:hAnsi="Arial" w:cs="Arial"/>
        </w:rPr>
        <w:t xml:space="preserve"> leadership theories appear without empirical evidence</w:t>
      </w:r>
      <w:r w:rsidR="00DF6EA6">
        <w:rPr>
          <w:rFonts w:ascii="Arial" w:hAnsi="Arial" w:cs="Arial"/>
        </w:rPr>
        <w:t>. The</w:t>
      </w:r>
      <w:r>
        <w:rPr>
          <w:rFonts w:ascii="Arial" w:hAnsi="Arial" w:cs="Arial"/>
        </w:rPr>
        <w:t xml:space="preserve"> field of leadership is often flooded with new theories and ways of defining leadership practice </w:t>
      </w:r>
      <w:r w:rsidR="002733B8">
        <w:rPr>
          <w:rFonts w:ascii="Arial" w:hAnsi="Arial" w:cs="Arial"/>
        </w:rPr>
        <w:t xml:space="preserve">that </w:t>
      </w:r>
      <w:r>
        <w:rPr>
          <w:rFonts w:ascii="Arial" w:hAnsi="Arial" w:cs="Arial"/>
        </w:rPr>
        <w:t xml:space="preserve">often </w:t>
      </w:r>
      <w:r w:rsidR="00715E0C">
        <w:rPr>
          <w:rFonts w:ascii="Arial" w:hAnsi="Arial" w:cs="Arial"/>
        </w:rPr>
        <w:t>becomes</w:t>
      </w:r>
      <w:r>
        <w:rPr>
          <w:rFonts w:ascii="Arial" w:hAnsi="Arial" w:cs="Arial"/>
        </w:rPr>
        <w:t xml:space="preserve"> redundant once exploited. This fashions uncertainty and raises </w:t>
      </w:r>
      <w:r w:rsidR="00DF6EA6">
        <w:rPr>
          <w:rFonts w:ascii="Arial" w:hAnsi="Arial" w:cs="Arial"/>
        </w:rPr>
        <w:t xml:space="preserve">the </w:t>
      </w:r>
      <w:r>
        <w:rPr>
          <w:rFonts w:ascii="Arial" w:hAnsi="Arial" w:cs="Arial"/>
        </w:rPr>
        <w:t xml:space="preserve">complex question to those wishing to </w:t>
      </w:r>
      <w:r w:rsidR="00DF6EA6">
        <w:rPr>
          <w:rFonts w:ascii="Arial" w:hAnsi="Arial" w:cs="Arial"/>
        </w:rPr>
        <w:t>define leadership and</w:t>
      </w:r>
      <w:r>
        <w:rPr>
          <w:rFonts w:ascii="Arial" w:hAnsi="Arial" w:cs="Arial"/>
        </w:rPr>
        <w:t xml:space="preserve"> conclude their preferred behaviours and approach. </w:t>
      </w:r>
      <w:r w:rsidR="002F586A">
        <w:rPr>
          <w:rFonts w:ascii="Arial" w:hAnsi="Arial" w:cs="Arial"/>
        </w:rPr>
        <w:t xml:space="preserve">However, </w:t>
      </w:r>
      <w:r w:rsidR="00C578B0">
        <w:rPr>
          <w:rFonts w:ascii="Arial" w:hAnsi="Arial" w:cs="Arial"/>
        </w:rPr>
        <w:t>Bass (2008) proposed how the different leadership styles can broadly be categorised into - group processes, personality perspective, power relationships, transformational processes, and skills perspective.</w:t>
      </w:r>
    </w:p>
    <w:p w14:paraId="65B14FA1" w14:textId="77777777" w:rsidR="005F523A" w:rsidRDefault="005F523A" w:rsidP="005F523A">
      <w:pPr>
        <w:spacing w:line="480" w:lineRule="auto"/>
        <w:jc w:val="both"/>
        <w:rPr>
          <w:rFonts w:ascii="Arial" w:hAnsi="Arial" w:cs="Arial"/>
        </w:rPr>
      </w:pPr>
    </w:p>
    <w:p w14:paraId="70379DA1" w14:textId="02FDFBCD" w:rsidR="006D353F" w:rsidRDefault="005F523A" w:rsidP="0065707B">
      <w:pPr>
        <w:spacing w:line="480" w:lineRule="auto"/>
        <w:jc w:val="both"/>
        <w:rPr>
          <w:rFonts w:ascii="Arial" w:hAnsi="Arial" w:cs="Arial"/>
        </w:rPr>
      </w:pPr>
      <w:r>
        <w:rPr>
          <w:rFonts w:ascii="Arial" w:hAnsi="Arial" w:cs="Arial"/>
        </w:rPr>
        <w:t xml:space="preserve">Prentice (p.102, 2004) defined leadership as ‘the accomplishment of a goal through the direction of human assistance and a successful leader as one who can understand people’s motivations and enlist employee participation in a way that marries individual needs and interests to the group’s purpose’. </w:t>
      </w:r>
      <w:r w:rsidR="00AC44DE">
        <w:rPr>
          <w:rFonts w:ascii="Arial" w:hAnsi="Arial" w:cs="Arial"/>
        </w:rPr>
        <w:t>The issue with Pre</w:t>
      </w:r>
      <w:r w:rsidR="00920B90">
        <w:rPr>
          <w:rFonts w:ascii="Arial" w:hAnsi="Arial" w:cs="Arial"/>
        </w:rPr>
        <w:t>nt</w:t>
      </w:r>
      <w:r w:rsidR="00AC44DE">
        <w:rPr>
          <w:rFonts w:ascii="Arial" w:hAnsi="Arial" w:cs="Arial"/>
        </w:rPr>
        <w:t xml:space="preserve">ice’s definition is that it </w:t>
      </w:r>
      <w:r w:rsidR="001629FE">
        <w:rPr>
          <w:rFonts w:ascii="Arial" w:hAnsi="Arial" w:cs="Arial"/>
        </w:rPr>
        <w:t>firstly assumes what</w:t>
      </w:r>
      <w:r w:rsidR="00920B90">
        <w:rPr>
          <w:rFonts w:ascii="Arial" w:hAnsi="Arial" w:cs="Arial"/>
        </w:rPr>
        <w:t xml:space="preserve"> a ‘successful leader</w:t>
      </w:r>
      <w:r w:rsidR="001629FE">
        <w:rPr>
          <w:rFonts w:ascii="Arial" w:hAnsi="Arial" w:cs="Arial"/>
        </w:rPr>
        <w:t>’ is and that</w:t>
      </w:r>
      <w:r w:rsidR="00DF6EA6">
        <w:rPr>
          <w:rFonts w:ascii="Arial" w:hAnsi="Arial" w:cs="Arial"/>
        </w:rPr>
        <w:t>,</w:t>
      </w:r>
      <w:r w:rsidR="001629FE">
        <w:rPr>
          <w:rFonts w:ascii="Arial" w:hAnsi="Arial" w:cs="Arial"/>
        </w:rPr>
        <w:t xml:space="preserve"> fundamentally if you connect an individual’s desires to the groups</w:t>
      </w:r>
      <w:r w:rsidR="00DF6EA6">
        <w:rPr>
          <w:rFonts w:ascii="Arial" w:hAnsi="Arial" w:cs="Arial"/>
        </w:rPr>
        <w:t>, that</w:t>
      </w:r>
      <w:r w:rsidR="001629FE">
        <w:rPr>
          <w:rFonts w:ascii="Arial" w:hAnsi="Arial" w:cs="Arial"/>
        </w:rPr>
        <w:t xml:space="preserve"> constitutes an effective leader. Furthermore, </w:t>
      </w:r>
      <w:r w:rsidR="001629FE">
        <w:rPr>
          <w:rFonts w:ascii="Arial" w:hAnsi="Arial" w:cs="Arial"/>
        </w:rPr>
        <w:lastRenderedPageBreak/>
        <w:t xml:space="preserve">it </w:t>
      </w:r>
      <w:r w:rsidR="00AC44DE">
        <w:rPr>
          <w:rFonts w:ascii="Arial" w:hAnsi="Arial" w:cs="Arial"/>
        </w:rPr>
        <w:t>assume</w:t>
      </w:r>
      <w:r w:rsidR="00920B90">
        <w:rPr>
          <w:rFonts w:ascii="Arial" w:hAnsi="Arial" w:cs="Arial"/>
        </w:rPr>
        <w:t xml:space="preserve">s the accomplishment of a goal but fails to </w:t>
      </w:r>
      <w:r w:rsidR="001629FE">
        <w:rPr>
          <w:rFonts w:ascii="Arial" w:hAnsi="Arial" w:cs="Arial"/>
        </w:rPr>
        <w:t>consider</w:t>
      </w:r>
      <w:r w:rsidR="00920B90">
        <w:rPr>
          <w:rFonts w:ascii="Arial" w:hAnsi="Arial" w:cs="Arial"/>
        </w:rPr>
        <w:t xml:space="preserve"> that leadership </w:t>
      </w:r>
      <w:r w:rsidR="006D353F">
        <w:rPr>
          <w:rFonts w:ascii="Arial" w:hAnsi="Arial" w:cs="Arial"/>
        </w:rPr>
        <w:t>challenges</w:t>
      </w:r>
      <w:r w:rsidR="00715E0C">
        <w:rPr>
          <w:rFonts w:ascii="Arial" w:hAnsi="Arial" w:cs="Arial"/>
        </w:rPr>
        <w:t xml:space="preserve"> are</w:t>
      </w:r>
      <w:r w:rsidR="006D353F">
        <w:rPr>
          <w:rFonts w:ascii="Arial" w:hAnsi="Arial" w:cs="Arial"/>
        </w:rPr>
        <w:t xml:space="preserve"> often </w:t>
      </w:r>
      <w:r w:rsidR="00920B90">
        <w:rPr>
          <w:rFonts w:ascii="Arial" w:hAnsi="Arial" w:cs="Arial"/>
        </w:rPr>
        <w:t xml:space="preserve">present </w:t>
      </w:r>
      <w:r w:rsidR="006D353F">
        <w:rPr>
          <w:rFonts w:ascii="Arial" w:hAnsi="Arial" w:cs="Arial"/>
        </w:rPr>
        <w:t xml:space="preserve">in </w:t>
      </w:r>
      <w:r w:rsidR="00715E0C">
        <w:rPr>
          <w:rFonts w:ascii="Arial" w:hAnsi="Arial" w:cs="Arial"/>
        </w:rPr>
        <w:t>various</w:t>
      </w:r>
      <w:r w:rsidR="001629FE">
        <w:rPr>
          <w:rFonts w:ascii="Arial" w:hAnsi="Arial" w:cs="Arial"/>
        </w:rPr>
        <w:t xml:space="preserve"> circumstances</w:t>
      </w:r>
      <w:r w:rsidR="00920B90">
        <w:rPr>
          <w:rFonts w:ascii="Arial" w:hAnsi="Arial" w:cs="Arial"/>
        </w:rPr>
        <w:t xml:space="preserve">. </w:t>
      </w:r>
    </w:p>
    <w:p w14:paraId="47C09F6E" w14:textId="77777777" w:rsidR="006D353F" w:rsidRDefault="006D353F" w:rsidP="0065707B">
      <w:pPr>
        <w:spacing w:line="480" w:lineRule="auto"/>
        <w:jc w:val="both"/>
        <w:rPr>
          <w:rFonts w:ascii="Arial" w:hAnsi="Arial" w:cs="Arial"/>
        </w:rPr>
      </w:pPr>
    </w:p>
    <w:p w14:paraId="4552591B" w14:textId="5413FBCC" w:rsidR="00C578B0" w:rsidRDefault="0046502C" w:rsidP="0065707B">
      <w:pPr>
        <w:spacing w:line="480" w:lineRule="auto"/>
        <w:jc w:val="both"/>
        <w:rPr>
          <w:rFonts w:ascii="Arial" w:hAnsi="Arial" w:cs="Arial"/>
        </w:rPr>
      </w:pPr>
      <w:r>
        <w:rPr>
          <w:rFonts w:ascii="Arial" w:hAnsi="Arial" w:cs="Arial"/>
        </w:rPr>
        <w:t xml:space="preserve">In contrast, </w:t>
      </w:r>
      <w:r w:rsidR="005F523A">
        <w:rPr>
          <w:rFonts w:ascii="Arial" w:hAnsi="Arial" w:cs="Arial"/>
        </w:rPr>
        <w:t xml:space="preserve">Northouse (p.3, 2010) describes leadership as ‘a process whereby an individual influences a group of individuals to achieve a common goal’. </w:t>
      </w:r>
      <w:r w:rsidR="00AC44DE">
        <w:rPr>
          <w:rFonts w:ascii="Arial" w:hAnsi="Arial" w:cs="Arial"/>
        </w:rPr>
        <w:t>This definition uses the term influence</w:t>
      </w:r>
      <w:r w:rsidR="00C578B0">
        <w:rPr>
          <w:rFonts w:ascii="Arial" w:hAnsi="Arial" w:cs="Arial"/>
        </w:rPr>
        <w:t xml:space="preserve"> a group</w:t>
      </w:r>
      <w:r w:rsidR="00AC44DE">
        <w:rPr>
          <w:rFonts w:ascii="Arial" w:hAnsi="Arial" w:cs="Arial"/>
        </w:rPr>
        <w:t xml:space="preserve">, which </w:t>
      </w:r>
      <w:r w:rsidR="00C578B0">
        <w:rPr>
          <w:rFonts w:ascii="Arial" w:hAnsi="Arial" w:cs="Arial"/>
        </w:rPr>
        <w:t xml:space="preserve">assumes leadership is beyond the scope of </w:t>
      </w:r>
      <w:r w:rsidR="00DF6EA6">
        <w:rPr>
          <w:rFonts w:ascii="Arial" w:hAnsi="Arial" w:cs="Arial"/>
        </w:rPr>
        <w:t xml:space="preserve">a </w:t>
      </w:r>
      <w:r w:rsidR="00C578B0">
        <w:rPr>
          <w:rFonts w:ascii="Arial" w:hAnsi="Arial" w:cs="Arial"/>
        </w:rPr>
        <w:t xml:space="preserve">single individual and </w:t>
      </w:r>
      <w:r w:rsidR="00DF6EA6">
        <w:rPr>
          <w:rFonts w:ascii="Arial" w:hAnsi="Arial" w:cs="Arial"/>
        </w:rPr>
        <w:t>only reflects a person's</w:t>
      </w:r>
      <w:r w:rsidR="00C578B0">
        <w:rPr>
          <w:rFonts w:ascii="Arial" w:hAnsi="Arial" w:cs="Arial"/>
        </w:rPr>
        <w:t xml:space="preserve"> </w:t>
      </w:r>
      <w:r w:rsidR="00715E0C">
        <w:rPr>
          <w:rFonts w:ascii="Arial" w:hAnsi="Arial" w:cs="Arial"/>
        </w:rPr>
        <w:t>group direction</w:t>
      </w:r>
      <w:r w:rsidR="00AC44DE">
        <w:rPr>
          <w:rFonts w:ascii="Arial" w:hAnsi="Arial" w:cs="Arial"/>
        </w:rPr>
        <w:t>. On reflection, I was not attempting to influence seniors, peers or subordinates</w:t>
      </w:r>
      <w:r w:rsidR="00C578B0">
        <w:rPr>
          <w:rFonts w:ascii="Arial" w:hAnsi="Arial" w:cs="Arial"/>
        </w:rPr>
        <w:t xml:space="preserve"> in a controlling or covert manner</w:t>
      </w:r>
      <w:r w:rsidR="00AC44DE">
        <w:rPr>
          <w:rFonts w:ascii="Arial" w:hAnsi="Arial" w:cs="Arial"/>
        </w:rPr>
        <w:t xml:space="preserve">, but I was seeking to achieve a common goal. </w:t>
      </w:r>
    </w:p>
    <w:p w14:paraId="14AC0C92" w14:textId="77777777" w:rsidR="00C578B0" w:rsidRDefault="00C578B0" w:rsidP="0065707B">
      <w:pPr>
        <w:spacing w:line="480" w:lineRule="auto"/>
        <w:jc w:val="both"/>
        <w:rPr>
          <w:rFonts w:ascii="Arial" w:hAnsi="Arial" w:cs="Arial"/>
        </w:rPr>
      </w:pPr>
    </w:p>
    <w:p w14:paraId="6EF27127" w14:textId="35D9D7F8" w:rsidR="0026625A" w:rsidRDefault="00C578B0" w:rsidP="0065707B">
      <w:pPr>
        <w:spacing w:line="480" w:lineRule="auto"/>
        <w:jc w:val="both"/>
        <w:rPr>
          <w:rFonts w:ascii="Arial" w:hAnsi="Arial" w:cs="Arial"/>
        </w:rPr>
      </w:pPr>
      <w:r>
        <w:rPr>
          <w:rFonts w:ascii="Arial" w:hAnsi="Arial" w:cs="Arial"/>
        </w:rPr>
        <w:t xml:space="preserve">A preferred definition by </w:t>
      </w:r>
      <w:proofErr w:type="spellStart"/>
      <w:r w:rsidR="00BA54AF">
        <w:rPr>
          <w:rFonts w:ascii="Arial" w:hAnsi="Arial" w:cs="Arial"/>
        </w:rPr>
        <w:t>Capezio</w:t>
      </w:r>
      <w:proofErr w:type="spellEnd"/>
      <w:r w:rsidR="00BA54AF">
        <w:rPr>
          <w:rFonts w:ascii="Arial" w:hAnsi="Arial" w:cs="Arial"/>
        </w:rPr>
        <w:t xml:space="preserve"> </w:t>
      </w:r>
      <w:r w:rsidR="00C87EA2">
        <w:rPr>
          <w:rFonts w:ascii="Arial" w:hAnsi="Arial" w:cs="Arial"/>
        </w:rPr>
        <w:t>and</w:t>
      </w:r>
      <w:r w:rsidR="00BA54AF">
        <w:rPr>
          <w:rFonts w:ascii="Arial" w:hAnsi="Arial" w:cs="Arial"/>
        </w:rPr>
        <w:t xml:space="preserve"> </w:t>
      </w:r>
      <w:proofErr w:type="spellStart"/>
      <w:r w:rsidR="00BA54AF">
        <w:rPr>
          <w:rFonts w:ascii="Arial" w:hAnsi="Arial" w:cs="Arial"/>
        </w:rPr>
        <w:t>Morehouse</w:t>
      </w:r>
      <w:proofErr w:type="spellEnd"/>
      <w:r w:rsidR="00BA54AF">
        <w:rPr>
          <w:rFonts w:ascii="Arial" w:hAnsi="Arial" w:cs="Arial"/>
        </w:rPr>
        <w:t xml:space="preserve"> (</w:t>
      </w:r>
      <w:r w:rsidR="006D353F">
        <w:rPr>
          <w:rFonts w:ascii="Arial" w:hAnsi="Arial" w:cs="Arial"/>
        </w:rPr>
        <w:t xml:space="preserve">p1, </w:t>
      </w:r>
      <w:r w:rsidR="00BA54AF">
        <w:rPr>
          <w:rFonts w:ascii="Arial" w:hAnsi="Arial" w:cs="Arial"/>
        </w:rPr>
        <w:t xml:space="preserve">1997) defined leadership as 'the ability to influence individuals or groups to think, feel and take positive action to achieve goals'. This definition reflects what I </w:t>
      </w:r>
      <w:r w:rsidR="00DF6EA6">
        <w:rPr>
          <w:rFonts w:ascii="Arial" w:hAnsi="Arial" w:cs="Arial"/>
        </w:rPr>
        <w:t>sought</w:t>
      </w:r>
      <w:r w:rsidR="00BA54AF">
        <w:rPr>
          <w:rFonts w:ascii="Arial" w:hAnsi="Arial" w:cs="Arial"/>
        </w:rPr>
        <w:t xml:space="preserve"> to accomplish because my role was to inspire staff and partners to evolve, change and achieve positive outcomes. According to </w:t>
      </w:r>
      <w:proofErr w:type="spellStart"/>
      <w:r w:rsidR="00BA54AF">
        <w:rPr>
          <w:rFonts w:ascii="Arial" w:hAnsi="Arial" w:cs="Arial"/>
        </w:rPr>
        <w:t>Capezio</w:t>
      </w:r>
      <w:proofErr w:type="spellEnd"/>
      <w:r w:rsidR="00BA54AF">
        <w:rPr>
          <w:rFonts w:ascii="Arial" w:hAnsi="Arial" w:cs="Arial"/>
        </w:rPr>
        <w:t xml:space="preserve"> and </w:t>
      </w:r>
      <w:proofErr w:type="spellStart"/>
      <w:r w:rsidR="00BA54AF">
        <w:rPr>
          <w:rFonts w:ascii="Arial" w:hAnsi="Arial" w:cs="Arial"/>
        </w:rPr>
        <w:t>Morehouse</w:t>
      </w:r>
      <w:proofErr w:type="spellEnd"/>
      <w:r w:rsidR="00BA54AF">
        <w:rPr>
          <w:rFonts w:ascii="Arial" w:hAnsi="Arial" w:cs="Arial"/>
        </w:rPr>
        <w:t xml:space="preserve"> (1997), </w:t>
      </w:r>
      <w:r w:rsidR="00262282">
        <w:rPr>
          <w:rFonts w:ascii="Arial" w:hAnsi="Arial" w:cs="Arial"/>
        </w:rPr>
        <w:t>leadership has three components</w:t>
      </w:r>
      <w:r w:rsidR="00BA54AF">
        <w:rPr>
          <w:rFonts w:ascii="Arial" w:hAnsi="Arial" w:cs="Arial"/>
        </w:rPr>
        <w:t xml:space="preserve">: action, influence and motivation. Action is the leader's proficiency to instigate activity or transform others to yield results. Influence triggers others to act and acknowledge duties, and motivation is channelling one's drive whilst meeting an individual's motivational needs. </w:t>
      </w:r>
    </w:p>
    <w:p w14:paraId="6561135A" w14:textId="77777777" w:rsidR="00BA54AF" w:rsidRDefault="00BA54AF" w:rsidP="0065707B">
      <w:pPr>
        <w:spacing w:line="480" w:lineRule="auto"/>
        <w:jc w:val="both"/>
        <w:rPr>
          <w:rFonts w:ascii="Arial" w:hAnsi="Arial" w:cs="Arial"/>
        </w:rPr>
      </w:pPr>
    </w:p>
    <w:p w14:paraId="24F2A61E" w14:textId="0C12FFD7" w:rsidR="00831851" w:rsidRDefault="00262282" w:rsidP="0065707B">
      <w:pPr>
        <w:spacing w:line="480" w:lineRule="auto"/>
        <w:jc w:val="both"/>
        <w:rPr>
          <w:rFonts w:ascii="Arial" w:hAnsi="Arial" w:cs="Arial"/>
        </w:rPr>
      </w:pPr>
      <w:r>
        <w:rPr>
          <w:rFonts w:ascii="Arial" w:hAnsi="Arial" w:cs="Arial"/>
        </w:rPr>
        <w:t>Solving</w:t>
      </w:r>
      <w:r w:rsidR="0065707B">
        <w:rPr>
          <w:rFonts w:ascii="Arial" w:hAnsi="Arial" w:cs="Arial"/>
        </w:rPr>
        <w:t xml:space="preserve"> problems, identify</w:t>
      </w:r>
      <w:r>
        <w:rPr>
          <w:rFonts w:ascii="Arial" w:hAnsi="Arial" w:cs="Arial"/>
        </w:rPr>
        <w:t>ing</w:t>
      </w:r>
      <w:r w:rsidR="0065707B">
        <w:rPr>
          <w:rFonts w:ascii="Arial" w:hAnsi="Arial" w:cs="Arial"/>
        </w:rPr>
        <w:t xml:space="preserve"> the correct priorities</w:t>
      </w:r>
      <w:r>
        <w:rPr>
          <w:rFonts w:ascii="Arial" w:hAnsi="Arial" w:cs="Arial"/>
        </w:rPr>
        <w:t>,</w:t>
      </w:r>
      <w:r w:rsidR="0065707B">
        <w:rPr>
          <w:rFonts w:ascii="Arial" w:hAnsi="Arial" w:cs="Arial"/>
        </w:rPr>
        <w:t xml:space="preserve"> and develop</w:t>
      </w:r>
      <w:r>
        <w:rPr>
          <w:rFonts w:ascii="Arial" w:hAnsi="Arial" w:cs="Arial"/>
        </w:rPr>
        <w:t xml:space="preserve">ing </w:t>
      </w:r>
      <w:r w:rsidR="0065707B">
        <w:rPr>
          <w:rFonts w:ascii="Arial" w:hAnsi="Arial" w:cs="Arial"/>
        </w:rPr>
        <w:t xml:space="preserve">processes </w:t>
      </w:r>
      <w:r>
        <w:rPr>
          <w:rFonts w:ascii="Arial" w:hAnsi="Arial" w:cs="Arial"/>
        </w:rPr>
        <w:t xml:space="preserve">would </w:t>
      </w:r>
      <w:r w:rsidR="0065707B">
        <w:rPr>
          <w:rFonts w:ascii="Arial" w:hAnsi="Arial" w:cs="Arial"/>
        </w:rPr>
        <w:t xml:space="preserve">never </w:t>
      </w:r>
      <w:r>
        <w:rPr>
          <w:rFonts w:ascii="Arial" w:hAnsi="Arial" w:cs="Arial"/>
        </w:rPr>
        <w:t xml:space="preserve">be </w:t>
      </w:r>
      <w:r w:rsidR="0065707B">
        <w:rPr>
          <w:rFonts w:ascii="Arial" w:hAnsi="Arial" w:cs="Arial"/>
        </w:rPr>
        <w:t xml:space="preserve">delivered by me and me alone. </w:t>
      </w:r>
      <w:r w:rsidR="002E3E64">
        <w:rPr>
          <w:rFonts w:ascii="Arial" w:hAnsi="Arial" w:cs="Arial"/>
        </w:rPr>
        <w:t xml:space="preserve">It would have been remiss not to consider the perspectives and opinions of </w:t>
      </w:r>
      <w:r w:rsidR="00E47BBE">
        <w:rPr>
          <w:rFonts w:ascii="Arial" w:hAnsi="Arial" w:cs="Arial"/>
        </w:rPr>
        <w:t xml:space="preserve">my peers and </w:t>
      </w:r>
      <w:r w:rsidR="002E3E64">
        <w:rPr>
          <w:rFonts w:ascii="Arial" w:hAnsi="Arial" w:cs="Arial"/>
        </w:rPr>
        <w:t xml:space="preserve">those I lead, whose skills, knowledge and experience may have identified uncomplicated and logical solutions. </w:t>
      </w:r>
      <w:r>
        <w:rPr>
          <w:rFonts w:ascii="Arial" w:hAnsi="Arial" w:cs="Arial"/>
        </w:rPr>
        <w:t xml:space="preserve">I have learnt </w:t>
      </w:r>
      <w:r>
        <w:rPr>
          <w:rFonts w:ascii="Arial" w:hAnsi="Arial" w:cs="Arial"/>
        </w:rPr>
        <w:lastRenderedPageBreak/>
        <w:t>that</w:t>
      </w:r>
      <w:r w:rsidR="0065707B">
        <w:rPr>
          <w:rFonts w:ascii="Arial" w:hAnsi="Arial" w:cs="Arial"/>
        </w:rPr>
        <w:t xml:space="preserve"> leadership is not about who is in charge but about the collective and how I mobilise a system of leaders to deliver, maintain excellence and innovate. </w:t>
      </w:r>
    </w:p>
    <w:p w14:paraId="7F994BE1" w14:textId="77777777" w:rsidR="00831851" w:rsidRDefault="00831851" w:rsidP="0065707B">
      <w:pPr>
        <w:spacing w:line="480" w:lineRule="auto"/>
        <w:jc w:val="both"/>
        <w:rPr>
          <w:rFonts w:ascii="Arial" w:hAnsi="Arial" w:cs="Arial"/>
        </w:rPr>
      </w:pPr>
    </w:p>
    <w:p w14:paraId="3AD5FAA9" w14:textId="2297182D" w:rsidR="00BA54AF" w:rsidRDefault="0065707B" w:rsidP="0065707B">
      <w:pPr>
        <w:spacing w:line="480" w:lineRule="auto"/>
        <w:jc w:val="both"/>
        <w:rPr>
          <w:rFonts w:ascii="Arial" w:hAnsi="Arial" w:cs="Arial"/>
        </w:rPr>
      </w:pPr>
      <w:r>
        <w:rPr>
          <w:rFonts w:ascii="Arial" w:hAnsi="Arial" w:cs="Arial"/>
        </w:rPr>
        <w:t xml:space="preserve">This view is supported by </w:t>
      </w:r>
      <w:proofErr w:type="spellStart"/>
      <w:r>
        <w:rPr>
          <w:rFonts w:ascii="Arial" w:hAnsi="Arial" w:cs="Arial"/>
        </w:rPr>
        <w:t>Frederikson</w:t>
      </w:r>
      <w:proofErr w:type="spellEnd"/>
      <w:r>
        <w:rPr>
          <w:rFonts w:ascii="Arial" w:hAnsi="Arial" w:cs="Arial"/>
        </w:rPr>
        <w:t xml:space="preserve"> (2022)</w:t>
      </w:r>
      <w:r w:rsidR="00262282">
        <w:rPr>
          <w:rFonts w:ascii="Arial" w:hAnsi="Arial" w:cs="Arial"/>
        </w:rPr>
        <w:t>,</w:t>
      </w:r>
      <w:r>
        <w:rPr>
          <w:rFonts w:ascii="Arial" w:hAnsi="Arial" w:cs="Arial"/>
        </w:rPr>
        <w:t xml:space="preserve"> who articulates how shared leadership creates better outcomes and a happier workforce. Distributed leadership is a dynamic, multi-faceted network of leaders that can utilise everyone’s skills, knowledge and experience. When people are empowered, the organisation </w:t>
      </w:r>
      <w:r w:rsidR="00262282">
        <w:rPr>
          <w:rFonts w:ascii="Arial" w:hAnsi="Arial" w:cs="Arial"/>
        </w:rPr>
        <w:t>innovates and</w:t>
      </w:r>
      <w:r>
        <w:rPr>
          <w:rFonts w:ascii="Arial" w:hAnsi="Arial" w:cs="Arial"/>
        </w:rPr>
        <w:t xml:space="preserve"> is more sustainable. </w:t>
      </w:r>
      <w:r w:rsidR="002F586A">
        <w:rPr>
          <w:rFonts w:ascii="Arial" w:hAnsi="Arial" w:cs="Arial"/>
        </w:rPr>
        <w:t xml:space="preserve">Moreover, </w:t>
      </w:r>
      <w:r>
        <w:rPr>
          <w:rFonts w:ascii="Arial" w:hAnsi="Arial" w:cs="Arial"/>
        </w:rPr>
        <w:t xml:space="preserve">Bush (2013) advances the notion that leadership arises anywhere in the organisation and is not limited to prescribed individuals. </w:t>
      </w:r>
      <w:proofErr w:type="gramStart"/>
      <w:r>
        <w:rPr>
          <w:rFonts w:ascii="Arial" w:hAnsi="Arial" w:cs="Arial"/>
        </w:rPr>
        <w:t>Harris (2008)</w:t>
      </w:r>
      <w:r w:rsidR="00262282">
        <w:rPr>
          <w:rFonts w:ascii="Arial" w:hAnsi="Arial" w:cs="Arial"/>
        </w:rPr>
        <w:t>,</w:t>
      </w:r>
      <w:proofErr w:type="gramEnd"/>
      <w:r w:rsidR="00E803AD">
        <w:rPr>
          <w:rFonts w:ascii="Arial" w:hAnsi="Arial" w:cs="Arial"/>
        </w:rPr>
        <w:t xml:space="preserve"> concludes</w:t>
      </w:r>
      <w:r>
        <w:rPr>
          <w:rFonts w:ascii="Arial" w:hAnsi="Arial" w:cs="Arial"/>
        </w:rPr>
        <w:t xml:space="preserve"> the evidence shows </w:t>
      </w:r>
      <w:r w:rsidR="00262282">
        <w:rPr>
          <w:rFonts w:ascii="Arial" w:hAnsi="Arial" w:cs="Arial"/>
        </w:rPr>
        <w:t xml:space="preserve">that </w:t>
      </w:r>
      <w:r>
        <w:rPr>
          <w:rFonts w:ascii="Arial" w:hAnsi="Arial" w:cs="Arial"/>
        </w:rPr>
        <w:t xml:space="preserve">distributed leadership leads to an improvement in managing change, organisational outcomes, and relationships are positive, </w:t>
      </w:r>
      <w:r w:rsidR="00262282">
        <w:rPr>
          <w:rFonts w:ascii="Arial" w:hAnsi="Arial" w:cs="Arial"/>
        </w:rPr>
        <w:t>mainly</w:t>
      </w:r>
      <w:r>
        <w:rPr>
          <w:rFonts w:ascii="Arial" w:hAnsi="Arial" w:cs="Arial"/>
        </w:rPr>
        <w:t xml:space="preserve"> where there are structural or cultural barriers.</w:t>
      </w:r>
    </w:p>
    <w:p w14:paraId="42D1FAA0" w14:textId="77777777" w:rsidR="0065707B" w:rsidRDefault="0065707B" w:rsidP="0065707B">
      <w:pPr>
        <w:spacing w:line="480" w:lineRule="auto"/>
        <w:jc w:val="both"/>
        <w:rPr>
          <w:rFonts w:ascii="Arial" w:hAnsi="Arial" w:cs="Arial"/>
        </w:rPr>
      </w:pPr>
    </w:p>
    <w:p w14:paraId="0C889CC0" w14:textId="21B6C89B" w:rsidR="0065707B" w:rsidRDefault="0065707B" w:rsidP="0065707B">
      <w:pPr>
        <w:spacing w:line="480" w:lineRule="auto"/>
        <w:jc w:val="both"/>
        <w:rPr>
          <w:rFonts w:ascii="Arial" w:hAnsi="Arial" w:cs="Arial"/>
        </w:rPr>
      </w:pPr>
      <w:r>
        <w:rPr>
          <w:rFonts w:ascii="Arial" w:hAnsi="Arial" w:cs="Arial"/>
        </w:rPr>
        <w:t xml:space="preserve">Gunter and </w:t>
      </w:r>
      <w:proofErr w:type="spellStart"/>
      <w:r>
        <w:rPr>
          <w:rFonts w:ascii="Arial" w:hAnsi="Arial" w:cs="Arial"/>
        </w:rPr>
        <w:t>Ribbins</w:t>
      </w:r>
      <w:proofErr w:type="spellEnd"/>
      <w:r>
        <w:rPr>
          <w:rFonts w:ascii="Arial" w:hAnsi="Arial" w:cs="Arial"/>
        </w:rPr>
        <w:t xml:space="preserve"> (2003)</w:t>
      </w:r>
      <w:r w:rsidR="00E803AD">
        <w:rPr>
          <w:rFonts w:ascii="Arial" w:hAnsi="Arial" w:cs="Arial"/>
        </w:rPr>
        <w:t xml:space="preserve"> questioned</w:t>
      </w:r>
      <w:r>
        <w:rPr>
          <w:rFonts w:ascii="Arial" w:hAnsi="Arial" w:cs="Arial"/>
        </w:rPr>
        <w:t xml:space="preserve"> how distributed leadership is contested because of the complexities when distributing power. Shared </w:t>
      </w:r>
      <w:r w:rsidR="00E915E7">
        <w:rPr>
          <w:rFonts w:ascii="Arial" w:hAnsi="Arial" w:cs="Arial"/>
        </w:rPr>
        <w:t>leadership models</w:t>
      </w:r>
      <w:r>
        <w:rPr>
          <w:rFonts w:ascii="Arial" w:hAnsi="Arial" w:cs="Arial"/>
        </w:rPr>
        <w:t xml:space="preserve"> can build capacity in an organisation</w:t>
      </w:r>
      <w:r w:rsidR="00E915E7">
        <w:rPr>
          <w:rFonts w:ascii="Arial" w:hAnsi="Arial" w:cs="Arial"/>
        </w:rPr>
        <w:t>. Still, as</w:t>
      </w:r>
      <w:r>
        <w:rPr>
          <w:rFonts w:ascii="Arial" w:hAnsi="Arial" w:cs="Arial"/>
        </w:rPr>
        <w:t xml:space="preserve"> Jones (2014) </w:t>
      </w:r>
      <w:r w:rsidR="00E915E7">
        <w:rPr>
          <w:rFonts w:ascii="Arial" w:hAnsi="Arial" w:cs="Arial"/>
        </w:rPr>
        <w:t>articulates,</w:t>
      </w:r>
      <w:r>
        <w:rPr>
          <w:rFonts w:ascii="Arial" w:hAnsi="Arial" w:cs="Arial"/>
        </w:rPr>
        <w:t xml:space="preserve"> the </w:t>
      </w:r>
      <w:r w:rsidR="00E915E7">
        <w:rPr>
          <w:rFonts w:ascii="Arial" w:hAnsi="Arial" w:cs="Arial"/>
        </w:rPr>
        <w:t>combined</w:t>
      </w:r>
      <w:r>
        <w:rPr>
          <w:rFonts w:ascii="Arial" w:hAnsi="Arial" w:cs="Arial"/>
        </w:rPr>
        <w:t xml:space="preserve"> effects of distributed leadership </w:t>
      </w:r>
      <w:r w:rsidR="00E915E7">
        <w:rPr>
          <w:rFonts w:ascii="Arial" w:hAnsi="Arial" w:cs="Arial"/>
        </w:rPr>
        <w:t>are</w:t>
      </w:r>
      <w:r>
        <w:rPr>
          <w:rFonts w:ascii="Arial" w:hAnsi="Arial" w:cs="Arial"/>
        </w:rPr>
        <w:t xml:space="preserve"> limited as there is no causal relationship</w:t>
      </w:r>
      <w:r w:rsidR="00E915E7">
        <w:rPr>
          <w:rFonts w:ascii="Arial" w:hAnsi="Arial" w:cs="Arial"/>
        </w:rPr>
        <w:t>,</w:t>
      </w:r>
      <w:r>
        <w:rPr>
          <w:rFonts w:ascii="Arial" w:hAnsi="Arial" w:cs="Arial"/>
        </w:rPr>
        <w:t xml:space="preserve"> and it is not synonymous with democratic </w:t>
      </w:r>
      <w:r w:rsidR="00E915E7">
        <w:rPr>
          <w:rFonts w:ascii="Arial" w:hAnsi="Arial" w:cs="Arial"/>
        </w:rPr>
        <w:t>decision-making</w:t>
      </w:r>
      <w:r>
        <w:rPr>
          <w:rFonts w:ascii="Arial" w:hAnsi="Arial" w:cs="Arial"/>
        </w:rPr>
        <w:t xml:space="preserve">. If one takes the role of the Chief Constable, it is a fair assumption to claim </w:t>
      </w:r>
      <w:r w:rsidR="00E915E7">
        <w:rPr>
          <w:rFonts w:ascii="Arial" w:hAnsi="Arial" w:cs="Arial"/>
        </w:rPr>
        <w:t xml:space="preserve">that </w:t>
      </w:r>
      <w:r>
        <w:rPr>
          <w:rFonts w:ascii="Arial" w:hAnsi="Arial" w:cs="Arial"/>
        </w:rPr>
        <w:t xml:space="preserve">the most senior officer in force distributes power to subordinates </w:t>
      </w:r>
      <w:r w:rsidR="00E915E7">
        <w:rPr>
          <w:rFonts w:ascii="Arial" w:hAnsi="Arial" w:cs="Arial"/>
        </w:rPr>
        <w:t>daily</w:t>
      </w:r>
      <w:r>
        <w:rPr>
          <w:rFonts w:ascii="Arial" w:hAnsi="Arial" w:cs="Arial"/>
        </w:rPr>
        <w:t xml:space="preserve">. However, these leaders remain in a positional sense of authority but </w:t>
      </w:r>
      <w:r w:rsidR="00E915E7">
        <w:rPr>
          <w:rFonts w:ascii="Arial" w:hAnsi="Arial" w:cs="Arial"/>
        </w:rPr>
        <w:t xml:space="preserve">are </w:t>
      </w:r>
      <w:r>
        <w:rPr>
          <w:rFonts w:ascii="Arial" w:hAnsi="Arial" w:cs="Arial"/>
        </w:rPr>
        <w:t xml:space="preserve">ultimately accountable to the Chief Constable. Therefore, depending on the position of </w:t>
      </w:r>
      <w:r w:rsidR="00E915E7">
        <w:rPr>
          <w:rFonts w:ascii="Arial" w:hAnsi="Arial" w:cs="Arial"/>
        </w:rPr>
        <w:t>power</w:t>
      </w:r>
      <w:r>
        <w:rPr>
          <w:rFonts w:ascii="Arial" w:hAnsi="Arial" w:cs="Arial"/>
        </w:rPr>
        <w:t xml:space="preserve"> </w:t>
      </w:r>
      <w:r w:rsidR="00E715F9">
        <w:rPr>
          <w:rFonts w:ascii="Arial" w:hAnsi="Arial" w:cs="Arial"/>
        </w:rPr>
        <w:t>with</w:t>
      </w:r>
      <w:r>
        <w:rPr>
          <w:rFonts w:ascii="Arial" w:hAnsi="Arial" w:cs="Arial"/>
        </w:rPr>
        <w:t xml:space="preserve">in the organisation will determine the level of influence and ability to make decisions without recourse. </w:t>
      </w:r>
      <w:r w:rsidR="00184027">
        <w:rPr>
          <w:rFonts w:ascii="Arial" w:hAnsi="Arial" w:cs="Arial"/>
        </w:rPr>
        <w:t>This</w:t>
      </w:r>
      <w:r w:rsidR="006E37EB">
        <w:rPr>
          <w:rFonts w:ascii="Arial" w:hAnsi="Arial" w:cs="Arial"/>
        </w:rPr>
        <w:t xml:space="preserve"> is where my frustrations existed that I could not influence </w:t>
      </w:r>
      <w:r w:rsidR="00614249">
        <w:rPr>
          <w:rFonts w:ascii="Arial" w:hAnsi="Arial" w:cs="Arial"/>
        </w:rPr>
        <w:t>outcomes</w:t>
      </w:r>
      <w:r w:rsidR="00184027">
        <w:rPr>
          <w:rFonts w:ascii="Arial" w:hAnsi="Arial" w:cs="Arial"/>
        </w:rPr>
        <w:t xml:space="preserve"> </w:t>
      </w:r>
      <w:r w:rsidR="00E715F9">
        <w:rPr>
          <w:rFonts w:ascii="Arial" w:hAnsi="Arial" w:cs="Arial"/>
        </w:rPr>
        <w:t xml:space="preserve">on matters </w:t>
      </w:r>
      <w:r w:rsidR="00184027">
        <w:rPr>
          <w:rFonts w:ascii="Arial" w:hAnsi="Arial" w:cs="Arial"/>
        </w:rPr>
        <w:t>such as</w:t>
      </w:r>
      <w:r w:rsidR="006E37EB">
        <w:rPr>
          <w:rFonts w:ascii="Arial" w:hAnsi="Arial" w:cs="Arial"/>
        </w:rPr>
        <w:t xml:space="preserve"> governance because I was not </w:t>
      </w:r>
      <w:r w:rsidR="006E37EB">
        <w:rPr>
          <w:rFonts w:ascii="Arial" w:hAnsi="Arial" w:cs="Arial"/>
        </w:rPr>
        <w:lastRenderedPageBreak/>
        <w:t>in a position of power to do so</w:t>
      </w:r>
      <w:r w:rsidR="00E915E7">
        <w:rPr>
          <w:rFonts w:ascii="Arial" w:hAnsi="Arial" w:cs="Arial"/>
        </w:rPr>
        <w:t>. I</w:t>
      </w:r>
      <w:r w:rsidR="006E37EB">
        <w:rPr>
          <w:rFonts w:ascii="Arial" w:hAnsi="Arial" w:cs="Arial"/>
        </w:rPr>
        <w:t xml:space="preserve"> needed the wider senior management team </w:t>
      </w:r>
      <w:r w:rsidR="00E915E7">
        <w:rPr>
          <w:rFonts w:ascii="Arial" w:hAnsi="Arial" w:cs="Arial"/>
        </w:rPr>
        <w:t>to embrace this concept fully</w:t>
      </w:r>
      <w:r w:rsidR="006E37EB">
        <w:rPr>
          <w:rFonts w:ascii="Arial" w:hAnsi="Arial" w:cs="Arial"/>
        </w:rPr>
        <w:t xml:space="preserve">. </w:t>
      </w:r>
    </w:p>
    <w:p w14:paraId="6FF2364F" w14:textId="77777777" w:rsidR="0065707B" w:rsidRDefault="0065707B" w:rsidP="0065707B">
      <w:pPr>
        <w:spacing w:line="480" w:lineRule="auto"/>
        <w:jc w:val="both"/>
        <w:rPr>
          <w:rFonts w:ascii="Arial" w:hAnsi="Arial" w:cs="Arial"/>
        </w:rPr>
      </w:pPr>
    </w:p>
    <w:p w14:paraId="0BC7612E" w14:textId="27E60D48" w:rsidR="008C6A31" w:rsidRDefault="00831851" w:rsidP="0065707B">
      <w:pPr>
        <w:spacing w:line="480" w:lineRule="auto"/>
        <w:jc w:val="both"/>
        <w:rPr>
          <w:rFonts w:ascii="Arial" w:hAnsi="Arial" w:cs="Arial"/>
        </w:rPr>
      </w:pPr>
      <w:r>
        <w:rPr>
          <w:rFonts w:ascii="Arial" w:hAnsi="Arial" w:cs="Arial"/>
        </w:rPr>
        <w:t xml:space="preserve">Reflecting on </w:t>
      </w:r>
      <w:r w:rsidR="00E9206D">
        <w:rPr>
          <w:rFonts w:ascii="Arial" w:hAnsi="Arial" w:cs="Arial"/>
        </w:rPr>
        <w:t>various</w:t>
      </w:r>
      <w:r>
        <w:rPr>
          <w:rFonts w:ascii="Arial" w:hAnsi="Arial" w:cs="Arial"/>
        </w:rPr>
        <w:t xml:space="preserve"> senior management meetings regarding governance, performance</w:t>
      </w:r>
      <w:r w:rsidR="00E9206D">
        <w:rPr>
          <w:rFonts w:ascii="Arial" w:hAnsi="Arial" w:cs="Arial"/>
        </w:rPr>
        <w:t>,</w:t>
      </w:r>
      <w:r>
        <w:rPr>
          <w:rFonts w:ascii="Arial" w:hAnsi="Arial" w:cs="Arial"/>
        </w:rPr>
        <w:t xml:space="preserve"> and the role of neighbourhood policing</w:t>
      </w:r>
      <w:r w:rsidR="00E9206D">
        <w:rPr>
          <w:rFonts w:ascii="Arial" w:hAnsi="Arial" w:cs="Arial"/>
        </w:rPr>
        <w:t>,</w:t>
      </w:r>
      <w:r>
        <w:rPr>
          <w:rFonts w:ascii="Arial" w:hAnsi="Arial" w:cs="Arial"/>
        </w:rPr>
        <w:t xml:space="preserve"> it was clear the </w:t>
      </w:r>
      <w:r w:rsidR="00614249">
        <w:rPr>
          <w:rFonts w:ascii="Arial" w:hAnsi="Arial" w:cs="Arial"/>
        </w:rPr>
        <w:t>l</w:t>
      </w:r>
      <w:r>
        <w:rPr>
          <w:rFonts w:ascii="Arial" w:hAnsi="Arial" w:cs="Arial"/>
        </w:rPr>
        <w:t xml:space="preserve">oquacious group took </w:t>
      </w:r>
      <w:r w:rsidR="008C6A31">
        <w:rPr>
          <w:rFonts w:ascii="Arial" w:hAnsi="Arial" w:cs="Arial"/>
        </w:rPr>
        <w:t xml:space="preserve">too much </w:t>
      </w:r>
      <w:r>
        <w:rPr>
          <w:rFonts w:ascii="Arial" w:hAnsi="Arial" w:cs="Arial"/>
        </w:rPr>
        <w:t xml:space="preserve">time to delineate the problem and resolve the </w:t>
      </w:r>
      <w:r w:rsidR="008C6A31">
        <w:rPr>
          <w:rFonts w:ascii="Arial" w:hAnsi="Arial" w:cs="Arial"/>
        </w:rPr>
        <w:t>challenges</w:t>
      </w:r>
      <w:r>
        <w:rPr>
          <w:rFonts w:ascii="Arial" w:hAnsi="Arial" w:cs="Arial"/>
        </w:rPr>
        <w:t>. Sometimes in policing, people use arcane language to articulate a point</w:t>
      </w:r>
      <w:r w:rsidR="00E9206D">
        <w:rPr>
          <w:rFonts w:ascii="Arial" w:hAnsi="Arial" w:cs="Arial"/>
        </w:rPr>
        <w:t>. What</w:t>
      </w:r>
      <w:r>
        <w:rPr>
          <w:rFonts w:ascii="Arial" w:hAnsi="Arial" w:cs="Arial"/>
        </w:rPr>
        <w:t xml:space="preserve"> can be said in thirty seconds can take five minutes</w:t>
      </w:r>
      <w:r w:rsidR="00614249">
        <w:rPr>
          <w:rFonts w:ascii="Arial" w:hAnsi="Arial" w:cs="Arial"/>
        </w:rPr>
        <w:t xml:space="preserve">, only to arrive at the same </w:t>
      </w:r>
      <w:r w:rsidR="00E715F9">
        <w:rPr>
          <w:rFonts w:ascii="Arial" w:hAnsi="Arial" w:cs="Arial"/>
        </w:rPr>
        <w:t>conclusion without addressing the problem.</w:t>
      </w:r>
      <w:r>
        <w:rPr>
          <w:rFonts w:ascii="Arial" w:hAnsi="Arial" w:cs="Arial"/>
        </w:rPr>
        <w:t xml:space="preserve"> I believe this</w:t>
      </w:r>
      <w:r w:rsidR="002849EC">
        <w:rPr>
          <w:rFonts w:ascii="Arial" w:hAnsi="Arial" w:cs="Arial"/>
        </w:rPr>
        <w:t xml:space="preserve"> was</w:t>
      </w:r>
      <w:r>
        <w:rPr>
          <w:rFonts w:ascii="Arial" w:hAnsi="Arial" w:cs="Arial"/>
        </w:rPr>
        <w:t xml:space="preserve"> where m</w:t>
      </w:r>
      <w:r w:rsidR="00E715F9">
        <w:rPr>
          <w:rFonts w:ascii="Arial" w:hAnsi="Arial" w:cs="Arial"/>
        </w:rPr>
        <w:t>any</w:t>
      </w:r>
      <w:r w:rsidR="002849EC">
        <w:rPr>
          <w:rFonts w:ascii="Arial" w:hAnsi="Arial" w:cs="Arial"/>
        </w:rPr>
        <w:t xml:space="preserve"> of my</w:t>
      </w:r>
      <w:r w:rsidR="00E715F9">
        <w:rPr>
          <w:rFonts w:ascii="Arial" w:hAnsi="Arial" w:cs="Arial"/>
        </w:rPr>
        <w:t xml:space="preserve"> </w:t>
      </w:r>
      <w:r w:rsidR="00900889">
        <w:rPr>
          <w:rFonts w:ascii="Arial" w:hAnsi="Arial" w:cs="Arial"/>
        </w:rPr>
        <w:t xml:space="preserve">worries sat, was the culture of this command unit one where you could be </w:t>
      </w:r>
      <w:r w:rsidR="006A2FC8">
        <w:rPr>
          <w:rFonts w:ascii="Arial" w:hAnsi="Arial" w:cs="Arial"/>
        </w:rPr>
        <w:t>open and honest without fear of punishment? A</w:t>
      </w:r>
      <w:r w:rsidR="008C6A31">
        <w:rPr>
          <w:rFonts w:ascii="Arial" w:hAnsi="Arial" w:cs="Arial"/>
        </w:rPr>
        <w:t>s a new member of this senior management team</w:t>
      </w:r>
      <w:r w:rsidR="00E9206D">
        <w:rPr>
          <w:rFonts w:ascii="Arial" w:hAnsi="Arial" w:cs="Arial"/>
        </w:rPr>
        <w:t>,</w:t>
      </w:r>
      <w:r w:rsidR="008C6A31">
        <w:rPr>
          <w:rFonts w:ascii="Arial" w:hAnsi="Arial" w:cs="Arial"/>
        </w:rPr>
        <w:t xml:space="preserve"> </w:t>
      </w:r>
      <w:r w:rsidR="003B2ABF">
        <w:rPr>
          <w:rFonts w:ascii="Arial" w:hAnsi="Arial" w:cs="Arial"/>
        </w:rPr>
        <w:t>did I have the authority to articulate a vision of neighbourhood policing</w:t>
      </w:r>
      <w:r w:rsidR="00715E0C">
        <w:rPr>
          <w:rFonts w:ascii="Arial" w:hAnsi="Arial" w:cs="Arial"/>
        </w:rPr>
        <w:t>,</w:t>
      </w:r>
      <w:r w:rsidR="003B2ABF">
        <w:rPr>
          <w:rFonts w:ascii="Arial" w:hAnsi="Arial" w:cs="Arial"/>
        </w:rPr>
        <w:t xml:space="preserve"> and </w:t>
      </w:r>
      <w:r w:rsidR="008C6A31">
        <w:rPr>
          <w:rFonts w:ascii="Arial" w:hAnsi="Arial" w:cs="Arial"/>
        </w:rPr>
        <w:t xml:space="preserve">was I in a safe place to make such bold and consequential recommendations? </w:t>
      </w:r>
    </w:p>
    <w:p w14:paraId="650A32A7" w14:textId="5346245B" w:rsidR="002E4ED4" w:rsidRDefault="002E4ED4" w:rsidP="0065707B">
      <w:pPr>
        <w:spacing w:line="480" w:lineRule="auto"/>
        <w:jc w:val="both"/>
        <w:rPr>
          <w:rFonts w:ascii="Arial" w:hAnsi="Arial" w:cs="Arial"/>
        </w:rPr>
      </w:pPr>
    </w:p>
    <w:p w14:paraId="039B1325" w14:textId="7411B8DF" w:rsidR="00900889" w:rsidRDefault="00842817" w:rsidP="00900889">
      <w:pPr>
        <w:spacing w:line="480" w:lineRule="auto"/>
        <w:jc w:val="both"/>
        <w:rPr>
          <w:rFonts w:ascii="Arial" w:hAnsi="Arial" w:cs="Arial"/>
          <w:color w:val="000000" w:themeColor="text1"/>
          <w:shd w:val="clear" w:color="auto" w:fill="FFFFFF"/>
        </w:rPr>
      </w:pPr>
      <w:r>
        <w:rPr>
          <w:rFonts w:ascii="Arial" w:hAnsi="Arial" w:cs="Arial"/>
        </w:rPr>
        <w:t>Psychological safety is a belief that one will not be punished for speaking up</w:t>
      </w:r>
      <w:r w:rsidR="006F1FAA">
        <w:rPr>
          <w:rFonts w:ascii="Arial" w:hAnsi="Arial" w:cs="Arial"/>
        </w:rPr>
        <w:t xml:space="preserve"> (Edmondson, 1999). </w:t>
      </w:r>
      <w:r w:rsidR="005E505D">
        <w:rPr>
          <w:rFonts w:ascii="Arial" w:hAnsi="Arial" w:cs="Arial"/>
        </w:rPr>
        <w:t>‘</w:t>
      </w:r>
      <w:r w:rsidR="00900889" w:rsidRPr="00900889">
        <w:rPr>
          <w:rFonts w:ascii="Arial" w:hAnsi="Arial" w:cs="Arial"/>
          <w:color w:val="000000" w:themeColor="text1"/>
          <w:shd w:val="clear" w:color="auto" w:fill="FFFFFF"/>
        </w:rPr>
        <w:t xml:space="preserve">Psychological safety is not about being nice but about candour and willingness to engage in productive conflict </w:t>
      </w:r>
      <w:proofErr w:type="gramStart"/>
      <w:r w:rsidR="00900889" w:rsidRPr="00900889">
        <w:rPr>
          <w:rFonts w:ascii="Arial" w:hAnsi="Arial" w:cs="Arial"/>
          <w:color w:val="000000" w:themeColor="text1"/>
          <w:shd w:val="clear" w:color="auto" w:fill="FFFFFF"/>
        </w:rPr>
        <w:t>so as to</w:t>
      </w:r>
      <w:proofErr w:type="gramEnd"/>
      <w:r w:rsidR="00900889" w:rsidRPr="00900889">
        <w:rPr>
          <w:rFonts w:ascii="Arial" w:hAnsi="Arial" w:cs="Arial"/>
          <w:color w:val="000000" w:themeColor="text1"/>
          <w:shd w:val="clear" w:color="auto" w:fill="FFFFFF"/>
        </w:rPr>
        <w:t xml:space="preserve"> learn from different points of view’ (Edmondson, </w:t>
      </w:r>
      <w:r w:rsidR="003B2ABF">
        <w:rPr>
          <w:rFonts w:ascii="Arial" w:hAnsi="Arial" w:cs="Arial"/>
          <w:color w:val="000000" w:themeColor="text1"/>
          <w:shd w:val="clear" w:color="auto" w:fill="FFFFFF"/>
        </w:rPr>
        <w:t xml:space="preserve">p.16, </w:t>
      </w:r>
      <w:r w:rsidR="00900889" w:rsidRPr="00900889">
        <w:rPr>
          <w:rFonts w:ascii="Arial" w:hAnsi="Arial" w:cs="Arial"/>
          <w:color w:val="000000" w:themeColor="text1"/>
          <w:shd w:val="clear" w:color="auto" w:fill="FFFFFF"/>
        </w:rPr>
        <w:t>201</w:t>
      </w:r>
      <w:r w:rsidR="00900889">
        <w:rPr>
          <w:rFonts w:ascii="Arial" w:hAnsi="Arial" w:cs="Arial"/>
          <w:color w:val="000000" w:themeColor="text1"/>
          <w:shd w:val="clear" w:color="auto" w:fill="FFFFFF"/>
        </w:rPr>
        <w:t>8</w:t>
      </w:r>
      <w:r w:rsidR="00900889" w:rsidRPr="00900889">
        <w:rPr>
          <w:rFonts w:ascii="Arial" w:hAnsi="Arial" w:cs="Arial"/>
          <w:color w:val="000000" w:themeColor="text1"/>
          <w:shd w:val="clear" w:color="auto" w:fill="FFFFFF"/>
        </w:rPr>
        <w:t>)</w:t>
      </w:r>
      <w:r w:rsidR="00715E0C">
        <w:rPr>
          <w:rFonts w:ascii="Arial" w:hAnsi="Arial" w:cs="Arial"/>
          <w:color w:val="000000" w:themeColor="text1"/>
          <w:shd w:val="clear" w:color="auto" w:fill="FFFFFF"/>
        </w:rPr>
        <w:t>. Interestingly</w:t>
      </w:r>
      <w:r w:rsidR="006A2FC8">
        <w:rPr>
          <w:rFonts w:ascii="Arial" w:hAnsi="Arial" w:cs="Arial"/>
          <w:color w:val="000000" w:themeColor="text1"/>
          <w:shd w:val="clear" w:color="auto" w:fill="FFFFFF"/>
        </w:rPr>
        <w:t xml:space="preserve">, Edmondson and Lei (2014) highlight that </w:t>
      </w:r>
      <w:r w:rsidR="008A7637">
        <w:rPr>
          <w:rFonts w:ascii="Arial" w:hAnsi="Arial" w:cs="Arial"/>
          <w:color w:val="000000" w:themeColor="text1"/>
          <w:shd w:val="clear" w:color="auto" w:fill="FFFFFF"/>
        </w:rPr>
        <w:t xml:space="preserve">future </w:t>
      </w:r>
      <w:r w:rsidR="006A2FC8">
        <w:rPr>
          <w:rFonts w:ascii="Arial" w:hAnsi="Arial" w:cs="Arial"/>
          <w:color w:val="000000" w:themeColor="text1"/>
          <w:shd w:val="clear" w:color="auto" w:fill="FFFFFF"/>
        </w:rPr>
        <w:t xml:space="preserve">research </w:t>
      </w:r>
      <w:r w:rsidR="00715E0C">
        <w:rPr>
          <w:rFonts w:ascii="Arial" w:hAnsi="Arial" w:cs="Arial"/>
          <w:color w:val="000000" w:themeColor="text1"/>
          <w:shd w:val="clear" w:color="auto" w:fill="FFFFFF"/>
        </w:rPr>
        <w:t xml:space="preserve">could </w:t>
      </w:r>
      <w:r w:rsidR="006A2FC8">
        <w:rPr>
          <w:rFonts w:ascii="Arial" w:hAnsi="Arial" w:cs="Arial"/>
          <w:color w:val="000000" w:themeColor="text1"/>
          <w:shd w:val="clear" w:color="auto" w:fill="FFFFFF"/>
        </w:rPr>
        <w:t xml:space="preserve">ascertain whether cultural settings impact psychological safety and influence positive outcomes. My assessment of this environment </w:t>
      </w:r>
      <w:r w:rsidR="003B2ABF">
        <w:rPr>
          <w:rFonts w:ascii="Arial" w:hAnsi="Arial" w:cs="Arial"/>
          <w:color w:val="000000" w:themeColor="text1"/>
          <w:shd w:val="clear" w:color="auto" w:fill="FFFFFF"/>
        </w:rPr>
        <w:t xml:space="preserve">was </w:t>
      </w:r>
      <w:r w:rsidR="006A2FC8">
        <w:rPr>
          <w:rFonts w:ascii="Arial" w:hAnsi="Arial" w:cs="Arial"/>
          <w:color w:val="000000" w:themeColor="text1"/>
          <w:shd w:val="clear" w:color="auto" w:fill="FFFFFF"/>
        </w:rPr>
        <w:t xml:space="preserve">that it was not a place where innovative ideas could thrive, maybe due to the culture, but </w:t>
      </w:r>
      <w:r w:rsidR="00715E0C">
        <w:rPr>
          <w:rFonts w:ascii="Arial" w:hAnsi="Arial" w:cs="Arial"/>
          <w:color w:val="000000" w:themeColor="text1"/>
          <w:shd w:val="clear" w:color="auto" w:fill="FFFFFF"/>
        </w:rPr>
        <w:t xml:space="preserve">various academics have long advocated </w:t>
      </w:r>
      <w:r w:rsidR="00224CA2">
        <w:rPr>
          <w:rFonts w:ascii="Arial" w:hAnsi="Arial" w:cs="Arial"/>
          <w:color w:val="000000" w:themeColor="text1"/>
          <w:shd w:val="clear" w:color="auto" w:fill="FFFFFF"/>
        </w:rPr>
        <w:t>the importance of trust in groups (</w:t>
      </w:r>
      <w:r w:rsidR="00617244">
        <w:rPr>
          <w:rFonts w:ascii="Arial" w:hAnsi="Arial" w:cs="Arial"/>
          <w:color w:val="000000" w:themeColor="text1"/>
          <w:shd w:val="clear" w:color="auto" w:fill="FFFFFF"/>
        </w:rPr>
        <w:t xml:space="preserve">Dirks, 1999; </w:t>
      </w:r>
      <w:r w:rsidR="00224CA2">
        <w:rPr>
          <w:rFonts w:ascii="Arial" w:hAnsi="Arial" w:cs="Arial"/>
          <w:color w:val="000000" w:themeColor="text1"/>
          <w:shd w:val="clear" w:color="auto" w:fill="FFFFFF"/>
        </w:rPr>
        <w:t xml:space="preserve">Kramer, </w:t>
      </w:r>
      <w:r w:rsidR="00617244">
        <w:rPr>
          <w:rFonts w:ascii="Arial" w:hAnsi="Arial" w:cs="Arial"/>
          <w:color w:val="000000" w:themeColor="text1"/>
          <w:shd w:val="clear" w:color="auto" w:fill="FFFFFF"/>
        </w:rPr>
        <w:t>2011</w:t>
      </w:r>
      <w:r w:rsidR="00224CA2">
        <w:rPr>
          <w:rFonts w:ascii="Arial" w:hAnsi="Arial" w:cs="Arial"/>
          <w:color w:val="000000" w:themeColor="text1"/>
          <w:shd w:val="clear" w:color="auto" w:fill="FFFFFF"/>
        </w:rPr>
        <w:t xml:space="preserve">). </w:t>
      </w:r>
    </w:p>
    <w:p w14:paraId="42381E94" w14:textId="7DF9F758" w:rsidR="00224CA2" w:rsidRDefault="00224CA2" w:rsidP="00900889">
      <w:pPr>
        <w:spacing w:line="480" w:lineRule="auto"/>
        <w:jc w:val="both"/>
        <w:rPr>
          <w:rFonts w:ascii="Arial" w:hAnsi="Arial" w:cs="Arial"/>
          <w:color w:val="000000" w:themeColor="text1"/>
          <w:shd w:val="clear" w:color="auto" w:fill="FFFFFF"/>
        </w:rPr>
      </w:pPr>
    </w:p>
    <w:p w14:paraId="7992D42A" w14:textId="1D0668EA" w:rsidR="00224CA2" w:rsidRPr="00900889" w:rsidRDefault="00224CA2" w:rsidP="00900889">
      <w:pPr>
        <w:spacing w:line="480" w:lineRule="auto"/>
        <w:jc w:val="both"/>
        <w:rPr>
          <w:rFonts w:ascii="Arial" w:hAnsi="Arial" w:cs="Arial"/>
        </w:rPr>
      </w:pPr>
      <w:r>
        <w:rPr>
          <w:rFonts w:ascii="Arial" w:hAnsi="Arial" w:cs="Arial"/>
          <w:color w:val="000000" w:themeColor="text1"/>
          <w:shd w:val="clear" w:color="auto" w:fill="FFFFFF"/>
        </w:rPr>
        <w:lastRenderedPageBreak/>
        <w:t xml:space="preserve">Whilst it was sometimes a difficult place to express oneself or suggest alternative views, it was within my gift to determine how I created that safe space for others to thrive. </w:t>
      </w:r>
      <w:proofErr w:type="spellStart"/>
      <w:r>
        <w:rPr>
          <w:rFonts w:ascii="Arial" w:hAnsi="Arial" w:cs="Arial"/>
          <w:color w:val="000000" w:themeColor="text1"/>
          <w:shd w:val="clear" w:color="auto" w:fill="FFFFFF"/>
        </w:rPr>
        <w:t>Nemanick</w:t>
      </w:r>
      <w:proofErr w:type="spellEnd"/>
      <w:r>
        <w:rPr>
          <w:rFonts w:ascii="Arial" w:hAnsi="Arial" w:cs="Arial"/>
          <w:color w:val="000000" w:themeColor="text1"/>
          <w:shd w:val="clear" w:color="auto" w:fill="FFFFFF"/>
        </w:rPr>
        <w:t xml:space="preserve"> (</w:t>
      </w:r>
      <w:r w:rsidR="00A42F26">
        <w:rPr>
          <w:rFonts w:ascii="Arial" w:hAnsi="Arial" w:cs="Arial"/>
          <w:color w:val="000000" w:themeColor="text1"/>
          <w:shd w:val="clear" w:color="auto" w:fill="FFFFFF"/>
        </w:rPr>
        <w:t>p.</w:t>
      </w:r>
      <w:r w:rsidR="00A42F26" w:rsidRPr="00A42F26">
        <w:rPr>
          <w:rFonts w:ascii="Arial" w:hAnsi="Arial" w:cs="Arial"/>
          <w:color w:val="000000" w:themeColor="text1"/>
          <w:shd w:val="clear" w:color="auto" w:fill="FFFFFF"/>
        </w:rPr>
        <w:t xml:space="preserve">523, </w:t>
      </w:r>
      <w:r w:rsidRPr="00A42F26">
        <w:rPr>
          <w:rFonts w:ascii="Arial" w:hAnsi="Arial" w:cs="Arial"/>
          <w:color w:val="000000" w:themeColor="text1"/>
          <w:shd w:val="clear" w:color="auto" w:fill="FFFFFF"/>
        </w:rPr>
        <w:t>2022)</w:t>
      </w:r>
      <w:r w:rsidR="00715E0C">
        <w:rPr>
          <w:rFonts w:ascii="Arial" w:hAnsi="Arial" w:cs="Arial"/>
          <w:color w:val="000000" w:themeColor="text1"/>
          <w:shd w:val="clear" w:color="auto" w:fill="FFFFFF"/>
        </w:rPr>
        <w:t>,</w:t>
      </w:r>
      <w:r w:rsidR="00E803AD">
        <w:rPr>
          <w:rFonts w:ascii="Arial" w:hAnsi="Arial" w:cs="Arial"/>
          <w:color w:val="000000" w:themeColor="text1"/>
          <w:shd w:val="clear" w:color="auto" w:fill="FFFFFF"/>
        </w:rPr>
        <w:t xml:space="preserve"> points out that</w:t>
      </w:r>
      <w:r w:rsidRPr="00A42F26">
        <w:rPr>
          <w:rFonts w:ascii="Arial" w:hAnsi="Arial" w:cs="Arial"/>
          <w:color w:val="000000" w:themeColor="text1"/>
          <w:shd w:val="clear" w:color="auto" w:fill="FFFFFF"/>
        </w:rPr>
        <w:t xml:space="preserve"> </w:t>
      </w:r>
      <w:r w:rsidR="00A42F26">
        <w:rPr>
          <w:rFonts w:ascii="Arial" w:hAnsi="Arial" w:cs="Arial"/>
          <w:color w:val="000000" w:themeColor="text1"/>
          <w:shd w:val="clear" w:color="auto" w:fill="FFFFFF"/>
        </w:rPr>
        <w:t>‘c</w:t>
      </w:r>
      <w:r w:rsidR="00A42F26" w:rsidRPr="006F1FAA">
        <w:rPr>
          <w:rFonts w:ascii="Arial" w:hAnsi="Arial" w:cs="Arial"/>
          <w:color w:val="000000" w:themeColor="text1"/>
          <w:shd w:val="clear" w:color="auto" w:fill="FFFFFF"/>
        </w:rPr>
        <w:t>reating safety for others often starts with our own self-awareness around how safe we are feeling and how our feeling of safety (or a lack of it) causes us to act</w:t>
      </w:r>
      <w:r w:rsidR="00A42F26">
        <w:rPr>
          <w:rFonts w:ascii="Arial" w:hAnsi="Arial" w:cs="Arial"/>
          <w:color w:val="000000" w:themeColor="text1"/>
          <w:shd w:val="clear" w:color="auto" w:fill="FFFFFF"/>
        </w:rPr>
        <w:t xml:space="preserve">’. </w:t>
      </w:r>
      <w:r w:rsidR="00B442C2">
        <w:rPr>
          <w:rFonts w:ascii="Arial" w:hAnsi="Arial" w:cs="Arial"/>
          <w:color w:val="000000" w:themeColor="text1"/>
          <w:shd w:val="clear" w:color="auto" w:fill="FFFFFF"/>
        </w:rPr>
        <w:t xml:space="preserve">Therefore, despite my challenging senior </w:t>
      </w:r>
      <w:r w:rsidR="008A7637">
        <w:rPr>
          <w:rFonts w:ascii="Arial" w:hAnsi="Arial" w:cs="Arial"/>
          <w:color w:val="000000" w:themeColor="text1"/>
          <w:shd w:val="clear" w:color="auto" w:fill="FFFFFF"/>
        </w:rPr>
        <w:t xml:space="preserve">leadership </w:t>
      </w:r>
      <w:r w:rsidR="00B442C2">
        <w:rPr>
          <w:rFonts w:ascii="Arial" w:hAnsi="Arial" w:cs="Arial"/>
          <w:color w:val="000000" w:themeColor="text1"/>
          <w:shd w:val="clear" w:color="auto" w:fill="FFFFFF"/>
        </w:rPr>
        <w:t xml:space="preserve">forums, I knew I could </w:t>
      </w:r>
      <w:r w:rsidR="008A7637">
        <w:rPr>
          <w:rFonts w:ascii="Arial" w:hAnsi="Arial" w:cs="Arial"/>
          <w:color w:val="000000" w:themeColor="text1"/>
          <w:shd w:val="clear" w:color="auto" w:fill="FFFFFF"/>
        </w:rPr>
        <w:t>positively impact</w:t>
      </w:r>
      <w:r w:rsidR="00B442C2">
        <w:rPr>
          <w:rFonts w:ascii="Arial" w:hAnsi="Arial" w:cs="Arial"/>
          <w:color w:val="000000" w:themeColor="text1"/>
          <w:shd w:val="clear" w:color="auto" w:fill="FFFFFF"/>
        </w:rPr>
        <w:t xml:space="preserve"> the teams I led </w:t>
      </w:r>
      <w:r w:rsidR="008A7637">
        <w:rPr>
          <w:rFonts w:ascii="Arial" w:hAnsi="Arial" w:cs="Arial"/>
          <w:color w:val="000000" w:themeColor="text1"/>
          <w:shd w:val="clear" w:color="auto" w:fill="FFFFFF"/>
        </w:rPr>
        <w:t>by</w:t>
      </w:r>
      <w:r w:rsidR="00B442C2">
        <w:rPr>
          <w:rFonts w:ascii="Arial" w:hAnsi="Arial" w:cs="Arial"/>
          <w:color w:val="000000" w:themeColor="text1"/>
          <w:shd w:val="clear" w:color="auto" w:fill="FFFFFF"/>
        </w:rPr>
        <w:t xml:space="preserve"> not </w:t>
      </w:r>
      <w:r w:rsidR="008A7637">
        <w:rPr>
          <w:rFonts w:ascii="Arial" w:hAnsi="Arial" w:cs="Arial"/>
          <w:color w:val="000000" w:themeColor="text1"/>
          <w:shd w:val="clear" w:color="auto" w:fill="FFFFFF"/>
        </w:rPr>
        <w:t>rejecting</w:t>
      </w:r>
      <w:r w:rsidR="00B442C2">
        <w:rPr>
          <w:rFonts w:ascii="Arial" w:hAnsi="Arial" w:cs="Arial"/>
          <w:color w:val="000000" w:themeColor="text1"/>
          <w:shd w:val="clear" w:color="auto" w:fill="FFFFFF"/>
        </w:rPr>
        <w:t xml:space="preserve"> ideas, </w:t>
      </w:r>
      <w:r w:rsidR="008A7637">
        <w:rPr>
          <w:rFonts w:ascii="Arial" w:hAnsi="Arial" w:cs="Arial"/>
          <w:color w:val="000000" w:themeColor="text1"/>
          <w:shd w:val="clear" w:color="auto" w:fill="FFFFFF"/>
        </w:rPr>
        <w:t>allowing</w:t>
      </w:r>
      <w:r w:rsidR="00B442C2">
        <w:rPr>
          <w:rFonts w:ascii="Arial" w:hAnsi="Arial" w:cs="Arial"/>
          <w:color w:val="000000" w:themeColor="text1"/>
          <w:shd w:val="clear" w:color="auto" w:fill="FFFFFF"/>
        </w:rPr>
        <w:t xml:space="preserve"> people to be themselves, and </w:t>
      </w:r>
      <w:r w:rsidR="008A7637">
        <w:rPr>
          <w:rFonts w:ascii="Arial" w:hAnsi="Arial" w:cs="Arial"/>
          <w:color w:val="000000" w:themeColor="text1"/>
          <w:shd w:val="clear" w:color="auto" w:fill="FFFFFF"/>
        </w:rPr>
        <w:t>engaging</w:t>
      </w:r>
      <w:r w:rsidR="00B442C2">
        <w:rPr>
          <w:rFonts w:ascii="Arial" w:hAnsi="Arial" w:cs="Arial"/>
          <w:color w:val="000000" w:themeColor="text1"/>
          <w:shd w:val="clear" w:color="auto" w:fill="FFFFFF"/>
        </w:rPr>
        <w:t xml:space="preserve"> in constructive discord. </w:t>
      </w:r>
    </w:p>
    <w:p w14:paraId="2D180B06" w14:textId="77777777" w:rsidR="008C6A31" w:rsidRDefault="008C6A31" w:rsidP="0065707B">
      <w:pPr>
        <w:spacing w:line="480" w:lineRule="auto"/>
        <w:jc w:val="both"/>
        <w:rPr>
          <w:rFonts w:ascii="Arial" w:hAnsi="Arial" w:cs="Arial"/>
        </w:rPr>
      </w:pPr>
    </w:p>
    <w:p w14:paraId="7C5F930F" w14:textId="3FCDB66A" w:rsidR="002E3E64" w:rsidRDefault="006D6DE9" w:rsidP="0065707B">
      <w:pPr>
        <w:spacing w:line="480" w:lineRule="auto"/>
        <w:jc w:val="both"/>
        <w:rPr>
          <w:rFonts w:ascii="Arial" w:hAnsi="Arial" w:cs="Arial"/>
        </w:rPr>
      </w:pPr>
      <w:r>
        <w:rPr>
          <w:rFonts w:ascii="Arial" w:hAnsi="Arial" w:cs="Arial"/>
        </w:rPr>
        <w:t xml:space="preserve">I </w:t>
      </w:r>
      <w:r w:rsidR="00831851">
        <w:rPr>
          <w:rFonts w:ascii="Arial" w:hAnsi="Arial" w:cs="Arial"/>
        </w:rPr>
        <w:t xml:space="preserve">needed to take a consultative approach </w:t>
      </w:r>
      <w:r w:rsidR="00E9206D">
        <w:rPr>
          <w:rFonts w:ascii="Arial" w:hAnsi="Arial" w:cs="Arial"/>
        </w:rPr>
        <w:t>to</w:t>
      </w:r>
      <w:r w:rsidR="00831851">
        <w:rPr>
          <w:rFonts w:ascii="Arial" w:hAnsi="Arial" w:cs="Arial"/>
        </w:rPr>
        <w:t xml:space="preserve"> </w:t>
      </w:r>
      <w:r w:rsidR="00C662E5">
        <w:rPr>
          <w:rFonts w:ascii="Arial" w:hAnsi="Arial" w:cs="Arial"/>
        </w:rPr>
        <w:t>developing</w:t>
      </w:r>
      <w:r w:rsidR="00831851">
        <w:rPr>
          <w:rFonts w:ascii="Arial" w:hAnsi="Arial" w:cs="Arial"/>
        </w:rPr>
        <w:t xml:space="preserve"> neighbourhood policing, but I was eager to deliver a solution quickly and without complication.</w:t>
      </w:r>
      <w:r w:rsidR="00C662E5">
        <w:rPr>
          <w:rFonts w:ascii="Arial" w:hAnsi="Arial" w:cs="Arial"/>
        </w:rPr>
        <w:t xml:space="preserve"> </w:t>
      </w:r>
      <w:r w:rsidR="00831851">
        <w:rPr>
          <w:rFonts w:ascii="Arial" w:hAnsi="Arial" w:cs="Arial"/>
        </w:rPr>
        <w:t xml:space="preserve">I recognise </w:t>
      </w:r>
      <w:r w:rsidR="00E9206D">
        <w:rPr>
          <w:rFonts w:ascii="Arial" w:hAnsi="Arial" w:cs="Arial"/>
        </w:rPr>
        <w:t>individuals'</w:t>
      </w:r>
      <w:r w:rsidR="00831851">
        <w:rPr>
          <w:rFonts w:ascii="Arial" w:hAnsi="Arial" w:cs="Arial"/>
        </w:rPr>
        <w:t xml:space="preserve"> opinions</w:t>
      </w:r>
      <w:r w:rsidR="00C662E5">
        <w:rPr>
          <w:rFonts w:ascii="Arial" w:hAnsi="Arial" w:cs="Arial"/>
        </w:rPr>
        <w:t xml:space="preserve"> and maybe</w:t>
      </w:r>
      <w:r w:rsidR="00831851">
        <w:rPr>
          <w:rFonts w:ascii="Arial" w:hAnsi="Arial" w:cs="Arial"/>
        </w:rPr>
        <w:t xml:space="preserve"> ego impacted progress. </w:t>
      </w:r>
      <w:proofErr w:type="spellStart"/>
      <w:r w:rsidR="0065707B">
        <w:rPr>
          <w:rFonts w:ascii="Arial" w:hAnsi="Arial" w:cs="Arial"/>
        </w:rPr>
        <w:t>Willink</w:t>
      </w:r>
      <w:proofErr w:type="spellEnd"/>
      <w:r w:rsidR="0065707B">
        <w:rPr>
          <w:rFonts w:ascii="Arial" w:hAnsi="Arial" w:cs="Arial"/>
        </w:rPr>
        <w:t xml:space="preserve"> &amp; </w:t>
      </w:r>
      <w:proofErr w:type="spellStart"/>
      <w:r w:rsidR="0065707B">
        <w:rPr>
          <w:rFonts w:ascii="Arial" w:hAnsi="Arial" w:cs="Arial"/>
        </w:rPr>
        <w:t>Babin</w:t>
      </w:r>
      <w:proofErr w:type="spellEnd"/>
      <w:r w:rsidR="0065707B">
        <w:rPr>
          <w:rFonts w:ascii="Arial" w:hAnsi="Arial" w:cs="Arial"/>
        </w:rPr>
        <w:t xml:space="preserve"> (2017) </w:t>
      </w:r>
      <w:r w:rsidR="00E803AD">
        <w:rPr>
          <w:rFonts w:ascii="Arial" w:hAnsi="Arial" w:cs="Arial"/>
        </w:rPr>
        <w:t>take a different approach and n</w:t>
      </w:r>
      <w:r w:rsidR="0065707B">
        <w:rPr>
          <w:rFonts w:ascii="Arial" w:hAnsi="Arial" w:cs="Arial"/>
        </w:rPr>
        <w:t xml:space="preserve">ote </w:t>
      </w:r>
      <w:r w:rsidR="00E9206D">
        <w:rPr>
          <w:rFonts w:ascii="Arial" w:hAnsi="Arial" w:cs="Arial"/>
        </w:rPr>
        <w:t>one's</w:t>
      </w:r>
      <w:r w:rsidR="0065707B">
        <w:rPr>
          <w:rFonts w:ascii="Arial" w:hAnsi="Arial" w:cs="Arial"/>
        </w:rPr>
        <w:t xml:space="preserve"> ego is often positive and negative. We all have </w:t>
      </w:r>
      <w:r w:rsidR="00E9206D">
        <w:rPr>
          <w:rFonts w:ascii="Arial" w:hAnsi="Arial" w:cs="Arial"/>
        </w:rPr>
        <w:t xml:space="preserve">an </w:t>
      </w:r>
      <w:r w:rsidR="0065707B">
        <w:rPr>
          <w:rFonts w:ascii="Arial" w:hAnsi="Arial" w:cs="Arial"/>
        </w:rPr>
        <w:t>ego</w:t>
      </w:r>
      <w:r w:rsidR="00E9206D">
        <w:rPr>
          <w:rFonts w:ascii="Arial" w:hAnsi="Arial" w:cs="Arial"/>
        </w:rPr>
        <w:t>; from</w:t>
      </w:r>
      <w:r w:rsidR="0065707B">
        <w:rPr>
          <w:rFonts w:ascii="Arial" w:hAnsi="Arial" w:cs="Arial"/>
        </w:rPr>
        <w:t xml:space="preserve"> a positive perspective</w:t>
      </w:r>
      <w:r w:rsidR="00E9206D">
        <w:rPr>
          <w:rFonts w:ascii="Arial" w:hAnsi="Arial" w:cs="Arial"/>
        </w:rPr>
        <w:t>,</w:t>
      </w:r>
      <w:r w:rsidR="0065707B">
        <w:rPr>
          <w:rFonts w:ascii="Arial" w:hAnsi="Arial" w:cs="Arial"/>
        </w:rPr>
        <w:t xml:space="preserve"> it drives us </w:t>
      </w:r>
      <w:r w:rsidR="00E9206D">
        <w:rPr>
          <w:rFonts w:ascii="Arial" w:hAnsi="Arial" w:cs="Arial"/>
        </w:rPr>
        <w:t>and motivates</w:t>
      </w:r>
      <w:r w:rsidR="0065707B">
        <w:rPr>
          <w:rFonts w:ascii="Arial" w:hAnsi="Arial" w:cs="Arial"/>
        </w:rPr>
        <w:t xml:space="preserve"> us to deliver, gain recognition and win. However, in a leadership context, ego can </w:t>
      </w:r>
      <w:r w:rsidR="0054456E">
        <w:rPr>
          <w:rFonts w:ascii="Arial" w:hAnsi="Arial" w:cs="Arial"/>
        </w:rPr>
        <w:t xml:space="preserve">prevent an honest, realistic assessment of your and the </w:t>
      </w:r>
      <w:r w:rsidR="00E9206D">
        <w:rPr>
          <w:rFonts w:ascii="Arial" w:hAnsi="Arial" w:cs="Arial"/>
        </w:rPr>
        <w:t>team's performance</w:t>
      </w:r>
      <w:r w:rsidR="0054456E">
        <w:rPr>
          <w:rFonts w:ascii="Arial" w:hAnsi="Arial" w:cs="Arial"/>
        </w:rPr>
        <w:t xml:space="preserve">. It will </w:t>
      </w:r>
      <w:r w:rsidR="0065707B">
        <w:rPr>
          <w:rFonts w:ascii="Arial" w:hAnsi="Arial" w:cs="Arial"/>
        </w:rPr>
        <w:t xml:space="preserve">often inhibit innovation because if a plan is not yours, it gets voted down, </w:t>
      </w:r>
      <w:r w:rsidR="0054456E">
        <w:rPr>
          <w:rFonts w:ascii="Arial" w:hAnsi="Arial" w:cs="Arial"/>
        </w:rPr>
        <w:t xml:space="preserve">and </w:t>
      </w:r>
      <w:r w:rsidR="0065707B">
        <w:rPr>
          <w:rFonts w:ascii="Arial" w:hAnsi="Arial" w:cs="Arial"/>
        </w:rPr>
        <w:t xml:space="preserve">it will often deflate a workforce and disempower individuals. </w:t>
      </w:r>
      <w:r w:rsidR="005F0CB3">
        <w:rPr>
          <w:rFonts w:ascii="Arial" w:hAnsi="Arial" w:cs="Arial"/>
        </w:rPr>
        <w:t xml:space="preserve">The one thing I have learnt </w:t>
      </w:r>
      <w:r w:rsidR="0054456E">
        <w:rPr>
          <w:rFonts w:ascii="Arial" w:hAnsi="Arial" w:cs="Arial"/>
        </w:rPr>
        <w:t xml:space="preserve">and now recognise </w:t>
      </w:r>
      <w:r w:rsidR="005F0CB3">
        <w:rPr>
          <w:rFonts w:ascii="Arial" w:hAnsi="Arial" w:cs="Arial"/>
        </w:rPr>
        <w:t xml:space="preserve">in policing </w:t>
      </w:r>
      <w:r w:rsidR="0054456E">
        <w:rPr>
          <w:rFonts w:ascii="Arial" w:hAnsi="Arial" w:cs="Arial"/>
        </w:rPr>
        <w:t xml:space="preserve">is that ego is an inhibitor </w:t>
      </w:r>
      <w:r w:rsidR="00E9206D">
        <w:rPr>
          <w:rFonts w:ascii="Arial" w:hAnsi="Arial" w:cs="Arial"/>
        </w:rPr>
        <w:t>of</w:t>
      </w:r>
      <w:r w:rsidR="0054456E">
        <w:rPr>
          <w:rFonts w:ascii="Arial" w:hAnsi="Arial" w:cs="Arial"/>
        </w:rPr>
        <w:t xml:space="preserve"> organisational development. Everyone appreciates the hierarchical nature of policing</w:t>
      </w:r>
      <w:r w:rsidR="00E9206D">
        <w:rPr>
          <w:rFonts w:ascii="Arial" w:hAnsi="Arial" w:cs="Arial"/>
        </w:rPr>
        <w:t>,</w:t>
      </w:r>
      <w:r w:rsidR="0054456E">
        <w:rPr>
          <w:rFonts w:ascii="Arial" w:hAnsi="Arial" w:cs="Arial"/>
        </w:rPr>
        <w:t xml:space="preserve"> but the importance of humility in leadership </w:t>
      </w:r>
      <w:r w:rsidR="00DB669E">
        <w:rPr>
          <w:rFonts w:ascii="Arial" w:hAnsi="Arial" w:cs="Arial"/>
        </w:rPr>
        <w:t xml:space="preserve">and providing people </w:t>
      </w:r>
      <w:r w:rsidR="008A7637">
        <w:rPr>
          <w:rFonts w:ascii="Arial" w:hAnsi="Arial" w:cs="Arial"/>
        </w:rPr>
        <w:t xml:space="preserve">with </w:t>
      </w:r>
      <w:r w:rsidR="00DB669E">
        <w:rPr>
          <w:rFonts w:ascii="Arial" w:hAnsi="Arial" w:cs="Arial"/>
        </w:rPr>
        <w:t xml:space="preserve">a safe environment to express their creativity and skills </w:t>
      </w:r>
      <w:r w:rsidR="0054456E">
        <w:rPr>
          <w:rFonts w:ascii="Arial" w:hAnsi="Arial" w:cs="Arial"/>
        </w:rPr>
        <w:t xml:space="preserve">cannot be understated. </w:t>
      </w:r>
    </w:p>
    <w:p w14:paraId="5AFDD32C" w14:textId="1305EB0C" w:rsidR="00184027" w:rsidRDefault="00184027" w:rsidP="0065707B">
      <w:pPr>
        <w:spacing w:line="480" w:lineRule="auto"/>
        <w:jc w:val="both"/>
        <w:rPr>
          <w:rFonts w:ascii="Arial" w:hAnsi="Arial" w:cs="Arial"/>
        </w:rPr>
      </w:pPr>
    </w:p>
    <w:p w14:paraId="5C998D54" w14:textId="4225C7A8" w:rsidR="00CD571A" w:rsidRDefault="00184027" w:rsidP="00CD571A">
      <w:pPr>
        <w:spacing w:line="480" w:lineRule="auto"/>
        <w:jc w:val="both"/>
        <w:rPr>
          <w:rFonts w:ascii="Arial" w:hAnsi="Arial" w:cs="Arial"/>
        </w:rPr>
      </w:pPr>
      <w:r>
        <w:rPr>
          <w:rFonts w:ascii="Arial" w:hAnsi="Arial" w:cs="Arial"/>
        </w:rPr>
        <w:t>I recognise</w:t>
      </w:r>
      <w:r w:rsidR="0054456E">
        <w:rPr>
          <w:rFonts w:ascii="Arial" w:hAnsi="Arial" w:cs="Arial"/>
        </w:rPr>
        <w:t>d</w:t>
      </w:r>
      <w:r>
        <w:rPr>
          <w:rFonts w:ascii="Arial" w:hAnsi="Arial" w:cs="Arial"/>
        </w:rPr>
        <w:t xml:space="preserve"> that consultation with peers and senior leaders </w:t>
      </w:r>
      <w:r w:rsidR="00E9206D">
        <w:rPr>
          <w:rFonts w:ascii="Arial" w:hAnsi="Arial" w:cs="Arial"/>
        </w:rPr>
        <w:t>would not</w:t>
      </w:r>
      <w:r>
        <w:rPr>
          <w:rFonts w:ascii="Arial" w:hAnsi="Arial" w:cs="Arial"/>
        </w:rPr>
        <w:t xml:space="preserve"> deliver positive outcomes and a clear </w:t>
      </w:r>
      <w:r w:rsidR="008A7637">
        <w:rPr>
          <w:rFonts w:ascii="Arial" w:hAnsi="Arial" w:cs="Arial"/>
        </w:rPr>
        <w:t>team vision</w:t>
      </w:r>
      <w:r>
        <w:rPr>
          <w:rFonts w:ascii="Arial" w:hAnsi="Arial" w:cs="Arial"/>
        </w:rPr>
        <w:t xml:space="preserve"> because </w:t>
      </w:r>
      <w:r w:rsidR="008A7637">
        <w:rPr>
          <w:rFonts w:ascii="Arial" w:hAnsi="Arial" w:cs="Arial"/>
        </w:rPr>
        <w:t>of</w:t>
      </w:r>
      <w:r w:rsidR="00E9206D">
        <w:rPr>
          <w:rFonts w:ascii="Arial" w:hAnsi="Arial" w:cs="Arial"/>
        </w:rPr>
        <w:t xml:space="preserve"> varying</w:t>
      </w:r>
      <w:r>
        <w:rPr>
          <w:rFonts w:ascii="Arial" w:hAnsi="Arial" w:cs="Arial"/>
        </w:rPr>
        <w:t xml:space="preserve"> </w:t>
      </w:r>
      <w:r w:rsidR="007D110D">
        <w:rPr>
          <w:rFonts w:ascii="Arial" w:hAnsi="Arial" w:cs="Arial"/>
        </w:rPr>
        <w:t xml:space="preserve">views on issues. Therefore, I </w:t>
      </w:r>
      <w:r w:rsidR="00614249">
        <w:rPr>
          <w:rFonts w:ascii="Arial" w:hAnsi="Arial" w:cs="Arial"/>
        </w:rPr>
        <w:t xml:space="preserve">had </w:t>
      </w:r>
      <w:r w:rsidR="007D110D">
        <w:rPr>
          <w:rFonts w:ascii="Arial" w:hAnsi="Arial" w:cs="Arial"/>
        </w:rPr>
        <w:t xml:space="preserve">to reflect </w:t>
      </w:r>
      <w:r w:rsidR="00E9206D">
        <w:rPr>
          <w:rFonts w:ascii="Arial" w:hAnsi="Arial" w:cs="Arial"/>
        </w:rPr>
        <w:t>on this</w:t>
      </w:r>
      <w:r w:rsidR="007D110D">
        <w:rPr>
          <w:rFonts w:ascii="Arial" w:hAnsi="Arial" w:cs="Arial"/>
        </w:rPr>
        <w:t xml:space="preserve"> and find the </w:t>
      </w:r>
      <w:r w:rsidR="00E9206D">
        <w:rPr>
          <w:rFonts w:ascii="Arial" w:hAnsi="Arial" w:cs="Arial"/>
        </w:rPr>
        <w:t>right</w:t>
      </w:r>
      <w:r w:rsidR="007D110D">
        <w:rPr>
          <w:rFonts w:ascii="Arial" w:hAnsi="Arial" w:cs="Arial"/>
        </w:rPr>
        <w:t xml:space="preserve"> leadership style to operationalise my vision and </w:t>
      </w:r>
      <w:r w:rsidR="00CC43AD">
        <w:rPr>
          <w:rFonts w:ascii="Arial" w:hAnsi="Arial" w:cs="Arial"/>
        </w:rPr>
        <w:lastRenderedPageBreak/>
        <w:t xml:space="preserve">motivate </w:t>
      </w:r>
      <w:r w:rsidR="007D110D">
        <w:rPr>
          <w:rFonts w:ascii="Arial" w:hAnsi="Arial" w:cs="Arial"/>
        </w:rPr>
        <w:t xml:space="preserve">staff. </w:t>
      </w:r>
      <w:r w:rsidR="00CD571A">
        <w:rPr>
          <w:rFonts w:ascii="Arial" w:hAnsi="Arial" w:cs="Arial"/>
        </w:rPr>
        <w:t>Fiedler (1967) developed contingency leadership theory by combining the results of several studies into a single formula. According to this model</w:t>
      </w:r>
      <w:r w:rsidR="00E9206D">
        <w:rPr>
          <w:rFonts w:ascii="Arial" w:hAnsi="Arial" w:cs="Arial"/>
        </w:rPr>
        <w:t>,</w:t>
      </w:r>
      <w:r w:rsidR="00CD571A">
        <w:rPr>
          <w:rFonts w:ascii="Arial" w:hAnsi="Arial" w:cs="Arial"/>
        </w:rPr>
        <w:t xml:space="preserve"> there is no advantageous </w:t>
      </w:r>
      <w:r w:rsidR="00E9206D">
        <w:rPr>
          <w:rFonts w:ascii="Arial" w:hAnsi="Arial" w:cs="Arial"/>
        </w:rPr>
        <w:t>leadership style</w:t>
      </w:r>
      <w:r w:rsidR="00CD571A">
        <w:rPr>
          <w:rFonts w:ascii="Arial" w:hAnsi="Arial" w:cs="Arial"/>
        </w:rPr>
        <w:t xml:space="preserve"> because effectiveness is based on the situation. </w:t>
      </w:r>
      <w:r w:rsidR="008A07CE">
        <w:rPr>
          <w:rFonts w:ascii="Arial" w:hAnsi="Arial" w:cs="Arial"/>
        </w:rPr>
        <w:t>The leader's</w:t>
      </w:r>
      <w:r w:rsidR="00CD571A">
        <w:rPr>
          <w:rFonts w:ascii="Arial" w:hAnsi="Arial" w:cs="Arial"/>
        </w:rPr>
        <w:t xml:space="preserve"> contribution to </w:t>
      </w:r>
      <w:r w:rsidR="00AE7FF8">
        <w:rPr>
          <w:rFonts w:ascii="Arial" w:hAnsi="Arial" w:cs="Arial"/>
        </w:rPr>
        <w:t>positive outcomes</w:t>
      </w:r>
      <w:r w:rsidR="00CD571A">
        <w:rPr>
          <w:rFonts w:ascii="Arial" w:hAnsi="Arial" w:cs="Arial"/>
        </w:rPr>
        <w:t xml:space="preserve"> </w:t>
      </w:r>
      <w:r w:rsidR="008A07CE">
        <w:rPr>
          <w:rFonts w:ascii="Arial" w:hAnsi="Arial" w:cs="Arial"/>
        </w:rPr>
        <w:t>depends</w:t>
      </w:r>
      <w:r w:rsidR="00CD571A">
        <w:rPr>
          <w:rFonts w:ascii="Arial" w:hAnsi="Arial" w:cs="Arial"/>
        </w:rPr>
        <w:t xml:space="preserve"> on the </w:t>
      </w:r>
      <w:r w:rsidR="00AE7FF8">
        <w:rPr>
          <w:rFonts w:ascii="Arial" w:hAnsi="Arial" w:cs="Arial"/>
        </w:rPr>
        <w:t xml:space="preserve">practice </w:t>
      </w:r>
      <w:r w:rsidR="00CD571A">
        <w:rPr>
          <w:rFonts w:ascii="Arial" w:hAnsi="Arial" w:cs="Arial"/>
        </w:rPr>
        <w:t xml:space="preserve">of leadership and the level of </w:t>
      </w:r>
      <w:r w:rsidR="00AE7FF8">
        <w:rPr>
          <w:rFonts w:ascii="Arial" w:hAnsi="Arial" w:cs="Arial"/>
        </w:rPr>
        <w:t>obedience</w:t>
      </w:r>
      <w:r w:rsidR="00CD571A">
        <w:rPr>
          <w:rFonts w:ascii="Arial" w:hAnsi="Arial" w:cs="Arial"/>
        </w:rPr>
        <w:t xml:space="preserve"> with each situation</w:t>
      </w:r>
      <w:r w:rsidR="006A7833">
        <w:rPr>
          <w:rFonts w:ascii="Arial" w:hAnsi="Arial" w:cs="Arial"/>
        </w:rPr>
        <w:t xml:space="preserve">. </w:t>
      </w:r>
      <w:r w:rsidR="00CD571A">
        <w:rPr>
          <w:rFonts w:ascii="Arial" w:hAnsi="Arial" w:cs="Arial"/>
        </w:rPr>
        <w:t xml:space="preserve">Fiedler suggested the person with the </w:t>
      </w:r>
      <w:r w:rsidR="00AE7FF8">
        <w:rPr>
          <w:rFonts w:ascii="Arial" w:hAnsi="Arial" w:cs="Arial"/>
        </w:rPr>
        <w:t xml:space="preserve">relevant </w:t>
      </w:r>
      <w:r w:rsidR="00CD571A">
        <w:rPr>
          <w:rFonts w:ascii="Arial" w:hAnsi="Arial" w:cs="Arial"/>
        </w:rPr>
        <w:t>style should be leading</w:t>
      </w:r>
      <w:r w:rsidR="008A07CE">
        <w:rPr>
          <w:rFonts w:ascii="Arial" w:hAnsi="Arial" w:cs="Arial"/>
        </w:rPr>
        <w:t>,</w:t>
      </w:r>
      <w:r w:rsidR="00CD571A">
        <w:rPr>
          <w:rFonts w:ascii="Arial" w:hAnsi="Arial" w:cs="Arial"/>
        </w:rPr>
        <w:t xml:space="preserve"> and </w:t>
      </w:r>
      <w:r w:rsidR="00AE7FF8">
        <w:rPr>
          <w:rFonts w:ascii="Arial" w:hAnsi="Arial" w:cs="Arial"/>
        </w:rPr>
        <w:t>individuals’</w:t>
      </w:r>
      <w:r w:rsidR="00CD571A">
        <w:rPr>
          <w:rFonts w:ascii="Arial" w:hAnsi="Arial" w:cs="Arial"/>
        </w:rPr>
        <w:t xml:space="preserve"> only ha</w:t>
      </w:r>
      <w:r w:rsidR="00AE7FF8">
        <w:rPr>
          <w:rFonts w:ascii="Arial" w:hAnsi="Arial" w:cs="Arial"/>
        </w:rPr>
        <w:t>ve</w:t>
      </w:r>
      <w:r w:rsidR="00CD571A">
        <w:rPr>
          <w:rFonts w:ascii="Arial" w:hAnsi="Arial" w:cs="Arial"/>
        </w:rPr>
        <w:t xml:space="preserve"> one </w:t>
      </w:r>
      <w:r w:rsidR="00AE7FF8">
        <w:rPr>
          <w:rFonts w:ascii="Arial" w:hAnsi="Arial" w:cs="Arial"/>
        </w:rPr>
        <w:t>constant</w:t>
      </w:r>
      <w:r w:rsidR="00CD571A">
        <w:rPr>
          <w:rFonts w:ascii="Arial" w:hAnsi="Arial" w:cs="Arial"/>
        </w:rPr>
        <w:t xml:space="preserve"> behaviour regardless of willingness to change, coaching or training</w:t>
      </w:r>
      <w:r w:rsidR="006A7833">
        <w:rPr>
          <w:rFonts w:ascii="Arial" w:hAnsi="Arial" w:cs="Arial"/>
        </w:rPr>
        <w:t xml:space="preserve"> (Cerni, 2009).</w:t>
      </w:r>
      <w:r w:rsidR="00CD571A">
        <w:rPr>
          <w:rFonts w:ascii="Arial" w:hAnsi="Arial" w:cs="Arial"/>
        </w:rPr>
        <w:t xml:space="preserve"> </w:t>
      </w:r>
    </w:p>
    <w:p w14:paraId="4294EFA7" w14:textId="77777777" w:rsidR="00CD571A" w:rsidRDefault="00CD571A" w:rsidP="00CD571A">
      <w:pPr>
        <w:spacing w:line="480" w:lineRule="auto"/>
        <w:jc w:val="both"/>
        <w:rPr>
          <w:rFonts w:ascii="Arial" w:hAnsi="Arial" w:cs="Arial"/>
        </w:rPr>
      </w:pPr>
    </w:p>
    <w:p w14:paraId="66BABEE5" w14:textId="61DDA881" w:rsidR="00CD571A" w:rsidRDefault="00C424F1" w:rsidP="00CD571A">
      <w:pPr>
        <w:spacing w:line="480" w:lineRule="auto"/>
        <w:jc w:val="both"/>
        <w:rPr>
          <w:rFonts w:ascii="Arial" w:hAnsi="Arial" w:cs="Arial"/>
        </w:rPr>
      </w:pPr>
      <w:r>
        <w:rPr>
          <w:rFonts w:ascii="Arial" w:hAnsi="Arial" w:cs="Arial"/>
        </w:rPr>
        <w:t xml:space="preserve">I was asking </w:t>
      </w:r>
      <w:r w:rsidR="007D0EF9">
        <w:rPr>
          <w:rFonts w:ascii="Arial" w:hAnsi="Arial" w:cs="Arial"/>
        </w:rPr>
        <w:t>myself;</w:t>
      </w:r>
      <w:r>
        <w:rPr>
          <w:rFonts w:ascii="Arial" w:hAnsi="Arial" w:cs="Arial"/>
        </w:rPr>
        <w:t xml:space="preserve"> how do I inspire, motivate and mobilise my staff to deliver against my vision</w:t>
      </w:r>
      <w:r w:rsidR="008A7637">
        <w:rPr>
          <w:rFonts w:ascii="Arial" w:hAnsi="Arial" w:cs="Arial"/>
        </w:rPr>
        <w:t>?</w:t>
      </w:r>
      <w:r>
        <w:rPr>
          <w:rFonts w:ascii="Arial" w:hAnsi="Arial" w:cs="Arial"/>
        </w:rPr>
        <w:t xml:space="preserve"> What power did I have to influence and direct activity on this </w:t>
      </w:r>
      <w:r w:rsidR="008A7637">
        <w:rPr>
          <w:rFonts w:ascii="Arial" w:hAnsi="Arial" w:cs="Arial"/>
        </w:rPr>
        <w:t>vital</w:t>
      </w:r>
      <w:r>
        <w:rPr>
          <w:rFonts w:ascii="Arial" w:hAnsi="Arial" w:cs="Arial"/>
        </w:rPr>
        <w:t xml:space="preserve"> force priority? According to </w:t>
      </w:r>
      <w:r w:rsidR="00CD571A">
        <w:rPr>
          <w:rFonts w:ascii="Arial" w:hAnsi="Arial" w:cs="Arial"/>
        </w:rPr>
        <w:t>Webber (1978) classification of authority</w:t>
      </w:r>
      <w:r>
        <w:rPr>
          <w:rFonts w:ascii="Arial" w:hAnsi="Arial" w:cs="Arial"/>
        </w:rPr>
        <w:t xml:space="preserve"> has three elements.</w:t>
      </w:r>
      <w:r w:rsidR="00CD571A">
        <w:rPr>
          <w:rFonts w:ascii="Arial" w:hAnsi="Arial" w:cs="Arial"/>
        </w:rPr>
        <w:t xml:space="preserve"> </w:t>
      </w:r>
      <w:r>
        <w:rPr>
          <w:rFonts w:ascii="Arial" w:hAnsi="Arial" w:cs="Arial"/>
        </w:rPr>
        <w:t>Firstly, t</w:t>
      </w:r>
      <w:r w:rsidR="008A07CE">
        <w:rPr>
          <w:rFonts w:ascii="Arial" w:hAnsi="Arial" w:cs="Arial"/>
        </w:rPr>
        <w:t xml:space="preserve">he </w:t>
      </w:r>
      <w:r w:rsidR="00CD571A">
        <w:rPr>
          <w:rFonts w:ascii="Arial" w:hAnsi="Arial" w:cs="Arial"/>
        </w:rPr>
        <w:t xml:space="preserve">legitimacy of authority is granted regardless of qualifications and is based on customs and traditions. Secondly, </w:t>
      </w:r>
      <w:r w:rsidR="008A07CE">
        <w:rPr>
          <w:rFonts w:ascii="Arial" w:hAnsi="Arial" w:cs="Arial"/>
        </w:rPr>
        <w:t>rational-legal</w:t>
      </w:r>
      <w:r w:rsidR="00CD571A">
        <w:rPr>
          <w:rFonts w:ascii="Arial" w:hAnsi="Arial" w:cs="Arial"/>
        </w:rPr>
        <w:t xml:space="preserve"> authority is based on legitimacy because of laws</w:t>
      </w:r>
      <w:r w:rsidR="00A62388">
        <w:rPr>
          <w:rFonts w:ascii="Arial" w:hAnsi="Arial" w:cs="Arial"/>
        </w:rPr>
        <w:t>, rules,</w:t>
      </w:r>
      <w:r w:rsidR="00CD571A">
        <w:rPr>
          <w:rFonts w:ascii="Arial" w:hAnsi="Arial" w:cs="Arial"/>
        </w:rPr>
        <w:t xml:space="preserve"> and the power to make decisions and </w:t>
      </w:r>
      <w:r w:rsidR="00A62388">
        <w:rPr>
          <w:rFonts w:ascii="Arial" w:hAnsi="Arial" w:cs="Arial"/>
        </w:rPr>
        <w:t>policies</w:t>
      </w:r>
      <w:r w:rsidR="00CD571A">
        <w:rPr>
          <w:rFonts w:ascii="Arial" w:hAnsi="Arial" w:cs="Arial"/>
        </w:rPr>
        <w:t xml:space="preserve">. Finally, charismatic leaders display personal qualities and hold </w:t>
      </w:r>
      <w:r w:rsidR="00A62388">
        <w:rPr>
          <w:rFonts w:ascii="Arial" w:hAnsi="Arial" w:cs="Arial"/>
        </w:rPr>
        <w:t>control</w:t>
      </w:r>
      <w:r w:rsidR="00CD571A">
        <w:rPr>
          <w:rFonts w:ascii="Arial" w:hAnsi="Arial" w:cs="Arial"/>
        </w:rPr>
        <w:t xml:space="preserve"> over followers because of these qualities. A good leader gets people to follow </w:t>
      </w:r>
      <w:r w:rsidR="00A62388">
        <w:rPr>
          <w:rFonts w:ascii="Arial" w:hAnsi="Arial" w:cs="Arial"/>
        </w:rPr>
        <w:t xml:space="preserve">with </w:t>
      </w:r>
      <w:r w:rsidR="00CD571A">
        <w:rPr>
          <w:rFonts w:ascii="Arial" w:hAnsi="Arial" w:cs="Arial"/>
        </w:rPr>
        <w:t>inspiration</w:t>
      </w:r>
      <w:r w:rsidR="00A62388">
        <w:rPr>
          <w:rFonts w:ascii="Arial" w:hAnsi="Arial" w:cs="Arial"/>
        </w:rPr>
        <w:t>; poor</w:t>
      </w:r>
      <w:r w:rsidR="00CD571A">
        <w:rPr>
          <w:rFonts w:ascii="Arial" w:hAnsi="Arial" w:cs="Arial"/>
        </w:rPr>
        <w:t xml:space="preserve"> leaders depend on </w:t>
      </w:r>
      <w:r w:rsidR="00A62388">
        <w:rPr>
          <w:rFonts w:ascii="Arial" w:hAnsi="Arial" w:cs="Arial"/>
        </w:rPr>
        <w:t>power</w:t>
      </w:r>
      <w:r w:rsidR="00CD571A">
        <w:rPr>
          <w:rFonts w:ascii="Arial" w:hAnsi="Arial" w:cs="Arial"/>
        </w:rPr>
        <w:t>. However, it can reside in an individual who has risen to prominence because of traditional or rational-legal authority.</w:t>
      </w:r>
    </w:p>
    <w:p w14:paraId="253A403E" w14:textId="77777777" w:rsidR="00CD571A" w:rsidRDefault="00CD571A" w:rsidP="00CD571A">
      <w:pPr>
        <w:spacing w:line="480" w:lineRule="auto"/>
        <w:jc w:val="both"/>
        <w:rPr>
          <w:rFonts w:ascii="Arial" w:hAnsi="Arial" w:cs="Arial"/>
        </w:rPr>
      </w:pPr>
    </w:p>
    <w:p w14:paraId="3585EBF6" w14:textId="4D34CDA6" w:rsidR="00CD571A" w:rsidRDefault="00A62388" w:rsidP="00CD571A">
      <w:pPr>
        <w:spacing w:line="480" w:lineRule="auto"/>
        <w:jc w:val="both"/>
        <w:rPr>
          <w:rFonts w:ascii="Arial" w:hAnsi="Arial" w:cs="Arial"/>
        </w:rPr>
      </w:pPr>
      <w:r>
        <w:rPr>
          <w:rFonts w:ascii="Arial" w:hAnsi="Arial" w:cs="Arial"/>
        </w:rPr>
        <w:t xml:space="preserve">Fiedler’s </w:t>
      </w:r>
      <w:r w:rsidR="00DA0F14">
        <w:rPr>
          <w:rFonts w:ascii="Arial" w:hAnsi="Arial" w:cs="Arial"/>
        </w:rPr>
        <w:t xml:space="preserve">leadership model </w:t>
      </w:r>
      <w:r w:rsidR="00904362">
        <w:rPr>
          <w:rFonts w:ascii="Arial" w:hAnsi="Arial" w:cs="Arial"/>
        </w:rPr>
        <w:t>presented several advantages, it determines when a leaders skills are the most or least impactful, facilitates self-awareness, and takes cognisance of the situation and not just the style of leadership</w:t>
      </w:r>
      <w:r w:rsidR="00B10216">
        <w:rPr>
          <w:rFonts w:ascii="Arial" w:hAnsi="Arial" w:cs="Arial"/>
        </w:rPr>
        <w:t xml:space="preserve"> (</w:t>
      </w:r>
      <w:proofErr w:type="spellStart"/>
      <w:r w:rsidR="00B10216">
        <w:rPr>
          <w:rFonts w:ascii="Arial" w:hAnsi="Arial" w:cs="Arial"/>
        </w:rPr>
        <w:t>Crehan</w:t>
      </w:r>
      <w:proofErr w:type="spellEnd"/>
      <w:r w:rsidR="00B10216">
        <w:rPr>
          <w:rFonts w:ascii="Arial" w:hAnsi="Arial" w:cs="Arial"/>
        </w:rPr>
        <w:t>, 1984)</w:t>
      </w:r>
      <w:r w:rsidR="00904362">
        <w:rPr>
          <w:rFonts w:ascii="Arial" w:hAnsi="Arial" w:cs="Arial"/>
        </w:rPr>
        <w:t xml:space="preserve">. However, it personally </w:t>
      </w:r>
      <w:r w:rsidR="00DA0F14">
        <w:rPr>
          <w:rFonts w:ascii="Arial" w:hAnsi="Arial" w:cs="Arial"/>
        </w:rPr>
        <w:t xml:space="preserve">was not an attractive theory to utilise </w:t>
      </w:r>
      <w:r>
        <w:rPr>
          <w:rFonts w:ascii="Arial" w:hAnsi="Arial" w:cs="Arial"/>
        </w:rPr>
        <w:t>to develop</w:t>
      </w:r>
      <w:r w:rsidR="00DA0F14">
        <w:rPr>
          <w:rFonts w:ascii="Arial" w:hAnsi="Arial" w:cs="Arial"/>
        </w:rPr>
        <w:t xml:space="preserve"> neighbourhood policing. </w:t>
      </w:r>
      <w:r w:rsidR="00CD571A">
        <w:rPr>
          <w:rFonts w:ascii="Arial" w:hAnsi="Arial" w:cs="Arial"/>
        </w:rPr>
        <w:t>Compliance theory presents several disadvantages</w:t>
      </w:r>
      <w:r>
        <w:rPr>
          <w:rFonts w:ascii="Arial" w:hAnsi="Arial" w:cs="Arial"/>
        </w:rPr>
        <w:t>; for</w:t>
      </w:r>
      <w:r w:rsidR="00CD571A">
        <w:rPr>
          <w:rFonts w:ascii="Arial" w:hAnsi="Arial" w:cs="Arial"/>
        </w:rPr>
        <w:t xml:space="preserve"> example, it assumes static leadership behaviours and limits an individual’s willingness to change depending </w:t>
      </w:r>
      <w:r w:rsidR="00CD571A">
        <w:rPr>
          <w:rFonts w:ascii="Arial" w:hAnsi="Arial" w:cs="Arial"/>
        </w:rPr>
        <w:lastRenderedPageBreak/>
        <w:t xml:space="preserve">on the situation. According to Mitchell </w:t>
      </w:r>
      <w:r>
        <w:rPr>
          <w:rFonts w:ascii="Arial" w:hAnsi="Arial" w:cs="Arial"/>
        </w:rPr>
        <w:t>et al.</w:t>
      </w:r>
      <w:r w:rsidR="00CD571A">
        <w:rPr>
          <w:rFonts w:ascii="Arial" w:hAnsi="Arial" w:cs="Arial"/>
        </w:rPr>
        <w:t xml:space="preserve"> (1970)</w:t>
      </w:r>
      <w:r>
        <w:rPr>
          <w:rFonts w:ascii="Arial" w:hAnsi="Arial" w:cs="Arial"/>
        </w:rPr>
        <w:t>,</w:t>
      </w:r>
      <w:r w:rsidR="00CD571A">
        <w:rPr>
          <w:rFonts w:ascii="Arial" w:hAnsi="Arial" w:cs="Arial"/>
        </w:rPr>
        <w:t xml:space="preserve"> the model does not offer flexibility and assumes you are only relationship or task orientated. Criticism is </w:t>
      </w:r>
      <w:r w:rsidR="00455411">
        <w:rPr>
          <w:rFonts w:ascii="Arial" w:hAnsi="Arial" w:cs="Arial"/>
        </w:rPr>
        <w:t xml:space="preserve">also </w:t>
      </w:r>
      <w:r w:rsidR="00CD571A">
        <w:rPr>
          <w:rFonts w:ascii="Arial" w:hAnsi="Arial" w:cs="Arial"/>
        </w:rPr>
        <w:t xml:space="preserve">directed towards the reliability of the </w:t>
      </w:r>
      <w:r w:rsidR="00455411">
        <w:rPr>
          <w:rFonts w:ascii="Arial" w:hAnsi="Arial" w:cs="Arial"/>
        </w:rPr>
        <w:t>Least Preferred Coworker (</w:t>
      </w:r>
      <w:r w:rsidR="00CD571A">
        <w:rPr>
          <w:rFonts w:ascii="Arial" w:hAnsi="Arial" w:cs="Arial"/>
        </w:rPr>
        <w:t>LPC.</w:t>
      </w:r>
      <w:r w:rsidR="00455411">
        <w:rPr>
          <w:rFonts w:ascii="Arial" w:hAnsi="Arial" w:cs="Arial"/>
        </w:rPr>
        <w:t>)</w:t>
      </w:r>
      <w:r w:rsidR="00CD571A">
        <w:rPr>
          <w:rFonts w:ascii="Arial" w:hAnsi="Arial" w:cs="Arial"/>
        </w:rPr>
        <w:t xml:space="preserve"> </w:t>
      </w:r>
    </w:p>
    <w:p w14:paraId="57BD7F52" w14:textId="1BCA4AAD" w:rsidR="00E71421" w:rsidRDefault="00E71421" w:rsidP="00CD571A">
      <w:pPr>
        <w:spacing w:line="480" w:lineRule="auto"/>
        <w:jc w:val="both"/>
        <w:rPr>
          <w:rFonts w:ascii="Arial" w:hAnsi="Arial" w:cs="Arial"/>
        </w:rPr>
      </w:pPr>
    </w:p>
    <w:p w14:paraId="4A7E19AA" w14:textId="4E597A47" w:rsidR="000E4037" w:rsidRDefault="007D0EF9" w:rsidP="00E71421">
      <w:pPr>
        <w:spacing w:line="480" w:lineRule="auto"/>
        <w:jc w:val="both"/>
        <w:rPr>
          <w:rFonts w:ascii="Arial" w:hAnsi="Arial" w:cs="Arial"/>
        </w:rPr>
      </w:pPr>
      <w:r>
        <w:rPr>
          <w:rFonts w:ascii="Arial" w:hAnsi="Arial" w:cs="Arial"/>
        </w:rPr>
        <w:t>Elements</w:t>
      </w:r>
      <w:r w:rsidR="00887EDC">
        <w:rPr>
          <w:rFonts w:ascii="Arial" w:hAnsi="Arial" w:cs="Arial"/>
        </w:rPr>
        <w:t xml:space="preserve"> to influence behaviours </w:t>
      </w:r>
      <w:r>
        <w:rPr>
          <w:rFonts w:ascii="Arial" w:hAnsi="Arial" w:cs="Arial"/>
        </w:rPr>
        <w:t xml:space="preserve">of </w:t>
      </w:r>
      <w:r w:rsidR="00887EDC">
        <w:rPr>
          <w:rFonts w:ascii="Arial" w:hAnsi="Arial" w:cs="Arial"/>
        </w:rPr>
        <w:t xml:space="preserve">subordinates have been explored in several studies. </w:t>
      </w:r>
      <w:r w:rsidR="00E71421">
        <w:rPr>
          <w:rFonts w:ascii="Arial" w:hAnsi="Arial" w:cs="Arial"/>
        </w:rPr>
        <w:t xml:space="preserve">Rosing, </w:t>
      </w:r>
      <w:proofErr w:type="spellStart"/>
      <w:r w:rsidR="00E71421">
        <w:rPr>
          <w:rFonts w:ascii="Arial" w:hAnsi="Arial" w:cs="Arial"/>
        </w:rPr>
        <w:t>Frese</w:t>
      </w:r>
      <w:proofErr w:type="spellEnd"/>
      <w:r w:rsidR="00E71421">
        <w:rPr>
          <w:rFonts w:ascii="Arial" w:hAnsi="Arial" w:cs="Arial"/>
        </w:rPr>
        <w:t xml:space="preserve"> </w:t>
      </w:r>
      <w:r w:rsidR="00910F43">
        <w:rPr>
          <w:rFonts w:ascii="Arial" w:hAnsi="Arial" w:cs="Arial"/>
        </w:rPr>
        <w:t>and</w:t>
      </w:r>
      <w:r w:rsidR="00E71421">
        <w:rPr>
          <w:rFonts w:ascii="Arial" w:hAnsi="Arial" w:cs="Arial"/>
        </w:rPr>
        <w:t xml:space="preserve"> Bausch (2011) </w:t>
      </w:r>
      <w:r w:rsidR="00DB7EB9">
        <w:rPr>
          <w:rFonts w:ascii="Arial" w:hAnsi="Arial" w:cs="Arial"/>
        </w:rPr>
        <w:t xml:space="preserve">suggest </w:t>
      </w:r>
      <w:r w:rsidR="00E71421">
        <w:rPr>
          <w:rFonts w:ascii="Arial" w:hAnsi="Arial" w:cs="Arial"/>
        </w:rPr>
        <w:t xml:space="preserve">an ambidextrous leadership style for innovation that allows leaders to travel the pendulum of leadership styles </w:t>
      </w:r>
      <w:r w:rsidR="00A62388">
        <w:rPr>
          <w:rFonts w:ascii="Arial" w:hAnsi="Arial" w:cs="Arial"/>
        </w:rPr>
        <w:t>to explore and exploit</w:t>
      </w:r>
      <w:r w:rsidR="00E71421">
        <w:rPr>
          <w:rFonts w:ascii="Arial" w:hAnsi="Arial" w:cs="Arial"/>
        </w:rPr>
        <w:t xml:space="preserve"> individuals and teams. March (1991) defines exploration as the increase in the investigation, experimentation and identifying alternatives. Exploitation is a decrease in variance and risk aversion. Ambidextrous leaders develop the competency to recognise when to lead with opening behaviours (exploration) but have the situational awareness and demonstrate the flexibility to switch to closing behaviours (Rosing, </w:t>
      </w:r>
      <w:proofErr w:type="spellStart"/>
      <w:r w:rsidR="00E71421">
        <w:rPr>
          <w:rFonts w:ascii="Arial" w:hAnsi="Arial" w:cs="Arial"/>
        </w:rPr>
        <w:t>Frese</w:t>
      </w:r>
      <w:proofErr w:type="spellEnd"/>
      <w:r w:rsidR="00E71421">
        <w:rPr>
          <w:rFonts w:ascii="Arial" w:hAnsi="Arial" w:cs="Arial"/>
        </w:rPr>
        <w:t xml:space="preserve"> </w:t>
      </w:r>
      <w:r w:rsidR="0014343A">
        <w:rPr>
          <w:rFonts w:ascii="Arial" w:hAnsi="Arial" w:cs="Arial"/>
        </w:rPr>
        <w:t>and</w:t>
      </w:r>
      <w:r w:rsidR="00E71421">
        <w:rPr>
          <w:rFonts w:ascii="Arial" w:hAnsi="Arial" w:cs="Arial"/>
        </w:rPr>
        <w:t xml:space="preserve"> Bausch, 2011). </w:t>
      </w:r>
    </w:p>
    <w:p w14:paraId="65C15CC7" w14:textId="77777777" w:rsidR="000E4037" w:rsidRDefault="000E4037" w:rsidP="00E71421">
      <w:pPr>
        <w:spacing w:line="480" w:lineRule="auto"/>
        <w:jc w:val="both"/>
        <w:rPr>
          <w:rFonts w:ascii="Arial" w:hAnsi="Arial" w:cs="Arial"/>
        </w:rPr>
      </w:pPr>
    </w:p>
    <w:p w14:paraId="4A38698E" w14:textId="788A22AF" w:rsidR="00F73286" w:rsidRDefault="00E71421" w:rsidP="00CD571A">
      <w:pPr>
        <w:spacing w:line="480" w:lineRule="auto"/>
        <w:jc w:val="both"/>
        <w:rPr>
          <w:rFonts w:ascii="Arial" w:hAnsi="Arial" w:cs="Arial"/>
        </w:rPr>
      </w:pPr>
      <w:proofErr w:type="spellStart"/>
      <w:r>
        <w:rPr>
          <w:rFonts w:ascii="Arial" w:hAnsi="Arial" w:cs="Arial"/>
        </w:rPr>
        <w:t>Bledow</w:t>
      </w:r>
      <w:proofErr w:type="spellEnd"/>
      <w:r>
        <w:rPr>
          <w:rFonts w:ascii="Arial" w:hAnsi="Arial" w:cs="Arial"/>
        </w:rPr>
        <w:t xml:space="preserve"> et al. (2009) consider that exploitation and exploration are entwined and cannot be detached. </w:t>
      </w:r>
      <w:r w:rsidR="00F73286">
        <w:rPr>
          <w:rFonts w:ascii="Arial" w:hAnsi="Arial" w:cs="Arial"/>
        </w:rPr>
        <w:t xml:space="preserve">Furthermore, paradoxical leadership combines behaviours to promote and foster a positive environment for exploration whilst maintaining </w:t>
      </w:r>
      <w:r w:rsidR="00A62388">
        <w:rPr>
          <w:rFonts w:ascii="Arial" w:hAnsi="Arial" w:cs="Arial"/>
        </w:rPr>
        <w:t xml:space="preserve">a </w:t>
      </w:r>
      <w:r w:rsidR="00F73286">
        <w:rPr>
          <w:rFonts w:ascii="Arial" w:hAnsi="Arial" w:cs="Arial"/>
        </w:rPr>
        <w:t>clear focus on the organisational objectives (</w:t>
      </w:r>
      <w:r w:rsidR="00F73286" w:rsidRPr="00F73286">
        <w:rPr>
          <w:rFonts w:ascii="Arial" w:hAnsi="Arial" w:cs="Arial"/>
        </w:rPr>
        <w:t>Alghamdi</w:t>
      </w:r>
      <w:r w:rsidR="00F73286">
        <w:rPr>
          <w:rFonts w:ascii="Arial" w:hAnsi="Arial" w:cs="Arial"/>
        </w:rPr>
        <w:t xml:space="preserve">, 2018).  </w:t>
      </w:r>
      <w:r w:rsidR="00DF44CA">
        <w:rPr>
          <w:rFonts w:ascii="Arial" w:hAnsi="Arial" w:cs="Arial"/>
        </w:rPr>
        <w:t xml:space="preserve">In summary, ambidexterity presents differently across the hierarchy of </w:t>
      </w:r>
      <w:r w:rsidR="00F73286">
        <w:rPr>
          <w:rFonts w:ascii="Arial" w:hAnsi="Arial" w:cs="Arial"/>
        </w:rPr>
        <w:t>most</w:t>
      </w:r>
      <w:r w:rsidR="00DF44CA">
        <w:rPr>
          <w:rFonts w:ascii="Arial" w:hAnsi="Arial" w:cs="Arial"/>
        </w:rPr>
        <w:t xml:space="preserve"> </w:t>
      </w:r>
      <w:r w:rsidR="0022621B">
        <w:rPr>
          <w:rFonts w:ascii="Arial" w:hAnsi="Arial" w:cs="Arial"/>
        </w:rPr>
        <w:t>organisation</w:t>
      </w:r>
      <w:r w:rsidR="00F73286">
        <w:rPr>
          <w:rFonts w:ascii="Arial" w:hAnsi="Arial" w:cs="Arial"/>
        </w:rPr>
        <w:t>s</w:t>
      </w:r>
      <w:r w:rsidR="0022621B">
        <w:rPr>
          <w:rFonts w:ascii="Arial" w:hAnsi="Arial" w:cs="Arial"/>
        </w:rPr>
        <w:t>,</w:t>
      </w:r>
      <w:r w:rsidR="00DF44CA">
        <w:rPr>
          <w:rFonts w:ascii="Arial" w:hAnsi="Arial" w:cs="Arial"/>
        </w:rPr>
        <w:t xml:space="preserve"> but </w:t>
      </w:r>
      <w:r w:rsidR="00C562AC">
        <w:rPr>
          <w:rFonts w:ascii="Arial" w:hAnsi="Arial" w:cs="Arial"/>
        </w:rPr>
        <w:t xml:space="preserve">individuals </w:t>
      </w:r>
      <w:r w:rsidR="00DF44CA">
        <w:rPr>
          <w:rFonts w:ascii="Arial" w:hAnsi="Arial" w:cs="Arial"/>
        </w:rPr>
        <w:t xml:space="preserve">must have an appropriate mix of explorative and exploitative </w:t>
      </w:r>
      <w:r w:rsidR="00C562AC">
        <w:rPr>
          <w:rFonts w:ascii="Arial" w:hAnsi="Arial" w:cs="Arial"/>
        </w:rPr>
        <w:t>behaviours</w:t>
      </w:r>
      <w:r w:rsidR="00F73286">
        <w:rPr>
          <w:rFonts w:ascii="Arial" w:hAnsi="Arial" w:cs="Arial"/>
        </w:rPr>
        <w:t xml:space="preserve"> to motivate and increase performance.</w:t>
      </w:r>
      <w:r w:rsidR="00DF44CA">
        <w:rPr>
          <w:rFonts w:ascii="Arial" w:hAnsi="Arial" w:cs="Arial"/>
        </w:rPr>
        <w:t xml:space="preserve"> However, </w:t>
      </w:r>
      <w:r w:rsidR="0022621B">
        <w:rPr>
          <w:rFonts w:ascii="Arial" w:hAnsi="Arial" w:cs="Arial"/>
        </w:rPr>
        <w:t xml:space="preserve">whilst organisational ambidexterity </w:t>
      </w:r>
      <w:r w:rsidR="00A62388">
        <w:rPr>
          <w:rFonts w:ascii="Arial" w:hAnsi="Arial" w:cs="Arial"/>
        </w:rPr>
        <w:t>differs</w:t>
      </w:r>
      <w:r w:rsidR="000E4037">
        <w:rPr>
          <w:rFonts w:ascii="Arial" w:hAnsi="Arial" w:cs="Arial"/>
        </w:rPr>
        <w:t xml:space="preserve"> from the leadership theory, </w:t>
      </w:r>
      <w:r w:rsidR="0022621B">
        <w:rPr>
          <w:rFonts w:ascii="Arial" w:hAnsi="Arial" w:cs="Arial"/>
        </w:rPr>
        <w:t xml:space="preserve">it does not purposefully define the required behaviours </w:t>
      </w:r>
      <w:r w:rsidR="00F73286">
        <w:rPr>
          <w:rFonts w:ascii="Arial" w:hAnsi="Arial" w:cs="Arial"/>
        </w:rPr>
        <w:t xml:space="preserve">or styles </w:t>
      </w:r>
      <w:r w:rsidR="0022621B">
        <w:rPr>
          <w:rFonts w:ascii="Arial" w:hAnsi="Arial" w:cs="Arial"/>
        </w:rPr>
        <w:t xml:space="preserve">to achieve exploration and exploitation. </w:t>
      </w:r>
    </w:p>
    <w:p w14:paraId="4BC5436C" w14:textId="77777777" w:rsidR="00F73286" w:rsidRDefault="00F73286" w:rsidP="00CD571A">
      <w:pPr>
        <w:spacing w:line="480" w:lineRule="auto"/>
        <w:jc w:val="both"/>
        <w:rPr>
          <w:rFonts w:ascii="Arial" w:hAnsi="Arial" w:cs="Arial"/>
        </w:rPr>
      </w:pPr>
    </w:p>
    <w:p w14:paraId="56E6D93A" w14:textId="4F00F910" w:rsidR="00CD571A" w:rsidRDefault="00887EDC" w:rsidP="00CD571A">
      <w:pPr>
        <w:spacing w:line="480" w:lineRule="auto"/>
        <w:jc w:val="both"/>
        <w:rPr>
          <w:rFonts w:ascii="Arial" w:hAnsi="Arial" w:cs="Arial"/>
        </w:rPr>
      </w:pPr>
      <w:r>
        <w:rPr>
          <w:rFonts w:ascii="Arial" w:hAnsi="Arial" w:cs="Arial"/>
        </w:rPr>
        <w:lastRenderedPageBreak/>
        <w:t xml:space="preserve">Perhaps the most influential view of leadership is found in the work of </w:t>
      </w:r>
      <w:r w:rsidR="00CD571A">
        <w:rPr>
          <w:rFonts w:ascii="Arial" w:hAnsi="Arial" w:cs="Arial"/>
        </w:rPr>
        <w:t xml:space="preserve">Goleman (2000) </w:t>
      </w:r>
      <w:r>
        <w:rPr>
          <w:rFonts w:ascii="Arial" w:hAnsi="Arial" w:cs="Arial"/>
        </w:rPr>
        <w:t xml:space="preserve">who </w:t>
      </w:r>
      <w:r w:rsidR="00CD571A">
        <w:rPr>
          <w:rFonts w:ascii="Arial" w:hAnsi="Arial" w:cs="Arial"/>
        </w:rPr>
        <w:t xml:space="preserve">developed six leadership styles based on his earlier work by examining the relationship between emotional intelligence and effective performance. Whilst </w:t>
      </w:r>
      <w:r w:rsidR="0014343A">
        <w:rPr>
          <w:rFonts w:ascii="Arial" w:hAnsi="Arial" w:cs="Arial"/>
        </w:rPr>
        <w:t xml:space="preserve">intellect </w:t>
      </w:r>
      <w:r w:rsidR="00CD571A">
        <w:rPr>
          <w:rFonts w:ascii="Arial" w:hAnsi="Arial" w:cs="Arial"/>
        </w:rPr>
        <w:t xml:space="preserve">and cognitive skills </w:t>
      </w:r>
      <w:r w:rsidR="006F693D">
        <w:rPr>
          <w:rFonts w:ascii="Arial" w:hAnsi="Arial" w:cs="Arial"/>
        </w:rPr>
        <w:t>are</w:t>
      </w:r>
      <w:r w:rsidR="00CD571A">
        <w:rPr>
          <w:rFonts w:ascii="Arial" w:hAnsi="Arial" w:cs="Arial"/>
        </w:rPr>
        <w:t xml:space="preserve"> </w:t>
      </w:r>
      <w:r w:rsidR="00A62388">
        <w:rPr>
          <w:rFonts w:ascii="Arial" w:hAnsi="Arial" w:cs="Arial"/>
        </w:rPr>
        <w:t>essential</w:t>
      </w:r>
      <w:r w:rsidR="00977016">
        <w:rPr>
          <w:rFonts w:ascii="Arial" w:hAnsi="Arial" w:cs="Arial"/>
        </w:rPr>
        <w:t xml:space="preserve">, </w:t>
      </w:r>
      <w:r w:rsidR="00A62388">
        <w:rPr>
          <w:rFonts w:ascii="Arial" w:hAnsi="Arial" w:cs="Arial"/>
        </w:rPr>
        <w:t>influential</w:t>
      </w:r>
      <w:r w:rsidR="00CD571A">
        <w:rPr>
          <w:rFonts w:ascii="Arial" w:hAnsi="Arial" w:cs="Arial"/>
        </w:rPr>
        <w:t xml:space="preserve"> leaders </w:t>
      </w:r>
      <w:r w:rsidR="006F693D">
        <w:rPr>
          <w:rFonts w:ascii="Arial" w:hAnsi="Arial" w:cs="Arial"/>
        </w:rPr>
        <w:t xml:space="preserve">are </w:t>
      </w:r>
      <w:r w:rsidR="00CD571A">
        <w:rPr>
          <w:rFonts w:ascii="Arial" w:hAnsi="Arial" w:cs="Arial"/>
        </w:rPr>
        <w:t>distinguished by high levels of emotional intelligence because they ha</w:t>
      </w:r>
      <w:r w:rsidR="006F693D">
        <w:rPr>
          <w:rFonts w:ascii="Arial" w:hAnsi="Arial" w:cs="Arial"/>
        </w:rPr>
        <w:t>ve</w:t>
      </w:r>
      <w:r w:rsidR="00CD571A">
        <w:rPr>
          <w:rFonts w:ascii="Arial" w:hAnsi="Arial" w:cs="Arial"/>
        </w:rPr>
        <w:t xml:space="preserve"> self-regulation, self-awareness, motivation, empathy, and social skills</w:t>
      </w:r>
      <w:r w:rsidR="0087587C">
        <w:rPr>
          <w:rFonts w:ascii="Arial" w:hAnsi="Arial" w:cs="Arial"/>
        </w:rPr>
        <w:t xml:space="preserve"> (Goleman, 1996).</w:t>
      </w:r>
      <w:r w:rsidR="00CD571A">
        <w:rPr>
          <w:rFonts w:ascii="Arial" w:hAnsi="Arial" w:cs="Arial"/>
        </w:rPr>
        <w:t xml:space="preserve"> </w:t>
      </w:r>
      <w:r w:rsidR="006F693D">
        <w:rPr>
          <w:rFonts w:ascii="Arial" w:hAnsi="Arial" w:cs="Arial"/>
        </w:rPr>
        <w:t xml:space="preserve">As a leader trying to demonstrate resonant leadership to define the purpose </w:t>
      </w:r>
      <w:r w:rsidR="00A62388">
        <w:rPr>
          <w:rFonts w:ascii="Arial" w:hAnsi="Arial" w:cs="Arial"/>
        </w:rPr>
        <w:t xml:space="preserve">and </w:t>
      </w:r>
      <w:r w:rsidR="006F693D">
        <w:rPr>
          <w:rFonts w:ascii="Arial" w:hAnsi="Arial" w:cs="Arial"/>
        </w:rPr>
        <w:t>performance framework and encourage innovation for neighbourhood policing</w:t>
      </w:r>
      <w:r w:rsidR="00A62388">
        <w:rPr>
          <w:rFonts w:ascii="Arial" w:hAnsi="Arial" w:cs="Arial"/>
        </w:rPr>
        <w:t>,</w:t>
      </w:r>
      <w:r w:rsidR="006F693D">
        <w:rPr>
          <w:rFonts w:ascii="Arial" w:hAnsi="Arial" w:cs="Arial"/>
        </w:rPr>
        <w:t xml:space="preserve"> it was </w:t>
      </w:r>
      <w:r w:rsidR="00C662E5">
        <w:rPr>
          <w:rFonts w:ascii="Arial" w:hAnsi="Arial" w:cs="Arial"/>
        </w:rPr>
        <w:t>helpful to</w:t>
      </w:r>
      <w:r w:rsidR="006F693D">
        <w:rPr>
          <w:rFonts w:ascii="Arial" w:hAnsi="Arial" w:cs="Arial"/>
        </w:rPr>
        <w:t xml:space="preserve"> demonstrate emotional intelligence and apply the </w:t>
      </w:r>
      <w:r w:rsidR="00ED58C6">
        <w:rPr>
          <w:rFonts w:ascii="Arial" w:hAnsi="Arial" w:cs="Arial"/>
        </w:rPr>
        <w:t>Goleman</w:t>
      </w:r>
      <w:r w:rsidR="006F693D">
        <w:rPr>
          <w:rFonts w:ascii="Arial" w:hAnsi="Arial" w:cs="Arial"/>
        </w:rPr>
        <w:t xml:space="preserve"> </w:t>
      </w:r>
      <w:r w:rsidR="00C662E5">
        <w:rPr>
          <w:rFonts w:ascii="Arial" w:hAnsi="Arial" w:cs="Arial"/>
        </w:rPr>
        <w:t>leadership style</w:t>
      </w:r>
      <w:r w:rsidR="006F693D">
        <w:rPr>
          <w:rFonts w:ascii="Arial" w:hAnsi="Arial" w:cs="Arial"/>
        </w:rPr>
        <w:t xml:space="preserve"> to different situations. </w:t>
      </w:r>
    </w:p>
    <w:p w14:paraId="40F50D28" w14:textId="71ED3579" w:rsidR="000F2FFC" w:rsidRDefault="000F2FFC" w:rsidP="00CD571A">
      <w:pPr>
        <w:spacing w:line="480" w:lineRule="auto"/>
        <w:jc w:val="both"/>
        <w:rPr>
          <w:rFonts w:ascii="Arial" w:hAnsi="Arial" w:cs="Arial"/>
        </w:rPr>
      </w:pPr>
    </w:p>
    <w:p w14:paraId="12B889D0" w14:textId="77777777" w:rsidR="00903816" w:rsidRDefault="00C662E5" w:rsidP="00CD571A">
      <w:pPr>
        <w:spacing w:line="480" w:lineRule="auto"/>
        <w:jc w:val="both"/>
        <w:rPr>
          <w:rFonts w:ascii="Arial" w:hAnsi="Arial" w:cs="Arial"/>
        </w:rPr>
      </w:pPr>
      <w:r>
        <w:rPr>
          <w:rFonts w:ascii="Arial" w:hAnsi="Arial" w:cs="Arial"/>
        </w:rPr>
        <w:t>Reflecting</w:t>
      </w:r>
      <w:r w:rsidR="006F693D">
        <w:rPr>
          <w:rFonts w:ascii="Arial" w:hAnsi="Arial" w:cs="Arial"/>
        </w:rPr>
        <w:t xml:space="preserve"> on </w:t>
      </w:r>
      <w:r w:rsidR="007C7ACF">
        <w:rPr>
          <w:rFonts w:ascii="Arial" w:hAnsi="Arial" w:cs="Arial"/>
        </w:rPr>
        <w:t xml:space="preserve">the different </w:t>
      </w:r>
      <w:r w:rsidR="0044536D">
        <w:rPr>
          <w:rFonts w:ascii="Arial" w:hAnsi="Arial" w:cs="Arial"/>
        </w:rPr>
        <w:t xml:space="preserve">situations </w:t>
      </w:r>
      <w:r w:rsidR="007C7ACF">
        <w:rPr>
          <w:rFonts w:ascii="Arial" w:hAnsi="Arial" w:cs="Arial"/>
        </w:rPr>
        <w:t xml:space="preserve">I </w:t>
      </w:r>
      <w:r>
        <w:rPr>
          <w:rFonts w:ascii="Arial" w:hAnsi="Arial" w:cs="Arial"/>
        </w:rPr>
        <w:t>faced</w:t>
      </w:r>
      <w:r w:rsidR="0044536D">
        <w:rPr>
          <w:rFonts w:ascii="Arial" w:hAnsi="Arial" w:cs="Arial"/>
        </w:rPr>
        <w:t>,</w:t>
      </w:r>
      <w:r w:rsidR="007C7ACF">
        <w:rPr>
          <w:rFonts w:ascii="Arial" w:hAnsi="Arial" w:cs="Arial"/>
        </w:rPr>
        <w:t xml:space="preserve"> I understand how Goleman’s leadership styles have helped me navigate some challenging operational situations. For example, </w:t>
      </w:r>
      <w:r w:rsidR="00AC63FB">
        <w:rPr>
          <w:rFonts w:ascii="Arial" w:hAnsi="Arial" w:cs="Arial"/>
        </w:rPr>
        <w:t>u</w:t>
      </w:r>
      <w:r w:rsidR="00F823CE">
        <w:rPr>
          <w:rFonts w:ascii="Arial" w:hAnsi="Arial" w:cs="Arial"/>
        </w:rPr>
        <w:t xml:space="preserve">tilising a coaching leadership style </w:t>
      </w:r>
      <w:r>
        <w:rPr>
          <w:rFonts w:ascii="Arial" w:hAnsi="Arial" w:cs="Arial"/>
        </w:rPr>
        <w:t>helped create</w:t>
      </w:r>
      <w:r w:rsidR="00F823CE">
        <w:rPr>
          <w:rFonts w:ascii="Arial" w:hAnsi="Arial" w:cs="Arial"/>
        </w:rPr>
        <w:t xml:space="preserve"> strong connections</w:t>
      </w:r>
      <w:r w:rsidR="006A73AE">
        <w:rPr>
          <w:rFonts w:ascii="Arial" w:hAnsi="Arial" w:cs="Arial"/>
        </w:rPr>
        <w:t xml:space="preserve">, </w:t>
      </w:r>
      <w:r w:rsidR="00F823CE">
        <w:rPr>
          <w:rFonts w:ascii="Arial" w:hAnsi="Arial" w:cs="Arial"/>
        </w:rPr>
        <w:t xml:space="preserve">demonstrate </w:t>
      </w:r>
      <w:r w:rsidR="00780275">
        <w:rPr>
          <w:rFonts w:ascii="Arial" w:hAnsi="Arial" w:cs="Arial"/>
        </w:rPr>
        <w:t xml:space="preserve">my </w:t>
      </w:r>
      <w:r w:rsidR="00F823CE">
        <w:rPr>
          <w:rFonts w:ascii="Arial" w:hAnsi="Arial" w:cs="Arial"/>
        </w:rPr>
        <w:t>commitment</w:t>
      </w:r>
      <w:r w:rsidR="006A73AE">
        <w:rPr>
          <w:rFonts w:ascii="Arial" w:hAnsi="Arial" w:cs="Arial"/>
        </w:rPr>
        <w:t xml:space="preserve"> and </w:t>
      </w:r>
      <w:r>
        <w:rPr>
          <w:rFonts w:ascii="Arial" w:hAnsi="Arial" w:cs="Arial"/>
        </w:rPr>
        <w:t xml:space="preserve">create </w:t>
      </w:r>
      <w:r w:rsidR="006A73AE">
        <w:rPr>
          <w:rFonts w:ascii="Arial" w:hAnsi="Arial" w:cs="Arial"/>
        </w:rPr>
        <w:t xml:space="preserve">an environment of mutual respect and support. </w:t>
      </w:r>
      <w:r w:rsidR="00F823CE">
        <w:rPr>
          <w:rFonts w:ascii="Arial" w:hAnsi="Arial" w:cs="Arial"/>
        </w:rPr>
        <w:t xml:space="preserve"> However, it was </w:t>
      </w:r>
      <w:r>
        <w:rPr>
          <w:rFonts w:ascii="Arial" w:hAnsi="Arial" w:cs="Arial"/>
        </w:rPr>
        <w:t>time-consuming,</w:t>
      </w:r>
      <w:r w:rsidR="00780275">
        <w:rPr>
          <w:rFonts w:ascii="Arial" w:hAnsi="Arial" w:cs="Arial"/>
        </w:rPr>
        <w:t xml:space="preserve"> and once utilised</w:t>
      </w:r>
      <w:r>
        <w:rPr>
          <w:rFonts w:ascii="Arial" w:hAnsi="Arial" w:cs="Arial"/>
        </w:rPr>
        <w:t>,</w:t>
      </w:r>
      <w:r w:rsidR="00780275">
        <w:rPr>
          <w:rFonts w:ascii="Arial" w:hAnsi="Arial" w:cs="Arial"/>
        </w:rPr>
        <w:t xml:space="preserve"> I had to </w:t>
      </w:r>
      <w:r>
        <w:rPr>
          <w:rFonts w:ascii="Arial" w:hAnsi="Arial" w:cs="Arial"/>
        </w:rPr>
        <w:t>commit; otherwise,</w:t>
      </w:r>
      <w:r w:rsidR="00780275">
        <w:rPr>
          <w:rFonts w:ascii="Arial" w:hAnsi="Arial" w:cs="Arial"/>
        </w:rPr>
        <w:t xml:space="preserve"> it could have had the opposite effect</w:t>
      </w:r>
      <w:r w:rsidR="00F823CE">
        <w:rPr>
          <w:rFonts w:ascii="Arial" w:hAnsi="Arial" w:cs="Arial"/>
        </w:rPr>
        <w:t xml:space="preserve">. </w:t>
      </w:r>
      <w:r>
        <w:rPr>
          <w:rFonts w:ascii="Arial" w:hAnsi="Arial" w:cs="Arial"/>
        </w:rPr>
        <w:t>This</w:t>
      </w:r>
      <w:r w:rsidR="00F823CE">
        <w:rPr>
          <w:rFonts w:ascii="Arial" w:hAnsi="Arial" w:cs="Arial"/>
        </w:rPr>
        <w:t xml:space="preserve"> </w:t>
      </w:r>
      <w:r w:rsidR="00780275">
        <w:rPr>
          <w:rFonts w:ascii="Arial" w:hAnsi="Arial" w:cs="Arial"/>
        </w:rPr>
        <w:t xml:space="preserve">style </w:t>
      </w:r>
      <w:r w:rsidR="00F823CE">
        <w:rPr>
          <w:rFonts w:ascii="Arial" w:hAnsi="Arial" w:cs="Arial"/>
        </w:rPr>
        <w:t>can encourage a ripple effect and inspire others to support</w:t>
      </w:r>
      <w:r w:rsidR="00780275">
        <w:rPr>
          <w:rFonts w:ascii="Arial" w:hAnsi="Arial" w:cs="Arial"/>
        </w:rPr>
        <w:t xml:space="preserve"> </w:t>
      </w:r>
      <w:r w:rsidR="00817C6D">
        <w:rPr>
          <w:rFonts w:ascii="Arial" w:hAnsi="Arial" w:cs="Arial"/>
        </w:rPr>
        <w:t>c</w:t>
      </w:r>
      <w:r w:rsidR="00780275">
        <w:rPr>
          <w:rFonts w:ascii="Arial" w:hAnsi="Arial" w:cs="Arial"/>
        </w:rPr>
        <w:t>olleagues</w:t>
      </w:r>
      <w:r w:rsidR="00F823CE">
        <w:rPr>
          <w:rFonts w:ascii="Arial" w:hAnsi="Arial" w:cs="Arial"/>
        </w:rPr>
        <w:t>, thus creating a positive environment</w:t>
      </w:r>
      <w:r w:rsidR="00903816">
        <w:rPr>
          <w:rFonts w:ascii="Arial" w:hAnsi="Arial" w:cs="Arial"/>
        </w:rPr>
        <w:t xml:space="preserve"> (Karlson and Berg, 2020)</w:t>
      </w:r>
      <w:r w:rsidR="00F823CE">
        <w:rPr>
          <w:rFonts w:ascii="Arial" w:hAnsi="Arial" w:cs="Arial"/>
        </w:rPr>
        <w:t xml:space="preserve">. </w:t>
      </w:r>
    </w:p>
    <w:p w14:paraId="269F0899" w14:textId="77777777" w:rsidR="00903816" w:rsidRDefault="00903816" w:rsidP="00CD571A">
      <w:pPr>
        <w:spacing w:line="480" w:lineRule="auto"/>
        <w:jc w:val="both"/>
        <w:rPr>
          <w:rFonts w:ascii="Arial" w:hAnsi="Arial" w:cs="Arial"/>
        </w:rPr>
      </w:pPr>
    </w:p>
    <w:p w14:paraId="5D46AF0C" w14:textId="47A9D02B" w:rsidR="007C7ACF" w:rsidRDefault="00780275" w:rsidP="00CD571A">
      <w:pPr>
        <w:spacing w:line="480" w:lineRule="auto"/>
        <w:jc w:val="both"/>
        <w:rPr>
          <w:rFonts w:ascii="Arial" w:hAnsi="Arial" w:cs="Arial"/>
        </w:rPr>
      </w:pPr>
      <w:r>
        <w:rPr>
          <w:rFonts w:ascii="Arial" w:hAnsi="Arial" w:cs="Arial"/>
        </w:rPr>
        <w:t>Focusing</w:t>
      </w:r>
      <w:r w:rsidR="00F823CE">
        <w:rPr>
          <w:rFonts w:ascii="Arial" w:hAnsi="Arial" w:cs="Arial"/>
        </w:rPr>
        <w:t xml:space="preserve"> on the performance framework alone, I recognise that a democratic leadership style (participative leadership) was the most effective because </w:t>
      </w:r>
      <w:r>
        <w:rPr>
          <w:rFonts w:ascii="Arial" w:hAnsi="Arial" w:cs="Arial"/>
        </w:rPr>
        <w:t>we had few time constraints,</w:t>
      </w:r>
      <w:r w:rsidR="007E5792">
        <w:rPr>
          <w:rFonts w:ascii="Arial" w:hAnsi="Arial" w:cs="Arial"/>
        </w:rPr>
        <w:t xml:space="preserve"> </w:t>
      </w:r>
      <w:r w:rsidR="00F823CE">
        <w:rPr>
          <w:rFonts w:ascii="Arial" w:hAnsi="Arial" w:cs="Arial"/>
        </w:rPr>
        <w:t>empowered the team</w:t>
      </w:r>
      <w:r>
        <w:rPr>
          <w:rFonts w:ascii="Arial" w:hAnsi="Arial" w:cs="Arial"/>
        </w:rPr>
        <w:t xml:space="preserve">, and </w:t>
      </w:r>
      <w:r w:rsidR="00F823CE">
        <w:rPr>
          <w:rFonts w:ascii="Arial" w:hAnsi="Arial" w:cs="Arial"/>
        </w:rPr>
        <w:t>enhanced creativity</w:t>
      </w:r>
      <w:r>
        <w:rPr>
          <w:rFonts w:ascii="Arial" w:hAnsi="Arial" w:cs="Arial"/>
        </w:rPr>
        <w:t>. This worked exceptionally well because the team were highly skilled</w:t>
      </w:r>
      <w:r w:rsidR="00C662E5">
        <w:rPr>
          <w:rFonts w:ascii="Arial" w:hAnsi="Arial" w:cs="Arial"/>
        </w:rPr>
        <w:t>,</w:t>
      </w:r>
      <w:r>
        <w:rPr>
          <w:rFonts w:ascii="Arial" w:hAnsi="Arial" w:cs="Arial"/>
        </w:rPr>
        <w:t xml:space="preserve"> and the final performance framework was built collaboratively, thus attracting immediate support as it focused on the correct priorities</w:t>
      </w:r>
      <w:r w:rsidR="00903816">
        <w:rPr>
          <w:rFonts w:ascii="Arial" w:hAnsi="Arial" w:cs="Arial"/>
        </w:rPr>
        <w:t xml:space="preserve"> (Bhatti et al, 2012)</w:t>
      </w:r>
      <w:r>
        <w:rPr>
          <w:rFonts w:ascii="Arial" w:hAnsi="Arial" w:cs="Arial"/>
        </w:rPr>
        <w:t xml:space="preserve">. </w:t>
      </w:r>
    </w:p>
    <w:p w14:paraId="441D4A3B" w14:textId="77777777" w:rsidR="00780275" w:rsidRDefault="00780275" w:rsidP="00CD571A">
      <w:pPr>
        <w:spacing w:line="480" w:lineRule="auto"/>
        <w:jc w:val="both"/>
        <w:rPr>
          <w:rFonts w:ascii="Arial" w:hAnsi="Arial" w:cs="Arial"/>
        </w:rPr>
      </w:pPr>
    </w:p>
    <w:p w14:paraId="3BF97719" w14:textId="714451CD" w:rsidR="002753EF" w:rsidRDefault="002753EF" w:rsidP="00CD571A">
      <w:pPr>
        <w:spacing w:line="480" w:lineRule="auto"/>
        <w:jc w:val="both"/>
        <w:rPr>
          <w:rFonts w:ascii="Arial" w:hAnsi="Arial" w:cs="Arial"/>
        </w:rPr>
      </w:pPr>
      <w:r>
        <w:rPr>
          <w:rFonts w:ascii="Arial" w:hAnsi="Arial" w:cs="Arial"/>
        </w:rPr>
        <w:lastRenderedPageBreak/>
        <w:t>I have learnt there are times</w:t>
      </w:r>
      <w:r w:rsidR="00C662E5">
        <w:rPr>
          <w:rFonts w:ascii="Arial" w:hAnsi="Arial" w:cs="Arial"/>
        </w:rPr>
        <w:t>,</w:t>
      </w:r>
      <w:r>
        <w:rPr>
          <w:rFonts w:ascii="Arial" w:hAnsi="Arial" w:cs="Arial"/>
        </w:rPr>
        <w:t xml:space="preserve"> as a leader I </w:t>
      </w:r>
      <w:r w:rsidR="00C662E5">
        <w:rPr>
          <w:rFonts w:ascii="Arial" w:hAnsi="Arial" w:cs="Arial"/>
        </w:rPr>
        <w:t>need</w:t>
      </w:r>
      <w:r>
        <w:rPr>
          <w:rFonts w:ascii="Arial" w:hAnsi="Arial" w:cs="Arial"/>
        </w:rPr>
        <w:t xml:space="preserve"> to focus on developing personal relationships to build trust and confidence between myself and the staff. Reward and recognition will assist this, but what demonstrates an affiliative leadership style is when one uses emotional intelligence to provide support when people need it most in their professional or personal lives. An example was when one of my Inspector</w:t>
      </w:r>
      <w:r w:rsidR="002833AA">
        <w:rPr>
          <w:rFonts w:ascii="Arial" w:hAnsi="Arial" w:cs="Arial"/>
        </w:rPr>
        <w:t>’</w:t>
      </w:r>
      <w:r>
        <w:rPr>
          <w:rFonts w:ascii="Arial" w:hAnsi="Arial" w:cs="Arial"/>
        </w:rPr>
        <w:t xml:space="preserve">s </w:t>
      </w:r>
      <w:r w:rsidR="00C662E5">
        <w:rPr>
          <w:rFonts w:ascii="Arial" w:hAnsi="Arial" w:cs="Arial"/>
        </w:rPr>
        <w:t>sisters</w:t>
      </w:r>
      <w:r>
        <w:rPr>
          <w:rFonts w:ascii="Arial" w:hAnsi="Arial" w:cs="Arial"/>
        </w:rPr>
        <w:t xml:space="preserve"> was diagnosed with a critical illness. I </w:t>
      </w:r>
      <w:r w:rsidR="00C662E5">
        <w:rPr>
          <w:rFonts w:ascii="Arial" w:hAnsi="Arial" w:cs="Arial"/>
        </w:rPr>
        <w:t>provided</w:t>
      </w:r>
      <w:r>
        <w:rPr>
          <w:rFonts w:ascii="Arial" w:hAnsi="Arial" w:cs="Arial"/>
        </w:rPr>
        <w:t xml:space="preserve"> the support and flexibility that maintained the </w:t>
      </w:r>
      <w:r w:rsidR="00C662E5">
        <w:rPr>
          <w:rFonts w:ascii="Arial" w:hAnsi="Arial" w:cs="Arial"/>
        </w:rPr>
        <w:t>officer's</w:t>
      </w:r>
      <w:r>
        <w:rPr>
          <w:rFonts w:ascii="Arial" w:hAnsi="Arial" w:cs="Arial"/>
        </w:rPr>
        <w:t xml:space="preserve"> attendance and focus </w:t>
      </w:r>
      <w:r w:rsidR="00FA6D3A">
        <w:rPr>
          <w:rFonts w:ascii="Arial" w:hAnsi="Arial" w:cs="Arial"/>
        </w:rPr>
        <w:t>on</w:t>
      </w:r>
      <w:r>
        <w:rPr>
          <w:rFonts w:ascii="Arial" w:hAnsi="Arial" w:cs="Arial"/>
        </w:rPr>
        <w:t xml:space="preserve"> work </w:t>
      </w:r>
      <w:r w:rsidR="00C662E5">
        <w:rPr>
          <w:rFonts w:ascii="Arial" w:hAnsi="Arial" w:cs="Arial"/>
        </w:rPr>
        <w:t>and</w:t>
      </w:r>
      <w:r>
        <w:rPr>
          <w:rFonts w:ascii="Arial" w:hAnsi="Arial" w:cs="Arial"/>
        </w:rPr>
        <w:t xml:space="preserve"> built trust between us. I firmly believe in leading with humanity and humility</w:t>
      </w:r>
      <w:r w:rsidR="00C662E5">
        <w:rPr>
          <w:rFonts w:ascii="Arial" w:hAnsi="Arial" w:cs="Arial"/>
        </w:rPr>
        <w:t xml:space="preserve">; </w:t>
      </w:r>
      <w:r>
        <w:rPr>
          <w:rFonts w:ascii="Arial" w:hAnsi="Arial" w:cs="Arial"/>
        </w:rPr>
        <w:t>this style</w:t>
      </w:r>
      <w:r w:rsidR="00C662E5">
        <w:rPr>
          <w:rFonts w:ascii="Arial" w:hAnsi="Arial" w:cs="Arial"/>
        </w:rPr>
        <w:t xml:space="preserve"> rewards you</w:t>
      </w:r>
      <w:r>
        <w:rPr>
          <w:rFonts w:ascii="Arial" w:hAnsi="Arial" w:cs="Arial"/>
        </w:rPr>
        <w:t xml:space="preserve"> </w:t>
      </w:r>
      <w:r w:rsidR="009E1ECB">
        <w:rPr>
          <w:rFonts w:ascii="Arial" w:hAnsi="Arial" w:cs="Arial"/>
        </w:rPr>
        <w:t>with commitment</w:t>
      </w:r>
      <w:r w:rsidR="000A5746">
        <w:rPr>
          <w:rFonts w:ascii="Arial" w:hAnsi="Arial" w:cs="Arial"/>
        </w:rPr>
        <w:t xml:space="preserve">, </w:t>
      </w:r>
      <w:r w:rsidR="009E1ECB">
        <w:rPr>
          <w:rFonts w:ascii="Arial" w:hAnsi="Arial" w:cs="Arial"/>
        </w:rPr>
        <w:t>performance</w:t>
      </w:r>
      <w:r w:rsidR="000A5746">
        <w:rPr>
          <w:rFonts w:ascii="Arial" w:hAnsi="Arial" w:cs="Arial"/>
        </w:rPr>
        <w:t xml:space="preserve"> and improves team culture</w:t>
      </w:r>
      <w:r w:rsidR="009E1ECB">
        <w:rPr>
          <w:rFonts w:ascii="Arial" w:hAnsi="Arial" w:cs="Arial"/>
        </w:rPr>
        <w:t>.</w:t>
      </w:r>
      <w:r w:rsidR="000A5746">
        <w:rPr>
          <w:rFonts w:ascii="Arial" w:hAnsi="Arial" w:cs="Arial"/>
        </w:rPr>
        <w:t xml:space="preserve"> </w:t>
      </w:r>
      <w:r w:rsidR="009E1ECB">
        <w:rPr>
          <w:rFonts w:ascii="Arial" w:hAnsi="Arial" w:cs="Arial"/>
        </w:rPr>
        <w:t xml:space="preserve">However, I recognise the need to balance this </w:t>
      </w:r>
      <w:r w:rsidR="00200F57">
        <w:rPr>
          <w:rFonts w:ascii="Arial" w:hAnsi="Arial" w:cs="Arial"/>
        </w:rPr>
        <w:t>leadership style; whilst</w:t>
      </w:r>
      <w:r w:rsidR="00FA6D3A">
        <w:rPr>
          <w:rFonts w:ascii="Arial" w:hAnsi="Arial" w:cs="Arial"/>
        </w:rPr>
        <w:t xml:space="preserve"> i</w:t>
      </w:r>
      <w:r w:rsidR="009E1ECB">
        <w:rPr>
          <w:rFonts w:ascii="Arial" w:hAnsi="Arial" w:cs="Arial"/>
        </w:rPr>
        <w:t xml:space="preserve">t can </w:t>
      </w:r>
      <w:r w:rsidR="00200F57">
        <w:rPr>
          <w:rFonts w:ascii="Arial" w:hAnsi="Arial" w:cs="Arial"/>
        </w:rPr>
        <w:t>positively affect</w:t>
      </w:r>
      <w:r w:rsidR="009E1ECB">
        <w:rPr>
          <w:rFonts w:ascii="Arial" w:hAnsi="Arial" w:cs="Arial"/>
        </w:rPr>
        <w:t xml:space="preserve"> the team</w:t>
      </w:r>
      <w:r w:rsidR="00FA6D3A">
        <w:rPr>
          <w:rFonts w:ascii="Arial" w:hAnsi="Arial" w:cs="Arial"/>
        </w:rPr>
        <w:t xml:space="preserve">, it </w:t>
      </w:r>
      <w:r w:rsidR="009E1ECB">
        <w:rPr>
          <w:rFonts w:ascii="Arial" w:hAnsi="Arial" w:cs="Arial"/>
        </w:rPr>
        <w:t xml:space="preserve">can also be </w:t>
      </w:r>
      <w:r w:rsidR="00200F57">
        <w:rPr>
          <w:rFonts w:ascii="Arial" w:hAnsi="Arial" w:cs="Arial"/>
        </w:rPr>
        <w:t>damaging</w:t>
      </w:r>
      <w:r w:rsidR="009E1ECB">
        <w:rPr>
          <w:rFonts w:ascii="Arial" w:hAnsi="Arial" w:cs="Arial"/>
        </w:rPr>
        <w:t xml:space="preserve"> if one becomes too friendly. Subordinates need a leader</w:t>
      </w:r>
      <w:r w:rsidR="00200F57">
        <w:rPr>
          <w:rFonts w:ascii="Arial" w:hAnsi="Arial" w:cs="Arial"/>
        </w:rPr>
        <w:t>,</w:t>
      </w:r>
      <w:r w:rsidR="009E1ECB">
        <w:rPr>
          <w:rFonts w:ascii="Arial" w:hAnsi="Arial" w:cs="Arial"/>
        </w:rPr>
        <w:t xml:space="preserve"> not a friend</w:t>
      </w:r>
      <w:r w:rsidR="00897350">
        <w:rPr>
          <w:rFonts w:ascii="Arial" w:hAnsi="Arial" w:cs="Arial"/>
        </w:rPr>
        <w:t xml:space="preserve"> (Preston et al, 2015)</w:t>
      </w:r>
    </w:p>
    <w:p w14:paraId="36D08F5B" w14:textId="7A187896" w:rsidR="00D5277F" w:rsidRDefault="00D5277F" w:rsidP="00CD571A">
      <w:pPr>
        <w:spacing w:line="480" w:lineRule="auto"/>
        <w:jc w:val="both"/>
        <w:rPr>
          <w:rFonts w:ascii="Arial" w:hAnsi="Arial" w:cs="Arial"/>
        </w:rPr>
      </w:pPr>
    </w:p>
    <w:p w14:paraId="17D70D3A" w14:textId="2CAC3347" w:rsidR="00D5277F" w:rsidRDefault="00D5277F" w:rsidP="00CD571A">
      <w:pPr>
        <w:spacing w:line="480" w:lineRule="auto"/>
        <w:jc w:val="both"/>
        <w:rPr>
          <w:rFonts w:ascii="Arial" w:hAnsi="Arial" w:cs="Arial"/>
        </w:rPr>
      </w:pPr>
      <w:r>
        <w:rPr>
          <w:rFonts w:ascii="Arial" w:hAnsi="Arial" w:cs="Arial"/>
        </w:rPr>
        <w:t>Naturally</w:t>
      </w:r>
      <w:r w:rsidR="00200F57">
        <w:rPr>
          <w:rFonts w:ascii="Arial" w:hAnsi="Arial" w:cs="Arial"/>
        </w:rPr>
        <w:t>,</w:t>
      </w:r>
      <w:r>
        <w:rPr>
          <w:rFonts w:ascii="Arial" w:hAnsi="Arial" w:cs="Arial"/>
        </w:rPr>
        <w:t xml:space="preserve"> as the new model went live, it would have been easy for me to take a </w:t>
      </w:r>
      <w:r w:rsidR="00200F57">
        <w:rPr>
          <w:rFonts w:ascii="Arial" w:hAnsi="Arial" w:cs="Arial"/>
        </w:rPr>
        <w:t>systematic</w:t>
      </w:r>
      <w:r>
        <w:rPr>
          <w:rFonts w:ascii="Arial" w:hAnsi="Arial" w:cs="Arial"/>
        </w:rPr>
        <w:t xml:space="preserve"> and gradual approach to </w:t>
      </w:r>
      <w:r w:rsidR="00200F57">
        <w:rPr>
          <w:rFonts w:ascii="Arial" w:hAnsi="Arial" w:cs="Arial"/>
        </w:rPr>
        <w:t>define</w:t>
      </w:r>
      <w:r>
        <w:rPr>
          <w:rFonts w:ascii="Arial" w:hAnsi="Arial" w:cs="Arial"/>
        </w:rPr>
        <w:t xml:space="preserve"> a vision, </w:t>
      </w:r>
      <w:r w:rsidR="00200F57">
        <w:rPr>
          <w:rFonts w:ascii="Arial" w:hAnsi="Arial" w:cs="Arial"/>
        </w:rPr>
        <w:t>set</w:t>
      </w:r>
      <w:r>
        <w:rPr>
          <w:rFonts w:ascii="Arial" w:hAnsi="Arial" w:cs="Arial"/>
        </w:rPr>
        <w:t xml:space="preserve"> priorities</w:t>
      </w:r>
      <w:r w:rsidR="00200F57">
        <w:rPr>
          <w:rFonts w:ascii="Arial" w:hAnsi="Arial" w:cs="Arial"/>
        </w:rPr>
        <w:t>, and identify</w:t>
      </w:r>
      <w:r>
        <w:rPr>
          <w:rFonts w:ascii="Arial" w:hAnsi="Arial" w:cs="Arial"/>
        </w:rPr>
        <w:t xml:space="preserve"> a performance framework. However, I am not that type of leader. Therefore, I employed a pacesetting leadership style in the first month to focus on quick wins, results </w:t>
      </w:r>
      <w:r w:rsidR="00152444">
        <w:rPr>
          <w:rFonts w:ascii="Arial" w:hAnsi="Arial" w:cs="Arial"/>
        </w:rPr>
        <w:t xml:space="preserve">and improve our collective leadership. I knew this style was </w:t>
      </w:r>
      <w:r w:rsidR="00200F57">
        <w:rPr>
          <w:rFonts w:ascii="Arial" w:hAnsi="Arial" w:cs="Arial"/>
        </w:rPr>
        <w:t>suitable</w:t>
      </w:r>
      <w:r w:rsidR="00152444">
        <w:rPr>
          <w:rFonts w:ascii="Arial" w:hAnsi="Arial" w:cs="Arial"/>
        </w:rPr>
        <w:t xml:space="preserve"> for creating a sense of </w:t>
      </w:r>
      <w:r w:rsidR="00FA6D3A">
        <w:rPr>
          <w:rFonts w:ascii="Arial" w:hAnsi="Arial" w:cs="Arial"/>
        </w:rPr>
        <w:t>urgency</w:t>
      </w:r>
      <w:r w:rsidR="00200F57">
        <w:rPr>
          <w:rFonts w:ascii="Arial" w:hAnsi="Arial" w:cs="Arial"/>
        </w:rPr>
        <w:t>. Still, it</w:t>
      </w:r>
      <w:r w:rsidR="00152444">
        <w:rPr>
          <w:rFonts w:ascii="Arial" w:hAnsi="Arial" w:cs="Arial"/>
        </w:rPr>
        <w:t xml:space="preserve"> is very limited</w:t>
      </w:r>
      <w:r w:rsidR="007E5792">
        <w:rPr>
          <w:rFonts w:ascii="Arial" w:hAnsi="Arial" w:cs="Arial"/>
        </w:rPr>
        <w:t xml:space="preserve"> </w:t>
      </w:r>
      <w:r w:rsidR="00152444">
        <w:rPr>
          <w:rFonts w:ascii="Arial" w:hAnsi="Arial" w:cs="Arial"/>
        </w:rPr>
        <w:t xml:space="preserve">because it can </w:t>
      </w:r>
      <w:r w:rsidR="00200F57">
        <w:rPr>
          <w:rFonts w:ascii="Arial" w:hAnsi="Arial" w:cs="Arial"/>
        </w:rPr>
        <w:t>harm</w:t>
      </w:r>
      <w:r w:rsidR="00152444">
        <w:rPr>
          <w:rFonts w:ascii="Arial" w:hAnsi="Arial" w:cs="Arial"/>
        </w:rPr>
        <w:t xml:space="preserve"> team culture</w:t>
      </w:r>
      <w:r w:rsidR="00200F57">
        <w:rPr>
          <w:rFonts w:ascii="Arial" w:hAnsi="Arial" w:cs="Arial"/>
        </w:rPr>
        <w:t>,</w:t>
      </w:r>
      <w:r w:rsidR="00152444">
        <w:rPr>
          <w:rFonts w:ascii="Arial" w:hAnsi="Arial" w:cs="Arial"/>
        </w:rPr>
        <w:t xml:space="preserve"> and others can become exhausted or disillusioned</w:t>
      </w:r>
      <w:r w:rsidR="00D53665">
        <w:rPr>
          <w:rFonts w:ascii="Arial" w:hAnsi="Arial" w:cs="Arial"/>
        </w:rPr>
        <w:t xml:space="preserve"> (Jasper, 2018)</w:t>
      </w:r>
    </w:p>
    <w:p w14:paraId="391912E7" w14:textId="77777777" w:rsidR="00152444" w:rsidRDefault="00152444" w:rsidP="00CD571A">
      <w:pPr>
        <w:spacing w:line="480" w:lineRule="auto"/>
        <w:jc w:val="both"/>
        <w:rPr>
          <w:rFonts w:ascii="Arial" w:hAnsi="Arial" w:cs="Arial"/>
        </w:rPr>
      </w:pPr>
    </w:p>
    <w:p w14:paraId="41D174B3" w14:textId="06C84F57" w:rsidR="00CD2882" w:rsidRDefault="00152444" w:rsidP="00CD2882">
      <w:pPr>
        <w:spacing w:line="480" w:lineRule="auto"/>
        <w:jc w:val="both"/>
        <w:rPr>
          <w:rFonts w:ascii="Arial" w:hAnsi="Arial" w:cs="Arial"/>
        </w:rPr>
      </w:pPr>
      <w:r>
        <w:rPr>
          <w:rFonts w:ascii="Arial" w:hAnsi="Arial" w:cs="Arial"/>
        </w:rPr>
        <w:t xml:space="preserve">The </w:t>
      </w:r>
      <w:r w:rsidR="00200F57">
        <w:rPr>
          <w:rFonts w:ascii="Arial" w:hAnsi="Arial" w:cs="Arial"/>
        </w:rPr>
        <w:t>apparent</w:t>
      </w:r>
      <w:r>
        <w:rPr>
          <w:rFonts w:ascii="Arial" w:hAnsi="Arial" w:cs="Arial"/>
        </w:rPr>
        <w:t xml:space="preserve"> approach to leading</w:t>
      </w:r>
      <w:r w:rsidR="00FA6D3A">
        <w:rPr>
          <w:rFonts w:ascii="Arial" w:hAnsi="Arial" w:cs="Arial"/>
        </w:rPr>
        <w:t xml:space="preserve"> </w:t>
      </w:r>
      <w:r w:rsidR="00B26915">
        <w:rPr>
          <w:rFonts w:ascii="Arial" w:hAnsi="Arial" w:cs="Arial"/>
        </w:rPr>
        <w:t xml:space="preserve">the </w:t>
      </w:r>
      <w:r>
        <w:rPr>
          <w:rFonts w:ascii="Arial" w:hAnsi="Arial" w:cs="Arial"/>
        </w:rPr>
        <w:t xml:space="preserve">neighbourhood policing </w:t>
      </w:r>
      <w:r w:rsidR="00FA6D3A">
        <w:rPr>
          <w:rFonts w:ascii="Arial" w:hAnsi="Arial" w:cs="Arial"/>
        </w:rPr>
        <w:t xml:space="preserve">teams </w:t>
      </w:r>
      <w:r w:rsidR="00200F57">
        <w:rPr>
          <w:rFonts w:ascii="Arial" w:hAnsi="Arial" w:cs="Arial"/>
        </w:rPr>
        <w:t>with</w:t>
      </w:r>
      <w:r>
        <w:rPr>
          <w:rFonts w:ascii="Arial" w:hAnsi="Arial" w:cs="Arial"/>
        </w:rPr>
        <w:t xml:space="preserve"> no clarity of purpose</w:t>
      </w:r>
      <w:r w:rsidR="00200F57">
        <w:rPr>
          <w:rFonts w:ascii="Arial" w:hAnsi="Arial" w:cs="Arial"/>
        </w:rPr>
        <w:t>, defined</w:t>
      </w:r>
      <w:r>
        <w:rPr>
          <w:rFonts w:ascii="Arial" w:hAnsi="Arial" w:cs="Arial"/>
        </w:rPr>
        <w:t xml:space="preserve"> </w:t>
      </w:r>
      <w:r w:rsidR="003B3C4B">
        <w:rPr>
          <w:rFonts w:ascii="Arial" w:hAnsi="Arial" w:cs="Arial"/>
        </w:rPr>
        <w:t>roles,</w:t>
      </w:r>
      <w:r>
        <w:rPr>
          <w:rFonts w:ascii="Arial" w:hAnsi="Arial" w:cs="Arial"/>
        </w:rPr>
        <w:t xml:space="preserve"> and responsibilities was to use </w:t>
      </w:r>
      <w:r w:rsidR="00200F57">
        <w:rPr>
          <w:rFonts w:ascii="Arial" w:hAnsi="Arial" w:cs="Arial"/>
        </w:rPr>
        <w:t xml:space="preserve">a </w:t>
      </w:r>
      <w:r>
        <w:rPr>
          <w:rFonts w:ascii="Arial" w:hAnsi="Arial" w:cs="Arial"/>
        </w:rPr>
        <w:t>v</w:t>
      </w:r>
      <w:r w:rsidR="00CD571A">
        <w:rPr>
          <w:rFonts w:ascii="Arial" w:hAnsi="Arial" w:cs="Arial"/>
        </w:rPr>
        <w:t>isionary leadership</w:t>
      </w:r>
      <w:r w:rsidR="00FA6D3A">
        <w:rPr>
          <w:rFonts w:ascii="Arial" w:hAnsi="Arial" w:cs="Arial"/>
        </w:rPr>
        <w:t xml:space="preserve"> style. I </w:t>
      </w:r>
      <w:r w:rsidR="00791035">
        <w:rPr>
          <w:rFonts w:ascii="Arial" w:hAnsi="Arial" w:cs="Arial"/>
        </w:rPr>
        <w:t xml:space="preserve">documented and </w:t>
      </w:r>
      <w:r w:rsidR="00FA6D3A">
        <w:rPr>
          <w:rFonts w:ascii="Arial" w:hAnsi="Arial" w:cs="Arial"/>
        </w:rPr>
        <w:t>communicated my short</w:t>
      </w:r>
      <w:r w:rsidR="00B26915">
        <w:rPr>
          <w:rFonts w:ascii="Arial" w:hAnsi="Arial" w:cs="Arial"/>
        </w:rPr>
        <w:t>,</w:t>
      </w:r>
      <w:r w:rsidR="00FA6D3A">
        <w:rPr>
          <w:rFonts w:ascii="Arial" w:hAnsi="Arial" w:cs="Arial"/>
        </w:rPr>
        <w:t xml:space="preserve"> medium</w:t>
      </w:r>
      <w:r w:rsidR="00B26915">
        <w:rPr>
          <w:rFonts w:ascii="Arial" w:hAnsi="Arial" w:cs="Arial"/>
        </w:rPr>
        <w:t>,</w:t>
      </w:r>
      <w:r w:rsidR="00FA6D3A">
        <w:rPr>
          <w:rFonts w:ascii="Arial" w:hAnsi="Arial" w:cs="Arial"/>
        </w:rPr>
        <w:t xml:space="preserve"> and long-term vision to inspire and motivate</w:t>
      </w:r>
      <w:r w:rsidR="00AC63FB">
        <w:rPr>
          <w:rFonts w:ascii="Arial" w:hAnsi="Arial" w:cs="Arial"/>
        </w:rPr>
        <w:t xml:space="preserve"> (Appendix </w:t>
      </w:r>
      <w:r w:rsidR="00791035">
        <w:rPr>
          <w:rFonts w:ascii="Arial" w:hAnsi="Arial" w:cs="Arial"/>
        </w:rPr>
        <w:t>B</w:t>
      </w:r>
      <w:r w:rsidR="00AC63FB">
        <w:rPr>
          <w:rFonts w:ascii="Arial" w:hAnsi="Arial" w:cs="Arial"/>
        </w:rPr>
        <w:t>)</w:t>
      </w:r>
      <w:r w:rsidR="00FA6D3A">
        <w:rPr>
          <w:rFonts w:ascii="Arial" w:hAnsi="Arial" w:cs="Arial"/>
        </w:rPr>
        <w:t xml:space="preserve">. </w:t>
      </w:r>
      <w:r w:rsidR="008A7637">
        <w:rPr>
          <w:rFonts w:ascii="Arial" w:hAnsi="Arial" w:cs="Arial"/>
        </w:rPr>
        <w:t>This</w:t>
      </w:r>
      <w:r w:rsidR="00FA6D3A">
        <w:rPr>
          <w:rFonts w:ascii="Arial" w:hAnsi="Arial" w:cs="Arial"/>
        </w:rPr>
        <w:t xml:space="preserve"> </w:t>
      </w:r>
      <w:r w:rsidR="00791035">
        <w:rPr>
          <w:rFonts w:ascii="Arial" w:hAnsi="Arial" w:cs="Arial"/>
        </w:rPr>
        <w:t xml:space="preserve">provided clarity, </w:t>
      </w:r>
      <w:r w:rsidR="00FA6D3A">
        <w:rPr>
          <w:rFonts w:ascii="Arial" w:hAnsi="Arial" w:cs="Arial"/>
        </w:rPr>
        <w:t xml:space="preserve">brought people together and </w:t>
      </w:r>
      <w:r w:rsidR="00200F57">
        <w:rPr>
          <w:rFonts w:ascii="Arial" w:hAnsi="Arial" w:cs="Arial"/>
        </w:rPr>
        <w:t xml:space="preserve">positively </w:t>
      </w:r>
      <w:r w:rsidR="00200F57">
        <w:rPr>
          <w:rFonts w:ascii="Arial" w:hAnsi="Arial" w:cs="Arial"/>
        </w:rPr>
        <w:lastRenderedPageBreak/>
        <w:t>impacted</w:t>
      </w:r>
      <w:r w:rsidR="00FA6D3A">
        <w:rPr>
          <w:rFonts w:ascii="Arial" w:hAnsi="Arial" w:cs="Arial"/>
        </w:rPr>
        <w:t xml:space="preserve"> the team culture. </w:t>
      </w:r>
      <w:r w:rsidR="008A7637">
        <w:rPr>
          <w:rFonts w:ascii="Arial" w:hAnsi="Arial" w:cs="Arial"/>
        </w:rPr>
        <w:t>At</w:t>
      </w:r>
      <w:r w:rsidR="003B3C4B">
        <w:rPr>
          <w:rFonts w:ascii="Arial" w:hAnsi="Arial" w:cs="Arial"/>
        </w:rPr>
        <w:t xml:space="preserve"> times of pessimism or disapproval from outside influence</w:t>
      </w:r>
      <w:r w:rsidR="00B26915">
        <w:rPr>
          <w:rFonts w:ascii="Arial" w:hAnsi="Arial" w:cs="Arial"/>
        </w:rPr>
        <w:t>s</w:t>
      </w:r>
      <w:r w:rsidR="008A7637">
        <w:rPr>
          <w:rFonts w:ascii="Arial" w:hAnsi="Arial" w:cs="Arial"/>
        </w:rPr>
        <w:t>, it was necessary</w:t>
      </w:r>
      <w:r w:rsidR="003B3C4B">
        <w:rPr>
          <w:rFonts w:ascii="Arial" w:hAnsi="Arial" w:cs="Arial"/>
        </w:rPr>
        <w:t xml:space="preserve"> to remind the team </w:t>
      </w:r>
      <w:r w:rsidR="00B26915">
        <w:rPr>
          <w:rFonts w:ascii="Arial" w:hAnsi="Arial" w:cs="Arial"/>
        </w:rPr>
        <w:t xml:space="preserve">of the vision and communicate this frequently. </w:t>
      </w:r>
      <w:r w:rsidR="00D8794A">
        <w:rPr>
          <w:rFonts w:ascii="Arial" w:hAnsi="Arial" w:cs="Arial"/>
        </w:rPr>
        <w:t>Interestingly,</w:t>
      </w:r>
      <w:r w:rsidR="00791035">
        <w:rPr>
          <w:rFonts w:ascii="Arial" w:hAnsi="Arial" w:cs="Arial"/>
        </w:rPr>
        <w:t xml:space="preserve"> I had little feedback on this vision from my seniors and never received a clear direction or their vision of neighbourhood policing</w:t>
      </w:r>
      <w:r w:rsidR="00D53665">
        <w:rPr>
          <w:rFonts w:ascii="Arial" w:hAnsi="Arial" w:cs="Arial"/>
        </w:rPr>
        <w:t xml:space="preserve"> (Nanus, 1992)</w:t>
      </w:r>
      <w:r w:rsidR="00791035">
        <w:rPr>
          <w:rFonts w:ascii="Arial" w:hAnsi="Arial" w:cs="Arial"/>
        </w:rPr>
        <w:t xml:space="preserve">. </w:t>
      </w:r>
    </w:p>
    <w:p w14:paraId="3654BC0C" w14:textId="77777777" w:rsidR="00CD2882" w:rsidRDefault="00CD2882" w:rsidP="00CD2882">
      <w:pPr>
        <w:spacing w:line="480" w:lineRule="auto"/>
        <w:jc w:val="both"/>
        <w:rPr>
          <w:rFonts w:ascii="Arial" w:hAnsi="Arial" w:cs="Arial"/>
        </w:rPr>
      </w:pPr>
    </w:p>
    <w:p w14:paraId="3DAE5614" w14:textId="1B76C448" w:rsidR="006D6DE9" w:rsidRDefault="006D6DE9" w:rsidP="00CD2882">
      <w:pPr>
        <w:spacing w:line="480" w:lineRule="auto"/>
        <w:jc w:val="both"/>
        <w:rPr>
          <w:rFonts w:ascii="Arial" w:hAnsi="Arial" w:cs="Arial"/>
        </w:rPr>
      </w:pPr>
      <w:r>
        <w:rPr>
          <w:rFonts w:ascii="Arial" w:hAnsi="Arial" w:cs="Arial"/>
        </w:rPr>
        <w:t xml:space="preserve">In developing neighbourhood policing within Mid Glamorgan BCU, commanding leadership is one style I have not mentioned. This was not a style I needed to adopt for that specific task. However, I recognise there have been occasions over the twelve months where I have used an autocratic approach. At times of crisis, when decisive action is required to achieve a specific outcome and manage high-risk, high-threat situations, one must command. </w:t>
      </w:r>
    </w:p>
    <w:p w14:paraId="59A8D98A" w14:textId="1CD55481" w:rsidR="006D6DE9" w:rsidRDefault="006D6DE9" w:rsidP="006D6DE9">
      <w:pPr>
        <w:spacing w:before="100" w:beforeAutospacing="1" w:after="100" w:afterAutospacing="1" w:line="480" w:lineRule="auto"/>
        <w:jc w:val="both"/>
        <w:rPr>
          <w:rFonts w:ascii="Arial" w:hAnsi="Arial" w:cs="Arial"/>
        </w:rPr>
      </w:pPr>
      <w:r w:rsidRPr="0022621B">
        <w:rPr>
          <w:rFonts w:ascii="Arial" w:hAnsi="Arial" w:cs="Arial"/>
        </w:rPr>
        <w:t xml:space="preserve">I have applied a commanding leadership style to make decisive and </w:t>
      </w:r>
      <w:r>
        <w:rPr>
          <w:rFonts w:ascii="Arial" w:hAnsi="Arial" w:cs="Arial"/>
        </w:rPr>
        <w:t>time-critical</w:t>
      </w:r>
      <w:r w:rsidRPr="0022621B">
        <w:rPr>
          <w:rFonts w:ascii="Arial" w:hAnsi="Arial" w:cs="Arial"/>
        </w:rPr>
        <w:t xml:space="preserve"> decisions</w:t>
      </w:r>
      <w:r>
        <w:rPr>
          <w:rFonts w:ascii="Arial" w:hAnsi="Arial" w:cs="Arial"/>
        </w:rPr>
        <w:t>,</w:t>
      </w:r>
      <w:r w:rsidRPr="0022621B">
        <w:rPr>
          <w:rFonts w:ascii="Arial" w:hAnsi="Arial" w:cs="Arial"/>
        </w:rPr>
        <w:t xml:space="preserve"> such as commanding firearms or major</w:t>
      </w:r>
      <w:r>
        <w:rPr>
          <w:rFonts w:ascii="Arial" w:hAnsi="Arial" w:cs="Arial"/>
        </w:rPr>
        <w:t xml:space="preserve">, </w:t>
      </w:r>
      <w:r w:rsidRPr="0022621B">
        <w:rPr>
          <w:rFonts w:ascii="Arial" w:hAnsi="Arial" w:cs="Arial"/>
        </w:rPr>
        <w:t xml:space="preserve">critical incidents. The advantage </w:t>
      </w:r>
      <w:r w:rsidR="00D8794A">
        <w:rPr>
          <w:rFonts w:ascii="Arial" w:hAnsi="Arial" w:cs="Arial"/>
        </w:rPr>
        <w:t>of</w:t>
      </w:r>
      <w:r w:rsidRPr="0022621B">
        <w:rPr>
          <w:rFonts w:ascii="Arial" w:hAnsi="Arial" w:cs="Arial"/>
        </w:rPr>
        <w:t xml:space="preserve"> this style is that it </w:t>
      </w:r>
      <w:r>
        <w:rPr>
          <w:rFonts w:ascii="Arial" w:hAnsi="Arial" w:cs="Arial"/>
        </w:rPr>
        <w:t>per</w:t>
      </w:r>
      <w:r w:rsidRPr="0022621B">
        <w:rPr>
          <w:rFonts w:ascii="Arial" w:hAnsi="Arial" w:cs="Arial"/>
        </w:rPr>
        <w:t xml:space="preserve">mits rapid </w:t>
      </w:r>
      <w:r w:rsidR="00D8794A">
        <w:rPr>
          <w:rFonts w:ascii="Arial" w:hAnsi="Arial" w:cs="Arial"/>
        </w:rPr>
        <w:t>decision-making</w:t>
      </w:r>
      <w:r w:rsidRPr="0022621B">
        <w:rPr>
          <w:rFonts w:ascii="Arial" w:hAnsi="Arial" w:cs="Arial"/>
        </w:rPr>
        <w:t>, especially when required to reduce ambiguity or manage a specific threat</w:t>
      </w:r>
      <w:r>
        <w:rPr>
          <w:rFonts w:ascii="Arial" w:hAnsi="Arial" w:cs="Arial"/>
        </w:rPr>
        <w:t>. H</w:t>
      </w:r>
      <w:r w:rsidRPr="0022621B">
        <w:rPr>
          <w:rFonts w:ascii="Arial" w:hAnsi="Arial" w:cs="Arial"/>
        </w:rPr>
        <w:t>owever, from experience</w:t>
      </w:r>
      <w:r w:rsidR="00D8794A">
        <w:rPr>
          <w:rFonts w:ascii="Arial" w:hAnsi="Arial" w:cs="Arial"/>
        </w:rPr>
        <w:t>,</w:t>
      </w:r>
      <w:r w:rsidRPr="0022621B">
        <w:rPr>
          <w:rFonts w:ascii="Arial" w:hAnsi="Arial" w:cs="Arial"/>
        </w:rPr>
        <w:t xml:space="preserve"> this style should be used sporadically</w:t>
      </w:r>
      <w:r>
        <w:rPr>
          <w:rFonts w:ascii="Arial" w:hAnsi="Arial" w:cs="Arial"/>
        </w:rPr>
        <w:t xml:space="preserve"> because it</w:t>
      </w:r>
      <w:r w:rsidRPr="0022621B">
        <w:rPr>
          <w:rFonts w:ascii="Arial" w:hAnsi="Arial" w:cs="Arial"/>
        </w:rPr>
        <w:t xml:space="preserve"> is not based on leadership </w:t>
      </w:r>
      <w:r w:rsidR="00D8794A">
        <w:rPr>
          <w:rFonts w:ascii="Arial" w:hAnsi="Arial" w:cs="Arial"/>
        </w:rPr>
        <w:t>skills</w:t>
      </w:r>
      <w:r w:rsidRPr="0022621B">
        <w:rPr>
          <w:rFonts w:ascii="Arial" w:hAnsi="Arial" w:cs="Arial"/>
        </w:rPr>
        <w:t xml:space="preserve"> or emotional intelligence and uses a very authorit</w:t>
      </w:r>
      <w:r>
        <w:rPr>
          <w:rFonts w:ascii="Arial" w:hAnsi="Arial" w:cs="Arial"/>
        </w:rPr>
        <w:t xml:space="preserve">arian </w:t>
      </w:r>
      <w:r w:rsidRPr="0022621B">
        <w:rPr>
          <w:rFonts w:ascii="Arial" w:hAnsi="Arial" w:cs="Arial"/>
        </w:rPr>
        <w:t>approach</w:t>
      </w:r>
      <w:r w:rsidR="006A7C66">
        <w:rPr>
          <w:rFonts w:ascii="Arial" w:hAnsi="Arial" w:cs="Arial"/>
        </w:rPr>
        <w:t xml:space="preserve"> (</w:t>
      </w:r>
      <w:r w:rsidR="006A7C66" w:rsidRPr="006A7C66">
        <w:rPr>
          <w:rFonts w:ascii="Arial" w:hAnsi="Arial" w:cs="Arial"/>
        </w:rPr>
        <w:t>Peña-</w:t>
      </w:r>
      <w:proofErr w:type="spellStart"/>
      <w:r w:rsidR="006A7C66" w:rsidRPr="006A7C66">
        <w:rPr>
          <w:rFonts w:ascii="Arial" w:hAnsi="Arial" w:cs="Arial"/>
        </w:rPr>
        <w:t>Acuña</w:t>
      </w:r>
      <w:proofErr w:type="spellEnd"/>
      <w:r w:rsidR="006A7C66">
        <w:rPr>
          <w:rFonts w:ascii="Arial" w:hAnsi="Arial" w:cs="Arial"/>
        </w:rPr>
        <w:t>, 2017)</w:t>
      </w:r>
    </w:p>
    <w:p w14:paraId="21E0E74E" w14:textId="562440FB" w:rsidR="0022621B" w:rsidRDefault="0065707B" w:rsidP="0022621B">
      <w:pPr>
        <w:spacing w:before="100" w:beforeAutospacing="1" w:after="100" w:afterAutospacing="1" w:line="480" w:lineRule="auto"/>
        <w:jc w:val="both"/>
        <w:rPr>
          <w:rFonts w:ascii="Arial" w:hAnsi="Arial" w:cs="Arial"/>
        </w:rPr>
      </w:pPr>
      <w:r>
        <w:rPr>
          <w:rFonts w:ascii="Arial" w:hAnsi="Arial" w:cs="Arial"/>
        </w:rPr>
        <w:t>In summary, Oluwafemi et al, (20</w:t>
      </w:r>
      <w:r w:rsidR="00D97FD9">
        <w:rPr>
          <w:rFonts w:ascii="Arial" w:hAnsi="Arial" w:cs="Arial"/>
        </w:rPr>
        <w:t>20</w:t>
      </w:r>
      <w:r>
        <w:rPr>
          <w:rFonts w:ascii="Arial" w:hAnsi="Arial" w:cs="Arial"/>
        </w:rPr>
        <w:t xml:space="preserve">) stated ambidextrous leadership is </w:t>
      </w:r>
      <w:r w:rsidR="00B16D00">
        <w:rPr>
          <w:rFonts w:ascii="Arial" w:hAnsi="Arial" w:cs="Arial"/>
        </w:rPr>
        <w:t>critical</w:t>
      </w:r>
      <w:r>
        <w:rPr>
          <w:rFonts w:ascii="Arial" w:hAnsi="Arial" w:cs="Arial"/>
        </w:rPr>
        <w:t xml:space="preserve"> to enhance innovation, and this style generates innovative behaviours in employees. However, </w:t>
      </w:r>
      <w:r w:rsidR="00B16D00">
        <w:rPr>
          <w:rFonts w:ascii="Arial" w:hAnsi="Arial" w:cs="Arial"/>
        </w:rPr>
        <w:t xml:space="preserve">there is increasing evidence that </w:t>
      </w:r>
      <w:r>
        <w:rPr>
          <w:rFonts w:ascii="Arial" w:hAnsi="Arial" w:cs="Arial"/>
        </w:rPr>
        <w:t xml:space="preserve">these behaviours are conceived through leadership flexibility and situational awareness. In policing, leaders must retain power </w:t>
      </w:r>
      <w:r w:rsidR="00200F57">
        <w:rPr>
          <w:rFonts w:ascii="Arial" w:hAnsi="Arial" w:cs="Arial"/>
        </w:rPr>
        <w:t xml:space="preserve">during a </w:t>
      </w:r>
      <w:r w:rsidR="00B16D00">
        <w:rPr>
          <w:rFonts w:ascii="Arial" w:hAnsi="Arial" w:cs="Arial"/>
        </w:rPr>
        <w:t xml:space="preserve">major or critical incident and potentially </w:t>
      </w:r>
      <w:r>
        <w:rPr>
          <w:rFonts w:ascii="Arial" w:hAnsi="Arial" w:cs="Arial"/>
        </w:rPr>
        <w:t xml:space="preserve">utilise transactional leadership to command, control, and coordinate. However, it is preferable to develop innovation at times of benevolence, harness individual and team motivation, and transfer power. As </w:t>
      </w:r>
      <w:r>
        <w:rPr>
          <w:rFonts w:ascii="Arial" w:hAnsi="Arial" w:cs="Arial"/>
        </w:rPr>
        <w:lastRenderedPageBreak/>
        <w:t xml:space="preserve">a leader, I recognised an ambidextrous leadership </w:t>
      </w:r>
      <w:r w:rsidR="00816676">
        <w:rPr>
          <w:rFonts w:ascii="Arial" w:hAnsi="Arial" w:cs="Arial"/>
        </w:rPr>
        <w:t xml:space="preserve">style </w:t>
      </w:r>
      <w:r w:rsidR="00ED58C6">
        <w:rPr>
          <w:rFonts w:ascii="Arial" w:hAnsi="Arial" w:cs="Arial"/>
        </w:rPr>
        <w:t xml:space="preserve">is </w:t>
      </w:r>
      <w:r w:rsidR="008E6859">
        <w:rPr>
          <w:rFonts w:ascii="Arial" w:hAnsi="Arial" w:cs="Arial"/>
        </w:rPr>
        <w:t>advantageous</w:t>
      </w:r>
      <w:r w:rsidR="001855CD">
        <w:rPr>
          <w:rFonts w:ascii="Arial" w:hAnsi="Arial" w:cs="Arial"/>
        </w:rPr>
        <w:t>,</w:t>
      </w:r>
      <w:r w:rsidR="00ED58C6">
        <w:rPr>
          <w:rFonts w:ascii="Arial" w:hAnsi="Arial" w:cs="Arial"/>
        </w:rPr>
        <w:t xml:space="preserve"> but </w:t>
      </w:r>
      <w:r w:rsidR="00816676">
        <w:rPr>
          <w:rFonts w:ascii="Arial" w:hAnsi="Arial" w:cs="Arial"/>
        </w:rPr>
        <w:t xml:space="preserve">Goleman’s leadership and emotional intelligence theory </w:t>
      </w:r>
      <w:r>
        <w:rPr>
          <w:rFonts w:ascii="Arial" w:hAnsi="Arial" w:cs="Arial"/>
        </w:rPr>
        <w:t>allowed me to deliver change, innovate and lead effectively.</w:t>
      </w:r>
    </w:p>
    <w:p w14:paraId="73A1EB96" w14:textId="6D636BAD" w:rsidR="00791035" w:rsidRDefault="00791035" w:rsidP="00791035">
      <w:pPr>
        <w:spacing w:line="480" w:lineRule="auto"/>
        <w:jc w:val="both"/>
        <w:rPr>
          <w:rFonts w:ascii="Arial" w:hAnsi="Arial" w:cs="Arial"/>
        </w:rPr>
      </w:pPr>
      <w:r w:rsidRPr="00605C7C">
        <w:rPr>
          <w:rFonts w:ascii="Arial" w:hAnsi="Arial" w:cs="Arial"/>
        </w:rPr>
        <w:t>Go</w:t>
      </w:r>
      <w:r w:rsidR="0087587C">
        <w:rPr>
          <w:rFonts w:ascii="Arial" w:hAnsi="Arial" w:cs="Arial"/>
        </w:rPr>
        <w:t>leman</w:t>
      </w:r>
      <w:r w:rsidRPr="00605C7C">
        <w:rPr>
          <w:rFonts w:ascii="Arial" w:hAnsi="Arial" w:cs="Arial"/>
        </w:rPr>
        <w:t xml:space="preserve"> underline</w:t>
      </w:r>
      <w:r>
        <w:rPr>
          <w:rFonts w:ascii="Arial" w:hAnsi="Arial" w:cs="Arial"/>
        </w:rPr>
        <w:t>s</w:t>
      </w:r>
      <w:r w:rsidRPr="00605C7C">
        <w:rPr>
          <w:rFonts w:ascii="Arial" w:hAnsi="Arial" w:cs="Arial"/>
        </w:rPr>
        <w:t xml:space="preserve"> that using each style is a strategic choice</w:t>
      </w:r>
      <w:r>
        <w:rPr>
          <w:rFonts w:ascii="Arial" w:hAnsi="Arial" w:cs="Arial"/>
        </w:rPr>
        <w:t>.</w:t>
      </w:r>
      <w:r w:rsidRPr="00605C7C">
        <w:rPr>
          <w:rFonts w:ascii="Arial" w:hAnsi="Arial" w:cs="Arial"/>
        </w:rPr>
        <w:t xml:space="preserve"> </w:t>
      </w:r>
      <w:r w:rsidR="00D8794A">
        <w:rPr>
          <w:rFonts w:ascii="Arial" w:hAnsi="Arial" w:cs="Arial"/>
        </w:rPr>
        <w:t>I have learnt</w:t>
      </w:r>
      <w:r>
        <w:rPr>
          <w:rFonts w:ascii="Arial" w:hAnsi="Arial" w:cs="Arial"/>
        </w:rPr>
        <w:t xml:space="preserve"> not to rely on </w:t>
      </w:r>
      <w:r w:rsidRPr="00605C7C">
        <w:rPr>
          <w:rFonts w:ascii="Arial" w:hAnsi="Arial" w:cs="Arial"/>
        </w:rPr>
        <w:t>one style that fits</w:t>
      </w:r>
      <w:r>
        <w:rPr>
          <w:rFonts w:ascii="Arial" w:hAnsi="Arial" w:cs="Arial"/>
        </w:rPr>
        <w:t xml:space="preserve"> </w:t>
      </w:r>
      <w:r w:rsidRPr="00605C7C">
        <w:rPr>
          <w:rFonts w:ascii="Arial" w:hAnsi="Arial" w:cs="Arial"/>
        </w:rPr>
        <w:t>or matches your behaviour or personality</w:t>
      </w:r>
      <w:r w:rsidR="00D8794A">
        <w:rPr>
          <w:rFonts w:ascii="Arial" w:hAnsi="Arial" w:cs="Arial"/>
        </w:rPr>
        <w:t>; instead</w:t>
      </w:r>
      <w:r>
        <w:rPr>
          <w:rFonts w:ascii="Arial" w:hAnsi="Arial" w:cs="Arial"/>
        </w:rPr>
        <w:t>,</w:t>
      </w:r>
      <w:r w:rsidRPr="00605C7C">
        <w:rPr>
          <w:rFonts w:ascii="Arial" w:hAnsi="Arial" w:cs="Arial"/>
        </w:rPr>
        <w:t xml:space="preserve"> you should try to use the optimum leadership style for each situation</w:t>
      </w:r>
      <w:r>
        <w:rPr>
          <w:rFonts w:ascii="Arial" w:hAnsi="Arial" w:cs="Arial"/>
        </w:rPr>
        <w:t xml:space="preserve">. </w:t>
      </w:r>
      <w:r w:rsidR="00D8794A">
        <w:rPr>
          <w:rFonts w:ascii="Arial" w:hAnsi="Arial" w:cs="Arial"/>
        </w:rPr>
        <w:t>The</w:t>
      </w:r>
      <w:r w:rsidR="00AD6F91" w:rsidRPr="00605C7C">
        <w:rPr>
          <w:rFonts w:ascii="Arial" w:hAnsi="Arial" w:cs="Arial"/>
        </w:rPr>
        <w:t xml:space="preserve"> four </w:t>
      </w:r>
      <w:r w:rsidR="00D8794A">
        <w:rPr>
          <w:rFonts w:ascii="Arial" w:hAnsi="Arial" w:cs="Arial"/>
        </w:rPr>
        <w:t>emotional intelligence competencies</w:t>
      </w:r>
      <w:r w:rsidR="00AD6F91" w:rsidRPr="00605C7C">
        <w:rPr>
          <w:rFonts w:ascii="Arial" w:hAnsi="Arial" w:cs="Arial"/>
        </w:rPr>
        <w:t xml:space="preserve"> </w:t>
      </w:r>
      <w:r w:rsidR="00AD6F91">
        <w:rPr>
          <w:rFonts w:ascii="Arial" w:hAnsi="Arial" w:cs="Arial"/>
        </w:rPr>
        <w:t xml:space="preserve">(self-awareness, self-management, social awareness, and relationship management) </w:t>
      </w:r>
      <w:r w:rsidR="00D8794A">
        <w:rPr>
          <w:rFonts w:ascii="Arial" w:hAnsi="Arial" w:cs="Arial"/>
        </w:rPr>
        <w:t>are</w:t>
      </w:r>
      <w:r w:rsidR="00AD6F91">
        <w:rPr>
          <w:rFonts w:ascii="Arial" w:hAnsi="Arial" w:cs="Arial"/>
        </w:rPr>
        <w:t xml:space="preserve"> </w:t>
      </w:r>
      <w:r w:rsidR="00D8794A">
        <w:rPr>
          <w:rFonts w:ascii="Arial" w:hAnsi="Arial" w:cs="Arial"/>
        </w:rPr>
        <w:t>crucial to</w:t>
      </w:r>
      <w:r w:rsidR="00AD6F91">
        <w:rPr>
          <w:rFonts w:ascii="Arial" w:hAnsi="Arial" w:cs="Arial"/>
        </w:rPr>
        <w:t xml:space="preserve"> </w:t>
      </w:r>
      <w:r w:rsidR="00AD6F91" w:rsidRPr="00605C7C">
        <w:rPr>
          <w:rFonts w:ascii="Arial" w:hAnsi="Arial" w:cs="Arial"/>
        </w:rPr>
        <w:t>determin</w:t>
      </w:r>
      <w:r w:rsidR="00AD6F91">
        <w:rPr>
          <w:rFonts w:ascii="Arial" w:hAnsi="Arial" w:cs="Arial"/>
        </w:rPr>
        <w:t>ing</w:t>
      </w:r>
      <w:r w:rsidR="00AD6F91" w:rsidRPr="00605C7C">
        <w:rPr>
          <w:rFonts w:ascii="Arial" w:hAnsi="Arial" w:cs="Arial"/>
        </w:rPr>
        <w:t xml:space="preserve"> which style should be used</w:t>
      </w:r>
      <w:r w:rsidR="00AD6F91">
        <w:rPr>
          <w:rFonts w:ascii="Arial" w:hAnsi="Arial" w:cs="Arial"/>
        </w:rPr>
        <w:t xml:space="preserve">. </w:t>
      </w:r>
      <w:r>
        <w:rPr>
          <w:rFonts w:ascii="Arial" w:hAnsi="Arial" w:cs="Arial"/>
        </w:rPr>
        <w:t>It is</w:t>
      </w:r>
      <w:r w:rsidR="00D8794A">
        <w:rPr>
          <w:rFonts w:ascii="Arial" w:hAnsi="Arial" w:cs="Arial"/>
        </w:rPr>
        <w:t>,</w:t>
      </w:r>
      <w:r>
        <w:rPr>
          <w:rFonts w:ascii="Arial" w:hAnsi="Arial" w:cs="Arial"/>
        </w:rPr>
        <w:t xml:space="preserve"> after all</w:t>
      </w:r>
      <w:r w:rsidR="00D8794A">
        <w:rPr>
          <w:rFonts w:ascii="Arial" w:hAnsi="Arial" w:cs="Arial"/>
        </w:rPr>
        <w:t>,</w:t>
      </w:r>
      <w:r>
        <w:rPr>
          <w:rFonts w:ascii="Arial" w:hAnsi="Arial" w:cs="Arial"/>
        </w:rPr>
        <w:t xml:space="preserve"> a</w:t>
      </w:r>
      <w:r w:rsidRPr="00605C7C">
        <w:rPr>
          <w:rFonts w:ascii="Arial" w:hAnsi="Arial" w:cs="Arial"/>
        </w:rPr>
        <w:t xml:space="preserve"> strategic choice</w:t>
      </w:r>
      <w:r w:rsidR="00D8794A">
        <w:rPr>
          <w:rFonts w:ascii="Arial" w:hAnsi="Arial" w:cs="Arial"/>
        </w:rPr>
        <w:t>,</w:t>
      </w:r>
      <w:r w:rsidRPr="00605C7C">
        <w:rPr>
          <w:rFonts w:ascii="Arial" w:hAnsi="Arial" w:cs="Arial"/>
        </w:rPr>
        <w:t xml:space="preserve"> </w:t>
      </w:r>
      <w:r>
        <w:rPr>
          <w:rFonts w:ascii="Arial" w:hAnsi="Arial" w:cs="Arial"/>
        </w:rPr>
        <w:t xml:space="preserve">and that meant I </w:t>
      </w:r>
      <w:r w:rsidRPr="00605C7C">
        <w:rPr>
          <w:rFonts w:ascii="Arial" w:hAnsi="Arial" w:cs="Arial"/>
        </w:rPr>
        <w:t xml:space="preserve">purposely </w:t>
      </w:r>
      <w:r>
        <w:rPr>
          <w:rFonts w:ascii="Arial" w:hAnsi="Arial" w:cs="Arial"/>
        </w:rPr>
        <w:t xml:space="preserve">selected </w:t>
      </w:r>
      <w:r w:rsidRPr="00605C7C">
        <w:rPr>
          <w:rFonts w:ascii="Arial" w:hAnsi="Arial" w:cs="Arial"/>
        </w:rPr>
        <w:t xml:space="preserve">which </w:t>
      </w:r>
      <w:r>
        <w:rPr>
          <w:rFonts w:ascii="Arial" w:hAnsi="Arial" w:cs="Arial"/>
        </w:rPr>
        <w:t>technique</w:t>
      </w:r>
      <w:r w:rsidRPr="00605C7C">
        <w:rPr>
          <w:rFonts w:ascii="Arial" w:hAnsi="Arial" w:cs="Arial"/>
        </w:rPr>
        <w:t xml:space="preserve"> to use</w:t>
      </w:r>
      <w:r w:rsidR="00D8794A">
        <w:rPr>
          <w:rFonts w:ascii="Arial" w:hAnsi="Arial" w:cs="Arial"/>
        </w:rPr>
        <w:t>,</w:t>
      </w:r>
      <w:r w:rsidRPr="00605C7C">
        <w:rPr>
          <w:rFonts w:ascii="Arial" w:hAnsi="Arial" w:cs="Arial"/>
        </w:rPr>
        <w:t xml:space="preserve"> and </w:t>
      </w:r>
      <w:r>
        <w:rPr>
          <w:rFonts w:ascii="Arial" w:hAnsi="Arial" w:cs="Arial"/>
        </w:rPr>
        <w:t>I did not</w:t>
      </w:r>
      <w:r w:rsidRPr="00605C7C">
        <w:rPr>
          <w:rFonts w:ascii="Arial" w:hAnsi="Arial" w:cs="Arial"/>
        </w:rPr>
        <w:t xml:space="preserve"> simply react to situations spontaneously and emotionally</w:t>
      </w:r>
      <w:r>
        <w:rPr>
          <w:rFonts w:ascii="Arial" w:hAnsi="Arial" w:cs="Arial"/>
        </w:rPr>
        <w:t xml:space="preserve">. </w:t>
      </w:r>
    </w:p>
    <w:p w14:paraId="61BC5662" w14:textId="77777777" w:rsidR="00791035" w:rsidRDefault="00791035" w:rsidP="00791035">
      <w:pPr>
        <w:spacing w:line="480" w:lineRule="auto"/>
        <w:jc w:val="both"/>
        <w:rPr>
          <w:rFonts w:ascii="Arial" w:hAnsi="Arial" w:cs="Arial"/>
        </w:rPr>
      </w:pPr>
    </w:p>
    <w:p w14:paraId="4B14B3F3" w14:textId="50B707E5" w:rsidR="00CD571A" w:rsidRDefault="00430530" w:rsidP="00685A70">
      <w:pPr>
        <w:spacing w:line="480" w:lineRule="auto"/>
        <w:jc w:val="both"/>
        <w:rPr>
          <w:rFonts w:ascii="Arial" w:hAnsi="Arial" w:cs="Arial"/>
          <w:b/>
          <w:bCs/>
        </w:rPr>
      </w:pPr>
      <w:r w:rsidRPr="00430530">
        <w:rPr>
          <w:rFonts w:ascii="Arial" w:hAnsi="Arial" w:cs="Arial"/>
          <w:b/>
          <w:bCs/>
        </w:rPr>
        <w:t xml:space="preserve">Conclusions </w:t>
      </w:r>
    </w:p>
    <w:p w14:paraId="18B6C0D3" w14:textId="77777777" w:rsidR="00312DCC" w:rsidRDefault="00312DCC" w:rsidP="00685A70">
      <w:pPr>
        <w:spacing w:line="480" w:lineRule="auto"/>
        <w:jc w:val="both"/>
        <w:rPr>
          <w:rFonts w:ascii="Arial" w:hAnsi="Arial" w:cs="Arial"/>
          <w:b/>
          <w:bCs/>
        </w:rPr>
      </w:pPr>
    </w:p>
    <w:p w14:paraId="5262A9ED" w14:textId="45542449" w:rsidR="00E67F17" w:rsidRDefault="00CD571A" w:rsidP="00CD571A">
      <w:pPr>
        <w:spacing w:line="480" w:lineRule="auto"/>
        <w:jc w:val="both"/>
        <w:rPr>
          <w:rFonts w:ascii="Arial" w:hAnsi="Arial" w:cs="Arial"/>
        </w:rPr>
      </w:pPr>
      <w:r>
        <w:rPr>
          <w:rFonts w:ascii="Arial" w:hAnsi="Arial" w:cs="Arial"/>
        </w:rPr>
        <w:t>According to London (p.2, 2021)</w:t>
      </w:r>
      <w:r w:rsidR="00D8794A">
        <w:rPr>
          <w:rFonts w:ascii="Arial" w:hAnsi="Arial" w:cs="Arial"/>
        </w:rPr>
        <w:t>,</w:t>
      </w:r>
      <w:r>
        <w:rPr>
          <w:rFonts w:ascii="Arial" w:hAnsi="Arial" w:cs="Arial"/>
        </w:rPr>
        <w:t xml:space="preserve"> ‘learning is all about change, and change drives learning’. The learning one can get when pushed into unexpected situations and setting challenging goals empowers individuals to develop capabilities </w:t>
      </w:r>
      <w:r w:rsidR="00D8794A">
        <w:rPr>
          <w:rFonts w:ascii="Arial" w:hAnsi="Arial" w:cs="Arial"/>
        </w:rPr>
        <w:t>and</w:t>
      </w:r>
      <w:r>
        <w:rPr>
          <w:rFonts w:ascii="Arial" w:hAnsi="Arial" w:cs="Arial"/>
        </w:rPr>
        <w:t xml:space="preserve"> experience new and </w:t>
      </w:r>
      <w:r w:rsidR="00D8794A">
        <w:rPr>
          <w:rFonts w:ascii="Arial" w:hAnsi="Arial" w:cs="Arial"/>
        </w:rPr>
        <w:t>exciting</w:t>
      </w:r>
      <w:r>
        <w:rPr>
          <w:rFonts w:ascii="Arial" w:hAnsi="Arial" w:cs="Arial"/>
        </w:rPr>
        <w:t xml:space="preserve"> areas in life. However, this does not make it a comfortable experience</w:t>
      </w:r>
      <w:r w:rsidR="00D8794A">
        <w:rPr>
          <w:rFonts w:ascii="Arial" w:hAnsi="Arial" w:cs="Arial"/>
        </w:rPr>
        <w:t>,</w:t>
      </w:r>
      <w:r>
        <w:rPr>
          <w:rFonts w:ascii="Arial" w:hAnsi="Arial" w:cs="Arial"/>
        </w:rPr>
        <w:t xml:space="preserve"> and the skills or behaviours one demonstrates may have to be developed. If we fail to learn or adapt</w:t>
      </w:r>
      <w:r w:rsidR="00363426">
        <w:rPr>
          <w:rFonts w:ascii="Arial" w:hAnsi="Arial" w:cs="Arial"/>
        </w:rPr>
        <w:t>,</w:t>
      </w:r>
      <w:r>
        <w:rPr>
          <w:rFonts w:ascii="Arial" w:hAnsi="Arial" w:cs="Arial"/>
        </w:rPr>
        <w:t xml:space="preserve"> the transformation can be painful, lead to indecisiveness and cause us to plateau. </w:t>
      </w:r>
    </w:p>
    <w:p w14:paraId="20638010" w14:textId="2434B35E" w:rsidR="00282D20" w:rsidRDefault="00282D20" w:rsidP="00CD571A">
      <w:pPr>
        <w:spacing w:line="480" w:lineRule="auto"/>
        <w:jc w:val="both"/>
        <w:rPr>
          <w:rFonts w:ascii="Arial" w:hAnsi="Arial" w:cs="Arial"/>
        </w:rPr>
      </w:pPr>
    </w:p>
    <w:p w14:paraId="14D1D08D" w14:textId="0993D3E4" w:rsidR="00282D20" w:rsidRDefault="00282D20" w:rsidP="00CD571A">
      <w:pPr>
        <w:spacing w:line="480" w:lineRule="auto"/>
        <w:jc w:val="both"/>
        <w:rPr>
          <w:rFonts w:ascii="Arial" w:hAnsi="Arial" w:cs="Arial"/>
        </w:rPr>
      </w:pPr>
      <w:r>
        <w:rPr>
          <w:rFonts w:ascii="Arial" w:hAnsi="Arial" w:cs="Arial"/>
        </w:rPr>
        <w:t xml:space="preserve">The last year has taught me to embrace opportunities and not fear the unknown. </w:t>
      </w:r>
      <w:r w:rsidR="00005DA9">
        <w:rPr>
          <w:rFonts w:ascii="Arial" w:hAnsi="Arial" w:cs="Arial"/>
        </w:rPr>
        <w:t xml:space="preserve">Stepping into a new role is not only exciting, </w:t>
      </w:r>
      <w:r w:rsidR="00363426">
        <w:rPr>
          <w:rFonts w:ascii="Arial" w:hAnsi="Arial" w:cs="Arial"/>
        </w:rPr>
        <w:t>but it also</w:t>
      </w:r>
      <w:r w:rsidR="00005DA9">
        <w:rPr>
          <w:rFonts w:ascii="Arial" w:hAnsi="Arial" w:cs="Arial"/>
        </w:rPr>
        <w:t xml:space="preserve"> helps me develop and become a </w:t>
      </w:r>
      <w:r w:rsidR="00363426">
        <w:rPr>
          <w:rFonts w:ascii="Arial" w:hAnsi="Arial" w:cs="Arial"/>
        </w:rPr>
        <w:t>better</w:t>
      </w:r>
      <w:r w:rsidR="00005DA9">
        <w:rPr>
          <w:rFonts w:ascii="Arial" w:hAnsi="Arial" w:cs="Arial"/>
        </w:rPr>
        <w:t xml:space="preserve"> leader. </w:t>
      </w:r>
      <w:r>
        <w:rPr>
          <w:rFonts w:ascii="Arial" w:hAnsi="Arial" w:cs="Arial"/>
        </w:rPr>
        <w:t xml:space="preserve">Leadership is not </w:t>
      </w:r>
      <w:proofErr w:type="gramStart"/>
      <w:r w:rsidR="000E6C5A">
        <w:rPr>
          <w:rFonts w:ascii="Arial" w:hAnsi="Arial" w:cs="Arial"/>
        </w:rPr>
        <w:t>straightforward, and</w:t>
      </w:r>
      <w:proofErr w:type="gramEnd"/>
      <w:r>
        <w:rPr>
          <w:rFonts w:ascii="Arial" w:hAnsi="Arial" w:cs="Arial"/>
        </w:rPr>
        <w:t xml:space="preserve"> taking cognisance of </w:t>
      </w:r>
      <w:r w:rsidR="00005DA9">
        <w:rPr>
          <w:rFonts w:ascii="Arial" w:hAnsi="Arial" w:cs="Arial"/>
        </w:rPr>
        <w:t xml:space="preserve">different </w:t>
      </w:r>
      <w:r>
        <w:rPr>
          <w:rFonts w:ascii="Arial" w:hAnsi="Arial" w:cs="Arial"/>
        </w:rPr>
        <w:t xml:space="preserve">situations </w:t>
      </w:r>
      <w:r w:rsidR="000E6C5A">
        <w:rPr>
          <w:rFonts w:ascii="Arial" w:hAnsi="Arial" w:cs="Arial"/>
        </w:rPr>
        <w:t>whilst</w:t>
      </w:r>
      <w:r>
        <w:rPr>
          <w:rFonts w:ascii="Arial" w:hAnsi="Arial" w:cs="Arial"/>
        </w:rPr>
        <w:t xml:space="preserve"> being </w:t>
      </w:r>
      <w:r w:rsidR="00D97FD9">
        <w:rPr>
          <w:rFonts w:ascii="Arial" w:hAnsi="Arial" w:cs="Arial"/>
        </w:rPr>
        <w:t xml:space="preserve">emotionally </w:t>
      </w:r>
      <w:r>
        <w:rPr>
          <w:rFonts w:ascii="Arial" w:hAnsi="Arial" w:cs="Arial"/>
        </w:rPr>
        <w:t xml:space="preserve">aware of self and others is advantageous. However, </w:t>
      </w:r>
      <w:r>
        <w:rPr>
          <w:rFonts w:ascii="Arial" w:hAnsi="Arial" w:cs="Arial"/>
        </w:rPr>
        <w:lastRenderedPageBreak/>
        <w:t xml:space="preserve">frustrations and challenges will persist because of </w:t>
      </w:r>
      <w:r w:rsidR="00363426">
        <w:rPr>
          <w:rFonts w:ascii="Arial" w:hAnsi="Arial" w:cs="Arial"/>
        </w:rPr>
        <w:t>individual</w:t>
      </w:r>
      <w:r>
        <w:rPr>
          <w:rFonts w:ascii="Arial" w:hAnsi="Arial" w:cs="Arial"/>
        </w:rPr>
        <w:t xml:space="preserve"> personalities, culture, and organisational barriers. </w:t>
      </w:r>
      <w:r w:rsidR="00363426">
        <w:rPr>
          <w:rFonts w:ascii="Arial" w:hAnsi="Arial" w:cs="Arial"/>
        </w:rPr>
        <w:t>Reflecting</w:t>
      </w:r>
      <w:r>
        <w:rPr>
          <w:rFonts w:ascii="Arial" w:hAnsi="Arial" w:cs="Arial"/>
        </w:rPr>
        <w:t xml:space="preserve"> on my twelve months in Mid </w:t>
      </w:r>
      <w:r w:rsidR="00005DA9">
        <w:rPr>
          <w:rFonts w:ascii="Arial" w:hAnsi="Arial" w:cs="Arial"/>
        </w:rPr>
        <w:t>Glamorgan BCU,</w:t>
      </w:r>
      <w:r>
        <w:rPr>
          <w:rFonts w:ascii="Arial" w:hAnsi="Arial" w:cs="Arial"/>
        </w:rPr>
        <w:t xml:space="preserve"> I note how proud I am of what I </w:t>
      </w:r>
      <w:r w:rsidR="00F5417F">
        <w:rPr>
          <w:rFonts w:ascii="Arial" w:hAnsi="Arial" w:cs="Arial"/>
        </w:rPr>
        <w:t xml:space="preserve">achieved, </w:t>
      </w:r>
      <w:r w:rsidR="00955F4F">
        <w:rPr>
          <w:rFonts w:ascii="Arial" w:hAnsi="Arial" w:cs="Arial"/>
        </w:rPr>
        <w:t xml:space="preserve">my development of command experience, </w:t>
      </w:r>
      <w:r w:rsidR="00F5417F">
        <w:rPr>
          <w:rFonts w:ascii="Arial" w:hAnsi="Arial" w:cs="Arial"/>
        </w:rPr>
        <w:t xml:space="preserve">and I was grateful for the positive feedback before I left this role. </w:t>
      </w:r>
      <w:r>
        <w:rPr>
          <w:rFonts w:ascii="Arial" w:hAnsi="Arial" w:cs="Arial"/>
        </w:rPr>
        <w:t xml:space="preserve">I am not inclined to suggest </w:t>
      </w:r>
      <w:r w:rsidR="00005DA9">
        <w:rPr>
          <w:rFonts w:ascii="Arial" w:hAnsi="Arial" w:cs="Arial"/>
        </w:rPr>
        <w:t xml:space="preserve">I would have fundamentally changed my </w:t>
      </w:r>
      <w:r w:rsidR="00F5417F">
        <w:rPr>
          <w:rFonts w:ascii="Arial" w:hAnsi="Arial" w:cs="Arial"/>
        </w:rPr>
        <w:t>approach,</w:t>
      </w:r>
      <w:r w:rsidR="00005DA9">
        <w:rPr>
          <w:rFonts w:ascii="Arial" w:hAnsi="Arial" w:cs="Arial"/>
        </w:rPr>
        <w:t xml:space="preserve"> but I wish I had clarified expectations </w:t>
      </w:r>
      <w:r w:rsidR="00363426">
        <w:rPr>
          <w:rFonts w:ascii="Arial" w:hAnsi="Arial" w:cs="Arial"/>
        </w:rPr>
        <w:t xml:space="preserve">and </w:t>
      </w:r>
      <w:r w:rsidR="00005DA9">
        <w:rPr>
          <w:rFonts w:ascii="Arial" w:hAnsi="Arial" w:cs="Arial"/>
        </w:rPr>
        <w:t xml:space="preserve">sought direction and </w:t>
      </w:r>
      <w:r w:rsidR="00F5417F">
        <w:rPr>
          <w:rFonts w:ascii="Arial" w:hAnsi="Arial" w:cs="Arial"/>
        </w:rPr>
        <w:t xml:space="preserve">my </w:t>
      </w:r>
      <w:r w:rsidR="00363426">
        <w:rPr>
          <w:rFonts w:ascii="Arial" w:hAnsi="Arial" w:cs="Arial"/>
        </w:rPr>
        <w:t>seniors'</w:t>
      </w:r>
      <w:r w:rsidR="00005DA9">
        <w:rPr>
          <w:rFonts w:ascii="Arial" w:hAnsi="Arial" w:cs="Arial"/>
        </w:rPr>
        <w:t xml:space="preserve"> vision of neighbourhood policing. </w:t>
      </w:r>
    </w:p>
    <w:p w14:paraId="4EE8F12F" w14:textId="59796F84" w:rsidR="00E67F17" w:rsidRDefault="00E67F17" w:rsidP="00CD571A">
      <w:pPr>
        <w:spacing w:line="480" w:lineRule="auto"/>
        <w:jc w:val="both"/>
        <w:rPr>
          <w:rFonts w:ascii="Arial" w:hAnsi="Arial" w:cs="Arial"/>
        </w:rPr>
      </w:pPr>
    </w:p>
    <w:p w14:paraId="22B7F3D2" w14:textId="6B69593D" w:rsidR="00E67F17" w:rsidRDefault="00E67F17" w:rsidP="00CD571A">
      <w:pPr>
        <w:spacing w:line="480" w:lineRule="auto"/>
        <w:jc w:val="both"/>
        <w:rPr>
          <w:rFonts w:ascii="Arial" w:hAnsi="Arial" w:cs="Arial"/>
        </w:rPr>
      </w:pPr>
      <w:r>
        <w:rPr>
          <w:rFonts w:ascii="Arial" w:hAnsi="Arial" w:cs="Arial"/>
        </w:rPr>
        <w:t>In March 2023</w:t>
      </w:r>
      <w:r w:rsidR="00363426">
        <w:rPr>
          <w:rFonts w:ascii="Arial" w:hAnsi="Arial" w:cs="Arial"/>
        </w:rPr>
        <w:t>,</w:t>
      </w:r>
      <w:r>
        <w:rPr>
          <w:rFonts w:ascii="Arial" w:hAnsi="Arial" w:cs="Arial"/>
        </w:rPr>
        <w:t xml:space="preserve"> I was tasked with a new role in South Wales Police</w:t>
      </w:r>
      <w:r w:rsidR="002A50C2">
        <w:rPr>
          <w:rFonts w:ascii="Arial" w:hAnsi="Arial" w:cs="Arial"/>
        </w:rPr>
        <w:t>;</w:t>
      </w:r>
      <w:r>
        <w:rPr>
          <w:rFonts w:ascii="Arial" w:hAnsi="Arial" w:cs="Arial"/>
        </w:rPr>
        <w:t xml:space="preserve"> to oversee the introduction of the Manchester Arena Public Inquiry recommendations and to work alongside the Assistant Chief Constable. As with all opportunities</w:t>
      </w:r>
      <w:r w:rsidR="000E6C5A">
        <w:rPr>
          <w:rFonts w:ascii="Arial" w:hAnsi="Arial" w:cs="Arial"/>
        </w:rPr>
        <w:t xml:space="preserve">, </w:t>
      </w:r>
      <w:r>
        <w:rPr>
          <w:rFonts w:ascii="Arial" w:hAnsi="Arial" w:cs="Arial"/>
        </w:rPr>
        <w:t xml:space="preserve">one must grasp </w:t>
      </w:r>
      <w:r w:rsidR="000E6C5A">
        <w:rPr>
          <w:rFonts w:ascii="Arial" w:hAnsi="Arial" w:cs="Arial"/>
        </w:rPr>
        <w:t xml:space="preserve">them </w:t>
      </w:r>
      <w:r>
        <w:rPr>
          <w:rFonts w:ascii="Arial" w:hAnsi="Arial" w:cs="Arial"/>
        </w:rPr>
        <w:t>with both hands and embrace the challenge. The last year has once again provided me with many operational leadership challenges</w:t>
      </w:r>
      <w:r w:rsidR="00363426">
        <w:rPr>
          <w:rFonts w:ascii="Arial" w:hAnsi="Arial" w:cs="Arial"/>
        </w:rPr>
        <w:t>. Part</w:t>
      </w:r>
      <w:r>
        <w:rPr>
          <w:rFonts w:ascii="Arial" w:hAnsi="Arial" w:cs="Arial"/>
        </w:rPr>
        <w:t xml:space="preserve"> of my new role is to critically analyse how we deliver command training, planning, infrastructure, and </w:t>
      </w:r>
      <w:r w:rsidR="00363426">
        <w:rPr>
          <w:rFonts w:ascii="Arial" w:hAnsi="Arial" w:cs="Arial"/>
        </w:rPr>
        <w:t>exercise</w:t>
      </w:r>
      <w:r>
        <w:rPr>
          <w:rFonts w:ascii="Arial" w:hAnsi="Arial" w:cs="Arial"/>
        </w:rPr>
        <w:t xml:space="preserve">. It is my humble opinion </w:t>
      </w:r>
      <w:r w:rsidR="00363426">
        <w:rPr>
          <w:rFonts w:ascii="Arial" w:hAnsi="Arial" w:cs="Arial"/>
        </w:rPr>
        <w:t xml:space="preserve">that </w:t>
      </w:r>
      <w:r>
        <w:rPr>
          <w:rFonts w:ascii="Arial" w:hAnsi="Arial" w:cs="Arial"/>
        </w:rPr>
        <w:t>had I not had the experiences of the last year</w:t>
      </w:r>
      <w:r w:rsidR="00363426">
        <w:rPr>
          <w:rFonts w:ascii="Arial" w:hAnsi="Arial" w:cs="Arial"/>
        </w:rPr>
        <w:t>; I</w:t>
      </w:r>
      <w:r>
        <w:rPr>
          <w:rFonts w:ascii="Arial" w:hAnsi="Arial" w:cs="Arial"/>
        </w:rPr>
        <w:t xml:space="preserve"> would be entering this new era with one hand tied behind my back. Instead, I am excited </w:t>
      </w:r>
      <w:r w:rsidR="00363426">
        <w:rPr>
          <w:rFonts w:ascii="Arial" w:hAnsi="Arial" w:cs="Arial"/>
        </w:rPr>
        <w:t xml:space="preserve">and </w:t>
      </w:r>
      <w:r>
        <w:rPr>
          <w:rFonts w:ascii="Arial" w:hAnsi="Arial" w:cs="Arial"/>
        </w:rPr>
        <w:t>humbled to be bestowed this role</w:t>
      </w:r>
      <w:r w:rsidR="00363426">
        <w:rPr>
          <w:rFonts w:ascii="Arial" w:hAnsi="Arial" w:cs="Arial"/>
        </w:rPr>
        <w:t xml:space="preserve">. Still, </w:t>
      </w:r>
      <w:r>
        <w:rPr>
          <w:rFonts w:ascii="Arial" w:hAnsi="Arial" w:cs="Arial"/>
        </w:rPr>
        <w:t xml:space="preserve">I will need all my operational leadership skills, knowledge and experience to navigate this next chapter. </w:t>
      </w:r>
    </w:p>
    <w:p w14:paraId="3DCEA017" w14:textId="77777777" w:rsidR="00E323FA" w:rsidRDefault="00E323FA" w:rsidP="005F523A">
      <w:pPr>
        <w:spacing w:before="100" w:beforeAutospacing="1" w:after="100" w:afterAutospacing="1"/>
        <w:rPr>
          <w:rFonts w:ascii="Arial" w:hAnsi="Arial" w:cs="Arial"/>
          <w:b/>
          <w:bCs/>
          <w:szCs w:val="22"/>
        </w:rPr>
      </w:pPr>
    </w:p>
    <w:p w14:paraId="4D789949" w14:textId="77777777" w:rsidR="00E323FA" w:rsidRDefault="00E323FA" w:rsidP="005F523A">
      <w:pPr>
        <w:spacing w:before="100" w:beforeAutospacing="1" w:after="100" w:afterAutospacing="1"/>
        <w:rPr>
          <w:rFonts w:ascii="Arial" w:hAnsi="Arial" w:cs="Arial"/>
          <w:b/>
          <w:bCs/>
          <w:szCs w:val="22"/>
        </w:rPr>
      </w:pPr>
    </w:p>
    <w:p w14:paraId="7F4BD37C" w14:textId="77777777" w:rsidR="00E323FA" w:rsidRDefault="00E323FA" w:rsidP="005F523A">
      <w:pPr>
        <w:spacing w:before="100" w:beforeAutospacing="1" w:after="100" w:afterAutospacing="1"/>
        <w:rPr>
          <w:rFonts w:ascii="Arial" w:hAnsi="Arial" w:cs="Arial"/>
          <w:b/>
          <w:bCs/>
          <w:szCs w:val="22"/>
        </w:rPr>
      </w:pPr>
    </w:p>
    <w:p w14:paraId="0105A91A" w14:textId="77777777" w:rsidR="00E323FA" w:rsidRDefault="00E323FA" w:rsidP="005F523A">
      <w:pPr>
        <w:spacing w:before="100" w:beforeAutospacing="1" w:after="100" w:afterAutospacing="1"/>
        <w:rPr>
          <w:rFonts w:ascii="Arial" w:hAnsi="Arial" w:cs="Arial"/>
          <w:b/>
          <w:bCs/>
          <w:szCs w:val="22"/>
        </w:rPr>
      </w:pPr>
    </w:p>
    <w:p w14:paraId="7AA4A565" w14:textId="77777777" w:rsidR="00E323FA" w:rsidRDefault="00E323FA" w:rsidP="005F523A">
      <w:pPr>
        <w:spacing w:before="100" w:beforeAutospacing="1" w:after="100" w:afterAutospacing="1"/>
        <w:rPr>
          <w:rFonts w:ascii="Arial" w:hAnsi="Arial" w:cs="Arial"/>
          <w:b/>
          <w:bCs/>
          <w:szCs w:val="22"/>
        </w:rPr>
      </w:pPr>
    </w:p>
    <w:p w14:paraId="12A46B4F" w14:textId="7DFD6EDD" w:rsidR="00E323FA" w:rsidRDefault="00E323FA" w:rsidP="005F523A">
      <w:pPr>
        <w:spacing w:before="100" w:beforeAutospacing="1" w:after="100" w:afterAutospacing="1"/>
        <w:rPr>
          <w:rFonts w:ascii="Arial" w:hAnsi="Arial" w:cs="Arial"/>
          <w:b/>
          <w:bCs/>
          <w:szCs w:val="22"/>
        </w:rPr>
      </w:pPr>
    </w:p>
    <w:p w14:paraId="7E931F59" w14:textId="77777777" w:rsidR="001E04A9" w:rsidRDefault="001E04A9" w:rsidP="005F523A">
      <w:pPr>
        <w:spacing w:before="100" w:beforeAutospacing="1" w:after="100" w:afterAutospacing="1"/>
        <w:rPr>
          <w:rFonts w:ascii="Arial" w:hAnsi="Arial" w:cs="Arial"/>
          <w:b/>
          <w:bCs/>
          <w:szCs w:val="22"/>
        </w:rPr>
      </w:pPr>
    </w:p>
    <w:p w14:paraId="71E71CA6" w14:textId="77777777" w:rsidR="00E323FA" w:rsidRDefault="00E323FA" w:rsidP="005F523A">
      <w:pPr>
        <w:spacing w:before="100" w:beforeAutospacing="1" w:after="100" w:afterAutospacing="1"/>
        <w:rPr>
          <w:rFonts w:ascii="Arial" w:hAnsi="Arial" w:cs="Arial"/>
          <w:b/>
          <w:bCs/>
          <w:szCs w:val="22"/>
        </w:rPr>
      </w:pPr>
    </w:p>
    <w:p w14:paraId="2841DEBC" w14:textId="48B564C1" w:rsidR="00BA5D7D" w:rsidRPr="00FB32A8" w:rsidRDefault="00BA5D7D" w:rsidP="005F523A">
      <w:pPr>
        <w:spacing w:before="100" w:beforeAutospacing="1" w:after="100" w:afterAutospacing="1"/>
        <w:rPr>
          <w:rFonts w:ascii="Arial" w:hAnsi="Arial" w:cs="Arial"/>
          <w:b/>
          <w:bCs/>
          <w:szCs w:val="22"/>
        </w:rPr>
      </w:pPr>
      <w:r w:rsidRPr="00FB32A8">
        <w:rPr>
          <w:rFonts w:ascii="Arial" w:hAnsi="Arial" w:cs="Arial"/>
          <w:b/>
          <w:bCs/>
          <w:szCs w:val="22"/>
        </w:rPr>
        <w:lastRenderedPageBreak/>
        <w:t>Appendix A</w:t>
      </w:r>
      <w:r w:rsidR="002733B8" w:rsidRPr="00FB32A8">
        <w:rPr>
          <w:rFonts w:ascii="Arial" w:hAnsi="Arial" w:cs="Arial"/>
          <w:b/>
          <w:bCs/>
          <w:szCs w:val="22"/>
        </w:rPr>
        <w:t xml:space="preserve"> – Neighbourhood and BCU Governance </w:t>
      </w:r>
    </w:p>
    <w:p w14:paraId="78AB3E75" w14:textId="77777777" w:rsidR="007B6428" w:rsidRDefault="00BA5D7D" w:rsidP="005F523A">
      <w:pPr>
        <w:spacing w:before="100" w:beforeAutospacing="1" w:after="100" w:afterAutospacing="1"/>
        <w:rPr>
          <w:rFonts w:ascii="Arial" w:hAnsi="Arial" w:cs="Arial"/>
          <w:szCs w:val="22"/>
        </w:rPr>
      </w:pPr>
      <w:r w:rsidRPr="00BA5D7D">
        <w:rPr>
          <w:rFonts w:ascii="Arial" w:hAnsi="Arial" w:cs="Arial"/>
          <w:noProof/>
          <w:szCs w:val="22"/>
        </w:rPr>
        <w:drawing>
          <wp:inline distT="0" distB="0" distL="0" distR="0" wp14:anchorId="50807834" wp14:editId="21B8447F">
            <wp:extent cx="5847907" cy="45190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51192" cy="4521611"/>
                    </a:xfrm>
                    <a:prstGeom prst="rect">
                      <a:avLst/>
                    </a:prstGeom>
                  </pic:spPr>
                </pic:pic>
              </a:graphicData>
            </a:graphic>
          </wp:inline>
        </w:drawing>
      </w:r>
    </w:p>
    <w:p w14:paraId="0ED46895" w14:textId="77777777" w:rsidR="00E323FA" w:rsidRDefault="00E323FA" w:rsidP="005F523A">
      <w:pPr>
        <w:spacing w:before="100" w:beforeAutospacing="1" w:after="100" w:afterAutospacing="1"/>
        <w:rPr>
          <w:rFonts w:ascii="Arial" w:hAnsi="Arial" w:cs="Arial"/>
          <w:b/>
          <w:bCs/>
          <w:szCs w:val="22"/>
        </w:rPr>
      </w:pPr>
    </w:p>
    <w:p w14:paraId="3766DFA1" w14:textId="77777777" w:rsidR="00E323FA" w:rsidRDefault="00E323FA" w:rsidP="005F523A">
      <w:pPr>
        <w:spacing w:before="100" w:beforeAutospacing="1" w:after="100" w:afterAutospacing="1"/>
        <w:rPr>
          <w:rFonts w:ascii="Arial" w:hAnsi="Arial" w:cs="Arial"/>
          <w:b/>
          <w:bCs/>
          <w:szCs w:val="22"/>
        </w:rPr>
      </w:pPr>
    </w:p>
    <w:p w14:paraId="4551D09D" w14:textId="77777777" w:rsidR="00E323FA" w:rsidRDefault="00E323FA" w:rsidP="005F523A">
      <w:pPr>
        <w:spacing w:before="100" w:beforeAutospacing="1" w:after="100" w:afterAutospacing="1"/>
        <w:rPr>
          <w:rFonts w:ascii="Arial" w:hAnsi="Arial" w:cs="Arial"/>
          <w:b/>
          <w:bCs/>
          <w:szCs w:val="22"/>
        </w:rPr>
      </w:pPr>
    </w:p>
    <w:p w14:paraId="61F8B86E" w14:textId="77777777" w:rsidR="00E323FA" w:rsidRDefault="00E323FA" w:rsidP="005F523A">
      <w:pPr>
        <w:spacing w:before="100" w:beforeAutospacing="1" w:after="100" w:afterAutospacing="1"/>
        <w:rPr>
          <w:rFonts w:ascii="Arial" w:hAnsi="Arial" w:cs="Arial"/>
          <w:b/>
          <w:bCs/>
          <w:szCs w:val="22"/>
        </w:rPr>
      </w:pPr>
    </w:p>
    <w:p w14:paraId="27CAB285" w14:textId="77777777" w:rsidR="00E323FA" w:rsidRDefault="00E323FA" w:rsidP="005F523A">
      <w:pPr>
        <w:spacing w:before="100" w:beforeAutospacing="1" w:after="100" w:afterAutospacing="1"/>
        <w:rPr>
          <w:rFonts w:ascii="Arial" w:hAnsi="Arial" w:cs="Arial"/>
          <w:b/>
          <w:bCs/>
          <w:szCs w:val="22"/>
        </w:rPr>
      </w:pPr>
    </w:p>
    <w:p w14:paraId="02EB14D9" w14:textId="77777777" w:rsidR="00E323FA" w:rsidRDefault="00E323FA" w:rsidP="005F523A">
      <w:pPr>
        <w:spacing w:before="100" w:beforeAutospacing="1" w:after="100" w:afterAutospacing="1"/>
        <w:rPr>
          <w:rFonts w:ascii="Arial" w:hAnsi="Arial" w:cs="Arial"/>
          <w:b/>
          <w:bCs/>
          <w:szCs w:val="22"/>
        </w:rPr>
      </w:pPr>
    </w:p>
    <w:p w14:paraId="75D92C9C" w14:textId="77777777" w:rsidR="00E323FA" w:rsidRDefault="00E323FA" w:rsidP="005F523A">
      <w:pPr>
        <w:spacing w:before="100" w:beforeAutospacing="1" w:after="100" w:afterAutospacing="1"/>
        <w:rPr>
          <w:rFonts w:ascii="Arial" w:hAnsi="Arial" w:cs="Arial"/>
          <w:b/>
          <w:bCs/>
          <w:szCs w:val="22"/>
        </w:rPr>
      </w:pPr>
    </w:p>
    <w:p w14:paraId="0F76A59C" w14:textId="77777777" w:rsidR="00E323FA" w:rsidRDefault="00E323FA" w:rsidP="005F523A">
      <w:pPr>
        <w:spacing w:before="100" w:beforeAutospacing="1" w:after="100" w:afterAutospacing="1"/>
        <w:rPr>
          <w:rFonts w:ascii="Arial" w:hAnsi="Arial" w:cs="Arial"/>
          <w:b/>
          <w:bCs/>
          <w:szCs w:val="22"/>
        </w:rPr>
      </w:pPr>
    </w:p>
    <w:p w14:paraId="29F5EAC7" w14:textId="77777777" w:rsidR="00E323FA" w:rsidRDefault="00E323FA" w:rsidP="005F523A">
      <w:pPr>
        <w:spacing w:before="100" w:beforeAutospacing="1" w:after="100" w:afterAutospacing="1"/>
        <w:rPr>
          <w:rFonts w:ascii="Arial" w:hAnsi="Arial" w:cs="Arial"/>
          <w:b/>
          <w:bCs/>
          <w:szCs w:val="22"/>
        </w:rPr>
      </w:pPr>
    </w:p>
    <w:p w14:paraId="648C848C" w14:textId="77777777" w:rsidR="00E323FA" w:rsidRDefault="00E323FA" w:rsidP="005F523A">
      <w:pPr>
        <w:spacing w:before="100" w:beforeAutospacing="1" w:after="100" w:afterAutospacing="1"/>
        <w:rPr>
          <w:rFonts w:ascii="Arial" w:hAnsi="Arial" w:cs="Arial"/>
          <w:b/>
          <w:bCs/>
          <w:szCs w:val="22"/>
        </w:rPr>
      </w:pPr>
    </w:p>
    <w:p w14:paraId="2BFE3B2B" w14:textId="77777777" w:rsidR="00E323FA" w:rsidRDefault="00E323FA" w:rsidP="005F523A">
      <w:pPr>
        <w:spacing w:before="100" w:beforeAutospacing="1" w:after="100" w:afterAutospacing="1"/>
        <w:rPr>
          <w:rFonts w:ascii="Arial" w:hAnsi="Arial" w:cs="Arial"/>
          <w:b/>
          <w:bCs/>
          <w:szCs w:val="22"/>
        </w:rPr>
      </w:pPr>
    </w:p>
    <w:p w14:paraId="0E8DDCA1" w14:textId="77777777" w:rsidR="00E323FA" w:rsidRDefault="00E323FA" w:rsidP="005F523A">
      <w:pPr>
        <w:spacing w:before="100" w:beforeAutospacing="1" w:after="100" w:afterAutospacing="1"/>
        <w:rPr>
          <w:rFonts w:ascii="Arial" w:hAnsi="Arial" w:cs="Arial"/>
          <w:b/>
          <w:bCs/>
          <w:szCs w:val="22"/>
        </w:rPr>
      </w:pPr>
    </w:p>
    <w:p w14:paraId="2F0C1635" w14:textId="5330B49D" w:rsidR="00BA5D7D" w:rsidRPr="00FB32A8" w:rsidRDefault="00BA5D7D" w:rsidP="005F523A">
      <w:pPr>
        <w:spacing w:before="100" w:beforeAutospacing="1" w:after="100" w:afterAutospacing="1"/>
        <w:rPr>
          <w:rFonts w:ascii="Arial" w:hAnsi="Arial" w:cs="Arial"/>
          <w:b/>
          <w:bCs/>
          <w:szCs w:val="22"/>
        </w:rPr>
      </w:pPr>
      <w:r w:rsidRPr="00FB32A8">
        <w:rPr>
          <w:rFonts w:ascii="Arial" w:hAnsi="Arial" w:cs="Arial"/>
          <w:b/>
          <w:bCs/>
          <w:szCs w:val="22"/>
        </w:rPr>
        <w:t xml:space="preserve">Appendix B </w:t>
      </w:r>
      <w:r w:rsidR="002733B8" w:rsidRPr="00FB32A8">
        <w:rPr>
          <w:rFonts w:ascii="Arial" w:hAnsi="Arial" w:cs="Arial"/>
          <w:b/>
          <w:bCs/>
          <w:szCs w:val="22"/>
        </w:rPr>
        <w:t xml:space="preserve">– Neighbourhood Vision </w:t>
      </w:r>
    </w:p>
    <w:p w14:paraId="74957119" w14:textId="6EA389EE" w:rsidR="00BA5D7D" w:rsidRPr="00BA5D7D" w:rsidRDefault="00BA5D7D" w:rsidP="005F523A">
      <w:pPr>
        <w:spacing w:before="100" w:beforeAutospacing="1" w:after="100" w:afterAutospacing="1"/>
        <w:rPr>
          <w:rFonts w:ascii="Arial" w:hAnsi="Arial" w:cs="Arial"/>
          <w:szCs w:val="22"/>
        </w:rPr>
      </w:pPr>
      <w:r w:rsidRPr="00BA5D7D">
        <w:rPr>
          <w:rFonts w:ascii="Arial" w:hAnsi="Arial" w:cs="Arial"/>
          <w:noProof/>
          <w:szCs w:val="22"/>
        </w:rPr>
        <w:drawing>
          <wp:inline distT="0" distB="0" distL="0" distR="0" wp14:anchorId="12EF651A" wp14:editId="05FDDFDE">
            <wp:extent cx="5731510" cy="7417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7417435"/>
                    </a:xfrm>
                    <a:prstGeom prst="rect">
                      <a:avLst/>
                    </a:prstGeom>
                  </pic:spPr>
                </pic:pic>
              </a:graphicData>
            </a:graphic>
          </wp:inline>
        </w:drawing>
      </w:r>
    </w:p>
    <w:p w14:paraId="4CC03513" w14:textId="6155E842" w:rsidR="00BA5D7D" w:rsidRDefault="00BA5D7D" w:rsidP="005F523A">
      <w:pPr>
        <w:spacing w:before="100" w:beforeAutospacing="1" w:after="100" w:afterAutospacing="1"/>
        <w:rPr>
          <w:rFonts w:ascii="AdvTT5235d5a9" w:hAnsi="AdvTT5235d5a9"/>
          <w:color w:val="0000FF"/>
          <w:sz w:val="16"/>
          <w:szCs w:val="16"/>
        </w:rPr>
      </w:pPr>
    </w:p>
    <w:p w14:paraId="37BC26EF" w14:textId="482E7B6F" w:rsidR="007F61AC" w:rsidRDefault="007F61AC" w:rsidP="005F523A">
      <w:pPr>
        <w:spacing w:before="100" w:beforeAutospacing="1" w:after="100" w:afterAutospacing="1"/>
        <w:rPr>
          <w:rFonts w:ascii="AdvTT5235d5a9" w:hAnsi="AdvTT5235d5a9"/>
          <w:color w:val="0000FF"/>
          <w:sz w:val="16"/>
          <w:szCs w:val="16"/>
        </w:rPr>
      </w:pPr>
    </w:p>
    <w:p w14:paraId="3A423EA5" w14:textId="1A6A1A4F" w:rsidR="007F61AC" w:rsidRDefault="007F61AC" w:rsidP="005F523A">
      <w:pPr>
        <w:spacing w:before="100" w:beforeAutospacing="1" w:after="100" w:afterAutospacing="1"/>
        <w:rPr>
          <w:rFonts w:ascii="AdvTT5235d5a9" w:hAnsi="AdvTT5235d5a9"/>
          <w:color w:val="0000FF"/>
          <w:sz w:val="16"/>
          <w:szCs w:val="16"/>
        </w:rPr>
      </w:pPr>
    </w:p>
    <w:p w14:paraId="737FFE6C" w14:textId="726A0B01" w:rsidR="007F61AC" w:rsidRDefault="007F61AC" w:rsidP="007F61AC">
      <w:pPr>
        <w:spacing w:before="100" w:beforeAutospacing="1" w:after="100" w:afterAutospacing="1" w:line="480" w:lineRule="auto"/>
        <w:rPr>
          <w:rFonts w:ascii="Arial" w:hAnsi="Arial" w:cs="Arial"/>
          <w:b/>
          <w:bCs/>
          <w:color w:val="000000" w:themeColor="text1"/>
        </w:rPr>
      </w:pPr>
      <w:r w:rsidRPr="007F61AC">
        <w:rPr>
          <w:rFonts w:ascii="Arial" w:hAnsi="Arial" w:cs="Arial"/>
          <w:b/>
          <w:bCs/>
          <w:color w:val="000000" w:themeColor="text1"/>
        </w:rPr>
        <w:t xml:space="preserve">Referrences </w:t>
      </w:r>
    </w:p>
    <w:p w14:paraId="0CD3CA99"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Alghamdi, F. (2018) “Ambidextrous leadership, ambidextrous employee, and the interaction between ambidextrous leadership and employee innovative performance,” </w:t>
      </w:r>
      <w:r w:rsidRPr="00E323FA">
        <w:rPr>
          <w:rFonts w:ascii="Arial" w:hAnsi="Arial" w:cs="Arial"/>
          <w:i/>
          <w:iCs/>
          <w:color w:val="000000"/>
        </w:rPr>
        <w:t>Journal of Innovation and Entrepreneurship</w:t>
      </w:r>
      <w:r w:rsidRPr="00E323FA">
        <w:rPr>
          <w:rFonts w:ascii="Arial" w:hAnsi="Arial" w:cs="Arial"/>
          <w:color w:val="000000"/>
        </w:rPr>
        <w:t>, 7(1). Available at: https://doi.org/10.1186/s13731-018-0081-8. </w:t>
      </w:r>
    </w:p>
    <w:p w14:paraId="34101292"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Barrientos, A. (2020) </w:t>
      </w:r>
      <w:r w:rsidRPr="00E323FA">
        <w:rPr>
          <w:rFonts w:ascii="Arial" w:hAnsi="Arial" w:cs="Arial"/>
          <w:i/>
          <w:iCs/>
          <w:color w:val="000000"/>
        </w:rPr>
        <w:t>How to deal with change: Advice from the Stoics</w:t>
      </w:r>
      <w:r w:rsidRPr="00E323FA">
        <w:rPr>
          <w:rFonts w:ascii="Arial" w:hAnsi="Arial" w:cs="Arial"/>
          <w:color w:val="000000"/>
        </w:rPr>
        <w:t>, </w:t>
      </w:r>
      <w:r w:rsidRPr="00E323FA">
        <w:rPr>
          <w:rFonts w:ascii="Arial" w:hAnsi="Arial" w:cs="Arial"/>
          <w:i/>
          <w:iCs/>
          <w:color w:val="000000"/>
        </w:rPr>
        <w:t>Classical Wisdom Weekly</w:t>
      </w:r>
      <w:r w:rsidRPr="00E323FA">
        <w:rPr>
          <w:rFonts w:ascii="Arial" w:hAnsi="Arial" w:cs="Arial"/>
          <w:color w:val="000000"/>
        </w:rPr>
        <w:t>. Available at: https://classicalwisdom.com/philosophy/stoicism/how-to-deal-with-change-advice-from-the-stoics/ (Accessed: April 16, 2023). </w:t>
      </w:r>
    </w:p>
    <w:p w14:paraId="67A52D59"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Bass, R.R. and Bass, B.M. (2008) </w:t>
      </w:r>
      <w:r w:rsidRPr="00E323FA">
        <w:rPr>
          <w:rFonts w:ascii="Arial" w:hAnsi="Arial" w:cs="Arial"/>
          <w:i/>
          <w:iCs/>
          <w:color w:val="000000"/>
        </w:rPr>
        <w:t>The bass handbook of leadership: Theory, research, and Managerial Applications</w:t>
      </w:r>
      <w:r w:rsidRPr="00E323FA">
        <w:rPr>
          <w:rFonts w:ascii="Arial" w:hAnsi="Arial" w:cs="Arial"/>
          <w:color w:val="000000"/>
        </w:rPr>
        <w:t>. London: Free Press. </w:t>
      </w:r>
    </w:p>
    <w:p w14:paraId="46C9A605"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Bhatti, N. </w:t>
      </w:r>
      <w:r w:rsidRPr="00E323FA">
        <w:rPr>
          <w:rFonts w:ascii="Arial" w:hAnsi="Arial" w:cs="Arial"/>
          <w:i/>
          <w:iCs/>
          <w:color w:val="000000"/>
        </w:rPr>
        <w:t>et al.</w:t>
      </w:r>
      <w:r w:rsidRPr="00E323FA">
        <w:rPr>
          <w:rFonts w:ascii="Arial" w:hAnsi="Arial" w:cs="Arial"/>
          <w:color w:val="000000"/>
        </w:rPr>
        <w:t> (2012) “The impact of autocratic and Democratic leadership style on job satisfaction,” </w:t>
      </w:r>
      <w:r w:rsidRPr="00E323FA">
        <w:rPr>
          <w:rFonts w:ascii="Arial" w:hAnsi="Arial" w:cs="Arial"/>
          <w:i/>
          <w:iCs/>
          <w:color w:val="000000"/>
        </w:rPr>
        <w:t>International Business Research</w:t>
      </w:r>
      <w:r w:rsidRPr="00E323FA">
        <w:rPr>
          <w:rFonts w:ascii="Arial" w:hAnsi="Arial" w:cs="Arial"/>
          <w:color w:val="000000"/>
        </w:rPr>
        <w:t>, 5(2). Available at: https://doi.org/10.5539/ibr.v5n2p192. </w:t>
      </w:r>
    </w:p>
    <w:p w14:paraId="40F2DCDE"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Bledow</w:t>
      </w:r>
      <w:proofErr w:type="spellEnd"/>
      <w:r w:rsidRPr="00E323FA">
        <w:rPr>
          <w:rFonts w:ascii="Arial" w:hAnsi="Arial" w:cs="Arial"/>
          <w:color w:val="000000"/>
        </w:rPr>
        <w:t>, R. </w:t>
      </w:r>
      <w:r w:rsidRPr="00E323FA">
        <w:rPr>
          <w:rFonts w:ascii="Arial" w:hAnsi="Arial" w:cs="Arial"/>
          <w:i/>
          <w:iCs/>
          <w:color w:val="000000"/>
        </w:rPr>
        <w:t>et al.</w:t>
      </w:r>
      <w:r w:rsidRPr="00E323FA">
        <w:rPr>
          <w:rFonts w:ascii="Arial" w:hAnsi="Arial" w:cs="Arial"/>
          <w:color w:val="000000"/>
        </w:rPr>
        <w:t> (2009) “A dialectic perspective on innovation: Conflicting demands, multiple pathways, and ambidexterity,” </w:t>
      </w:r>
      <w:r w:rsidRPr="00E323FA">
        <w:rPr>
          <w:rFonts w:ascii="Arial" w:hAnsi="Arial" w:cs="Arial"/>
          <w:i/>
          <w:iCs/>
          <w:color w:val="000000"/>
        </w:rPr>
        <w:t>Industrial and Organizational Psychology</w:t>
      </w:r>
      <w:r w:rsidRPr="00E323FA">
        <w:rPr>
          <w:rFonts w:ascii="Arial" w:hAnsi="Arial" w:cs="Arial"/>
          <w:color w:val="000000"/>
        </w:rPr>
        <w:t>, 2(3), pp. 305–337. Available at: https://doi.org/10.1111/j.1754-9434.2009.01154.x. </w:t>
      </w:r>
    </w:p>
    <w:p w14:paraId="400FFC54"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Borton</w:t>
      </w:r>
      <w:proofErr w:type="spellEnd"/>
      <w:r w:rsidRPr="00E323FA">
        <w:rPr>
          <w:rFonts w:ascii="Arial" w:hAnsi="Arial" w:cs="Arial"/>
          <w:color w:val="000000"/>
        </w:rPr>
        <w:t>, T. (1970) </w:t>
      </w:r>
      <w:r w:rsidRPr="00E323FA">
        <w:rPr>
          <w:rFonts w:ascii="Arial" w:hAnsi="Arial" w:cs="Arial"/>
          <w:i/>
          <w:iCs/>
          <w:color w:val="000000"/>
        </w:rPr>
        <w:t>Reach, touch and teach student concerns and process education</w:t>
      </w:r>
      <w:r w:rsidRPr="00E323FA">
        <w:rPr>
          <w:rFonts w:ascii="Arial" w:hAnsi="Arial" w:cs="Arial"/>
          <w:color w:val="000000"/>
        </w:rPr>
        <w:t>. New York, NY: McGraw-Hill. </w:t>
      </w:r>
    </w:p>
    <w:p w14:paraId="404FE786"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lastRenderedPageBreak/>
        <w:t>Boud</w:t>
      </w:r>
      <w:proofErr w:type="spellEnd"/>
      <w:r w:rsidRPr="00E323FA">
        <w:rPr>
          <w:rFonts w:ascii="Arial" w:hAnsi="Arial" w:cs="Arial"/>
          <w:color w:val="000000"/>
        </w:rPr>
        <w:t>, D., Keogh, R. and Walker, D. (1985) </w:t>
      </w:r>
      <w:r w:rsidRPr="00E323FA">
        <w:rPr>
          <w:rFonts w:ascii="Arial" w:hAnsi="Arial" w:cs="Arial"/>
          <w:i/>
          <w:iCs/>
          <w:color w:val="000000"/>
        </w:rPr>
        <w:t>Reflection: Turning experience into learning: Turning experience into learning</w:t>
      </w:r>
      <w:r w:rsidRPr="00E323FA">
        <w:rPr>
          <w:rFonts w:ascii="Arial" w:hAnsi="Arial" w:cs="Arial"/>
          <w:color w:val="000000"/>
        </w:rPr>
        <w:t>. London, UK: Kogan Page. </w:t>
      </w:r>
    </w:p>
    <w:p w14:paraId="5471E4AF"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Bush, T. (2013) “Distributed leadership,” </w:t>
      </w:r>
      <w:r w:rsidRPr="00E323FA">
        <w:rPr>
          <w:rFonts w:ascii="Arial" w:hAnsi="Arial" w:cs="Arial"/>
          <w:i/>
          <w:iCs/>
          <w:color w:val="000000"/>
        </w:rPr>
        <w:t>Educational Management Administration &amp; Leadership</w:t>
      </w:r>
      <w:r w:rsidRPr="00E323FA">
        <w:rPr>
          <w:rFonts w:ascii="Arial" w:hAnsi="Arial" w:cs="Arial"/>
          <w:color w:val="000000"/>
        </w:rPr>
        <w:t>, 41(5), pp. 543–544. Available at: https://doi.org/10.1177/1741143213489497. </w:t>
      </w:r>
    </w:p>
    <w:p w14:paraId="305EE1B8"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Busola</w:t>
      </w:r>
      <w:proofErr w:type="spellEnd"/>
      <w:r w:rsidRPr="00E323FA">
        <w:rPr>
          <w:rFonts w:ascii="Arial" w:hAnsi="Arial" w:cs="Arial"/>
          <w:color w:val="000000"/>
        </w:rPr>
        <w:t xml:space="preserve"> Oluwafemi, T., Mitchelmore, S. and Nikolopoulos, K. (2020) “Leading innovation: Empirical evidence for ambidextrous leadership from UK high-tech </w:t>
      </w:r>
      <w:proofErr w:type="spellStart"/>
      <w:r w:rsidRPr="00E323FA">
        <w:rPr>
          <w:rFonts w:ascii="Arial" w:hAnsi="Arial" w:cs="Arial"/>
          <w:color w:val="000000"/>
        </w:rPr>
        <w:t>smes</w:t>
      </w:r>
      <w:proofErr w:type="spellEnd"/>
      <w:r w:rsidRPr="00E323FA">
        <w:rPr>
          <w:rFonts w:ascii="Arial" w:hAnsi="Arial" w:cs="Arial"/>
          <w:color w:val="000000"/>
        </w:rPr>
        <w:t>,” </w:t>
      </w:r>
      <w:r w:rsidRPr="00E323FA">
        <w:rPr>
          <w:rFonts w:ascii="Arial" w:hAnsi="Arial" w:cs="Arial"/>
          <w:i/>
          <w:iCs/>
          <w:color w:val="000000"/>
        </w:rPr>
        <w:t>Journal of Business Research</w:t>
      </w:r>
      <w:r w:rsidRPr="00E323FA">
        <w:rPr>
          <w:rFonts w:ascii="Arial" w:hAnsi="Arial" w:cs="Arial"/>
          <w:color w:val="000000"/>
        </w:rPr>
        <w:t>, 119, pp. 195–208. Available at: https://doi.org/10.1016/j.jbusres.2019.10.035. </w:t>
      </w:r>
    </w:p>
    <w:p w14:paraId="43062902"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Capezio</w:t>
      </w:r>
      <w:proofErr w:type="spellEnd"/>
      <w:r w:rsidRPr="00E323FA">
        <w:rPr>
          <w:rFonts w:ascii="Arial" w:hAnsi="Arial" w:cs="Arial"/>
          <w:color w:val="000000"/>
        </w:rPr>
        <w:t xml:space="preserve">, P. and </w:t>
      </w:r>
      <w:proofErr w:type="spellStart"/>
      <w:r w:rsidRPr="00E323FA">
        <w:rPr>
          <w:rFonts w:ascii="Arial" w:hAnsi="Arial" w:cs="Arial"/>
          <w:color w:val="000000"/>
        </w:rPr>
        <w:t>Morehouse</w:t>
      </w:r>
      <w:proofErr w:type="spellEnd"/>
      <w:r w:rsidRPr="00E323FA">
        <w:rPr>
          <w:rFonts w:ascii="Arial" w:hAnsi="Arial" w:cs="Arial"/>
          <w:color w:val="000000"/>
        </w:rPr>
        <w:t>, D.L. (1997) </w:t>
      </w:r>
      <w:r w:rsidRPr="00E323FA">
        <w:rPr>
          <w:rFonts w:ascii="Arial" w:hAnsi="Arial" w:cs="Arial"/>
          <w:i/>
          <w:iCs/>
          <w:color w:val="000000"/>
        </w:rPr>
        <w:t>Secrets of breakthrough leadership</w:t>
      </w:r>
      <w:r w:rsidRPr="00E323FA">
        <w:rPr>
          <w:rFonts w:ascii="Arial" w:hAnsi="Arial" w:cs="Arial"/>
          <w:color w:val="000000"/>
        </w:rPr>
        <w:t>. Franklin Lakes, NJ: Career Press. </w:t>
      </w:r>
    </w:p>
    <w:p w14:paraId="5E601169"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Cerni</w:t>
      </w:r>
      <w:proofErr w:type="spellEnd"/>
      <w:r w:rsidRPr="00E323FA">
        <w:rPr>
          <w:rFonts w:ascii="Arial" w:hAnsi="Arial" w:cs="Arial"/>
          <w:color w:val="000000"/>
        </w:rPr>
        <w:t>, T. (2009) </w:t>
      </w:r>
      <w:r w:rsidRPr="00E323FA">
        <w:rPr>
          <w:rFonts w:ascii="Arial" w:hAnsi="Arial" w:cs="Arial"/>
          <w:i/>
          <w:iCs/>
          <w:color w:val="000000"/>
        </w:rPr>
        <w:t>Information-processing and Leadership in School Principals: Cognitive- Experiential Self Theory and Transformational Leadership</w:t>
      </w:r>
      <w:r w:rsidRPr="00E323FA">
        <w:rPr>
          <w:rFonts w:ascii="Arial" w:hAnsi="Arial" w:cs="Arial"/>
          <w:color w:val="000000"/>
        </w:rPr>
        <w:t>, </w:t>
      </w:r>
      <w:r w:rsidRPr="00E323FA">
        <w:rPr>
          <w:rFonts w:ascii="Arial" w:hAnsi="Arial" w:cs="Arial"/>
          <w:i/>
          <w:iCs/>
          <w:color w:val="000000"/>
        </w:rPr>
        <w:t xml:space="preserve">Western Sydney University </w:t>
      </w:r>
      <w:proofErr w:type="spellStart"/>
      <w:r w:rsidRPr="00E323FA">
        <w:rPr>
          <w:rFonts w:ascii="Arial" w:hAnsi="Arial" w:cs="Arial"/>
          <w:i/>
          <w:iCs/>
          <w:color w:val="000000"/>
        </w:rPr>
        <w:t>ResearchDirect</w:t>
      </w:r>
      <w:proofErr w:type="spellEnd"/>
      <w:r w:rsidRPr="00E323FA">
        <w:rPr>
          <w:rFonts w:ascii="Arial" w:hAnsi="Arial" w:cs="Arial"/>
          <w:color w:val="000000"/>
        </w:rPr>
        <w:t>. Available at: https://researchdirect.westernsydney.edu.au/ (Accessed: April 16, 2023). </w:t>
      </w:r>
    </w:p>
    <w:p w14:paraId="2688C143"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Chan, J. (1997) </w:t>
      </w:r>
      <w:r w:rsidRPr="00E323FA">
        <w:rPr>
          <w:rFonts w:ascii="Arial" w:hAnsi="Arial" w:cs="Arial"/>
          <w:i/>
          <w:iCs/>
          <w:color w:val="000000"/>
        </w:rPr>
        <w:t>Changing police culture: Policing in a multicultural society</w:t>
      </w:r>
      <w:r w:rsidRPr="00E323FA">
        <w:rPr>
          <w:rFonts w:ascii="Arial" w:hAnsi="Arial" w:cs="Arial"/>
          <w:color w:val="000000"/>
        </w:rPr>
        <w:t>. Cambridge, UK: Cambridge University Press. </w:t>
      </w:r>
    </w:p>
    <w:p w14:paraId="676AF231"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Christopher, S. (2015) “The Police Service can be a critical reflective practice … if it wants,” </w:t>
      </w:r>
      <w:r w:rsidRPr="00E323FA">
        <w:rPr>
          <w:rFonts w:ascii="Arial" w:hAnsi="Arial" w:cs="Arial"/>
          <w:i/>
          <w:iCs/>
          <w:color w:val="000000"/>
        </w:rPr>
        <w:t>Policing</w:t>
      </w:r>
      <w:r w:rsidRPr="00E323FA">
        <w:rPr>
          <w:rFonts w:ascii="Arial" w:hAnsi="Arial" w:cs="Arial"/>
          <w:color w:val="000000"/>
        </w:rPr>
        <w:t>, 9(4), pp. 326–339. Available at: https://doi.org/10.1093/police/pav007. </w:t>
      </w:r>
    </w:p>
    <w:p w14:paraId="0CDA2D40"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Cockcroft, T. (2013) </w:t>
      </w:r>
      <w:r w:rsidRPr="00E323FA">
        <w:rPr>
          <w:rFonts w:ascii="Arial" w:hAnsi="Arial" w:cs="Arial"/>
          <w:i/>
          <w:iCs/>
          <w:color w:val="000000"/>
        </w:rPr>
        <w:t>Police culture: Themes and concepts</w:t>
      </w:r>
      <w:r w:rsidRPr="00E323FA">
        <w:rPr>
          <w:rFonts w:ascii="Arial" w:hAnsi="Arial" w:cs="Arial"/>
          <w:color w:val="000000"/>
        </w:rPr>
        <w:t>. London, UK: Routledge. </w:t>
      </w:r>
    </w:p>
    <w:p w14:paraId="2906B5DC"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lastRenderedPageBreak/>
        <w:t>Cockcroft, T. (2017) “Police culture: Histories, Orthodoxies, and New Horizons,” </w:t>
      </w:r>
      <w:r w:rsidRPr="00E323FA">
        <w:rPr>
          <w:rFonts w:ascii="Arial" w:hAnsi="Arial" w:cs="Arial"/>
          <w:i/>
          <w:iCs/>
          <w:color w:val="000000"/>
        </w:rPr>
        <w:t>Policing: A Journal of Policy and Practice</w:t>
      </w:r>
      <w:r w:rsidRPr="00E323FA">
        <w:rPr>
          <w:rFonts w:ascii="Arial" w:hAnsi="Arial" w:cs="Arial"/>
          <w:color w:val="000000"/>
        </w:rPr>
        <w:t>, 11(3), pp. 229–235. Available at: https://doi.org/10.1093/police/pax029. </w:t>
      </w:r>
    </w:p>
    <w:p w14:paraId="017B88F3"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Cockcroft, T. (2019) “Police culture and police leadership,” </w:t>
      </w:r>
      <w:r w:rsidRPr="00E323FA">
        <w:rPr>
          <w:rFonts w:ascii="Arial" w:hAnsi="Arial" w:cs="Arial"/>
          <w:i/>
          <w:iCs/>
          <w:color w:val="000000"/>
        </w:rPr>
        <w:t>Police Leadership</w:t>
      </w:r>
      <w:r w:rsidRPr="00E323FA">
        <w:rPr>
          <w:rFonts w:ascii="Arial" w:hAnsi="Arial" w:cs="Arial"/>
          <w:color w:val="000000"/>
        </w:rPr>
        <w:t>, pp. 23–45. Available at: https://doi.org/10.1007/978-3-030-21469-2_2. </w:t>
      </w:r>
    </w:p>
    <w:p w14:paraId="7B418573"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Cockcroft, T. (2020) </w:t>
      </w:r>
      <w:r w:rsidRPr="00E323FA">
        <w:rPr>
          <w:rFonts w:ascii="Arial" w:hAnsi="Arial" w:cs="Arial"/>
          <w:i/>
          <w:iCs/>
          <w:color w:val="000000"/>
        </w:rPr>
        <w:t>Police occupational culture: Research and practice</w:t>
      </w:r>
      <w:r w:rsidRPr="00E323FA">
        <w:rPr>
          <w:rFonts w:ascii="Arial" w:hAnsi="Arial" w:cs="Arial"/>
          <w:color w:val="000000"/>
        </w:rPr>
        <w:t>. Bristol, UK: Policy Press. </w:t>
      </w:r>
    </w:p>
    <w:p w14:paraId="1BA98F4E"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Cowan, J. (1998) </w:t>
      </w:r>
      <w:r w:rsidRPr="00E323FA">
        <w:rPr>
          <w:rFonts w:ascii="Arial" w:hAnsi="Arial" w:cs="Arial"/>
          <w:i/>
          <w:iCs/>
          <w:color w:val="000000"/>
        </w:rPr>
        <w:t>On becoming an innovative university teacher reflection in action</w:t>
      </w:r>
      <w:r w:rsidRPr="00E323FA">
        <w:rPr>
          <w:rFonts w:ascii="Arial" w:hAnsi="Arial" w:cs="Arial"/>
          <w:color w:val="000000"/>
        </w:rPr>
        <w:t>. Buckingham, UK: Open University Press. </w:t>
      </w:r>
    </w:p>
    <w:p w14:paraId="52EB7262"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Crehan</w:t>
      </w:r>
      <w:proofErr w:type="spellEnd"/>
      <w:r w:rsidRPr="00E323FA">
        <w:rPr>
          <w:rFonts w:ascii="Arial" w:hAnsi="Arial" w:cs="Arial"/>
          <w:color w:val="000000"/>
        </w:rPr>
        <w:t>, E.P. (1984) </w:t>
      </w:r>
      <w:r w:rsidRPr="00E323FA">
        <w:rPr>
          <w:rFonts w:ascii="Arial" w:hAnsi="Arial" w:cs="Arial"/>
          <w:i/>
          <w:iCs/>
          <w:color w:val="000000"/>
        </w:rPr>
        <w:t>A meta-analysis of Fiedler's contingency model of Leadership Effectiveness</w:t>
      </w:r>
      <w:r w:rsidRPr="00E323FA">
        <w:rPr>
          <w:rFonts w:ascii="Arial" w:hAnsi="Arial" w:cs="Arial"/>
          <w:color w:val="000000"/>
        </w:rPr>
        <w:t>, </w:t>
      </w:r>
      <w:r w:rsidRPr="00E323FA">
        <w:rPr>
          <w:rFonts w:ascii="Arial" w:hAnsi="Arial" w:cs="Arial"/>
          <w:i/>
          <w:iCs/>
          <w:color w:val="000000"/>
        </w:rPr>
        <w:t>Open Collections</w:t>
      </w:r>
      <w:r w:rsidRPr="00E323FA">
        <w:rPr>
          <w:rFonts w:ascii="Arial" w:hAnsi="Arial" w:cs="Arial"/>
          <w:color w:val="000000"/>
        </w:rPr>
        <w:t>. University of British Columbia. Available at: https://open.library.ubc.ca/soa/cIRcle/collections/ubctheses/831/items/1.0055775 (Accessed: April 18, 2023). </w:t>
      </w:r>
    </w:p>
    <w:p w14:paraId="2D900BA5"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Dewey, J. (1933) </w:t>
      </w:r>
      <w:r w:rsidRPr="00E323FA">
        <w:rPr>
          <w:rFonts w:ascii="Arial" w:hAnsi="Arial" w:cs="Arial"/>
          <w:i/>
          <w:iCs/>
          <w:color w:val="000000"/>
        </w:rPr>
        <w:t>How we think, a restatement of the relation of the reflective thinking to the educative process</w:t>
      </w:r>
      <w:r w:rsidRPr="00E323FA">
        <w:rPr>
          <w:rFonts w:ascii="Arial" w:hAnsi="Arial" w:cs="Arial"/>
          <w:color w:val="000000"/>
        </w:rPr>
        <w:t>. Boston, MA: Heath. </w:t>
      </w:r>
    </w:p>
    <w:p w14:paraId="0A1B7DF4"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Dirks, K.T. (1999) “The effects of Interpersonal Trust on work group performance.,” </w:t>
      </w:r>
      <w:r w:rsidRPr="00E323FA">
        <w:rPr>
          <w:rFonts w:ascii="Arial" w:hAnsi="Arial" w:cs="Arial"/>
          <w:i/>
          <w:iCs/>
          <w:color w:val="000000"/>
        </w:rPr>
        <w:t>Journal of Applied Psychology</w:t>
      </w:r>
      <w:r w:rsidRPr="00E323FA">
        <w:rPr>
          <w:rFonts w:ascii="Arial" w:hAnsi="Arial" w:cs="Arial"/>
          <w:color w:val="000000"/>
        </w:rPr>
        <w:t>, 84(3), pp. 445–455. Available at: https://doi.org/10.1037/0021-9010.84.3.445. </w:t>
      </w:r>
    </w:p>
    <w:p w14:paraId="5BBBB848"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 xml:space="preserve">Driscoll, J. (1994) “Reflective practice in nursing: The growth of the reflective </w:t>
      </w:r>
      <w:proofErr w:type="spellStart"/>
      <w:r w:rsidRPr="00E323FA">
        <w:rPr>
          <w:rFonts w:ascii="Arial" w:hAnsi="Arial" w:cs="Arial"/>
          <w:color w:val="000000"/>
        </w:rPr>
        <w:t>practitionerreflective</w:t>
      </w:r>
      <w:proofErr w:type="spellEnd"/>
      <w:r w:rsidRPr="00E323FA">
        <w:rPr>
          <w:rFonts w:ascii="Arial" w:hAnsi="Arial" w:cs="Arial"/>
          <w:color w:val="000000"/>
        </w:rPr>
        <w:t xml:space="preserve"> practice in nursing: The growth of the reflective practitioner Palmer a product </w:t>
      </w:r>
      <w:proofErr w:type="spellStart"/>
      <w:r w:rsidRPr="00E323FA">
        <w:rPr>
          <w:rFonts w:ascii="Arial" w:hAnsi="Arial" w:cs="Arial"/>
          <w:color w:val="000000"/>
        </w:rPr>
        <w:t>burns</w:t>
      </w:r>
      <w:proofErr w:type="spellEnd"/>
      <w:r w:rsidRPr="00E323FA">
        <w:rPr>
          <w:rFonts w:ascii="Arial" w:hAnsi="Arial" w:cs="Arial"/>
          <w:color w:val="000000"/>
        </w:rPr>
        <w:t xml:space="preserve"> s product Bulman C product Blackwell Scientific </w:t>
      </w:r>
      <w:r w:rsidRPr="00E323FA">
        <w:rPr>
          <w:rFonts w:ascii="Arial" w:hAnsi="Arial" w:cs="Arial"/>
          <w:color w:val="000000"/>
        </w:rPr>
        <w:lastRenderedPageBreak/>
        <w:t>£11.99p 160pp 0-632-03597-8,” </w:t>
      </w:r>
      <w:r w:rsidRPr="00E323FA">
        <w:rPr>
          <w:rFonts w:ascii="Arial" w:hAnsi="Arial" w:cs="Arial"/>
          <w:i/>
          <w:iCs/>
          <w:color w:val="000000"/>
        </w:rPr>
        <w:t>Nursing Standard</w:t>
      </w:r>
      <w:r w:rsidRPr="00E323FA">
        <w:rPr>
          <w:rFonts w:ascii="Arial" w:hAnsi="Arial" w:cs="Arial"/>
          <w:color w:val="000000"/>
        </w:rPr>
        <w:t>, 8(26), pp. 44–44. Available at: https://doi.org/10.7748/ns.8.26.44.s54. </w:t>
      </w:r>
    </w:p>
    <w:p w14:paraId="4B99764D"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Driscoll, J. (2000) </w:t>
      </w:r>
      <w:r w:rsidRPr="00E323FA">
        <w:rPr>
          <w:rFonts w:ascii="Arial" w:hAnsi="Arial" w:cs="Arial"/>
          <w:i/>
          <w:iCs/>
          <w:color w:val="000000"/>
        </w:rPr>
        <w:t>Practising clinical supervision: A reflective approach for healthcare professionals</w:t>
      </w:r>
      <w:r w:rsidRPr="00E323FA">
        <w:rPr>
          <w:rFonts w:ascii="Arial" w:hAnsi="Arial" w:cs="Arial"/>
          <w:color w:val="000000"/>
        </w:rPr>
        <w:t>. Edinburgh, UK: Bailliere Tindall. </w:t>
      </w:r>
    </w:p>
    <w:p w14:paraId="595C4123"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Driscoll, J. (2007) </w:t>
      </w:r>
      <w:r w:rsidRPr="00E323FA">
        <w:rPr>
          <w:rFonts w:ascii="Arial" w:hAnsi="Arial" w:cs="Arial"/>
          <w:i/>
          <w:iCs/>
          <w:color w:val="000000"/>
        </w:rPr>
        <w:t>Practising clinical supervision: A reflective approach for healthcare professionals</w:t>
      </w:r>
      <w:r w:rsidRPr="00E323FA">
        <w:rPr>
          <w:rFonts w:ascii="Arial" w:hAnsi="Arial" w:cs="Arial"/>
          <w:color w:val="000000"/>
        </w:rPr>
        <w:t xml:space="preserve">. Edinburgh, Scotland: </w:t>
      </w:r>
      <w:proofErr w:type="spellStart"/>
      <w:r w:rsidRPr="00E323FA">
        <w:rPr>
          <w:rFonts w:ascii="Arial" w:hAnsi="Arial" w:cs="Arial"/>
          <w:color w:val="000000"/>
        </w:rPr>
        <w:t>Baillière</w:t>
      </w:r>
      <w:proofErr w:type="spellEnd"/>
      <w:r w:rsidRPr="00E323FA">
        <w:rPr>
          <w:rFonts w:ascii="Arial" w:hAnsi="Arial" w:cs="Arial"/>
          <w:color w:val="000000"/>
        </w:rPr>
        <w:t xml:space="preserve"> Tindall Elsevier. </w:t>
      </w:r>
    </w:p>
    <w:p w14:paraId="433BBB66"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Drucker, P.F. (1954) “The practice of management by Peter F. Drucker,” </w:t>
      </w:r>
      <w:r w:rsidRPr="00E323FA">
        <w:rPr>
          <w:rFonts w:ascii="Arial" w:hAnsi="Arial" w:cs="Arial"/>
          <w:i/>
          <w:iCs/>
          <w:color w:val="000000"/>
        </w:rPr>
        <w:t>Challenge</w:t>
      </w:r>
      <w:r w:rsidRPr="00E323FA">
        <w:rPr>
          <w:rFonts w:ascii="Arial" w:hAnsi="Arial" w:cs="Arial"/>
          <w:color w:val="000000"/>
        </w:rPr>
        <w:t>, 3(3), pp. 61–64. Available at: https://doi.org/10.1080/05775132.1954.11468040. </w:t>
      </w:r>
    </w:p>
    <w:p w14:paraId="6591102B"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 xml:space="preserve">Edmondson, A. (1999) “Psychological safety and learning </w:t>
      </w:r>
      <w:proofErr w:type="spellStart"/>
      <w:r w:rsidRPr="00E323FA">
        <w:rPr>
          <w:rFonts w:ascii="Arial" w:hAnsi="Arial" w:cs="Arial"/>
          <w:color w:val="000000"/>
        </w:rPr>
        <w:t>behavior</w:t>
      </w:r>
      <w:proofErr w:type="spellEnd"/>
      <w:r w:rsidRPr="00E323FA">
        <w:rPr>
          <w:rFonts w:ascii="Arial" w:hAnsi="Arial" w:cs="Arial"/>
          <w:color w:val="000000"/>
        </w:rPr>
        <w:t xml:space="preserve"> in work teams,” </w:t>
      </w:r>
      <w:r w:rsidRPr="00E323FA">
        <w:rPr>
          <w:rFonts w:ascii="Arial" w:hAnsi="Arial" w:cs="Arial"/>
          <w:i/>
          <w:iCs/>
          <w:color w:val="000000"/>
        </w:rPr>
        <w:t>Administrative Science Quarterly</w:t>
      </w:r>
      <w:r w:rsidRPr="00E323FA">
        <w:rPr>
          <w:rFonts w:ascii="Arial" w:hAnsi="Arial" w:cs="Arial"/>
          <w:color w:val="000000"/>
        </w:rPr>
        <w:t>, 44(2), pp. 350–383. Available at: https://doi.org/10.2307/2666999. </w:t>
      </w:r>
    </w:p>
    <w:p w14:paraId="092632D7"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Edmondson, A.C. (2018) </w:t>
      </w:r>
      <w:r w:rsidRPr="00E323FA">
        <w:rPr>
          <w:rFonts w:ascii="Arial" w:hAnsi="Arial" w:cs="Arial"/>
          <w:i/>
          <w:iCs/>
          <w:color w:val="000000"/>
        </w:rPr>
        <w:t>The Fearless Organization: Creating Psychological Safety in the workplace for learning, Innovation, and growth</w:t>
      </w:r>
      <w:r w:rsidRPr="00E323FA">
        <w:rPr>
          <w:rFonts w:ascii="Arial" w:hAnsi="Arial" w:cs="Arial"/>
          <w:color w:val="000000"/>
        </w:rPr>
        <w:t>. Hoboken, NJ: John Wiley &amp; Sons, Inc. </w:t>
      </w:r>
    </w:p>
    <w:p w14:paraId="19792731"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Edmondson, A.C. (2019) </w:t>
      </w:r>
      <w:r w:rsidRPr="00E323FA">
        <w:rPr>
          <w:rFonts w:ascii="Arial" w:hAnsi="Arial" w:cs="Arial"/>
          <w:i/>
          <w:iCs/>
          <w:color w:val="000000"/>
        </w:rPr>
        <w:t>The Fearless Organization Creating Psychological Safety in the workplace for learning, Innovation, and growth</w:t>
      </w:r>
      <w:r w:rsidRPr="00E323FA">
        <w:rPr>
          <w:rFonts w:ascii="Arial" w:hAnsi="Arial" w:cs="Arial"/>
          <w:color w:val="000000"/>
        </w:rPr>
        <w:t>. Hoboken, NJ: Wiley. </w:t>
      </w:r>
    </w:p>
    <w:p w14:paraId="57E14868"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Edmondson, A.C. and Lei, Z. (2014) “Psychological safety: The history, Renaissance, and future of an interpersonal construct,” </w:t>
      </w:r>
      <w:r w:rsidRPr="00E323FA">
        <w:rPr>
          <w:rFonts w:ascii="Arial" w:hAnsi="Arial" w:cs="Arial"/>
          <w:i/>
          <w:iCs/>
          <w:color w:val="000000"/>
        </w:rPr>
        <w:t xml:space="preserve">Annual Review of Organizational Psychology and Organizational </w:t>
      </w:r>
      <w:proofErr w:type="spellStart"/>
      <w:r w:rsidRPr="00E323FA">
        <w:rPr>
          <w:rFonts w:ascii="Arial" w:hAnsi="Arial" w:cs="Arial"/>
          <w:i/>
          <w:iCs/>
          <w:color w:val="000000"/>
        </w:rPr>
        <w:t>Behavior</w:t>
      </w:r>
      <w:proofErr w:type="spellEnd"/>
      <w:r w:rsidRPr="00E323FA">
        <w:rPr>
          <w:rFonts w:ascii="Arial" w:hAnsi="Arial" w:cs="Arial"/>
          <w:color w:val="000000"/>
        </w:rPr>
        <w:t>, 1(1), pp. 23–43. Available at: https://doi.org/10.1146/annurev-orgpsych-031413-091305. </w:t>
      </w:r>
    </w:p>
    <w:p w14:paraId="78A3B42A"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lastRenderedPageBreak/>
        <w:t>Fiedler, F.E. (1967) </w:t>
      </w:r>
      <w:r w:rsidRPr="00E323FA">
        <w:rPr>
          <w:rFonts w:ascii="Arial" w:hAnsi="Arial" w:cs="Arial"/>
          <w:i/>
          <w:iCs/>
          <w:color w:val="000000"/>
        </w:rPr>
        <w:t>A theory of leadership effectiveness</w:t>
      </w:r>
      <w:r w:rsidRPr="00E323FA">
        <w:rPr>
          <w:rFonts w:ascii="Arial" w:hAnsi="Arial" w:cs="Arial"/>
          <w:color w:val="000000"/>
        </w:rPr>
        <w:t>. New York, NY: McGraw-Hill. </w:t>
      </w:r>
    </w:p>
    <w:p w14:paraId="3B43AF29"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Frederikson</w:t>
      </w:r>
      <w:proofErr w:type="spellEnd"/>
      <w:r w:rsidRPr="00E323FA">
        <w:rPr>
          <w:rFonts w:ascii="Arial" w:hAnsi="Arial" w:cs="Arial"/>
          <w:color w:val="000000"/>
        </w:rPr>
        <w:t>, G. (2022) </w:t>
      </w:r>
      <w:r w:rsidRPr="00E323FA">
        <w:rPr>
          <w:rFonts w:ascii="Arial" w:hAnsi="Arial" w:cs="Arial"/>
          <w:i/>
          <w:iCs/>
          <w:color w:val="000000"/>
        </w:rPr>
        <w:t>Great leadership is a network, not a hierarchy | Gitte Frederiksen | Ted</w:t>
      </w:r>
      <w:r w:rsidRPr="00E323FA">
        <w:rPr>
          <w:rFonts w:ascii="Arial" w:hAnsi="Arial" w:cs="Arial"/>
          <w:color w:val="000000"/>
        </w:rPr>
        <w:t>, </w:t>
      </w:r>
      <w:r w:rsidRPr="00E323FA">
        <w:rPr>
          <w:rFonts w:ascii="Arial" w:hAnsi="Arial" w:cs="Arial"/>
          <w:i/>
          <w:iCs/>
          <w:color w:val="000000"/>
        </w:rPr>
        <w:t>YouTube</w:t>
      </w:r>
      <w:r w:rsidRPr="00E323FA">
        <w:rPr>
          <w:rFonts w:ascii="Arial" w:hAnsi="Arial" w:cs="Arial"/>
          <w:color w:val="000000"/>
        </w:rPr>
        <w:t>. YouTube. Available at: https://www.youtube.com/watch?v=tZ7ySrDVqOs (Accessed: April 16, 2023). </w:t>
      </w:r>
    </w:p>
    <w:p w14:paraId="2EA39422"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Gibbs, G. (1988) </w:t>
      </w:r>
      <w:r w:rsidRPr="00E323FA">
        <w:rPr>
          <w:rFonts w:ascii="Arial" w:hAnsi="Arial" w:cs="Arial"/>
          <w:i/>
          <w:iCs/>
          <w:color w:val="000000"/>
        </w:rPr>
        <w:t>Learning by doing: A guide to teaching and learning methods</w:t>
      </w:r>
      <w:r w:rsidRPr="00E323FA">
        <w:rPr>
          <w:rFonts w:ascii="Arial" w:hAnsi="Arial" w:cs="Arial"/>
          <w:color w:val="000000"/>
        </w:rPr>
        <w:t>. Oxford, UK: Geography Discipline Network. </w:t>
      </w:r>
    </w:p>
    <w:p w14:paraId="5476A6D4"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Girodo</w:t>
      </w:r>
      <w:proofErr w:type="spellEnd"/>
      <w:r w:rsidRPr="00E323FA">
        <w:rPr>
          <w:rFonts w:ascii="Arial" w:hAnsi="Arial" w:cs="Arial"/>
          <w:color w:val="000000"/>
        </w:rPr>
        <w:t>, M. (1998) “Machiavellian, bureaucratic, and transformational leadership styles in police managers: Preliminary findings of Interpersonal Ethics,” </w:t>
      </w:r>
      <w:r w:rsidRPr="00E323FA">
        <w:rPr>
          <w:rFonts w:ascii="Arial" w:hAnsi="Arial" w:cs="Arial"/>
          <w:i/>
          <w:iCs/>
          <w:color w:val="000000"/>
        </w:rPr>
        <w:t>Perceptual and Motor Skills</w:t>
      </w:r>
      <w:r w:rsidRPr="00E323FA">
        <w:rPr>
          <w:rFonts w:ascii="Arial" w:hAnsi="Arial" w:cs="Arial"/>
          <w:color w:val="000000"/>
        </w:rPr>
        <w:t>, 86(2), pp. 419–427. Available at: https://doi.org/10.2466/pms.1998.86.2.419. </w:t>
      </w:r>
    </w:p>
    <w:p w14:paraId="66EB01FB"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Goleman, D. (1996) </w:t>
      </w:r>
      <w:r w:rsidRPr="00E323FA">
        <w:rPr>
          <w:rFonts w:ascii="Arial" w:hAnsi="Arial" w:cs="Arial"/>
          <w:i/>
          <w:iCs/>
          <w:color w:val="000000"/>
        </w:rPr>
        <w:t>Emotional intelligence: Why it can matter more than IQ</w:t>
      </w:r>
      <w:r w:rsidRPr="00E323FA">
        <w:rPr>
          <w:rFonts w:ascii="Arial" w:hAnsi="Arial" w:cs="Arial"/>
          <w:color w:val="000000"/>
        </w:rPr>
        <w:t>. London, UK: Bloomsbury. </w:t>
      </w:r>
    </w:p>
    <w:p w14:paraId="60B7FAC2"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Goleman, D. (2000) “Leadership that gets results,” </w:t>
      </w:r>
      <w:r w:rsidRPr="00E323FA">
        <w:rPr>
          <w:rFonts w:ascii="Arial" w:hAnsi="Arial" w:cs="Arial"/>
          <w:i/>
          <w:iCs/>
          <w:color w:val="000000"/>
        </w:rPr>
        <w:t>Harvard Business Review - Leadership Perspectives</w:t>
      </w:r>
      <w:r w:rsidRPr="00E323FA">
        <w:rPr>
          <w:rFonts w:ascii="Arial" w:hAnsi="Arial" w:cs="Arial"/>
          <w:color w:val="000000"/>
        </w:rPr>
        <w:t>, 78, p. 78. </w:t>
      </w:r>
    </w:p>
    <w:p w14:paraId="0D1BD8FE" w14:textId="77777777" w:rsidR="00E323FA" w:rsidRPr="00E323FA" w:rsidRDefault="00E323FA" w:rsidP="00E323FA">
      <w:pPr>
        <w:spacing w:line="480" w:lineRule="auto"/>
        <w:rPr>
          <w:rFonts w:ascii="Arial" w:hAnsi="Arial" w:cs="Arial"/>
          <w:color w:val="000000"/>
        </w:rPr>
      </w:pPr>
      <w:r w:rsidRPr="00E323FA">
        <w:rPr>
          <w:rFonts w:ascii="Arial" w:hAnsi="Arial" w:cs="Arial"/>
          <w:color w:val="000000"/>
        </w:rPr>
        <w:t>Available at https://web-p-ebscohost-com.ezproxy.uwtsd.ac.uk/ehost/pdfviewer/pdfviewer?vid=0&amp;sid=3515a985-9a0b-430b-8142-db20907e29fe%40redis</w:t>
      </w:r>
    </w:p>
    <w:p w14:paraId="00604D10"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Goleman, D. (2004) </w:t>
      </w:r>
      <w:r w:rsidRPr="00E323FA">
        <w:rPr>
          <w:rFonts w:ascii="Arial" w:hAnsi="Arial" w:cs="Arial"/>
          <w:i/>
          <w:iCs/>
          <w:color w:val="000000"/>
        </w:rPr>
        <w:t xml:space="preserve">What makes a </w:t>
      </w:r>
      <w:proofErr w:type="gramStart"/>
      <w:r w:rsidRPr="00E323FA">
        <w:rPr>
          <w:rFonts w:ascii="Arial" w:hAnsi="Arial" w:cs="Arial"/>
          <w:i/>
          <w:iCs/>
          <w:color w:val="000000"/>
        </w:rPr>
        <w:t>leader?</w:t>
      </w:r>
      <w:r w:rsidRPr="00E323FA">
        <w:rPr>
          <w:rFonts w:ascii="Arial" w:hAnsi="Arial" w:cs="Arial"/>
          <w:color w:val="000000"/>
        </w:rPr>
        <w:t>,</w:t>
      </w:r>
      <w:proofErr w:type="gramEnd"/>
      <w:r w:rsidRPr="00E323FA">
        <w:rPr>
          <w:rFonts w:ascii="Arial" w:hAnsi="Arial" w:cs="Arial"/>
          <w:color w:val="000000"/>
        </w:rPr>
        <w:t> </w:t>
      </w:r>
      <w:r w:rsidRPr="00E323FA">
        <w:rPr>
          <w:rFonts w:ascii="Arial" w:hAnsi="Arial" w:cs="Arial"/>
          <w:i/>
          <w:iCs/>
          <w:color w:val="000000"/>
        </w:rPr>
        <w:t>Harvard Business Review</w:t>
      </w:r>
      <w:r w:rsidRPr="00E323FA">
        <w:rPr>
          <w:rFonts w:ascii="Arial" w:hAnsi="Arial" w:cs="Arial"/>
          <w:color w:val="000000"/>
        </w:rPr>
        <w:t>. Available at: https://hbr.org/2004/01/what-makes-a-leader (Accessed: March 12, 2023). </w:t>
      </w:r>
    </w:p>
    <w:p w14:paraId="0979088D"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lastRenderedPageBreak/>
        <w:t xml:space="preserve">Gunter, H. and </w:t>
      </w:r>
      <w:proofErr w:type="spellStart"/>
      <w:r w:rsidRPr="00E323FA">
        <w:rPr>
          <w:rFonts w:ascii="Arial" w:hAnsi="Arial" w:cs="Arial"/>
          <w:color w:val="000000"/>
        </w:rPr>
        <w:t>Ribbins</w:t>
      </w:r>
      <w:proofErr w:type="spellEnd"/>
      <w:r w:rsidRPr="00E323FA">
        <w:rPr>
          <w:rFonts w:ascii="Arial" w:hAnsi="Arial" w:cs="Arial"/>
          <w:color w:val="000000"/>
        </w:rPr>
        <w:t xml:space="preserve">, P. (2003) “Challenging orthodoxy in school leadership studies: Knowers, knowing and </w:t>
      </w:r>
      <w:proofErr w:type="gramStart"/>
      <w:r w:rsidRPr="00E323FA">
        <w:rPr>
          <w:rFonts w:ascii="Arial" w:hAnsi="Arial" w:cs="Arial"/>
          <w:color w:val="000000"/>
        </w:rPr>
        <w:t>knowledge?,</w:t>
      </w:r>
      <w:proofErr w:type="gramEnd"/>
      <w:r w:rsidRPr="00E323FA">
        <w:rPr>
          <w:rFonts w:ascii="Arial" w:hAnsi="Arial" w:cs="Arial"/>
          <w:color w:val="000000"/>
        </w:rPr>
        <w:t>” </w:t>
      </w:r>
      <w:r w:rsidRPr="00E323FA">
        <w:rPr>
          <w:rFonts w:ascii="Arial" w:hAnsi="Arial" w:cs="Arial"/>
          <w:i/>
          <w:iCs/>
          <w:color w:val="000000"/>
        </w:rPr>
        <w:t>School Leadership &amp; Management</w:t>
      </w:r>
      <w:r w:rsidRPr="00E323FA">
        <w:rPr>
          <w:rFonts w:ascii="Arial" w:hAnsi="Arial" w:cs="Arial"/>
          <w:color w:val="000000"/>
        </w:rPr>
        <w:t>, 23(2), pp. 129–147. Available at: https://doi.org/10.1080/1363243032000091922. </w:t>
      </w:r>
    </w:p>
    <w:p w14:paraId="0349C35F"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Harris, A. (2008) “Distributed leadership: According to the evidence,” </w:t>
      </w:r>
      <w:r w:rsidRPr="00E323FA">
        <w:rPr>
          <w:rFonts w:ascii="Arial" w:hAnsi="Arial" w:cs="Arial"/>
          <w:i/>
          <w:iCs/>
          <w:color w:val="000000"/>
        </w:rPr>
        <w:t>Journal of Educational Administration</w:t>
      </w:r>
      <w:r w:rsidRPr="00E323FA">
        <w:rPr>
          <w:rFonts w:ascii="Arial" w:hAnsi="Arial" w:cs="Arial"/>
          <w:color w:val="000000"/>
        </w:rPr>
        <w:t>, 46(2), pp. 172–188. Available at: https://doi.org/10.1108/09578230810863253. </w:t>
      </w:r>
    </w:p>
    <w:p w14:paraId="3FD8D391"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Harris, A. (2009) “Distributed leadership: What we know,” </w:t>
      </w:r>
      <w:r w:rsidRPr="00E323FA">
        <w:rPr>
          <w:rFonts w:ascii="Arial" w:hAnsi="Arial" w:cs="Arial"/>
          <w:i/>
          <w:iCs/>
          <w:color w:val="000000"/>
        </w:rPr>
        <w:t>Distributed Leadership</w:t>
      </w:r>
      <w:r w:rsidRPr="00E323FA">
        <w:rPr>
          <w:rFonts w:ascii="Arial" w:hAnsi="Arial" w:cs="Arial"/>
          <w:color w:val="000000"/>
        </w:rPr>
        <w:t>, pp. 11–21. Available at: https://doi.org/10.1007/978-1-4020-9737-9_2. </w:t>
      </w:r>
    </w:p>
    <w:p w14:paraId="7C3937DF"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Heslop, R. (2011) “Community engagement and learning as ‘becoming’: Findings from a study of British police recruit training,” </w:t>
      </w:r>
      <w:r w:rsidRPr="00E323FA">
        <w:rPr>
          <w:rFonts w:ascii="Arial" w:hAnsi="Arial" w:cs="Arial"/>
          <w:i/>
          <w:iCs/>
          <w:color w:val="000000"/>
        </w:rPr>
        <w:t>Policing and Society</w:t>
      </w:r>
      <w:r w:rsidRPr="00E323FA">
        <w:rPr>
          <w:rFonts w:ascii="Arial" w:hAnsi="Arial" w:cs="Arial"/>
          <w:color w:val="000000"/>
        </w:rPr>
        <w:t>, 21(3), pp. 327–342. Available at: https://doi.org/10.1080/10439463.2011.592585. </w:t>
      </w:r>
    </w:p>
    <w:p w14:paraId="3A2159ED"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Innes, M. </w:t>
      </w:r>
      <w:r w:rsidRPr="00E323FA">
        <w:rPr>
          <w:rFonts w:ascii="Arial" w:hAnsi="Arial" w:cs="Arial"/>
          <w:i/>
          <w:iCs/>
          <w:color w:val="000000"/>
        </w:rPr>
        <w:t>et al.</w:t>
      </w:r>
      <w:r w:rsidRPr="00E323FA">
        <w:rPr>
          <w:rFonts w:ascii="Arial" w:hAnsi="Arial" w:cs="Arial"/>
          <w:color w:val="000000"/>
        </w:rPr>
        <w:t> (2020) </w:t>
      </w:r>
      <w:r w:rsidRPr="00E323FA">
        <w:rPr>
          <w:rFonts w:ascii="Arial" w:hAnsi="Arial" w:cs="Arial"/>
          <w:i/>
          <w:iCs/>
          <w:color w:val="000000"/>
        </w:rPr>
        <w:t>Neighbourhood policing: The rise and fall of a policing model</w:t>
      </w:r>
      <w:r w:rsidRPr="00E323FA">
        <w:rPr>
          <w:rFonts w:ascii="Arial" w:hAnsi="Arial" w:cs="Arial"/>
          <w:color w:val="000000"/>
        </w:rPr>
        <w:t>. Oxford, UK: Oxford University Press. </w:t>
      </w:r>
    </w:p>
    <w:p w14:paraId="2C83B2F0"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Jarvis, P. (1992) “Reflective practice and nursing,” </w:t>
      </w:r>
      <w:r w:rsidRPr="00E323FA">
        <w:rPr>
          <w:rFonts w:ascii="Arial" w:hAnsi="Arial" w:cs="Arial"/>
          <w:i/>
          <w:iCs/>
          <w:color w:val="000000"/>
        </w:rPr>
        <w:t>Nurse Education Today</w:t>
      </w:r>
      <w:r w:rsidRPr="00E323FA">
        <w:rPr>
          <w:rFonts w:ascii="Arial" w:hAnsi="Arial" w:cs="Arial"/>
          <w:color w:val="000000"/>
        </w:rPr>
        <w:t>, 12(3), pp. 174–181. Available at: https://doi.org/10.1016/0260-6917(92)90059-w. </w:t>
      </w:r>
    </w:p>
    <w:p w14:paraId="537472DC"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Jarvis, P. (2007) </w:t>
      </w:r>
      <w:r w:rsidRPr="00E323FA">
        <w:rPr>
          <w:rFonts w:ascii="Arial" w:hAnsi="Arial" w:cs="Arial"/>
          <w:i/>
          <w:iCs/>
          <w:color w:val="000000"/>
        </w:rPr>
        <w:t>Globalisation, lifelong learning and the learning society</w:t>
      </w:r>
      <w:r w:rsidRPr="00E323FA">
        <w:rPr>
          <w:rFonts w:ascii="Arial" w:hAnsi="Arial" w:cs="Arial"/>
          <w:color w:val="000000"/>
        </w:rPr>
        <w:t>. Abingdon, UK: Routledge. </w:t>
      </w:r>
    </w:p>
    <w:p w14:paraId="35673B50"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Jasper, L. (2018) “Building an Adaptive Leadership Style,” </w:t>
      </w:r>
      <w:r w:rsidRPr="00E323FA">
        <w:rPr>
          <w:rFonts w:ascii="Arial" w:hAnsi="Arial" w:cs="Arial"/>
          <w:i/>
          <w:iCs/>
          <w:color w:val="000000"/>
        </w:rPr>
        <w:t>Strategic Finance</w:t>
      </w:r>
      <w:r w:rsidRPr="00E323FA">
        <w:rPr>
          <w:rFonts w:ascii="Arial" w:hAnsi="Arial" w:cs="Arial"/>
          <w:color w:val="000000"/>
        </w:rPr>
        <w:t>, 99(9), pp. 54–61. </w:t>
      </w:r>
    </w:p>
    <w:p w14:paraId="545B3A49"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lastRenderedPageBreak/>
        <w:t>Jones, S. (2014) “Distributed leadership: A critical analysis,” </w:t>
      </w:r>
      <w:r w:rsidRPr="00E323FA">
        <w:rPr>
          <w:rFonts w:ascii="Arial" w:hAnsi="Arial" w:cs="Arial"/>
          <w:i/>
          <w:iCs/>
          <w:color w:val="000000"/>
        </w:rPr>
        <w:t>Leadership</w:t>
      </w:r>
      <w:r w:rsidRPr="00E323FA">
        <w:rPr>
          <w:rFonts w:ascii="Arial" w:hAnsi="Arial" w:cs="Arial"/>
          <w:color w:val="000000"/>
        </w:rPr>
        <w:t>, 10(2), pp. 129–141. Available at: https://doi.org/10.1177/1742715011433525. </w:t>
      </w:r>
    </w:p>
    <w:p w14:paraId="4AD7F4A3"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Karlsen, J.T. and Berg, M.E. (2020) “Coaching leadership style: A learning process,” </w:t>
      </w:r>
      <w:r w:rsidRPr="00E323FA">
        <w:rPr>
          <w:rFonts w:ascii="Arial" w:hAnsi="Arial" w:cs="Arial"/>
          <w:i/>
          <w:iCs/>
          <w:color w:val="000000"/>
        </w:rPr>
        <w:t>International Journal of Knowledge and Learning</w:t>
      </w:r>
      <w:r w:rsidRPr="00E323FA">
        <w:rPr>
          <w:rFonts w:ascii="Arial" w:hAnsi="Arial" w:cs="Arial"/>
          <w:color w:val="000000"/>
        </w:rPr>
        <w:t>, 13(4), p. 356. Available at: https://doi.org/10.1504/ijkl.2020.111143. </w:t>
      </w:r>
    </w:p>
    <w:p w14:paraId="59D0DD31"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Kolb, D.A. (1984) </w:t>
      </w:r>
      <w:r w:rsidRPr="00E323FA">
        <w:rPr>
          <w:rFonts w:ascii="Arial" w:hAnsi="Arial" w:cs="Arial"/>
          <w:i/>
          <w:iCs/>
          <w:color w:val="000000"/>
        </w:rPr>
        <w:t>Experimental learning: Experience as the source of learning and development</w:t>
      </w:r>
      <w:r w:rsidRPr="00E323FA">
        <w:rPr>
          <w:rFonts w:ascii="Arial" w:hAnsi="Arial" w:cs="Arial"/>
          <w:color w:val="000000"/>
        </w:rPr>
        <w:t>. Englewood Cliffs, NJ: Prentice-Hall. </w:t>
      </w:r>
    </w:p>
    <w:p w14:paraId="3CC281AF"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Kotter, J.P. (1987) </w:t>
      </w:r>
      <w:r w:rsidRPr="00E323FA">
        <w:rPr>
          <w:rFonts w:ascii="Arial" w:hAnsi="Arial" w:cs="Arial"/>
          <w:i/>
          <w:iCs/>
          <w:color w:val="000000"/>
        </w:rPr>
        <w:t>The leadership factor</w:t>
      </w:r>
      <w:r w:rsidRPr="00E323FA">
        <w:rPr>
          <w:rFonts w:ascii="Arial" w:hAnsi="Arial" w:cs="Arial"/>
          <w:color w:val="000000"/>
        </w:rPr>
        <w:t>. New York, NY: The Free Press. </w:t>
      </w:r>
    </w:p>
    <w:p w14:paraId="0CF5EB19"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Kramer, R.M. (2011) “Trust and distrust,” </w:t>
      </w:r>
      <w:r w:rsidRPr="00E323FA">
        <w:rPr>
          <w:rFonts w:ascii="Arial" w:hAnsi="Arial" w:cs="Arial"/>
          <w:i/>
          <w:iCs/>
          <w:color w:val="000000"/>
        </w:rPr>
        <w:t xml:space="preserve">The </w:t>
      </w:r>
      <w:proofErr w:type="spellStart"/>
      <w:r w:rsidRPr="00E323FA">
        <w:rPr>
          <w:rFonts w:ascii="Arial" w:hAnsi="Arial" w:cs="Arial"/>
          <w:i/>
          <w:iCs/>
          <w:color w:val="000000"/>
        </w:rPr>
        <w:t>Encyclopedia</w:t>
      </w:r>
      <w:proofErr w:type="spellEnd"/>
      <w:r w:rsidRPr="00E323FA">
        <w:rPr>
          <w:rFonts w:ascii="Arial" w:hAnsi="Arial" w:cs="Arial"/>
          <w:i/>
          <w:iCs/>
          <w:color w:val="000000"/>
        </w:rPr>
        <w:t xml:space="preserve"> of Peace Psychology</w:t>
      </w:r>
      <w:r w:rsidRPr="00E323FA">
        <w:rPr>
          <w:rFonts w:ascii="Arial" w:hAnsi="Arial" w:cs="Arial"/>
          <w:color w:val="000000"/>
        </w:rPr>
        <w:t> [Preprint]. Available at: https://doi.org/10.1002/9780470672532.wbepp287. </w:t>
      </w:r>
    </w:p>
    <w:p w14:paraId="5148CD5C"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Krimmel</w:t>
      </w:r>
      <w:proofErr w:type="spellEnd"/>
      <w:r w:rsidRPr="00E323FA">
        <w:rPr>
          <w:rFonts w:ascii="Arial" w:hAnsi="Arial" w:cs="Arial"/>
          <w:color w:val="000000"/>
        </w:rPr>
        <w:t xml:space="preserve">, J.T. and </w:t>
      </w:r>
      <w:proofErr w:type="spellStart"/>
      <w:r w:rsidRPr="00E323FA">
        <w:rPr>
          <w:rFonts w:ascii="Arial" w:hAnsi="Arial" w:cs="Arial"/>
          <w:color w:val="000000"/>
        </w:rPr>
        <w:t>Lindenmuth</w:t>
      </w:r>
      <w:proofErr w:type="spellEnd"/>
      <w:r w:rsidRPr="00E323FA">
        <w:rPr>
          <w:rFonts w:ascii="Arial" w:hAnsi="Arial" w:cs="Arial"/>
          <w:color w:val="000000"/>
        </w:rPr>
        <w:t>, P. (2001) “Police chief performance and leadership styles,” </w:t>
      </w:r>
      <w:r w:rsidRPr="00E323FA">
        <w:rPr>
          <w:rFonts w:ascii="Arial" w:hAnsi="Arial" w:cs="Arial"/>
          <w:i/>
          <w:iCs/>
          <w:color w:val="000000"/>
        </w:rPr>
        <w:t>Police Quarterly</w:t>
      </w:r>
      <w:r w:rsidRPr="00E323FA">
        <w:rPr>
          <w:rFonts w:ascii="Arial" w:hAnsi="Arial" w:cs="Arial"/>
          <w:color w:val="000000"/>
        </w:rPr>
        <w:t>, 4(4), pp. 469–483. Available at: https://doi.org/10.1177/109861101129197950. </w:t>
      </w:r>
    </w:p>
    <w:p w14:paraId="70FB33DC"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London, M. (2021) </w:t>
      </w:r>
      <w:r w:rsidRPr="00E323FA">
        <w:rPr>
          <w:rFonts w:ascii="Arial" w:hAnsi="Arial" w:cs="Arial"/>
          <w:i/>
          <w:iCs/>
          <w:color w:val="000000"/>
        </w:rPr>
        <w:t>The Oxford Handbook of Lifelong Learning</w:t>
      </w:r>
      <w:r w:rsidRPr="00E323FA">
        <w:rPr>
          <w:rFonts w:ascii="Arial" w:hAnsi="Arial" w:cs="Arial"/>
          <w:color w:val="000000"/>
        </w:rPr>
        <w:t>. New York, NY: OUP. </w:t>
      </w:r>
    </w:p>
    <w:p w14:paraId="70017F45"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March, J.G. (1991) “Exploration and exploitation in organizational learning,” </w:t>
      </w:r>
      <w:r w:rsidRPr="00E323FA">
        <w:rPr>
          <w:rFonts w:ascii="Arial" w:hAnsi="Arial" w:cs="Arial"/>
          <w:i/>
          <w:iCs/>
          <w:color w:val="000000"/>
        </w:rPr>
        <w:t>Organization Science</w:t>
      </w:r>
      <w:r w:rsidRPr="00E323FA">
        <w:rPr>
          <w:rFonts w:ascii="Arial" w:hAnsi="Arial" w:cs="Arial"/>
          <w:color w:val="000000"/>
        </w:rPr>
        <w:t>, 2(1), pp. 71–87. Available at: https://doi.org/10.1287/orsc.2.1.71. </w:t>
      </w:r>
    </w:p>
    <w:p w14:paraId="047C801E"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Marsick</w:t>
      </w:r>
      <w:proofErr w:type="spellEnd"/>
      <w:r w:rsidRPr="00E323FA">
        <w:rPr>
          <w:rFonts w:ascii="Arial" w:hAnsi="Arial" w:cs="Arial"/>
          <w:color w:val="000000"/>
        </w:rPr>
        <w:t>, V.J. (1987) </w:t>
      </w:r>
      <w:r w:rsidRPr="00E323FA">
        <w:rPr>
          <w:rFonts w:ascii="Arial" w:hAnsi="Arial" w:cs="Arial"/>
          <w:i/>
          <w:iCs/>
          <w:color w:val="000000"/>
        </w:rPr>
        <w:t>Learning in the Workplace</w:t>
      </w:r>
      <w:r w:rsidRPr="00E323FA">
        <w:rPr>
          <w:rFonts w:ascii="Arial" w:hAnsi="Arial" w:cs="Arial"/>
          <w:color w:val="000000"/>
        </w:rPr>
        <w:t>. London: Croom Helm. </w:t>
      </w:r>
    </w:p>
    <w:p w14:paraId="374BB0BA"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lastRenderedPageBreak/>
        <w:t>Mitchell, T.R. </w:t>
      </w:r>
      <w:r w:rsidRPr="00E323FA">
        <w:rPr>
          <w:rFonts w:ascii="Arial" w:hAnsi="Arial" w:cs="Arial"/>
          <w:i/>
          <w:iCs/>
          <w:color w:val="000000"/>
        </w:rPr>
        <w:t>et al.</w:t>
      </w:r>
      <w:r w:rsidRPr="00E323FA">
        <w:rPr>
          <w:rFonts w:ascii="Arial" w:hAnsi="Arial" w:cs="Arial"/>
          <w:color w:val="000000"/>
        </w:rPr>
        <w:t> (1970) “The contingency model: Criticism and suggestions,” </w:t>
      </w:r>
      <w:r w:rsidRPr="00E323FA">
        <w:rPr>
          <w:rFonts w:ascii="Arial" w:hAnsi="Arial" w:cs="Arial"/>
          <w:i/>
          <w:iCs/>
          <w:color w:val="000000"/>
        </w:rPr>
        <w:t>Academy of Management Journal</w:t>
      </w:r>
      <w:r w:rsidRPr="00E323FA">
        <w:rPr>
          <w:rFonts w:ascii="Arial" w:hAnsi="Arial" w:cs="Arial"/>
          <w:color w:val="000000"/>
        </w:rPr>
        <w:t>, 13(3), pp. 253–267. Available at: https://doi.org/10.5465/254963. </w:t>
      </w:r>
    </w:p>
    <w:p w14:paraId="6DC7A164"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Nanus, B. (1992) </w:t>
      </w:r>
      <w:r w:rsidRPr="00E323FA">
        <w:rPr>
          <w:rFonts w:ascii="Arial" w:hAnsi="Arial" w:cs="Arial"/>
          <w:i/>
          <w:iCs/>
          <w:color w:val="000000"/>
        </w:rPr>
        <w:t>Visionary leadership: Creating a compelling sense of direction for your organization</w:t>
      </w:r>
      <w:r w:rsidRPr="00E323FA">
        <w:rPr>
          <w:rFonts w:ascii="Arial" w:hAnsi="Arial" w:cs="Arial"/>
          <w:color w:val="000000"/>
        </w:rPr>
        <w:t>. San Francisco, CA: Jossey-Bass. </w:t>
      </w:r>
    </w:p>
    <w:p w14:paraId="1E8760A8"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Nemanick</w:t>
      </w:r>
      <w:proofErr w:type="spellEnd"/>
      <w:r w:rsidRPr="00E323FA">
        <w:rPr>
          <w:rFonts w:ascii="Arial" w:hAnsi="Arial" w:cs="Arial"/>
          <w:color w:val="000000"/>
        </w:rPr>
        <w:t xml:space="preserve">, R. (2022) “Amy </w:t>
      </w:r>
      <w:proofErr w:type="spellStart"/>
      <w:proofErr w:type="gramStart"/>
      <w:r w:rsidRPr="00E323FA">
        <w:rPr>
          <w:rFonts w:ascii="Arial" w:hAnsi="Arial" w:cs="Arial"/>
          <w:color w:val="000000"/>
        </w:rPr>
        <w:t>C.Edmondson</w:t>
      </w:r>
      <w:proofErr w:type="spellEnd"/>
      <w:proofErr w:type="gramEnd"/>
      <w:r w:rsidRPr="00E323FA">
        <w:rPr>
          <w:rFonts w:ascii="Arial" w:hAnsi="Arial" w:cs="Arial"/>
          <w:color w:val="000000"/>
        </w:rPr>
        <w:t>. The Fearless Organization: Creating Psychological Safety in the workplace for learning, innovation, and growth. New Jersey: John Wiley &amp; Sons, Inc.2019, 256 pages, $17.49 hardcover,” </w:t>
      </w:r>
      <w:r w:rsidRPr="00E323FA">
        <w:rPr>
          <w:rFonts w:ascii="Arial" w:hAnsi="Arial" w:cs="Arial"/>
          <w:i/>
          <w:iCs/>
          <w:color w:val="000000"/>
        </w:rPr>
        <w:t>Personnel Psychology</w:t>
      </w:r>
      <w:r w:rsidRPr="00E323FA">
        <w:rPr>
          <w:rFonts w:ascii="Arial" w:hAnsi="Arial" w:cs="Arial"/>
          <w:color w:val="000000"/>
        </w:rPr>
        <w:t>, 75(2), pp. 521–524. Available at: https://doi.org/10.1111/peps.12509. </w:t>
      </w:r>
    </w:p>
    <w:p w14:paraId="4A93D317"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Newman, A., Donohue, R. and Eva, N. (2017) “Psychological safety: A systematic review of the literature,” </w:t>
      </w:r>
      <w:r w:rsidRPr="00E323FA">
        <w:rPr>
          <w:rFonts w:ascii="Arial" w:hAnsi="Arial" w:cs="Arial"/>
          <w:i/>
          <w:iCs/>
          <w:color w:val="000000"/>
        </w:rPr>
        <w:t>Human Resource Management Review</w:t>
      </w:r>
      <w:r w:rsidRPr="00E323FA">
        <w:rPr>
          <w:rFonts w:ascii="Arial" w:hAnsi="Arial" w:cs="Arial"/>
          <w:color w:val="000000"/>
        </w:rPr>
        <w:t>, 27(3), pp. 521–535. Available at: https://doi.org/10.1016/j.hrmr.2017.01.001. </w:t>
      </w:r>
    </w:p>
    <w:p w14:paraId="2415ECD4"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Northouse, P.G. (2010) in </w:t>
      </w:r>
      <w:r w:rsidRPr="00E323FA">
        <w:rPr>
          <w:rFonts w:ascii="Arial" w:hAnsi="Arial" w:cs="Arial"/>
          <w:i/>
          <w:iCs/>
          <w:color w:val="000000"/>
        </w:rPr>
        <w:t>Leadership: Theory and practice</w:t>
      </w:r>
      <w:r w:rsidRPr="00E323FA">
        <w:rPr>
          <w:rFonts w:ascii="Arial" w:hAnsi="Arial" w:cs="Arial"/>
          <w:color w:val="000000"/>
        </w:rPr>
        <w:t>. Los Angeles, CA: SAGE. </w:t>
      </w:r>
    </w:p>
    <w:p w14:paraId="782B41D3"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 xml:space="preserve">Oluwafemi, T., Mitchelmore, S. and Nikolopoulos, K. (2020) “Leading innovation: Empirical evidence for ambidextrous leadership from UK high-tech </w:t>
      </w:r>
      <w:proofErr w:type="spellStart"/>
      <w:r w:rsidRPr="00E323FA">
        <w:rPr>
          <w:rFonts w:ascii="Arial" w:hAnsi="Arial" w:cs="Arial"/>
          <w:color w:val="000000"/>
        </w:rPr>
        <w:t>smes</w:t>
      </w:r>
      <w:proofErr w:type="spellEnd"/>
      <w:r w:rsidRPr="00E323FA">
        <w:rPr>
          <w:rFonts w:ascii="Arial" w:hAnsi="Arial" w:cs="Arial"/>
          <w:color w:val="000000"/>
        </w:rPr>
        <w:t>,” </w:t>
      </w:r>
      <w:r w:rsidRPr="00E323FA">
        <w:rPr>
          <w:rFonts w:ascii="Arial" w:hAnsi="Arial" w:cs="Arial"/>
          <w:i/>
          <w:iCs/>
          <w:color w:val="000000"/>
        </w:rPr>
        <w:t>Journal of Business Research</w:t>
      </w:r>
      <w:r w:rsidRPr="00E323FA">
        <w:rPr>
          <w:rFonts w:ascii="Arial" w:hAnsi="Arial" w:cs="Arial"/>
          <w:color w:val="000000"/>
        </w:rPr>
        <w:t>, 119, pp. 195–208. Available at: https://doi.org/10.1016/j.jbusres.2019.10.035. </w:t>
      </w:r>
    </w:p>
    <w:p w14:paraId="2E89406D"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Peña-</w:t>
      </w:r>
      <w:proofErr w:type="spellStart"/>
      <w:r w:rsidRPr="00E323FA">
        <w:rPr>
          <w:rFonts w:ascii="Arial" w:hAnsi="Arial" w:cs="Arial"/>
          <w:color w:val="000000"/>
        </w:rPr>
        <w:t>Acuña</w:t>
      </w:r>
      <w:proofErr w:type="spellEnd"/>
      <w:r w:rsidRPr="00E323FA">
        <w:rPr>
          <w:rFonts w:ascii="Arial" w:hAnsi="Arial" w:cs="Arial"/>
          <w:color w:val="000000"/>
        </w:rPr>
        <w:t>, B. (2017) “Critical revision of leadership styles in management and company cases,” </w:t>
      </w:r>
      <w:r w:rsidRPr="00E323FA">
        <w:rPr>
          <w:rFonts w:ascii="Arial" w:hAnsi="Arial" w:cs="Arial"/>
          <w:i/>
          <w:iCs/>
          <w:color w:val="000000"/>
        </w:rPr>
        <w:t>Contemporary Leadership Challenges</w:t>
      </w:r>
      <w:r w:rsidRPr="00E323FA">
        <w:rPr>
          <w:rFonts w:ascii="Arial" w:hAnsi="Arial" w:cs="Arial"/>
          <w:color w:val="000000"/>
        </w:rPr>
        <w:t> [Preprint]. Available at: https://doi.org/10.5772/65952. </w:t>
      </w:r>
    </w:p>
    <w:p w14:paraId="62796A57"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lastRenderedPageBreak/>
        <w:t>Prentice, W. (2004) </w:t>
      </w:r>
      <w:r w:rsidRPr="00E323FA">
        <w:rPr>
          <w:rFonts w:ascii="Arial" w:hAnsi="Arial" w:cs="Arial"/>
          <w:i/>
          <w:iCs/>
          <w:color w:val="000000"/>
        </w:rPr>
        <w:t>Understanding leadership</w:t>
      </w:r>
      <w:r w:rsidRPr="00E323FA">
        <w:rPr>
          <w:rFonts w:ascii="Arial" w:hAnsi="Arial" w:cs="Arial"/>
          <w:color w:val="000000"/>
        </w:rPr>
        <w:t>, </w:t>
      </w:r>
      <w:r w:rsidRPr="00E323FA">
        <w:rPr>
          <w:rFonts w:ascii="Arial" w:hAnsi="Arial" w:cs="Arial"/>
          <w:i/>
          <w:iCs/>
          <w:color w:val="000000"/>
        </w:rPr>
        <w:t>Harvard Business Review</w:t>
      </w:r>
      <w:r w:rsidRPr="00E323FA">
        <w:rPr>
          <w:rFonts w:ascii="Arial" w:hAnsi="Arial" w:cs="Arial"/>
          <w:color w:val="000000"/>
        </w:rPr>
        <w:t>. Available at: https://hbr.org/2004/01/understanding-leadership (Accessed: March 11, 2023). </w:t>
      </w:r>
    </w:p>
    <w:p w14:paraId="66F17627"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Preston, G. </w:t>
      </w:r>
      <w:r w:rsidRPr="00E323FA">
        <w:rPr>
          <w:rFonts w:ascii="Arial" w:hAnsi="Arial" w:cs="Arial"/>
          <w:i/>
          <w:iCs/>
          <w:color w:val="000000"/>
        </w:rPr>
        <w:t>et al.</w:t>
      </w:r>
      <w:r w:rsidRPr="00E323FA">
        <w:rPr>
          <w:rFonts w:ascii="Arial" w:hAnsi="Arial" w:cs="Arial"/>
          <w:color w:val="000000"/>
        </w:rPr>
        <w:t> (2015) </w:t>
      </w:r>
      <w:r w:rsidRPr="00E323FA">
        <w:rPr>
          <w:rFonts w:ascii="Arial" w:hAnsi="Arial" w:cs="Arial"/>
          <w:i/>
          <w:iCs/>
          <w:color w:val="000000"/>
        </w:rPr>
        <w:t>The relevance of Emotional Intelligence in Project Leadership</w:t>
      </w:r>
      <w:r w:rsidRPr="00E323FA">
        <w:rPr>
          <w:rFonts w:ascii="Arial" w:hAnsi="Arial" w:cs="Arial"/>
          <w:color w:val="000000"/>
        </w:rPr>
        <w:t>, </w:t>
      </w:r>
      <w:r w:rsidRPr="00E323FA">
        <w:rPr>
          <w:rFonts w:ascii="Arial" w:hAnsi="Arial" w:cs="Arial"/>
          <w:i/>
          <w:iCs/>
          <w:color w:val="000000"/>
        </w:rPr>
        <w:t xml:space="preserve">Research </w:t>
      </w:r>
      <w:proofErr w:type="gramStart"/>
      <w:r w:rsidRPr="00E323FA">
        <w:rPr>
          <w:rFonts w:ascii="Arial" w:hAnsi="Arial" w:cs="Arial"/>
          <w:i/>
          <w:iCs/>
          <w:color w:val="000000"/>
        </w:rPr>
        <w:t>Gate </w:t>
      </w:r>
      <w:r w:rsidRPr="00E323FA">
        <w:rPr>
          <w:rFonts w:ascii="Arial" w:hAnsi="Arial" w:cs="Arial"/>
          <w:color w:val="000000"/>
        </w:rPr>
        <w:t>.</w:t>
      </w:r>
      <w:proofErr w:type="gramEnd"/>
      <w:r w:rsidRPr="00E323FA">
        <w:rPr>
          <w:rFonts w:ascii="Arial" w:hAnsi="Arial" w:cs="Arial"/>
          <w:color w:val="000000"/>
        </w:rPr>
        <w:t xml:space="preserve"> Available at: https://www.researchgate.net/profile/Jayet-Moon/publication/333485769_The_Relevance_of_Emotional_Intelligence_in_Project_Leadership/links/5cefdf0e299bf1fb184a9866/The-Relevance-of-Emotional-Intelligence-in-Project-Leadership.pdf (Accessed: April 21, 2023). </w:t>
      </w:r>
    </w:p>
    <w:p w14:paraId="584E9B3F"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 xml:space="preserve">Rosing, K., </w:t>
      </w:r>
      <w:proofErr w:type="spellStart"/>
      <w:r w:rsidRPr="00E323FA">
        <w:rPr>
          <w:rFonts w:ascii="Arial" w:hAnsi="Arial" w:cs="Arial"/>
          <w:color w:val="000000"/>
        </w:rPr>
        <w:t>Frese</w:t>
      </w:r>
      <w:proofErr w:type="spellEnd"/>
      <w:r w:rsidRPr="00E323FA">
        <w:rPr>
          <w:rFonts w:ascii="Arial" w:hAnsi="Arial" w:cs="Arial"/>
          <w:color w:val="000000"/>
        </w:rPr>
        <w:t>, M. and Bausch, A. (2011) “Explaining the heterogeneity of the leadership-innovation relationship: Ambidextrous leadership,” </w:t>
      </w:r>
      <w:r w:rsidRPr="00E323FA">
        <w:rPr>
          <w:rFonts w:ascii="Arial" w:hAnsi="Arial" w:cs="Arial"/>
          <w:i/>
          <w:iCs/>
          <w:color w:val="000000"/>
        </w:rPr>
        <w:t>The Leadership Quarterly</w:t>
      </w:r>
      <w:r w:rsidRPr="00E323FA">
        <w:rPr>
          <w:rFonts w:ascii="Arial" w:hAnsi="Arial" w:cs="Arial"/>
          <w:color w:val="000000"/>
        </w:rPr>
        <w:t>, 22(5), pp. 956–974. Available at: https://doi.org/10.1016/j.leaqua.2011.07.014. </w:t>
      </w:r>
    </w:p>
    <w:p w14:paraId="5AA69B00"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Sellars, J. (2016) </w:t>
      </w:r>
      <w:r w:rsidRPr="00E323FA">
        <w:rPr>
          <w:rFonts w:ascii="Arial" w:hAnsi="Arial" w:cs="Arial"/>
          <w:i/>
          <w:iCs/>
          <w:color w:val="000000"/>
        </w:rPr>
        <w:t>The Routledge Handbook of the Stoic tradition</w:t>
      </w:r>
      <w:r w:rsidRPr="00E323FA">
        <w:rPr>
          <w:rFonts w:ascii="Arial" w:hAnsi="Arial" w:cs="Arial"/>
          <w:color w:val="000000"/>
        </w:rPr>
        <w:t>. London: Routledge. </w:t>
      </w:r>
    </w:p>
    <w:p w14:paraId="4495240B"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Stogdill, R.M. (1974) </w:t>
      </w:r>
      <w:r w:rsidRPr="00E323FA">
        <w:rPr>
          <w:rFonts w:ascii="Arial" w:hAnsi="Arial" w:cs="Arial"/>
          <w:i/>
          <w:iCs/>
          <w:color w:val="000000"/>
        </w:rPr>
        <w:t>Handbook of Leadership. A survey of theory and research</w:t>
      </w:r>
      <w:r w:rsidRPr="00E323FA">
        <w:rPr>
          <w:rFonts w:ascii="Arial" w:hAnsi="Arial" w:cs="Arial"/>
          <w:color w:val="000000"/>
        </w:rPr>
        <w:t>. New York, NY: The Free Press. </w:t>
      </w:r>
    </w:p>
    <w:p w14:paraId="28949A0E"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Stoltz, P. (1997) </w:t>
      </w:r>
      <w:r w:rsidRPr="00E323FA">
        <w:rPr>
          <w:rFonts w:ascii="Arial" w:hAnsi="Arial" w:cs="Arial"/>
          <w:i/>
          <w:iCs/>
          <w:color w:val="000000"/>
        </w:rPr>
        <w:t>Adversity quotient: Turning obstacles into opportunities</w:t>
      </w:r>
      <w:r w:rsidRPr="00E323FA">
        <w:rPr>
          <w:rFonts w:ascii="Arial" w:hAnsi="Arial" w:cs="Arial"/>
          <w:color w:val="000000"/>
        </w:rPr>
        <w:t>. New York, NY: Wiley. </w:t>
      </w:r>
    </w:p>
    <w:p w14:paraId="67E6DFAE"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Wang, S. </w:t>
      </w:r>
      <w:r w:rsidRPr="00E323FA">
        <w:rPr>
          <w:rFonts w:ascii="Arial" w:hAnsi="Arial" w:cs="Arial"/>
          <w:i/>
          <w:iCs/>
          <w:color w:val="000000"/>
        </w:rPr>
        <w:t>et al.</w:t>
      </w:r>
      <w:r w:rsidRPr="00E323FA">
        <w:rPr>
          <w:rFonts w:ascii="Arial" w:hAnsi="Arial" w:cs="Arial"/>
          <w:color w:val="000000"/>
        </w:rPr>
        <w:t xml:space="preserve"> (2020) “A double-edged sword: The effects of ambidextrous leadership on follower innovative </w:t>
      </w:r>
      <w:proofErr w:type="spellStart"/>
      <w:r w:rsidRPr="00E323FA">
        <w:rPr>
          <w:rFonts w:ascii="Arial" w:hAnsi="Arial" w:cs="Arial"/>
          <w:color w:val="000000"/>
        </w:rPr>
        <w:t>behaviors</w:t>
      </w:r>
      <w:proofErr w:type="spellEnd"/>
      <w:r w:rsidRPr="00E323FA">
        <w:rPr>
          <w:rFonts w:ascii="Arial" w:hAnsi="Arial" w:cs="Arial"/>
          <w:color w:val="000000"/>
        </w:rPr>
        <w:t>,” </w:t>
      </w:r>
      <w:r w:rsidRPr="00E323FA">
        <w:rPr>
          <w:rFonts w:ascii="Arial" w:hAnsi="Arial" w:cs="Arial"/>
          <w:i/>
          <w:iCs/>
          <w:color w:val="000000"/>
        </w:rPr>
        <w:t xml:space="preserve">Asia Pacific Journal of </w:t>
      </w:r>
      <w:r w:rsidRPr="00E323FA">
        <w:rPr>
          <w:rFonts w:ascii="Arial" w:hAnsi="Arial" w:cs="Arial"/>
          <w:i/>
          <w:iCs/>
          <w:color w:val="000000"/>
        </w:rPr>
        <w:lastRenderedPageBreak/>
        <w:t>Management</w:t>
      </w:r>
      <w:r w:rsidRPr="00E323FA">
        <w:rPr>
          <w:rFonts w:ascii="Arial" w:hAnsi="Arial" w:cs="Arial"/>
          <w:color w:val="000000"/>
        </w:rPr>
        <w:t>, 38(4), pp. 1305–1326. Available at: https://doi.org/10.1007/s10490-020-09714-0. </w:t>
      </w:r>
    </w:p>
    <w:p w14:paraId="1F1FF2D3"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r w:rsidRPr="00E323FA">
        <w:rPr>
          <w:rFonts w:ascii="Arial" w:hAnsi="Arial" w:cs="Arial"/>
          <w:color w:val="000000"/>
        </w:rPr>
        <w:t xml:space="preserve">Weber, M., Roth, G. and </w:t>
      </w:r>
      <w:proofErr w:type="spellStart"/>
      <w:r w:rsidRPr="00E323FA">
        <w:rPr>
          <w:rFonts w:ascii="Arial" w:hAnsi="Arial" w:cs="Arial"/>
          <w:color w:val="000000"/>
        </w:rPr>
        <w:t>Wittich</w:t>
      </w:r>
      <w:proofErr w:type="spellEnd"/>
      <w:r w:rsidRPr="00E323FA">
        <w:rPr>
          <w:rFonts w:ascii="Arial" w:hAnsi="Arial" w:cs="Arial"/>
          <w:color w:val="000000"/>
        </w:rPr>
        <w:t>, C. (1978) </w:t>
      </w:r>
      <w:r w:rsidRPr="00E323FA">
        <w:rPr>
          <w:rFonts w:ascii="Arial" w:hAnsi="Arial" w:cs="Arial"/>
          <w:i/>
          <w:iCs/>
          <w:color w:val="000000"/>
        </w:rPr>
        <w:t>Economy and society</w:t>
      </w:r>
      <w:r w:rsidRPr="00E323FA">
        <w:rPr>
          <w:rFonts w:ascii="Arial" w:hAnsi="Arial" w:cs="Arial"/>
          <w:color w:val="000000"/>
        </w:rPr>
        <w:t>. Berkeley, CA: University of California Press. </w:t>
      </w:r>
    </w:p>
    <w:p w14:paraId="27B34F9C" w14:textId="77777777" w:rsidR="00E323FA" w:rsidRPr="00E323FA" w:rsidRDefault="00E323FA" w:rsidP="00E323FA">
      <w:pPr>
        <w:spacing w:before="100" w:beforeAutospacing="1" w:after="100" w:afterAutospacing="1" w:line="480" w:lineRule="auto"/>
        <w:ind w:left="567" w:hanging="567"/>
        <w:rPr>
          <w:rFonts w:ascii="Arial" w:hAnsi="Arial" w:cs="Arial"/>
          <w:color w:val="000000"/>
        </w:rPr>
      </w:pPr>
      <w:proofErr w:type="spellStart"/>
      <w:r w:rsidRPr="00E323FA">
        <w:rPr>
          <w:rFonts w:ascii="Arial" w:hAnsi="Arial" w:cs="Arial"/>
          <w:color w:val="000000"/>
        </w:rPr>
        <w:t>Willink</w:t>
      </w:r>
      <w:proofErr w:type="spellEnd"/>
      <w:r w:rsidRPr="00E323FA">
        <w:rPr>
          <w:rFonts w:ascii="Arial" w:hAnsi="Arial" w:cs="Arial"/>
          <w:color w:val="000000"/>
        </w:rPr>
        <w:t xml:space="preserve">, J. and </w:t>
      </w:r>
      <w:proofErr w:type="spellStart"/>
      <w:r w:rsidRPr="00E323FA">
        <w:rPr>
          <w:rFonts w:ascii="Arial" w:hAnsi="Arial" w:cs="Arial"/>
          <w:color w:val="000000"/>
        </w:rPr>
        <w:t>Babin</w:t>
      </w:r>
      <w:proofErr w:type="spellEnd"/>
      <w:r w:rsidRPr="00E323FA">
        <w:rPr>
          <w:rFonts w:ascii="Arial" w:hAnsi="Arial" w:cs="Arial"/>
          <w:color w:val="000000"/>
        </w:rPr>
        <w:t>, L. (2017) </w:t>
      </w:r>
      <w:r w:rsidRPr="00E323FA">
        <w:rPr>
          <w:rFonts w:ascii="Arial" w:hAnsi="Arial" w:cs="Arial"/>
          <w:i/>
          <w:iCs/>
          <w:color w:val="000000"/>
        </w:rPr>
        <w:t>Extreme ownership</w:t>
      </w:r>
      <w:r w:rsidRPr="00E323FA">
        <w:rPr>
          <w:rFonts w:ascii="Arial" w:hAnsi="Arial" w:cs="Arial"/>
          <w:color w:val="000000"/>
        </w:rPr>
        <w:t>. St. Martin's Press. </w:t>
      </w:r>
    </w:p>
    <w:p w14:paraId="559D9048" w14:textId="77777777" w:rsidR="0063032D" w:rsidRPr="007F61AC" w:rsidRDefault="0063032D" w:rsidP="007F61AC">
      <w:pPr>
        <w:spacing w:before="100" w:beforeAutospacing="1" w:after="100" w:afterAutospacing="1" w:line="480" w:lineRule="auto"/>
        <w:rPr>
          <w:rFonts w:ascii="Arial" w:hAnsi="Arial" w:cs="Arial"/>
          <w:b/>
          <w:bCs/>
          <w:color w:val="000000" w:themeColor="text1"/>
        </w:rPr>
      </w:pPr>
    </w:p>
    <w:sectPr w:rsidR="0063032D" w:rsidRPr="007F61AC" w:rsidSect="00685A7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vTT5235d5a9">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14AA"/>
    <w:multiLevelType w:val="multilevel"/>
    <w:tmpl w:val="EAAA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866EF0"/>
    <w:multiLevelType w:val="hybridMultilevel"/>
    <w:tmpl w:val="893C3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D36E7"/>
    <w:multiLevelType w:val="multilevel"/>
    <w:tmpl w:val="178CAA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F3237C"/>
    <w:multiLevelType w:val="hybridMultilevel"/>
    <w:tmpl w:val="F0B4D9EA"/>
    <w:lvl w:ilvl="0" w:tplc="902443E2">
      <w:start w:val="1"/>
      <w:numFmt w:val="decimal"/>
      <w:lvlText w:val="%1."/>
      <w:lvlJc w:val="left"/>
      <w:pPr>
        <w:tabs>
          <w:tab w:val="num" w:pos="720"/>
        </w:tabs>
        <w:ind w:left="720" w:hanging="360"/>
      </w:pPr>
    </w:lvl>
    <w:lvl w:ilvl="1" w:tplc="C24A2344" w:tentative="1">
      <w:start w:val="1"/>
      <w:numFmt w:val="decimal"/>
      <w:lvlText w:val="%2."/>
      <w:lvlJc w:val="left"/>
      <w:pPr>
        <w:tabs>
          <w:tab w:val="num" w:pos="1440"/>
        </w:tabs>
        <w:ind w:left="1440" w:hanging="360"/>
      </w:pPr>
    </w:lvl>
    <w:lvl w:ilvl="2" w:tplc="69EAA15A" w:tentative="1">
      <w:start w:val="1"/>
      <w:numFmt w:val="decimal"/>
      <w:lvlText w:val="%3."/>
      <w:lvlJc w:val="left"/>
      <w:pPr>
        <w:tabs>
          <w:tab w:val="num" w:pos="2160"/>
        </w:tabs>
        <w:ind w:left="2160" w:hanging="360"/>
      </w:pPr>
    </w:lvl>
    <w:lvl w:ilvl="3" w:tplc="612E988C" w:tentative="1">
      <w:start w:val="1"/>
      <w:numFmt w:val="decimal"/>
      <w:lvlText w:val="%4."/>
      <w:lvlJc w:val="left"/>
      <w:pPr>
        <w:tabs>
          <w:tab w:val="num" w:pos="2880"/>
        </w:tabs>
        <w:ind w:left="2880" w:hanging="360"/>
      </w:pPr>
    </w:lvl>
    <w:lvl w:ilvl="4" w:tplc="A3A80902" w:tentative="1">
      <w:start w:val="1"/>
      <w:numFmt w:val="decimal"/>
      <w:lvlText w:val="%5."/>
      <w:lvlJc w:val="left"/>
      <w:pPr>
        <w:tabs>
          <w:tab w:val="num" w:pos="3600"/>
        </w:tabs>
        <w:ind w:left="3600" w:hanging="360"/>
      </w:pPr>
    </w:lvl>
    <w:lvl w:ilvl="5" w:tplc="CECACE94" w:tentative="1">
      <w:start w:val="1"/>
      <w:numFmt w:val="decimal"/>
      <w:lvlText w:val="%6."/>
      <w:lvlJc w:val="left"/>
      <w:pPr>
        <w:tabs>
          <w:tab w:val="num" w:pos="4320"/>
        </w:tabs>
        <w:ind w:left="4320" w:hanging="360"/>
      </w:pPr>
    </w:lvl>
    <w:lvl w:ilvl="6" w:tplc="8B54B680" w:tentative="1">
      <w:start w:val="1"/>
      <w:numFmt w:val="decimal"/>
      <w:lvlText w:val="%7."/>
      <w:lvlJc w:val="left"/>
      <w:pPr>
        <w:tabs>
          <w:tab w:val="num" w:pos="5040"/>
        </w:tabs>
        <w:ind w:left="5040" w:hanging="360"/>
      </w:pPr>
    </w:lvl>
    <w:lvl w:ilvl="7" w:tplc="D94E20BC" w:tentative="1">
      <w:start w:val="1"/>
      <w:numFmt w:val="decimal"/>
      <w:lvlText w:val="%8."/>
      <w:lvlJc w:val="left"/>
      <w:pPr>
        <w:tabs>
          <w:tab w:val="num" w:pos="5760"/>
        </w:tabs>
        <w:ind w:left="5760" w:hanging="360"/>
      </w:pPr>
    </w:lvl>
    <w:lvl w:ilvl="8" w:tplc="449C7A36" w:tentative="1">
      <w:start w:val="1"/>
      <w:numFmt w:val="decimal"/>
      <w:lvlText w:val="%9."/>
      <w:lvlJc w:val="left"/>
      <w:pPr>
        <w:tabs>
          <w:tab w:val="num" w:pos="6480"/>
        </w:tabs>
        <w:ind w:left="6480" w:hanging="360"/>
      </w:pPr>
    </w:lvl>
  </w:abstractNum>
  <w:abstractNum w:abstractNumId="4" w15:restartNumberingAfterBreak="0">
    <w:nsid w:val="257356E0"/>
    <w:multiLevelType w:val="multilevel"/>
    <w:tmpl w:val="4E6E48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AD1E82"/>
    <w:multiLevelType w:val="hybridMultilevel"/>
    <w:tmpl w:val="2D48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55B80"/>
    <w:multiLevelType w:val="multilevel"/>
    <w:tmpl w:val="F766C8F2"/>
    <w:lvl w:ilvl="0">
      <w:start w:val="2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B1510F"/>
    <w:multiLevelType w:val="multilevel"/>
    <w:tmpl w:val="C7D0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B73AED"/>
    <w:multiLevelType w:val="multilevel"/>
    <w:tmpl w:val="ABC2BF6A"/>
    <w:lvl w:ilvl="0">
      <w:start w:val="2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8"/>
  </w:num>
  <w:num w:numId="3">
    <w:abstractNumId w:val="6"/>
  </w:num>
  <w:num w:numId="4">
    <w:abstractNumId w:val="4"/>
  </w:num>
  <w:num w:numId="5">
    <w:abstractNumId w:val="3"/>
  </w:num>
  <w:num w:numId="6">
    <w:abstractNumId w:val="1"/>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2D5"/>
    <w:rsid w:val="00002240"/>
    <w:rsid w:val="00002C1A"/>
    <w:rsid w:val="00004841"/>
    <w:rsid w:val="00004E85"/>
    <w:rsid w:val="00005DA9"/>
    <w:rsid w:val="00010E9C"/>
    <w:rsid w:val="0001256E"/>
    <w:rsid w:val="00013DEE"/>
    <w:rsid w:val="000140FB"/>
    <w:rsid w:val="00017CC3"/>
    <w:rsid w:val="00020B49"/>
    <w:rsid w:val="00025648"/>
    <w:rsid w:val="00030ABB"/>
    <w:rsid w:val="00030D12"/>
    <w:rsid w:val="00034072"/>
    <w:rsid w:val="0003734E"/>
    <w:rsid w:val="000379CB"/>
    <w:rsid w:val="00040FA8"/>
    <w:rsid w:val="0004495E"/>
    <w:rsid w:val="00044EE4"/>
    <w:rsid w:val="000524DD"/>
    <w:rsid w:val="00052699"/>
    <w:rsid w:val="00054866"/>
    <w:rsid w:val="0005623F"/>
    <w:rsid w:val="00057967"/>
    <w:rsid w:val="00057E1B"/>
    <w:rsid w:val="00060A63"/>
    <w:rsid w:val="0006104C"/>
    <w:rsid w:val="000641B2"/>
    <w:rsid w:val="00065B12"/>
    <w:rsid w:val="000703FF"/>
    <w:rsid w:val="00076E68"/>
    <w:rsid w:val="00077B02"/>
    <w:rsid w:val="00082C51"/>
    <w:rsid w:val="00082DEE"/>
    <w:rsid w:val="000840AC"/>
    <w:rsid w:val="00087D2D"/>
    <w:rsid w:val="00092DD8"/>
    <w:rsid w:val="000A08AF"/>
    <w:rsid w:val="000A180A"/>
    <w:rsid w:val="000A254A"/>
    <w:rsid w:val="000A2712"/>
    <w:rsid w:val="000A33AE"/>
    <w:rsid w:val="000A5746"/>
    <w:rsid w:val="000A6EEB"/>
    <w:rsid w:val="000A72ED"/>
    <w:rsid w:val="000A7597"/>
    <w:rsid w:val="000B00F3"/>
    <w:rsid w:val="000B0DFA"/>
    <w:rsid w:val="000C0D2C"/>
    <w:rsid w:val="000C2D5A"/>
    <w:rsid w:val="000C3CD6"/>
    <w:rsid w:val="000C3D51"/>
    <w:rsid w:val="000C44CC"/>
    <w:rsid w:val="000C4604"/>
    <w:rsid w:val="000C4609"/>
    <w:rsid w:val="000E01C8"/>
    <w:rsid w:val="000E24C6"/>
    <w:rsid w:val="000E298B"/>
    <w:rsid w:val="000E3EF9"/>
    <w:rsid w:val="000E4037"/>
    <w:rsid w:val="000E6C5A"/>
    <w:rsid w:val="000E77E2"/>
    <w:rsid w:val="000F2FFC"/>
    <w:rsid w:val="000F49D4"/>
    <w:rsid w:val="000F54EC"/>
    <w:rsid w:val="00100EEF"/>
    <w:rsid w:val="00101E31"/>
    <w:rsid w:val="001062C3"/>
    <w:rsid w:val="00107691"/>
    <w:rsid w:val="00107F80"/>
    <w:rsid w:val="001121DC"/>
    <w:rsid w:val="001160FC"/>
    <w:rsid w:val="0012003D"/>
    <w:rsid w:val="00120E77"/>
    <w:rsid w:val="00121C07"/>
    <w:rsid w:val="001224ED"/>
    <w:rsid w:val="00122FEE"/>
    <w:rsid w:val="0012567C"/>
    <w:rsid w:val="001271E8"/>
    <w:rsid w:val="00132F4A"/>
    <w:rsid w:val="001337B4"/>
    <w:rsid w:val="00134951"/>
    <w:rsid w:val="00135933"/>
    <w:rsid w:val="001366EA"/>
    <w:rsid w:val="001413FB"/>
    <w:rsid w:val="0014343A"/>
    <w:rsid w:val="00150DB0"/>
    <w:rsid w:val="00152201"/>
    <w:rsid w:val="00152444"/>
    <w:rsid w:val="00156B67"/>
    <w:rsid w:val="001629FE"/>
    <w:rsid w:val="00163100"/>
    <w:rsid w:val="001641CA"/>
    <w:rsid w:val="00165328"/>
    <w:rsid w:val="00170665"/>
    <w:rsid w:val="00171C9A"/>
    <w:rsid w:val="00173BC3"/>
    <w:rsid w:val="00181AA3"/>
    <w:rsid w:val="00182DAE"/>
    <w:rsid w:val="00184027"/>
    <w:rsid w:val="001855CD"/>
    <w:rsid w:val="001922D5"/>
    <w:rsid w:val="00196751"/>
    <w:rsid w:val="001969E4"/>
    <w:rsid w:val="00196CBD"/>
    <w:rsid w:val="001A00D9"/>
    <w:rsid w:val="001A0507"/>
    <w:rsid w:val="001A12D5"/>
    <w:rsid w:val="001A238B"/>
    <w:rsid w:val="001A2807"/>
    <w:rsid w:val="001A3E35"/>
    <w:rsid w:val="001A4043"/>
    <w:rsid w:val="001A519B"/>
    <w:rsid w:val="001A7E1D"/>
    <w:rsid w:val="001B2BAD"/>
    <w:rsid w:val="001B57BC"/>
    <w:rsid w:val="001B7E19"/>
    <w:rsid w:val="001C3091"/>
    <w:rsid w:val="001D1318"/>
    <w:rsid w:val="001D1B40"/>
    <w:rsid w:val="001E04A9"/>
    <w:rsid w:val="001E7569"/>
    <w:rsid w:val="001F0D86"/>
    <w:rsid w:val="001F1214"/>
    <w:rsid w:val="00200F57"/>
    <w:rsid w:val="00205293"/>
    <w:rsid w:val="00207F04"/>
    <w:rsid w:val="0021235D"/>
    <w:rsid w:val="002137DA"/>
    <w:rsid w:val="00214248"/>
    <w:rsid w:val="0022140C"/>
    <w:rsid w:val="00224CA2"/>
    <w:rsid w:val="0022621B"/>
    <w:rsid w:val="002310EA"/>
    <w:rsid w:val="00231A4A"/>
    <w:rsid w:val="00236652"/>
    <w:rsid w:val="00237B6A"/>
    <w:rsid w:val="0024072D"/>
    <w:rsid w:val="00241263"/>
    <w:rsid w:val="00244A9B"/>
    <w:rsid w:val="002507C0"/>
    <w:rsid w:val="00251920"/>
    <w:rsid w:val="00251935"/>
    <w:rsid w:val="00254189"/>
    <w:rsid w:val="00255451"/>
    <w:rsid w:val="002575A4"/>
    <w:rsid w:val="00260150"/>
    <w:rsid w:val="0026164C"/>
    <w:rsid w:val="002619F9"/>
    <w:rsid w:val="00262282"/>
    <w:rsid w:val="0026343A"/>
    <w:rsid w:val="00264090"/>
    <w:rsid w:val="0026625A"/>
    <w:rsid w:val="0026730C"/>
    <w:rsid w:val="00267F58"/>
    <w:rsid w:val="00271EE8"/>
    <w:rsid w:val="0027275B"/>
    <w:rsid w:val="002733B8"/>
    <w:rsid w:val="002753EF"/>
    <w:rsid w:val="00277590"/>
    <w:rsid w:val="002775D3"/>
    <w:rsid w:val="00277857"/>
    <w:rsid w:val="00282D20"/>
    <w:rsid w:val="002831D4"/>
    <w:rsid w:val="002833AA"/>
    <w:rsid w:val="002849EC"/>
    <w:rsid w:val="00287E60"/>
    <w:rsid w:val="002904E3"/>
    <w:rsid w:val="0029479F"/>
    <w:rsid w:val="00296313"/>
    <w:rsid w:val="002975A6"/>
    <w:rsid w:val="00297CF5"/>
    <w:rsid w:val="002A3C87"/>
    <w:rsid w:val="002A50C2"/>
    <w:rsid w:val="002A59F3"/>
    <w:rsid w:val="002A600E"/>
    <w:rsid w:val="002B0487"/>
    <w:rsid w:val="002B548D"/>
    <w:rsid w:val="002B6D3C"/>
    <w:rsid w:val="002B6E21"/>
    <w:rsid w:val="002C1A49"/>
    <w:rsid w:val="002C2BFF"/>
    <w:rsid w:val="002C61AF"/>
    <w:rsid w:val="002D5232"/>
    <w:rsid w:val="002D6BBA"/>
    <w:rsid w:val="002D6D6A"/>
    <w:rsid w:val="002E12CD"/>
    <w:rsid w:val="002E3E64"/>
    <w:rsid w:val="002E4D76"/>
    <w:rsid w:val="002E4E73"/>
    <w:rsid w:val="002E4ED4"/>
    <w:rsid w:val="002F0397"/>
    <w:rsid w:val="002F2429"/>
    <w:rsid w:val="002F329F"/>
    <w:rsid w:val="002F586A"/>
    <w:rsid w:val="00306F34"/>
    <w:rsid w:val="00311D05"/>
    <w:rsid w:val="00312449"/>
    <w:rsid w:val="00312DCC"/>
    <w:rsid w:val="00317CA1"/>
    <w:rsid w:val="003251BD"/>
    <w:rsid w:val="00325CA8"/>
    <w:rsid w:val="00332681"/>
    <w:rsid w:val="00337621"/>
    <w:rsid w:val="00341BED"/>
    <w:rsid w:val="00343DC5"/>
    <w:rsid w:val="0034458D"/>
    <w:rsid w:val="003449A4"/>
    <w:rsid w:val="003507C8"/>
    <w:rsid w:val="003542A8"/>
    <w:rsid w:val="00354431"/>
    <w:rsid w:val="003577EE"/>
    <w:rsid w:val="00357DD8"/>
    <w:rsid w:val="0036316D"/>
    <w:rsid w:val="00363426"/>
    <w:rsid w:val="00367047"/>
    <w:rsid w:val="003719DD"/>
    <w:rsid w:val="00373C91"/>
    <w:rsid w:val="003776F6"/>
    <w:rsid w:val="00383844"/>
    <w:rsid w:val="00383F1E"/>
    <w:rsid w:val="003845A5"/>
    <w:rsid w:val="00384ADE"/>
    <w:rsid w:val="00385613"/>
    <w:rsid w:val="003923A0"/>
    <w:rsid w:val="00392AA2"/>
    <w:rsid w:val="00394C3D"/>
    <w:rsid w:val="00395766"/>
    <w:rsid w:val="00397766"/>
    <w:rsid w:val="003A2D42"/>
    <w:rsid w:val="003A4A72"/>
    <w:rsid w:val="003A575F"/>
    <w:rsid w:val="003A6A7E"/>
    <w:rsid w:val="003A6B5E"/>
    <w:rsid w:val="003B2553"/>
    <w:rsid w:val="003B2ABF"/>
    <w:rsid w:val="003B3C4B"/>
    <w:rsid w:val="003B606C"/>
    <w:rsid w:val="003C0298"/>
    <w:rsid w:val="003C14C1"/>
    <w:rsid w:val="003C1C38"/>
    <w:rsid w:val="003C26F9"/>
    <w:rsid w:val="003D1985"/>
    <w:rsid w:val="003D45BA"/>
    <w:rsid w:val="003D4D5C"/>
    <w:rsid w:val="003D576A"/>
    <w:rsid w:val="003D77C1"/>
    <w:rsid w:val="003E0E5E"/>
    <w:rsid w:val="003E147E"/>
    <w:rsid w:val="003F0359"/>
    <w:rsid w:val="003F0888"/>
    <w:rsid w:val="003F1C82"/>
    <w:rsid w:val="003F22DB"/>
    <w:rsid w:val="003F28D7"/>
    <w:rsid w:val="003F62D0"/>
    <w:rsid w:val="00403AB6"/>
    <w:rsid w:val="00403D08"/>
    <w:rsid w:val="00404B28"/>
    <w:rsid w:val="00417B37"/>
    <w:rsid w:val="00424C11"/>
    <w:rsid w:val="00425590"/>
    <w:rsid w:val="00427C55"/>
    <w:rsid w:val="00430530"/>
    <w:rsid w:val="00430CF4"/>
    <w:rsid w:val="00433255"/>
    <w:rsid w:val="004335D7"/>
    <w:rsid w:val="00436E4C"/>
    <w:rsid w:val="0044536D"/>
    <w:rsid w:val="00446E45"/>
    <w:rsid w:val="00451981"/>
    <w:rsid w:val="004531C1"/>
    <w:rsid w:val="004541E3"/>
    <w:rsid w:val="00455411"/>
    <w:rsid w:val="00455DFC"/>
    <w:rsid w:val="00456C8A"/>
    <w:rsid w:val="00461E72"/>
    <w:rsid w:val="0046502C"/>
    <w:rsid w:val="0046641E"/>
    <w:rsid w:val="004672D1"/>
    <w:rsid w:val="00475D21"/>
    <w:rsid w:val="0048119C"/>
    <w:rsid w:val="00482E74"/>
    <w:rsid w:val="004831EC"/>
    <w:rsid w:val="00483229"/>
    <w:rsid w:val="0048566B"/>
    <w:rsid w:val="00485C5C"/>
    <w:rsid w:val="00492E45"/>
    <w:rsid w:val="0049424A"/>
    <w:rsid w:val="004964F8"/>
    <w:rsid w:val="00496CD5"/>
    <w:rsid w:val="004A7190"/>
    <w:rsid w:val="004B0E1B"/>
    <w:rsid w:val="004B62BE"/>
    <w:rsid w:val="004B64C9"/>
    <w:rsid w:val="004B6BBE"/>
    <w:rsid w:val="004C083A"/>
    <w:rsid w:val="004D30C0"/>
    <w:rsid w:val="004D4465"/>
    <w:rsid w:val="004E0B7D"/>
    <w:rsid w:val="004E3EE3"/>
    <w:rsid w:val="004E560A"/>
    <w:rsid w:val="004E5E83"/>
    <w:rsid w:val="004F0B1B"/>
    <w:rsid w:val="0050404F"/>
    <w:rsid w:val="0050482D"/>
    <w:rsid w:val="00507D58"/>
    <w:rsid w:val="005120C7"/>
    <w:rsid w:val="0051384F"/>
    <w:rsid w:val="00515943"/>
    <w:rsid w:val="00516B49"/>
    <w:rsid w:val="005219C2"/>
    <w:rsid w:val="005234E5"/>
    <w:rsid w:val="00525F57"/>
    <w:rsid w:val="00526083"/>
    <w:rsid w:val="0052769E"/>
    <w:rsid w:val="00536ACC"/>
    <w:rsid w:val="00536B7A"/>
    <w:rsid w:val="00541D76"/>
    <w:rsid w:val="00543ED0"/>
    <w:rsid w:val="0054456E"/>
    <w:rsid w:val="005460F9"/>
    <w:rsid w:val="00551BAE"/>
    <w:rsid w:val="005665B2"/>
    <w:rsid w:val="005677E2"/>
    <w:rsid w:val="00573453"/>
    <w:rsid w:val="00573977"/>
    <w:rsid w:val="00574C6E"/>
    <w:rsid w:val="005772D5"/>
    <w:rsid w:val="0057785E"/>
    <w:rsid w:val="00584B1D"/>
    <w:rsid w:val="00586372"/>
    <w:rsid w:val="00586808"/>
    <w:rsid w:val="00597A23"/>
    <w:rsid w:val="005A0A69"/>
    <w:rsid w:val="005A16EC"/>
    <w:rsid w:val="005A396A"/>
    <w:rsid w:val="005B1BD2"/>
    <w:rsid w:val="005B2FA4"/>
    <w:rsid w:val="005B4E34"/>
    <w:rsid w:val="005B648B"/>
    <w:rsid w:val="005B67A8"/>
    <w:rsid w:val="005B6C58"/>
    <w:rsid w:val="005C0FAB"/>
    <w:rsid w:val="005C7869"/>
    <w:rsid w:val="005D0622"/>
    <w:rsid w:val="005E074F"/>
    <w:rsid w:val="005E1C76"/>
    <w:rsid w:val="005E505D"/>
    <w:rsid w:val="005E5E28"/>
    <w:rsid w:val="005E60CB"/>
    <w:rsid w:val="005F03BD"/>
    <w:rsid w:val="005F0CB3"/>
    <w:rsid w:val="005F1B1D"/>
    <w:rsid w:val="005F523A"/>
    <w:rsid w:val="00603043"/>
    <w:rsid w:val="00605C7C"/>
    <w:rsid w:val="00610516"/>
    <w:rsid w:val="006123AC"/>
    <w:rsid w:val="00614249"/>
    <w:rsid w:val="00615CE3"/>
    <w:rsid w:val="00617205"/>
    <w:rsid w:val="00617244"/>
    <w:rsid w:val="006173AB"/>
    <w:rsid w:val="0061792A"/>
    <w:rsid w:val="00624CE0"/>
    <w:rsid w:val="00626FE4"/>
    <w:rsid w:val="006271C2"/>
    <w:rsid w:val="0063028A"/>
    <w:rsid w:val="0063032D"/>
    <w:rsid w:val="00633AC0"/>
    <w:rsid w:val="0063567E"/>
    <w:rsid w:val="00635D5D"/>
    <w:rsid w:val="006453E0"/>
    <w:rsid w:val="00646423"/>
    <w:rsid w:val="00646A84"/>
    <w:rsid w:val="00652832"/>
    <w:rsid w:val="00653AA0"/>
    <w:rsid w:val="00654546"/>
    <w:rsid w:val="0065707B"/>
    <w:rsid w:val="00663020"/>
    <w:rsid w:val="00665C09"/>
    <w:rsid w:val="00666AFF"/>
    <w:rsid w:val="006714F8"/>
    <w:rsid w:val="00677C74"/>
    <w:rsid w:val="006832C1"/>
    <w:rsid w:val="00685A70"/>
    <w:rsid w:val="00690048"/>
    <w:rsid w:val="00691EC8"/>
    <w:rsid w:val="006A2FC8"/>
    <w:rsid w:val="006A73AE"/>
    <w:rsid w:val="006A7833"/>
    <w:rsid w:val="006A7C66"/>
    <w:rsid w:val="006B0A08"/>
    <w:rsid w:val="006B3024"/>
    <w:rsid w:val="006B43C6"/>
    <w:rsid w:val="006B764D"/>
    <w:rsid w:val="006C0451"/>
    <w:rsid w:val="006C20E4"/>
    <w:rsid w:val="006C5BD0"/>
    <w:rsid w:val="006D353F"/>
    <w:rsid w:val="006D6DE9"/>
    <w:rsid w:val="006D6ECE"/>
    <w:rsid w:val="006E37EB"/>
    <w:rsid w:val="006E6759"/>
    <w:rsid w:val="006E67EE"/>
    <w:rsid w:val="006E7ECD"/>
    <w:rsid w:val="006F0D2A"/>
    <w:rsid w:val="006F1FAA"/>
    <w:rsid w:val="006F693D"/>
    <w:rsid w:val="00710C20"/>
    <w:rsid w:val="00712171"/>
    <w:rsid w:val="00712722"/>
    <w:rsid w:val="00715E0C"/>
    <w:rsid w:val="007160FB"/>
    <w:rsid w:val="00720C56"/>
    <w:rsid w:val="00720FBC"/>
    <w:rsid w:val="00721AB1"/>
    <w:rsid w:val="00722010"/>
    <w:rsid w:val="00722412"/>
    <w:rsid w:val="0072242A"/>
    <w:rsid w:val="007237BB"/>
    <w:rsid w:val="00723E4A"/>
    <w:rsid w:val="007248F7"/>
    <w:rsid w:val="00727A87"/>
    <w:rsid w:val="00732272"/>
    <w:rsid w:val="0073610D"/>
    <w:rsid w:val="0073784D"/>
    <w:rsid w:val="00740B2E"/>
    <w:rsid w:val="007430A6"/>
    <w:rsid w:val="0074794E"/>
    <w:rsid w:val="0075184B"/>
    <w:rsid w:val="00752541"/>
    <w:rsid w:val="00755493"/>
    <w:rsid w:val="00755722"/>
    <w:rsid w:val="00763332"/>
    <w:rsid w:val="0076440A"/>
    <w:rsid w:val="00767869"/>
    <w:rsid w:val="00767AA7"/>
    <w:rsid w:val="00767E35"/>
    <w:rsid w:val="00770BDA"/>
    <w:rsid w:val="0077114A"/>
    <w:rsid w:val="00775F37"/>
    <w:rsid w:val="00777F39"/>
    <w:rsid w:val="00780275"/>
    <w:rsid w:val="007855B1"/>
    <w:rsid w:val="007878AB"/>
    <w:rsid w:val="00790A92"/>
    <w:rsid w:val="00791035"/>
    <w:rsid w:val="00792444"/>
    <w:rsid w:val="00792DEB"/>
    <w:rsid w:val="00794D29"/>
    <w:rsid w:val="00795631"/>
    <w:rsid w:val="007A12AD"/>
    <w:rsid w:val="007A426B"/>
    <w:rsid w:val="007A5946"/>
    <w:rsid w:val="007A62ED"/>
    <w:rsid w:val="007A6C3C"/>
    <w:rsid w:val="007B1637"/>
    <w:rsid w:val="007B3FDD"/>
    <w:rsid w:val="007B6428"/>
    <w:rsid w:val="007B6C2B"/>
    <w:rsid w:val="007C0FCF"/>
    <w:rsid w:val="007C1165"/>
    <w:rsid w:val="007C7ACF"/>
    <w:rsid w:val="007D0EF9"/>
    <w:rsid w:val="007D110D"/>
    <w:rsid w:val="007D1BB5"/>
    <w:rsid w:val="007D1C37"/>
    <w:rsid w:val="007D2FFB"/>
    <w:rsid w:val="007D67EF"/>
    <w:rsid w:val="007D6B16"/>
    <w:rsid w:val="007D7D64"/>
    <w:rsid w:val="007E5792"/>
    <w:rsid w:val="007E62F1"/>
    <w:rsid w:val="007F1D09"/>
    <w:rsid w:val="007F4C6C"/>
    <w:rsid w:val="007F6145"/>
    <w:rsid w:val="007F61AC"/>
    <w:rsid w:val="008004A3"/>
    <w:rsid w:val="00800589"/>
    <w:rsid w:val="00810506"/>
    <w:rsid w:val="00816676"/>
    <w:rsid w:val="008173F8"/>
    <w:rsid w:val="00817C6D"/>
    <w:rsid w:val="00822992"/>
    <w:rsid w:val="00826DF7"/>
    <w:rsid w:val="0083135B"/>
    <w:rsid w:val="00831851"/>
    <w:rsid w:val="00831B3A"/>
    <w:rsid w:val="0083483D"/>
    <w:rsid w:val="00835625"/>
    <w:rsid w:val="00835780"/>
    <w:rsid w:val="00837DA7"/>
    <w:rsid w:val="00837E60"/>
    <w:rsid w:val="00842817"/>
    <w:rsid w:val="00842C86"/>
    <w:rsid w:val="008458D9"/>
    <w:rsid w:val="00851191"/>
    <w:rsid w:val="00852C78"/>
    <w:rsid w:val="0085364D"/>
    <w:rsid w:val="008560F3"/>
    <w:rsid w:val="008565B6"/>
    <w:rsid w:val="008664EF"/>
    <w:rsid w:val="008733C3"/>
    <w:rsid w:val="0087587C"/>
    <w:rsid w:val="00880E2A"/>
    <w:rsid w:val="00881AB9"/>
    <w:rsid w:val="008844AD"/>
    <w:rsid w:val="00887EDC"/>
    <w:rsid w:val="00890FD8"/>
    <w:rsid w:val="008956B2"/>
    <w:rsid w:val="00896B4C"/>
    <w:rsid w:val="00897350"/>
    <w:rsid w:val="008A0305"/>
    <w:rsid w:val="008A07CE"/>
    <w:rsid w:val="008A1D47"/>
    <w:rsid w:val="008A44EA"/>
    <w:rsid w:val="008A7637"/>
    <w:rsid w:val="008B0598"/>
    <w:rsid w:val="008B3E9D"/>
    <w:rsid w:val="008C0623"/>
    <w:rsid w:val="008C0827"/>
    <w:rsid w:val="008C213C"/>
    <w:rsid w:val="008C22DE"/>
    <w:rsid w:val="008C3B8B"/>
    <w:rsid w:val="008C3C66"/>
    <w:rsid w:val="008C4788"/>
    <w:rsid w:val="008C5146"/>
    <w:rsid w:val="008C5B4B"/>
    <w:rsid w:val="008C6A31"/>
    <w:rsid w:val="008D5C4F"/>
    <w:rsid w:val="008D5EC1"/>
    <w:rsid w:val="008D7AFC"/>
    <w:rsid w:val="008E0088"/>
    <w:rsid w:val="008E177A"/>
    <w:rsid w:val="008E615E"/>
    <w:rsid w:val="008E6234"/>
    <w:rsid w:val="008E6859"/>
    <w:rsid w:val="008F3FF3"/>
    <w:rsid w:val="008F4A89"/>
    <w:rsid w:val="008F4EC2"/>
    <w:rsid w:val="00900889"/>
    <w:rsid w:val="00900E17"/>
    <w:rsid w:val="00903816"/>
    <w:rsid w:val="00904362"/>
    <w:rsid w:val="00906B23"/>
    <w:rsid w:val="00910E39"/>
    <w:rsid w:val="00910F43"/>
    <w:rsid w:val="00912ABA"/>
    <w:rsid w:val="00914F1B"/>
    <w:rsid w:val="00915202"/>
    <w:rsid w:val="009204B0"/>
    <w:rsid w:val="00920B90"/>
    <w:rsid w:val="009229A3"/>
    <w:rsid w:val="00926417"/>
    <w:rsid w:val="009357A0"/>
    <w:rsid w:val="00935F32"/>
    <w:rsid w:val="0094142E"/>
    <w:rsid w:val="00955F4F"/>
    <w:rsid w:val="00956931"/>
    <w:rsid w:val="009569B6"/>
    <w:rsid w:val="009615E5"/>
    <w:rsid w:val="00961878"/>
    <w:rsid w:val="009630C2"/>
    <w:rsid w:val="00966658"/>
    <w:rsid w:val="00967CD5"/>
    <w:rsid w:val="00975687"/>
    <w:rsid w:val="00975FCA"/>
    <w:rsid w:val="00977016"/>
    <w:rsid w:val="00977A1A"/>
    <w:rsid w:val="00980F5D"/>
    <w:rsid w:val="00982538"/>
    <w:rsid w:val="00982C4B"/>
    <w:rsid w:val="0098539F"/>
    <w:rsid w:val="0098686B"/>
    <w:rsid w:val="009902CC"/>
    <w:rsid w:val="00993213"/>
    <w:rsid w:val="009933F0"/>
    <w:rsid w:val="0099391E"/>
    <w:rsid w:val="00993FB3"/>
    <w:rsid w:val="0099499D"/>
    <w:rsid w:val="00994CD6"/>
    <w:rsid w:val="00997F02"/>
    <w:rsid w:val="009A15D2"/>
    <w:rsid w:val="009A26E4"/>
    <w:rsid w:val="009A36C6"/>
    <w:rsid w:val="009A5E7F"/>
    <w:rsid w:val="009A6E2D"/>
    <w:rsid w:val="009B1D0C"/>
    <w:rsid w:val="009B228F"/>
    <w:rsid w:val="009B3423"/>
    <w:rsid w:val="009B56BA"/>
    <w:rsid w:val="009B7052"/>
    <w:rsid w:val="009B73AB"/>
    <w:rsid w:val="009B7F45"/>
    <w:rsid w:val="009C57D0"/>
    <w:rsid w:val="009C5924"/>
    <w:rsid w:val="009D2BCB"/>
    <w:rsid w:val="009D3281"/>
    <w:rsid w:val="009D36B2"/>
    <w:rsid w:val="009D4103"/>
    <w:rsid w:val="009D474E"/>
    <w:rsid w:val="009E17DE"/>
    <w:rsid w:val="009E1AFC"/>
    <w:rsid w:val="009E1ECB"/>
    <w:rsid w:val="009E2361"/>
    <w:rsid w:val="009E488F"/>
    <w:rsid w:val="009E5CA0"/>
    <w:rsid w:val="009E6D04"/>
    <w:rsid w:val="009F25A8"/>
    <w:rsid w:val="009F2D21"/>
    <w:rsid w:val="009F3363"/>
    <w:rsid w:val="009F3CF0"/>
    <w:rsid w:val="009F4BD0"/>
    <w:rsid w:val="009F668D"/>
    <w:rsid w:val="00A02398"/>
    <w:rsid w:val="00A03425"/>
    <w:rsid w:val="00A0710F"/>
    <w:rsid w:val="00A11973"/>
    <w:rsid w:val="00A11EF9"/>
    <w:rsid w:val="00A25C40"/>
    <w:rsid w:val="00A31571"/>
    <w:rsid w:val="00A32825"/>
    <w:rsid w:val="00A329B7"/>
    <w:rsid w:val="00A32E11"/>
    <w:rsid w:val="00A339E8"/>
    <w:rsid w:val="00A343FC"/>
    <w:rsid w:val="00A34F7B"/>
    <w:rsid w:val="00A37C42"/>
    <w:rsid w:val="00A40E28"/>
    <w:rsid w:val="00A41870"/>
    <w:rsid w:val="00A41B28"/>
    <w:rsid w:val="00A42F26"/>
    <w:rsid w:val="00A47349"/>
    <w:rsid w:val="00A56C08"/>
    <w:rsid w:val="00A57228"/>
    <w:rsid w:val="00A57798"/>
    <w:rsid w:val="00A601A3"/>
    <w:rsid w:val="00A60382"/>
    <w:rsid w:val="00A6148F"/>
    <w:rsid w:val="00A61A6F"/>
    <w:rsid w:val="00A62388"/>
    <w:rsid w:val="00A62BB7"/>
    <w:rsid w:val="00A6307C"/>
    <w:rsid w:val="00A70E52"/>
    <w:rsid w:val="00A863CF"/>
    <w:rsid w:val="00A86E33"/>
    <w:rsid w:val="00A9204F"/>
    <w:rsid w:val="00A932F8"/>
    <w:rsid w:val="00AA288B"/>
    <w:rsid w:val="00AA2E25"/>
    <w:rsid w:val="00AA528D"/>
    <w:rsid w:val="00AA5652"/>
    <w:rsid w:val="00AA794E"/>
    <w:rsid w:val="00AB0641"/>
    <w:rsid w:val="00AB4825"/>
    <w:rsid w:val="00AB5590"/>
    <w:rsid w:val="00AB5E70"/>
    <w:rsid w:val="00AC020B"/>
    <w:rsid w:val="00AC1469"/>
    <w:rsid w:val="00AC3BDE"/>
    <w:rsid w:val="00AC44DE"/>
    <w:rsid w:val="00AC63FB"/>
    <w:rsid w:val="00AC7320"/>
    <w:rsid w:val="00AC77B9"/>
    <w:rsid w:val="00AC7AD4"/>
    <w:rsid w:val="00AD0E40"/>
    <w:rsid w:val="00AD1834"/>
    <w:rsid w:val="00AD1BBA"/>
    <w:rsid w:val="00AD5798"/>
    <w:rsid w:val="00AD6992"/>
    <w:rsid w:val="00AD6F91"/>
    <w:rsid w:val="00AD7D36"/>
    <w:rsid w:val="00AD7FA3"/>
    <w:rsid w:val="00AE268B"/>
    <w:rsid w:val="00AE4E17"/>
    <w:rsid w:val="00AE59EC"/>
    <w:rsid w:val="00AE64C5"/>
    <w:rsid w:val="00AE74CB"/>
    <w:rsid w:val="00AE7FF8"/>
    <w:rsid w:val="00AF0E5A"/>
    <w:rsid w:val="00AF13C6"/>
    <w:rsid w:val="00AF2615"/>
    <w:rsid w:val="00AF2748"/>
    <w:rsid w:val="00AF3522"/>
    <w:rsid w:val="00AF4B39"/>
    <w:rsid w:val="00AF671B"/>
    <w:rsid w:val="00B01B7A"/>
    <w:rsid w:val="00B06D48"/>
    <w:rsid w:val="00B10216"/>
    <w:rsid w:val="00B12449"/>
    <w:rsid w:val="00B16233"/>
    <w:rsid w:val="00B16D00"/>
    <w:rsid w:val="00B16E93"/>
    <w:rsid w:val="00B17278"/>
    <w:rsid w:val="00B20BAA"/>
    <w:rsid w:val="00B2178E"/>
    <w:rsid w:val="00B223C4"/>
    <w:rsid w:val="00B2348C"/>
    <w:rsid w:val="00B26915"/>
    <w:rsid w:val="00B32CDC"/>
    <w:rsid w:val="00B33229"/>
    <w:rsid w:val="00B342B6"/>
    <w:rsid w:val="00B35EB3"/>
    <w:rsid w:val="00B42B7A"/>
    <w:rsid w:val="00B42C08"/>
    <w:rsid w:val="00B442C2"/>
    <w:rsid w:val="00B44A5A"/>
    <w:rsid w:val="00B45FAF"/>
    <w:rsid w:val="00B460D3"/>
    <w:rsid w:val="00B5073D"/>
    <w:rsid w:val="00B520E0"/>
    <w:rsid w:val="00B52504"/>
    <w:rsid w:val="00B527B8"/>
    <w:rsid w:val="00B534A9"/>
    <w:rsid w:val="00B56BCD"/>
    <w:rsid w:val="00B56D1A"/>
    <w:rsid w:val="00B6016D"/>
    <w:rsid w:val="00B620EE"/>
    <w:rsid w:val="00B64F18"/>
    <w:rsid w:val="00B70E4F"/>
    <w:rsid w:val="00B723EC"/>
    <w:rsid w:val="00B72B9A"/>
    <w:rsid w:val="00B72C94"/>
    <w:rsid w:val="00B73B7D"/>
    <w:rsid w:val="00B748F3"/>
    <w:rsid w:val="00B74CD1"/>
    <w:rsid w:val="00B75507"/>
    <w:rsid w:val="00B75FD2"/>
    <w:rsid w:val="00B77D0F"/>
    <w:rsid w:val="00B82895"/>
    <w:rsid w:val="00B851EF"/>
    <w:rsid w:val="00B863A6"/>
    <w:rsid w:val="00B908BA"/>
    <w:rsid w:val="00B910B8"/>
    <w:rsid w:val="00B92B07"/>
    <w:rsid w:val="00BA54AF"/>
    <w:rsid w:val="00BA5D7D"/>
    <w:rsid w:val="00BA6D88"/>
    <w:rsid w:val="00BB30D8"/>
    <w:rsid w:val="00BC1083"/>
    <w:rsid w:val="00BC59BA"/>
    <w:rsid w:val="00BC5A47"/>
    <w:rsid w:val="00BC5F22"/>
    <w:rsid w:val="00BC697C"/>
    <w:rsid w:val="00BC764F"/>
    <w:rsid w:val="00BD1CCF"/>
    <w:rsid w:val="00BD2351"/>
    <w:rsid w:val="00BD2FAF"/>
    <w:rsid w:val="00BD38D2"/>
    <w:rsid w:val="00BD4543"/>
    <w:rsid w:val="00BD6294"/>
    <w:rsid w:val="00BD6A48"/>
    <w:rsid w:val="00BD7760"/>
    <w:rsid w:val="00BD7B35"/>
    <w:rsid w:val="00BE0A3C"/>
    <w:rsid w:val="00BE1117"/>
    <w:rsid w:val="00BE3493"/>
    <w:rsid w:val="00BE4591"/>
    <w:rsid w:val="00BE4872"/>
    <w:rsid w:val="00BF20A4"/>
    <w:rsid w:val="00BF3017"/>
    <w:rsid w:val="00C0024B"/>
    <w:rsid w:val="00C0167F"/>
    <w:rsid w:val="00C01D57"/>
    <w:rsid w:val="00C02CA2"/>
    <w:rsid w:val="00C07B62"/>
    <w:rsid w:val="00C109C4"/>
    <w:rsid w:val="00C125E0"/>
    <w:rsid w:val="00C142B0"/>
    <w:rsid w:val="00C142ED"/>
    <w:rsid w:val="00C16D55"/>
    <w:rsid w:val="00C16F55"/>
    <w:rsid w:val="00C304AB"/>
    <w:rsid w:val="00C30EF9"/>
    <w:rsid w:val="00C34274"/>
    <w:rsid w:val="00C34A2B"/>
    <w:rsid w:val="00C35D5F"/>
    <w:rsid w:val="00C37CB2"/>
    <w:rsid w:val="00C424F1"/>
    <w:rsid w:val="00C44A20"/>
    <w:rsid w:val="00C50556"/>
    <w:rsid w:val="00C512DA"/>
    <w:rsid w:val="00C52B70"/>
    <w:rsid w:val="00C531AE"/>
    <w:rsid w:val="00C54F23"/>
    <w:rsid w:val="00C562AC"/>
    <w:rsid w:val="00C5651A"/>
    <w:rsid w:val="00C56831"/>
    <w:rsid w:val="00C578B0"/>
    <w:rsid w:val="00C613FE"/>
    <w:rsid w:val="00C64774"/>
    <w:rsid w:val="00C662E5"/>
    <w:rsid w:val="00C70F04"/>
    <w:rsid w:val="00C75537"/>
    <w:rsid w:val="00C779F4"/>
    <w:rsid w:val="00C826FE"/>
    <w:rsid w:val="00C84A48"/>
    <w:rsid w:val="00C87EA2"/>
    <w:rsid w:val="00C96B94"/>
    <w:rsid w:val="00CA0913"/>
    <w:rsid w:val="00CA10D7"/>
    <w:rsid w:val="00CA175D"/>
    <w:rsid w:val="00CA21F7"/>
    <w:rsid w:val="00CA2EB7"/>
    <w:rsid w:val="00CA3ACA"/>
    <w:rsid w:val="00CA7DB0"/>
    <w:rsid w:val="00CB49D3"/>
    <w:rsid w:val="00CB59C4"/>
    <w:rsid w:val="00CB67CA"/>
    <w:rsid w:val="00CB696A"/>
    <w:rsid w:val="00CB7675"/>
    <w:rsid w:val="00CC43AD"/>
    <w:rsid w:val="00CD125C"/>
    <w:rsid w:val="00CD2799"/>
    <w:rsid w:val="00CD2882"/>
    <w:rsid w:val="00CD3521"/>
    <w:rsid w:val="00CD54BF"/>
    <w:rsid w:val="00CD571A"/>
    <w:rsid w:val="00CE3C10"/>
    <w:rsid w:val="00CE6696"/>
    <w:rsid w:val="00CE7DDE"/>
    <w:rsid w:val="00CF0803"/>
    <w:rsid w:val="00CF362C"/>
    <w:rsid w:val="00CF74E1"/>
    <w:rsid w:val="00CF77BE"/>
    <w:rsid w:val="00D011B0"/>
    <w:rsid w:val="00D01ADD"/>
    <w:rsid w:val="00D03DA0"/>
    <w:rsid w:val="00D2016C"/>
    <w:rsid w:val="00D212E2"/>
    <w:rsid w:val="00D23CBF"/>
    <w:rsid w:val="00D25329"/>
    <w:rsid w:val="00D318DF"/>
    <w:rsid w:val="00D32C14"/>
    <w:rsid w:val="00D36782"/>
    <w:rsid w:val="00D37D1B"/>
    <w:rsid w:val="00D37D67"/>
    <w:rsid w:val="00D4107A"/>
    <w:rsid w:val="00D442A3"/>
    <w:rsid w:val="00D51144"/>
    <w:rsid w:val="00D51B69"/>
    <w:rsid w:val="00D5277F"/>
    <w:rsid w:val="00D53665"/>
    <w:rsid w:val="00D551EF"/>
    <w:rsid w:val="00D5766D"/>
    <w:rsid w:val="00D61968"/>
    <w:rsid w:val="00D62B44"/>
    <w:rsid w:val="00D66C7C"/>
    <w:rsid w:val="00D71A10"/>
    <w:rsid w:val="00D73493"/>
    <w:rsid w:val="00D736DA"/>
    <w:rsid w:val="00D8670B"/>
    <w:rsid w:val="00D8794A"/>
    <w:rsid w:val="00D905CE"/>
    <w:rsid w:val="00D93760"/>
    <w:rsid w:val="00D97FD9"/>
    <w:rsid w:val="00DA0F14"/>
    <w:rsid w:val="00DA7F3B"/>
    <w:rsid w:val="00DB2A21"/>
    <w:rsid w:val="00DB669E"/>
    <w:rsid w:val="00DB69C0"/>
    <w:rsid w:val="00DB7806"/>
    <w:rsid w:val="00DB7EB9"/>
    <w:rsid w:val="00DC1CA6"/>
    <w:rsid w:val="00DC218B"/>
    <w:rsid w:val="00DC2759"/>
    <w:rsid w:val="00DC5A5D"/>
    <w:rsid w:val="00DD1DA3"/>
    <w:rsid w:val="00DD4D97"/>
    <w:rsid w:val="00DD7D16"/>
    <w:rsid w:val="00DE1793"/>
    <w:rsid w:val="00DE2A4F"/>
    <w:rsid w:val="00DE32A9"/>
    <w:rsid w:val="00DE4657"/>
    <w:rsid w:val="00DF16D9"/>
    <w:rsid w:val="00DF1FA7"/>
    <w:rsid w:val="00DF2B90"/>
    <w:rsid w:val="00DF44CA"/>
    <w:rsid w:val="00DF45A7"/>
    <w:rsid w:val="00DF6EA6"/>
    <w:rsid w:val="00E00464"/>
    <w:rsid w:val="00E00F1D"/>
    <w:rsid w:val="00E02CA6"/>
    <w:rsid w:val="00E0640E"/>
    <w:rsid w:val="00E11A07"/>
    <w:rsid w:val="00E139EC"/>
    <w:rsid w:val="00E21644"/>
    <w:rsid w:val="00E220F0"/>
    <w:rsid w:val="00E22544"/>
    <w:rsid w:val="00E2356F"/>
    <w:rsid w:val="00E23FD1"/>
    <w:rsid w:val="00E27C78"/>
    <w:rsid w:val="00E30818"/>
    <w:rsid w:val="00E30C44"/>
    <w:rsid w:val="00E323FA"/>
    <w:rsid w:val="00E33533"/>
    <w:rsid w:val="00E3542A"/>
    <w:rsid w:val="00E358C4"/>
    <w:rsid w:val="00E3661C"/>
    <w:rsid w:val="00E374E6"/>
    <w:rsid w:val="00E40C1A"/>
    <w:rsid w:val="00E4129A"/>
    <w:rsid w:val="00E466D6"/>
    <w:rsid w:val="00E46BE9"/>
    <w:rsid w:val="00E47BBE"/>
    <w:rsid w:val="00E54EC8"/>
    <w:rsid w:val="00E570A4"/>
    <w:rsid w:val="00E60158"/>
    <w:rsid w:val="00E670A7"/>
    <w:rsid w:val="00E67F17"/>
    <w:rsid w:val="00E707FB"/>
    <w:rsid w:val="00E71421"/>
    <w:rsid w:val="00E715F9"/>
    <w:rsid w:val="00E7438A"/>
    <w:rsid w:val="00E75A07"/>
    <w:rsid w:val="00E80044"/>
    <w:rsid w:val="00E803AD"/>
    <w:rsid w:val="00E80599"/>
    <w:rsid w:val="00E83EDB"/>
    <w:rsid w:val="00E843CF"/>
    <w:rsid w:val="00E85815"/>
    <w:rsid w:val="00E86392"/>
    <w:rsid w:val="00E86FCB"/>
    <w:rsid w:val="00E9067D"/>
    <w:rsid w:val="00E915E7"/>
    <w:rsid w:val="00E9206D"/>
    <w:rsid w:val="00EA0884"/>
    <w:rsid w:val="00EA0D28"/>
    <w:rsid w:val="00EA0D48"/>
    <w:rsid w:val="00EA1AA5"/>
    <w:rsid w:val="00EA3300"/>
    <w:rsid w:val="00EA44B5"/>
    <w:rsid w:val="00EA5C20"/>
    <w:rsid w:val="00EA6C7F"/>
    <w:rsid w:val="00EA6DE4"/>
    <w:rsid w:val="00EA7F48"/>
    <w:rsid w:val="00EB1340"/>
    <w:rsid w:val="00EB1C9B"/>
    <w:rsid w:val="00EB4001"/>
    <w:rsid w:val="00EB7087"/>
    <w:rsid w:val="00EB74A4"/>
    <w:rsid w:val="00EB7C18"/>
    <w:rsid w:val="00EC272A"/>
    <w:rsid w:val="00EC40B9"/>
    <w:rsid w:val="00EC5E56"/>
    <w:rsid w:val="00ED1C16"/>
    <w:rsid w:val="00ED29E9"/>
    <w:rsid w:val="00ED58C6"/>
    <w:rsid w:val="00ED6DDE"/>
    <w:rsid w:val="00EE049C"/>
    <w:rsid w:val="00EE116A"/>
    <w:rsid w:val="00EE1F8A"/>
    <w:rsid w:val="00EE31AB"/>
    <w:rsid w:val="00EF04AE"/>
    <w:rsid w:val="00EF219B"/>
    <w:rsid w:val="00EF4C92"/>
    <w:rsid w:val="00EF54C1"/>
    <w:rsid w:val="00EF6DA2"/>
    <w:rsid w:val="00F026C5"/>
    <w:rsid w:val="00F04776"/>
    <w:rsid w:val="00F04863"/>
    <w:rsid w:val="00F06C58"/>
    <w:rsid w:val="00F07B84"/>
    <w:rsid w:val="00F1300B"/>
    <w:rsid w:val="00F138A7"/>
    <w:rsid w:val="00F17499"/>
    <w:rsid w:val="00F258A9"/>
    <w:rsid w:val="00F34DFD"/>
    <w:rsid w:val="00F360CB"/>
    <w:rsid w:val="00F37C7F"/>
    <w:rsid w:val="00F419EB"/>
    <w:rsid w:val="00F42EA5"/>
    <w:rsid w:val="00F4329E"/>
    <w:rsid w:val="00F4385C"/>
    <w:rsid w:val="00F45A2E"/>
    <w:rsid w:val="00F47910"/>
    <w:rsid w:val="00F51954"/>
    <w:rsid w:val="00F53053"/>
    <w:rsid w:val="00F54075"/>
    <w:rsid w:val="00F5417F"/>
    <w:rsid w:val="00F57FE9"/>
    <w:rsid w:val="00F6190B"/>
    <w:rsid w:val="00F62266"/>
    <w:rsid w:val="00F666DC"/>
    <w:rsid w:val="00F669E7"/>
    <w:rsid w:val="00F71E90"/>
    <w:rsid w:val="00F73286"/>
    <w:rsid w:val="00F7481D"/>
    <w:rsid w:val="00F823CE"/>
    <w:rsid w:val="00F8563D"/>
    <w:rsid w:val="00F907AA"/>
    <w:rsid w:val="00F954E2"/>
    <w:rsid w:val="00FA0A59"/>
    <w:rsid w:val="00FA4952"/>
    <w:rsid w:val="00FA6D3A"/>
    <w:rsid w:val="00FB267D"/>
    <w:rsid w:val="00FB32A8"/>
    <w:rsid w:val="00FB4F74"/>
    <w:rsid w:val="00FB546F"/>
    <w:rsid w:val="00FB56E2"/>
    <w:rsid w:val="00FB58B7"/>
    <w:rsid w:val="00FB7632"/>
    <w:rsid w:val="00FC7791"/>
    <w:rsid w:val="00FD1026"/>
    <w:rsid w:val="00FD313F"/>
    <w:rsid w:val="00FD42B8"/>
    <w:rsid w:val="00FD6F03"/>
    <w:rsid w:val="00FE0A1C"/>
    <w:rsid w:val="00FE2626"/>
    <w:rsid w:val="00FE2796"/>
    <w:rsid w:val="00FE2B74"/>
    <w:rsid w:val="00FE5B8E"/>
    <w:rsid w:val="00FE7BF8"/>
    <w:rsid w:val="00FF5E37"/>
    <w:rsid w:val="00FF7516"/>
    <w:rsid w:val="00FF7DAF"/>
    <w:rsid w:val="00FF7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C82CE"/>
  <w15:chartTrackingRefBased/>
  <w15:docId w15:val="{32ABDC00-DADF-9740-B702-EE5EDE2C5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3F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524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C40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A70"/>
    <w:pPr>
      <w:ind w:left="720"/>
      <w:contextualSpacing/>
    </w:pPr>
    <w:rPr>
      <w:sz w:val="20"/>
      <w:szCs w:val="20"/>
    </w:rPr>
  </w:style>
  <w:style w:type="character" w:customStyle="1" w:styleId="Heading1Char">
    <w:name w:val="Heading 1 Char"/>
    <w:basedOn w:val="DefaultParagraphFont"/>
    <w:link w:val="Heading1"/>
    <w:uiPriority w:val="9"/>
    <w:rsid w:val="000524DD"/>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unhideWhenUsed/>
    <w:rsid w:val="00EC40B9"/>
    <w:pPr>
      <w:spacing w:before="100" w:beforeAutospacing="1" w:after="100" w:afterAutospacing="1"/>
    </w:pPr>
  </w:style>
  <w:style w:type="character" w:customStyle="1" w:styleId="apple-converted-space">
    <w:name w:val="apple-converted-space"/>
    <w:basedOn w:val="DefaultParagraphFont"/>
    <w:rsid w:val="00EC40B9"/>
  </w:style>
  <w:style w:type="character" w:customStyle="1" w:styleId="Heading2Char">
    <w:name w:val="Heading 2 Char"/>
    <w:basedOn w:val="DefaultParagraphFont"/>
    <w:link w:val="Heading2"/>
    <w:uiPriority w:val="9"/>
    <w:semiHidden/>
    <w:rsid w:val="00EC40B9"/>
    <w:rPr>
      <w:rFonts w:asciiTheme="majorHAnsi" w:eastAsiaTheme="majorEastAsia" w:hAnsiTheme="majorHAnsi" w:cstheme="majorBidi"/>
      <w:color w:val="2F5496" w:themeColor="accent1" w:themeShade="BF"/>
      <w:sz w:val="26"/>
      <w:szCs w:val="26"/>
      <w:lang w:eastAsia="en-GB"/>
    </w:rPr>
  </w:style>
  <w:style w:type="character" w:customStyle="1" w:styleId="cdefault">
    <w:name w:val="cdefault"/>
    <w:basedOn w:val="DefaultParagraphFont"/>
    <w:rsid w:val="00EC40B9"/>
  </w:style>
  <w:style w:type="character" w:styleId="Hyperlink">
    <w:name w:val="Hyperlink"/>
    <w:basedOn w:val="DefaultParagraphFont"/>
    <w:uiPriority w:val="99"/>
    <w:unhideWhenUsed/>
    <w:rsid w:val="00170665"/>
    <w:rPr>
      <w:color w:val="0563C1" w:themeColor="hyperlink"/>
      <w:u w:val="single"/>
    </w:rPr>
  </w:style>
  <w:style w:type="character" w:styleId="UnresolvedMention">
    <w:name w:val="Unresolved Mention"/>
    <w:basedOn w:val="DefaultParagraphFont"/>
    <w:uiPriority w:val="99"/>
    <w:semiHidden/>
    <w:unhideWhenUsed/>
    <w:rsid w:val="00170665"/>
    <w:rPr>
      <w:color w:val="605E5C"/>
      <w:shd w:val="clear" w:color="auto" w:fill="E1DFDD"/>
    </w:rPr>
  </w:style>
  <w:style w:type="character" w:styleId="FollowedHyperlink">
    <w:name w:val="FollowedHyperlink"/>
    <w:basedOn w:val="DefaultParagraphFont"/>
    <w:uiPriority w:val="99"/>
    <w:semiHidden/>
    <w:unhideWhenUsed/>
    <w:rsid w:val="00170665"/>
    <w:rPr>
      <w:color w:val="954F72" w:themeColor="followedHyperlink"/>
      <w:u w:val="single"/>
    </w:rPr>
  </w:style>
  <w:style w:type="character" w:styleId="Strong">
    <w:name w:val="Strong"/>
    <w:basedOn w:val="DefaultParagraphFont"/>
    <w:uiPriority w:val="22"/>
    <w:qFormat/>
    <w:rsid w:val="00624CE0"/>
    <w:rPr>
      <w:b/>
      <w:bCs/>
    </w:rPr>
  </w:style>
  <w:style w:type="character" w:styleId="Emphasis">
    <w:name w:val="Emphasis"/>
    <w:basedOn w:val="DefaultParagraphFont"/>
    <w:uiPriority w:val="20"/>
    <w:qFormat/>
    <w:rsid w:val="00624C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9799">
      <w:bodyDiv w:val="1"/>
      <w:marLeft w:val="0"/>
      <w:marRight w:val="0"/>
      <w:marTop w:val="0"/>
      <w:marBottom w:val="0"/>
      <w:divBdr>
        <w:top w:val="none" w:sz="0" w:space="0" w:color="auto"/>
        <w:left w:val="none" w:sz="0" w:space="0" w:color="auto"/>
        <w:bottom w:val="none" w:sz="0" w:space="0" w:color="auto"/>
        <w:right w:val="none" w:sz="0" w:space="0" w:color="auto"/>
      </w:divBdr>
    </w:div>
    <w:div w:id="105975738">
      <w:bodyDiv w:val="1"/>
      <w:marLeft w:val="0"/>
      <w:marRight w:val="0"/>
      <w:marTop w:val="0"/>
      <w:marBottom w:val="0"/>
      <w:divBdr>
        <w:top w:val="none" w:sz="0" w:space="0" w:color="auto"/>
        <w:left w:val="none" w:sz="0" w:space="0" w:color="auto"/>
        <w:bottom w:val="none" w:sz="0" w:space="0" w:color="auto"/>
        <w:right w:val="none" w:sz="0" w:space="0" w:color="auto"/>
      </w:divBdr>
    </w:div>
    <w:div w:id="108819676">
      <w:bodyDiv w:val="1"/>
      <w:marLeft w:val="0"/>
      <w:marRight w:val="0"/>
      <w:marTop w:val="0"/>
      <w:marBottom w:val="0"/>
      <w:divBdr>
        <w:top w:val="none" w:sz="0" w:space="0" w:color="auto"/>
        <w:left w:val="none" w:sz="0" w:space="0" w:color="auto"/>
        <w:bottom w:val="none" w:sz="0" w:space="0" w:color="auto"/>
        <w:right w:val="none" w:sz="0" w:space="0" w:color="auto"/>
      </w:divBdr>
    </w:div>
    <w:div w:id="111245565">
      <w:bodyDiv w:val="1"/>
      <w:marLeft w:val="0"/>
      <w:marRight w:val="0"/>
      <w:marTop w:val="0"/>
      <w:marBottom w:val="0"/>
      <w:divBdr>
        <w:top w:val="none" w:sz="0" w:space="0" w:color="auto"/>
        <w:left w:val="none" w:sz="0" w:space="0" w:color="auto"/>
        <w:bottom w:val="none" w:sz="0" w:space="0" w:color="auto"/>
        <w:right w:val="none" w:sz="0" w:space="0" w:color="auto"/>
      </w:divBdr>
    </w:div>
    <w:div w:id="151415667">
      <w:bodyDiv w:val="1"/>
      <w:marLeft w:val="0"/>
      <w:marRight w:val="0"/>
      <w:marTop w:val="0"/>
      <w:marBottom w:val="0"/>
      <w:divBdr>
        <w:top w:val="none" w:sz="0" w:space="0" w:color="auto"/>
        <w:left w:val="none" w:sz="0" w:space="0" w:color="auto"/>
        <w:bottom w:val="none" w:sz="0" w:space="0" w:color="auto"/>
        <w:right w:val="none" w:sz="0" w:space="0" w:color="auto"/>
      </w:divBdr>
      <w:divsChild>
        <w:div w:id="737871736">
          <w:marLeft w:val="0"/>
          <w:marRight w:val="0"/>
          <w:marTop w:val="0"/>
          <w:marBottom w:val="0"/>
          <w:divBdr>
            <w:top w:val="none" w:sz="0" w:space="0" w:color="auto"/>
            <w:left w:val="none" w:sz="0" w:space="0" w:color="auto"/>
            <w:bottom w:val="none" w:sz="0" w:space="0" w:color="auto"/>
            <w:right w:val="none" w:sz="0" w:space="0" w:color="auto"/>
          </w:divBdr>
          <w:divsChild>
            <w:div w:id="716440207">
              <w:marLeft w:val="0"/>
              <w:marRight w:val="0"/>
              <w:marTop w:val="0"/>
              <w:marBottom w:val="0"/>
              <w:divBdr>
                <w:top w:val="none" w:sz="0" w:space="0" w:color="auto"/>
                <w:left w:val="none" w:sz="0" w:space="0" w:color="auto"/>
                <w:bottom w:val="none" w:sz="0" w:space="0" w:color="auto"/>
                <w:right w:val="none" w:sz="0" w:space="0" w:color="auto"/>
              </w:divBdr>
              <w:divsChild>
                <w:div w:id="17677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11642">
      <w:bodyDiv w:val="1"/>
      <w:marLeft w:val="0"/>
      <w:marRight w:val="0"/>
      <w:marTop w:val="0"/>
      <w:marBottom w:val="0"/>
      <w:divBdr>
        <w:top w:val="none" w:sz="0" w:space="0" w:color="auto"/>
        <w:left w:val="none" w:sz="0" w:space="0" w:color="auto"/>
        <w:bottom w:val="none" w:sz="0" w:space="0" w:color="auto"/>
        <w:right w:val="none" w:sz="0" w:space="0" w:color="auto"/>
      </w:divBdr>
      <w:divsChild>
        <w:div w:id="2025277238">
          <w:marLeft w:val="0"/>
          <w:marRight w:val="0"/>
          <w:marTop w:val="0"/>
          <w:marBottom w:val="0"/>
          <w:divBdr>
            <w:top w:val="none" w:sz="0" w:space="0" w:color="auto"/>
            <w:left w:val="none" w:sz="0" w:space="0" w:color="auto"/>
            <w:bottom w:val="none" w:sz="0" w:space="0" w:color="auto"/>
            <w:right w:val="none" w:sz="0" w:space="0" w:color="auto"/>
          </w:divBdr>
          <w:divsChild>
            <w:div w:id="1565946774">
              <w:marLeft w:val="0"/>
              <w:marRight w:val="0"/>
              <w:marTop w:val="0"/>
              <w:marBottom w:val="0"/>
              <w:divBdr>
                <w:top w:val="none" w:sz="0" w:space="0" w:color="auto"/>
                <w:left w:val="none" w:sz="0" w:space="0" w:color="auto"/>
                <w:bottom w:val="none" w:sz="0" w:space="0" w:color="auto"/>
                <w:right w:val="none" w:sz="0" w:space="0" w:color="auto"/>
              </w:divBdr>
              <w:divsChild>
                <w:div w:id="3205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5764">
      <w:bodyDiv w:val="1"/>
      <w:marLeft w:val="0"/>
      <w:marRight w:val="0"/>
      <w:marTop w:val="0"/>
      <w:marBottom w:val="0"/>
      <w:divBdr>
        <w:top w:val="none" w:sz="0" w:space="0" w:color="auto"/>
        <w:left w:val="none" w:sz="0" w:space="0" w:color="auto"/>
        <w:bottom w:val="none" w:sz="0" w:space="0" w:color="auto"/>
        <w:right w:val="none" w:sz="0" w:space="0" w:color="auto"/>
      </w:divBdr>
      <w:divsChild>
        <w:div w:id="667370711">
          <w:marLeft w:val="0"/>
          <w:marRight w:val="0"/>
          <w:marTop w:val="0"/>
          <w:marBottom w:val="0"/>
          <w:divBdr>
            <w:top w:val="none" w:sz="0" w:space="0" w:color="auto"/>
            <w:left w:val="none" w:sz="0" w:space="0" w:color="auto"/>
            <w:bottom w:val="none" w:sz="0" w:space="0" w:color="auto"/>
            <w:right w:val="none" w:sz="0" w:space="0" w:color="auto"/>
          </w:divBdr>
          <w:divsChild>
            <w:div w:id="1661498684">
              <w:marLeft w:val="0"/>
              <w:marRight w:val="0"/>
              <w:marTop w:val="0"/>
              <w:marBottom w:val="0"/>
              <w:divBdr>
                <w:top w:val="none" w:sz="0" w:space="0" w:color="auto"/>
                <w:left w:val="none" w:sz="0" w:space="0" w:color="auto"/>
                <w:bottom w:val="none" w:sz="0" w:space="0" w:color="auto"/>
                <w:right w:val="none" w:sz="0" w:space="0" w:color="auto"/>
              </w:divBdr>
              <w:divsChild>
                <w:div w:id="973755073">
                  <w:marLeft w:val="0"/>
                  <w:marRight w:val="0"/>
                  <w:marTop w:val="0"/>
                  <w:marBottom w:val="0"/>
                  <w:divBdr>
                    <w:top w:val="none" w:sz="0" w:space="0" w:color="auto"/>
                    <w:left w:val="none" w:sz="0" w:space="0" w:color="auto"/>
                    <w:bottom w:val="none" w:sz="0" w:space="0" w:color="auto"/>
                    <w:right w:val="none" w:sz="0" w:space="0" w:color="auto"/>
                  </w:divBdr>
                  <w:divsChild>
                    <w:div w:id="145224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58683">
      <w:bodyDiv w:val="1"/>
      <w:marLeft w:val="0"/>
      <w:marRight w:val="0"/>
      <w:marTop w:val="0"/>
      <w:marBottom w:val="0"/>
      <w:divBdr>
        <w:top w:val="none" w:sz="0" w:space="0" w:color="auto"/>
        <w:left w:val="none" w:sz="0" w:space="0" w:color="auto"/>
        <w:bottom w:val="none" w:sz="0" w:space="0" w:color="auto"/>
        <w:right w:val="none" w:sz="0" w:space="0" w:color="auto"/>
      </w:divBdr>
    </w:div>
    <w:div w:id="343364536">
      <w:bodyDiv w:val="1"/>
      <w:marLeft w:val="0"/>
      <w:marRight w:val="0"/>
      <w:marTop w:val="0"/>
      <w:marBottom w:val="0"/>
      <w:divBdr>
        <w:top w:val="none" w:sz="0" w:space="0" w:color="auto"/>
        <w:left w:val="none" w:sz="0" w:space="0" w:color="auto"/>
        <w:bottom w:val="none" w:sz="0" w:space="0" w:color="auto"/>
        <w:right w:val="none" w:sz="0" w:space="0" w:color="auto"/>
      </w:divBdr>
      <w:divsChild>
        <w:div w:id="1378890539">
          <w:marLeft w:val="0"/>
          <w:marRight w:val="0"/>
          <w:marTop w:val="0"/>
          <w:marBottom w:val="0"/>
          <w:divBdr>
            <w:top w:val="none" w:sz="0" w:space="0" w:color="auto"/>
            <w:left w:val="none" w:sz="0" w:space="0" w:color="auto"/>
            <w:bottom w:val="none" w:sz="0" w:space="0" w:color="auto"/>
            <w:right w:val="none" w:sz="0" w:space="0" w:color="auto"/>
          </w:divBdr>
          <w:divsChild>
            <w:div w:id="1522083311">
              <w:marLeft w:val="0"/>
              <w:marRight w:val="0"/>
              <w:marTop w:val="0"/>
              <w:marBottom w:val="0"/>
              <w:divBdr>
                <w:top w:val="none" w:sz="0" w:space="0" w:color="auto"/>
                <w:left w:val="none" w:sz="0" w:space="0" w:color="auto"/>
                <w:bottom w:val="none" w:sz="0" w:space="0" w:color="auto"/>
                <w:right w:val="none" w:sz="0" w:space="0" w:color="auto"/>
              </w:divBdr>
              <w:divsChild>
                <w:div w:id="139299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966761">
      <w:bodyDiv w:val="1"/>
      <w:marLeft w:val="0"/>
      <w:marRight w:val="0"/>
      <w:marTop w:val="0"/>
      <w:marBottom w:val="0"/>
      <w:divBdr>
        <w:top w:val="none" w:sz="0" w:space="0" w:color="auto"/>
        <w:left w:val="none" w:sz="0" w:space="0" w:color="auto"/>
        <w:bottom w:val="none" w:sz="0" w:space="0" w:color="auto"/>
        <w:right w:val="none" w:sz="0" w:space="0" w:color="auto"/>
      </w:divBdr>
    </w:div>
    <w:div w:id="409352480">
      <w:bodyDiv w:val="1"/>
      <w:marLeft w:val="0"/>
      <w:marRight w:val="0"/>
      <w:marTop w:val="0"/>
      <w:marBottom w:val="0"/>
      <w:divBdr>
        <w:top w:val="none" w:sz="0" w:space="0" w:color="auto"/>
        <w:left w:val="none" w:sz="0" w:space="0" w:color="auto"/>
        <w:bottom w:val="none" w:sz="0" w:space="0" w:color="auto"/>
        <w:right w:val="none" w:sz="0" w:space="0" w:color="auto"/>
      </w:divBdr>
    </w:div>
    <w:div w:id="438793405">
      <w:bodyDiv w:val="1"/>
      <w:marLeft w:val="0"/>
      <w:marRight w:val="0"/>
      <w:marTop w:val="0"/>
      <w:marBottom w:val="0"/>
      <w:divBdr>
        <w:top w:val="none" w:sz="0" w:space="0" w:color="auto"/>
        <w:left w:val="none" w:sz="0" w:space="0" w:color="auto"/>
        <w:bottom w:val="none" w:sz="0" w:space="0" w:color="auto"/>
        <w:right w:val="none" w:sz="0" w:space="0" w:color="auto"/>
      </w:divBdr>
    </w:div>
    <w:div w:id="448204938">
      <w:bodyDiv w:val="1"/>
      <w:marLeft w:val="0"/>
      <w:marRight w:val="0"/>
      <w:marTop w:val="0"/>
      <w:marBottom w:val="0"/>
      <w:divBdr>
        <w:top w:val="none" w:sz="0" w:space="0" w:color="auto"/>
        <w:left w:val="none" w:sz="0" w:space="0" w:color="auto"/>
        <w:bottom w:val="none" w:sz="0" w:space="0" w:color="auto"/>
        <w:right w:val="none" w:sz="0" w:space="0" w:color="auto"/>
      </w:divBdr>
      <w:divsChild>
        <w:div w:id="641270047">
          <w:marLeft w:val="0"/>
          <w:marRight w:val="0"/>
          <w:marTop w:val="0"/>
          <w:marBottom w:val="0"/>
          <w:divBdr>
            <w:top w:val="none" w:sz="0" w:space="0" w:color="auto"/>
            <w:left w:val="none" w:sz="0" w:space="0" w:color="auto"/>
            <w:bottom w:val="none" w:sz="0" w:space="0" w:color="auto"/>
            <w:right w:val="none" w:sz="0" w:space="0" w:color="auto"/>
          </w:divBdr>
          <w:divsChild>
            <w:div w:id="853155900">
              <w:marLeft w:val="0"/>
              <w:marRight w:val="0"/>
              <w:marTop w:val="0"/>
              <w:marBottom w:val="0"/>
              <w:divBdr>
                <w:top w:val="none" w:sz="0" w:space="0" w:color="auto"/>
                <w:left w:val="none" w:sz="0" w:space="0" w:color="auto"/>
                <w:bottom w:val="none" w:sz="0" w:space="0" w:color="auto"/>
                <w:right w:val="none" w:sz="0" w:space="0" w:color="auto"/>
              </w:divBdr>
              <w:divsChild>
                <w:div w:id="360515622">
                  <w:marLeft w:val="0"/>
                  <w:marRight w:val="0"/>
                  <w:marTop w:val="0"/>
                  <w:marBottom w:val="0"/>
                  <w:divBdr>
                    <w:top w:val="none" w:sz="0" w:space="0" w:color="auto"/>
                    <w:left w:val="none" w:sz="0" w:space="0" w:color="auto"/>
                    <w:bottom w:val="none" w:sz="0" w:space="0" w:color="auto"/>
                    <w:right w:val="none" w:sz="0" w:space="0" w:color="auto"/>
                  </w:divBdr>
                  <w:divsChild>
                    <w:div w:id="157393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590604">
      <w:bodyDiv w:val="1"/>
      <w:marLeft w:val="0"/>
      <w:marRight w:val="0"/>
      <w:marTop w:val="0"/>
      <w:marBottom w:val="0"/>
      <w:divBdr>
        <w:top w:val="none" w:sz="0" w:space="0" w:color="auto"/>
        <w:left w:val="none" w:sz="0" w:space="0" w:color="auto"/>
        <w:bottom w:val="none" w:sz="0" w:space="0" w:color="auto"/>
        <w:right w:val="none" w:sz="0" w:space="0" w:color="auto"/>
      </w:divBdr>
      <w:divsChild>
        <w:div w:id="1207135787">
          <w:marLeft w:val="0"/>
          <w:marRight w:val="0"/>
          <w:marTop w:val="0"/>
          <w:marBottom w:val="0"/>
          <w:divBdr>
            <w:top w:val="none" w:sz="0" w:space="0" w:color="auto"/>
            <w:left w:val="none" w:sz="0" w:space="0" w:color="auto"/>
            <w:bottom w:val="none" w:sz="0" w:space="0" w:color="auto"/>
            <w:right w:val="none" w:sz="0" w:space="0" w:color="auto"/>
          </w:divBdr>
          <w:divsChild>
            <w:div w:id="1438789460">
              <w:marLeft w:val="0"/>
              <w:marRight w:val="0"/>
              <w:marTop w:val="0"/>
              <w:marBottom w:val="0"/>
              <w:divBdr>
                <w:top w:val="none" w:sz="0" w:space="0" w:color="auto"/>
                <w:left w:val="none" w:sz="0" w:space="0" w:color="auto"/>
                <w:bottom w:val="none" w:sz="0" w:space="0" w:color="auto"/>
                <w:right w:val="none" w:sz="0" w:space="0" w:color="auto"/>
              </w:divBdr>
              <w:divsChild>
                <w:div w:id="359169559">
                  <w:marLeft w:val="0"/>
                  <w:marRight w:val="0"/>
                  <w:marTop w:val="0"/>
                  <w:marBottom w:val="0"/>
                  <w:divBdr>
                    <w:top w:val="none" w:sz="0" w:space="0" w:color="auto"/>
                    <w:left w:val="none" w:sz="0" w:space="0" w:color="auto"/>
                    <w:bottom w:val="none" w:sz="0" w:space="0" w:color="auto"/>
                    <w:right w:val="none" w:sz="0" w:space="0" w:color="auto"/>
                  </w:divBdr>
                  <w:divsChild>
                    <w:div w:id="208772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48968">
      <w:bodyDiv w:val="1"/>
      <w:marLeft w:val="0"/>
      <w:marRight w:val="0"/>
      <w:marTop w:val="0"/>
      <w:marBottom w:val="0"/>
      <w:divBdr>
        <w:top w:val="none" w:sz="0" w:space="0" w:color="auto"/>
        <w:left w:val="none" w:sz="0" w:space="0" w:color="auto"/>
        <w:bottom w:val="none" w:sz="0" w:space="0" w:color="auto"/>
        <w:right w:val="none" w:sz="0" w:space="0" w:color="auto"/>
      </w:divBdr>
    </w:div>
    <w:div w:id="506291140">
      <w:bodyDiv w:val="1"/>
      <w:marLeft w:val="0"/>
      <w:marRight w:val="0"/>
      <w:marTop w:val="0"/>
      <w:marBottom w:val="0"/>
      <w:divBdr>
        <w:top w:val="none" w:sz="0" w:space="0" w:color="auto"/>
        <w:left w:val="none" w:sz="0" w:space="0" w:color="auto"/>
        <w:bottom w:val="none" w:sz="0" w:space="0" w:color="auto"/>
        <w:right w:val="none" w:sz="0" w:space="0" w:color="auto"/>
      </w:divBdr>
    </w:div>
    <w:div w:id="555891601">
      <w:bodyDiv w:val="1"/>
      <w:marLeft w:val="0"/>
      <w:marRight w:val="0"/>
      <w:marTop w:val="0"/>
      <w:marBottom w:val="0"/>
      <w:divBdr>
        <w:top w:val="none" w:sz="0" w:space="0" w:color="auto"/>
        <w:left w:val="none" w:sz="0" w:space="0" w:color="auto"/>
        <w:bottom w:val="none" w:sz="0" w:space="0" w:color="auto"/>
        <w:right w:val="none" w:sz="0" w:space="0" w:color="auto"/>
      </w:divBdr>
    </w:div>
    <w:div w:id="589972666">
      <w:bodyDiv w:val="1"/>
      <w:marLeft w:val="0"/>
      <w:marRight w:val="0"/>
      <w:marTop w:val="0"/>
      <w:marBottom w:val="0"/>
      <w:divBdr>
        <w:top w:val="none" w:sz="0" w:space="0" w:color="auto"/>
        <w:left w:val="none" w:sz="0" w:space="0" w:color="auto"/>
        <w:bottom w:val="none" w:sz="0" w:space="0" w:color="auto"/>
        <w:right w:val="none" w:sz="0" w:space="0" w:color="auto"/>
      </w:divBdr>
    </w:div>
    <w:div w:id="635716780">
      <w:bodyDiv w:val="1"/>
      <w:marLeft w:val="0"/>
      <w:marRight w:val="0"/>
      <w:marTop w:val="0"/>
      <w:marBottom w:val="0"/>
      <w:divBdr>
        <w:top w:val="none" w:sz="0" w:space="0" w:color="auto"/>
        <w:left w:val="none" w:sz="0" w:space="0" w:color="auto"/>
        <w:bottom w:val="none" w:sz="0" w:space="0" w:color="auto"/>
        <w:right w:val="none" w:sz="0" w:space="0" w:color="auto"/>
      </w:divBdr>
      <w:divsChild>
        <w:div w:id="1924338850">
          <w:marLeft w:val="0"/>
          <w:marRight w:val="0"/>
          <w:marTop w:val="0"/>
          <w:marBottom w:val="0"/>
          <w:divBdr>
            <w:top w:val="none" w:sz="0" w:space="0" w:color="auto"/>
            <w:left w:val="none" w:sz="0" w:space="0" w:color="auto"/>
            <w:bottom w:val="none" w:sz="0" w:space="0" w:color="auto"/>
            <w:right w:val="none" w:sz="0" w:space="0" w:color="auto"/>
          </w:divBdr>
          <w:divsChild>
            <w:div w:id="1090735069">
              <w:marLeft w:val="0"/>
              <w:marRight w:val="0"/>
              <w:marTop w:val="0"/>
              <w:marBottom w:val="0"/>
              <w:divBdr>
                <w:top w:val="none" w:sz="0" w:space="0" w:color="auto"/>
                <w:left w:val="none" w:sz="0" w:space="0" w:color="auto"/>
                <w:bottom w:val="none" w:sz="0" w:space="0" w:color="auto"/>
                <w:right w:val="none" w:sz="0" w:space="0" w:color="auto"/>
              </w:divBdr>
              <w:divsChild>
                <w:div w:id="15851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02713">
      <w:bodyDiv w:val="1"/>
      <w:marLeft w:val="0"/>
      <w:marRight w:val="0"/>
      <w:marTop w:val="0"/>
      <w:marBottom w:val="0"/>
      <w:divBdr>
        <w:top w:val="none" w:sz="0" w:space="0" w:color="auto"/>
        <w:left w:val="none" w:sz="0" w:space="0" w:color="auto"/>
        <w:bottom w:val="none" w:sz="0" w:space="0" w:color="auto"/>
        <w:right w:val="none" w:sz="0" w:space="0" w:color="auto"/>
      </w:divBdr>
    </w:div>
    <w:div w:id="670110471">
      <w:bodyDiv w:val="1"/>
      <w:marLeft w:val="0"/>
      <w:marRight w:val="0"/>
      <w:marTop w:val="0"/>
      <w:marBottom w:val="0"/>
      <w:divBdr>
        <w:top w:val="none" w:sz="0" w:space="0" w:color="auto"/>
        <w:left w:val="none" w:sz="0" w:space="0" w:color="auto"/>
        <w:bottom w:val="none" w:sz="0" w:space="0" w:color="auto"/>
        <w:right w:val="none" w:sz="0" w:space="0" w:color="auto"/>
      </w:divBdr>
      <w:divsChild>
        <w:div w:id="1565677528">
          <w:marLeft w:val="0"/>
          <w:marRight w:val="0"/>
          <w:marTop w:val="0"/>
          <w:marBottom w:val="0"/>
          <w:divBdr>
            <w:top w:val="none" w:sz="0" w:space="0" w:color="auto"/>
            <w:left w:val="none" w:sz="0" w:space="0" w:color="auto"/>
            <w:bottom w:val="none" w:sz="0" w:space="0" w:color="auto"/>
            <w:right w:val="none" w:sz="0" w:space="0" w:color="auto"/>
          </w:divBdr>
          <w:divsChild>
            <w:div w:id="1412193629">
              <w:marLeft w:val="0"/>
              <w:marRight w:val="0"/>
              <w:marTop w:val="0"/>
              <w:marBottom w:val="0"/>
              <w:divBdr>
                <w:top w:val="none" w:sz="0" w:space="0" w:color="auto"/>
                <w:left w:val="none" w:sz="0" w:space="0" w:color="auto"/>
                <w:bottom w:val="none" w:sz="0" w:space="0" w:color="auto"/>
                <w:right w:val="none" w:sz="0" w:space="0" w:color="auto"/>
              </w:divBdr>
              <w:divsChild>
                <w:div w:id="67803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90029">
      <w:bodyDiv w:val="1"/>
      <w:marLeft w:val="0"/>
      <w:marRight w:val="0"/>
      <w:marTop w:val="0"/>
      <w:marBottom w:val="0"/>
      <w:divBdr>
        <w:top w:val="none" w:sz="0" w:space="0" w:color="auto"/>
        <w:left w:val="none" w:sz="0" w:space="0" w:color="auto"/>
        <w:bottom w:val="none" w:sz="0" w:space="0" w:color="auto"/>
        <w:right w:val="none" w:sz="0" w:space="0" w:color="auto"/>
      </w:divBdr>
      <w:divsChild>
        <w:div w:id="2063944020">
          <w:marLeft w:val="0"/>
          <w:marRight w:val="0"/>
          <w:marTop w:val="0"/>
          <w:marBottom w:val="0"/>
          <w:divBdr>
            <w:top w:val="none" w:sz="0" w:space="0" w:color="auto"/>
            <w:left w:val="none" w:sz="0" w:space="0" w:color="auto"/>
            <w:bottom w:val="none" w:sz="0" w:space="0" w:color="auto"/>
            <w:right w:val="none" w:sz="0" w:space="0" w:color="auto"/>
          </w:divBdr>
          <w:divsChild>
            <w:div w:id="933245919">
              <w:marLeft w:val="0"/>
              <w:marRight w:val="0"/>
              <w:marTop w:val="0"/>
              <w:marBottom w:val="0"/>
              <w:divBdr>
                <w:top w:val="none" w:sz="0" w:space="0" w:color="auto"/>
                <w:left w:val="none" w:sz="0" w:space="0" w:color="auto"/>
                <w:bottom w:val="none" w:sz="0" w:space="0" w:color="auto"/>
                <w:right w:val="none" w:sz="0" w:space="0" w:color="auto"/>
              </w:divBdr>
              <w:divsChild>
                <w:div w:id="187230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352982">
      <w:bodyDiv w:val="1"/>
      <w:marLeft w:val="0"/>
      <w:marRight w:val="0"/>
      <w:marTop w:val="0"/>
      <w:marBottom w:val="0"/>
      <w:divBdr>
        <w:top w:val="none" w:sz="0" w:space="0" w:color="auto"/>
        <w:left w:val="none" w:sz="0" w:space="0" w:color="auto"/>
        <w:bottom w:val="none" w:sz="0" w:space="0" w:color="auto"/>
        <w:right w:val="none" w:sz="0" w:space="0" w:color="auto"/>
      </w:divBdr>
    </w:div>
    <w:div w:id="692733635">
      <w:bodyDiv w:val="1"/>
      <w:marLeft w:val="0"/>
      <w:marRight w:val="0"/>
      <w:marTop w:val="0"/>
      <w:marBottom w:val="0"/>
      <w:divBdr>
        <w:top w:val="none" w:sz="0" w:space="0" w:color="auto"/>
        <w:left w:val="none" w:sz="0" w:space="0" w:color="auto"/>
        <w:bottom w:val="none" w:sz="0" w:space="0" w:color="auto"/>
        <w:right w:val="none" w:sz="0" w:space="0" w:color="auto"/>
      </w:divBdr>
    </w:div>
    <w:div w:id="731466761">
      <w:bodyDiv w:val="1"/>
      <w:marLeft w:val="0"/>
      <w:marRight w:val="0"/>
      <w:marTop w:val="0"/>
      <w:marBottom w:val="0"/>
      <w:divBdr>
        <w:top w:val="none" w:sz="0" w:space="0" w:color="auto"/>
        <w:left w:val="none" w:sz="0" w:space="0" w:color="auto"/>
        <w:bottom w:val="none" w:sz="0" w:space="0" w:color="auto"/>
        <w:right w:val="none" w:sz="0" w:space="0" w:color="auto"/>
      </w:divBdr>
    </w:div>
    <w:div w:id="799806422">
      <w:bodyDiv w:val="1"/>
      <w:marLeft w:val="0"/>
      <w:marRight w:val="0"/>
      <w:marTop w:val="0"/>
      <w:marBottom w:val="0"/>
      <w:divBdr>
        <w:top w:val="none" w:sz="0" w:space="0" w:color="auto"/>
        <w:left w:val="none" w:sz="0" w:space="0" w:color="auto"/>
        <w:bottom w:val="none" w:sz="0" w:space="0" w:color="auto"/>
        <w:right w:val="none" w:sz="0" w:space="0" w:color="auto"/>
      </w:divBdr>
      <w:divsChild>
        <w:div w:id="1112212865">
          <w:marLeft w:val="0"/>
          <w:marRight w:val="0"/>
          <w:marTop w:val="0"/>
          <w:marBottom w:val="0"/>
          <w:divBdr>
            <w:top w:val="none" w:sz="0" w:space="0" w:color="auto"/>
            <w:left w:val="none" w:sz="0" w:space="0" w:color="auto"/>
            <w:bottom w:val="none" w:sz="0" w:space="0" w:color="auto"/>
            <w:right w:val="none" w:sz="0" w:space="0" w:color="auto"/>
          </w:divBdr>
          <w:divsChild>
            <w:div w:id="934895854">
              <w:marLeft w:val="0"/>
              <w:marRight w:val="0"/>
              <w:marTop w:val="0"/>
              <w:marBottom w:val="0"/>
              <w:divBdr>
                <w:top w:val="none" w:sz="0" w:space="0" w:color="auto"/>
                <w:left w:val="none" w:sz="0" w:space="0" w:color="auto"/>
                <w:bottom w:val="none" w:sz="0" w:space="0" w:color="auto"/>
                <w:right w:val="none" w:sz="0" w:space="0" w:color="auto"/>
              </w:divBdr>
              <w:divsChild>
                <w:div w:id="208109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1813">
      <w:bodyDiv w:val="1"/>
      <w:marLeft w:val="0"/>
      <w:marRight w:val="0"/>
      <w:marTop w:val="0"/>
      <w:marBottom w:val="0"/>
      <w:divBdr>
        <w:top w:val="none" w:sz="0" w:space="0" w:color="auto"/>
        <w:left w:val="none" w:sz="0" w:space="0" w:color="auto"/>
        <w:bottom w:val="none" w:sz="0" w:space="0" w:color="auto"/>
        <w:right w:val="none" w:sz="0" w:space="0" w:color="auto"/>
      </w:divBdr>
      <w:divsChild>
        <w:div w:id="1090198815">
          <w:marLeft w:val="0"/>
          <w:marRight w:val="0"/>
          <w:marTop w:val="0"/>
          <w:marBottom w:val="0"/>
          <w:divBdr>
            <w:top w:val="none" w:sz="0" w:space="0" w:color="auto"/>
            <w:left w:val="none" w:sz="0" w:space="0" w:color="auto"/>
            <w:bottom w:val="none" w:sz="0" w:space="0" w:color="auto"/>
            <w:right w:val="none" w:sz="0" w:space="0" w:color="auto"/>
          </w:divBdr>
          <w:divsChild>
            <w:div w:id="666829435">
              <w:marLeft w:val="0"/>
              <w:marRight w:val="0"/>
              <w:marTop w:val="0"/>
              <w:marBottom w:val="0"/>
              <w:divBdr>
                <w:top w:val="none" w:sz="0" w:space="0" w:color="auto"/>
                <w:left w:val="none" w:sz="0" w:space="0" w:color="auto"/>
                <w:bottom w:val="none" w:sz="0" w:space="0" w:color="auto"/>
                <w:right w:val="none" w:sz="0" w:space="0" w:color="auto"/>
              </w:divBdr>
              <w:divsChild>
                <w:div w:id="80284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91618">
      <w:bodyDiv w:val="1"/>
      <w:marLeft w:val="0"/>
      <w:marRight w:val="0"/>
      <w:marTop w:val="0"/>
      <w:marBottom w:val="0"/>
      <w:divBdr>
        <w:top w:val="none" w:sz="0" w:space="0" w:color="auto"/>
        <w:left w:val="none" w:sz="0" w:space="0" w:color="auto"/>
        <w:bottom w:val="none" w:sz="0" w:space="0" w:color="auto"/>
        <w:right w:val="none" w:sz="0" w:space="0" w:color="auto"/>
      </w:divBdr>
      <w:divsChild>
        <w:div w:id="369186913">
          <w:marLeft w:val="0"/>
          <w:marRight w:val="0"/>
          <w:marTop w:val="0"/>
          <w:marBottom w:val="0"/>
          <w:divBdr>
            <w:top w:val="none" w:sz="0" w:space="0" w:color="auto"/>
            <w:left w:val="none" w:sz="0" w:space="0" w:color="auto"/>
            <w:bottom w:val="none" w:sz="0" w:space="0" w:color="auto"/>
            <w:right w:val="none" w:sz="0" w:space="0" w:color="auto"/>
          </w:divBdr>
          <w:divsChild>
            <w:div w:id="172689529">
              <w:marLeft w:val="0"/>
              <w:marRight w:val="0"/>
              <w:marTop w:val="0"/>
              <w:marBottom w:val="0"/>
              <w:divBdr>
                <w:top w:val="none" w:sz="0" w:space="0" w:color="auto"/>
                <w:left w:val="none" w:sz="0" w:space="0" w:color="auto"/>
                <w:bottom w:val="none" w:sz="0" w:space="0" w:color="auto"/>
                <w:right w:val="none" w:sz="0" w:space="0" w:color="auto"/>
              </w:divBdr>
              <w:divsChild>
                <w:div w:id="24261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732808">
      <w:bodyDiv w:val="1"/>
      <w:marLeft w:val="0"/>
      <w:marRight w:val="0"/>
      <w:marTop w:val="0"/>
      <w:marBottom w:val="0"/>
      <w:divBdr>
        <w:top w:val="none" w:sz="0" w:space="0" w:color="auto"/>
        <w:left w:val="none" w:sz="0" w:space="0" w:color="auto"/>
        <w:bottom w:val="none" w:sz="0" w:space="0" w:color="auto"/>
        <w:right w:val="none" w:sz="0" w:space="0" w:color="auto"/>
      </w:divBdr>
      <w:divsChild>
        <w:div w:id="1769697186">
          <w:marLeft w:val="0"/>
          <w:marRight w:val="0"/>
          <w:marTop w:val="0"/>
          <w:marBottom w:val="0"/>
          <w:divBdr>
            <w:top w:val="none" w:sz="0" w:space="0" w:color="auto"/>
            <w:left w:val="none" w:sz="0" w:space="0" w:color="auto"/>
            <w:bottom w:val="none" w:sz="0" w:space="0" w:color="auto"/>
            <w:right w:val="none" w:sz="0" w:space="0" w:color="auto"/>
          </w:divBdr>
          <w:divsChild>
            <w:div w:id="1803814141">
              <w:marLeft w:val="0"/>
              <w:marRight w:val="0"/>
              <w:marTop w:val="0"/>
              <w:marBottom w:val="0"/>
              <w:divBdr>
                <w:top w:val="none" w:sz="0" w:space="0" w:color="auto"/>
                <w:left w:val="none" w:sz="0" w:space="0" w:color="auto"/>
                <w:bottom w:val="none" w:sz="0" w:space="0" w:color="auto"/>
                <w:right w:val="none" w:sz="0" w:space="0" w:color="auto"/>
              </w:divBdr>
              <w:divsChild>
                <w:div w:id="8530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627787">
      <w:bodyDiv w:val="1"/>
      <w:marLeft w:val="0"/>
      <w:marRight w:val="0"/>
      <w:marTop w:val="0"/>
      <w:marBottom w:val="0"/>
      <w:divBdr>
        <w:top w:val="none" w:sz="0" w:space="0" w:color="auto"/>
        <w:left w:val="none" w:sz="0" w:space="0" w:color="auto"/>
        <w:bottom w:val="none" w:sz="0" w:space="0" w:color="auto"/>
        <w:right w:val="none" w:sz="0" w:space="0" w:color="auto"/>
      </w:divBdr>
      <w:divsChild>
        <w:div w:id="319622550">
          <w:marLeft w:val="0"/>
          <w:marRight w:val="0"/>
          <w:marTop w:val="0"/>
          <w:marBottom w:val="0"/>
          <w:divBdr>
            <w:top w:val="none" w:sz="0" w:space="0" w:color="auto"/>
            <w:left w:val="none" w:sz="0" w:space="0" w:color="auto"/>
            <w:bottom w:val="none" w:sz="0" w:space="0" w:color="auto"/>
            <w:right w:val="none" w:sz="0" w:space="0" w:color="auto"/>
          </w:divBdr>
          <w:divsChild>
            <w:div w:id="200477877">
              <w:marLeft w:val="0"/>
              <w:marRight w:val="0"/>
              <w:marTop w:val="0"/>
              <w:marBottom w:val="0"/>
              <w:divBdr>
                <w:top w:val="none" w:sz="0" w:space="0" w:color="auto"/>
                <w:left w:val="none" w:sz="0" w:space="0" w:color="auto"/>
                <w:bottom w:val="none" w:sz="0" w:space="0" w:color="auto"/>
                <w:right w:val="none" w:sz="0" w:space="0" w:color="auto"/>
              </w:divBdr>
              <w:divsChild>
                <w:div w:id="17945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94617">
      <w:bodyDiv w:val="1"/>
      <w:marLeft w:val="0"/>
      <w:marRight w:val="0"/>
      <w:marTop w:val="0"/>
      <w:marBottom w:val="0"/>
      <w:divBdr>
        <w:top w:val="none" w:sz="0" w:space="0" w:color="auto"/>
        <w:left w:val="none" w:sz="0" w:space="0" w:color="auto"/>
        <w:bottom w:val="none" w:sz="0" w:space="0" w:color="auto"/>
        <w:right w:val="none" w:sz="0" w:space="0" w:color="auto"/>
      </w:divBdr>
    </w:div>
    <w:div w:id="992489711">
      <w:bodyDiv w:val="1"/>
      <w:marLeft w:val="0"/>
      <w:marRight w:val="0"/>
      <w:marTop w:val="0"/>
      <w:marBottom w:val="0"/>
      <w:divBdr>
        <w:top w:val="none" w:sz="0" w:space="0" w:color="auto"/>
        <w:left w:val="none" w:sz="0" w:space="0" w:color="auto"/>
        <w:bottom w:val="none" w:sz="0" w:space="0" w:color="auto"/>
        <w:right w:val="none" w:sz="0" w:space="0" w:color="auto"/>
      </w:divBdr>
    </w:div>
    <w:div w:id="1022121933">
      <w:bodyDiv w:val="1"/>
      <w:marLeft w:val="0"/>
      <w:marRight w:val="0"/>
      <w:marTop w:val="0"/>
      <w:marBottom w:val="0"/>
      <w:divBdr>
        <w:top w:val="none" w:sz="0" w:space="0" w:color="auto"/>
        <w:left w:val="none" w:sz="0" w:space="0" w:color="auto"/>
        <w:bottom w:val="none" w:sz="0" w:space="0" w:color="auto"/>
        <w:right w:val="none" w:sz="0" w:space="0" w:color="auto"/>
      </w:divBdr>
    </w:div>
    <w:div w:id="1064598452">
      <w:bodyDiv w:val="1"/>
      <w:marLeft w:val="0"/>
      <w:marRight w:val="0"/>
      <w:marTop w:val="0"/>
      <w:marBottom w:val="0"/>
      <w:divBdr>
        <w:top w:val="none" w:sz="0" w:space="0" w:color="auto"/>
        <w:left w:val="none" w:sz="0" w:space="0" w:color="auto"/>
        <w:bottom w:val="none" w:sz="0" w:space="0" w:color="auto"/>
        <w:right w:val="none" w:sz="0" w:space="0" w:color="auto"/>
      </w:divBdr>
      <w:divsChild>
        <w:div w:id="643856831">
          <w:marLeft w:val="0"/>
          <w:marRight w:val="0"/>
          <w:marTop w:val="0"/>
          <w:marBottom w:val="0"/>
          <w:divBdr>
            <w:top w:val="none" w:sz="0" w:space="0" w:color="auto"/>
            <w:left w:val="none" w:sz="0" w:space="0" w:color="auto"/>
            <w:bottom w:val="none" w:sz="0" w:space="0" w:color="auto"/>
            <w:right w:val="none" w:sz="0" w:space="0" w:color="auto"/>
          </w:divBdr>
          <w:divsChild>
            <w:div w:id="894968141">
              <w:marLeft w:val="0"/>
              <w:marRight w:val="0"/>
              <w:marTop w:val="0"/>
              <w:marBottom w:val="0"/>
              <w:divBdr>
                <w:top w:val="none" w:sz="0" w:space="0" w:color="auto"/>
                <w:left w:val="none" w:sz="0" w:space="0" w:color="auto"/>
                <w:bottom w:val="none" w:sz="0" w:space="0" w:color="auto"/>
                <w:right w:val="none" w:sz="0" w:space="0" w:color="auto"/>
              </w:divBdr>
              <w:divsChild>
                <w:div w:id="15273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52466">
      <w:bodyDiv w:val="1"/>
      <w:marLeft w:val="0"/>
      <w:marRight w:val="0"/>
      <w:marTop w:val="0"/>
      <w:marBottom w:val="0"/>
      <w:divBdr>
        <w:top w:val="none" w:sz="0" w:space="0" w:color="auto"/>
        <w:left w:val="none" w:sz="0" w:space="0" w:color="auto"/>
        <w:bottom w:val="none" w:sz="0" w:space="0" w:color="auto"/>
        <w:right w:val="none" w:sz="0" w:space="0" w:color="auto"/>
      </w:divBdr>
    </w:div>
    <w:div w:id="1222525628">
      <w:bodyDiv w:val="1"/>
      <w:marLeft w:val="0"/>
      <w:marRight w:val="0"/>
      <w:marTop w:val="0"/>
      <w:marBottom w:val="0"/>
      <w:divBdr>
        <w:top w:val="none" w:sz="0" w:space="0" w:color="auto"/>
        <w:left w:val="none" w:sz="0" w:space="0" w:color="auto"/>
        <w:bottom w:val="none" w:sz="0" w:space="0" w:color="auto"/>
        <w:right w:val="none" w:sz="0" w:space="0" w:color="auto"/>
      </w:divBdr>
      <w:divsChild>
        <w:div w:id="1573850942">
          <w:marLeft w:val="0"/>
          <w:marRight w:val="0"/>
          <w:marTop w:val="0"/>
          <w:marBottom w:val="0"/>
          <w:divBdr>
            <w:top w:val="none" w:sz="0" w:space="0" w:color="auto"/>
            <w:left w:val="none" w:sz="0" w:space="0" w:color="auto"/>
            <w:bottom w:val="none" w:sz="0" w:space="0" w:color="auto"/>
            <w:right w:val="none" w:sz="0" w:space="0" w:color="auto"/>
          </w:divBdr>
          <w:divsChild>
            <w:div w:id="321589929">
              <w:marLeft w:val="0"/>
              <w:marRight w:val="0"/>
              <w:marTop w:val="0"/>
              <w:marBottom w:val="0"/>
              <w:divBdr>
                <w:top w:val="none" w:sz="0" w:space="0" w:color="auto"/>
                <w:left w:val="none" w:sz="0" w:space="0" w:color="auto"/>
                <w:bottom w:val="none" w:sz="0" w:space="0" w:color="auto"/>
                <w:right w:val="none" w:sz="0" w:space="0" w:color="auto"/>
              </w:divBdr>
              <w:divsChild>
                <w:div w:id="14478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85054">
      <w:bodyDiv w:val="1"/>
      <w:marLeft w:val="0"/>
      <w:marRight w:val="0"/>
      <w:marTop w:val="0"/>
      <w:marBottom w:val="0"/>
      <w:divBdr>
        <w:top w:val="none" w:sz="0" w:space="0" w:color="auto"/>
        <w:left w:val="none" w:sz="0" w:space="0" w:color="auto"/>
        <w:bottom w:val="none" w:sz="0" w:space="0" w:color="auto"/>
        <w:right w:val="none" w:sz="0" w:space="0" w:color="auto"/>
      </w:divBdr>
    </w:div>
    <w:div w:id="1292173927">
      <w:bodyDiv w:val="1"/>
      <w:marLeft w:val="0"/>
      <w:marRight w:val="0"/>
      <w:marTop w:val="0"/>
      <w:marBottom w:val="0"/>
      <w:divBdr>
        <w:top w:val="none" w:sz="0" w:space="0" w:color="auto"/>
        <w:left w:val="none" w:sz="0" w:space="0" w:color="auto"/>
        <w:bottom w:val="none" w:sz="0" w:space="0" w:color="auto"/>
        <w:right w:val="none" w:sz="0" w:space="0" w:color="auto"/>
      </w:divBdr>
      <w:divsChild>
        <w:div w:id="856892480">
          <w:marLeft w:val="0"/>
          <w:marRight w:val="0"/>
          <w:marTop w:val="0"/>
          <w:marBottom w:val="0"/>
          <w:divBdr>
            <w:top w:val="none" w:sz="0" w:space="0" w:color="auto"/>
            <w:left w:val="none" w:sz="0" w:space="0" w:color="auto"/>
            <w:bottom w:val="none" w:sz="0" w:space="0" w:color="auto"/>
            <w:right w:val="none" w:sz="0" w:space="0" w:color="auto"/>
          </w:divBdr>
          <w:divsChild>
            <w:div w:id="753623008">
              <w:marLeft w:val="0"/>
              <w:marRight w:val="0"/>
              <w:marTop w:val="0"/>
              <w:marBottom w:val="0"/>
              <w:divBdr>
                <w:top w:val="none" w:sz="0" w:space="0" w:color="auto"/>
                <w:left w:val="none" w:sz="0" w:space="0" w:color="auto"/>
                <w:bottom w:val="none" w:sz="0" w:space="0" w:color="auto"/>
                <w:right w:val="none" w:sz="0" w:space="0" w:color="auto"/>
              </w:divBdr>
              <w:divsChild>
                <w:div w:id="1853494158">
                  <w:marLeft w:val="0"/>
                  <w:marRight w:val="0"/>
                  <w:marTop w:val="0"/>
                  <w:marBottom w:val="0"/>
                  <w:divBdr>
                    <w:top w:val="none" w:sz="0" w:space="0" w:color="auto"/>
                    <w:left w:val="none" w:sz="0" w:space="0" w:color="auto"/>
                    <w:bottom w:val="none" w:sz="0" w:space="0" w:color="auto"/>
                    <w:right w:val="none" w:sz="0" w:space="0" w:color="auto"/>
                  </w:divBdr>
                  <w:divsChild>
                    <w:div w:id="175219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962354">
      <w:bodyDiv w:val="1"/>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534541072">
              <w:marLeft w:val="0"/>
              <w:marRight w:val="0"/>
              <w:marTop w:val="0"/>
              <w:marBottom w:val="0"/>
              <w:divBdr>
                <w:top w:val="none" w:sz="0" w:space="0" w:color="auto"/>
                <w:left w:val="none" w:sz="0" w:space="0" w:color="auto"/>
                <w:bottom w:val="none" w:sz="0" w:space="0" w:color="auto"/>
                <w:right w:val="none" w:sz="0" w:space="0" w:color="auto"/>
              </w:divBdr>
              <w:divsChild>
                <w:div w:id="1548032513">
                  <w:marLeft w:val="0"/>
                  <w:marRight w:val="0"/>
                  <w:marTop w:val="0"/>
                  <w:marBottom w:val="0"/>
                  <w:divBdr>
                    <w:top w:val="none" w:sz="0" w:space="0" w:color="auto"/>
                    <w:left w:val="none" w:sz="0" w:space="0" w:color="auto"/>
                    <w:bottom w:val="none" w:sz="0" w:space="0" w:color="auto"/>
                    <w:right w:val="none" w:sz="0" w:space="0" w:color="auto"/>
                  </w:divBdr>
                  <w:divsChild>
                    <w:div w:id="35396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363882">
      <w:bodyDiv w:val="1"/>
      <w:marLeft w:val="0"/>
      <w:marRight w:val="0"/>
      <w:marTop w:val="0"/>
      <w:marBottom w:val="0"/>
      <w:divBdr>
        <w:top w:val="none" w:sz="0" w:space="0" w:color="auto"/>
        <w:left w:val="none" w:sz="0" w:space="0" w:color="auto"/>
        <w:bottom w:val="none" w:sz="0" w:space="0" w:color="auto"/>
        <w:right w:val="none" w:sz="0" w:space="0" w:color="auto"/>
      </w:divBdr>
      <w:divsChild>
        <w:div w:id="664020249">
          <w:marLeft w:val="0"/>
          <w:marRight w:val="0"/>
          <w:marTop w:val="0"/>
          <w:marBottom w:val="0"/>
          <w:divBdr>
            <w:top w:val="none" w:sz="0" w:space="0" w:color="auto"/>
            <w:left w:val="none" w:sz="0" w:space="0" w:color="auto"/>
            <w:bottom w:val="none" w:sz="0" w:space="0" w:color="auto"/>
            <w:right w:val="none" w:sz="0" w:space="0" w:color="auto"/>
          </w:divBdr>
          <w:divsChild>
            <w:div w:id="1051004636">
              <w:marLeft w:val="0"/>
              <w:marRight w:val="0"/>
              <w:marTop w:val="0"/>
              <w:marBottom w:val="0"/>
              <w:divBdr>
                <w:top w:val="none" w:sz="0" w:space="0" w:color="auto"/>
                <w:left w:val="none" w:sz="0" w:space="0" w:color="auto"/>
                <w:bottom w:val="none" w:sz="0" w:space="0" w:color="auto"/>
                <w:right w:val="none" w:sz="0" w:space="0" w:color="auto"/>
              </w:divBdr>
              <w:divsChild>
                <w:div w:id="13943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03753">
      <w:bodyDiv w:val="1"/>
      <w:marLeft w:val="0"/>
      <w:marRight w:val="0"/>
      <w:marTop w:val="0"/>
      <w:marBottom w:val="0"/>
      <w:divBdr>
        <w:top w:val="none" w:sz="0" w:space="0" w:color="auto"/>
        <w:left w:val="none" w:sz="0" w:space="0" w:color="auto"/>
        <w:bottom w:val="none" w:sz="0" w:space="0" w:color="auto"/>
        <w:right w:val="none" w:sz="0" w:space="0" w:color="auto"/>
      </w:divBdr>
    </w:div>
    <w:div w:id="1356030525">
      <w:bodyDiv w:val="1"/>
      <w:marLeft w:val="0"/>
      <w:marRight w:val="0"/>
      <w:marTop w:val="0"/>
      <w:marBottom w:val="0"/>
      <w:divBdr>
        <w:top w:val="none" w:sz="0" w:space="0" w:color="auto"/>
        <w:left w:val="none" w:sz="0" w:space="0" w:color="auto"/>
        <w:bottom w:val="none" w:sz="0" w:space="0" w:color="auto"/>
        <w:right w:val="none" w:sz="0" w:space="0" w:color="auto"/>
      </w:divBdr>
      <w:divsChild>
        <w:div w:id="1423720705">
          <w:marLeft w:val="0"/>
          <w:marRight w:val="0"/>
          <w:marTop w:val="0"/>
          <w:marBottom w:val="0"/>
          <w:divBdr>
            <w:top w:val="none" w:sz="0" w:space="0" w:color="auto"/>
            <w:left w:val="none" w:sz="0" w:space="0" w:color="auto"/>
            <w:bottom w:val="none" w:sz="0" w:space="0" w:color="auto"/>
            <w:right w:val="none" w:sz="0" w:space="0" w:color="auto"/>
          </w:divBdr>
          <w:divsChild>
            <w:div w:id="1769808637">
              <w:marLeft w:val="0"/>
              <w:marRight w:val="0"/>
              <w:marTop w:val="0"/>
              <w:marBottom w:val="0"/>
              <w:divBdr>
                <w:top w:val="none" w:sz="0" w:space="0" w:color="auto"/>
                <w:left w:val="none" w:sz="0" w:space="0" w:color="auto"/>
                <w:bottom w:val="none" w:sz="0" w:space="0" w:color="auto"/>
                <w:right w:val="none" w:sz="0" w:space="0" w:color="auto"/>
              </w:divBdr>
              <w:divsChild>
                <w:div w:id="3578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668363">
      <w:bodyDiv w:val="1"/>
      <w:marLeft w:val="0"/>
      <w:marRight w:val="0"/>
      <w:marTop w:val="0"/>
      <w:marBottom w:val="0"/>
      <w:divBdr>
        <w:top w:val="none" w:sz="0" w:space="0" w:color="auto"/>
        <w:left w:val="none" w:sz="0" w:space="0" w:color="auto"/>
        <w:bottom w:val="none" w:sz="0" w:space="0" w:color="auto"/>
        <w:right w:val="none" w:sz="0" w:space="0" w:color="auto"/>
      </w:divBdr>
    </w:div>
    <w:div w:id="1420566362">
      <w:bodyDiv w:val="1"/>
      <w:marLeft w:val="0"/>
      <w:marRight w:val="0"/>
      <w:marTop w:val="0"/>
      <w:marBottom w:val="0"/>
      <w:divBdr>
        <w:top w:val="none" w:sz="0" w:space="0" w:color="auto"/>
        <w:left w:val="none" w:sz="0" w:space="0" w:color="auto"/>
        <w:bottom w:val="none" w:sz="0" w:space="0" w:color="auto"/>
        <w:right w:val="none" w:sz="0" w:space="0" w:color="auto"/>
      </w:divBdr>
      <w:divsChild>
        <w:div w:id="24209511">
          <w:marLeft w:val="0"/>
          <w:marRight w:val="0"/>
          <w:marTop w:val="0"/>
          <w:marBottom w:val="0"/>
          <w:divBdr>
            <w:top w:val="none" w:sz="0" w:space="0" w:color="auto"/>
            <w:left w:val="none" w:sz="0" w:space="0" w:color="auto"/>
            <w:bottom w:val="none" w:sz="0" w:space="0" w:color="auto"/>
            <w:right w:val="none" w:sz="0" w:space="0" w:color="auto"/>
          </w:divBdr>
          <w:divsChild>
            <w:div w:id="867833674">
              <w:marLeft w:val="0"/>
              <w:marRight w:val="0"/>
              <w:marTop w:val="0"/>
              <w:marBottom w:val="0"/>
              <w:divBdr>
                <w:top w:val="none" w:sz="0" w:space="0" w:color="auto"/>
                <w:left w:val="none" w:sz="0" w:space="0" w:color="auto"/>
                <w:bottom w:val="none" w:sz="0" w:space="0" w:color="auto"/>
                <w:right w:val="none" w:sz="0" w:space="0" w:color="auto"/>
              </w:divBdr>
              <w:divsChild>
                <w:div w:id="43070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612682">
      <w:bodyDiv w:val="1"/>
      <w:marLeft w:val="0"/>
      <w:marRight w:val="0"/>
      <w:marTop w:val="0"/>
      <w:marBottom w:val="0"/>
      <w:divBdr>
        <w:top w:val="none" w:sz="0" w:space="0" w:color="auto"/>
        <w:left w:val="none" w:sz="0" w:space="0" w:color="auto"/>
        <w:bottom w:val="none" w:sz="0" w:space="0" w:color="auto"/>
        <w:right w:val="none" w:sz="0" w:space="0" w:color="auto"/>
      </w:divBdr>
    </w:div>
    <w:div w:id="1480196357">
      <w:bodyDiv w:val="1"/>
      <w:marLeft w:val="0"/>
      <w:marRight w:val="0"/>
      <w:marTop w:val="0"/>
      <w:marBottom w:val="0"/>
      <w:divBdr>
        <w:top w:val="none" w:sz="0" w:space="0" w:color="auto"/>
        <w:left w:val="none" w:sz="0" w:space="0" w:color="auto"/>
        <w:bottom w:val="none" w:sz="0" w:space="0" w:color="auto"/>
        <w:right w:val="none" w:sz="0" w:space="0" w:color="auto"/>
      </w:divBdr>
      <w:divsChild>
        <w:div w:id="228807428">
          <w:marLeft w:val="0"/>
          <w:marRight w:val="0"/>
          <w:marTop w:val="0"/>
          <w:marBottom w:val="0"/>
          <w:divBdr>
            <w:top w:val="none" w:sz="0" w:space="0" w:color="auto"/>
            <w:left w:val="none" w:sz="0" w:space="0" w:color="auto"/>
            <w:bottom w:val="none" w:sz="0" w:space="0" w:color="auto"/>
            <w:right w:val="none" w:sz="0" w:space="0" w:color="auto"/>
          </w:divBdr>
          <w:divsChild>
            <w:div w:id="1223716735">
              <w:marLeft w:val="0"/>
              <w:marRight w:val="0"/>
              <w:marTop w:val="0"/>
              <w:marBottom w:val="0"/>
              <w:divBdr>
                <w:top w:val="none" w:sz="0" w:space="0" w:color="auto"/>
                <w:left w:val="none" w:sz="0" w:space="0" w:color="auto"/>
                <w:bottom w:val="none" w:sz="0" w:space="0" w:color="auto"/>
                <w:right w:val="none" w:sz="0" w:space="0" w:color="auto"/>
              </w:divBdr>
              <w:divsChild>
                <w:div w:id="210988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2861">
      <w:bodyDiv w:val="1"/>
      <w:marLeft w:val="0"/>
      <w:marRight w:val="0"/>
      <w:marTop w:val="0"/>
      <w:marBottom w:val="0"/>
      <w:divBdr>
        <w:top w:val="none" w:sz="0" w:space="0" w:color="auto"/>
        <w:left w:val="none" w:sz="0" w:space="0" w:color="auto"/>
        <w:bottom w:val="none" w:sz="0" w:space="0" w:color="auto"/>
        <w:right w:val="none" w:sz="0" w:space="0" w:color="auto"/>
      </w:divBdr>
      <w:divsChild>
        <w:div w:id="1080757077">
          <w:marLeft w:val="0"/>
          <w:marRight w:val="0"/>
          <w:marTop w:val="0"/>
          <w:marBottom w:val="0"/>
          <w:divBdr>
            <w:top w:val="none" w:sz="0" w:space="0" w:color="auto"/>
            <w:left w:val="none" w:sz="0" w:space="0" w:color="auto"/>
            <w:bottom w:val="none" w:sz="0" w:space="0" w:color="auto"/>
            <w:right w:val="none" w:sz="0" w:space="0" w:color="auto"/>
          </w:divBdr>
          <w:divsChild>
            <w:div w:id="448277832">
              <w:marLeft w:val="0"/>
              <w:marRight w:val="0"/>
              <w:marTop w:val="0"/>
              <w:marBottom w:val="0"/>
              <w:divBdr>
                <w:top w:val="none" w:sz="0" w:space="0" w:color="auto"/>
                <w:left w:val="none" w:sz="0" w:space="0" w:color="auto"/>
                <w:bottom w:val="none" w:sz="0" w:space="0" w:color="auto"/>
                <w:right w:val="none" w:sz="0" w:space="0" w:color="auto"/>
              </w:divBdr>
              <w:divsChild>
                <w:div w:id="55878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14626">
      <w:bodyDiv w:val="1"/>
      <w:marLeft w:val="0"/>
      <w:marRight w:val="0"/>
      <w:marTop w:val="0"/>
      <w:marBottom w:val="0"/>
      <w:divBdr>
        <w:top w:val="none" w:sz="0" w:space="0" w:color="auto"/>
        <w:left w:val="none" w:sz="0" w:space="0" w:color="auto"/>
        <w:bottom w:val="none" w:sz="0" w:space="0" w:color="auto"/>
        <w:right w:val="none" w:sz="0" w:space="0" w:color="auto"/>
      </w:divBdr>
    </w:div>
    <w:div w:id="1617634404">
      <w:bodyDiv w:val="1"/>
      <w:marLeft w:val="0"/>
      <w:marRight w:val="0"/>
      <w:marTop w:val="0"/>
      <w:marBottom w:val="0"/>
      <w:divBdr>
        <w:top w:val="none" w:sz="0" w:space="0" w:color="auto"/>
        <w:left w:val="none" w:sz="0" w:space="0" w:color="auto"/>
        <w:bottom w:val="none" w:sz="0" w:space="0" w:color="auto"/>
        <w:right w:val="none" w:sz="0" w:space="0" w:color="auto"/>
      </w:divBdr>
    </w:div>
    <w:div w:id="1673678330">
      <w:bodyDiv w:val="1"/>
      <w:marLeft w:val="0"/>
      <w:marRight w:val="0"/>
      <w:marTop w:val="0"/>
      <w:marBottom w:val="0"/>
      <w:divBdr>
        <w:top w:val="none" w:sz="0" w:space="0" w:color="auto"/>
        <w:left w:val="none" w:sz="0" w:space="0" w:color="auto"/>
        <w:bottom w:val="none" w:sz="0" w:space="0" w:color="auto"/>
        <w:right w:val="none" w:sz="0" w:space="0" w:color="auto"/>
      </w:divBdr>
      <w:divsChild>
        <w:div w:id="2069718449">
          <w:marLeft w:val="0"/>
          <w:marRight w:val="0"/>
          <w:marTop w:val="0"/>
          <w:marBottom w:val="0"/>
          <w:divBdr>
            <w:top w:val="none" w:sz="0" w:space="0" w:color="auto"/>
            <w:left w:val="none" w:sz="0" w:space="0" w:color="auto"/>
            <w:bottom w:val="none" w:sz="0" w:space="0" w:color="auto"/>
            <w:right w:val="none" w:sz="0" w:space="0" w:color="auto"/>
          </w:divBdr>
          <w:divsChild>
            <w:div w:id="1834905871">
              <w:marLeft w:val="0"/>
              <w:marRight w:val="0"/>
              <w:marTop w:val="0"/>
              <w:marBottom w:val="0"/>
              <w:divBdr>
                <w:top w:val="none" w:sz="0" w:space="0" w:color="auto"/>
                <w:left w:val="none" w:sz="0" w:space="0" w:color="auto"/>
                <w:bottom w:val="none" w:sz="0" w:space="0" w:color="auto"/>
                <w:right w:val="none" w:sz="0" w:space="0" w:color="auto"/>
              </w:divBdr>
              <w:divsChild>
                <w:div w:id="1895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243011">
      <w:bodyDiv w:val="1"/>
      <w:marLeft w:val="0"/>
      <w:marRight w:val="0"/>
      <w:marTop w:val="0"/>
      <w:marBottom w:val="0"/>
      <w:divBdr>
        <w:top w:val="none" w:sz="0" w:space="0" w:color="auto"/>
        <w:left w:val="none" w:sz="0" w:space="0" w:color="auto"/>
        <w:bottom w:val="none" w:sz="0" w:space="0" w:color="auto"/>
        <w:right w:val="none" w:sz="0" w:space="0" w:color="auto"/>
      </w:divBdr>
      <w:divsChild>
        <w:div w:id="1091699982">
          <w:marLeft w:val="806"/>
          <w:marRight w:val="0"/>
          <w:marTop w:val="200"/>
          <w:marBottom w:val="160"/>
          <w:divBdr>
            <w:top w:val="none" w:sz="0" w:space="0" w:color="auto"/>
            <w:left w:val="none" w:sz="0" w:space="0" w:color="auto"/>
            <w:bottom w:val="none" w:sz="0" w:space="0" w:color="auto"/>
            <w:right w:val="none" w:sz="0" w:space="0" w:color="auto"/>
          </w:divBdr>
        </w:div>
      </w:divsChild>
    </w:div>
    <w:div w:id="1764760847">
      <w:bodyDiv w:val="1"/>
      <w:marLeft w:val="0"/>
      <w:marRight w:val="0"/>
      <w:marTop w:val="0"/>
      <w:marBottom w:val="0"/>
      <w:divBdr>
        <w:top w:val="none" w:sz="0" w:space="0" w:color="auto"/>
        <w:left w:val="none" w:sz="0" w:space="0" w:color="auto"/>
        <w:bottom w:val="none" w:sz="0" w:space="0" w:color="auto"/>
        <w:right w:val="none" w:sz="0" w:space="0" w:color="auto"/>
      </w:divBdr>
      <w:divsChild>
        <w:div w:id="284702196">
          <w:marLeft w:val="0"/>
          <w:marRight w:val="0"/>
          <w:marTop w:val="0"/>
          <w:marBottom w:val="0"/>
          <w:divBdr>
            <w:top w:val="none" w:sz="0" w:space="0" w:color="auto"/>
            <w:left w:val="none" w:sz="0" w:space="0" w:color="auto"/>
            <w:bottom w:val="none" w:sz="0" w:space="0" w:color="auto"/>
            <w:right w:val="none" w:sz="0" w:space="0" w:color="auto"/>
          </w:divBdr>
          <w:divsChild>
            <w:div w:id="86198521">
              <w:marLeft w:val="0"/>
              <w:marRight w:val="0"/>
              <w:marTop w:val="0"/>
              <w:marBottom w:val="0"/>
              <w:divBdr>
                <w:top w:val="none" w:sz="0" w:space="0" w:color="auto"/>
                <w:left w:val="none" w:sz="0" w:space="0" w:color="auto"/>
                <w:bottom w:val="none" w:sz="0" w:space="0" w:color="auto"/>
                <w:right w:val="none" w:sz="0" w:space="0" w:color="auto"/>
              </w:divBdr>
              <w:divsChild>
                <w:div w:id="96889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55721">
      <w:bodyDiv w:val="1"/>
      <w:marLeft w:val="0"/>
      <w:marRight w:val="0"/>
      <w:marTop w:val="0"/>
      <w:marBottom w:val="0"/>
      <w:divBdr>
        <w:top w:val="none" w:sz="0" w:space="0" w:color="auto"/>
        <w:left w:val="none" w:sz="0" w:space="0" w:color="auto"/>
        <w:bottom w:val="none" w:sz="0" w:space="0" w:color="auto"/>
        <w:right w:val="none" w:sz="0" w:space="0" w:color="auto"/>
      </w:divBdr>
      <w:divsChild>
        <w:div w:id="217476803">
          <w:marLeft w:val="0"/>
          <w:marRight w:val="0"/>
          <w:marTop w:val="0"/>
          <w:marBottom w:val="0"/>
          <w:divBdr>
            <w:top w:val="none" w:sz="0" w:space="0" w:color="auto"/>
            <w:left w:val="none" w:sz="0" w:space="0" w:color="auto"/>
            <w:bottom w:val="none" w:sz="0" w:space="0" w:color="auto"/>
            <w:right w:val="none" w:sz="0" w:space="0" w:color="auto"/>
          </w:divBdr>
        </w:div>
      </w:divsChild>
    </w:div>
    <w:div w:id="1826630365">
      <w:bodyDiv w:val="1"/>
      <w:marLeft w:val="0"/>
      <w:marRight w:val="0"/>
      <w:marTop w:val="0"/>
      <w:marBottom w:val="0"/>
      <w:divBdr>
        <w:top w:val="none" w:sz="0" w:space="0" w:color="auto"/>
        <w:left w:val="none" w:sz="0" w:space="0" w:color="auto"/>
        <w:bottom w:val="none" w:sz="0" w:space="0" w:color="auto"/>
        <w:right w:val="none" w:sz="0" w:space="0" w:color="auto"/>
      </w:divBdr>
      <w:divsChild>
        <w:div w:id="128088245">
          <w:marLeft w:val="0"/>
          <w:marRight w:val="0"/>
          <w:marTop w:val="0"/>
          <w:marBottom w:val="0"/>
          <w:divBdr>
            <w:top w:val="none" w:sz="0" w:space="0" w:color="auto"/>
            <w:left w:val="none" w:sz="0" w:space="0" w:color="auto"/>
            <w:bottom w:val="none" w:sz="0" w:space="0" w:color="auto"/>
            <w:right w:val="none" w:sz="0" w:space="0" w:color="auto"/>
          </w:divBdr>
          <w:divsChild>
            <w:div w:id="862943090">
              <w:marLeft w:val="0"/>
              <w:marRight w:val="0"/>
              <w:marTop w:val="0"/>
              <w:marBottom w:val="0"/>
              <w:divBdr>
                <w:top w:val="none" w:sz="0" w:space="0" w:color="auto"/>
                <w:left w:val="none" w:sz="0" w:space="0" w:color="auto"/>
                <w:bottom w:val="none" w:sz="0" w:space="0" w:color="auto"/>
                <w:right w:val="none" w:sz="0" w:space="0" w:color="auto"/>
              </w:divBdr>
              <w:divsChild>
                <w:div w:id="127652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77491">
      <w:bodyDiv w:val="1"/>
      <w:marLeft w:val="0"/>
      <w:marRight w:val="0"/>
      <w:marTop w:val="0"/>
      <w:marBottom w:val="0"/>
      <w:divBdr>
        <w:top w:val="none" w:sz="0" w:space="0" w:color="auto"/>
        <w:left w:val="none" w:sz="0" w:space="0" w:color="auto"/>
        <w:bottom w:val="none" w:sz="0" w:space="0" w:color="auto"/>
        <w:right w:val="none" w:sz="0" w:space="0" w:color="auto"/>
      </w:divBdr>
      <w:divsChild>
        <w:div w:id="1319072770">
          <w:marLeft w:val="0"/>
          <w:marRight w:val="0"/>
          <w:marTop w:val="0"/>
          <w:marBottom w:val="0"/>
          <w:divBdr>
            <w:top w:val="none" w:sz="0" w:space="0" w:color="auto"/>
            <w:left w:val="none" w:sz="0" w:space="0" w:color="auto"/>
            <w:bottom w:val="none" w:sz="0" w:space="0" w:color="auto"/>
            <w:right w:val="none" w:sz="0" w:space="0" w:color="auto"/>
          </w:divBdr>
        </w:div>
        <w:div w:id="371883523">
          <w:marLeft w:val="0"/>
          <w:marRight w:val="0"/>
          <w:marTop w:val="0"/>
          <w:marBottom w:val="0"/>
          <w:divBdr>
            <w:top w:val="none" w:sz="0" w:space="0" w:color="auto"/>
            <w:left w:val="none" w:sz="0" w:space="0" w:color="auto"/>
            <w:bottom w:val="none" w:sz="0" w:space="0" w:color="auto"/>
            <w:right w:val="none" w:sz="0" w:space="0" w:color="auto"/>
          </w:divBdr>
        </w:div>
      </w:divsChild>
    </w:div>
    <w:div w:id="1865751757">
      <w:bodyDiv w:val="1"/>
      <w:marLeft w:val="0"/>
      <w:marRight w:val="0"/>
      <w:marTop w:val="0"/>
      <w:marBottom w:val="0"/>
      <w:divBdr>
        <w:top w:val="none" w:sz="0" w:space="0" w:color="auto"/>
        <w:left w:val="none" w:sz="0" w:space="0" w:color="auto"/>
        <w:bottom w:val="none" w:sz="0" w:space="0" w:color="auto"/>
        <w:right w:val="none" w:sz="0" w:space="0" w:color="auto"/>
      </w:divBdr>
      <w:divsChild>
        <w:div w:id="1699812817">
          <w:marLeft w:val="0"/>
          <w:marRight w:val="0"/>
          <w:marTop w:val="0"/>
          <w:marBottom w:val="0"/>
          <w:divBdr>
            <w:top w:val="none" w:sz="0" w:space="0" w:color="auto"/>
            <w:left w:val="none" w:sz="0" w:space="0" w:color="auto"/>
            <w:bottom w:val="none" w:sz="0" w:space="0" w:color="auto"/>
            <w:right w:val="none" w:sz="0" w:space="0" w:color="auto"/>
          </w:divBdr>
          <w:divsChild>
            <w:div w:id="1455712793">
              <w:marLeft w:val="0"/>
              <w:marRight w:val="0"/>
              <w:marTop w:val="0"/>
              <w:marBottom w:val="0"/>
              <w:divBdr>
                <w:top w:val="none" w:sz="0" w:space="0" w:color="auto"/>
                <w:left w:val="none" w:sz="0" w:space="0" w:color="auto"/>
                <w:bottom w:val="none" w:sz="0" w:space="0" w:color="auto"/>
                <w:right w:val="none" w:sz="0" w:space="0" w:color="auto"/>
              </w:divBdr>
              <w:divsChild>
                <w:div w:id="16284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575299">
      <w:bodyDiv w:val="1"/>
      <w:marLeft w:val="0"/>
      <w:marRight w:val="0"/>
      <w:marTop w:val="0"/>
      <w:marBottom w:val="0"/>
      <w:divBdr>
        <w:top w:val="none" w:sz="0" w:space="0" w:color="auto"/>
        <w:left w:val="none" w:sz="0" w:space="0" w:color="auto"/>
        <w:bottom w:val="none" w:sz="0" w:space="0" w:color="auto"/>
        <w:right w:val="none" w:sz="0" w:space="0" w:color="auto"/>
      </w:divBdr>
      <w:divsChild>
        <w:div w:id="14813084">
          <w:marLeft w:val="0"/>
          <w:marRight w:val="0"/>
          <w:marTop w:val="0"/>
          <w:marBottom w:val="0"/>
          <w:divBdr>
            <w:top w:val="none" w:sz="0" w:space="0" w:color="auto"/>
            <w:left w:val="none" w:sz="0" w:space="0" w:color="auto"/>
            <w:bottom w:val="none" w:sz="0" w:space="0" w:color="auto"/>
            <w:right w:val="none" w:sz="0" w:space="0" w:color="auto"/>
          </w:divBdr>
          <w:divsChild>
            <w:div w:id="257493756">
              <w:marLeft w:val="0"/>
              <w:marRight w:val="0"/>
              <w:marTop w:val="0"/>
              <w:marBottom w:val="0"/>
              <w:divBdr>
                <w:top w:val="none" w:sz="0" w:space="0" w:color="auto"/>
                <w:left w:val="none" w:sz="0" w:space="0" w:color="auto"/>
                <w:bottom w:val="none" w:sz="0" w:space="0" w:color="auto"/>
                <w:right w:val="none" w:sz="0" w:space="0" w:color="auto"/>
              </w:divBdr>
              <w:divsChild>
                <w:div w:id="213390384">
                  <w:marLeft w:val="0"/>
                  <w:marRight w:val="0"/>
                  <w:marTop w:val="0"/>
                  <w:marBottom w:val="0"/>
                  <w:divBdr>
                    <w:top w:val="none" w:sz="0" w:space="0" w:color="auto"/>
                    <w:left w:val="none" w:sz="0" w:space="0" w:color="auto"/>
                    <w:bottom w:val="none" w:sz="0" w:space="0" w:color="auto"/>
                    <w:right w:val="none" w:sz="0" w:space="0" w:color="auto"/>
                  </w:divBdr>
                  <w:divsChild>
                    <w:div w:id="9568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38281">
      <w:bodyDiv w:val="1"/>
      <w:marLeft w:val="0"/>
      <w:marRight w:val="0"/>
      <w:marTop w:val="0"/>
      <w:marBottom w:val="0"/>
      <w:divBdr>
        <w:top w:val="none" w:sz="0" w:space="0" w:color="auto"/>
        <w:left w:val="none" w:sz="0" w:space="0" w:color="auto"/>
        <w:bottom w:val="none" w:sz="0" w:space="0" w:color="auto"/>
        <w:right w:val="none" w:sz="0" w:space="0" w:color="auto"/>
      </w:divBdr>
    </w:div>
    <w:div w:id="1923299236">
      <w:bodyDiv w:val="1"/>
      <w:marLeft w:val="0"/>
      <w:marRight w:val="0"/>
      <w:marTop w:val="0"/>
      <w:marBottom w:val="0"/>
      <w:divBdr>
        <w:top w:val="none" w:sz="0" w:space="0" w:color="auto"/>
        <w:left w:val="none" w:sz="0" w:space="0" w:color="auto"/>
        <w:bottom w:val="none" w:sz="0" w:space="0" w:color="auto"/>
        <w:right w:val="none" w:sz="0" w:space="0" w:color="auto"/>
      </w:divBdr>
    </w:div>
    <w:div w:id="1961257675">
      <w:bodyDiv w:val="1"/>
      <w:marLeft w:val="0"/>
      <w:marRight w:val="0"/>
      <w:marTop w:val="0"/>
      <w:marBottom w:val="0"/>
      <w:divBdr>
        <w:top w:val="none" w:sz="0" w:space="0" w:color="auto"/>
        <w:left w:val="none" w:sz="0" w:space="0" w:color="auto"/>
        <w:bottom w:val="none" w:sz="0" w:space="0" w:color="auto"/>
        <w:right w:val="none" w:sz="0" w:space="0" w:color="auto"/>
      </w:divBdr>
    </w:div>
    <w:div w:id="2008555878">
      <w:bodyDiv w:val="1"/>
      <w:marLeft w:val="0"/>
      <w:marRight w:val="0"/>
      <w:marTop w:val="0"/>
      <w:marBottom w:val="0"/>
      <w:divBdr>
        <w:top w:val="none" w:sz="0" w:space="0" w:color="auto"/>
        <w:left w:val="none" w:sz="0" w:space="0" w:color="auto"/>
        <w:bottom w:val="none" w:sz="0" w:space="0" w:color="auto"/>
        <w:right w:val="none" w:sz="0" w:space="0" w:color="auto"/>
      </w:divBdr>
      <w:divsChild>
        <w:div w:id="149758428">
          <w:marLeft w:val="0"/>
          <w:marRight w:val="0"/>
          <w:marTop w:val="0"/>
          <w:marBottom w:val="0"/>
          <w:divBdr>
            <w:top w:val="none" w:sz="0" w:space="0" w:color="auto"/>
            <w:left w:val="none" w:sz="0" w:space="0" w:color="auto"/>
            <w:bottom w:val="none" w:sz="0" w:space="0" w:color="auto"/>
            <w:right w:val="none" w:sz="0" w:space="0" w:color="auto"/>
          </w:divBdr>
        </w:div>
      </w:divsChild>
    </w:div>
    <w:div w:id="2018120744">
      <w:bodyDiv w:val="1"/>
      <w:marLeft w:val="0"/>
      <w:marRight w:val="0"/>
      <w:marTop w:val="0"/>
      <w:marBottom w:val="0"/>
      <w:divBdr>
        <w:top w:val="none" w:sz="0" w:space="0" w:color="auto"/>
        <w:left w:val="none" w:sz="0" w:space="0" w:color="auto"/>
        <w:bottom w:val="none" w:sz="0" w:space="0" w:color="auto"/>
        <w:right w:val="none" w:sz="0" w:space="0" w:color="auto"/>
      </w:divBdr>
    </w:div>
    <w:div w:id="2021851907">
      <w:bodyDiv w:val="1"/>
      <w:marLeft w:val="0"/>
      <w:marRight w:val="0"/>
      <w:marTop w:val="0"/>
      <w:marBottom w:val="0"/>
      <w:divBdr>
        <w:top w:val="none" w:sz="0" w:space="0" w:color="auto"/>
        <w:left w:val="none" w:sz="0" w:space="0" w:color="auto"/>
        <w:bottom w:val="none" w:sz="0" w:space="0" w:color="auto"/>
        <w:right w:val="none" w:sz="0" w:space="0" w:color="auto"/>
      </w:divBdr>
    </w:div>
    <w:div w:id="2036152329">
      <w:bodyDiv w:val="1"/>
      <w:marLeft w:val="0"/>
      <w:marRight w:val="0"/>
      <w:marTop w:val="0"/>
      <w:marBottom w:val="0"/>
      <w:divBdr>
        <w:top w:val="none" w:sz="0" w:space="0" w:color="auto"/>
        <w:left w:val="none" w:sz="0" w:space="0" w:color="auto"/>
        <w:bottom w:val="none" w:sz="0" w:space="0" w:color="auto"/>
        <w:right w:val="none" w:sz="0" w:space="0" w:color="auto"/>
      </w:divBdr>
      <w:divsChild>
        <w:div w:id="218126599">
          <w:marLeft w:val="0"/>
          <w:marRight w:val="0"/>
          <w:marTop w:val="0"/>
          <w:marBottom w:val="0"/>
          <w:divBdr>
            <w:top w:val="none" w:sz="0" w:space="0" w:color="auto"/>
            <w:left w:val="none" w:sz="0" w:space="0" w:color="auto"/>
            <w:bottom w:val="none" w:sz="0" w:space="0" w:color="auto"/>
            <w:right w:val="none" w:sz="0" w:space="0" w:color="auto"/>
          </w:divBdr>
          <w:divsChild>
            <w:div w:id="1656572700">
              <w:marLeft w:val="0"/>
              <w:marRight w:val="0"/>
              <w:marTop w:val="0"/>
              <w:marBottom w:val="0"/>
              <w:divBdr>
                <w:top w:val="none" w:sz="0" w:space="0" w:color="auto"/>
                <w:left w:val="none" w:sz="0" w:space="0" w:color="auto"/>
                <w:bottom w:val="none" w:sz="0" w:space="0" w:color="auto"/>
                <w:right w:val="none" w:sz="0" w:space="0" w:color="auto"/>
              </w:divBdr>
              <w:divsChild>
                <w:div w:id="2480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281542">
      <w:bodyDiv w:val="1"/>
      <w:marLeft w:val="0"/>
      <w:marRight w:val="0"/>
      <w:marTop w:val="0"/>
      <w:marBottom w:val="0"/>
      <w:divBdr>
        <w:top w:val="none" w:sz="0" w:space="0" w:color="auto"/>
        <w:left w:val="none" w:sz="0" w:space="0" w:color="auto"/>
        <w:bottom w:val="none" w:sz="0" w:space="0" w:color="auto"/>
        <w:right w:val="none" w:sz="0" w:space="0" w:color="auto"/>
      </w:divBdr>
    </w:div>
    <w:div w:id="2071346381">
      <w:bodyDiv w:val="1"/>
      <w:marLeft w:val="0"/>
      <w:marRight w:val="0"/>
      <w:marTop w:val="0"/>
      <w:marBottom w:val="0"/>
      <w:divBdr>
        <w:top w:val="none" w:sz="0" w:space="0" w:color="auto"/>
        <w:left w:val="none" w:sz="0" w:space="0" w:color="auto"/>
        <w:bottom w:val="none" w:sz="0" w:space="0" w:color="auto"/>
        <w:right w:val="none" w:sz="0" w:space="0" w:color="auto"/>
      </w:divBdr>
    </w:div>
    <w:div w:id="208884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ED7C2A-6765-1345-8C2D-4E8E27AD7824}">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C664D-66CB-3042-BC1A-211ABA537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1604</TotalTime>
  <Pages>34</Pages>
  <Words>7233</Words>
  <Characters>41234</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Hayes (2117217)</dc:creator>
  <cp:keywords/>
  <dc:description/>
  <cp:lastModifiedBy>Andrew Hayes (2117217)</cp:lastModifiedBy>
  <cp:revision>250</cp:revision>
  <dcterms:created xsi:type="dcterms:W3CDTF">2023-02-19T06:36:00Z</dcterms:created>
  <dcterms:modified xsi:type="dcterms:W3CDTF">2023-04-22T06:51:00Z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documentId_7062</vt:lpwstr>
  </property>
  <property fmtid="{D5CDD505-2E9C-101B-9397-08002B2CF9AE}" pid="3" name="grammarly_documentContext">
    <vt:lpwstr>{"goals":[],"domain":"general","emotions":[],"dialect":"british"}</vt:lpwstr>
  </property>
</Properties>
</file>