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B5FA5" w14:textId="214E6F37" w:rsidR="00614DCA" w:rsidRDefault="00FD4C00" w:rsidP="00107083">
      <w:pPr>
        <w:jc w:val="center"/>
        <w:rPr>
          <w:sz w:val="44"/>
          <w:szCs w:val="44"/>
        </w:rPr>
      </w:pPr>
      <w:r>
        <w:rPr>
          <w:sz w:val="44"/>
          <w:szCs w:val="44"/>
        </w:rPr>
        <w:t>University Trinity Saint David</w:t>
      </w:r>
    </w:p>
    <w:p w14:paraId="1E20ECD3" w14:textId="77777777" w:rsidR="00FD4C00" w:rsidRDefault="00D10037" w:rsidP="00107083">
      <w:pPr>
        <w:jc w:val="center"/>
      </w:pPr>
      <w:r>
        <w:t>Institute of science &amp; art</w:t>
      </w:r>
    </w:p>
    <w:p w14:paraId="702A10BF" w14:textId="77777777" w:rsidR="00D10037" w:rsidRDefault="00D10037" w:rsidP="00FD4C00"/>
    <w:p w14:paraId="18D17523" w14:textId="77777777" w:rsidR="00D10037" w:rsidRDefault="00D10037" w:rsidP="00FD4C00"/>
    <w:p w14:paraId="36877C08" w14:textId="77777777" w:rsidR="00D10037" w:rsidRDefault="00D10037" w:rsidP="00FD4C00"/>
    <w:p w14:paraId="06AE2137" w14:textId="77777777" w:rsidR="00D10037" w:rsidRDefault="00D10037" w:rsidP="00FD4C00"/>
    <w:p w14:paraId="613CFA71" w14:textId="77777777" w:rsidR="00D10037" w:rsidRDefault="00D10037" w:rsidP="00FD4C00"/>
    <w:p w14:paraId="7B60BB7B" w14:textId="77777777" w:rsidR="00D10037" w:rsidRDefault="00D10037" w:rsidP="00FD4C00"/>
    <w:p w14:paraId="4905563E" w14:textId="5A451CCC" w:rsidR="00D10037" w:rsidRPr="00107083" w:rsidRDefault="00C30A5D" w:rsidP="00107083">
      <w:pPr>
        <w:jc w:val="center"/>
        <w:rPr>
          <w:b/>
          <w:bCs/>
          <w:sz w:val="44"/>
          <w:szCs w:val="44"/>
        </w:rPr>
      </w:pPr>
      <w:r>
        <w:rPr>
          <w:b/>
          <w:bCs/>
          <w:sz w:val="44"/>
          <w:szCs w:val="44"/>
        </w:rPr>
        <w:t>Engineering Technical Report</w:t>
      </w:r>
    </w:p>
    <w:p w14:paraId="6CCA6C67" w14:textId="0161D5A9" w:rsidR="00D10037" w:rsidRDefault="00C30A5D" w:rsidP="00107083">
      <w:pPr>
        <w:jc w:val="center"/>
      </w:pPr>
      <w:r>
        <w:t>Workshop and practice ACHA4011</w:t>
      </w:r>
    </w:p>
    <w:p w14:paraId="2CAD8A21" w14:textId="77777777" w:rsidR="0026742A" w:rsidRDefault="0026742A" w:rsidP="00FD4C00"/>
    <w:p w14:paraId="1898DE3F" w14:textId="77777777" w:rsidR="0026742A" w:rsidRDefault="0026742A" w:rsidP="00FD4C00"/>
    <w:p w14:paraId="3B92CA96" w14:textId="77777777" w:rsidR="0026742A" w:rsidRDefault="0026742A" w:rsidP="00FD4C00"/>
    <w:p w14:paraId="0972C313" w14:textId="77777777" w:rsidR="0026742A" w:rsidRDefault="0026742A" w:rsidP="00FD4C00"/>
    <w:p w14:paraId="12B25692" w14:textId="77777777" w:rsidR="0026742A" w:rsidRDefault="0026742A" w:rsidP="00FD4C00"/>
    <w:p w14:paraId="5EAFC806" w14:textId="77777777" w:rsidR="0026742A" w:rsidRDefault="0026742A" w:rsidP="00107083">
      <w:pPr>
        <w:jc w:val="both"/>
      </w:pPr>
    </w:p>
    <w:p w14:paraId="189975BC" w14:textId="77777777" w:rsidR="0026742A" w:rsidRDefault="0026742A" w:rsidP="00FD4C00"/>
    <w:p w14:paraId="524661D2" w14:textId="77777777" w:rsidR="0026742A" w:rsidRDefault="002873B6" w:rsidP="00107083">
      <w:pPr>
        <w:jc w:val="center"/>
      </w:pPr>
      <w:r>
        <w:t>Calum Campbell</w:t>
      </w:r>
    </w:p>
    <w:p w14:paraId="71239BCA" w14:textId="77777777" w:rsidR="002873B6" w:rsidRDefault="002873B6" w:rsidP="00107083">
      <w:pPr>
        <w:jc w:val="center"/>
      </w:pPr>
      <w:r>
        <w:t>2001090</w:t>
      </w:r>
    </w:p>
    <w:p w14:paraId="7E1C80CD" w14:textId="37E4734E" w:rsidR="00107083" w:rsidRDefault="00812C5D" w:rsidP="00107083">
      <w:pPr>
        <w:pStyle w:val="NoSpacing"/>
        <w:jc w:val="center"/>
      </w:pPr>
      <w:r>
        <w:t>Date (</w:t>
      </w:r>
      <w:r w:rsidR="00A11C5C">
        <w:t>10</w:t>
      </w:r>
      <w:r>
        <w:t>/</w:t>
      </w:r>
      <w:r w:rsidR="00A11C5C">
        <w:t>2021</w:t>
      </w:r>
      <w:r w:rsidR="00107083">
        <w:t>)</w:t>
      </w:r>
    </w:p>
    <w:p w14:paraId="26863262" w14:textId="77777777" w:rsidR="002B5E53" w:rsidRDefault="00107083">
      <w:r>
        <w:br w:type="page"/>
      </w:r>
    </w:p>
    <w:sdt>
      <w:sdtPr>
        <w:rPr>
          <w:rFonts w:asciiTheme="minorHAnsi" w:eastAsiaTheme="minorHAnsi" w:hAnsiTheme="minorHAnsi" w:cstheme="minorBidi"/>
          <w:color w:val="auto"/>
          <w:sz w:val="22"/>
          <w:szCs w:val="22"/>
          <w:lang w:val="en-GB"/>
        </w:rPr>
        <w:id w:val="205461796"/>
        <w:docPartObj>
          <w:docPartGallery w:val="Table of Contents"/>
          <w:docPartUnique/>
        </w:docPartObj>
      </w:sdtPr>
      <w:sdtEndPr>
        <w:rPr>
          <w:b/>
          <w:bCs/>
          <w:noProof/>
        </w:rPr>
      </w:sdtEndPr>
      <w:sdtContent>
        <w:p w14:paraId="1820C29A" w14:textId="7C6D3F3C" w:rsidR="006E2C50" w:rsidRDefault="006E2C50">
          <w:pPr>
            <w:pStyle w:val="TOCHeading"/>
          </w:pPr>
          <w:r>
            <w:t>Contents</w:t>
          </w:r>
        </w:p>
        <w:p w14:paraId="235B5FA8" w14:textId="456D7CB8" w:rsidR="00637E1A" w:rsidRDefault="006E2C50">
          <w:pPr>
            <w:pStyle w:val="TOC1"/>
            <w:rPr>
              <w:rFonts w:eastAsiaTheme="minorEastAsia"/>
              <w:noProof/>
              <w:lang w:eastAsia="en-GB"/>
            </w:rPr>
          </w:pPr>
          <w:r>
            <w:fldChar w:fldCharType="begin"/>
          </w:r>
          <w:r>
            <w:instrText xml:space="preserve"> TOC \o "1-3" \h \z \u </w:instrText>
          </w:r>
          <w:r>
            <w:fldChar w:fldCharType="separate"/>
          </w:r>
          <w:hyperlink w:anchor="_Toc88654312" w:history="1">
            <w:r w:rsidR="00637E1A" w:rsidRPr="00D32E0D">
              <w:rPr>
                <w:rStyle w:val="Hyperlink"/>
                <w:noProof/>
              </w:rPr>
              <w:t>1</w:t>
            </w:r>
            <w:r w:rsidR="00637E1A">
              <w:rPr>
                <w:rFonts w:eastAsiaTheme="minorEastAsia"/>
                <w:noProof/>
                <w:lang w:eastAsia="en-GB"/>
              </w:rPr>
              <w:tab/>
            </w:r>
            <w:r w:rsidR="00637E1A" w:rsidRPr="00D32E0D">
              <w:rPr>
                <w:rStyle w:val="Hyperlink"/>
                <w:noProof/>
              </w:rPr>
              <w:t>Introduction</w:t>
            </w:r>
            <w:r w:rsidR="00637E1A">
              <w:rPr>
                <w:noProof/>
                <w:webHidden/>
              </w:rPr>
              <w:tab/>
            </w:r>
            <w:r w:rsidR="00637E1A">
              <w:rPr>
                <w:noProof/>
                <w:webHidden/>
              </w:rPr>
              <w:fldChar w:fldCharType="begin"/>
            </w:r>
            <w:r w:rsidR="00637E1A">
              <w:rPr>
                <w:noProof/>
                <w:webHidden/>
              </w:rPr>
              <w:instrText xml:space="preserve"> PAGEREF _Toc88654312 \h </w:instrText>
            </w:r>
            <w:r w:rsidR="00637E1A">
              <w:rPr>
                <w:noProof/>
                <w:webHidden/>
              </w:rPr>
            </w:r>
            <w:r w:rsidR="00637E1A">
              <w:rPr>
                <w:noProof/>
                <w:webHidden/>
              </w:rPr>
              <w:fldChar w:fldCharType="separate"/>
            </w:r>
            <w:r w:rsidR="00637E1A">
              <w:rPr>
                <w:noProof/>
                <w:webHidden/>
              </w:rPr>
              <w:t>1</w:t>
            </w:r>
            <w:r w:rsidR="00637E1A">
              <w:rPr>
                <w:noProof/>
                <w:webHidden/>
              </w:rPr>
              <w:fldChar w:fldCharType="end"/>
            </w:r>
          </w:hyperlink>
        </w:p>
        <w:p w14:paraId="037182C2" w14:textId="0F0062B8" w:rsidR="00637E1A" w:rsidRDefault="004F6463">
          <w:pPr>
            <w:pStyle w:val="TOC1"/>
            <w:rPr>
              <w:rFonts w:eastAsiaTheme="minorEastAsia"/>
              <w:noProof/>
              <w:lang w:eastAsia="en-GB"/>
            </w:rPr>
          </w:pPr>
          <w:hyperlink w:anchor="_Toc88654313" w:history="1">
            <w:r w:rsidR="00637E1A" w:rsidRPr="00D32E0D">
              <w:rPr>
                <w:rStyle w:val="Hyperlink"/>
                <w:noProof/>
              </w:rPr>
              <w:t>2</w:t>
            </w:r>
            <w:r w:rsidR="00637E1A">
              <w:rPr>
                <w:rFonts w:eastAsiaTheme="minorEastAsia"/>
                <w:noProof/>
                <w:lang w:eastAsia="en-GB"/>
              </w:rPr>
              <w:tab/>
            </w:r>
            <w:r w:rsidR="00637E1A" w:rsidRPr="00D32E0D">
              <w:rPr>
                <w:rStyle w:val="Hyperlink"/>
                <w:noProof/>
              </w:rPr>
              <w:t>Research – Engineering Team Structure</w:t>
            </w:r>
            <w:r w:rsidR="00637E1A">
              <w:rPr>
                <w:noProof/>
                <w:webHidden/>
              </w:rPr>
              <w:tab/>
            </w:r>
            <w:r w:rsidR="00637E1A">
              <w:rPr>
                <w:noProof/>
                <w:webHidden/>
              </w:rPr>
              <w:fldChar w:fldCharType="begin"/>
            </w:r>
            <w:r w:rsidR="00637E1A">
              <w:rPr>
                <w:noProof/>
                <w:webHidden/>
              </w:rPr>
              <w:instrText xml:space="preserve"> PAGEREF _Toc88654313 \h </w:instrText>
            </w:r>
            <w:r w:rsidR="00637E1A">
              <w:rPr>
                <w:noProof/>
                <w:webHidden/>
              </w:rPr>
            </w:r>
            <w:r w:rsidR="00637E1A">
              <w:rPr>
                <w:noProof/>
                <w:webHidden/>
              </w:rPr>
              <w:fldChar w:fldCharType="separate"/>
            </w:r>
            <w:r w:rsidR="00637E1A">
              <w:rPr>
                <w:noProof/>
                <w:webHidden/>
              </w:rPr>
              <w:t>2</w:t>
            </w:r>
            <w:r w:rsidR="00637E1A">
              <w:rPr>
                <w:noProof/>
                <w:webHidden/>
              </w:rPr>
              <w:fldChar w:fldCharType="end"/>
            </w:r>
          </w:hyperlink>
        </w:p>
        <w:p w14:paraId="34B1EDF8" w14:textId="7D09E6C7" w:rsidR="00637E1A" w:rsidRDefault="004F6463">
          <w:pPr>
            <w:pStyle w:val="TOC1"/>
            <w:rPr>
              <w:rFonts w:eastAsiaTheme="minorEastAsia"/>
              <w:noProof/>
              <w:lang w:eastAsia="en-GB"/>
            </w:rPr>
          </w:pPr>
          <w:hyperlink w:anchor="_Toc88654314" w:history="1">
            <w:r w:rsidR="00637E1A" w:rsidRPr="00D32E0D">
              <w:rPr>
                <w:rStyle w:val="Hyperlink"/>
                <w:noProof/>
              </w:rPr>
              <w:t>3</w:t>
            </w:r>
            <w:r w:rsidR="00637E1A">
              <w:rPr>
                <w:rFonts w:eastAsiaTheme="minorEastAsia"/>
                <w:noProof/>
                <w:lang w:eastAsia="en-GB"/>
              </w:rPr>
              <w:tab/>
            </w:r>
            <w:r w:rsidR="00637E1A" w:rsidRPr="00D32E0D">
              <w:rPr>
                <w:rStyle w:val="Hyperlink"/>
                <w:noProof/>
              </w:rPr>
              <w:t>Methodology – Project development</w:t>
            </w:r>
            <w:r w:rsidR="00637E1A">
              <w:rPr>
                <w:noProof/>
                <w:webHidden/>
              </w:rPr>
              <w:tab/>
            </w:r>
            <w:r w:rsidR="00637E1A">
              <w:rPr>
                <w:noProof/>
                <w:webHidden/>
              </w:rPr>
              <w:fldChar w:fldCharType="begin"/>
            </w:r>
            <w:r w:rsidR="00637E1A">
              <w:rPr>
                <w:noProof/>
                <w:webHidden/>
              </w:rPr>
              <w:instrText xml:space="preserve"> PAGEREF _Toc88654314 \h </w:instrText>
            </w:r>
            <w:r w:rsidR="00637E1A">
              <w:rPr>
                <w:noProof/>
                <w:webHidden/>
              </w:rPr>
            </w:r>
            <w:r w:rsidR="00637E1A">
              <w:rPr>
                <w:noProof/>
                <w:webHidden/>
              </w:rPr>
              <w:fldChar w:fldCharType="separate"/>
            </w:r>
            <w:r w:rsidR="00637E1A">
              <w:rPr>
                <w:noProof/>
                <w:webHidden/>
              </w:rPr>
              <w:t>6</w:t>
            </w:r>
            <w:r w:rsidR="00637E1A">
              <w:rPr>
                <w:noProof/>
                <w:webHidden/>
              </w:rPr>
              <w:fldChar w:fldCharType="end"/>
            </w:r>
          </w:hyperlink>
        </w:p>
        <w:p w14:paraId="2903245A" w14:textId="6281A82B" w:rsidR="00637E1A" w:rsidRDefault="004F6463">
          <w:pPr>
            <w:pStyle w:val="TOC1"/>
            <w:rPr>
              <w:rFonts w:eastAsiaTheme="minorEastAsia"/>
              <w:noProof/>
              <w:lang w:eastAsia="en-GB"/>
            </w:rPr>
          </w:pPr>
          <w:hyperlink w:anchor="_Toc88654315" w:history="1">
            <w:r w:rsidR="00637E1A" w:rsidRPr="00D32E0D">
              <w:rPr>
                <w:rStyle w:val="Hyperlink"/>
                <w:noProof/>
              </w:rPr>
              <w:t>4</w:t>
            </w:r>
            <w:r w:rsidR="00637E1A">
              <w:rPr>
                <w:rFonts w:eastAsiaTheme="minorEastAsia"/>
                <w:noProof/>
                <w:lang w:eastAsia="en-GB"/>
              </w:rPr>
              <w:tab/>
            </w:r>
            <w:r w:rsidR="00637E1A" w:rsidRPr="00D32E0D">
              <w:rPr>
                <w:rStyle w:val="Hyperlink"/>
                <w:noProof/>
              </w:rPr>
              <w:t>Discussion</w:t>
            </w:r>
            <w:r w:rsidR="00637E1A">
              <w:rPr>
                <w:noProof/>
                <w:webHidden/>
              </w:rPr>
              <w:tab/>
            </w:r>
            <w:r w:rsidR="00637E1A">
              <w:rPr>
                <w:noProof/>
                <w:webHidden/>
              </w:rPr>
              <w:fldChar w:fldCharType="begin"/>
            </w:r>
            <w:r w:rsidR="00637E1A">
              <w:rPr>
                <w:noProof/>
                <w:webHidden/>
              </w:rPr>
              <w:instrText xml:space="preserve"> PAGEREF _Toc88654315 \h </w:instrText>
            </w:r>
            <w:r w:rsidR="00637E1A">
              <w:rPr>
                <w:noProof/>
                <w:webHidden/>
              </w:rPr>
            </w:r>
            <w:r w:rsidR="00637E1A">
              <w:rPr>
                <w:noProof/>
                <w:webHidden/>
              </w:rPr>
              <w:fldChar w:fldCharType="separate"/>
            </w:r>
            <w:r w:rsidR="00637E1A">
              <w:rPr>
                <w:noProof/>
                <w:webHidden/>
              </w:rPr>
              <w:t>8</w:t>
            </w:r>
            <w:r w:rsidR="00637E1A">
              <w:rPr>
                <w:noProof/>
                <w:webHidden/>
              </w:rPr>
              <w:fldChar w:fldCharType="end"/>
            </w:r>
          </w:hyperlink>
        </w:p>
        <w:p w14:paraId="789661B1" w14:textId="54FC523A" w:rsidR="00637E1A" w:rsidRDefault="004F6463">
          <w:pPr>
            <w:pStyle w:val="TOC1"/>
            <w:rPr>
              <w:rFonts w:eastAsiaTheme="minorEastAsia"/>
              <w:noProof/>
              <w:lang w:eastAsia="en-GB"/>
            </w:rPr>
          </w:pPr>
          <w:hyperlink w:anchor="_Toc88654316" w:history="1">
            <w:r w:rsidR="00637E1A" w:rsidRPr="00D32E0D">
              <w:rPr>
                <w:rStyle w:val="Hyperlink"/>
                <w:noProof/>
              </w:rPr>
              <w:t>5</w:t>
            </w:r>
            <w:r w:rsidR="00637E1A">
              <w:rPr>
                <w:rFonts w:eastAsiaTheme="minorEastAsia"/>
                <w:noProof/>
                <w:lang w:eastAsia="en-GB"/>
              </w:rPr>
              <w:tab/>
            </w:r>
            <w:r w:rsidR="00637E1A" w:rsidRPr="00D32E0D">
              <w:rPr>
                <w:rStyle w:val="Hyperlink"/>
                <w:noProof/>
              </w:rPr>
              <w:t>Conclusions</w:t>
            </w:r>
            <w:r w:rsidR="00637E1A">
              <w:rPr>
                <w:noProof/>
                <w:webHidden/>
              </w:rPr>
              <w:tab/>
            </w:r>
            <w:r w:rsidR="00637E1A">
              <w:rPr>
                <w:noProof/>
                <w:webHidden/>
              </w:rPr>
              <w:fldChar w:fldCharType="begin"/>
            </w:r>
            <w:r w:rsidR="00637E1A">
              <w:rPr>
                <w:noProof/>
                <w:webHidden/>
              </w:rPr>
              <w:instrText xml:space="preserve"> PAGEREF _Toc88654316 \h </w:instrText>
            </w:r>
            <w:r w:rsidR="00637E1A">
              <w:rPr>
                <w:noProof/>
                <w:webHidden/>
              </w:rPr>
            </w:r>
            <w:r w:rsidR="00637E1A">
              <w:rPr>
                <w:noProof/>
                <w:webHidden/>
              </w:rPr>
              <w:fldChar w:fldCharType="separate"/>
            </w:r>
            <w:r w:rsidR="00637E1A">
              <w:rPr>
                <w:noProof/>
                <w:webHidden/>
              </w:rPr>
              <w:t>9</w:t>
            </w:r>
            <w:r w:rsidR="00637E1A">
              <w:rPr>
                <w:noProof/>
                <w:webHidden/>
              </w:rPr>
              <w:fldChar w:fldCharType="end"/>
            </w:r>
          </w:hyperlink>
        </w:p>
        <w:p w14:paraId="3C2EAAB4" w14:textId="67A4F2FB" w:rsidR="00637E1A" w:rsidRDefault="004F6463">
          <w:pPr>
            <w:pStyle w:val="TOC1"/>
            <w:rPr>
              <w:rFonts w:eastAsiaTheme="minorEastAsia"/>
              <w:noProof/>
              <w:lang w:eastAsia="en-GB"/>
            </w:rPr>
          </w:pPr>
          <w:hyperlink w:anchor="_Toc88654317" w:history="1">
            <w:r w:rsidR="00637E1A" w:rsidRPr="00D32E0D">
              <w:rPr>
                <w:rStyle w:val="Hyperlink"/>
                <w:noProof/>
              </w:rPr>
              <w:t>6</w:t>
            </w:r>
            <w:r w:rsidR="00637E1A">
              <w:rPr>
                <w:rFonts w:eastAsiaTheme="minorEastAsia"/>
                <w:noProof/>
                <w:lang w:eastAsia="en-GB"/>
              </w:rPr>
              <w:tab/>
            </w:r>
            <w:r w:rsidR="00637E1A" w:rsidRPr="00D32E0D">
              <w:rPr>
                <w:rStyle w:val="Hyperlink"/>
                <w:noProof/>
              </w:rPr>
              <w:t>References</w:t>
            </w:r>
            <w:r w:rsidR="00637E1A">
              <w:rPr>
                <w:noProof/>
                <w:webHidden/>
              </w:rPr>
              <w:tab/>
            </w:r>
            <w:r w:rsidR="00637E1A">
              <w:rPr>
                <w:noProof/>
                <w:webHidden/>
              </w:rPr>
              <w:fldChar w:fldCharType="begin"/>
            </w:r>
            <w:r w:rsidR="00637E1A">
              <w:rPr>
                <w:noProof/>
                <w:webHidden/>
              </w:rPr>
              <w:instrText xml:space="preserve"> PAGEREF _Toc88654317 \h </w:instrText>
            </w:r>
            <w:r w:rsidR="00637E1A">
              <w:rPr>
                <w:noProof/>
                <w:webHidden/>
              </w:rPr>
            </w:r>
            <w:r w:rsidR="00637E1A">
              <w:rPr>
                <w:noProof/>
                <w:webHidden/>
              </w:rPr>
              <w:fldChar w:fldCharType="separate"/>
            </w:r>
            <w:r w:rsidR="00637E1A">
              <w:rPr>
                <w:noProof/>
                <w:webHidden/>
              </w:rPr>
              <w:t>10</w:t>
            </w:r>
            <w:r w:rsidR="00637E1A">
              <w:rPr>
                <w:noProof/>
                <w:webHidden/>
              </w:rPr>
              <w:fldChar w:fldCharType="end"/>
            </w:r>
          </w:hyperlink>
        </w:p>
        <w:p w14:paraId="3BD656DA" w14:textId="65578857" w:rsidR="006E2C50" w:rsidRDefault="006E2C50">
          <w:r>
            <w:rPr>
              <w:b/>
              <w:bCs/>
              <w:noProof/>
            </w:rPr>
            <w:fldChar w:fldCharType="end"/>
          </w:r>
        </w:p>
      </w:sdtContent>
    </w:sdt>
    <w:p w14:paraId="4EB3214E" w14:textId="6C3F0E69" w:rsidR="00984EDD" w:rsidRDefault="008F64A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87541212" w:history="1">
        <w:r w:rsidR="00984EDD" w:rsidRPr="0015397F">
          <w:rPr>
            <w:rStyle w:val="Hyperlink"/>
            <w:noProof/>
          </w:rPr>
          <w:t>Figure 1 - Team Hierarchy (Projectized Organization Structure)</w:t>
        </w:r>
        <w:r w:rsidR="00984EDD">
          <w:rPr>
            <w:noProof/>
            <w:webHidden/>
          </w:rPr>
          <w:tab/>
        </w:r>
        <w:r w:rsidR="00984EDD">
          <w:rPr>
            <w:noProof/>
            <w:webHidden/>
          </w:rPr>
          <w:fldChar w:fldCharType="begin"/>
        </w:r>
        <w:r w:rsidR="00984EDD">
          <w:rPr>
            <w:noProof/>
            <w:webHidden/>
          </w:rPr>
          <w:instrText xml:space="preserve"> PAGEREF _Toc87541212 \h </w:instrText>
        </w:r>
        <w:r w:rsidR="00984EDD">
          <w:rPr>
            <w:noProof/>
            <w:webHidden/>
          </w:rPr>
        </w:r>
        <w:r w:rsidR="00984EDD">
          <w:rPr>
            <w:noProof/>
            <w:webHidden/>
          </w:rPr>
          <w:fldChar w:fldCharType="separate"/>
        </w:r>
        <w:r w:rsidR="00984EDD">
          <w:rPr>
            <w:noProof/>
            <w:webHidden/>
          </w:rPr>
          <w:t>3</w:t>
        </w:r>
        <w:r w:rsidR="00984EDD">
          <w:rPr>
            <w:noProof/>
            <w:webHidden/>
          </w:rPr>
          <w:fldChar w:fldCharType="end"/>
        </w:r>
      </w:hyperlink>
    </w:p>
    <w:p w14:paraId="72896304" w14:textId="77777777" w:rsidR="00984EDD" w:rsidRDefault="008F64AE">
      <w:pPr>
        <w:rPr>
          <w:noProof/>
        </w:rPr>
      </w:pPr>
      <w:r>
        <w:fldChar w:fldCharType="end"/>
      </w:r>
      <w:r w:rsidR="005D210E">
        <w:fldChar w:fldCharType="begin"/>
      </w:r>
      <w:r w:rsidR="005D210E">
        <w:instrText xml:space="preserve"> TOC \h \z \c "Table" </w:instrText>
      </w:r>
      <w:r w:rsidR="005D210E">
        <w:fldChar w:fldCharType="separate"/>
      </w:r>
    </w:p>
    <w:p w14:paraId="1BA875AF" w14:textId="73A80195" w:rsidR="00984EDD" w:rsidRDefault="004F6463">
      <w:pPr>
        <w:pStyle w:val="TableofFigures"/>
        <w:tabs>
          <w:tab w:val="right" w:leader="dot" w:pos="9016"/>
        </w:tabs>
        <w:rPr>
          <w:rFonts w:eastAsiaTheme="minorEastAsia"/>
          <w:noProof/>
          <w:lang w:eastAsia="en-GB"/>
        </w:rPr>
      </w:pPr>
      <w:hyperlink w:anchor="_Toc87541220" w:history="1">
        <w:r w:rsidR="00984EDD" w:rsidRPr="00C32D13">
          <w:rPr>
            <w:rStyle w:val="Hyperlink"/>
            <w:noProof/>
          </w:rPr>
          <w:t>Table 1 - Gantt Chart</w:t>
        </w:r>
        <w:r w:rsidR="00984EDD">
          <w:rPr>
            <w:noProof/>
            <w:webHidden/>
          </w:rPr>
          <w:tab/>
        </w:r>
        <w:r w:rsidR="00984EDD">
          <w:rPr>
            <w:noProof/>
            <w:webHidden/>
          </w:rPr>
          <w:fldChar w:fldCharType="begin"/>
        </w:r>
        <w:r w:rsidR="00984EDD">
          <w:rPr>
            <w:noProof/>
            <w:webHidden/>
          </w:rPr>
          <w:instrText xml:space="preserve"> PAGEREF _Toc87541220 \h </w:instrText>
        </w:r>
        <w:r w:rsidR="00984EDD">
          <w:rPr>
            <w:noProof/>
            <w:webHidden/>
          </w:rPr>
        </w:r>
        <w:r w:rsidR="00984EDD">
          <w:rPr>
            <w:noProof/>
            <w:webHidden/>
          </w:rPr>
          <w:fldChar w:fldCharType="separate"/>
        </w:r>
        <w:r w:rsidR="00984EDD">
          <w:rPr>
            <w:noProof/>
            <w:webHidden/>
          </w:rPr>
          <w:t>6</w:t>
        </w:r>
        <w:r w:rsidR="00984EDD">
          <w:rPr>
            <w:noProof/>
            <w:webHidden/>
          </w:rPr>
          <w:fldChar w:fldCharType="end"/>
        </w:r>
      </w:hyperlink>
    </w:p>
    <w:p w14:paraId="54D19947" w14:textId="76AAB893" w:rsidR="002B5E53" w:rsidRDefault="005D210E">
      <w:r>
        <w:fldChar w:fldCharType="end"/>
      </w:r>
    </w:p>
    <w:p w14:paraId="4A507D9C" w14:textId="77777777" w:rsidR="005D210E" w:rsidRDefault="005D210E">
      <w:pPr>
        <w:rPr>
          <w:rFonts w:asciiTheme="majorHAnsi" w:eastAsiaTheme="majorEastAsia" w:hAnsiTheme="majorHAnsi" w:cstheme="majorBidi"/>
          <w:color w:val="2F5496" w:themeColor="accent1" w:themeShade="BF"/>
          <w:sz w:val="32"/>
          <w:szCs w:val="32"/>
        </w:rPr>
        <w:sectPr w:rsidR="005D210E" w:rsidSect="005D210E">
          <w:footerReference w:type="default" r:id="rId8"/>
          <w:pgSz w:w="11906" w:h="16838"/>
          <w:pgMar w:top="1440" w:right="1440" w:bottom="1440" w:left="1440" w:header="708" w:footer="708" w:gutter="0"/>
          <w:pgNumType w:fmt="lowerRoman" w:start="1"/>
          <w:cols w:space="708"/>
          <w:titlePg/>
          <w:docGrid w:linePitch="360"/>
        </w:sectPr>
      </w:pPr>
    </w:p>
    <w:p w14:paraId="61B43DF7" w14:textId="17B6B260" w:rsidR="009E0265" w:rsidRDefault="002B5E53" w:rsidP="009E0265">
      <w:pPr>
        <w:pStyle w:val="Heading1"/>
      </w:pPr>
      <w:bookmarkStart w:id="0" w:name="_Toc88654312"/>
      <w:r>
        <w:lastRenderedPageBreak/>
        <w:t>Introduction</w:t>
      </w:r>
      <w:bookmarkEnd w:id="0"/>
    </w:p>
    <w:p w14:paraId="2409E7D7" w14:textId="3FD1D477" w:rsidR="00C0242B" w:rsidRDefault="009E0265" w:rsidP="009E0265">
      <w:r>
        <w:t>This Technical repo</w:t>
      </w:r>
      <w:r w:rsidR="0042660A">
        <w:t xml:space="preserve">rt </w:t>
      </w:r>
      <w:r w:rsidR="00C0242B">
        <w:t xml:space="preserve">was produced to show the product development and team structuring needed to create a new product, ‘Eleckiboard’, </w:t>
      </w:r>
      <w:r w:rsidR="00531831">
        <w:t>an</w:t>
      </w:r>
      <w:r w:rsidR="00C0242B">
        <w:t xml:space="preserve"> electric powered </w:t>
      </w:r>
      <w:r w:rsidR="00531831">
        <w:t>Long</w:t>
      </w:r>
      <w:r w:rsidR="00C0242B">
        <w:t xml:space="preserve">board to sell to a consumer. </w:t>
      </w:r>
    </w:p>
    <w:p w14:paraId="323E3DA2" w14:textId="0F2FC642" w:rsidR="00C0242B" w:rsidRDefault="00C0242B" w:rsidP="009E0265">
      <w:r>
        <w:t>Documented</w:t>
      </w:r>
      <w:r w:rsidR="00C46A1D">
        <w:t xml:space="preserve"> here</w:t>
      </w:r>
      <w:r>
        <w:t xml:space="preserve"> are the relevant departments that were needed to be created to cover all aspects of the product ‘Eleckiboard’</w:t>
      </w:r>
      <w:r w:rsidR="00AD4D1A">
        <w:t>,</w:t>
      </w:r>
      <w:r>
        <w:t xml:space="preserve"> including the effectiveness of the </w:t>
      </w:r>
      <w:r w:rsidR="00AD4D1A">
        <w:t>team’s</w:t>
      </w:r>
      <w:r>
        <w:t xml:space="preserve"> cohesion, time management of each department</w:t>
      </w:r>
      <w:r w:rsidR="00AD4D1A">
        <w:t>s</w:t>
      </w:r>
      <w:r>
        <w:t xml:space="preserve"> </w:t>
      </w:r>
      <w:r w:rsidR="00AD4D1A">
        <w:t xml:space="preserve">team </w:t>
      </w:r>
      <w:r>
        <w:t>leader</w:t>
      </w:r>
      <w:r w:rsidR="00AD4D1A">
        <w:t>,</w:t>
      </w:r>
      <w:r>
        <w:t xml:space="preserve"> as well as each </w:t>
      </w:r>
      <w:r w:rsidR="00C65EE9">
        <w:t>department’s</w:t>
      </w:r>
      <w:r>
        <w:t xml:space="preserve"> ability to communicate </w:t>
      </w:r>
      <w:r w:rsidR="000D06B7">
        <w:t xml:space="preserve">to meet strict deadlines and financial </w:t>
      </w:r>
      <w:r w:rsidR="00B762EE">
        <w:t>target</w:t>
      </w:r>
      <w:r w:rsidR="00C65EE9">
        <w:t>s.</w:t>
      </w:r>
    </w:p>
    <w:p w14:paraId="05398FFF" w14:textId="34787D5A" w:rsidR="00126037" w:rsidRDefault="00126037" w:rsidP="009E0265">
      <w:r>
        <w:t>The aims and objectives for this technical report are to:</w:t>
      </w:r>
    </w:p>
    <w:p w14:paraId="0D6DBBCB" w14:textId="511923A0" w:rsidR="00126037" w:rsidRDefault="00126037" w:rsidP="00126037">
      <w:pPr>
        <w:pStyle w:val="ListParagraph"/>
        <w:numPr>
          <w:ilvl w:val="0"/>
          <w:numId w:val="9"/>
        </w:numPr>
      </w:pPr>
      <w:r>
        <w:t>Demonstrate a clear team structure and organisational methods.</w:t>
      </w:r>
    </w:p>
    <w:p w14:paraId="49B1B985" w14:textId="0571087A" w:rsidR="00126037" w:rsidRDefault="00126037" w:rsidP="00126037">
      <w:pPr>
        <w:pStyle w:val="ListParagraph"/>
        <w:numPr>
          <w:ilvl w:val="0"/>
          <w:numId w:val="9"/>
        </w:numPr>
      </w:pPr>
      <w:r>
        <w:t xml:space="preserve">Express how time schedules are </w:t>
      </w:r>
      <w:r w:rsidR="00600617">
        <w:t>met,</w:t>
      </w:r>
      <w:r>
        <w:t xml:space="preserve"> and </w:t>
      </w:r>
      <w:r w:rsidR="00C46A1D">
        <w:t xml:space="preserve">how </w:t>
      </w:r>
      <w:r>
        <w:t>multi-department organi</w:t>
      </w:r>
      <w:r w:rsidR="00C46A1D">
        <w:t>s</w:t>
      </w:r>
      <w:r>
        <w:t>ations operate under these conditions.</w:t>
      </w:r>
    </w:p>
    <w:p w14:paraId="4647451C" w14:textId="77777777" w:rsidR="00126037" w:rsidRDefault="00126037" w:rsidP="00126037">
      <w:pPr>
        <w:pStyle w:val="ListParagraph"/>
        <w:numPr>
          <w:ilvl w:val="0"/>
          <w:numId w:val="9"/>
        </w:numPr>
      </w:pPr>
      <w:r>
        <w:t>Show the cohesion of these departments working together to achieve this project.</w:t>
      </w:r>
    </w:p>
    <w:p w14:paraId="60EF79BA" w14:textId="4C788305" w:rsidR="00126037" w:rsidRDefault="00126037" w:rsidP="00126037">
      <w:r>
        <w:t xml:space="preserve"> </w:t>
      </w:r>
    </w:p>
    <w:p w14:paraId="0BD4C2AE" w14:textId="448522CC" w:rsidR="00B7440F" w:rsidRDefault="00B7440F" w:rsidP="00F05837">
      <w:pPr>
        <w:pStyle w:val="Heading1"/>
        <w:numPr>
          <w:ilvl w:val="0"/>
          <w:numId w:val="0"/>
        </w:numPr>
      </w:pPr>
      <w:r>
        <w:br w:type="page"/>
      </w:r>
    </w:p>
    <w:p w14:paraId="7C3D42EE" w14:textId="516C5CD3" w:rsidR="00B7440F" w:rsidRDefault="00F05837" w:rsidP="00B7440F">
      <w:pPr>
        <w:pStyle w:val="Heading1"/>
      </w:pPr>
      <w:bookmarkStart w:id="1" w:name="_Toc88654313"/>
      <w:r w:rsidRPr="00F05837">
        <w:lastRenderedPageBreak/>
        <w:t>Research – Engineering Team Structure</w:t>
      </w:r>
      <w:bookmarkEnd w:id="1"/>
    </w:p>
    <w:p w14:paraId="0332DBEB" w14:textId="55F1D47B" w:rsidR="00201CFF" w:rsidRDefault="00AD4D1A" w:rsidP="00201CFF">
      <w:r>
        <w:t>The first goal was to create a team structure that would meet the criteria that management had set out</w:t>
      </w:r>
      <w:r w:rsidR="00BD37DD">
        <w:t>,</w:t>
      </w:r>
      <w:r>
        <w:t xml:space="preserve"> which consisted of:</w:t>
      </w:r>
    </w:p>
    <w:p w14:paraId="70F88DAA" w14:textId="136264ED" w:rsidR="00AD4D1A" w:rsidRDefault="00AD4D1A" w:rsidP="00AD4D1A">
      <w:pPr>
        <w:pStyle w:val="ListParagraph"/>
        <w:numPr>
          <w:ilvl w:val="0"/>
          <w:numId w:val="6"/>
        </w:numPr>
      </w:pPr>
      <w:r>
        <w:t>Project lead</w:t>
      </w:r>
    </w:p>
    <w:p w14:paraId="40C688F4" w14:textId="4DD5F6FE" w:rsidR="003A4CB2" w:rsidRDefault="003A4CB2" w:rsidP="003A4CB2">
      <w:r>
        <w:t>The project</w:t>
      </w:r>
      <w:r w:rsidR="00AB0169">
        <w:t>s</w:t>
      </w:r>
      <w:r>
        <w:t xml:space="preserve"> lead role was to oversee the completion and coordination of the entire project </w:t>
      </w:r>
      <w:r w:rsidR="00BD37DD">
        <w:t>through</w:t>
      </w:r>
      <w:r>
        <w:t xml:space="preserve"> communication between the different departments involved.</w:t>
      </w:r>
      <w:r w:rsidR="00AB0169">
        <w:t xml:space="preserve"> Ensuring that liaison between departments was efficient and concise, certifying that the ‘code of conduct for engineers</w:t>
      </w:r>
      <w:r w:rsidR="006E2C50">
        <w:t>’</w:t>
      </w:r>
      <w:r w:rsidR="00AB0169">
        <w:t xml:space="preserve"> was adhered to</w:t>
      </w:r>
      <w:r w:rsidR="00BD37DD">
        <w:t>,</w:t>
      </w:r>
      <w:r w:rsidR="00896A56">
        <w:t xml:space="preserve"> and t</w:t>
      </w:r>
      <w:r w:rsidR="00AB0169">
        <w:t xml:space="preserve">hat financial targets were </w:t>
      </w:r>
      <w:r w:rsidR="00B062E8">
        <w:t>within the allocated budget</w:t>
      </w:r>
      <w:r w:rsidR="00AB0169">
        <w:t>, as well as</w:t>
      </w:r>
      <w:r w:rsidR="00896A56">
        <w:t xml:space="preserve"> making sure that</w:t>
      </w:r>
      <w:r w:rsidR="00AB0169">
        <w:t xml:space="preserve"> health and safety </w:t>
      </w:r>
      <w:r w:rsidR="00896A56">
        <w:t>was maintained in the workplace and in the product itself</w:t>
      </w:r>
      <w:r w:rsidR="00AB0169">
        <w:t>.</w:t>
      </w:r>
    </w:p>
    <w:p w14:paraId="3B4893B7" w14:textId="60A73BEA" w:rsidR="00750598" w:rsidRDefault="00750598" w:rsidP="00750598">
      <w:pPr>
        <w:pStyle w:val="ListParagraph"/>
        <w:numPr>
          <w:ilvl w:val="0"/>
          <w:numId w:val="6"/>
        </w:numPr>
      </w:pPr>
      <w:r>
        <w:t>Manufacturing Department</w:t>
      </w:r>
    </w:p>
    <w:p w14:paraId="0AB270DA" w14:textId="24715407" w:rsidR="00750598" w:rsidRDefault="00750598" w:rsidP="00750598">
      <w:r>
        <w:t>This department was created to research and gather th</w:t>
      </w:r>
      <w:r w:rsidR="00905BB5">
        <w:t>e materials required for the project once the final design had been completed,</w:t>
      </w:r>
      <w:r w:rsidR="006E2C50">
        <w:t xml:space="preserve"> they also</w:t>
      </w:r>
      <w:r w:rsidR="00905BB5">
        <w:t xml:space="preserve"> communicated with the managers from the Product Design and Marketing &amp; Financial team to ensure the components met the standard for the project</w:t>
      </w:r>
      <w:r w:rsidR="00B062E8">
        <w:t>,</w:t>
      </w:r>
      <w:r w:rsidR="00905BB5">
        <w:t xml:space="preserve"> while also being within budget</w:t>
      </w:r>
      <w:r w:rsidR="00896A56">
        <w:t xml:space="preserve"> by liaison with the marketing and finance manager</w:t>
      </w:r>
      <w:r w:rsidR="00905BB5">
        <w:t>.</w:t>
      </w:r>
    </w:p>
    <w:p w14:paraId="4DA4397F" w14:textId="0A5B4D6D" w:rsidR="003A4CB2" w:rsidRDefault="00750598" w:rsidP="003A4CB2">
      <w:pPr>
        <w:pStyle w:val="ListParagraph"/>
        <w:numPr>
          <w:ilvl w:val="0"/>
          <w:numId w:val="6"/>
        </w:numPr>
      </w:pPr>
      <w:r>
        <w:t xml:space="preserve">Product </w:t>
      </w:r>
      <w:r w:rsidR="00905BB5">
        <w:t>Design</w:t>
      </w:r>
      <w:r w:rsidR="003A4CB2">
        <w:t xml:space="preserve"> manger</w:t>
      </w:r>
    </w:p>
    <w:p w14:paraId="7365E52D" w14:textId="38B56587" w:rsidR="005C62F0" w:rsidRDefault="002C7111" w:rsidP="003A4CB2">
      <w:r>
        <w:t>Th</w:t>
      </w:r>
      <w:r w:rsidR="00896A56">
        <w:t>is</w:t>
      </w:r>
      <w:r w:rsidR="00AB0169">
        <w:t xml:space="preserve"> departments responsibility was the </w:t>
      </w:r>
      <w:r w:rsidR="006E2C50">
        <w:t>complete</w:t>
      </w:r>
      <w:r w:rsidR="00AB0169">
        <w:t xml:space="preserve"> design and</w:t>
      </w:r>
      <w:r w:rsidR="00750598">
        <w:t xml:space="preserve"> engineering</w:t>
      </w:r>
      <w:r w:rsidR="00AB0169">
        <w:t xml:space="preserve"> of ‘Eleckiboard’, the managers role was to oversee the engineers, providing them with the information and guidelines passed down from the Project lead</w:t>
      </w:r>
      <w:r w:rsidR="00B062E8">
        <w:t>, a</w:t>
      </w:r>
      <w:r w:rsidR="00750598">
        <w:t>s well as communicating with the financial and manufacturing department leads to ensure a smooth transition from design to manufacturing the product.</w:t>
      </w:r>
    </w:p>
    <w:p w14:paraId="1593BBF9" w14:textId="082787C5" w:rsidR="003A4CB2" w:rsidRDefault="00B877AA" w:rsidP="005C62F0">
      <w:pPr>
        <w:pStyle w:val="ListParagraph"/>
        <w:numPr>
          <w:ilvl w:val="0"/>
          <w:numId w:val="6"/>
        </w:numPr>
      </w:pPr>
      <w:r>
        <w:t>Marketing and finance manager</w:t>
      </w:r>
    </w:p>
    <w:p w14:paraId="6F9041CB" w14:textId="41266DD5" w:rsidR="00B877AA" w:rsidRDefault="00B877AA" w:rsidP="00B877AA">
      <w:r>
        <w:t xml:space="preserve">The requirement for the marketing and finance manager was to ensure that the budget allocated to the project was achievable, also </w:t>
      </w:r>
      <w:r w:rsidR="00B062E8">
        <w:t>maintaining that</w:t>
      </w:r>
      <w:r>
        <w:t xml:space="preserve"> the correct health and safety guidelines were completed, communicating directly to the project lead and with the product </w:t>
      </w:r>
      <w:r w:rsidR="00905BB5">
        <w:t>Design</w:t>
      </w:r>
      <w:r w:rsidR="00896A56">
        <w:t xml:space="preserve"> and manufacturing</w:t>
      </w:r>
      <w:r w:rsidR="00905BB5">
        <w:t xml:space="preserve"> </w:t>
      </w:r>
      <w:r>
        <w:t xml:space="preserve">manager to </w:t>
      </w:r>
      <w:r w:rsidR="006E2C50">
        <w:t>guarantee</w:t>
      </w:r>
      <w:r>
        <w:t xml:space="preserve"> that all this information was relayed effectively.</w:t>
      </w:r>
    </w:p>
    <w:p w14:paraId="00A468C3" w14:textId="77777777" w:rsidR="00B307CB" w:rsidRDefault="00B307CB" w:rsidP="006E0060"/>
    <w:p w14:paraId="1CBE9219" w14:textId="77777777" w:rsidR="00B307CB" w:rsidRDefault="00B307CB" w:rsidP="006E0060"/>
    <w:p w14:paraId="4A676D87" w14:textId="1A94CFAF" w:rsidR="00B307CB" w:rsidRDefault="006B58C7" w:rsidP="006E0060">
      <w:r>
        <w:br w:type="page"/>
      </w:r>
    </w:p>
    <w:p w14:paraId="140FAC32" w14:textId="1CC5AB80" w:rsidR="006E0060" w:rsidRDefault="006E0060" w:rsidP="006E0060">
      <w:r>
        <w:lastRenderedPageBreak/>
        <w:t xml:space="preserve">Shown below in </w:t>
      </w:r>
      <w:r w:rsidR="00B307CB">
        <w:t>‘</w:t>
      </w:r>
      <w:r>
        <w:t>figure 1</w:t>
      </w:r>
      <w:r w:rsidR="00B307CB">
        <w:t>’</w:t>
      </w:r>
      <w:r>
        <w:t xml:space="preserve"> is a</w:t>
      </w:r>
      <w:r w:rsidR="00750598">
        <w:t xml:space="preserve"> hierarchy chart </w:t>
      </w:r>
      <w:r>
        <w:t xml:space="preserve">of how the </w:t>
      </w:r>
      <w:r w:rsidR="00BE2E84">
        <w:t>team’s</w:t>
      </w:r>
      <w:r>
        <w:t xml:space="preserve"> composition and information was relayed and structured.</w:t>
      </w:r>
    </w:p>
    <w:p w14:paraId="6ECCDB50" w14:textId="65C02DC4" w:rsidR="008F64AE" w:rsidRDefault="00905BB5" w:rsidP="008F64AE">
      <w:pPr>
        <w:keepNext/>
      </w:pPr>
      <w:r>
        <w:rPr>
          <w:noProof/>
        </w:rPr>
        <mc:AlternateContent>
          <mc:Choice Requires="wps">
            <w:drawing>
              <wp:anchor distT="0" distB="0" distL="114300" distR="114300" simplePos="0" relativeHeight="251660288" behindDoc="0" locked="0" layoutInCell="1" allowOverlap="1" wp14:anchorId="18A8A8AC" wp14:editId="73C82AEE">
                <wp:simplePos x="0" y="0"/>
                <wp:positionH relativeFrom="column">
                  <wp:posOffset>932213</wp:posOffset>
                </wp:positionH>
                <wp:positionV relativeFrom="paragraph">
                  <wp:posOffset>1736049</wp:posOffset>
                </wp:positionV>
                <wp:extent cx="249382" cy="0"/>
                <wp:effectExtent l="38100" t="76200" r="17780" b="95250"/>
                <wp:wrapNone/>
                <wp:docPr id="16" name="Straight Arrow Connector 16"/>
                <wp:cNvGraphicFramePr/>
                <a:graphic xmlns:a="http://schemas.openxmlformats.org/drawingml/2006/main">
                  <a:graphicData uri="http://schemas.microsoft.com/office/word/2010/wordprocessingShape">
                    <wps:wsp>
                      <wps:cNvCnPr/>
                      <wps:spPr>
                        <a:xfrm>
                          <a:off x="0" y="0"/>
                          <a:ext cx="249382"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607C7B4" id="_x0000_t32" coordsize="21600,21600" o:spt="32" o:oned="t" path="m,l21600,21600e" filled="f">
                <v:path arrowok="t" fillok="f" o:connecttype="none"/>
                <o:lock v:ext="edit" shapetype="t"/>
              </v:shapetype>
              <v:shape id="Straight Arrow Connector 16" o:spid="_x0000_s1026" type="#_x0000_t32" style="position:absolute;margin-left:73.4pt;margin-top:136.7pt;width:19.6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" strokecolor="#4472c4 [3204]" strokeweight=".5pt">
                <v:stroke startarrow="block" endarrow="block" joinstyle="miter"/>
              </v:shape>
            </w:pict>
          </mc:Fallback>
        </mc:AlternateContent>
      </w:r>
      <w:r w:rsidR="00750598">
        <w:rPr>
          <w:noProof/>
        </w:rPr>
        <mc:AlternateContent>
          <mc:Choice Requires="wps">
            <w:drawing>
              <wp:anchor distT="0" distB="0" distL="114300" distR="114300" simplePos="0" relativeHeight="251659264" behindDoc="0" locked="0" layoutInCell="1" allowOverlap="1" wp14:anchorId="11438981" wp14:editId="6A47417D">
                <wp:simplePos x="0" y="0"/>
                <wp:positionH relativeFrom="column">
                  <wp:posOffset>2101363</wp:posOffset>
                </wp:positionH>
                <wp:positionV relativeFrom="paragraph">
                  <wp:posOffset>1701800</wp:posOffset>
                </wp:positionV>
                <wp:extent cx="1930705" cy="45719"/>
                <wp:effectExtent l="38100" t="76200" r="0" b="88265"/>
                <wp:wrapNone/>
                <wp:docPr id="15" name="Straight Arrow Connector 15"/>
                <wp:cNvGraphicFramePr/>
                <a:graphic xmlns:a="http://schemas.openxmlformats.org/drawingml/2006/main">
                  <a:graphicData uri="http://schemas.microsoft.com/office/word/2010/wordprocessingShape">
                    <wps:wsp>
                      <wps:cNvCnPr/>
                      <wps:spPr>
                        <a:xfrm flipV="1">
                          <a:off x="0" y="0"/>
                          <a:ext cx="193070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842AAD" id="Straight Arrow Connector 15" o:spid="_x0000_s1026" type="#_x0000_t32" style="position:absolute;margin-left:165.45pt;margin-top:134pt;width:152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" strokecolor="#4472c4 [3204]" strokeweight=".5pt">
                <v:stroke startarrow="block" endarrow="block" joinstyle="miter"/>
              </v:shape>
            </w:pict>
          </mc:Fallback>
        </mc:AlternateContent>
      </w:r>
      <w:r w:rsidR="00CC6BA0">
        <w:rPr>
          <w:noProof/>
        </w:rPr>
        <w:drawing>
          <wp:inline distT="0" distB="0" distL="0" distR="0" wp14:anchorId="0D69542F" wp14:editId="4C749C8A">
            <wp:extent cx="5486400" cy="3200400"/>
            <wp:effectExtent l="38100" t="0" r="1905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7540DF">
        <w:t>q</w:t>
      </w:r>
    </w:p>
    <w:p w14:paraId="788BE82E" w14:textId="2A572F03" w:rsidR="0092362B" w:rsidRPr="0092362B" w:rsidRDefault="008F64AE" w:rsidP="0092362B">
      <w:pPr>
        <w:pStyle w:val="Caption"/>
      </w:pPr>
      <w:bookmarkStart w:id="2" w:name="_Toc87541212"/>
      <w:r>
        <w:t xml:space="preserve">Figure </w:t>
      </w:r>
      <w:fldSimple w:instr=" SEQ Figure \* ARABIC ">
        <w:r>
          <w:rPr>
            <w:noProof/>
          </w:rPr>
          <w:t>1</w:t>
        </w:r>
      </w:fldSimple>
      <w:r>
        <w:t xml:space="preserve"> - Team Hierarchy</w:t>
      </w:r>
      <w:r w:rsidR="0092362B">
        <w:t xml:space="preserve"> (</w:t>
      </w:r>
      <w:r w:rsidR="0092362B" w:rsidRPr="00A272E8">
        <w:t>Projectized Organization</w:t>
      </w:r>
      <w:r w:rsidR="0092362B">
        <w:t xml:space="preserve"> Structure)</w:t>
      </w:r>
      <w:bookmarkEnd w:id="2"/>
    </w:p>
    <w:p w14:paraId="62F3490B" w14:textId="5A61F8FE" w:rsidR="00A272E8" w:rsidRDefault="00A272E8" w:rsidP="00A272E8">
      <w:r>
        <w:t>The organi</w:t>
      </w:r>
      <w:r w:rsidR="00A11C5C">
        <w:t>s</w:t>
      </w:r>
      <w:r>
        <w:t xml:space="preserve">ation researched multiple methods of team structure and decided on using the </w:t>
      </w:r>
      <w:r w:rsidR="006E2C50">
        <w:t>‘</w:t>
      </w:r>
      <w:bookmarkStart w:id="3" w:name="_Hlk85722991"/>
      <w:r w:rsidR="003A11DD" w:rsidRPr="00A272E8">
        <w:t>Projecti</w:t>
      </w:r>
      <w:r w:rsidR="003A11DD">
        <w:t>z</w:t>
      </w:r>
      <w:r w:rsidR="003A11DD" w:rsidRPr="00A272E8">
        <w:t>ed</w:t>
      </w:r>
      <w:r w:rsidRPr="00A272E8">
        <w:t xml:space="preserve"> Organization</w:t>
      </w:r>
      <w:bookmarkEnd w:id="3"/>
      <w:r w:rsidR="006E2C50">
        <w:t>’</w:t>
      </w:r>
      <w:r>
        <w:t xml:space="preserve"> structure over </w:t>
      </w:r>
      <w:r w:rsidR="0099034B">
        <w:t>conventional</w:t>
      </w:r>
      <w:r>
        <w:t xml:space="preserve"> structures such as the ‘matrix’ or ‘functional structure’ methods due to the positive effect it would have on the project</w:t>
      </w:r>
      <w:r w:rsidR="0099034B">
        <w:t>.</w:t>
      </w:r>
    </w:p>
    <w:p w14:paraId="56FDB185" w14:textId="3DF3AD31" w:rsidR="0099034B" w:rsidRDefault="0099034B" w:rsidP="0099034B">
      <w:r>
        <w:t>“In projectized organizations, the majority of the organi</w:t>
      </w:r>
      <w:r w:rsidR="00896A56">
        <w:t>s</w:t>
      </w:r>
      <w:r>
        <w:t>ation’s resources are involved in project work and the project work is generally completed for the benefit of an external customer. The project manager has increased independence and authority and is a full-time member of a project organization and has project resources available to them”</w:t>
      </w:r>
      <w:sdt>
        <w:sdtPr>
          <w:id w:val="1674847130"/>
          <w:citation/>
        </w:sdtPr>
        <w:sdtEndPr/>
        <w:sdtContent>
          <w:r>
            <w:fldChar w:fldCharType="begin"/>
          </w:r>
          <w:r>
            <w:instrText xml:space="preserve"> CITATION Goo11 \l 2057 </w:instrText>
          </w:r>
          <w:r>
            <w:fldChar w:fldCharType="separate"/>
          </w:r>
          <w:r w:rsidR="00EF7FD5">
            <w:rPr>
              <w:noProof/>
            </w:rPr>
            <w:t xml:space="preserve"> (Goodrich, B, 2011)</w:t>
          </w:r>
          <w:r>
            <w:fldChar w:fldCharType="end"/>
          </w:r>
        </w:sdtContent>
      </w:sdt>
      <w:r>
        <w:t>.</w:t>
      </w:r>
    </w:p>
    <w:p w14:paraId="601CE633" w14:textId="073F024B" w:rsidR="009C4805" w:rsidRDefault="009C4805" w:rsidP="0099034B">
      <w:r>
        <w:t>The advantages of using this method were:</w:t>
      </w:r>
    </w:p>
    <w:p w14:paraId="211A4BC8" w14:textId="1AF6C6C1" w:rsidR="009C4805" w:rsidRDefault="009C4805" w:rsidP="009C4805">
      <w:pPr>
        <w:pStyle w:val="ListParagraph"/>
        <w:numPr>
          <w:ilvl w:val="0"/>
          <w:numId w:val="6"/>
        </w:numPr>
      </w:pPr>
      <w:r>
        <w:t>Full authority for the Project Manage</w:t>
      </w:r>
      <w:r w:rsidR="006F4624">
        <w:t>r</w:t>
      </w:r>
    </w:p>
    <w:p w14:paraId="08DA019D" w14:textId="08338760" w:rsidR="009C4805" w:rsidRDefault="009C4805" w:rsidP="009C4805">
      <w:pPr>
        <w:pStyle w:val="ListParagraph"/>
        <w:numPr>
          <w:ilvl w:val="0"/>
          <w:numId w:val="6"/>
        </w:numPr>
      </w:pPr>
      <w:r>
        <w:t>Short Line of Communication</w:t>
      </w:r>
    </w:p>
    <w:p w14:paraId="2E7CA23A" w14:textId="3BDD1643" w:rsidR="009C4805" w:rsidRDefault="009C4805" w:rsidP="009C4805">
      <w:pPr>
        <w:pStyle w:val="ListParagraph"/>
        <w:numPr>
          <w:ilvl w:val="0"/>
          <w:numId w:val="6"/>
        </w:numPr>
      </w:pPr>
      <w:r>
        <w:t>Maximum commitment</w:t>
      </w:r>
    </w:p>
    <w:p w14:paraId="7E685BC4" w14:textId="0E49CED6" w:rsidR="009C4805" w:rsidRDefault="009C4805" w:rsidP="009C4805">
      <w:pPr>
        <w:pStyle w:val="ListParagraph"/>
        <w:numPr>
          <w:ilvl w:val="0"/>
          <w:numId w:val="6"/>
        </w:numPr>
      </w:pPr>
      <w:r>
        <w:t>Simplifying the structure</w:t>
      </w:r>
      <w:r>
        <w:tab/>
      </w:r>
    </w:p>
    <w:p w14:paraId="02412722" w14:textId="7250458F" w:rsidR="009C4805" w:rsidRDefault="009C4805" w:rsidP="006532F5">
      <w:pPr>
        <w:pStyle w:val="ListParagraph"/>
        <w:numPr>
          <w:ilvl w:val="0"/>
          <w:numId w:val="6"/>
        </w:numPr>
      </w:pPr>
      <w:r>
        <w:t>Full responsibility to the project manager</w:t>
      </w:r>
    </w:p>
    <w:p w14:paraId="5B1ED371" w14:textId="77777777" w:rsidR="002C7111" w:rsidRDefault="002C7111" w:rsidP="009C4805"/>
    <w:p w14:paraId="0C898573" w14:textId="66E21311" w:rsidR="009C4805" w:rsidRDefault="009C4805" w:rsidP="009C4805">
      <w:r>
        <w:lastRenderedPageBreak/>
        <w:t xml:space="preserve">These advantages allowed the project manager the freedom and authority to maintain a </w:t>
      </w:r>
      <w:r w:rsidR="002C7111">
        <w:t>well-organized</w:t>
      </w:r>
      <w:r>
        <w:t xml:space="preserve"> team dedicated to pursuing success in the most communicative and effective way as possible, it should be noted that this structure although ideal for this project does have its disadvantages</w:t>
      </w:r>
      <w:r w:rsidR="00871FCF">
        <w:t>.</w:t>
      </w:r>
    </w:p>
    <w:p w14:paraId="01AE8340" w14:textId="2E36D85E" w:rsidR="009C4805" w:rsidRDefault="009C4805" w:rsidP="009C4805">
      <w:r>
        <w:t>These disadvantages are typically:</w:t>
      </w:r>
    </w:p>
    <w:p w14:paraId="710B144E" w14:textId="0728E9CA" w:rsidR="009C4805" w:rsidRDefault="009C4805" w:rsidP="009C4805">
      <w:pPr>
        <w:pStyle w:val="ListParagraph"/>
        <w:numPr>
          <w:ilvl w:val="0"/>
          <w:numId w:val="7"/>
        </w:numPr>
      </w:pPr>
      <w:r>
        <w:t>High Cost</w:t>
      </w:r>
    </w:p>
    <w:p w14:paraId="5116F390" w14:textId="479DAD5E" w:rsidR="009C4805" w:rsidRDefault="009C4805" w:rsidP="009C4805">
      <w:pPr>
        <w:pStyle w:val="ListParagraph"/>
        <w:numPr>
          <w:ilvl w:val="0"/>
          <w:numId w:val="7"/>
        </w:numPr>
      </w:pPr>
      <w:r>
        <w:t>Increasing the effort done</w:t>
      </w:r>
    </w:p>
    <w:p w14:paraId="788AC5A2" w14:textId="0710D7D4" w:rsidR="009C4805" w:rsidRDefault="009C4805" w:rsidP="009C4805">
      <w:pPr>
        <w:pStyle w:val="ListParagraph"/>
        <w:numPr>
          <w:ilvl w:val="0"/>
          <w:numId w:val="7"/>
        </w:numPr>
      </w:pPr>
      <w:r>
        <w:t>Project takes on a life of its own</w:t>
      </w:r>
    </w:p>
    <w:p w14:paraId="7ECCCE62" w14:textId="2C3489FA" w:rsidR="009C4805" w:rsidRDefault="009C4805" w:rsidP="009C4805">
      <w:pPr>
        <w:pStyle w:val="ListParagraph"/>
        <w:numPr>
          <w:ilvl w:val="0"/>
          <w:numId w:val="7"/>
        </w:numPr>
      </w:pPr>
      <w:r>
        <w:t>Lack of expertise</w:t>
      </w:r>
    </w:p>
    <w:p w14:paraId="12169398" w14:textId="2813D8B1" w:rsidR="009C4805" w:rsidRDefault="009C4805" w:rsidP="009C4805">
      <w:pPr>
        <w:pStyle w:val="ListParagraph"/>
        <w:numPr>
          <w:ilvl w:val="0"/>
          <w:numId w:val="7"/>
        </w:numPr>
      </w:pPr>
      <w:r>
        <w:t>Splitting between project team and the head organization</w:t>
      </w:r>
    </w:p>
    <w:p w14:paraId="3CCFFB56" w14:textId="35CBDCB0" w:rsidR="00871FCF" w:rsidRDefault="009C4805" w:rsidP="009C4805">
      <w:r>
        <w:t xml:space="preserve">However, </w:t>
      </w:r>
      <w:r w:rsidR="00871FCF">
        <w:t xml:space="preserve">due to the nature of this project and the way it was structured, a lot of these disadvantages have been managed effectively by amalgamating multiple departments, </w:t>
      </w:r>
      <w:r w:rsidR="003A11DD">
        <w:t>for example,</w:t>
      </w:r>
      <w:r w:rsidR="00871FCF">
        <w:t xml:space="preserve"> product design and marketing and financial departments. Although</w:t>
      </w:r>
      <w:r w:rsidR="00600617">
        <w:t>,</w:t>
      </w:r>
      <w:r w:rsidR="00871FCF">
        <w:t xml:space="preserve"> this increases </w:t>
      </w:r>
      <w:r w:rsidR="0060501D">
        <w:t>workload</w:t>
      </w:r>
      <w:r w:rsidR="00871FCF">
        <w:t xml:space="preserve"> on the managers of each department,</w:t>
      </w:r>
      <w:r w:rsidR="00600617">
        <w:t xml:space="preserve"> but</w:t>
      </w:r>
      <w:r w:rsidR="00871FCF">
        <w:t xml:space="preserve"> by having a communication line between the heads of each department it ensured no time, money or resources w</w:t>
      </w:r>
      <w:r w:rsidR="0060501D">
        <w:t>ere</w:t>
      </w:r>
      <w:r w:rsidR="00871FCF">
        <w:t xml:space="preserve"> wasted in a failure to communicate when interests in the project crossed path.</w:t>
      </w:r>
    </w:p>
    <w:p w14:paraId="6273D875" w14:textId="5D75BB3B" w:rsidR="007E68A5" w:rsidRDefault="00871FCF" w:rsidP="009C4805">
      <w:r>
        <w:t xml:space="preserve">Furthermore, as the project lead has more freedom in this role and </w:t>
      </w:r>
      <w:r w:rsidR="007E68A5">
        <w:t>was able to</w:t>
      </w:r>
      <w:r>
        <w:t xml:space="preserve"> oversee the whole project, it help</w:t>
      </w:r>
      <w:r w:rsidR="007E68A5">
        <w:t>ed</w:t>
      </w:r>
      <w:r>
        <w:t xml:space="preserve"> </w:t>
      </w:r>
      <w:r w:rsidR="006F4624">
        <w:t xml:space="preserve">the engineering team </w:t>
      </w:r>
      <w:r>
        <w:t>to maintain</w:t>
      </w:r>
      <w:r w:rsidR="006E2C50">
        <w:t xml:space="preserve"> a </w:t>
      </w:r>
      <w:r w:rsidR="003A11DD">
        <w:t xml:space="preserve">clear </w:t>
      </w:r>
      <w:r w:rsidR="006E2C50">
        <w:t>train of command</w:t>
      </w:r>
      <w:r w:rsidR="00600617">
        <w:t>, morale</w:t>
      </w:r>
      <w:r w:rsidR="006E2C50">
        <w:t xml:space="preserve"> and entrusted</w:t>
      </w:r>
      <w:r>
        <w:t xml:space="preserve"> the code of conduct for engineers</w:t>
      </w:r>
      <w:r w:rsidR="007E68A5">
        <w:t xml:space="preserve"> was abided by.</w:t>
      </w:r>
    </w:p>
    <w:p w14:paraId="7B04B3E8" w14:textId="7E76D166" w:rsidR="007E68A5" w:rsidRDefault="007E68A5" w:rsidP="009C4805"/>
    <w:p w14:paraId="2F4C3BA7" w14:textId="1A994A6A" w:rsidR="007E68A5" w:rsidRDefault="007E68A5" w:rsidP="009C4805"/>
    <w:p w14:paraId="1895BA56" w14:textId="77777777" w:rsidR="0060501D" w:rsidRDefault="0060501D" w:rsidP="006E2C50"/>
    <w:p w14:paraId="5F6D776F" w14:textId="77777777" w:rsidR="0060501D" w:rsidRDefault="0060501D" w:rsidP="006E2C50"/>
    <w:p w14:paraId="5EBED83E" w14:textId="77777777" w:rsidR="0060501D" w:rsidRDefault="0060501D" w:rsidP="006E2C50"/>
    <w:p w14:paraId="30A76119" w14:textId="77777777" w:rsidR="0060501D" w:rsidRDefault="0060501D" w:rsidP="006E2C50"/>
    <w:p w14:paraId="0CA166F8" w14:textId="77777777" w:rsidR="0060501D" w:rsidRDefault="0060501D" w:rsidP="006E2C50"/>
    <w:p w14:paraId="3D543E30" w14:textId="2044DB65" w:rsidR="00531831" w:rsidRDefault="00531831" w:rsidP="006E2C50">
      <w:r>
        <w:lastRenderedPageBreak/>
        <w:t xml:space="preserve">The Royal Academy of Engineers and the Engineering Council created a statement of ethics in conjunction which states: </w:t>
      </w:r>
    </w:p>
    <w:p w14:paraId="63E282E3" w14:textId="3FECFCE0" w:rsidR="00531831" w:rsidRDefault="00531831" w:rsidP="006E2C50">
      <w:r>
        <w:t>“Engineering professionals work to enhance the wellbeing of society. In doing so they are required to maintain and promote high ethical standards and challenge unethical behaviour. There are four fundamental principles for ethical behaviour and decision-making. These are set out below, together with examples of how each should be applied”</w:t>
      </w:r>
      <w:sdt>
        <w:sdtPr>
          <w:id w:val="1182781858"/>
          <w:citation/>
        </w:sdtPr>
        <w:sdtEndPr/>
        <w:sdtContent>
          <w:r>
            <w:fldChar w:fldCharType="begin"/>
          </w:r>
          <w:r>
            <w:instrText xml:space="preserve"> CITATION Eng14 \l 2057 </w:instrText>
          </w:r>
          <w:r>
            <w:fldChar w:fldCharType="separate"/>
          </w:r>
          <w:r w:rsidR="00EF7FD5">
            <w:rPr>
              <w:noProof/>
            </w:rPr>
            <w:t xml:space="preserve"> (Engineering Council, 2014)</w:t>
          </w:r>
          <w:r>
            <w:fldChar w:fldCharType="end"/>
          </w:r>
        </w:sdtContent>
      </w:sdt>
    </w:p>
    <w:p w14:paraId="6D6B75A5" w14:textId="4CE226AB" w:rsidR="00531831" w:rsidRDefault="00531831" w:rsidP="009C4805"/>
    <w:p w14:paraId="125E63B5" w14:textId="04C0467B" w:rsidR="006E2C50" w:rsidRPr="006E2C50" w:rsidRDefault="007E68A5" w:rsidP="006E2C50">
      <w:pPr>
        <w:pStyle w:val="ListParagraph"/>
        <w:numPr>
          <w:ilvl w:val="0"/>
          <w:numId w:val="8"/>
        </w:numPr>
        <w:rPr>
          <w:b/>
          <w:bCs/>
        </w:rPr>
      </w:pPr>
      <w:r w:rsidRPr="00531831">
        <w:rPr>
          <w:b/>
          <w:bCs/>
        </w:rPr>
        <w:t>Honesty and integrity</w:t>
      </w:r>
    </w:p>
    <w:p w14:paraId="4E44A345" w14:textId="77777777" w:rsidR="007E68A5" w:rsidRPr="00531831" w:rsidRDefault="007E68A5" w:rsidP="007E68A5">
      <w:pPr>
        <w:pStyle w:val="ListParagraph"/>
        <w:numPr>
          <w:ilvl w:val="0"/>
          <w:numId w:val="8"/>
        </w:numPr>
        <w:rPr>
          <w:b/>
          <w:bCs/>
        </w:rPr>
      </w:pPr>
      <w:r w:rsidRPr="00531831">
        <w:rPr>
          <w:b/>
          <w:bCs/>
        </w:rPr>
        <w:t>Respect for life, law, the environment and the public good</w:t>
      </w:r>
    </w:p>
    <w:p w14:paraId="5CFB66DC" w14:textId="0AC92404" w:rsidR="007E68A5" w:rsidRPr="00531831" w:rsidRDefault="007E68A5" w:rsidP="007E68A5">
      <w:pPr>
        <w:pStyle w:val="ListParagraph"/>
        <w:numPr>
          <w:ilvl w:val="0"/>
          <w:numId w:val="8"/>
        </w:numPr>
        <w:rPr>
          <w:b/>
          <w:bCs/>
        </w:rPr>
      </w:pPr>
      <w:r w:rsidRPr="00531831">
        <w:rPr>
          <w:b/>
          <w:bCs/>
        </w:rPr>
        <w:t xml:space="preserve"> Accuracy and rigour</w:t>
      </w:r>
    </w:p>
    <w:p w14:paraId="49C0F6CE" w14:textId="7C783333" w:rsidR="007E68A5" w:rsidRPr="00531831" w:rsidRDefault="007E68A5" w:rsidP="007E68A5">
      <w:pPr>
        <w:pStyle w:val="ListParagraph"/>
        <w:numPr>
          <w:ilvl w:val="0"/>
          <w:numId w:val="8"/>
        </w:numPr>
        <w:rPr>
          <w:b/>
          <w:bCs/>
        </w:rPr>
      </w:pPr>
      <w:r w:rsidRPr="00531831">
        <w:rPr>
          <w:b/>
          <w:bCs/>
        </w:rPr>
        <w:t>Leadership and communication</w:t>
      </w:r>
    </w:p>
    <w:p w14:paraId="68B09C3B" w14:textId="77777777" w:rsidR="009C4805" w:rsidRDefault="009C4805" w:rsidP="009C4805">
      <w:pPr>
        <w:pStyle w:val="ListParagraph"/>
      </w:pPr>
    </w:p>
    <w:p w14:paraId="240AD20B" w14:textId="26F7F131" w:rsidR="00201CFF" w:rsidRDefault="00201CFF" w:rsidP="00201CFF"/>
    <w:p w14:paraId="10ECA804" w14:textId="61F6524E" w:rsidR="0060501D" w:rsidRDefault="0060501D" w:rsidP="00201CFF"/>
    <w:p w14:paraId="41C064A9" w14:textId="335DF517" w:rsidR="0060501D" w:rsidRDefault="0060501D" w:rsidP="00201CFF"/>
    <w:p w14:paraId="3690379E" w14:textId="65A9932E" w:rsidR="0060501D" w:rsidRDefault="0060501D" w:rsidP="00201CFF"/>
    <w:p w14:paraId="35802840" w14:textId="04F666A8" w:rsidR="0060501D" w:rsidRDefault="0060501D" w:rsidP="00201CFF"/>
    <w:p w14:paraId="7BCCFB17" w14:textId="32C3D5F3" w:rsidR="0060501D" w:rsidRDefault="0060501D" w:rsidP="00201CFF"/>
    <w:p w14:paraId="1DF3959C" w14:textId="19F40B37" w:rsidR="0060501D" w:rsidRDefault="0060501D" w:rsidP="00201CFF"/>
    <w:p w14:paraId="425F08CF" w14:textId="2A3427C9" w:rsidR="0060501D" w:rsidRDefault="0060501D" w:rsidP="00201CFF"/>
    <w:p w14:paraId="2DE71C24" w14:textId="5A548A03" w:rsidR="0060501D" w:rsidRDefault="0060501D" w:rsidP="00201CFF"/>
    <w:p w14:paraId="783F724C" w14:textId="68AB4F3E" w:rsidR="0060501D" w:rsidRDefault="0060501D" w:rsidP="00201CFF"/>
    <w:p w14:paraId="0F0BE680" w14:textId="77777777" w:rsidR="0060501D" w:rsidRPr="00201CFF" w:rsidRDefault="0060501D" w:rsidP="00201CFF"/>
    <w:p w14:paraId="217ACBE6" w14:textId="7B305B14" w:rsidR="00B7440F" w:rsidRDefault="00F05837" w:rsidP="00B7440F">
      <w:pPr>
        <w:pStyle w:val="Heading1"/>
      </w:pPr>
      <w:bookmarkStart w:id="4" w:name="_Toc88654314"/>
      <w:r>
        <w:lastRenderedPageBreak/>
        <w:t>Methodology – Project development</w:t>
      </w:r>
      <w:bookmarkEnd w:id="4"/>
    </w:p>
    <w:p w14:paraId="25190370" w14:textId="0012FD30" w:rsidR="00BE7E32" w:rsidRDefault="000B2E6D">
      <w:r>
        <w:t>To</w:t>
      </w:r>
      <w:r w:rsidR="00BE7E32">
        <w:t xml:space="preserve"> achieve this Project</w:t>
      </w:r>
      <w:r w:rsidR="003A11DD">
        <w:t>,</w:t>
      </w:r>
      <w:r w:rsidR="00BE7E32">
        <w:t xml:space="preserve"> a timescale of two months was given to the Teams. To accomplish this task in the allotted timeframe</w:t>
      </w:r>
      <w:r w:rsidR="003A11DD">
        <w:t>,</w:t>
      </w:r>
      <w:r w:rsidR="00BE7E32">
        <w:t xml:space="preserve"> a Gantt Chart was created to ensure all work was allocated enough time to complete the multitude of tasks within the project development</w:t>
      </w:r>
      <w:r>
        <w:t xml:space="preserve"> and to ensure cooperation and communication was maintained for the duration of </w:t>
      </w:r>
      <w:r w:rsidR="004607FB">
        <w:t>‘</w:t>
      </w:r>
      <w:r>
        <w:t>Eleckiboard</w:t>
      </w:r>
      <w:r w:rsidR="004607FB">
        <w:t>’</w:t>
      </w:r>
      <w:r w:rsidR="00BE7E32">
        <w:t xml:space="preserve">. </w:t>
      </w:r>
    </w:p>
    <w:p w14:paraId="316AEDC3" w14:textId="2FD270C8" w:rsidR="005A143D" w:rsidRDefault="005A143D">
      <w:pPr>
        <w:rPr>
          <w:rFonts w:ascii="Roboto" w:hAnsi="Roboto"/>
          <w:color w:val="333333"/>
          <w:sz w:val="21"/>
          <w:szCs w:val="21"/>
          <w:shd w:val="clear" w:color="auto" w:fill="FFFFFF"/>
        </w:rPr>
      </w:pPr>
      <w:r>
        <w:t>J</w:t>
      </w:r>
      <w:r w:rsidR="00075B31">
        <w:t>.</w:t>
      </w:r>
      <w:r>
        <w:t xml:space="preserve">Geraldi (2012) states that </w:t>
      </w:r>
      <w:r>
        <w:rPr>
          <w:rFonts w:ascii="Roboto" w:hAnsi="Roboto"/>
          <w:color w:val="333333"/>
          <w:sz w:val="21"/>
          <w:szCs w:val="21"/>
          <w:shd w:val="clear" w:color="auto" w:fill="FFFFFF"/>
        </w:rPr>
        <w:t>Gantt charts were developed in the early twentieth century, at the heart of Scientific Management; yet, the chart is used with very little adaptation across a wide range of types of projects.</w:t>
      </w:r>
    </w:p>
    <w:p w14:paraId="58FE418C" w14:textId="4492F37D" w:rsidR="005A143D" w:rsidRDefault="005A143D">
      <w:r>
        <w:rPr>
          <w:rFonts w:ascii="Roboto" w:hAnsi="Roboto"/>
          <w:color w:val="333333"/>
          <w:sz w:val="21"/>
          <w:szCs w:val="21"/>
          <w:shd w:val="clear" w:color="auto" w:fill="FFFFFF"/>
        </w:rPr>
        <w:t>Due to this</w:t>
      </w:r>
      <w:r w:rsidR="00075B31">
        <w:rPr>
          <w:rFonts w:ascii="Roboto" w:hAnsi="Roboto"/>
          <w:color w:val="333333"/>
          <w:sz w:val="21"/>
          <w:szCs w:val="21"/>
          <w:shd w:val="clear" w:color="auto" w:fill="FFFFFF"/>
        </w:rPr>
        <w:t xml:space="preserve"> adaptability, the Gantt chart is used in most project and management models to effectively manage a project</w:t>
      </w:r>
      <w:r w:rsidR="004607FB">
        <w:rPr>
          <w:rFonts w:ascii="Roboto" w:hAnsi="Roboto"/>
          <w:color w:val="333333"/>
          <w:sz w:val="21"/>
          <w:szCs w:val="21"/>
          <w:shd w:val="clear" w:color="auto" w:fill="FFFFFF"/>
        </w:rPr>
        <w:t>,</w:t>
      </w:r>
      <w:r w:rsidR="00075B31">
        <w:rPr>
          <w:rFonts w:ascii="Roboto" w:hAnsi="Roboto"/>
          <w:color w:val="333333"/>
          <w:sz w:val="21"/>
          <w:szCs w:val="21"/>
          <w:shd w:val="clear" w:color="auto" w:fill="FFFFFF"/>
        </w:rPr>
        <w:t xml:space="preserve"> incorporating multiple departments, </w:t>
      </w:r>
      <w:r w:rsidR="009E1025">
        <w:rPr>
          <w:rFonts w:ascii="Roboto" w:hAnsi="Roboto"/>
          <w:color w:val="333333"/>
          <w:sz w:val="21"/>
          <w:szCs w:val="21"/>
          <w:shd w:val="clear" w:color="auto" w:fill="FFFFFF"/>
        </w:rPr>
        <w:t>deadlines,</w:t>
      </w:r>
      <w:r w:rsidR="00075B31">
        <w:rPr>
          <w:rFonts w:ascii="Roboto" w:hAnsi="Roboto"/>
          <w:color w:val="333333"/>
          <w:sz w:val="21"/>
          <w:szCs w:val="21"/>
          <w:shd w:val="clear" w:color="auto" w:fill="FFFFFF"/>
        </w:rPr>
        <w:t xml:space="preserve"> and interests within the project model</w:t>
      </w:r>
      <w:r w:rsidR="00B14851">
        <w:rPr>
          <w:rFonts w:ascii="Roboto" w:hAnsi="Roboto"/>
          <w:color w:val="333333"/>
          <w:sz w:val="21"/>
          <w:szCs w:val="21"/>
          <w:shd w:val="clear" w:color="auto" w:fill="FFFFFF"/>
        </w:rPr>
        <w:t>,</w:t>
      </w:r>
      <w:r w:rsidR="00816725">
        <w:rPr>
          <w:rFonts w:ascii="Roboto" w:hAnsi="Roboto"/>
          <w:color w:val="333333"/>
          <w:sz w:val="21"/>
          <w:szCs w:val="21"/>
          <w:shd w:val="clear" w:color="auto" w:fill="FFFFFF"/>
        </w:rPr>
        <w:t xml:space="preserve"> making it a vital tool in the successful delivery of</w:t>
      </w:r>
      <w:r w:rsidR="004607FB">
        <w:rPr>
          <w:rFonts w:ascii="Roboto" w:hAnsi="Roboto"/>
          <w:color w:val="333333"/>
          <w:sz w:val="21"/>
          <w:szCs w:val="21"/>
          <w:shd w:val="clear" w:color="auto" w:fill="FFFFFF"/>
        </w:rPr>
        <w:t xml:space="preserve"> a</w:t>
      </w:r>
      <w:r w:rsidR="00816725">
        <w:rPr>
          <w:rFonts w:ascii="Roboto" w:hAnsi="Roboto"/>
          <w:color w:val="333333"/>
          <w:sz w:val="21"/>
          <w:szCs w:val="21"/>
          <w:shd w:val="clear" w:color="auto" w:fill="FFFFFF"/>
        </w:rPr>
        <w:t xml:space="preserve"> project</w:t>
      </w:r>
      <w:r w:rsidR="00075B31">
        <w:rPr>
          <w:rFonts w:ascii="Roboto" w:hAnsi="Roboto"/>
          <w:color w:val="333333"/>
          <w:sz w:val="21"/>
          <w:szCs w:val="21"/>
          <w:shd w:val="clear" w:color="auto" w:fill="FFFFFF"/>
        </w:rPr>
        <w:t>.</w:t>
      </w:r>
    </w:p>
    <w:p w14:paraId="61C9EE59" w14:textId="1AC9BDC7" w:rsidR="000B2E6D" w:rsidRDefault="00BE7E32">
      <w:r>
        <w:t>See Table 1 below.</w:t>
      </w:r>
    </w:p>
    <w:p w14:paraId="59A949D1" w14:textId="4E81BDA7" w:rsidR="000B2E6D" w:rsidRPr="000B2E6D" w:rsidRDefault="00BE7E32" w:rsidP="000B2E6D">
      <w:pPr>
        <w:pStyle w:val="Caption"/>
        <w:keepNext/>
      </w:pPr>
      <w:bookmarkStart w:id="5" w:name="_Toc87541220"/>
      <w:r>
        <w:t xml:space="preserve">Table </w:t>
      </w:r>
      <w:fldSimple w:instr=" SEQ Table \* ARABIC ">
        <w:r>
          <w:rPr>
            <w:noProof/>
          </w:rPr>
          <w:t>1</w:t>
        </w:r>
      </w:fldSimple>
      <w:r>
        <w:t xml:space="preserve"> - Gantt Chart</w:t>
      </w:r>
      <w:bookmarkEnd w:id="5"/>
    </w:p>
    <w:p w14:paraId="454ECCFB" w14:textId="3AD98659" w:rsidR="000B2E6D" w:rsidRDefault="00BE7E32">
      <w:r w:rsidRPr="00BE7E32">
        <w:rPr>
          <w:noProof/>
        </w:rPr>
        <w:drawing>
          <wp:inline distT="0" distB="0" distL="0" distR="0" wp14:anchorId="4EFBC1AB" wp14:editId="24FE43E0">
            <wp:extent cx="5898729" cy="1175657"/>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40061" cy="1203826"/>
                    </a:xfrm>
                    <a:prstGeom prst="rect">
                      <a:avLst/>
                    </a:prstGeom>
                    <a:noFill/>
                    <a:ln>
                      <a:noFill/>
                    </a:ln>
                  </pic:spPr>
                </pic:pic>
              </a:graphicData>
            </a:graphic>
          </wp:inline>
        </w:drawing>
      </w:r>
    </w:p>
    <w:p w14:paraId="4603CC90" w14:textId="4CC6E217" w:rsidR="00816725" w:rsidRDefault="00816725">
      <w:r>
        <w:t xml:space="preserve">As shown in Table 1, the first task was for the management team to reach a decision on a product to develop, once the executive decision on a product had been agreed upon, a project lead was selected to </w:t>
      </w:r>
      <w:r w:rsidR="001B7B6C">
        <w:t>create the relevant departments and oversee the productivity and completion of the project.</w:t>
      </w:r>
    </w:p>
    <w:p w14:paraId="04DC782E" w14:textId="3E3076C0" w:rsidR="00BB7D6B" w:rsidRDefault="00BB7D6B">
      <w:r>
        <w:t xml:space="preserve">Once department structures were implemented, market research was then </w:t>
      </w:r>
      <w:r w:rsidR="009E1025">
        <w:t>completed</w:t>
      </w:r>
      <w:r w:rsidR="0046155F">
        <w:t xml:space="preserve"> to ensure all the legalities were followed</w:t>
      </w:r>
      <w:r w:rsidR="001A376E">
        <w:t>. E</w:t>
      </w:r>
      <w:r w:rsidR="0046155F">
        <w:t>lectric powered transportation such a</w:t>
      </w:r>
      <w:r w:rsidR="00B14851">
        <w:t>s</w:t>
      </w:r>
      <w:r w:rsidR="0046155F">
        <w:t xml:space="preserve"> Skateboards, Segway’s and Scooters </w:t>
      </w:r>
      <w:r w:rsidR="001A376E">
        <w:t xml:space="preserve">have been </w:t>
      </w:r>
      <w:r w:rsidR="0046155F">
        <w:t xml:space="preserve">a subject of </w:t>
      </w:r>
      <w:r w:rsidR="00B14851">
        <w:t>scrutinisation</w:t>
      </w:r>
      <w:r w:rsidR="0046155F">
        <w:t xml:space="preserve"> </w:t>
      </w:r>
      <w:r w:rsidR="001A376E">
        <w:t>due to the</w:t>
      </w:r>
      <w:r w:rsidR="0046155F">
        <w:t xml:space="preserve"> lack of clear laws</w:t>
      </w:r>
      <w:r w:rsidR="001A376E">
        <w:t xml:space="preserve">, coinciding with a </w:t>
      </w:r>
      <w:r w:rsidR="0046155F">
        <w:t>recent increase in their development over the last 5 years with their use on roads and public pathways.</w:t>
      </w:r>
    </w:p>
    <w:p w14:paraId="06A76123" w14:textId="42F4E1E6" w:rsidR="0046155F" w:rsidRDefault="0046155F">
      <w:r>
        <w:t>Guidance was taken fro</w:t>
      </w:r>
      <w:r w:rsidR="00EF7FD5">
        <w:t>m Gov.uk which states “</w:t>
      </w:r>
      <w:r w:rsidR="00EF7FD5" w:rsidRPr="00EF7FD5">
        <w:t xml:space="preserve">Given how powered transporters are motorised and designed, they fall within the legal definition of a “motor vehicle”. </w:t>
      </w:r>
      <w:r w:rsidR="004607FB" w:rsidRPr="00EF7FD5">
        <w:t>Therefore,</w:t>
      </w:r>
      <w:r w:rsidR="00EF7FD5" w:rsidRPr="00EF7FD5">
        <w:t xml:space="preserve"> the laws that apply to motor vehicles apply to powered transporters.</w:t>
      </w:r>
      <w:r w:rsidR="00EF7FD5">
        <w:t xml:space="preserve">” </w:t>
      </w:r>
      <w:sdt>
        <w:sdtPr>
          <w:id w:val="-1413778125"/>
          <w:citation/>
        </w:sdtPr>
        <w:sdtEndPr/>
        <w:sdtContent>
          <w:r w:rsidR="00EF7FD5">
            <w:fldChar w:fldCharType="begin"/>
          </w:r>
          <w:r w:rsidR="00EF7FD5">
            <w:instrText xml:space="preserve"> CITATION Gov20 \l 2057 </w:instrText>
          </w:r>
          <w:r w:rsidR="00EF7FD5">
            <w:fldChar w:fldCharType="separate"/>
          </w:r>
          <w:r w:rsidR="00EF7FD5">
            <w:rPr>
              <w:noProof/>
            </w:rPr>
            <w:t>(Gov.uk, 2020)</w:t>
          </w:r>
          <w:r w:rsidR="00EF7FD5">
            <w:fldChar w:fldCharType="end"/>
          </w:r>
        </w:sdtContent>
      </w:sdt>
    </w:p>
    <w:p w14:paraId="376621E6" w14:textId="711989F7" w:rsidR="00EF7FD5" w:rsidRDefault="00EF7FD5">
      <w:r>
        <w:lastRenderedPageBreak/>
        <w:t>Further research shows that the only legal use of the product would be on private property</w:t>
      </w:r>
      <w:r w:rsidR="00B14851">
        <w:t>,</w:t>
      </w:r>
      <w:r w:rsidR="00DE3434">
        <w:t xml:space="preserve"> as also stated on Gov.uk’s (2020) website, therefore it was crucial information to be relayed to the consumer to prevent any legal action against the producer or consumer for failure to meet required</w:t>
      </w:r>
      <w:r w:rsidR="00A357F5">
        <w:t xml:space="preserve"> legal</w:t>
      </w:r>
      <w:r w:rsidR="00DE3434">
        <w:t xml:space="preserve"> standards.</w:t>
      </w:r>
    </w:p>
    <w:p w14:paraId="708DCA49" w14:textId="726963D8" w:rsidR="00C669DB" w:rsidRDefault="00A42B4D">
      <w:pPr>
        <w:rPr>
          <w:rFonts w:ascii="Arial" w:hAnsi="Arial" w:cs="Arial"/>
          <w:color w:val="666666"/>
          <w:sz w:val="18"/>
          <w:szCs w:val="18"/>
        </w:rPr>
      </w:pPr>
      <w:r>
        <w:t>As well as the legalities, research was also interested in the type of materials needed due to the increased weight of the product v</w:t>
      </w:r>
      <w:r w:rsidR="006C716E">
        <w:t>ersus</w:t>
      </w:r>
      <w:r>
        <w:t xml:space="preserve"> a conventional longboard due to the motorisation of it. </w:t>
      </w:r>
      <w:r w:rsidR="00637E1A">
        <w:t>ABS Plast</w:t>
      </w:r>
      <w:r w:rsidR="00C669DB">
        <w:t>ic was the desired material due to the strengths it prov</w:t>
      </w:r>
      <w:r w:rsidR="002A6053">
        <w:t>ides and the cheap cost</w:t>
      </w:r>
      <w:r w:rsidR="007B5A0A">
        <w:t>.</w:t>
      </w:r>
    </w:p>
    <w:p w14:paraId="5709CA3E" w14:textId="7A462887" w:rsidR="00A42B4D" w:rsidRDefault="00A42B4D">
      <w:r>
        <w:t>This also included research into the power output needed for the motor and pulleys used to enable drive, looking into a variable hand throttle to modulate power delivery for safety and ease of use.</w:t>
      </w:r>
    </w:p>
    <w:p w14:paraId="6B74920B" w14:textId="5F9E1B3D" w:rsidR="00A357F5" w:rsidRDefault="00A357F5">
      <w:r>
        <w:t xml:space="preserve">The information and research conducted was given to the project lead and project design department manager who instructed his engineers to produce an initial design through group work and liaison with the marketing team. </w:t>
      </w:r>
    </w:p>
    <w:p w14:paraId="2EBEC602" w14:textId="77777777" w:rsidR="008E7331" w:rsidRDefault="008E7331">
      <w:r>
        <w:t>On completion of the initial design, the product manager instructed the CAD engineer to develop a 3D model of Eleckiboard, using motion simulation and other techniques in the software to validate the functionality of the product.</w:t>
      </w:r>
    </w:p>
    <w:p w14:paraId="4F87E1AE" w14:textId="599F9CDB" w:rsidR="008E7331" w:rsidRDefault="008E7331">
      <w:r>
        <w:t xml:space="preserve">After the above phase, </w:t>
      </w:r>
      <w:r w:rsidR="00BB5A0D">
        <w:t xml:space="preserve">time was </w:t>
      </w:r>
      <w:r>
        <w:t>spent on the acquisition of all the materials, electrics, and other needed components based off the initial design and theoretically tested on the CAD simulation.</w:t>
      </w:r>
    </w:p>
    <w:p w14:paraId="1A395B49" w14:textId="610ECA6C" w:rsidR="00B53A38" w:rsidRDefault="00B53A38">
      <w:r>
        <w:t xml:space="preserve">Assembly was set over </w:t>
      </w:r>
      <w:r w:rsidR="00BB5A0D">
        <w:t xml:space="preserve">a </w:t>
      </w:r>
      <w:r w:rsidR="004F7E6B">
        <w:t>3-week</w:t>
      </w:r>
      <w:r>
        <w:t xml:space="preserve"> period to allow for any errors in materials and the creation of multiple products, this enabled greater data acquisition of the eleckiboard</w:t>
      </w:r>
      <w:r w:rsidR="001327BD">
        <w:t>’s reliability.</w:t>
      </w:r>
      <w:r>
        <w:t xml:space="preserve"> </w:t>
      </w:r>
      <w:r w:rsidR="001327BD">
        <w:t>T</w:t>
      </w:r>
      <w:r>
        <w:t>esting and revision of the product was performed to validate the expectations of the product and to correct any defects or weaknesses in the original design.</w:t>
      </w:r>
    </w:p>
    <w:p w14:paraId="5F79F0C0" w14:textId="2E368B8B" w:rsidR="008E7331" w:rsidRDefault="00B53A38">
      <w:r>
        <w:t xml:space="preserve"> To conclude the project, a </w:t>
      </w:r>
      <w:r w:rsidR="00090CCB">
        <w:t>period was set out for the advertisement of the product by the marketing team to increase exposure and effectively increase sales on release of Eleckiboard on the final day of the allocated time for the entire project.</w:t>
      </w:r>
    </w:p>
    <w:p w14:paraId="516B649E" w14:textId="77777777" w:rsidR="000B2E6D" w:rsidRDefault="000B2E6D"/>
    <w:p w14:paraId="72C9E032" w14:textId="48822EEB" w:rsidR="00B7440F" w:rsidRDefault="00B7440F">
      <w:pPr>
        <w:rPr>
          <w:rFonts w:asciiTheme="majorHAnsi" w:eastAsiaTheme="majorEastAsia" w:hAnsiTheme="majorHAnsi" w:cstheme="majorBidi"/>
          <w:color w:val="2F5496" w:themeColor="accent1" w:themeShade="BF"/>
          <w:sz w:val="32"/>
          <w:szCs w:val="32"/>
        </w:rPr>
      </w:pPr>
      <w:r>
        <w:br w:type="page"/>
      </w:r>
    </w:p>
    <w:p w14:paraId="45AAC604" w14:textId="50610FB4" w:rsidR="00B7440F" w:rsidRDefault="00F05837" w:rsidP="005314BD">
      <w:pPr>
        <w:pStyle w:val="Heading1"/>
      </w:pPr>
      <w:bookmarkStart w:id="6" w:name="_Toc88654315"/>
      <w:r w:rsidRPr="005314BD">
        <w:lastRenderedPageBreak/>
        <w:t>Discussion</w:t>
      </w:r>
      <w:bookmarkEnd w:id="6"/>
    </w:p>
    <w:p w14:paraId="098555A0" w14:textId="45B12D37" w:rsidR="00F05837" w:rsidRDefault="004E7AFF" w:rsidP="00F05837">
      <w:r>
        <w:t>As all products have an impact on the world in some way or another, great care was taken to ensure the legalities around a motorised transporter were met</w:t>
      </w:r>
      <w:r w:rsidR="001B25BA">
        <w:t>, further to this, it was important that the law</w:t>
      </w:r>
      <w:r w:rsidR="00BB5A0D">
        <w:t>s regarding legal use</w:t>
      </w:r>
      <w:r w:rsidR="001B25BA">
        <w:t xml:space="preserve"> was stated on the product on sale to prevent a consumer from unknowingly breaking these legalities.</w:t>
      </w:r>
    </w:p>
    <w:p w14:paraId="3CD8649D" w14:textId="5031E811" w:rsidR="001B25BA" w:rsidRDefault="001B25BA" w:rsidP="00F05837">
      <w:r>
        <w:t>Disposal of waste was also taken into consideration since this product was created in CAD and this generated waste</w:t>
      </w:r>
      <w:r w:rsidR="00637E1A">
        <w:t xml:space="preserve"> from material offcuts once produced</w:t>
      </w:r>
      <w:r>
        <w:t xml:space="preserve">, this was managed by following Gov.uk’s guidelines on the correct management of waste materials, particularly ABS plastic </w:t>
      </w:r>
      <w:r w:rsidR="007E3F0B">
        <w:t xml:space="preserve">which was used to construct some components. </w:t>
      </w:r>
    </w:p>
    <w:p w14:paraId="3F530792" w14:textId="6F5652D7" w:rsidR="00F05837" w:rsidRDefault="00F05837" w:rsidP="00F05837"/>
    <w:p w14:paraId="5DB4E409" w14:textId="7F9D16B1" w:rsidR="00F05837" w:rsidRDefault="00F05837" w:rsidP="00F05837"/>
    <w:p w14:paraId="487C73F2" w14:textId="6978D744" w:rsidR="00F05837" w:rsidRDefault="00F05837" w:rsidP="00F05837"/>
    <w:p w14:paraId="5BE72910" w14:textId="4E1F3117" w:rsidR="00F05837" w:rsidRDefault="00F05837" w:rsidP="00F05837"/>
    <w:p w14:paraId="1DAB16E0" w14:textId="479948D8" w:rsidR="00F05837" w:rsidRDefault="00F05837" w:rsidP="00F05837"/>
    <w:p w14:paraId="5E8C6C85" w14:textId="4C2C134A" w:rsidR="00F05837" w:rsidRDefault="00F05837" w:rsidP="00F05837"/>
    <w:p w14:paraId="51ECEA14" w14:textId="08DCE633" w:rsidR="00F05837" w:rsidRDefault="00F05837" w:rsidP="00F05837"/>
    <w:p w14:paraId="1D77D958" w14:textId="19D9BBE5" w:rsidR="00F05837" w:rsidRDefault="00F05837" w:rsidP="00F05837"/>
    <w:p w14:paraId="5109F923" w14:textId="06A78F5B" w:rsidR="00F05837" w:rsidRDefault="00F05837" w:rsidP="00F05837"/>
    <w:p w14:paraId="65334F27" w14:textId="7C7074BD" w:rsidR="00F05837" w:rsidRDefault="00F05837" w:rsidP="00F05837"/>
    <w:p w14:paraId="013B743E" w14:textId="60E7327B" w:rsidR="00F05837" w:rsidRDefault="00F05837" w:rsidP="00F05837"/>
    <w:p w14:paraId="20888F39" w14:textId="31EB4A49" w:rsidR="00F05837" w:rsidRDefault="00F05837" w:rsidP="00F05837"/>
    <w:p w14:paraId="2A8D9E6C" w14:textId="16036F27" w:rsidR="00F05837" w:rsidRDefault="00F05837" w:rsidP="00F05837"/>
    <w:p w14:paraId="1CCBDD73" w14:textId="53FB33AE" w:rsidR="00F05837" w:rsidRDefault="00F05837" w:rsidP="00F05837"/>
    <w:p w14:paraId="191FE9BD" w14:textId="7856C369" w:rsidR="00F05837" w:rsidRDefault="00F05837" w:rsidP="00F05837">
      <w:pPr>
        <w:tabs>
          <w:tab w:val="left" w:pos="2001"/>
        </w:tabs>
      </w:pPr>
    </w:p>
    <w:p w14:paraId="3393857C" w14:textId="21DDC261" w:rsidR="00F05837" w:rsidRDefault="005314BD" w:rsidP="005314BD">
      <w:pPr>
        <w:pStyle w:val="Heading1"/>
      </w:pPr>
      <w:bookmarkStart w:id="7" w:name="_Toc88654316"/>
      <w:r>
        <w:lastRenderedPageBreak/>
        <w:t>Conclusions</w:t>
      </w:r>
      <w:bookmarkEnd w:id="7"/>
    </w:p>
    <w:p w14:paraId="1758EB23" w14:textId="77777777" w:rsidR="007E3F0B" w:rsidRDefault="007E3F0B" w:rsidP="005314BD">
      <w:r>
        <w:t>To conclude this report, the aims and objectives that were set out in the introduction have been achieved in a professional and effective format due to the team structuring and fantastic communication between departments, thus developing a profitable and legal product adhering to local laws and the code of conduct for engineers</w:t>
      </w:r>
    </w:p>
    <w:p w14:paraId="039C9793" w14:textId="34E32D18" w:rsidR="005314BD" w:rsidRDefault="007E3F0B" w:rsidP="005314BD">
      <w:r>
        <w:t xml:space="preserve">Personal Development: </w:t>
      </w:r>
      <w:r w:rsidR="00984EDD">
        <w:t>M</w:t>
      </w:r>
      <w:r>
        <w:t>y own personal goals for the future are, at this time, to take my education as far as I can</w:t>
      </w:r>
      <w:r w:rsidR="00984EDD">
        <w:t>,</w:t>
      </w:r>
      <w:r>
        <w:t xml:space="preserve"> </w:t>
      </w:r>
      <w:r w:rsidR="00984EDD">
        <w:t>Hopefully</w:t>
      </w:r>
      <w:r>
        <w:t xml:space="preserve"> </w:t>
      </w:r>
      <w:r w:rsidR="00637E1A">
        <w:t>completing</w:t>
      </w:r>
      <w:r>
        <w:t xml:space="preserve"> </w:t>
      </w:r>
      <w:r w:rsidR="00637E1A">
        <w:t>my</w:t>
      </w:r>
      <w:r>
        <w:t xml:space="preserve"> masters degree on the</w:t>
      </w:r>
      <w:r w:rsidR="00984EDD">
        <w:t xml:space="preserve"> completion of this degree. </w:t>
      </w:r>
      <w:r w:rsidR="00BB5A0D">
        <w:t xml:space="preserve">I </w:t>
      </w:r>
      <w:r w:rsidR="00984EDD">
        <w:t>hope to end up working with either a race team using hands on experience or creating my own company specializing in performance vehicle engine tuning and suspension set up for track.</w:t>
      </w:r>
    </w:p>
    <w:p w14:paraId="38BBCB93" w14:textId="177D9E85" w:rsidR="005314BD" w:rsidRDefault="005314BD" w:rsidP="005314BD"/>
    <w:p w14:paraId="49371F2B" w14:textId="62B3A011" w:rsidR="005314BD" w:rsidRDefault="005314BD" w:rsidP="005314BD"/>
    <w:p w14:paraId="20109826" w14:textId="37A9B9D4" w:rsidR="005314BD" w:rsidRDefault="005314BD" w:rsidP="005314BD"/>
    <w:p w14:paraId="054AD38F" w14:textId="22A2CAC0" w:rsidR="005314BD" w:rsidRDefault="005314BD" w:rsidP="005314BD"/>
    <w:p w14:paraId="5A48EB42" w14:textId="3A763611" w:rsidR="005314BD" w:rsidRDefault="005314BD" w:rsidP="005314BD"/>
    <w:p w14:paraId="64050403" w14:textId="2F77DF20" w:rsidR="005314BD" w:rsidRDefault="005314BD" w:rsidP="005314BD"/>
    <w:p w14:paraId="24B7A804" w14:textId="34B56FAE" w:rsidR="005314BD" w:rsidRDefault="005314BD" w:rsidP="005314BD"/>
    <w:p w14:paraId="2F8A31F7" w14:textId="63AB9CB5" w:rsidR="005314BD" w:rsidRDefault="005314BD" w:rsidP="005314BD"/>
    <w:p w14:paraId="49A7ACA3" w14:textId="4096BDBC" w:rsidR="005314BD" w:rsidRDefault="005314BD" w:rsidP="005314BD"/>
    <w:p w14:paraId="71F9AAF0" w14:textId="121FAAA2" w:rsidR="005314BD" w:rsidRDefault="005314BD" w:rsidP="005314BD"/>
    <w:p w14:paraId="63E1BCA0" w14:textId="660E33AB" w:rsidR="005314BD" w:rsidRDefault="005314BD" w:rsidP="005314BD"/>
    <w:p w14:paraId="49E11664" w14:textId="5B24CA0D" w:rsidR="005314BD" w:rsidRDefault="005314BD" w:rsidP="005314BD"/>
    <w:p w14:paraId="2D6838C1" w14:textId="12560A66" w:rsidR="005314BD" w:rsidRDefault="005314BD" w:rsidP="005314BD"/>
    <w:p w14:paraId="09D9AD12" w14:textId="7ED13FFC" w:rsidR="005314BD" w:rsidRDefault="005314BD" w:rsidP="005314BD"/>
    <w:p w14:paraId="3C90AC72" w14:textId="15345BAC" w:rsidR="005314BD" w:rsidRDefault="005314BD" w:rsidP="005314BD"/>
    <w:p w14:paraId="14AD8930" w14:textId="6074B6A6" w:rsidR="005314BD" w:rsidRDefault="005314BD" w:rsidP="005314BD"/>
    <w:p w14:paraId="788FF1B1" w14:textId="45380903" w:rsidR="005314BD" w:rsidRDefault="005314BD" w:rsidP="005314BD"/>
    <w:p w14:paraId="11BE9FB8" w14:textId="59021156" w:rsidR="005314BD" w:rsidRDefault="005314BD" w:rsidP="005314BD"/>
    <w:p w14:paraId="3F5FF2A0" w14:textId="5EEBAA8E" w:rsidR="005314BD" w:rsidRDefault="005314BD" w:rsidP="005314BD"/>
    <w:p w14:paraId="11FAFFE7" w14:textId="6537ED20" w:rsidR="005314BD" w:rsidRDefault="005314BD" w:rsidP="005314BD"/>
    <w:bookmarkStart w:id="8" w:name="_Toc88654317" w:displacedByCustomXml="next"/>
    <w:sdt>
      <w:sdtPr>
        <w:rPr>
          <w:rFonts w:asciiTheme="minorHAnsi" w:eastAsiaTheme="minorHAnsi" w:hAnsiTheme="minorHAnsi" w:cstheme="minorBidi"/>
          <w:color w:val="auto"/>
          <w:sz w:val="22"/>
          <w:szCs w:val="22"/>
        </w:rPr>
        <w:id w:val="-222991163"/>
        <w:docPartObj>
          <w:docPartGallery w:val="Bibliographies"/>
          <w:docPartUnique/>
        </w:docPartObj>
      </w:sdtPr>
      <w:sdtEndPr/>
      <w:sdtContent>
        <w:p w14:paraId="0BBE4C81" w14:textId="5E22D53B" w:rsidR="0099034B" w:rsidRDefault="0099034B">
          <w:pPr>
            <w:pStyle w:val="Heading1"/>
          </w:pPr>
          <w:r>
            <w:t>References</w:t>
          </w:r>
          <w:bookmarkEnd w:id="8"/>
        </w:p>
        <w:sdt>
          <w:sdtPr>
            <w:id w:val="-573587230"/>
            <w:bibliography/>
          </w:sdtPr>
          <w:sdtEndPr/>
          <w:sdtContent>
            <w:p w14:paraId="31E3B5EE" w14:textId="77777777" w:rsidR="00EF7FD5" w:rsidRDefault="0099034B" w:rsidP="00EF7FD5">
              <w:pPr>
                <w:pStyle w:val="Bibliography"/>
                <w:ind w:left="720" w:hanging="720"/>
                <w:rPr>
                  <w:noProof/>
                  <w:sz w:val="24"/>
                  <w:szCs w:val="24"/>
                </w:rPr>
              </w:pPr>
              <w:r>
                <w:fldChar w:fldCharType="begin"/>
              </w:r>
              <w:r>
                <w:instrText xml:space="preserve"> BIBLIOGRAPHY </w:instrText>
              </w:r>
              <w:r>
                <w:fldChar w:fldCharType="separate"/>
              </w:r>
              <w:r w:rsidR="00EF7FD5">
                <w:rPr>
                  <w:noProof/>
                </w:rPr>
                <w:t>Engineering Council. (2014). Retrieved from https://www.engc.org.uk/media/2337/statement-of-ethical-principles-2014.pdf</w:t>
              </w:r>
            </w:p>
            <w:p w14:paraId="07C72AC7" w14:textId="77777777" w:rsidR="00EF7FD5" w:rsidRDefault="00EF7FD5" w:rsidP="00EF7FD5">
              <w:pPr>
                <w:pStyle w:val="Bibliography"/>
                <w:ind w:left="720" w:hanging="720"/>
                <w:rPr>
                  <w:noProof/>
                </w:rPr>
              </w:pPr>
              <w:r>
                <w:rPr>
                  <w:noProof/>
                </w:rPr>
                <w:t>Goodrich, B. (2011). Retrieved from PM Learning solutions: https://www.pmlearningsolutions.com/blog/functional-organizations-versus-projectized-organizations-pmp-concept-10</w:t>
              </w:r>
            </w:p>
            <w:p w14:paraId="7EC0DA6C" w14:textId="77777777" w:rsidR="00EF7FD5" w:rsidRDefault="00EF7FD5" w:rsidP="00EF7FD5">
              <w:pPr>
                <w:pStyle w:val="Bibliography"/>
                <w:ind w:left="720" w:hanging="720"/>
                <w:rPr>
                  <w:noProof/>
                </w:rPr>
              </w:pPr>
              <w:r>
                <w:rPr>
                  <w:noProof/>
                </w:rPr>
                <w:t xml:space="preserve">Gov.uk. (2020, July 13). </w:t>
              </w:r>
              <w:r>
                <w:rPr>
                  <w:i/>
                  <w:iCs/>
                  <w:noProof/>
                </w:rPr>
                <w:t>Powered Transporters</w:t>
              </w:r>
              <w:r>
                <w:rPr>
                  <w:noProof/>
                </w:rPr>
                <w:t>. Retrieved from Gov.uk: https://www.gov.uk/government/publications/powered-transporters/information-sheet-guidance-on-powered-transporters</w:t>
              </w:r>
            </w:p>
            <w:p w14:paraId="47886209" w14:textId="77777777" w:rsidR="00EF7FD5" w:rsidRDefault="00EF7FD5" w:rsidP="00EF7FD5">
              <w:pPr>
                <w:pStyle w:val="Bibliography"/>
                <w:ind w:left="720" w:hanging="720"/>
                <w:rPr>
                  <w:noProof/>
                </w:rPr>
              </w:pPr>
              <w:r>
                <w:rPr>
                  <w:noProof/>
                </w:rPr>
                <w:t xml:space="preserve">J.Geraldi, L. (2012). Gantt Charts Revisited. </w:t>
              </w:r>
              <w:r>
                <w:rPr>
                  <w:i/>
                  <w:iCs/>
                  <w:noProof/>
                </w:rPr>
                <w:t>A critical analysis of its roots and implications to the management of projects today. International Journal of Managing Projects in Business, 5(4), 578-594</w:t>
              </w:r>
              <w:r>
                <w:rPr>
                  <w:noProof/>
                </w:rPr>
                <w:t>.</w:t>
              </w:r>
            </w:p>
            <w:p w14:paraId="1E8998F4" w14:textId="7A9BAE52" w:rsidR="0099034B" w:rsidRDefault="0099034B" w:rsidP="00EF7FD5">
              <w:r>
                <w:rPr>
                  <w:b/>
                  <w:bCs/>
                  <w:noProof/>
                </w:rPr>
                <w:fldChar w:fldCharType="end"/>
              </w:r>
            </w:p>
          </w:sdtContent>
        </w:sdt>
      </w:sdtContent>
    </w:sdt>
    <w:p w14:paraId="0887D6EC" w14:textId="74E6E650" w:rsidR="00A272E8" w:rsidRPr="00A272E8" w:rsidRDefault="00A272E8" w:rsidP="00A272E8"/>
    <w:sectPr w:rsidR="00A272E8" w:rsidRPr="00A272E8" w:rsidSect="00272CE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07837" w14:textId="77777777" w:rsidR="004F6463" w:rsidRDefault="004F6463" w:rsidP="007F28B6">
      <w:pPr>
        <w:spacing w:before="0" w:line="240" w:lineRule="auto"/>
      </w:pPr>
      <w:r>
        <w:separator/>
      </w:r>
    </w:p>
  </w:endnote>
  <w:endnote w:type="continuationSeparator" w:id="0">
    <w:p w14:paraId="176F8410" w14:textId="77777777" w:rsidR="004F6463" w:rsidRDefault="004F6463" w:rsidP="007F28B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804032"/>
      <w:docPartObj>
        <w:docPartGallery w:val="Page Numbers (Bottom of Page)"/>
        <w:docPartUnique/>
      </w:docPartObj>
    </w:sdtPr>
    <w:sdtEndPr>
      <w:rPr>
        <w:noProof/>
      </w:rPr>
    </w:sdtEndPr>
    <w:sdtContent>
      <w:p w14:paraId="40D391DF" w14:textId="221574A9" w:rsidR="005D210E" w:rsidRDefault="005D21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29D77" w14:textId="77777777" w:rsidR="006E2C50" w:rsidRDefault="006E2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46B8E" w14:textId="77777777" w:rsidR="004F6463" w:rsidRDefault="004F6463" w:rsidP="007F28B6">
      <w:pPr>
        <w:spacing w:before="0" w:line="240" w:lineRule="auto"/>
      </w:pPr>
      <w:r>
        <w:separator/>
      </w:r>
    </w:p>
  </w:footnote>
  <w:footnote w:type="continuationSeparator" w:id="0">
    <w:p w14:paraId="5618298B" w14:textId="77777777" w:rsidR="004F6463" w:rsidRDefault="004F6463" w:rsidP="007F28B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870"/>
    <w:multiLevelType w:val="hybridMultilevel"/>
    <w:tmpl w:val="98D2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F0FBB"/>
    <w:multiLevelType w:val="hybridMultilevel"/>
    <w:tmpl w:val="D2F0B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D20A8"/>
    <w:multiLevelType w:val="hybridMultilevel"/>
    <w:tmpl w:val="ED00B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C971DD"/>
    <w:multiLevelType w:val="hybridMultilevel"/>
    <w:tmpl w:val="F7EE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45EE6"/>
    <w:multiLevelType w:val="hybridMultilevel"/>
    <w:tmpl w:val="D2E413A8"/>
    <w:lvl w:ilvl="0" w:tplc="3D3EE9AA">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F546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A65261D"/>
    <w:multiLevelType w:val="hybridMultilevel"/>
    <w:tmpl w:val="A024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744D29"/>
    <w:multiLevelType w:val="hybridMultilevel"/>
    <w:tmpl w:val="CD4A4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CB0B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8"/>
  </w:num>
  <w:num w:numId="4">
    <w:abstractNumId w:val="5"/>
  </w:num>
  <w:num w:numId="5">
    <w:abstractNumId w:val="4"/>
  </w:num>
  <w:num w:numId="6">
    <w:abstractNumId w:val="1"/>
  </w:num>
  <w:num w:numId="7">
    <w:abstractNumId w:val="6"/>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A5D"/>
    <w:rsid w:val="00022D80"/>
    <w:rsid w:val="00072183"/>
    <w:rsid w:val="00075B31"/>
    <w:rsid w:val="00076FC2"/>
    <w:rsid w:val="00077989"/>
    <w:rsid w:val="00090CCB"/>
    <w:rsid w:val="000B2E6D"/>
    <w:rsid w:val="000C6F17"/>
    <w:rsid w:val="000D06B7"/>
    <w:rsid w:val="000F4DAA"/>
    <w:rsid w:val="000F6381"/>
    <w:rsid w:val="00105016"/>
    <w:rsid w:val="00107083"/>
    <w:rsid w:val="00126037"/>
    <w:rsid w:val="001327BD"/>
    <w:rsid w:val="001811EF"/>
    <w:rsid w:val="001A376E"/>
    <w:rsid w:val="001B25BA"/>
    <w:rsid w:val="001B7B6C"/>
    <w:rsid w:val="001D14EB"/>
    <w:rsid w:val="00201CFF"/>
    <w:rsid w:val="0026742A"/>
    <w:rsid w:val="00272CE8"/>
    <w:rsid w:val="002873B6"/>
    <w:rsid w:val="002A6053"/>
    <w:rsid w:val="002B5E53"/>
    <w:rsid w:val="002C7111"/>
    <w:rsid w:val="00323386"/>
    <w:rsid w:val="00367C95"/>
    <w:rsid w:val="003A11DD"/>
    <w:rsid w:val="003A4CB2"/>
    <w:rsid w:val="003D10FD"/>
    <w:rsid w:val="003E2AE6"/>
    <w:rsid w:val="003F500E"/>
    <w:rsid w:val="0042660A"/>
    <w:rsid w:val="00456012"/>
    <w:rsid w:val="004607FB"/>
    <w:rsid w:val="0046155F"/>
    <w:rsid w:val="004E7AFF"/>
    <w:rsid w:val="004F61E6"/>
    <w:rsid w:val="004F6463"/>
    <w:rsid w:val="004F7E6B"/>
    <w:rsid w:val="005314BD"/>
    <w:rsid w:val="00531831"/>
    <w:rsid w:val="00541380"/>
    <w:rsid w:val="00554149"/>
    <w:rsid w:val="005A143D"/>
    <w:rsid w:val="005A5BEA"/>
    <w:rsid w:val="005B301B"/>
    <w:rsid w:val="005C0151"/>
    <w:rsid w:val="005C62F0"/>
    <w:rsid w:val="005D210E"/>
    <w:rsid w:val="005D47BC"/>
    <w:rsid w:val="00600617"/>
    <w:rsid w:val="0060501D"/>
    <w:rsid w:val="0061262E"/>
    <w:rsid w:val="00637E1A"/>
    <w:rsid w:val="006B58C7"/>
    <w:rsid w:val="006C716E"/>
    <w:rsid w:val="006E0060"/>
    <w:rsid w:val="006E2C50"/>
    <w:rsid w:val="006E6B65"/>
    <w:rsid w:val="006F4624"/>
    <w:rsid w:val="00745B06"/>
    <w:rsid w:val="00750598"/>
    <w:rsid w:val="007540DF"/>
    <w:rsid w:val="00775907"/>
    <w:rsid w:val="007B5A0A"/>
    <w:rsid w:val="007C3EB4"/>
    <w:rsid w:val="007C52BA"/>
    <w:rsid w:val="007E1158"/>
    <w:rsid w:val="007E3F0B"/>
    <w:rsid w:val="007E68A5"/>
    <w:rsid w:val="007F28B6"/>
    <w:rsid w:val="00812C5D"/>
    <w:rsid w:val="00816725"/>
    <w:rsid w:val="00871FCF"/>
    <w:rsid w:val="00896A56"/>
    <w:rsid w:val="008E7331"/>
    <w:rsid w:val="008F64AE"/>
    <w:rsid w:val="00905BB5"/>
    <w:rsid w:val="0092362B"/>
    <w:rsid w:val="00952DDE"/>
    <w:rsid w:val="0095593B"/>
    <w:rsid w:val="00966B40"/>
    <w:rsid w:val="00981A7D"/>
    <w:rsid w:val="00984EDD"/>
    <w:rsid w:val="0099034B"/>
    <w:rsid w:val="009B0D2A"/>
    <w:rsid w:val="009C4805"/>
    <w:rsid w:val="009D4FAC"/>
    <w:rsid w:val="009E0265"/>
    <w:rsid w:val="009E1025"/>
    <w:rsid w:val="00A11C5C"/>
    <w:rsid w:val="00A272E8"/>
    <w:rsid w:val="00A357F5"/>
    <w:rsid w:val="00A378BA"/>
    <w:rsid w:val="00A42B4D"/>
    <w:rsid w:val="00AB0169"/>
    <w:rsid w:val="00AD4D1A"/>
    <w:rsid w:val="00AE3B56"/>
    <w:rsid w:val="00B062E8"/>
    <w:rsid w:val="00B14851"/>
    <w:rsid w:val="00B307CB"/>
    <w:rsid w:val="00B5394A"/>
    <w:rsid w:val="00B53A38"/>
    <w:rsid w:val="00B53E1E"/>
    <w:rsid w:val="00B7440F"/>
    <w:rsid w:val="00B762EE"/>
    <w:rsid w:val="00B877AA"/>
    <w:rsid w:val="00BB5A0D"/>
    <w:rsid w:val="00BB7D6B"/>
    <w:rsid w:val="00BD37DD"/>
    <w:rsid w:val="00BE05C4"/>
    <w:rsid w:val="00BE2E84"/>
    <w:rsid w:val="00BE7E32"/>
    <w:rsid w:val="00C0242B"/>
    <w:rsid w:val="00C30A5D"/>
    <w:rsid w:val="00C46A1D"/>
    <w:rsid w:val="00C65EE9"/>
    <w:rsid w:val="00C669DB"/>
    <w:rsid w:val="00CC6BA0"/>
    <w:rsid w:val="00CF5E97"/>
    <w:rsid w:val="00D10037"/>
    <w:rsid w:val="00D677B6"/>
    <w:rsid w:val="00DE3434"/>
    <w:rsid w:val="00E30476"/>
    <w:rsid w:val="00EF3DF4"/>
    <w:rsid w:val="00EF7FD5"/>
    <w:rsid w:val="00F05837"/>
    <w:rsid w:val="00F33CA5"/>
    <w:rsid w:val="00F553B3"/>
    <w:rsid w:val="00F87BEE"/>
    <w:rsid w:val="00FD4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21DCC"/>
  <w15:chartTrackingRefBased/>
  <w15:docId w15:val="{DE3B0A50-A783-4079-A548-0A3B93189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FD"/>
    <w:pPr>
      <w:keepNext/>
      <w:keepLines/>
      <w:numPr>
        <w:numId w:val="4"/>
      </w:numP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3B56"/>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28B6"/>
    <w:pPr>
      <w:keepNext/>
      <w:keepLines/>
      <w:numPr>
        <w:ilvl w:val="2"/>
        <w:numId w:val="4"/>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F28B6"/>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28B6"/>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F28B6"/>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F28B6"/>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F28B6"/>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F28B6"/>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10FD"/>
    <w:pPr>
      <w:spacing w:line="240" w:lineRule="auto"/>
    </w:pPr>
  </w:style>
  <w:style w:type="character" w:customStyle="1" w:styleId="Heading1Char">
    <w:name w:val="Heading 1 Char"/>
    <w:basedOn w:val="DefaultParagraphFont"/>
    <w:link w:val="Heading1"/>
    <w:uiPriority w:val="9"/>
    <w:rsid w:val="003D10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3B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F28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F28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F28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F28B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F28B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F28B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F28B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F28B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F28B6"/>
  </w:style>
  <w:style w:type="paragraph" w:styleId="Footer">
    <w:name w:val="footer"/>
    <w:basedOn w:val="Normal"/>
    <w:link w:val="FooterChar"/>
    <w:uiPriority w:val="99"/>
    <w:unhideWhenUsed/>
    <w:rsid w:val="007F28B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F28B6"/>
  </w:style>
  <w:style w:type="paragraph" w:styleId="TOCHeading">
    <w:name w:val="TOC Heading"/>
    <w:basedOn w:val="Heading1"/>
    <w:next w:val="Normal"/>
    <w:uiPriority w:val="39"/>
    <w:unhideWhenUsed/>
    <w:qFormat/>
    <w:rsid w:val="002B5E53"/>
    <w:pPr>
      <w:numPr>
        <w:numId w:val="0"/>
      </w:numPr>
      <w:spacing w:line="259" w:lineRule="auto"/>
      <w:outlineLvl w:val="9"/>
    </w:pPr>
    <w:rPr>
      <w:lang w:val="en-US"/>
    </w:rPr>
  </w:style>
  <w:style w:type="paragraph" w:styleId="TOC1">
    <w:name w:val="toc 1"/>
    <w:basedOn w:val="Normal"/>
    <w:next w:val="Normal"/>
    <w:autoRedefine/>
    <w:uiPriority w:val="39"/>
    <w:unhideWhenUsed/>
    <w:rsid w:val="002B5E53"/>
    <w:pPr>
      <w:tabs>
        <w:tab w:val="left" w:pos="440"/>
        <w:tab w:val="right" w:leader="dot" w:pos="9016"/>
      </w:tabs>
      <w:spacing w:after="100"/>
    </w:pPr>
  </w:style>
  <w:style w:type="character" w:styleId="Hyperlink">
    <w:name w:val="Hyperlink"/>
    <w:basedOn w:val="DefaultParagraphFont"/>
    <w:uiPriority w:val="99"/>
    <w:unhideWhenUsed/>
    <w:rsid w:val="002B5E53"/>
    <w:rPr>
      <w:color w:val="0563C1" w:themeColor="hyperlink"/>
      <w:u w:val="single"/>
    </w:rPr>
  </w:style>
  <w:style w:type="table" w:styleId="TableGrid">
    <w:name w:val="Table Grid"/>
    <w:basedOn w:val="TableNormal"/>
    <w:uiPriority w:val="39"/>
    <w:rsid w:val="00B7440F"/>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440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6B65"/>
  </w:style>
  <w:style w:type="paragraph" w:styleId="ListParagraph">
    <w:name w:val="List Paragraph"/>
    <w:basedOn w:val="Normal"/>
    <w:uiPriority w:val="34"/>
    <w:qFormat/>
    <w:rsid w:val="00F05837"/>
    <w:pPr>
      <w:ind w:left="720"/>
      <w:contextualSpacing/>
    </w:pPr>
  </w:style>
  <w:style w:type="paragraph" w:styleId="Bibliography">
    <w:name w:val="Bibliography"/>
    <w:basedOn w:val="Normal"/>
    <w:next w:val="Normal"/>
    <w:uiPriority w:val="37"/>
    <w:unhideWhenUsed/>
    <w:rsid w:val="009903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0939">
      <w:bodyDiv w:val="1"/>
      <w:marLeft w:val="0"/>
      <w:marRight w:val="0"/>
      <w:marTop w:val="0"/>
      <w:marBottom w:val="0"/>
      <w:divBdr>
        <w:top w:val="none" w:sz="0" w:space="0" w:color="auto"/>
        <w:left w:val="none" w:sz="0" w:space="0" w:color="auto"/>
        <w:bottom w:val="none" w:sz="0" w:space="0" w:color="auto"/>
        <w:right w:val="none" w:sz="0" w:space="0" w:color="auto"/>
      </w:divBdr>
    </w:div>
    <w:div w:id="14229897">
      <w:bodyDiv w:val="1"/>
      <w:marLeft w:val="0"/>
      <w:marRight w:val="0"/>
      <w:marTop w:val="0"/>
      <w:marBottom w:val="0"/>
      <w:divBdr>
        <w:top w:val="none" w:sz="0" w:space="0" w:color="auto"/>
        <w:left w:val="none" w:sz="0" w:space="0" w:color="auto"/>
        <w:bottom w:val="none" w:sz="0" w:space="0" w:color="auto"/>
        <w:right w:val="none" w:sz="0" w:space="0" w:color="auto"/>
      </w:divBdr>
    </w:div>
    <w:div w:id="42288669">
      <w:bodyDiv w:val="1"/>
      <w:marLeft w:val="0"/>
      <w:marRight w:val="0"/>
      <w:marTop w:val="0"/>
      <w:marBottom w:val="0"/>
      <w:divBdr>
        <w:top w:val="none" w:sz="0" w:space="0" w:color="auto"/>
        <w:left w:val="none" w:sz="0" w:space="0" w:color="auto"/>
        <w:bottom w:val="none" w:sz="0" w:space="0" w:color="auto"/>
        <w:right w:val="none" w:sz="0" w:space="0" w:color="auto"/>
      </w:divBdr>
    </w:div>
    <w:div w:id="89158449">
      <w:bodyDiv w:val="1"/>
      <w:marLeft w:val="0"/>
      <w:marRight w:val="0"/>
      <w:marTop w:val="0"/>
      <w:marBottom w:val="0"/>
      <w:divBdr>
        <w:top w:val="none" w:sz="0" w:space="0" w:color="auto"/>
        <w:left w:val="none" w:sz="0" w:space="0" w:color="auto"/>
        <w:bottom w:val="none" w:sz="0" w:space="0" w:color="auto"/>
        <w:right w:val="none" w:sz="0" w:space="0" w:color="auto"/>
      </w:divBdr>
    </w:div>
    <w:div w:id="130368153">
      <w:bodyDiv w:val="1"/>
      <w:marLeft w:val="0"/>
      <w:marRight w:val="0"/>
      <w:marTop w:val="0"/>
      <w:marBottom w:val="0"/>
      <w:divBdr>
        <w:top w:val="none" w:sz="0" w:space="0" w:color="auto"/>
        <w:left w:val="none" w:sz="0" w:space="0" w:color="auto"/>
        <w:bottom w:val="none" w:sz="0" w:space="0" w:color="auto"/>
        <w:right w:val="none" w:sz="0" w:space="0" w:color="auto"/>
      </w:divBdr>
    </w:div>
    <w:div w:id="294605740">
      <w:bodyDiv w:val="1"/>
      <w:marLeft w:val="0"/>
      <w:marRight w:val="0"/>
      <w:marTop w:val="0"/>
      <w:marBottom w:val="0"/>
      <w:divBdr>
        <w:top w:val="none" w:sz="0" w:space="0" w:color="auto"/>
        <w:left w:val="none" w:sz="0" w:space="0" w:color="auto"/>
        <w:bottom w:val="none" w:sz="0" w:space="0" w:color="auto"/>
        <w:right w:val="none" w:sz="0" w:space="0" w:color="auto"/>
      </w:divBdr>
    </w:div>
    <w:div w:id="339548965">
      <w:bodyDiv w:val="1"/>
      <w:marLeft w:val="0"/>
      <w:marRight w:val="0"/>
      <w:marTop w:val="0"/>
      <w:marBottom w:val="0"/>
      <w:divBdr>
        <w:top w:val="none" w:sz="0" w:space="0" w:color="auto"/>
        <w:left w:val="none" w:sz="0" w:space="0" w:color="auto"/>
        <w:bottom w:val="none" w:sz="0" w:space="0" w:color="auto"/>
        <w:right w:val="none" w:sz="0" w:space="0" w:color="auto"/>
      </w:divBdr>
    </w:div>
    <w:div w:id="353113524">
      <w:bodyDiv w:val="1"/>
      <w:marLeft w:val="0"/>
      <w:marRight w:val="0"/>
      <w:marTop w:val="0"/>
      <w:marBottom w:val="0"/>
      <w:divBdr>
        <w:top w:val="none" w:sz="0" w:space="0" w:color="auto"/>
        <w:left w:val="none" w:sz="0" w:space="0" w:color="auto"/>
        <w:bottom w:val="none" w:sz="0" w:space="0" w:color="auto"/>
        <w:right w:val="none" w:sz="0" w:space="0" w:color="auto"/>
      </w:divBdr>
    </w:div>
    <w:div w:id="392116915">
      <w:bodyDiv w:val="1"/>
      <w:marLeft w:val="0"/>
      <w:marRight w:val="0"/>
      <w:marTop w:val="0"/>
      <w:marBottom w:val="0"/>
      <w:divBdr>
        <w:top w:val="none" w:sz="0" w:space="0" w:color="auto"/>
        <w:left w:val="none" w:sz="0" w:space="0" w:color="auto"/>
        <w:bottom w:val="none" w:sz="0" w:space="0" w:color="auto"/>
        <w:right w:val="none" w:sz="0" w:space="0" w:color="auto"/>
      </w:divBdr>
    </w:div>
    <w:div w:id="491482294">
      <w:bodyDiv w:val="1"/>
      <w:marLeft w:val="0"/>
      <w:marRight w:val="0"/>
      <w:marTop w:val="0"/>
      <w:marBottom w:val="0"/>
      <w:divBdr>
        <w:top w:val="none" w:sz="0" w:space="0" w:color="auto"/>
        <w:left w:val="none" w:sz="0" w:space="0" w:color="auto"/>
        <w:bottom w:val="none" w:sz="0" w:space="0" w:color="auto"/>
        <w:right w:val="none" w:sz="0" w:space="0" w:color="auto"/>
      </w:divBdr>
    </w:div>
    <w:div w:id="503125902">
      <w:bodyDiv w:val="1"/>
      <w:marLeft w:val="0"/>
      <w:marRight w:val="0"/>
      <w:marTop w:val="0"/>
      <w:marBottom w:val="0"/>
      <w:divBdr>
        <w:top w:val="none" w:sz="0" w:space="0" w:color="auto"/>
        <w:left w:val="none" w:sz="0" w:space="0" w:color="auto"/>
        <w:bottom w:val="none" w:sz="0" w:space="0" w:color="auto"/>
        <w:right w:val="none" w:sz="0" w:space="0" w:color="auto"/>
      </w:divBdr>
    </w:div>
    <w:div w:id="532497493">
      <w:bodyDiv w:val="1"/>
      <w:marLeft w:val="0"/>
      <w:marRight w:val="0"/>
      <w:marTop w:val="0"/>
      <w:marBottom w:val="0"/>
      <w:divBdr>
        <w:top w:val="none" w:sz="0" w:space="0" w:color="auto"/>
        <w:left w:val="none" w:sz="0" w:space="0" w:color="auto"/>
        <w:bottom w:val="none" w:sz="0" w:space="0" w:color="auto"/>
        <w:right w:val="none" w:sz="0" w:space="0" w:color="auto"/>
      </w:divBdr>
    </w:div>
    <w:div w:id="643237115">
      <w:bodyDiv w:val="1"/>
      <w:marLeft w:val="0"/>
      <w:marRight w:val="0"/>
      <w:marTop w:val="0"/>
      <w:marBottom w:val="0"/>
      <w:divBdr>
        <w:top w:val="none" w:sz="0" w:space="0" w:color="auto"/>
        <w:left w:val="none" w:sz="0" w:space="0" w:color="auto"/>
        <w:bottom w:val="none" w:sz="0" w:space="0" w:color="auto"/>
        <w:right w:val="none" w:sz="0" w:space="0" w:color="auto"/>
      </w:divBdr>
    </w:div>
    <w:div w:id="700088016">
      <w:bodyDiv w:val="1"/>
      <w:marLeft w:val="0"/>
      <w:marRight w:val="0"/>
      <w:marTop w:val="0"/>
      <w:marBottom w:val="0"/>
      <w:divBdr>
        <w:top w:val="none" w:sz="0" w:space="0" w:color="auto"/>
        <w:left w:val="none" w:sz="0" w:space="0" w:color="auto"/>
        <w:bottom w:val="none" w:sz="0" w:space="0" w:color="auto"/>
        <w:right w:val="none" w:sz="0" w:space="0" w:color="auto"/>
      </w:divBdr>
    </w:div>
    <w:div w:id="737021895">
      <w:bodyDiv w:val="1"/>
      <w:marLeft w:val="0"/>
      <w:marRight w:val="0"/>
      <w:marTop w:val="0"/>
      <w:marBottom w:val="0"/>
      <w:divBdr>
        <w:top w:val="none" w:sz="0" w:space="0" w:color="auto"/>
        <w:left w:val="none" w:sz="0" w:space="0" w:color="auto"/>
        <w:bottom w:val="none" w:sz="0" w:space="0" w:color="auto"/>
        <w:right w:val="none" w:sz="0" w:space="0" w:color="auto"/>
      </w:divBdr>
    </w:div>
    <w:div w:id="770467434">
      <w:bodyDiv w:val="1"/>
      <w:marLeft w:val="0"/>
      <w:marRight w:val="0"/>
      <w:marTop w:val="0"/>
      <w:marBottom w:val="0"/>
      <w:divBdr>
        <w:top w:val="none" w:sz="0" w:space="0" w:color="auto"/>
        <w:left w:val="none" w:sz="0" w:space="0" w:color="auto"/>
        <w:bottom w:val="none" w:sz="0" w:space="0" w:color="auto"/>
        <w:right w:val="none" w:sz="0" w:space="0" w:color="auto"/>
      </w:divBdr>
    </w:div>
    <w:div w:id="922445675">
      <w:bodyDiv w:val="1"/>
      <w:marLeft w:val="0"/>
      <w:marRight w:val="0"/>
      <w:marTop w:val="0"/>
      <w:marBottom w:val="0"/>
      <w:divBdr>
        <w:top w:val="none" w:sz="0" w:space="0" w:color="auto"/>
        <w:left w:val="none" w:sz="0" w:space="0" w:color="auto"/>
        <w:bottom w:val="none" w:sz="0" w:space="0" w:color="auto"/>
        <w:right w:val="none" w:sz="0" w:space="0" w:color="auto"/>
      </w:divBdr>
    </w:div>
    <w:div w:id="941454935">
      <w:bodyDiv w:val="1"/>
      <w:marLeft w:val="0"/>
      <w:marRight w:val="0"/>
      <w:marTop w:val="0"/>
      <w:marBottom w:val="0"/>
      <w:divBdr>
        <w:top w:val="none" w:sz="0" w:space="0" w:color="auto"/>
        <w:left w:val="none" w:sz="0" w:space="0" w:color="auto"/>
        <w:bottom w:val="none" w:sz="0" w:space="0" w:color="auto"/>
        <w:right w:val="none" w:sz="0" w:space="0" w:color="auto"/>
      </w:divBdr>
    </w:div>
    <w:div w:id="980382624">
      <w:bodyDiv w:val="1"/>
      <w:marLeft w:val="0"/>
      <w:marRight w:val="0"/>
      <w:marTop w:val="0"/>
      <w:marBottom w:val="0"/>
      <w:divBdr>
        <w:top w:val="none" w:sz="0" w:space="0" w:color="auto"/>
        <w:left w:val="none" w:sz="0" w:space="0" w:color="auto"/>
        <w:bottom w:val="none" w:sz="0" w:space="0" w:color="auto"/>
        <w:right w:val="none" w:sz="0" w:space="0" w:color="auto"/>
      </w:divBdr>
    </w:div>
    <w:div w:id="983198515">
      <w:bodyDiv w:val="1"/>
      <w:marLeft w:val="0"/>
      <w:marRight w:val="0"/>
      <w:marTop w:val="0"/>
      <w:marBottom w:val="0"/>
      <w:divBdr>
        <w:top w:val="none" w:sz="0" w:space="0" w:color="auto"/>
        <w:left w:val="none" w:sz="0" w:space="0" w:color="auto"/>
        <w:bottom w:val="none" w:sz="0" w:space="0" w:color="auto"/>
        <w:right w:val="none" w:sz="0" w:space="0" w:color="auto"/>
      </w:divBdr>
    </w:div>
    <w:div w:id="1204253730">
      <w:bodyDiv w:val="1"/>
      <w:marLeft w:val="0"/>
      <w:marRight w:val="0"/>
      <w:marTop w:val="0"/>
      <w:marBottom w:val="0"/>
      <w:divBdr>
        <w:top w:val="none" w:sz="0" w:space="0" w:color="auto"/>
        <w:left w:val="none" w:sz="0" w:space="0" w:color="auto"/>
        <w:bottom w:val="none" w:sz="0" w:space="0" w:color="auto"/>
        <w:right w:val="none" w:sz="0" w:space="0" w:color="auto"/>
      </w:divBdr>
    </w:div>
    <w:div w:id="1238246349">
      <w:bodyDiv w:val="1"/>
      <w:marLeft w:val="0"/>
      <w:marRight w:val="0"/>
      <w:marTop w:val="0"/>
      <w:marBottom w:val="0"/>
      <w:divBdr>
        <w:top w:val="none" w:sz="0" w:space="0" w:color="auto"/>
        <w:left w:val="none" w:sz="0" w:space="0" w:color="auto"/>
        <w:bottom w:val="none" w:sz="0" w:space="0" w:color="auto"/>
        <w:right w:val="none" w:sz="0" w:space="0" w:color="auto"/>
      </w:divBdr>
    </w:div>
    <w:div w:id="1279337564">
      <w:bodyDiv w:val="1"/>
      <w:marLeft w:val="0"/>
      <w:marRight w:val="0"/>
      <w:marTop w:val="0"/>
      <w:marBottom w:val="0"/>
      <w:divBdr>
        <w:top w:val="none" w:sz="0" w:space="0" w:color="auto"/>
        <w:left w:val="none" w:sz="0" w:space="0" w:color="auto"/>
        <w:bottom w:val="none" w:sz="0" w:space="0" w:color="auto"/>
        <w:right w:val="none" w:sz="0" w:space="0" w:color="auto"/>
      </w:divBdr>
    </w:div>
    <w:div w:id="1298028005">
      <w:bodyDiv w:val="1"/>
      <w:marLeft w:val="0"/>
      <w:marRight w:val="0"/>
      <w:marTop w:val="0"/>
      <w:marBottom w:val="0"/>
      <w:divBdr>
        <w:top w:val="none" w:sz="0" w:space="0" w:color="auto"/>
        <w:left w:val="none" w:sz="0" w:space="0" w:color="auto"/>
        <w:bottom w:val="none" w:sz="0" w:space="0" w:color="auto"/>
        <w:right w:val="none" w:sz="0" w:space="0" w:color="auto"/>
      </w:divBdr>
    </w:div>
    <w:div w:id="1348019399">
      <w:bodyDiv w:val="1"/>
      <w:marLeft w:val="0"/>
      <w:marRight w:val="0"/>
      <w:marTop w:val="0"/>
      <w:marBottom w:val="0"/>
      <w:divBdr>
        <w:top w:val="none" w:sz="0" w:space="0" w:color="auto"/>
        <w:left w:val="none" w:sz="0" w:space="0" w:color="auto"/>
        <w:bottom w:val="none" w:sz="0" w:space="0" w:color="auto"/>
        <w:right w:val="none" w:sz="0" w:space="0" w:color="auto"/>
      </w:divBdr>
    </w:div>
    <w:div w:id="1362121391">
      <w:bodyDiv w:val="1"/>
      <w:marLeft w:val="0"/>
      <w:marRight w:val="0"/>
      <w:marTop w:val="0"/>
      <w:marBottom w:val="0"/>
      <w:divBdr>
        <w:top w:val="none" w:sz="0" w:space="0" w:color="auto"/>
        <w:left w:val="none" w:sz="0" w:space="0" w:color="auto"/>
        <w:bottom w:val="none" w:sz="0" w:space="0" w:color="auto"/>
        <w:right w:val="none" w:sz="0" w:space="0" w:color="auto"/>
      </w:divBdr>
    </w:div>
    <w:div w:id="1370491922">
      <w:bodyDiv w:val="1"/>
      <w:marLeft w:val="0"/>
      <w:marRight w:val="0"/>
      <w:marTop w:val="0"/>
      <w:marBottom w:val="0"/>
      <w:divBdr>
        <w:top w:val="none" w:sz="0" w:space="0" w:color="auto"/>
        <w:left w:val="none" w:sz="0" w:space="0" w:color="auto"/>
        <w:bottom w:val="none" w:sz="0" w:space="0" w:color="auto"/>
        <w:right w:val="none" w:sz="0" w:space="0" w:color="auto"/>
      </w:divBdr>
    </w:div>
    <w:div w:id="1383292300">
      <w:bodyDiv w:val="1"/>
      <w:marLeft w:val="0"/>
      <w:marRight w:val="0"/>
      <w:marTop w:val="0"/>
      <w:marBottom w:val="0"/>
      <w:divBdr>
        <w:top w:val="none" w:sz="0" w:space="0" w:color="auto"/>
        <w:left w:val="none" w:sz="0" w:space="0" w:color="auto"/>
        <w:bottom w:val="none" w:sz="0" w:space="0" w:color="auto"/>
        <w:right w:val="none" w:sz="0" w:space="0" w:color="auto"/>
      </w:divBdr>
    </w:div>
    <w:div w:id="1699816754">
      <w:bodyDiv w:val="1"/>
      <w:marLeft w:val="0"/>
      <w:marRight w:val="0"/>
      <w:marTop w:val="0"/>
      <w:marBottom w:val="0"/>
      <w:divBdr>
        <w:top w:val="none" w:sz="0" w:space="0" w:color="auto"/>
        <w:left w:val="none" w:sz="0" w:space="0" w:color="auto"/>
        <w:bottom w:val="none" w:sz="0" w:space="0" w:color="auto"/>
        <w:right w:val="none" w:sz="0" w:space="0" w:color="auto"/>
      </w:divBdr>
    </w:div>
    <w:div w:id="1747875007">
      <w:bodyDiv w:val="1"/>
      <w:marLeft w:val="0"/>
      <w:marRight w:val="0"/>
      <w:marTop w:val="0"/>
      <w:marBottom w:val="0"/>
      <w:divBdr>
        <w:top w:val="none" w:sz="0" w:space="0" w:color="auto"/>
        <w:left w:val="none" w:sz="0" w:space="0" w:color="auto"/>
        <w:bottom w:val="none" w:sz="0" w:space="0" w:color="auto"/>
        <w:right w:val="none" w:sz="0" w:space="0" w:color="auto"/>
      </w:divBdr>
    </w:div>
    <w:div w:id="1757283912">
      <w:bodyDiv w:val="1"/>
      <w:marLeft w:val="0"/>
      <w:marRight w:val="0"/>
      <w:marTop w:val="0"/>
      <w:marBottom w:val="0"/>
      <w:divBdr>
        <w:top w:val="none" w:sz="0" w:space="0" w:color="auto"/>
        <w:left w:val="none" w:sz="0" w:space="0" w:color="auto"/>
        <w:bottom w:val="none" w:sz="0" w:space="0" w:color="auto"/>
        <w:right w:val="none" w:sz="0" w:space="0" w:color="auto"/>
      </w:divBdr>
    </w:div>
    <w:div w:id="1771047456">
      <w:bodyDiv w:val="1"/>
      <w:marLeft w:val="0"/>
      <w:marRight w:val="0"/>
      <w:marTop w:val="0"/>
      <w:marBottom w:val="0"/>
      <w:divBdr>
        <w:top w:val="none" w:sz="0" w:space="0" w:color="auto"/>
        <w:left w:val="none" w:sz="0" w:space="0" w:color="auto"/>
        <w:bottom w:val="none" w:sz="0" w:space="0" w:color="auto"/>
        <w:right w:val="none" w:sz="0" w:space="0" w:color="auto"/>
      </w:divBdr>
    </w:div>
    <w:div w:id="1785416445">
      <w:bodyDiv w:val="1"/>
      <w:marLeft w:val="0"/>
      <w:marRight w:val="0"/>
      <w:marTop w:val="0"/>
      <w:marBottom w:val="0"/>
      <w:divBdr>
        <w:top w:val="none" w:sz="0" w:space="0" w:color="auto"/>
        <w:left w:val="none" w:sz="0" w:space="0" w:color="auto"/>
        <w:bottom w:val="none" w:sz="0" w:space="0" w:color="auto"/>
        <w:right w:val="none" w:sz="0" w:space="0" w:color="auto"/>
      </w:divBdr>
    </w:div>
    <w:div w:id="2041928052">
      <w:bodyDiv w:val="1"/>
      <w:marLeft w:val="0"/>
      <w:marRight w:val="0"/>
      <w:marTop w:val="0"/>
      <w:marBottom w:val="0"/>
      <w:divBdr>
        <w:top w:val="none" w:sz="0" w:space="0" w:color="auto"/>
        <w:left w:val="none" w:sz="0" w:space="0" w:color="auto"/>
        <w:bottom w:val="none" w:sz="0" w:space="0" w:color="auto"/>
        <w:right w:val="none" w:sz="0" w:space="0" w:color="auto"/>
      </w:divBdr>
    </w:div>
    <w:div w:id="2097169820">
      <w:bodyDiv w:val="1"/>
      <w:marLeft w:val="0"/>
      <w:marRight w:val="0"/>
      <w:marTop w:val="0"/>
      <w:marBottom w:val="0"/>
      <w:divBdr>
        <w:top w:val="none" w:sz="0" w:space="0" w:color="auto"/>
        <w:left w:val="none" w:sz="0" w:space="0" w:color="auto"/>
        <w:bottom w:val="none" w:sz="0" w:space="0" w:color="auto"/>
        <w:right w:val="none" w:sz="0" w:space="0" w:color="auto"/>
      </w:divBdr>
    </w:div>
    <w:div w:id="213583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is\OneDrive\Desktop\Technical%20Report%20Templat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527314-7F2B-402F-9E9B-E5326A9CE5C1}"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A6991E8F-19E0-408D-A56F-0AD7F3CE97BE}">
      <dgm:prSet phldrT="[Text]"/>
      <dgm:spPr/>
      <dgm:t>
        <a:bodyPr/>
        <a:lstStyle/>
        <a:p>
          <a:r>
            <a:rPr lang="en-GB"/>
            <a:t>Project Lead</a:t>
          </a:r>
        </a:p>
      </dgm:t>
    </dgm:pt>
    <dgm:pt modelId="{CCE19138-ECD4-48C2-9BC6-EDE09336DB36}" type="parTrans" cxnId="{E973323C-1AEF-4F8B-A7B3-892B52249548}">
      <dgm:prSet/>
      <dgm:spPr/>
      <dgm:t>
        <a:bodyPr/>
        <a:lstStyle/>
        <a:p>
          <a:endParaRPr lang="en-GB"/>
        </a:p>
      </dgm:t>
    </dgm:pt>
    <dgm:pt modelId="{DF48C770-0DEF-45A0-8951-F3CD7D9AC2DF}" type="sibTrans" cxnId="{E973323C-1AEF-4F8B-A7B3-892B52249548}">
      <dgm:prSet/>
      <dgm:spPr/>
      <dgm:t>
        <a:bodyPr/>
        <a:lstStyle/>
        <a:p>
          <a:endParaRPr lang="en-GB"/>
        </a:p>
      </dgm:t>
    </dgm:pt>
    <dgm:pt modelId="{8DDEA95D-B74F-495F-A554-AA8F921DE113}">
      <dgm:prSet phldrT="[Text]"/>
      <dgm:spPr>
        <a:solidFill>
          <a:srgbClr val="FF0000"/>
        </a:solidFill>
      </dgm:spPr>
      <dgm:t>
        <a:bodyPr/>
        <a:lstStyle/>
        <a:p>
          <a:r>
            <a:rPr lang="en-GB"/>
            <a:t>Health &amp; Safety officer</a:t>
          </a:r>
        </a:p>
      </dgm:t>
    </dgm:pt>
    <dgm:pt modelId="{64CFA369-2767-448E-B62D-74001B4DD7A3}" type="parTrans" cxnId="{7658B30F-44CA-41AE-998C-45A31CBBF3CA}">
      <dgm:prSet/>
      <dgm:spPr/>
      <dgm:t>
        <a:bodyPr/>
        <a:lstStyle/>
        <a:p>
          <a:endParaRPr lang="en-GB"/>
        </a:p>
      </dgm:t>
    </dgm:pt>
    <dgm:pt modelId="{80A464F6-5D6B-4E41-8C51-9D0B565B3893}" type="sibTrans" cxnId="{7658B30F-44CA-41AE-998C-45A31CBBF3CA}">
      <dgm:prSet/>
      <dgm:spPr/>
      <dgm:t>
        <a:bodyPr/>
        <a:lstStyle/>
        <a:p>
          <a:endParaRPr lang="en-GB"/>
        </a:p>
      </dgm:t>
    </dgm:pt>
    <dgm:pt modelId="{DCEAA807-A7D3-4F49-BA11-5AD21C8B5F40}">
      <dgm:prSet phldrT="[Text]"/>
      <dgm:spPr>
        <a:solidFill>
          <a:schemeClr val="accent2"/>
        </a:solidFill>
      </dgm:spPr>
      <dgm:t>
        <a:bodyPr/>
        <a:lstStyle/>
        <a:p>
          <a:r>
            <a:rPr lang="en-GB"/>
            <a:t>CAD Engineer</a:t>
          </a:r>
        </a:p>
      </dgm:t>
    </dgm:pt>
    <dgm:pt modelId="{2A082E8A-5A32-4BB5-9321-BBA3CED84493}" type="parTrans" cxnId="{3472D236-E333-4E0B-920B-BA16BEF417DD}">
      <dgm:prSet/>
      <dgm:spPr/>
      <dgm:t>
        <a:bodyPr/>
        <a:lstStyle/>
        <a:p>
          <a:endParaRPr lang="en-GB"/>
        </a:p>
      </dgm:t>
    </dgm:pt>
    <dgm:pt modelId="{B7A5E742-FE67-4CE4-A20B-BF617EA51460}" type="sibTrans" cxnId="{3472D236-E333-4E0B-920B-BA16BEF417DD}">
      <dgm:prSet/>
      <dgm:spPr/>
      <dgm:t>
        <a:bodyPr/>
        <a:lstStyle/>
        <a:p>
          <a:endParaRPr lang="en-GB"/>
        </a:p>
      </dgm:t>
    </dgm:pt>
    <dgm:pt modelId="{8E757232-336E-42D7-8B9B-55E2B653BE49}">
      <dgm:prSet phldrT="[Text]"/>
      <dgm:spPr>
        <a:solidFill>
          <a:srgbClr val="FF0000"/>
        </a:solidFill>
      </dgm:spPr>
      <dgm:t>
        <a:bodyPr/>
        <a:lstStyle/>
        <a:p>
          <a:r>
            <a:rPr lang="en-GB"/>
            <a:t>Marketing and Finance Manager</a:t>
          </a:r>
        </a:p>
      </dgm:t>
    </dgm:pt>
    <dgm:pt modelId="{412B999C-DFB8-46B0-8FF1-BFACD7F062B8}" type="parTrans" cxnId="{452D50E4-5020-4D67-9742-BB8FCA6F25CD}">
      <dgm:prSet/>
      <dgm:spPr/>
      <dgm:t>
        <a:bodyPr/>
        <a:lstStyle/>
        <a:p>
          <a:endParaRPr lang="en-GB"/>
        </a:p>
      </dgm:t>
    </dgm:pt>
    <dgm:pt modelId="{FAF75F39-3D48-4790-93D1-5A4A45EC3C4F}" type="sibTrans" cxnId="{452D50E4-5020-4D67-9742-BB8FCA6F25CD}">
      <dgm:prSet/>
      <dgm:spPr/>
      <dgm:t>
        <a:bodyPr/>
        <a:lstStyle/>
        <a:p>
          <a:endParaRPr lang="en-GB"/>
        </a:p>
      </dgm:t>
    </dgm:pt>
    <dgm:pt modelId="{99B42883-4220-4F2B-9911-5EACD40B8A13}">
      <dgm:prSet phldrT="[Text]"/>
      <dgm:spPr>
        <a:solidFill>
          <a:srgbClr val="FF0000"/>
        </a:solidFill>
      </dgm:spPr>
      <dgm:t>
        <a:bodyPr/>
        <a:lstStyle/>
        <a:p>
          <a:r>
            <a:rPr lang="en-GB"/>
            <a:t>Accountant</a:t>
          </a:r>
        </a:p>
      </dgm:t>
    </dgm:pt>
    <dgm:pt modelId="{DE3837D5-E7A6-4C04-BFC0-32530EF8A618}" type="parTrans" cxnId="{0DE3AF66-6892-46BF-971C-1BC30916993F}">
      <dgm:prSet/>
      <dgm:spPr/>
      <dgm:t>
        <a:bodyPr/>
        <a:lstStyle/>
        <a:p>
          <a:endParaRPr lang="en-GB"/>
        </a:p>
      </dgm:t>
    </dgm:pt>
    <dgm:pt modelId="{A4310E40-2755-4132-A72E-7FB0B49AF8B2}" type="sibTrans" cxnId="{0DE3AF66-6892-46BF-971C-1BC30916993F}">
      <dgm:prSet/>
      <dgm:spPr/>
      <dgm:t>
        <a:bodyPr/>
        <a:lstStyle/>
        <a:p>
          <a:endParaRPr lang="en-GB"/>
        </a:p>
      </dgm:t>
    </dgm:pt>
    <dgm:pt modelId="{A3BF2EBB-EBD1-40B7-BB0B-D3C77A8D9D1D}">
      <dgm:prSet phldrT="[Text]"/>
      <dgm:spPr>
        <a:solidFill>
          <a:schemeClr val="accent2"/>
        </a:solidFill>
      </dgm:spPr>
      <dgm:t>
        <a:bodyPr/>
        <a:lstStyle/>
        <a:p>
          <a:r>
            <a:rPr lang="en-GB"/>
            <a:t>Electrical Engineer</a:t>
          </a:r>
        </a:p>
      </dgm:t>
    </dgm:pt>
    <dgm:pt modelId="{F3713845-D0B2-49E5-88E8-49322ACF0591}" type="parTrans" cxnId="{3C1D96B8-93FD-4E2F-BAFB-93990A2C5BCC}">
      <dgm:prSet/>
      <dgm:spPr/>
      <dgm:t>
        <a:bodyPr/>
        <a:lstStyle/>
        <a:p>
          <a:endParaRPr lang="en-GB"/>
        </a:p>
      </dgm:t>
    </dgm:pt>
    <dgm:pt modelId="{1EB9A835-B3EE-487B-9F83-2A9568D1027A}" type="sibTrans" cxnId="{3C1D96B8-93FD-4E2F-BAFB-93990A2C5BCC}">
      <dgm:prSet/>
      <dgm:spPr/>
      <dgm:t>
        <a:bodyPr/>
        <a:lstStyle/>
        <a:p>
          <a:endParaRPr lang="en-GB"/>
        </a:p>
      </dgm:t>
    </dgm:pt>
    <dgm:pt modelId="{1EA47D39-CF01-4245-AFB7-D7050ACC2385}">
      <dgm:prSet phldrT="[Text]"/>
      <dgm:spPr>
        <a:solidFill>
          <a:schemeClr val="accent6"/>
        </a:solidFill>
      </dgm:spPr>
      <dgm:t>
        <a:bodyPr/>
        <a:lstStyle/>
        <a:p>
          <a:r>
            <a:rPr lang="en-GB"/>
            <a:t>Manafacturing Department</a:t>
          </a:r>
        </a:p>
      </dgm:t>
    </dgm:pt>
    <dgm:pt modelId="{7DB506AD-D368-45C4-84A5-9001C1FF2671}" type="parTrans" cxnId="{45E5A3B0-2ED2-4D24-A9AD-059D39A7D6F8}">
      <dgm:prSet/>
      <dgm:spPr/>
      <dgm:t>
        <a:bodyPr/>
        <a:lstStyle/>
        <a:p>
          <a:endParaRPr lang="en-GB"/>
        </a:p>
      </dgm:t>
    </dgm:pt>
    <dgm:pt modelId="{2FB617F6-4B6C-4E10-8DD3-5367E8C0CEA2}" type="sibTrans" cxnId="{45E5A3B0-2ED2-4D24-A9AD-059D39A7D6F8}">
      <dgm:prSet/>
      <dgm:spPr/>
      <dgm:t>
        <a:bodyPr/>
        <a:lstStyle/>
        <a:p>
          <a:endParaRPr lang="en-GB"/>
        </a:p>
      </dgm:t>
    </dgm:pt>
    <dgm:pt modelId="{CFA0B3F2-960A-4654-B730-07D89686D43D}">
      <dgm:prSet phldrT="[Text]"/>
      <dgm:spPr>
        <a:solidFill>
          <a:schemeClr val="accent2"/>
        </a:solidFill>
      </dgm:spPr>
      <dgm:t>
        <a:bodyPr/>
        <a:lstStyle/>
        <a:p>
          <a:r>
            <a:rPr lang="en-GB"/>
            <a:t>Mechanical Engineer</a:t>
          </a:r>
        </a:p>
      </dgm:t>
    </dgm:pt>
    <dgm:pt modelId="{95AE8497-55D6-44BC-9929-C9A8E46D8475}" type="parTrans" cxnId="{D733BF7C-5532-44AF-A071-05D3EE81E7E3}">
      <dgm:prSet/>
      <dgm:spPr/>
      <dgm:t>
        <a:bodyPr/>
        <a:lstStyle/>
        <a:p>
          <a:endParaRPr lang="en-GB"/>
        </a:p>
      </dgm:t>
    </dgm:pt>
    <dgm:pt modelId="{388D1BDC-36D5-45A1-BFAD-B269F4DA69E3}" type="sibTrans" cxnId="{D733BF7C-5532-44AF-A071-05D3EE81E7E3}">
      <dgm:prSet/>
      <dgm:spPr/>
      <dgm:t>
        <a:bodyPr/>
        <a:lstStyle/>
        <a:p>
          <a:endParaRPr lang="en-GB"/>
        </a:p>
      </dgm:t>
    </dgm:pt>
    <dgm:pt modelId="{CF3E3663-ED91-4E84-B09B-69F4C78B5652}">
      <dgm:prSet phldrT="[Text]"/>
      <dgm:spPr>
        <a:solidFill>
          <a:schemeClr val="accent2"/>
        </a:solidFill>
      </dgm:spPr>
      <dgm:t>
        <a:bodyPr/>
        <a:lstStyle/>
        <a:p>
          <a:r>
            <a:rPr lang="en-GB"/>
            <a:t>Product Design Manager</a:t>
          </a:r>
        </a:p>
      </dgm:t>
    </dgm:pt>
    <dgm:pt modelId="{7C447A08-C692-4BC0-B964-1C1634396CC4}" type="parTrans" cxnId="{E0966DD0-D142-4378-AF0C-4272D2B358C7}">
      <dgm:prSet/>
      <dgm:spPr/>
      <dgm:t>
        <a:bodyPr/>
        <a:lstStyle/>
        <a:p>
          <a:endParaRPr lang="en-GB"/>
        </a:p>
      </dgm:t>
    </dgm:pt>
    <dgm:pt modelId="{B589AEF8-D262-46EE-9FA7-5E7F3AEEC741}" type="sibTrans" cxnId="{E0966DD0-D142-4378-AF0C-4272D2B358C7}">
      <dgm:prSet/>
      <dgm:spPr/>
      <dgm:t>
        <a:bodyPr/>
        <a:lstStyle/>
        <a:p>
          <a:endParaRPr lang="en-GB"/>
        </a:p>
      </dgm:t>
    </dgm:pt>
    <dgm:pt modelId="{4548460F-90EB-4879-9618-0C1DDF558E84}" type="pres">
      <dgm:prSet presAssocID="{DB527314-7F2B-402F-9E9B-E5326A9CE5C1}" presName="mainComposite" presStyleCnt="0">
        <dgm:presLayoutVars>
          <dgm:chPref val="1"/>
          <dgm:dir/>
          <dgm:animOne val="branch"/>
          <dgm:animLvl val="lvl"/>
          <dgm:resizeHandles val="exact"/>
        </dgm:presLayoutVars>
      </dgm:prSet>
      <dgm:spPr/>
    </dgm:pt>
    <dgm:pt modelId="{11354640-7E1C-4F51-807C-6079CADFFC17}" type="pres">
      <dgm:prSet presAssocID="{DB527314-7F2B-402F-9E9B-E5326A9CE5C1}" presName="hierFlow" presStyleCnt="0"/>
      <dgm:spPr/>
    </dgm:pt>
    <dgm:pt modelId="{A7C3FB61-E748-4F57-A037-C2090C97A366}" type="pres">
      <dgm:prSet presAssocID="{DB527314-7F2B-402F-9E9B-E5326A9CE5C1}" presName="hierChild1" presStyleCnt="0">
        <dgm:presLayoutVars>
          <dgm:chPref val="1"/>
          <dgm:animOne val="branch"/>
          <dgm:animLvl val="lvl"/>
        </dgm:presLayoutVars>
      </dgm:prSet>
      <dgm:spPr/>
    </dgm:pt>
    <dgm:pt modelId="{B91B11C6-B732-47F3-A22F-0874167868C9}" type="pres">
      <dgm:prSet presAssocID="{A6991E8F-19E0-408D-A56F-0AD7F3CE97BE}" presName="Name14" presStyleCnt="0"/>
      <dgm:spPr/>
    </dgm:pt>
    <dgm:pt modelId="{0428D770-4C1E-410B-B3A2-7E4A30EEF339}" type="pres">
      <dgm:prSet presAssocID="{A6991E8F-19E0-408D-A56F-0AD7F3CE97BE}" presName="level1Shape" presStyleLbl="node0" presStyleIdx="0" presStyleCnt="1">
        <dgm:presLayoutVars>
          <dgm:chPref val="3"/>
        </dgm:presLayoutVars>
      </dgm:prSet>
      <dgm:spPr/>
    </dgm:pt>
    <dgm:pt modelId="{FC63E9E2-8A32-4AD6-9C88-1C8366A562DA}" type="pres">
      <dgm:prSet presAssocID="{A6991E8F-19E0-408D-A56F-0AD7F3CE97BE}" presName="hierChild2" presStyleCnt="0"/>
      <dgm:spPr/>
    </dgm:pt>
    <dgm:pt modelId="{9365AB29-E9A8-4DD0-8A67-C5A6C62C6154}" type="pres">
      <dgm:prSet presAssocID="{7DB506AD-D368-45C4-84A5-9001C1FF2671}" presName="Name19" presStyleLbl="parChTrans1D2" presStyleIdx="0" presStyleCnt="3"/>
      <dgm:spPr/>
    </dgm:pt>
    <dgm:pt modelId="{9DE1C5A8-668C-461C-A61F-2891A5AAFD71}" type="pres">
      <dgm:prSet presAssocID="{1EA47D39-CF01-4245-AFB7-D7050ACC2385}" presName="Name21" presStyleCnt="0"/>
      <dgm:spPr/>
    </dgm:pt>
    <dgm:pt modelId="{2C0880B2-3DD2-4269-A8B3-E4CC06FBA2F3}" type="pres">
      <dgm:prSet presAssocID="{1EA47D39-CF01-4245-AFB7-D7050ACC2385}" presName="level2Shape" presStyleLbl="node2" presStyleIdx="0" presStyleCnt="3"/>
      <dgm:spPr/>
    </dgm:pt>
    <dgm:pt modelId="{39A2421D-574B-4BFB-9FBA-0E79C8B33E05}" type="pres">
      <dgm:prSet presAssocID="{1EA47D39-CF01-4245-AFB7-D7050ACC2385}" presName="hierChild3" presStyleCnt="0"/>
      <dgm:spPr/>
    </dgm:pt>
    <dgm:pt modelId="{C69B3B23-9507-4ADB-9160-03CDFF44576A}" type="pres">
      <dgm:prSet presAssocID="{7C447A08-C692-4BC0-B964-1C1634396CC4}" presName="Name19" presStyleLbl="parChTrans1D2" presStyleIdx="1" presStyleCnt="3"/>
      <dgm:spPr/>
    </dgm:pt>
    <dgm:pt modelId="{06CB910E-2D50-43A3-AF04-1C1D85B05E9B}" type="pres">
      <dgm:prSet presAssocID="{CF3E3663-ED91-4E84-B09B-69F4C78B5652}" presName="Name21" presStyleCnt="0"/>
      <dgm:spPr/>
    </dgm:pt>
    <dgm:pt modelId="{B20D4441-E6FE-4F9B-BACA-60738058D007}" type="pres">
      <dgm:prSet presAssocID="{CF3E3663-ED91-4E84-B09B-69F4C78B5652}" presName="level2Shape" presStyleLbl="node2" presStyleIdx="1" presStyleCnt="3"/>
      <dgm:spPr/>
    </dgm:pt>
    <dgm:pt modelId="{DE7DB54C-4AD8-40E8-BC73-E6697D6C837E}" type="pres">
      <dgm:prSet presAssocID="{CF3E3663-ED91-4E84-B09B-69F4C78B5652}" presName="hierChild3" presStyleCnt="0"/>
      <dgm:spPr/>
    </dgm:pt>
    <dgm:pt modelId="{67FD9142-F086-49D9-91D5-D1F140E88C56}" type="pres">
      <dgm:prSet presAssocID="{95AE8497-55D6-44BC-9929-C9A8E46D8475}" presName="Name19" presStyleLbl="parChTrans1D3" presStyleIdx="0" presStyleCnt="5"/>
      <dgm:spPr/>
    </dgm:pt>
    <dgm:pt modelId="{99CA91C7-FCDE-4CA1-BAA8-D5BA673B5D5A}" type="pres">
      <dgm:prSet presAssocID="{CFA0B3F2-960A-4654-B730-07D89686D43D}" presName="Name21" presStyleCnt="0"/>
      <dgm:spPr/>
    </dgm:pt>
    <dgm:pt modelId="{6C300955-02AC-48D3-96B8-A60813D87376}" type="pres">
      <dgm:prSet presAssocID="{CFA0B3F2-960A-4654-B730-07D89686D43D}" presName="level2Shape" presStyleLbl="node3" presStyleIdx="0" presStyleCnt="5"/>
      <dgm:spPr/>
    </dgm:pt>
    <dgm:pt modelId="{17F8B9AE-8D7B-48F1-A58E-B6EC0B2C0246}" type="pres">
      <dgm:prSet presAssocID="{CFA0B3F2-960A-4654-B730-07D89686D43D}" presName="hierChild3" presStyleCnt="0"/>
      <dgm:spPr/>
    </dgm:pt>
    <dgm:pt modelId="{4D9B48BE-4525-4362-BE3C-5ECB2ADA8C66}" type="pres">
      <dgm:prSet presAssocID="{F3713845-D0B2-49E5-88E8-49322ACF0591}" presName="Name19" presStyleLbl="parChTrans1D3" presStyleIdx="1" presStyleCnt="5"/>
      <dgm:spPr/>
    </dgm:pt>
    <dgm:pt modelId="{5A169CBF-1AA2-48E2-8683-5DA3A0106155}" type="pres">
      <dgm:prSet presAssocID="{A3BF2EBB-EBD1-40B7-BB0B-D3C77A8D9D1D}" presName="Name21" presStyleCnt="0"/>
      <dgm:spPr/>
    </dgm:pt>
    <dgm:pt modelId="{3880C0BE-39AE-40C4-BA2B-166B2E293837}" type="pres">
      <dgm:prSet presAssocID="{A3BF2EBB-EBD1-40B7-BB0B-D3C77A8D9D1D}" presName="level2Shape" presStyleLbl="node3" presStyleIdx="1" presStyleCnt="5"/>
      <dgm:spPr/>
    </dgm:pt>
    <dgm:pt modelId="{4E01197C-A6F6-49CA-A52E-21F09437A848}" type="pres">
      <dgm:prSet presAssocID="{A3BF2EBB-EBD1-40B7-BB0B-D3C77A8D9D1D}" presName="hierChild3" presStyleCnt="0"/>
      <dgm:spPr/>
    </dgm:pt>
    <dgm:pt modelId="{F7235862-683C-41C8-B54E-A6592C887F50}" type="pres">
      <dgm:prSet presAssocID="{2A082E8A-5A32-4BB5-9321-BBA3CED84493}" presName="Name19" presStyleLbl="parChTrans1D3" presStyleIdx="2" presStyleCnt="5"/>
      <dgm:spPr/>
    </dgm:pt>
    <dgm:pt modelId="{FFFDFFFF-8DC9-463E-B80D-3D300F6CF7C9}" type="pres">
      <dgm:prSet presAssocID="{DCEAA807-A7D3-4F49-BA11-5AD21C8B5F40}" presName="Name21" presStyleCnt="0"/>
      <dgm:spPr/>
    </dgm:pt>
    <dgm:pt modelId="{A0FEE707-A2DC-47F2-84D6-5F10DBED13B9}" type="pres">
      <dgm:prSet presAssocID="{DCEAA807-A7D3-4F49-BA11-5AD21C8B5F40}" presName="level2Shape" presStyleLbl="node3" presStyleIdx="2" presStyleCnt="5"/>
      <dgm:spPr/>
    </dgm:pt>
    <dgm:pt modelId="{F949D4BC-9C77-4C7A-B2B7-C14B732CF714}" type="pres">
      <dgm:prSet presAssocID="{DCEAA807-A7D3-4F49-BA11-5AD21C8B5F40}" presName="hierChild3" presStyleCnt="0"/>
      <dgm:spPr/>
    </dgm:pt>
    <dgm:pt modelId="{2EA1D5E7-340E-4103-9906-2FF5EBD70155}" type="pres">
      <dgm:prSet presAssocID="{412B999C-DFB8-46B0-8FF1-BFACD7F062B8}" presName="Name19" presStyleLbl="parChTrans1D2" presStyleIdx="2" presStyleCnt="3"/>
      <dgm:spPr/>
    </dgm:pt>
    <dgm:pt modelId="{06431AC8-B684-43D9-A0CD-143D2379B3E9}" type="pres">
      <dgm:prSet presAssocID="{8E757232-336E-42D7-8B9B-55E2B653BE49}" presName="Name21" presStyleCnt="0"/>
      <dgm:spPr/>
    </dgm:pt>
    <dgm:pt modelId="{51E4C140-379E-4A41-A789-493B595F054D}" type="pres">
      <dgm:prSet presAssocID="{8E757232-336E-42D7-8B9B-55E2B653BE49}" presName="level2Shape" presStyleLbl="node2" presStyleIdx="2" presStyleCnt="3"/>
      <dgm:spPr/>
    </dgm:pt>
    <dgm:pt modelId="{B420576D-95A5-4670-88F5-0C39C54258F7}" type="pres">
      <dgm:prSet presAssocID="{8E757232-336E-42D7-8B9B-55E2B653BE49}" presName="hierChild3" presStyleCnt="0"/>
      <dgm:spPr/>
    </dgm:pt>
    <dgm:pt modelId="{BADB3377-16D5-400C-A63A-E00F1D192949}" type="pres">
      <dgm:prSet presAssocID="{DE3837D5-E7A6-4C04-BFC0-32530EF8A618}" presName="Name19" presStyleLbl="parChTrans1D3" presStyleIdx="3" presStyleCnt="5"/>
      <dgm:spPr/>
    </dgm:pt>
    <dgm:pt modelId="{843FD3FF-6D24-4A26-9370-13AEAEAA14F3}" type="pres">
      <dgm:prSet presAssocID="{99B42883-4220-4F2B-9911-5EACD40B8A13}" presName="Name21" presStyleCnt="0"/>
      <dgm:spPr/>
    </dgm:pt>
    <dgm:pt modelId="{B8D49FE2-C9FB-4D24-9245-36F4481832AA}" type="pres">
      <dgm:prSet presAssocID="{99B42883-4220-4F2B-9911-5EACD40B8A13}" presName="level2Shape" presStyleLbl="node3" presStyleIdx="3" presStyleCnt="5"/>
      <dgm:spPr/>
    </dgm:pt>
    <dgm:pt modelId="{92F67574-1D76-4C58-9B13-5B9A88A23803}" type="pres">
      <dgm:prSet presAssocID="{99B42883-4220-4F2B-9911-5EACD40B8A13}" presName="hierChild3" presStyleCnt="0"/>
      <dgm:spPr/>
    </dgm:pt>
    <dgm:pt modelId="{D209299F-E68D-4BBC-9F88-2307EA952622}" type="pres">
      <dgm:prSet presAssocID="{64CFA369-2767-448E-B62D-74001B4DD7A3}" presName="Name19" presStyleLbl="parChTrans1D3" presStyleIdx="4" presStyleCnt="5"/>
      <dgm:spPr/>
    </dgm:pt>
    <dgm:pt modelId="{CB4DDFF5-26C7-4633-8611-FA2AA0749F45}" type="pres">
      <dgm:prSet presAssocID="{8DDEA95D-B74F-495F-A554-AA8F921DE113}" presName="Name21" presStyleCnt="0"/>
      <dgm:spPr/>
    </dgm:pt>
    <dgm:pt modelId="{6215665B-593F-42D9-A9E1-61231DEB424B}" type="pres">
      <dgm:prSet presAssocID="{8DDEA95D-B74F-495F-A554-AA8F921DE113}" presName="level2Shape" presStyleLbl="node3" presStyleIdx="4" presStyleCnt="5"/>
      <dgm:spPr/>
    </dgm:pt>
    <dgm:pt modelId="{F331F2F7-F2F1-4C65-B76C-456946E36BC2}" type="pres">
      <dgm:prSet presAssocID="{8DDEA95D-B74F-495F-A554-AA8F921DE113}" presName="hierChild3" presStyleCnt="0"/>
      <dgm:spPr/>
    </dgm:pt>
    <dgm:pt modelId="{62C67373-0C15-4B72-B5A7-C52DE0691712}" type="pres">
      <dgm:prSet presAssocID="{DB527314-7F2B-402F-9E9B-E5326A9CE5C1}" presName="bgShapesFlow" presStyleCnt="0"/>
      <dgm:spPr/>
    </dgm:pt>
  </dgm:ptLst>
  <dgm:cxnLst>
    <dgm:cxn modelId="{7658B30F-44CA-41AE-998C-45A31CBBF3CA}" srcId="{8E757232-336E-42D7-8B9B-55E2B653BE49}" destId="{8DDEA95D-B74F-495F-A554-AA8F921DE113}" srcOrd="1" destOrd="0" parTransId="{64CFA369-2767-448E-B62D-74001B4DD7A3}" sibTransId="{80A464F6-5D6B-4E41-8C51-9D0B565B3893}"/>
    <dgm:cxn modelId="{BD9CCA12-AEF8-4687-A728-38916F0C229D}" type="presOf" srcId="{8E757232-336E-42D7-8B9B-55E2B653BE49}" destId="{51E4C140-379E-4A41-A789-493B595F054D}" srcOrd="0" destOrd="0" presId="urn:microsoft.com/office/officeart/2005/8/layout/hierarchy6"/>
    <dgm:cxn modelId="{3BD9B21D-E41E-4461-9C41-FA0D28AEF8EC}" type="presOf" srcId="{CFA0B3F2-960A-4654-B730-07D89686D43D}" destId="{6C300955-02AC-48D3-96B8-A60813D87376}" srcOrd="0" destOrd="0" presId="urn:microsoft.com/office/officeart/2005/8/layout/hierarchy6"/>
    <dgm:cxn modelId="{D2E3D12E-740A-400E-BECC-C6F00C857C20}" type="presOf" srcId="{7C447A08-C692-4BC0-B964-1C1634396CC4}" destId="{C69B3B23-9507-4ADB-9160-03CDFF44576A}" srcOrd="0" destOrd="0" presId="urn:microsoft.com/office/officeart/2005/8/layout/hierarchy6"/>
    <dgm:cxn modelId="{D6B60131-EF5B-47DD-A5BE-325298A1CCD8}" type="presOf" srcId="{CF3E3663-ED91-4E84-B09B-69F4C78B5652}" destId="{B20D4441-E6FE-4F9B-BACA-60738058D007}" srcOrd="0" destOrd="0" presId="urn:microsoft.com/office/officeart/2005/8/layout/hierarchy6"/>
    <dgm:cxn modelId="{3472D236-E333-4E0B-920B-BA16BEF417DD}" srcId="{CF3E3663-ED91-4E84-B09B-69F4C78B5652}" destId="{DCEAA807-A7D3-4F49-BA11-5AD21C8B5F40}" srcOrd="2" destOrd="0" parTransId="{2A082E8A-5A32-4BB5-9321-BBA3CED84493}" sibTransId="{B7A5E742-FE67-4CE4-A20B-BF617EA51460}"/>
    <dgm:cxn modelId="{E973323C-1AEF-4F8B-A7B3-892B52249548}" srcId="{DB527314-7F2B-402F-9E9B-E5326A9CE5C1}" destId="{A6991E8F-19E0-408D-A56F-0AD7F3CE97BE}" srcOrd="0" destOrd="0" parTransId="{CCE19138-ECD4-48C2-9BC6-EDE09336DB36}" sibTransId="{DF48C770-0DEF-45A0-8951-F3CD7D9AC2DF}"/>
    <dgm:cxn modelId="{0DE3AF66-6892-46BF-971C-1BC30916993F}" srcId="{8E757232-336E-42D7-8B9B-55E2B653BE49}" destId="{99B42883-4220-4F2B-9911-5EACD40B8A13}" srcOrd="0" destOrd="0" parTransId="{DE3837D5-E7A6-4C04-BFC0-32530EF8A618}" sibTransId="{A4310E40-2755-4132-A72E-7FB0B49AF8B2}"/>
    <dgm:cxn modelId="{56F74C56-BAF8-49CE-96C9-105C5EDBC3C2}" type="presOf" srcId="{7DB506AD-D368-45C4-84A5-9001C1FF2671}" destId="{9365AB29-E9A8-4DD0-8A67-C5A6C62C6154}" srcOrd="0" destOrd="0" presId="urn:microsoft.com/office/officeart/2005/8/layout/hierarchy6"/>
    <dgm:cxn modelId="{FE573C5A-C3E0-41BE-9AAC-B748C5215DFD}" type="presOf" srcId="{99B42883-4220-4F2B-9911-5EACD40B8A13}" destId="{B8D49FE2-C9FB-4D24-9245-36F4481832AA}" srcOrd="0" destOrd="0" presId="urn:microsoft.com/office/officeart/2005/8/layout/hierarchy6"/>
    <dgm:cxn modelId="{D733BF7C-5532-44AF-A071-05D3EE81E7E3}" srcId="{CF3E3663-ED91-4E84-B09B-69F4C78B5652}" destId="{CFA0B3F2-960A-4654-B730-07D89686D43D}" srcOrd="0" destOrd="0" parTransId="{95AE8497-55D6-44BC-9929-C9A8E46D8475}" sibTransId="{388D1BDC-36D5-45A1-BFAD-B269F4DA69E3}"/>
    <dgm:cxn modelId="{1DE11A86-DDBB-44B1-BEBE-EEA2F340A468}" type="presOf" srcId="{DCEAA807-A7D3-4F49-BA11-5AD21C8B5F40}" destId="{A0FEE707-A2DC-47F2-84D6-5F10DBED13B9}" srcOrd="0" destOrd="0" presId="urn:microsoft.com/office/officeart/2005/8/layout/hierarchy6"/>
    <dgm:cxn modelId="{78081E86-4B4D-466C-A0A8-D79423389A54}" type="presOf" srcId="{DB527314-7F2B-402F-9E9B-E5326A9CE5C1}" destId="{4548460F-90EB-4879-9618-0C1DDF558E84}" srcOrd="0" destOrd="0" presId="urn:microsoft.com/office/officeart/2005/8/layout/hierarchy6"/>
    <dgm:cxn modelId="{B4075389-B228-41D9-AFDF-3E8E0A2E184A}" type="presOf" srcId="{8DDEA95D-B74F-495F-A554-AA8F921DE113}" destId="{6215665B-593F-42D9-A9E1-61231DEB424B}" srcOrd="0" destOrd="0" presId="urn:microsoft.com/office/officeart/2005/8/layout/hierarchy6"/>
    <dgm:cxn modelId="{7515F09F-4316-4484-8C20-B949FCF3DEEB}" type="presOf" srcId="{2A082E8A-5A32-4BB5-9321-BBA3CED84493}" destId="{F7235862-683C-41C8-B54E-A6592C887F50}" srcOrd="0" destOrd="0" presId="urn:microsoft.com/office/officeart/2005/8/layout/hierarchy6"/>
    <dgm:cxn modelId="{C8FFC1A1-27B5-4AC1-8E44-F14E30901BBE}" type="presOf" srcId="{F3713845-D0B2-49E5-88E8-49322ACF0591}" destId="{4D9B48BE-4525-4362-BE3C-5ECB2ADA8C66}" srcOrd="0" destOrd="0" presId="urn:microsoft.com/office/officeart/2005/8/layout/hierarchy6"/>
    <dgm:cxn modelId="{4987FEA2-279E-45A2-B3BC-2C7F53C10A57}" type="presOf" srcId="{A6991E8F-19E0-408D-A56F-0AD7F3CE97BE}" destId="{0428D770-4C1E-410B-B3A2-7E4A30EEF339}" srcOrd="0" destOrd="0" presId="urn:microsoft.com/office/officeart/2005/8/layout/hierarchy6"/>
    <dgm:cxn modelId="{756376AB-EC56-4F7A-A6BB-F784F01EC754}" type="presOf" srcId="{412B999C-DFB8-46B0-8FF1-BFACD7F062B8}" destId="{2EA1D5E7-340E-4103-9906-2FF5EBD70155}" srcOrd="0" destOrd="0" presId="urn:microsoft.com/office/officeart/2005/8/layout/hierarchy6"/>
    <dgm:cxn modelId="{45E5A3B0-2ED2-4D24-A9AD-059D39A7D6F8}" srcId="{A6991E8F-19E0-408D-A56F-0AD7F3CE97BE}" destId="{1EA47D39-CF01-4245-AFB7-D7050ACC2385}" srcOrd="0" destOrd="0" parTransId="{7DB506AD-D368-45C4-84A5-9001C1FF2671}" sibTransId="{2FB617F6-4B6C-4E10-8DD3-5367E8C0CEA2}"/>
    <dgm:cxn modelId="{3C1D96B8-93FD-4E2F-BAFB-93990A2C5BCC}" srcId="{CF3E3663-ED91-4E84-B09B-69F4C78B5652}" destId="{A3BF2EBB-EBD1-40B7-BB0B-D3C77A8D9D1D}" srcOrd="1" destOrd="0" parTransId="{F3713845-D0B2-49E5-88E8-49322ACF0591}" sibTransId="{1EB9A835-B3EE-487B-9F83-2A9568D1027A}"/>
    <dgm:cxn modelId="{12B97BBE-8351-44BE-84A3-9EC48B956B96}" type="presOf" srcId="{DE3837D5-E7A6-4C04-BFC0-32530EF8A618}" destId="{BADB3377-16D5-400C-A63A-E00F1D192949}" srcOrd="0" destOrd="0" presId="urn:microsoft.com/office/officeart/2005/8/layout/hierarchy6"/>
    <dgm:cxn modelId="{D16FF9C0-219E-4EA0-B435-E7D977C4E410}" type="presOf" srcId="{64CFA369-2767-448E-B62D-74001B4DD7A3}" destId="{D209299F-E68D-4BBC-9F88-2307EA952622}" srcOrd="0" destOrd="0" presId="urn:microsoft.com/office/officeart/2005/8/layout/hierarchy6"/>
    <dgm:cxn modelId="{F0A038CC-6B2C-4EFB-B1B6-51D002CDD135}" type="presOf" srcId="{A3BF2EBB-EBD1-40B7-BB0B-D3C77A8D9D1D}" destId="{3880C0BE-39AE-40C4-BA2B-166B2E293837}" srcOrd="0" destOrd="0" presId="urn:microsoft.com/office/officeart/2005/8/layout/hierarchy6"/>
    <dgm:cxn modelId="{E0966DD0-D142-4378-AF0C-4272D2B358C7}" srcId="{A6991E8F-19E0-408D-A56F-0AD7F3CE97BE}" destId="{CF3E3663-ED91-4E84-B09B-69F4C78B5652}" srcOrd="1" destOrd="0" parTransId="{7C447A08-C692-4BC0-B964-1C1634396CC4}" sibTransId="{B589AEF8-D262-46EE-9FA7-5E7F3AEEC741}"/>
    <dgm:cxn modelId="{BF769AE2-02DB-4E88-B50D-D24FE80F8E00}" type="presOf" srcId="{95AE8497-55D6-44BC-9929-C9A8E46D8475}" destId="{67FD9142-F086-49D9-91D5-D1F140E88C56}" srcOrd="0" destOrd="0" presId="urn:microsoft.com/office/officeart/2005/8/layout/hierarchy6"/>
    <dgm:cxn modelId="{8A4185E3-D972-428C-899A-1C4F44E5A6F4}" type="presOf" srcId="{1EA47D39-CF01-4245-AFB7-D7050ACC2385}" destId="{2C0880B2-3DD2-4269-A8B3-E4CC06FBA2F3}" srcOrd="0" destOrd="0" presId="urn:microsoft.com/office/officeart/2005/8/layout/hierarchy6"/>
    <dgm:cxn modelId="{452D50E4-5020-4D67-9742-BB8FCA6F25CD}" srcId="{A6991E8F-19E0-408D-A56F-0AD7F3CE97BE}" destId="{8E757232-336E-42D7-8B9B-55E2B653BE49}" srcOrd="2" destOrd="0" parTransId="{412B999C-DFB8-46B0-8FF1-BFACD7F062B8}" sibTransId="{FAF75F39-3D48-4790-93D1-5A4A45EC3C4F}"/>
    <dgm:cxn modelId="{92774E5E-803D-48EE-825F-0D888AB4D005}" type="presParOf" srcId="{4548460F-90EB-4879-9618-0C1DDF558E84}" destId="{11354640-7E1C-4F51-807C-6079CADFFC17}" srcOrd="0" destOrd="0" presId="urn:microsoft.com/office/officeart/2005/8/layout/hierarchy6"/>
    <dgm:cxn modelId="{B4E1AFF6-8C8F-4757-A5BD-B25F3C31A5FC}" type="presParOf" srcId="{11354640-7E1C-4F51-807C-6079CADFFC17}" destId="{A7C3FB61-E748-4F57-A037-C2090C97A366}" srcOrd="0" destOrd="0" presId="urn:microsoft.com/office/officeart/2005/8/layout/hierarchy6"/>
    <dgm:cxn modelId="{47B0F92B-425D-4FEA-ACC6-5443A3825BBD}" type="presParOf" srcId="{A7C3FB61-E748-4F57-A037-C2090C97A366}" destId="{B91B11C6-B732-47F3-A22F-0874167868C9}" srcOrd="0" destOrd="0" presId="urn:microsoft.com/office/officeart/2005/8/layout/hierarchy6"/>
    <dgm:cxn modelId="{FD447256-B33E-4C3C-8D52-E2068C1C2E5A}" type="presParOf" srcId="{B91B11C6-B732-47F3-A22F-0874167868C9}" destId="{0428D770-4C1E-410B-B3A2-7E4A30EEF339}" srcOrd="0" destOrd="0" presId="urn:microsoft.com/office/officeart/2005/8/layout/hierarchy6"/>
    <dgm:cxn modelId="{A1D5CE53-496E-4269-886C-85C90670462C}" type="presParOf" srcId="{B91B11C6-B732-47F3-A22F-0874167868C9}" destId="{FC63E9E2-8A32-4AD6-9C88-1C8366A562DA}" srcOrd="1" destOrd="0" presId="urn:microsoft.com/office/officeart/2005/8/layout/hierarchy6"/>
    <dgm:cxn modelId="{3AD64677-7E44-47D0-A5D4-F35AA8B42B8B}" type="presParOf" srcId="{FC63E9E2-8A32-4AD6-9C88-1C8366A562DA}" destId="{9365AB29-E9A8-4DD0-8A67-C5A6C62C6154}" srcOrd="0" destOrd="0" presId="urn:microsoft.com/office/officeart/2005/8/layout/hierarchy6"/>
    <dgm:cxn modelId="{19C6A266-EEDE-4295-986F-88A889100B20}" type="presParOf" srcId="{FC63E9E2-8A32-4AD6-9C88-1C8366A562DA}" destId="{9DE1C5A8-668C-461C-A61F-2891A5AAFD71}" srcOrd="1" destOrd="0" presId="urn:microsoft.com/office/officeart/2005/8/layout/hierarchy6"/>
    <dgm:cxn modelId="{CFA0A78B-4345-4A35-84B3-B254D77A22F2}" type="presParOf" srcId="{9DE1C5A8-668C-461C-A61F-2891A5AAFD71}" destId="{2C0880B2-3DD2-4269-A8B3-E4CC06FBA2F3}" srcOrd="0" destOrd="0" presId="urn:microsoft.com/office/officeart/2005/8/layout/hierarchy6"/>
    <dgm:cxn modelId="{5EEFDFDF-370D-4DC5-8FC6-B5C27D728A60}" type="presParOf" srcId="{9DE1C5A8-668C-461C-A61F-2891A5AAFD71}" destId="{39A2421D-574B-4BFB-9FBA-0E79C8B33E05}" srcOrd="1" destOrd="0" presId="urn:microsoft.com/office/officeart/2005/8/layout/hierarchy6"/>
    <dgm:cxn modelId="{393CC2FC-5BAE-40D6-951A-1C8E77B24E73}" type="presParOf" srcId="{FC63E9E2-8A32-4AD6-9C88-1C8366A562DA}" destId="{C69B3B23-9507-4ADB-9160-03CDFF44576A}" srcOrd="2" destOrd="0" presId="urn:microsoft.com/office/officeart/2005/8/layout/hierarchy6"/>
    <dgm:cxn modelId="{AC04D969-F9E4-48AA-A366-2072F9AB3EF3}" type="presParOf" srcId="{FC63E9E2-8A32-4AD6-9C88-1C8366A562DA}" destId="{06CB910E-2D50-43A3-AF04-1C1D85B05E9B}" srcOrd="3" destOrd="0" presId="urn:microsoft.com/office/officeart/2005/8/layout/hierarchy6"/>
    <dgm:cxn modelId="{7C3C87D6-EC31-4497-BCEF-37AC0ACB146A}" type="presParOf" srcId="{06CB910E-2D50-43A3-AF04-1C1D85B05E9B}" destId="{B20D4441-E6FE-4F9B-BACA-60738058D007}" srcOrd="0" destOrd="0" presId="urn:microsoft.com/office/officeart/2005/8/layout/hierarchy6"/>
    <dgm:cxn modelId="{C03F57AD-F346-4EF1-A2C4-3B3D1C9640D4}" type="presParOf" srcId="{06CB910E-2D50-43A3-AF04-1C1D85B05E9B}" destId="{DE7DB54C-4AD8-40E8-BC73-E6697D6C837E}" srcOrd="1" destOrd="0" presId="urn:microsoft.com/office/officeart/2005/8/layout/hierarchy6"/>
    <dgm:cxn modelId="{0CEE5840-16D2-418E-9119-C3F09EFE1E7B}" type="presParOf" srcId="{DE7DB54C-4AD8-40E8-BC73-E6697D6C837E}" destId="{67FD9142-F086-49D9-91D5-D1F140E88C56}" srcOrd="0" destOrd="0" presId="urn:microsoft.com/office/officeart/2005/8/layout/hierarchy6"/>
    <dgm:cxn modelId="{B1E42F96-95A0-4CFB-B185-33B871305A92}" type="presParOf" srcId="{DE7DB54C-4AD8-40E8-BC73-E6697D6C837E}" destId="{99CA91C7-FCDE-4CA1-BAA8-D5BA673B5D5A}" srcOrd="1" destOrd="0" presId="urn:microsoft.com/office/officeart/2005/8/layout/hierarchy6"/>
    <dgm:cxn modelId="{0B9616E5-EFE0-4947-809C-A3DB719CA581}" type="presParOf" srcId="{99CA91C7-FCDE-4CA1-BAA8-D5BA673B5D5A}" destId="{6C300955-02AC-48D3-96B8-A60813D87376}" srcOrd="0" destOrd="0" presId="urn:microsoft.com/office/officeart/2005/8/layout/hierarchy6"/>
    <dgm:cxn modelId="{839A5194-2C27-4451-A807-E94AF682E49C}" type="presParOf" srcId="{99CA91C7-FCDE-4CA1-BAA8-D5BA673B5D5A}" destId="{17F8B9AE-8D7B-48F1-A58E-B6EC0B2C0246}" srcOrd="1" destOrd="0" presId="urn:microsoft.com/office/officeart/2005/8/layout/hierarchy6"/>
    <dgm:cxn modelId="{D98B4902-19B1-443D-9A34-4D96610AD7FA}" type="presParOf" srcId="{DE7DB54C-4AD8-40E8-BC73-E6697D6C837E}" destId="{4D9B48BE-4525-4362-BE3C-5ECB2ADA8C66}" srcOrd="2" destOrd="0" presId="urn:microsoft.com/office/officeart/2005/8/layout/hierarchy6"/>
    <dgm:cxn modelId="{B5B0DAC2-24A7-4DA8-ABF9-4C8DDBF81646}" type="presParOf" srcId="{DE7DB54C-4AD8-40E8-BC73-E6697D6C837E}" destId="{5A169CBF-1AA2-48E2-8683-5DA3A0106155}" srcOrd="3" destOrd="0" presId="urn:microsoft.com/office/officeart/2005/8/layout/hierarchy6"/>
    <dgm:cxn modelId="{0D9550AA-24FB-4080-8DC7-1D3D24E40A70}" type="presParOf" srcId="{5A169CBF-1AA2-48E2-8683-5DA3A0106155}" destId="{3880C0BE-39AE-40C4-BA2B-166B2E293837}" srcOrd="0" destOrd="0" presId="urn:microsoft.com/office/officeart/2005/8/layout/hierarchy6"/>
    <dgm:cxn modelId="{3FE755D7-680E-4F88-8FC9-4FC5531EB60C}" type="presParOf" srcId="{5A169CBF-1AA2-48E2-8683-5DA3A0106155}" destId="{4E01197C-A6F6-49CA-A52E-21F09437A848}" srcOrd="1" destOrd="0" presId="urn:microsoft.com/office/officeart/2005/8/layout/hierarchy6"/>
    <dgm:cxn modelId="{20ADF078-9680-4CFC-BEDC-755E2FED5052}" type="presParOf" srcId="{DE7DB54C-4AD8-40E8-BC73-E6697D6C837E}" destId="{F7235862-683C-41C8-B54E-A6592C887F50}" srcOrd="4" destOrd="0" presId="urn:microsoft.com/office/officeart/2005/8/layout/hierarchy6"/>
    <dgm:cxn modelId="{D357A43E-8AD3-41FE-95FD-586D0385ABD0}" type="presParOf" srcId="{DE7DB54C-4AD8-40E8-BC73-E6697D6C837E}" destId="{FFFDFFFF-8DC9-463E-B80D-3D300F6CF7C9}" srcOrd="5" destOrd="0" presId="urn:microsoft.com/office/officeart/2005/8/layout/hierarchy6"/>
    <dgm:cxn modelId="{F93CC629-D934-4081-8BA5-23A033FC1163}" type="presParOf" srcId="{FFFDFFFF-8DC9-463E-B80D-3D300F6CF7C9}" destId="{A0FEE707-A2DC-47F2-84D6-5F10DBED13B9}" srcOrd="0" destOrd="0" presId="urn:microsoft.com/office/officeart/2005/8/layout/hierarchy6"/>
    <dgm:cxn modelId="{C55AB3D9-5754-4A70-8F68-6B05D67EB1E1}" type="presParOf" srcId="{FFFDFFFF-8DC9-463E-B80D-3D300F6CF7C9}" destId="{F949D4BC-9C77-4C7A-B2B7-C14B732CF714}" srcOrd="1" destOrd="0" presId="urn:microsoft.com/office/officeart/2005/8/layout/hierarchy6"/>
    <dgm:cxn modelId="{B62B80A2-446F-406D-90BB-B25E90909240}" type="presParOf" srcId="{FC63E9E2-8A32-4AD6-9C88-1C8366A562DA}" destId="{2EA1D5E7-340E-4103-9906-2FF5EBD70155}" srcOrd="4" destOrd="0" presId="urn:microsoft.com/office/officeart/2005/8/layout/hierarchy6"/>
    <dgm:cxn modelId="{BAF0FADD-064E-4487-8C4C-838AEA91B78B}" type="presParOf" srcId="{FC63E9E2-8A32-4AD6-9C88-1C8366A562DA}" destId="{06431AC8-B684-43D9-A0CD-143D2379B3E9}" srcOrd="5" destOrd="0" presId="urn:microsoft.com/office/officeart/2005/8/layout/hierarchy6"/>
    <dgm:cxn modelId="{062FABB3-2345-487E-BD0B-48AA52ECDE0C}" type="presParOf" srcId="{06431AC8-B684-43D9-A0CD-143D2379B3E9}" destId="{51E4C140-379E-4A41-A789-493B595F054D}" srcOrd="0" destOrd="0" presId="urn:microsoft.com/office/officeart/2005/8/layout/hierarchy6"/>
    <dgm:cxn modelId="{B52EB961-0C23-444F-BD45-6F1EC9C1B812}" type="presParOf" srcId="{06431AC8-B684-43D9-A0CD-143D2379B3E9}" destId="{B420576D-95A5-4670-88F5-0C39C54258F7}" srcOrd="1" destOrd="0" presId="urn:microsoft.com/office/officeart/2005/8/layout/hierarchy6"/>
    <dgm:cxn modelId="{00864473-3DD6-4FED-A4AE-282B5D29EC79}" type="presParOf" srcId="{B420576D-95A5-4670-88F5-0C39C54258F7}" destId="{BADB3377-16D5-400C-A63A-E00F1D192949}" srcOrd="0" destOrd="0" presId="urn:microsoft.com/office/officeart/2005/8/layout/hierarchy6"/>
    <dgm:cxn modelId="{1016B855-88EF-40DA-BC12-0D7C971C9FCD}" type="presParOf" srcId="{B420576D-95A5-4670-88F5-0C39C54258F7}" destId="{843FD3FF-6D24-4A26-9370-13AEAEAA14F3}" srcOrd="1" destOrd="0" presId="urn:microsoft.com/office/officeart/2005/8/layout/hierarchy6"/>
    <dgm:cxn modelId="{310EB07B-490A-4E46-A8BD-D85AD69BCBEE}" type="presParOf" srcId="{843FD3FF-6D24-4A26-9370-13AEAEAA14F3}" destId="{B8D49FE2-C9FB-4D24-9245-36F4481832AA}" srcOrd="0" destOrd="0" presId="urn:microsoft.com/office/officeart/2005/8/layout/hierarchy6"/>
    <dgm:cxn modelId="{EBF9DD46-66FD-43A8-8BB6-87DE5001DB7B}" type="presParOf" srcId="{843FD3FF-6D24-4A26-9370-13AEAEAA14F3}" destId="{92F67574-1D76-4C58-9B13-5B9A88A23803}" srcOrd="1" destOrd="0" presId="urn:microsoft.com/office/officeart/2005/8/layout/hierarchy6"/>
    <dgm:cxn modelId="{48B5EF78-EFE3-4B62-8F31-2D38BF8D2DBF}" type="presParOf" srcId="{B420576D-95A5-4670-88F5-0C39C54258F7}" destId="{D209299F-E68D-4BBC-9F88-2307EA952622}" srcOrd="2" destOrd="0" presId="urn:microsoft.com/office/officeart/2005/8/layout/hierarchy6"/>
    <dgm:cxn modelId="{BC361B76-58AB-4E5E-BC58-520E3932B9FB}" type="presParOf" srcId="{B420576D-95A5-4670-88F5-0C39C54258F7}" destId="{CB4DDFF5-26C7-4633-8611-FA2AA0749F45}" srcOrd="3" destOrd="0" presId="urn:microsoft.com/office/officeart/2005/8/layout/hierarchy6"/>
    <dgm:cxn modelId="{C0799E74-D9D7-4928-99E6-32E6EE061D37}" type="presParOf" srcId="{CB4DDFF5-26C7-4633-8611-FA2AA0749F45}" destId="{6215665B-593F-42D9-A9E1-61231DEB424B}" srcOrd="0" destOrd="0" presId="urn:microsoft.com/office/officeart/2005/8/layout/hierarchy6"/>
    <dgm:cxn modelId="{DD7D0849-B446-457C-A28E-EF3C47872898}" type="presParOf" srcId="{CB4DDFF5-26C7-4633-8611-FA2AA0749F45}" destId="{F331F2F7-F2F1-4C65-B76C-456946E36BC2}" srcOrd="1" destOrd="0" presId="urn:microsoft.com/office/officeart/2005/8/layout/hierarchy6"/>
    <dgm:cxn modelId="{43D72FBE-99B1-41F2-9396-F6708ECB8896}" type="presParOf" srcId="{4548460F-90EB-4879-9618-0C1DDF558E84}" destId="{62C67373-0C15-4B72-B5A7-C52DE0691712}" srcOrd="1" destOrd="0" presId="urn:microsoft.com/office/officeart/2005/8/layout/hierarchy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28D770-4C1E-410B-B3A2-7E4A30EEF339}">
      <dsp:nvSpPr>
        <dsp:cNvPr id="0" name=""/>
        <dsp:cNvSpPr/>
      </dsp:nvSpPr>
      <dsp:spPr>
        <a:xfrm>
          <a:off x="2013867" y="480417"/>
          <a:ext cx="884039" cy="58935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Project Lead</a:t>
          </a:r>
        </a:p>
      </dsp:txBody>
      <dsp:txXfrm>
        <a:off x="2031129" y="497679"/>
        <a:ext cx="849515" cy="554835"/>
      </dsp:txXfrm>
    </dsp:sp>
    <dsp:sp modelId="{9365AB29-E9A8-4DD0-8A67-C5A6C62C6154}">
      <dsp:nvSpPr>
        <dsp:cNvPr id="0" name=""/>
        <dsp:cNvSpPr/>
      </dsp:nvSpPr>
      <dsp:spPr>
        <a:xfrm>
          <a:off x="444698" y="1069776"/>
          <a:ext cx="2011188" cy="235743"/>
        </a:xfrm>
        <a:custGeom>
          <a:avLst/>
          <a:gdLst/>
          <a:ahLst/>
          <a:cxnLst/>
          <a:rect l="0" t="0" r="0" b="0"/>
          <a:pathLst>
            <a:path>
              <a:moveTo>
                <a:pt x="2011188" y="0"/>
              </a:moveTo>
              <a:lnTo>
                <a:pt x="2011188" y="117871"/>
              </a:lnTo>
              <a:lnTo>
                <a:pt x="0" y="117871"/>
              </a:lnTo>
              <a:lnTo>
                <a:pt x="0" y="235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0880B2-3DD2-4269-A8B3-E4CC06FBA2F3}">
      <dsp:nvSpPr>
        <dsp:cNvPr id="0" name=""/>
        <dsp:cNvSpPr/>
      </dsp:nvSpPr>
      <dsp:spPr>
        <a:xfrm>
          <a:off x="2678" y="1305520"/>
          <a:ext cx="884039" cy="589359"/>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Manafacturing Department</a:t>
          </a:r>
        </a:p>
      </dsp:txBody>
      <dsp:txXfrm>
        <a:off x="19940" y="1322782"/>
        <a:ext cx="849515" cy="554835"/>
      </dsp:txXfrm>
    </dsp:sp>
    <dsp:sp modelId="{C69B3B23-9507-4ADB-9160-03CDFF44576A}">
      <dsp:nvSpPr>
        <dsp:cNvPr id="0" name=""/>
        <dsp:cNvSpPr/>
      </dsp:nvSpPr>
      <dsp:spPr>
        <a:xfrm>
          <a:off x="1593949" y="1069776"/>
          <a:ext cx="861938" cy="235743"/>
        </a:xfrm>
        <a:custGeom>
          <a:avLst/>
          <a:gdLst/>
          <a:ahLst/>
          <a:cxnLst/>
          <a:rect l="0" t="0" r="0" b="0"/>
          <a:pathLst>
            <a:path>
              <a:moveTo>
                <a:pt x="861938" y="0"/>
              </a:moveTo>
              <a:lnTo>
                <a:pt x="861938" y="117871"/>
              </a:lnTo>
              <a:lnTo>
                <a:pt x="0" y="117871"/>
              </a:lnTo>
              <a:lnTo>
                <a:pt x="0" y="235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0D4441-E6FE-4F9B-BACA-60738058D007}">
      <dsp:nvSpPr>
        <dsp:cNvPr id="0" name=""/>
        <dsp:cNvSpPr/>
      </dsp:nvSpPr>
      <dsp:spPr>
        <a:xfrm>
          <a:off x="1151929" y="1305520"/>
          <a:ext cx="884039" cy="589359"/>
        </a:xfrm>
        <a:prstGeom prst="roundRect">
          <a:avLst>
            <a:gd name="adj" fmla="val 10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Product Design Manager</a:t>
          </a:r>
        </a:p>
      </dsp:txBody>
      <dsp:txXfrm>
        <a:off x="1169191" y="1322782"/>
        <a:ext cx="849515" cy="554835"/>
      </dsp:txXfrm>
    </dsp:sp>
    <dsp:sp modelId="{67FD9142-F086-49D9-91D5-D1F140E88C56}">
      <dsp:nvSpPr>
        <dsp:cNvPr id="0" name=""/>
        <dsp:cNvSpPr/>
      </dsp:nvSpPr>
      <dsp:spPr>
        <a:xfrm>
          <a:off x="444698" y="1894879"/>
          <a:ext cx="1149250" cy="235743"/>
        </a:xfrm>
        <a:custGeom>
          <a:avLst/>
          <a:gdLst/>
          <a:ahLst/>
          <a:cxnLst/>
          <a:rect l="0" t="0" r="0" b="0"/>
          <a:pathLst>
            <a:path>
              <a:moveTo>
                <a:pt x="1149250" y="0"/>
              </a:moveTo>
              <a:lnTo>
                <a:pt x="1149250" y="117871"/>
              </a:lnTo>
              <a:lnTo>
                <a:pt x="0" y="117871"/>
              </a:lnTo>
              <a:lnTo>
                <a:pt x="0" y="235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300955-02AC-48D3-96B8-A60813D87376}">
      <dsp:nvSpPr>
        <dsp:cNvPr id="0" name=""/>
        <dsp:cNvSpPr/>
      </dsp:nvSpPr>
      <dsp:spPr>
        <a:xfrm>
          <a:off x="2678" y="2130623"/>
          <a:ext cx="884039" cy="589359"/>
        </a:xfrm>
        <a:prstGeom prst="roundRect">
          <a:avLst>
            <a:gd name="adj" fmla="val 10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Mechanical Engineer</a:t>
          </a:r>
        </a:p>
      </dsp:txBody>
      <dsp:txXfrm>
        <a:off x="19940" y="2147885"/>
        <a:ext cx="849515" cy="554835"/>
      </dsp:txXfrm>
    </dsp:sp>
    <dsp:sp modelId="{4D9B48BE-4525-4362-BE3C-5ECB2ADA8C66}">
      <dsp:nvSpPr>
        <dsp:cNvPr id="0" name=""/>
        <dsp:cNvSpPr/>
      </dsp:nvSpPr>
      <dsp:spPr>
        <a:xfrm>
          <a:off x="1548229" y="1894879"/>
          <a:ext cx="91440" cy="235743"/>
        </a:xfrm>
        <a:custGeom>
          <a:avLst/>
          <a:gdLst/>
          <a:ahLst/>
          <a:cxnLst/>
          <a:rect l="0" t="0" r="0" b="0"/>
          <a:pathLst>
            <a:path>
              <a:moveTo>
                <a:pt x="45720" y="0"/>
              </a:moveTo>
              <a:lnTo>
                <a:pt x="45720" y="235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80C0BE-39AE-40C4-BA2B-166B2E293837}">
      <dsp:nvSpPr>
        <dsp:cNvPr id="0" name=""/>
        <dsp:cNvSpPr/>
      </dsp:nvSpPr>
      <dsp:spPr>
        <a:xfrm>
          <a:off x="1151929" y="2130623"/>
          <a:ext cx="884039" cy="589359"/>
        </a:xfrm>
        <a:prstGeom prst="roundRect">
          <a:avLst>
            <a:gd name="adj" fmla="val 10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Electrical Engineer</a:t>
          </a:r>
        </a:p>
      </dsp:txBody>
      <dsp:txXfrm>
        <a:off x="1169191" y="2147885"/>
        <a:ext cx="849515" cy="554835"/>
      </dsp:txXfrm>
    </dsp:sp>
    <dsp:sp modelId="{F7235862-683C-41C8-B54E-A6592C887F50}">
      <dsp:nvSpPr>
        <dsp:cNvPr id="0" name=""/>
        <dsp:cNvSpPr/>
      </dsp:nvSpPr>
      <dsp:spPr>
        <a:xfrm>
          <a:off x="1593949" y="1894879"/>
          <a:ext cx="1149250" cy="235743"/>
        </a:xfrm>
        <a:custGeom>
          <a:avLst/>
          <a:gdLst/>
          <a:ahLst/>
          <a:cxnLst/>
          <a:rect l="0" t="0" r="0" b="0"/>
          <a:pathLst>
            <a:path>
              <a:moveTo>
                <a:pt x="0" y="0"/>
              </a:moveTo>
              <a:lnTo>
                <a:pt x="0" y="117871"/>
              </a:lnTo>
              <a:lnTo>
                <a:pt x="1149250" y="117871"/>
              </a:lnTo>
              <a:lnTo>
                <a:pt x="1149250" y="235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FEE707-A2DC-47F2-84D6-5F10DBED13B9}">
      <dsp:nvSpPr>
        <dsp:cNvPr id="0" name=""/>
        <dsp:cNvSpPr/>
      </dsp:nvSpPr>
      <dsp:spPr>
        <a:xfrm>
          <a:off x="2301180" y="2130623"/>
          <a:ext cx="884039" cy="589359"/>
        </a:xfrm>
        <a:prstGeom prst="roundRect">
          <a:avLst>
            <a:gd name="adj" fmla="val 1000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CAD Engineer</a:t>
          </a:r>
        </a:p>
      </dsp:txBody>
      <dsp:txXfrm>
        <a:off x="2318442" y="2147885"/>
        <a:ext cx="849515" cy="554835"/>
      </dsp:txXfrm>
    </dsp:sp>
    <dsp:sp modelId="{2EA1D5E7-340E-4103-9906-2FF5EBD70155}">
      <dsp:nvSpPr>
        <dsp:cNvPr id="0" name=""/>
        <dsp:cNvSpPr/>
      </dsp:nvSpPr>
      <dsp:spPr>
        <a:xfrm>
          <a:off x="2455887" y="1069776"/>
          <a:ext cx="2011188" cy="235743"/>
        </a:xfrm>
        <a:custGeom>
          <a:avLst/>
          <a:gdLst/>
          <a:ahLst/>
          <a:cxnLst/>
          <a:rect l="0" t="0" r="0" b="0"/>
          <a:pathLst>
            <a:path>
              <a:moveTo>
                <a:pt x="0" y="0"/>
              </a:moveTo>
              <a:lnTo>
                <a:pt x="0" y="117871"/>
              </a:lnTo>
              <a:lnTo>
                <a:pt x="2011188" y="117871"/>
              </a:lnTo>
              <a:lnTo>
                <a:pt x="2011188" y="235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E4C140-379E-4A41-A789-493B595F054D}">
      <dsp:nvSpPr>
        <dsp:cNvPr id="0" name=""/>
        <dsp:cNvSpPr/>
      </dsp:nvSpPr>
      <dsp:spPr>
        <a:xfrm>
          <a:off x="4025056" y="1305520"/>
          <a:ext cx="884039" cy="589359"/>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Marketing and Finance Manager</a:t>
          </a:r>
        </a:p>
      </dsp:txBody>
      <dsp:txXfrm>
        <a:off x="4042318" y="1322782"/>
        <a:ext cx="849515" cy="554835"/>
      </dsp:txXfrm>
    </dsp:sp>
    <dsp:sp modelId="{BADB3377-16D5-400C-A63A-E00F1D192949}">
      <dsp:nvSpPr>
        <dsp:cNvPr id="0" name=""/>
        <dsp:cNvSpPr/>
      </dsp:nvSpPr>
      <dsp:spPr>
        <a:xfrm>
          <a:off x="3892450" y="1894879"/>
          <a:ext cx="574625" cy="235743"/>
        </a:xfrm>
        <a:custGeom>
          <a:avLst/>
          <a:gdLst/>
          <a:ahLst/>
          <a:cxnLst/>
          <a:rect l="0" t="0" r="0" b="0"/>
          <a:pathLst>
            <a:path>
              <a:moveTo>
                <a:pt x="574625" y="0"/>
              </a:moveTo>
              <a:lnTo>
                <a:pt x="574625" y="117871"/>
              </a:lnTo>
              <a:lnTo>
                <a:pt x="0" y="117871"/>
              </a:lnTo>
              <a:lnTo>
                <a:pt x="0" y="235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D49FE2-C9FB-4D24-9245-36F4481832AA}">
      <dsp:nvSpPr>
        <dsp:cNvPr id="0" name=""/>
        <dsp:cNvSpPr/>
      </dsp:nvSpPr>
      <dsp:spPr>
        <a:xfrm>
          <a:off x="3450431" y="2130623"/>
          <a:ext cx="884039" cy="589359"/>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Accountant</a:t>
          </a:r>
        </a:p>
      </dsp:txBody>
      <dsp:txXfrm>
        <a:off x="3467693" y="2147885"/>
        <a:ext cx="849515" cy="554835"/>
      </dsp:txXfrm>
    </dsp:sp>
    <dsp:sp modelId="{D209299F-E68D-4BBC-9F88-2307EA952622}">
      <dsp:nvSpPr>
        <dsp:cNvPr id="0" name=""/>
        <dsp:cNvSpPr/>
      </dsp:nvSpPr>
      <dsp:spPr>
        <a:xfrm>
          <a:off x="4467076" y="1894879"/>
          <a:ext cx="574625" cy="235743"/>
        </a:xfrm>
        <a:custGeom>
          <a:avLst/>
          <a:gdLst/>
          <a:ahLst/>
          <a:cxnLst/>
          <a:rect l="0" t="0" r="0" b="0"/>
          <a:pathLst>
            <a:path>
              <a:moveTo>
                <a:pt x="0" y="0"/>
              </a:moveTo>
              <a:lnTo>
                <a:pt x="0" y="117871"/>
              </a:lnTo>
              <a:lnTo>
                <a:pt x="574625" y="117871"/>
              </a:lnTo>
              <a:lnTo>
                <a:pt x="574625" y="235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15665B-593F-42D9-A9E1-61231DEB424B}">
      <dsp:nvSpPr>
        <dsp:cNvPr id="0" name=""/>
        <dsp:cNvSpPr/>
      </dsp:nvSpPr>
      <dsp:spPr>
        <a:xfrm>
          <a:off x="4599682" y="2130623"/>
          <a:ext cx="884039" cy="589359"/>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Health &amp; Safety officer</a:t>
          </a:r>
        </a:p>
      </dsp:txBody>
      <dsp:txXfrm>
        <a:off x="4616944" y="2147885"/>
        <a:ext cx="849515" cy="55483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Goo11</b:Tag>
    <b:SourceType>InternetSite</b:SourceType>
    <b:Guid>{F7F16774-CC42-4E61-9995-075C58805D28}</b:Guid>
    <b:Author>
      <b:Author>
        <b:Corporate>Goodrich, B</b:Corporate>
      </b:Author>
    </b:Author>
    <b:InternetSiteTitle>PM Learning solutions</b:InternetSiteTitle>
    <b:Year>2011</b:Year>
    <b:URL>https://www.pmlearningsolutions.com/blog/functional-organizations-versus-projectized-organizations-pmp-concept-10</b:URL>
    <b:RefOrder>1</b:RefOrder>
  </b:Source>
  <b:Source>
    <b:Tag>Eng14</b:Tag>
    <b:SourceType>DocumentFromInternetSite</b:SourceType>
    <b:Guid>{780ECEA4-CDE3-4682-A8D5-74AE6DFEF090}</b:Guid>
    <b:Year>2014</b:Year>
    <b:URL>https://www.engc.org.uk/media/2337/statement-of-ethical-principles-2014.pdf</b:URL>
    <b:Author>
      <b:Author>
        <b:Corporate>Engineering Council</b:Corporate>
      </b:Author>
    </b:Author>
    <b:RefOrder>2</b:RefOrder>
  </b:Source>
  <b:Source>
    <b:Tag>JGe12</b:Tag>
    <b:SourceType>JournalArticle</b:SourceType>
    <b:Guid>{B32CE4B9-2AAB-4ABA-B6F0-29DC5C79BF03}</b:Guid>
    <b:Title>Gantt Charts Revisited</b:Title>
    <b:Year>2012</b:Year>
    <b:Author>
      <b:Author>
        <b:NameList>
          <b:Person>
            <b:Last>J.Geraldi</b:Last>
            <b:First>Lechter</b:First>
          </b:Person>
        </b:NameList>
      </b:Author>
    </b:Author>
    <b:JournalName>A critical analysis of its roots and implications to the management of projects today. International Journal of Managing Projects in Business, 5(4), 578-594</b:JournalName>
    <b:RefOrder>4</b:RefOrder>
  </b:Source>
  <b:Source>
    <b:Tag>Gov20</b:Tag>
    <b:SourceType>InternetSite</b:SourceType>
    <b:Guid>{93A9355A-C520-4563-A8F3-FD864C561C8A}</b:Guid>
    <b:Author>
      <b:Author>
        <b:Corporate>Gov.uk</b:Corporate>
      </b:Author>
    </b:Author>
    <b:Title>Powered Transporters</b:Title>
    <b:InternetSiteTitle>Gov.uk</b:InternetSiteTitle>
    <b:Year>2020</b:Year>
    <b:Month>July</b:Month>
    <b:Day>13</b:Day>
    <b:URL>https://www.gov.uk/government/publications/powered-transporters/information-sheet-guidance-on-powered-transporters</b:URL>
    <b:RefOrder>3</b:RefOrder>
  </b:Source>
</b:Sources>
</file>

<file path=customXml/itemProps1.xml><?xml version="1.0" encoding="utf-8"?>
<ds:datastoreItem xmlns:ds="http://schemas.openxmlformats.org/officeDocument/2006/customXml" ds:itemID="{4A7A4E70-7AA4-4FA2-BF50-113E1CFD0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714</TotalTime>
  <Pages>12</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 Campbell</dc:creator>
  <cp:keywords/>
  <dc:description/>
  <cp:lastModifiedBy>Calum Campbell</cp:lastModifiedBy>
  <cp:revision>38</cp:revision>
  <dcterms:created xsi:type="dcterms:W3CDTF">2021-10-06T14:20:00Z</dcterms:created>
  <dcterms:modified xsi:type="dcterms:W3CDTF">2021-11-25T15:04:00Z</dcterms:modified>
</cp:coreProperties>
</file>