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heme="minorHAnsi" w:hAnsi="Times New Roman"/>
          <w:kern w:val="2"/>
          <w:sz w:val="2"/>
          <w:lang w:val="en-GB"/>
          <w14:ligatures w14:val="standardContextual"/>
        </w:rPr>
        <w:id w:val="1477191098"/>
        <w:docPartObj>
          <w:docPartGallery w:val="Cover Pages"/>
          <w:docPartUnique/>
        </w:docPartObj>
      </w:sdtPr>
      <w:sdtEndPr>
        <w:rPr>
          <w:sz w:val="24"/>
        </w:rPr>
      </w:sdtEndPr>
      <w:sdtContent>
        <w:p w14:paraId="675CD2E9" w14:textId="799D8BBB" w:rsidR="008A325F" w:rsidRPr="00BE4E65" w:rsidRDefault="008A325F">
          <w:pPr>
            <w:pStyle w:val="NoSpacing"/>
            <w:rPr>
              <w:sz w:val="2"/>
              <w:lang w:val="en-GB"/>
            </w:rPr>
          </w:pPr>
        </w:p>
        <w:p w14:paraId="6F141BBE" w14:textId="408FE026" w:rsidR="008A325F" w:rsidRPr="00BE4E65" w:rsidRDefault="008A325F">
          <w:r w:rsidRPr="00BE4E65">
            <w:rPr>
              <w:noProof/>
              <w:color w:val="4472C4" w:themeColor="accent1"/>
              <w:sz w:val="36"/>
              <w:szCs w:val="36"/>
            </w:rPr>
            <mc:AlternateContent>
              <mc:Choice Requires="wpg">
                <w:drawing>
                  <wp:anchor distT="0" distB="0" distL="114300" distR="114300" simplePos="0" relativeHeight="251660288" behindDoc="1" locked="0" layoutInCell="1" allowOverlap="1" wp14:anchorId="34DCB7DC" wp14:editId="1C52F8E6">
                    <wp:simplePos x="0" y="0"/>
                    <mc:AlternateContent>
                      <mc:Choice Requires="wp14">
                        <wp:positionH relativeFrom="page">
                          <wp14:pctPosHOffset>22000</wp14:pctPosHOffset>
                        </wp:positionH>
                      </mc:Choice>
                      <mc:Fallback>
                        <wp:positionH relativeFrom="page">
                          <wp:posOffset>1709420</wp:posOffset>
                        </wp:positionH>
                      </mc:Fallback>
                    </mc:AlternateContent>
                    <mc:AlternateContent>
                      <mc:Choice Requires="wp14">
                        <wp:positionV relativeFrom="page">
                          <wp14:pctPosVOffset>30000</wp14:pctPosVOffset>
                        </wp:positionV>
                      </mc:Choice>
                      <mc:Fallback>
                        <wp:positionV relativeFrom="page">
                          <wp:posOffset>3017520</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29F70618"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0157491D" w14:textId="1ED612EC" w:rsidR="003720AE" w:rsidRPr="00BE4E65" w:rsidRDefault="003720AE" w:rsidP="003720AE">
          <w:pPr>
            <w:spacing w:line="259" w:lineRule="auto"/>
            <w:jc w:val="left"/>
            <w:rPr>
              <w:b/>
              <w:bCs/>
              <w:szCs w:val="24"/>
            </w:rPr>
          </w:pPr>
          <w:r w:rsidRPr="00BE4E65">
            <w:rPr>
              <w:b/>
              <w:bCs/>
              <w:szCs w:val="24"/>
            </w:rPr>
            <w:t>Name:</w:t>
          </w:r>
        </w:p>
        <w:p w14:paraId="0C9C8553" w14:textId="77777777" w:rsidR="003720AE" w:rsidRPr="00BE4E65" w:rsidRDefault="003720AE" w:rsidP="003720AE">
          <w:pPr>
            <w:spacing w:line="259" w:lineRule="auto"/>
            <w:jc w:val="left"/>
            <w:rPr>
              <w:b/>
              <w:bCs/>
              <w:szCs w:val="24"/>
            </w:rPr>
          </w:pPr>
          <w:r w:rsidRPr="00BE4E65">
            <w:rPr>
              <w:b/>
              <w:bCs/>
              <w:szCs w:val="24"/>
            </w:rPr>
            <w:t>Student Number:</w:t>
          </w:r>
        </w:p>
        <w:p w14:paraId="6BB385EF" w14:textId="77777777" w:rsidR="003720AE" w:rsidRPr="00BE4E65" w:rsidRDefault="003720AE" w:rsidP="003720AE">
          <w:pPr>
            <w:spacing w:line="259" w:lineRule="auto"/>
            <w:jc w:val="left"/>
            <w:rPr>
              <w:b/>
              <w:bCs/>
              <w:szCs w:val="24"/>
            </w:rPr>
          </w:pPr>
          <w:r w:rsidRPr="00BE4E65">
            <w:rPr>
              <w:b/>
              <w:bCs/>
              <w:szCs w:val="24"/>
            </w:rPr>
            <w:t>Module: Developing Emotional Intelligence Skills for the Workplace</w:t>
          </w:r>
        </w:p>
        <w:p w14:paraId="612623C9" w14:textId="77777777" w:rsidR="003720AE" w:rsidRPr="00BE4E65" w:rsidRDefault="003720AE" w:rsidP="003720AE">
          <w:pPr>
            <w:spacing w:line="259" w:lineRule="auto"/>
            <w:jc w:val="left"/>
            <w:rPr>
              <w:b/>
              <w:bCs/>
              <w:szCs w:val="24"/>
            </w:rPr>
          </w:pPr>
          <w:r w:rsidRPr="00BE4E65">
            <w:rPr>
              <w:b/>
              <w:bCs/>
              <w:szCs w:val="24"/>
            </w:rPr>
            <w:t>Module code: BMSW6106</w:t>
          </w:r>
        </w:p>
        <w:p w14:paraId="0F37C54B" w14:textId="1F62A508" w:rsidR="003720AE" w:rsidRPr="00BE4E65" w:rsidRDefault="003720AE" w:rsidP="003720AE">
          <w:pPr>
            <w:spacing w:line="259" w:lineRule="auto"/>
            <w:jc w:val="left"/>
            <w:rPr>
              <w:b/>
              <w:bCs/>
              <w:szCs w:val="24"/>
            </w:rPr>
          </w:pPr>
          <w:r w:rsidRPr="00BE4E65">
            <w:rPr>
              <w:b/>
              <w:bCs/>
              <w:szCs w:val="24"/>
            </w:rPr>
            <w:t xml:space="preserve">Lecturer:  </w:t>
          </w:r>
          <w:proofErr w:type="spellStart"/>
          <w:r w:rsidRPr="00BE4E65">
            <w:rPr>
              <w:b/>
              <w:bCs/>
              <w:szCs w:val="24"/>
            </w:rPr>
            <w:t>Dr.</w:t>
          </w:r>
          <w:proofErr w:type="spellEnd"/>
          <w:r w:rsidRPr="00BE4E65">
            <w:rPr>
              <w:b/>
              <w:bCs/>
              <w:szCs w:val="24"/>
            </w:rPr>
            <w:t xml:space="preserve"> Amare Desta</w:t>
          </w:r>
        </w:p>
        <w:p w14:paraId="501DD3B6" w14:textId="6998779B" w:rsidR="003720AE" w:rsidRPr="00BE4E65" w:rsidRDefault="003720AE" w:rsidP="003720AE">
          <w:pPr>
            <w:spacing w:line="259" w:lineRule="auto"/>
            <w:jc w:val="left"/>
            <w:rPr>
              <w:b/>
              <w:bCs/>
              <w:szCs w:val="24"/>
            </w:rPr>
          </w:pPr>
          <w:r w:rsidRPr="00BE4E65">
            <w:rPr>
              <w:b/>
              <w:bCs/>
              <w:szCs w:val="24"/>
            </w:rPr>
            <w:t>Task 2: Individual Report</w:t>
          </w:r>
        </w:p>
        <w:p w14:paraId="055FFD5F" w14:textId="2596D733" w:rsidR="008A325F" w:rsidRPr="00BE4E65" w:rsidRDefault="00E23D69">
          <w:pPr>
            <w:spacing w:line="259" w:lineRule="auto"/>
            <w:jc w:val="left"/>
          </w:pPr>
        </w:p>
      </w:sdtContent>
    </w:sdt>
    <w:p w14:paraId="793AE90D" w14:textId="39AFA8BC" w:rsidR="008A325F" w:rsidRPr="00BE4E65" w:rsidRDefault="008A325F" w:rsidP="003720AE">
      <w:pPr>
        <w:pStyle w:val="TOCHeading"/>
        <w:rPr>
          <w:lang w:val="en-GB"/>
        </w:rPr>
      </w:pPr>
    </w:p>
    <w:p w14:paraId="3CA7C701" w14:textId="258D5A35" w:rsidR="005F712C" w:rsidRPr="00BE4E65" w:rsidRDefault="003720AE">
      <w:pPr>
        <w:spacing w:line="259" w:lineRule="auto"/>
        <w:jc w:val="left"/>
      </w:pPr>
      <w:r w:rsidRPr="00BE4E65">
        <w:br w:type="page"/>
      </w:r>
    </w:p>
    <w:sdt>
      <w:sdtPr>
        <w:rPr>
          <w:rFonts w:ascii="Arial" w:eastAsiaTheme="minorHAnsi" w:hAnsi="Arial" w:cstheme="minorBidi"/>
          <w:color w:val="auto"/>
          <w:kern w:val="2"/>
          <w:sz w:val="22"/>
          <w:szCs w:val="22"/>
          <w:lang w:val="en-GB"/>
          <w14:ligatures w14:val="standardContextual"/>
        </w:rPr>
        <w:id w:val="402644778"/>
        <w:docPartObj>
          <w:docPartGallery w:val="Table of Contents"/>
          <w:docPartUnique/>
        </w:docPartObj>
      </w:sdtPr>
      <w:sdtEndPr>
        <w:rPr>
          <w:rFonts w:ascii="Times New Roman" w:hAnsi="Times New Roman"/>
          <w:b/>
          <w:bCs/>
          <w:sz w:val="24"/>
        </w:rPr>
      </w:sdtEndPr>
      <w:sdtContent>
        <w:p w14:paraId="0B8A3AB9" w14:textId="39E36A80" w:rsidR="005F712C" w:rsidRPr="00BE4E65" w:rsidRDefault="005F712C">
          <w:pPr>
            <w:pStyle w:val="TOCHeading"/>
            <w:rPr>
              <w:lang w:val="en-GB"/>
            </w:rPr>
          </w:pPr>
          <w:r w:rsidRPr="00BE4E65">
            <w:rPr>
              <w:lang w:val="en-GB"/>
            </w:rPr>
            <w:t>Contents</w:t>
          </w:r>
        </w:p>
        <w:p w14:paraId="001EBC95" w14:textId="40A6958F" w:rsidR="00AC4053" w:rsidRDefault="005F712C">
          <w:pPr>
            <w:pStyle w:val="TOC1"/>
            <w:tabs>
              <w:tab w:val="right" w:leader="dot" w:pos="9350"/>
            </w:tabs>
            <w:rPr>
              <w:rFonts w:asciiTheme="minorHAnsi" w:eastAsiaTheme="minorEastAsia" w:hAnsiTheme="minorHAnsi"/>
              <w:noProof/>
              <w:sz w:val="22"/>
              <w:szCs w:val="28"/>
              <w:lang w:val="en-US" w:bidi="bn-IN"/>
            </w:rPr>
          </w:pPr>
          <w:r w:rsidRPr="00BE4E65">
            <w:fldChar w:fldCharType="begin"/>
          </w:r>
          <w:r w:rsidRPr="00BE4E65">
            <w:instrText xml:space="preserve"> TOC \o "1-3" \h \z \u </w:instrText>
          </w:r>
          <w:r w:rsidRPr="00BE4E65">
            <w:fldChar w:fldCharType="separate"/>
          </w:r>
          <w:hyperlink w:anchor="_Toc183723281" w:history="1">
            <w:r w:rsidR="00AC4053" w:rsidRPr="00C957F5">
              <w:rPr>
                <w:rStyle w:val="Hyperlink"/>
                <w:noProof/>
              </w:rPr>
              <w:t>Introduction</w:t>
            </w:r>
            <w:r w:rsidR="00AC4053">
              <w:rPr>
                <w:noProof/>
                <w:webHidden/>
              </w:rPr>
              <w:tab/>
            </w:r>
            <w:r w:rsidR="00AC4053">
              <w:rPr>
                <w:noProof/>
                <w:webHidden/>
              </w:rPr>
              <w:fldChar w:fldCharType="begin"/>
            </w:r>
            <w:r w:rsidR="00AC4053">
              <w:rPr>
                <w:noProof/>
                <w:webHidden/>
              </w:rPr>
              <w:instrText xml:space="preserve"> PAGEREF _Toc183723281 \h </w:instrText>
            </w:r>
            <w:r w:rsidR="00AC4053">
              <w:rPr>
                <w:noProof/>
                <w:webHidden/>
              </w:rPr>
            </w:r>
            <w:r w:rsidR="00AC4053">
              <w:rPr>
                <w:noProof/>
                <w:webHidden/>
              </w:rPr>
              <w:fldChar w:fldCharType="separate"/>
            </w:r>
            <w:r w:rsidR="00AC4053">
              <w:rPr>
                <w:noProof/>
                <w:webHidden/>
              </w:rPr>
              <w:t>3</w:t>
            </w:r>
            <w:r w:rsidR="00AC4053">
              <w:rPr>
                <w:noProof/>
                <w:webHidden/>
              </w:rPr>
              <w:fldChar w:fldCharType="end"/>
            </w:r>
          </w:hyperlink>
        </w:p>
        <w:p w14:paraId="36355C26" w14:textId="6BD32D4B" w:rsidR="00AC4053" w:rsidRDefault="00E23D69">
          <w:pPr>
            <w:pStyle w:val="TOC1"/>
            <w:tabs>
              <w:tab w:val="right" w:leader="dot" w:pos="9350"/>
            </w:tabs>
            <w:rPr>
              <w:rFonts w:asciiTheme="minorHAnsi" w:eastAsiaTheme="minorEastAsia" w:hAnsiTheme="minorHAnsi"/>
              <w:noProof/>
              <w:sz w:val="22"/>
              <w:szCs w:val="28"/>
              <w:lang w:val="en-US" w:bidi="bn-IN"/>
            </w:rPr>
          </w:pPr>
          <w:hyperlink w:anchor="_Toc183723282" w:history="1">
            <w:r w:rsidR="00AC4053" w:rsidRPr="00C957F5">
              <w:rPr>
                <w:rStyle w:val="Hyperlink"/>
                <w:noProof/>
              </w:rPr>
              <w:t>The Role of Emotional Intelligence (EI) in the Workplace</w:t>
            </w:r>
            <w:r w:rsidR="00AC4053">
              <w:rPr>
                <w:noProof/>
                <w:webHidden/>
              </w:rPr>
              <w:tab/>
            </w:r>
            <w:r w:rsidR="00AC4053">
              <w:rPr>
                <w:noProof/>
                <w:webHidden/>
              </w:rPr>
              <w:fldChar w:fldCharType="begin"/>
            </w:r>
            <w:r w:rsidR="00AC4053">
              <w:rPr>
                <w:noProof/>
                <w:webHidden/>
              </w:rPr>
              <w:instrText xml:space="preserve"> PAGEREF _Toc183723282 \h </w:instrText>
            </w:r>
            <w:r w:rsidR="00AC4053">
              <w:rPr>
                <w:noProof/>
                <w:webHidden/>
              </w:rPr>
            </w:r>
            <w:r w:rsidR="00AC4053">
              <w:rPr>
                <w:noProof/>
                <w:webHidden/>
              </w:rPr>
              <w:fldChar w:fldCharType="separate"/>
            </w:r>
            <w:r w:rsidR="00AC4053">
              <w:rPr>
                <w:noProof/>
                <w:webHidden/>
              </w:rPr>
              <w:t>3</w:t>
            </w:r>
            <w:r w:rsidR="00AC4053">
              <w:rPr>
                <w:noProof/>
                <w:webHidden/>
              </w:rPr>
              <w:fldChar w:fldCharType="end"/>
            </w:r>
          </w:hyperlink>
        </w:p>
        <w:p w14:paraId="381CE43D" w14:textId="19D947EE" w:rsidR="00AC4053" w:rsidRDefault="00E23D69">
          <w:pPr>
            <w:pStyle w:val="TOC2"/>
            <w:tabs>
              <w:tab w:val="right" w:leader="dot" w:pos="9350"/>
            </w:tabs>
            <w:rPr>
              <w:rFonts w:asciiTheme="minorHAnsi" w:eastAsiaTheme="minorEastAsia" w:hAnsiTheme="minorHAnsi"/>
              <w:noProof/>
              <w:sz w:val="22"/>
              <w:szCs w:val="28"/>
              <w:lang w:val="en-US" w:bidi="bn-IN"/>
            </w:rPr>
          </w:pPr>
          <w:hyperlink w:anchor="_Toc183723283" w:history="1">
            <w:r w:rsidR="00AC4053" w:rsidRPr="00C957F5">
              <w:rPr>
                <w:rStyle w:val="Hyperlink"/>
                <w:noProof/>
              </w:rPr>
              <w:t>Definition and Importance of EI</w:t>
            </w:r>
            <w:r w:rsidR="00AC4053">
              <w:rPr>
                <w:noProof/>
                <w:webHidden/>
              </w:rPr>
              <w:tab/>
            </w:r>
            <w:r w:rsidR="00AC4053">
              <w:rPr>
                <w:noProof/>
                <w:webHidden/>
              </w:rPr>
              <w:fldChar w:fldCharType="begin"/>
            </w:r>
            <w:r w:rsidR="00AC4053">
              <w:rPr>
                <w:noProof/>
                <w:webHidden/>
              </w:rPr>
              <w:instrText xml:space="preserve"> PAGEREF _Toc183723283 \h </w:instrText>
            </w:r>
            <w:r w:rsidR="00AC4053">
              <w:rPr>
                <w:noProof/>
                <w:webHidden/>
              </w:rPr>
            </w:r>
            <w:r w:rsidR="00AC4053">
              <w:rPr>
                <w:noProof/>
                <w:webHidden/>
              </w:rPr>
              <w:fldChar w:fldCharType="separate"/>
            </w:r>
            <w:r w:rsidR="00AC4053">
              <w:rPr>
                <w:noProof/>
                <w:webHidden/>
              </w:rPr>
              <w:t>3</w:t>
            </w:r>
            <w:r w:rsidR="00AC4053">
              <w:rPr>
                <w:noProof/>
                <w:webHidden/>
              </w:rPr>
              <w:fldChar w:fldCharType="end"/>
            </w:r>
          </w:hyperlink>
        </w:p>
        <w:p w14:paraId="476CD67F" w14:textId="5BF10FD1" w:rsidR="00AC4053" w:rsidRDefault="00E23D69">
          <w:pPr>
            <w:pStyle w:val="TOC2"/>
            <w:tabs>
              <w:tab w:val="right" w:leader="dot" w:pos="9350"/>
            </w:tabs>
            <w:rPr>
              <w:rFonts w:asciiTheme="minorHAnsi" w:eastAsiaTheme="minorEastAsia" w:hAnsiTheme="minorHAnsi"/>
              <w:noProof/>
              <w:sz w:val="22"/>
              <w:szCs w:val="28"/>
              <w:lang w:val="en-US" w:bidi="bn-IN"/>
            </w:rPr>
          </w:pPr>
          <w:hyperlink w:anchor="_Toc183723284" w:history="1">
            <w:r w:rsidR="00AC4053" w:rsidRPr="00C957F5">
              <w:rPr>
                <w:rStyle w:val="Hyperlink"/>
                <w:noProof/>
              </w:rPr>
              <w:t>EI and Leadership</w:t>
            </w:r>
            <w:r w:rsidR="00AC4053">
              <w:rPr>
                <w:noProof/>
                <w:webHidden/>
              </w:rPr>
              <w:tab/>
            </w:r>
            <w:r w:rsidR="00AC4053">
              <w:rPr>
                <w:noProof/>
                <w:webHidden/>
              </w:rPr>
              <w:fldChar w:fldCharType="begin"/>
            </w:r>
            <w:r w:rsidR="00AC4053">
              <w:rPr>
                <w:noProof/>
                <w:webHidden/>
              </w:rPr>
              <w:instrText xml:space="preserve"> PAGEREF _Toc183723284 \h </w:instrText>
            </w:r>
            <w:r w:rsidR="00AC4053">
              <w:rPr>
                <w:noProof/>
                <w:webHidden/>
              </w:rPr>
            </w:r>
            <w:r w:rsidR="00AC4053">
              <w:rPr>
                <w:noProof/>
                <w:webHidden/>
              </w:rPr>
              <w:fldChar w:fldCharType="separate"/>
            </w:r>
            <w:r w:rsidR="00AC4053">
              <w:rPr>
                <w:noProof/>
                <w:webHidden/>
              </w:rPr>
              <w:t>4</w:t>
            </w:r>
            <w:r w:rsidR="00AC4053">
              <w:rPr>
                <w:noProof/>
                <w:webHidden/>
              </w:rPr>
              <w:fldChar w:fldCharType="end"/>
            </w:r>
          </w:hyperlink>
        </w:p>
        <w:p w14:paraId="356D93EA" w14:textId="0A10EC3A" w:rsidR="00AC4053" w:rsidRDefault="00E23D69">
          <w:pPr>
            <w:pStyle w:val="TOC2"/>
            <w:tabs>
              <w:tab w:val="right" w:leader="dot" w:pos="9350"/>
            </w:tabs>
            <w:rPr>
              <w:rFonts w:asciiTheme="minorHAnsi" w:eastAsiaTheme="minorEastAsia" w:hAnsiTheme="minorHAnsi"/>
              <w:noProof/>
              <w:sz w:val="22"/>
              <w:szCs w:val="28"/>
              <w:lang w:val="en-US" w:bidi="bn-IN"/>
            </w:rPr>
          </w:pPr>
          <w:hyperlink w:anchor="_Toc183723285" w:history="1">
            <w:r w:rsidR="00AC4053" w:rsidRPr="00C957F5">
              <w:rPr>
                <w:rStyle w:val="Hyperlink"/>
                <w:noProof/>
              </w:rPr>
              <w:t>Clarke’s Situation and EI</w:t>
            </w:r>
            <w:r w:rsidR="00AC4053">
              <w:rPr>
                <w:noProof/>
                <w:webHidden/>
              </w:rPr>
              <w:tab/>
            </w:r>
            <w:r w:rsidR="00AC4053">
              <w:rPr>
                <w:noProof/>
                <w:webHidden/>
              </w:rPr>
              <w:fldChar w:fldCharType="begin"/>
            </w:r>
            <w:r w:rsidR="00AC4053">
              <w:rPr>
                <w:noProof/>
                <w:webHidden/>
              </w:rPr>
              <w:instrText xml:space="preserve"> PAGEREF _Toc183723285 \h </w:instrText>
            </w:r>
            <w:r w:rsidR="00AC4053">
              <w:rPr>
                <w:noProof/>
                <w:webHidden/>
              </w:rPr>
            </w:r>
            <w:r w:rsidR="00AC4053">
              <w:rPr>
                <w:noProof/>
                <w:webHidden/>
              </w:rPr>
              <w:fldChar w:fldCharType="separate"/>
            </w:r>
            <w:r w:rsidR="00AC4053">
              <w:rPr>
                <w:noProof/>
                <w:webHidden/>
              </w:rPr>
              <w:t>4</w:t>
            </w:r>
            <w:r w:rsidR="00AC4053">
              <w:rPr>
                <w:noProof/>
                <w:webHidden/>
              </w:rPr>
              <w:fldChar w:fldCharType="end"/>
            </w:r>
          </w:hyperlink>
        </w:p>
        <w:p w14:paraId="47D04050" w14:textId="3777A304" w:rsidR="00AC4053" w:rsidRDefault="00E23D69">
          <w:pPr>
            <w:pStyle w:val="TOC2"/>
            <w:tabs>
              <w:tab w:val="right" w:leader="dot" w:pos="9350"/>
            </w:tabs>
            <w:rPr>
              <w:rFonts w:asciiTheme="minorHAnsi" w:eastAsiaTheme="minorEastAsia" w:hAnsiTheme="minorHAnsi"/>
              <w:noProof/>
              <w:sz w:val="22"/>
              <w:szCs w:val="28"/>
              <w:lang w:val="en-US" w:bidi="bn-IN"/>
            </w:rPr>
          </w:pPr>
          <w:hyperlink w:anchor="_Toc183723286" w:history="1">
            <w:r w:rsidR="00AC4053" w:rsidRPr="00C957F5">
              <w:rPr>
                <w:rStyle w:val="Hyperlink"/>
                <w:noProof/>
              </w:rPr>
              <w:t>Impacts of Low EI in the Workplace</w:t>
            </w:r>
            <w:r w:rsidR="00AC4053">
              <w:rPr>
                <w:noProof/>
                <w:webHidden/>
              </w:rPr>
              <w:tab/>
            </w:r>
            <w:r w:rsidR="00AC4053">
              <w:rPr>
                <w:noProof/>
                <w:webHidden/>
              </w:rPr>
              <w:fldChar w:fldCharType="begin"/>
            </w:r>
            <w:r w:rsidR="00AC4053">
              <w:rPr>
                <w:noProof/>
                <w:webHidden/>
              </w:rPr>
              <w:instrText xml:space="preserve"> PAGEREF _Toc183723286 \h </w:instrText>
            </w:r>
            <w:r w:rsidR="00AC4053">
              <w:rPr>
                <w:noProof/>
                <w:webHidden/>
              </w:rPr>
            </w:r>
            <w:r w:rsidR="00AC4053">
              <w:rPr>
                <w:noProof/>
                <w:webHidden/>
              </w:rPr>
              <w:fldChar w:fldCharType="separate"/>
            </w:r>
            <w:r w:rsidR="00AC4053">
              <w:rPr>
                <w:noProof/>
                <w:webHidden/>
              </w:rPr>
              <w:t>5</w:t>
            </w:r>
            <w:r w:rsidR="00AC4053">
              <w:rPr>
                <w:noProof/>
                <w:webHidden/>
              </w:rPr>
              <w:fldChar w:fldCharType="end"/>
            </w:r>
          </w:hyperlink>
        </w:p>
        <w:p w14:paraId="1B4021C5" w14:textId="4FC360CD" w:rsidR="00AC4053" w:rsidRDefault="00E23D69">
          <w:pPr>
            <w:pStyle w:val="TOC1"/>
            <w:tabs>
              <w:tab w:val="right" w:leader="dot" w:pos="9350"/>
            </w:tabs>
            <w:rPr>
              <w:rFonts w:asciiTheme="minorHAnsi" w:eastAsiaTheme="minorEastAsia" w:hAnsiTheme="minorHAnsi"/>
              <w:noProof/>
              <w:sz w:val="22"/>
              <w:szCs w:val="28"/>
              <w:lang w:val="en-US" w:bidi="bn-IN"/>
            </w:rPr>
          </w:pPr>
          <w:hyperlink w:anchor="_Toc183723287" w:history="1">
            <w:r w:rsidR="00AC4053" w:rsidRPr="00C957F5">
              <w:rPr>
                <w:rStyle w:val="Hyperlink"/>
                <w:noProof/>
              </w:rPr>
              <w:t>EI Models to Enhance Clarke’s Abilities</w:t>
            </w:r>
            <w:r w:rsidR="00AC4053">
              <w:rPr>
                <w:noProof/>
                <w:webHidden/>
              </w:rPr>
              <w:tab/>
            </w:r>
            <w:r w:rsidR="00AC4053">
              <w:rPr>
                <w:noProof/>
                <w:webHidden/>
              </w:rPr>
              <w:fldChar w:fldCharType="begin"/>
            </w:r>
            <w:r w:rsidR="00AC4053">
              <w:rPr>
                <w:noProof/>
                <w:webHidden/>
              </w:rPr>
              <w:instrText xml:space="preserve"> PAGEREF _Toc183723287 \h </w:instrText>
            </w:r>
            <w:r w:rsidR="00AC4053">
              <w:rPr>
                <w:noProof/>
                <w:webHidden/>
              </w:rPr>
            </w:r>
            <w:r w:rsidR="00AC4053">
              <w:rPr>
                <w:noProof/>
                <w:webHidden/>
              </w:rPr>
              <w:fldChar w:fldCharType="separate"/>
            </w:r>
            <w:r w:rsidR="00AC4053">
              <w:rPr>
                <w:noProof/>
                <w:webHidden/>
              </w:rPr>
              <w:t>5</w:t>
            </w:r>
            <w:r w:rsidR="00AC4053">
              <w:rPr>
                <w:noProof/>
                <w:webHidden/>
              </w:rPr>
              <w:fldChar w:fldCharType="end"/>
            </w:r>
          </w:hyperlink>
        </w:p>
        <w:p w14:paraId="065C3AD7" w14:textId="55AA90E0" w:rsidR="00AC4053" w:rsidRDefault="00E23D69">
          <w:pPr>
            <w:pStyle w:val="TOC2"/>
            <w:tabs>
              <w:tab w:val="right" w:leader="dot" w:pos="9350"/>
            </w:tabs>
            <w:rPr>
              <w:rFonts w:asciiTheme="minorHAnsi" w:eastAsiaTheme="minorEastAsia" w:hAnsiTheme="minorHAnsi"/>
              <w:noProof/>
              <w:sz w:val="22"/>
              <w:szCs w:val="28"/>
              <w:lang w:val="en-US" w:bidi="bn-IN"/>
            </w:rPr>
          </w:pPr>
          <w:hyperlink w:anchor="_Toc183723288" w:history="1">
            <w:r w:rsidR="00AC4053" w:rsidRPr="00C957F5">
              <w:rPr>
                <w:rStyle w:val="Hyperlink"/>
                <w:noProof/>
              </w:rPr>
              <w:t>Model 1: Goleman’s EI Competency Model</w:t>
            </w:r>
            <w:r w:rsidR="00AC4053">
              <w:rPr>
                <w:noProof/>
                <w:webHidden/>
              </w:rPr>
              <w:tab/>
            </w:r>
            <w:r w:rsidR="00AC4053">
              <w:rPr>
                <w:noProof/>
                <w:webHidden/>
              </w:rPr>
              <w:fldChar w:fldCharType="begin"/>
            </w:r>
            <w:r w:rsidR="00AC4053">
              <w:rPr>
                <w:noProof/>
                <w:webHidden/>
              </w:rPr>
              <w:instrText xml:space="preserve"> PAGEREF _Toc183723288 \h </w:instrText>
            </w:r>
            <w:r w:rsidR="00AC4053">
              <w:rPr>
                <w:noProof/>
                <w:webHidden/>
              </w:rPr>
            </w:r>
            <w:r w:rsidR="00AC4053">
              <w:rPr>
                <w:noProof/>
                <w:webHidden/>
              </w:rPr>
              <w:fldChar w:fldCharType="separate"/>
            </w:r>
            <w:r w:rsidR="00AC4053">
              <w:rPr>
                <w:noProof/>
                <w:webHidden/>
              </w:rPr>
              <w:t>5</w:t>
            </w:r>
            <w:r w:rsidR="00AC4053">
              <w:rPr>
                <w:noProof/>
                <w:webHidden/>
              </w:rPr>
              <w:fldChar w:fldCharType="end"/>
            </w:r>
          </w:hyperlink>
        </w:p>
        <w:p w14:paraId="1B4A0D65" w14:textId="0E7372D8" w:rsidR="00AC4053" w:rsidRDefault="00E23D69">
          <w:pPr>
            <w:pStyle w:val="TOC3"/>
            <w:tabs>
              <w:tab w:val="right" w:leader="dot" w:pos="9350"/>
            </w:tabs>
            <w:rPr>
              <w:rFonts w:asciiTheme="minorHAnsi" w:eastAsiaTheme="minorEastAsia" w:hAnsiTheme="minorHAnsi"/>
              <w:noProof/>
              <w:sz w:val="22"/>
              <w:szCs w:val="28"/>
              <w:lang w:val="en-US" w:bidi="bn-IN"/>
            </w:rPr>
          </w:pPr>
          <w:hyperlink w:anchor="_Toc183723289" w:history="1">
            <w:r w:rsidR="00AC4053" w:rsidRPr="00C957F5">
              <w:rPr>
                <w:rStyle w:val="Hyperlink"/>
                <w:noProof/>
              </w:rPr>
              <w:t>Overview of Goleman’s Model</w:t>
            </w:r>
            <w:r w:rsidR="00AC4053">
              <w:rPr>
                <w:noProof/>
                <w:webHidden/>
              </w:rPr>
              <w:tab/>
            </w:r>
            <w:r w:rsidR="00AC4053">
              <w:rPr>
                <w:noProof/>
                <w:webHidden/>
              </w:rPr>
              <w:fldChar w:fldCharType="begin"/>
            </w:r>
            <w:r w:rsidR="00AC4053">
              <w:rPr>
                <w:noProof/>
                <w:webHidden/>
              </w:rPr>
              <w:instrText xml:space="preserve"> PAGEREF _Toc183723289 \h </w:instrText>
            </w:r>
            <w:r w:rsidR="00AC4053">
              <w:rPr>
                <w:noProof/>
                <w:webHidden/>
              </w:rPr>
            </w:r>
            <w:r w:rsidR="00AC4053">
              <w:rPr>
                <w:noProof/>
                <w:webHidden/>
              </w:rPr>
              <w:fldChar w:fldCharType="separate"/>
            </w:r>
            <w:r w:rsidR="00AC4053">
              <w:rPr>
                <w:noProof/>
                <w:webHidden/>
              </w:rPr>
              <w:t>5</w:t>
            </w:r>
            <w:r w:rsidR="00AC4053">
              <w:rPr>
                <w:noProof/>
                <w:webHidden/>
              </w:rPr>
              <w:fldChar w:fldCharType="end"/>
            </w:r>
          </w:hyperlink>
        </w:p>
        <w:p w14:paraId="02F09384" w14:textId="4FBF54CA" w:rsidR="00AC4053" w:rsidRDefault="00E23D69">
          <w:pPr>
            <w:pStyle w:val="TOC3"/>
            <w:tabs>
              <w:tab w:val="right" w:leader="dot" w:pos="9350"/>
            </w:tabs>
            <w:rPr>
              <w:rFonts w:asciiTheme="minorHAnsi" w:eastAsiaTheme="minorEastAsia" w:hAnsiTheme="minorHAnsi"/>
              <w:noProof/>
              <w:sz w:val="22"/>
              <w:szCs w:val="28"/>
              <w:lang w:val="en-US" w:bidi="bn-IN"/>
            </w:rPr>
          </w:pPr>
          <w:hyperlink w:anchor="_Toc183723290" w:history="1">
            <w:r w:rsidR="00AC4053" w:rsidRPr="00C957F5">
              <w:rPr>
                <w:rStyle w:val="Hyperlink"/>
                <w:noProof/>
              </w:rPr>
              <w:t>Application to Clarke’s Situation</w:t>
            </w:r>
            <w:r w:rsidR="00AC4053">
              <w:rPr>
                <w:noProof/>
                <w:webHidden/>
              </w:rPr>
              <w:tab/>
            </w:r>
            <w:r w:rsidR="00AC4053">
              <w:rPr>
                <w:noProof/>
                <w:webHidden/>
              </w:rPr>
              <w:fldChar w:fldCharType="begin"/>
            </w:r>
            <w:r w:rsidR="00AC4053">
              <w:rPr>
                <w:noProof/>
                <w:webHidden/>
              </w:rPr>
              <w:instrText xml:space="preserve"> PAGEREF _Toc183723290 \h </w:instrText>
            </w:r>
            <w:r w:rsidR="00AC4053">
              <w:rPr>
                <w:noProof/>
                <w:webHidden/>
              </w:rPr>
            </w:r>
            <w:r w:rsidR="00AC4053">
              <w:rPr>
                <w:noProof/>
                <w:webHidden/>
              </w:rPr>
              <w:fldChar w:fldCharType="separate"/>
            </w:r>
            <w:r w:rsidR="00AC4053">
              <w:rPr>
                <w:noProof/>
                <w:webHidden/>
              </w:rPr>
              <w:t>6</w:t>
            </w:r>
            <w:r w:rsidR="00AC4053">
              <w:rPr>
                <w:noProof/>
                <w:webHidden/>
              </w:rPr>
              <w:fldChar w:fldCharType="end"/>
            </w:r>
          </w:hyperlink>
        </w:p>
        <w:p w14:paraId="6257EECA" w14:textId="008C0C10" w:rsidR="00AC4053" w:rsidRDefault="00E23D69">
          <w:pPr>
            <w:pStyle w:val="TOC2"/>
            <w:tabs>
              <w:tab w:val="right" w:leader="dot" w:pos="9350"/>
            </w:tabs>
            <w:rPr>
              <w:rFonts w:asciiTheme="minorHAnsi" w:eastAsiaTheme="minorEastAsia" w:hAnsiTheme="minorHAnsi"/>
              <w:noProof/>
              <w:sz w:val="22"/>
              <w:szCs w:val="28"/>
              <w:lang w:val="en-US" w:bidi="bn-IN"/>
            </w:rPr>
          </w:pPr>
          <w:hyperlink w:anchor="_Toc183723291" w:history="1">
            <w:r w:rsidR="00AC4053" w:rsidRPr="00C957F5">
              <w:rPr>
                <w:rStyle w:val="Hyperlink"/>
                <w:noProof/>
              </w:rPr>
              <w:t>Model 2: Mayer-Salovey-Caruso Emotional Intelligence Model (MSCEIT)</w:t>
            </w:r>
            <w:r w:rsidR="00AC4053">
              <w:rPr>
                <w:noProof/>
                <w:webHidden/>
              </w:rPr>
              <w:tab/>
            </w:r>
            <w:r w:rsidR="00AC4053">
              <w:rPr>
                <w:noProof/>
                <w:webHidden/>
              </w:rPr>
              <w:fldChar w:fldCharType="begin"/>
            </w:r>
            <w:r w:rsidR="00AC4053">
              <w:rPr>
                <w:noProof/>
                <w:webHidden/>
              </w:rPr>
              <w:instrText xml:space="preserve"> PAGEREF _Toc183723291 \h </w:instrText>
            </w:r>
            <w:r w:rsidR="00AC4053">
              <w:rPr>
                <w:noProof/>
                <w:webHidden/>
              </w:rPr>
            </w:r>
            <w:r w:rsidR="00AC4053">
              <w:rPr>
                <w:noProof/>
                <w:webHidden/>
              </w:rPr>
              <w:fldChar w:fldCharType="separate"/>
            </w:r>
            <w:r w:rsidR="00AC4053">
              <w:rPr>
                <w:noProof/>
                <w:webHidden/>
              </w:rPr>
              <w:t>7</w:t>
            </w:r>
            <w:r w:rsidR="00AC4053">
              <w:rPr>
                <w:noProof/>
                <w:webHidden/>
              </w:rPr>
              <w:fldChar w:fldCharType="end"/>
            </w:r>
          </w:hyperlink>
        </w:p>
        <w:p w14:paraId="6270B24B" w14:textId="510BC00D" w:rsidR="00AC4053" w:rsidRDefault="00E23D69">
          <w:pPr>
            <w:pStyle w:val="TOC3"/>
            <w:tabs>
              <w:tab w:val="right" w:leader="dot" w:pos="9350"/>
            </w:tabs>
            <w:rPr>
              <w:rFonts w:asciiTheme="minorHAnsi" w:eastAsiaTheme="minorEastAsia" w:hAnsiTheme="minorHAnsi"/>
              <w:noProof/>
              <w:sz w:val="22"/>
              <w:szCs w:val="28"/>
              <w:lang w:val="en-US" w:bidi="bn-IN"/>
            </w:rPr>
          </w:pPr>
          <w:hyperlink w:anchor="_Toc183723292" w:history="1">
            <w:r w:rsidR="00AC4053" w:rsidRPr="00C957F5">
              <w:rPr>
                <w:rStyle w:val="Hyperlink"/>
                <w:noProof/>
              </w:rPr>
              <w:t>Overview of MSCEIT</w:t>
            </w:r>
            <w:r w:rsidR="00AC4053">
              <w:rPr>
                <w:noProof/>
                <w:webHidden/>
              </w:rPr>
              <w:tab/>
            </w:r>
            <w:r w:rsidR="00AC4053">
              <w:rPr>
                <w:noProof/>
                <w:webHidden/>
              </w:rPr>
              <w:fldChar w:fldCharType="begin"/>
            </w:r>
            <w:r w:rsidR="00AC4053">
              <w:rPr>
                <w:noProof/>
                <w:webHidden/>
              </w:rPr>
              <w:instrText xml:space="preserve"> PAGEREF _Toc183723292 \h </w:instrText>
            </w:r>
            <w:r w:rsidR="00AC4053">
              <w:rPr>
                <w:noProof/>
                <w:webHidden/>
              </w:rPr>
            </w:r>
            <w:r w:rsidR="00AC4053">
              <w:rPr>
                <w:noProof/>
                <w:webHidden/>
              </w:rPr>
              <w:fldChar w:fldCharType="separate"/>
            </w:r>
            <w:r w:rsidR="00AC4053">
              <w:rPr>
                <w:noProof/>
                <w:webHidden/>
              </w:rPr>
              <w:t>7</w:t>
            </w:r>
            <w:r w:rsidR="00AC4053">
              <w:rPr>
                <w:noProof/>
                <w:webHidden/>
              </w:rPr>
              <w:fldChar w:fldCharType="end"/>
            </w:r>
          </w:hyperlink>
        </w:p>
        <w:p w14:paraId="1874E235" w14:textId="7A172057" w:rsidR="00AC4053" w:rsidRDefault="00E23D69">
          <w:pPr>
            <w:pStyle w:val="TOC3"/>
            <w:tabs>
              <w:tab w:val="right" w:leader="dot" w:pos="9350"/>
            </w:tabs>
            <w:rPr>
              <w:rFonts w:asciiTheme="minorHAnsi" w:eastAsiaTheme="minorEastAsia" w:hAnsiTheme="minorHAnsi"/>
              <w:noProof/>
              <w:sz w:val="22"/>
              <w:szCs w:val="28"/>
              <w:lang w:val="en-US" w:bidi="bn-IN"/>
            </w:rPr>
          </w:pPr>
          <w:hyperlink w:anchor="_Toc183723293" w:history="1">
            <w:r w:rsidR="00AC4053" w:rsidRPr="00C957F5">
              <w:rPr>
                <w:rStyle w:val="Hyperlink"/>
                <w:noProof/>
              </w:rPr>
              <w:t>Application to Clarke’s Situation</w:t>
            </w:r>
            <w:r w:rsidR="00AC4053">
              <w:rPr>
                <w:noProof/>
                <w:webHidden/>
              </w:rPr>
              <w:tab/>
            </w:r>
            <w:r w:rsidR="00AC4053">
              <w:rPr>
                <w:noProof/>
                <w:webHidden/>
              </w:rPr>
              <w:fldChar w:fldCharType="begin"/>
            </w:r>
            <w:r w:rsidR="00AC4053">
              <w:rPr>
                <w:noProof/>
                <w:webHidden/>
              </w:rPr>
              <w:instrText xml:space="preserve"> PAGEREF _Toc183723293 \h </w:instrText>
            </w:r>
            <w:r w:rsidR="00AC4053">
              <w:rPr>
                <w:noProof/>
                <w:webHidden/>
              </w:rPr>
            </w:r>
            <w:r w:rsidR="00AC4053">
              <w:rPr>
                <w:noProof/>
                <w:webHidden/>
              </w:rPr>
              <w:fldChar w:fldCharType="separate"/>
            </w:r>
            <w:r w:rsidR="00AC4053">
              <w:rPr>
                <w:noProof/>
                <w:webHidden/>
              </w:rPr>
              <w:t>7</w:t>
            </w:r>
            <w:r w:rsidR="00AC4053">
              <w:rPr>
                <w:noProof/>
                <w:webHidden/>
              </w:rPr>
              <w:fldChar w:fldCharType="end"/>
            </w:r>
          </w:hyperlink>
        </w:p>
        <w:p w14:paraId="5716C180" w14:textId="5F8AD61D" w:rsidR="00AC4053" w:rsidRDefault="00E23D69">
          <w:pPr>
            <w:pStyle w:val="TOC1"/>
            <w:tabs>
              <w:tab w:val="right" w:leader="dot" w:pos="9350"/>
            </w:tabs>
            <w:rPr>
              <w:rFonts w:asciiTheme="minorHAnsi" w:eastAsiaTheme="minorEastAsia" w:hAnsiTheme="minorHAnsi"/>
              <w:noProof/>
              <w:sz w:val="22"/>
              <w:szCs w:val="28"/>
              <w:lang w:val="en-US" w:bidi="bn-IN"/>
            </w:rPr>
          </w:pPr>
          <w:hyperlink w:anchor="_Toc183723294" w:history="1">
            <w:r w:rsidR="00AC4053" w:rsidRPr="00C957F5">
              <w:rPr>
                <w:rStyle w:val="Hyperlink"/>
                <w:noProof/>
              </w:rPr>
              <w:t>The Role of Culture in Understanding EI and Mindfulness</w:t>
            </w:r>
            <w:r w:rsidR="00AC4053">
              <w:rPr>
                <w:noProof/>
                <w:webHidden/>
              </w:rPr>
              <w:tab/>
            </w:r>
            <w:r w:rsidR="00AC4053">
              <w:rPr>
                <w:noProof/>
                <w:webHidden/>
              </w:rPr>
              <w:fldChar w:fldCharType="begin"/>
            </w:r>
            <w:r w:rsidR="00AC4053">
              <w:rPr>
                <w:noProof/>
                <w:webHidden/>
              </w:rPr>
              <w:instrText xml:space="preserve"> PAGEREF _Toc183723294 \h </w:instrText>
            </w:r>
            <w:r w:rsidR="00AC4053">
              <w:rPr>
                <w:noProof/>
                <w:webHidden/>
              </w:rPr>
            </w:r>
            <w:r w:rsidR="00AC4053">
              <w:rPr>
                <w:noProof/>
                <w:webHidden/>
              </w:rPr>
              <w:fldChar w:fldCharType="separate"/>
            </w:r>
            <w:r w:rsidR="00AC4053">
              <w:rPr>
                <w:noProof/>
                <w:webHidden/>
              </w:rPr>
              <w:t>8</w:t>
            </w:r>
            <w:r w:rsidR="00AC4053">
              <w:rPr>
                <w:noProof/>
                <w:webHidden/>
              </w:rPr>
              <w:fldChar w:fldCharType="end"/>
            </w:r>
          </w:hyperlink>
        </w:p>
        <w:p w14:paraId="1F0A38D3" w14:textId="3F059A2C" w:rsidR="00AC4053" w:rsidRDefault="00E23D69">
          <w:pPr>
            <w:pStyle w:val="TOC2"/>
            <w:tabs>
              <w:tab w:val="right" w:leader="dot" w:pos="9350"/>
            </w:tabs>
            <w:rPr>
              <w:rFonts w:asciiTheme="minorHAnsi" w:eastAsiaTheme="minorEastAsia" w:hAnsiTheme="minorHAnsi"/>
              <w:noProof/>
              <w:sz w:val="22"/>
              <w:szCs w:val="28"/>
              <w:lang w:val="en-US" w:bidi="bn-IN"/>
            </w:rPr>
          </w:pPr>
          <w:hyperlink w:anchor="_Toc183723295" w:history="1">
            <w:r w:rsidR="00AC4053" w:rsidRPr="00C957F5">
              <w:rPr>
                <w:rStyle w:val="Hyperlink"/>
                <w:noProof/>
              </w:rPr>
              <w:t>Cultural Sensitivity and EI</w:t>
            </w:r>
            <w:r w:rsidR="00AC4053">
              <w:rPr>
                <w:noProof/>
                <w:webHidden/>
              </w:rPr>
              <w:tab/>
            </w:r>
            <w:r w:rsidR="00AC4053">
              <w:rPr>
                <w:noProof/>
                <w:webHidden/>
              </w:rPr>
              <w:fldChar w:fldCharType="begin"/>
            </w:r>
            <w:r w:rsidR="00AC4053">
              <w:rPr>
                <w:noProof/>
                <w:webHidden/>
              </w:rPr>
              <w:instrText xml:space="preserve"> PAGEREF _Toc183723295 \h </w:instrText>
            </w:r>
            <w:r w:rsidR="00AC4053">
              <w:rPr>
                <w:noProof/>
                <w:webHidden/>
              </w:rPr>
            </w:r>
            <w:r w:rsidR="00AC4053">
              <w:rPr>
                <w:noProof/>
                <w:webHidden/>
              </w:rPr>
              <w:fldChar w:fldCharType="separate"/>
            </w:r>
            <w:r w:rsidR="00AC4053">
              <w:rPr>
                <w:noProof/>
                <w:webHidden/>
              </w:rPr>
              <w:t>8</w:t>
            </w:r>
            <w:r w:rsidR="00AC4053">
              <w:rPr>
                <w:noProof/>
                <w:webHidden/>
              </w:rPr>
              <w:fldChar w:fldCharType="end"/>
            </w:r>
          </w:hyperlink>
        </w:p>
        <w:p w14:paraId="6632AAA7" w14:textId="01E8B109" w:rsidR="00AC4053" w:rsidRDefault="00E23D69">
          <w:pPr>
            <w:pStyle w:val="TOC2"/>
            <w:tabs>
              <w:tab w:val="right" w:leader="dot" w:pos="9350"/>
            </w:tabs>
            <w:rPr>
              <w:rFonts w:asciiTheme="minorHAnsi" w:eastAsiaTheme="minorEastAsia" w:hAnsiTheme="minorHAnsi"/>
              <w:noProof/>
              <w:sz w:val="22"/>
              <w:szCs w:val="28"/>
              <w:lang w:val="en-US" w:bidi="bn-IN"/>
            </w:rPr>
          </w:pPr>
          <w:hyperlink w:anchor="_Toc183723296" w:history="1">
            <w:r w:rsidR="00AC4053" w:rsidRPr="00C957F5">
              <w:rPr>
                <w:rStyle w:val="Hyperlink"/>
                <w:noProof/>
              </w:rPr>
              <w:t>Clarke’s Cultural Missteps</w:t>
            </w:r>
            <w:r w:rsidR="00AC4053">
              <w:rPr>
                <w:noProof/>
                <w:webHidden/>
              </w:rPr>
              <w:tab/>
            </w:r>
            <w:r w:rsidR="00AC4053">
              <w:rPr>
                <w:noProof/>
                <w:webHidden/>
              </w:rPr>
              <w:fldChar w:fldCharType="begin"/>
            </w:r>
            <w:r w:rsidR="00AC4053">
              <w:rPr>
                <w:noProof/>
                <w:webHidden/>
              </w:rPr>
              <w:instrText xml:space="preserve"> PAGEREF _Toc183723296 \h </w:instrText>
            </w:r>
            <w:r w:rsidR="00AC4053">
              <w:rPr>
                <w:noProof/>
                <w:webHidden/>
              </w:rPr>
            </w:r>
            <w:r w:rsidR="00AC4053">
              <w:rPr>
                <w:noProof/>
                <w:webHidden/>
              </w:rPr>
              <w:fldChar w:fldCharType="separate"/>
            </w:r>
            <w:r w:rsidR="00AC4053">
              <w:rPr>
                <w:noProof/>
                <w:webHidden/>
              </w:rPr>
              <w:t>8</w:t>
            </w:r>
            <w:r w:rsidR="00AC4053">
              <w:rPr>
                <w:noProof/>
                <w:webHidden/>
              </w:rPr>
              <w:fldChar w:fldCharType="end"/>
            </w:r>
          </w:hyperlink>
        </w:p>
        <w:p w14:paraId="40C9A4C1" w14:textId="77CA2734" w:rsidR="00AC4053" w:rsidRDefault="00E23D69">
          <w:pPr>
            <w:pStyle w:val="TOC2"/>
            <w:tabs>
              <w:tab w:val="right" w:leader="dot" w:pos="9350"/>
            </w:tabs>
            <w:rPr>
              <w:rFonts w:asciiTheme="minorHAnsi" w:eastAsiaTheme="minorEastAsia" w:hAnsiTheme="minorHAnsi"/>
              <w:noProof/>
              <w:sz w:val="22"/>
              <w:szCs w:val="28"/>
              <w:lang w:val="en-US" w:bidi="bn-IN"/>
            </w:rPr>
          </w:pPr>
          <w:hyperlink w:anchor="_Toc183723297" w:history="1">
            <w:r w:rsidR="00AC4053" w:rsidRPr="00C957F5">
              <w:rPr>
                <w:rStyle w:val="Hyperlink"/>
                <w:noProof/>
              </w:rPr>
              <w:t>Mindfulness and EI in Diverse Workplaces</w:t>
            </w:r>
            <w:r w:rsidR="00AC4053">
              <w:rPr>
                <w:noProof/>
                <w:webHidden/>
              </w:rPr>
              <w:tab/>
            </w:r>
            <w:r w:rsidR="00AC4053">
              <w:rPr>
                <w:noProof/>
                <w:webHidden/>
              </w:rPr>
              <w:fldChar w:fldCharType="begin"/>
            </w:r>
            <w:r w:rsidR="00AC4053">
              <w:rPr>
                <w:noProof/>
                <w:webHidden/>
              </w:rPr>
              <w:instrText xml:space="preserve"> PAGEREF _Toc183723297 \h </w:instrText>
            </w:r>
            <w:r w:rsidR="00AC4053">
              <w:rPr>
                <w:noProof/>
                <w:webHidden/>
              </w:rPr>
            </w:r>
            <w:r w:rsidR="00AC4053">
              <w:rPr>
                <w:noProof/>
                <w:webHidden/>
              </w:rPr>
              <w:fldChar w:fldCharType="separate"/>
            </w:r>
            <w:r w:rsidR="00AC4053">
              <w:rPr>
                <w:noProof/>
                <w:webHidden/>
              </w:rPr>
              <w:t>8</w:t>
            </w:r>
            <w:r w:rsidR="00AC4053">
              <w:rPr>
                <w:noProof/>
                <w:webHidden/>
              </w:rPr>
              <w:fldChar w:fldCharType="end"/>
            </w:r>
          </w:hyperlink>
        </w:p>
        <w:p w14:paraId="12C26306" w14:textId="6FEFBAA7" w:rsidR="00AC4053" w:rsidRDefault="00E23D69">
          <w:pPr>
            <w:pStyle w:val="TOC2"/>
            <w:tabs>
              <w:tab w:val="right" w:leader="dot" w:pos="9350"/>
            </w:tabs>
            <w:rPr>
              <w:rFonts w:asciiTheme="minorHAnsi" w:eastAsiaTheme="minorEastAsia" w:hAnsiTheme="minorHAnsi"/>
              <w:noProof/>
              <w:sz w:val="22"/>
              <w:szCs w:val="28"/>
              <w:lang w:val="en-US" w:bidi="bn-IN"/>
            </w:rPr>
          </w:pPr>
          <w:hyperlink w:anchor="_Toc183723298" w:history="1">
            <w:r w:rsidR="00AC4053" w:rsidRPr="00C957F5">
              <w:rPr>
                <w:rStyle w:val="Hyperlink"/>
                <w:noProof/>
              </w:rPr>
              <w:t>Clarke’s Opportunity for Growth</w:t>
            </w:r>
            <w:r w:rsidR="00AC4053">
              <w:rPr>
                <w:noProof/>
                <w:webHidden/>
              </w:rPr>
              <w:tab/>
            </w:r>
            <w:r w:rsidR="00AC4053">
              <w:rPr>
                <w:noProof/>
                <w:webHidden/>
              </w:rPr>
              <w:fldChar w:fldCharType="begin"/>
            </w:r>
            <w:r w:rsidR="00AC4053">
              <w:rPr>
                <w:noProof/>
                <w:webHidden/>
              </w:rPr>
              <w:instrText xml:space="preserve"> PAGEREF _Toc183723298 \h </w:instrText>
            </w:r>
            <w:r w:rsidR="00AC4053">
              <w:rPr>
                <w:noProof/>
                <w:webHidden/>
              </w:rPr>
            </w:r>
            <w:r w:rsidR="00AC4053">
              <w:rPr>
                <w:noProof/>
                <w:webHidden/>
              </w:rPr>
              <w:fldChar w:fldCharType="separate"/>
            </w:r>
            <w:r w:rsidR="00AC4053">
              <w:rPr>
                <w:noProof/>
                <w:webHidden/>
              </w:rPr>
              <w:t>9</w:t>
            </w:r>
            <w:r w:rsidR="00AC4053">
              <w:rPr>
                <w:noProof/>
                <w:webHidden/>
              </w:rPr>
              <w:fldChar w:fldCharType="end"/>
            </w:r>
          </w:hyperlink>
        </w:p>
        <w:p w14:paraId="465D87AA" w14:textId="37A216E4" w:rsidR="00AC4053" w:rsidRDefault="00E23D69">
          <w:pPr>
            <w:pStyle w:val="TOC1"/>
            <w:tabs>
              <w:tab w:val="right" w:leader="dot" w:pos="9350"/>
            </w:tabs>
            <w:rPr>
              <w:rFonts w:asciiTheme="minorHAnsi" w:eastAsiaTheme="minorEastAsia" w:hAnsiTheme="minorHAnsi"/>
              <w:noProof/>
              <w:sz w:val="22"/>
              <w:szCs w:val="28"/>
              <w:lang w:val="en-US" w:bidi="bn-IN"/>
            </w:rPr>
          </w:pPr>
          <w:hyperlink w:anchor="_Toc183723299" w:history="1">
            <w:r w:rsidR="00AC4053" w:rsidRPr="00C957F5">
              <w:rPr>
                <w:rStyle w:val="Hyperlink"/>
                <w:noProof/>
              </w:rPr>
              <w:t>How FAYE Inc. Can Harness the Benefits of EI and Mindfulness</w:t>
            </w:r>
            <w:r w:rsidR="00AC4053">
              <w:rPr>
                <w:noProof/>
                <w:webHidden/>
              </w:rPr>
              <w:tab/>
            </w:r>
            <w:r w:rsidR="00AC4053">
              <w:rPr>
                <w:noProof/>
                <w:webHidden/>
              </w:rPr>
              <w:fldChar w:fldCharType="begin"/>
            </w:r>
            <w:r w:rsidR="00AC4053">
              <w:rPr>
                <w:noProof/>
                <w:webHidden/>
              </w:rPr>
              <w:instrText xml:space="preserve"> PAGEREF _Toc183723299 \h </w:instrText>
            </w:r>
            <w:r w:rsidR="00AC4053">
              <w:rPr>
                <w:noProof/>
                <w:webHidden/>
              </w:rPr>
            </w:r>
            <w:r w:rsidR="00AC4053">
              <w:rPr>
                <w:noProof/>
                <w:webHidden/>
              </w:rPr>
              <w:fldChar w:fldCharType="separate"/>
            </w:r>
            <w:r w:rsidR="00AC4053">
              <w:rPr>
                <w:noProof/>
                <w:webHidden/>
              </w:rPr>
              <w:t>9</w:t>
            </w:r>
            <w:r w:rsidR="00AC4053">
              <w:rPr>
                <w:noProof/>
                <w:webHidden/>
              </w:rPr>
              <w:fldChar w:fldCharType="end"/>
            </w:r>
          </w:hyperlink>
        </w:p>
        <w:p w14:paraId="0D2A5E3A" w14:textId="5D769768" w:rsidR="00AC4053" w:rsidRDefault="00E23D69">
          <w:pPr>
            <w:pStyle w:val="TOC2"/>
            <w:tabs>
              <w:tab w:val="right" w:leader="dot" w:pos="9350"/>
            </w:tabs>
            <w:rPr>
              <w:rFonts w:asciiTheme="minorHAnsi" w:eastAsiaTheme="minorEastAsia" w:hAnsiTheme="minorHAnsi"/>
              <w:noProof/>
              <w:sz w:val="22"/>
              <w:szCs w:val="28"/>
              <w:lang w:val="en-US" w:bidi="bn-IN"/>
            </w:rPr>
          </w:pPr>
          <w:hyperlink w:anchor="_Toc183723300" w:history="1">
            <w:r w:rsidR="00AC4053" w:rsidRPr="00C957F5">
              <w:rPr>
                <w:rStyle w:val="Hyperlink"/>
                <w:noProof/>
              </w:rPr>
              <w:t>Promoting EI at FAYE Inc.</w:t>
            </w:r>
            <w:r w:rsidR="00AC4053">
              <w:rPr>
                <w:noProof/>
                <w:webHidden/>
              </w:rPr>
              <w:tab/>
            </w:r>
            <w:r w:rsidR="00AC4053">
              <w:rPr>
                <w:noProof/>
                <w:webHidden/>
              </w:rPr>
              <w:fldChar w:fldCharType="begin"/>
            </w:r>
            <w:r w:rsidR="00AC4053">
              <w:rPr>
                <w:noProof/>
                <w:webHidden/>
              </w:rPr>
              <w:instrText xml:space="preserve"> PAGEREF _Toc183723300 \h </w:instrText>
            </w:r>
            <w:r w:rsidR="00AC4053">
              <w:rPr>
                <w:noProof/>
                <w:webHidden/>
              </w:rPr>
            </w:r>
            <w:r w:rsidR="00AC4053">
              <w:rPr>
                <w:noProof/>
                <w:webHidden/>
              </w:rPr>
              <w:fldChar w:fldCharType="separate"/>
            </w:r>
            <w:r w:rsidR="00AC4053">
              <w:rPr>
                <w:noProof/>
                <w:webHidden/>
              </w:rPr>
              <w:t>9</w:t>
            </w:r>
            <w:r w:rsidR="00AC4053">
              <w:rPr>
                <w:noProof/>
                <w:webHidden/>
              </w:rPr>
              <w:fldChar w:fldCharType="end"/>
            </w:r>
          </w:hyperlink>
        </w:p>
        <w:p w14:paraId="2D6D85E7" w14:textId="53004212" w:rsidR="00AC4053" w:rsidRDefault="00E23D69">
          <w:pPr>
            <w:pStyle w:val="TOC2"/>
            <w:tabs>
              <w:tab w:val="right" w:leader="dot" w:pos="9350"/>
            </w:tabs>
            <w:rPr>
              <w:rFonts w:asciiTheme="minorHAnsi" w:eastAsiaTheme="minorEastAsia" w:hAnsiTheme="minorHAnsi"/>
              <w:noProof/>
              <w:sz w:val="22"/>
              <w:szCs w:val="28"/>
              <w:lang w:val="en-US" w:bidi="bn-IN"/>
            </w:rPr>
          </w:pPr>
          <w:hyperlink w:anchor="_Toc183723301" w:history="1">
            <w:r w:rsidR="00AC4053" w:rsidRPr="00C957F5">
              <w:rPr>
                <w:rStyle w:val="Hyperlink"/>
                <w:noProof/>
              </w:rPr>
              <w:t>Mindfulness Practices in the Workplace</w:t>
            </w:r>
            <w:r w:rsidR="00AC4053">
              <w:rPr>
                <w:noProof/>
                <w:webHidden/>
              </w:rPr>
              <w:tab/>
            </w:r>
            <w:r w:rsidR="00AC4053">
              <w:rPr>
                <w:noProof/>
                <w:webHidden/>
              </w:rPr>
              <w:fldChar w:fldCharType="begin"/>
            </w:r>
            <w:r w:rsidR="00AC4053">
              <w:rPr>
                <w:noProof/>
                <w:webHidden/>
              </w:rPr>
              <w:instrText xml:space="preserve"> PAGEREF _Toc183723301 \h </w:instrText>
            </w:r>
            <w:r w:rsidR="00AC4053">
              <w:rPr>
                <w:noProof/>
                <w:webHidden/>
              </w:rPr>
            </w:r>
            <w:r w:rsidR="00AC4053">
              <w:rPr>
                <w:noProof/>
                <w:webHidden/>
              </w:rPr>
              <w:fldChar w:fldCharType="separate"/>
            </w:r>
            <w:r w:rsidR="00AC4053">
              <w:rPr>
                <w:noProof/>
                <w:webHidden/>
              </w:rPr>
              <w:t>10</w:t>
            </w:r>
            <w:r w:rsidR="00AC4053">
              <w:rPr>
                <w:noProof/>
                <w:webHidden/>
              </w:rPr>
              <w:fldChar w:fldCharType="end"/>
            </w:r>
          </w:hyperlink>
        </w:p>
        <w:p w14:paraId="5DB6B68C" w14:textId="286BFFCA" w:rsidR="00AC4053" w:rsidRDefault="00E23D69">
          <w:pPr>
            <w:pStyle w:val="TOC2"/>
            <w:tabs>
              <w:tab w:val="right" w:leader="dot" w:pos="9350"/>
            </w:tabs>
            <w:rPr>
              <w:rFonts w:asciiTheme="minorHAnsi" w:eastAsiaTheme="minorEastAsia" w:hAnsiTheme="minorHAnsi"/>
              <w:noProof/>
              <w:sz w:val="22"/>
              <w:szCs w:val="28"/>
              <w:lang w:val="en-US" w:bidi="bn-IN"/>
            </w:rPr>
          </w:pPr>
          <w:hyperlink w:anchor="_Toc183723302" w:history="1">
            <w:r w:rsidR="00AC4053" w:rsidRPr="00C957F5">
              <w:rPr>
                <w:rStyle w:val="Hyperlink"/>
                <w:noProof/>
              </w:rPr>
              <w:t>Cultural Awareness and Inclusivity</w:t>
            </w:r>
            <w:r w:rsidR="00AC4053">
              <w:rPr>
                <w:noProof/>
                <w:webHidden/>
              </w:rPr>
              <w:tab/>
            </w:r>
            <w:r w:rsidR="00AC4053">
              <w:rPr>
                <w:noProof/>
                <w:webHidden/>
              </w:rPr>
              <w:fldChar w:fldCharType="begin"/>
            </w:r>
            <w:r w:rsidR="00AC4053">
              <w:rPr>
                <w:noProof/>
                <w:webHidden/>
              </w:rPr>
              <w:instrText xml:space="preserve"> PAGEREF _Toc183723302 \h </w:instrText>
            </w:r>
            <w:r w:rsidR="00AC4053">
              <w:rPr>
                <w:noProof/>
                <w:webHidden/>
              </w:rPr>
            </w:r>
            <w:r w:rsidR="00AC4053">
              <w:rPr>
                <w:noProof/>
                <w:webHidden/>
              </w:rPr>
              <w:fldChar w:fldCharType="separate"/>
            </w:r>
            <w:r w:rsidR="00AC4053">
              <w:rPr>
                <w:noProof/>
                <w:webHidden/>
              </w:rPr>
              <w:t>10</w:t>
            </w:r>
            <w:r w:rsidR="00AC4053">
              <w:rPr>
                <w:noProof/>
                <w:webHidden/>
              </w:rPr>
              <w:fldChar w:fldCharType="end"/>
            </w:r>
          </w:hyperlink>
        </w:p>
        <w:p w14:paraId="45860B93" w14:textId="2829DE54" w:rsidR="00AC4053" w:rsidRDefault="00E23D69">
          <w:pPr>
            <w:pStyle w:val="TOC2"/>
            <w:tabs>
              <w:tab w:val="right" w:leader="dot" w:pos="9350"/>
            </w:tabs>
            <w:rPr>
              <w:rFonts w:asciiTheme="minorHAnsi" w:eastAsiaTheme="minorEastAsia" w:hAnsiTheme="minorHAnsi"/>
              <w:noProof/>
              <w:sz w:val="22"/>
              <w:szCs w:val="28"/>
              <w:lang w:val="en-US" w:bidi="bn-IN"/>
            </w:rPr>
          </w:pPr>
          <w:hyperlink w:anchor="_Toc183723303" w:history="1">
            <w:r w:rsidR="00AC4053" w:rsidRPr="00C957F5">
              <w:rPr>
                <w:rStyle w:val="Hyperlink"/>
                <w:noProof/>
              </w:rPr>
              <w:t>Leadership Development</w:t>
            </w:r>
            <w:r w:rsidR="00AC4053">
              <w:rPr>
                <w:noProof/>
                <w:webHidden/>
              </w:rPr>
              <w:tab/>
            </w:r>
            <w:r w:rsidR="00AC4053">
              <w:rPr>
                <w:noProof/>
                <w:webHidden/>
              </w:rPr>
              <w:fldChar w:fldCharType="begin"/>
            </w:r>
            <w:r w:rsidR="00AC4053">
              <w:rPr>
                <w:noProof/>
                <w:webHidden/>
              </w:rPr>
              <w:instrText xml:space="preserve"> PAGEREF _Toc183723303 \h </w:instrText>
            </w:r>
            <w:r w:rsidR="00AC4053">
              <w:rPr>
                <w:noProof/>
                <w:webHidden/>
              </w:rPr>
            </w:r>
            <w:r w:rsidR="00AC4053">
              <w:rPr>
                <w:noProof/>
                <w:webHidden/>
              </w:rPr>
              <w:fldChar w:fldCharType="separate"/>
            </w:r>
            <w:r w:rsidR="00AC4053">
              <w:rPr>
                <w:noProof/>
                <w:webHidden/>
              </w:rPr>
              <w:t>11</w:t>
            </w:r>
            <w:r w:rsidR="00AC4053">
              <w:rPr>
                <w:noProof/>
                <w:webHidden/>
              </w:rPr>
              <w:fldChar w:fldCharType="end"/>
            </w:r>
          </w:hyperlink>
        </w:p>
        <w:p w14:paraId="4276E3C3" w14:textId="4AF1A8C9" w:rsidR="00AC4053" w:rsidRDefault="00E23D69">
          <w:pPr>
            <w:pStyle w:val="TOC1"/>
            <w:tabs>
              <w:tab w:val="right" w:leader="dot" w:pos="9350"/>
            </w:tabs>
            <w:rPr>
              <w:rFonts w:asciiTheme="minorHAnsi" w:eastAsiaTheme="minorEastAsia" w:hAnsiTheme="minorHAnsi"/>
              <w:noProof/>
              <w:sz w:val="22"/>
              <w:szCs w:val="28"/>
              <w:lang w:val="en-US" w:bidi="bn-IN"/>
            </w:rPr>
          </w:pPr>
          <w:hyperlink w:anchor="_Toc183723304" w:history="1">
            <w:r w:rsidR="00AC4053" w:rsidRPr="00C957F5">
              <w:rPr>
                <w:rStyle w:val="Hyperlink"/>
                <w:noProof/>
              </w:rPr>
              <w:t>Conclusion</w:t>
            </w:r>
            <w:r w:rsidR="00AC4053">
              <w:rPr>
                <w:noProof/>
                <w:webHidden/>
              </w:rPr>
              <w:tab/>
            </w:r>
            <w:r w:rsidR="00AC4053">
              <w:rPr>
                <w:noProof/>
                <w:webHidden/>
              </w:rPr>
              <w:fldChar w:fldCharType="begin"/>
            </w:r>
            <w:r w:rsidR="00AC4053">
              <w:rPr>
                <w:noProof/>
                <w:webHidden/>
              </w:rPr>
              <w:instrText xml:space="preserve"> PAGEREF _Toc183723304 \h </w:instrText>
            </w:r>
            <w:r w:rsidR="00AC4053">
              <w:rPr>
                <w:noProof/>
                <w:webHidden/>
              </w:rPr>
            </w:r>
            <w:r w:rsidR="00AC4053">
              <w:rPr>
                <w:noProof/>
                <w:webHidden/>
              </w:rPr>
              <w:fldChar w:fldCharType="separate"/>
            </w:r>
            <w:r w:rsidR="00AC4053">
              <w:rPr>
                <w:noProof/>
                <w:webHidden/>
              </w:rPr>
              <w:t>11</w:t>
            </w:r>
            <w:r w:rsidR="00AC4053">
              <w:rPr>
                <w:noProof/>
                <w:webHidden/>
              </w:rPr>
              <w:fldChar w:fldCharType="end"/>
            </w:r>
          </w:hyperlink>
        </w:p>
        <w:p w14:paraId="660C961D" w14:textId="0AA1F5E8" w:rsidR="00AC4053" w:rsidRDefault="00E23D69">
          <w:pPr>
            <w:pStyle w:val="TOC1"/>
            <w:tabs>
              <w:tab w:val="right" w:leader="dot" w:pos="9350"/>
            </w:tabs>
            <w:rPr>
              <w:rFonts w:asciiTheme="minorHAnsi" w:eastAsiaTheme="minorEastAsia" w:hAnsiTheme="minorHAnsi"/>
              <w:noProof/>
              <w:sz w:val="22"/>
              <w:szCs w:val="28"/>
              <w:lang w:val="en-US" w:bidi="bn-IN"/>
            </w:rPr>
          </w:pPr>
          <w:hyperlink w:anchor="_Toc183723305" w:history="1">
            <w:r w:rsidR="00AC4053" w:rsidRPr="00C957F5">
              <w:rPr>
                <w:rStyle w:val="Hyperlink"/>
                <w:noProof/>
              </w:rPr>
              <w:t>References</w:t>
            </w:r>
            <w:r w:rsidR="00AC4053">
              <w:rPr>
                <w:noProof/>
                <w:webHidden/>
              </w:rPr>
              <w:tab/>
            </w:r>
            <w:r w:rsidR="00AC4053">
              <w:rPr>
                <w:noProof/>
                <w:webHidden/>
              </w:rPr>
              <w:fldChar w:fldCharType="begin"/>
            </w:r>
            <w:r w:rsidR="00AC4053">
              <w:rPr>
                <w:noProof/>
                <w:webHidden/>
              </w:rPr>
              <w:instrText xml:space="preserve"> PAGEREF _Toc183723305 \h </w:instrText>
            </w:r>
            <w:r w:rsidR="00AC4053">
              <w:rPr>
                <w:noProof/>
                <w:webHidden/>
              </w:rPr>
            </w:r>
            <w:r w:rsidR="00AC4053">
              <w:rPr>
                <w:noProof/>
                <w:webHidden/>
              </w:rPr>
              <w:fldChar w:fldCharType="separate"/>
            </w:r>
            <w:r w:rsidR="00AC4053">
              <w:rPr>
                <w:noProof/>
                <w:webHidden/>
              </w:rPr>
              <w:t>13</w:t>
            </w:r>
            <w:r w:rsidR="00AC4053">
              <w:rPr>
                <w:noProof/>
                <w:webHidden/>
              </w:rPr>
              <w:fldChar w:fldCharType="end"/>
            </w:r>
          </w:hyperlink>
        </w:p>
        <w:p w14:paraId="0BE7D46B" w14:textId="1623D3A5" w:rsidR="00AC4053" w:rsidRDefault="00E23D69">
          <w:pPr>
            <w:pStyle w:val="TOC1"/>
            <w:tabs>
              <w:tab w:val="right" w:leader="dot" w:pos="9350"/>
            </w:tabs>
            <w:rPr>
              <w:rFonts w:asciiTheme="minorHAnsi" w:eastAsiaTheme="minorEastAsia" w:hAnsiTheme="minorHAnsi"/>
              <w:noProof/>
              <w:sz w:val="22"/>
              <w:szCs w:val="28"/>
              <w:lang w:val="en-US" w:bidi="bn-IN"/>
            </w:rPr>
          </w:pPr>
          <w:hyperlink w:anchor="_Toc183723306" w:history="1">
            <w:r w:rsidR="00AC4053" w:rsidRPr="00C957F5">
              <w:rPr>
                <w:rStyle w:val="Hyperlink"/>
                <w:noProof/>
              </w:rPr>
              <w:t>Appendix</w:t>
            </w:r>
            <w:r w:rsidR="00AC4053">
              <w:rPr>
                <w:noProof/>
                <w:webHidden/>
              </w:rPr>
              <w:tab/>
            </w:r>
            <w:r w:rsidR="00AC4053">
              <w:rPr>
                <w:noProof/>
                <w:webHidden/>
              </w:rPr>
              <w:fldChar w:fldCharType="begin"/>
            </w:r>
            <w:r w:rsidR="00AC4053">
              <w:rPr>
                <w:noProof/>
                <w:webHidden/>
              </w:rPr>
              <w:instrText xml:space="preserve"> PAGEREF _Toc183723306 \h </w:instrText>
            </w:r>
            <w:r w:rsidR="00AC4053">
              <w:rPr>
                <w:noProof/>
                <w:webHidden/>
              </w:rPr>
            </w:r>
            <w:r w:rsidR="00AC4053">
              <w:rPr>
                <w:noProof/>
                <w:webHidden/>
              </w:rPr>
              <w:fldChar w:fldCharType="separate"/>
            </w:r>
            <w:r w:rsidR="00AC4053">
              <w:rPr>
                <w:noProof/>
                <w:webHidden/>
              </w:rPr>
              <w:t>16</w:t>
            </w:r>
            <w:r w:rsidR="00AC4053">
              <w:rPr>
                <w:noProof/>
                <w:webHidden/>
              </w:rPr>
              <w:fldChar w:fldCharType="end"/>
            </w:r>
          </w:hyperlink>
        </w:p>
        <w:p w14:paraId="50FB7803" w14:textId="57CCC657" w:rsidR="005F712C" w:rsidRPr="00BE4E65" w:rsidRDefault="005F712C">
          <w:r w:rsidRPr="00BE4E65">
            <w:rPr>
              <w:b/>
              <w:bCs/>
            </w:rPr>
            <w:fldChar w:fldCharType="end"/>
          </w:r>
        </w:p>
      </w:sdtContent>
    </w:sdt>
    <w:p w14:paraId="09630520" w14:textId="38BCC394" w:rsidR="003720AE" w:rsidRPr="00BE4E65" w:rsidRDefault="003720AE">
      <w:pPr>
        <w:spacing w:line="259" w:lineRule="auto"/>
        <w:jc w:val="left"/>
      </w:pPr>
    </w:p>
    <w:p w14:paraId="51A8988B" w14:textId="77777777" w:rsidR="00AC4053" w:rsidRDefault="00AC4053">
      <w:pPr>
        <w:spacing w:line="259" w:lineRule="auto"/>
        <w:jc w:val="left"/>
        <w:rPr>
          <w:rFonts w:eastAsiaTheme="majorEastAsia" w:cstheme="majorBidi"/>
          <w:b/>
          <w:color w:val="404040" w:themeColor="text1" w:themeTint="BF"/>
          <w:sz w:val="32"/>
          <w:szCs w:val="32"/>
        </w:rPr>
      </w:pPr>
      <w:r>
        <w:br w:type="page"/>
      </w:r>
    </w:p>
    <w:p w14:paraId="7996117A" w14:textId="6026F597" w:rsidR="00FA415B" w:rsidRPr="00BE4E65" w:rsidRDefault="00FA415B" w:rsidP="005F712C">
      <w:pPr>
        <w:pStyle w:val="Heading1"/>
      </w:pPr>
      <w:bookmarkStart w:id="0" w:name="_Toc183723281"/>
      <w:r w:rsidRPr="00BE4E65">
        <w:t>Introduction</w:t>
      </w:r>
      <w:bookmarkEnd w:id="0"/>
    </w:p>
    <w:p w14:paraId="02580E17" w14:textId="7FA14104" w:rsidR="00FA415B" w:rsidRPr="00BE4E65" w:rsidRDefault="008F041F" w:rsidP="00FA415B">
      <w:r w:rsidRPr="00BE4E65">
        <w:t xml:space="preserve">FAYE Inc. workers operate in a global environment composed of employees worldwide. It has assembled offices in other geographical areas, which means there is always a challenge in the employment of workers. Recently, the newly elected supervisor, Clarke, has had trouble managing employees’ expectations. Another issue affecting employee dissatisfaction is their greetings and manner of dealing with various people within the working team. The objectives of this report will explore the EI at FAYE Inc. and Clarke’s leadership behaviour impact on the team. First, it will review the two main EI types. Meanwhile, the second section of the report will explore the effects of culture on personality. With tips on boosting EI and observing oneself at FAYE Inc., it aims to help Clarke become a better global leader. The report will cover </w:t>
      </w:r>
      <w:r w:rsidR="004C0B73" w:rsidRPr="00BE4E65">
        <w:t>critical</w:t>
      </w:r>
      <w:r w:rsidRPr="00BE4E65">
        <w:t xml:space="preserve"> areas</w:t>
      </w:r>
      <w:r w:rsidR="004C0B73" w:rsidRPr="00BE4E65">
        <w:t xml:space="preserve"> such as</w:t>
      </w:r>
      <w:r w:rsidRPr="00BE4E65">
        <w:t xml:space="preserve"> a discussion on the relevance of EI in the workplace, practical enactment of the EI models specifically on Clarke, the impact of culture on EI, and ways EI and mindfulness can be promoted at FAYE Inc. It will also give specific suggestions to enable the company </w:t>
      </w:r>
      <w:r w:rsidR="004C0B73" w:rsidRPr="00BE4E65">
        <w:t>to overcome some headings</w:t>
      </w:r>
      <w:r w:rsidRPr="00BE4E65">
        <w:t>. The card revealed and enhanced employee satisfaction and productivity.</w:t>
      </w:r>
    </w:p>
    <w:p w14:paraId="43B5DC95" w14:textId="37C50891" w:rsidR="00FA415B" w:rsidRPr="00BE4E65" w:rsidRDefault="00FA415B" w:rsidP="005F712C">
      <w:pPr>
        <w:pStyle w:val="Heading1"/>
      </w:pPr>
      <w:bookmarkStart w:id="1" w:name="_Toc183723282"/>
      <w:r w:rsidRPr="00BE4E65">
        <w:t>The Role of Emotional Intelligence (EI) in the Workplace</w:t>
      </w:r>
      <w:bookmarkEnd w:id="1"/>
      <w:r w:rsidRPr="00BE4E65">
        <w:t xml:space="preserve"> </w:t>
      </w:r>
    </w:p>
    <w:p w14:paraId="32DC2702" w14:textId="77777777" w:rsidR="00FA415B" w:rsidRPr="00BE4E65" w:rsidRDefault="00FA415B" w:rsidP="005F712C">
      <w:pPr>
        <w:pStyle w:val="Heading2"/>
        <w:rPr>
          <w:b w:val="0"/>
        </w:rPr>
      </w:pPr>
      <w:bookmarkStart w:id="2" w:name="_Toc183723283"/>
      <w:r w:rsidRPr="00BE4E65">
        <w:t>Definition and Importance of EI</w:t>
      </w:r>
      <w:bookmarkEnd w:id="2"/>
    </w:p>
    <w:p w14:paraId="02FCB46B" w14:textId="5FFD049E" w:rsidR="008F041F" w:rsidRPr="00BE4E65" w:rsidRDefault="008F041F" w:rsidP="008F041F">
      <w:r w:rsidRPr="00BE4E65">
        <w:t xml:space="preserve">Emotional Intelligence (EI) is the capacity to accurately perceive, understand, appreciate and act upon emotions in self and others </w:t>
      </w:r>
      <w:r w:rsidR="002646A7" w:rsidRPr="00BE4E65">
        <w:t>(Craig, 2019)</w:t>
      </w:r>
      <w:r w:rsidRPr="00BE4E65">
        <w:t>. EI directly impacts the general leadership, communication and decision-making processes practised at the workplace. The use of high levels of EI means that they can manage interpersonal issues</w:t>
      </w:r>
      <w:r w:rsidR="00065CCC" w:rsidRPr="00BE4E65">
        <w:t>, make proper decisions that will be what the company wants, and</w:t>
      </w:r>
      <w:r w:rsidRPr="00BE4E65">
        <w:t xml:space="preserve"> conduct an organisation that has to deal with the emotions of human resources</w:t>
      </w:r>
      <w:r w:rsidR="002646A7" w:rsidRPr="00BE4E65">
        <w:t xml:space="preserve"> (Landry, 2019)</w:t>
      </w:r>
      <w:r w:rsidRPr="00BE4E65">
        <w:t xml:space="preserve">. In the workplace, EI is </w:t>
      </w:r>
      <w:r w:rsidR="004C0B73" w:rsidRPr="00BE4E65">
        <w:t>essential</w:t>
      </w:r>
      <w:r w:rsidRPr="00BE4E65">
        <w:t xml:space="preserve"> for building good rapport and avoiding</w:t>
      </w:r>
      <w:r w:rsidR="002646A7" w:rsidRPr="00BE4E65">
        <w:t xml:space="preserve"> </w:t>
      </w:r>
      <w:r w:rsidRPr="00BE4E65">
        <w:t>social conflict in groups and units. Emotional signals</w:t>
      </w:r>
      <w:r w:rsidR="002646A7" w:rsidRPr="00BE4E65">
        <w:t xml:space="preserve"> </w:t>
      </w:r>
      <w:r w:rsidRPr="00BE4E65">
        <w:t xml:space="preserve">have the benefits of controlling the stress and tension related to workload, improving decision-making, and gaining the trust of subordinates. For example, it enables leaders to manage conflicts, encourage commitment and generate a healthy </w:t>
      </w:r>
      <w:r w:rsidR="004C0B73" w:rsidRPr="00BE4E65">
        <w:t>organisational</w:t>
      </w:r>
      <w:r w:rsidRPr="00BE4E65">
        <w:t xml:space="preserve"> environment, </w:t>
      </w:r>
      <w:r w:rsidR="004C0B73" w:rsidRPr="00BE4E65">
        <w:t>enhancing</w:t>
      </w:r>
      <w:r w:rsidRPr="00BE4E65">
        <w:t xml:space="preserve"> job satisfaction and performance</w:t>
      </w:r>
      <w:r w:rsidR="002646A7" w:rsidRPr="00BE4E65">
        <w:t xml:space="preserve"> (Peart, 2019)</w:t>
      </w:r>
      <w:r w:rsidRPr="00BE4E65">
        <w:t>. In other words, EI contributes to organisational effectiveness by bettering interpersonal interactions, coordinating collective efforts, and protecting the health of its members.</w:t>
      </w:r>
    </w:p>
    <w:p w14:paraId="33A21DCD" w14:textId="01643691" w:rsidR="008F041F" w:rsidRPr="00BE4E65" w:rsidRDefault="008F041F" w:rsidP="00B721EC">
      <w:pPr>
        <w:pStyle w:val="Heading2"/>
      </w:pPr>
      <w:bookmarkStart w:id="3" w:name="_Toc183723284"/>
      <w:r w:rsidRPr="00BE4E65">
        <w:t>EI and Leadership</w:t>
      </w:r>
      <w:bookmarkEnd w:id="3"/>
    </w:p>
    <w:p w14:paraId="4BE6E272" w14:textId="28838235" w:rsidR="008F041F" w:rsidRPr="00BE4E65" w:rsidRDefault="008F041F" w:rsidP="008F041F">
      <w:r w:rsidRPr="00BE4E65">
        <w:t>Emotional intelligence is one of the most essential aspects that help create a leadership team that excels in their job. High EI persons are aware of themselves and manage emotions effectively while being able to gauge the feelings of others</w:t>
      </w:r>
      <w:r w:rsidR="002646A7" w:rsidRPr="00BE4E65">
        <w:t xml:space="preserve"> (Birt, 2019)</w:t>
      </w:r>
      <w:r w:rsidRPr="00BE4E65">
        <w:t xml:space="preserve">. </w:t>
      </w:r>
      <w:r w:rsidR="002646A7" w:rsidRPr="00BE4E65">
        <w:t>With</w:t>
      </w:r>
      <w:r w:rsidRPr="00BE4E65">
        <w:t xml:space="preserve"> this awareness, they are better placed to navigate some of the intricate features of work environments.</w:t>
      </w:r>
      <w:r w:rsidR="002646A7" w:rsidRPr="00BE4E65">
        <w:t xml:space="preserve"> </w:t>
      </w:r>
      <w:r w:rsidRPr="00BE4E65">
        <w:t>Leadership self-awareness means leaders can know how they feel and control their feelings, especially during a confrontation or stress. For instance, an emotionally intelligent professional will stay calm during an intense organisational meeting instead of becoming offended</w:t>
      </w:r>
      <w:r w:rsidR="002646A7" w:rsidRPr="00BE4E65">
        <w:t xml:space="preserve"> (Price, 2024)</w:t>
      </w:r>
      <w:r w:rsidRPr="00BE4E65">
        <w:t>.</w:t>
      </w:r>
      <w:r w:rsidR="004C0B73" w:rsidRPr="00BE4E65">
        <w:t xml:space="preserve"> </w:t>
      </w:r>
      <w:r w:rsidRPr="00BE4E65">
        <w:t>Emotional intelligence also has subcategories</w:t>
      </w:r>
      <w:r w:rsidR="00223B46" w:rsidRPr="00BE4E65">
        <w:t>. Two</w:t>
      </w:r>
      <w:r w:rsidRPr="00BE4E65">
        <w:t xml:space="preserve"> of the most important are self-management and relationship management, which improve leadership. However, individuals with well-developed interpersonal competencies can build, maintain and strengthen people’s trust, cooperation, and mutual respect in organisational groups. They have conflict-solving abilities and effective communication, which become necessary for team building. In addition, leaders with high EI measures can effectively manage their communication with the perceived employees appropriately by promoting an influential communication culture that is most appropriate to promote a positive and inclusive organisational climate for the workers</w:t>
      </w:r>
      <w:r w:rsidR="00223B46" w:rsidRPr="00BE4E65">
        <w:t xml:space="preserve"> (Birt, 2019)</w:t>
      </w:r>
      <w:r w:rsidRPr="00BE4E65">
        <w:t>.</w:t>
      </w:r>
    </w:p>
    <w:p w14:paraId="3141FFC7" w14:textId="738A1F35" w:rsidR="00FA415B" w:rsidRPr="00BE4E65" w:rsidRDefault="00FA415B" w:rsidP="005F712C">
      <w:pPr>
        <w:pStyle w:val="Heading2"/>
        <w:rPr>
          <w:b w:val="0"/>
        </w:rPr>
      </w:pPr>
      <w:bookmarkStart w:id="4" w:name="_Toc183723285"/>
      <w:r w:rsidRPr="00BE4E65">
        <w:t>Clarke’s Situation and EI</w:t>
      </w:r>
      <w:bookmarkEnd w:id="4"/>
    </w:p>
    <w:p w14:paraId="05973404" w14:textId="2767FC63" w:rsidR="008F041F" w:rsidRPr="00BE4E65" w:rsidRDefault="008F041F" w:rsidP="008F041F">
      <w:r w:rsidRPr="00BE4E65">
        <w:t>Clarke, appointed as a new supervisor at FAYE Inc., is struggling with significant problems within his team because of his poor emotional intelligence skills. Some female employees have frowned at him for referring to them as “my love”</w:t>
      </w:r>
      <w:r w:rsidR="00223B46" w:rsidRPr="00BE4E65">
        <w:t>.</w:t>
      </w:r>
      <w:r w:rsidRPr="00BE4E65">
        <w:t xml:space="preserve"> His inability to accept that some such terms are out of place in professional circles indicates his lack of emotional intelligence. Clarke seems to </w:t>
      </w:r>
      <w:r w:rsidR="00223B46" w:rsidRPr="00BE4E65">
        <w:t xml:space="preserve">be </w:t>
      </w:r>
      <w:r w:rsidRPr="00BE4E65">
        <w:t>the subject and even appears shocked when he hears about it despite being told what his words do to people.</w:t>
      </w:r>
      <w:r w:rsidR="004C0B73" w:rsidRPr="00BE4E65">
        <w:t xml:space="preserve"> </w:t>
      </w:r>
      <w:r w:rsidRPr="00BE4E65">
        <w:t>This situation underscores an essential aspect of emotional intelligence</w:t>
      </w:r>
      <w:r w:rsidR="00223B46" w:rsidRPr="00BE4E65">
        <w:t>.</w:t>
      </w:r>
      <w:r w:rsidRPr="00BE4E65">
        <w:t xml:space="preserve"> </w:t>
      </w:r>
      <w:r w:rsidR="00223B46" w:rsidRPr="00BE4E65">
        <w:t>Emotional</w:t>
      </w:r>
      <w:r w:rsidRPr="00BE4E65">
        <w:t xml:space="preserve"> intelligence</w:t>
      </w:r>
      <w:r w:rsidR="00223B46" w:rsidRPr="00BE4E65">
        <w:t xml:space="preserve"> </w:t>
      </w:r>
      <w:r w:rsidRPr="00BE4E65">
        <w:t xml:space="preserve">is a person’s capacity to accurately perceive, appraise and manage </w:t>
      </w:r>
      <w:r w:rsidR="00223B46" w:rsidRPr="00BE4E65">
        <w:t>other people's emotions (Mortillaro and Schlegel, 2023)</w:t>
      </w:r>
      <w:r w:rsidRPr="00BE4E65">
        <w:t>. As for the previous points made in the case, Clarke’s approach, which can be characterised by severe indifference to employees’ feelings and respect for a culture different from the American, has impacted employee morale. His communication skills, which might have been appropriate in a company he used to work in Texas, created tensions and a lack of productivity among his fellow workers. Thus, Clarke cannot even build a good rapport with staff, affecting their work and teamwork. Lack of appreciation and control over the team’s emotions shows just how valuable and crucial emotional intelligence is at the executive level.</w:t>
      </w:r>
      <w:r w:rsidR="004C0B73" w:rsidRPr="00BE4E65">
        <w:t xml:space="preserve"> </w:t>
      </w:r>
      <w:r w:rsidRPr="00BE4E65">
        <w:t>Also, the communication Clarke has with the Chinese team also shows the effects of low EI. When considering inviting team members, whether they have an English name, his approach is somewhat na</w:t>
      </w:r>
      <w:r w:rsidR="00223B46" w:rsidRPr="00BE4E65">
        <w:t>i</w:t>
      </w:r>
      <w:r w:rsidRPr="00BE4E65">
        <w:t xml:space="preserve">ve and fails to consider the issues of cultural relational power. Names are unique and have fundamental significance for people of Chinese descent, so whereas people of other cultures may wish to be called their English names, Chinese people may want to be called their given names instead. Clarke does not sufficiently understand this cultural norm, and </w:t>
      </w:r>
      <w:r w:rsidR="004C0B73" w:rsidRPr="00BE4E65">
        <w:t>violating</w:t>
      </w:r>
      <w:r w:rsidRPr="00BE4E65">
        <w:t xml:space="preserve"> it may cause discomfort and reduce the chances of Clarke building a good rapport with the Chinese team</w:t>
      </w:r>
      <w:r w:rsidR="004C0B73" w:rsidRPr="00BE4E65">
        <w:t>. Thus, he needs</w:t>
      </w:r>
      <w:r w:rsidRPr="00BE4E65">
        <w:t xml:space="preserve"> to develop emotional intelligence and cultural awareness.</w:t>
      </w:r>
    </w:p>
    <w:p w14:paraId="00C09B53" w14:textId="3539CDC1" w:rsidR="00FA415B" w:rsidRPr="00BE4E65" w:rsidRDefault="00FA415B" w:rsidP="005F712C">
      <w:pPr>
        <w:pStyle w:val="Heading2"/>
        <w:rPr>
          <w:b w:val="0"/>
        </w:rPr>
      </w:pPr>
      <w:bookmarkStart w:id="5" w:name="_Toc183723286"/>
      <w:r w:rsidRPr="00BE4E65">
        <w:t>Impacts of Low EI in the Workplace</w:t>
      </w:r>
      <w:bookmarkEnd w:id="5"/>
    </w:p>
    <w:p w14:paraId="2A5014C0" w14:textId="67233D08" w:rsidR="008F041F" w:rsidRPr="00BE4E65" w:rsidRDefault="008F041F" w:rsidP="00FA415B">
      <w:r w:rsidRPr="00BE4E65">
        <w:t>The effects of the lack of emotional intelligence at work can be very severe. Smith’s management skills are derived from Clarke, who lacks emotional intelligence, which leads to employee disengagement and dissatisfaction. People have emotional needs that their leaders should meet</w:t>
      </w:r>
      <w:r w:rsidR="00223B46" w:rsidRPr="00BE4E65">
        <w:t>.</w:t>
      </w:r>
      <w:r w:rsidRPr="00BE4E65">
        <w:t xml:space="preserve"> </w:t>
      </w:r>
      <w:r w:rsidR="00223B46" w:rsidRPr="00BE4E65">
        <w:t>If</w:t>
      </w:r>
      <w:r w:rsidRPr="00BE4E65">
        <w:t xml:space="preserve"> the leaders do not, they are </w:t>
      </w:r>
      <w:r w:rsidR="00223B46" w:rsidRPr="00BE4E65">
        <w:t xml:space="preserve">frustrated, confused, and </w:t>
      </w:r>
      <w:r w:rsidRPr="00BE4E65">
        <w:t>resentful</w:t>
      </w:r>
      <w:r w:rsidR="00223B46" w:rsidRPr="00BE4E65">
        <w:t xml:space="preserve"> (Evolved Metrics, 2024)</w:t>
      </w:r>
      <w:r w:rsidRPr="00BE4E65">
        <w:t xml:space="preserve">. Lack of management trust leads to demotivation, and perceived organisational support is damaged </w:t>
      </w:r>
      <w:r w:rsidR="00223B46" w:rsidRPr="00BE4E65">
        <w:t>(Stephen, 2022)</w:t>
      </w:r>
      <w:r w:rsidRPr="00BE4E65">
        <w:t xml:space="preserve">. </w:t>
      </w:r>
      <w:r w:rsidR="00065CCC" w:rsidRPr="00BE4E65">
        <w:t>One can get reduced performance, motivation, and high attrition levels from this</w:t>
      </w:r>
      <w:r w:rsidRPr="00BE4E65">
        <w:t xml:space="preserve">. In addition, even lower levels of EI interfere with people’s communication and cooperation in teams. It mainly refers to the differentiation of cultural communication and traditional perception of relations between subordinates and managers, which prescribes the role of EI. Without it, there are likely to be misunderstandings and conflicts. Lack of EI makes it difficult for leaders to manage conflicts well, resulting in unanswered confrontations and highly stressed working conditions </w:t>
      </w:r>
      <w:r w:rsidR="00223B46" w:rsidRPr="00BE4E65">
        <w:t>(Birt, 2019)</w:t>
      </w:r>
      <w:r w:rsidRPr="00BE4E65">
        <w:t>.</w:t>
      </w:r>
    </w:p>
    <w:p w14:paraId="1807182B" w14:textId="063E6605" w:rsidR="00FA415B" w:rsidRPr="00BE4E65" w:rsidRDefault="00FA415B" w:rsidP="005F712C">
      <w:pPr>
        <w:pStyle w:val="Heading1"/>
      </w:pPr>
      <w:bookmarkStart w:id="6" w:name="_Toc183723287"/>
      <w:r w:rsidRPr="00BE4E65">
        <w:t>EI Models to Enhance Clarke’s Abilities</w:t>
      </w:r>
      <w:bookmarkEnd w:id="6"/>
      <w:r w:rsidRPr="00BE4E65">
        <w:t xml:space="preserve"> </w:t>
      </w:r>
    </w:p>
    <w:p w14:paraId="6336F034" w14:textId="77777777" w:rsidR="00FA415B" w:rsidRPr="00BE4E65" w:rsidRDefault="00FA415B" w:rsidP="005F712C">
      <w:pPr>
        <w:pStyle w:val="Heading2"/>
        <w:rPr>
          <w:b w:val="0"/>
        </w:rPr>
      </w:pPr>
      <w:bookmarkStart w:id="7" w:name="_Toc183723288"/>
      <w:r w:rsidRPr="00BE4E65">
        <w:t>Model 1: Goleman’s EI Competency Model</w:t>
      </w:r>
      <w:bookmarkEnd w:id="7"/>
    </w:p>
    <w:p w14:paraId="4DA9D8C6" w14:textId="77777777" w:rsidR="00FA415B" w:rsidRPr="00BE4E65" w:rsidRDefault="00FA415B" w:rsidP="005F712C">
      <w:pPr>
        <w:pStyle w:val="Heading3"/>
      </w:pPr>
      <w:bookmarkStart w:id="8" w:name="_Toc183723289"/>
      <w:r w:rsidRPr="00BE4E65">
        <w:t>Overview of Goleman’s Model</w:t>
      </w:r>
      <w:bookmarkEnd w:id="8"/>
    </w:p>
    <w:p w14:paraId="0B3E7498" w14:textId="54C872D1" w:rsidR="00A11EE7" w:rsidRPr="00BE4E65" w:rsidRDefault="008F041F" w:rsidP="00FA415B">
      <w:r w:rsidRPr="00BE4E65">
        <w:t>Daniel Goleman’s Emotional Intelligence Competency Model is widely recognised for its five key components</w:t>
      </w:r>
      <w:r w:rsidR="00223B46" w:rsidRPr="00BE4E65">
        <w:t>.</w:t>
      </w:r>
      <w:r w:rsidRPr="00BE4E65">
        <w:t xml:space="preserve"> The results show that Emotional Intelligence consists of Self-Awareness, Self-Regulation, Motivation, Empathy, and </w:t>
      </w:r>
      <w:r w:rsidR="00CD414C" w:rsidRPr="00BE4E65">
        <w:t>social</w:t>
      </w:r>
      <w:r w:rsidRPr="00BE4E65">
        <w:t xml:space="preserve"> skills</w:t>
      </w:r>
      <w:r w:rsidR="00CD414C" w:rsidRPr="00BE4E65">
        <w:t xml:space="preserve"> (Craig, 2019)</w:t>
      </w:r>
      <w:r w:rsidRPr="00BE4E65">
        <w:t>. These competencies are preliminary for reacting and responding to emotions in oneself and other personalities. The first one is self-awareness, which prescribes being aware of one’s feelings, as well as an assessment of how others perceive one’s actions</w:t>
      </w:r>
      <w:r w:rsidR="00CD414C" w:rsidRPr="00BE4E65">
        <w:t xml:space="preserve"> (Eurich, 2018)</w:t>
      </w:r>
      <w:r w:rsidRPr="00BE4E65">
        <w:t>. It is also helpful in stabilising a person so they cannot do whatever they want. Self-regulation means the ability to deal constructively with emotions, which means a person can contain him or herself even during volatile situations. Motivation is the process whereby an individual transforms the intent to achieve specific tasks into action with determination</w:t>
      </w:r>
      <w:r w:rsidR="00CD414C" w:rsidRPr="00BE4E65">
        <w:t xml:space="preserve"> (Bandhu et al., 2024)</w:t>
      </w:r>
      <w:r w:rsidRPr="00BE4E65">
        <w:t>. Meanwhile, sympatry is the capacity to take the sentiments of others, but it also plays a significant part in partnership. Last, interpersonal skills help people deal with others, express ideas coherently, and solve disputes civilly.</w:t>
      </w:r>
    </w:p>
    <w:p w14:paraId="54EA6633" w14:textId="055AE637" w:rsidR="00FA415B" w:rsidRPr="00BE4E65" w:rsidRDefault="00FA415B" w:rsidP="005F712C">
      <w:pPr>
        <w:pStyle w:val="Heading3"/>
      </w:pPr>
      <w:bookmarkStart w:id="9" w:name="_Toc183723290"/>
      <w:r w:rsidRPr="00BE4E65">
        <w:t>Application to Clarke’s Situation</w:t>
      </w:r>
      <w:bookmarkEnd w:id="9"/>
    </w:p>
    <w:p w14:paraId="192FAB1D" w14:textId="360749C8" w:rsidR="008F041F" w:rsidRPr="00BE4E65" w:rsidRDefault="008F041F" w:rsidP="008F041F">
      <w:r w:rsidRPr="00BE4E65">
        <w:t>This paper has shown how Clarke’s leadership situation at FAYE Inc. stands to benefit from applying Goleman’s EI competencies. Self-ignorance has seen Clarke use improper ways of addressing the workforce, especially women, knowing only too well that it may cause them inconvenience. Clarke can be taught how they are likely to make others feel by having self-awareness and changing his mannerisms appropriately. For instance, he might think about using vulgar language and then change it to formal in an organisational setup.</w:t>
      </w:r>
      <w:r w:rsidR="004C0B73" w:rsidRPr="00BE4E65">
        <w:t xml:space="preserve"> </w:t>
      </w:r>
      <w:r w:rsidRPr="00BE4E65">
        <w:t>In the context of self-regulation, Clarke needs to learn how to manage his temper or reactions to contentious situations he confronts during his leadership. Another evident characteristic that human resource management needs to address is the absence of impulse control while reacting to criticism</w:t>
      </w:r>
      <w:r w:rsidR="00CD414C" w:rsidRPr="00BE4E65">
        <w:t xml:space="preserve"> (Eurich, 2018). The</w:t>
      </w:r>
      <w:r w:rsidRPr="00BE4E65">
        <w:t xml:space="preserve"> discomfort he produced among his team. When Clarke learned to regulate his emotions, he would be capable of being composed and collected even when faced with criticism, and he would not respond angrily.</w:t>
      </w:r>
      <w:r w:rsidR="004C0B73" w:rsidRPr="00BE4E65">
        <w:t xml:space="preserve"> </w:t>
      </w:r>
      <w:r w:rsidRPr="00BE4E65">
        <w:t xml:space="preserve">Motivation is another primary analysis joint to Clarke, which is an area that Clarke should work on. Mentioning it, if Clarke wants to change the atmosphere in his company to one of an open and accepting organisation, he should be more active in researching his subordinates’ cultural inclinations. This will help create a working relationship environment, improving the team's health. Empathy is as important as aspiration </w:t>
      </w:r>
      <w:r w:rsidR="00CD414C" w:rsidRPr="00BE4E65">
        <w:t>(Cherry, 2023)</w:t>
      </w:r>
      <w:r w:rsidRPr="00BE4E65">
        <w:t>. Clarke must pay attention to employees' feelings and demands, particularly employees of different origins at the place of work. In this case, one can refer to the empathy deficit, such as the way he does not know that the Chinese team uses their given names. Clarke must understand all these emotional and cultural differences to enhance trust between him and his team.</w:t>
      </w:r>
    </w:p>
    <w:p w14:paraId="4EF2CF1D" w14:textId="77777777" w:rsidR="00FA415B" w:rsidRPr="00BE4E65" w:rsidRDefault="00FA415B" w:rsidP="005F712C">
      <w:pPr>
        <w:pStyle w:val="Heading2"/>
        <w:rPr>
          <w:b w:val="0"/>
        </w:rPr>
      </w:pPr>
      <w:bookmarkStart w:id="10" w:name="_Toc183723291"/>
      <w:r w:rsidRPr="00BE4E65">
        <w:t>Model 2: Mayer-Salovey-Caruso Emotional Intelligence Model (MSCEIT)</w:t>
      </w:r>
      <w:bookmarkEnd w:id="10"/>
    </w:p>
    <w:p w14:paraId="54005DA8" w14:textId="77777777" w:rsidR="00FA415B" w:rsidRPr="00BE4E65" w:rsidRDefault="00FA415B" w:rsidP="005F712C">
      <w:pPr>
        <w:pStyle w:val="Heading3"/>
      </w:pPr>
      <w:bookmarkStart w:id="11" w:name="_Toc183723292"/>
      <w:r w:rsidRPr="00BE4E65">
        <w:t>Overview of MSCEIT</w:t>
      </w:r>
      <w:bookmarkEnd w:id="11"/>
    </w:p>
    <w:p w14:paraId="6582043F" w14:textId="2F71FEE7" w:rsidR="008F041F" w:rsidRPr="00BE4E65" w:rsidRDefault="008F041F" w:rsidP="00FA415B">
      <w:r w:rsidRPr="00BE4E65">
        <w:t xml:space="preserve">The other established model of EI is the Mayer-Salovey-Caruso Emotional Intelligence Model, also known as the MSCEIT. The model consists of four </w:t>
      </w:r>
      <w:r w:rsidR="00CD414C" w:rsidRPr="00BE4E65">
        <w:t>branches: recognising</w:t>
      </w:r>
      <w:r w:rsidRPr="00BE4E65">
        <w:t xml:space="preserve"> emotion, reasoning with emotions, understanding emotion, and regulating emotion </w:t>
      </w:r>
      <w:r w:rsidR="00CD414C" w:rsidRPr="00BE4E65">
        <w:t>(Fiori and Antonakis, 2011)</w:t>
      </w:r>
      <w:r w:rsidRPr="00BE4E65">
        <w:t>. The first branch of emotional intelligence, perceiving emotions, means perceiving the thoughts and feelings in oneself and others using facial expressions, voice intonation and posture. Emotional regulation can enrich intelligence operations, including feelings, thoughts, attitudes, and behaviour</w:t>
      </w:r>
      <w:r w:rsidR="00CD414C" w:rsidRPr="00BE4E65">
        <w:t xml:space="preserve"> (Fiori and Antonakis, 2011)</w:t>
      </w:r>
      <w:r w:rsidRPr="00BE4E65">
        <w:t xml:space="preserve">. Emotion recognition involves realising why an emotion has occurred, its being experienced, and similar occurrences in other people. Finally, managing emotions means controlling feelings to maintain the right emotional state to foster social </w:t>
      </w:r>
      <w:r w:rsidR="004C0B73" w:rsidRPr="00BE4E65">
        <w:t>well-being</w:t>
      </w:r>
      <w:r w:rsidRPr="00BE4E65">
        <w:t>.</w:t>
      </w:r>
    </w:p>
    <w:p w14:paraId="03CDF198" w14:textId="72E20FB8" w:rsidR="00FA415B" w:rsidRPr="00BE4E65" w:rsidRDefault="00FA415B" w:rsidP="005F712C">
      <w:pPr>
        <w:pStyle w:val="Heading3"/>
      </w:pPr>
      <w:bookmarkStart w:id="12" w:name="_Toc183723293"/>
      <w:r w:rsidRPr="00BE4E65">
        <w:t>Application to Clarke’s Situation</w:t>
      </w:r>
      <w:bookmarkEnd w:id="12"/>
    </w:p>
    <w:p w14:paraId="79F126B0" w14:textId="3E0E28FA" w:rsidR="00A11EE7" w:rsidRPr="00BE4E65" w:rsidRDefault="004C0B73" w:rsidP="00FA415B">
      <w:r w:rsidRPr="00BE4E65">
        <w:t>Therefore, Clarke can apply the four branches of the MSCEIT model to change his Emotional Intelligence and Leadership skills. First, he must acquire the capacity to identify emotions among the other members. He</w:t>
      </w:r>
      <w:r w:rsidR="008F041F" w:rsidRPr="00BE4E65">
        <w:t xml:space="preserve"> never realised the discomfort </w:t>
      </w:r>
      <w:r w:rsidR="00065CCC" w:rsidRPr="00BE4E65">
        <w:t>of</w:t>
      </w:r>
      <w:r w:rsidR="008F041F" w:rsidRPr="00BE4E65">
        <w:t xml:space="preserve"> informal greetings and the possible offence to the Chinese team. If Clarke pays attention to the </w:t>
      </w:r>
      <w:r w:rsidR="00CD414C" w:rsidRPr="00BE4E65">
        <w:t>feeling</w:t>
      </w:r>
      <w:r w:rsidR="008F041F" w:rsidRPr="00BE4E65">
        <w:t xml:space="preserve"> component of emotional intelligence, he can better understand his employees’ feelings toward him and alter his approach to the messages.</w:t>
      </w:r>
      <w:r w:rsidRPr="00BE4E65">
        <w:t xml:space="preserve"> </w:t>
      </w:r>
      <w:r w:rsidR="008F041F" w:rsidRPr="00BE4E65">
        <w:t xml:space="preserve">The second branch, emotions as a means for thinking, would assist Clarke in making good decisions in his leadership capacity. Rather than let his emotions cloud his response to feedback, Clarke could take them as a cue to get a better perspective. For instance, if a team member points out something </w:t>
      </w:r>
      <w:r w:rsidR="00BE4E65" w:rsidRPr="00BE4E65">
        <w:t>negative,</w:t>
      </w:r>
      <w:r w:rsidR="008F041F" w:rsidRPr="00BE4E65">
        <w:t xml:space="preserve"> he did, he can address this emotionally as defensiveness and then use a more rational thinking approach to address the issue</w:t>
      </w:r>
      <w:r w:rsidR="00CD414C" w:rsidRPr="00BE4E65">
        <w:t xml:space="preserve"> (Brooks, 2015)</w:t>
      </w:r>
      <w:r w:rsidR="008F041F" w:rsidRPr="00BE4E65">
        <w:t>. This would assist him to change the way that he looks at things and make conclusions that could be economically fruitful to him in leadership as well as the team.</w:t>
      </w:r>
      <w:r w:rsidRPr="00BE4E65">
        <w:t xml:space="preserve"> </w:t>
      </w:r>
      <w:r w:rsidR="008F041F" w:rsidRPr="00BE4E65">
        <w:t xml:space="preserve">Understanding emotions is another area on which Clarke needs to focus. Thus, if Clarke is to understand the emotional aspects of </w:t>
      </w:r>
      <w:r w:rsidR="00065CCC" w:rsidRPr="00BE4E65">
        <w:t>his environment,</w:t>
      </w:r>
      <w:r w:rsidR="008F041F" w:rsidRPr="00BE4E65">
        <w:t xml:space="preserve"> he will equally understand the emotional needs that his team requires. Clarifying all those emotional and cultural factors allows Clarke to become a better manager and improve the relations between the personnel.</w:t>
      </w:r>
      <w:r w:rsidRPr="00BE4E65">
        <w:t xml:space="preserve"> </w:t>
      </w:r>
    </w:p>
    <w:p w14:paraId="42023B48" w14:textId="1A28F1CB" w:rsidR="00FA415B" w:rsidRPr="00BE4E65" w:rsidRDefault="00FA415B" w:rsidP="005F712C">
      <w:pPr>
        <w:pStyle w:val="Heading1"/>
      </w:pPr>
      <w:bookmarkStart w:id="13" w:name="_Toc183723294"/>
      <w:r w:rsidRPr="00BE4E65">
        <w:t>The Role of Culture in Understanding EI and Mindfulness</w:t>
      </w:r>
      <w:bookmarkEnd w:id="13"/>
      <w:r w:rsidRPr="00BE4E65">
        <w:t xml:space="preserve"> </w:t>
      </w:r>
    </w:p>
    <w:p w14:paraId="186CD4EA" w14:textId="77777777" w:rsidR="008F041F" w:rsidRPr="00BE4E65" w:rsidRDefault="008F041F" w:rsidP="005F712C">
      <w:pPr>
        <w:pStyle w:val="Heading2"/>
      </w:pPr>
      <w:bookmarkStart w:id="14" w:name="_Toc183723295"/>
      <w:r w:rsidRPr="00BE4E65">
        <w:t>Cultural Sensitivity and EI</w:t>
      </w:r>
      <w:bookmarkEnd w:id="14"/>
    </w:p>
    <w:p w14:paraId="2230C0D8" w14:textId="565C8212" w:rsidR="008F041F" w:rsidRPr="00BE4E65" w:rsidRDefault="008F041F" w:rsidP="008F041F">
      <w:r w:rsidRPr="00BE4E65">
        <w:t>This is particularly the case when discussing EI because culture influences social behaviour in the workplace. In a globalised working environment, employees are connected with different cultures</w:t>
      </w:r>
      <w:r w:rsidR="00235936" w:rsidRPr="00BE4E65">
        <w:t xml:space="preserve"> (Khan et al., 2020). They</w:t>
      </w:r>
      <w:r w:rsidRPr="00BE4E65">
        <w:t xml:space="preserve"> have different values and ways of communicating and reacting emotionally. Justice Emotional intelligence in such a setting entails the leaders' appreciation of such differences and appropriate management. Employees who score high on EI measures can change their behaviour to fit different cultural expectations so that they do not offend their supervisor or co-workers and can develop better relationships with them </w:t>
      </w:r>
      <w:r w:rsidR="00235936" w:rsidRPr="00BE4E65">
        <w:t>(Birt, 2019)</w:t>
      </w:r>
      <w:r w:rsidRPr="00BE4E65">
        <w:t>.</w:t>
      </w:r>
    </w:p>
    <w:p w14:paraId="4362DBE9" w14:textId="77777777" w:rsidR="008F041F" w:rsidRPr="00BE4E65" w:rsidRDefault="008F041F" w:rsidP="005F712C">
      <w:pPr>
        <w:pStyle w:val="Heading2"/>
      </w:pPr>
      <w:bookmarkStart w:id="15" w:name="_Toc183723296"/>
      <w:r w:rsidRPr="00BE4E65">
        <w:t>Clarke’s Cultural Missteps</w:t>
      </w:r>
      <w:bookmarkEnd w:id="15"/>
    </w:p>
    <w:p w14:paraId="678FFD6B" w14:textId="0AD63849" w:rsidR="008F041F" w:rsidRPr="00BE4E65" w:rsidRDefault="008F041F" w:rsidP="008F041F">
      <w:r w:rsidRPr="00BE4E65">
        <w:t xml:space="preserve">Clarke’s lack of cultural awareness at FAYE </w:t>
      </w:r>
      <w:r w:rsidR="004C0B73" w:rsidRPr="00BE4E65">
        <w:t>Inc.</w:t>
      </w:r>
      <w:r w:rsidRPr="00BE4E65">
        <w:t xml:space="preserve"> He uses informal language when addressing co-workers</w:t>
      </w:r>
      <w:r w:rsidR="00235936" w:rsidRPr="00BE4E65">
        <w:t>.</w:t>
      </w:r>
      <w:r w:rsidRPr="00BE4E65">
        <w:t xml:space="preserve"> </w:t>
      </w:r>
      <w:r w:rsidR="00235936" w:rsidRPr="00BE4E65">
        <w:t>He</w:t>
      </w:r>
      <w:r w:rsidRPr="00BE4E65">
        <w:t xml:space="preserve"> calls some of the female employees “my love</w:t>
      </w:r>
      <w:r w:rsidR="00235936" w:rsidRPr="00BE4E65">
        <w:t>,”</w:t>
      </w:r>
      <w:r w:rsidRPr="00BE4E65">
        <w:t xml:space="preserve"> and such </w:t>
      </w:r>
      <w:r w:rsidR="00065CCC" w:rsidRPr="00BE4E65">
        <w:t>behaviours</w:t>
      </w:r>
      <w:r w:rsidRPr="00BE4E65">
        <w:t xml:space="preserve"> may be considered sexually harassing depending on the cultural context of the business. In many </w:t>
      </w:r>
      <w:r w:rsidR="00065CCC" w:rsidRPr="00BE4E65">
        <w:t>organisations</w:t>
      </w:r>
      <w:r w:rsidR="00235936" w:rsidRPr="00BE4E65">
        <w:t xml:space="preserve">, especially in the United Kingdom, some language used may be regarded as informal and familiar, especially in homonymous </w:t>
      </w:r>
      <w:r w:rsidR="00065CCC" w:rsidRPr="00BE4E65">
        <w:t>organisations</w:t>
      </w:r>
      <w:r w:rsidR="00235936" w:rsidRPr="00BE4E65">
        <w:t xml:space="preserve"> (Wada et al., 2023)</w:t>
      </w:r>
      <w:r w:rsidRPr="00BE4E65">
        <w:t xml:space="preserve">. Clarke fails to identify this discomfort and a lack of self-awareness as part of the EI. When Gale discovered this, he did not change his </w:t>
      </w:r>
      <w:r w:rsidR="00065CCC" w:rsidRPr="00BE4E65">
        <w:t>behaviour</w:t>
      </w:r>
      <w:r w:rsidR="00235936" w:rsidRPr="00BE4E65">
        <w:t>.</w:t>
      </w:r>
      <w:r w:rsidRPr="00BE4E65">
        <w:t xml:space="preserve"> </w:t>
      </w:r>
      <w:r w:rsidR="00235936" w:rsidRPr="00BE4E65">
        <w:t>He</w:t>
      </w:r>
      <w:r w:rsidRPr="00BE4E65">
        <w:t xml:space="preserve"> reacted with surprise</w:t>
      </w:r>
      <w:r w:rsidR="00235936" w:rsidRPr="00BE4E65">
        <w:t xml:space="preserve"> and poor</w:t>
      </w:r>
      <w:r w:rsidRPr="00BE4E65">
        <w:t xml:space="preserve"> emotional intelligence.</w:t>
      </w:r>
      <w:r w:rsidR="004C0B73" w:rsidRPr="00BE4E65">
        <w:t xml:space="preserve"> </w:t>
      </w:r>
      <w:r w:rsidRPr="00BE4E65">
        <w:t xml:space="preserve">Another cultural mistake occurred when Clarke handled the Chinese team. </w:t>
      </w:r>
      <w:r w:rsidR="004C0B73" w:rsidRPr="00BE4E65">
        <w:t>He might seem reasonable when he plans to ask every member present if they have an English name. Still, the</w:t>
      </w:r>
      <w:r w:rsidRPr="00BE4E65">
        <w:t xml:space="preserve"> anthropologist fails to </w:t>
      </w:r>
      <w:r w:rsidR="00065CCC" w:rsidRPr="00BE4E65">
        <w:t>realise</w:t>
      </w:r>
      <w:r w:rsidR="00235936" w:rsidRPr="00BE4E65">
        <w:t xml:space="preserve"> that every Chinese sincerely esteems</w:t>
      </w:r>
      <w:r w:rsidRPr="00BE4E65">
        <w:t xml:space="preserve"> their family and name</w:t>
      </w:r>
      <w:r w:rsidR="00235936" w:rsidRPr="00BE4E65">
        <w:t xml:space="preserve"> (Yuji </w:t>
      </w:r>
      <w:proofErr w:type="spellStart"/>
      <w:r w:rsidR="00235936" w:rsidRPr="00BE4E65">
        <w:t>Ogihara</w:t>
      </w:r>
      <w:proofErr w:type="spellEnd"/>
      <w:r w:rsidR="00235936" w:rsidRPr="00BE4E65">
        <w:t>, 2023)</w:t>
      </w:r>
      <w:r w:rsidRPr="00BE4E65">
        <w:t xml:space="preserve">. On a Chinese social network, choosing an English name violates etiquette since the culture of a person’s name is highly valued. A lack of empathy and cultural sensitivity becomes evident in Clarke's inability to understand this cultural difference. Failing to take into account the implications of his </w:t>
      </w:r>
      <w:r w:rsidR="00065CCC" w:rsidRPr="00BE4E65">
        <w:t>behaviour</w:t>
      </w:r>
      <w:r w:rsidRPr="00BE4E65">
        <w:t xml:space="preserve"> toward creating an identity for his team members, Clarke might end up repelling those he has to reach.</w:t>
      </w:r>
    </w:p>
    <w:p w14:paraId="6CBC80AE" w14:textId="19F9EB08" w:rsidR="00FA415B" w:rsidRPr="00BE4E65" w:rsidRDefault="00FA415B" w:rsidP="005F712C">
      <w:pPr>
        <w:pStyle w:val="Heading2"/>
        <w:rPr>
          <w:b w:val="0"/>
        </w:rPr>
      </w:pPr>
      <w:bookmarkStart w:id="16" w:name="_Toc183723297"/>
      <w:r w:rsidRPr="00BE4E65">
        <w:t>Mindfulness and EI in Diverse Workplaces</w:t>
      </w:r>
      <w:bookmarkEnd w:id="16"/>
    </w:p>
    <w:p w14:paraId="736FAC6C" w14:textId="6817039A" w:rsidR="008F041F" w:rsidRPr="00BE4E65" w:rsidRDefault="00235936" w:rsidP="008F041F">
      <w:r w:rsidRPr="00BE4E65">
        <w:t>Mindfulness techniques can enrich emotional intelligence in current global trends toward maintaining and promoting diverse workplaces</w:t>
      </w:r>
      <w:r w:rsidR="008F041F" w:rsidRPr="00BE4E65">
        <w:t xml:space="preserve">. It means active and conscious participation in one’s present experience without any critical or evaluative attitude. When it comes to EI, mindfulness assists a person in increasing their level of self-awareness as well as other-emotional awareness. When applied effectively, mindfulness enables leaders to manage emotional responses better and tackle situations with the right approach possible. </w:t>
      </w:r>
      <w:r w:rsidR="000913D8" w:rsidRPr="00BE4E65">
        <w:t>This is especially important in multicultural environments, where emotional cues may differ across cultures (Soto and Levenson, 2009)</w:t>
      </w:r>
      <w:r w:rsidR="008F041F" w:rsidRPr="00BE4E65">
        <w:t>.</w:t>
      </w:r>
      <w:r w:rsidR="004C0B73" w:rsidRPr="00BE4E65">
        <w:t xml:space="preserve"> </w:t>
      </w:r>
      <w:r w:rsidR="008F041F" w:rsidRPr="00BE4E65">
        <w:t xml:space="preserve">Cognitive techniques involve learning ways through which an individual can take some time before acting in a stressful situation. This break enables leaders to regulate their emotions </w:t>
      </w:r>
      <w:r w:rsidR="004C0B73" w:rsidRPr="00BE4E65">
        <w:t>appropriately</w:t>
      </w:r>
      <w:r w:rsidR="008F041F" w:rsidRPr="00BE4E65">
        <w:t>, do away with what emotional intelligence calls ‘hot’ responses, and take the ‘cool’ resonant behaviour</w:t>
      </w:r>
      <w:r w:rsidR="000913D8" w:rsidRPr="00BE4E65">
        <w:t xml:space="preserve"> (Eurich, 2018)</w:t>
      </w:r>
      <w:r w:rsidR="008F041F" w:rsidRPr="00BE4E65">
        <w:t>. In a multicultural environment, mindfulness also increases empathy as leaders can develop a more profound understanding of their subordinates’ emotions, especially those connected with the need to adapt to a different culture. Hoping to apply mindfulness at work, Clarke realised that it might increase awareness of emotions and make him a more understanding and attentive manager for his multicultural employees. This would enable him as an individual to embrace cultural differences and come up with better solutions to challenges when needed, thus creating a positive and embracing environment at work.</w:t>
      </w:r>
    </w:p>
    <w:p w14:paraId="5B5047C7" w14:textId="1E36A42C" w:rsidR="00FA415B" w:rsidRPr="00BE4E65" w:rsidRDefault="00FA415B" w:rsidP="005F712C">
      <w:pPr>
        <w:pStyle w:val="Heading2"/>
        <w:rPr>
          <w:b w:val="0"/>
        </w:rPr>
      </w:pPr>
      <w:bookmarkStart w:id="17" w:name="_Toc183723298"/>
      <w:r w:rsidRPr="00BE4E65">
        <w:t>Clarke’s Opportunity for Growth</w:t>
      </w:r>
      <w:bookmarkEnd w:id="17"/>
    </w:p>
    <w:p w14:paraId="65A18870" w14:textId="5D60D143" w:rsidR="00A11EE7" w:rsidRPr="00BE4E65" w:rsidRDefault="004C0B73" w:rsidP="00FA415B">
      <w:r w:rsidRPr="00BE4E65">
        <w:t>Enhancing his mindfulness should result in significant growth for Clarke</w:t>
      </w:r>
      <w:r w:rsidR="000913D8" w:rsidRPr="00BE4E65">
        <w:t>, enabling</w:t>
      </w:r>
      <w:r w:rsidR="008F041F" w:rsidRPr="00BE4E65">
        <w:t xml:space="preserve"> them to strengthen their cultural sensitivity and emotional intelligence. Clarke can achieve self-mindfulness by </w:t>
      </w:r>
      <w:r w:rsidR="00065CCC" w:rsidRPr="00BE4E65">
        <w:t>practising</w:t>
      </w:r>
      <w:r w:rsidR="008F041F" w:rsidRPr="00BE4E65">
        <w:t xml:space="preserve"> mindfulness techniques to help him discover how he handles his emotions. By </w:t>
      </w:r>
      <w:r w:rsidR="00065CCC" w:rsidRPr="00BE4E65">
        <w:t>practising</w:t>
      </w:r>
      <w:r w:rsidR="000913D8" w:rsidRPr="00BE4E65">
        <w:t xml:space="preserve"> mindfulness, he might be able to ‘tune in’ to his team members' emotions and </w:t>
      </w:r>
      <w:r w:rsidR="00065CCC" w:rsidRPr="00BE4E65">
        <w:t>realise</w:t>
      </w:r>
      <w:r w:rsidR="008F041F" w:rsidRPr="00BE4E65">
        <w:t xml:space="preserve"> when something he is doing or has said has had an adverse effect. Also, mindfulness will enable Clarke to practice appropriate leadership attitudes and observe the impact on the subordinates.</w:t>
      </w:r>
    </w:p>
    <w:p w14:paraId="1BCBD5D6" w14:textId="3E224477" w:rsidR="00FA415B" w:rsidRPr="00BE4E65" w:rsidRDefault="00FA415B" w:rsidP="005F712C">
      <w:pPr>
        <w:pStyle w:val="Heading1"/>
      </w:pPr>
      <w:bookmarkStart w:id="18" w:name="_Toc183723299"/>
      <w:r w:rsidRPr="00BE4E65">
        <w:t>How FAYE Inc. Can Harness the Benefits of EI and Mindfulness</w:t>
      </w:r>
      <w:bookmarkEnd w:id="18"/>
      <w:r w:rsidRPr="00BE4E65">
        <w:t xml:space="preserve"> </w:t>
      </w:r>
    </w:p>
    <w:p w14:paraId="75D73C2B" w14:textId="77777777" w:rsidR="00FA415B" w:rsidRPr="00BE4E65" w:rsidRDefault="00FA415B" w:rsidP="005F712C">
      <w:pPr>
        <w:pStyle w:val="Heading2"/>
        <w:rPr>
          <w:b w:val="0"/>
        </w:rPr>
      </w:pPr>
      <w:bookmarkStart w:id="19" w:name="_Toc183723300"/>
      <w:r w:rsidRPr="00BE4E65">
        <w:t>Promoting EI at FAYE Inc.</w:t>
      </w:r>
      <w:bookmarkEnd w:id="19"/>
    </w:p>
    <w:p w14:paraId="4497D7E1" w14:textId="77777777" w:rsidR="005F712C" w:rsidRPr="00BE4E65" w:rsidRDefault="000913D8" w:rsidP="008F041F">
      <w:r w:rsidRPr="00BE4E65">
        <w:t>T</w:t>
      </w:r>
      <w:r w:rsidR="008F041F" w:rsidRPr="00BE4E65">
        <w:t>he opportunities of EI, FAYE Inc.</w:t>
      </w:r>
      <w:r w:rsidRPr="00BE4E65">
        <w:t>,</w:t>
      </w:r>
      <w:r w:rsidR="008F041F" w:rsidRPr="00BE4E65">
        <w:t xml:space="preserve"> should integrate a profound organization-wide program to develop EI skills, especially for Clarke and other officials. EI training should cover self-awareness, empathy, social skills</w:t>
      </w:r>
      <w:r w:rsidRPr="00BE4E65">
        <w:t>,</w:t>
      </w:r>
      <w:r w:rsidR="008F041F" w:rsidRPr="00BE4E65">
        <w:t xml:space="preserve"> and emotional regulation</w:t>
      </w:r>
      <w:r w:rsidRPr="00BE4E65">
        <w:t xml:space="preserve"> (Cherry, 2023)</w:t>
      </w:r>
      <w:r w:rsidR="008F041F" w:rsidRPr="00BE4E65">
        <w:t>. Leaders understand themselves when they are emotionally aroused, which makes them aware of how they react in a stressful situation. This awareness enables leaders to control their feelings in a better way, which, in turn, improves their decision-making capacity and relations with other members of the team</w:t>
      </w:r>
      <w:r w:rsidRPr="00BE4E65">
        <w:t xml:space="preserve"> (Amir Saeed Vadie, 2023)</w:t>
      </w:r>
      <w:r w:rsidR="008F041F" w:rsidRPr="00BE4E65">
        <w:t>.</w:t>
      </w:r>
      <w:r w:rsidR="004C0B73" w:rsidRPr="00BE4E65">
        <w:t xml:space="preserve"> </w:t>
      </w:r>
      <w:r w:rsidR="008F041F" w:rsidRPr="00BE4E65">
        <w:t xml:space="preserve">Empathy is also an essential part of the Emotional Intelligence training process. People at different </w:t>
      </w:r>
      <w:r w:rsidR="00065CCC" w:rsidRPr="00BE4E65">
        <w:t>organisational</w:t>
      </w:r>
      <w:r w:rsidR="008F041F" w:rsidRPr="00BE4E65">
        <w:t xml:space="preserve"> levels should be trained on how to appreciate the feelings of others, mainly if they belong to different cultures. For instance, Clarke’s cultural ignorance compromised the Chinese team's understanding of the female employees. With empathy, leaders can gain respect and increase morale </w:t>
      </w:r>
      <w:r w:rsidRPr="00BE4E65">
        <w:t>among</w:t>
      </w:r>
      <w:r w:rsidR="008F041F" w:rsidRPr="00BE4E65">
        <w:t xml:space="preserve"> their team members</w:t>
      </w:r>
      <w:r w:rsidRPr="00BE4E65">
        <w:t xml:space="preserve"> (Cherry, 2023)</w:t>
      </w:r>
      <w:r w:rsidR="008F041F" w:rsidRPr="00BE4E65">
        <w:t xml:space="preserve">. Another attribute of EI encompasses social skills, skills that would enable Clarke to address interpersonal conflicts better and foster enhanced and healthy interpersonal relations with his subordinates. </w:t>
      </w:r>
      <w:r w:rsidRPr="00BE4E65">
        <w:t xml:space="preserve"> FAYE Inc. can </w:t>
      </w:r>
      <w:r w:rsidR="00065CCC" w:rsidRPr="00BE4E65">
        <w:t>organise</w:t>
      </w:r>
      <w:r w:rsidRPr="00BE4E65">
        <w:t xml:space="preserve"> and facilitate role-play sessions, team-building exercises, and appraisal discussions, which will assist the </w:t>
      </w:r>
      <w:r w:rsidR="00065CCC" w:rsidRPr="00BE4E65">
        <w:t>organisational</w:t>
      </w:r>
      <w:r w:rsidR="008F041F" w:rsidRPr="00BE4E65">
        <w:t xml:space="preserve"> leaders in building the specified skills while dealing with real-life experiences.</w:t>
      </w:r>
    </w:p>
    <w:p w14:paraId="427DDBD3" w14:textId="77777777" w:rsidR="005F712C" w:rsidRPr="00BE4E65" w:rsidRDefault="005F712C" w:rsidP="008F041F"/>
    <w:p w14:paraId="1A6049E3" w14:textId="77777777" w:rsidR="005F712C" w:rsidRPr="00BE4E65" w:rsidRDefault="005F712C" w:rsidP="008F041F"/>
    <w:p w14:paraId="0CB7F36D" w14:textId="71671367" w:rsidR="00FA415B" w:rsidRPr="00BE4E65" w:rsidRDefault="00FA415B" w:rsidP="005F712C">
      <w:pPr>
        <w:pStyle w:val="Heading2"/>
        <w:rPr>
          <w:b w:val="0"/>
        </w:rPr>
      </w:pPr>
      <w:bookmarkStart w:id="20" w:name="_Toc183723301"/>
      <w:r w:rsidRPr="00BE4E65">
        <w:t>Mindfulness Practices in the Workplace</w:t>
      </w:r>
      <w:bookmarkEnd w:id="20"/>
    </w:p>
    <w:p w14:paraId="1593B596" w14:textId="3988E7EA" w:rsidR="008F041F" w:rsidRPr="00BE4E65" w:rsidRDefault="008F041F" w:rsidP="008F041F">
      <w:r w:rsidRPr="00BE4E65">
        <w:t>These practices can significantly enhance measures of EI, as they will assist employees in controlling emotions and stress. FAYE Inc. might offer workshops to teach people such techniques as emotional self-regulation and stress management. These workshops can equip employees with the skills of noticing their feelings and reflecting before they act. In their state, people can be trained to think before they act, an ability that is most helpful for managing stress</w:t>
      </w:r>
      <w:r w:rsidR="000913D8" w:rsidRPr="00BE4E65">
        <w:t xml:space="preserve"> (Segal, Smith and Robinson, 2024)</w:t>
      </w:r>
      <w:r w:rsidRPr="00BE4E65">
        <w:t>.</w:t>
      </w:r>
      <w:r w:rsidR="004C0B73" w:rsidRPr="00BE4E65">
        <w:t xml:space="preserve"> </w:t>
      </w:r>
      <w:r w:rsidRPr="00BE4E65">
        <w:t xml:space="preserve">Another type of meditation by which EI can be developed is called mindfulness meditation. FAYE Inc. can engage employees in </w:t>
      </w:r>
      <w:r w:rsidR="00065CCC" w:rsidRPr="00BE4E65">
        <w:t>practising</w:t>
      </w:r>
      <w:r w:rsidR="000913D8" w:rsidRPr="00BE4E65">
        <w:t xml:space="preserve"> mindfulness at least once a week to educate them on how to engage in deep breathing, mindful listening,</w:t>
      </w:r>
      <w:r w:rsidRPr="00BE4E65">
        <w:t xml:space="preserve"> and body scanning. These exercises teach people to stay tuned to the present time and assist in fighting anxiety and changing emotions. Also, mindfulness may enable employees to focus and attend, increasing work efficiency. The practice also strengthens working relationships since people can better understand their feelings and how they influence their relationships with others at the workplace. </w:t>
      </w:r>
    </w:p>
    <w:p w14:paraId="0178D091" w14:textId="42B172B2" w:rsidR="00FA415B" w:rsidRPr="00BE4E65" w:rsidRDefault="00FA415B" w:rsidP="005F712C">
      <w:pPr>
        <w:pStyle w:val="Heading2"/>
        <w:rPr>
          <w:b w:val="0"/>
        </w:rPr>
      </w:pPr>
      <w:bookmarkStart w:id="21" w:name="_Toc183723302"/>
      <w:r w:rsidRPr="00BE4E65">
        <w:t>Cultural Awareness and Inclusivity</w:t>
      </w:r>
      <w:bookmarkEnd w:id="21"/>
    </w:p>
    <w:p w14:paraId="12B7F99B" w14:textId="5AA6F3F4" w:rsidR="008F041F" w:rsidRPr="00BE4E65" w:rsidRDefault="008F041F" w:rsidP="008F041F">
      <w:r w:rsidRPr="00BE4E65">
        <w:t xml:space="preserve">Understanding cultural differences is always helpful when working in an organisation with diverse people. </w:t>
      </w:r>
      <w:r w:rsidR="004C0B73" w:rsidRPr="00BE4E65">
        <w:t>FAYE Inc. can enhance its organisational culture by training its employees cross-culturally. This should teach the other about cross-cultural differences and variations in their communication techniques. Knowledge of the cultural characteristics of the coworkers will enhance mutual relations and lessen the possibility of clashes</w:t>
      </w:r>
      <w:r w:rsidRPr="00BE4E65">
        <w:t>.</w:t>
      </w:r>
      <w:r w:rsidR="004C0B73" w:rsidRPr="00BE4E65">
        <w:t xml:space="preserve"> </w:t>
      </w:r>
      <w:r w:rsidRPr="00BE4E65">
        <w:t xml:space="preserve">Promoting diversity as an issue that can be discussed is also the best strategy. The existing multiculturalism at FAYE Inc. should create channels through which employees discuss their culture. This can be done via focus groups, diversity panels, or an informal suggestion of having a cup of coffee. Active listening fosters recognition of issues </w:t>
      </w:r>
      <w:r w:rsidR="004C0B73" w:rsidRPr="00BE4E65">
        <w:t>encountered by workers with diverse profiles and</w:t>
      </w:r>
      <w:r w:rsidRPr="00BE4E65">
        <w:t xml:space="preserve"> </w:t>
      </w:r>
      <w:r w:rsidR="00065CCC" w:rsidRPr="00BE4E65">
        <w:t xml:space="preserve">a </w:t>
      </w:r>
      <w:r w:rsidRPr="00BE4E65">
        <w:t xml:space="preserve">polite appreciation for cultural differences </w:t>
      </w:r>
      <w:r w:rsidR="00065CCC" w:rsidRPr="00BE4E65">
        <w:t>(Sahadevan and Sumangala, 2021)</w:t>
      </w:r>
      <w:r w:rsidRPr="00BE4E65">
        <w:t>. For instance, Clarke’s not knowing how the Chinese players prefer to be referred to by their given names could also have been solved by better training in oriental culture.</w:t>
      </w:r>
      <w:r w:rsidR="004C0B73" w:rsidRPr="00BE4E65">
        <w:t xml:space="preserve"> </w:t>
      </w:r>
      <w:r w:rsidRPr="00BE4E65">
        <w:t>Making sure that employees and employers respect cultural differences means understanding and actively working towards modifying the working culture. FAYE Inc. can also engage in organisational culture mentorship, in which employees with different cultures will be grouped and learn from each other. This would lead to developmental and cultural acquisition, which would, in turn, enhance the community of the organisational culture.</w:t>
      </w:r>
    </w:p>
    <w:p w14:paraId="2C4D812C" w14:textId="77777777" w:rsidR="005F712C" w:rsidRPr="00BE4E65" w:rsidRDefault="005F712C" w:rsidP="008F041F"/>
    <w:p w14:paraId="26B21646" w14:textId="49A32464" w:rsidR="00FA415B" w:rsidRPr="00BE4E65" w:rsidRDefault="00FA415B" w:rsidP="005F712C">
      <w:pPr>
        <w:pStyle w:val="Heading2"/>
        <w:rPr>
          <w:b w:val="0"/>
        </w:rPr>
      </w:pPr>
      <w:bookmarkStart w:id="22" w:name="_Toc183723303"/>
      <w:r w:rsidRPr="00BE4E65">
        <w:t>Leadership Development</w:t>
      </w:r>
      <w:bookmarkEnd w:id="22"/>
    </w:p>
    <w:p w14:paraId="598039D1" w14:textId="71296C07" w:rsidR="00A11EE7" w:rsidRPr="00BE4E65" w:rsidRDefault="008F041F" w:rsidP="00FA415B">
      <w:r w:rsidRPr="00BE4E65">
        <w:t xml:space="preserve">Thus, EI and mindfulness training can benefit FAYE Inc.’s leadership development programme. Supervisors like Clarke should be supported more frequently to get high-quality coaching and training, emphasising high levels of EI and mindfulness. This would assist Clarke to see the effects of leadership actions on people and enhance this area of strength. For instance, Clarke could be helped to alter how he responds to the feelings he observes, which is critical for building a positive organisational climate, given that empathy forms a significant part of this </w:t>
      </w:r>
      <w:r w:rsidR="00065CCC" w:rsidRPr="00BE4E65">
        <w:t>(Rupprecht et al., 2019)</w:t>
      </w:r>
      <w:r w:rsidRPr="00BE4E65">
        <w:t xml:space="preserve">. A successful process of leadership 360-degree feedback could help evaluate the leadership’s performance in organisations. Clarke could </w:t>
      </w:r>
      <w:r w:rsidR="00065CCC" w:rsidRPr="00BE4E65">
        <w:t>have</w:t>
      </w:r>
      <w:r w:rsidRPr="00BE4E65">
        <w:t xml:space="preserve"> mystery </w:t>
      </w:r>
      <w:r w:rsidR="00BE4E65" w:rsidRPr="00BE4E65">
        <w:t>shoppers’</w:t>
      </w:r>
      <w:r w:rsidRPr="00BE4E65">
        <w:t xml:space="preserve"> comment on how he communicates, identifies other people’s emotions, and handles culture in a particular context. This would show him areas he ought to work on and help him enhance his relations within the team.</w:t>
      </w:r>
    </w:p>
    <w:p w14:paraId="144AE699" w14:textId="46D6566C" w:rsidR="00FA415B" w:rsidRPr="00BE4E65" w:rsidRDefault="00FA415B" w:rsidP="005F712C">
      <w:pPr>
        <w:pStyle w:val="Heading1"/>
      </w:pPr>
      <w:bookmarkStart w:id="23" w:name="_Toc183723304"/>
      <w:r w:rsidRPr="00BE4E65">
        <w:t>Conclusion</w:t>
      </w:r>
      <w:bookmarkEnd w:id="23"/>
      <w:r w:rsidRPr="00BE4E65">
        <w:t xml:space="preserve"> </w:t>
      </w:r>
    </w:p>
    <w:p w14:paraId="56B8C2A5" w14:textId="5D223E8E" w:rsidR="005F712C" w:rsidRPr="00BE4E65" w:rsidRDefault="008F041F" w:rsidP="00FA415B">
      <w:r w:rsidRPr="00BE4E65">
        <w:t xml:space="preserve">Consequently, this report has emphasised </w:t>
      </w:r>
      <w:r w:rsidR="004C0B73" w:rsidRPr="00BE4E65">
        <w:t>using</w:t>
      </w:r>
      <w:r w:rsidRPr="00BE4E65">
        <w:t xml:space="preserve"> emotional intelligence (EI) in the workplace, primarily in managerial positions. It analysed Goleman’s EI Competency Model and the Mayer-Salovey-Caruso Emotional Intelligence Model (MSCEIT). These models were used </w:t>
      </w:r>
      <w:r w:rsidR="004C0B73" w:rsidRPr="00BE4E65">
        <w:t>to investigate</w:t>
      </w:r>
      <w:r w:rsidRPr="00BE4E65">
        <w:t xml:space="preserve"> Clarke’s leadership issues at FAYE Inc</w:t>
      </w:r>
      <w:r w:rsidR="004C0B73" w:rsidRPr="00BE4E65">
        <w:t>.</w:t>
      </w:r>
      <w:r w:rsidRPr="00BE4E65">
        <w:t xml:space="preserve"> The cultural insensitivity </w:t>
      </w:r>
      <w:r w:rsidR="004C0B73" w:rsidRPr="00BE4E65">
        <w:t>observed by Clarke when greeting a superior from China and his inability to understand the cultural differences between the Chinese team has been criticised. This</w:t>
      </w:r>
      <w:r w:rsidRPr="00BE4E65">
        <w:t xml:space="preserve"> has called for </w:t>
      </w:r>
      <w:r w:rsidR="004C0B73" w:rsidRPr="00BE4E65">
        <w:t>enhancing</w:t>
      </w:r>
      <w:r w:rsidRPr="00BE4E65">
        <w:t xml:space="preserve"> cultural sensitivity in such cross-national business entities.</w:t>
      </w:r>
      <w:r w:rsidR="005F712C" w:rsidRPr="00BE4E65">
        <w:t xml:space="preserve"> The studies show that EI and cultural awareness are essential in leadership practices. If enhanced, these qualities found in FAYE Inc. will foster better team relationships and improve communication and the environment. Employees who appreciate those leaders who recognise and foster EI and cultural sensitivity can expect their organisations to excel.</w:t>
      </w:r>
    </w:p>
    <w:p w14:paraId="46C59995" w14:textId="77777777" w:rsidR="005F712C" w:rsidRPr="00BE4E65" w:rsidRDefault="005F712C">
      <w:pPr>
        <w:spacing w:line="259" w:lineRule="auto"/>
        <w:jc w:val="left"/>
      </w:pPr>
      <w:r w:rsidRPr="00BE4E65">
        <w:br w:type="page"/>
      </w:r>
    </w:p>
    <w:p w14:paraId="14231C25" w14:textId="4A2D5BA8" w:rsidR="00FA415B" w:rsidRPr="00BE4E65" w:rsidRDefault="005F712C" w:rsidP="005F712C">
      <w:pPr>
        <w:pStyle w:val="Heading1"/>
      </w:pPr>
      <w:bookmarkStart w:id="24" w:name="_Toc183723305"/>
      <w:r w:rsidRPr="00BE4E65">
        <w:t>References</w:t>
      </w:r>
      <w:bookmarkEnd w:id="24"/>
    </w:p>
    <w:p w14:paraId="010F404A" w14:textId="77777777" w:rsidR="00B721EC" w:rsidRPr="00BE4E65" w:rsidRDefault="00B721EC" w:rsidP="00B721EC">
      <w:r w:rsidRPr="00BE4E65">
        <w:t xml:space="preserve">Amir Saeed Vadie (2023). </w:t>
      </w:r>
      <w:r w:rsidRPr="00BE4E65">
        <w:rPr>
          <w:i/>
          <w:iCs/>
        </w:rPr>
        <w:t>The Role of Emotional Intelligence in Effective Leadership and Team Management</w:t>
      </w:r>
      <w:r w:rsidRPr="00BE4E65">
        <w:t>. [online] ResearchGate. Available at: https://www.researchgate.net/publication/377891340_The_Role_of_Emotional_Intelligence_in_Effective_Leadership_and_Team_Management [Accessed 27 Nov. 2024].</w:t>
      </w:r>
    </w:p>
    <w:p w14:paraId="4122190B" w14:textId="77777777" w:rsidR="00B721EC" w:rsidRPr="00BE4E65" w:rsidRDefault="00B721EC" w:rsidP="00B721EC">
      <w:r w:rsidRPr="00BE4E65">
        <w:t xml:space="preserve">Bandhu, D., Mohan, M.M., </w:t>
      </w:r>
      <w:proofErr w:type="spellStart"/>
      <w:r w:rsidRPr="00BE4E65">
        <w:t>Nittala</w:t>
      </w:r>
      <w:proofErr w:type="spellEnd"/>
      <w:r w:rsidRPr="00BE4E65">
        <w:t xml:space="preserve">, N.A.P., Jadhav, P., </w:t>
      </w:r>
      <w:proofErr w:type="spellStart"/>
      <w:r w:rsidRPr="00BE4E65">
        <w:t>Bhadauria</w:t>
      </w:r>
      <w:proofErr w:type="spellEnd"/>
      <w:r w:rsidRPr="00BE4E65">
        <w:t xml:space="preserve">, A. and Saxena, K.K. (2024). Theories of motivation: A comprehensive analysis of human </w:t>
      </w:r>
      <w:proofErr w:type="spellStart"/>
      <w:r w:rsidRPr="00BE4E65">
        <w:t>behavior</w:t>
      </w:r>
      <w:proofErr w:type="spellEnd"/>
      <w:r w:rsidRPr="00BE4E65">
        <w:t xml:space="preserve"> drivers. </w:t>
      </w:r>
      <w:r w:rsidRPr="00BE4E65">
        <w:rPr>
          <w:i/>
          <w:iCs/>
        </w:rPr>
        <w:t xml:space="preserve">Acta </w:t>
      </w:r>
      <w:proofErr w:type="spellStart"/>
      <w:r w:rsidRPr="00BE4E65">
        <w:rPr>
          <w:i/>
          <w:iCs/>
        </w:rPr>
        <w:t>Psychologica</w:t>
      </w:r>
      <w:proofErr w:type="spellEnd"/>
      <w:r w:rsidRPr="00BE4E65">
        <w:t xml:space="preserve">, [online] 244(1), p.104177. </w:t>
      </w:r>
      <w:proofErr w:type="spellStart"/>
      <w:proofErr w:type="gramStart"/>
      <w:r w:rsidRPr="00BE4E65">
        <w:t>doi:https</w:t>
      </w:r>
      <w:proofErr w:type="spellEnd"/>
      <w:r w:rsidRPr="00BE4E65">
        <w:t>://doi.org/10.1016/j.actpsy.2024.104177</w:t>
      </w:r>
      <w:proofErr w:type="gramEnd"/>
      <w:r w:rsidRPr="00BE4E65">
        <w:t>.</w:t>
      </w:r>
    </w:p>
    <w:p w14:paraId="5427A3BF" w14:textId="77777777" w:rsidR="00B721EC" w:rsidRPr="00BE4E65" w:rsidRDefault="00B721EC" w:rsidP="00B721EC">
      <w:r w:rsidRPr="00BE4E65">
        <w:t xml:space="preserve">Birt, J. (2019). </w:t>
      </w:r>
      <w:r w:rsidRPr="00BE4E65">
        <w:rPr>
          <w:i/>
          <w:iCs/>
        </w:rPr>
        <w:t>The Importance of Emotional Intelligence in the Workplace</w:t>
      </w:r>
      <w:r w:rsidRPr="00BE4E65">
        <w:t>. [online] Indeed Career Guide. Available at: https://www.indeed.com/career-advice/career-development/emotional-intelligence-importance [Accessed 27 Nov. 2024].</w:t>
      </w:r>
    </w:p>
    <w:p w14:paraId="0FC1B925" w14:textId="77777777" w:rsidR="00B721EC" w:rsidRPr="00BE4E65" w:rsidRDefault="00B721EC" w:rsidP="00B721EC">
      <w:r w:rsidRPr="00BE4E65">
        <w:t xml:space="preserve">Brooks, A. (2015). </w:t>
      </w:r>
      <w:r w:rsidRPr="00BE4E65">
        <w:rPr>
          <w:i/>
          <w:iCs/>
        </w:rPr>
        <w:t>Emotion and the Art of Negotiation</w:t>
      </w:r>
      <w:r w:rsidRPr="00BE4E65">
        <w:t>. [online] Harvard Business Review. Available at: https://hbr.org/2015/12/emotion-and-the-art-of-negotiation [Accessed 27 Nov. 2024].</w:t>
      </w:r>
    </w:p>
    <w:p w14:paraId="15E8835B" w14:textId="77777777" w:rsidR="00B721EC" w:rsidRPr="00BE4E65" w:rsidRDefault="00B721EC" w:rsidP="00B721EC">
      <w:r w:rsidRPr="00BE4E65">
        <w:t xml:space="preserve">Cherry, K. (2023a). </w:t>
      </w:r>
      <w:r w:rsidRPr="00BE4E65">
        <w:rPr>
          <w:i/>
          <w:iCs/>
        </w:rPr>
        <w:t>5 Key Components of Emotional Intelligence</w:t>
      </w:r>
      <w:r w:rsidRPr="00BE4E65">
        <w:t xml:space="preserve">. [online] </w:t>
      </w:r>
      <w:proofErr w:type="spellStart"/>
      <w:r w:rsidRPr="00BE4E65">
        <w:t>Verywell</w:t>
      </w:r>
      <w:proofErr w:type="spellEnd"/>
      <w:r w:rsidRPr="00BE4E65">
        <w:t xml:space="preserve"> Mind. Available at: https://www.verywellmind.com/components-of-emotional-intelligence-2795438 [Accessed 27 Nov. 2024].</w:t>
      </w:r>
    </w:p>
    <w:p w14:paraId="1403F568" w14:textId="77777777" w:rsidR="00B721EC" w:rsidRPr="00BE4E65" w:rsidRDefault="00B721EC" w:rsidP="00B721EC">
      <w:r w:rsidRPr="00BE4E65">
        <w:t xml:space="preserve">Cherry, K. (2023b). </w:t>
      </w:r>
      <w:r w:rsidRPr="00BE4E65">
        <w:rPr>
          <w:i/>
          <w:iCs/>
        </w:rPr>
        <w:t>What Is empathy?</w:t>
      </w:r>
      <w:r w:rsidRPr="00BE4E65">
        <w:t xml:space="preserve"> [online] </w:t>
      </w:r>
      <w:proofErr w:type="spellStart"/>
      <w:r w:rsidRPr="00BE4E65">
        <w:t>Verywell</w:t>
      </w:r>
      <w:proofErr w:type="spellEnd"/>
      <w:r w:rsidRPr="00BE4E65">
        <w:t xml:space="preserve"> Mind. Available at: https://www.verywellmind.com/what-is-empathy-2795562 [Accessed 27 Nov. 2024].</w:t>
      </w:r>
    </w:p>
    <w:p w14:paraId="76EA44DC" w14:textId="77777777" w:rsidR="00B721EC" w:rsidRPr="00BE4E65" w:rsidRDefault="00B721EC" w:rsidP="00B721EC">
      <w:r w:rsidRPr="00BE4E65">
        <w:t xml:space="preserve">Craig, H. (2019). </w:t>
      </w:r>
      <w:r w:rsidRPr="00BE4E65">
        <w:rPr>
          <w:i/>
          <w:iCs/>
        </w:rPr>
        <w:t>The Theories of Emotional Intelligence Explained</w:t>
      </w:r>
      <w:r w:rsidRPr="00BE4E65">
        <w:t>. [online] PositivePsychology.com. Available at: https://positivepsychology.com/emotional-intelligence-theories/ [Accessed 27 Nov. 2024].</w:t>
      </w:r>
    </w:p>
    <w:p w14:paraId="1460A0F6" w14:textId="77777777" w:rsidR="00B721EC" w:rsidRPr="00BE4E65" w:rsidRDefault="00B721EC" w:rsidP="00B721EC">
      <w:r w:rsidRPr="00BE4E65">
        <w:t xml:space="preserve">Eurich, T. (2018). </w:t>
      </w:r>
      <w:r w:rsidRPr="00BE4E65">
        <w:rPr>
          <w:i/>
          <w:iCs/>
        </w:rPr>
        <w:t>What self-awareness really is (and how to cultivate it)</w:t>
      </w:r>
      <w:r w:rsidRPr="00BE4E65">
        <w:t>. [online] Harvard Business Review. Available at: https://hbr.org/2018/01/what-self-awareness-really-is-and-how-to-cultivate-it [Accessed 27 Nov. 2024].</w:t>
      </w:r>
    </w:p>
    <w:p w14:paraId="5A0BCCB7" w14:textId="77777777" w:rsidR="00B721EC" w:rsidRPr="00BE4E65" w:rsidRDefault="00B721EC" w:rsidP="00B721EC">
      <w:r w:rsidRPr="00BE4E65">
        <w:t xml:space="preserve">Evolved Metrics (2024). </w:t>
      </w:r>
      <w:r w:rsidRPr="00BE4E65">
        <w:rPr>
          <w:i/>
          <w:iCs/>
        </w:rPr>
        <w:t>Lack of Emotional Intelligence and the Impact on Team Performance (5 Key Areas) - Evolved Metrics</w:t>
      </w:r>
      <w:r w:rsidRPr="00BE4E65">
        <w:t>. [online] https://evolvedmetrics.com/. Available at: https://evolvedmetrics.com/lack-of-emotional-intelligence-and-the-impact-on-team-performance/ [Accessed 27 Nov. 2024].</w:t>
      </w:r>
    </w:p>
    <w:p w14:paraId="11B97009" w14:textId="77777777" w:rsidR="00B721EC" w:rsidRPr="00BE4E65" w:rsidRDefault="00B721EC" w:rsidP="00B721EC">
      <w:r w:rsidRPr="00BE4E65">
        <w:t xml:space="preserve">Fiori, M. and Antonakis, J. (2011). The ability model of emotional intelligence: Searching for valid measures. </w:t>
      </w:r>
      <w:r w:rsidRPr="00BE4E65">
        <w:rPr>
          <w:i/>
          <w:iCs/>
        </w:rPr>
        <w:t>Personality and Individual Differences</w:t>
      </w:r>
      <w:r w:rsidRPr="00BE4E65">
        <w:t xml:space="preserve">, [online] 50(3), pp.329–334. </w:t>
      </w:r>
      <w:proofErr w:type="spellStart"/>
      <w:proofErr w:type="gramStart"/>
      <w:r w:rsidRPr="00BE4E65">
        <w:t>doi:https</w:t>
      </w:r>
      <w:proofErr w:type="spellEnd"/>
      <w:r w:rsidRPr="00BE4E65">
        <w:t>://doi.org/10.1016/j.paid.2010.10.010</w:t>
      </w:r>
      <w:proofErr w:type="gramEnd"/>
      <w:r w:rsidRPr="00BE4E65">
        <w:t>.</w:t>
      </w:r>
    </w:p>
    <w:p w14:paraId="120BBDCC" w14:textId="77777777" w:rsidR="00B721EC" w:rsidRPr="00BE4E65" w:rsidRDefault="00B721EC" w:rsidP="00B721EC">
      <w:r w:rsidRPr="00BE4E65">
        <w:t xml:space="preserve">Khan, K.Z., Wang, X., Malik, S. and Ganiyu, S.A. (2020). Measuring the Effects of Emotional Intelligence, Cultural Intelligence and Cultural Adjustment on the Academic Performance of International Students. </w:t>
      </w:r>
      <w:r w:rsidRPr="00BE4E65">
        <w:rPr>
          <w:i/>
          <w:iCs/>
        </w:rPr>
        <w:t>Open Journal of Social Sciences</w:t>
      </w:r>
      <w:r w:rsidRPr="00BE4E65">
        <w:t xml:space="preserve">, 08(09), pp.16–38. </w:t>
      </w:r>
      <w:proofErr w:type="spellStart"/>
      <w:proofErr w:type="gramStart"/>
      <w:r w:rsidRPr="00BE4E65">
        <w:t>doi:https</w:t>
      </w:r>
      <w:proofErr w:type="spellEnd"/>
      <w:r w:rsidRPr="00BE4E65">
        <w:t>://doi.org/10.4236/jss.2020.89002</w:t>
      </w:r>
      <w:proofErr w:type="gramEnd"/>
      <w:r w:rsidRPr="00BE4E65">
        <w:t>.</w:t>
      </w:r>
    </w:p>
    <w:p w14:paraId="677CFB3F" w14:textId="77777777" w:rsidR="00B721EC" w:rsidRPr="00BE4E65" w:rsidRDefault="00B721EC" w:rsidP="00B721EC">
      <w:r w:rsidRPr="00BE4E65">
        <w:t xml:space="preserve">Landry, L. (2019). </w:t>
      </w:r>
      <w:r w:rsidRPr="00BE4E65">
        <w:rPr>
          <w:i/>
          <w:iCs/>
        </w:rPr>
        <w:t>Why emotional intelligence is important in leadership</w:t>
      </w:r>
      <w:r w:rsidRPr="00BE4E65">
        <w:t>. [online] Harvard Business School Online. Available at: https://online.hbs.edu/blog/post/emotional-intelligence-in-leadership [Accessed 27 Nov. 2024].</w:t>
      </w:r>
    </w:p>
    <w:p w14:paraId="40BF8C4F" w14:textId="77777777" w:rsidR="00B721EC" w:rsidRPr="00BE4E65" w:rsidRDefault="00B721EC" w:rsidP="00B721EC">
      <w:r w:rsidRPr="00BE4E65">
        <w:t xml:space="preserve">Mortillaro, M. and Schlegel, K. (2023). Embracing the Emotion in Emotional Intelligence Measurement: Insights from Emotion Theory and Research. </w:t>
      </w:r>
      <w:r w:rsidRPr="00BE4E65">
        <w:rPr>
          <w:i/>
          <w:iCs/>
        </w:rPr>
        <w:t>Journal of Intelligence</w:t>
      </w:r>
      <w:r w:rsidRPr="00BE4E65">
        <w:t xml:space="preserve">, [online] 11(11), pp.210–210. </w:t>
      </w:r>
      <w:proofErr w:type="spellStart"/>
      <w:proofErr w:type="gramStart"/>
      <w:r w:rsidRPr="00BE4E65">
        <w:t>doi:https</w:t>
      </w:r>
      <w:proofErr w:type="spellEnd"/>
      <w:r w:rsidRPr="00BE4E65">
        <w:t>://doi.org/10.3390/jintelligence11110210</w:t>
      </w:r>
      <w:proofErr w:type="gramEnd"/>
      <w:r w:rsidRPr="00BE4E65">
        <w:t>.</w:t>
      </w:r>
    </w:p>
    <w:p w14:paraId="0F76862C" w14:textId="77777777" w:rsidR="00B721EC" w:rsidRPr="00BE4E65" w:rsidRDefault="00B721EC" w:rsidP="00B721EC">
      <w:r w:rsidRPr="00BE4E65">
        <w:t xml:space="preserve">Peart, N. (2019). </w:t>
      </w:r>
      <w:r w:rsidRPr="00BE4E65">
        <w:rPr>
          <w:i/>
          <w:iCs/>
        </w:rPr>
        <w:t>Making Work Less Stressful and More Engaging for Your Employees</w:t>
      </w:r>
      <w:r w:rsidRPr="00BE4E65">
        <w:t>. [online] Harvard Business Review. Available at: https://hbr.org/2019/11/making-work-less-stressful-and-more-engaging-for-your-employees [Accessed 27 Nov. 2024].</w:t>
      </w:r>
    </w:p>
    <w:p w14:paraId="510606CC" w14:textId="77777777" w:rsidR="00B721EC" w:rsidRPr="00BE4E65" w:rsidRDefault="00B721EC" w:rsidP="00B721EC">
      <w:r w:rsidRPr="00BE4E65">
        <w:t xml:space="preserve">Price, A. (2024). Council Post: The Importance </w:t>
      </w:r>
      <w:proofErr w:type="gramStart"/>
      <w:r w:rsidRPr="00BE4E65">
        <w:t>Of</w:t>
      </w:r>
      <w:proofErr w:type="gramEnd"/>
      <w:r w:rsidRPr="00BE4E65">
        <w:t xml:space="preserve"> Emotional Intelligence At Work. </w:t>
      </w:r>
      <w:r w:rsidRPr="00BE4E65">
        <w:rPr>
          <w:i/>
          <w:iCs/>
        </w:rPr>
        <w:t>Forbes</w:t>
      </w:r>
      <w:r w:rsidRPr="00BE4E65">
        <w:t>. [online] 12 Aug. Available at: https://www.forbes.com/councils/forbeshumanresourcescouncil/2023/07/18/the-importance-of-emotional-intelligence-at-work/ [Accessed 27 Nov. 2024].</w:t>
      </w:r>
    </w:p>
    <w:p w14:paraId="6F3F9E84" w14:textId="77777777" w:rsidR="00B721EC" w:rsidRPr="00BE4E65" w:rsidRDefault="00B721EC" w:rsidP="00B721EC">
      <w:r w:rsidRPr="00BE4E65">
        <w:t xml:space="preserve">Rupprecht, S., Falke, P., Kohls, N., </w:t>
      </w:r>
      <w:proofErr w:type="spellStart"/>
      <w:r w:rsidRPr="00BE4E65">
        <w:t>Tamdjidi</w:t>
      </w:r>
      <w:proofErr w:type="spellEnd"/>
      <w:r w:rsidRPr="00BE4E65">
        <w:t xml:space="preserve">, C., Wittmann, M. and </w:t>
      </w:r>
      <w:proofErr w:type="spellStart"/>
      <w:r w:rsidRPr="00BE4E65">
        <w:t>Kersemaekers</w:t>
      </w:r>
      <w:proofErr w:type="spellEnd"/>
      <w:r w:rsidRPr="00BE4E65">
        <w:t xml:space="preserve">, W. (2019). Mindful Leader Development: How Leaders Experience the Effects of Mindfulness Training on Leader Capabilities. </w:t>
      </w:r>
      <w:r w:rsidRPr="00BE4E65">
        <w:rPr>
          <w:i/>
          <w:iCs/>
        </w:rPr>
        <w:t>Frontiers in Psychology</w:t>
      </w:r>
      <w:r w:rsidRPr="00BE4E65">
        <w:t xml:space="preserve">, [online] 10(1). </w:t>
      </w:r>
      <w:proofErr w:type="spellStart"/>
      <w:proofErr w:type="gramStart"/>
      <w:r w:rsidRPr="00BE4E65">
        <w:t>doi:https</w:t>
      </w:r>
      <w:proofErr w:type="spellEnd"/>
      <w:r w:rsidRPr="00BE4E65">
        <w:t>://doi.org/10.3389/fpsyg.2019.01081</w:t>
      </w:r>
      <w:proofErr w:type="gramEnd"/>
      <w:r w:rsidRPr="00BE4E65">
        <w:t>.</w:t>
      </w:r>
    </w:p>
    <w:p w14:paraId="76B1290F" w14:textId="77777777" w:rsidR="00B721EC" w:rsidRPr="00BE4E65" w:rsidRDefault="00B721EC" w:rsidP="00B721EC">
      <w:r w:rsidRPr="00BE4E65">
        <w:t xml:space="preserve">Sahadevan, P. and Sumangala, M. (2021). </w:t>
      </w:r>
      <w:r w:rsidRPr="00BE4E65">
        <w:rPr>
          <w:i/>
          <w:iCs/>
        </w:rPr>
        <w:t>Effective Cross-Cultural Communication for International Business</w:t>
      </w:r>
      <w:r w:rsidRPr="00BE4E65">
        <w:t>. [online] ResearchGate. Available at: https://www.researchgate.net/publication/350728276_Effective_Cross-Cultural_Communication_for_International_Business [Accessed 27 Nov. 2024].</w:t>
      </w:r>
    </w:p>
    <w:p w14:paraId="05810F13" w14:textId="77777777" w:rsidR="00B721EC" w:rsidRPr="00BE4E65" w:rsidRDefault="00B721EC" w:rsidP="00B721EC">
      <w:r w:rsidRPr="00BE4E65">
        <w:t xml:space="preserve">Segal, J., Smith, M. and Robinson, L. (2024). </w:t>
      </w:r>
      <w:r w:rsidRPr="00BE4E65">
        <w:rPr>
          <w:i/>
          <w:iCs/>
        </w:rPr>
        <w:t>Improving Emotional Intelligence (EQ): Expert Guide</w:t>
      </w:r>
      <w:r w:rsidRPr="00BE4E65">
        <w:t>. [online] HelpGuide.org. Available at: https://www.helpguide.org/mental-health/wellbeing/emotional-intelligence-eq [Accessed 27 Nov. 2024].</w:t>
      </w:r>
    </w:p>
    <w:p w14:paraId="432C11A9" w14:textId="77777777" w:rsidR="00B721EC" w:rsidRPr="00BE4E65" w:rsidRDefault="00B721EC" w:rsidP="00B721EC">
      <w:r w:rsidRPr="00BE4E65">
        <w:t xml:space="preserve">Soto, J.A. and Levenson, R.W. (2009). Emotion recognition across cultures: The influence of ethnicity on empathic accuracy and physiological linkage. </w:t>
      </w:r>
      <w:r w:rsidRPr="00BE4E65">
        <w:rPr>
          <w:i/>
          <w:iCs/>
        </w:rPr>
        <w:t>Emotion</w:t>
      </w:r>
      <w:r w:rsidRPr="00BE4E65">
        <w:t xml:space="preserve">, [online] 9(6), pp.874–884. </w:t>
      </w:r>
      <w:proofErr w:type="spellStart"/>
      <w:proofErr w:type="gramStart"/>
      <w:r w:rsidRPr="00BE4E65">
        <w:t>doi:https</w:t>
      </w:r>
      <w:proofErr w:type="spellEnd"/>
      <w:r w:rsidRPr="00BE4E65">
        <w:t>://doi.org/10.1037/a0017399</w:t>
      </w:r>
      <w:proofErr w:type="gramEnd"/>
      <w:r w:rsidRPr="00BE4E65">
        <w:t>.</w:t>
      </w:r>
    </w:p>
    <w:p w14:paraId="0CAE5E5C" w14:textId="77777777" w:rsidR="00B721EC" w:rsidRPr="00BE4E65" w:rsidRDefault="00B721EC" w:rsidP="00B721EC">
      <w:r w:rsidRPr="00BE4E65">
        <w:t xml:space="preserve">Stephen, </w:t>
      </w:r>
      <w:proofErr w:type="spellStart"/>
      <w:r w:rsidRPr="00BE4E65">
        <w:t>C.H.Ng</w:t>
      </w:r>
      <w:proofErr w:type="spellEnd"/>
      <w:r w:rsidRPr="00BE4E65">
        <w:t xml:space="preserve">. (2022). The role of perceived organizational supports and management nationality amid physical Workplace’s planned quality change. </w:t>
      </w:r>
      <w:r w:rsidRPr="00BE4E65">
        <w:rPr>
          <w:i/>
          <w:iCs/>
        </w:rPr>
        <w:t>Asia Pacific Management Review</w:t>
      </w:r>
      <w:r w:rsidRPr="00BE4E65">
        <w:t xml:space="preserve">. </w:t>
      </w:r>
      <w:proofErr w:type="spellStart"/>
      <w:proofErr w:type="gramStart"/>
      <w:r w:rsidRPr="00BE4E65">
        <w:t>doi:https</w:t>
      </w:r>
      <w:proofErr w:type="spellEnd"/>
      <w:r w:rsidRPr="00BE4E65">
        <w:t>://doi.org/10.1016/j.apmrv.2022.07.004</w:t>
      </w:r>
      <w:proofErr w:type="gramEnd"/>
      <w:r w:rsidRPr="00BE4E65">
        <w:t>.</w:t>
      </w:r>
    </w:p>
    <w:p w14:paraId="18669A5C" w14:textId="77777777" w:rsidR="00B721EC" w:rsidRPr="00BE4E65" w:rsidRDefault="00B721EC" w:rsidP="00B721EC">
      <w:r w:rsidRPr="00BE4E65">
        <w:t xml:space="preserve">Wada, J., Chinedu </w:t>
      </w:r>
      <w:proofErr w:type="spellStart"/>
      <w:r w:rsidRPr="00BE4E65">
        <w:t>Ofoma</w:t>
      </w:r>
      <w:proofErr w:type="spellEnd"/>
      <w:r w:rsidRPr="00BE4E65">
        <w:t xml:space="preserve">, Valentine, </w:t>
      </w:r>
      <w:proofErr w:type="spellStart"/>
      <w:r w:rsidRPr="00BE4E65">
        <w:t>Zekeri</w:t>
      </w:r>
      <w:proofErr w:type="spellEnd"/>
      <w:r w:rsidRPr="00BE4E65">
        <w:t>, S. and Abdullahi (2023). INFORMAL ORGANIZATION IN THE ACHIEVEMENT OF FORMAL ORGANIZATIONAL OBJECTIVES. [online] 13(4), pp.138–147. Available at: https://www.researchgate.net/publication/374091723_INFORMAL_ORGANIZATION_IN_THE_ACHIEVEMENT_OF_FORMAL_ORGANIZATIONAL_OBJECTIVES [Accessed 27 Nov. 2024].</w:t>
      </w:r>
    </w:p>
    <w:p w14:paraId="333C71F9" w14:textId="77777777" w:rsidR="00B721EC" w:rsidRPr="00BE4E65" w:rsidRDefault="00B721EC" w:rsidP="00B721EC">
      <w:r w:rsidRPr="00BE4E65">
        <w:t xml:space="preserve">Yuji </w:t>
      </w:r>
      <w:proofErr w:type="spellStart"/>
      <w:r w:rsidRPr="00BE4E65">
        <w:t>Ogihara</w:t>
      </w:r>
      <w:proofErr w:type="spellEnd"/>
      <w:r w:rsidRPr="00BE4E65">
        <w:t xml:space="preserve"> (2023). Chinese culture became more individualistic: Evidence from family structure, 1953-2017. </w:t>
      </w:r>
      <w:r w:rsidRPr="00BE4E65">
        <w:rPr>
          <w:i/>
          <w:iCs/>
        </w:rPr>
        <w:t>F1000Research</w:t>
      </w:r>
      <w:r w:rsidRPr="00BE4E65">
        <w:t xml:space="preserve">, 12, pp.10–10. </w:t>
      </w:r>
      <w:proofErr w:type="spellStart"/>
      <w:proofErr w:type="gramStart"/>
      <w:r w:rsidRPr="00BE4E65">
        <w:t>doi:https</w:t>
      </w:r>
      <w:proofErr w:type="spellEnd"/>
      <w:r w:rsidRPr="00BE4E65">
        <w:t>://doi.org/10.12688/f1000research.128448.3</w:t>
      </w:r>
      <w:proofErr w:type="gramEnd"/>
      <w:r w:rsidRPr="00BE4E65">
        <w:t>.</w:t>
      </w:r>
    </w:p>
    <w:p w14:paraId="31F59959" w14:textId="49221FC3" w:rsidR="008D6581" w:rsidRPr="00BE4E65" w:rsidRDefault="008D6581">
      <w:pPr>
        <w:spacing w:line="259" w:lineRule="auto"/>
        <w:jc w:val="left"/>
      </w:pPr>
      <w:r w:rsidRPr="00BE4E65">
        <w:br w:type="page"/>
      </w:r>
    </w:p>
    <w:p w14:paraId="3D294C9D" w14:textId="746CF587" w:rsidR="00FA415B" w:rsidRPr="00BE4E65" w:rsidRDefault="008D6581" w:rsidP="008D6581">
      <w:pPr>
        <w:pStyle w:val="Heading1"/>
      </w:pPr>
      <w:bookmarkStart w:id="25" w:name="_Toc183723306"/>
      <w:r w:rsidRPr="00BE4E65">
        <w:t>Appendix</w:t>
      </w:r>
      <w:bookmarkEnd w:id="25"/>
    </w:p>
    <w:p w14:paraId="4D9501F2" w14:textId="32D00FE4" w:rsidR="008D6581" w:rsidRPr="00BE4E65" w:rsidRDefault="008D6581" w:rsidP="008D6581">
      <w:pPr>
        <w:rPr>
          <w:b/>
          <w:bCs/>
        </w:rPr>
      </w:pPr>
      <w:r w:rsidRPr="00BE4E65">
        <w:rPr>
          <w:b/>
          <w:bCs/>
        </w:rPr>
        <w:t>TASK 1 – (Individual Poster)</w:t>
      </w:r>
    </w:p>
    <w:p w14:paraId="097A6F6A" w14:textId="77777777" w:rsidR="008D6581" w:rsidRPr="00BE4E65" w:rsidRDefault="008D6581" w:rsidP="008D6581"/>
    <w:p w14:paraId="5A5F0ADA" w14:textId="558F2550" w:rsidR="008D6581" w:rsidRPr="008D6581" w:rsidRDefault="008D6581" w:rsidP="008D6581">
      <w:r w:rsidRPr="00BE4E65">
        <w:rPr>
          <w:noProof/>
        </w:rPr>
        <w:drawing>
          <wp:inline distT="0" distB="0" distL="0" distR="0" wp14:anchorId="6F975ED4" wp14:editId="72FE7365">
            <wp:extent cx="5943600" cy="4457700"/>
            <wp:effectExtent l="0" t="0" r="0" b="0"/>
            <wp:docPr id="185436443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4364437" name="Picture 1854364437"/>
                    <pic:cNvPicPr/>
                  </pic:nvPicPr>
                  <pic:blipFill>
                    <a:blip r:embed="rId6" cstate="print">
                      <a:extLst>
                        <a:ext uri="{28A0092B-C50C-407E-A947-70E740481C1C}">
                          <a14:useLocalDpi xmlns:a14="http://schemas.microsoft.com/office/drawing/2010/main" val="0"/>
                        </a:ext>
                      </a:extLst>
                    </a:blip>
                    <a:stretch>
                      <a:fillRect/>
                    </a:stretch>
                  </pic:blipFill>
                  <pic:spPr>
                    <a:xfrm>
                      <a:off x="0" y="0"/>
                      <a:ext cx="5943600" cy="4457700"/>
                    </a:xfrm>
                    <a:prstGeom prst="rect">
                      <a:avLst/>
                    </a:prstGeom>
                  </pic:spPr>
                </pic:pic>
              </a:graphicData>
            </a:graphic>
          </wp:inline>
        </w:drawing>
      </w:r>
    </w:p>
    <w:sectPr w:rsidR="008D6581" w:rsidRPr="008D6581" w:rsidSect="008A325F">
      <w:footerReference w:type="default" r:id="rId7"/>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EA263F" w14:textId="77777777" w:rsidR="00E23D69" w:rsidRPr="00BE4E65" w:rsidRDefault="00E23D69" w:rsidP="008A325F">
      <w:pPr>
        <w:spacing w:after="0" w:line="240" w:lineRule="auto"/>
      </w:pPr>
      <w:r w:rsidRPr="00BE4E65">
        <w:separator/>
      </w:r>
    </w:p>
  </w:endnote>
  <w:endnote w:type="continuationSeparator" w:id="0">
    <w:p w14:paraId="5EBCF2F5" w14:textId="77777777" w:rsidR="00E23D69" w:rsidRPr="00BE4E65" w:rsidRDefault="00E23D69" w:rsidP="008A325F">
      <w:pPr>
        <w:spacing w:after="0" w:line="240" w:lineRule="auto"/>
      </w:pPr>
      <w:r w:rsidRPr="00BE4E65">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20291672"/>
      <w:docPartObj>
        <w:docPartGallery w:val="Page Numbers (Bottom of Page)"/>
        <w:docPartUnique/>
      </w:docPartObj>
    </w:sdtPr>
    <w:sdtEndPr/>
    <w:sdtContent>
      <w:p w14:paraId="38E77855" w14:textId="554745F8" w:rsidR="008A325F" w:rsidRPr="00BE4E65" w:rsidRDefault="008A325F">
        <w:pPr>
          <w:pStyle w:val="Footer"/>
          <w:jc w:val="right"/>
        </w:pPr>
        <w:r w:rsidRPr="00BE4E65">
          <w:fldChar w:fldCharType="begin"/>
        </w:r>
        <w:r w:rsidRPr="00BE4E65">
          <w:instrText xml:space="preserve"> PAGE   \* MERGEFORMAT </w:instrText>
        </w:r>
        <w:r w:rsidRPr="00BE4E65">
          <w:fldChar w:fldCharType="separate"/>
        </w:r>
        <w:r w:rsidRPr="00BE4E65">
          <w:t>2</w:t>
        </w:r>
        <w:r w:rsidRPr="00BE4E65">
          <w:fldChar w:fldCharType="end"/>
        </w:r>
      </w:p>
    </w:sdtContent>
  </w:sdt>
  <w:p w14:paraId="66164BB4" w14:textId="77777777" w:rsidR="008A325F" w:rsidRPr="00BE4E65" w:rsidRDefault="008A32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428F3F" w14:textId="77777777" w:rsidR="00E23D69" w:rsidRPr="00BE4E65" w:rsidRDefault="00E23D69" w:rsidP="008A325F">
      <w:pPr>
        <w:spacing w:after="0" w:line="240" w:lineRule="auto"/>
      </w:pPr>
      <w:r w:rsidRPr="00BE4E65">
        <w:separator/>
      </w:r>
    </w:p>
  </w:footnote>
  <w:footnote w:type="continuationSeparator" w:id="0">
    <w:p w14:paraId="1DDCBF3B" w14:textId="77777777" w:rsidR="00E23D69" w:rsidRPr="00BE4E65" w:rsidRDefault="00E23D69" w:rsidP="008A325F">
      <w:pPr>
        <w:spacing w:after="0" w:line="240" w:lineRule="auto"/>
      </w:pPr>
      <w:r w:rsidRPr="00BE4E65">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4ADB"/>
    <w:rsid w:val="00024FC5"/>
    <w:rsid w:val="00065CCC"/>
    <w:rsid w:val="000913D8"/>
    <w:rsid w:val="00193395"/>
    <w:rsid w:val="00223B46"/>
    <w:rsid w:val="00235936"/>
    <w:rsid w:val="002646A7"/>
    <w:rsid w:val="003720AE"/>
    <w:rsid w:val="0039719D"/>
    <w:rsid w:val="004C0B73"/>
    <w:rsid w:val="005F712C"/>
    <w:rsid w:val="00631709"/>
    <w:rsid w:val="006C10B3"/>
    <w:rsid w:val="006C1D86"/>
    <w:rsid w:val="006D137C"/>
    <w:rsid w:val="00710F21"/>
    <w:rsid w:val="00874ADB"/>
    <w:rsid w:val="008A325F"/>
    <w:rsid w:val="008D6581"/>
    <w:rsid w:val="008F041F"/>
    <w:rsid w:val="009336C0"/>
    <w:rsid w:val="009A03FF"/>
    <w:rsid w:val="00A11EE7"/>
    <w:rsid w:val="00AC4053"/>
    <w:rsid w:val="00B721EC"/>
    <w:rsid w:val="00BE4E65"/>
    <w:rsid w:val="00BF1694"/>
    <w:rsid w:val="00C01378"/>
    <w:rsid w:val="00C965AA"/>
    <w:rsid w:val="00CD414C"/>
    <w:rsid w:val="00CF11B8"/>
    <w:rsid w:val="00D33CA0"/>
    <w:rsid w:val="00E23D69"/>
    <w:rsid w:val="00ED2FC5"/>
    <w:rsid w:val="00F329B7"/>
    <w:rsid w:val="00F41F6A"/>
    <w:rsid w:val="00FA415B"/>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251333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C4053"/>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8A325F"/>
    <w:pPr>
      <w:keepNext/>
      <w:keepLines/>
      <w:spacing w:before="240" w:after="0"/>
      <w:outlineLvl w:val="0"/>
    </w:pPr>
    <w:rPr>
      <w:rFonts w:eastAsiaTheme="majorEastAsia" w:cstheme="majorBidi"/>
      <w:b/>
      <w:color w:val="404040" w:themeColor="text1" w:themeTint="BF"/>
      <w:sz w:val="32"/>
      <w:szCs w:val="32"/>
    </w:rPr>
  </w:style>
  <w:style w:type="paragraph" w:styleId="Heading2">
    <w:name w:val="heading 2"/>
    <w:basedOn w:val="Normal"/>
    <w:next w:val="Normal"/>
    <w:link w:val="Heading2Char"/>
    <w:uiPriority w:val="9"/>
    <w:unhideWhenUsed/>
    <w:qFormat/>
    <w:rsid w:val="00B721EC"/>
    <w:pPr>
      <w:keepNext/>
      <w:keepLines/>
      <w:spacing w:before="40" w:after="0"/>
      <w:outlineLvl w:val="1"/>
    </w:pPr>
    <w:rPr>
      <w:rFonts w:eastAsiaTheme="majorEastAsia" w:cstheme="majorBidi"/>
      <w:b/>
      <w:color w:val="7030A0"/>
      <w:sz w:val="26"/>
      <w:szCs w:val="26"/>
      <w:u w:val="single"/>
    </w:rPr>
  </w:style>
  <w:style w:type="paragraph" w:styleId="Heading3">
    <w:name w:val="heading 3"/>
    <w:basedOn w:val="Normal"/>
    <w:next w:val="Normal"/>
    <w:link w:val="Heading3Char"/>
    <w:uiPriority w:val="9"/>
    <w:unhideWhenUsed/>
    <w:qFormat/>
    <w:rsid w:val="00B721EC"/>
    <w:pPr>
      <w:keepNext/>
      <w:keepLines/>
      <w:spacing w:before="40" w:after="0"/>
      <w:outlineLvl w:val="2"/>
    </w:pPr>
    <w:rPr>
      <w:rFonts w:eastAsiaTheme="majorEastAsia" w:cstheme="majorBidi"/>
      <w:color w:val="C00000"/>
      <w:szCs w:val="24"/>
    </w:rPr>
  </w:style>
  <w:style w:type="paragraph" w:styleId="Heading4">
    <w:name w:val="heading 4"/>
    <w:basedOn w:val="Normal"/>
    <w:next w:val="Normal"/>
    <w:link w:val="Heading4Char"/>
    <w:uiPriority w:val="9"/>
    <w:semiHidden/>
    <w:unhideWhenUsed/>
    <w:qFormat/>
    <w:rsid w:val="00FA415B"/>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325F"/>
    <w:rPr>
      <w:rFonts w:ascii="Times New Roman" w:eastAsiaTheme="majorEastAsia" w:hAnsi="Times New Roman" w:cstheme="majorBidi"/>
      <w:b/>
      <w:color w:val="404040" w:themeColor="text1" w:themeTint="BF"/>
      <w:sz w:val="32"/>
      <w:szCs w:val="32"/>
      <w:lang w:val="en-GB"/>
    </w:rPr>
  </w:style>
  <w:style w:type="character" w:customStyle="1" w:styleId="Heading2Char">
    <w:name w:val="Heading 2 Char"/>
    <w:basedOn w:val="DefaultParagraphFont"/>
    <w:link w:val="Heading2"/>
    <w:uiPriority w:val="9"/>
    <w:rsid w:val="00B721EC"/>
    <w:rPr>
      <w:rFonts w:ascii="Arial" w:eastAsiaTheme="majorEastAsia" w:hAnsi="Arial" w:cstheme="majorBidi"/>
      <w:b/>
      <w:color w:val="7030A0"/>
      <w:sz w:val="26"/>
      <w:szCs w:val="26"/>
      <w:u w:val="single"/>
      <w:lang w:val="en-GB"/>
    </w:rPr>
  </w:style>
  <w:style w:type="paragraph" w:styleId="NoSpacing">
    <w:name w:val="No Spacing"/>
    <w:link w:val="NoSpacingChar"/>
    <w:uiPriority w:val="1"/>
    <w:qFormat/>
    <w:rsid w:val="008A325F"/>
    <w:pPr>
      <w:spacing w:after="0" w:line="240" w:lineRule="auto"/>
    </w:pPr>
    <w:rPr>
      <w:rFonts w:eastAsiaTheme="minorEastAsia"/>
      <w:kern w:val="0"/>
      <w14:ligatures w14:val="none"/>
    </w:rPr>
  </w:style>
  <w:style w:type="character" w:customStyle="1" w:styleId="NoSpacingChar">
    <w:name w:val="No Spacing Char"/>
    <w:basedOn w:val="DefaultParagraphFont"/>
    <w:link w:val="NoSpacing"/>
    <w:uiPriority w:val="1"/>
    <w:rsid w:val="008A325F"/>
    <w:rPr>
      <w:rFonts w:eastAsiaTheme="minorEastAsia"/>
      <w:kern w:val="0"/>
      <w14:ligatures w14:val="none"/>
    </w:rPr>
  </w:style>
  <w:style w:type="paragraph" w:styleId="TOCHeading">
    <w:name w:val="TOC Heading"/>
    <w:basedOn w:val="Heading1"/>
    <w:next w:val="Normal"/>
    <w:uiPriority w:val="39"/>
    <w:unhideWhenUsed/>
    <w:qFormat/>
    <w:rsid w:val="008A325F"/>
    <w:pPr>
      <w:spacing w:line="259" w:lineRule="auto"/>
      <w:jc w:val="left"/>
      <w:outlineLvl w:val="9"/>
    </w:pPr>
    <w:rPr>
      <w:rFonts w:asciiTheme="majorHAnsi" w:hAnsiTheme="majorHAnsi"/>
      <w:b w:val="0"/>
      <w:color w:val="2F5496" w:themeColor="accent1" w:themeShade="BF"/>
      <w:kern w:val="0"/>
      <w:lang w:val="en-US"/>
      <w14:ligatures w14:val="none"/>
    </w:rPr>
  </w:style>
  <w:style w:type="paragraph" w:styleId="Header">
    <w:name w:val="header"/>
    <w:basedOn w:val="Normal"/>
    <w:link w:val="HeaderChar"/>
    <w:uiPriority w:val="99"/>
    <w:unhideWhenUsed/>
    <w:rsid w:val="008A325F"/>
    <w:pPr>
      <w:tabs>
        <w:tab w:val="center" w:pos="4680"/>
        <w:tab w:val="right" w:pos="9360"/>
      </w:tabs>
      <w:spacing w:after="0" w:line="240" w:lineRule="auto"/>
    </w:pPr>
  </w:style>
  <w:style w:type="character" w:customStyle="1" w:styleId="HeaderChar">
    <w:name w:val="Header Char"/>
    <w:basedOn w:val="DefaultParagraphFont"/>
    <w:link w:val="Header"/>
    <w:uiPriority w:val="99"/>
    <w:rsid w:val="008A325F"/>
    <w:rPr>
      <w:rFonts w:ascii="Times New Roman" w:hAnsi="Times New Roman"/>
      <w:sz w:val="24"/>
      <w:lang w:val="en-GB"/>
    </w:rPr>
  </w:style>
  <w:style w:type="paragraph" w:styleId="Footer">
    <w:name w:val="footer"/>
    <w:basedOn w:val="Normal"/>
    <w:link w:val="FooterChar"/>
    <w:uiPriority w:val="99"/>
    <w:unhideWhenUsed/>
    <w:rsid w:val="008A325F"/>
    <w:pPr>
      <w:tabs>
        <w:tab w:val="center" w:pos="4680"/>
        <w:tab w:val="right" w:pos="9360"/>
      </w:tabs>
      <w:spacing w:after="0" w:line="240" w:lineRule="auto"/>
    </w:pPr>
  </w:style>
  <w:style w:type="character" w:customStyle="1" w:styleId="FooterChar">
    <w:name w:val="Footer Char"/>
    <w:basedOn w:val="DefaultParagraphFont"/>
    <w:link w:val="Footer"/>
    <w:uiPriority w:val="99"/>
    <w:rsid w:val="008A325F"/>
    <w:rPr>
      <w:rFonts w:ascii="Times New Roman" w:hAnsi="Times New Roman"/>
      <w:sz w:val="24"/>
      <w:lang w:val="en-GB"/>
    </w:rPr>
  </w:style>
  <w:style w:type="character" w:customStyle="1" w:styleId="Heading3Char">
    <w:name w:val="Heading 3 Char"/>
    <w:basedOn w:val="DefaultParagraphFont"/>
    <w:link w:val="Heading3"/>
    <w:uiPriority w:val="9"/>
    <w:rsid w:val="00B721EC"/>
    <w:rPr>
      <w:rFonts w:ascii="Arial" w:eastAsiaTheme="majorEastAsia" w:hAnsi="Arial" w:cstheme="majorBidi"/>
      <w:color w:val="C00000"/>
      <w:sz w:val="24"/>
      <w:szCs w:val="24"/>
      <w:lang w:val="en-GB"/>
    </w:rPr>
  </w:style>
  <w:style w:type="character" w:customStyle="1" w:styleId="Heading4Char">
    <w:name w:val="Heading 4 Char"/>
    <w:basedOn w:val="DefaultParagraphFont"/>
    <w:link w:val="Heading4"/>
    <w:uiPriority w:val="9"/>
    <w:semiHidden/>
    <w:rsid w:val="00FA415B"/>
    <w:rPr>
      <w:rFonts w:asciiTheme="majorHAnsi" w:eastAsiaTheme="majorEastAsia" w:hAnsiTheme="majorHAnsi" w:cstheme="majorBidi"/>
      <w:i/>
      <w:iCs/>
      <w:color w:val="2F5496" w:themeColor="accent1" w:themeShade="BF"/>
      <w:lang w:val="en-GB"/>
    </w:rPr>
  </w:style>
  <w:style w:type="paragraph" w:styleId="TOC1">
    <w:name w:val="toc 1"/>
    <w:basedOn w:val="Normal"/>
    <w:next w:val="Normal"/>
    <w:autoRedefine/>
    <w:uiPriority w:val="39"/>
    <w:unhideWhenUsed/>
    <w:rsid w:val="005F712C"/>
    <w:pPr>
      <w:spacing w:after="100"/>
    </w:pPr>
  </w:style>
  <w:style w:type="paragraph" w:styleId="TOC2">
    <w:name w:val="toc 2"/>
    <w:basedOn w:val="Normal"/>
    <w:next w:val="Normal"/>
    <w:autoRedefine/>
    <w:uiPriority w:val="39"/>
    <w:unhideWhenUsed/>
    <w:rsid w:val="005F712C"/>
    <w:pPr>
      <w:spacing w:after="100"/>
      <w:ind w:left="220"/>
    </w:pPr>
  </w:style>
  <w:style w:type="paragraph" w:styleId="TOC3">
    <w:name w:val="toc 3"/>
    <w:basedOn w:val="Normal"/>
    <w:next w:val="Normal"/>
    <w:autoRedefine/>
    <w:uiPriority w:val="39"/>
    <w:unhideWhenUsed/>
    <w:rsid w:val="005F712C"/>
    <w:pPr>
      <w:spacing w:after="100"/>
      <w:ind w:left="440"/>
    </w:pPr>
  </w:style>
  <w:style w:type="character" w:styleId="Hyperlink">
    <w:name w:val="Hyperlink"/>
    <w:basedOn w:val="DefaultParagraphFont"/>
    <w:uiPriority w:val="99"/>
    <w:unhideWhenUsed/>
    <w:rsid w:val="005F712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67508">
      <w:bodyDiv w:val="1"/>
      <w:marLeft w:val="0"/>
      <w:marRight w:val="0"/>
      <w:marTop w:val="0"/>
      <w:marBottom w:val="0"/>
      <w:divBdr>
        <w:top w:val="none" w:sz="0" w:space="0" w:color="auto"/>
        <w:left w:val="none" w:sz="0" w:space="0" w:color="auto"/>
        <w:bottom w:val="none" w:sz="0" w:space="0" w:color="auto"/>
        <w:right w:val="none" w:sz="0" w:space="0" w:color="auto"/>
      </w:divBdr>
    </w:div>
    <w:div w:id="16272616">
      <w:bodyDiv w:val="1"/>
      <w:marLeft w:val="0"/>
      <w:marRight w:val="0"/>
      <w:marTop w:val="0"/>
      <w:marBottom w:val="0"/>
      <w:divBdr>
        <w:top w:val="none" w:sz="0" w:space="0" w:color="auto"/>
        <w:left w:val="none" w:sz="0" w:space="0" w:color="auto"/>
        <w:bottom w:val="none" w:sz="0" w:space="0" w:color="auto"/>
        <w:right w:val="none" w:sz="0" w:space="0" w:color="auto"/>
      </w:divBdr>
    </w:div>
    <w:div w:id="57290090">
      <w:bodyDiv w:val="1"/>
      <w:marLeft w:val="0"/>
      <w:marRight w:val="0"/>
      <w:marTop w:val="0"/>
      <w:marBottom w:val="0"/>
      <w:divBdr>
        <w:top w:val="none" w:sz="0" w:space="0" w:color="auto"/>
        <w:left w:val="none" w:sz="0" w:space="0" w:color="auto"/>
        <w:bottom w:val="none" w:sz="0" w:space="0" w:color="auto"/>
        <w:right w:val="none" w:sz="0" w:space="0" w:color="auto"/>
      </w:divBdr>
    </w:div>
    <w:div w:id="78793975">
      <w:bodyDiv w:val="1"/>
      <w:marLeft w:val="0"/>
      <w:marRight w:val="0"/>
      <w:marTop w:val="0"/>
      <w:marBottom w:val="0"/>
      <w:divBdr>
        <w:top w:val="none" w:sz="0" w:space="0" w:color="auto"/>
        <w:left w:val="none" w:sz="0" w:space="0" w:color="auto"/>
        <w:bottom w:val="none" w:sz="0" w:space="0" w:color="auto"/>
        <w:right w:val="none" w:sz="0" w:space="0" w:color="auto"/>
      </w:divBdr>
    </w:div>
    <w:div w:id="93400884">
      <w:bodyDiv w:val="1"/>
      <w:marLeft w:val="0"/>
      <w:marRight w:val="0"/>
      <w:marTop w:val="0"/>
      <w:marBottom w:val="0"/>
      <w:divBdr>
        <w:top w:val="none" w:sz="0" w:space="0" w:color="auto"/>
        <w:left w:val="none" w:sz="0" w:space="0" w:color="auto"/>
        <w:bottom w:val="none" w:sz="0" w:space="0" w:color="auto"/>
        <w:right w:val="none" w:sz="0" w:space="0" w:color="auto"/>
      </w:divBdr>
    </w:div>
    <w:div w:id="140734586">
      <w:bodyDiv w:val="1"/>
      <w:marLeft w:val="0"/>
      <w:marRight w:val="0"/>
      <w:marTop w:val="0"/>
      <w:marBottom w:val="0"/>
      <w:divBdr>
        <w:top w:val="none" w:sz="0" w:space="0" w:color="auto"/>
        <w:left w:val="none" w:sz="0" w:space="0" w:color="auto"/>
        <w:bottom w:val="none" w:sz="0" w:space="0" w:color="auto"/>
        <w:right w:val="none" w:sz="0" w:space="0" w:color="auto"/>
      </w:divBdr>
    </w:div>
    <w:div w:id="144444280">
      <w:bodyDiv w:val="1"/>
      <w:marLeft w:val="0"/>
      <w:marRight w:val="0"/>
      <w:marTop w:val="0"/>
      <w:marBottom w:val="0"/>
      <w:divBdr>
        <w:top w:val="none" w:sz="0" w:space="0" w:color="auto"/>
        <w:left w:val="none" w:sz="0" w:space="0" w:color="auto"/>
        <w:bottom w:val="none" w:sz="0" w:space="0" w:color="auto"/>
        <w:right w:val="none" w:sz="0" w:space="0" w:color="auto"/>
      </w:divBdr>
    </w:div>
    <w:div w:id="272713755">
      <w:bodyDiv w:val="1"/>
      <w:marLeft w:val="0"/>
      <w:marRight w:val="0"/>
      <w:marTop w:val="0"/>
      <w:marBottom w:val="0"/>
      <w:divBdr>
        <w:top w:val="none" w:sz="0" w:space="0" w:color="auto"/>
        <w:left w:val="none" w:sz="0" w:space="0" w:color="auto"/>
        <w:bottom w:val="none" w:sz="0" w:space="0" w:color="auto"/>
        <w:right w:val="none" w:sz="0" w:space="0" w:color="auto"/>
      </w:divBdr>
    </w:div>
    <w:div w:id="277106867">
      <w:bodyDiv w:val="1"/>
      <w:marLeft w:val="0"/>
      <w:marRight w:val="0"/>
      <w:marTop w:val="0"/>
      <w:marBottom w:val="0"/>
      <w:divBdr>
        <w:top w:val="none" w:sz="0" w:space="0" w:color="auto"/>
        <w:left w:val="none" w:sz="0" w:space="0" w:color="auto"/>
        <w:bottom w:val="none" w:sz="0" w:space="0" w:color="auto"/>
        <w:right w:val="none" w:sz="0" w:space="0" w:color="auto"/>
      </w:divBdr>
    </w:div>
    <w:div w:id="279533632">
      <w:bodyDiv w:val="1"/>
      <w:marLeft w:val="0"/>
      <w:marRight w:val="0"/>
      <w:marTop w:val="0"/>
      <w:marBottom w:val="0"/>
      <w:divBdr>
        <w:top w:val="none" w:sz="0" w:space="0" w:color="auto"/>
        <w:left w:val="none" w:sz="0" w:space="0" w:color="auto"/>
        <w:bottom w:val="none" w:sz="0" w:space="0" w:color="auto"/>
        <w:right w:val="none" w:sz="0" w:space="0" w:color="auto"/>
      </w:divBdr>
    </w:div>
    <w:div w:id="283579908">
      <w:bodyDiv w:val="1"/>
      <w:marLeft w:val="0"/>
      <w:marRight w:val="0"/>
      <w:marTop w:val="0"/>
      <w:marBottom w:val="0"/>
      <w:divBdr>
        <w:top w:val="none" w:sz="0" w:space="0" w:color="auto"/>
        <w:left w:val="none" w:sz="0" w:space="0" w:color="auto"/>
        <w:bottom w:val="none" w:sz="0" w:space="0" w:color="auto"/>
        <w:right w:val="none" w:sz="0" w:space="0" w:color="auto"/>
      </w:divBdr>
    </w:div>
    <w:div w:id="299922231">
      <w:bodyDiv w:val="1"/>
      <w:marLeft w:val="0"/>
      <w:marRight w:val="0"/>
      <w:marTop w:val="0"/>
      <w:marBottom w:val="0"/>
      <w:divBdr>
        <w:top w:val="none" w:sz="0" w:space="0" w:color="auto"/>
        <w:left w:val="none" w:sz="0" w:space="0" w:color="auto"/>
        <w:bottom w:val="none" w:sz="0" w:space="0" w:color="auto"/>
        <w:right w:val="none" w:sz="0" w:space="0" w:color="auto"/>
      </w:divBdr>
    </w:div>
    <w:div w:id="310334453">
      <w:bodyDiv w:val="1"/>
      <w:marLeft w:val="0"/>
      <w:marRight w:val="0"/>
      <w:marTop w:val="0"/>
      <w:marBottom w:val="0"/>
      <w:divBdr>
        <w:top w:val="none" w:sz="0" w:space="0" w:color="auto"/>
        <w:left w:val="none" w:sz="0" w:space="0" w:color="auto"/>
        <w:bottom w:val="none" w:sz="0" w:space="0" w:color="auto"/>
        <w:right w:val="none" w:sz="0" w:space="0" w:color="auto"/>
      </w:divBdr>
    </w:div>
    <w:div w:id="315426446">
      <w:bodyDiv w:val="1"/>
      <w:marLeft w:val="0"/>
      <w:marRight w:val="0"/>
      <w:marTop w:val="0"/>
      <w:marBottom w:val="0"/>
      <w:divBdr>
        <w:top w:val="none" w:sz="0" w:space="0" w:color="auto"/>
        <w:left w:val="none" w:sz="0" w:space="0" w:color="auto"/>
        <w:bottom w:val="none" w:sz="0" w:space="0" w:color="auto"/>
        <w:right w:val="none" w:sz="0" w:space="0" w:color="auto"/>
      </w:divBdr>
    </w:div>
    <w:div w:id="380517446">
      <w:bodyDiv w:val="1"/>
      <w:marLeft w:val="0"/>
      <w:marRight w:val="0"/>
      <w:marTop w:val="0"/>
      <w:marBottom w:val="0"/>
      <w:divBdr>
        <w:top w:val="none" w:sz="0" w:space="0" w:color="auto"/>
        <w:left w:val="none" w:sz="0" w:space="0" w:color="auto"/>
        <w:bottom w:val="none" w:sz="0" w:space="0" w:color="auto"/>
        <w:right w:val="none" w:sz="0" w:space="0" w:color="auto"/>
      </w:divBdr>
    </w:div>
    <w:div w:id="380639622">
      <w:bodyDiv w:val="1"/>
      <w:marLeft w:val="0"/>
      <w:marRight w:val="0"/>
      <w:marTop w:val="0"/>
      <w:marBottom w:val="0"/>
      <w:divBdr>
        <w:top w:val="none" w:sz="0" w:space="0" w:color="auto"/>
        <w:left w:val="none" w:sz="0" w:space="0" w:color="auto"/>
        <w:bottom w:val="none" w:sz="0" w:space="0" w:color="auto"/>
        <w:right w:val="none" w:sz="0" w:space="0" w:color="auto"/>
      </w:divBdr>
    </w:div>
    <w:div w:id="408815055">
      <w:bodyDiv w:val="1"/>
      <w:marLeft w:val="0"/>
      <w:marRight w:val="0"/>
      <w:marTop w:val="0"/>
      <w:marBottom w:val="0"/>
      <w:divBdr>
        <w:top w:val="none" w:sz="0" w:space="0" w:color="auto"/>
        <w:left w:val="none" w:sz="0" w:space="0" w:color="auto"/>
        <w:bottom w:val="none" w:sz="0" w:space="0" w:color="auto"/>
        <w:right w:val="none" w:sz="0" w:space="0" w:color="auto"/>
      </w:divBdr>
    </w:div>
    <w:div w:id="429008927">
      <w:bodyDiv w:val="1"/>
      <w:marLeft w:val="0"/>
      <w:marRight w:val="0"/>
      <w:marTop w:val="0"/>
      <w:marBottom w:val="0"/>
      <w:divBdr>
        <w:top w:val="none" w:sz="0" w:space="0" w:color="auto"/>
        <w:left w:val="none" w:sz="0" w:space="0" w:color="auto"/>
        <w:bottom w:val="none" w:sz="0" w:space="0" w:color="auto"/>
        <w:right w:val="none" w:sz="0" w:space="0" w:color="auto"/>
      </w:divBdr>
    </w:div>
    <w:div w:id="436213054">
      <w:bodyDiv w:val="1"/>
      <w:marLeft w:val="0"/>
      <w:marRight w:val="0"/>
      <w:marTop w:val="0"/>
      <w:marBottom w:val="0"/>
      <w:divBdr>
        <w:top w:val="none" w:sz="0" w:space="0" w:color="auto"/>
        <w:left w:val="none" w:sz="0" w:space="0" w:color="auto"/>
        <w:bottom w:val="none" w:sz="0" w:space="0" w:color="auto"/>
        <w:right w:val="none" w:sz="0" w:space="0" w:color="auto"/>
      </w:divBdr>
    </w:div>
    <w:div w:id="483082413">
      <w:bodyDiv w:val="1"/>
      <w:marLeft w:val="0"/>
      <w:marRight w:val="0"/>
      <w:marTop w:val="0"/>
      <w:marBottom w:val="0"/>
      <w:divBdr>
        <w:top w:val="none" w:sz="0" w:space="0" w:color="auto"/>
        <w:left w:val="none" w:sz="0" w:space="0" w:color="auto"/>
        <w:bottom w:val="none" w:sz="0" w:space="0" w:color="auto"/>
        <w:right w:val="none" w:sz="0" w:space="0" w:color="auto"/>
      </w:divBdr>
    </w:div>
    <w:div w:id="486097806">
      <w:bodyDiv w:val="1"/>
      <w:marLeft w:val="0"/>
      <w:marRight w:val="0"/>
      <w:marTop w:val="0"/>
      <w:marBottom w:val="0"/>
      <w:divBdr>
        <w:top w:val="none" w:sz="0" w:space="0" w:color="auto"/>
        <w:left w:val="none" w:sz="0" w:space="0" w:color="auto"/>
        <w:bottom w:val="none" w:sz="0" w:space="0" w:color="auto"/>
        <w:right w:val="none" w:sz="0" w:space="0" w:color="auto"/>
      </w:divBdr>
    </w:div>
    <w:div w:id="504319909">
      <w:bodyDiv w:val="1"/>
      <w:marLeft w:val="0"/>
      <w:marRight w:val="0"/>
      <w:marTop w:val="0"/>
      <w:marBottom w:val="0"/>
      <w:divBdr>
        <w:top w:val="none" w:sz="0" w:space="0" w:color="auto"/>
        <w:left w:val="none" w:sz="0" w:space="0" w:color="auto"/>
        <w:bottom w:val="none" w:sz="0" w:space="0" w:color="auto"/>
        <w:right w:val="none" w:sz="0" w:space="0" w:color="auto"/>
      </w:divBdr>
    </w:div>
    <w:div w:id="599220778">
      <w:bodyDiv w:val="1"/>
      <w:marLeft w:val="0"/>
      <w:marRight w:val="0"/>
      <w:marTop w:val="0"/>
      <w:marBottom w:val="0"/>
      <w:divBdr>
        <w:top w:val="none" w:sz="0" w:space="0" w:color="auto"/>
        <w:left w:val="none" w:sz="0" w:space="0" w:color="auto"/>
        <w:bottom w:val="none" w:sz="0" w:space="0" w:color="auto"/>
        <w:right w:val="none" w:sz="0" w:space="0" w:color="auto"/>
      </w:divBdr>
    </w:div>
    <w:div w:id="610475256">
      <w:bodyDiv w:val="1"/>
      <w:marLeft w:val="0"/>
      <w:marRight w:val="0"/>
      <w:marTop w:val="0"/>
      <w:marBottom w:val="0"/>
      <w:divBdr>
        <w:top w:val="none" w:sz="0" w:space="0" w:color="auto"/>
        <w:left w:val="none" w:sz="0" w:space="0" w:color="auto"/>
        <w:bottom w:val="none" w:sz="0" w:space="0" w:color="auto"/>
        <w:right w:val="none" w:sz="0" w:space="0" w:color="auto"/>
      </w:divBdr>
      <w:divsChild>
        <w:div w:id="1482621109">
          <w:marLeft w:val="0"/>
          <w:marRight w:val="0"/>
          <w:marTop w:val="0"/>
          <w:marBottom w:val="0"/>
          <w:divBdr>
            <w:top w:val="none" w:sz="0" w:space="0" w:color="auto"/>
            <w:left w:val="none" w:sz="0" w:space="0" w:color="auto"/>
            <w:bottom w:val="none" w:sz="0" w:space="0" w:color="auto"/>
            <w:right w:val="none" w:sz="0" w:space="0" w:color="auto"/>
          </w:divBdr>
        </w:div>
      </w:divsChild>
    </w:div>
    <w:div w:id="625548113">
      <w:bodyDiv w:val="1"/>
      <w:marLeft w:val="0"/>
      <w:marRight w:val="0"/>
      <w:marTop w:val="0"/>
      <w:marBottom w:val="0"/>
      <w:divBdr>
        <w:top w:val="none" w:sz="0" w:space="0" w:color="auto"/>
        <w:left w:val="none" w:sz="0" w:space="0" w:color="auto"/>
        <w:bottom w:val="none" w:sz="0" w:space="0" w:color="auto"/>
        <w:right w:val="none" w:sz="0" w:space="0" w:color="auto"/>
      </w:divBdr>
    </w:div>
    <w:div w:id="642588734">
      <w:bodyDiv w:val="1"/>
      <w:marLeft w:val="0"/>
      <w:marRight w:val="0"/>
      <w:marTop w:val="0"/>
      <w:marBottom w:val="0"/>
      <w:divBdr>
        <w:top w:val="none" w:sz="0" w:space="0" w:color="auto"/>
        <w:left w:val="none" w:sz="0" w:space="0" w:color="auto"/>
        <w:bottom w:val="none" w:sz="0" w:space="0" w:color="auto"/>
        <w:right w:val="none" w:sz="0" w:space="0" w:color="auto"/>
      </w:divBdr>
    </w:div>
    <w:div w:id="656153355">
      <w:bodyDiv w:val="1"/>
      <w:marLeft w:val="0"/>
      <w:marRight w:val="0"/>
      <w:marTop w:val="0"/>
      <w:marBottom w:val="0"/>
      <w:divBdr>
        <w:top w:val="none" w:sz="0" w:space="0" w:color="auto"/>
        <w:left w:val="none" w:sz="0" w:space="0" w:color="auto"/>
        <w:bottom w:val="none" w:sz="0" w:space="0" w:color="auto"/>
        <w:right w:val="none" w:sz="0" w:space="0" w:color="auto"/>
      </w:divBdr>
    </w:div>
    <w:div w:id="667908912">
      <w:bodyDiv w:val="1"/>
      <w:marLeft w:val="0"/>
      <w:marRight w:val="0"/>
      <w:marTop w:val="0"/>
      <w:marBottom w:val="0"/>
      <w:divBdr>
        <w:top w:val="none" w:sz="0" w:space="0" w:color="auto"/>
        <w:left w:val="none" w:sz="0" w:space="0" w:color="auto"/>
        <w:bottom w:val="none" w:sz="0" w:space="0" w:color="auto"/>
        <w:right w:val="none" w:sz="0" w:space="0" w:color="auto"/>
      </w:divBdr>
    </w:div>
    <w:div w:id="684399811">
      <w:bodyDiv w:val="1"/>
      <w:marLeft w:val="0"/>
      <w:marRight w:val="0"/>
      <w:marTop w:val="0"/>
      <w:marBottom w:val="0"/>
      <w:divBdr>
        <w:top w:val="none" w:sz="0" w:space="0" w:color="auto"/>
        <w:left w:val="none" w:sz="0" w:space="0" w:color="auto"/>
        <w:bottom w:val="none" w:sz="0" w:space="0" w:color="auto"/>
        <w:right w:val="none" w:sz="0" w:space="0" w:color="auto"/>
      </w:divBdr>
    </w:div>
    <w:div w:id="729888287">
      <w:bodyDiv w:val="1"/>
      <w:marLeft w:val="0"/>
      <w:marRight w:val="0"/>
      <w:marTop w:val="0"/>
      <w:marBottom w:val="0"/>
      <w:divBdr>
        <w:top w:val="none" w:sz="0" w:space="0" w:color="auto"/>
        <w:left w:val="none" w:sz="0" w:space="0" w:color="auto"/>
        <w:bottom w:val="none" w:sz="0" w:space="0" w:color="auto"/>
        <w:right w:val="none" w:sz="0" w:space="0" w:color="auto"/>
      </w:divBdr>
    </w:div>
    <w:div w:id="730736302">
      <w:bodyDiv w:val="1"/>
      <w:marLeft w:val="0"/>
      <w:marRight w:val="0"/>
      <w:marTop w:val="0"/>
      <w:marBottom w:val="0"/>
      <w:divBdr>
        <w:top w:val="none" w:sz="0" w:space="0" w:color="auto"/>
        <w:left w:val="none" w:sz="0" w:space="0" w:color="auto"/>
        <w:bottom w:val="none" w:sz="0" w:space="0" w:color="auto"/>
        <w:right w:val="none" w:sz="0" w:space="0" w:color="auto"/>
      </w:divBdr>
    </w:div>
    <w:div w:id="739868246">
      <w:bodyDiv w:val="1"/>
      <w:marLeft w:val="0"/>
      <w:marRight w:val="0"/>
      <w:marTop w:val="0"/>
      <w:marBottom w:val="0"/>
      <w:divBdr>
        <w:top w:val="none" w:sz="0" w:space="0" w:color="auto"/>
        <w:left w:val="none" w:sz="0" w:space="0" w:color="auto"/>
        <w:bottom w:val="none" w:sz="0" w:space="0" w:color="auto"/>
        <w:right w:val="none" w:sz="0" w:space="0" w:color="auto"/>
      </w:divBdr>
    </w:div>
    <w:div w:id="755400308">
      <w:bodyDiv w:val="1"/>
      <w:marLeft w:val="0"/>
      <w:marRight w:val="0"/>
      <w:marTop w:val="0"/>
      <w:marBottom w:val="0"/>
      <w:divBdr>
        <w:top w:val="none" w:sz="0" w:space="0" w:color="auto"/>
        <w:left w:val="none" w:sz="0" w:space="0" w:color="auto"/>
        <w:bottom w:val="none" w:sz="0" w:space="0" w:color="auto"/>
        <w:right w:val="none" w:sz="0" w:space="0" w:color="auto"/>
      </w:divBdr>
    </w:div>
    <w:div w:id="780035010">
      <w:bodyDiv w:val="1"/>
      <w:marLeft w:val="0"/>
      <w:marRight w:val="0"/>
      <w:marTop w:val="0"/>
      <w:marBottom w:val="0"/>
      <w:divBdr>
        <w:top w:val="none" w:sz="0" w:space="0" w:color="auto"/>
        <w:left w:val="none" w:sz="0" w:space="0" w:color="auto"/>
        <w:bottom w:val="none" w:sz="0" w:space="0" w:color="auto"/>
        <w:right w:val="none" w:sz="0" w:space="0" w:color="auto"/>
      </w:divBdr>
    </w:div>
    <w:div w:id="790322452">
      <w:bodyDiv w:val="1"/>
      <w:marLeft w:val="0"/>
      <w:marRight w:val="0"/>
      <w:marTop w:val="0"/>
      <w:marBottom w:val="0"/>
      <w:divBdr>
        <w:top w:val="none" w:sz="0" w:space="0" w:color="auto"/>
        <w:left w:val="none" w:sz="0" w:space="0" w:color="auto"/>
        <w:bottom w:val="none" w:sz="0" w:space="0" w:color="auto"/>
        <w:right w:val="none" w:sz="0" w:space="0" w:color="auto"/>
      </w:divBdr>
    </w:div>
    <w:div w:id="806507072">
      <w:bodyDiv w:val="1"/>
      <w:marLeft w:val="0"/>
      <w:marRight w:val="0"/>
      <w:marTop w:val="0"/>
      <w:marBottom w:val="0"/>
      <w:divBdr>
        <w:top w:val="none" w:sz="0" w:space="0" w:color="auto"/>
        <w:left w:val="none" w:sz="0" w:space="0" w:color="auto"/>
        <w:bottom w:val="none" w:sz="0" w:space="0" w:color="auto"/>
        <w:right w:val="none" w:sz="0" w:space="0" w:color="auto"/>
      </w:divBdr>
    </w:div>
    <w:div w:id="813376415">
      <w:bodyDiv w:val="1"/>
      <w:marLeft w:val="0"/>
      <w:marRight w:val="0"/>
      <w:marTop w:val="0"/>
      <w:marBottom w:val="0"/>
      <w:divBdr>
        <w:top w:val="none" w:sz="0" w:space="0" w:color="auto"/>
        <w:left w:val="none" w:sz="0" w:space="0" w:color="auto"/>
        <w:bottom w:val="none" w:sz="0" w:space="0" w:color="auto"/>
        <w:right w:val="none" w:sz="0" w:space="0" w:color="auto"/>
      </w:divBdr>
    </w:div>
    <w:div w:id="834154141">
      <w:bodyDiv w:val="1"/>
      <w:marLeft w:val="0"/>
      <w:marRight w:val="0"/>
      <w:marTop w:val="0"/>
      <w:marBottom w:val="0"/>
      <w:divBdr>
        <w:top w:val="none" w:sz="0" w:space="0" w:color="auto"/>
        <w:left w:val="none" w:sz="0" w:space="0" w:color="auto"/>
        <w:bottom w:val="none" w:sz="0" w:space="0" w:color="auto"/>
        <w:right w:val="none" w:sz="0" w:space="0" w:color="auto"/>
      </w:divBdr>
    </w:div>
    <w:div w:id="897015971">
      <w:bodyDiv w:val="1"/>
      <w:marLeft w:val="0"/>
      <w:marRight w:val="0"/>
      <w:marTop w:val="0"/>
      <w:marBottom w:val="0"/>
      <w:divBdr>
        <w:top w:val="none" w:sz="0" w:space="0" w:color="auto"/>
        <w:left w:val="none" w:sz="0" w:space="0" w:color="auto"/>
        <w:bottom w:val="none" w:sz="0" w:space="0" w:color="auto"/>
        <w:right w:val="none" w:sz="0" w:space="0" w:color="auto"/>
      </w:divBdr>
    </w:div>
    <w:div w:id="908619048">
      <w:bodyDiv w:val="1"/>
      <w:marLeft w:val="0"/>
      <w:marRight w:val="0"/>
      <w:marTop w:val="0"/>
      <w:marBottom w:val="0"/>
      <w:divBdr>
        <w:top w:val="none" w:sz="0" w:space="0" w:color="auto"/>
        <w:left w:val="none" w:sz="0" w:space="0" w:color="auto"/>
        <w:bottom w:val="none" w:sz="0" w:space="0" w:color="auto"/>
        <w:right w:val="none" w:sz="0" w:space="0" w:color="auto"/>
      </w:divBdr>
    </w:div>
    <w:div w:id="959803185">
      <w:bodyDiv w:val="1"/>
      <w:marLeft w:val="0"/>
      <w:marRight w:val="0"/>
      <w:marTop w:val="0"/>
      <w:marBottom w:val="0"/>
      <w:divBdr>
        <w:top w:val="none" w:sz="0" w:space="0" w:color="auto"/>
        <w:left w:val="none" w:sz="0" w:space="0" w:color="auto"/>
        <w:bottom w:val="none" w:sz="0" w:space="0" w:color="auto"/>
        <w:right w:val="none" w:sz="0" w:space="0" w:color="auto"/>
      </w:divBdr>
    </w:div>
    <w:div w:id="977151312">
      <w:bodyDiv w:val="1"/>
      <w:marLeft w:val="0"/>
      <w:marRight w:val="0"/>
      <w:marTop w:val="0"/>
      <w:marBottom w:val="0"/>
      <w:divBdr>
        <w:top w:val="none" w:sz="0" w:space="0" w:color="auto"/>
        <w:left w:val="none" w:sz="0" w:space="0" w:color="auto"/>
        <w:bottom w:val="none" w:sz="0" w:space="0" w:color="auto"/>
        <w:right w:val="none" w:sz="0" w:space="0" w:color="auto"/>
      </w:divBdr>
    </w:div>
    <w:div w:id="979843284">
      <w:bodyDiv w:val="1"/>
      <w:marLeft w:val="0"/>
      <w:marRight w:val="0"/>
      <w:marTop w:val="0"/>
      <w:marBottom w:val="0"/>
      <w:divBdr>
        <w:top w:val="none" w:sz="0" w:space="0" w:color="auto"/>
        <w:left w:val="none" w:sz="0" w:space="0" w:color="auto"/>
        <w:bottom w:val="none" w:sz="0" w:space="0" w:color="auto"/>
        <w:right w:val="none" w:sz="0" w:space="0" w:color="auto"/>
      </w:divBdr>
    </w:div>
    <w:div w:id="1109272690">
      <w:bodyDiv w:val="1"/>
      <w:marLeft w:val="0"/>
      <w:marRight w:val="0"/>
      <w:marTop w:val="0"/>
      <w:marBottom w:val="0"/>
      <w:divBdr>
        <w:top w:val="none" w:sz="0" w:space="0" w:color="auto"/>
        <w:left w:val="none" w:sz="0" w:space="0" w:color="auto"/>
        <w:bottom w:val="none" w:sz="0" w:space="0" w:color="auto"/>
        <w:right w:val="none" w:sz="0" w:space="0" w:color="auto"/>
      </w:divBdr>
    </w:div>
    <w:div w:id="1117483894">
      <w:bodyDiv w:val="1"/>
      <w:marLeft w:val="0"/>
      <w:marRight w:val="0"/>
      <w:marTop w:val="0"/>
      <w:marBottom w:val="0"/>
      <w:divBdr>
        <w:top w:val="none" w:sz="0" w:space="0" w:color="auto"/>
        <w:left w:val="none" w:sz="0" w:space="0" w:color="auto"/>
        <w:bottom w:val="none" w:sz="0" w:space="0" w:color="auto"/>
        <w:right w:val="none" w:sz="0" w:space="0" w:color="auto"/>
      </w:divBdr>
    </w:div>
    <w:div w:id="1190292305">
      <w:bodyDiv w:val="1"/>
      <w:marLeft w:val="0"/>
      <w:marRight w:val="0"/>
      <w:marTop w:val="0"/>
      <w:marBottom w:val="0"/>
      <w:divBdr>
        <w:top w:val="none" w:sz="0" w:space="0" w:color="auto"/>
        <w:left w:val="none" w:sz="0" w:space="0" w:color="auto"/>
        <w:bottom w:val="none" w:sz="0" w:space="0" w:color="auto"/>
        <w:right w:val="none" w:sz="0" w:space="0" w:color="auto"/>
      </w:divBdr>
    </w:div>
    <w:div w:id="1211957866">
      <w:bodyDiv w:val="1"/>
      <w:marLeft w:val="0"/>
      <w:marRight w:val="0"/>
      <w:marTop w:val="0"/>
      <w:marBottom w:val="0"/>
      <w:divBdr>
        <w:top w:val="none" w:sz="0" w:space="0" w:color="auto"/>
        <w:left w:val="none" w:sz="0" w:space="0" w:color="auto"/>
        <w:bottom w:val="none" w:sz="0" w:space="0" w:color="auto"/>
        <w:right w:val="none" w:sz="0" w:space="0" w:color="auto"/>
      </w:divBdr>
    </w:div>
    <w:div w:id="1242134194">
      <w:bodyDiv w:val="1"/>
      <w:marLeft w:val="0"/>
      <w:marRight w:val="0"/>
      <w:marTop w:val="0"/>
      <w:marBottom w:val="0"/>
      <w:divBdr>
        <w:top w:val="none" w:sz="0" w:space="0" w:color="auto"/>
        <w:left w:val="none" w:sz="0" w:space="0" w:color="auto"/>
        <w:bottom w:val="none" w:sz="0" w:space="0" w:color="auto"/>
        <w:right w:val="none" w:sz="0" w:space="0" w:color="auto"/>
      </w:divBdr>
    </w:div>
    <w:div w:id="1268852155">
      <w:bodyDiv w:val="1"/>
      <w:marLeft w:val="0"/>
      <w:marRight w:val="0"/>
      <w:marTop w:val="0"/>
      <w:marBottom w:val="0"/>
      <w:divBdr>
        <w:top w:val="none" w:sz="0" w:space="0" w:color="auto"/>
        <w:left w:val="none" w:sz="0" w:space="0" w:color="auto"/>
        <w:bottom w:val="none" w:sz="0" w:space="0" w:color="auto"/>
        <w:right w:val="none" w:sz="0" w:space="0" w:color="auto"/>
      </w:divBdr>
    </w:div>
    <w:div w:id="1278636799">
      <w:bodyDiv w:val="1"/>
      <w:marLeft w:val="0"/>
      <w:marRight w:val="0"/>
      <w:marTop w:val="0"/>
      <w:marBottom w:val="0"/>
      <w:divBdr>
        <w:top w:val="none" w:sz="0" w:space="0" w:color="auto"/>
        <w:left w:val="none" w:sz="0" w:space="0" w:color="auto"/>
        <w:bottom w:val="none" w:sz="0" w:space="0" w:color="auto"/>
        <w:right w:val="none" w:sz="0" w:space="0" w:color="auto"/>
      </w:divBdr>
      <w:divsChild>
        <w:div w:id="1125075141">
          <w:marLeft w:val="0"/>
          <w:marRight w:val="0"/>
          <w:marTop w:val="0"/>
          <w:marBottom w:val="0"/>
          <w:divBdr>
            <w:top w:val="none" w:sz="0" w:space="0" w:color="auto"/>
            <w:left w:val="none" w:sz="0" w:space="0" w:color="auto"/>
            <w:bottom w:val="none" w:sz="0" w:space="0" w:color="auto"/>
            <w:right w:val="none" w:sz="0" w:space="0" w:color="auto"/>
          </w:divBdr>
        </w:div>
      </w:divsChild>
    </w:div>
    <w:div w:id="1341932341">
      <w:bodyDiv w:val="1"/>
      <w:marLeft w:val="0"/>
      <w:marRight w:val="0"/>
      <w:marTop w:val="0"/>
      <w:marBottom w:val="0"/>
      <w:divBdr>
        <w:top w:val="none" w:sz="0" w:space="0" w:color="auto"/>
        <w:left w:val="none" w:sz="0" w:space="0" w:color="auto"/>
        <w:bottom w:val="none" w:sz="0" w:space="0" w:color="auto"/>
        <w:right w:val="none" w:sz="0" w:space="0" w:color="auto"/>
      </w:divBdr>
    </w:div>
    <w:div w:id="1370227172">
      <w:bodyDiv w:val="1"/>
      <w:marLeft w:val="0"/>
      <w:marRight w:val="0"/>
      <w:marTop w:val="0"/>
      <w:marBottom w:val="0"/>
      <w:divBdr>
        <w:top w:val="none" w:sz="0" w:space="0" w:color="auto"/>
        <w:left w:val="none" w:sz="0" w:space="0" w:color="auto"/>
        <w:bottom w:val="none" w:sz="0" w:space="0" w:color="auto"/>
        <w:right w:val="none" w:sz="0" w:space="0" w:color="auto"/>
      </w:divBdr>
    </w:div>
    <w:div w:id="1393238649">
      <w:bodyDiv w:val="1"/>
      <w:marLeft w:val="0"/>
      <w:marRight w:val="0"/>
      <w:marTop w:val="0"/>
      <w:marBottom w:val="0"/>
      <w:divBdr>
        <w:top w:val="none" w:sz="0" w:space="0" w:color="auto"/>
        <w:left w:val="none" w:sz="0" w:space="0" w:color="auto"/>
        <w:bottom w:val="none" w:sz="0" w:space="0" w:color="auto"/>
        <w:right w:val="none" w:sz="0" w:space="0" w:color="auto"/>
      </w:divBdr>
    </w:div>
    <w:div w:id="1427845252">
      <w:bodyDiv w:val="1"/>
      <w:marLeft w:val="0"/>
      <w:marRight w:val="0"/>
      <w:marTop w:val="0"/>
      <w:marBottom w:val="0"/>
      <w:divBdr>
        <w:top w:val="none" w:sz="0" w:space="0" w:color="auto"/>
        <w:left w:val="none" w:sz="0" w:space="0" w:color="auto"/>
        <w:bottom w:val="none" w:sz="0" w:space="0" w:color="auto"/>
        <w:right w:val="none" w:sz="0" w:space="0" w:color="auto"/>
      </w:divBdr>
    </w:div>
    <w:div w:id="1447777493">
      <w:bodyDiv w:val="1"/>
      <w:marLeft w:val="0"/>
      <w:marRight w:val="0"/>
      <w:marTop w:val="0"/>
      <w:marBottom w:val="0"/>
      <w:divBdr>
        <w:top w:val="none" w:sz="0" w:space="0" w:color="auto"/>
        <w:left w:val="none" w:sz="0" w:space="0" w:color="auto"/>
        <w:bottom w:val="none" w:sz="0" w:space="0" w:color="auto"/>
        <w:right w:val="none" w:sz="0" w:space="0" w:color="auto"/>
      </w:divBdr>
    </w:div>
    <w:div w:id="1452358073">
      <w:bodyDiv w:val="1"/>
      <w:marLeft w:val="0"/>
      <w:marRight w:val="0"/>
      <w:marTop w:val="0"/>
      <w:marBottom w:val="0"/>
      <w:divBdr>
        <w:top w:val="none" w:sz="0" w:space="0" w:color="auto"/>
        <w:left w:val="none" w:sz="0" w:space="0" w:color="auto"/>
        <w:bottom w:val="none" w:sz="0" w:space="0" w:color="auto"/>
        <w:right w:val="none" w:sz="0" w:space="0" w:color="auto"/>
      </w:divBdr>
    </w:div>
    <w:div w:id="1466313545">
      <w:bodyDiv w:val="1"/>
      <w:marLeft w:val="0"/>
      <w:marRight w:val="0"/>
      <w:marTop w:val="0"/>
      <w:marBottom w:val="0"/>
      <w:divBdr>
        <w:top w:val="none" w:sz="0" w:space="0" w:color="auto"/>
        <w:left w:val="none" w:sz="0" w:space="0" w:color="auto"/>
        <w:bottom w:val="none" w:sz="0" w:space="0" w:color="auto"/>
        <w:right w:val="none" w:sz="0" w:space="0" w:color="auto"/>
      </w:divBdr>
    </w:div>
    <w:div w:id="1498350673">
      <w:bodyDiv w:val="1"/>
      <w:marLeft w:val="0"/>
      <w:marRight w:val="0"/>
      <w:marTop w:val="0"/>
      <w:marBottom w:val="0"/>
      <w:divBdr>
        <w:top w:val="none" w:sz="0" w:space="0" w:color="auto"/>
        <w:left w:val="none" w:sz="0" w:space="0" w:color="auto"/>
        <w:bottom w:val="none" w:sz="0" w:space="0" w:color="auto"/>
        <w:right w:val="none" w:sz="0" w:space="0" w:color="auto"/>
      </w:divBdr>
    </w:div>
    <w:div w:id="1552958763">
      <w:bodyDiv w:val="1"/>
      <w:marLeft w:val="0"/>
      <w:marRight w:val="0"/>
      <w:marTop w:val="0"/>
      <w:marBottom w:val="0"/>
      <w:divBdr>
        <w:top w:val="none" w:sz="0" w:space="0" w:color="auto"/>
        <w:left w:val="none" w:sz="0" w:space="0" w:color="auto"/>
        <w:bottom w:val="none" w:sz="0" w:space="0" w:color="auto"/>
        <w:right w:val="none" w:sz="0" w:space="0" w:color="auto"/>
      </w:divBdr>
    </w:div>
    <w:div w:id="1562326935">
      <w:bodyDiv w:val="1"/>
      <w:marLeft w:val="0"/>
      <w:marRight w:val="0"/>
      <w:marTop w:val="0"/>
      <w:marBottom w:val="0"/>
      <w:divBdr>
        <w:top w:val="none" w:sz="0" w:space="0" w:color="auto"/>
        <w:left w:val="none" w:sz="0" w:space="0" w:color="auto"/>
        <w:bottom w:val="none" w:sz="0" w:space="0" w:color="auto"/>
        <w:right w:val="none" w:sz="0" w:space="0" w:color="auto"/>
      </w:divBdr>
    </w:div>
    <w:div w:id="1620994096">
      <w:bodyDiv w:val="1"/>
      <w:marLeft w:val="0"/>
      <w:marRight w:val="0"/>
      <w:marTop w:val="0"/>
      <w:marBottom w:val="0"/>
      <w:divBdr>
        <w:top w:val="none" w:sz="0" w:space="0" w:color="auto"/>
        <w:left w:val="none" w:sz="0" w:space="0" w:color="auto"/>
        <w:bottom w:val="none" w:sz="0" w:space="0" w:color="auto"/>
        <w:right w:val="none" w:sz="0" w:space="0" w:color="auto"/>
      </w:divBdr>
    </w:div>
    <w:div w:id="1631400231">
      <w:bodyDiv w:val="1"/>
      <w:marLeft w:val="0"/>
      <w:marRight w:val="0"/>
      <w:marTop w:val="0"/>
      <w:marBottom w:val="0"/>
      <w:divBdr>
        <w:top w:val="none" w:sz="0" w:space="0" w:color="auto"/>
        <w:left w:val="none" w:sz="0" w:space="0" w:color="auto"/>
        <w:bottom w:val="none" w:sz="0" w:space="0" w:color="auto"/>
        <w:right w:val="none" w:sz="0" w:space="0" w:color="auto"/>
      </w:divBdr>
    </w:div>
    <w:div w:id="1650330937">
      <w:bodyDiv w:val="1"/>
      <w:marLeft w:val="0"/>
      <w:marRight w:val="0"/>
      <w:marTop w:val="0"/>
      <w:marBottom w:val="0"/>
      <w:divBdr>
        <w:top w:val="none" w:sz="0" w:space="0" w:color="auto"/>
        <w:left w:val="none" w:sz="0" w:space="0" w:color="auto"/>
        <w:bottom w:val="none" w:sz="0" w:space="0" w:color="auto"/>
        <w:right w:val="none" w:sz="0" w:space="0" w:color="auto"/>
      </w:divBdr>
    </w:div>
    <w:div w:id="1739745956">
      <w:bodyDiv w:val="1"/>
      <w:marLeft w:val="0"/>
      <w:marRight w:val="0"/>
      <w:marTop w:val="0"/>
      <w:marBottom w:val="0"/>
      <w:divBdr>
        <w:top w:val="none" w:sz="0" w:space="0" w:color="auto"/>
        <w:left w:val="none" w:sz="0" w:space="0" w:color="auto"/>
        <w:bottom w:val="none" w:sz="0" w:space="0" w:color="auto"/>
        <w:right w:val="none" w:sz="0" w:space="0" w:color="auto"/>
      </w:divBdr>
    </w:div>
    <w:div w:id="1770201290">
      <w:bodyDiv w:val="1"/>
      <w:marLeft w:val="0"/>
      <w:marRight w:val="0"/>
      <w:marTop w:val="0"/>
      <w:marBottom w:val="0"/>
      <w:divBdr>
        <w:top w:val="none" w:sz="0" w:space="0" w:color="auto"/>
        <w:left w:val="none" w:sz="0" w:space="0" w:color="auto"/>
        <w:bottom w:val="none" w:sz="0" w:space="0" w:color="auto"/>
        <w:right w:val="none" w:sz="0" w:space="0" w:color="auto"/>
      </w:divBdr>
    </w:div>
    <w:div w:id="1779594236">
      <w:bodyDiv w:val="1"/>
      <w:marLeft w:val="0"/>
      <w:marRight w:val="0"/>
      <w:marTop w:val="0"/>
      <w:marBottom w:val="0"/>
      <w:divBdr>
        <w:top w:val="none" w:sz="0" w:space="0" w:color="auto"/>
        <w:left w:val="none" w:sz="0" w:space="0" w:color="auto"/>
        <w:bottom w:val="none" w:sz="0" w:space="0" w:color="auto"/>
        <w:right w:val="none" w:sz="0" w:space="0" w:color="auto"/>
      </w:divBdr>
    </w:div>
    <w:div w:id="1815095549">
      <w:bodyDiv w:val="1"/>
      <w:marLeft w:val="0"/>
      <w:marRight w:val="0"/>
      <w:marTop w:val="0"/>
      <w:marBottom w:val="0"/>
      <w:divBdr>
        <w:top w:val="none" w:sz="0" w:space="0" w:color="auto"/>
        <w:left w:val="none" w:sz="0" w:space="0" w:color="auto"/>
        <w:bottom w:val="none" w:sz="0" w:space="0" w:color="auto"/>
        <w:right w:val="none" w:sz="0" w:space="0" w:color="auto"/>
      </w:divBdr>
    </w:div>
    <w:div w:id="1858157194">
      <w:bodyDiv w:val="1"/>
      <w:marLeft w:val="0"/>
      <w:marRight w:val="0"/>
      <w:marTop w:val="0"/>
      <w:marBottom w:val="0"/>
      <w:divBdr>
        <w:top w:val="none" w:sz="0" w:space="0" w:color="auto"/>
        <w:left w:val="none" w:sz="0" w:space="0" w:color="auto"/>
        <w:bottom w:val="none" w:sz="0" w:space="0" w:color="auto"/>
        <w:right w:val="none" w:sz="0" w:space="0" w:color="auto"/>
      </w:divBdr>
    </w:div>
    <w:div w:id="1899776805">
      <w:bodyDiv w:val="1"/>
      <w:marLeft w:val="0"/>
      <w:marRight w:val="0"/>
      <w:marTop w:val="0"/>
      <w:marBottom w:val="0"/>
      <w:divBdr>
        <w:top w:val="none" w:sz="0" w:space="0" w:color="auto"/>
        <w:left w:val="none" w:sz="0" w:space="0" w:color="auto"/>
        <w:bottom w:val="none" w:sz="0" w:space="0" w:color="auto"/>
        <w:right w:val="none" w:sz="0" w:space="0" w:color="auto"/>
      </w:divBdr>
    </w:div>
    <w:div w:id="1920552398">
      <w:bodyDiv w:val="1"/>
      <w:marLeft w:val="0"/>
      <w:marRight w:val="0"/>
      <w:marTop w:val="0"/>
      <w:marBottom w:val="0"/>
      <w:divBdr>
        <w:top w:val="none" w:sz="0" w:space="0" w:color="auto"/>
        <w:left w:val="none" w:sz="0" w:space="0" w:color="auto"/>
        <w:bottom w:val="none" w:sz="0" w:space="0" w:color="auto"/>
        <w:right w:val="none" w:sz="0" w:space="0" w:color="auto"/>
      </w:divBdr>
    </w:div>
    <w:div w:id="1936479097">
      <w:bodyDiv w:val="1"/>
      <w:marLeft w:val="0"/>
      <w:marRight w:val="0"/>
      <w:marTop w:val="0"/>
      <w:marBottom w:val="0"/>
      <w:divBdr>
        <w:top w:val="none" w:sz="0" w:space="0" w:color="auto"/>
        <w:left w:val="none" w:sz="0" w:space="0" w:color="auto"/>
        <w:bottom w:val="none" w:sz="0" w:space="0" w:color="auto"/>
        <w:right w:val="none" w:sz="0" w:space="0" w:color="auto"/>
      </w:divBdr>
    </w:div>
    <w:div w:id="1965577589">
      <w:bodyDiv w:val="1"/>
      <w:marLeft w:val="0"/>
      <w:marRight w:val="0"/>
      <w:marTop w:val="0"/>
      <w:marBottom w:val="0"/>
      <w:divBdr>
        <w:top w:val="none" w:sz="0" w:space="0" w:color="auto"/>
        <w:left w:val="none" w:sz="0" w:space="0" w:color="auto"/>
        <w:bottom w:val="none" w:sz="0" w:space="0" w:color="auto"/>
        <w:right w:val="none" w:sz="0" w:space="0" w:color="auto"/>
      </w:divBdr>
    </w:div>
    <w:div w:id="2021809189">
      <w:bodyDiv w:val="1"/>
      <w:marLeft w:val="0"/>
      <w:marRight w:val="0"/>
      <w:marTop w:val="0"/>
      <w:marBottom w:val="0"/>
      <w:divBdr>
        <w:top w:val="none" w:sz="0" w:space="0" w:color="auto"/>
        <w:left w:val="none" w:sz="0" w:space="0" w:color="auto"/>
        <w:bottom w:val="none" w:sz="0" w:space="0" w:color="auto"/>
        <w:right w:val="none" w:sz="0" w:space="0" w:color="auto"/>
      </w:divBdr>
    </w:div>
    <w:div w:id="21029494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4685</Words>
  <Characters>26705</Characters>
  <Application>Microsoft Office Word</Application>
  <DocSecurity>0</DocSecurity>
  <Lines>222</Lines>
  <Paragraphs>62</Paragraphs>
  <ScaleCrop>false</ScaleCrop>
  <Company/>
  <LinksUpToDate>false</LinksUpToDate>
  <CharactersWithSpaces>31328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
  <cp:revision>1</cp:revision>
  <dcterms:created xsi:type="dcterms:W3CDTF">2024-11-28T15:54:00Z</dcterms:created>
  <dcterms:modified xsi:type="dcterms:W3CDTF">2024-11-28T15:54:00Z</dcterms:modified>
</cp:coreProperties>
</file>