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1C73B5" w14:textId="0BD9DE25" w:rsidR="00A0630E" w:rsidRPr="00594AE6" w:rsidRDefault="00082AA0">
      <w:pPr>
        <w:rPr>
          <w:rFonts w:ascii="Calibri" w:hAnsi="Calibri"/>
          <w:b/>
          <w:sz w:val="28"/>
          <w:szCs w:val="28"/>
          <w:u w:val="single"/>
        </w:rPr>
      </w:pPr>
      <w:r w:rsidRPr="00594AE6">
        <w:rPr>
          <w:rFonts w:ascii="Calibri" w:hAnsi="Calibri"/>
          <w:b/>
          <w:sz w:val="28"/>
          <w:szCs w:val="28"/>
          <w:u w:val="single"/>
        </w:rPr>
        <w:t xml:space="preserve">Margaret </w:t>
      </w:r>
      <w:r w:rsidR="0043696D" w:rsidRPr="00594AE6">
        <w:rPr>
          <w:rFonts w:ascii="Calibri" w:hAnsi="Calibri"/>
          <w:b/>
          <w:sz w:val="28"/>
          <w:szCs w:val="28"/>
          <w:u w:val="single"/>
        </w:rPr>
        <w:t>Thatcher</w:t>
      </w:r>
      <w:r w:rsidR="00E75513" w:rsidRPr="00594AE6">
        <w:rPr>
          <w:rFonts w:ascii="Calibri" w:hAnsi="Calibri"/>
          <w:b/>
          <w:sz w:val="28"/>
          <w:szCs w:val="28"/>
          <w:u w:val="single"/>
        </w:rPr>
        <w:t>: Who</w:t>
      </w:r>
      <w:r w:rsidRPr="00594AE6">
        <w:rPr>
          <w:rFonts w:ascii="Calibri" w:hAnsi="Calibri"/>
          <w:b/>
          <w:sz w:val="28"/>
          <w:szCs w:val="28"/>
          <w:u w:val="single"/>
        </w:rPr>
        <w:t xml:space="preserve"> was</w:t>
      </w:r>
      <w:r w:rsidR="00E75513" w:rsidRPr="00594AE6">
        <w:rPr>
          <w:rFonts w:ascii="Calibri" w:hAnsi="Calibri"/>
          <w:b/>
          <w:sz w:val="28"/>
          <w:szCs w:val="28"/>
          <w:u w:val="single"/>
        </w:rPr>
        <w:t xml:space="preserve"> the </w:t>
      </w:r>
      <w:r w:rsidRPr="00594AE6">
        <w:rPr>
          <w:rFonts w:ascii="Calibri" w:hAnsi="Calibri"/>
          <w:b/>
          <w:sz w:val="28"/>
          <w:szCs w:val="28"/>
          <w:u w:val="single"/>
        </w:rPr>
        <w:t>“</w:t>
      </w:r>
      <w:r w:rsidR="0043696D" w:rsidRPr="00594AE6">
        <w:rPr>
          <w:rFonts w:ascii="Calibri" w:hAnsi="Calibri"/>
          <w:b/>
          <w:sz w:val="28"/>
          <w:szCs w:val="28"/>
          <w:u w:val="single"/>
        </w:rPr>
        <w:t>Enemy Within</w:t>
      </w:r>
      <w:r w:rsidRPr="00594AE6">
        <w:rPr>
          <w:rFonts w:ascii="Calibri" w:hAnsi="Calibri"/>
          <w:b/>
          <w:sz w:val="28"/>
          <w:szCs w:val="28"/>
          <w:u w:val="single"/>
        </w:rPr>
        <w:t>”</w:t>
      </w:r>
      <w:r w:rsidR="00E75513" w:rsidRPr="00594AE6">
        <w:rPr>
          <w:rFonts w:ascii="Calibri" w:hAnsi="Calibri"/>
          <w:b/>
          <w:sz w:val="28"/>
          <w:szCs w:val="28"/>
          <w:u w:val="single"/>
        </w:rPr>
        <w:t xml:space="preserve"> , and</w:t>
      </w:r>
      <w:r w:rsidRPr="00594AE6">
        <w:rPr>
          <w:rFonts w:ascii="Calibri" w:hAnsi="Calibri"/>
          <w:b/>
          <w:sz w:val="28"/>
          <w:szCs w:val="28"/>
          <w:u w:val="single"/>
        </w:rPr>
        <w:t xml:space="preserve"> what were</w:t>
      </w:r>
      <w:r w:rsidR="00E75513" w:rsidRPr="00594AE6">
        <w:rPr>
          <w:rFonts w:ascii="Calibri" w:hAnsi="Calibri"/>
          <w:b/>
          <w:sz w:val="28"/>
          <w:szCs w:val="28"/>
          <w:u w:val="single"/>
        </w:rPr>
        <w:t xml:space="preserve"> the responses of the British State</w:t>
      </w:r>
      <w:r w:rsidRPr="00594AE6">
        <w:rPr>
          <w:rFonts w:ascii="Calibri" w:hAnsi="Calibri"/>
          <w:b/>
          <w:sz w:val="28"/>
          <w:szCs w:val="28"/>
          <w:u w:val="single"/>
        </w:rPr>
        <w:t>?</w:t>
      </w:r>
      <w:r w:rsidR="00E75513" w:rsidRPr="00594AE6">
        <w:rPr>
          <w:rFonts w:ascii="Calibri" w:hAnsi="Calibri"/>
          <w:b/>
          <w:sz w:val="28"/>
          <w:szCs w:val="28"/>
          <w:u w:val="single"/>
        </w:rPr>
        <w:t xml:space="preserve"> </w:t>
      </w:r>
    </w:p>
    <w:p w14:paraId="7646C95A" w14:textId="77777777" w:rsidR="00A05B14" w:rsidRPr="0043696D" w:rsidRDefault="00A05B14" w:rsidP="00FA47C0">
      <w:pPr>
        <w:rPr>
          <w:rFonts w:ascii="Times New Roman" w:hAnsi="Times New Roman"/>
        </w:rPr>
      </w:pPr>
    </w:p>
    <w:p w14:paraId="3311DD85" w14:textId="6961E353" w:rsidR="00216E8A" w:rsidRDefault="00C84455" w:rsidP="00FA47C0">
      <w:pPr>
        <w:rPr>
          <w:rFonts w:ascii="Times New Roman" w:hAnsi="Times New Roman"/>
        </w:rPr>
      </w:pPr>
      <w:r w:rsidRPr="0043696D">
        <w:rPr>
          <w:rFonts w:ascii="Times New Roman" w:hAnsi="Times New Roman"/>
        </w:rPr>
        <w:t>Margaret Thatcher</w:t>
      </w:r>
      <w:r w:rsidR="009361E2" w:rsidRPr="0043696D">
        <w:rPr>
          <w:rFonts w:ascii="Times New Roman" w:hAnsi="Times New Roman"/>
        </w:rPr>
        <w:t xml:space="preserve"> refer</w:t>
      </w:r>
      <w:r w:rsidRPr="0043696D">
        <w:rPr>
          <w:rFonts w:ascii="Times New Roman" w:hAnsi="Times New Roman"/>
        </w:rPr>
        <w:t>red to the ‘enemy within’ during</w:t>
      </w:r>
      <w:r w:rsidR="009361E2" w:rsidRPr="0043696D">
        <w:rPr>
          <w:rFonts w:ascii="Times New Roman" w:hAnsi="Times New Roman"/>
        </w:rPr>
        <w:t xml:space="preserve"> her speech to</w:t>
      </w:r>
      <w:r w:rsidRPr="0043696D">
        <w:rPr>
          <w:rFonts w:ascii="Times New Roman" w:hAnsi="Times New Roman"/>
        </w:rPr>
        <w:t xml:space="preserve"> the 1922 committee on J</w:t>
      </w:r>
      <w:r w:rsidR="009361E2" w:rsidRPr="0043696D">
        <w:rPr>
          <w:rFonts w:ascii="Times New Roman" w:hAnsi="Times New Roman"/>
        </w:rPr>
        <w:t>une 9</w:t>
      </w:r>
      <w:r w:rsidR="009361E2" w:rsidRPr="0043696D">
        <w:rPr>
          <w:rFonts w:ascii="Times New Roman" w:hAnsi="Times New Roman"/>
          <w:vertAlign w:val="superscript"/>
        </w:rPr>
        <w:t>th</w:t>
      </w:r>
      <w:r w:rsidR="00F41821" w:rsidRPr="0043696D">
        <w:rPr>
          <w:rFonts w:ascii="Times New Roman" w:hAnsi="Times New Roman"/>
        </w:rPr>
        <w:t>, 1984</w:t>
      </w:r>
      <w:r w:rsidR="009361E2" w:rsidRPr="0043696D">
        <w:rPr>
          <w:rFonts w:ascii="Times New Roman" w:hAnsi="Times New Roman"/>
        </w:rPr>
        <w:t xml:space="preserve">, which </w:t>
      </w:r>
      <w:r w:rsidRPr="0043696D">
        <w:rPr>
          <w:rFonts w:ascii="Times New Roman" w:hAnsi="Times New Roman"/>
        </w:rPr>
        <w:t>was made up of</w:t>
      </w:r>
      <w:r w:rsidR="009361E2" w:rsidRPr="0043696D">
        <w:rPr>
          <w:rFonts w:ascii="Times New Roman" w:hAnsi="Times New Roman"/>
        </w:rPr>
        <w:t xml:space="preserve"> various </w:t>
      </w:r>
      <w:r w:rsidRPr="0043696D">
        <w:rPr>
          <w:rFonts w:ascii="Times New Roman" w:hAnsi="Times New Roman"/>
        </w:rPr>
        <w:t xml:space="preserve">leading and influential figures within the </w:t>
      </w:r>
      <w:r w:rsidR="009361E2" w:rsidRPr="0043696D">
        <w:rPr>
          <w:rFonts w:ascii="Times New Roman" w:hAnsi="Times New Roman"/>
        </w:rPr>
        <w:t>c</w:t>
      </w:r>
      <w:r w:rsidRPr="0043696D">
        <w:rPr>
          <w:rFonts w:ascii="Times New Roman" w:hAnsi="Times New Roman"/>
        </w:rPr>
        <w:t>onservative party</w:t>
      </w:r>
      <w:r w:rsidR="0040576E" w:rsidRPr="0043696D">
        <w:rPr>
          <w:rFonts w:ascii="Times New Roman" w:hAnsi="Times New Roman"/>
        </w:rPr>
        <w:t>.</w:t>
      </w:r>
      <w:r w:rsidR="00E61311">
        <w:rPr>
          <w:rStyle w:val="FootnoteReference"/>
          <w:rFonts w:ascii="Times New Roman" w:hAnsi="Times New Roman"/>
        </w:rPr>
        <w:footnoteReference w:id="1"/>
      </w:r>
      <w:r w:rsidR="0040576E" w:rsidRPr="0043696D">
        <w:rPr>
          <w:rFonts w:ascii="Times New Roman" w:hAnsi="Times New Roman"/>
        </w:rPr>
        <w:t xml:space="preserve"> S</w:t>
      </w:r>
      <w:r w:rsidR="009361E2" w:rsidRPr="0043696D">
        <w:rPr>
          <w:rFonts w:ascii="Times New Roman" w:hAnsi="Times New Roman"/>
        </w:rPr>
        <w:t>he was primarily referring</w:t>
      </w:r>
      <w:r w:rsidR="00CA7AA6">
        <w:rPr>
          <w:rFonts w:ascii="Times New Roman" w:hAnsi="Times New Roman"/>
        </w:rPr>
        <w:t>, according</w:t>
      </w:r>
      <w:r w:rsidR="009361E2" w:rsidRPr="0043696D">
        <w:rPr>
          <w:rFonts w:ascii="Times New Roman" w:hAnsi="Times New Roman"/>
        </w:rPr>
        <w:t xml:space="preserve"> </w:t>
      </w:r>
      <w:r w:rsidR="00933D54" w:rsidRPr="0043696D">
        <w:rPr>
          <w:rFonts w:ascii="Times New Roman" w:hAnsi="Times New Roman"/>
        </w:rPr>
        <w:t xml:space="preserve">to </w:t>
      </w:r>
      <w:r w:rsidR="0040576E" w:rsidRPr="0043696D">
        <w:rPr>
          <w:rFonts w:ascii="Times New Roman" w:hAnsi="Times New Roman"/>
        </w:rPr>
        <w:t xml:space="preserve">the content </w:t>
      </w:r>
      <w:r w:rsidR="00CA7AA6">
        <w:rPr>
          <w:rFonts w:ascii="Times New Roman" w:hAnsi="Times New Roman"/>
        </w:rPr>
        <w:t xml:space="preserve">of </w:t>
      </w:r>
      <w:r w:rsidR="00933D54" w:rsidRPr="0043696D">
        <w:rPr>
          <w:rFonts w:ascii="Times New Roman" w:hAnsi="Times New Roman"/>
        </w:rPr>
        <w:t>her notes</w:t>
      </w:r>
      <w:r w:rsidR="00CA7AA6">
        <w:rPr>
          <w:rFonts w:ascii="Times New Roman" w:hAnsi="Times New Roman"/>
        </w:rPr>
        <w:t>,</w:t>
      </w:r>
      <w:r w:rsidR="00933D54" w:rsidRPr="0043696D">
        <w:rPr>
          <w:rFonts w:ascii="Times New Roman" w:hAnsi="Times New Roman"/>
        </w:rPr>
        <w:t xml:space="preserve"> </w:t>
      </w:r>
      <w:r w:rsidR="00CA7AA6">
        <w:rPr>
          <w:rFonts w:ascii="Times New Roman" w:hAnsi="Times New Roman"/>
        </w:rPr>
        <w:t>to</w:t>
      </w:r>
      <w:r w:rsidR="00933D54" w:rsidRPr="0043696D">
        <w:rPr>
          <w:rFonts w:ascii="Times New Roman" w:hAnsi="Times New Roman"/>
        </w:rPr>
        <w:t xml:space="preserve"> militant trade unions</w:t>
      </w:r>
      <w:r w:rsidR="00802A95" w:rsidRPr="0043696D">
        <w:rPr>
          <w:rFonts w:ascii="Times New Roman" w:hAnsi="Times New Roman"/>
        </w:rPr>
        <w:t>, and forces that presented a threat to democracy and the rule of law.</w:t>
      </w:r>
      <w:r w:rsidR="00901672">
        <w:rPr>
          <w:rStyle w:val="FootnoteReference"/>
          <w:rFonts w:ascii="Times New Roman" w:hAnsi="Times New Roman"/>
        </w:rPr>
        <w:footnoteReference w:id="2"/>
      </w:r>
      <w:r w:rsidR="00802A95" w:rsidRPr="0043696D">
        <w:rPr>
          <w:rFonts w:ascii="Times New Roman" w:hAnsi="Times New Roman"/>
        </w:rPr>
        <w:t xml:space="preserve"> Given </w:t>
      </w:r>
      <w:r w:rsidR="00CA7AA6">
        <w:rPr>
          <w:rFonts w:ascii="Times New Roman" w:hAnsi="Times New Roman"/>
        </w:rPr>
        <w:t xml:space="preserve">that, </w:t>
      </w:r>
      <w:r w:rsidR="00802A95" w:rsidRPr="0043696D">
        <w:rPr>
          <w:rFonts w:ascii="Times New Roman" w:hAnsi="Times New Roman"/>
        </w:rPr>
        <w:t>at the time of th</w:t>
      </w:r>
      <w:r w:rsidRPr="0043696D">
        <w:rPr>
          <w:rFonts w:ascii="Times New Roman" w:hAnsi="Times New Roman"/>
        </w:rPr>
        <w:t>is speech</w:t>
      </w:r>
      <w:r w:rsidR="00CA7AA6">
        <w:rPr>
          <w:rFonts w:ascii="Times New Roman" w:hAnsi="Times New Roman"/>
        </w:rPr>
        <w:t>,</w:t>
      </w:r>
      <w:r w:rsidRPr="0043696D">
        <w:rPr>
          <w:rFonts w:ascii="Times New Roman" w:hAnsi="Times New Roman"/>
        </w:rPr>
        <w:t xml:space="preserve"> </w:t>
      </w:r>
      <w:r w:rsidR="00CA7AA6">
        <w:rPr>
          <w:rFonts w:ascii="Times New Roman" w:hAnsi="Times New Roman"/>
        </w:rPr>
        <w:t>Britain</w:t>
      </w:r>
      <w:r w:rsidRPr="0043696D">
        <w:rPr>
          <w:rFonts w:ascii="Times New Roman" w:hAnsi="Times New Roman"/>
        </w:rPr>
        <w:t xml:space="preserve"> was embroiled in </w:t>
      </w:r>
      <w:r w:rsidR="00012C1B" w:rsidRPr="0043696D">
        <w:rPr>
          <w:rFonts w:ascii="Times New Roman" w:hAnsi="Times New Roman"/>
        </w:rPr>
        <w:t xml:space="preserve">the </w:t>
      </w:r>
      <w:r w:rsidRPr="0043696D">
        <w:rPr>
          <w:rFonts w:ascii="Times New Roman" w:hAnsi="Times New Roman"/>
        </w:rPr>
        <w:t>m</w:t>
      </w:r>
      <w:r w:rsidR="00802A95" w:rsidRPr="0043696D">
        <w:rPr>
          <w:rFonts w:ascii="Times New Roman" w:hAnsi="Times New Roman"/>
        </w:rPr>
        <w:t>iners</w:t>
      </w:r>
      <w:r w:rsidR="00F61A7C" w:rsidRPr="0043696D">
        <w:rPr>
          <w:rFonts w:ascii="Times New Roman" w:hAnsi="Times New Roman"/>
        </w:rPr>
        <w:t>’</w:t>
      </w:r>
      <w:r w:rsidR="00802A95" w:rsidRPr="0043696D">
        <w:rPr>
          <w:rFonts w:ascii="Times New Roman" w:hAnsi="Times New Roman"/>
        </w:rPr>
        <w:t xml:space="preserve"> strike,</w:t>
      </w:r>
      <w:r w:rsidR="00F43CB1" w:rsidRPr="0043696D">
        <w:rPr>
          <w:rFonts w:ascii="Times New Roman" w:hAnsi="Times New Roman"/>
        </w:rPr>
        <w:t xml:space="preserve"> and from the content of Thatcher</w:t>
      </w:r>
      <w:r w:rsidR="00E02FF8" w:rsidRPr="0043696D">
        <w:rPr>
          <w:rFonts w:ascii="Times New Roman" w:hAnsi="Times New Roman"/>
        </w:rPr>
        <w:t>’</w:t>
      </w:r>
      <w:r w:rsidR="00F43CB1" w:rsidRPr="0043696D">
        <w:rPr>
          <w:rFonts w:ascii="Times New Roman" w:hAnsi="Times New Roman"/>
        </w:rPr>
        <w:t>s notes</w:t>
      </w:r>
      <w:r w:rsidR="0043696D">
        <w:rPr>
          <w:rFonts w:ascii="Times New Roman" w:hAnsi="Times New Roman"/>
        </w:rPr>
        <w:t>,</w:t>
      </w:r>
      <w:r w:rsidR="00802A95" w:rsidRPr="0043696D">
        <w:rPr>
          <w:rFonts w:ascii="Times New Roman" w:hAnsi="Times New Roman"/>
        </w:rPr>
        <w:t xml:space="preserve"> it</w:t>
      </w:r>
      <w:r w:rsidR="00CA7AA6">
        <w:rPr>
          <w:rFonts w:ascii="Times New Roman" w:hAnsi="Times New Roman"/>
        </w:rPr>
        <w:t xml:space="preserve"> was not unreasonable</w:t>
      </w:r>
      <w:r w:rsidR="00901672">
        <w:rPr>
          <w:rFonts w:ascii="Times New Roman" w:hAnsi="Times New Roman"/>
        </w:rPr>
        <w:t>,</w:t>
      </w:r>
      <w:r w:rsidR="00507EDC">
        <w:rPr>
          <w:rFonts w:ascii="Times New Roman" w:hAnsi="Times New Roman"/>
        </w:rPr>
        <w:t xml:space="preserve"> up until more recently</w:t>
      </w:r>
      <w:r w:rsidR="00CA7AA6">
        <w:rPr>
          <w:rFonts w:ascii="Times New Roman" w:hAnsi="Times New Roman"/>
        </w:rPr>
        <w:t xml:space="preserve"> to assume that it</w:t>
      </w:r>
      <w:r w:rsidR="00802A95" w:rsidRPr="0043696D">
        <w:rPr>
          <w:rFonts w:ascii="Times New Roman" w:hAnsi="Times New Roman"/>
        </w:rPr>
        <w:t xml:space="preserve"> was </w:t>
      </w:r>
      <w:r w:rsidR="00CA7AA6">
        <w:rPr>
          <w:rFonts w:ascii="Times New Roman" w:hAnsi="Times New Roman"/>
        </w:rPr>
        <w:t xml:space="preserve">specifically this group of </w:t>
      </w:r>
      <w:r w:rsidR="00507EDC">
        <w:rPr>
          <w:rFonts w:ascii="Times New Roman" w:hAnsi="Times New Roman"/>
        </w:rPr>
        <w:t xml:space="preserve">militant Trade Unionists </w:t>
      </w:r>
      <w:r w:rsidR="00802A95" w:rsidRPr="0043696D">
        <w:rPr>
          <w:rFonts w:ascii="Times New Roman" w:hAnsi="Times New Roman"/>
        </w:rPr>
        <w:t xml:space="preserve">that she was </w:t>
      </w:r>
      <w:r w:rsidR="0043696D">
        <w:rPr>
          <w:rFonts w:ascii="Times New Roman" w:hAnsi="Times New Roman"/>
        </w:rPr>
        <w:t xml:space="preserve">referring to and </w:t>
      </w:r>
      <w:r w:rsidR="00802A95" w:rsidRPr="0043696D">
        <w:rPr>
          <w:rFonts w:ascii="Times New Roman" w:hAnsi="Times New Roman"/>
        </w:rPr>
        <w:t>targeting with this rhe</w:t>
      </w:r>
      <w:r w:rsidR="00CA3FDB" w:rsidRPr="0043696D">
        <w:rPr>
          <w:rFonts w:ascii="Times New Roman" w:hAnsi="Times New Roman"/>
        </w:rPr>
        <w:t>toric. Yet</w:t>
      </w:r>
      <w:r w:rsidR="00802A95" w:rsidRPr="0043696D">
        <w:rPr>
          <w:rFonts w:ascii="Times New Roman" w:hAnsi="Times New Roman"/>
        </w:rPr>
        <w:t xml:space="preserve"> as will become clear</w:t>
      </w:r>
      <w:r w:rsidR="00012C1B" w:rsidRPr="0043696D">
        <w:rPr>
          <w:rFonts w:ascii="Times New Roman" w:hAnsi="Times New Roman"/>
        </w:rPr>
        <w:t>,</w:t>
      </w:r>
      <w:r w:rsidR="00802A95" w:rsidRPr="0043696D">
        <w:rPr>
          <w:rFonts w:ascii="Times New Roman" w:hAnsi="Times New Roman"/>
        </w:rPr>
        <w:t xml:space="preserve"> even well before this speech, Thatcher had set in motion a series of policy changes and pre</w:t>
      </w:r>
      <w:r w:rsidR="00240370" w:rsidRPr="0043696D">
        <w:rPr>
          <w:rFonts w:ascii="Times New Roman" w:hAnsi="Times New Roman"/>
        </w:rPr>
        <w:t>-</w:t>
      </w:r>
      <w:r w:rsidR="00802A95" w:rsidRPr="0043696D">
        <w:rPr>
          <w:rFonts w:ascii="Times New Roman" w:hAnsi="Times New Roman"/>
        </w:rPr>
        <w:t>emptive measures to ensure that in the event of conflict with the very powerf</w:t>
      </w:r>
      <w:r w:rsidR="00686115" w:rsidRPr="0043696D">
        <w:rPr>
          <w:rFonts w:ascii="Times New Roman" w:hAnsi="Times New Roman"/>
        </w:rPr>
        <w:t>ul</w:t>
      </w:r>
      <w:r w:rsidR="00040B1A" w:rsidRPr="0043696D">
        <w:rPr>
          <w:rFonts w:ascii="Times New Roman" w:hAnsi="Times New Roman"/>
        </w:rPr>
        <w:t xml:space="preserve">, and according </w:t>
      </w:r>
      <w:r w:rsidR="00CA3FDB" w:rsidRPr="0043696D">
        <w:rPr>
          <w:rFonts w:ascii="Times New Roman" w:hAnsi="Times New Roman"/>
        </w:rPr>
        <w:t>to many scholars and politicia</w:t>
      </w:r>
      <w:r w:rsidR="00040B1A" w:rsidRPr="0043696D">
        <w:rPr>
          <w:rFonts w:ascii="Times New Roman" w:hAnsi="Times New Roman"/>
        </w:rPr>
        <w:t>n</w:t>
      </w:r>
      <w:r w:rsidR="00CA3FDB" w:rsidRPr="0043696D">
        <w:rPr>
          <w:rFonts w:ascii="Times New Roman" w:hAnsi="Times New Roman"/>
        </w:rPr>
        <w:t>s, in</w:t>
      </w:r>
      <w:r w:rsidR="00040B1A" w:rsidRPr="0043696D">
        <w:rPr>
          <w:rFonts w:ascii="Times New Roman" w:hAnsi="Times New Roman"/>
        </w:rPr>
        <w:t>creasingly militant National Union of Miners (NUM)</w:t>
      </w:r>
      <w:r w:rsidR="00901672">
        <w:rPr>
          <w:rFonts w:ascii="Times New Roman" w:hAnsi="Times New Roman"/>
        </w:rPr>
        <w:t>,</w:t>
      </w:r>
      <w:r w:rsidR="00012C1B" w:rsidRPr="0043696D">
        <w:rPr>
          <w:rFonts w:ascii="Times New Roman" w:hAnsi="Times New Roman"/>
        </w:rPr>
        <w:t xml:space="preserve"> her administration would be well prepared in case of union action</w:t>
      </w:r>
      <w:r w:rsidR="00040B1A" w:rsidRPr="0043696D">
        <w:rPr>
          <w:rFonts w:ascii="Times New Roman" w:hAnsi="Times New Roman"/>
        </w:rPr>
        <w:t>. Thatcher wished to ensure that</w:t>
      </w:r>
      <w:r w:rsidR="00686115" w:rsidRPr="0043696D">
        <w:rPr>
          <w:rFonts w:ascii="Times New Roman" w:hAnsi="Times New Roman"/>
        </w:rPr>
        <w:t xml:space="preserve"> there would not be a repeat of the </w:t>
      </w:r>
      <w:r w:rsidR="008E00B0" w:rsidRPr="0043696D">
        <w:rPr>
          <w:rFonts w:ascii="Times New Roman" w:hAnsi="Times New Roman"/>
        </w:rPr>
        <w:t>1974 strike</w:t>
      </w:r>
      <w:r w:rsidR="00040B1A" w:rsidRPr="0043696D">
        <w:rPr>
          <w:rFonts w:ascii="Times New Roman" w:hAnsi="Times New Roman"/>
        </w:rPr>
        <w:t xml:space="preserve">, which forced the conservative </w:t>
      </w:r>
      <w:r w:rsidR="00CA3FDB" w:rsidRPr="0043696D">
        <w:rPr>
          <w:rFonts w:ascii="Times New Roman" w:hAnsi="Times New Roman"/>
        </w:rPr>
        <w:t>adminis</w:t>
      </w:r>
      <w:r w:rsidR="00040B1A" w:rsidRPr="0043696D">
        <w:rPr>
          <w:rFonts w:ascii="Times New Roman" w:hAnsi="Times New Roman"/>
        </w:rPr>
        <w:t xml:space="preserve">tration of </w:t>
      </w:r>
      <w:r w:rsidR="00CA3FDB" w:rsidRPr="0043696D">
        <w:rPr>
          <w:rFonts w:ascii="Times New Roman" w:hAnsi="Times New Roman"/>
        </w:rPr>
        <w:t>E</w:t>
      </w:r>
      <w:r w:rsidR="00040B1A" w:rsidRPr="0043696D">
        <w:rPr>
          <w:rFonts w:ascii="Times New Roman" w:hAnsi="Times New Roman"/>
        </w:rPr>
        <w:t xml:space="preserve">dward </w:t>
      </w:r>
      <w:r w:rsidR="00CA3FDB" w:rsidRPr="0043696D">
        <w:rPr>
          <w:rFonts w:ascii="Times New Roman" w:hAnsi="Times New Roman"/>
        </w:rPr>
        <w:t>H</w:t>
      </w:r>
      <w:r w:rsidR="00040B1A" w:rsidRPr="0043696D">
        <w:rPr>
          <w:rFonts w:ascii="Times New Roman" w:hAnsi="Times New Roman"/>
        </w:rPr>
        <w:t>eath out of office, and resulted in a</w:t>
      </w:r>
      <w:r w:rsidR="00CA3FDB" w:rsidRPr="0043696D">
        <w:rPr>
          <w:rFonts w:ascii="Times New Roman" w:hAnsi="Times New Roman"/>
        </w:rPr>
        <w:t>n</w:t>
      </w:r>
      <w:r w:rsidR="00040B1A" w:rsidRPr="0043696D">
        <w:rPr>
          <w:rFonts w:ascii="Times New Roman" w:hAnsi="Times New Roman"/>
        </w:rPr>
        <w:t xml:space="preserve"> extremely favo</w:t>
      </w:r>
      <w:r w:rsidR="00970F66" w:rsidRPr="0043696D">
        <w:rPr>
          <w:rFonts w:ascii="Times New Roman" w:hAnsi="Times New Roman"/>
        </w:rPr>
        <w:t>u</w:t>
      </w:r>
      <w:r w:rsidR="00040B1A" w:rsidRPr="0043696D">
        <w:rPr>
          <w:rFonts w:ascii="Times New Roman" w:hAnsi="Times New Roman"/>
        </w:rPr>
        <w:t>rable strike sett</w:t>
      </w:r>
      <w:r w:rsidR="00AA597D" w:rsidRPr="0043696D">
        <w:rPr>
          <w:rFonts w:ascii="Times New Roman" w:hAnsi="Times New Roman"/>
        </w:rPr>
        <w:t>l</w:t>
      </w:r>
      <w:r w:rsidR="00040B1A" w:rsidRPr="0043696D">
        <w:rPr>
          <w:rFonts w:ascii="Times New Roman" w:hAnsi="Times New Roman"/>
        </w:rPr>
        <w:t>em</w:t>
      </w:r>
      <w:r w:rsidR="00AA597D" w:rsidRPr="0043696D">
        <w:rPr>
          <w:rFonts w:ascii="Times New Roman" w:hAnsi="Times New Roman"/>
        </w:rPr>
        <w:t>en</w:t>
      </w:r>
      <w:r w:rsidR="00040B1A" w:rsidRPr="0043696D">
        <w:rPr>
          <w:rFonts w:ascii="Times New Roman" w:hAnsi="Times New Roman"/>
        </w:rPr>
        <w:t>t for the NUM</w:t>
      </w:r>
      <w:r w:rsidR="000B1FDD">
        <w:rPr>
          <w:rFonts w:ascii="Times New Roman" w:hAnsi="Times New Roman"/>
        </w:rPr>
        <w:t>.</w:t>
      </w:r>
      <w:r w:rsidR="00901672">
        <w:rPr>
          <w:rStyle w:val="FootnoteReference"/>
          <w:rFonts w:ascii="Times New Roman" w:hAnsi="Times New Roman"/>
        </w:rPr>
        <w:footnoteReference w:id="3"/>
      </w:r>
    </w:p>
    <w:p w14:paraId="6C3E1DEB" w14:textId="4ED5000D" w:rsidR="00B9636C" w:rsidRDefault="00B9636C" w:rsidP="00FA47C0">
      <w:pPr>
        <w:rPr>
          <w:rFonts w:ascii="Times New Roman" w:hAnsi="Times New Roman"/>
        </w:rPr>
      </w:pPr>
    </w:p>
    <w:p w14:paraId="2E0555B3" w14:textId="09011C3C" w:rsidR="00B9636C" w:rsidRPr="00B9636C" w:rsidRDefault="00B9636C" w:rsidP="00B9636C">
      <w:pPr>
        <w:rPr>
          <w:rFonts w:ascii="Times New Roman" w:hAnsi="Times New Roman"/>
        </w:rPr>
      </w:pPr>
      <w:r>
        <w:rPr>
          <w:rFonts w:ascii="Times New Roman" w:hAnsi="Times New Roman"/>
        </w:rPr>
        <w:t>In retrospect it becomes clear that</w:t>
      </w:r>
      <w:r w:rsidRPr="00B9636C">
        <w:rPr>
          <w:rFonts w:ascii="Times New Roman" w:hAnsi="Times New Roman"/>
        </w:rPr>
        <w:t xml:space="preserve"> </w:t>
      </w:r>
      <w:r>
        <w:rPr>
          <w:rFonts w:ascii="Times New Roman" w:hAnsi="Times New Roman"/>
        </w:rPr>
        <w:t>the ‘</w:t>
      </w:r>
      <w:r w:rsidRPr="00B9636C">
        <w:rPr>
          <w:rFonts w:ascii="Times New Roman" w:hAnsi="Times New Roman"/>
        </w:rPr>
        <w:t>enemy</w:t>
      </w:r>
      <w:r>
        <w:rPr>
          <w:rFonts w:ascii="Times New Roman" w:hAnsi="Times New Roman"/>
        </w:rPr>
        <w:t>’</w:t>
      </w:r>
      <w:r w:rsidRPr="00B9636C">
        <w:rPr>
          <w:rFonts w:ascii="Times New Roman" w:hAnsi="Times New Roman"/>
        </w:rPr>
        <w:t xml:space="preserve"> was not just the </w:t>
      </w:r>
      <w:r>
        <w:rPr>
          <w:rFonts w:ascii="Times New Roman" w:hAnsi="Times New Roman"/>
        </w:rPr>
        <w:t>NUM and union</w:t>
      </w:r>
      <w:r w:rsidRPr="00B9636C">
        <w:rPr>
          <w:rFonts w:ascii="Times New Roman" w:hAnsi="Times New Roman"/>
        </w:rPr>
        <w:t xml:space="preserve"> movement, but also </w:t>
      </w:r>
      <w:r w:rsidR="00901672" w:rsidRPr="00B9636C">
        <w:rPr>
          <w:rFonts w:ascii="Times New Roman" w:hAnsi="Times New Roman"/>
        </w:rPr>
        <w:t>included the</w:t>
      </w:r>
      <w:r w:rsidRPr="00B9636C">
        <w:rPr>
          <w:rFonts w:ascii="Times New Roman" w:hAnsi="Times New Roman"/>
        </w:rPr>
        <w:t xml:space="preserve"> proponents of the wider socialist ‘command economy’ view that had developed and become entrenched over the period from the great unemployment of Great Depression, through the </w:t>
      </w:r>
      <w:r w:rsidRPr="00B9636C">
        <w:rPr>
          <w:rFonts w:ascii="Times New Roman" w:hAnsi="Times New Roman"/>
        </w:rPr>
        <w:lastRenderedPageBreak/>
        <w:t>second world war, and into</w:t>
      </w:r>
      <w:r w:rsidR="00F72826">
        <w:rPr>
          <w:rFonts w:ascii="Times New Roman" w:hAnsi="Times New Roman"/>
        </w:rPr>
        <w:t xml:space="preserve"> the</w:t>
      </w:r>
      <w:r w:rsidRPr="00B9636C">
        <w:rPr>
          <w:rFonts w:ascii="Times New Roman" w:hAnsi="Times New Roman"/>
        </w:rPr>
        <w:t xml:space="preserve"> post war era, through both Conservative and Labour admin</w:t>
      </w:r>
      <w:r>
        <w:rPr>
          <w:rFonts w:ascii="Times New Roman" w:hAnsi="Times New Roman"/>
        </w:rPr>
        <w:t>i</w:t>
      </w:r>
      <w:r w:rsidRPr="00B9636C">
        <w:rPr>
          <w:rFonts w:ascii="Times New Roman" w:hAnsi="Times New Roman"/>
        </w:rPr>
        <w:t>strations.</w:t>
      </w:r>
      <w:r w:rsidR="00901672">
        <w:rPr>
          <w:rStyle w:val="FootnoteReference"/>
          <w:rFonts w:ascii="Times New Roman" w:hAnsi="Times New Roman"/>
        </w:rPr>
        <w:footnoteReference w:id="4"/>
      </w:r>
    </w:p>
    <w:p w14:paraId="1DB5913E" w14:textId="77777777" w:rsidR="00B9636C" w:rsidRPr="00B9636C" w:rsidRDefault="00B9636C" w:rsidP="00B9636C">
      <w:pPr>
        <w:rPr>
          <w:rFonts w:ascii="Times New Roman" w:hAnsi="Times New Roman"/>
        </w:rPr>
      </w:pPr>
    </w:p>
    <w:p w14:paraId="5991C081" w14:textId="54084C62" w:rsidR="00B9636C" w:rsidRPr="00B9636C" w:rsidRDefault="00B9636C" w:rsidP="00B9636C">
      <w:pPr>
        <w:rPr>
          <w:rFonts w:ascii="Times New Roman" w:hAnsi="Times New Roman"/>
        </w:rPr>
      </w:pPr>
      <w:r w:rsidRPr="00B9636C">
        <w:rPr>
          <w:rFonts w:ascii="Times New Roman" w:hAnsi="Times New Roman"/>
        </w:rPr>
        <w:t>The context to this view was that there was a political consensus that it was the duty of government to keep the people employed, so whenever the economy showed signs of increasing levels of unemployment, the government increased the money supply and public expenditure to keep people employed, without any requirement to increase productivity or growth in the economy to enhance the countr</w:t>
      </w:r>
      <w:r>
        <w:rPr>
          <w:rFonts w:ascii="Times New Roman" w:hAnsi="Times New Roman"/>
        </w:rPr>
        <w:t>y’</w:t>
      </w:r>
      <w:r w:rsidRPr="00B9636C">
        <w:rPr>
          <w:rFonts w:ascii="Times New Roman" w:hAnsi="Times New Roman"/>
        </w:rPr>
        <w:t>s ability to compete in world markets.</w:t>
      </w:r>
      <w:r w:rsidR="00901672">
        <w:rPr>
          <w:rStyle w:val="FootnoteReference"/>
          <w:rFonts w:ascii="Times New Roman" w:hAnsi="Times New Roman"/>
        </w:rPr>
        <w:footnoteReference w:id="5"/>
      </w:r>
      <w:r w:rsidRPr="00B9636C">
        <w:rPr>
          <w:rFonts w:ascii="Times New Roman" w:hAnsi="Times New Roman"/>
        </w:rPr>
        <w:t xml:space="preserve"> The result of this was that by the time the Thatcher administration came to power</w:t>
      </w:r>
      <w:r>
        <w:rPr>
          <w:rFonts w:ascii="Times New Roman" w:hAnsi="Times New Roman"/>
        </w:rPr>
        <w:t>,</w:t>
      </w:r>
      <w:r w:rsidRPr="00B9636C">
        <w:rPr>
          <w:rFonts w:ascii="Times New Roman" w:hAnsi="Times New Roman"/>
        </w:rPr>
        <w:t xml:space="preserve"> the British Government</w:t>
      </w:r>
      <w:r w:rsidR="00FD1C2E">
        <w:rPr>
          <w:rFonts w:ascii="Times New Roman" w:hAnsi="Times New Roman"/>
        </w:rPr>
        <w:t xml:space="preserve"> was responsible for nearly half of the country’s</w:t>
      </w:r>
      <w:r w:rsidRPr="00B9636C">
        <w:rPr>
          <w:rFonts w:ascii="Times New Roman" w:hAnsi="Times New Roman"/>
        </w:rPr>
        <w:t xml:space="preserve"> Gross Domestic Product (GDP)</w:t>
      </w:r>
      <w:r w:rsidR="00901672">
        <w:rPr>
          <w:rFonts w:ascii="Times New Roman" w:hAnsi="Times New Roman"/>
        </w:rPr>
        <w:t>.</w:t>
      </w:r>
      <w:r w:rsidR="00901672">
        <w:rPr>
          <w:rStyle w:val="FootnoteReference"/>
          <w:rFonts w:ascii="Times New Roman" w:hAnsi="Times New Roman"/>
        </w:rPr>
        <w:footnoteReference w:id="6"/>
      </w:r>
      <w:r w:rsidRPr="00B9636C">
        <w:rPr>
          <w:rFonts w:ascii="Times New Roman" w:hAnsi="Times New Roman"/>
        </w:rPr>
        <w:t xml:space="preserve"> </w:t>
      </w:r>
      <w:r>
        <w:rPr>
          <w:rFonts w:ascii="Times New Roman" w:hAnsi="Times New Roman"/>
        </w:rPr>
        <w:t>T</w:t>
      </w:r>
      <w:r w:rsidRPr="00B9636C">
        <w:rPr>
          <w:rFonts w:ascii="Times New Roman" w:hAnsi="Times New Roman"/>
        </w:rPr>
        <w:t xml:space="preserve">he </w:t>
      </w:r>
      <w:r>
        <w:rPr>
          <w:rFonts w:ascii="Times New Roman" w:hAnsi="Times New Roman"/>
        </w:rPr>
        <w:t xml:space="preserve">inevitable </w:t>
      </w:r>
      <w:r w:rsidRPr="00B9636C">
        <w:rPr>
          <w:rFonts w:ascii="Times New Roman" w:hAnsi="Times New Roman"/>
        </w:rPr>
        <w:t xml:space="preserve">consequence of such public expenditure was high levels of price inflation </w:t>
      </w:r>
      <w:r>
        <w:rPr>
          <w:rFonts w:ascii="Times New Roman" w:hAnsi="Times New Roman"/>
        </w:rPr>
        <w:t xml:space="preserve">and </w:t>
      </w:r>
      <w:r w:rsidRPr="00B9636C">
        <w:rPr>
          <w:rFonts w:ascii="Times New Roman" w:hAnsi="Times New Roman"/>
        </w:rPr>
        <w:t xml:space="preserve">the price of </w:t>
      </w:r>
      <w:r>
        <w:rPr>
          <w:rFonts w:ascii="Times New Roman" w:hAnsi="Times New Roman"/>
        </w:rPr>
        <w:t>goods</w:t>
      </w:r>
      <w:r w:rsidRPr="00B9636C">
        <w:rPr>
          <w:rFonts w:ascii="Times New Roman" w:hAnsi="Times New Roman"/>
        </w:rPr>
        <w:t xml:space="preserve"> such as coal, which </w:t>
      </w:r>
      <w:r>
        <w:rPr>
          <w:rFonts w:ascii="Times New Roman" w:hAnsi="Times New Roman"/>
        </w:rPr>
        <w:t xml:space="preserve">was used </w:t>
      </w:r>
      <w:r w:rsidR="00FD1C2E">
        <w:rPr>
          <w:rFonts w:ascii="Times New Roman" w:hAnsi="Times New Roman"/>
        </w:rPr>
        <w:t xml:space="preserve">extensively in the </w:t>
      </w:r>
      <w:r w:rsidRPr="00B9636C">
        <w:rPr>
          <w:rFonts w:ascii="Times New Roman" w:hAnsi="Times New Roman"/>
        </w:rPr>
        <w:t xml:space="preserve">generation </w:t>
      </w:r>
      <w:r w:rsidR="00FD1C2E">
        <w:rPr>
          <w:rFonts w:ascii="Times New Roman" w:hAnsi="Times New Roman"/>
        </w:rPr>
        <w:t xml:space="preserve">of power which in turn pushed the </w:t>
      </w:r>
      <w:r w:rsidRPr="00B9636C">
        <w:rPr>
          <w:rFonts w:ascii="Times New Roman" w:hAnsi="Times New Roman"/>
        </w:rPr>
        <w:t xml:space="preserve">prices </w:t>
      </w:r>
      <w:r w:rsidR="00FD1C2E">
        <w:rPr>
          <w:rFonts w:ascii="Times New Roman" w:hAnsi="Times New Roman"/>
        </w:rPr>
        <w:t xml:space="preserve">of UK goods far higher than comparable goods </w:t>
      </w:r>
      <w:r w:rsidRPr="00B9636C">
        <w:rPr>
          <w:rFonts w:ascii="Times New Roman" w:hAnsi="Times New Roman"/>
        </w:rPr>
        <w:t xml:space="preserve">available on world markets. </w:t>
      </w:r>
    </w:p>
    <w:p w14:paraId="4792EB8E" w14:textId="77777777" w:rsidR="00B9636C" w:rsidRPr="00B9636C" w:rsidRDefault="00B9636C" w:rsidP="00B9636C">
      <w:pPr>
        <w:rPr>
          <w:rFonts w:ascii="Times New Roman" w:hAnsi="Times New Roman"/>
        </w:rPr>
      </w:pPr>
    </w:p>
    <w:p w14:paraId="2A5F5C9A" w14:textId="0014D5B2" w:rsidR="00B9636C" w:rsidRPr="00B9636C" w:rsidRDefault="00B9636C" w:rsidP="00B9636C">
      <w:pPr>
        <w:rPr>
          <w:rFonts w:ascii="Times New Roman" w:hAnsi="Times New Roman"/>
        </w:rPr>
      </w:pPr>
      <w:r w:rsidRPr="00B9636C">
        <w:rPr>
          <w:rFonts w:ascii="Times New Roman" w:hAnsi="Times New Roman"/>
        </w:rPr>
        <w:t>T</w:t>
      </w:r>
      <w:r w:rsidR="00FD1C2E">
        <w:rPr>
          <w:rFonts w:ascii="Times New Roman" w:hAnsi="Times New Roman"/>
        </w:rPr>
        <w:t>o make matters worse t</w:t>
      </w:r>
      <w:r w:rsidRPr="00B9636C">
        <w:rPr>
          <w:rFonts w:ascii="Times New Roman" w:hAnsi="Times New Roman"/>
        </w:rPr>
        <w:t xml:space="preserve">he UK coal mining industry was very inefficient, and the National Coal Board made significant losses on an annual basis, </w:t>
      </w:r>
      <w:r w:rsidR="009E46A5" w:rsidRPr="00B9636C">
        <w:rPr>
          <w:rFonts w:ascii="Times New Roman" w:hAnsi="Times New Roman"/>
        </w:rPr>
        <w:t>despite</w:t>
      </w:r>
      <w:r w:rsidRPr="00B9636C">
        <w:rPr>
          <w:rFonts w:ascii="Times New Roman" w:hAnsi="Times New Roman"/>
        </w:rPr>
        <w:t xml:space="preserve"> </w:t>
      </w:r>
      <w:r w:rsidR="00FD1C2E">
        <w:rPr>
          <w:rFonts w:ascii="Times New Roman" w:hAnsi="Times New Roman"/>
        </w:rPr>
        <w:t>support subsidies mandated by consecutive governments.</w:t>
      </w:r>
      <w:r w:rsidR="00901672">
        <w:rPr>
          <w:rStyle w:val="FootnoteReference"/>
          <w:rFonts w:ascii="Times New Roman" w:hAnsi="Times New Roman"/>
        </w:rPr>
        <w:footnoteReference w:id="7"/>
      </w:r>
      <w:r w:rsidR="00FD1C2E">
        <w:rPr>
          <w:rFonts w:ascii="Times New Roman" w:hAnsi="Times New Roman"/>
        </w:rPr>
        <w:t xml:space="preserve"> In the end this lack of economic control resulted in t</w:t>
      </w:r>
      <w:r w:rsidRPr="00B9636C">
        <w:rPr>
          <w:rFonts w:ascii="Times New Roman" w:hAnsi="Times New Roman"/>
        </w:rPr>
        <w:t xml:space="preserve">he NUM (National Union of Mineworkers) </w:t>
      </w:r>
      <w:r w:rsidR="00FD1C2E">
        <w:rPr>
          <w:rFonts w:ascii="Times New Roman" w:hAnsi="Times New Roman"/>
        </w:rPr>
        <w:t xml:space="preserve">becoming what </w:t>
      </w:r>
      <w:r w:rsidRPr="00B9636C">
        <w:rPr>
          <w:rFonts w:ascii="Times New Roman" w:hAnsi="Times New Roman"/>
        </w:rPr>
        <w:t>was probably the most powerful union in the UK</w:t>
      </w:r>
      <w:r w:rsidR="00FD1C2E">
        <w:rPr>
          <w:rFonts w:ascii="Times New Roman" w:hAnsi="Times New Roman"/>
        </w:rPr>
        <w:t>. It was in part this state of affairs that had enabled them</w:t>
      </w:r>
      <w:r w:rsidRPr="00B9636C">
        <w:rPr>
          <w:rFonts w:ascii="Times New Roman" w:hAnsi="Times New Roman"/>
        </w:rPr>
        <w:t xml:space="preserve"> to use that power to act with impunity </w:t>
      </w:r>
      <w:r w:rsidR="00FD1C2E">
        <w:rPr>
          <w:rFonts w:ascii="Times New Roman" w:hAnsi="Times New Roman"/>
        </w:rPr>
        <w:t>believing</w:t>
      </w:r>
      <w:r w:rsidRPr="00B9636C">
        <w:rPr>
          <w:rFonts w:ascii="Times New Roman" w:hAnsi="Times New Roman"/>
        </w:rPr>
        <w:t xml:space="preserve"> that the </w:t>
      </w:r>
      <w:r w:rsidR="00FD1C2E">
        <w:rPr>
          <w:rFonts w:ascii="Times New Roman" w:hAnsi="Times New Roman"/>
        </w:rPr>
        <w:t>G</w:t>
      </w:r>
      <w:r w:rsidRPr="00B9636C">
        <w:rPr>
          <w:rFonts w:ascii="Times New Roman" w:hAnsi="Times New Roman"/>
        </w:rPr>
        <w:t>overnment of the day would have to agree to their demands or face a national shutdown.</w:t>
      </w:r>
    </w:p>
    <w:p w14:paraId="5C6FD33B" w14:textId="77777777" w:rsidR="00B9636C" w:rsidRPr="0043696D" w:rsidRDefault="00B9636C" w:rsidP="00FA47C0">
      <w:pPr>
        <w:rPr>
          <w:rFonts w:ascii="Times New Roman" w:hAnsi="Times New Roman"/>
        </w:rPr>
      </w:pPr>
    </w:p>
    <w:p w14:paraId="08F439FF" w14:textId="77777777" w:rsidR="009F3ECC" w:rsidRPr="0043696D" w:rsidRDefault="009F3ECC" w:rsidP="00FA47C0">
      <w:pPr>
        <w:rPr>
          <w:rFonts w:ascii="Times New Roman" w:hAnsi="Times New Roman"/>
        </w:rPr>
      </w:pPr>
    </w:p>
    <w:p w14:paraId="1C61B285" w14:textId="30DB7279" w:rsidR="009F3ECC" w:rsidRDefault="00AA597D" w:rsidP="00FA47C0">
      <w:pPr>
        <w:rPr>
          <w:rFonts w:ascii="Times New Roman" w:hAnsi="Times New Roman"/>
        </w:rPr>
      </w:pPr>
      <w:r w:rsidRPr="0043696D">
        <w:rPr>
          <w:rFonts w:ascii="Times New Roman" w:hAnsi="Times New Roman"/>
        </w:rPr>
        <w:t>Additionally,</w:t>
      </w:r>
      <w:r w:rsidR="009F3ECC" w:rsidRPr="0043696D">
        <w:rPr>
          <w:rFonts w:ascii="Times New Roman" w:hAnsi="Times New Roman"/>
        </w:rPr>
        <w:t xml:space="preserve"> as revealed more recen</w:t>
      </w:r>
      <w:r w:rsidR="00E15042" w:rsidRPr="0043696D">
        <w:rPr>
          <w:rFonts w:ascii="Times New Roman" w:hAnsi="Times New Roman"/>
        </w:rPr>
        <w:t>tly, although T</w:t>
      </w:r>
      <w:r w:rsidR="009F3ECC" w:rsidRPr="0043696D">
        <w:rPr>
          <w:rFonts w:ascii="Times New Roman" w:hAnsi="Times New Roman"/>
        </w:rPr>
        <w:t>hatcher</w:t>
      </w:r>
      <w:r w:rsidRPr="0043696D">
        <w:rPr>
          <w:rFonts w:ascii="Times New Roman" w:hAnsi="Times New Roman"/>
        </w:rPr>
        <w:t>’s ‘enemy w</w:t>
      </w:r>
      <w:r w:rsidR="009F3ECC" w:rsidRPr="0043696D">
        <w:rPr>
          <w:rFonts w:ascii="Times New Roman" w:hAnsi="Times New Roman"/>
        </w:rPr>
        <w:t>ithin</w:t>
      </w:r>
      <w:r w:rsidRPr="0043696D">
        <w:rPr>
          <w:rFonts w:ascii="Times New Roman" w:hAnsi="Times New Roman"/>
        </w:rPr>
        <w:t>’</w:t>
      </w:r>
      <w:r w:rsidR="009F3ECC" w:rsidRPr="0043696D">
        <w:rPr>
          <w:rFonts w:ascii="Times New Roman" w:hAnsi="Times New Roman"/>
        </w:rPr>
        <w:t xml:space="preserve"> remarks were never made publicly, </w:t>
      </w:r>
      <w:r w:rsidR="00CA7AA6">
        <w:rPr>
          <w:rFonts w:ascii="Times New Roman" w:hAnsi="Times New Roman"/>
        </w:rPr>
        <w:t>it had been</w:t>
      </w:r>
      <w:r w:rsidR="00F714A0" w:rsidRPr="0043696D">
        <w:rPr>
          <w:rFonts w:ascii="Times New Roman" w:hAnsi="Times New Roman"/>
        </w:rPr>
        <w:t xml:space="preserve"> her original intention</w:t>
      </w:r>
      <w:r w:rsidR="00CA7AA6">
        <w:rPr>
          <w:rFonts w:ascii="Times New Roman" w:hAnsi="Times New Roman"/>
        </w:rPr>
        <w:t xml:space="preserve"> to include reference in her speech to the Tory party conference</w:t>
      </w:r>
      <w:r w:rsidR="00F714A0" w:rsidRPr="0043696D">
        <w:rPr>
          <w:rFonts w:ascii="Times New Roman" w:hAnsi="Times New Roman"/>
        </w:rPr>
        <w:t xml:space="preserve">. </w:t>
      </w:r>
      <w:r w:rsidR="00901672">
        <w:rPr>
          <w:rFonts w:ascii="Times New Roman" w:hAnsi="Times New Roman"/>
        </w:rPr>
        <w:t xml:space="preserve">Published by the Margaret Thatcher Foundation Archive, </w:t>
      </w:r>
      <w:r w:rsidR="00796CD4">
        <w:rPr>
          <w:rFonts w:ascii="Times New Roman" w:hAnsi="Times New Roman"/>
        </w:rPr>
        <w:t>in 201</w:t>
      </w:r>
      <w:r w:rsidR="00901672">
        <w:rPr>
          <w:rFonts w:ascii="Times New Roman" w:hAnsi="Times New Roman"/>
        </w:rPr>
        <w:t>4</w:t>
      </w:r>
      <w:r w:rsidR="00F714A0" w:rsidRPr="0043696D">
        <w:rPr>
          <w:rFonts w:ascii="Times New Roman" w:hAnsi="Times New Roman"/>
        </w:rPr>
        <w:t xml:space="preserve"> a draft speech </w:t>
      </w:r>
      <w:r w:rsidR="001C79D4">
        <w:rPr>
          <w:rFonts w:ascii="Times New Roman" w:hAnsi="Times New Roman"/>
        </w:rPr>
        <w:t>had originally been</w:t>
      </w:r>
      <w:r w:rsidR="001C79D4" w:rsidRPr="0043696D">
        <w:rPr>
          <w:rFonts w:ascii="Times New Roman" w:hAnsi="Times New Roman"/>
        </w:rPr>
        <w:t xml:space="preserve"> </w:t>
      </w:r>
      <w:r w:rsidR="001C79D4">
        <w:rPr>
          <w:rFonts w:ascii="Times New Roman" w:hAnsi="Times New Roman"/>
        </w:rPr>
        <w:t xml:space="preserve">prepared, </w:t>
      </w:r>
      <w:r w:rsidR="00F714A0" w:rsidRPr="0043696D">
        <w:rPr>
          <w:rFonts w:ascii="Times New Roman" w:hAnsi="Times New Roman"/>
        </w:rPr>
        <w:t>which not only attacked the NUM</w:t>
      </w:r>
      <w:r w:rsidR="00901672">
        <w:rPr>
          <w:rFonts w:ascii="Times New Roman" w:hAnsi="Times New Roman"/>
        </w:rPr>
        <w:t>,</w:t>
      </w:r>
      <w:r w:rsidR="003438D8">
        <w:rPr>
          <w:rFonts w:ascii="Times New Roman" w:hAnsi="Times New Roman"/>
        </w:rPr>
        <w:t xml:space="preserve"> </w:t>
      </w:r>
      <w:r w:rsidR="00F714A0" w:rsidRPr="0043696D">
        <w:rPr>
          <w:rFonts w:ascii="Times New Roman" w:hAnsi="Times New Roman"/>
        </w:rPr>
        <w:t>the miners</w:t>
      </w:r>
      <w:r w:rsidR="00796CD4">
        <w:rPr>
          <w:rFonts w:ascii="Times New Roman" w:hAnsi="Times New Roman"/>
        </w:rPr>
        <w:t xml:space="preserve"> and the dock workers</w:t>
      </w:r>
      <w:r w:rsidR="00AA4026" w:rsidRPr="0043696D">
        <w:rPr>
          <w:rFonts w:ascii="Times New Roman" w:hAnsi="Times New Roman"/>
        </w:rPr>
        <w:t>, but also the entirety of the L</w:t>
      </w:r>
      <w:r w:rsidR="00F714A0" w:rsidRPr="0043696D">
        <w:rPr>
          <w:rFonts w:ascii="Times New Roman" w:hAnsi="Times New Roman"/>
        </w:rPr>
        <w:t>abour party and most union members.</w:t>
      </w:r>
      <w:r w:rsidR="00970F66" w:rsidRPr="0043696D">
        <w:rPr>
          <w:rFonts w:ascii="Times New Roman" w:hAnsi="Times New Roman"/>
        </w:rPr>
        <w:t xml:space="preserve"> The speech went s</w:t>
      </w:r>
      <w:r w:rsidR="001C79D4">
        <w:rPr>
          <w:rFonts w:ascii="Times New Roman" w:hAnsi="Times New Roman"/>
        </w:rPr>
        <w:t>o</w:t>
      </w:r>
      <w:r w:rsidR="00970F66" w:rsidRPr="0043696D">
        <w:rPr>
          <w:rFonts w:ascii="Times New Roman" w:hAnsi="Times New Roman"/>
        </w:rPr>
        <w:t xml:space="preserve"> far as to accuse the Labour leader Neil Kinnock </w:t>
      </w:r>
      <w:r w:rsidR="001C79D4">
        <w:rPr>
          <w:rFonts w:ascii="Times New Roman" w:hAnsi="Times New Roman"/>
        </w:rPr>
        <w:t>of</w:t>
      </w:r>
      <w:r w:rsidR="00970F66" w:rsidRPr="0043696D">
        <w:rPr>
          <w:rFonts w:ascii="Times New Roman" w:hAnsi="Times New Roman"/>
        </w:rPr>
        <w:t xml:space="preserve"> having become a puppet of the unions, and that enemies of democracy had been on show at the Labour party conference </w:t>
      </w:r>
      <w:r w:rsidR="00901672">
        <w:rPr>
          <w:rFonts w:ascii="Times New Roman" w:hAnsi="Times New Roman"/>
        </w:rPr>
        <w:t>‘</w:t>
      </w:r>
      <w:r w:rsidR="00970F66" w:rsidRPr="0043696D">
        <w:rPr>
          <w:rFonts w:ascii="Times New Roman" w:hAnsi="Times New Roman"/>
        </w:rPr>
        <w:t>in Blackpool for all to see.</w:t>
      </w:r>
      <w:r w:rsidR="00901672">
        <w:rPr>
          <w:rFonts w:ascii="Times New Roman" w:hAnsi="Times New Roman"/>
        </w:rPr>
        <w:t>’</w:t>
      </w:r>
      <w:r w:rsidR="00901672">
        <w:rPr>
          <w:rStyle w:val="FootnoteReference"/>
          <w:rFonts w:ascii="Times New Roman" w:hAnsi="Times New Roman"/>
        </w:rPr>
        <w:footnoteReference w:id="8"/>
      </w:r>
      <w:r w:rsidR="00F714A0" w:rsidRPr="0043696D">
        <w:rPr>
          <w:rFonts w:ascii="Times New Roman" w:hAnsi="Times New Roman"/>
        </w:rPr>
        <w:t xml:space="preserve"> The fact that this speech was n</w:t>
      </w:r>
      <w:r w:rsidR="00E15042" w:rsidRPr="0043696D">
        <w:rPr>
          <w:rFonts w:ascii="Times New Roman" w:hAnsi="Times New Roman"/>
        </w:rPr>
        <w:t>ever made was sole</w:t>
      </w:r>
      <w:r w:rsidR="00816679" w:rsidRPr="0043696D">
        <w:rPr>
          <w:rFonts w:ascii="Times New Roman" w:hAnsi="Times New Roman"/>
        </w:rPr>
        <w:t>l</w:t>
      </w:r>
      <w:r w:rsidR="00E15042" w:rsidRPr="0043696D">
        <w:rPr>
          <w:rFonts w:ascii="Times New Roman" w:hAnsi="Times New Roman"/>
        </w:rPr>
        <w:t>y due to the B</w:t>
      </w:r>
      <w:r w:rsidR="00F714A0" w:rsidRPr="0043696D">
        <w:rPr>
          <w:rFonts w:ascii="Times New Roman" w:hAnsi="Times New Roman"/>
        </w:rPr>
        <w:t>righton</w:t>
      </w:r>
      <w:r w:rsidR="00970F66" w:rsidRPr="0043696D">
        <w:rPr>
          <w:rFonts w:ascii="Times New Roman" w:hAnsi="Times New Roman"/>
        </w:rPr>
        <w:t xml:space="preserve"> H</w:t>
      </w:r>
      <w:r w:rsidR="00F714A0" w:rsidRPr="0043696D">
        <w:rPr>
          <w:rFonts w:ascii="Times New Roman" w:hAnsi="Times New Roman"/>
        </w:rPr>
        <w:t>otel</w:t>
      </w:r>
      <w:r w:rsidR="00970F66" w:rsidRPr="0043696D">
        <w:rPr>
          <w:rFonts w:ascii="Times New Roman" w:hAnsi="Times New Roman"/>
        </w:rPr>
        <w:t xml:space="preserve"> B</w:t>
      </w:r>
      <w:r w:rsidR="00F714A0" w:rsidRPr="0043696D">
        <w:rPr>
          <w:rFonts w:ascii="Times New Roman" w:hAnsi="Times New Roman"/>
        </w:rPr>
        <w:t>ombing</w:t>
      </w:r>
      <w:r w:rsidR="00970F66" w:rsidRPr="0043696D">
        <w:rPr>
          <w:rFonts w:ascii="Times New Roman" w:hAnsi="Times New Roman"/>
        </w:rPr>
        <w:t xml:space="preserve"> by the IRA, </w:t>
      </w:r>
      <w:r w:rsidR="001C79D4">
        <w:rPr>
          <w:rFonts w:ascii="Times New Roman" w:hAnsi="Times New Roman"/>
        </w:rPr>
        <w:t xml:space="preserve">targeting the Conservative party conference, </w:t>
      </w:r>
      <w:r w:rsidR="00970F66" w:rsidRPr="0043696D">
        <w:rPr>
          <w:rFonts w:ascii="Times New Roman" w:hAnsi="Times New Roman"/>
        </w:rPr>
        <w:t>which killed five</w:t>
      </w:r>
      <w:r w:rsidR="00F714A0" w:rsidRPr="0043696D">
        <w:rPr>
          <w:rFonts w:ascii="Times New Roman" w:hAnsi="Times New Roman"/>
        </w:rPr>
        <w:t xml:space="preserve"> and sever</w:t>
      </w:r>
      <w:r w:rsidR="00816679" w:rsidRPr="0043696D">
        <w:rPr>
          <w:rFonts w:ascii="Times New Roman" w:hAnsi="Times New Roman"/>
        </w:rPr>
        <w:t>e</w:t>
      </w:r>
      <w:r w:rsidR="00F714A0" w:rsidRPr="0043696D">
        <w:rPr>
          <w:rFonts w:ascii="Times New Roman" w:hAnsi="Times New Roman"/>
        </w:rPr>
        <w:t>ly injured dozens more</w:t>
      </w:r>
      <w:r w:rsidR="00970F66" w:rsidRPr="0043696D">
        <w:rPr>
          <w:rFonts w:ascii="Times New Roman" w:hAnsi="Times New Roman"/>
        </w:rPr>
        <w:t>, and cause</w:t>
      </w:r>
      <w:r w:rsidR="00012C1B" w:rsidRPr="0043696D">
        <w:rPr>
          <w:rFonts w:ascii="Times New Roman" w:hAnsi="Times New Roman"/>
        </w:rPr>
        <w:t>d</w:t>
      </w:r>
      <w:r w:rsidR="00970F66" w:rsidRPr="0043696D">
        <w:rPr>
          <w:rFonts w:ascii="Times New Roman" w:hAnsi="Times New Roman"/>
        </w:rPr>
        <w:t xml:space="preserve"> a rapid rewriting of the speech</w:t>
      </w:r>
      <w:r w:rsidR="00F714A0" w:rsidRPr="0043696D">
        <w:rPr>
          <w:rFonts w:ascii="Times New Roman" w:hAnsi="Times New Roman"/>
        </w:rPr>
        <w:t>.</w:t>
      </w:r>
      <w:r w:rsidR="00901672">
        <w:rPr>
          <w:rStyle w:val="FootnoteReference"/>
          <w:rFonts w:ascii="Times New Roman" w:hAnsi="Times New Roman"/>
        </w:rPr>
        <w:footnoteReference w:id="9"/>
      </w:r>
      <w:r w:rsidR="00F714A0" w:rsidRPr="0043696D">
        <w:rPr>
          <w:rFonts w:ascii="Times New Roman" w:hAnsi="Times New Roman"/>
        </w:rPr>
        <w:t xml:space="preserve"> </w:t>
      </w:r>
      <w:r w:rsidR="002E2848" w:rsidRPr="0043696D">
        <w:rPr>
          <w:rFonts w:ascii="Times New Roman" w:hAnsi="Times New Roman"/>
        </w:rPr>
        <w:t>Nevertheless,</w:t>
      </w:r>
      <w:r w:rsidR="00F714A0" w:rsidRPr="0043696D">
        <w:rPr>
          <w:rFonts w:ascii="Times New Roman" w:hAnsi="Times New Roman"/>
        </w:rPr>
        <w:t xml:space="preserve"> this speech, which was far more aggressive and wide</w:t>
      </w:r>
      <w:r w:rsidR="00C85F73" w:rsidRPr="0043696D">
        <w:rPr>
          <w:rFonts w:ascii="Times New Roman" w:hAnsi="Times New Roman"/>
        </w:rPr>
        <w:t>-</w:t>
      </w:r>
      <w:r w:rsidR="00F714A0" w:rsidRPr="0043696D">
        <w:rPr>
          <w:rFonts w:ascii="Times New Roman" w:hAnsi="Times New Roman"/>
        </w:rPr>
        <w:t>ranging in its accusa</w:t>
      </w:r>
      <w:r w:rsidR="00970F66" w:rsidRPr="0043696D">
        <w:rPr>
          <w:rFonts w:ascii="Times New Roman" w:hAnsi="Times New Roman"/>
        </w:rPr>
        <w:t xml:space="preserve">tions, illuminates </w:t>
      </w:r>
      <w:r w:rsidR="00CD571C" w:rsidRPr="0043696D">
        <w:rPr>
          <w:rFonts w:ascii="Times New Roman" w:hAnsi="Times New Roman"/>
        </w:rPr>
        <w:t>how dogmatic T</w:t>
      </w:r>
      <w:r w:rsidR="00E42297" w:rsidRPr="0043696D">
        <w:rPr>
          <w:rFonts w:ascii="Times New Roman" w:hAnsi="Times New Roman"/>
        </w:rPr>
        <w:t>hatcher was in her beli</w:t>
      </w:r>
      <w:r w:rsidR="002E2848" w:rsidRPr="0043696D">
        <w:rPr>
          <w:rFonts w:ascii="Times New Roman" w:hAnsi="Times New Roman"/>
        </w:rPr>
        <w:t>ef</w:t>
      </w:r>
      <w:r w:rsidR="00970F66" w:rsidRPr="0043696D">
        <w:rPr>
          <w:rFonts w:ascii="Times New Roman" w:hAnsi="Times New Roman"/>
        </w:rPr>
        <w:t>s</w:t>
      </w:r>
      <w:r w:rsidR="003D0629" w:rsidRPr="0043696D">
        <w:rPr>
          <w:rFonts w:ascii="Times New Roman" w:hAnsi="Times New Roman"/>
        </w:rPr>
        <w:t>,</w:t>
      </w:r>
      <w:r w:rsidR="00970F66" w:rsidRPr="0043696D">
        <w:rPr>
          <w:rFonts w:ascii="Times New Roman" w:hAnsi="Times New Roman"/>
        </w:rPr>
        <w:t xml:space="preserve"> </w:t>
      </w:r>
      <w:r w:rsidR="003D0629" w:rsidRPr="0043696D">
        <w:rPr>
          <w:rFonts w:ascii="Times New Roman" w:hAnsi="Times New Roman"/>
        </w:rPr>
        <w:t xml:space="preserve">in </w:t>
      </w:r>
      <w:r w:rsidR="00970F66" w:rsidRPr="0043696D">
        <w:rPr>
          <w:rFonts w:ascii="Times New Roman" w:hAnsi="Times New Roman"/>
        </w:rPr>
        <w:t xml:space="preserve">her pursuit of privatization, and </w:t>
      </w:r>
      <w:r w:rsidR="003D0629" w:rsidRPr="0043696D">
        <w:rPr>
          <w:rFonts w:ascii="Times New Roman" w:hAnsi="Times New Roman"/>
        </w:rPr>
        <w:t xml:space="preserve">in </w:t>
      </w:r>
      <w:r w:rsidR="001C79D4">
        <w:rPr>
          <w:rFonts w:ascii="Times New Roman" w:hAnsi="Times New Roman"/>
        </w:rPr>
        <w:t xml:space="preserve">the </w:t>
      </w:r>
      <w:r w:rsidR="00970F66" w:rsidRPr="0043696D">
        <w:rPr>
          <w:rFonts w:ascii="Times New Roman" w:hAnsi="Times New Roman"/>
        </w:rPr>
        <w:t>restricti</w:t>
      </w:r>
      <w:r w:rsidR="001C79D4">
        <w:rPr>
          <w:rFonts w:ascii="Times New Roman" w:hAnsi="Times New Roman"/>
        </w:rPr>
        <w:t xml:space="preserve">on of </w:t>
      </w:r>
      <w:r w:rsidR="00970F66" w:rsidRPr="0043696D">
        <w:rPr>
          <w:rFonts w:ascii="Times New Roman" w:hAnsi="Times New Roman"/>
        </w:rPr>
        <w:t>union power.</w:t>
      </w:r>
      <w:r w:rsidR="00796CD4">
        <w:rPr>
          <w:rFonts w:ascii="Times New Roman" w:hAnsi="Times New Roman"/>
        </w:rPr>
        <w:t xml:space="preserve"> When revealed this article caused a significant amount of consternation</w:t>
      </w:r>
      <w:r w:rsidR="00DE7E77">
        <w:rPr>
          <w:rFonts w:ascii="Times New Roman" w:hAnsi="Times New Roman"/>
        </w:rPr>
        <w:t xml:space="preserve"> and many people were surprised by quite how a</w:t>
      </w:r>
      <w:r w:rsidR="00CA7AA6">
        <w:rPr>
          <w:rFonts w:ascii="Times New Roman" w:hAnsi="Times New Roman"/>
        </w:rPr>
        <w:t>g</w:t>
      </w:r>
      <w:r w:rsidR="00DE7E77">
        <w:rPr>
          <w:rFonts w:ascii="Times New Roman" w:hAnsi="Times New Roman"/>
        </w:rPr>
        <w:t>gres</w:t>
      </w:r>
      <w:r w:rsidR="00AF3AB8">
        <w:rPr>
          <w:rFonts w:ascii="Times New Roman" w:hAnsi="Times New Roman"/>
        </w:rPr>
        <w:t>s</w:t>
      </w:r>
      <w:r w:rsidR="00DE7E77">
        <w:rPr>
          <w:rFonts w:ascii="Times New Roman" w:hAnsi="Times New Roman"/>
        </w:rPr>
        <w:t>ive the tone and language of the dra</w:t>
      </w:r>
      <w:r w:rsidR="00DA39C9">
        <w:rPr>
          <w:rFonts w:ascii="Times New Roman" w:hAnsi="Times New Roman"/>
        </w:rPr>
        <w:t>f</w:t>
      </w:r>
      <w:r w:rsidR="00DE7E77">
        <w:rPr>
          <w:rFonts w:ascii="Times New Roman" w:hAnsi="Times New Roman"/>
        </w:rPr>
        <w:t>t speech was</w:t>
      </w:r>
      <w:r w:rsidR="003F381C">
        <w:rPr>
          <w:rFonts w:ascii="Times New Roman" w:hAnsi="Times New Roman"/>
        </w:rPr>
        <w:t>.</w:t>
      </w:r>
    </w:p>
    <w:p w14:paraId="65CF979D" w14:textId="77777777" w:rsidR="001636FD" w:rsidRDefault="001636FD" w:rsidP="003F381C">
      <w:pPr>
        <w:rPr>
          <w:rFonts w:ascii="Times New Roman" w:hAnsi="Times New Roman"/>
        </w:rPr>
      </w:pPr>
    </w:p>
    <w:p w14:paraId="5027E710" w14:textId="7B3EC233" w:rsidR="00824F75" w:rsidRDefault="001636FD" w:rsidP="003F381C">
      <w:pPr>
        <w:rPr>
          <w:rFonts w:ascii="Times New Roman" w:hAnsi="Times New Roman"/>
        </w:rPr>
      </w:pPr>
      <w:r>
        <w:rPr>
          <w:rFonts w:ascii="Times New Roman" w:hAnsi="Times New Roman"/>
        </w:rPr>
        <w:t>However</w:t>
      </w:r>
      <w:r w:rsidR="005646A1">
        <w:rPr>
          <w:rFonts w:ascii="Times New Roman" w:hAnsi="Times New Roman"/>
        </w:rPr>
        <w:t>, in a statement in 197</w:t>
      </w:r>
      <w:r w:rsidR="00582F5F">
        <w:rPr>
          <w:rFonts w:ascii="Times New Roman" w:hAnsi="Times New Roman"/>
        </w:rPr>
        <w:t>5</w:t>
      </w:r>
      <w:r w:rsidR="005646A1">
        <w:rPr>
          <w:rFonts w:ascii="Times New Roman" w:hAnsi="Times New Roman"/>
        </w:rPr>
        <w:t xml:space="preserve"> she stated that it was ‘her job to stop </w:t>
      </w:r>
      <w:r w:rsidR="00CA7AA6">
        <w:rPr>
          <w:rFonts w:ascii="Times New Roman" w:hAnsi="Times New Roman"/>
        </w:rPr>
        <w:t>Britain</w:t>
      </w:r>
      <w:r w:rsidR="005646A1">
        <w:rPr>
          <w:rFonts w:ascii="Times New Roman" w:hAnsi="Times New Roman"/>
        </w:rPr>
        <w:t xml:space="preserve"> going red.’</w:t>
      </w:r>
      <w:r w:rsidR="00177E44">
        <w:rPr>
          <w:rStyle w:val="FootnoteReference"/>
          <w:rFonts w:ascii="Times New Roman" w:hAnsi="Times New Roman"/>
        </w:rPr>
        <w:footnoteReference w:id="10"/>
      </w:r>
      <w:r w:rsidR="005646A1">
        <w:rPr>
          <w:rFonts w:ascii="Times New Roman" w:hAnsi="Times New Roman"/>
        </w:rPr>
        <w:t xml:space="preserve"> Furthermore</w:t>
      </w:r>
      <w:r w:rsidR="00CA7AA6">
        <w:rPr>
          <w:rFonts w:ascii="Times New Roman" w:hAnsi="Times New Roman"/>
        </w:rPr>
        <w:t>,</w:t>
      </w:r>
      <w:r w:rsidR="003F381C" w:rsidRPr="0043696D">
        <w:rPr>
          <w:rFonts w:ascii="Times New Roman" w:hAnsi="Times New Roman"/>
        </w:rPr>
        <w:t xml:space="preserve"> </w:t>
      </w:r>
      <w:r w:rsidR="005646A1">
        <w:rPr>
          <w:rFonts w:ascii="Times New Roman" w:hAnsi="Times New Roman"/>
        </w:rPr>
        <w:t>s</w:t>
      </w:r>
      <w:r w:rsidR="003F381C" w:rsidRPr="0043696D">
        <w:rPr>
          <w:rFonts w:ascii="Times New Roman" w:hAnsi="Times New Roman"/>
        </w:rPr>
        <w:t xml:space="preserve">he famously stated that </w:t>
      </w:r>
      <w:r w:rsidR="00304483">
        <w:rPr>
          <w:rFonts w:ascii="Times New Roman" w:hAnsi="Times New Roman"/>
        </w:rPr>
        <w:t xml:space="preserve">in 1975 </w:t>
      </w:r>
      <w:r w:rsidR="00582F5F">
        <w:rPr>
          <w:rFonts w:ascii="Times New Roman" w:hAnsi="Times New Roman"/>
        </w:rPr>
        <w:t>Britain</w:t>
      </w:r>
      <w:r w:rsidR="00304483">
        <w:rPr>
          <w:rFonts w:ascii="Times New Roman" w:hAnsi="Times New Roman"/>
        </w:rPr>
        <w:t xml:space="preserve"> </w:t>
      </w:r>
      <w:r w:rsidR="00582F5F">
        <w:rPr>
          <w:rFonts w:ascii="Times New Roman" w:hAnsi="Times New Roman"/>
        </w:rPr>
        <w:t xml:space="preserve">was in the grip </w:t>
      </w:r>
      <w:r w:rsidR="003F381C" w:rsidRPr="0043696D">
        <w:rPr>
          <w:rFonts w:ascii="Times New Roman" w:hAnsi="Times New Roman"/>
        </w:rPr>
        <w:t>‘not a crisis of capitalism, but one of socialism</w:t>
      </w:r>
      <w:r w:rsidR="00AD5A06">
        <w:rPr>
          <w:rFonts w:ascii="Times New Roman" w:hAnsi="Times New Roman"/>
        </w:rPr>
        <w:t>,</w:t>
      </w:r>
      <w:r w:rsidR="003F381C" w:rsidRPr="0043696D">
        <w:rPr>
          <w:rFonts w:ascii="Times New Roman" w:hAnsi="Times New Roman"/>
        </w:rPr>
        <w:t>’</w:t>
      </w:r>
      <w:r w:rsidR="00AD5A06">
        <w:rPr>
          <w:rFonts w:ascii="Times New Roman" w:hAnsi="Times New Roman"/>
        </w:rPr>
        <w:t xml:space="preserve"> and that </w:t>
      </w:r>
      <w:r w:rsidR="005E4FBB">
        <w:rPr>
          <w:rFonts w:ascii="Times New Roman" w:hAnsi="Times New Roman"/>
        </w:rPr>
        <w:t>Britain</w:t>
      </w:r>
      <w:r w:rsidR="00AD5A06">
        <w:rPr>
          <w:rFonts w:ascii="Times New Roman" w:hAnsi="Times New Roman"/>
        </w:rPr>
        <w:t xml:space="preserve"> didn’t have ‘too little socialism’ and ‘instead had too much’</w:t>
      </w:r>
      <w:r w:rsidR="00177E44">
        <w:rPr>
          <w:rStyle w:val="FootnoteReference"/>
          <w:rFonts w:ascii="Times New Roman" w:hAnsi="Times New Roman"/>
        </w:rPr>
        <w:footnoteReference w:id="11"/>
      </w:r>
      <w:r w:rsidR="00DA39C9">
        <w:rPr>
          <w:rFonts w:ascii="Times New Roman" w:hAnsi="Times New Roman"/>
        </w:rPr>
        <w:t xml:space="preserve"> This is essentially a political explanation of the work of the </w:t>
      </w:r>
      <w:r w:rsidR="000B1FDD">
        <w:rPr>
          <w:rFonts w:ascii="Times New Roman" w:hAnsi="Times New Roman"/>
        </w:rPr>
        <w:t>e</w:t>
      </w:r>
      <w:r w:rsidR="00DA39C9">
        <w:rPr>
          <w:rFonts w:ascii="Times New Roman" w:hAnsi="Times New Roman"/>
        </w:rPr>
        <w:t xml:space="preserve">conomist Milton Friedman who famously said that unionization produced higher wages at the expense of </w:t>
      </w:r>
      <w:r w:rsidR="00DA39C9">
        <w:rPr>
          <w:rFonts w:ascii="Times New Roman" w:hAnsi="Times New Roman"/>
        </w:rPr>
        <w:lastRenderedPageBreak/>
        <w:t>fewer jobs.</w:t>
      </w:r>
      <w:r w:rsidR="00177E44">
        <w:rPr>
          <w:rStyle w:val="FootnoteReference"/>
          <w:rFonts w:ascii="Times New Roman" w:hAnsi="Times New Roman"/>
        </w:rPr>
        <w:footnoteReference w:id="12"/>
      </w:r>
      <w:r w:rsidR="003F381C" w:rsidRPr="0043696D">
        <w:rPr>
          <w:rFonts w:ascii="Times New Roman" w:hAnsi="Times New Roman"/>
        </w:rPr>
        <w:t xml:space="preserve"> The sights of and stories of </w:t>
      </w:r>
      <w:r w:rsidR="00DA39C9">
        <w:rPr>
          <w:rFonts w:ascii="Times New Roman" w:hAnsi="Times New Roman"/>
        </w:rPr>
        <w:t>huge lines of unemployed</w:t>
      </w:r>
      <w:r w:rsidR="003F381C" w:rsidRPr="0043696D">
        <w:rPr>
          <w:rFonts w:ascii="Times New Roman" w:hAnsi="Times New Roman"/>
        </w:rPr>
        <w:t xml:space="preserve"> would have only strengthened </w:t>
      </w:r>
      <w:r w:rsidR="00DA39C9" w:rsidRPr="0043696D">
        <w:rPr>
          <w:rFonts w:ascii="Times New Roman" w:hAnsi="Times New Roman"/>
        </w:rPr>
        <w:t>Thatche</w:t>
      </w:r>
      <w:r w:rsidR="00DA39C9">
        <w:rPr>
          <w:rFonts w:ascii="Times New Roman" w:hAnsi="Times New Roman"/>
        </w:rPr>
        <w:t xml:space="preserve">r’s </w:t>
      </w:r>
      <w:r w:rsidR="003F381C" w:rsidRPr="0043696D">
        <w:rPr>
          <w:rFonts w:ascii="Times New Roman" w:hAnsi="Times New Roman"/>
        </w:rPr>
        <w:t>argument</w:t>
      </w:r>
      <w:r w:rsidR="000B1FDD">
        <w:rPr>
          <w:rFonts w:ascii="Times New Roman" w:hAnsi="Times New Roman"/>
        </w:rPr>
        <w:t>, and there can be little doubt that the first Thatcher government was predominantly elected to curtail the unemployment crisis of ‘78/9’.</w:t>
      </w:r>
    </w:p>
    <w:p w14:paraId="48FA1D51" w14:textId="77777777" w:rsidR="00DA39C9" w:rsidRDefault="00DA39C9" w:rsidP="003F381C">
      <w:pPr>
        <w:rPr>
          <w:rFonts w:ascii="Times New Roman" w:hAnsi="Times New Roman"/>
        </w:rPr>
      </w:pPr>
    </w:p>
    <w:p w14:paraId="04B3FA39" w14:textId="211F2C4F" w:rsidR="00DB37E7" w:rsidRDefault="003F381C" w:rsidP="003F381C">
      <w:pPr>
        <w:rPr>
          <w:rFonts w:ascii="Times New Roman" w:hAnsi="Times New Roman"/>
        </w:rPr>
      </w:pPr>
      <w:r w:rsidRPr="0043696D">
        <w:rPr>
          <w:rFonts w:ascii="Times New Roman" w:hAnsi="Times New Roman"/>
        </w:rPr>
        <w:t>It is also very important to realise that Thatcher was an avid disciple of</w:t>
      </w:r>
      <w:r>
        <w:rPr>
          <w:rFonts w:ascii="Times New Roman" w:hAnsi="Times New Roman"/>
        </w:rPr>
        <w:t xml:space="preserve"> Friedrich</w:t>
      </w:r>
      <w:r w:rsidRPr="0043696D">
        <w:rPr>
          <w:rFonts w:ascii="Times New Roman" w:hAnsi="Times New Roman"/>
        </w:rPr>
        <w:t xml:space="preserve"> Hayek,</w:t>
      </w:r>
      <w:r w:rsidR="00A0630E">
        <w:rPr>
          <w:rFonts w:ascii="Times New Roman" w:hAnsi="Times New Roman"/>
        </w:rPr>
        <w:t xml:space="preserve"> the political economist</w:t>
      </w:r>
      <w:r w:rsidRPr="0043696D">
        <w:rPr>
          <w:rFonts w:ascii="Times New Roman" w:hAnsi="Times New Roman"/>
        </w:rPr>
        <w:t xml:space="preserve"> who during her time at university published his work</w:t>
      </w:r>
      <w:r w:rsidR="00A0630E">
        <w:rPr>
          <w:rFonts w:ascii="Times New Roman" w:hAnsi="Times New Roman"/>
        </w:rPr>
        <w:t>s, including the 1944 book</w:t>
      </w:r>
      <w:r w:rsidRPr="0043696D">
        <w:rPr>
          <w:rFonts w:ascii="Times New Roman" w:hAnsi="Times New Roman"/>
        </w:rPr>
        <w:t xml:space="preserve"> </w:t>
      </w:r>
      <w:r w:rsidRPr="0043696D">
        <w:rPr>
          <w:rFonts w:ascii="Times New Roman" w:hAnsi="Times New Roman"/>
          <w:i/>
        </w:rPr>
        <w:t>Road to Serfdom</w:t>
      </w:r>
      <w:r w:rsidRPr="0043696D">
        <w:rPr>
          <w:rFonts w:ascii="Times New Roman" w:hAnsi="Times New Roman"/>
        </w:rPr>
        <w:t xml:space="preserve">, in which he </w:t>
      </w:r>
      <w:r w:rsidR="00CA7AA6">
        <w:rPr>
          <w:rFonts w:ascii="Times New Roman" w:hAnsi="Times New Roman"/>
        </w:rPr>
        <w:t>holds</w:t>
      </w:r>
      <w:r w:rsidRPr="0043696D">
        <w:rPr>
          <w:rFonts w:ascii="Times New Roman" w:hAnsi="Times New Roman"/>
        </w:rPr>
        <w:t xml:space="preserve"> that it is the state wh</w:t>
      </w:r>
      <w:r w:rsidR="00CA7AA6">
        <w:rPr>
          <w:rFonts w:ascii="Times New Roman" w:hAnsi="Times New Roman"/>
        </w:rPr>
        <w:t>ich</w:t>
      </w:r>
      <w:r w:rsidRPr="0043696D">
        <w:rPr>
          <w:rFonts w:ascii="Times New Roman" w:hAnsi="Times New Roman"/>
        </w:rPr>
        <w:t xml:space="preserve"> has the greatest potential to </w:t>
      </w:r>
      <w:r w:rsidR="000B1FDD">
        <w:rPr>
          <w:rFonts w:ascii="Times New Roman" w:hAnsi="Times New Roman"/>
        </w:rPr>
        <w:t xml:space="preserve">limit </w:t>
      </w:r>
      <w:r w:rsidRPr="0043696D">
        <w:rPr>
          <w:rFonts w:ascii="Times New Roman" w:hAnsi="Times New Roman"/>
        </w:rPr>
        <w:t>freedom, that a free market is all that would be necessary to organize a society</w:t>
      </w:r>
      <w:r w:rsidR="00A0630E">
        <w:rPr>
          <w:rFonts w:ascii="Times New Roman" w:hAnsi="Times New Roman"/>
        </w:rPr>
        <w:t xml:space="preserve">, and more </w:t>
      </w:r>
      <w:r w:rsidR="00982B59">
        <w:rPr>
          <w:rFonts w:ascii="Times New Roman" w:hAnsi="Times New Roman"/>
        </w:rPr>
        <w:t>controversially,</w:t>
      </w:r>
      <w:r w:rsidR="00A0630E">
        <w:rPr>
          <w:rFonts w:ascii="Times New Roman" w:hAnsi="Times New Roman"/>
        </w:rPr>
        <w:t xml:space="preserve"> that it is the </w:t>
      </w:r>
      <w:r w:rsidR="00982B59">
        <w:rPr>
          <w:rFonts w:ascii="Times New Roman" w:hAnsi="Times New Roman"/>
        </w:rPr>
        <w:t>only</w:t>
      </w:r>
      <w:r w:rsidR="00A0630E">
        <w:rPr>
          <w:rFonts w:ascii="Times New Roman" w:hAnsi="Times New Roman"/>
        </w:rPr>
        <w:t xml:space="preserve"> thing that can</w:t>
      </w:r>
      <w:r w:rsidRPr="0043696D">
        <w:rPr>
          <w:rFonts w:ascii="Times New Roman" w:hAnsi="Times New Roman"/>
        </w:rPr>
        <w:t>. This is interesting considering that one of Thatcher’s main criticisms of unions is their control over the actions of their individual members.</w:t>
      </w:r>
      <w:r w:rsidR="00A0630E" w:rsidRPr="00A0630E">
        <w:rPr>
          <w:rFonts w:ascii="Times New Roman" w:hAnsi="Times New Roman"/>
        </w:rPr>
        <w:t xml:space="preserve"> </w:t>
      </w:r>
      <w:r w:rsidR="00A0630E" w:rsidRPr="0043696D">
        <w:rPr>
          <w:rFonts w:ascii="Times New Roman" w:hAnsi="Times New Roman"/>
        </w:rPr>
        <w:t>Therefore, we can potentially extrapolate that th</w:t>
      </w:r>
      <w:r w:rsidR="00982B59">
        <w:rPr>
          <w:rFonts w:ascii="Times New Roman" w:hAnsi="Times New Roman"/>
        </w:rPr>
        <w:t>e</w:t>
      </w:r>
      <w:r w:rsidR="00A0630E" w:rsidRPr="0043696D">
        <w:rPr>
          <w:rFonts w:ascii="Times New Roman" w:hAnsi="Times New Roman"/>
        </w:rPr>
        <w:t xml:space="preserve"> enemy within</w:t>
      </w:r>
      <w:r w:rsidR="00982B59">
        <w:rPr>
          <w:rFonts w:ascii="Times New Roman" w:hAnsi="Times New Roman"/>
        </w:rPr>
        <w:t xml:space="preserve"> that</w:t>
      </w:r>
      <w:r w:rsidR="00A0630E" w:rsidRPr="0043696D">
        <w:rPr>
          <w:rFonts w:ascii="Times New Roman" w:hAnsi="Times New Roman"/>
        </w:rPr>
        <w:t xml:space="preserve"> Thatcher </w:t>
      </w:r>
      <w:r w:rsidR="00982B59">
        <w:rPr>
          <w:rFonts w:ascii="Times New Roman" w:hAnsi="Times New Roman"/>
        </w:rPr>
        <w:t>referred to</w:t>
      </w:r>
      <w:r w:rsidR="00A0630E" w:rsidRPr="0043696D">
        <w:rPr>
          <w:rFonts w:ascii="Times New Roman" w:hAnsi="Times New Roman"/>
        </w:rPr>
        <w:t xml:space="preserve">, </w:t>
      </w:r>
      <w:r w:rsidR="00982B59">
        <w:rPr>
          <w:rFonts w:ascii="Times New Roman" w:hAnsi="Times New Roman"/>
        </w:rPr>
        <w:t xml:space="preserve">was </w:t>
      </w:r>
      <w:r w:rsidR="00A0630E" w:rsidRPr="0043696D">
        <w:rPr>
          <w:rFonts w:ascii="Times New Roman" w:hAnsi="Times New Roman"/>
        </w:rPr>
        <w:t>a</w:t>
      </w:r>
      <w:r w:rsidR="000B1FDD">
        <w:rPr>
          <w:rFonts w:ascii="Times New Roman" w:hAnsi="Times New Roman"/>
        </w:rPr>
        <w:t xml:space="preserve"> at least partly</w:t>
      </w:r>
      <w:r w:rsidR="00A0630E" w:rsidRPr="0043696D">
        <w:rPr>
          <w:rFonts w:ascii="Times New Roman" w:hAnsi="Times New Roman"/>
        </w:rPr>
        <w:t xml:space="preserve"> criti</w:t>
      </w:r>
      <w:r w:rsidR="00982B59">
        <w:rPr>
          <w:rFonts w:ascii="Times New Roman" w:hAnsi="Times New Roman"/>
        </w:rPr>
        <w:t>que</w:t>
      </w:r>
      <w:r w:rsidR="00A0630E" w:rsidRPr="0043696D">
        <w:rPr>
          <w:rFonts w:ascii="Times New Roman" w:hAnsi="Times New Roman"/>
        </w:rPr>
        <w:t xml:space="preserve"> of </w:t>
      </w:r>
      <w:r w:rsidR="00982B59">
        <w:rPr>
          <w:rFonts w:ascii="Times New Roman" w:hAnsi="Times New Roman"/>
        </w:rPr>
        <w:t>T</w:t>
      </w:r>
      <w:r w:rsidR="00A0630E" w:rsidRPr="0043696D">
        <w:rPr>
          <w:rFonts w:ascii="Times New Roman" w:hAnsi="Times New Roman"/>
        </w:rPr>
        <w:t xml:space="preserve">rade </w:t>
      </w:r>
      <w:r w:rsidR="00982B59">
        <w:rPr>
          <w:rFonts w:ascii="Times New Roman" w:hAnsi="Times New Roman"/>
        </w:rPr>
        <w:t>U</w:t>
      </w:r>
      <w:r w:rsidR="00A0630E" w:rsidRPr="0043696D">
        <w:rPr>
          <w:rFonts w:ascii="Times New Roman" w:hAnsi="Times New Roman"/>
        </w:rPr>
        <w:t xml:space="preserve">nions </w:t>
      </w:r>
      <w:r w:rsidR="00507EDC" w:rsidRPr="0043696D">
        <w:rPr>
          <w:rFonts w:ascii="Times New Roman" w:hAnsi="Times New Roman"/>
        </w:rPr>
        <w:t>as</w:t>
      </w:r>
      <w:r w:rsidR="00507EDC">
        <w:rPr>
          <w:rFonts w:ascii="Times New Roman" w:hAnsi="Times New Roman"/>
        </w:rPr>
        <w:t xml:space="preserve"> </w:t>
      </w:r>
      <w:r w:rsidR="00507EDC" w:rsidRPr="0043696D">
        <w:rPr>
          <w:rFonts w:ascii="Times New Roman" w:hAnsi="Times New Roman"/>
        </w:rPr>
        <w:t>costly</w:t>
      </w:r>
      <w:r w:rsidR="00A0630E" w:rsidRPr="0043696D">
        <w:rPr>
          <w:rFonts w:ascii="Times New Roman" w:hAnsi="Times New Roman"/>
        </w:rPr>
        <w:t xml:space="preserve"> states within states</w:t>
      </w:r>
      <w:r w:rsidR="00D769C7">
        <w:rPr>
          <w:rFonts w:ascii="Times New Roman" w:hAnsi="Times New Roman"/>
        </w:rPr>
        <w:t xml:space="preserve">. </w:t>
      </w:r>
      <w:r w:rsidR="00824F75">
        <w:rPr>
          <w:rFonts w:ascii="Times New Roman" w:hAnsi="Times New Roman"/>
        </w:rPr>
        <w:t>Furthermore</w:t>
      </w:r>
      <w:r w:rsidR="00A0630E">
        <w:rPr>
          <w:rFonts w:ascii="Times New Roman" w:hAnsi="Times New Roman"/>
        </w:rPr>
        <w:t xml:space="preserve">, in an </w:t>
      </w:r>
      <w:r w:rsidR="00982B59">
        <w:rPr>
          <w:rFonts w:ascii="Times New Roman" w:hAnsi="Times New Roman"/>
        </w:rPr>
        <w:t>event</w:t>
      </w:r>
      <w:r w:rsidR="00A0630E">
        <w:rPr>
          <w:rFonts w:ascii="Times New Roman" w:hAnsi="Times New Roman"/>
        </w:rPr>
        <w:t xml:space="preserve"> recorded </w:t>
      </w:r>
      <w:r w:rsidR="00A0630E" w:rsidRPr="006743B6">
        <w:rPr>
          <w:rFonts w:ascii="Times New Roman" w:hAnsi="Times New Roman"/>
          <w:color w:val="000000" w:themeColor="text1"/>
        </w:rPr>
        <w:t>by</w:t>
      </w:r>
      <w:r w:rsidR="00177E44">
        <w:rPr>
          <w:rFonts w:ascii="Times New Roman" w:hAnsi="Times New Roman"/>
        </w:rPr>
        <w:t xml:space="preserve"> </w:t>
      </w:r>
      <w:r w:rsidR="00177E44" w:rsidRPr="00177E44">
        <w:rPr>
          <w:rStyle w:val="reference-text"/>
          <w:rFonts w:ascii="Times New Roman" w:hAnsi="Times New Roman"/>
        </w:rPr>
        <w:t>John Ranelagh</w:t>
      </w:r>
      <w:r w:rsidR="00A0630E">
        <w:rPr>
          <w:rFonts w:ascii="Times New Roman" w:hAnsi="Times New Roman"/>
        </w:rPr>
        <w:t xml:space="preserve"> </w:t>
      </w:r>
      <w:r w:rsidR="00982B59">
        <w:rPr>
          <w:rFonts w:ascii="Times New Roman" w:hAnsi="Times New Roman"/>
        </w:rPr>
        <w:t>w</w:t>
      </w:r>
      <w:r w:rsidR="00A0630E">
        <w:rPr>
          <w:rFonts w:ascii="Times New Roman" w:hAnsi="Times New Roman"/>
        </w:rPr>
        <w:t xml:space="preserve">hen Thatcher </w:t>
      </w:r>
      <w:r w:rsidR="000B1FDD">
        <w:rPr>
          <w:rFonts w:ascii="Times New Roman" w:hAnsi="Times New Roman"/>
        </w:rPr>
        <w:t>attended</w:t>
      </w:r>
      <w:r w:rsidR="00507EDC">
        <w:rPr>
          <w:rFonts w:ascii="Times New Roman" w:hAnsi="Times New Roman"/>
        </w:rPr>
        <w:t xml:space="preserve"> a talk at T</w:t>
      </w:r>
      <w:r w:rsidR="00A0630E">
        <w:rPr>
          <w:rFonts w:ascii="Times New Roman" w:hAnsi="Times New Roman"/>
        </w:rPr>
        <w:t xml:space="preserve">he </w:t>
      </w:r>
      <w:r w:rsidR="00507EDC" w:rsidRPr="006743B6">
        <w:rPr>
          <w:rFonts w:ascii="Times New Roman" w:hAnsi="Times New Roman"/>
          <w:color w:val="auto"/>
        </w:rPr>
        <w:t>C</w:t>
      </w:r>
      <w:r w:rsidR="00A0630E" w:rsidRPr="006743B6">
        <w:rPr>
          <w:rFonts w:ascii="Times New Roman" w:hAnsi="Times New Roman"/>
          <w:color w:val="auto"/>
        </w:rPr>
        <w:t xml:space="preserve">onservative </w:t>
      </w:r>
      <w:r w:rsidR="00507EDC" w:rsidRPr="006743B6">
        <w:rPr>
          <w:rFonts w:ascii="Times New Roman" w:hAnsi="Times New Roman"/>
          <w:color w:val="auto"/>
        </w:rPr>
        <w:t>R</w:t>
      </w:r>
      <w:r w:rsidR="00A0630E" w:rsidRPr="006743B6">
        <w:rPr>
          <w:rFonts w:ascii="Times New Roman" w:hAnsi="Times New Roman"/>
          <w:color w:val="auto"/>
        </w:rPr>
        <w:t xml:space="preserve">esearch </w:t>
      </w:r>
      <w:r w:rsidR="00D173C4">
        <w:rPr>
          <w:rFonts w:ascii="Times New Roman" w:hAnsi="Times New Roman"/>
        </w:rPr>
        <w:t>D</w:t>
      </w:r>
      <w:r w:rsidR="00507EDC">
        <w:rPr>
          <w:rFonts w:ascii="Times New Roman" w:hAnsi="Times New Roman"/>
        </w:rPr>
        <w:t xml:space="preserve">epartment in 1975, </w:t>
      </w:r>
      <w:r w:rsidR="00A0630E">
        <w:rPr>
          <w:rFonts w:ascii="Times New Roman" w:hAnsi="Times New Roman"/>
        </w:rPr>
        <w:t xml:space="preserve">half way through the </w:t>
      </w:r>
      <w:r w:rsidR="00507EDC">
        <w:rPr>
          <w:rFonts w:ascii="Times New Roman" w:hAnsi="Times New Roman"/>
        </w:rPr>
        <w:t xml:space="preserve">presentation, </w:t>
      </w:r>
      <w:r w:rsidR="00A0630E">
        <w:rPr>
          <w:rFonts w:ascii="Times New Roman" w:hAnsi="Times New Roman"/>
        </w:rPr>
        <w:t xml:space="preserve">she pulled out a copy of </w:t>
      </w:r>
      <w:r w:rsidR="00982B59">
        <w:rPr>
          <w:rFonts w:ascii="Times New Roman" w:hAnsi="Times New Roman"/>
        </w:rPr>
        <w:t>Ha</w:t>
      </w:r>
      <w:r w:rsidR="00A0630E">
        <w:rPr>
          <w:rFonts w:ascii="Times New Roman" w:hAnsi="Times New Roman"/>
        </w:rPr>
        <w:t>yek</w:t>
      </w:r>
      <w:r w:rsidR="00982B59">
        <w:rPr>
          <w:rFonts w:ascii="Times New Roman" w:hAnsi="Times New Roman"/>
        </w:rPr>
        <w:t>’</w:t>
      </w:r>
      <w:r w:rsidR="00A0630E">
        <w:rPr>
          <w:rFonts w:ascii="Times New Roman" w:hAnsi="Times New Roman"/>
        </w:rPr>
        <w:t>s</w:t>
      </w:r>
      <w:r w:rsidR="006743B6">
        <w:rPr>
          <w:rFonts w:ascii="Times New Roman" w:hAnsi="Times New Roman"/>
        </w:rPr>
        <w:t xml:space="preserve"> book</w:t>
      </w:r>
      <w:r w:rsidR="00A0630E">
        <w:rPr>
          <w:rFonts w:ascii="Times New Roman" w:hAnsi="Times New Roman"/>
        </w:rPr>
        <w:t xml:space="preserve"> </w:t>
      </w:r>
      <w:r w:rsidR="006743B6">
        <w:rPr>
          <w:rFonts w:ascii="Times New Roman" w:hAnsi="Times New Roman"/>
        </w:rPr>
        <w:t>C</w:t>
      </w:r>
      <w:r w:rsidR="00A0630E">
        <w:rPr>
          <w:rFonts w:ascii="Times New Roman" w:hAnsi="Times New Roman"/>
        </w:rPr>
        <w:t xml:space="preserve">onstitution of </w:t>
      </w:r>
      <w:r w:rsidR="006743B6">
        <w:rPr>
          <w:rFonts w:ascii="Times New Roman" w:hAnsi="Times New Roman"/>
        </w:rPr>
        <w:t>L</w:t>
      </w:r>
      <w:r w:rsidR="00A0630E">
        <w:rPr>
          <w:rFonts w:ascii="Times New Roman" w:hAnsi="Times New Roman"/>
        </w:rPr>
        <w:t>iberty, and said ‘This is what we beli</w:t>
      </w:r>
      <w:r w:rsidR="00982B59">
        <w:rPr>
          <w:rFonts w:ascii="Times New Roman" w:hAnsi="Times New Roman"/>
        </w:rPr>
        <w:t>e</w:t>
      </w:r>
      <w:r w:rsidR="00A0630E">
        <w:rPr>
          <w:rFonts w:ascii="Times New Roman" w:hAnsi="Times New Roman"/>
        </w:rPr>
        <w:t xml:space="preserve">ve in’, </w:t>
      </w:r>
      <w:r w:rsidR="00E148B9">
        <w:rPr>
          <w:rFonts w:ascii="Times New Roman" w:hAnsi="Times New Roman"/>
        </w:rPr>
        <w:t>theatrically</w:t>
      </w:r>
      <w:r w:rsidR="00A0630E">
        <w:rPr>
          <w:rFonts w:ascii="Times New Roman" w:hAnsi="Times New Roman"/>
        </w:rPr>
        <w:t xml:space="preserve"> dropping it on the</w:t>
      </w:r>
      <w:r w:rsidR="00982B59">
        <w:rPr>
          <w:rFonts w:ascii="Times New Roman" w:hAnsi="Times New Roman"/>
        </w:rPr>
        <w:t xml:space="preserve"> </w:t>
      </w:r>
      <w:r w:rsidR="00A0630E">
        <w:rPr>
          <w:rFonts w:ascii="Times New Roman" w:hAnsi="Times New Roman"/>
        </w:rPr>
        <w:t>table.</w:t>
      </w:r>
      <w:r w:rsidR="00177E44">
        <w:rPr>
          <w:rStyle w:val="FootnoteReference"/>
          <w:rFonts w:ascii="Times New Roman" w:hAnsi="Times New Roman"/>
        </w:rPr>
        <w:footnoteReference w:id="13"/>
      </w:r>
      <w:r w:rsidR="00A0630E">
        <w:rPr>
          <w:rFonts w:ascii="Times New Roman" w:hAnsi="Times New Roman"/>
        </w:rPr>
        <w:t xml:space="preserve"> H</w:t>
      </w:r>
      <w:r w:rsidR="00982B59">
        <w:rPr>
          <w:rFonts w:ascii="Times New Roman" w:hAnsi="Times New Roman"/>
        </w:rPr>
        <w:t>a</w:t>
      </w:r>
      <w:r w:rsidR="00A0630E">
        <w:rPr>
          <w:rFonts w:ascii="Times New Roman" w:hAnsi="Times New Roman"/>
        </w:rPr>
        <w:t>yek was very active when it came to attacking socialism in Britain</w:t>
      </w:r>
      <w:r w:rsidR="00982B59">
        <w:rPr>
          <w:rFonts w:ascii="Times New Roman" w:hAnsi="Times New Roman"/>
        </w:rPr>
        <w:t>,</w:t>
      </w:r>
      <w:r w:rsidR="00A0630E">
        <w:rPr>
          <w:rFonts w:ascii="Times New Roman" w:hAnsi="Times New Roman"/>
        </w:rPr>
        <w:t xml:space="preserve"> going </w:t>
      </w:r>
      <w:r w:rsidR="00982B59">
        <w:rPr>
          <w:rFonts w:ascii="Times New Roman" w:hAnsi="Times New Roman"/>
        </w:rPr>
        <w:t>so</w:t>
      </w:r>
      <w:r w:rsidR="00A0630E">
        <w:rPr>
          <w:rFonts w:ascii="Times New Roman" w:hAnsi="Times New Roman"/>
        </w:rPr>
        <w:t xml:space="preserve"> far to say that the </w:t>
      </w:r>
      <w:r w:rsidR="00824F75">
        <w:rPr>
          <w:rFonts w:ascii="Times New Roman" w:hAnsi="Times New Roman"/>
        </w:rPr>
        <w:t>L</w:t>
      </w:r>
      <w:r w:rsidR="00A0630E">
        <w:rPr>
          <w:rFonts w:ascii="Times New Roman" w:hAnsi="Times New Roman"/>
        </w:rPr>
        <w:t xml:space="preserve">iberal </w:t>
      </w:r>
      <w:r w:rsidR="00824F75">
        <w:rPr>
          <w:rFonts w:ascii="Times New Roman" w:hAnsi="Times New Roman"/>
        </w:rPr>
        <w:t>P</w:t>
      </w:r>
      <w:r w:rsidR="00A0630E">
        <w:rPr>
          <w:rFonts w:ascii="Times New Roman" w:hAnsi="Times New Roman"/>
        </w:rPr>
        <w:t xml:space="preserve">arty, </w:t>
      </w:r>
      <w:r w:rsidR="00982B59">
        <w:rPr>
          <w:rFonts w:ascii="Times New Roman" w:hAnsi="Times New Roman"/>
        </w:rPr>
        <w:t>following</w:t>
      </w:r>
      <w:r w:rsidR="00A0630E">
        <w:rPr>
          <w:rFonts w:ascii="Times New Roman" w:hAnsi="Times New Roman"/>
        </w:rPr>
        <w:t xml:space="preserve"> its support of the Labour </w:t>
      </w:r>
      <w:r w:rsidR="00982B59">
        <w:rPr>
          <w:rFonts w:ascii="Times New Roman" w:hAnsi="Times New Roman"/>
        </w:rPr>
        <w:t>government</w:t>
      </w:r>
      <w:r w:rsidR="00A0630E">
        <w:rPr>
          <w:rFonts w:ascii="Times New Roman" w:hAnsi="Times New Roman"/>
        </w:rPr>
        <w:t xml:space="preserve"> in the 1977 Lib</w:t>
      </w:r>
      <w:r w:rsidR="00824F75">
        <w:rPr>
          <w:rFonts w:ascii="Times New Roman" w:hAnsi="Times New Roman"/>
        </w:rPr>
        <w:t>-L</w:t>
      </w:r>
      <w:r w:rsidR="00A0630E">
        <w:rPr>
          <w:rFonts w:ascii="Times New Roman" w:hAnsi="Times New Roman"/>
        </w:rPr>
        <w:t xml:space="preserve">ab pact, </w:t>
      </w:r>
      <w:r w:rsidR="00281096">
        <w:rPr>
          <w:rFonts w:ascii="Times New Roman" w:hAnsi="Times New Roman"/>
        </w:rPr>
        <w:t>had lost any right to be called liberal</w:t>
      </w:r>
      <w:r w:rsidR="00177E44">
        <w:rPr>
          <w:rFonts w:ascii="Times New Roman" w:hAnsi="Times New Roman"/>
        </w:rPr>
        <w:t>, going as far as to state that ‘ no liberal can vote liberal.</w:t>
      </w:r>
      <w:r w:rsidR="00177E44">
        <w:rPr>
          <w:rStyle w:val="FootnoteReference"/>
          <w:rFonts w:ascii="Times New Roman" w:hAnsi="Times New Roman"/>
        </w:rPr>
        <w:footnoteReference w:id="14"/>
      </w:r>
      <w:r w:rsidR="00177E44">
        <w:rPr>
          <w:rFonts w:ascii="Times New Roman" w:hAnsi="Times New Roman"/>
        </w:rPr>
        <w:t xml:space="preserve"> </w:t>
      </w:r>
      <w:r w:rsidR="00281096">
        <w:rPr>
          <w:rFonts w:ascii="Times New Roman" w:hAnsi="Times New Roman"/>
        </w:rPr>
        <w:t xml:space="preserve"> later claiming, </w:t>
      </w:r>
      <w:r w:rsidR="00113CFB">
        <w:rPr>
          <w:rFonts w:ascii="Times New Roman" w:hAnsi="Times New Roman"/>
        </w:rPr>
        <w:t xml:space="preserve">in a letter to </w:t>
      </w:r>
      <w:r w:rsidR="00982B59">
        <w:rPr>
          <w:rFonts w:ascii="Times New Roman" w:hAnsi="Times New Roman"/>
        </w:rPr>
        <w:t>T</w:t>
      </w:r>
      <w:r w:rsidR="00113CFB">
        <w:rPr>
          <w:rFonts w:ascii="Times New Roman" w:hAnsi="Times New Roman"/>
        </w:rPr>
        <w:t xml:space="preserve">he </w:t>
      </w:r>
      <w:r w:rsidR="00982B59">
        <w:rPr>
          <w:rFonts w:ascii="Times New Roman" w:hAnsi="Times New Roman"/>
        </w:rPr>
        <w:t>T</w:t>
      </w:r>
      <w:r w:rsidR="00113CFB">
        <w:rPr>
          <w:rFonts w:ascii="Times New Roman" w:hAnsi="Times New Roman"/>
        </w:rPr>
        <w:t xml:space="preserve">imes, </w:t>
      </w:r>
      <w:r w:rsidR="00982B59">
        <w:rPr>
          <w:rFonts w:ascii="Times New Roman" w:hAnsi="Times New Roman"/>
        </w:rPr>
        <w:t xml:space="preserve">that </w:t>
      </w:r>
      <w:r w:rsidR="002D2CFF">
        <w:rPr>
          <w:rFonts w:ascii="Times New Roman" w:hAnsi="Times New Roman"/>
        </w:rPr>
        <w:t>‘</w:t>
      </w:r>
      <w:r w:rsidR="00281096" w:rsidRPr="00982B59">
        <w:rPr>
          <w:rFonts w:ascii="Times New Roman" w:hAnsi="Times New Roman"/>
        </w:rPr>
        <w:t>free choice can at least exist under a dictatorship that can limit itself</w:t>
      </w:r>
      <w:r w:rsidR="00E148B9">
        <w:rPr>
          <w:rFonts w:ascii="Times New Roman" w:hAnsi="Times New Roman"/>
        </w:rPr>
        <w:t>,</w:t>
      </w:r>
      <w:r w:rsidR="00281096" w:rsidRPr="00982B59">
        <w:rPr>
          <w:rFonts w:ascii="Times New Roman" w:hAnsi="Times New Roman"/>
        </w:rPr>
        <w:t xml:space="preserve"> but not under the government of an unlimited democracy which cannot.</w:t>
      </w:r>
      <w:r w:rsidR="002D2CFF" w:rsidRPr="00982B59">
        <w:rPr>
          <w:rFonts w:ascii="Times New Roman" w:hAnsi="Times New Roman"/>
        </w:rPr>
        <w:t>’</w:t>
      </w:r>
      <w:r w:rsidR="00177E44">
        <w:rPr>
          <w:rStyle w:val="FootnoteReference"/>
          <w:rFonts w:ascii="Times New Roman" w:hAnsi="Times New Roman"/>
        </w:rPr>
        <w:footnoteReference w:id="15"/>
      </w:r>
    </w:p>
    <w:p w14:paraId="450371E3" w14:textId="77777777" w:rsidR="00DB37E7" w:rsidRDefault="00DB37E7" w:rsidP="003F381C">
      <w:pPr>
        <w:rPr>
          <w:rFonts w:ascii="Times New Roman" w:hAnsi="Times New Roman"/>
        </w:rPr>
      </w:pPr>
    </w:p>
    <w:p w14:paraId="3EEB31AA" w14:textId="513F216E" w:rsidR="00DB37E7" w:rsidRPr="00DB37E7" w:rsidRDefault="00DB37E7" w:rsidP="00DB37E7">
      <w:pPr>
        <w:rPr>
          <w:rFonts w:ascii="Times New Roman" w:hAnsi="Times New Roman"/>
        </w:rPr>
      </w:pPr>
      <w:r w:rsidRPr="00DB37E7">
        <w:rPr>
          <w:rFonts w:ascii="Times New Roman" w:hAnsi="Times New Roman"/>
        </w:rPr>
        <w:lastRenderedPageBreak/>
        <w:t>Friedrich Hayek, an Austrian political philosopher and economist, won the Nobel Prize for Economics in 1974. H</w:t>
      </w:r>
      <w:r>
        <w:rPr>
          <w:rFonts w:ascii="Times New Roman" w:hAnsi="Times New Roman"/>
        </w:rPr>
        <w:t xml:space="preserve">is </w:t>
      </w:r>
      <w:r w:rsidRPr="00DB37E7">
        <w:rPr>
          <w:rFonts w:ascii="Times New Roman" w:hAnsi="Times New Roman"/>
        </w:rPr>
        <w:t xml:space="preserve">underlying philosophy and economics was that centralised planning and governmental direction and management, the essence of socialism, tend always to totalitarian outcomes, and noted that it requires "that the will of a small minority be imposed upon the people". </w:t>
      </w:r>
      <w:r w:rsidR="00177E44">
        <w:rPr>
          <w:rStyle w:val="FootnoteReference"/>
          <w:rFonts w:ascii="Times New Roman" w:hAnsi="Times New Roman"/>
        </w:rPr>
        <w:footnoteReference w:id="16"/>
      </w:r>
    </w:p>
    <w:p w14:paraId="7561420E" w14:textId="2691EEDD" w:rsidR="00DB37E7" w:rsidRPr="00DB37E7" w:rsidRDefault="00DB0BFA" w:rsidP="00DB37E7">
      <w:pPr>
        <w:rPr>
          <w:rFonts w:ascii="Times New Roman" w:hAnsi="Times New Roman"/>
        </w:rPr>
      </w:pPr>
      <w:r>
        <w:rPr>
          <w:rFonts w:ascii="Times New Roman" w:hAnsi="Times New Roman"/>
        </w:rPr>
        <w:t>Margaret Thatcher saw the fact t</w:t>
      </w:r>
      <w:r w:rsidR="00DB37E7" w:rsidRPr="00DB37E7">
        <w:rPr>
          <w:rFonts w:ascii="Times New Roman" w:hAnsi="Times New Roman"/>
        </w:rPr>
        <w:t xml:space="preserve">hat the law allowed other unions to join a striking union </w:t>
      </w:r>
      <w:r>
        <w:rPr>
          <w:rFonts w:ascii="Times New Roman" w:hAnsi="Times New Roman"/>
        </w:rPr>
        <w:t>so that</w:t>
      </w:r>
      <w:r w:rsidR="00DB37E7" w:rsidRPr="00DB37E7">
        <w:rPr>
          <w:rFonts w:ascii="Times New Roman" w:hAnsi="Times New Roman"/>
        </w:rPr>
        <w:t xml:space="preserve"> they could paralyze </w:t>
      </w:r>
      <w:r>
        <w:rPr>
          <w:rFonts w:ascii="Times New Roman" w:hAnsi="Times New Roman"/>
        </w:rPr>
        <w:t>the</w:t>
      </w:r>
      <w:r w:rsidR="00DB37E7" w:rsidRPr="00DB37E7">
        <w:rPr>
          <w:rFonts w:ascii="Times New Roman" w:hAnsi="Times New Roman"/>
        </w:rPr>
        <w:t xml:space="preserve"> nation</w:t>
      </w:r>
      <w:r>
        <w:rPr>
          <w:rFonts w:ascii="Times New Roman" w:hAnsi="Times New Roman"/>
        </w:rPr>
        <w:t>,</w:t>
      </w:r>
      <w:r w:rsidR="00DB37E7" w:rsidRPr="00DB37E7">
        <w:rPr>
          <w:rFonts w:ascii="Times New Roman" w:hAnsi="Times New Roman"/>
        </w:rPr>
        <w:t xml:space="preserve"> put incredible power in the hands of a few unelected trade union</w:t>
      </w:r>
      <w:r>
        <w:rPr>
          <w:rFonts w:ascii="Times New Roman" w:hAnsi="Times New Roman"/>
        </w:rPr>
        <w:t>s and their</w:t>
      </w:r>
      <w:r w:rsidR="00DB37E7" w:rsidRPr="00DB37E7">
        <w:rPr>
          <w:rFonts w:ascii="Times New Roman" w:hAnsi="Times New Roman"/>
        </w:rPr>
        <w:t xml:space="preserve"> leaders. Such unique power, </w:t>
      </w:r>
      <w:r>
        <w:rPr>
          <w:rFonts w:ascii="Times New Roman" w:hAnsi="Times New Roman"/>
        </w:rPr>
        <w:t>should be</w:t>
      </w:r>
      <w:r w:rsidR="00DB37E7" w:rsidRPr="00DB37E7">
        <w:rPr>
          <w:rFonts w:ascii="Times New Roman" w:hAnsi="Times New Roman"/>
        </w:rPr>
        <w:t xml:space="preserve"> balanced by unique responsibilities to protect the wider interests of the people and the nation. Since that balance was not forthcoming, it was time for the </w:t>
      </w:r>
      <w:r w:rsidR="00DB37E7" w:rsidRPr="00DB0BFA">
        <w:rPr>
          <w:rFonts w:ascii="Times New Roman" w:hAnsi="Times New Roman"/>
          <w:i/>
        </w:rPr>
        <w:t>elected</w:t>
      </w:r>
      <w:r w:rsidR="00DB37E7" w:rsidRPr="00DB37E7">
        <w:rPr>
          <w:rFonts w:ascii="Times New Roman" w:hAnsi="Times New Roman"/>
        </w:rPr>
        <w:t xml:space="preserve"> government to step in and </w:t>
      </w:r>
      <w:r>
        <w:rPr>
          <w:rFonts w:ascii="Times New Roman" w:hAnsi="Times New Roman"/>
        </w:rPr>
        <w:t>redress the balance</w:t>
      </w:r>
      <w:r w:rsidR="00DB37E7" w:rsidRPr="00DB37E7">
        <w:rPr>
          <w:rFonts w:ascii="Times New Roman" w:hAnsi="Times New Roman"/>
        </w:rPr>
        <w:t>.</w:t>
      </w:r>
    </w:p>
    <w:p w14:paraId="2F300AAC" w14:textId="77777777" w:rsidR="00DB37E7" w:rsidRPr="00DB37E7" w:rsidRDefault="00DB37E7" w:rsidP="00DB37E7">
      <w:pPr>
        <w:rPr>
          <w:rFonts w:ascii="Times New Roman" w:hAnsi="Times New Roman"/>
        </w:rPr>
      </w:pPr>
    </w:p>
    <w:p w14:paraId="395855B9" w14:textId="0BCEB488" w:rsidR="00DB37E7" w:rsidRPr="00DB37E7" w:rsidRDefault="00DB37E7" w:rsidP="00DB37E7">
      <w:pPr>
        <w:rPr>
          <w:rFonts w:ascii="Times New Roman" w:hAnsi="Times New Roman"/>
        </w:rPr>
      </w:pPr>
      <w:r w:rsidRPr="00DB37E7">
        <w:rPr>
          <w:rFonts w:ascii="Times New Roman" w:hAnsi="Times New Roman"/>
        </w:rPr>
        <w:t xml:space="preserve">Hayek </w:t>
      </w:r>
      <w:r w:rsidR="00DB0BFA">
        <w:rPr>
          <w:rFonts w:ascii="Times New Roman" w:hAnsi="Times New Roman"/>
        </w:rPr>
        <w:t xml:space="preserve">particularly supported </w:t>
      </w:r>
      <w:r w:rsidRPr="00DB37E7">
        <w:rPr>
          <w:rFonts w:ascii="Times New Roman" w:hAnsi="Times New Roman"/>
        </w:rPr>
        <w:t xml:space="preserve">a broad range of free market policies and generally considered </w:t>
      </w:r>
      <w:r w:rsidR="00DB0BFA">
        <w:rPr>
          <w:rFonts w:ascii="Times New Roman" w:hAnsi="Times New Roman"/>
        </w:rPr>
        <w:t>that an</w:t>
      </w:r>
      <w:r w:rsidRPr="00DB37E7">
        <w:rPr>
          <w:rFonts w:ascii="Times New Roman" w:hAnsi="Times New Roman"/>
        </w:rPr>
        <w:t xml:space="preserve"> ‘unregulated market’ </w:t>
      </w:r>
      <w:r w:rsidR="00DB0BFA">
        <w:rPr>
          <w:rFonts w:ascii="Times New Roman" w:hAnsi="Times New Roman"/>
        </w:rPr>
        <w:t>was</w:t>
      </w:r>
      <w:r w:rsidRPr="00DB37E7">
        <w:rPr>
          <w:rFonts w:ascii="Times New Roman" w:hAnsi="Times New Roman"/>
        </w:rPr>
        <w:t xml:space="preserve"> </w:t>
      </w:r>
      <w:r w:rsidR="00DB0BFA">
        <w:rPr>
          <w:rFonts w:ascii="Times New Roman" w:hAnsi="Times New Roman"/>
        </w:rPr>
        <w:t>preferable to seeking to control it using</w:t>
      </w:r>
      <w:r w:rsidRPr="00DB37E7">
        <w:rPr>
          <w:rFonts w:ascii="Times New Roman" w:hAnsi="Times New Roman"/>
        </w:rPr>
        <w:t xml:space="preserve"> monetary and demand management, significant public expenditure, and price and wage controls</w:t>
      </w:r>
      <w:r w:rsidR="00DB0BFA">
        <w:rPr>
          <w:rFonts w:ascii="Times New Roman" w:hAnsi="Times New Roman"/>
        </w:rPr>
        <w:t>,</w:t>
      </w:r>
      <w:r w:rsidRPr="00DB37E7">
        <w:rPr>
          <w:rFonts w:ascii="Times New Roman" w:hAnsi="Times New Roman"/>
        </w:rPr>
        <w:t xml:space="preserve"> on the basis that the</w:t>
      </w:r>
      <w:r w:rsidR="00DB0BFA">
        <w:rPr>
          <w:rFonts w:ascii="Times New Roman" w:hAnsi="Times New Roman"/>
        </w:rPr>
        <w:t>se</w:t>
      </w:r>
      <w:r w:rsidRPr="00DB37E7">
        <w:rPr>
          <w:rFonts w:ascii="Times New Roman" w:hAnsi="Times New Roman"/>
        </w:rPr>
        <w:t xml:space="preserve"> </w:t>
      </w:r>
      <w:r w:rsidR="00DB0BFA">
        <w:rPr>
          <w:rFonts w:ascii="Times New Roman" w:hAnsi="Times New Roman"/>
        </w:rPr>
        <w:t>were ultimately unsustainable</w:t>
      </w:r>
      <w:r w:rsidRPr="00DB37E7">
        <w:rPr>
          <w:rFonts w:ascii="Times New Roman" w:hAnsi="Times New Roman"/>
        </w:rPr>
        <w:t>.</w:t>
      </w:r>
      <w:r w:rsidR="002354C4">
        <w:rPr>
          <w:rStyle w:val="FootnoteReference"/>
          <w:rFonts w:ascii="Times New Roman" w:hAnsi="Times New Roman"/>
        </w:rPr>
        <w:footnoteReference w:id="17"/>
      </w:r>
      <w:r w:rsidRPr="00DB37E7">
        <w:rPr>
          <w:rFonts w:ascii="Times New Roman" w:hAnsi="Times New Roman"/>
        </w:rPr>
        <w:t xml:space="preserve">  Hayek’s philosophy provides an insight into the what the Thatcher administration saw as its rationale and imperative for (re) introducing market competition into the UK economy, </w:t>
      </w:r>
      <w:r w:rsidR="00D6120B">
        <w:rPr>
          <w:rFonts w:ascii="Times New Roman" w:hAnsi="Times New Roman"/>
        </w:rPr>
        <w:t>encouraging</w:t>
      </w:r>
      <w:r w:rsidRPr="00DB37E7">
        <w:rPr>
          <w:rFonts w:ascii="Times New Roman" w:hAnsi="Times New Roman"/>
        </w:rPr>
        <w:t xml:space="preserve"> greater scope for pr</w:t>
      </w:r>
      <w:r w:rsidR="00D6120B">
        <w:rPr>
          <w:rFonts w:ascii="Times New Roman" w:hAnsi="Times New Roman"/>
        </w:rPr>
        <w:t>i</w:t>
      </w:r>
      <w:r w:rsidRPr="00DB37E7">
        <w:rPr>
          <w:rFonts w:ascii="Times New Roman" w:hAnsi="Times New Roman"/>
        </w:rPr>
        <w:t>vate enterprise</w:t>
      </w:r>
      <w:r w:rsidR="00D6120B">
        <w:rPr>
          <w:rFonts w:ascii="Times New Roman" w:hAnsi="Times New Roman"/>
        </w:rPr>
        <w:t xml:space="preserve">, </w:t>
      </w:r>
      <w:r w:rsidRPr="00DB37E7">
        <w:rPr>
          <w:rFonts w:ascii="Times New Roman" w:hAnsi="Times New Roman"/>
        </w:rPr>
        <w:t>and why they  were</w:t>
      </w:r>
      <w:r w:rsidR="00D6120B">
        <w:rPr>
          <w:rFonts w:ascii="Times New Roman" w:hAnsi="Times New Roman"/>
        </w:rPr>
        <w:t xml:space="preserve"> so</w:t>
      </w:r>
      <w:r w:rsidRPr="00DB37E7">
        <w:rPr>
          <w:rFonts w:ascii="Times New Roman" w:hAnsi="Times New Roman"/>
        </w:rPr>
        <w:t xml:space="preserve"> determined to dismantle the economic status quo that had existed for 50 years.</w:t>
      </w:r>
    </w:p>
    <w:p w14:paraId="58E22286" w14:textId="77777777" w:rsidR="002354C4" w:rsidRDefault="002354C4" w:rsidP="003F381C">
      <w:pPr>
        <w:rPr>
          <w:rFonts w:ascii="Times New Roman" w:hAnsi="Times New Roman"/>
        </w:rPr>
      </w:pPr>
    </w:p>
    <w:p w14:paraId="7B34EF1B" w14:textId="70D28FC3" w:rsidR="005646A1" w:rsidRPr="00056017" w:rsidRDefault="00982B59" w:rsidP="003F381C">
      <w:pPr>
        <w:rPr>
          <w:rFonts w:ascii="Times New Roman" w:hAnsi="Times New Roman"/>
          <w:i/>
        </w:rPr>
      </w:pPr>
      <w:r>
        <w:rPr>
          <w:rFonts w:ascii="Times New Roman" w:hAnsi="Times New Roman"/>
        </w:rPr>
        <w:t>When looked at in this wider context we can conclude</w:t>
      </w:r>
      <w:r w:rsidR="005646A1" w:rsidRPr="00982B59">
        <w:rPr>
          <w:rFonts w:ascii="Times New Roman" w:hAnsi="Times New Roman"/>
        </w:rPr>
        <w:t xml:space="preserve"> that when </w:t>
      </w:r>
      <w:r>
        <w:rPr>
          <w:rFonts w:ascii="Times New Roman" w:hAnsi="Times New Roman"/>
        </w:rPr>
        <w:t>T</w:t>
      </w:r>
      <w:r w:rsidR="005646A1" w:rsidRPr="00982B59">
        <w:rPr>
          <w:rFonts w:ascii="Times New Roman" w:hAnsi="Times New Roman"/>
        </w:rPr>
        <w:t xml:space="preserve">hatcher referred to the </w:t>
      </w:r>
      <w:r>
        <w:rPr>
          <w:rFonts w:ascii="Times New Roman" w:hAnsi="Times New Roman"/>
        </w:rPr>
        <w:t>‘</w:t>
      </w:r>
      <w:r w:rsidR="005646A1" w:rsidRPr="00982B59">
        <w:rPr>
          <w:rFonts w:ascii="Times New Roman" w:hAnsi="Times New Roman"/>
        </w:rPr>
        <w:t>enemy within</w:t>
      </w:r>
      <w:r>
        <w:rPr>
          <w:rFonts w:ascii="Times New Roman" w:hAnsi="Times New Roman"/>
        </w:rPr>
        <w:t>’</w:t>
      </w:r>
      <w:r w:rsidR="005646A1" w:rsidRPr="00982B59">
        <w:rPr>
          <w:rFonts w:ascii="Times New Roman" w:hAnsi="Times New Roman"/>
        </w:rPr>
        <w:t>, in both her 1922 committee speech as well as her cancell</w:t>
      </w:r>
      <w:r>
        <w:rPr>
          <w:rFonts w:ascii="Times New Roman" w:hAnsi="Times New Roman"/>
        </w:rPr>
        <w:t>e</w:t>
      </w:r>
      <w:r w:rsidR="005646A1" w:rsidRPr="00982B59">
        <w:rPr>
          <w:rFonts w:ascii="Times New Roman" w:hAnsi="Times New Roman"/>
        </w:rPr>
        <w:t>d party conference speech, rather than aiming at the relatively small</w:t>
      </w:r>
      <w:r w:rsidR="00165B4E">
        <w:rPr>
          <w:rFonts w:ascii="Times New Roman" w:hAnsi="Times New Roman"/>
        </w:rPr>
        <w:t xml:space="preserve"> and specific</w:t>
      </w:r>
      <w:r w:rsidR="005646A1" w:rsidRPr="00982B59">
        <w:rPr>
          <w:rFonts w:ascii="Times New Roman" w:hAnsi="Times New Roman"/>
        </w:rPr>
        <w:t xml:space="preserve"> targets of the NUM or even Trade Unionism in </w:t>
      </w:r>
      <w:r w:rsidRPr="00982B59">
        <w:rPr>
          <w:rFonts w:ascii="Times New Roman" w:hAnsi="Times New Roman"/>
        </w:rPr>
        <w:t>Britain</w:t>
      </w:r>
      <w:r w:rsidR="00165B4E" w:rsidRPr="00982B59">
        <w:rPr>
          <w:rFonts w:ascii="Times New Roman" w:hAnsi="Times New Roman"/>
        </w:rPr>
        <w:t>, she</w:t>
      </w:r>
      <w:r w:rsidR="005646A1" w:rsidRPr="00982B59">
        <w:rPr>
          <w:rFonts w:ascii="Times New Roman" w:hAnsi="Times New Roman"/>
        </w:rPr>
        <w:t xml:space="preserve"> was </w:t>
      </w:r>
      <w:r w:rsidR="00056017">
        <w:rPr>
          <w:rFonts w:ascii="Times New Roman" w:hAnsi="Times New Roman"/>
        </w:rPr>
        <w:t xml:space="preserve">in fact </w:t>
      </w:r>
      <w:r w:rsidR="005646A1" w:rsidRPr="00982B59">
        <w:rPr>
          <w:rFonts w:ascii="Times New Roman" w:hAnsi="Times New Roman"/>
        </w:rPr>
        <w:t>referring to all socialist force</w:t>
      </w:r>
      <w:r w:rsidR="00056017">
        <w:rPr>
          <w:rFonts w:ascii="Times New Roman" w:hAnsi="Times New Roman"/>
        </w:rPr>
        <w:t>s</w:t>
      </w:r>
      <w:r w:rsidR="005646A1" w:rsidRPr="00982B59">
        <w:rPr>
          <w:rFonts w:ascii="Times New Roman" w:hAnsi="Times New Roman"/>
        </w:rPr>
        <w:t xml:space="preserve"> in </w:t>
      </w:r>
      <w:r w:rsidR="00056017" w:rsidRPr="00982B59">
        <w:rPr>
          <w:rFonts w:ascii="Times New Roman" w:hAnsi="Times New Roman"/>
        </w:rPr>
        <w:t>Britain</w:t>
      </w:r>
      <w:r w:rsidR="00056017">
        <w:rPr>
          <w:rFonts w:ascii="Times New Roman" w:hAnsi="Times New Roman"/>
        </w:rPr>
        <w:t xml:space="preserve">. </w:t>
      </w:r>
    </w:p>
    <w:p w14:paraId="62AD07BA" w14:textId="77777777" w:rsidR="00970F66" w:rsidRPr="0043696D" w:rsidRDefault="00970F66" w:rsidP="00FA47C0">
      <w:pPr>
        <w:rPr>
          <w:rFonts w:ascii="Times New Roman" w:hAnsi="Times New Roman"/>
        </w:rPr>
      </w:pPr>
    </w:p>
    <w:p w14:paraId="7A5408E9" w14:textId="2D9255B7" w:rsidR="00970F66" w:rsidRPr="0043696D" w:rsidRDefault="00056017" w:rsidP="00FA47C0">
      <w:pPr>
        <w:rPr>
          <w:rFonts w:ascii="Times New Roman" w:hAnsi="Times New Roman"/>
        </w:rPr>
      </w:pPr>
      <w:r>
        <w:rPr>
          <w:rFonts w:ascii="Times New Roman" w:hAnsi="Times New Roman"/>
        </w:rPr>
        <w:lastRenderedPageBreak/>
        <w:t>In practical terms though</w:t>
      </w:r>
      <w:r w:rsidR="001C79D4">
        <w:rPr>
          <w:rFonts w:ascii="Times New Roman" w:hAnsi="Times New Roman"/>
        </w:rPr>
        <w:t>,</w:t>
      </w:r>
      <w:r w:rsidR="004464DA" w:rsidRPr="0043696D">
        <w:rPr>
          <w:rFonts w:ascii="Times New Roman" w:hAnsi="Times New Roman"/>
        </w:rPr>
        <w:t xml:space="preserve"> </w:t>
      </w:r>
      <w:r>
        <w:rPr>
          <w:rFonts w:ascii="Times New Roman" w:hAnsi="Times New Roman"/>
        </w:rPr>
        <w:t>while Hayek</w:t>
      </w:r>
      <w:r w:rsidR="00165B4E">
        <w:rPr>
          <w:rFonts w:ascii="Times New Roman" w:hAnsi="Times New Roman"/>
        </w:rPr>
        <w:t>, and Friedman</w:t>
      </w:r>
      <w:r>
        <w:rPr>
          <w:rFonts w:ascii="Times New Roman" w:hAnsi="Times New Roman"/>
        </w:rPr>
        <w:t xml:space="preserve"> provided </w:t>
      </w:r>
      <w:r w:rsidR="00612CF0" w:rsidRPr="0043696D">
        <w:rPr>
          <w:rFonts w:ascii="Times New Roman" w:hAnsi="Times New Roman"/>
        </w:rPr>
        <w:t>a</w:t>
      </w:r>
      <w:r>
        <w:rPr>
          <w:rFonts w:ascii="Times New Roman" w:hAnsi="Times New Roman"/>
        </w:rPr>
        <w:t>n ideology which fitted the Government’s beliefs</w:t>
      </w:r>
      <w:r w:rsidR="00657A2A">
        <w:rPr>
          <w:rFonts w:ascii="Times New Roman" w:hAnsi="Times New Roman"/>
        </w:rPr>
        <w:t>,</w:t>
      </w:r>
      <w:r>
        <w:rPr>
          <w:rFonts w:ascii="Times New Roman" w:hAnsi="Times New Roman"/>
        </w:rPr>
        <w:t xml:space="preserve"> simultaneously, a </w:t>
      </w:r>
      <w:r w:rsidR="00612CF0" w:rsidRPr="0043696D">
        <w:rPr>
          <w:rFonts w:ascii="Times New Roman" w:hAnsi="Times New Roman"/>
        </w:rPr>
        <w:t>very visible and easy</w:t>
      </w:r>
      <w:r w:rsidR="00970F66" w:rsidRPr="0043696D">
        <w:rPr>
          <w:rFonts w:ascii="Times New Roman" w:hAnsi="Times New Roman"/>
        </w:rPr>
        <w:t xml:space="preserve"> target </w:t>
      </w:r>
      <w:r w:rsidR="00612CF0" w:rsidRPr="0043696D">
        <w:rPr>
          <w:rFonts w:ascii="Times New Roman" w:hAnsi="Times New Roman"/>
        </w:rPr>
        <w:t xml:space="preserve">for </w:t>
      </w:r>
      <w:r w:rsidR="00791BC6" w:rsidRPr="0043696D">
        <w:rPr>
          <w:rFonts w:ascii="Times New Roman" w:hAnsi="Times New Roman"/>
        </w:rPr>
        <w:t>T</w:t>
      </w:r>
      <w:r w:rsidR="00612CF0" w:rsidRPr="0043696D">
        <w:rPr>
          <w:rFonts w:ascii="Times New Roman" w:hAnsi="Times New Roman"/>
        </w:rPr>
        <w:t>hatcher presented itself in the bombastic and energetic leader of the NUM</w:t>
      </w:r>
      <w:r>
        <w:rPr>
          <w:rFonts w:ascii="Times New Roman" w:hAnsi="Times New Roman"/>
        </w:rPr>
        <w:t>;</w:t>
      </w:r>
      <w:r w:rsidR="00612CF0" w:rsidRPr="0043696D">
        <w:rPr>
          <w:rFonts w:ascii="Times New Roman" w:hAnsi="Times New Roman"/>
        </w:rPr>
        <w:t xml:space="preserve"> Arthur </w:t>
      </w:r>
      <w:r w:rsidR="00240370" w:rsidRPr="0043696D">
        <w:rPr>
          <w:rFonts w:ascii="Times New Roman" w:hAnsi="Times New Roman"/>
        </w:rPr>
        <w:t>Scargill</w:t>
      </w:r>
      <w:r w:rsidR="001B697D" w:rsidRPr="0043696D">
        <w:rPr>
          <w:rFonts w:ascii="Times New Roman" w:hAnsi="Times New Roman"/>
        </w:rPr>
        <w:t xml:space="preserve"> who,</w:t>
      </w:r>
      <w:r w:rsidR="00DD2729">
        <w:rPr>
          <w:rFonts w:ascii="Times New Roman" w:hAnsi="Times New Roman"/>
        </w:rPr>
        <w:t xml:space="preserve"> as historian Andrew Marr </w:t>
      </w:r>
      <w:r w:rsidR="00360F89" w:rsidRPr="0043696D">
        <w:rPr>
          <w:rFonts w:ascii="Times New Roman" w:hAnsi="Times New Roman"/>
        </w:rPr>
        <w:t>s</w:t>
      </w:r>
      <w:r w:rsidR="001B697D" w:rsidRPr="0043696D">
        <w:rPr>
          <w:rFonts w:ascii="Times New Roman" w:hAnsi="Times New Roman"/>
        </w:rPr>
        <w:t>tates</w:t>
      </w:r>
      <w:r w:rsidR="00DD2729">
        <w:rPr>
          <w:rFonts w:ascii="Times New Roman" w:hAnsi="Times New Roman"/>
        </w:rPr>
        <w:t xml:space="preserve"> many</w:t>
      </w:r>
      <w:r w:rsidR="001C79D4" w:rsidRPr="0043696D">
        <w:rPr>
          <w:rFonts w:ascii="Times New Roman" w:hAnsi="Times New Roman"/>
        </w:rPr>
        <w:t xml:space="preserve"> </w:t>
      </w:r>
      <w:r w:rsidR="001413C2">
        <w:rPr>
          <w:rFonts w:ascii="Times New Roman" w:hAnsi="Times New Roman"/>
        </w:rPr>
        <w:t xml:space="preserve">found </w:t>
      </w:r>
      <w:r w:rsidR="001C79D4" w:rsidRPr="0043696D">
        <w:rPr>
          <w:rFonts w:ascii="Times New Roman" w:hAnsi="Times New Roman"/>
        </w:rPr>
        <w:t>‘</w:t>
      </w:r>
      <w:r w:rsidR="001413C2">
        <w:rPr>
          <w:rFonts w:ascii="Times New Roman" w:hAnsi="Times New Roman"/>
        </w:rPr>
        <w:t xml:space="preserve">frankly </w:t>
      </w:r>
      <w:r w:rsidR="001C79D4" w:rsidRPr="0043696D">
        <w:rPr>
          <w:rFonts w:ascii="Times New Roman" w:hAnsi="Times New Roman"/>
        </w:rPr>
        <w:t>scary</w:t>
      </w:r>
      <w:r w:rsidR="001C79D4">
        <w:rPr>
          <w:rFonts w:ascii="Times New Roman" w:hAnsi="Times New Roman"/>
        </w:rPr>
        <w:t>.</w:t>
      </w:r>
      <w:r w:rsidR="001C79D4" w:rsidRPr="0043696D">
        <w:rPr>
          <w:rFonts w:ascii="Times New Roman" w:hAnsi="Times New Roman"/>
        </w:rPr>
        <w:t>’</w:t>
      </w:r>
      <w:r w:rsidR="00177E44">
        <w:rPr>
          <w:rStyle w:val="FootnoteReference"/>
          <w:rFonts w:ascii="Times New Roman" w:hAnsi="Times New Roman"/>
        </w:rPr>
        <w:footnoteReference w:id="18"/>
      </w:r>
      <w:r w:rsidR="001C79D4">
        <w:rPr>
          <w:rFonts w:ascii="Times New Roman" w:hAnsi="Times New Roman"/>
        </w:rPr>
        <w:t xml:space="preserve"> A view shared by </w:t>
      </w:r>
      <w:r w:rsidR="001B697D" w:rsidRPr="0043696D">
        <w:rPr>
          <w:rFonts w:ascii="Times New Roman" w:hAnsi="Times New Roman"/>
        </w:rPr>
        <w:t xml:space="preserve">many moderate members of </w:t>
      </w:r>
      <w:r w:rsidR="001B697D" w:rsidRPr="00177E44">
        <w:rPr>
          <w:rFonts w:ascii="Times New Roman" w:hAnsi="Times New Roman"/>
        </w:rPr>
        <w:t>both</w:t>
      </w:r>
      <w:r w:rsidR="001B697D" w:rsidRPr="0043696D">
        <w:rPr>
          <w:rFonts w:ascii="Times New Roman" w:hAnsi="Times New Roman"/>
        </w:rPr>
        <w:t xml:space="preserve"> the political classes and more importantly the body politic.</w:t>
      </w:r>
      <w:r w:rsidR="000B1FDD">
        <w:rPr>
          <w:rFonts w:ascii="Times New Roman" w:hAnsi="Times New Roman"/>
        </w:rPr>
        <w:t xml:space="preserve"> Scargill had previously stated that no Pits should be closed for economic reasons,</w:t>
      </w:r>
      <w:r w:rsidR="001413C2">
        <w:rPr>
          <w:rFonts w:ascii="Times New Roman" w:hAnsi="Times New Roman"/>
        </w:rPr>
        <w:t xml:space="preserve"> even if the coal had been exhausted</w:t>
      </w:r>
      <w:r w:rsidR="000B1FDD">
        <w:rPr>
          <w:rFonts w:ascii="Times New Roman" w:hAnsi="Times New Roman"/>
        </w:rPr>
        <w:t xml:space="preserve"> which inevitably lead to conflict with the government, as there was a desperate need to </w:t>
      </w:r>
      <w:r w:rsidR="00165B4E">
        <w:rPr>
          <w:rFonts w:ascii="Times New Roman" w:hAnsi="Times New Roman"/>
        </w:rPr>
        <w:t>address the chronically inefficient British coal industry</w:t>
      </w:r>
      <w:r w:rsidR="005F2899">
        <w:rPr>
          <w:rFonts w:ascii="Times New Roman" w:hAnsi="Times New Roman"/>
        </w:rPr>
        <w:t>.</w:t>
      </w:r>
      <w:r w:rsidR="00177E44">
        <w:rPr>
          <w:rStyle w:val="FootnoteReference"/>
          <w:rFonts w:ascii="Times New Roman" w:hAnsi="Times New Roman"/>
        </w:rPr>
        <w:footnoteReference w:id="19"/>
      </w:r>
      <w:r w:rsidR="000B1FDD">
        <w:rPr>
          <w:rFonts w:ascii="Times New Roman" w:hAnsi="Times New Roman"/>
        </w:rPr>
        <w:t xml:space="preserve"> </w:t>
      </w:r>
    </w:p>
    <w:p w14:paraId="4F6C02B2" w14:textId="77777777" w:rsidR="00040B1A" w:rsidRPr="0043696D" w:rsidRDefault="00040B1A" w:rsidP="00FA47C0">
      <w:pPr>
        <w:rPr>
          <w:rFonts w:ascii="Times New Roman" w:hAnsi="Times New Roman"/>
        </w:rPr>
      </w:pPr>
    </w:p>
    <w:p w14:paraId="025C016D" w14:textId="51A89091" w:rsidR="00796CD4" w:rsidRDefault="003B110C" w:rsidP="00FA47C0">
      <w:pPr>
        <w:rPr>
          <w:rFonts w:ascii="Times New Roman" w:hAnsi="Times New Roman"/>
        </w:rPr>
      </w:pPr>
      <w:r w:rsidRPr="0043696D">
        <w:rPr>
          <w:rFonts w:ascii="Times New Roman" w:hAnsi="Times New Roman"/>
        </w:rPr>
        <w:t>As early as 1981</w:t>
      </w:r>
      <w:r w:rsidR="003A2906" w:rsidRPr="0043696D">
        <w:rPr>
          <w:rFonts w:ascii="Times New Roman" w:hAnsi="Times New Roman"/>
        </w:rPr>
        <w:t>, the T</w:t>
      </w:r>
      <w:r w:rsidR="00791BC6" w:rsidRPr="0043696D">
        <w:rPr>
          <w:rFonts w:ascii="Times New Roman" w:hAnsi="Times New Roman"/>
        </w:rPr>
        <w:t>h</w:t>
      </w:r>
      <w:r w:rsidR="003A2906" w:rsidRPr="0043696D">
        <w:rPr>
          <w:rFonts w:ascii="Times New Roman" w:hAnsi="Times New Roman"/>
        </w:rPr>
        <w:t>at</w:t>
      </w:r>
      <w:r w:rsidR="00791BC6" w:rsidRPr="0043696D">
        <w:rPr>
          <w:rFonts w:ascii="Times New Roman" w:hAnsi="Times New Roman"/>
        </w:rPr>
        <w:t>c</w:t>
      </w:r>
      <w:r w:rsidR="003A2906" w:rsidRPr="0043696D">
        <w:rPr>
          <w:rFonts w:ascii="Times New Roman" w:hAnsi="Times New Roman"/>
        </w:rPr>
        <w:t>her gover</w:t>
      </w:r>
      <w:r w:rsidR="00791BC6" w:rsidRPr="0043696D">
        <w:rPr>
          <w:rFonts w:ascii="Times New Roman" w:hAnsi="Times New Roman"/>
        </w:rPr>
        <w:t>n</w:t>
      </w:r>
      <w:r w:rsidR="003A2906" w:rsidRPr="0043696D">
        <w:rPr>
          <w:rFonts w:ascii="Times New Roman" w:hAnsi="Times New Roman"/>
        </w:rPr>
        <w:t>m</w:t>
      </w:r>
      <w:r w:rsidR="00791BC6" w:rsidRPr="0043696D">
        <w:rPr>
          <w:rFonts w:ascii="Times New Roman" w:hAnsi="Times New Roman"/>
        </w:rPr>
        <w:t>ent</w:t>
      </w:r>
      <w:r w:rsidR="003A2906" w:rsidRPr="0043696D">
        <w:rPr>
          <w:rFonts w:ascii="Times New Roman" w:hAnsi="Times New Roman"/>
        </w:rPr>
        <w:t xml:space="preserve"> had unveil</w:t>
      </w:r>
      <w:r w:rsidR="00791BC6" w:rsidRPr="0043696D">
        <w:rPr>
          <w:rFonts w:ascii="Times New Roman" w:hAnsi="Times New Roman"/>
        </w:rPr>
        <w:t>e</w:t>
      </w:r>
      <w:r w:rsidR="003A2906" w:rsidRPr="0043696D">
        <w:rPr>
          <w:rFonts w:ascii="Times New Roman" w:hAnsi="Times New Roman"/>
        </w:rPr>
        <w:t>d plans to close 23 pit</w:t>
      </w:r>
      <w:r w:rsidR="00791BC6" w:rsidRPr="0043696D">
        <w:rPr>
          <w:rFonts w:ascii="Times New Roman" w:hAnsi="Times New Roman"/>
        </w:rPr>
        <w:t>s</w:t>
      </w:r>
      <w:r w:rsidR="003A2906" w:rsidRPr="0043696D">
        <w:rPr>
          <w:rFonts w:ascii="Times New Roman" w:hAnsi="Times New Roman"/>
        </w:rPr>
        <w:t xml:space="preserve"> for economic reasons, but the threat of strikes by the NUM force</w:t>
      </w:r>
      <w:r w:rsidR="00360F89" w:rsidRPr="0043696D">
        <w:rPr>
          <w:rFonts w:ascii="Times New Roman" w:hAnsi="Times New Roman"/>
        </w:rPr>
        <w:t>d</w:t>
      </w:r>
      <w:r w:rsidR="003A2906" w:rsidRPr="0043696D">
        <w:rPr>
          <w:rFonts w:ascii="Times New Roman" w:hAnsi="Times New Roman"/>
        </w:rPr>
        <w:t xml:space="preserve"> </w:t>
      </w:r>
      <w:r w:rsidR="00360F89" w:rsidRPr="0043696D">
        <w:rPr>
          <w:rFonts w:ascii="Times New Roman" w:hAnsi="Times New Roman"/>
        </w:rPr>
        <w:t>T</w:t>
      </w:r>
      <w:r w:rsidR="003A2906" w:rsidRPr="0043696D">
        <w:rPr>
          <w:rFonts w:ascii="Times New Roman" w:hAnsi="Times New Roman"/>
        </w:rPr>
        <w:t xml:space="preserve">hatcher to postpone the closures. This was seen as a direct challenge to </w:t>
      </w:r>
      <w:r w:rsidR="00791BC6" w:rsidRPr="0043696D">
        <w:rPr>
          <w:rFonts w:ascii="Times New Roman" w:hAnsi="Times New Roman"/>
        </w:rPr>
        <w:t>T</w:t>
      </w:r>
      <w:r w:rsidR="003A2906" w:rsidRPr="0043696D">
        <w:rPr>
          <w:rFonts w:ascii="Times New Roman" w:hAnsi="Times New Roman"/>
        </w:rPr>
        <w:t>hatcher</w:t>
      </w:r>
      <w:r w:rsidR="00791BC6" w:rsidRPr="0043696D">
        <w:rPr>
          <w:rFonts w:ascii="Times New Roman" w:hAnsi="Times New Roman"/>
        </w:rPr>
        <w:t>’</w:t>
      </w:r>
      <w:r w:rsidR="003A2906" w:rsidRPr="0043696D">
        <w:rPr>
          <w:rFonts w:ascii="Times New Roman" w:hAnsi="Times New Roman"/>
        </w:rPr>
        <w:t xml:space="preserve">s policy of </w:t>
      </w:r>
      <w:r w:rsidR="003F381C">
        <w:rPr>
          <w:rFonts w:ascii="Times New Roman" w:hAnsi="Times New Roman"/>
        </w:rPr>
        <w:t>‘</w:t>
      </w:r>
      <w:r w:rsidR="003A2906" w:rsidRPr="0043696D">
        <w:rPr>
          <w:rFonts w:ascii="Times New Roman" w:hAnsi="Times New Roman"/>
        </w:rPr>
        <w:t>Liberalist</w:t>
      </w:r>
      <w:r w:rsidR="003F381C">
        <w:rPr>
          <w:rFonts w:ascii="Times New Roman" w:hAnsi="Times New Roman"/>
        </w:rPr>
        <w:t>’</w:t>
      </w:r>
      <w:r w:rsidR="003A2906" w:rsidRPr="0043696D">
        <w:rPr>
          <w:rFonts w:ascii="Times New Roman" w:hAnsi="Times New Roman"/>
        </w:rPr>
        <w:t xml:space="preserve"> economics, and social conservatism, but pe</w:t>
      </w:r>
      <w:r w:rsidR="00791BC6" w:rsidRPr="0043696D">
        <w:rPr>
          <w:rFonts w:ascii="Times New Roman" w:hAnsi="Times New Roman"/>
        </w:rPr>
        <w:t>r</w:t>
      </w:r>
      <w:r w:rsidR="003A2906" w:rsidRPr="0043696D">
        <w:rPr>
          <w:rFonts w:ascii="Times New Roman" w:hAnsi="Times New Roman"/>
        </w:rPr>
        <w:t>haps more importantly, it force</w:t>
      </w:r>
      <w:r w:rsidR="00791BC6" w:rsidRPr="0043696D">
        <w:rPr>
          <w:rFonts w:ascii="Times New Roman" w:hAnsi="Times New Roman"/>
        </w:rPr>
        <w:t>d</w:t>
      </w:r>
      <w:r w:rsidR="003A2906" w:rsidRPr="0043696D">
        <w:rPr>
          <w:rFonts w:ascii="Times New Roman" w:hAnsi="Times New Roman"/>
        </w:rPr>
        <w:t xml:space="preserve"> </w:t>
      </w:r>
      <w:r w:rsidR="00791BC6" w:rsidRPr="0043696D">
        <w:rPr>
          <w:rFonts w:ascii="Times New Roman" w:hAnsi="Times New Roman"/>
        </w:rPr>
        <w:t>T</w:t>
      </w:r>
      <w:r w:rsidR="003A2906" w:rsidRPr="0043696D">
        <w:rPr>
          <w:rFonts w:ascii="Times New Roman" w:hAnsi="Times New Roman"/>
        </w:rPr>
        <w:t xml:space="preserve">hatcher to think much more strategically about how she would approach the </w:t>
      </w:r>
      <w:r w:rsidR="00056017">
        <w:rPr>
          <w:rFonts w:ascii="Times New Roman" w:hAnsi="Times New Roman"/>
        </w:rPr>
        <w:t>matter</w:t>
      </w:r>
      <w:r w:rsidR="003A2906" w:rsidRPr="0043696D">
        <w:rPr>
          <w:rFonts w:ascii="Times New Roman" w:hAnsi="Times New Roman"/>
        </w:rPr>
        <w:t xml:space="preserve"> again</w:t>
      </w:r>
      <w:r w:rsidR="00D769C7">
        <w:rPr>
          <w:rFonts w:ascii="Times New Roman" w:hAnsi="Times New Roman"/>
        </w:rPr>
        <w:t>. in addition to</w:t>
      </w:r>
      <w:r w:rsidR="003A2906" w:rsidRPr="0043696D">
        <w:rPr>
          <w:rFonts w:ascii="Times New Roman" w:hAnsi="Times New Roman"/>
        </w:rPr>
        <w:t xml:space="preserve"> realis</w:t>
      </w:r>
      <w:r w:rsidR="00360F89" w:rsidRPr="0043696D">
        <w:rPr>
          <w:rFonts w:ascii="Times New Roman" w:hAnsi="Times New Roman"/>
        </w:rPr>
        <w:t>ing</w:t>
      </w:r>
      <w:r w:rsidR="005F2899">
        <w:rPr>
          <w:rFonts w:ascii="Times New Roman" w:hAnsi="Times New Roman"/>
        </w:rPr>
        <w:t xml:space="preserve"> </w:t>
      </w:r>
      <w:r w:rsidR="00376A6F">
        <w:rPr>
          <w:rFonts w:ascii="Times New Roman" w:hAnsi="Times New Roman"/>
        </w:rPr>
        <w:t>amongst</w:t>
      </w:r>
      <w:r w:rsidR="005F2899">
        <w:rPr>
          <w:rFonts w:ascii="Times New Roman" w:hAnsi="Times New Roman"/>
        </w:rPr>
        <w:t xml:space="preserve"> other things</w:t>
      </w:r>
      <w:r w:rsidR="003A2906" w:rsidRPr="0043696D">
        <w:rPr>
          <w:rFonts w:ascii="Times New Roman" w:hAnsi="Times New Roman"/>
        </w:rPr>
        <w:t xml:space="preserve"> that she need</w:t>
      </w:r>
      <w:r w:rsidR="00360F89" w:rsidRPr="0043696D">
        <w:rPr>
          <w:rFonts w:ascii="Times New Roman" w:hAnsi="Times New Roman"/>
        </w:rPr>
        <w:t>ed</w:t>
      </w:r>
      <w:r w:rsidR="003A2906" w:rsidRPr="0043696D">
        <w:rPr>
          <w:rFonts w:ascii="Times New Roman" w:hAnsi="Times New Roman"/>
        </w:rPr>
        <w:t xml:space="preserve"> at least six month</w:t>
      </w:r>
      <w:r w:rsidR="00360F89" w:rsidRPr="0043696D">
        <w:rPr>
          <w:rFonts w:ascii="Times New Roman" w:hAnsi="Times New Roman"/>
        </w:rPr>
        <w:t>s</w:t>
      </w:r>
      <w:r w:rsidR="003A2906" w:rsidRPr="0043696D">
        <w:rPr>
          <w:rFonts w:ascii="Times New Roman" w:hAnsi="Times New Roman"/>
        </w:rPr>
        <w:t xml:space="preserve"> of coal reserves in order to hope to ride out a strike by the NUM</w:t>
      </w:r>
      <w:r w:rsidR="00D769C7">
        <w:rPr>
          <w:rFonts w:ascii="Times New Roman" w:hAnsi="Times New Roman"/>
        </w:rPr>
        <w:t xml:space="preserve">, she also proceded to set up what both historians John </w:t>
      </w:r>
      <w:r w:rsidR="00BA3AA4">
        <w:rPr>
          <w:rFonts w:ascii="Times New Roman" w:hAnsi="Times New Roman"/>
        </w:rPr>
        <w:t>C</w:t>
      </w:r>
      <w:r w:rsidR="00D769C7">
        <w:rPr>
          <w:rFonts w:ascii="Times New Roman" w:hAnsi="Times New Roman"/>
        </w:rPr>
        <w:t>ambe</w:t>
      </w:r>
      <w:r w:rsidR="00BA3AA4">
        <w:rPr>
          <w:rFonts w:ascii="Times New Roman" w:hAnsi="Times New Roman"/>
        </w:rPr>
        <w:t>ll</w:t>
      </w:r>
      <w:r w:rsidR="00D769C7">
        <w:rPr>
          <w:rFonts w:ascii="Times New Roman" w:hAnsi="Times New Roman"/>
        </w:rPr>
        <w:t xml:space="preserve"> and</w:t>
      </w:r>
      <w:r w:rsidR="00BA3AA4">
        <w:rPr>
          <w:rFonts w:ascii="Times New Roman" w:hAnsi="Times New Roman"/>
        </w:rPr>
        <w:t xml:space="preserve"> Charles</w:t>
      </w:r>
      <w:r w:rsidR="00D769C7">
        <w:rPr>
          <w:rFonts w:ascii="Times New Roman" w:hAnsi="Times New Roman"/>
        </w:rPr>
        <w:t xml:space="preserve"> </w:t>
      </w:r>
      <w:r w:rsidR="00BA3AA4">
        <w:rPr>
          <w:rFonts w:ascii="Times New Roman" w:hAnsi="Times New Roman"/>
        </w:rPr>
        <w:t>M</w:t>
      </w:r>
      <w:r w:rsidR="00D769C7">
        <w:rPr>
          <w:rFonts w:ascii="Times New Roman" w:hAnsi="Times New Roman"/>
        </w:rPr>
        <w:t>oore describe as a ‘defence in depth</w:t>
      </w:r>
      <w:r w:rsidR="00BA3AA4">
        <w:rPr>
          <w:rFonts w:ascii="Times New Roman" w:hAnsi="Times New Roman"/>
        </w:rPr>
        <w:t>.’</w:t>
      </w:r>
      <w:r w:rsidR="00177E44">
        <w:rPr>
          <w:rStyle w:val="FootnoteReference"/>
          <w:rFonts w:ascii="Times New Roman" w:hAnsi="Times New Roman"/>
        </w:rPr>
        <w:footnoteReference w:id="20"/>
      </w:r>
      <w:r w:rsidR="00796CD4">
        <w:rPr>
          <w:rFonts w:ascii="Times New Roman" w:hAnsi="Times New Roman"/>
        </w:rPr>
        <w:t xml:space="preserve"> </w:t>
      </w:r>
      <w:r w:rsidR="00040B1A" w:rsidRPr="0043696D">
        <w:rPr>
          <w:rFonts w:ascii="Times New Roman" w:hAnsi="Times New Roman"/>
        </w:rPr>
        <w:t xml:space="preserve">As </w:t>
      </w:r>
      <w:r w:rsidR="00F45B06" w:rsidRPr="0043696D">
        <w:rPr>
          <w:rFonts w:ascii="Times New Roman" w:hAnsi="Times New Roman"/>
        </w:rPr>
        <w:t>a result, h</w:t>
      </w:r>
      <w:r w:rsidR="00040B1A" w:rsidRPr="0043696D">
        <w:rPr>
          <w:rFonts w:ascii="Times New Roman" w:hAnsi="Times New Roman"/>
        </w:rPr>
        <w:t>uge stockpiles of coal were bought from foreign markets, to ensure that</w:t>
      </w:r>
      <w:r w:rsidR="00056017">
        <w:rPr>
          <w:rFonts w:ascii="Times New Roman" w:hAnsi="Times New Roman"/>
        </w:rPr>
        <w:t xml:space="preserve"> the</w:t>
      </w:r>
      <w:r w:rsidR="00127701">
        <w:rPr>
          <w:rFonts w:ascii="Times New Roman" w:hAnsi="Times New Roman"/>
        </w:rPr>
        <w:t xml:space="preserve"> </w:t>
      </w:r>
      <w:r w:rsidR="00040B1A" w:rsidRPr="0043696D">
        <w:rPr>
          <w:rFonts w:ascii="Times New Roman" w:hAnsi="Times New Roman"/>
        </w:rPr>
        <w:t>deeply unpopular actions</w:t>
      </w:r>
      <w:r w:rsidR="00CE7A9F" w:rsidRPr="0043696D">
        <w:rPr>
          <w:rFonts w:ascii="Times New Roman" w:hAnsi="Times New Roman"/>
        </w:rPr>
        <w:t xml:space="preserve"> taken by the H</w:t>
      </w:r>
      <w:r w:rsidR="00040B1A" w:rsidRPr="0043696D">
        <w:rPr>
          <w:rFonts w:ascii="Times New Roman" w:hAnsi="Times New Roman"/>
        </w:rPr>
        <w:t>eath government</w:t>
      </w:r>
      <w:r w:rsidR="005949EB" w:rsidRPr="0043696D">
        <w:rPr>
          <w:rFonts w:ascii="Times New Roman" w:hAnsi="Times New Roman"/>
        </w:rPr>
        <w:t xml:space="preserve"> in 1974</w:t>
      </w:r>
      <w:r w:rsidR="00040B1A" w:rsidRPr="0043696D">
        <w:rPr>
          <w:rFonts w:ascii="Times New Roman" w:hAnsi="Times New Roman"/>
        </w:rPr>
        <w:t>, for example the 3</w:t>
      </w:r>
      <w:r w:rsidR="004464DA" w:rsidRPr="0043696D">
        <w:rPr>
          <w:rFonts w:ascii="Times New Roman" w:hAnsi="Times New Roman"/>
        </w:rPr>
        <w:t>-</w:t>
      </w:r>
      <w:r w:rsidR="00040B1A" w:rsidRPr="0043696D">
        <w:rPr>
          <w:rFonts w:ascii="Times New Roman" w:hAnsi="Times New Roman"/>
        </w:rPr>
        <w:t>day week</w:t>
      </w:r>
      <w:r w:rsidR="005949EB" w:rsidRPr="0043696D">
        <w:rPr>
          <w:rFonts w:ascii="Times New Roman" w:hAnsi="Times New Roman"/>
        </w:rPr>
        <w:t xml:space="preserve">, </w:t>
      </w:r>
      <w:r w:rsidR="00A57B48" w:rsidRPr="0043696D">
        <w:rPr>
          <w:rFonts w:ascii="Times New Roman" w:hAnsi="Times New Roman"/>
        </w:rPr>
        <w:t>would not need</w:t>
      </w:r>
      <w:r w:rsidR="00127701">
        <w:rPr>
          <w:rFonts w:ascii="Times New Roman" w:hAnsi="Times New Roman"/>
        </w:rPr>
        <w:t xml:space="preserve"> to be repeat</w:t>
      </w:r>
      <w:r w:rsidR="00A57B48" w:rsidRPr="0043696D">
        <w:rPr>
          <w:rFonts w:ascii="Times New Roman" w:hAnsi="Times New Roman"/>
        </w:rPr>
        <w:t>ed.</w:t>
      </w:r>
      <w:r w:rsidR="00B3376C">
        <w:rPr>
          <w:rStyle w:val="FootnoteReference"/>
          <w:rFonts w:ascii="Times New Roman" w:hAnsi="Times New Roman"/>
        </w:rPr>
        <w:footnoteReference w:id="21"/>
      </w:r>
      <w:r w:rsidR="005F2899">
        <w:rPr>
          <w:rFonts w:ascii="Times New Roman" w:hAnsi="Times New Roman"/>
        </w:rPr>
        <w:t xml:space="preserve"> </w:t>
      </w:r>
    </w:p>
    <w:p w14:paraId="1916212E" w14:textId="08A8B8E6" w:rsidR="0086343C" w:rsidRPr="0043696D" w:rsidRDefault="00A57B48" w:rsidP="00FA47C0">
      <w:pPr>
        <w:rPr>
          <w:rFonts w:ascii="Times New Roman" w:hAnsi="Times New Roman"/>
        </w:rPr>
      </w:pPr>
      <w:r w:rsidRPr="0043696D">
        <w:rPr>
          <w:rFonts w:ascii="Times New Roman" w:hAnsi="Times New Roman"/>
        </w:rPr>
        <w:t xml:space="preserve">In </w:t>
      </w:r>
      <w:r w:rsidR="00127701">
        <w:rPr>
          <w:rFonts w:ascii="Times New Roman" w:hAnsi="Times New Roman"/>
        </w:rPr>
        <w:t>parallel</w:t>
      </w:r>
      <w:r w:rsidRPr="0043696D">
        <w:rPr>
          <w:rFonts w:ascii="Times New Roman" w:hAnsi="Times New Roman"/>
        </w:rPr>
        <w:t xml:space="preserve"> to this</w:t>
      </w:r>
      <w:r w:rsidR="004464DA" w:rsidRPr="0043696D">
        <w:rPr>
          <w:rFonts w:ascii="Times New Roman" w:hAnsi="Times New Roman"/>
        </w:rPr>
        <w:t xml:space="preserve">, in order </w:t>
      </w:r>
      <w:r w:rsidR="00CE7A9F" w:rsidRPr="0043696D">
        <w:rPr>
          <w:rFonts w:ascii="Times New Roman" w:hAnsi="Times New Roman"/>
        </w:rPr>
        <w:t>to pre-empt the po</w:t>
      </w:r>
      <w:r w:rsidR="00DE28F9" w:rsidRPr="0043696D">
        <w:rPr>
          <w:rFonts w:ascii="Times New Roman" w:hAnsi="Times New Roman"/>
        </w:rPr>
        <w:t>s</w:t>
      </w:r>
      <w:r w:rsidR="00CE7A9F" w:rsidRPr="0043696D">
        <w:rPr>
          <w:rFonts w:ascii="Times New Roman" w:hAnsi="Times New Roman"/>
        </w:rPr>
        <w:t>s</w:t>
      </w:r>
      <w:r w:rsidR="00DE28F9" w:rsidRPr="0043696D">
        <w:rPr>
          <w:rFonts w:ascii="Times New Roman" w:hAnsi="Times New Roman"/>
        </w:rPr>
        <w:t>ib</w:t>
      </w:r>
      <w:r w:rsidR="00CE7A9F" w:rsidRPr="0043696D">
        <w:rPr>
          <w:rFonts w:ascii="Times New Roman" w:hAnsi="Times New Roman"/>
        </w:rPr>
        <w:t>il</w:t>
      </w:r>
      <w:r w:rsidR="00DE28F9" w:rsidRPr="0043696D">
        <w:rPr>
          <w:rFonts w:ascii="Times New Roman" w:hAnsi="Times New Roman"/>
        </w:rPr>
        <w:t xml:space="preserve">ity of train drivers and </w:t>
      </w:r>
      <w:r w:rsidR="00CE7A9F" w:rsidRPr="0043696D">
        <w:rPr>
          <w:rFonts w:ascii="Times New Roman" w:hAnsi="Times New Roman"/>
        </w:rPr>
        <w:t>other union</w:t>
      </w:r>
      <w:r w:rsidR="00CD571C" w:rsidRPr="0043696D">
        <w:rPr>
          <w:rFonts w:ascii="Times New Roman" w:hAnsi="Times New Roman"/>
        </w:rPr>
        <w:t>ised h</w:t>
      </w:r>
      <w:r w:rsidR="003C4596" w:rsidRPr="0043696D">
        <w:rPr>
          <w:rFonts w:ascii="Times New Roman" w:hAnsi="Times New Roman"/>
        </w:rPr>
        <w:t>auliers coming out in sy</w:t>
      </w:r>
      <w:r w:rsidR="00CE7A9F" w:rsidRPr="0043696D">
        <w:rPr>
          <w:rFonts w:ascii="Times New Roman" w:hAnsi="Times New Roman"/>
        </w:rPr>
        <w:t xml:space="preserve">mpathy </w:t>
      </w:r>
      <w:r w:rsidR="00127701">
        <w:rPr>
          <w:rFonts w:ascii="Times New Roman" w:hAnsi="Times New Roman"/>
        </w:rPr>
        <w:t>with</w:t>
      </w:r>
      <w:r w:rsidR="00CE7A9F" w:rsidRPr="0043696D">
        <w:rPr>
          <w:rFonts w:ascii="Times New Roman" w:hAnsi="Times New Roman"/>
        </w:rPr>
        <w:t xml:space="preserve"> the m</w:t>
      </w:r>
      <w:r w:rsidR="003C4596" w:rsidRPr="0043696D">
        <w:rPr>
          <w:rFonts w:ascii="Times New Roman" w:hAnsi="Times New Roman"/>
        </w:rPr>
        <w:t>iners,</w:t>
      </w:r>
      <w:r w:rsidR="005F2899">
        <w:rPr>
          <w:rFonts w:ascii="Times New Roman" w:hAnsi="Times New Roman"/>
        </w:rPr>
        <w:t xml:space="preserve"> preventing </w:t>
      </w:r>
      <w:r w:rsidR="005F2899">
        <w:rPr>
          <w:rFonts w:ascii="Times New Roman" w:hAnsi="Times New Roman"/>
        </w:rPr>
        <w:lastRenderedPageBreak/>
        <w:t>the transport of the stock piled coal,</w:t>
      </w:r>
      <w:r w:rsidR="003C4596" w:rsidRPr="0043696D">
        <w:rPr>
          <w:rFonts w:ascii="Times New Roman" w:hAnsi="Times New Roman"/>
        </w:rPr>
        <w:t xml:space="preserve"> </w:t>
      </w:r>
      <w:r w:rsidR="00127701">
        <w:rPr>
          <w:rFonts w:ascii="Times New Roman" w:hAnsi="Times New Roman"/>
        </w:rPr>
        <w:t>the</w:t>
      </w:r>
      <w:r w:rsidR="00796CD4">
        <w:rPr>
          <w:rFonts w:ascii="Times New Roman" w:hAnsi="Times New Roman"/>
        </w:rPr>
        <w:t xml:space="preserve"> </w:t>
      </w:r>
      <w:r w:rsidR="003F381C">
        <w:rPr>
          <w:rFonts w:ascii="Times New Roman" w:hAnsi="Times New Roman"/>
        </w:rPr>
        <w:t>government</w:t>
      </w:r>
      <w:r w:rsidR="003C4596" w:rsidRPr="0043696D">
        <w:rPr>
          <w:rFonts w:ascii="Times New Roman" w:hAnsi="Times New Roman"/>
        </w:rPr>
        <w:t xml:space="preserve"> </w:t>
      </w:r>
      <w:r w:rsidR="00127701">
        <w:rPr>
          <w:rFonts w:ascii="Times New Roman" w:hAnsi="Times New Roman"/>
        </w:rPr>
        <w:t xml:space="preserve">further </w:t>
      </w:r>
      <w:r w:rsidR="003C4596" w:rsidRPr="0043696D">
        <w:rPr>
          <w:rFonts w:ascii="Times New Roman" w:hAnsi="Times New Roman"/>
        </w:rPr>
        <w:t>procur</w:t>
      </w:r>
      <w:r w:rsidR="00127701">
        <w:rPr>
          <w:rFonts w:ascii="Times New Roman" w:hAnsi="Times New Roman"/>
        </w:rPr>
        <w:t xml:space="preserve">ed </w:t>
      </w:r>
      <w:r w:rsidR="003C4596" w:rsidRPr="0043696D">
        <w:rPr>
          <w:rFonts w:ascii="Times New Roman" w:hAnsi="Times New Roman"/>
        </w:rPr>
        <w:t>the</w:t>
      </w:r>
      <w:r w:rsidR="00CE7A9F" w:rsidRPr="0043696D">
        <w:rPr>
          <w:rFonts w:ascii="Times New Roman" w:hAnsi="Times New Roman"/>
        </w:rPr>
        <w:t xml:space="preserve"> services of a fleet of </w:t>
      </w:r>
      <w:r w:rsidR="00CE7A9F" w:rsidRPr="005F2899">
        <w:rPr>
          <w:rFonts w:ascii="Times New Roman" w:hAnsi="Times New Roman"/>
        </w:rPr>
        <w:t>private</w:t>
      </w:r>
      <w:r w:rsidR="003C4596" w:rsidRPr="0043696D">
        <w:rPr>
          <w:rFonts w:ascii="Times New Roman" w:hAnsi="Times New Roman"/>
        </w:rPr>
        <w:t xml:space="preserve"> lorry drivers, most of whom were more willing </w:t>
      </w:r>
      <w:r w:rsidR="00CE7A9F" w:rsidRPr="0043696D">
        <w:rPr>
          <w:rFonts w:ascii="Times New Roman" w:hAnsi="Times New Roman"/>
        </w:rPr>
        <w:t>to cross picket</w:t>
      </w:r>
      <w:r w:rsidR="003C4596" w:rsidRPr="0043696D">
        <w:rPr>
          <w:rFonts w:ascii="Times New Roman" w:hAnsi="Times New Roman"/>
        </w:rPr>
        <w:t xml:space="preserve"> lines than similar individuals would have been during the industrial actions of 73/74</w:t>
      </w:r>
      <w:r w:rsidR="00796CD4">
        <w:rPr>
          <w:rFonts w:ascii="Times New Roman" w:hAnsi="Times New Roman"/>
        </w:rPr>
        <w:t>,</w:t>
      </w:r>
      <w:r w:rsidR="00127701">
        <w:rPr>
          <w:rFonts w:ascii="Times New Roman" w:hAnsi="Times New Roman"/>
        </w:rPr>
        <w:t xml:space="preserve"> partly because much public sympathy had been lost as a result of the damage to the economy of those previous periods of industrial action</w:t>
      </w:r>
      <w:r w:rsidR="00B3376C">
        <w:rPr>
          <w:rFonts w:ascii="Times New Roman" w:hAnsi="Times New Roman"/>
        </w:rPr>
        <w:t>.</w:t>
      </w:r>
      <w:r w:rsidR="00127701">
        <w:rPr>
          <w:rFonts w:ascii="Times New Roman" w:hAnsi="Times New Roman"/>
        </w:rPr>
        <w:t xml:space="preserve"> </w:t>
      </w:r>
      <w:r w:rsidR="003C4596" w:rsidRPr="0043696D">
        <w:rPr>
          <w:rFonts w:ascii="Times New Roman" w:hAnsi="Times New Roman"/>
        </w:rPr>
        <w:t xml:space="preserve">Finally, steps were taken to convert </w:t>
      </w:r>
      <w:r w:rsidR="003F381C" w:rsidRPr="0043696D">
        <w:rPr>
          <w:rFonts w:ascii="Times New Roman" w:hAnsi="Times New Roman"/>
        </w:rPr>
        <w:t>several</w:t>
      </w:r>
      <w:r w:rsidR="003C4596" w:rsidRPr="0043696D">
        <w:rPr>
          <w:rFonts w:ascii="Times New Roman" w:hAnsi="Times New Roman"/>
        </w:rPr>
        <w:t xml:space="preserve"> power stations from coal bur</w:t>
      </w:r>
      <w:r w:rsidR="0023443E" w:rsidRPr="0043696D">
        <w:rPr>
          <w:rFonts w:ascii="Times New Roman" w:hAnsi="Times New Roman"/>
        </w:rPr>
        <w:t>ning plants, into oil and gas p</w:t>
      </w:r>
      <w:r w:rsidR="003C4596" w:rsidRPr="0043696D">
        <w:rPr>
          <w:rFonts w:ascii="Times New Roman" w:hAnsi="Times New Roman"/>
        </w:rPr>
        <w:t>l</w:t>
      </w:r>
      <w:r w:rsidR="0023443E" w:rsidRPr="0043696D">
        <w:rPr>
          <w:rFonts w:ascii="Times New Roman" w:hAnsi="Times New Roman"/>
        </w:rPr>
        <w:t>a</w:t>
      </w:r>
      <w:r w:rsidR="003C4596" w:rsidRPr="0043696D">
        <w:rPr>
          <w:rFonts w:ascii="Times New Roman" w:hAnsi="Times New Roman"/>
        </w:rPr>
        <w:t>nts, to further reduce the countr</w:t>
      </w:r>
      <w:r w:rsidR="00360F89" w:rsidRPr="0043696D">
        <w:rPr>
          <w:rFonts w:ascii="Times New Roman" w:hAnsi="Times New Roman"/>
        </w:rPr>
        <w:t>y’</w:t>
      </w:r>
      <w:r w:rsidR="003C4596" w:rsidRPr="0043696D">
        <w:rPr>
          <w:rFonts w:ascii="Times New Roman" w:hAnsi="Times New Roman"/>
        </w:rPr>
        <w:t>s overdependence on coal, and ther</w:t>
      </w:r>
      <w:r w:rsidR="00295D65" w:rsidRPr="0043696D">
        <w:rPr>
          <w:rFonts w:ascii="Times New Roman" w:hAnsi="Times New Roman"/>
        </w:rPr>
        <w:t>e</w:t>
      </w:r>
      <w:r w:rsidR="009F3ECC" w:rsidRPr="0043696D">
        <w:rPr>
          <w:rFonts w:ascii="Times New Roman" w:hAnsi="Times New Roman"/>
        </w:rPr>
        <w:t>for</w:t>
      </w:r>
      <w:r w:rsidR="00295D65" w:rsidRPr="0043696D">
        <w:rPr>
          <w:rFonts w:ascii="Times New Roman" w:hAnsi="Times New Roman"/>
        </w:rPr>
        <w:t>e</w:t>
      </w:r>
      <w:r w:rsidR="009F3ECC" w:rsidRPr="0043696D">
        <w:rPr>
          <w:rFonts w:ascii="Times New Roman" w:hAnsi="Times New Roman"/>
        </w:rPr>
        <w:t xml:space="preserve"> weaken the potential disruptive power</w:t>
      </w:r>
      <w:r w:rsidR="003C4596" w:rsidRPr="0043696D">
        <w:rPr>
          <w:rFonts w:ascii="Times New Roman" w:hAnsi="Times New Roman"/>
        </w:rPr>
        <w:t xml:space="preserve"> of the miners</w:t>
      </w:r>
      <w:r w:rsidR="002534CE" w:rsidRPr="0043696D">
        <w:rPr>
          <w:rFonts w:ascii="Times New Roman" w:hAnsi="Times New Roman"/>
        </w:rPr>
        <w:t>’</w:t>
      </w:r>
      <w:r w:rsidR="009F3ECC" w:rsidRPr="0043696D">
        <w:rPr>
          <w:rFonts w:ascii="Times New Roman" w:hAnsi="Times New Roman"/>
        </w:rPr>
        <w:t xml:space="preserve"> strike</w:t>
      </w:r>
      <w:r w:rsidR="00127701">
        <w:rPr>
          <w:rFonts w:ascii="Times New Roman" w:hAnsi="Times New Roman"/>
        </w:rPr>
        <w:t>.</w:t>
      </w:r>
      <w:r w:rsidR="00B3376C">
        <w:rPr>
          <w:rStyle w:val="FootnoteReference"/>
          <w:rFonts w:ascii="Times New Roman" w:hAnsi="Times New Roman"/>
        </w:rPr>
        <w:footnoteReference w:id="22"/>
      </w:r>
      <w:r w:rsidR="00127701">
        <w:rPr>
          <w:rFonts w:ascii="Times New Roman" w:hAnsi="Times New Roman"/>
        </w:rPr>
        <w:t xml:space="preserve"> </w:t>
      </w:r>
      <w:r w:rsidR="00F31A0B">
        <w:rPr>
          <w:rFonts w:ascii="Times New Roman" w:hAnsi="Times New Roman"/>
        </w:rPr>
        <w:t xml:space="preserve">The fact that these plans in brief had been drawn up by Nicholas Ridley in 1977, </w:t>
      </w:r>
      <w:r w:rsidR="00796CD4">
        <w:rPr>
          <w:rFonts w:ascii="Times New Roman" w:hAnsi="Times New Roman"/>
        </w:rPr>
        <w:t xml:space="preserve">clearly shows an advanced level of </w:t>
      </w:r>
      <w:r w:rsidR="00F31A0B">
        <w:rPr>
          <w:rFonts w:ascii="Times New Roman" w:hAnsi="Times New Roman"/>
        </w:rPr>
        <w:t xml:space="preserve">conservative party and state </w:t>
      </w:r>
      <w:r w:rsidR="00796CD4">
        <w:rPr>
          <w:rFonts w:ascii="Times New Roman" w:hAnsi="Times New Roman"/>
        </w:rPr>
        <w:t xml:space="preserve">strategy </w:t>
      </w:r>
      <w:r w:rsidR="00127701">
        <w:rPr>
          <w:rFonts w:ascii="Times New Roman" w:hAnsi="Times New Roman"/>
        </w:rPr>
        <w:t>which was overtly divisive and drew quite clear ‘battle lines’ between the state and the unions</w:t>
      </w:r>
      <w:r w:rsidR="00796CD4">
        <w:rPr>
          <w:rFonts w:ascii="Times New Roman" w:hAnsi="Times New Roman"/>
        </w:rPr>
        <w:t>.</w:t>
      </w:r>
      <w:r w:rsidR="00127701">
        <w:rPr>
          <w:rFonts w:ascii="Times New Roman" w:hAnsi="Times New Roman"/>
        </w:rPr>
        <w:t xml:space="preserve"> Against this increasingly</w:t>
      </w:r>
      <w:r w:rsidR="00627875">
        <w:rPr>
          <w:rFonts w:ascii="Times New Roman" w:hAnsi="Times New Roman"/>
        </w:rPr>
        <w:t xml:space="preserve"> confrontational</w:t>
      </w:r>
      <w:r w:rsidR="00127701">
        <w:rPr>
          <w:rFonts w:ascii="Times New Roman" w:hAnsi="Times New Roman"/>
        </w:rPr>
        <w:t xml:space="preserve"> backdrop it is </w:t>
      </w:r>
      <w:r w:rsidR="00627875">
        <w:rPr>
          <w:rFonts w:ascii="Times New Roman" w:hAnsi="Times New Roman"/>
        </w:rPr>
        <w:t>not</w:t>
      </w:r>
      <w:r w:rsidR="00127701">
        <w:rPr>
          <w:rFonts w:ascii="Times New Roman" w:hAnsi="Times New Roman"/>
        </w:rPr>
        <w:t xml:space="preserve"> </w:t>
      </w:r>
      <w:r w:rsidR="00627875">
        <w:rPr>
          <w:rFonts w:ascii="Times New Roman" w:hAnsi="Times New Roman"/>
        </w:rPr>
        <w:t xml:space="preserve">surprising that </w:t>
      </w:r>
      <w:r w:rsidR="00D173C4">
        <w:rPr>
          <w:rFonts w:ascii="Times New Roman" w:hAnsi="Times New Roman"/>
        </w:rPr>
        <w:t>some portrayed the miners</w:t>
      </w:r>
      <w:r w:rsidR="00627875">
        <w:rPr>
          <w:rFonts w:ascii="Times New Roman" w:hAnsi="Times New Roman"/>
        </w:rPr>
        <w:t>, and saw themselves</w:t>
      </w:r>
      <w:r w:rsidR="00AF3AB8">
        <w:rPr>
          <w:rFonts w:ascii="Times New Roman" w:hAnsi="Times New Roman"/>
        </w:rPr>
        <w:t xml:space="preserve"> </w:t>
      </w:r>
      <w:r w:rsidR="00E1139B" w:rsidRPr="0043696D">
        <w:rPr>
          <w:rFonts w:ascii="Times New Roman" w:hAnsi="Times New Roman"/>
        </w:rPr>
        <w:t>a</w:t>
      </w:r>
      <w:r w:rsidR="00240370" w:rsidRPr="0043696D">
        <w:rPr>
          <w:rFonts w:ascii="Times New Roman" w:hAnsi="Times New Roman"/>
        </w:rPr>
        <w:t>s</w:t>
      </w:r>
      <w:r w:rsidR="00AF3AB8">
        <w:rPr>
          <w:rFonts w:ascii="Times New Roman" w:hAnsi="Times New Roman"/>
        </w:rPr>
        <w:t>,</w:t>
      </w:r>
      <w:r w:rsidR="00127701">
        <w:rPr>
          <w:rFonts w:ascii="Times New Roman" w:hAnsi="Times New Roman"/>
        </w:rPr>
        <w:t xml:space="preserve"> </w:t>
      </w:r>
      <w:r w:rsidR="00E1139B" w:rsidRPr="0043696D">
        <w:rPr>
          <w:rFonts w:ascii="Times New Roman" w:hAnsi="Times New Roman"/>
        </w:rPr>
        <w:t>the shock troops of the union movement</w:t>
      </w:r>
      <w:r w:rsidR="005F2899">
        <w:rPr>
          <w:rFonts w:ascii="Times New Roman" w:hAnsi="Times New Roman"/>
        </w:rPr>
        <w:t xml:space="preserve">, which certainly in some </w:t>
      </w:r>
      <w:r w:rsidR="00376A6F">
        <w:rPr>
          <w:rFonts w:ascii="Times New Roman" w:hAnsi="Times New Roman"/>
        </w:rPr>
        <w:t>people’s</w:t>
      </w:r>
      <w:r w:rsidR="005F2899">
        <w:rPr>
          <w:rFonts w:ascii="Times New Roman" w:hAnsi="Times New Roman"/>
        </w:rPr>
        <w:t xml:space="preserve"> eyes set them up as the enemy of the people.</w:t>
      </w:r>
    </w:p>
    <w:p w14:paraId="07524226" w14:textId="77777777" w:rsidR="007C6CEA" w:rsidRPr="0043696D" w:rsidRDefault="007C6CEA" w:rsidP="00FA47C0">
      <w:pPr>
        <w:rPr>
          <w:rFonts w:ascii="Times New Roman" w:hAnsi="Times New Roman"/>
        </w:rPr>
      </w:pPr>
    </w:p>
    <w:p w14:paraId="3820EE48" w14:textId="52E501AA" w:rsidR="0035645B" w:rsidRPr="00442ECF" w:rsidRDefault="00F10CF4" w:rsidP="00FA47C0">
      <w:pPr>
        <w:rPr>
          <w:rFonts w:ascii="Times New Roman" w:hAnsi="Times New Roman"/>
        </w:rPr>
      </w:pPr>
      <w:r w:rsidRPr="00442ECF">
        <w:rPr>
          <w:rFonts w:ascii="Times New Roman" w:hAnsi="Times New Roman"/>
        </w:rPr>
        <w:t xml:space="preserve">During </w:t>
      </w:r>
      <w:r w:rsidR="00253535" w:rsidRPr="00442ECF">
        <w:rPr>
          <w:rFonts w:ascii="Times New Roman" w:hAnsi="Times New Roman"/>
        </w:rPr>
        <w:t xml:space="preserve">the </w:t>
      </w:r>
      <w:r w:rsidR="00360F89" w:rsidRPr="00442ECF">
        <w:rPr>
          <w:rFonts w:ascii="Times New Roman" w:hAnsi="Times New Roman"/>
        </w:rPr>
        <w:t>T</w:t>
      </w:r>
      <w:r w:rsidR="00253535" w:rsidRPr="00442ECF">
        <w:rPr>
          <w:rFonts w:ascii="Times New Roman" w:hAnsi="Times New Roman"/>
        </w:rPr>
        <w:t>hatcher era, both before and</w:t>
      </w:r>
      <w:r w:rsidRPr="00442ECF">
        <w:rPr>
          <w:rFonts w:ascii="Times New Roman" w:hAnsi="Times New Roman"/>
        </w:rPr>
        <w:t xml:space="preserve"> following the failure of the NUM miners</w:t>
      </w:r>
      <w:r w:rsidR="00360F89" w:rsidRPr="00442ECF">
        <w:rPr>
          <w:rFonts w:ascii="Times New Roman" w:hAnsi="Times New Roman"/>
        </w:rPr>
        <w:t>’</w:t>
      </w:r>
      <w:r w:rsidRPr="00442ECF">
        <w:rPr>
          <w:rFonts w:ascii="Times New Roman" w:hAnsi="Times New Roman"/>
        </w:rPr>
        <w:t xml:space="preserve"> strike</w:t>
      </w:r>
      <w:r w:rsidR="00A4299B">
        <w:rPr>
          <w:rFonts w:ascii="Times New Roman" w:hAnsi="Times New Roman"/>
        </w:rPr>
        <w:t xml:space="preserve"> in 1984/5</w:t>
      </w:r>
      <w:r w:rsidRPr="00442ECF">
        <w:rPr>
          <w:rFonts w:ascii="Times New Roman" w:hAnsi="Times New Roman"/>
        </w:rPr>
        <w:t>, a number of</w:t>
      </w:r>
      <w:r w:rsidR="00AF3AB8" w:rsidRPr="00442ECF">
        <w:rPr>
          <w:rFonts w:ascii="Times New Roman" w:hAnsi="Times New Roman"/>
        </w:rPr>
        <w:t xml:space="preserve"> pieces of</w:t>
      </w:r>
      <w:r w:rsidRPr="00442ECF">
        <w:rPr>
          <w:rFonts w:ascii="Times New Roman" w:hAnsi="Times New Roman"/>
        </w:rPr>
        <w:t xml:space="preserve"> what some have called </w:t>
      </w:r>
      <w:r w:rsidR="00B3376C">
        <w:rPr>
          <w:rFonts w:ascii="Times New Roman" w:hAnsi="Times New Roman"/>
        </w:rPr>
        <w:t>‘</w:t>
      </w:r>
      <w:r w:rsidRPr="00442ECF">
        <w:rPr>
          <w:rFonts w:ascii="Times New Roman" w:hAnsi="Times New Roman"/>
        </w:rPr>
        <w:t>anti</w:t>
      </w:r>
      <w:r w:rsidR="00AF3AB8" w:rsidRPr="00442ECF">
        <w:rPr>
          <w:rFonts w:ascii="Times New Roman" w:hAnsi="Times New Roman"/>
        </w:rPr>
        <w:t>-</w:t>
      </w:r>
      <w:r w:rsidRPr="00442ECF">
        <w:rPr>
          <w:rFonts w:ascii="Times New Roman" w:hAnsi="Times New Roman"/>
        </w:rPr>
        <w:t>t</w:t>
      </w:r>
      <w:r w:rsidR="002E3F5C" w:rsidRPr="00442ECF">
        <w:rPr>
          <w:rFonts w:ascii="Times New Roman" w:hAnsi="Times New Roman"/>
        </w:rPr>
        <w:t>rade union legislation</w:t>
      </w:r>
      <w:r w:rsidR="00B3376C">
        <w:rPr>
          <w:rFonts w:ascii="Times New Roman" w:hAnsi="Times New Roman"/>
        </w:rPr>
        <w:t>’</w:t>
      </w:r>
      <w:r w:rsidR="002E3F5C" w:rsidRPr="00442ECF">
        <w:rPr>
          <w:rFonts w:ascii="Times New Roman" w:hAnsi="Times New Roman"/>
        </w:rPr>
        <w:t>, w</w:t>
      </w:r>
      <w:r w:rsidR="00AF3AB8" w:rsidRPr="00442ECF">
        <w:rPr>
          <w:rFonts w:ascii="Times New Roman" w:hAnsi="Times New Roman"/>
        </w:rPr>
        <w:t>ere</w:t>
      </w:r>
      <w:r w:rsidR="002E3F5C" w:rsidRPr="00442ECF">
        <w:rPr>
          <w:rFonts w:ascii="Times New Roman" w:hAnsi="Times New Roman"/>
        </w:rPr>
        <w:t xml:space="preserve"> enacted </w:t>
      </w:r>
      <w:r w:rsidRPr="00442ECF">
        <w:rPr>
          <w:rFonts w:ascii="Times New Roman" w:hAnsi="Times New Roman"/>
        </w:rPr>
        <w:t xml:space="preserve">by the </w:t>
      </w:r>
      <w:r w:rsidR="000A1858" w:rsidRPr="00442ECF">
        <w:rPr>
          <w:rFonts w:ascii="Times New Roman" w:hAnsi="Times New Roman"/>
        </w:rPr>
        <w:t>C</w:t>
      </w:r>
      <w:r w:rsidRPr="00442ECF">
        <w:rPr>
          <w:rFonts w:ascii="Times New Roman" w:hAnsi="Times New Roman"/>
        </w:rPr>
        <w:t>onservative government</w:t>
      </w:r>
      <w:r w:rsidR="002E3F5C" w:rsidRPr="00442ECF">
        <w:rPr>
          <w:rFonts w:ascii="Times New Roman" w:hAnsi="Times New Roman"/>
        </w:rPr>
        <w:t>.</w:t>
      </w:r>
      <w:r w:rsidR="00F31A0B" w:rsidRPr="00442ECF">
        <w:rPr>
          <w:rFonts w:ascii="Times New Roman" w:hAnsi="Times New Roman"/>
        </w:rPr>
        <w:t xml:space="preserve"> </w:t>
      </w:r>
      <w:r w:rsidR="002E3F5C" w:rsidRPr="00442ECF">
        <w:rPr>
          <w:rFonts w:ascii="Times New Roman" w:hAnsi="Times New Roman"/>
        </w:rPr>
        <w:t xml:space="preserve">TUC </w:t>
      </w:r>
      <w:r w:rsidR="00A4299B">
        <w:rPr>
          <w:rFonts w:ascii="Times New Roman" w:hAnsi="Times New Roman"/>
        </w:rPr>
        <w:t>H</w:t>
      </w:r>
      <w:r w:rsidR="002E3F5C" w:rsidRPr="00442ECF">
        <w:rPr>
          <w:rFonts w:ascii="Times New Roman" w:hAnsi="Times New Roman"/>
        </w:rPr>
        <w:t xml:space="preserve">istory </w:t>
      </w:r>
      <w:r w:rsidR="00A4299B">
        <w:rPr>
          <w:rFonts w:ascii="Times New Roman" w:hAnsi="Times New Roman"/>
        </w:rPr>
        <w:t>O</w:t>
      </w:r>
      <w:r w:rsidR="002E3F5C" w:rsidRPr="00442ECF">
        <w:rPr>
          <w:rFonts w:ascii="Times New Roman" w:hAnsi="Times New Roman"/>
        </w:rPr>
        <w:t>nline</w:t>
      </w:r>
      <w:r w:rsidR="00A12863" w:rsidRPr="00442ECF">
        <w:rPr>
          <w:rFonts w:ascii="Times New Roman" w:hAnsi="Times New Roman"/>
        </w:rPr>
        <w:t xml:space="preserve"> </w:t>
      </w:r>
      <w:r w:rsidR="00442ECF">
        <w:rPr>
          <w:rFonts w:ascii="Times New Roman" w:hAnsi="Times New Roman"/>
        </w:rPr>
        <w:t>indicates</w:t>
      </w:r>
      <w:r w:rsidR="00AF3AB8" w:rsidRPr="00442ECF">
        <w:rPr>
          <w:rFonts w:ascii="Times New Roman" w:hAnsi="Times New Roman"/>
        </w:rPr>
        <w:t xml:space="preserve"> that</w:t>
      </w:r>
      <w:r w:rsidR="00A12863" w:rsidRPr="00442ECF">
        <w:rPr>
          <w:rFonts w:ascii="Times New Roman" w:hAnsi="Times New Roman"/>
        </w:rPr>
        <w:t xml:space="preserve"> six </w:t>
      </w:r>
      <w:r w:rsidR="00442ECF">
        <w:rPr>
          <w:rFonts w:ascii="Times New Roman" w:hAnsi="Times New Roman"/>
        </w:rPr>
        <w:t xml:space="preserve">such </w:t>
      </w:r>
      <w:r w:rsidR="00A12863" w:rsidRPr="00442ECF">
        <w:rPr>
          <w:rFonts w:ascii="Times New Roman" w:hAnsi="Times New Roman"/>
        </w:rPr>
        <w:t>pi</w:t>
      </w:r>
      <w:r w:rsidR="0035645B" w:rsidRPr="00442ECF">
        <w:rPr>
          <w:rFonts w:ascii="Times New Roman" w:hAnsi="Times New Roman"/>
        </w:rPr>
        <w:t>e</w:t>
      </w:r>
      <w:r w:rsidR="00A12863" w:rsidRPr="00442ECF">
        <w:rPr>
          <w:rFonts w:ascii="Times New Roman" w:hAnsi="Times New Roman"/>
        </w:rPr>
        <w:t>ces of legislation</w:t>
      </w:r>
      <w:r w:rsidR="0035645B" w:rsidRPr="00442ECF">
        <w:rPr>
          <w:rFonts w:ascii="Times New Roman" w:hAnsi="Times New Roman"/>
        </w:rPr>
        <w:t xml:space="preserve"> that</w:t>
      </w:r>
      <w:r w:rsidR="00A12863" w:rsidRPr="00442ECF">
        <w:rPr>
          <w:rFonts w:ascii="Times New Roman" w:hAnsi="Times New Roman"/>
        </w:rPr>
        <w:t xml:space="preserve"> </w:t>
      </w:r>
      <w:r w:rsidR="0035645B" w:rsidRPr="00442ECF">
        <w:rPr>
          <w:rFonts w:ascii="Times New Roman" w:hAnsi="Times New Roman"/>
        </w:rPr>
        <w:t>restricted</w:t>
      </w:r>
      <w:r w:rsidR="000A1858" w:rsidRPr="00442ECF">
        <w:rPr>
          <w:rFonts w:ascii="Times New Roman" w:hAnsi="Times New Roman"/>
        </w:rPr>
        <w:t xml:space="preserve"> </w:t>
      </w:r>
      <w:r w:rsidR="00442ECF">
        <w:rPr>
          <w:rFonts w:ascii="Times New Roman" w:hAnsi="Times New Roman"/>
        </w:rPr>
        <w:t xml:space="preserve">trade </w:t>
      </w:r>
      <w:r w:rsidR="0035645B" w:rsidRPr="00442ECF">
        <w:rPr>
          <w:rFonts w:ascii="Times New Roman" w:hAnsi="Times New Roman"/>
        </w:rPr>
        <w:t xml:space="preserve">union ability to </w:t>
      </w:r>
      <w:r w:rsidR="00442ECF">
        <w:rPr>
          <w:rFonts w:ascii="Times New Roman" w:hAnsi="Times New Roman"/>
        </w:rPr>
        <w:t>engage in</w:t>
      </w:r>
      <w:r w:rsidR="0035645B" w:rsidRPr="00442ECF">
        <w:rPr>
          <w:rFonts w:ascii="Times New Roman" w:eastAsia="Times New Roman" w:hAnsi="Times New Roman"/>
          <w:color w:val="auto"/>
          <w:spacing w:val="0"/>
        </w:rPr>
        <w:t xml:space="preserve"> </w:t>
      </w:r>
      <w:r w:rsidR="0035645B" w:rsidRPr="00442ECF">
        <w:rPr>
          <w:rFonts w:ascii="Times New Roman" w:hAnsi="Times New Roman"/>
        </w:rPr>
        <w:t>industrial action</w:t>
      </w:r>
      <w:r w:rsidR="00442ECF" w:rsidRPr="00442ECF">
        <w:rPr>
          <w:rFonts w:ascii="Times New Roman" w:hAnsi="Times New Roman"/>
        </w:rPr>
        <w:t xml:space="preserve"> could be identified</w:t>
      </w:r>
      <w:r w:rsidR="00442ECF">
        <w:rPr>
          <w:rFonts w:ascii="Times New Roman" w:hAnsi="Times New Roman"/>
        </w:rPr>
        <w:t>.</w:t>
      </w:r>
      <w:r w:rsidR="00B3376C">
        <w:rPr>
          <w:rStyle w:val="FootnoteReference"/>
          <w:rFonts w:ascii="Times New Roman" w:hAnsi="Times New Roman"/>
        </w:rPr>
        <w:footnoteReference w:id="23"/>
      </w:r>
      <w:r w:rsidR="00442ECF">
        <w:rPr>
          <w:rFonts w:ascii="Times New Roman" w:hAnsi="Times New Roman"/>
        </w:rPr>
        <w:t xml:space="preserve"> </w:t>
      </w:r>
      <w:r w:rsidR="006A656D" w:rsidRPr="0043696D">
        <w:rPr>
          <w:rFonts w:ascii="Times New Roman" w:hAnsi="Times New Roman"/>
        </w:rPr>
        <w:t xml:space="preserve">For example, the </w:t>
      </w:r>
      <w:r w:rsidR="006A656D" w:rsidRPr="00442ECF">
        <w:rPr>
          <w:rFonts w:ascii="Times New Roman" w:hAnsi="Times New Roman"/>
        </w:rPr>
        <w:t xml:space="preserve">employment act of 1980, </w:t>
      </w:r>
      <w:r w:rsidR="00253535" w:rsidRPr="00442ECF">
        <w:rPr>
          <w:rFonts w:ascii="Times New Roman" w:hAnsi="Times New Roman"/>
        </w:rPr>
        <w:t>which restricted th</w:t>
      </w:r>
      <w:r w:rsidR="00026432" w:rsidRPr="00442ECF">
        <w:rPr>
          <w:rFonts w:ascii="Times New Roman" w:hAnsi="Times New Roman"/>
        </w:rPr>
        <w:t>e a</w:t>
      </w:r>
      <w:r w:rsidR="00253535" w:rsidRPr="00442ECF">
        <w:rPr>
          <w:rFonts w:ascii="Times New Roman" w:hAnsi="Times New Roman"/>
        </w:rPr>
        <w:t>bility of unions to go on strike</w:t>
      </w:r>
      <w:r w:rsidR="00442ECF" w:rsidRPr="00442ECF">
        <w:rPr>
          <w:rFonts w:ascii="Times New Roman" w:hAnsi="Times New Roman"/>
        </w:rPr>
        <w:t xml:space="preserve"> in sympathy with another union</w:t>
      </w:r>
      <w:r w:rsidR="00026432" w:rsidRPr="00442ECF">
        <w:rPr>
          <w:rFonts w:ascii="Times New Roman" w:hAnsi="Times New Roman"/>
        </w:rPr>
        <w:t xml:space="preserve">, and introduced </w:t>
      </w:r>
      <w:r w:rsidR="00442ECF" w:rsidRPr="00442ECF">
        <w:rPr>
          <w:rFonts w:ascii="Times New Roman" w:hAnsi="Times New Roman"/>
        </w:rPr>
        <w:t xml:space="preserve">the </w:t>
      </w:r>
      <w:r w:rsidR="00026432" w:rsidRPr="00442ECF">
        <w:rPr>
          <w:rFonts w:ascii="Times New Roman" w:hAnsi="Times New Roman"/>
        </w:rPr>
        <w:t>extremely high threshold</w:t>
      </w:r>
      <w:r w:rsidR="00442ECF" w:rsidRPr="00442ECF">
        <w:rPr>
          <w:rFonts w:ascii="Times New Roman" w:hAnsi="Times New Roman"/>
        </w:rPr>
        <w:t xml:space="preserve"> of 80%</w:t>
      </w:r>
      <w:r w:rsidR="006A7865" w:rsidRPr="00442ECF">
        <w:rPr>
          <w:rFonts w:ascii="Times New Roman" w:hAnsi="Times New Roman"/>
        </w:rPr>
        <w:t xml:space="preserve"> to </w:t>
      </w:r>
      <w:r w:rsidR="00442ECF" w:rsidRPr="00442ECF">
        <w:rPr>
          <w:rFonts w:ascii="Times New Roman" w:hAnsi="Times New Roman"/>
        </w:rPr>
        <w:t xml:space="preserve">permit a </w:t>
      </w:r>
      <w:r w:rsidR="006A7865" w:rsidRPr="00442ECF">
        <w:rPr>
          <w:rFonts w:ascii="Times New Roman" w:hAnsi="Times New Roman"/>
        </w:rPr>
        <w:t xml:space="preserve">closed shop </w:t>
      </w:r>
      <w:r w:rsidR="00442ECF" w:rsidRPr="00442ECF">
        <w:rPr>
          <w:rFonts w:ascii="Times New Roman" w:hAnsi="Times New Roman"/>
        </w:rPr>
        <w:t>to be maintained.</w:t>
      </w:r>
      <w:r w:rsidR="00B3376C">
        <w:rPr>
          <w:rStyle w:val="FootnoteReference"/>
          <w:rFonts w:ascii="Times New Roman" w:hAnsi="Times New Roman"/>
        </w:rPr>
        <w:footnoteReference w:id="24"/>
      </w:r>
    </w:p>
    <w:p w14:paraId="60423F8E" w14:textId="77777777" w:rsidR="00AF2FED" w:rsidRPr="0043696D" w:rsidRDefault="00AF2FED" w:rsidP="00FA47C0">
      <w:pPr>
        <w:rPr>
          <w:rFonts w:ascii="Times New Roman" w:hAnsi="Times New Roman"/>
        </w:rPr>
      </w:pPr>
    </w:p>
    <w:p w14:paraId="619ADE1F" w14:textId="55B20A16" w:rsidR="008C4BE9" w:rsidRPr="00A4663E" w:rsidRDefault="00AF2FED" w:rsidP="00A4663E">
      <w:pPr>
        <w:rPr>
          <w:rFonts w:ascii="Times New Roman" w:hAnsi="Times New Roman"/>
        </w:rPr>
      </w:pPr>
      <w:r w:rsidRPr="00A4663E">
        <w:rPr>
          <w:rFonts w:ascii="Times New Roman" w:hAnsi="Times New Roman"/>
        </w:rPr>
        <w:t xml:space="preserve">This was followed by </w:t>
      </w:r>
      <w:r w:rsidR="00071F3A" w:rsidRPr="00A4663E">
        <w:rPr>
          <w:rFonts w:ascii="Times New Roman" w:hAnsi="Times New Roman"/>
        </w:rPr>
        <w:t xml:space="preserve">the much more comprehensive and far reaching </w:t>
      </w:r>
      <w:r w:rsidR="0022587C" w:rsidRPr="00A4663E">
        <w:rPr>
          <w:rFonts w:ascii="Times New Roman" w:hAnsi="Times New Roman"/>
        </w:rPr>
        <w:t>E</w:t>
      </w:r>
      <w:r w:rsidR="00071F3A" w:rsidRPr="00A4663E">
        <w:rPr>
          <w:rFonts w:ascii="Times New Roman" w:hAnsi="Times New Roman"/>
        </w:rPr>
        <w:t>mployme</w:t>
      </w:r>
      <w:r w:rsidR="0022587C" w:rsidRPr="00A4663E">
        <w:rPr>
          <w:rFonts w:ascii="Times New Roman" w:hAnsi="Times New Roman"/>
        </w:rPr>
        <w:t>n</w:t>
      </w:r>
      <w:r w:rsidR="00071F3A" w:rsidRPr="00A4663E">
        <w:rPr>
          <w:rFonts w:ascii="Times New Roman" w:hAnsi="Times New Roman"/>
        </w:rPr>
        <w:t xml:space="preserve">t </w:t>
      </w:r>
      <w:r w:rsidR="0022587C" w:rsidRPr="00A4663E">
        <w:rPr>
          <w:rFonts w:ascii="Times New Roman" w:hAnsi="Times New Roman"/>
        </w:rPr>
        <w:t>A</w:t>
      </w:r>
      <w:r w:rsidR="00071F3A" w:rsidRPr="00A4663E">
        <w:rPr>
          <w:rFonts w:ascii="Times New Roman" w:hAnsi="Times New Roman"/>
        </w:rPr>
        <w:t xml:space="preserve">ct of 1982, which provided compensation to </w:t>
      </w:r>
      <w:r w:rsidR="00442ECF" w:rsidRPr="00A4663E">
        <w:rPr>
          <w:rFonts w:ascii="Times New Roman" w:hAnsi="Times New Roman"/>
        </w:rPr>
        <w:t>employees</w:t>
      </w:r>
      <w:r w:rsidR="00071F3A" w:rsidRPr="00A4663E">
        <w:rPr>
          <w:rFonts w:ascii="Times New Roman" w:hAnsi="Times New Roman"/>
        </w:rPr>
        <w:t xml:space="preserve"> fired</w:t>
      </w:r>
      <w:r w:rsidR="00071F3A" w:rsidRPr="003D2365">
        <w:t xml:space="preserve"> </w:t>
      </w:r>
      <w:r w:rsidR="00442ECF" w:rsidRPr="00A4663E">
        <w:rPr>
          <w:rFonts w:ascii="Times New Roman" w:hAnsi="Times New Roman"/>
        </w:rPr>
        <w:t>as a result of</w:t>
      </w:r>
      <w:r w:rsidR="00071F3A" w:rsidRPr="00A4663E">
        <w:rPr>
          <w:rFonts w:ascii="Times New Roman" w:hAnsi="Times New Roman"/>
        </w:rPr>
        <w:t xml:space="preserve"> closed shop arrangements.</w:t>
      </w:r>
      <w:r w:rsidR="001A0FDD">
        <w:rPr>
          <w:rStyle w:val="FootnoteReference"/>
          <w:rFonts w:ascii="Times New Roman" w:hAnsi="Times New Roman"/>
        </w:rPr>
        <w:footnoteReference w:id="25"/>
      </w:r>
      <w:r w:rsidR="00084CAB" w:rsidRPr="00A4663E">
        <w:rPr>
          <w:rFonts w:ascii="Times New Roman" w:hAnsi="Times New Roman"/>
        </w:rPr>
        <w:t xml:space="preserve"> </w:t>
      </w:r>
      <w:r w:rsidR="001A0FDD">
        <w:rPr>
          <w:rFonts w:ascii="Times New Roman" w:hAnsi="Times New Roman"/>
        </w:rPr>
        <w:t xml:space="preserve">It also </w:t>
      </w:r>
      <w:r w:rsidR="0022587C" w:rsidRPr="00A4663E">
        <w:rPr>
          <w:rFonts w:ascii="Times New Roman" w:hAnsi="Times New Roman"/>
        </w:rPr>
        <w:t>d</w:t>
      </w:r>
      <w:r w:rsidR="00084CAB" w:rsidRPr="00A4663E">
        <w:rPr>
          <w:rFonts w:ascii="Times New Roman" w:hAnsi="Times New Roman"/>
        </w:rPr>
        <w:t>eemed it unlawful to sack a worker for not being a trade union member in a closed shop where the closed shop arrangements have not been approved in the previous five years by the necessary 80% of workers or 85% of workers voting in secret ballots.</w:t>
      </w:r>
      <w:r w:rsidR="00B3376C">
        <w:rPr>
          <w:rStyle w:val="FootnoteReference"/>
          <w:rFonts w:ascii="Times New Roman" w:hAnsi="Times New Roman"/>
        </w:rPr>
        <w:footnoteReference w:id="26"/>
      </w:r>
      <w:r w:rsidR="00084CAB" w:rsidRPr="00A4663E">
        <w:rPr>
          <w:rFonts w:ascii="Times New Roman" w:hAnsi="Times New Roman"/>
        </w:rPr>
        <w:t xml:space="preserve"> This clause came into force on 1 November 1984 to enable trade unions and employers enough time to organise </w:t>
      </w:r>
      <w:r w:rsidR="003D2365" w:rsidRPr="00A4663E">
        <w:rPr>
          <w:rFonts w:ascii="Times New Roman" w:hAnsi="Times New Roman"/>
        </w:rPr>
        <w:t xml:space="preserve">such </w:t>
      </w:r>
      <w:r w:rsidR="00084CAB" w:rsidRPr="00A4663E">
        <w:rPr>
          <w:rFonts w:ascii="Times New Roman" w:hAnsi="Times New Roman"/>
        </w:rPr>
        <w:t>ballots.</w:t>
      </w:r>
      <w:r w:rsidR="00B3376C">
        <w:rPr>
          <w:rStyle w:val="FootnoteReference"/>
          <w:rFonts w:ascii="Times New Roman" w:hAnsi="Times New Roman"/>
        </w:rPr>
        <w:footnoteReference w:id="27"/>
      </w:r>
      <w:r w:rsidR="003D2365" w:rsidRPr="00A4663E">
        <w:rPr>
          <w:rFonts w:ascii="Times New Roman" w:hAnsi="Times New Roman"/>
        </w:rPr>
        <w:t xml:space="preserve"> I</w:t>
      </w:r>
      <w:r w:rsidR="008C4BE9" w:rsidRPr="00A4663E">
        <w:rPr>
          <w:rFonts w:ascii="Times New Roman" w:hAnsi="Times New Roman"/>
        </w:rPr>
        <w:t xml:space="preserve">t also outlawed </w:t>
      </w:r>
      <w:r w:rsidR="003D2365" w:rsidRPr="00A4663E">
        <w:rPr>
          <w:rFonts w:ascii="Times New Roman" w:hAnsi="Times New Roman"/>
        </w:rPr>
        <w:t xml:space="preserve">the ability of </w:t>
      </w:r>
      <w:r w:rsidR="008C4BE9" w:rsidRPr="00A4663E">
        <w:rPr>
          <w:rFonts w:ascii="Times New Roman" w:hAnsi="Times New Roman"/>
        </w:rPr>
        <w:t>trade unions</w:t>
      </w:r>
      <w:r w:rsidR="003D2365" w:rsidRPr="00A4663E">
        <w:rPr>
          <w:rFonts w:ascii="Times New Roman" w:hAnsi="Times New Roman"/>
        </w:rPr>
        <w:t xml:space="preserve"> to</w:t>
      </w:r>
      <w:r w:rsidR="008C4BE9" w:rsidRPr="00A4663E">
        <w:rPr>
          <w:rFonts w:ascii="Times New Roman" w:hAnsi="Times New Roman"/>
        </w:rPr>
        <w:t xml:space="preserve"> offer</w:t>
      </w:r>
      <w:r w:rsidR="003D2365" w:rsidRPr="00A4663E">
        <w:rPr>
          <w:rFonts w:ascii="Times New Roman" w:hAnsi="Times New Roman"/>
        </w:rPr>
        <w:t xml:space="preserve"> </w:t>
      </w:r>
      <w:r w:rsidR="008C4BE9" w:rsidRPr="00A4663E">
        <w:rPr>
          <w:rFonts w:ascii="Times New Roman" w:hAnsi="Times New Roman"/>
        </w:rPr>
        <w:t xml:space="preserve">contracts to employers on the basis that they employed </w:t>
      </w:r>
      <w:r w:rsidR="00371A01" w:rsidRPr="00A4663E">
        <w:rPr>
          <w:rFonts w:ascii="Times New Roman" w:hAnsi="Times New Roman"/>
        </w:rPr>
        <w:t>trade union, or non-</w:t>
      </w:r>
      <w:r w:rsidR="008C4BE9" w:rsidRPr="00A4663E">
        <w:rPr>
          <w:rFonts w:ascii="Times New Roman" w:hAnsi="Times New Roman"/>
        </w:rPr>
        <w:t>trad</w:t>
      </w:r>
      <w:r w:rsidR="00371A01" w:rsidRPr="00A4663E">
        <w:rPr>
          <w:rFonts w:ascii="Times New Roman" w:hAnsi="Times New Roman"/>
        </w:rPr>
        <w:t>e</w:t>
      </w:r>
      <w:r w:rsidR="00B81711" w:rsidRPr="00A4663E">
        <w:rPr>
          <w:rFonts w:ascii="Times New Roman" w:hAnsi="Times New Roman"/>
        </w:rPr>
        <w:t xml:space="preserve"> union </w:t>
      </w:r>
      <w:r w:rsidR="0022587C" w:rsidRPr="00A4663E">
        <w:rPr>
          <w:rFonts w:ascii="Times New Roman" w:hAnsi="Times New Roman"/>
        </w:rPr>
        <w:t>personnel</w:t>
      </w:r>
      <w:r w:rsidR="00B81711" w:rsidRPr="00A4663E">
        <w:rPr>
          <w:rFonts w:ascii="Times New Roman" w:hAnsi="Times New Roman"/>
        </w:rPr>
        <w:t xml:space="preserve">, as well as effectively </w:t>
      </w:r>
      <w:r w:rsidR="00983403" w:rsidRPr="00A4663E">
        <w:rPr>
          <w:rFonts w:ascii="Times New Roman" w:hAnsi="Times New Roman"/>
        </w:rPr>
        <w:t>lifting the</w:t>
      </w:r>
      <w:r w:rsidR="00B81711" w:rsidRPr="00A4663E">
        <w:rPr>
          <w:rFonts w:ascii="Times New Roman" w:hAnsi="Times New Roman"/>
        </w:rPr>
        <w:t xml:space="preserve"> immunities </w:t>
      </w:r>
      <w:r w:rsidR="0065558B" w:rsidRPr="00A4663E">
        <w:rPr>
          <w:rFonts w:ascii="Times New Roman" w:hAnsi="Times New Roman"/>
        </w:rPr>
        <w:t>from civil action aga</w:t>
      </w:r>
      <w:r w:rsidR="00983403" w:rsidRPr="00A4663E">
        <w:rPr>
          <w:rFonts w:ascii="Times New Roman" w:hAnsi="Times New Roman"/>
        </w:rPr>
        <w:t>i</w:t>
      </w:r>
      <w:r w:rsidR="0065558B" w:rsidRPr="00A4663E">
        <w:rPr>
          <w:rFonts w:ascii="Times New Roman" w:hAnsi="Times New Roman"/>
        </w:rPr>
        <w:t>ns</w:t>
      </w:r>
      <w:r w:rsidR="00983403" w:rsidRPr="00A4663E">
        <w:rPr>
          <w:rFonts w:ascii="Times New Roman" w:hAnsi="Times New Roman"/>
        </w:rPr>
        <w:t>t trade unions who strike illegally</w:t>
      </w:r>
      <w:r w:rsidR="00707355" w:rsidRPr="00A4663E">
        <w:rPr>
          <w:rFonts w:ascii="Times New Roman" w:hAnsi="Times New Roman"/>
        </w:rPr>
        <w:t>, making them liable to fines</w:t>
      </w:r>
      <w:r w:rsidR="00983403" w:rsidRPr="00A4663E">
        <w:rPr>
          <w:rFonts w:ascii="Times New Roman" w:hAnsi="Times New Roman"/>
        </w:rPr>
        <w:t>.</w:t>
      </w:r>
      <w:r w:rsidR="00B3376C">
        <w:rPr>
          <w:rStyle w:val="FootnoteReference"/>
          <w:rFonts w:ascii="Times New Roman" w:hAnsi="Times New Roman"/>
        </w:rPr>
        <w:footnoteReference w:id="28"/>
      </w:r>
    </w:p>
    <w:p w14:paraId="2FB1175B" w14:textId="77777777" w:rsidR="00707355" w:rsidRPr="00A4663E" w:rsidRDefault="00707355" w:rsidP="00A4663E">
      <w:pPr>
        <w:rPr>
          <w:rFonts w:ascii="Times New Roman" w:hAnsi="Times New Roman"/>
        </w:rPr>
      </w:pPr>
    </w:p>
    <w:p w14:paraId="1B7B1637" w14:textId="085AB827" w:rsidR="00372C67" w:rsidRPr="00A4663E" w:rsidRDefault="00E030D5" w:rsidP="00A4663E">
      <w:pPr>
        <w:rPr>
          <w:rFonts w:ascii="Times New Roman" w:hAnsi="Times New Roman"/>
        </w:rPr>
      </w:pPr>
      <w:r w:rsidRPr="00A4663E">
        <w:rPr>
          <w:rFonts w:ascii="Times New Roman" w:hAnsi="Times New Roman"/>
        </w:rPr>
        <w:t>I</w:t>
      </w:r>
      <w:r w:rsidR="00BC44D1" w:rsidRPr="00A4663E">
        <w:rPr>
          <w:rFonts w:ascii="Times New Roman" w:hAnsi="Times New Roman"/>
        </w:rPr>
        <w:t>n</w:t>
      </w:r>
      <w:r w:rsidRPr="00A4663E">
        <w:rPr>
          <w:rFonts w:ascii="Times New Roman" w:hAnsi="Times New Roman"/>
        </w:rPr>
        <w:t xml:space="preserve"> </w:t>
      </w:r>
      <w:r w:rsidR="007B3485" w:rsidRPr="00A4663E">
        <w:rPr>
          <w:rFonts w:ascii="Times New Roman" w:hAnsi="Times New Roman"/>
        </w:rPr>
        <w:t>its most</w:t>
      </w:r>
      <w:r w:rsidR="0062282A" w:rsidRPr="00A4663E">
        <w:rPr>
          <w:rFonts w:ascii="Times New Roman" w:hAnsi="Times New Roman"/>
        </w:rPr>
        <w:t xml:space="preserve"> significant, and</w:t>
      </w:r>
      <w:r w:rsidR="007B3485" w:rsidRPr="00A4663E">
        <w:rPr>
          <w:rFonts w:ascii="Times New Roman" w:hAnsi="Times New Roman"/>
        </w:rPr>
        <w:t xml:space="preserve"> </w:t>
      </w:r>
      <w:r w:rsidR="00103B88" w:rsidRPr="00A4663E">
        <w:rPr>
          <w:rFonts w:ascii="Times New Roman" w:hAnsi="Times New Roman"/>
        </w:rPr>
        <w:t>anti-trade</w:t>
      </w:r>
      <w:r w:rsidR="007B3485" w:rsidRPr="00A4663E">
        <w:rPr>
          <w:rFonts w:ascii="Times New Roman" w:hAnsi="Times New Roman"/>
        </w:rPr>
        <w:t xml:space="preserve"> union clause</w:t>
      </w:r>
      <w:r w:rsidR="0062282A" w:rsidRPr="00A4663E">
        <w:rPr>
          <w:rFonts w:ascii="Times New Roman" w:hAnsi="Times New Roman"/>
        </w:rPr>
        <w:t>, the Empl</w:t>
      </w:r>
      <w:r w:rsidR="00103B88" w:rsidRPr="00A4663E">
        <w:rPr>
          <w:rFonts w:ascii="Times New Roman" w:hAnsi="Times New Roman"/>
        </w:rPr>
        <w:t>o</w:t>
      </w:r>
      <w:r w:rsidR="0062282A" w:rsidRPr="00A4663E">
        <w:rPr>
          <w:rFonts w:ascii="Times New Roman" w:hAnsi="Times New Roman"/>
        </w:rPr>
        <w:t>yme</w:t>
      </w:r>
      <w:r w:rsidR="00103B88" w:rsidRPr="00A4663E">
        <w:rPr>
          <w:rFonts w:ascii="Times New Roman" w:hAnsi="Times New Roman"/>
        </w:rPr>
        <w:t>n</w:t>
      </w:r>
      <w:r w:rsidR="0062282A" w:rsidRPr="00A4663E">
        <w:rPr>
          <w:rFonts w:ascii="Times New Roman" w:hAnsi="Times New Roman"/>
        </w:rPr>
        <w:t xml:space="preserve">t </w:t>
      </w:r>
      <w:r w:rsidR="00103B88" w:rsidRPr="00A4663E">
        <w:rPr>
          <w:rFonts w:ascii="Times New Roman" w:hAnsi="Times New Roman"/>
        </w:rPr>
        <w:t>A</w:t>
      </w:r>
      <w:r w:rsidR="0062282A" w:rsidRPr="00A4663E">
        <w:rPr>
          <w:rFonts w:ascii="Times New Roman" w:hAnsi="Times New Roman"/>
        </w:rPr>
        <w:t>ct 1984</w:t>
      </w:r>
      <w:r w:rsidR="007B3485" w:rsidRPr="00A4663E">
        <w:rPr>
          <w:rFonts w:ascii="Times New Roman" w:hAnsi="Times New Roman"/>
        </w:rPr>
        <w:t xml:space="preserve"> </w:t>
      </w:r>
      <w:r w:rsidR="00E67790" w:rsidRPr="00A4663E">
        <w:rPr>
          <w:rFonts w:ascii="Times New Roman" w:hAnsi="Times New Roman"/>
        </w:rPr>
        <w:t xml:space="preserve">allowed </w:t>
      </w:r>
      <w:r w:rsidR="00A41827" w:rsidRPr="00A4663E">
        <w:rPr>
          <w:rFonts w:ascii="Times New Roman" w:hAnsi="Times New Roman"/>
        </w:rPr>
        <w:t xml:space="preserve">employers to fire </w:t>
      </w:r>
      <w:r w:rsidR="00BC44D1" w:rsidRPr="00A4663E">
        <w:rPr>
          <w:rFonts w:ascii="Times New Roman" w:hAnsi="Times New Roman"/>
        </w:rPr>
        <w:t>striking workers and not face unfair dismissal claims if</w:t>
      </w:r>
      <w:r w:rsidR="005A32E5" w:rsidRPr="00A4663E">
        <w:rPr>
          <w:rFonts w:ascii="Times New Roman" w:hAnsi="Times New Roman"/>
        </w:rPr>
        <w:t xml:space="preserve"> all</w:t>
      </w:r>
      <w:r w:rsidR="00BC44D1" w:rsidRPr="00A4663E">
        <w:rPr>
          <w:rFonts w:ascii="Times New Roman" w:hAnsi="Times New Roman"/>
        </w:rPr>
        <w:t xml:space="preserve"> </w:t>
      </w:r>
      <w:r w:rsidR="003D2365" w:rsidRPr="00A4663E">
        <w:rPr>
          <w:rFonts w:ascii="Times New Roman" w:hAnsi="Times New Roman"/>
        </w:rPr>
        <w:t xml:space="preserve">the </w:t>
      </w:r>
      <w:r w:rsidR="00BC44D1" w:rsidRPr="00A4663E">
        <w:rPr>
          <w:rFonts w:ascii="Times New Roman" w:hAnsi="Times New Roman"/>
        </w:rPr>
        <w:t>workers involved</w:t>
      </w:r>
      <w:r w:rsidR="005A32E5" w:rsidRPr="00A4663E">
        <w:rPr>
          <w:rFonts w:ascii="Times New Roman" w:hAnsi="Times New Roman"/>
        </w:rPr>
        <w:t xml:space="preserve"> in the strike on a </w:t>
      </w:r>
      <w:r w:rsidR="003D2365" w:rsidRPr="00A4663E">
        <w:rPr>
          <w:rFonts w:ascii="Times New Roman" w:hAnsi="Times New Roman"/>
        </w:rPr>
        <w:t xml:space="preserve">given </w:t>
      </w:r>
      <w:r w:rsidR="005A32E5" w:rsidRPr="00A4663E">
        <w:rPr>
          <w:rFonts w:ascii="Times New Roman" w:hAnsi="Times New Roman"/>
        </w:rPr>
        <w:t xml:space="preserve">day </w:t>
      </w:r>
      <w:r w:rsidR="003D2365" w:rsidRPr="00A4663E">
        <w:rPr>
          <w:rFonts w:ascii="Times New Roman" w:hAnsi="Times New Roman"/>
        </w:rPr>
        <w:t xml:space="preserve">were </w:t>
      </w:r>
      <w:r w:rsidR="005A32E5" w:rsidRPr="00A4663E">
        <w:rPr>
          <w:rFonts w:ascii="Times New Roman" w:hAnsi="Times New Roman"/>
        </w:rPr>
        <w:t xml:space="preserve">sacked. This effectively allowed employers to fire any </w:t>
      </w:r>
      <w:r w:rsidR="00B3376C">
        <w:rPr>
          <w:rFonts w:ascii="Times New Roman" w:hAnsi="Times New Roman"/>
        </w:rPr>
        <w:t xml:space="preserve">employees </w:t>
      </w:r>
      <w:r w:rsidR="005E28A2" w:rsidRPr="00A4663E">
        <w:rPr>
          <w:rFonts w:ascii="Times New Roman" w:hAnsi="Times New Roman"/>
        </w:rPr>
        <w:t>involve</w:t>
      </w:r>
      <w:r w:rsidR="003D2365" w:rsidRPr="00A4663E">
        <w:rPr>
          <w:rFonts w:ascii="Times New Roman" w:hAnsi="Times New Roman"/>
        </w:rPr>
        <w:t>d</w:t>
      </w:r>
      <w:r w:rsidR="00265E13" w:rsidRPr="00A4663E">
        <w:rPr>
          <w:rFonts w:ascii="Times New Roman" w:hAnsi="Times New Roman"/>
        </w:rPr>
        <w:t xml:space="preserve"> in a strik</w:t>
      </w:r>
      <w:r w:rsidR="005E28A2" w:rsidRPr="00A4663E">
        <w:rPr>
          <w:rFonts w:ascii="Times New Roman" w:hAnsi="Times New Roman"/>
        </w:rPr>
        <w:t>e,</w:t>
      </w:r>
      <w:r w:rsidR="00A4299B">
        <w:rPr>
          <w:rFonts w:ascii="Times New Roman" w:hAnsi="Times New Roman"/>
        </w:rPr>
        <w:t xml:space="preserve"> as long as there were </w:t>
      </w:r>
      <w:r w:rsidR="00B3376C">
        <w:rPr>
          <w:rFonts w:ascii="Times New Roman" w:hAnsi="Times New Roman"/>
        </w:rPr>
        <w:t xml:space="preserve">employees </w:t>
      </w:r>
      <w:r w:rsidR="00A4299B">
        <w:rPr>
          <w:rFonts w:ascii="Times New Roman" w:hAnsi="Times New Roman"/>
        </w:rPr>
        <w:t>that were not on strike</w:t>
      </w:r>
      <w:r w:rsidR="00B3376C">
        <w:rPr>
          <w:rFonts w:ascii="Times New Roman" w:hAnsi="Times New Roman"/>
        </w:rPr>
        <w:t>.</w:t>
      </w:r>
      <w:r w:rsidR="00B3376C">
        <w:rPr>
          <w:rStyle w:val="FootnoteReference"/>
          <w:rFonts w:ascii="Times New Roman" w:hAnsi="Times New Roman"/>
        </w:rPr>
        <w:footnoteReference w:id="29"/>
      </w:r>
      <w:r w:rsidR="003D2365" w:rsidRPr="00A4663E">
        <w:rPr>
          <w:rFonts w:ascii="Times New Roman" w:hAnsi="Times New Roman"/>
        </w:rPr>
        <w:t xml:space="preserve"> </w:t>
      </w:r>
      <w:r w:rsidR="00B3376C">
        <w:rPr>
          <w:rFonts w:ascii="Times New Roman" w:hAnsi="Times New Roman"/>
        </w:rPr>
        <w:t>E</w:t>
      </w:r>
      <w:r w:rsidR="003D2365" w:rsidRPr="00A4663E">
        <w:rPr>
          <w:rFonts w:ascii="Times New Roman" w:hAnsi="Times New Roman"/>
        </w:rPr>
        <w:t>ffectively</w:t>
      </w:r>
      <w:r w:rsidR="00B3376C">
        <w:rPr>
          <w:rFonts w:ascii="Times New Roman" w:hAnsi="Times New Roman"/>
        </w:rPr>
        <w:t>, this</w:t>
      </w:r>
      <w:r w:rsidR="003D2365" w:rsidRPr="00A4663E">
        <w:rPr>
          <w:rFonts w:ascii="Times New Roman" w:hAnsi="Times New Roman"/>
        </w:rPr>
        <w:t xml:space="preserve"> gave encouragement to </w:t>
      </w:r>
      <w:r w:rsidR="005E28A2" w:rsidRPr="00A4663E">
        <w:rPr>
          <w:rFonts w:ascii="Times New Roman" w:hAnsi="Times New Roman"/>
        </w:rPr>
        <w:t xml:space="preserve">employees </w:t>
      </w:r>
      <w:r w:rsidR="003D2365" w:rsidRPr="00A4663E">
        <w:rPr>
          <w:rFonts w:ascii="Times New Roman" w:hAnsi="Times New Roman"/>
        </w:rPr>
        <w:t xml:space="preserve">to carry on </w:t>
      </w:r>
      <w:r w:rsidR="005E28A2" w:rsidRPr="00A4663E">
        <w:rPr>
          <w:rFonts w:ascii="Times New Roman" w:hAnsi="Times New Roman"/>
        </w:rPr>
        <w:t>working</w:t>
      </w:r>
      <w:r w:rsidR="003D2365" w:rsidRPr="00A4663E">
        <w:rPr>
          <w:rFonts w:ascii="Times New Roman" w:hAnsi="Times New Roman"/>
        </w:rPr>
        <w:t xml:space="preserve"> in opposition to the strike</w:t>
      </w:r>
      <w:r w:rsidR="00265E13" w:rsidRPr="00A4663E">
        <w:rPr>
          <w:rFonts w:ascii="Times New Roman" w:hAnsi="Times New Roman"/>
        </w:rPr>
        <w:t>.</w:t>
      </w:r>
    </w:p>
    <w:p w14:paraId="44540D90" w14:textId="77777777" w:rsidR="00FD03F7" w:rsidRPr="00A4663E" w:rsidRDefault="00FD03F7" w:rsidP="00A4663E">
      <w:pPr>
        <w:rPr>
          <w:rFonts w:ascii="Times New Roman" w:hAnsi="Times New Roman"/>
        </w:rPr>
      </w:pPr>
    </w:p>
    <w:p w14:paraId="6F475E85" w14:textId="1EFF5A30" w:rsidR="009F3ECC" w:rsidRDefault="00FD03F7" w:rsidP="00A4663E">
      <w:pPr>
        <w:rPr>
          <w:rFonts w:ascii="Times New Roman" w:hAnsi="Times New Roman"/>
        </w:rPr>
      </w:pPr>
      <w:r w:rsidRPr="00A4663E">
        <w:rPr>
          <w:rFonts w:ascii="Times New Roman" w:hAnsi="Times New Roman"/>
        </w:rPr>
        <w:t>Final</w:t>
      </w:r>
      <w:r w:rsidR="0062282A" w:rsidRPr="00A4663E">
        <w:rPr>
          <w:rFonts w:ascii="Times New Roman" w:hAnsi="Times New Roman"/>
        </w:rPr>
        <w:t>l</w:t>
      </w:r>
      <w:r w:rsidRPr="00A4663E">
        <w:rPr>
          <w:rFonts w:ascii="Times New Roman" w:hAnsi="Times New Roman"/>
        </w:rPr>
        <w:t>y</w:t>
      </w:r>
      <w:r w:rsidR="00103B88" w:rsidRPr="00A4663E">
        <w:rPr>
          <w:rFonts w:ascii="Times New Roman" w:hAnsi="Times New Roman"/>
        </w:rPr>
        <w:t>,</w:t>
      </w:r>
      <w:r w:rsidRPr="00A4663E">
        <w:rPr>
          <w:rFonts w:ascii="Times New Roman" w:hAnsi="Times New Roman"/>
        </w:rPr>
        <w:t xml:space="preserve"> the sections of </w:t>
      </w:r>
      <w:r w:rsidR="00103B88" w:rsidRPr="00A4663E">
        <w:rPr>
          <w:rFonts w:ascii="Times New Roman" w:hAnsi="Times New Roman"/>
        </w:rPr>
        <w:t>the</w:t>
      </w:r>
      <w:r w:rsidRPr="00A4663E">
        <w:rPr>
          <w:rFonts w:ascii="Times New Roman" w:hAnsi="Times New Roman"/>
        </w:rPr>
        <w:t xml:space="preserve"> 1974 </w:t>
      </w:r>
      <w:r w:rsidR="003D2365" w:rsidRPr="00A4663E">
        <w:rPr>
          <w:rFonts w:ascii="Times New Roman" w:hAnsi="Times New Roman"/>
        </w:rPr>
        <w:t>A</w:t>
      </w:r>
      <w:r w:rsidRPr="00A4663E">
        <w:rPr>
          <w:rFonts w:ascii="Times New Roman" w:hAnsi="Times New Roman"/>
        </w:rPr>
        <w:t>ct tha</w:t>
      </w:r>
      <w:r w:rsidR="0062282A" w:rsidRPr="00A4663E">
        <w:rPr>
          <w:rFonts w:ascii="Times New Roman" w:hAnsi="Times New Roman"/>
        </w:rPr>
        <w:t>t affor</w:t>
      </w:r>
      <w:r w:rsidRPr="00A4663E">
        <w:rPr>
          <w:rFonts w:ascii="Times New Roman" w:hAnsi="Times New Roman"/>
        </w:rPr>
        <w:t xml:space="preserve">ded workers immunity </w:t>
      </w:r>
      <w:r w:rsidR="003D2365" w:rsidRPr="00A4663E">
        <w:rPr>
          <w:rFonts w:ascii="Times New Roman" w:hAnsi="Times New Roman"/>
        </w:rPr>
        <w:t>where they had been involved in ‘</w:t>
      </w:r>
      <w:r w:rsidRPr="00A4663E">
        <w:rPr>
          <w:rFonts w:ascii="Times New Roman" w:hAnsi="Times New Roman"/>
        </w:rPr>
        <w:t>sit</w:t>
      </w:r>
      <w:r w:rsidR="00103B88" w:rsidRPr="00A4663E">
        <w:rPr>
          <w:rFonts w:ascii="Times New Roman" w:hAnsi="Times New Roman"/>
        </w:rPr>
        <w:t>-</w:t>
      </w:r>
      <w:r w:rsidRPr="00A4663E">
        <w:rPr>
          <w:rFonts w:ascii="Times New Roman" w:hAnsi="Times New Roman"/>
        </w:rPr>
        <w:t>ins</w:t>
      </w:r>
      <w:r w:rsidR="003D2365" w:rsidRPr="00A4663E">
        <w:rPr>
          <w:rFonts w:ascii="Times New Roman" w:hAnsi="Times New Roman"/>
        </w:rPr>
        <w:t>’</w:t>
      </w:r>
      <w:r w:rsidRPr="00A4663E">
        <w:rPr>
          <w:rFonts w:ascii="Times New Roman" w:hAnsi="Times New Roman"/>
        </w:rPr>
        <w:t xml:space="preserve"> and occupying the</w:t>
      </w:r>
      <w:r w:rsidR="00103B88" w:rsidRPr="00A4663E">
        <w:rPr>
          <w:rFonts w:ascii="Times New Roman" w:hAnsi="Times New Roman"/>
        </w:rPr>
        <w:t>i</w:t>
      </w:r>
      <w:r w:rsidRPr="00A4663E">
        <w:rPr>
          <w:rFonts w:ascii="Times New Roman" w:hAnsi="Times New Roman"/>
        </w:rPr>
        <w:t>r workplace</w:t>
      </w:r>
      <w:r w:rsidR="003D2365" w:rsidRPr="00A4663E">
        <w:rPr>
          <w:rFonts w:ascii="Times New Roman" w:hAnsi="Times New Roman"/>
        </w:rPr>
        <w:t>,</w:t>
      </w:r>
      <w:r w:rsidR="00103B88" w:rsidRPr="00A4663E">
        <w:rPr>
          <w:rFonts w:ascii="Times New Roman" w:hAnsi="Times New Roman"/>
        </w:rPr>
        <w:t xml:space="preserve"> were repealed</w:t>
      </w:r>
      <w:r w:rsidR="0062282A" w:rsidRPr="00A4663E">
        <w:rPr>
          <w:rFonts w:ascii="Times New Roman" w:hAnsi="Times New Roman"/>
        </w:rPr>
        <w:t>.</w:t>
      </w:r>
      <w:r w:rsidR="00B3376C">
        <w:rPr>
          <w:rStyle w:val="FootnoteReference"/>
          <w:rFonts w:ascii="Times New Roman" w:hAnsi="Times New Roman"/>
        </w:rPr>
        <w:footnoteReference w:id="30"/>
      </w:r>
      <w:r w:rsidR="0062282A" w:rsidRPr="00A4663E">
        <w:rPr>
          <w:rFonts w:ascii="Times New Roman" w:hAnsi="Times New Roman"/>
        </w:rPr>
        <w:t xml:space="preserve"> In this one </w:t>
      </w:r>
      <w:r w:rsidR="003D2365" w:rsidRPr="00A4663E">
        <w:rPr>
          <w:rFonts w:ascii="Times New Roman" w:hAnsi="Times New Roman"/>
        </w:rPr>
        <w:t>A</w:t>
      </w:r>
      <w:r w:rsidR="0062282A" w:rsidRPr="00A4663E">
        <w:rPr>
          <w:rFonts w:ascii="Times New Roman" w:hAnsi="Times New Roman"/>
        </w:rPr>
        <w:t xml:space="preserve">ct, unofficially known as </w:t>
      </w:r>
      <w:r w:rsidR="00103B88" w:rsidRPr="00A4663E">
        <w:rPr>
          <w:rFonts w:ascii="Times New Roman" w:hAnsi="Times New Roman"/>
        </w:rPr>
        <w:t>‘</w:t>
      </w:r>
      <w:r w:rsidR="0062282A" w:rsidRPr="00A4663E">
        <w:rPr>
          <w:rFonts w:ascii="Times New Roman" w:hAnsi="Times New Roman"/>
        </w:rPr>
        <w:t>Tebbit</w:t>
      </w:r>
      <w:r w:rsidR="00103B88" w:rsidRPr="00A4663E">
        <w:rPr>
          <w:rFonts w:ascii="Times New Roman" w:hAnsi="Times New Roman"/>
        </w:rPr>
        <w:t>’</w:t>
      </w:r>
      <w:r w:rsidR="0062282A" w:rsidRPr="00A4663E">
        <w:rPr>
          <w:rFonts w:ascii="Times New Roman" w:hAnsi="Times New Roman"/>
        </w:rPr>
        <w:t xml:space="preserve">s </w:t>
      </w:r>
      <w:r w:rsidR="00103B88" w:rsidRPr="00A4663E">
        <w:rPr>
          <w:rFonts w:ascii="Times New Roman" w:hAnsi="Times New Roman"/>
        </w:rPr>
        <w:t>L</w:t>
      </w:r>
      <w:r w:rsidR="0062282A" w:rsidRPr="00A4663E">
        <w:rPr>
          <w:rFonts w:ascii="Times New Roman" w:hAnsi="Times New Roman"/>
        </w:rPr>
        <w:t>aw</w:t>
      </w:r>
      <w:r w:rsidR="00103B88" w:rsidRPr="00A4663E">
        <w:rPr>
          <w:rFonts w:ascii="Times New Roman" w:hAnsi="Times New Roman"/>
        </w:rPr>
        <w:t>’</w:t>
      </w:r>
      <w:r w:rsidR="0062282A" w:rsidRPr="00A4663E">
        <w:rPr>
          <w:rFonts w:ascii="Times New Roman" w:hAnsi="Times New Roman"/>
        </w:rPr>
        <w:t xml:space="preserve">, the </w:t>
      </w:r>
      <w:r w:rsidR="00103B88" w:rsidRPr="00A4663E">
        <w:rPr>
          <w:rFonts w:ascii="Times New Roman" w:hAnsi="Times New Roman"/>
        </w:rPr>
        <w:t>T</w:t>
      </w:r>
      <w:r w:rsidR="0062282A" w:rsidRPr="00A4663E">
        <w:rPr>
          <w:rFonts w:ascii="Times New Roman" w:hAnsi="Times New Roman"/>
        </w:rPr>
        <w:t xml:space="preserve">hatcher </w:t>
      </w:r>
      <w:r w:rsidR="003D2365" w:rsidRPr="00A4663E">
        <w:rPr>
          <w:rFonts w:ascii="Times New Roman" w:hAnsi="Times New Roman"/>
        </w:rPr>
        <w:t>G</w:t>
      </w:r>
      <w:r w:rsidR="0062282A" w:rsidRPr="00A4663E">
        <w:rPr>
          <w:rFonts w:ascii="Times New Roman" w:hAnsi="Times New Roman"/>
        </w:rPr>
        <w:t>over</w:t>
      </w:r>
      <w:r w:rsidR="00103B88" w:rsidRPr="00A4663E">
        <w:rPr>
          <w:rFonts w:ascii="Times New Roman" w:hAnsi="Times New Roman"/>
        </w:rPr>
        <w:t>n</w:t>
      </w:r>
      <w:r w:rsidR="0062282A" w:rsidRPr="00A4663E">
        <w:rPr>
          <w:rFonts w:ascii="Times New Roman" w:hAnsi="Times New Roman"/>
        </w:rPr>
        <w:t>m</w:t>
      </w:r>
      <w:r w:rsidR="00103B88" w:rsidRPr="00A4663E">
        <w:rPr>
          <w:rFonts w:ascii="Times New Roman" w:hAnsi="Times New Roman"/>
        </w:rPr>
        <w:t>ent</w:t>
      </w:r>
      <w:r w:rsidR="0062282A" w:rsidRPr="00A4663E">
        <w:rPr>
          <w:rFonts w:ascii="Times New Roman" w:hAnsi="Times New Roman"/>
        </w:rPr>
        <w:t xml:space="preserve"> s</w:t>
      </w:r>
      <w:r w:rsidR="00103B88" w:rsidRPr="00A4663E">
        <w:rPr>
          <w:rFonts w:ascii="Times New Roman" w:hAnsi="Times New Roman"/>
        </w:rPr>
        <w:t>ought</w:t>
      </w:r>
      <w:r w:rsidR="0062282A" w:rsidRPr="00A4663E">
        <w:rPr>
          <w:rFonts w:ascii="Times New Roman" w:hAnsi="Times New Roman"/>
        </w:rPr>
        <w:t xml:space="preserve"> to effectively </w:t>
      </w:r>
      <w:r w:rsidR="003D2365" w:rsidRPr="00A4663E">
        <w:rPr>
          <w:rFonts w:ascii="Times New Roman" w:hAnsi="Times New Roman"/>
        </w:rPr>
        <w:t>curtail</w:t>
      </w:r>
      <w:r w:rsidR="0062282A" w:rsidRPr="00A4663E">
        <w:rPr>
          <w:rFonts w:ascii="Times New Roman" w:hAnsi="Times New Roman"/>
        </w:rPr>
        <w:t xml:space="preserve"> the power of trade unions, </w:t>
      </w:r>
      <w:r w:rsidR="0062282A" w:rsidRPr="00A4663E">
        <w:rPr>
          <w:rFonts w:ascii="Times New Roman" w:hAnsi="Times New Roman"/>
        </w:rPr>
        <w:lastRenderedPageBreak/>
        <w:t>by specifically making it easier for employers to</w:t>
      </w:r>
      <w:r w:rsidR="00103B88" w:rsidRPr="00A4663E">
        <w:rPr>
          <w:rFonts w:ascii="Times New Roman" w:hAnsi="Times New Roman"/>
        </w:rPr>
        <w:t xml:space="preserve"> </w:t>
      </w:r>
      <w:r w:rsidR="0062282A" w:rsidRPr="00A4663E">
        <w:rPr>
          <w:rFonts w:ascii="Times New Roman" w:hAnsi="Times New Roman"/>
        </w:rPr>
        <w:t>act ag</w:t>
      </w:r>
      <w:r w:rsidR="00103B88" w:rsidRPr="00A4663E">
        <w:rPr>
          <w:rFonts w:ascii="Times New Roman" w:hAnsi="Times New Roman"/>
        </w:rPr>
        <w:t>ainst</w:t>
      </w:r>
      <w:r w:rsidR="0062282A" w:rsidRPr="00A4663E">
        <w:rPr>
          <w:rFonts w:ascii="Times New Roman" w:hAnsi="Times New Roman"/>
        </w:rPr>
        <w:t xml:space="preserve"> them, and harder for trade unions to support workers in dispute with the</w:t>
      </w:r>
      <w:r w:rsidR="00103B88" w:rsidRPr="00A4663E">
        <w:rPr>
          <w:rFonts w:ascii="Times New Roman" w:hAnsi="Times New Roman"/>
        </w:rPr>
        <w:t>i</w:t>
      </w:r>
      <w:r w:rsidR="0062282A" w:rsidRPr="00A4663E">
        <w:rPr>
          <w:rFonts w:ascii="Times New Roman" w:hAnsi="Times New Roman"/>
        </w:rPr>
        <w:t xml:space="preserve">r employer, as well as to call industrial action in any form. Whilst it could be argued that the abolition of the closed shop was not </w:t>
      </w:r>
      <w:r w:rsidR="00A4663E" w:rsidRPr="00A4663E">
        <w:rPr>
          <w:rFonts w:ascii="Times New Roman" w:hAnsi="Times New Roman"/>
        </w:rPr>
        <w:t>of itself</w:t>
      </w:r>
      <w:r w:rsidR="0062282A" w:rsidRPr="00A4663E">
        <w:rPr>
          <w:rFonts w:ascii="Times New Roman" w:hAnsi="Times New Roman"/>
        </w:rPr>
        <w:t xml:space="preserve"> </w:t>
      </w:r>
      <w:r w:rsidR="00103B88" w:rsidRPr="00A4663E">
        <w:rPr>
          <w:rFonts w:ascii="Times New Roman" w:hAnsi="Times New Roman"/>
        </w:rPr>
        <w:t xml:space="preserve">an </w:t>
      </w:r>
      <w:r w:rsidR="0062282A" w:rsidRPr="00A4663E">
        <w:rPr>
          <w:rFonts w:ascii="Times New Roman" w:hAnsi="Times New Roman"/>
        </w:rPr>
        <w:t>anti</w:t>
      </w:r>
      <w:r w:rsidR="00103B88" w:rsidRPr="00A4663E">
        <w:rPr>
          <w:rFonts w:ascii="Times New Roman" w:hAnsi="Times New Roman"/>
        </w:rPr>
        <w:t>-</w:t>
      </w:r>
      <w:r w:rsidR="0062282A" w:rsidRPr="00A4663E">
        <w:rPr>
          <w:rFonts w:ascii="Times New Roman" w:hAnsi="Times New Roman"/>
        </w:rPr>
        <w:t xml:space="preserve">socialist move, everything about this </w:t>
      </w:r>
      <w:r w:rsidR="00A4663E" w:rsidRPr="00A4663E">
        <w:rPr>
          <w:rFonts w:ascii="Times New Roman" w:hAnsi="Times New Roman"/>
        </w:rPr>
        <w:t>A</w:t>
      </w:r>
      <w:r w:rsidR="0062282A" w:rsidRPr="00A4663E">
        <w:rPr>
          <w:rFonts w:ascii="Times New Roman" w:hAnsi="Times New Roman"/>
        </w:rPr>
        <w:t xml:space="preserve">ct is </w:t>
      </w:r>
      <w:r w:rsidR="00103B88" w:rsidRPr="00A4663E">
        <w:rPr>
          <w:rFonts w:ascii="Times New Roman" w:hAnsi="Times New Roman"/>
        </w:rPr>
        <w:t>unequivocally</w:t>
      </w:r>
      <w:r w:rsidR="0062282A" w:rsidRPr="00A4663E">
        <w:rPr>
          <w:rFonts w:ascii="Times New Roman" w:hAnsi="Times New Roman"/>
        </w:rPr>
        <w:t xml:space="preserve"> pro</w:t>
      </w:r>
      <w:r w:rsidR="00103B88" w:rsidRPr="00A4663E">
        <w:rPr>
          <w:rFonts w:ascii="Times New Roman" w:hAnsi="Times New Roman"/>
        </w:rPr>
        <w:t>-</w:t>
      </w:r>
      <w:r w:rsidR="0062282A" w:rsidRPr="00A4663E">
        <w:rPr>
          <w:rFonts w:ascii="Times New Roman" w:hAnsi="Times New Roman"/>
        </w:rPr>
        <w:t xml:space="preserve">employer, </w:t>
      </w:r>
      <w:r w:rsidR="00103B88" w:rsidRPr="00A4663E">
        <w:rPr>
          <w:rFonts w:ascii="Times New Roman" w:hAnsi="Times New Roman"/>
        </w:rPr>
        <w:t xml:space="preserve">and </w:t>
      </w:r>
      <w:r w:rsidR="0062282A" w:rsidRPr="00A4663E">
        <w:rPr>
          <w:rFonts w:ascii="Times New Roman" w:hAnsi="Times New Roman"/>
        </w:rPr>
        <w:t>lend</w:t>
      </w:r>
      <w:r w:rsidR="00103B88" w:rsidRPr="00A4663E">
        <w:rPr>
          <w:rFonts w:ascii="Times New Roman" w:hAnsi="Times New Roman"/>
        </w:rPr>
        <w:t>s</w:t>
      </w:r>
      <w:r w:rsidR="0062282A" w:rsidRPr="00A4663E">
        <w:rPr>
          <w:rFonts w:ascii="Times New Roman" w:hAnsi="Times New Roman"/>
        </w:rPr>
        <w:t xml:space="preserve"> further credence to the initial statement that when </w:t>
      </w:r>
      <w:r w:rsidR="00103B88" w:rsidRPr="00A4663E">
        <w:rPr>
          <w:rFonts w:ascii="Times New Roman" w:hAnsi="Times New Roman"/>
        </w:rPr>
        <w:t>T</w:t>
      </w:r>
      <w:r w:rsidR="0062282A" w:rsidRPr="00A4663E">
        <w:rPr>
          <w:rFonts w:ascii="Times New Roman" w:hAnsi="Times New Roman"/>
        </w:rPr>
        <w:t xml:space="preserve">hatcher was referring to the </w:t>
      </w:r>
      <w:r w:rsidR="00A4299B">
        <w:rPr>
          <w:rFonts w:ascii="Times New Roman" w:hAnsi="Times New Roman"/>
        </w:rPr>
        <w:t>‘</w:t>
      </w:r>
      <w:r w:rsidR="0062282A" w:rsidRPr="00A4663E">
        <w:rPr>
          <w:rFonts w:ascii="Times New Roman" w:hAnsi="Times New Roman"/>
        </w:rPr>
        <w:t>enemy within</w:t>
      </w:r>
      <w:r w:rsidR="00A4299B">
        <w:rPr>
          <w:rFonts w:ascii="Times New Roman" w:hAnsi="Times New Roman"/>
        </w:rPr>
        <w:t>’</w:t>
      </w:r>
      <w:r w:rsidR="0062282A" w:rsidRPr="00A4663E">
        <w:rPr>
          <w:rFonts w:ascii="Times New Roman" w:hAnsi="Times New Roman"/>
        </w:rPr>
        <w:t xml:space="preserve">, she was referring to anything that </w:t>
      </w:r>
      <w:r w:rsidR="00A4663E">
        <w:rPr>
          <w:rFonts w:ascii="Times New Roman" w:hAnsi="Times New Roman"/>
        </w:rPr>
        <w:t>may be</w:t>
      </w:r>
      <w:r w:rsidR="0062282A" w:rsidRPr="00A4663E">
        <w:rPr>
          <w:rFonts w:ascii="Times New Roman" w:hAnsi="Times New Roman"/>
        </w:rPr>
        <w:t xml:space="preserve"> perceived as</w:t>
      </w:r>
      <w:r w:rsidR="008E756F" w:rsidRPr="00A4663E">
        <w:rPr>
          <w:rFonts w:ascii="Times New Roman" w:hAnsi="Times New Roman"/>
        </w:rPr>
        <w:t xml:space="preserve"> </w:t>
      </w:r>
      <w:r w:rsidR="00A4663E">
        <w:rPr>
          <w:rFonts w:ascii="Times New Roman" w:hAnsi="Times New Roman"/>
        </w:rPr>
        <w:t>pro</w:t>
      </w:r>
      <w:r w:rsidR="008E756F" w:rsidRPr="00A4663E">
        <w:rPr>
          <w:rFonts w:ascii="Times New Roman" w:hAnsi="Times New Roman"/>
        </w:rPr>
        <w:t xml:space="preserve"> socialist and/or a</w:t>
      </w:r>
      <w:r w:rsidR="0062282A" w:rsidRPr="00A4663E">
        <w:rPr>
          <w:rFonts w:ascii="Times New Roman" w:hAnsi="Times New Roman"/>
        </w:rPr>
        <w:t xml:space="preserve"> threat to business</w:t>
      </w:r>
      <w:r w:rsidR="00A4663E" w:rsidRPr="00A4663E">
        <w:rPr>
          <w:rFonts w:ascii="Times New Roman" w:hAnsi="Times New Roman"/>
        </w:rPr>
        <w:t xml:space="preserve"> (and thus market)</w:t>
      </w:r>
      <w:r w:rsidR="0062282A" w:rsidRPr="00A4663E">
        <w:rPr>
          <w:rFonts w:ascii="Times New Roman" w:hAnsi="Times New Roman"/>
        </w:rPr>
        <w:t xml:space="preserve"> interests.</w:t>
      </w:r>
    </w:p>
    <w:p w14:paraId="09D4C367" w14:textId="61C67DF8" w:rsidR="00D173C4" w:rsidRDefault="00D173C4" w:rsidP="00A4663E">
      <w:pPr>
        <w:rPr>
          <w:rFonts w:ascii="Times New Roman" w:hAnsi="Times New Roman"/>
        </w:rPr>
      </w:pPr>
    </w:p>
    <w:p w14:paraId="16DB8C2E" w14:textId="53E82CC4" w:rsidR="00D173C4" w:rsidRPr="00A4663E" w:rsidRDefault="00D173C4" w:rsidP="00A4663E">
      <w:pPr>
        <w:rPr>
          <w:rFonts w:ascii="Times New Roman" w:hAnsi="Times New Roman"/>
        </w:rPr>
      </w:pPr>
      <w:r>
        <w:rPr>
          <w:rFonts w:ascii="Times New Roman" w:hAnsi="Times New Roman"/>
        </w:rPr>
        <w:t xml:space="preserve">Other than the Employment act laws, we see still further changes under </w:t>
      </w:r>
      <w:r w:rsidR="00657A2A">
        <w:rPr>
          <w:rFonts w:ascii="Times New Roman" w:hAnsi="Times New Roman"/>
        </w:rPr>
        <w:t>T</w:t>
      </w:r>
      <w:r>
        <w:rPr>
          <w:rFonts w:ascii="Times New Roman" w:hAnsi="Times New Roman"/>
        </w:rPr>
        <w:t xml:space="preserve">hatcher that had the sole purpose of making industrial strikes even harder, such as the 1980 Social </w:t>
      </w:r>
      <w:r w:rsidR="00657A2A">
        <w:rPr>
          <w:rFonts w:ascii="Times New Roman" w:hAnsi="Times New Roman"/>
        </w:rPr>
        <w:t>S</w:t>
      </w:r>
      <w:r>
        <w:rPr>
          <w:rFonts w:ascii="Times New Roman" w:hAnsi="Times New Roman"/>
        </w:rPr>
        <w:t xml:space="preserve">ecurity </w:t>
      </w:r>
      <w:r w:rsidR="00657A2A">
        <w:rPr>
          <w:rFonts w:ascii="Times New Roman" w:hAnsi="Times New Roman"/>
        </w:rPr>
        <w:t>A</w:t>
      </w:r>
      <w:r>
        <w:rPr>
          <w:rFonts w:ascii="Times New Roman" w:hAnsi="Times New Roman"/>
        </w:rPr>
        <w:t>ct, which prevented ‘urgent needs’ payments to</w:t>
      </w:r>
      <w:r w:rsidR="00DD2729">
        <w:rPr>
          <w:rFonts w:ascii="Times New Roman" w:hAnsi="Times New Roman"/>
        </w:rPr>
        <w:t xml:space="preserve"> dependants of the miners, as well as a compulsory deduction from the benefits of the strikers’ dependants.</w:t>
      </w:r>
      <w:r w:rsidR="00B3376C">
        <w:rPr>
          <w:rStyle w:val="FootnoteReference"/>
          <w:rFonts w:ascii="Times New Roman" w:hAnsi="Times New Roman"/>
        </w:rPr>
        <w:footnoteReference w:id="31"/>
      </w:r>
      <w:r>
        <w:rPr>
          <w:rFonts w:ascii="Times New Roman" w:hAnsi="Times New Roman"/>
        </w:rPr>
        <w:t xml:space="preserve"> </w:t>
      </w:r>
    </w:p>
    <w:p w14:paraId="386C310F" w14:textId="3EECDED0" w:rsidR="00FA47C0" w:rsidRPr="0043696D" w:rsidRDefault="00FA47C0" w:rsidP="00442ECF">
      <w:pPr>
        <w:pStyle w:val="NoSpacing"/>
      </w:pPr>
    </w:p>
    <w:p w14:paraId="3372FBCD" w14:textId="6A5E7EC5" w:rsidR="0013110A" w:rsidRPr="00824F75" w:rsidRDefault="00FA47C0" w:rsidP="00FA47C0">
      <w:pPr>
        <w:rPr>
          <w:rFonts w:ascii="Times New Roman" w:hAnsi="Times New Roman"/>
        </w:rPr>
      </w:pPr>
      <w:r w:rsidRPr="00824F75">
        <w:rPr>
          <w:rFonts w:ascii="Times New Roman" w:hAnsi="Times New Roman"/>
        </w:rPr>
        <w:t>We can see from this</w:t>
      </w:r>
      <w:r w:rsidR="0013110A">
        <w:rPr>
          <w:rFonts w:ascii="Times New Roman" w:hAnsi="Times New Roman"/>
        </w:rPr>
        <w:t xml:space="preserve"> cumulative avalanche of legislative changes</w:t>
      </w:r>
      <w:r w:rsidRPr="00824F75">
        <w:rPr>
          <w:rFonts w:ascii="Times New Roman" w:hAnsi="Times New Roman"/>
        </w:rPr>
        <w:t xml:space="preserve"> that what Thatcher had in fact recognised was that if she was to succeed where the Heath Government had failed, she needed to put in place a strategy which would allow her to “outflank” the unions and withstand the siege which their strength had enabled them to use so effectively before</w:t>
      </w:r>
      <w:r w:rsidR="00A4663E">
        <w:rPr>
          <w:rFonts w:ascii="Times New Roman" w:hAnsi="Times New Roman"/>
        </w:rPr>
        <w:t>. A</w:t>
      </w:r>
      <w:r w:rsidR="00F26C1B" w:rsidRPr="00824F75">
        <w:rPr>
          <w:rFonts w:ascii="Times New Roman" w:hAnsi="Times New Roman"/>
        </w:rPr>
        <w:t>rguably</w:t>
      </w:r>
      <w:r w:rsidR="0032060C" w:rsidRPr="00824F75">
        <w:rPr>
          <w:rFonts w:ascii="Times New Roman" w:hAnsi="Times New Roman"/>
        </w:rPr>
        <w:t xml:space="preserve"> </w:t>
      </w:r>
      <w:r w:rsidR="00A4663E">
        <w:rPr>
          <w:rFonts w:ascii="Times New Roman" w:hAnsi="Times New Roman"/>
        </w:rPr>
        <w:t xml:space="preserve">though, </w:t>
      </w:r>
      <w:r w:rsidR="0032060C" w:rsidRPr="00824F75">
        <w:rPr>
          <w:rFonts w:ascii="Times New Roman" w:hAnsi="Times New Roman"/>
        </w:rPr>
        <w:t xml:space="preserve">the unions </w:t>
      </w:r>
      <w:r w:rsidR="00F26C1B" w:rsidRPr="00824F75">
        <w:rPr>
          <w:rFonts w:ascii="Times New Roman" w:hAnsi="Times New Roman"/>
        </w:rPr>
        <w:t xml:space="preserve">also </w:t>
      </w:r>
      <w:r w:rsidR="0032060C" w:rsidRPr="00824F75">
        <w:rPr>
          <w:rFonts w:ascii="Times New Roman" w:hAnsi="Times New Roman"/>
        </w:rPr>
        <w:t>misread</w:t>
      </w:r>
      <w:r w:rsidR="00F26C1B" w:rsidRPr="00824F75">
        <w:rPr>
          <w:rFonts w:ascii="Times New Roman" w:hAnsi="Times New Roman"/>
        </w:rPr>
        <w:t xml:space="preserve"> </w:t>
      </w:r>
      <w:r w:rsidR="0032060C" w:rsidRPr="00824F75">
        <w:rPr>
          <w:rFonts w:ascii="Times New Roman" w:hAnsi="Times New Roman"/>
        </w:rPr>
        <w:t>the support they had – assum</w:t>
      </w:r>
      <w:r w:rsidR="00F26C1B" w:rsidRPr="00824F75">
        <w:rPr>
          <w:rFonts w:ascii="Times New Roman" w:hAnsi="Times New Roman"/>
        </w:rPr>
        <w:t xml:space="preserve">ing it to be at grass roots, </w:t>
      </w:r>
      <w:r w:rsidR="0032060C" w:rsidRPr="00824F75">
        <w:rPr>
          <w:rFonts w:ascii="Times New Roman" w:hAnsi="Times New Roman"/>
        </w:rPr>
        <w:t>rank and file</w:t>
      </w:r>
      <w:r w:rsidR="00F26C1B" w:rsidRPr="00824F75">
        <w:rPr>
          <w:rFonts w:ascii="Times New Roman" w:hAnsi="Times New Roman"/>
        </w:rPr>
        <w:t xml:space="preserve"> level, </w:t>
      </w:r>
      <w:r w:rsidR="0032060C" w:rsidRPr="00824F75">
        <w:rPr>
          <w:rFonts w:ascii="Times New Roman" w:hAnsi="Times New Roman"/>
        </w:rPr>
        <w:t xml:space="preserve">but perhaps in reality mainly only the </w:t>
      </w:r>
      <w:r w:rsidR="00F26C1B" w:rsidRPr="00824F75">
        <w:rPr>
          <w:rFonts w:ascii="Times New Roman" w:hAnsi="Times New Roman"/>
        </w:rPr>
        <w:t xml:space="preserve">hard-core </w:t>
      </w:r>
      <w:r w:rsidR="0032060C" w:rsidRPr="00824F75">
        <w:rPr>
          <w:rFonts w:ascii="Times New Roman" w:hAnsi="Times New Roman"/>
        </w:rPr>
        <w:t>activists</w:t>
      </w:r>
      <w:r w:rsidR="00A4663E">
        <w:rPr>
          <w:rFonts w:ascii="Times New Roman" w:hAnsi="Times New Roman"/>
        </w:rPr>
        <w:t>;</w:t>
      </w:r>
      <w:r w:rsidR="00F26C1B" w:rsidRPr="00824F75">
        <w:rPr>
          <w:rFonts w:ascii="Times New Roman" w:hAnsi="Times New Roman"/>
        </w:rPr>
        <w:t xml:space="preserve"> </w:t>
      </w:r>
      <w:r w:rsidR="0032060C" w:rsidRPr="00824F75">
        <w:rPr>
          <w:rFonts w:ascii="Times New Roman" w:hAnsi="Times New Roman"/>
        </w:rPr>
        <w:t>and even some unions were recognising that the balance of power had swung dangerously far in their direction</w:t>
      </w:r>
      <w:r w:rsidR="00F26C1B" w:rsidRPr="00824F75">
        <w:rPr>
          <w:rFonts w:ascii="Times New Roman" w:hAnsi="Times New Roman"/>
        </w:rPr>
        <w:t xml:space="preserve">.  Nevertheless, </w:t>
      </w:r>
      <w:r w:rsidR="0032060C" w:rsidRPr="00824F75">
        <w:rPr>
          <w:rFonts w:ascii="Times New Roman" w:hAnsi="Times New Roman"/>
        </w:rPr>
        <w:t xml:space="preserve">the </w:t>
      </w:r>
      <w:r w:rsidR="00824F75" w:rsidRPr="00824F75">
        <w:rPr>
          <w:rFonts w:ascii="Times New Roman" w:hAnsi="Times New Roman"/>
        </w:rPr>
        <w:t>way</w:t>
      </w:r>
      <w:r w:rsidR="0032060C" w:rsidRPr="00824F75">
        <w:rPr>
          <w:rFonts w:ascii="Times New Roman" w:hAnsi="Times New Roman"/>
        </w:rPr>
        <w:t xml:space="preserve"> the tactics were deployed were </w:t>
      </w:r>
      <w:r w:rsidR="00824F75">
        <w:rPr>
          <w:rFonts w:ascii="Times New Roman" w:hAnsi="Times New Roman"/>
        </w:rPr>
        <w:t xml:space="preserve">akin to </w:t>
      </w:r>
      <w:r w:rsidR="0032060C" w:rsidRPr="00824F75">
        <w:rPr>
          <w:rFonts w:ascii="Times New Roman" w:hAnsi="Times New Roman"/>
        </w:rPr>
        <w:t xml:space="preserve">those of direct </w:t>
      </w:r>
      <w:r w:rsidR="00376A6F" w:rsidRPr="00824F75">
        <w:rPr>
          <w:rFonts w:ascii="Times New Roman" w:hAnsi="Times New Roman"/>
        </w:rPr>
        <w:t>conflict</w:t>
      </w:r>
      <w:r w:rsidR="00376A6F">
        <w:rPr>
          <w:rFonts w:ascii="Times New Roman" w:hAnsi="Times New Roman"/>
        </w:rPr>
        <w:t>,</w:t>
      </w:r>
      <w:r w:rsidR="00376A6F" w:rsidRPr="00824F75">
        <w:rPr>
          <w:rFonts w:ascii="Times New Roman" w:hAnsi="Times New Roman"/>
        </w:rPr>
        <w:t xml:space="preserve"> </w:t>
      </w:r>
      <w:r w:rsidR="00376A6F">
        <w:rPr>
          <w:rFonts w:ascii="Times New Roman" w:hAnsi="Times New Roman"/>
        </w:rPr>
        <w:t>and</w:t>
      </w:r>
      <w:r w:rsidR="00A4299B">
        <w:rPr>
          <w:rFonts w:ascii="Times New Roman" w:hAnsi="Times New Roman"/>
        </w:rPr>
        <w:t xml:space="preserve"> certainly events like the </w:t>
      </w:r>
      <w:r w:rsidR="00376A6F">
        <w:rPr>
          <w:rFonts w:ascii="Times New Roman" w:hAnsi="Times New Roman"/>
        </w:rPr>
        <w:t>so-called</w:t>
      </w:r>
      <w:r w:rsidR="00A4299B">
        <w:rPr>
          <w:rFonts w:ascii="Times New Roman" w:hAnsi="Times New Roman"/>
        </w:rPr>
        <w:t xml:space="preserve"> </w:t>
      </w:r>
      <w:r w:rsidR="00657A2A">
        <w:rPr>
          <w:rFonts w:ascii="Times New Roman" w:hAnsi="Times New Roman"/>
        </w:rPr>
        <w:t>“</w:t>
      </w:r>
      <w:r w:rsidR="00A4299B">
        <w:rPr>
          <w:rFonts w:ascii="Times New Roman" w:hAnsi="Times New Roman"/>
        </w:rPr>
        <w:t xml:space="preserve">Battle of </w:t>
      </w:r>
      <w:r w:rsidR="0032060C" w:rsidRPr="00824F75">
        <w:rPr>
          <w:rFonts w:ascii="Times New Roman" w:hAnsi="Times New Roman"/>
        </w:rPr>
        <w:t>Orgreave</w:t>
      </w:r>
      <w:r w:rsidR="00657A2A">
        <w:rPr>
          <w:rFonts w:ascii="Times New Roman" w:hAnsi="Times New Roman"/>
        </w:rPr>
        <w:t>”</w:t>
      </w:r>
      <w:r w:rsidR="00A4299B">
        <w:rPr>
          <w:rFonts w:ascii="Times New Roman" w:hAnsi="Times New Roman"/>
        </w:rPr>
        <w:t>, where the police famously orchestrated a cavalry charge against picketing miners</w:t>
      </w:r>
      <w:r w:rsidR="00F97D10">
        <w:rPr>
          <w:rFonts w:ascii="Times New Roman" w:hAnsi="Times New Roman"/>
        </w:rPr>
        <w:t>, resulting in a long inquest and 9</w:t>
      </w:r>
      <w:r w:rsidR="00EA56FB">
        <w:rPr>
          <w:rFonts w:ascii="Times New Roman" w:hAnsi="Times New Roman"/>
        </w:rPr>
        <w:t xml:space="preserve">3 </w:t>
      </w:r>
      <w:r w:rsidR="00F97D10">
        <w:rPr>
          <w:rFonts w:ascii="Times New Roman" w:hAnsi="Times New Roman"/>
        </w:rPr>
        <w:t xml:space="preserve"> arrests</w:t>
      </w:r>
      <w:r w:rsidR="00EA56FB">
        <w:rPr>
          <w:rFonts w:ascii="Times New Roman" w:hAnsi="Times New Roman"/>
        </w:rPr>
        <w:t xml:space="preserve">, 95 trials, </w:t>
      </w:r>
      <w:r w:rsidR="00F97D10">
        <w:rPr>
          <w:rFonts w:ascii="Times New Roman" w:hAnsi="Times New Roman"/>
        </w:rPr>
        <w:t xml:space="preserve"> and subsequent acquittals,</w:t>
      </w:r>
      <w:r w:rsidR="00A4299B">
        <w:rPr>
          <w:rFonts w:ascii="Times New Roman" w:hAnsi="Times New Roman"/>
        </w:rPr>
        <w:t xml:space="preserve"> do nothing but add </w:t>
      </w:r>
      <w:r w:rsidR="00D173C4">
        <w:rPr>
          <w:rFonts w:ascii="Times New Roman" w:hAnsi="Times New Roman"/>
        </w:rPr>
        <w:t>weight to this</w:t>
      </w:r>
      <w:r w:rsidR="00A4299B">
        <w:rPr>
          <w:rFonts w:ascii="Times New Roman" w:hAnsi="Times New Roman"/>
        </w:rPr>
        <w:t xml:space="preserve"> </w:t>
      </w:r>
      <w:r w:rsidR="00B3376C">
        <w:rPr>
          <w:rFonts w:ascii="Times New Roman" w:hAnsi="Times New Roman"/>
        </w:rPr>
        <w:t>interpretation</w:t>
      </w:r>
      <w:r w:rsidR="00A4299B">
        <w:rPr>
          <w:rFonts w:ascii="Times New Roman" w:hAnsi="Times New Roman"/>
        </w:rPr>
        <w:t>.</w:t>
      </w:r>
      <w:r w:rsidR="00B3376C">
        <w:rPr>
          <w:rStyle w:val="FootnoteReference"/>
          <w:rFonts w:ascii="Times New Roman" w:hAnsi="Times New Roman"/>
        </w:rPr>
        <w:footnoteReference w:id="32"/>
      </w:r>
      <w:r w:rsidR="0032060C" w:rsidRPr="00824F75">
        <w:rPr>
          <w:rFonts w:ascii="Times New Roman" w:hAnsi="Times New Roman"/>
        </w:rPr>
        <w:t xml:space="preserve"> </w:t>
      </w:r>
      <w:r w:rsidR="00A4299B">
        <w:rPr>
          <w:rFonts w:ascii="Times New Roman" w:hAnsi="Times New Roman"/>
        </w:rPr>
        <w:t>T</w:t>
      </w:r>
      <w:r w:rsidR="0032060C" w:rsidRPr="00824F75">
        <w:rPr>
          <w:rFonts w:ascii="Times New Roman" w:hAnsi="Times New Roman"/>
        </w:rPr>
        <w:t xml:space="preserve">he direct result of </w:t>
      </w:r>
      <w:r w:rsidR="00D173C4">
        <w:rPr>
          <w:rFonts w:ascii="Times New Roman" w:hAnsi="Times New Roman"/>
        </w:rPr>
        <w:t>events like Orgreave</w:t>
      </w:r>
      <w:r w:rsidR="00657A2A">
        <w:rPr>
          <w:rFonts w:ascii="Times New Roman" w:hAnsi="Times New Roman"/>
        </w:rPr>
        <w:t>, as well as</w:t>
      </w:r>
      <w:r w:rsidR="00D173C4">
        <w:rPr>
          <w:rFonts w:ascii="Times New Roman" w:hAnsi="Times New Roman"/>
        </w:rPr>
        <w:t xml:space="preserve"> </w:t>
      </w:r>
      <w:r w:rsidR="00D173C4">
        <w:rPr>
          <w:rFonts w:ascii="Times New Roman" w:hAnsi="Times New Roman"/>
        </w:rPr>
        <w:lastRenderedPageBreak/>
        <w:t>political</w:t>
      </w:r>
      <w:r w:rsidR="0032060C" w:rsidRPr="00824F75">
        <w:rPr>
          <w:rFonts w:ascii="Times New Roman" w:hAnsi="Times New Roman"/>
        </w:rPr>
        <w:t xml:space="preserve"> rhetoric like “the enemy within” was to change the nature of the challenge from one of seeking to restore balance in a democratic society to one of outright conflict </w:t>
      </w:r>
      <w:r w:rsidR="00F26C1B" w:rsidRPr="00824F75">
        <w:rPr>
          <w:rFonts w:ascii="Times New Roman" w:hAnsi="Times New Roman"/>
        </w:rPr>
        <w:t xml:space="preserve">between different classes of society </w:t>
      </w:r>
      <w:r w:rsidR="0032060C" w:rsidRPr="00824F75">
        <w:rPr>
          <w:rFonts w:ascii="Times New Roman" w:hAnsi="Times New Roman"/>
        </w:rPr>
        <w:t xml:space="preserve">where the language changed </w:t>
      </w:r>
      <w:r w:rsidR="007242B0" w:rsidRPr="00824F75">
        <w:rPr>
          <w:rFonts w:ascii="Times New Roman" w:hAnsi="Times New Roman"/>
        </w:rPr>
        <w:t xml:space="preserve">to that of the </w:t>
      </w:r>
      <w:r w:rsidR="0032060C" w:rsidRPr="00824F75">
        <w:rPr>
          <w:rFonts w:ascii="Times New Roman" w:hAnsi="Times New Roman"/>
        </w:rPr>
        <w:t>batt</w:t>
      </w:r>
      <w:r w:rsidR="007242B0" w:rsidRPr="00824F75">
        <w:rPr>
          <w:rFonts w:ascii="Times New Roman" w:hAnsi="Times New Roman"/>
        </w:rPr>
        <w:t>leground with picket-lines, fronts,</w:t>
      </w:r>
      <w:r w:rsidR="00D173C4">
        <w:rPr>
          <w:rFonts w:ascii="Times New Roman" w:hAnsi="Times New Roman"/>
        </w:rPr>
        <w:t xml:space="preserve"> and</w:t>
      </w:r>
      <w:r w:rsidR="007242B0" w:rsidRPr="00824F75">
        <w:rPr>
          <w:rFonts w:ascii="Times New Roman" w:hAnsi="Times New Roman"/>
        </w:rPr>
        <w:t xml:space="preserve"> confrontation</w:t>
      </w:r>
      <w:r w:rsidR="00D173C4">
        <w:rPr>
          <w:rFonts w:ascii="Times New Roman" w:hAnsi="Times New Roman"/>
        </w:rPr>
        <w:t>s</w:t>
      </w:r>
      <w:r w:rsidR="007242B0" w:rsidRPr="00824F75">
        <w:rPr>
          <w:rFonts w:ascii="Times New Roman" w:hAnsi="Times New Roman"/>
        </w:rPr>
        <w:t xml:space="preserve"> between police and strikers</w:t>
      </w:r>
      <w:r w:rsidR="00D173C4">
        <w:rPr>
          <w:rFonts w:ascii="Times New Roman" w:hAnsi="Times New Roman"/>
        </w:rPr>
        <w:t>.</w:t>
      </w:r>
      <w:r w:rsidR="0013110A">
        <w:rPr>
          <w:rFonts w:ascii="Times New Roman" w:hAnsi="Times New Roman"/>
        </w:rPr>
        <w:t xml:space="preserve"> In </w:t>
      </w:r>
      <w:r w:rsidR="002F5219">
        <w:rPr>
          <w:rFonts w:ascii="Times New Roman" w:hAnsi="Times New Roman"/>
        </w:rPr>
        <w:t>summary</w:t>
      </w:r>
      <w:r w:rsidR="0013110A">
        <w:rPr>
          <w:rFonts w:ascii="Times New Roman" w:hAnsi="Times New Roman"/>
        </w:rPr>
        <w:t xml:space="preserve">, the striking miners were subjected to the full force of the British state, to the extent that </w:t>
      </w:r>
      <w:r w:rsidR="002F5219">
        <w:rPr>
          <w:rFonts w:ascii="Times New Roman" w:hAnsi="Times New Roman"/>
        </w:rPr>
        <w:t>leading</w:t>
      </w:r>
      <w:r w:rsidR="0013110A">
        <w:rPr>
          <w:rFonts w:ascii="Times New Roman" w:hAnsi="Times New Roman"/>
        </w:rPr>
        <w:t xml:space="preserve"> NUM </w:t>
      </w:r>
      <w:r w:rsidR="002F5219">
        <w:rPr>
          <w:rFonts w:ascii="Times New Roman" w:hAnsi="Times New Roman"/>
        </w:rPr>
        <w:t>official’s</w:t>
      </w:r>
      <w:r w:rsidR="0013110A">
        <w:rPr>
          <w:rFonts w:ascii="Times New Roman" w:hAnsi="Times New Roman"/>
        </w:rPr>
        <w:t xml:space="preserve"> phones were tapped by </w:t>
      </w:r>
      <w:r w:rsidR="00657A2A">
        <w:rPr>
          <w:rFonts w:ascii="Times New Roman" w:hAnsi="Times New Roman"/>
        </w:rPr>
        <w:t>MI</w:t>
      </w:r>
      <w:r w:rsidR="0013110A">
        <w:rPr>
          <w:rFonts w:ascii="Times New Roman" w:hAnsi="Times New Roman"/>
        </w:rPr>
        <w:t xml:space="preserve">5 and at one point during the strike, an </w:t>
      </w:r>
      <w:r w:rsidR="002F5219">
        <w:rPr>
          <w:rFonts w:ascii="Times New Roman" w:hAnsi="Times New Roman"/>
        </w:rPr>
        <w:t>emergency</w:t>
      </w:r>
      <w:r w:rsidR="0013110A">
        <w:rPr>
          <w:rFonts w:ascii="Times New Roman" w:hAnsi="Times New Roman"/>
        </w:rPr>
        <w:t xml:space="preserve"> </w:t>
      </w:r>
      <w:r w:rsidR="002F5219">
        <w:rPr>
          <w:rFonts w:ascii="Times New Roman" w:hAnsi="Times New Roman"/>
        </w:rPr>
        <w:t>cabinet</w:t>
      </w:r>
      <w:r w:rsidR="0013110A">
        <w:rPr>
          <w:rFonts w:ascii="Times New Roman" w:hAnsi="Times New Roman"/>
        </w:rPr>
        <w:t xml:space="preserve"> meeting was called to explore the possibility of </w:t>
      </w:r>
      <w:r w:rsidR="002F5219">
        <w:rPr>
          <w:rFonts w:ascii="Times New Roman" w:hAnsi="Times New Roman"/>
        </w:rPr>
        <w:t>declaring</w:t>
      </w:r>
      <w:r w:rsidR="0013110A">
        <w:rPr>
          <w:rFonts w:ascii="Times New Roman" w:hAnsi="Times New Roman"/>
        </w:rPr>
        <w:t xml:space="preserve"> a state of </w:t>
      </w:r>
      <w:r w:rsidR="002F5219">
        <w:rPr>
          <w:rFonts w:ascii="Times New Roman" w:hAnsi="Times New Roman"/>
        </w:rPr>
        <w:t>emergency</w:t>
      </w:r>
      <w:r w:rsidR="0013110A">
        <w:rPr>
          <w:rFonts w:ascii="Times New Roman" w:hAnsi="Times New Roman"/>
        </w:rPr>
        <w:t xml:space="preserve">, thus allowing the </w:t>
      </w:r>
      <w:r w:rsidR="002F5219">
        <w:rPr>
          <w:rFonts w:ascii="Times New Roman" w:hAnsi="Times New Roman"/>
        </w:rPr>
        <w:t>government</w:t>
      </w:r>
      <w:r w:rsidR="0013110A">
        <w:rPr>
          <w:rFonts w:ascii="Times New Roman" w:hAnsi="Times New Roman"/>
        </w:rPr>
        <w:t xml:space="preserve"> to deploy army </w:t>
      </w:r>
      <w:r w:rsidR="002F5219">
        <w:rPr>
          <w:rFonts w:ascii="Times New Roman" w:hAnsi="Times New Roman"/>
        </w:rPr>
        <w:t>personnel</w:t>
      </w:r>
      <w:r w:rsidR="0013110A">
        <w:rPr>
          <w:rFonts w:ascii="Times New Roman" w:hAnsi="Times New Roman"/>
        </w:rPr>
        <w:t xml:space="preserve"> in picket control</w:t>
      </w:r>
      <w:r w:rsidR="00F362A7">
        <w:rPr>
          <w:rFonts w:ascii="Times New Roman" w:hAnsi="Times New Roman"/>
        </w:rPr>
        <w:t xml:space="preserve"> </w:t>
      </w:r>
      <w:r w:rsidR="0013110A">
        <w:rPr>
          <w:rFonts w:ascii="Times New Roman" w:hAnsi="Times New Roman"/>
        </w:rPr>
        <w:t xml:space="preserve">and as </w:t>
      </w:r>
      <w:r w:rsidR="00F362A7">
        <w:rPr>
          <w:rFonts w:ascii="Times New Roman" w:hAnsi="Times New Roman"/>
        </w:rPr>
        <w:t>coal transporters.</w:t>
      </w:r>
      <w:r w:rsidR="00B3376C">
        <w:rPr>
          <w:rStyle w:val="FootnoteReference"/>
          <w:rFonts w:ascii="Times New Roman" w:hAnsi="Times New Roman"/>
        </w:rPr>
        <w:footnoteReference w:id="33"/>
      </w:r>
      <w:r w:rsidR="00F362A7">
        <w:rPr>
          <w:rFonts w:ascii="Times New Roman" w:hAnsi="Times New Roman"/>
        </w:rPr>
        <w:t xml:space="preserve"> It could be seen as an ironic twist that in order to enact her dream of a </w:t>
      </w:r>
      <w:r w:rsidR="00657A2A">
        <w:rPr>
          <w:rFonts w:ascii="Times New Roman" w:hAnsi="Times New Roman"/>
        </w:rPr>
        <w:t>‘</w:t>
      </w:r>
      <w:r w:rsidR="00F362A7">
        <w:rPr>
          <w:rFonts w:ascii="Times New Roman" w:hAnsi="Times New Roman"/>
        </w:rPr>
        <w:t>small state</w:t>
      </w:r>
      <w:r w:rsidR="00657A2A">
        <w:rPr>
          <w:rFonts w:ascii="Times New Roman" w:hAnsi="Times New Roman"/>
        </w:rPr>
        <w:t>’</w:t>
      </w:r>
      <w:r w:rsidR="00F362A7">
        <w:rPr>
          <w:rFonts w:ascii="Times New Roman" w:hAnsi="Times New Roman"/>
        </w:rPr>
        <w:t xml:space="preserve"> </w:t>
      </w:r>
      <w:r w:rsidR="002F5219">
        <w:rPr>
          <w:rFonts w:ascii="Times New Roman" w:hAnsi="Times New Roman"/>
        </w:rPr>
        <w:t>Britain</w:t>
      </w:r>
      <w:r w:rsidR="00F362A7">
        <w:rPr>
          <w:rFonts w:ascii="Times New Roman" w:hAnsi="Times New Roman"/>
        </w:rPr>
        <w:t xml:space="preserve">, the </w:t>
      </w:r>
      <w:r w:rsidR="00F362A7" w:rsidRPr="001425B0">
        <w:rPr>
          <w:rFonts w:ascii="Times New Roman" w:hAnsi="Times New Roman"/>
        </w:rPr>
        <w:t xml:space="preserve">Conservative </w:t>
      </w:r>
      <w:r w:rsidR="002F5219" w:rsidRPr="001425B0">
        <w:rPr>
          <w:rFonts w:ascii="Times New Roman" w:hAnsi="Times New Roman"/>
        </w:rPr>
        <w:t>government</w:t>
      </w:r>
      <w:r w:rsidR="00F362A7" w:rsidRPr="001425B0">
        <w:rPr>
          <w:rFonts w:ascii="Times New Roman" w:hAnsi="Times New Roman"/>
        </w:rPr>
        <w:t xml:space="preserve"> under </w:t>
      </w:r>
      <w:r w:rsidR="00657A2A">
        <w:rPr>
          <w:rFonts w:ascii="Times New Roman" w:hAnsi="Times New Roman"/>
        </w:rPr>
        <w:t>T</w:t>
      </w:r>
      <w:r w:rsidR="00F362A7" w:rsidRPr="001425B0">
        <w:rPr>
          <w:rFonts w:ascii="Times New Roman" w:hAnsi="Times New Roman"/>
        </w:rPr>
        <w:t>hatcher resort</w:t>
      </w:r>
      <w:r w:rsidR="00657A2A">
        <w:rPr>
          <w:rFonts w:ascii="Times New Roman" w:hAnsi="Times New Roman"/>
        </w:rPr>
        <w:t>ed</w:t>
      </w:r>
      <w:r w:rsidR="00F362A7" w:rsidRPr="001425B0">
        <w:rPr>
          <w:rFonts w:ascii="Times New Roman" w:hAnsi="Times New Roman"/>
        </w:rPr>
        <w:t xml:space="preserve"> to, in many ways</w:t>
      </w:r>
      <w:r w:rsidR="00657A2A">
        <w:rPr>
          <w:rFonts w:ascii="Times New Roman" w:hAnsi="Times New Roman"/>
        </w:rPr>
        <w:t>,</w:t>
      </w:r>
      <w:r w:rsidR="00F362A7" w:rsidRPr="001425B0">
        <w:rPr>
          <w:rFonts w:ascii="Times New Roman" w:hAnsi="Times New Roman"/>
        </w:rPr>
        <w:t xml:space="preserve"> quite extreme levels of state control and enforcement. Given however, that their principal ideological figurehead</w:t>
      </w:r>
      <w:r w:rsidR="00657A2A">
        <w:rPr>
          <w:rFonts w:ascii="Times New Roman" w:hAnsi="Times New Roman"/>
        </w:rPr>
        <w:t>;</w:t>
      </w:r>
      <w:r w:rsidR="00F362A7" w:rsidRPr="001425B0">
        <w:rPr>
          <w:rFonts w:ascii="Times New Roman" w:hAnsi="Times New Roman"/>
        </w:rPr>
        <w:t xml:space="preserve"> </w:t>
      </w:r>
      <w:r w:rsidR="002F5219" w:rsidRPr="001425B0">
        <w:rPr>
          <w:rFonts w:ascii="Times New Roman" w:hAnsi="Times New Roman"/>
        </w:rPr>
        <w:t>Fredrich</w:t>
      </w:r>
      <w:r w:rsidR="00F362A7" w:rsidRPr="001425B0">
        <w:rPr>
          <w:rFonts w:ascii="Times New Roman" w:hAnsi="Times New Roman"/>
        </w:rPr>
        <w:t xml:space="preserve"> </w:t>
      </w:r>
      <w:r w:rsidR="002F5219" w:rsidRPr="001425B0">
        <w:rPr>
          <w:rFonts w:ascii="Times New Roman" w:hAnsi="Times New Roman"/>
        </w:rPr>
        <w:t>Hayek</w:t>
      </w:r>
      <w:r w:rsidR="00F362A7" w:rsidRPr="001425B0">
        <w:rPr>
          <w:rFonts w:ascii="Times New Roman" w:hAnsi="Times New Roman"/>
        </w:rPr>
        <w:t xml:space="preserve"> </w:t>
      </w:r>
      <w:r w:rsidR="001425B0" w:rsidRPr="001425B0">
        <w:rPr>
          <w:rFonts w:ascii="Times New Roman" w:hAnsi="Times New Roman"/>
        </w:rPr>
        <w:t xml:space="preserve"> became the honorary chairman of the Centro de Estudios Públicos, the body set up by the </w:t>
      </w:r>
      <w:r w:rsidR="00F362A7" w:rsidRPr="001425B0">
        <w:rPr>
          <w:rFonts w:ascii="Times New Roman" w:hAnsi="Times New Roman"/>
        </w:rPr>
        <w:t>Chile</w:t>
      </w:r>
      <w:r w:rsidR="001425B0" w:rsidRPr="001425B0">
        <w:rPr>
          <w:rFonts w:ascii="Times New Roman" w:hAnsi="Times New Roman"/>
        </w:rPr>
        <w:t xml:space="preserve">an </w:t>
      </w:r>
      <w:r w:rsidR="00657A2A">
        <w:rPr>
          <w:rFonts w:ascii="Times New Roman" w:hAnsi="Times New Roman"/>
        </w:rPr>
        <w:t>D</w:t>
      </w:r>
      <w:r w:rsidR="001425B0" w:rsidRPr="001425B0">
        <w:rPr>
          <w:rFonts w:ascii="Times New Roman" w:hAnsi="Times New Roman"/>
        </w:rPr>
        <w:t>ictator Pinochet</w:t>
      </w:r>
      <w:r w:rsidR="00F362A7" w:rsidRPr="001425B0">
        <w:rPr>
          <w:rFonts w:ascii="Times New Roman" w:hAnsi="Times New Roman"/>
        </w:rPr>
        <w:t xml:space="preserve"> that </w:t>
      </w:r>
      <w:r w:rsidR="001425B0" w:rsidRPr="001425B0">
        <w:rPr>
          <w:rFonts w:ascii="Times New Roman" w:hAnsi="Times New Roman"/>
        </w:rPr>
        <w:t>was tasked</w:t>
      </w:r>
      <w:r w:rsidR="00F362A7" w:rsidRPr="001425B0">
        <w:rPr>
          <w:rFonts w:ascii="Times New Roman" w:hAnsi="Times New Roman"/>
        </w:rPr>
        <w:t xml:space="preserve"> </w:t>
      </w:r>
      <w:r w:rsidR="001425B0" w:rsidRPr="001425B0">
        <w:rPr>
          <w:rFonts w:ascii="Times New Roman" w:hAnsi="Times New Roman"/>
        </w:rPr>
        <w:t xml:space="preserve">with turning </w:t>
      </w:r>
      <w:r w:rsidR="002F5219">
        <w:rPr>
          <w:rFonts w:ascii="Times New Roman" w:hAnsi="Times New Roman"/>
        </w:rPr>
        <w:t>C</w:t>
      </w:r>
      <w:r w:rsidR="001425B0" w:rsidRPr="001425B0">
        <w:rPr>
          <w:rFonts w:ascii="Times New Roman" w:hAnsi="Times New Roman"/>
        </w:rPr>
        <w:t>hile into a liberal market economy</w:t>
      </w:r>
      <w:r w:rsidR="001425B0">
        <w:rPr>
          <w:rFonts w:ascii="Times New Roman" w:hAnsi="Times New Roman"/>
        </w:rPr>
        <w:t>, the fact that</w:t>
      </w:r>
      <w:r w:rsidR="00657A2A">
        <w:rPr>
          <w:rFonts w:ascii="Times New Roman" w:hAnsi="Times New Roman"/>
        </w:rPr>
        <w:t xml:space="preserve"> T</w:t>
      </w:r>
      <w:r w:rsidR="001425B0">
        <w:rPr>
          <w:rFonts w:ascii="Times New Roman" w:hAnsi="Times New Roman"/>
        </w:rPr>
        <w:t xml:space="preserve">hatcher was willing to use and increase the levels and force of state regulation </w:t>
      </w:r>
      <w:r w:rsidR="00657A2A">
        <w:rPr>
          <w:rFonts w:ascii="Times New Roman" w:hAnsi="Times New Roman"/>
        </w:rPr>
        <w:t>would</w:t>
      </w:r>
      <w:r w:rsidR="001425B0">
        <w:rPr>
          <w:rFonts w:ascii="Times New Roman" w:hAnsi="Times New Roman"/>
        </w:rPr>
        <w:t xml:space="preserve"> </w:t>
      </w:r>
      <w:r w:rsidR="00657A2A">
        <w:rPr>
          <w:rFonts w:ascii="Times New Roman" w:hAnsi="Times New Roman"/>
        </w:rPr>
        <w:t xml:space="preserve">not </w:t>
      </w:r>
      <w:r w:rsidR="002F5219">
        <w:rPr>
          <w:rFonts w:ascii="Times New Roman" w:hAnsi="Times New Roman"/>
        </w:rPr>
        <w:t>perhaps</w:t>
      </w:r>
      <w:r w:rsidR="001425B0">
        <w:rPr>
          <w:rFonts w:ascii="Times New Roman" w:hAnsi="Times New Roman"/>
        </w:rPr>
        <w:t xml:space="preserve"> </w:t>
      </w:r>
      <w:r w:rsidR="00657A2A">
        <w:rPr>
          <w:rFonts w:ascii="Times New Roman" w:hAnsi="Times New Roman"/>
        </w:rPr>
        <w:t xml:space="preserve">have </w:t>
      </w:r>
      <w:r w:rsidR="001425B0">
        <w:rPr>
          <w:rFonts w:ascii="Times New Roman" w:hAnsi="Times New Roman"/>
        </w:rPr>
        <w:t>be</w:t>
      </w:r>
      <w:r w:rsidR="00657A2A">
        <w:rPr>
          <w:rFonts w:ascii="Times New Roman" w:hAnsi="Times New Roman"/>
        </w:rPr>
        <w:t>en</w:t>
      </w:r>
      <w:r w:rsidR="001425B0">
        <w:rPr>
          <w:rFonts w:ascii="Times New Roman" w:hAnsi="Times New Roman"/>
        </w:rPr>
        <w:t xml:space="preserve"> </w:t>
      </w:r>
      <w:r w:rsidR="002F5219">
        <w:rPr>
          <w:rFonts w:ascii="Times New Roman" w:hAnsi="Times New Roman"/>
        </w:rPr>
        <w:t>considered</w:t>
      </w:r>
      <w:r w:rsidR="001425B0">
        <w:rPr>
          <w:rFonts w:ascii="Times New Roman" w:hAnsi="Times New Roman"/>
        </w:rPr>
        <w:t xml:space="preserve"> as incompatible with the idea of</w:t>
      </w:r>
      <w:r w:rsidR="002F5219">
        <w:rPr>
          <w:rFonts w:ascii="Times New Roman" w:hAnsi="Times New Roman"/>
        </w:rPr>
        <w:t xml:space="preserve"> liberal</w:t>
      </w:r>
      <w:r w:rsidR="001425B0">
        <w:rPr>
          <w:rFonts w:ascii="Times New Roman" w:hAnsi="Times New Roman"/>
        </w:rPr>
        <w:t xml:space="preserve"> free market economics, and </w:t>
      </w:r>
      <w:r w:rsidR="00657A2A">
        <w:rPr>
          <w:rFonts w:ascii="Times New Roman" w:hAnsi="Times New Roman"/>
        </w:rPr>
        <w:t>it might be argued,</w:t>
      </w:r>
      <w:r w:rsidR="001425B0">
        <w:rPr>
          <w:rFonts w:ascii="Times New Roman" w:hAnsi="Times New Roman"/>
        </w:rPr>
        <w:t xml:space="preserve"> gives the lie to </w:t>
      </w:r>
      <w:r w:rsidR="002F5219">
        <w:rPr>
          <w:rFonts w:ascii="Times New Roman" w:hAnsi="Times New Roman"/>
        </w:rPr>
        <w:t>the idea that merely by deregulating a market, liberal democracy inevitably follows.</w:t>
      </w:r>
      <w:r w:rsidR="004D6D48">
        <w:rPr>
          <w:rStyle w:val="FootnoteReference"/>
          <w:rFonts w:ascii="Times New Roman" w:hAnsi="Times New Roman"/>
        </w:rPr>
        <w:footnoteReference w:id="34"/>
      </w:r>
    </w:p>
    <w:p w14:paraId="7C468AB2" w14:textId="77777777" w:rsidR="00376A6F" w:rsidRDefault="00376A6F" w:rsidP="00FA47C0">
      <w:pPr>
        <w:rPr>
          <w:rFonts w:ascii="Times New Roman" w:hAnsi="Times New Roman"/>
        </w:rPr>
      </w:pPr>
    </w:p>
    <w:p w14:paraId="200207DC" w14:textId="2EB54C8D" w:rsidR="009F3ECC" w:rsidRPr="0043696D" w:rsidRDefault="00280DE2" w:rsidP="00FA47C0">
      <w:pPr>
        <w:rPr>
          <w:rFonts w:ascii="Times New Roman" w:hAnsi="Times New Roman"/>
        </w:rPr>
      </w:pPr>
      <w:r w:rsidRPr="0043696D">
        <w:rPr>
          <w:rFonts w:ascii="Times New Roman" w:hAnsi="Times New Roman"/>
        </w:rPr>
        <w:t>Conclusion</w:t>
      </w:r>
      <w:r w:rsidR="007C54D8" w:rsidRPr="0043696D">
        <w:rPr>
          <w:rFonts w:ascii="Times New Roman" w:hAnsi="Times New Roman"/>
        </w:rPr>
        <w:t>.</w:t>
      </w:r>
    </w:p>
    <w:p w14:paraId="02CE0D35" w14:textId="35DD4BE6" w:rsidR="007C54D8" w:rsidRPr="0043696D" w:rsidRDefault="007C54D8" w:rsidP="00FA47C0">
      <w:pPr>
        <w:rPr>
          <w:rFonts w:ascii="Times New Roman" w:hAnsi="Times New Roman"/>
        </w:rPr>
      </w:pPr>
    </w:p>
    <w:p w14:paraId="6E9420CF" w14:textId="77777777" w:rsidR="003438D8" w:rsidRDefault="007C54D8" w:rsidP="00FA47C0">
      <w:pPr>
        <w:rPr>
          <w:rFonts w:ascii="Times New Roman" w:hAnsi="Times New Roman"/>
        </w:rPr>
      </w:pPr>
      <w:r w:rsidRPr="0043696D">
        <w:rPr>
          <w:rFonts w:ascii="Times New Roman" w:hAnsi="Times New Roman"/>
        </w:rPr>
        <w:t xml:space="preserve">What we see in the early Thatcher years is a political transition from </w:t>
      </w:r>
      <w:r w:rsidR="00657A2A">
        <w:rPr>
          <w:rFonts w:ascii="Times New Roman" w:hAnsi="Times New Roman"/>
        </w:rPr>
        <w:t xml:space="preserve">the </w:t>
      </w:r>
      <w:r w:rsidRPr="0043696D">
        <w:rPr>
          <w:rFonts w:ascii="Times New Roman" w:hAnsi="Times New Roman"/>
        </w:rPr>
        <w:t>adoption of social equality as a major goal, to a view that a more laisse</w:t>
      </w:r>
      <w:r w:rsidR="00732AF1" w:rsidRPr="0043696D">
        <w:rPr>
          <w:rFonts w:ascii="Times New Roman" w:hAnsi="Times New Roman"/>
        </w:rPr>
        <w:t xml:space="preserve">z </w:t>
      </w:r>
      <w:r w:rsidRPr="0043696D">
        <w:rPr>
          <w:rFonts w:ascii="Times New Roman" w:hAnsi="Times New Roman"/>
        </w:rPr>
        <w:t xml:space="preserve">faire </w:t>
      </w:r>
      <w:r w:rsidRPr="0043696D">
        <w:rPr>
          <w:rFonts w:ascii="Times New Roman" w:hAnsi="Times New Roman"/>
        </w:rPr>
        <w:lastRenderedPageBreak/>
        <w:t xml:space="preserve">economy (a la Hayek). However, in the process “the economy” became a goal in its own right, rather than maintaining its “proper position” as a means to an end, which is easy to buy into, while it appears to mean that everyone is better off and will benefit. </w:t>
      </w:r>
      <w:r w:rsidR="00732AF1" w:rsidRPr="0043696D">
        <w:rPr>
          <w:rFonts w:ascii="Times New Roman" w:hAnsi="Times New Roman"/>
        </w:rPr>
        <w:t>To that extent one might argue that the term “neo-liberal” which has been coined to capture this “new” ideology, refers primarily, indeed perhaps only to the economy, rather than to any social contract, as might be expected of a true political ideology. Ultimately, we may say that Thatcher’s “enemy within” was the fifty years of a command economy</w:t>
      </w:r>
      <w:r w:rsidR="00627875">
        <w:rPr>
          <w:rFonts w:ascii="Times New Roman" w:hAnsi="Times New Roman"/>
        </w:rPr>
        <w:t>;</w:t>
      </w:r>
      <w:r w:rsidR="00732AF1" w:rsidRPr="0043696D">
        <w:rPr>
          <w:rFonts w:ascii="Times New Roman" w:hAnsi="Times New Roman"/>
        </w:rPr>
        <w:t xml:space="preserve"> Keynesianism</w:t>
      </w:r>
      <w:r w:rsidR="00627875">
        <w:rPr>
          <w:rFonts w:ascii="Times New Roman" w:hAnsi="Times New Roman"/>
        </w:rPr>
        <w:t>,</w:t>
      </w:r>
      <w:r w:rsidR="00732AF1" w:rsidRPr="0043696D">
        <w:rPr>
          <w:rFonts w:ascii="Times New Roman" w:hAnsi="Times New Roman"/>
        </w:rPr>
        <w:t xml:space="preserve"> which followed the great depression, and its supporters</w:t>
      </w:r>
      <w:r w:rsidR="00627875">
        <w:rPr>
          <w:rFonts w:ascii="Times New Roman" w:hAnsi="Times New Roman"/>
        </w:rPr>
        <w:t xml:space="preserve">. </w:t>
      </w:r>
    </w:p>
    <w:p w14:paraId="4661C6E7" w14:textId="77777777" w:rsidR="003438D8" w:rsidRDefault="003438D8" w:rsidP="00FA47C0">
      <w:pPr>
        <w:rPr>
          <w:rFonts w:ascii="Times New Roman" w:hAnsi="Times New Roman"/>
        </w:rPr>
      </w:pPr>
    </w:p>
    <w:p w14:paraId="05B57F64" w14:textId="68C00F98" w:rsidR="007C54D8" w:rsidRDefault="008B14A4" w:rsidP="00FA47C0">
      <w:pPr>
        <w:rPr>
          <w:rFonts w:ascii="Times New Roman" w:hAnsi="Times New Roman"/>
        </w:rPr>
      </w:pPr>
      <w:r>
        <w:rPr>
          <w:rFonts w:ascii="Times New Roman" w:hAnsi="Times New Roman"/>
        </w:rPr>
        <w:t>A</w:t>
      </w:r>
      <w:r w:rsidR="00627875">
        <w:rPr>
          <w:rFonts w:ascii="Times New Roman" w:hAnsi="Times New Roman"/>
        </w:rPr>
        <w:t>s</w:t>
      </w:r>
      <w:r>
        <w:rPr>
          <w:rFonts w:ascii="Times New Roman" w:hAnsi="Times New Roman"/>
        </w:rPr>
        <w:t xml:space="preserve"> well however,</w:t>
      </w:r>
      <w:r w:rsidR="00627875">
        <w:rPr>
          <w:rFonts w:ascii="Times New Roman" w:hAnsi="Times New Roman"/>
        </w:rPr>
        <w:t xml:space="preserve"> we have</w:t>
      </w:r>
      <w:r>
        <w:rPr>
          <w:rFonts w:ascii="Times New Roman" w:hAnsi="Times New Roman"/>
        </w:rPr>
        <w:t xml:space="preserve"> also</w:t>
      </w:r>
      <w:r w:rsidR="00627875">
        <w:rPr>
          <w:rFonts w:ascii="Times New Roman" w:hAnsi="Times New Roman"/>
        </w:rPr>
        <w:t xml:space="preserve"> seen</w:t>
      </w:r>
      <w:r w:rsidR="00657A2A">
        <w:rPr>
          <w:rFonts w:ascii="Times New Roman" w:hAnsi="Times New Roman"/>
        </w:rPr>
        <w:t xml:space="preserve"> how</w:t>
      </w:r>
      <w:r w:rsidR="00627875">
        <w:rPr>
          <w:rFonts w:ascii="Times New Roman" w:hAnsi="Times New Roman"/>
        </w:rPr>
        <w:t xml:space="preserve"> this extended to any element of socialist policy</w:t>
      </w:r>
      <w:r w:rsidR="00657A2A">
        <w:rPr>
          <w:rFonts w:ascii="Times New Roman" w:hAnsi="Times New Roman"/>
        </w:rPr>
        <w:t>.</w:t>
      </w:r>
      <w:r w:rsidR="00B9636C">
        <w:rPr>
          <w:rFonts w:ascii="Times New Roman" w:hAnsi="Times New Roman"/>
        </w:rPr>
        <w:t xml:space="preserve"> </w:t>
      </w:r>
      <w:r w:rsidR="00657A2A">
        <w:rPr>
          <w:rFonts w:ascii="Times New Roman" w:hAnsi="Times New Roman"/>
        </w:rPr>
        <w:t>E</w:t>
      </w:r>
      <w:r w:rsidR="00732AF1" w:rsidRPr="0043696D">
        <w:rPr>
          <w:rFonts w:ascii="Times New Roman" w:hAnsi="Times New Roman"/>
        </w:rPr>
        <w:t>specially following the divisiveness of “the three-day week” etcetera, the Trades Unions</w:t>
      </w:r>
      <w:r w:rsidR="00627875">
        <w:rPr>
          <w:rFonts w:ascii="Times New Roman" w:hAnsi="Times New Roman"/>
        </w:rPr>
        <w:t xml:space="preserve"> with</w:t>
      </w:r>
      <w:r w:rsidR="00627875" w:rsidRPr="0043696D">
        <w:rPr>
          <w:rFonts w:ascii="Times New Roman" w:hAnsi="Times New Roman"/>
        </w:rPr>
        <w:t xml:space="preserve"> as </w:t>
      </w:r>
      <w:r w:rsidR="00627875">
        <w:rPr>
          <w:rFonts w:ascii="Times New Roman" w:hAnsi="Times New Roman"/>
        </w:rPr>
        <w:t xml:space="preserve">their </w:t>
      </w:r>
      <w:r w:rsidR="00627875" w:rsidRPr="0043696D">
        <w:rPr>
          <w:rFonts w:ascii="Times New Roman" w:hAnsi="Times New Roman"/>
        </w:rPr>
        <w:t>figurehead,</w:t>
      </w:r>
      <w:r w:rsidR="00627875">
        <w:rPr>
          <w:rFonts w:ascii="Times New Roman" w:hAnsi="Times New Roman"/>
        </w:rPr>
        <w:t xml:space="preserve"> Arthur Scargill and the National Union of Miners</w:t>
      </w:r>
      <w:r w:rsidR="00657A2A">
        <w:rPr>
          <w:rFonts w:ascii="Times New Roman" w:hAnsi="Times New Roman"/>
        </w:rPr>
        <w:t>,</w:t>
      </w:r>
      <w:r w:rsidR="00627875">
        <w:rPr>
          <w:rFonts w:ascii="Times New Roman" w:hAnsi="Times New Roman"/>
        </w:rPr>
        <w:t xml:space="preserve"> </w:t>
      </w:r>
      <w:r w:rsidR="00A4663E">
        <w:rPr>
          <w:rFonts w:ascii="Times New Roman" w:hAnsi="Times New Roman"/>
        </w:rPr>
        <w:t>easily provided</w:t>
      </w:r>
      <w:r w:rsidR="00627875">
        <w:rPr>
          <w:rFonts w:ascii="Times New Roman" w:hAnsi="Times New Roman"/>
        </w:rPr>
        <w:t xml:space="preserve"> the tangible target of the</w:t>
      </w:r>
      <w:r w:rsidR="00B9636C">
        <w:rPr>
          <w:rFonts w:ascii="Times New Roman" w:hAnsi="Times New Roman"/>
        </w:rPr>
        <w:t xml:space="preserve"> Thatcher</w:t>
      </w:r>
      <w:r w:rsidR="00627875">
        <w:rPr>
          <w:rFonts w:ascii="Times New Roman" w:hAnsi="Times New Roman"/>
        </w:rPr>
        <w:t xml:space="preserve"> Government’s vitriol</w:t>
      </w:r>
      <w:r w:rsidR="00B9636C">
        <w:rPr>
          <w:rFonts w:ascii="Times New Roman" w:hAnsi="Times New Roman"/>
        </w:rPr>
        <w:t xml:space="preserve"> </w:t>
      </w:r>
      <w:r w:rsidR="00AF3AB8">
        <w:rPr>
          <w:rFonts w:ascii="Times New Roman" w:hAnsi="Times New Roman"/>
        </w:rPr>
        <w:t xml:space="preserve">having played their “trump card” with such damaging consequences in the earlier, </w:t>
      </w:r>
      <w:r w:rsidR="0013110A">
        <w:rPr>
          <w:rFonts w:ascii="Times New Roman" w:hAnsi="Times New Roman"/>
        </w:rPr>
        <w:t>less well</w:t>
      </w:r>
      <w:r w:rsidR="00FA7038">
        <w:rPr>
          <w:rFonts w:ascii="Times New Roman" w:hAnsi="Times New Roman"/>
        </w:rPr>
        <w:t>-</w:t>
      </w:r>
      <w:r w:rsidR="00AF3AB8">
        <w:rPr>
          <w:rFonts w:ascii="Times New Roman" w:hAnsi="Times New Roman"/>
        </w:rPr>
        <w:t>prepared attempts to redress the balance of power</w:t>
      </w:r>
      <w:r w:rsidR="00B9636C">
        <w:rPr>
          <w:rFonts w:ascii="Times New Roman" w:hAnsi="Times New Roman"/>
        </w:rPr>
        <w:t xml:space="preserve"> by the Heath Government</w:t>
      </w:r>
      <w:r w:rsidR="00732AF1" w:rsidRPr="0043696D">
        <w:rPr>
          <w:rFonts w:ascii="Times New Roman" w:hAnsi="Times New Roman"/>
        </w:rPr>
        <w:t>.</w:t>
      </w:r>
    </w:p>
    <w:p w14:paraId="1591B514" w14:textId="6134B72C" w:rsidR="008B14A4" w:rsidRDefault="008B14A4" w:rsidP="00FA47C0">
      <w:pPr>
        <w:rPr>
          <w:rFonts w:ascii="Times New Roman" w:hAnsi="Times New Roman"/>
        </w:rPr>
      </w:pPr>
    </w:p>
    <w:p w14:paraId="3E63F72A" w14:textId="7ECF1BE0" w:rsidR="008B14A4" w:rsidRDefault="008B14A4" w:rsidP="00FA47C0">
      <w:pPr>
        <w:rPr>
          <w:rFonts w:ascii="Times New Roman" w:hAnsi="Times New Roman"/>
        </w:rPr>
      </w:pPr>
      <w:r>
        <w:rPr>
          <w:rFonts w:ascii="Times New Roman" w:hAnsi="Times New Roman"/>
        </w:rPr>
        <w:t>Finally and perhaps ironically give</w:t>
      </w:r>
      <w:r w:rsidR="00FA7038">
        <w:rPr>
          <w:rFonts w:ascii="Times New Roman" w:hAnsi="Times New Roman"/>
        </w:rPr>
        <w:t>n</w:t>
      </w:r>
      <w:r>
        <w:rPr>
          <w:rFonts w:ascii="Times New Roman" w:hAnsi="Times New Roman"/>
        </w:rPr>
        <w:t xml:space="preserve"> the ideological start point for the Thatcher administration</w:t>
      </w:r>
      <w:r w:rsidR="00B9636C">
        <w:rPr>
          <w:rFonts w:ascii="Times New Roman" w:hAnsi="Times New Roman"/>
        </w:rPr>
        <w:t xml:space="preserve"> of seeking a ‘small state’</w:t>
      </w:r>
      <w:r>
        <w:rPr>
          <w:rFonts w:ascii="Times New Roman" w:hAnsi="Times New Roman"/>
        </w:rPr>
        <w:t>, we see that the legislation passed during and before the miners’ strike,</w:t>
      </w:r>
      <w:r w:rsidR="0013110A">
        <w:rPr>
          <w:rFonts w:ascii="Times New Roman" w:hAnsi="Times New Roman"/>
        </w:rPr>
        <w:t xml:space="preserve"> as well as the actions of state forces such as the police and the back</w:t>
      </w:r>
      <w:r w:rsidR="00FA7038">
        <w:rPr>
          <w:rFonts w:ascii="Times New Roman" w:hAnsi="Times New Roman"/>
        </w:rPr>
        <w:t>-</w:t>
      </w:r>
      <w:r w:rsidR="0013110A">
        <w:rPr>
          <w:rFonts w:ascii="Times New Roman" w:hAnsi="Times New Roman"/>
        </w:rPr>
        <w:t>up plan to involve the army in the miners strike,</w:t>
      </w:r>
      <w:r>
        <w:rPr>
          <w:rFonts w:ascii="Times New Roman" w:hAnsi="Times New Roman"/>
        </w:rPr>
        <w:t xml:space="preserve"> represent a concerted</w:t>
      </w:r>
      <w:r w:rsidR="0013110A">
        <w:rPr>
          <w:rFonts w:ascii="Times New Roman" w:hAnsi="Times New Roman"/>
        </w:rPr>
        <w:t>,</w:t>
      </w:r>
      <w:r>
        <w:rPr>
          <w:rFonts w:ascii="Times New Roman" w:hAnsi="Times New Roman"/>
        </w:rPr>
        <w:t xml:space="preserve"> deliberate</w:t>
      </w:r>
      <w:r w:rsidR="0013110A">
        <w:rPr>
          <w:rFonts w:ascii="Times New Roman" w:hAnsi="Times New Roman"/>
        </w:rPr>
        <w:t>,</w:t>
      </w:r>
      <w:r>
        <w:rPr>
          <w:rFonts w:ascii="Times New Roman" w:hAnsi="Times New Roman"/>
        </w:rPr>
        <w:t xml:space="preserve"> strategic plan that was implemented</w:t>
      </w:r>
      <w:r w:rsidR="0013110A">
        <w:rPr>
          <w:rFonts w:ascii="Times New Roman" w:hAnsi="Times New Roman"/>
        </w:rPr>
        <w:t xml:space="preserve"> effectively</w:t>
      </w:r>
      <w:r>
        <w:rPr>
          <w:rFonts w:ascii="Times New Roman" w:hAnsi="Times New Roman"/>
        </w:rPr>
        <w:t xml:space="preserve"> by the </w:t>
      </w:r>
      <w:r w:rsidR="0013110A">
        <w:rPr>
          <w:rFonts w:ascii="Times New Roman" w:hAnsi="Times New Roman"/>
        </w:rPr>
        <w:t>B</w:t>
      </w:r>
      <w:r>
        <w:rPr>
          <w:rFonts w:ascii="Times New Roman" w:hAnsi="Times New Roman"/>
        </w:rPr>
        <w:t xml:space="preserve">ritish </w:t>
      </w:r>
      <w:r w:rsidR="0013110A">
        <w:rPr>
          <w:rFonts w:ascii="Times New Roman" w:hAnsi="Times New Roman"/>
        </w:rPr>
        <w:t>S</w:t>
      </w:r>
      <w:r>
        <w:rPr>
          <w:rFonts w:ascii="Times New Roman" w:hAnsi="Times New Roman"/>
        </w:rPr>
        <w:t>tate</w:t>
      </w:r>
      <w:r w:rsidR="0013110A">
        <w:rPr>
          <w:rFonts w:ascii="Times New Roman" w:hAnsi="Times New Roman"/>
        </w:rPr>
        <w:t xml:space="preserve"> under the Conservative Thatcherite Government</w:t>
      </w:r>
      <w:r>
        <w:rPr>
          <w:rFonts w:ascii="Times New Roman" w:hAnsi="Times New Roman"/>
        </w:rPr>
        <w:t xml:space="preserve"> to address the </w:t>
      </w:r>
      <w:r w:rsidR="0013110A">
        <w:rPr>
          <w:rFonts w:ascii="Times New Roman" w:hAnsi="Times New Roman"/>
        </w:rPr>
        <w:t>NUM specifically, and to address what could be perceived by economic Monetarists such as Friedm</w:t>
      </w:r>
      <w:r w:rsidR="00B9636C">
        <w:rPr>
          <w:rFonts w:ascii="Times New Roman" w:hAnsi="Times New Roman"/>
        </w:rPr>
        <w:t>a</w:t>
      </w:r>
      <w:r w:rsidR="0013110A">
        <w:rPr>
          <w:rFonts w:ascii="Times New Roman" w:hAnsi="Times New Roman"/>
        </w:rPr>
        <w:t>n and Hayek as overly generous employment rights and social provision.</w:t>
      </w:r>
    </w:p>
    <w:p w14:paraId="6A6D6C30" w14:textId="56C1B78D" w:rsidR="002354C4" w:rsidRDefault="002354C4" w:rsidP="00FA47C0">
      <w:pPr>
        <w:rPr>
          <w:rFonts w:ascii="Times New Roman" w:hAnsi="Times New Roman"/>
        </w:rPr>
      </w:pPr>
    </w:p>
    <w:p w14:paraId="47115372" w14:textId="77777777" w:rsidR="006404FA" w:rsidRDefault="006404FA">
      <w:pPr>
        <w:spacing w:line="240" w:lineRule="auto"/>
        <w:rPr>
          <w:rFonts w:ascii="Times New Roman" w:hAnsi="Times New Roman"/>
        </w:rPr>
      </w:pPr>
      <w:r>
        <w:rPr>
          <w:rFonts w:ascii="Times New Roman" w:hAnsi="Times New Roman"/>
        </w:rPr>
        <w:br w:type="page"/>
      </w:r>
    </w:p>
    <w:p w14:paraId="7E601AE2" w14:textId="7E240644" w:rsidR="002354C4" w:rsidRDefault="002354C4" w:rsidP="00FA47C0">
      <w:pPr>
        <w:rPr>
          <w:rFonts w:ascii="Times New Roman" w:hAnsi="Times New Roman"/>
        </w:rPr>
      </w:pPr>
      <w:r>
        <w:rPr>
          <w:rFonts w:ascii="Times New Roman" w:hAnsi="Times New Roman"/>
        </w:rPr>
        <w:lastRenderedPageBreak/>
        <w:t>Bibliography:</w:t>
      </w:r>
    </w:p>
    <w:p w14:paraId="27D30921" w14:textId="77777777" w:rsidR="0013593A" w:rsidRPr="00C166B1" w:rsidRDefault="0013593A" w:rsidP="004D4407">
      <w:pPr>
        <w:pStyle w:val="ListParagraph"/>
        <w:numPr>
          <w:ilvl w:val="0"/>
          <w:numId w:val="1"/>
        </w:numPr>
        <w:spacing w:line="240" w:lineRule="auto"/>
        <w:ind w:left="714" w:hanging="357"/>
        <w:rPr>
          <w:rFonts w:ascii="Times New Roman" w:hAnsi="Times New Roman"/>
        </w:rPr>
      </w:pPr>
      <w:r w:rsidRPr="00C166B1">
        <w:rPr>
          <w:rStyle w:val="HTMLCite"/>
          <w:rFonts w:ascii="Times New Roman" w:hAnsi="Times New Roman"/>
          <w:i w:val="0"/>
          <w:sz w:val="22"/>
        </w:rPr>
        <w:t xml:space="preserve">Blundell, J., (2008), Margaret Thatcher: A Portrait of the Iron Lady, Algora Publishing, New York, USA., </w:t>
      </w:r>
      <w:hyperlink r:id="rId8" w:tooltip="International Standard Book Number" w:history="1">
        <w:r w:rsidRPr="00C166B1">
          <w:rPr>
            <w:rStyle w:val="Hyperlink"/>
            <w:rFonts w:ascii="Times New Roman" w:hAnsi="Times New Roman"/>
            <w:i/>
            <w:iCs/>
            <w:sz w:val="22"/>
          </w:rPr>
          <w:t>ISBN</w:t>
        </w:r>
      </w:hyperlink>
      <w:r w:rsidRPr="00C166B1">
        <w:rPr>
          <w:rStyle w:val="HTMLCite"/>
          <w:rFonts w:ascii="Times New Roman" w:hAnsi="Times New Roman"/>
          <w:i w:val="0"/>
          <w:sz w:val="22"/>
        </w:rPr>
        <w:t> </w:t>
      </w:r>
      <w:hyperlink r:id="rId9" w:tooltip="Special:BookSources/978-0-87586-631-4" w:history="1">
        <w:r w:rsidRPr="00C166B1">
          <w:rPr>
            <w:rStyle w:val="Hyperlink"/>
            <w:rFonts w:ascii="Times New Roman" w:hAnsi="Times New Roman"/>
            <w:i/>
            <w:iCs/>
            <w:sz w:val="22"/>
          </w:rPr>
          <w:t>978-0-87586-631-4</w:t>
        </w:r>
      </w:hyperlink>
      <w:r w:rsidRPr="00C166B1">
        <w:rPr>
          <w:rStyle w:val="HTMLCite"/>
          <w:rFonts w:ascii="Times New Roman" w:hAnsi="Times New Roman"/>
          <w:i w:val="0"/>
          <w:sz w:val="22"/>
        </w:rPr>
        <w:t>.</w:t>
      </w:r>
      <w:r w:rsidRPr="00C166B1">
        <w:rPr>
          <w:rFonts w:ascii="Times New Roman" w:hAnsi="Times New Roman"/>
        </w:rPr>
        <w:t xml:space="preserve"> </w:t>
      </w:r>
    </w:p>
    <w:p w14:paraId="259ED5AF" w14:textId="21CCF557" w:rsidR="002349F9" w:rsidRPr="00C166B1" w:rsidRDefault="0013593A" w:rsidP="004D4407">
      <w:pPr>
        <w:pStyle w:val="ListParagraph"/>
        <w:numPr>
          <w:ilvl w:val="0"/>
          <w:numId w:val="1"/>
        </w:numPr>
        <w:spacing w:line="240" w:lineRule="auto"/>
        <w:ind w:left="714" w:hanging="357"/>
        <w:rPr>
          <w:rFonts w:ascii="Times New Roman" w:eastAsia="Times New Roman" w:hAnsi="Times New Roman"/>
          <w:color w:val="auto"/>
          <w:spacing w:val="0"/>
          <w:lang w:eastAsia="en-GB"/>
        </w:rPr>
      </w:pPr>
      <w:r w:rsidRPr="00C166B1">
        <w:rPr>
          <w:rFonts w:ascii="Times New Roman" w:eastAsia="Times New Roman" w:hAnsi="Times New Roman"/>
          <w:color w:val="auto"/>
          <w:spacing w:val="0"/>
          <w:lang w:eastAsia="en-GB"/>
        </w:rPr>
        <w:t xml:space="preserve">Campbell, J., (2003), </w:t>
      </w:r>
      <w:r w:rsidRPr="00C166B1">
        <w:rPr>
          <w:rFonts w:ascii="Times New Roman" w:eastAsia="Times New Roman" w:hAnsi="Times New Roman"/>
          <w:i/>
          <w:iCs/>
          <w:color w:val="auto"/>
          <w:spacing w:val="0"/>
          <w:lang w:eastAsia="en-GB"/>
        </w:rPr>
        <w:t>Margaret Thatcher: The Iron Lady</w:t>
      </w:r>
      <w:r w:rsidRPr="00C166B1">
        <w:rPr>
          <w:rFonts w:ascii="Times New Roman" w:eastAsia="Times New Roman" w:hAnsi="Times New Roman"/>
          <w:color w:val="auto"/>
          <w:spacing w:val="0"/>
          <w:lang w:eastAsia="en-GB"/>
        </w:rPr>
        <w:t>, Random House, London, U.K</w:t>
      </w:r>
    </w:p>
    <w:p w14:paraId="4D89A170" w14:textId="549F12EE" w:rsidR="0013593A" w:rsidRPr="00C166B1" w:rsidRDefault="0013593A" w:rsidP="004D4407">
      <w:pPr>
        <w:pStyle w:val="ListParagraph"/>
        <w:numPr>
          <w:ilvl w:val="0"/>
          <w:numId w:val="1"/>
        </w:numPr>
        <w:spacing w:line="240" w:lineRule="auto"/>
        <w:ind w:left="714" w:hanging="357"/>
        <w:rPr>
          <w:rFonts w:ascii="Times New Roman" w:hAnsi="Times New Roman"/>
        </w:rPr>
      </w:pPr>
      <w:r w:rsidRPr="00C166B1">
        <w:rPr>
          <w:rStyle w:val="HTMLCite"/>
          <w:rFonts w:ascii="Times New Roman" w:hAnsi="Times New Roman"/>
          <w:i w:val="0"/>
          <w:sz w:val="22"/>
          <w:szCs w:val="22"/>
        </w:rPr>
        <w:t>East, R., Power, H.,Thomas, P., (1985),</w:t>
      </w:r>
      <w:r w:rsidRPr="00C166B1">
        <w:rPr>
          <w:rStyle w:val="HTMLCite"/>
          <w:rFonts w:ascii="Times New Roman" w:hAnsi="Times New Roman"/>
          <w:sz w:val="22"/>
          <w:szCs w:val="22"/>
        </w:rPr>
        <w:t xml:space="preserve"> "The Death of Mass Picketing". </w:t>
      </w:r>
      <w:hyperlink r:id="rId10" w:tooltip="Cardiff Law School" w:history="1">
        <w:r w:rsidRPr="00C166B1">
          <w:rPr>
            <w:rStyle w:val="Hyperlink"/>
            <w:rFonts w:ascii="Times New Roman" w:hAnsi="Times New Roman"/>
            <w:i/>
            <w:iCs/>
            <w:sz w:val="22"/>
            <w:szCs w:val="22"/>
          </w:rPr>
          <w:t>Journal of Law and Society</w:t>
        </w:r>
      </w:hyperlink>
      <w:r w:rsidRPr="00C166B1">
        <w:rPr>
          <w:rStyle w:val="HTMLCite"/>
          <w:rFonts w:ascii="Times New Roman" w:hAnsi="Times New Roman"/>
          <w:i w:val="0"/>
          <w:sz w:val="22"/>
          <w:szCs w:val="22"/>
        </w:rPr>
        <w:t xml:space="preserve">. </w:t>
      </w:r>
      <w:r w:rsidRPr="00C166B1">
        <w:rPr>
          <w:rStyle w:val="HTMLCite"/>
          <w:rFonts w:ascii="Times New Roman" w:hAnsi="Times New Roman"/>
          <w:b/>
          <w:bCs/>
          <w:i w:val="0"/>
          <w:sz w:val="22"/>
          <w:szCs w:val="22"/>
        </w:rPr>
        <w:t>12</w:t>
      </w:r>
      <w:r w:rsidRPr="00C166B1">
        <w:rPr>
          <w:rStyle w:val="HTMLCite"/>
          <w:rFonts w:ascii="Times New Roman" w:hAnsi="Times New Roman"/>
          <w:i w:val="0"/>
          <w:sz w:val="22"/>
          <w:szCs w:val="22"/>
        </w:rPr>
        <w:t xml:space="preserve"> (3): 305–319. </w:t>
      </w:r>
      <w:hyperlink r:id="rId11" w:tooltip="Digital object identifier" w:history="1">
        <w:r w:rsidRPr="00C166B1">
          <w:rPr>
            <w:rStyle w:val="Hyperlink"/>
            <w:rFonts w:ascii="Times New Roman" w:hAnsi="Times New Roman"/>
            <w:i/>
            <w:iCs/>
            <w:sz w:val="22"/>
            <w:szCs w:val="22"/>
          </w:rPr>
          <w:t>doi</w:t>
        </w:r>
      </w:hyperlink>
      <w:r w:rsidRPr="00C166B1">
        <w:rPr>
          <w:rStyle w:val="HTMLCite"/>
          <w:rFonts w:ascii="Times New Roman" w:hAnsi="Times New Roman"/>
          <w:i w:val="0"/>
          <w:sz w:val="22"/>
          <w:szCs w:val="22"/>
        </w:rPr>
        <w:t>:</w:t>
      </w:r>
      <w:hyperlink r:id="rId12" w:history="1">
        <w:r w:rsidRPr="00C166B1">
          <w:rPr>
            <w:rStyle w:val="Hyperlink"/>
            <w:rFonts w:ascii="Times New Roman" w:hAnsi="Times New Roman"/>
            <w:i/>
            <w:iCs/>
            <w:sz w:val="22"/>
            <w:szCs w:val="22"/>
          </w:rPr>
          <w:t>10.2307/1410124</w:t>
        </w:r>
      </w:hyperlink>
      <w:r w:rsidRPr="00C166B1">
        <w:rPr>
          <w:rStyle w:val="HTMLCite"/>
          <w:rFonts w:ascii="Times New Roman" w:hAnsi="Times New Roman"/>
          <w:i w:val="0"/>
          <w:sz w:val="22"/>
          <w:szCs w:val="22"/>
        </w:rPr>
        <w:t xml:space="preserve">. </w:t>
      </w:r>
      <w:hyperlink r:id="rId13" w:tooltip="International Standard Serial Number" w:history="1">
        <w:r w:rsidRPr="00C166B1">
          <w:rPr>
            <w:rStyle w:val="Hyperlink"/>
            <w:rFonts w:ascii="Times New Roman" w:hAnsi="Times New Roman"/>
            <w:i/>
            <w:iCs/>
            <w:sz w:val="22"/>
            <w:szCs w:val="22"/>
          </w:rPr>
          <w:t>ISSN</w:t>
        </w:r>
      </w:hyperlink>
      <w:r w:rsidRPr="00C166B1">
        <w:rPr>
          <w:rStyle w:val="HTMLCite"/>
          <w:rFonts w:ascii="Times New Roman" w:hAnsi="Times New Roman"/>
          <w:i w:val="0"/>
          <w:sz w:val="22"/>
          <w:szCs w:val="22"/>
        </w:rPr>
        <w:t> </w:t>
      </w:r>
      <w:hyperlink r:id="rId14" w:history="1">
        <w:r w:rsidRPr="00C166B1">
          <w:rPr>
            <w:rStyle w:val="Hyperlink"/>
            <w:rFonts w:ascii="Times New Roman" w:hAnsi="Times New Roman"/>
            <w:i/>
            <w:iCs/>
            <w:sz w:val="22"/>
            <w:szCs w:val="22"/>
          </w:rPr>
          <w:t>0263-323X</w:t>
        </w:r>
      </w:hyperlink>
      <w:r w:rsidRPr="00C166B1">
        <w:rPr>
          <w:rStyle w:val="HTMLCite"/>
          <w:rFonts w:ascii="Times New Roman" w:hAnsi="Times New Roman"/>
          <w:i w:val="0"/>
          <w:sz w:val="22"/>
          <w:szCs w:val="22"/>
        </w:rPr>
        <w:t xml:space="preserve">., Available at: </w:t>
      </w:r>
      <w:hyperlink r:id="rId15" w:history="1">
        <w:r w:rsidRPr="00C166B1">
          <w:rPr>
            <w:rStyle w:val="Hyperlink"/>
            <w:rFonts w:ascii="Times New Roman" w:hAnsi="Times New Roman"/>
            <w:sz w:val="22"/>
            <w:szCs w:val="22"/>
          </w:rPr>
          <w:t>http://www.jstor.org/stable/i261500</w:t>
        </w:r>
      </w:hyperlink>
    </w:p>
    <w:p w14:paraId="743CE827" w14:textId="2D19B670" w:rsidR="002349F9" w:rsidRPr="00C166B1" w:rsidRDefault="003F52B1" w:rsidP="00C166B1">
      <w:pPr>
        <w:pStyle w:val="ListParagraph"/>
        <w:numPr>
          <w:ilvl w:val="0"/>
          <w:numId w:val="1"/>
        </w:numPr>
        <w:spacing w:line="240" w:lineRule="auto"/>
        <w:rPr>
          <w:rFonts w:ascii="Times New Roman" w:hAnsi="Times New Roman"/>
          <w:color w:val="auto"/>
          <w:sz w:val="22"/>
          <w:szCs w:val="22"/>
        </w:rPr>
      </w:pPr>
      <w:r w:rsidRPr="00C166B1">
        <w:rPr>
          <w:rStyle w:val="HTMLCite"/>
          <w:rFonts w:ascii="Times New Roman" w:hAnsi="Times New Roman"/>
          <w:i w:val="0"/>
          <w:color w:val="auto"/>
          <w:sz w:val="22"/>
          <w:szCs w:val="22"/>
        </w:rPr>
        <w:t xml:space="preserve">Economics Help, </w:t>
      </w:r>
      <w:r w:rsidRPr="00C166B1">
        <w:rPr>
          <w:rStyle w:val="HTMLCite"/>
          <w:rFonts w:ascii="Times New Roman" w:hAnsi="Times New Roman"/>
          <w:color w:val="auto"/>
          <w:sz w:val="22"/>
          <w:szCs w:val="22"/>
        </w:rPr>
        <w:t>UK Government spending-real and as % of GDP</w:t>
      </w:r>
      <w:r w:rsidRPr="00C166B1">
        <w:rPr>
          <w:rStyle w:val="HTMLCite"/>
          <w:rFonts w:ascii="Times New Roman" w:hAnsi="Times New Roman"/>
          <w:i w:val="0"/>
          <w:color w:val="auto"/>
          <w:sz w:val="22"/>
          <w:szCs w:val="22"/>
        </w:rPr>
        <w:t xml:space="preserve">: Available at: </w:t>
      </w:r>
      <w:hyperlink r:id="rId16" w:history="1">
        <w:r w:rsidRPr="00C166B1">
          <w:rPr>
            <w:rStyle w:val="Hyperlink"/>
            <w:rFonts w:ascii="Times New Roman" w:hAnsi="Times New Roman"/>
            <w:sz w:val="22"/>
            <w:szCs w:val="22"/>
          </w:rPr>
          <w:t>https://www.economicshelp.org/blog/5326/economics/government-spending/</w:t>
        </w:r>
      </w:hyperlink>
    </w:p>
    <w:p w14:paraId="77E554B5" w14:textId="66639A76" w:rsidR="00C166B1" w:rsidRPr="00C166B1" w:rsidRDefault="00C166B1" w:rsidP="00C166B1">
      <w:pPr>
        <w:pStyle w:val="ListParagraph"/>
        <w:numPr>
          <w:ilvl w:val="0"/>
          <w:numId w:val="1"/>
        </w:numPr>
        <w:spacing w:line="240" w:lineRule="auto"/>
        <w:rPr>
          <w:rStyle w:val="reference-text"/>
          <w:rFonts w:ascii="Times New Roman" w:hAnsi="Times New Roman"/>
          <w:color w:val="auto"/>
          <w:sz w:val="22"/>
          <w:szCs w:val="22"/>
        </w:rPr>
      </w:pPr>
      <w:r w:rsidRPr="00A67529">
        <w:rPr>
          <w:rStyle w:val="reference-text"/>
          <w:rFonts w:ascii="Times New Roman" w:hAnsi="Times New Roman"/>
          <w:sz w:val="22"/>
        </w:rPr>
        <w:t xml:space="preserve">Farrant, A., McPhail, E., and Berger, S., (2012), </w:t>
      </w:r>
      <w:r w:rsidRPr="00A67529">
        <w:rPr>
          <w:rStyle w:val="reference-text"/>
          <w:rFonts w:ascii="Times New Roman" w:hAnsi="Times New Roman"/>
          <w:i/>
          <w:sz w:val="22"/>
        </w:rPr>
        <w:t>"Preventing the "Abuses" of Democracy: Hayek, the "Military Usurper" and Transitional Dictatorship in Chile?."</w:t>
      </w:r>
      <w:r w:rsidRPr="00A67529">
        <w:rPr>
          <w:rStyle w:val="reference-text"/>
          <w:rFonts w:ascii="Times New Roman" w:hAnsi="Times New Roman"/>
          <w:sz w:val="22"/>
        </w:rPr>
        <w:t xml:space="preserve"> American Journal of Economics and Sociology, Vol. 71, Iss3 pp513–38.</w:t>
      </w:r>
    </w:p>
    <w:p w14:paraId="080920BA" w14:textId="77777777" w:rsidR="00C166B1" w:rsidRPr="00C166B1" w:rsidRDefault="00C166B1" w:rsidP="00C166B1">
      <w:pPr>
        <w:pStyle w:val="ListParagraph"/>
        <w:numPr>
          <w:ilvl w:val="0"/>
          <w:numId w:val="1"/>
        </w:numPr>
        <w:spacing w:line="240" w:lineRule="auto"/>
        <w:rPr>
          <w:rStyle w:val="reference-text"/>
          <w:rFonts w:ascii="Times New Roman" w:hAnsi="Times New Roman"/>
          <w:color w:val="auto"/>
          <w:sz w:val="22"/>
          <w:szCs w:val="22"/>
        </w:rPr>
      </w:pPr>
      <w:r w:rsidRPr="00C166B1">
        <w:rPr>
          <w:rStyle w:val="reference-text"/>
          <w:rFonts w:ascii="Times New Roman" w:hAnsi="Times New Roman"/>
          <w:sz w:val="22"/>
          <w:szCs w:val="22"/>
        </w:rPr>
        <w:t xml:space="preserve">Friedman, M. &amp; R., (1980), </w:t>
      </w:r>
      <w:hyperlink r:id="rId17" w:tooltip="Free to Choose" w:history="1">
        <w:r w:rsidRPr="00C166B1">
          <w:rPr>
            <w:rStyle w:val="Hyperlink"/>
            <w:rFonts w:ascii="Times New Roman" w:hAnsi="Times New Roman"/>
            <w:i/>
            <w:iCs/>
            <w:sz w:val="22"/>
            <w:szCs w:val="22"/>
          </w:rPr>
          <w:t>Free to Choose</w:t>
        </w:r>
      </w:hyperlink>
      <w:r w:rsidRPr="00C166B1">
        <w:rPr>
          <w:rStyle w:val="reference-text"/>
          <w:rFonts w:ascii="Times New Roman" w:hAnsi="Times New Roman"/>
          <w:sz w:val="22"/>
          <w:szCs w:val="22"/>
        </w:rPr>
        <w:t>, Harcourt, New York, USA</w:t>
      </w:r>
    </w:p>
    <w:p w14:paraId="16298726" w14:textId="7CB23260" w:rsidR="00C166B1" w:rsidRPr="00C166B1" w:rsidRDefault="00C166B1" w:rsidP="00C166B1">
      <w:pPr>
        <w:pStyle w:val="ListParagraph"/>
        <w:numPr>
          <w:ilvl w:val="0"/>
          <w:numId w:val="1"/>
        </w:numPr>
        <w:spacing w:line="240" w:lineRule="auto"/>
        <w:rPr>
          <w:rFonts w:ascii="Times New Roman" w:hAnsi="Times New Roman"/>
          <w:color w:val="auto"/>
          <w:sz w:val="22"/>
          <w:szCs w:val="22"/>
        </w:rPr>
      </w:pPr>
      <w:r w:rsidRPr="00997C8B">
        <w:rPr>
          <w:rFonts w:ascii="Times New Roman" w:hAnsi="Times New Roman"/>
        </w:rPr>
        <w:t>Hansard</w:t>
      </w:r>
      <w:r w:rsidRPr="00997C8B">
        <w:rPr>
          <w:rFonts w:ascii="Times New Roman" w:hAnsi="Times New Roman"/>
          <w:i/>
        </w:rPr>
        <w:t>, House of Commons Debate, 26</w:t>
      </w:r>
      <w:r w:rsidRPr="00997C8B">
        <w:rPr>
          <w:rFonts w:ascii="Times New Roman" w:hAnsi="Times New Roman"/>
          <w:i/>
          <w:vertAlign w:val="superscript"/>
        </w:rPr>
        <w:t>th</w:t>
      </w:r>
      <w:r w:rsidRPr="00997C8B">
        <w:rPr>
          <w:rFonts w:ascii="Times New Roman" w:hAnsi="Times New Roman"/>
          <w:i/>
        </w:rPr>
        <w:t xml:space="preserve"> November 1984, </w:t>
      </w:r>
      <w:r w:rsidRPr="00997C8B">
        <w:rPr>
          <w:rFonts w:ascii="Times New Roman" w:hAnsi="Times New Roman"/>
        </w:rPr>
        <w:t xml:space="preserve">Vol.68, cc717-54., Available at: </w:t>
      </w:r>
      <w:hyperlink r:id="rId18" w:history="1">
        <w:r w:rsidRPr="00997C8B">
          <w:rPr>
            <w:rStyle w:val="Hyperlink"/>
            <w:rFonts w:ascii="Times New Roman" w:hAnsi="Times New Roman"/>
          </w:rPr>
          <w:t>http://hansard.millbanksystems.com/commons/1984/nov/26/coal-industry</w:t>
        </w:r>
      </w:hyperlink>
    </w:p>
    <w:p w14:paraId="5B438429" w14:textId="036D3230" w:rsidR="00C166B1" w:rsidRPr="00C166B1" w:rsidRDefault="00C166B1" w:rsidP="00C166B1">
      <w:pPr>
        <w:pStyle w:val="ListParagraph"/>
        <w:numPr>
          <w:ilvl w:val="0"/>
          <w:numId w:val="1"/>
        </w:numPr>
        <w:spacing w:line="240" w:lineRule="auto"/>
        <w:rPr>
          <w:rFonts w:ascii="Times New Roman" w:hAnsi="Times New Roman"/>
          <w:color w:val="auto"/>
          <w:sz w:val="22"/>
          <w:szCs w:val="22"/>
        </w:rPr>
      </w:pPr>
      <w:r w:rsidRPr="004B4852">
        <w:rPr>
          <w:rFonts w:ascii="Times New Roman" w:hAnsi="Times New Roman"/>
          <w:sz w:val="22"/>
          <w:szCs w:val="22"/>
        </w:rPr>
        <w:t xml:space="preserve">Hayek, F., (1944), </w:t>
      </w:r>
      <w:r w:rsidRPr="004B4852">
        <w:rPr>
          <w:rFonts w:ascii="Times New Roman" w:hAnsi="Times New Roman"/>
          <w:i/>
          <w:sz w:val="22"/>
          <w:szCs w:val="22"/>
        </w:rPr>
        <w:t>The Road to Serfdom</w:t>
      </w:r>
      <w:r w:rsidRPr="004B4852">
        <w:rPr>
          <w:rFonts w:ascii="Times New Roman" w:hAnsi="Times New Roman"/>
          <w:sz w:val="22"/>
          <w:szCs w:val="22"/>
        </w:rPr>
        <w:t>, University of Chicago Press, Chicago, USA. ISBN 978-0-226-32061-8.</w:t>
      </w:r>
    </w:p>
    <w:p w14:paraId="0F2B0CD2" w14:textId="2CF3ADC0" w:rsidR="00C166B1" w:rsidRPr="00C166B1" w:rsidRDefault="00C166B1" w:rsidP="00C166B1">
      <w:pPr>
        <w:pStyle w:val="ListParagraph"/>
        <w:numPr>
          <w:ilvl w:val="0"/>
          <w:numId w:val="1"/>
        </w:numPr>
        <w:spacing w:line="240" w:lineRule="auto"/>
        <w:rPr>
          <w:rFonts w:ascii="Times New Roman" w:hAnsi="Times New Roman"/>
          <w:color w:val="auto"/>
          <w:sz w:val="22"/>
          <w:szCs w:val="22"/>
        </w:rPr>
      </w:pPr>
      <w:r w:rsidRPr="009531FF">
        <w:rPr>
          <w:rStyle w:val="HTMLCite"/>
          <w:rFonts w:ascii="Times New Roman" w:hAnsi="Times New Roman"/>
          <w:i w:val="0"/>
          <w:sz w:val="22"/>
          <w:szCs w:val="22"/>
        </w:rPr>
        <w:t>Lyons, J.,</w:t>
      </w:r>
      <w:r w:rsidRPr="009A2921">
        <w:rPr>
          <w:rStyle w:val="HTMLCite"/>
          <w:rFonts w:ascii="Times New Roman" w:hAnsi="Times New Roman"/>
          <w:sz w:val="22"/>
          <w:szCs w:val="22"/>
        </w:rPr>
        <w:t xml:space="preserve"> </w:t>
      </w:r>
      <w:hyperlink r:id="rId19" w:history="1">
        <w:r w:rsidRPr="009A2921">
          <w:rPr>
            <w:rStyle w:val="Hyperlink"/>
            <w:rFonts w:ascii="Times New Roman" w:hAnsi="Times New Roman"/>
            <w:i/>
            <w:iCs/>
            <w:sz w:val="22"/>
            <w:szCs w:val="22"/>
          </w:rPr>
          <w:t>"Miners' strike: Margaret Thatcher was prepared to declare state of emergency and use 4,500 troops to break unions"</w:t>
        </w:r>
      </w:hyperlink>
      <w:r w:rsidRPr="009A2921">
        <w:rPr>
          <w:rStyle w:val="HTMLCite"/>
          <w:rFonts w:ascii="Times New Roman" w:hAnsi="Times New Roman"/>
          <w:sz w:val="22"/>
          <w:szCs w:val="22"/>
        </w:rPr>
        <w:t xml:space="preserve">, </w:t>
      </w:r>
      <w:r w:rsidRPr="009A2921">
        <w:rPr>
          <w:rStyle w:val="HTMLCite"/>
          <w:rFonts w:ascii="Times New Roman" w:hAnsi="Times New Roman"/>
          <w:i w:val="0"/>
          <w:sz w:val="22"/>
          <w:szCs w:val="22"/>
        </w:rPr>
        <w:t>Daily Mirror, 3 January 2014, Available at: http://www.mirror.co.uk/news/uk-news/miners-strike-margaret-thatcher-prepared-2981964</w:t>
      </w:r>
    </w:p>
    <w:p w14:paraId="0A9B743E" w14:textId="5CE63668" w:rsidR="00C166B1" w:rsidRPr="00C166B1" w:rsidRDefault="00C166B1" w:rsidP="00C166B1">
      <w:pPr>
        <w:pStyle w:val="ListParagraph"/>
        <w:numPr>
          <w:ilvl w:val="0"/>
          <w:numId w:val="1"/>
        </w:numPr>
        <w:spacing w:line="240" w:lineRule="auto"/>
        <w:rPr>
          <w:rStyle w:val="reference-text"/>
          <w:rFonts w:ascii="Times New Roman" w:hAnsi="Times New Roman"/>
          <w:color w:val="auto"/>
          <w:sz w:val="22"/>
          <w:szCs w:val="22"/>
        </w:rPr>
      </w:pPr>
      <w:r w:rsidRPr="00781B65">
        <w:rPr>
          <w:rStyle w:val="reference-text"/>
          <w:rFonts w:ascii="Times New Roman" w:hAnsi="Times New Roman"/>
          <w:sz w:val="22"/>
          <w:szCs w:val="22"/>
        </w:rPr>
        <w:t xml:space="preserve">Marr, A., (2007), </w:t>
      </w:r>
      <w:r w:rsidRPr="00781B65">
        <w:rPr>
          <w:rStyle w:val="reference-text"/>
          <w:rFonts w:ascii="Times New Roman" w:hAnsi="Times New Roman"/>
          <w:i/>
          <w:iCs/>
          <w:sz w:val="22"/>
          <w:szCs w:val="22"/>
        </w:rPr>
        <w:t xml:space="preserve">A </w:t>
      </w:r>
      <w:r>
        <w:rPr>
          <w:rStyle w:val="reference-text"/>
          <w:rFonts w:ascii="Times New Roman" w:hAnsi="Times New Roman"/>
          <w:i/>
          <w:iCs/>
          <w:sz w:val="22"/>
          <w:szCs w:val="22"/>
        </w:rPr>
        <w:t>H</w:t>
      </w:r>
      <w:r w:rsidRPr="00781B65">
        <w:rPr>
          <w:rStyle w:val="reference-text"/>
          <w:rFonts w:ascii="Times New Roman" w:hAnsi="Times New Roman"/>
          <w:i/>
          <w:iCs/>
          <w:sz w:val="22"/>
          <w:szCs w:val="22"/>
        </w:rPr>
        <w:t xml:space="preserve">istory of </w:t>
      </w:r>
      <w:r>
        <w:rPr>
          <w:rStyle w:val="reference-text"/>
          <w:rFonts w:ascii="Times New Roman" w:hAnsi="Times New Roman"/>
          <w:i/>
          <w:iCs/>
          <w:sz w:val="22"/>
          <w:szCs w:val="22"/>
        </w:rPr>
        <w:t>M</w:t>
      </w:r>
      <w:r w:rsidRPr="00781B65">
        <w:rPr>
          <w:rStyle w:val="reference-text"/>
          <w:rFonts w:ascii="Times New Roman" w:hAnsi="Times New Roman"/>
          <w:i/>
          <w:iCs/>
          <w:sz w:val="22"/>
          <w:szCs w:val="22"/>
        </w:rPr>
        <w:t>odern Britain</w:t>
      </w:r>
      <w:r w:rsidRPr="00781B65">
        <w:rPr>
          <w:rStyle w:val="reference-text"/>
          <w:rFonts w:ascii="Times New Roman" w:hAnsi="Times New Roman"/>
          <w:sz w:val="22"/>
          <w:szCs w:val="22"/>
        </w:rPr>
        <w:t>, Macmillan Publishers, London, U.K</w:t>
      </w:r>
    </w:p>
    <w:p w14:paraId="06C2211B" w14:textId="228E5393" w:rsidR="00C166B1" w:rsidRPr="00C166B1" w:rsidRDefault="00C166B1" w:rsidP="00C166B1">
      <w:pPr>
        <w:pStyle w:val="ListParagraph"/>
        <w:numPr>
          <w:ilvl w:val="0"/>
          <w:numId w:val="1"/>
        </w:numPr>
        <w:spacing w:line="240" w:lineRule="auto"/>
        <w:rPr>
          <w:rFonts w:ascii="Times New Roman" w:hAnsi="Times New Roman"/>
          <w:color w:val="auto"/>
          <w:sz w:val="22"/>
          <w:szCs w:val="22"/>
        </w:rPr>
      </w:pPr>
      <w:r w:rsidRPr="00D769C7">
        <w:rPr>
          <w:rFonts w:ascii="Times New Roman" w:eastAsia="Times New Roman" w:hAnsi="Times New Roman"/>
          <w:color w:val="auto"/>
          <w:spacing w:val="0"/>
          <w:lang w:eastAsia="en-GB"/>
        </w:rPr>
        <w:t>Moore,</w:t>
      </w:r>
      <w:r>
        <w:rPr>
          <w:rFonts w:ascii="Times New Roman" w:eastAsia="Times New Roman" w:hAnsi="Times New Roman"/>
          <w:color w:val="auto"/>
          <w:spacing w:val="0"/>
          <w:lang w:eastAsia="en-GB"/>
        </w:rPr>
        <w:t xml:space="preserve"> C.,</w:t>
      </w:r>
      <w:r w:rsidRPr="00D769C7">
        <w:rPr>
          <w:rFonts w:ascii="Times New Roman" w:eastAsia="Times New Roman" w:hAnsi="Times New Roman"/>
          <w:color w:val="auto"/>
          <w:spacing w:val="0"/>
          <w:lang w:eastAsia="en-GB"/>
        </w:rPr>
        <w:t xml:space="preserve"> (2016)</w:t>
      </w:r>
      <w:r>
        <w:rPr>
          <w:rFonts w:ascii="Times New Roman" w:eastAsia="Times New Roman" w:hAnsi="Times New Roman"/>
          <w:color w:val="auto"/>
          <w:spacing w:val="0"/>
          <w:lang w:eastAsia="en-GB"/>
        </w:rPr>
        <w:t>,</w:t>
      </w:r>
      <w:r w:rsidRPr="00D769C7">
        <w:rPr>
          <w:rFonts w:ascii="Times New Roman" w:eastAsia="Times New Roman" w:hAnsi="Times New Roman"/>
          <w:color w:val="auto"/>
          <w:spacing w:val="0"/>
          <w:lang w:eastAsia="en-GB"/>
        </w:rPr>
        <w:t xml:space="preserve"> </w:t>
      </w:r>
      <w:r w:rsidRPr="00A20C6F">
        <w:rPr>
          <w:rFonts w:ascii="Times New Roman" w:eastAsia="Times New Roman" w:hAnsi="Times New Roman"/>
          <w:i/>
          <w:color w:val="auto"/>
          <w:spacing w:val="0"/>
          <w:lang w:eastAsia="en-GB"/>
        </w:rPr>
        <w:t xml:space="preserve">Margaret </w:t>
      </w:r>
      <w:r w:rsidRPr="00A20C6F">
        <w:rPr>
          <w:rFonts w:ascii="Times New Roman" w:eastAsia="Times New Roman" w:hAnsi="Times New Roman"/>
          <w:i/>
          <w:iCs/>
          <w:color w:val="auto"/>
          <w:spacing w:val="0"/>
          <w:lang w:eastAsia="en-GB"/>
        </w:rPr>
        <w:t>Thatcher</w:t>
      </w:r>
      <w:r>
        <w:rPr>
          <w:rFonts w:ascii="Times New Roman" w:eastAsia="Times New Roman" w:hAnsi="Times New Roman"/>
          <w:i/>
          <w:iCs/>
          <w:color w:val="auto"/>
          <w:spacing w:val="0"/>
          <w:lang w:eastAsia="en-GB"/>
        </w:rPr>
        <w:t>, The Authorized Biography</w:t>
      </w:r>
      <w:r>
        <w:rPr>
          <w:rFonts w:ascii="Times New Roman" w:eastAsia="Times New Roman" w:hAnsi="Times New Roman"/>
          <w:color w:val="auto"/>
          <w:spacing w:val="0"/>
          <w:lang w:eastAsia="en-GB"/>
        </w:rPr>
        <w:t xml:space="preserve">, </w:t>
      </w:r>
      <w:r w:rsidRPr="00A20C6F">
        <w:rPr>
          <w:rFonts w:ascii="Times New Roman" w:hAnsi="Times New Roman"/>
          <w:color w:val="333333"/>
          <w:sz w:val="21"/>
          <w:szCs w:val="21"/>
          <w:shd w:val="clear" w:color="auto" w:fill="FFFFFF"/>
        </w:rPr>
        <w:t>Alfred A. Knopf</w:t>
      </w:r>
      <w:r>
        <w:rPr>
          <w:rFonts w:ascii="Times New Roman" w:hAnsi="Times New Roman"/>
          <w:color w:val="333333"/>
          <w:sz w:val="21"/>
          <w:szCs w:val="21"/>
          <w:shd w:val="clear" w:color="auto" w:fill="FFFFFF"/>
        </w:rPr>
        <w:t xml:space="preserve"> Publishing, New York, USA</w:t>
      </w:r>
    </w:p>
    <w:p w14:paraId="4928F967" w14:textId="5D6E611E" w:rsidR="00C166B1" w:rsidRPr="008A52AC" w:rsidRDefault="00C166B1" w:rsidP="00C166B1">
      <w:pPr>
        <w:pStyle w:val="ListParagraph"/>
        <w:numPr>
          <w:ilvl w:val="0"/>
          <w:numId w:val="1"/>
        </w:numPr>
        <w:spacing w:line="240" w:lineRule="auto"/>
        <w:rPr>
          <w:rStyle w:val="HTMLCite"/>
          <w:rFonts w:ascii="Times New Roman" w:hAnsi="Times New Roman"/>
          <w:i w:val="0"/>
          <w:iCs w:val="0"/>
          <w:color w:val="auto"/>
          <w:sz w:val="22"/>
          <w:szCs w:val="22"/>
        </w:rPr>
      </w:pPr>
      <w:r w:rsidRPr="00C166B1">
        <w:rPr>
          <w:rFonts w:ascii="Times New Roman" w:hAnsi="Times New Roman"/>
          <w:sz w:val="22"/>
          <w:szCs w:val="22"/>
        </w:rPr>
        <w:t xml:space="preserve">Morley, K., 2017, </w:t>
      </w:r>
      <w:r w:rsidRPr="00C166B1">
        <w:rPr>
          <w:rFonts w:ascii="Times New Roman" w:hAnsi="Times New Roman"/>
          <w:i/>
          <w:sz w:val="22"/>
          <w:szCs w:val="22"/>
        </w:rPr>
        <w:t>Striking Similarities, Parallels of Industrial Conflict</w:t>
      </w:r>
      <w:r w:rsidRPr="00C166B1">
        <w:rPr>
          <w:rFonts w:ascii="Times New Roman" w:hAnsi="Times New Roman"/>
          <w:sz w:val="22"/>
          <w:szCs w:val="22"/>
        </w:rPr>
        <w:t>, The Book Guild Limited, Kibworth, UK, ISBN</w:t>
      </w:r>
      <w:r w:rsidRPr="00C166B1">
        <w:rPr>
          <w:rStyle w:val="HTMLCite"/>
          <w:rFonts w:ascii="Times New Roman" w:hAnsi="Times New Roman"/>
          <w:i w:val="0"/>
          <w:sz w:val="22"/>
          <w:szCs w:val="22"/>
        </w:rPr>
        <w:t xml:space="preserve"> 9781912362202</w:t>
      </w:r>
    </w:p>
    <w:p w14:paraId="6E90A4B8" w14:textId="45E58ADF" w:rsidR="008A52AC" w:rsidRPr="008A52AC" w:rsidRDefault="008A52AC" w:rsidP="000A5737">
      <w:pPr>
        <w:pStyle w:val="ListParagraph"/>
        <w:numPr>
          <w:ilvl w:val="0"/>
          <w:numId w:val="1"/>
        </w:numPr>
        <w:spacing w:line="240" w:lineRule="auto"/>
        <w:rPr>
          <w:rStyle w:val="reference-accessdate"/>
          <w:rFonts w:ascii="Times New Roman" w:hAnsi="Times New Roman"/>
          <w:color w:val="auto"/>
          <w:sz w:val="22"/>
          <w:szCs w:val="22"/>
        </w:rPr>
      </w:pPr>
      <w:r w:rsidRPr="008A52AC">
        <w:rPr>
          <w:rStyle w:val="HTMLCite"/>
          <w:rFonts w:ascii="Times New Roman" w:hAnsi="Times New Roman"/>
          <w:i w:val="0"/>
          <w:sz w:val="22"/>
          <w:szCs w:val="22"/>
        </w:rPr>
        <w:t>Norton-Taylor, R.</w:t>
      </w:r>
      <w:r w:rsidRPr="008A52AC">
        <w:rPr>
          <w:rStyle w:val="HTMLCite"/>
          <w:rFonts w:ascii="Times New Roman" w:hAnsi="Times New Roman"/>
          <w:sz w:val="22"/>
          <w:szCs w:val="22"/>
        </w:rPr>
        <w:t xml:space="preserve"> </w:t>
      </w:r>
      <w:hyperlink r:id="rId20" w:history="1">
        <w:r w:rsidRPr="008A52AC">
          <w:rPr>
            <w:rStyle w:val="Hyperlink"/>
            <w:rFonts w:ascii="Times New Roman" w:hAnsi="Times New Roman"/>
            <w:i/>
            <w:iCs/>
            <w:sz w:val="22"/>
            <w:szCs w:val="22"/>
          </w:rPr>
          <w:t>"Former MI5 chief blasts secrets act"</w:t>
        </w:r>
      </w:hyperlink>
      <w:r w:rsidRPr="008A52AC">
        <w:rPr>
          <w:rStyle w:val="HTMLCite"/>
          <w:rFonts w:ascii="Times New Roman" w:hAnsi="Times New Roman"/>
          <w:sz w:val="22"/>
          <w:szCs w:val="22"/>
        </w:rPr>
        <w:t xml:space="preserve">. </w:t>
      </w:r>
      <w:hyperlink r:id="rId21" w:tooltip="The Guardian" w:history="1">
        <w:r w:rsidRPr="008A52AC">
          <w:rPr>
            <w:rStyle w:val="Hyperlink"/>
            <w:rFonts w:ascii="Times New Roman" w:hAnsi="Times New Roman"/>
            <w:iCs/>
            <w:sz w:val="22"/>
            <w:szCs w:val="22"/>
          </w:rPr>
          <w:t>The Guardian</w:t>
        </w:r>
      </w:hyperlink>
      <w:r w:rsidRPr="008A52AC">
        <w:rPr>
          <w:rStyle w:val="HTMLCite"/>
          <w:rFonts w:ascii="Times New Roman" w:hAnsi="Times New Roman"/>
          <w:i w:val="0"/>
          <w:sz w:val="22"/>
          <w:szCs w:val="22"/>
        </w:rPr>
        <w:t>, 8th September 2001, London</w:t>
      </w:r>
      <w:r w:rsidRPr="008A52AC">
        <w:rPr>
          <w:rStyle w:val="reference-accessdate"/>
          <w:rFonts w:ascii="Times New Roman" w:hAnsi="Times New Roman"/>
          <w:i/>
          <w:iCs/>
          <w:sz w:val="22"/>
          <w:szCs w:val="22"/>
        </w:rPr>
        <w:t xml:space="preserve">. Available at: </w:t>
      </w:r>
      <w:hyperlink r:id="rId22" w:history="1">
        <w:r w:rsidRPr="008A52AC">
          <w:rPr>
            <w:rStyle w:val="Hyperlink"/>
            <w:rFonts w:ascii="Times New Roman" w:hAnsi="Times New Roman"/>
            <w:sz w:val="22"/>
            <w:szCs w:val="22"/>
          </w:rPr>
          <w:t>https://www.theguardian.com/uk/2001/sep/08/books.freedomofinformatio</w:t>
        </w:r>
        <w:r w:rsidRPr="008A52AC">
          <w:rPr>
            <w:rStyle w:val="Hyperlink"/>
            <w:rFonts w:ascii="Times New Roman" w:hAnsi="Times New Roman"/>
            <w:sz w:val="22"/>
            <w:szCs w:val="22"/>
            <w:u w:val="none"/>
          </w:rPr>
          <w:t>n</w:t>
        </w:r>
      </w:hyperlink>
    </w:p>
    <w:p w14:paraId="120D6D5F" w14:textId="667B1C23" w:rsidR="008A52AC" w:rsidRPr="004D4407" w:rsidRDefault="004D4407" w:rsidP="000A5737">
      <w:pPr>
        <w:pStyle w:val="ListParagraph"/>
        <w:numPr>
          <w:ilvl w:val="0"/>
          <w:numId w:val="1"/>
        </w:numPr>
        <w:spacing w:line="240" w:lineRule="auto"/>
        <w:rPr>
          <w:rStyle w:val="reference-text"/>
          <w:rFonts w:ascii="Times New Roman" w:hAnsi="Times New Roman"/>
          <w:color w:val="auto"/>
          <w:sz w:val="22"/>
          <w:szCs w:val="22"/>
        </w:rPr>
      </w:pPr>
      <w:r w:rsidRPr="000A2429">
        <w:rPr>
          <w:rStyle w:val="reference-text"/>
          <w:rFonts w:ascii="Times New Roman" w:hAnsi="Times New Roman"/>
          <w:sz w:val="22"/>
          <w:szCs w:val="22"/>
        </w:rPr>
        <w:t>Ranelagh, J., (1991),</w:t>
      </w:r>
      <w:r w:rsidRPr="000A2429">
        <w:rPr>
          <w:rStyle w:val="reference-text"/>
          <w:rFonts w:ascii="Times New Roman" w:hAnsi="Times New Roman"/>
          <w:i/>
          <w:iCs/>
          <w:sz w:val="22"/>
          <w:szCs w:val="22"/>
        </w:rPr>
        <w:t>Thatcher's People: An Insider's Account of the Politics, the Power, and the Personalities,</w:t>
      </w:r>
      <w:r w:rsidRPr="000A2429">
        <w:rPr>
          <w:rStyle w:val="reference-text"/>
          <w:rFonts w:ascii="Times New Roman" w:hAnsi="Times New Roman"/>
          <w:sz w:val="22"/>
          <w:szCs w:val="22"/>
        </w:rPr>
        <w:t xml:space="preserve"> p. ix, Harper Collins, Glasgow, U.K</w:t>
      </w:r>
    </w:p>
    <w:p w14:paraId="1BF36586" w14:textId="6FE68E22" w:rsidR="004D4407" w:rsidRPr="004D4407" w:rsidRDefault="004D4407" w:rsidP="000A5737">
      <w:pPr>
        <w:pStyle w:val="ListParagraph"/>
        <w:numPr>
          <w:ilvl w:val="0"/>
          <w:numId w:val="1"/>
        </w:numPr>
        <w:spacing w:line="240" w:lineRule="auto"/>
        <w:rPr>
          <w:rFonts w:ascii="Times New Roman" w:hAnsi="Times New Roman"/>
          <w:color w:val="auto"/>
          <w:sz w:val="22"/>
          <w:szCs w:val="22"/>
        </w:rPr>
      </w:pPr>
      <w:r w:rsidRPr="002F3B90">
        <w:rPr>
          <w:rFonts w:ascii="Times New Roman" w:hAnsi="Times New Roman"/>
          <w:sz w:val="22"/>
          <w:szCs w:val="22"/>
        </w:rPr>
        <w:t xml:space="preserve">The Employment Act 1980, Available online at: </w:t>
      </w:r>
      <w:hyperlink r:id="rId23" w:history="1">
        <w:r w:rsidRPr="009F2EC8">
          <w:rPr>
            <w:rStyle w:val="Hyperlink"/>
            <w:rFonts w:ascii="Times New Roman" w:hAnsi="Times New Roman"/>
            <w:sz w:val="22"/>
            <w:szCs w:val="22"/>
          </w:rPr>
          <w:t>http://www.legislation.gov.uk/ukpga/1980/42/section/21/enacted</w:t>
        </w:r>
      </w:hyperlink>
    </w:p>
    <w:p w14:paraId="2D7C8D56" w14:textId="77777777" w:rsidR="004D4407" w:rsidRPr="004D4407" w:rsidRDefault="004D4407" w:rsidP="004D4407">
      <w:pPr>
        <w:pStyle w:val="ListParagraph"/>
        <w:numPr>
          <w:ilvl w:val="0"/>
          <w:numId w:val="1"/>
        </w:numPr>
        <w:spacing w:line="240" w:lineRule="auto"/>
        <w:rPr>
          <w:rFonts w:ascii="Times New Roman" w:hAnsi="Times New Roman"/>
        </w:rPr>
      </w:pPr>
      <w:r w:rsidRPr="004D4407">
        <w:rPr>
          <w:rFonts w:ascii="Times New Roman" w:hAnsi="Times New Roman"/>
          <w:sz w:val="22"/>
          <w:szCs w:val="22"/>
        </w:rPr>
        <w:t>The Employment Act 1982</w:t>
      </w:r>
      <w:r>
        <w:t xml:space="preserve">, </w:t>
      </w:r>
      <w:r w:rsidRPr="004D4407">
        <w:rPr>
          <w:rFonts w:ascii="Times New Roman" w:hAnsi="Times New Roman"/>
          <w:sz w:val="22"/>
          <w:szCs w:val="22"/>
        </w:rPr>
        <w:t xml:space="preserve">Available online at: </w:t>
      </w:r>
      <w:hyperlink r:id="rId24" w:history="1">
        <w:r w:rsidRPr="004D4407">
          <w:rPr>
            <w:rStyle w:val="Hyperlink"/>
            <w:rFonts w:ascii="Times New Roman" w:hAnsi="Times New Roman"/>
            <w:sz w:val="22"/>
            <w:szCs w:val="22"/>
          </w:rPr>
          <w:t>http://www.legislation.gov.uk/ukpga/1982/46/contents/enacted</w:t>
        </w:r>
      </w:hyperlink>
    </w:p>
    <w:p w14:paraId="5FB9E764" w14:textId="77777777" w:rsidR="004D4407" w:rsidRPr="002349F9" w:rsidRDefault="004D4407" w:rsidP="004D4407">
      <w:pPr>
        <w:pStyle w:val="ListParagraph"/>
        <w:numPr>
          <w:ilvl w:val="0"/>
          <w:numId w:val="1"/>
        </w:numPr>
        <w:spacing w:line="240" w:lineRule="auto"/>
        <w:rPr>
          <w:rFonts w:ascii="Times New Roman" w:hAnsi="Times New Roman"/>
        </w:rPr>
      </w:pPr>
      <w:r>
        <w:rPr>
          <w:rFonts w:ascii="Times New Roman" w:hAnsi="Times New Roman"/>
        </w:rPr>
        <w:t xml:space="preserve">The Margaret Thatcher Foundation, Online Resource available at: </w:t>
      </w:r>
    </w:p>
    <w:p w14:paraId="79EECDFA" w14:textId="77777777" w:rsidR="004D4407" w:rsidRDefault="004D4407" w:rsidP="004D4407">
      <w:pPr>
        <w:spacing w:line="240" w:lineRule="auto"/>
        <w:ind w:firstLine="720"/>
        <w:rPr>
          <w:rFonts w:ascii="Times New Roman" w:hAnsi="Times New Roman"/>
        </w:rPr>
      </w:pPr>
      <w:hyperlink r:id="rId25" w:history="1">
        <w:r w:rsidRPr="005D2097">
          <w:rPr>
            <w:rStyle w:val="Hyperlink"/>
            <w:rFonts w:ascii="Times New Roman" w:hAnsi="Times New Roman"/>
          </w:rPr>
          <w:t>http://www.margaretthatcher.org</w:t>
        </w:r>
      </w:hyperlink>
    </w:p>
    <w:p w14:paraId="5F7B91EB" w14:textId="1A981252" w:rsidR="004D4407" w:rsidRPr="004D4407" w:rsidRDefault="004D4407" w:rsidP="000A5737">
      <w:pPr>
        <w:pStyle w:val="ListParagraph"/>
        <w:numPr>
          <w:ilvl w:val="0"/>
          <w:numId w:val="1"/>
        </w:numPr>
        <w:spacing w:line="240" w:lineRule="auto"/>
        <w:rPr>
          <w:rStyle w:val="HTMLCite"/>
          <w:rFonts w:ascii="Times New Roman" w:hAnsi="Times New Roman"/>
          <w:i w:val="0"/>
          <w:iCs w:val="0"/>
          <w:color w:val="auto"/>
          <w:sz w:val="22"/>
          <w:szCs w:val="22"/>
        </w:rPr>
      </w:pPr>
      <w:r>
        <w:rPr>
          <w:rStyle w:val="HTMLCite"/>
          <w:rFonts w:ascii="Times New Roman" w:hAnsi="Times New Roman"/>
          <w:i w:val="0"/>
          <w:sz w:val="22"/>
        </w:rPr>
        <w:t>T</w:t>
      </w:r>
      <w:r w:rsidRPr="00204819">
        <w:rPr>
          <w:rStyle w:val="HTMLCite"/>
          <w:rFonts w:ascii="Times New Roman" w:hAnsi="Times New Roman"/>
          <w:i w:val="0"/>
          <w:sz w:val="22"/>
        </w:rPr>
        <w:t>he National Archives</w:t>
      </w:r>
      <w:r w:rsidRPr="00204819">
        <w:rPr>
          <w:rStyle w:val="HTMLCite"/>
          <w:rFonts w:ascii="Times New Roman" w:hAnsi="Times New Roman"/>
          <w:sz w:val="22"/>
        </w:rPr>
        <w:t xml:space="preserve">, </w:t>
      </w:r>
      <w:hyperlink r:id="rId26" w:history="1">
        <w:r w:rsidRPr="00204819">
          <w:rPr>
            <w:rStyle w:val="Hyperlink"/>
            <w:rFonts w:ascii="Times New Roman" w:hAnsi="Times New Roman"/>
            <w:i/>
            <w:iCs/>
            <w:sz w:val="22"/>
          </w:rPr>
          <w:t>"British Economics and Trade Union politics 1973–1974"</w:t>
        </w:r>
      </w:hyperlink>
      <w:r w:rsidRPr="00204819">
        <w:rPr>
          <w:rStyle w:val="HTMLCite"/>
          <w:rFonts w:ascii="Times New Roman" w:hAnsi="Times New Roman"/>
          <w:sz w:val="22"/>
        </w:rPr>
        <w:t xml:space="preserve">. </w:t>
      </w:r>
      <w:r w:rsidRPr="00204819">
        <w:rPr>
          <w:rStyle w:val="HTMLCite"/>
          <w:rFonts w:ascii="Times New Roman" w:hAnsi="Times New Roman"/>
          <w:i w:val="0"/>
          <w:sz w:val="22"/>
        </w:rPr>
        <w:t>Available at:</w:t>
      </w:r>
      <w:r w:rsidRPr="00204819">
        <w:rPr>
          <w:rFonts w:ascii="Times New Roman" w:hAnsi="Times New Roman"/>
          <w:sz w:val="22"/>
        </w:rPr>
        <w:t xml:space="preserve"> </w:t>
      </w:r>
      <w:hyperlink r:id="rId27" w:history="1">
        <w:r w:rsidRPr="00204819">
          <w:rPr>
            <w:rStyle w:val="Hyperlink"/>
            <w:rFonts w:ascii="Times New Roman" w:hAnsi="Times New Roman"/>
            <w:sz w:val="22"/>
          </w:rPr>
          <w:t>http://webarchive.nationalarchives.gov.uk/+/https://nationalarchives.gov.uk/releases/2005/nyo/politics.htm</w:t>
        </w:r>
      </w:hyperlink>
    </w:p>
    <w:p w14:paraId="57038E9B" w14:textId="2075529C" w:rsidR="004D4407" w:rsidRPr="008A52AC" w:rsidRDefault="004D4407" w:rsidP="000A5737">
      <w:pPr>
        <w:pStyle w:val="ListParagraph"/>
        <w:numPr>
          <w:ilvl w:val="0"/>
          <w:numId w:val="1"/>
        </w:numPr>
        <w:spacing w:line="240" w:lineRule="auto"/>
        <w:rPr>
          <w:rFonts w:ascii="Times New Roman" w:hAnsi="Times New Roman"/>
          <w:color w:val="auto"/>
          <w:sz w:val="22"/>
          <w:szCs w:val="22"/>
        </w:rPr>
      </w:pPr>
      <w:r w:rsidRPr="00FD11C7">
        <w:rPr>
          <w:rFonts w:ascii="Times New Roman" w:hAnsi="Times New Roman"/>
          <w:sz w:val="22"/>
          <w:szCs w:val="22"/>
        </w:rPr>
        <w:t>TUC History Online</w:t>
      </w:r>
      <w:r w:rsidRPr="00FD11C7">
        <w:rPr>
          <w:rFonts w:ascii="Times New Roman" w:hAnsi="Times New Roman"/>
          <w:i/>
          <w:sz w:val="22"/>
          <w:szCs w:val="22"/>
        </w:rPr>
        <w:t xml:space="preserve">, </w:t>
      </w:r>
      <w:r w:rsidRPr="00FD11C7">
        <w:rPr>
          <w:rStyle w:val="bodytext"/>
          <w:rFonts w:ascii="Times New Roman" w:hAnsi="Times New Roman"/>
          <w:i/>
          <w:color w:val="003333"/>
          <w:sz w:val="22"/>
          <w:szCs w:val="22"/>
          <w:shd w:val="clear" w:color="auto" w:fill="FFFFFF"/>
        </w:rPr>
        <w:t>Anti-Union Legislation: 1980-2000,</w:t>
      </w:r>
      <w:r w:rsidRPr="00FD11C7">
        <w:rPr>
          <w:rStyle w:val="bodytext"/>
          <w:rFonts w:ascii="Times New Roman" w:hAnsi="Times New Roman"/>
          <w:color w:val="003333"/>
          <w:sz w:val="22"/>
          <w:szCs w:val="22"/>
          <w:shd w:val="clear" w:color="auto" w:fill="FFFFFF"/>
        </w:rPr>
        <w:t xml:space="preserve"> Available Online at:  </w:t>
      </w:r>
      <w:hyperlink r:id="rId28" w:history="1">
        <w:r w:rsidRPr="009F2EC8">
          <w:rPr>
            <w:rStyle w:val="Hyperlink"/>
            <w:rFonts w:ascii="Times New Roman" w:hAnsi="Times New Roman"/>
            <w:sz w:val="22"/>
            <w:szCs w:val="22"/>
          </w:rPr>
          <w:t>http://www.unionhistory.info/timeline/1960_2000_Narr_Display.php?Where=NarTitle+contains+%27Anti-Union+Legislation%3A+1980-2000%27</w:t>
        </w:r>
      </w:hyperlink>
    </w:p>
    <w:p w14:paraId="6B288D8A" w14:textId="7D66441A" w:rsidR="004B1AE2" w:rsidRPr="004D4407" w:rsidRDefault="004B1AE2" w:rsidP="004D4407">
      <w:pPr>
        <w:ind w:left="360"/>
        <w:rPr>
          <w:rStyle w:val="HTMLCite"/>
          <w:i w:val="0"/>
          <w:sz w:val="22"/>
        </w:rPr>
      </w:pPr>
      <w:r w:rsidRPr="004D4407">
        <w:rPr>
          <w:rStyle w:val="HTMLCite"/>
          <w:rFonts w:ascii="Times New Roman" w:hAnsi="Times New Roman"/>
          <w:i w:val="0"/>
          <w:sz w:val="22"/>
        </w:rPr>
        <w:t xml:space="preserve"> </w:t>
      </w:r>
    </w:p>
    <w:sectPr w:rsidR="004B1AE2" w:rsidRPr="004D4407" w:rsidSect="0043696D">
      <w:headerReference w:type="default" r:id="rId29"/>
      <w:footerReference w:type="default" r:id="rId30"/>
      <w:headerReference w:type="first" r:id="rId3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137F89" w14:textId="77777777" w:rsidR="00D1293B" w:rsidRDefault="00D1293B" w:rsidP="0043696D">
      <w:pPr>
        <w:spacing w:line="240" w:lineRule="auto"/>
      </w:pPr>
      <w:r>
        <w:separator/>
      </w:r>
    </w:p>
  </w:endnote>
  <w:endnote w:type="continuationSeparator" w:id="0">
    <w:p w14:paraId="6460AD03" w14:textId="77777777" w:rsidR="00D1293B" w:rsidRDefault="00D1293B" w:rsidP="004369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7601132"/>
      <w:docPartObj>
        <w:docPartGallery w:val="Page Numbers (Bottom of Page)"/>
        <w:docPartUnique/>
      </w:docPartObj>
    </w:sdtPr>
    <w:sdtEndPr>
      <w:rPr>
        <w:rFonts w:ascii="Times New Roman" w:hAnsi="Times New Roman"/>
        <w:noProof/>
      </w:rPr>
    </w:sdtEndPr>
    <w:sdtContent>
      <w:p w14:paraId="686BA3A8" w14:textId="78BCCC19" w:rsidR="00F45F1B" w:rsidRPr="0043696D" w:rsidRDefault="00F45F1B">
        <w:pPr>
          <w:pStyle w:val="Footer"/>
          <w:jc w:val="right"/>
          <w:rPr>
            <w:rFonts w:ascii="Times New Roman" w:hAnsi="Times New Roman"/>
          </w:rPr>
        </w:pPr>
        <w:r w:rsidRPr="0043696D">
          <w:rPr>
            <w:rFonts w:ascii="Times New Roman" w:hAnsi="Times New Roman"/>
          </w:rPr>
          <w:fldChar w:fldCharType="begin"/>
        </w:r>
        <w:r w:rsidRPr="0043696D">
          <w:rPr>
            <w:rFonts w:ascii="Times New Roman" w:hAnsi="Times New Roman"/>
          </w:rPr>
          <w:instrText xml:space="preserve"> PAGE   \* MERGEFORMAT </w:instrText>
        </w:r>
        <w:r w:rsidRPr="0043696D">
          <w:rPr>
            <w:rFonts w:ascii="Times New Roman" w:hAnsi="Times New Roman"/>
          </w:rPr>
          <w:fldChar w:fldCharType="separate"/>
        </w:r>
        <w:r w:rsidR="00C3372B">
          <w:rPr>
            <w:rFonts w:ascii="Times New Roman" w:hAnsi="Times New Roman"/>
            <w:noProof/>
          </w:rPr>
          <w:t>4</w:t>
        </w:r>
        <w:r w:rsidRPr="0043696D">
          <w:rPr>
            <w:rFonts w:ascii="Times New Roman" w:hAnsi="Times New Roman"/>
            <w:noProof/>
          </w:rPr>
          <w:fldChar w:fldCharType="end"/>
        </w:r>
      </w:p>
    </w:sdtContent>
  </w:sdt>
  <w:p w14:paraId="10A2A3B5" w14:textId="77777777" w:rsidR="00F45F1B" w:rsidRDefault="00F45F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5451E1" w14:textId="77777777" w:rsidR="00D1293B" w:rsidRDefault="00D1293B" w:rsidP="0043696D">
      <w:pPr>
        <w:spacing w:line="240" w:lineRule="auto"/>
      </w:pPr>
      <w:r>
        <w:separator/>
      </w:r>
    </w:p>
  </w:footnote>
  <w:footnote w:type="continuationSeparator" w:id="0">
    <w:p w14:paraId="139EEB60" w14:textId="77777777" w:rsidR="00D1293B" w:rsidRDefault="00D1293B" w:rsidP="0043696D">
      <w:pPr>
        <w:spacing w:line="240" w:lineRule="auto"/>
      </w:pPr>
      <w:r>
        <w:continuationSeparator/>
      </w:r>
    </w:p>
  </w:footnote>
  <w:footnote w:id="1">
    <w:p w14:paraId="3D9E9B80" w14:textId="05CD2ADF" w:rsidR="00F45F1B" w:rsidRPr="003438D8" w:rsidRDefault="00F45F1B">
      <w:pPr>
        <w:pStyle w:val="FootnoteText"/>
        <w:rPr>
          <w:rFonts w:ascii="Times New Roman" w:hAnsi="Times New Roman"/>
        </w:rPr>
      </w:pPr>
      <w:r>
        <w:rPr>
          <w:rStyle w:val="FootnoteReference"/>
        </w:rPr>
        <w:footnoteRef/>
      </w:r>
      <w:r>
        <w:t xml:space="preserve"> </w:t>
      </w:r>
      <w:bookmarkStart w:id="0" w:name="_Hlk501120692"/>
      <w:r w:rsidRPr="006E3126">
        <w:rPr>
          <w:rFonts w:asciiTheme="minorHAnsi" w:hAnsiTheme="minorHAnsi"/>
        </w:rPr>
        <w:t xml:space="preserve">The Margaret Thatcher Foundation, </w:t>
      </w:r>
      <w:r w:rsidRPr="006E3126">
        <w:rPr>
          <w:rFonts w:asciiTheme="minorHAnsi" w:hAnsiTheme="minorHAnsi"/>
          <w:i/>
        </w:rPr>
        <w:t>Speech to the 1922 Committee, (the enemy within</w:t>
      </w:r>
      <w:r w:rsidRPr="006E3126">
        <w:rPr>
          <w:rFonts w:asciiTheme="minorHAnsi" w:hAnsiTheme="minorHAnsi"/>
        </w:rPr>
        <w:t xml:space="preserve">), 1984, Available at: </w:t>
      </w:r>
      <w:hyperlink r:id="rId1" w:history="1">
        <w:r w:rsidRPr="005D2097">
          <w:rPr>
            <w:rStyle w:val="Hyperlink"/>
            <w:rFonts w:asciiTheme="minorHAnsi" w:hAnsiTheme="minorHAnsi"/>
          </w:rPr>
          <w:t>http://www.margaretthatcher.org/document/105563</w:t>
        </w:r>
      </w:hyperlink>
      <w:r w:rsidRPr="006E3126">
        <w:rPr>
          <w:rFonts w:asciiTheme="minorHAnsi" w:hAnsiTheme="minorHAnsi"/>
        </w:rPr>
        <w:t>,</w:t>
      </w:r>
      <w:r>
        <w:rPr>
          <w:rFonts w:asciiTheme="minorHAnsi" w:hAnsiTheme="minorHAnsi"/>
        </w:rPr>
        <w:t xml:space="preserve"> </w:t>
      </w:r>
      <w:bookmarkStart w:id="1" w:name="_Hlk501129763"/>
      <w:r>
        <w:rPr>
          <w:rFonts w:asciiTheme="minorHAnsi" w:hAnsiTheme="minorHAnsi"/>
        </w:rPr>
        <w:t>Accessed 12</w:t>
      </w:r>
      <w:r w:rsidRPr="006E3126">
        <w:rPr>
          <w:rFonts w:asciiTheme="minorHAnsi" w:hAnsiTheme="minorHAnsi"/>
          <w:vertAlign w:val="superscript"/>
        </w:rPr>
        <w:t>th</w:t>
      </w:r>
      <w:r>
        <w:rPr>
          <w:rFonts w:asciiTheme="minorHAnsi" w:hAnsiTheme="minorHAnsi"/>
        </w:rPr>
        <w:t xml:space="preserve"> December 2017</w:t>
      </w:r>
      <w:bookmarkEnd w:id="0"/>
    </w:p>
    <w:bookmarkEnd w:id="1"/>
  </w:footnote>
  <w:footnote w:id="2">
    <w:p w14:paraId="5A29CDF1" w14:textId="73ADE1F6" w:rsidR="00F45F1B" w:rsidRPr="003438D8" w:rsidRDefault="00F45F1B">
      <w:pPr>
        <w:pStyle w:val="FootnoteText"/>
        <w:rPr>
          <w:rFonts w:ascii="Times New Roman" w:hAnsi="Times New Roman"/>
        </w:rPr>
      </w:pPr>
      <w:r w:rsidRPr="003438D8">
        <w:rPr>
          <w:rStyle w:val="FootnoteReference"/>
          <w:rFonts w:ascii="Times New Roman" w:hAnsi="Times New Roman"/>
        </w:rPr>
        <w:footnoteRef/>
      </w:r>
      <w:r w:rsidRPr="003438D8">
        <w:rPr>
          <w:rFonts w:ascii="Times New Roman" w:hAnsi="Times New Roman"/>
        </w:rPr>
        <w:t xml:space="preserve"> ibid</w:t>
      </w:r>
    </w:p>
  </w:footnote>
  <w:footnote w:id="3">
    <w:p w14:paraId="043458D7" w14:textId="770DBFA5" w:rsidR="00367774" w:rsidRPr="003438D8" w:rsidRDefault="00F45F1B" w:rsidP="00367774">
      <w:pPr>
        <w:pStyle w:val="FootnoteText"/>
        <w:rPr>
          <w:rFonts w:ascii="Times New Roman" w:hAnsi="Times New Roman"/>
        </w:rPr>
      </w:pPr>
      <w:r w:rsidRPr="003438D8">
        <w:rPr>
          <w:rStyle w:val="FootnoteReference"/>
          <w:rFonts w:ascii="Times New Roman" w:hAnsi="Times New Roman"/>
        </w:rPr>
        <w:footnoteRef/>
      </w:r>
      <w:r w:rsidRPr="00367774">
        <w:rPr>
          <w:rFonts w:ascii="Times New Roman" w:hAnsi="Times New Roman"/>
        </w:rPr>
        <w:t xml:space="preserve"> </w:t>
      </w:r>
      <w:bookmarkStart w:id="2" w:name="_Hlk501129930"/>
      <w:r w:rsidR="00367774" w:rsidRPr="00367774">
        <w:rPr>
          <w:rFonts w:asciiTheme="majorHAnsi" w:hAnsiTheme="majorHAnsi"/>
        </w:rPr>
        <w:t>The BBC,</w:t>
      </w:r>
      <w:r w:rsidRPr="00367774">
        <w:rPr>
          <w:rFonts w:asciiTheme="majorHAnsi" w:hAnsiTheme="majorHAnsi"/>
        </w:rPr>
        <w:t xml:space="preserve"> </w:t>
      </w:r>
      <w:hyperlink r:id="rId2" w:history="1">
        <w:r w:rsidRPr="00367774">
          <w:rPr>
            <w:rStyle w:val="Hyperlink"/>
            <w:rFonts w:asciiTheme="majorHAnsi" w:hAnsiTheme="majorHAnsi"/>
            <w:i/>
          </w:rPr>
          <w:t xml:space="preserve">BBC </w:t>
        </w:r>
        <w:r w:rsidRPr="00367774">
          <w:rPr>
            <w:rStyle w:val="Hyperlink"/>
            <w:rFonts w:asciiTheme="majorHAnsi" w:hAnsiTheme="majorHAnsi"/>
            <w:i/>
          </w:rPr>
          <w:t>O</w:t>
        </w:r>
        <w:r w:rsidRPr="00367774">
          <w:rPr>
            <w:rStyle w:val="Hyperlink"/>
            <w:rFonts w:asciiTheme="majorHAnsi" w:hAnsiTheme="majorHAnsi"/>
            <w:i/>
          </w:rPr>
          <w:t>N THIS DAY 6 March 1974 Miners' strike comes to an end</w:t>
        </w:r>
      </w:hyperlink>
      <w:r w:rsidRPr="00367774">
        <w:rPr>
          <w:rStyle w:val="reference-text"/>
          <w:rFonts w:asciiTheme="majorHAnsi" w:hAnsiTheme="majorHAnsi"/>
        </w:rPr>
        <w:t>,</w:t>
      </w:r>
      <w:r w:rsidRPr="00367774">
        <w:rPr>
          <w:rFonts w:asciiTheme="majorHAnsi" w:hAnsiTheme="majorHAnsi"/>
        </w:rPr>
        <w:t xml:space="preserve"> </w:t>
      </w:r>
      <w:r w:rsidR="00367774" w:rsidRPr="00367774">
        <w:rPr>
          <w:rFonts w:asciiTheme="majorHAnsi" w:hAnsiTheme="majorHAnsi"/>
        </w:rPr>
        <w:t xml:space="preserve">Available at: http://news.bbc.co.uk/onthisday/hi/dates/stories/march/6/newsid_4207000/4207111.stm, </w:t>
      </w:r>
      <w:r w:rsidR="00367774" w:rsidRPr="00367774">
        <w:rPr>
          <w:rFonts w:asciiTheme="majorHAnsi" w:hAnsiTheme="majorHAnsi"/>
        </w:rPr>
        <w:t>Accessed 12</w:t>
      </w:r>
      <w:r w:rsidR="00367774" w:rsidRPr="00367774">
        <w:rPr>
          <w:rFonts w:asciiTheme="majorHAnsi" w:hAnsiTheme="majorHAnsi"/>
          <w:vertAlign w:val="superscript"/>
        </w:rPr>
        <w:t>th</w:t>
      </w:r>
      <w:r w:rsidR="00367774" w:rsidRPr="00367774">
        <w:rPr>
          <w:rFonts w:asciiTheme="majorHAnsi" w:hAnsiTheme="majorHAnsi"/>
        </w:rPr>
        <w:t xml:space="preserve"> December 2017</w:t>
      </w:r>
      <w:bookmarkEnd w:id="2"/>
    </w:p>
    <w:p w14:paraId="00E801C5" w14:textId="5C428003" w:rsidR="00F45F1B" w:rsidRPr="00842F25" w:rsidRDefault="00367774" w:rsidP="003438D8">
      <w:pPr>
        <w:pStyle w:val="FootnoteText"/>
        <w:rPr>
          <w:rFonts w:asciiTheme="majorHAnsi" w:hAnsiTheme="majorHAnsi"/>
        </w:rPr>
      </w:pPr>
      <w:r w:rsidRPr="00842F25">
        <w:rPr>
          <w:rFonts w:asciiTheme="majorHAnsi" w:hAnsiTheme="majorHAnsi"/>
        </w:rPr>
        <w:t>The BBC,</w:t>
      </w:r>
      <w:r w:rsidR="00842F25" w:rsidRPr="00842F25">
        <w:rPr>
          <w:rStyle w:val="reference-text"/>
          <w:rFonts w:asciiTheme="majorHAnsi" w:hAnsiTheme="majorHAnsi"/>
        </w:rPr>
        <w:t xml:space="preserve"> </w:t>
      </w:r>
      <w:hyperlink r:id="rId3" w:history="1">
        <w:r w:rsidR="00842F25" w:rsidRPr="00842F25">
          <w:rPr>
            <w:rStyle w:val="Hyperlink"/>
            <w:rFonts w:asciiTheme="majorHAnsi" w:hAnsiTheme="majorHAnsi"/>
            <w:i/>
          </w:rPr>
          <w:t>BBC ON T</w:t>
        </w:r>
        <w:r w:rsidR="00842F25" w:rsidRPr="00842F25">
          <w:rPr>
            <w:rStyle w:val="Hyperlink"/>
            <w:rFonts w:asciiTheme="majorHAnsi" w:hAnsiTheme="majorHAnsi"/>
            <w:i/>
          </w:rPr>
          <w:t>H</w:t>
        </w:r>
        <w:r w:rsidR="00842F25" w:rsidRPr="00842F25">
          <w:rPr>
            <w:rStyle w:val="Hyperlink"/>
            <w:rFonts w:asciiTheme="majorHAnsi" w:hAnsiTheme="majorHAnsi"/>
            <w:i/>
          </w:rPr>
          <w:t>IS DAY 13 February 1975 Miners set for 35 per cent rises</w:t>
        </w:r>
      </w:hyperlink>
      <w:r w:rsidR="00842F25">
        <w:rPr>
          <w:rFonts w:asciiTheme="majorHAnsi" w:hAnsiTheme="majorHAnsi"/>
          <w:i/>
        </w:rPr>
        <w:t xml:space="preserve">, </w:t>
      </w:r>
      <w:r w:rsidRPr="00842F25">
        <w:rPr>
          <w:rFonts w:asciiTheme="majorHAnsi" w:hAnsiTheme="majorHAnsi"/>
        </w:rPr>
        <w:t>Available at:</w:t>
      </w:r>
      <w:r w:rsidRPr="00842F25">
        <w:rPr>
          <w:rFonts w:asciiTheme="majorHAnsi" w:hAnsiTheme="majorHAnsi"/>
        </w:rPr>
        <w:t xml:space="preserve"> http://news.bbc.co.uk/onthisday/hi/dates/stories/february/13/newsid_2541000/2541085.stm</w:t>
      </w:r>
      <w:r w:rsidRPr="00842F25">
        <w:rPr>
          <w:rFonts w:asciiTheme="majorHAnsi" w:hAnsiTheme="majorHAnsi"/>
        </w:rPr>
        <w:t>, Accessed 12</w:t>
      </w:r>
      <w:r w:rsidRPr="00842F25">
        <w:rPr>
          <w:rFonts w:asciiTheme="majorHAnsi" w:hAnsiTheme="majorHAnsi"/>
          <w:vertAlign w:val="superscript"/>
        </w:rPr>
        <w:t>th</w:t>
      </w:r>
      <w:r w:rsidRPr="00842F25">
        <w:rPr>
          <w:rFonts w:asciiTheme="majorHAnsi" w:hAnsiTheme="majorHAnsi"/>
        </w:rPr>
        <w:t xml:space="preserve"> December 2017</w:t>
      </w:r>
      <w:r w:rsidRPr="00842F25">
        <w:rPr>
          <w:rFonts w:asciiTheme="majorHAnsi" w:hAnsiTheme="majorHAnsi"/>
        </w:rPr>
        <w:t xml:space="preserve"> </w:t>
      </w:r>
    </w:p>
  </w:footnote>
  <w:footnote w:id="4">
    <w:p w14:paraId="5642E24F" w14:textId="4ACF4831" w:rsidR="00F45F1B" w:rsidRDefault="00F45F1B">
      <w:pPr>
        <w:pStyle w:val="FootnoteText"/>
      </w:pPr>
      <w:r>
        <w:rPr>
          <w:rStyle w:val="FootnoteReference"/>
        </w:rPr>
        <w:footnoteRef/>
      </w:r>
      <w:r>
        <w:t xml:space="preserve"> </w:t>
      </w:r>
      <w:r w:rsidRPr="00F96200">
        <w:rPr>
          <w:rFonts w:asciiTheme="minorHAnsi" w:hAnsiTheme="minorHAnsi"/>
        </w:rPr>
        <w:t xml:space="preserve">Morley, K., 2017, </w:t>
      </w:r>
      <w:r w:rsidRPr="00F96200">
        <w:rPr>
          <w:rFonts w:asciiTheme="minorHAnsi" w:hAnsiTheme="minorHAnsi"/>
          <w:i/>
        </w:rPr>
        <w:t>Striking Similarities, Parallels of Industrial Conflict</w:t>
      </w:r>
      <w:r w:rsidRPr="00F96200">
        <w:rPr>
          <w:rFonts w:asciiTheme="minorHAnsi" w:hAnsiTheme="minorHAnsi"/>
        </w:rPr>
        <w:t>,</w:t>
      </w:r>
      <w:r>
        <w:rPr>
          <w:rFonts w:asciiTheme="minorHAnsi" w:hAnsiTheme="minorHAnsi"/>
        </w:rPr>
        <w:t xml:space="preserve"> p150-1,</w:t>
      </w:r>
      <w:r w:rsidRPr="00F96200">
        <w:rPr>
          <w:rFonts w:asciiTheme="minorHAnsi" w:hAnsiTheme="minorHAnsi"/>
        </w:rPr>
        <w:t xml:space="preserve"> The Book Guild Limited, Kibworth, UK, ISBN</w:t>
      </w:r>
      <w:r w:rsidRPr="00F96200">
        <w:rPr>
          <w:rStyle w:val="HTMLCite"/>
          <w:rFonts w:asciiTheme="minorHAnsi" w:hAnsiTheme="minorHAnsi"/>
          <w:i w:val="0"/>
        </w:rPr>
        <w:t xml:space="preserve"> 9781912362202</w:t>
      </w:r>
    </w:p>
  </w:footnote>
  <w:footnote w:id="5">
    <w:p w14:paraId="4F402A45" w14:textId="4BA3E01E" w:rsidR="00F45F1B" w:rsidRDefault="00F45F1B">
      <w:pPr>
        <w:pStyle w:val="FootnoteText"/>
      </w:pPr>
      <w:r>
        <w:rPr>
          <w:rStyle w:val="FootnoteReference"/>
        </w:rPr>
        <w:footnoteRef/>
      </w:r>
      <w:r>
        <w:t xml:space="preserve"> ibid</w:t>
      </w:r>
    </w:p>
  </w:footnote>
  <w:footnote w:id="6">
    <w:p w14:paraId="6C7E5406" w14:textId="6DD9CC6A" w:rsidR="00F45F1B" w:rsidRPr="003C270F" w:rsidRDefault="00F45F1B" w:rsidP="003C270F">
      <w:pPr>
        <w:pStyle w:val="Heading1"/>
        <w:pBdr>
          <w:bottom w:val="single" w:sz="6" w:space="4" w:color="CACACA"/>
        </w:pBdr>
        <w:shd w:val="clear" w:color="auto" w:fill="FFFFFF"/>
        <w:spacing w:before="0" w:line="240" w:lineRule="auto"/>
        <w:rPr>
          <w:rFonts w:asciiTheme="minorHAnsi" w:eastAsia="Times New Roman" w:hAnsiTheme="minorHAnsi" w:cs="Arial"/>
          <w:color w:val="3D454A"/>
          <w:spacing w:val="0"/>
          <w:kern w:val="36"/>
          <w:sz w:val="54"/>
          <w:szCs w:val="54"/>
          <w:lang w:eastAsia="en-GB"/>
        </w:rPr>
      </w:pPr>
      <w:r w:rsidRPr="003C270F">
        <w:rPr>
          <w:rStyle w:val="FootnoteReference"/>
          <w:rFonts w:asciiTheme="minorHAnsi" w:hAnsiTheme="minorHAnsi"/>
        </w:rPr>
        <w:footnoteRef/>
      </w:r>
      <w:r w:rsidRPr="003F52B1">
        <w:rPr>
          <w:rStyle w:val="HTMLCite"/>
          <w:rFonts w:asciiTheme="minorHAnsi" w:hAnsiTheme="minorHAnsi"/>
          <w:i w:val="0"/>
          <w:color w:val="auto"/>
          <w:sz w:val="20"/>
          <w:szCs w:val="20"/>
        </w:rPr>
        <w:t>Economics Help</w:t>
      </w:r>
      <w:r>
        <w:rPr>
          <w:rStyle w:val="HTMLCite"/>
          <w:rFonts w:asciiTheme="minorHAnsi" w:hAnsiTheme="minorHAnsi"/>
          <w:i w:val="0"/>
          <w:color w:val="auto"/>
          <w:sz w:val="20"/>
          <w:szCs w:val="20"/>
        </w:rPr>
        <w:t>,</w:t>
      </w:r>
      <w:r w:rsidRPr="003F52B1">
        <w:rPr>
          <w:rStyle w:val="HTMLCite"/>
          <w:rFonts w:asciiTheme="minorHAnsi" w:hAnsiTheme="minorHAnsi"/>
          <w:i w:val="0"/>
          <w:color w:val="auto"/>
          <w:sz w:val="20"/>
          <w:szCs w:val="20"/>
        </w:rPr>
        <w:t xml:space="preserve"> </w:t>
      </w:r>
      <w:r w:rsidRPr="003F52B1">
        <w:rPr>
          <w:rStyle w:val="HTMLCite"/>
          <w:rFonts w:asciiTheme="minorHAnsi" w:hAnsiTheme="minorHAnsi"/>
          <w:color w:val="auto"/>
          <w:sz w:val="20"/>
          <w:szCs w:val="20"/>
        </w:rPr>
        <w:t>UK Government spending-real and as % of GDP</w:t>
      </w:r>
      <w:r>
        <w:rPr>
          <w:rStyle w:val="HTMLCite"/>
          <w:rFonts w:asciiTheme="minorHAnsi" w:hAnsiTheme="minorHAnsi"/>
          <w:i w:val="0"/>
          <w:color w:val="auto"/>
          <w:sz w:val="20"/>
          <w:szCs w:val="20"/>
        </w:rPr>
        <w:t>: Available at</w:t>
      </w:r>
      <w:r>
        <w:rPr>
          <w:rFonts w:asciiTheme="minorHAnsi" w:eastAsia="Times New Roman" w:hAnsiTheme="minorHAnsi" w:cs="Arial"/>
          <w:i/>
          <w:color w:val="3D454A"/>
          <w:spacing w:val="0"/>
          <w:kern w:val="36"/>
          <w:sz w:val="20"/>
          <w:szCs w:val="54"/>
          <w:lang w:eastAsia="en-GB"/>
        </w:rPr>
        <w:t xml:space="preserve"> </w:t>
      </w:r>
      <w:hyperlink r:id="rId4" w:history="1">
        <w:r w:rsidRPr="009F2EC8">
          <w:rPr>
            <w:rStyle w:val="Hyperlink"/>
            <w:sz w:val="20"/>
            <w:szCs w:val="20"/>
          </w:rPr>
          <w:t>https://www.economicshelp.org/blog/5326/economics/government-spending/</w:t>
        </w:r>
      </w:hyperlink>
      <w:r>
        <w:rPr>
          <w:color w:val="auto"/>
          <w:sz w:val="20"/>
          <w:szCs w:val="20"/>
        </w:rPr>
        <w:t>, Accessed 12</w:t>
      </w:r>
      <w:r w:rsidRPr="003F52B1">
        <w:rPr>
          <w:color w:val="auto"/>
          <w:sz w:val="20"/>
          <w:szCs w:val="20"/>
          <w:vertAlign w:val="superscript"/>
        </w:rPr>
        <w:t>th</w:t>
      </w:r>
      <w:r>
        <w:rPr>
          <w:color w:val="auto"/>
          <w:sz w:val="20"/>
          <w:szCs w:val="20"/>
        </w:rPr>
        <w:t xml:space="preserve"> December 2017</w:t>
      </w:r>
    </w:p>
    <w:p w14:paraId="5D67200B" w14:textId="6AD7A69C" w:rsidR="00F45F1B" w:rsidRDefault="00F45F1B">
      <w:pPr>
        <w:pStyle w:val="FootnoteText"/>
      </w:pPr>
    </w:p>
  </w:footnote>
  <w:footnote w:id="7">
    <w:p w14:paraId="12F5184E" w14:textId="79B436F0" w:rsidR="00F45F1B" w:rsidRDefault="00F45F1B">
      <w:pPr>
        <w:pStyle w:val="FootnoteText"/>
      </w:pPr>
      <w:r>
        <w:rPr>
          <w:rStyle w:val="FootnoteReference"/>
        </w:rPr>
        <w:footnoteRef/>
      </w:r>
      <w:r>
        <w:t xml:space="preserve"> Hansard</w:t>
      </w:r>
      <w:r w:rsidRPr="00997C8B">
        <w:rPr>
          <w:i/>
        </w:rPr>
        <w:t>, House of Commons Debate, 26</w:t>
      </w:r>
      <w:r w:rsidRPr="00997C8B">
        <w:rPr>
          <w:i/>
          <w:vertAlign w:val="superscript"/>
        </w:rPr>
        <w:t>th</w:t>
      </w:r>
      <w:r w:rsidRPr="00997C8B">
        <w:rPr>
          <w:i/>
        </w:rPr>
        <w:t xml:space="preserve"> November 1984, </w:t>
      </w:r>
      <w:r w:rsidRPr="00997C8B">
        <w:t>Vol.68, cc717-54.,</w:t>
      </w:r>
      <w:r>
        <w:t xml:space="preserve"> Available at: </w:t>
      </w:r>
      <w:hyperlink r:id="rId5" w:history="1">
        <w:r w:rsidRPr="009F2EC8">
          <w:rPr>
            <w:rStyle w:val="Hyperlink"/>
          </w:rPr>
          <w:t>http://hansard.millbanksystems.com/commons/1984/nov/26/coal-industry</w:t>
        </w:r>
      </w:hyperlink>
      <w:r>
        <w:t>, Accessed 12</w:t>
      </w:r>
      <w:r w:rsidRPr="00997C8B">
        <w:rPr>
          <w:vertAlign w:val="superscript"/>
        </w:rPr>
        <w:t>th</w:t>
      </w:r>
      <w:r>
        <w:t xml:space="preserve"> December 2917</w:t>
      </w:r>
    </w:p>
  </w:footnote>
  <w:footnote w:id="8">
    <w:p w14:paraId="180E73DB" w14:textId="48919945" w:rsidR="00F45F1B" w:rsidRPr="00B4390C" w:rsidRDefault="00F45F1B" w:rsidP="00B4390C">
      <w:pPr>
        <w:pStyle w:val="Heading1"/>
        <w:spacing w:before="0" w:line="240" w:lineRule="auto"/>
        <w:rPr>
          <w:rFonts w:ascii="Times New Roman" w:eastAsia="Times New Roman" w:hAnsi="Times New Roman" w:cs="Times New Roman"/>
          <w:b/>
          <w:bCs/>
          <w:i/>
          <w:color w:val="auto"/>
          <w:spacing w:val="0"/>
          <w:kern w:val="36"/>
          <w:sz w:val="24"/>
          <w:szCs w:val="24"/>
          <w:lang w:eastAsia="en-GB"/>
        </w:rPr>
      </w:pPr>
      <w:r w:rsidRPr="009A152F">
        <w:rPr>
          <w:rStyle w:val="FootnoteReference"/>
          <w:rFonts w:ascii="Times New Roman" w:hAnsi="Times New Roman" w:cs="Times New Roman"/>
          <w:sz w:val="24"/>
          <w:szCs w:val="24"/>
        </w:rPr>
        <w:footnoteRef/>
      </w:r>
      <w:r w:rsidRPr="009A152F">
        <w:rPr>
          <w:rFonts w:ascii="Times New Roman" w:hAnsi="Times New Roman" w:cs="Times New Roman"/>
          <w:sz w:val="24"/>
          <w:szCs w:val="24"/>
        </w:rPr>
        <w:t xml:space="preserve"> </w:t>
      </w:r>
      <w:r w:rsidRPr="004B1AE2">
        <w:rPr>
          <w:rFonts w:ascii="Times New Roman" w:hAnsi="Times New Roman" w:cs="Times New Roman"/>
          <w:color w:val="auto"/>
          <w:sz w:val="22"/>
          <w:szCs w:val="22"/>
        </w:rPr>
        <w:t>The Guardian, (2014),</w:t>
      </w:r>
      <w:r w:rsidRPr="004B1AE2">
        <w:rPr>
          <w:rFonts w:ascii="Times New Roman" w:eastAsia="Times New Roman" w:hAnsi="Times New Roman" w:cs="Times New Roman"/>
          <w:b/>
          <w:bCs/>
          <w:color w:val="auto"/>
          <w:spacing w:val="0"/>
          <w:kern w:val="36"/>
          <w:sz w:val="22"/>
          <w:szCs w:val="22"/>
          <w:lang w:eastAsia="en-GB"/>
        </w:rPr>
        <w:t xml:space="preserve"> </w:t>
      </w:r>
      <w:r w:rsidRPr="004B1AE2">
        <w:rPr>
          <w:rFonts w:ascii="Times New Roman" w:eastAsia="Times New Roman" w:hAnsi="Times New Roman" w:cs="Times New Roman"/>
          <w:bCs/>
          <w:i/>
          <w:color w:val="auto"/>
          <w:spacing w:val="0"/>
          <w:kern w:val="36"/>
          <w:sz w:val="22"/>
          <w:szCs w:val="22"/>
          <w:lang w:eastAsia="en-GB"/>
        </w:rPr>
        <w:t xml:space="preserve">Thatcher was to call Labour and miners ‘enemy within’ in abandoned speech, </w:t>
      </w:r>
      <w:r w:rsidRPr="004B1AE2">
        <w:rPr>
          <w:rFonts w:ascii="Times New Roman" w:hAnsi="Times New Roman" w:cs="Times New Roman"/>
          <w:color w:val="auto"/>
          <w:sz w:val="22"/>
          <w:szCs w:val="22"/>
        </w:rPr>
        <w:t xml:space="preserve">Online Resource Available at: </w:t>
      </w:r>
      <w:hyperlink r:id="rId6" w:history="1">
        <w:r w:rsidRPr="004B1AE2">
          <w:rPr>
            <w:rStyle w:val="Hyperlink"/>
            <w:rFonts w:ascii="Times New Roman" w:hAnsi="Times New Roman" w:cs="Times New Roman"/>
            <w:color w:val="auto"/>
            <w:sz w:val="22"/>
            <w:szCs w:val="22"/>
          </w:rPr>
          <w:t>https://www.theguardian.com/politics/2014/oct/03/thatcher-labour-miners-enemy-withi</w:t>
        </w:r>
        <w:r w:rsidRPr="004B1AE2">
          <w:rPr>
            <w:rStyle w:val="Hyperlink"/>
            <w:rFonts w:ascii="Times New Roman" w:hAnsi="Times New Roman" w:cs="Times New Roman"/>
            <w:color w:val="auto"/>
            <w:sz w:val="22"/>
            <w:szCs w:val="22"/>
          </w:rPr>
          <w:t>n</w:t>
        </w:r>
        <w:r w:rsidRPr="004B1AE2">
          <w:rPr>
            <w:rStyle w:val="Hyperlink"/>
            <w:rFonts w:ascii="Times New Roman" w:hAnsi="Times New Roman" w:cs="Times New Roman"/>
            <w:color w:val="auto"/>
            <w:sz w:val="22"/>
            <w:szCs w:val="22"/>
          </w:rPr>
          <w:t>-brighton-bomb</w:t>
        </w:r>
      </w:hyperlink>
      <w:r w:rsidRPr="004B1AE2">
        <w:rPr>
          <w:rFonts w:ascii="Times New Roman" w:hAnsi="Times New Roman" w:cs="Times New Roman"/>
          <w:color w:val="auto"/>
          <w:sz w:val="22"/>
          <w:szCs w:val="22"/>
        </w:rPr>
        <w:t>, Accessed 14</w:t>
      </w:r>
      <w:r w:rsidRPr="004B1AE2">
        <w:rPr>
          <w:rFonts w:ascii="Times New Roman" w:hAnsi="Times New Roman" w:cs="Times New Roman"/>
          <w:color w:val="auto"/>
          <w:sz w:val="22"/>
          <w:szCs w:val="22"/>
          <w:vertAlign w:val="superscript"/>
        </w:rPr>
        <w:t>th</w:t>
      </w:r>
      <w:r w:rsidRPr="004B1AE2">
        <w:rPr>
          <w:rFonts w:ascii="Times New Roman" w:hAnsi="Times New Roman" w:cs="Times New Roman"/>
          <w:color w:val="auto"/>
          <w:sz w:val="22"/>
          <w:szCs w:val="22"/>
        </w:rPr>
        <w:t xml:space="preserve"> December 2017</w:t>
      </w:r>
    </w:p>
  </w:footnote>
  <w:footnote w:id="9">
    <w:p w14:paraId="0F8E9E17" w14:textId="74F63909" w:rsidR="00F45F1B" w:rsidRDefault="00F45F1B">
      <w:pPr>
        <w:pStyle w:val="FootnoteText"/>
      </w:pPr>
      <w:r>
        <w:rPr>
          <w:rStyle w:val="FootnoteReference"/>
        </w:rPr>
        <w:footnoteRef/>
      </w:r>
      <w:r>
        <w:t xml:space="preserve"> ibid</w:t>
      </w:r>
    </w:p>
  </w:footnote>
  <w:footnote w:id="10">
    <w:p w14:paraId="5D1C9514" w14:textId="3D9CDEBC" w:rsidR="00F45F1B" w:rsidRPr="004B1AE2" w:rsidRDefault="00F45F1B">
      <w:pPr>
        <w:pStyle w:val="FootnoteText"/>
        <w:rPr>
          <w:i/>
        </w:rPr>
      </w:pPr>
      <w:r w:rsidRPr="004B1AE2">
        <w:rPr>
          <w:rStyle w:val="FootnoteReference"/>
          <w:i/>
        </w:rPr>
        <w:footnoteRef/>
      </w:r>
      <w:r w:rsidRPr="004B1AE2">
        <w:rPr>
          <w:i/>
        </w:rPr>
        <w:t xml:space="preserve"> </w:t>
      </w:r>
      <w:bookmarkStart w:id="3" w:name="_Hlk501118843"/>
      <w:r w:rsidRPr="004B1AE2">
        <w:rPr>
          <w:rStyle w:val="HTMLCite"/>
          <w:rFonts w:ascii="Times New Roman" w:hAnsi="Times New Roman"/>
          <w:i w:val="0"/>
          <w:sz w:val="22"/>
        </w:rPr>
        <w:t>Blundell, J., (2008),</w:t>
      </w:r>
      <w:r w:rsidRPr="004B1AE2">
        <w:rPr>
          <w:rStyle w:val="HTMLCite"/>
          <w:rFonts w:ascii="Times New Roman" w:hAnsi="Times New Roman"/>
          <w:sz w:val="22"/>
        </w:rPr>
        <w:t xml:space="preserve"> Margaret Thatcher: A Portrait of the Iron Lady. </w:t>
      </w:r>
      <w:r w:rsidRPr="004B1AE2">
        <w:rPr>
          <w:rStyle w:val="HTMLCite"/>
          <w:rFonts w:ascii="Times New Roman" w:hAnsi="Times New Roman"/>
          <w:i w:val="0"/>
          <w:sz w:val="22"/>
        </w:rPr>
        <w:t>p. 141, Algora Publishing, New York</w:t>
      </w:r>
      <w:bookmarkEnd w:id="3"/>
      <w:r w:rsidRPr="004B1AE2">
        <w:rPr>
          <w:rStyle w:val="HTMLCite"/>
          <w:rFonts w:ascii="Times New Roman" w:hAnsi="Times New Roman"/>
          <w:i w:val="0"/>
          <w:sz w:val="22"/>
        </w:rPr>
        <w:t xml:space="preserve">, </w:t>
      </w:r>
      <w:bookmarkStart w:id="4" w:name="_Hlk501118940"/>
      <w:r w:rsidRPr="004B1AE2">
        <w:rPr>
          <w:rStyle w:val="HTMLCite"/>
          <w:rFonts w:ascii="Times New Roman" w:hAnsi="Times New Roman"/>
          <w:i w:val="0"/>
          <w:sz w:val="22"/>
        </w:rPr>
        <w:fldChar w:fldCharType="begin"/>
      </w:r>
      <w:r w:rsidRPr="004B1AE2">
        <w:rPr>
          <w:rStyle w:val="HTMLCite"/>
          <w:rFonts w:ascii="Times New Roman" w:hAnsi="Times New Roman"/>
          <w:i w:val="0"/>
          <w:sz w:val="22"/>
        </w:rPr>
        <w:instrText xml:space="preserve"> HYPERLINK "https://en.wikipedia.org/wiki/International_Standard_Book_Number" \o "International Standard Book Number" </w:instrText>
      </w:r>
      <w:r w:rsidRPr="004B1AE2">
        <w:rPr>
          <w:rStyle w:val="HTMLCite"/>
          <w:rFonts w:ascii="Times New Roman" w:hAnsi="Times New Roman"/>
          <w:i w:val="0"/>
          <w:sz w:val="22"/>
        </w:rPr>
        <w:fldChar w:fldCharType="separate"/>
      </w:r>
      <w:r w:rsidRPr="004B1AE2">
        <w:rPr>
          <w:rStyle w:val="Hyperlink"/>
          <w:rFonts w:ascii="Times New Roman" w:hAnsi="Times New Roman"/>
          <w:i/>
          <w:iCs/>
          <w:sz w:val="22"/>
        </w:rPr>
        <w:t>ISBN</w:t>
      </w:r>
      <w:r w:rsidRPr="004B1AE2">
        <w:rPr>
          <w:rStyle w:val="HTMLCite"/>
          <w:rFonts w:ascii="Times New Roman" w:hAnsi="Times New Roman"/>
          <w:i w:val="0"/>
          <w:sz w:val="22"/>
        </w:rPr>
        <w:fldChar w:fldCharType="end"/>
      </w:r>
      <w:r w:rsidRPr="004B1AE2">
        <w:rPr>
          <w:rStyle w:val="HTMLCite"/>
          <w:rFonts w:ascii="Times New Roman" w:hAnsi="Times New Roman"/>
          <w:i w:val="0"/>
          <w:sz w:val="22"/>
        </w:rPr>
        <w:t> </w:t>
      </w:r>
      <w:hyperlink r:id="rId7" w:tooltip="Special:BookSources/978-0-87586-631-4" w:history="1">
        <w:r w:rsidRPr="004B1AE2">
          <w:rPr>
            <w:rStyle w:val="Hyperlink"/>
            <w:rFonts w:ascii="Times New Roman" w:hAnsi="Times New Roman"/>
            <w:i/>
            <w:iCs/>
            <w:sz w:val="22"/>
          </w:rPr>
          <w:t>978-0-87586</w:t>
        </w:r>
        <w:r w:rsidRPr="004B1AE2">
          <w:rPr>
            <w:rStyle w:val="Hyperlink"/>
            <w:rFonts w:ascii="Times New Roman" w:hAnsi="Times New Roman"/>
            <w:i/>
            <w:iCs/>
            <w:sz w:val="22"/>
          </w:rPr>
          <w:t>-</w:t>
        </w:r>
        <w:r w:rsidRPr="004B1AE2">
          <w:rPr>
            <w:rStyle w:val="Hyperlink"/>
            <w:rFonts w:ascii="Times New Roman" w:hAnsi="Times New Roman"/>
            <w:i/>
            <w:iCs/>
            <w:sz w:val="22"/>
          </w:rPr>
          <w:t>631-4</w:t>
        </w:r>
      </w:hyperlink>
      <w:r w:rsidRPr="004B1AE2">
        <w:rPr>
          <w:rStyle w:val="HTMLCite"/>
          <w:i w:val="0"/>
          <w:sz w:val="22"/>
        </w:rPr>
        <w:t>.</w:t>
      </w:r>
      <w:bookmarkEnd w:id="4"/>
    </w:p>
  </w:footnote>
  <w:footnote w:id="11">
    <w:p w14:paraId="094CDEF6" w14:textId="3DF6A97C" w:rsidR="00F45F1B" w:rsidRPr="003070A1" w:rsidRDefault="00F45F1B">
      <w:pPr>
        <w:pStyle w:val="FootnoteText"/>
        <w:rPr>
          <w:rFonts w:ascii="Times New Roman" w:hAnsi="Times New Roman"/>
          <w:sz w:val="22"/>
          <w:szCs w:val="22"/>
        </w:rPr>
      </w:pPr>
      <w:r w:rsidRPr="003070A1">
        <w:rPr>
          <w:rStyle w:val="FootnoteReference"/>
          <w:rFonts w:ascii="Times New Roman" w:hAnsi="Times New Roman"/>
          <w:sz w:val="22"/>
          <w:szCs w:val="22"/>
        </w:rPr>
        <w:footnoteRef/>
      </w:r>
      <w:r w:rsidRPr="003070A1">
        <w:rPr>
          <w:rFonts w:ascii="Times New Roman" w:hAnsi="Times New Roman"/>
          <w:sz w:val="22"/>
          <w:szCs w:val="22"/>
        </w:rPr>
        <w:t xml:space="preserve">  The Margaret Thatcher Foundation</w:t>
      </w:r>
      <w:r w:rsidRPr="003070A1">
        <w:rPr>
          <w:rFonts w:ascii="Times New Roman" w:hAnsi="Times New Roman"/>
          <w:i/>
          <w:sz w:val="22"/>
          <w:szCs w:val="22"/>
        </w:rPr>
        <w:t>, Leaders speech, Conservative Party Conference</w:t>
      </w:r>
      <w:r w:rsidRPr="003070A1">
        <w:rPr>
          <w:rFonts w:ascii="Times New Roman" w:hAnsi="Times New Roman"/>
          <w:sz w:val="22"/>
          <w:szCs w:val="22"/>
        </w:rPr>
        <w:t xml:space="preserve">, 1975, Available at: </w:t>
      </w:r>
      <w:hyperlink r:id="rId8" w:history="1">
        <w:r w:rsidRPr="003070A1">
          <w:rPr>
            <w:rStyle w:val="Hyperlink"/>
            <w:rFonts w:ascii="Times New Roman" w:hAnsi="Times New Roman"/>
            <w:sz w:val="22"/>
            <w:szCs w:val="22"/>
          </w:rPr>
          <w:t>http://www.margaretthatcher.org/document/102777</w:t>
        </w:r>
      </w:hyperlink>
      <w:r w:rsidRPr="003070A1">
        <w:rPr>
          <w:rFonts w:ascii="Times New Roman" w:hAnsi="Times New Roman"/>
          <w:sz w:val="22"/>
          <w:szCs w:val="22"/>
        </w:rPr>
        <w:t>, Accessed 12</w:t>
      </w:r>
      <w:r w:rsidRPr="003070A1">
        <w:rPr>
          <w:rFonts w:ascii="Times New Roman" w:hAnsi="Times New Roman"/>
          <w:sz w:val="22"/>
          <w:szCs w:val="22"/>
          <w:vertAlign w:val="superscript"/>
        </w:rPr>
        <w:t>th</w:t>
      </w:r>
      <w:r w:rsidRPr="003070A1">
        <w:rPr>
          <w:rFonts w:ascii="Times New Roman" w:hAnsi="Times New Roman"/>
          <w:sz w:val="22"/>
          <w:szCs w:val="22"/>
        </w:rPr>
        <w:t xml:space="preserve"> December </w:t>
      </w:r>
    </w:p>
  </w:footnote>
  <w:footnote w:id="12">
    <w:p w14:paraId="1AEA5EE4" w14:textId="5B0E0ED7" w:rsidR="00F45F1B" w:rsidRDefault="00F45F1B">
      <w:pPr>
        <w:pStyle w:val="FootnoteText"/>
      </w:pPr>
      <w:r>
        <w:rPr>
          <w:rStyle w:val="FootnoteReference"/>
        </w:rPr>
        <w:footnoteRef/>
      </w:r>
      <w:r>
        <w:t xml:space="preserve"> </w:t>
      </w:r>
      <w:r w:rsidRPr="0050684F">
        <w:rPr>
          <w:rStyle w:val="reference-text"/>
          <w:rFonts w:ascii="Times New Roman" w:hAnsi="Times New Roman"/>
          <w:sz w:val="22"/>
          <w:szCs w:val="22"/>
        </w:rPr>
        <w:t xml:space="preserve">Friedman, M. &amp; R., (1980), </w:t>
      </w:r>
      <w:hyperlink r:id="rId9" w:tooltip="Free to Choose" w:history="1">
        <w:r w:rsidRPr="0050684F">
          <w:rPr>
            <w:rStyle w:val="Hyperlink"/>
            <w:rFonts w:ascii="Times New Roman" w:hAnsi="Times New Roman"/>
            <w:i/>
            <w:iCs/>
            <w:sz w:val="22"/>
            <w:szCs w:val="22"/>
          </w:rPr>
          <w:t xml:space="preserve">Free </w:t>
        </w:r>
        <w:r w:rsidRPr="0050684F">
          <w:rPr>
            <w:rStyle w:val="Hyperlink"/>
            <w:rFonts w:ascii="Times New Roman" w:hAnsi="Times New Roman"/>
            <w:i/>
            <w:iCs/>
            <w:sz w:val="22"/>
            <w:szCs w:val="22"/>
          </w:rPr>
          <w:t>t</w:t>
        </w:r>
        <w:r w:rsidRPr="0050684F">
          <w:rPr>
            <w:rStyle w:val="Hyperlink"/>
            <w:rFonts w:ascii="Times New Roman" w:hAnsi="Times New Roman"/>
            <w:i/>
            <w:iCs/>
            <w:sz w:val="22"/>
            <w:szCs w:val="22"/>
          </w:rPr>
          <w:t>o Ch</w:t>
        </w:r>
        <w:r w:rsidRPr="0050684F">
          <w:rPr>
            <w:rStyle w:val="Hyperlink"/>
            <w:rFonts w:ascii="Times New Roman" w:hAnsi="Times New Roman"/>
            <w:i/>
            <w:iCs/>
            <w:sz w:val="22"/>
            <w:szCs w:val="22"/>
          </w:rPr>
          <w:t>o</w:t>
        </w:r>
        <w:r w:rsidRPr="0050684F">
          <w:rPr>
            <w:rStyle w:val="Hyperlink"/>
            <w:rFonts w:ascii="Times New Roman" w:hAnsi="Times New Roman"/>
            <w:i/>
            <w:iCs/>
            <w:sz w:val="22"/>
            <w:szCs w:val="22"/>
          </w:rPr>
          <w:t>ose</w:t>
        </w:r>
      </w:hyperlink>
      <w:r w:rsidRPr="0050684F">
        <w:rPr>
          <w:rStyle w:val="reference-text"/>
          <w:rFonts w:ascii="Times New Roman" w:hAnsi="Times New Roman"/>
          <w:sz w:val="22"/>
          <w:szCs w:val="22"/>
        </w:rPr>
        <w:t>, Harcourt, New York, USA. 1979</w:t>
      </w:r>
      <w:r>
        <w:rPr>
          <w:rStyle w:val="reference-text"/>
        </w:rPr>
        <w:t>,</w:t>
      </w:r>
    </w:p>
  </w:footnote>
  <w:footnote w:id="13">
    <w:p w14:paraId="1EF452EA" w14:textId="68A27393" w:rsidR="00F45F1B" w:rsidRPr="000A2429" w:rsidRDefault="00F45F1B">
      <w:pPr>
        <w:pStyle w:val="FootnoteText"/>
        <w:rPr>
          <w:rFonts w:ascii="Times New Roman" w:hAnsi="Times New Roman"/>
          <w:sz w:val="22"/>
          <w:szCs w:val="22"/>
        </w:rPr>
      </w:pPr>
      <w:r>
        <w:rPr>
          <w:rStyle w:val="FootnoteReference"/>
        </w:rPr>
        <w:footnoteRef/>
      </w:r>
      <w:r>
        <w:t xml:space="preserve"> </w:t>
      </w:r>
      <w:bookmarkStart w:id="5" w:name="_Hlk501122499"/>
      <w:r w:rsidRPr="000A2429">
        <w:rPr>
          <w:rStyle w:val="reference-text"/>
          <w:rFonts w:ascii="Times New Roman" w:hAnsi="Times New Roman"/>
          <w:sz w:val="22"/>
          <w:szCs w:val="22"/>
        </w:rPr>
        <w:t>Ranelagh, J., (1991),</w:t>
      </w:r>
      <w:r w:rsidRPr="000A2429">
        <w:rPr>
          <w:rStyle w:val="reference-text"/>
          <w:rFonts w:ascii="Times New Roman" w:hAnsi="Times New Roman"/>
          <w:i/>
          <w:iCs/>
          <w:sz w:val="22"/>
          <w:szCs w:val="22"/>
        </w:rPr>
        <w:t>Thatcher's People: An Insider's Account of the Politics, the Power, and the Personalities,</w:t>
      </w:r>
      <w:r w:rsidRPr="000A2429">
        <w:rPr>
          <w:rStyle w:val="reference-text"/>
          <w:rFonts w:ascii="Times New Roman" w:hAnsi="Times New Roman"/>
          <w:sz w:val="22"/>
          <w:szCs w:val="22"/>
        </w:rPr>
        <w:t xml:space="preserve"> p. ix, Harper Collins, Glasgow, U.K</w:t>
      </w:r>
      <w:bookmarkEnd w:id="5"/>
      <w:r w:rsidRPr="000A2429">
        <w:rPr>
          <w:rStyle w:val="reference-text"/>
          <w:rFonts w:ascii="Times New Roman" w:hAnsi="Times New Roman"/>
          <w:sz w:val="22"/>
          <w:szCs w:val="22"/>
        </w:rPr>
        <w:t>.</w:t>
      </w:r>
    </w:p>
  </w:footnote>
  <w:footnote w:id="14">
    <w:p w14:paraId="00AAC470" w14:textId="14FB7701" w:rsidR="00F45F1B" w:rsidRPr="000A2429" w:rsidRDefault="00F45F1B">
      <w:pPr>
        <w:pStyle w:val="FootnoteText"/>
        <w:rPr>
          <w:rFonts w:ascii="Times New Roman" w:hAnsi="Times New Roman"/>
          <w:sz w:val="22"/>
          <w:szCs w:val="22"/>
        </w:rPr>
      </w:pPr>
      <w:r w:rsidRPr="000A2429">
        <w:rPr>
          <w:rStyle w:val="FootnoteReference"/>
          <w:rFonts w:ascii="Times New Roman" w:hAnsi="Times New Roman"/>
          <w:sz w:val="22"/>
          <w:szCs w:val="22"/>
        </w:rPr>
        <w:footnoteRef/>
      </w:r>
      <w:r w:rsidRPr="000A2429">
        <w:rPr>
          <w:rFonts w:ascii="Times New Roman" w:hAnsi="Times New Roman"/>
          <w:sz w:val="22"/>
          <w:szCs w:val="22"/>
        </w:rPr>
        <w:t xml:space="preserve"> </w:t>
      </w:r>
      <w:r>
        <w:rPr>
          <w:rFonts w:ascii="Times New Roman" w:hAnsi="Times New Roman"/>
          <w:sz w:val="22"/>
          <w:szCs w:val="22"/>
        </w:rPr>
        <w:t xml:space="preserve"> Hayek, F</w:t>
      </w:r>
      <w:r w:rsidRPr="000A2429">
        <w:rPr>
          <w:rFonts w:ascii="Times New Roman" w:hAnsi="Times New Roman"/>
          <w:i/>
          <w:sz w:val="22"/>
          <w:szCs w:val="22"/>
        </w:rPr>
        <w:t xml:space="preserve">., </w:t>
      </w:r>
      <w:r w:rsidRPr="000A2429">
        <w:rPr>
          <w:rStyle w:val="reference-text"/>
          <w:rFonts w:ascii="Times New Roman" w:hAnsi="Times New Roman"/>
          <w:i/>
          <w:sz w:val="22"/>
          <w:szCs w:val="22"/>
        </w:rPr>
        <w:t>"Liberal pact with Labour</w:t>
      </w:r>
      <w:r w:rsidRPr="000A2429">
        <w:rPr>
          <w:rStyle w:val="reference-text"/>
          <w:rFonts w:ascii="Times New Roman" w:hAnsi="Times New Roman"/>
          <w:sz w:val="22"/>
          <w:szCs w:val="22"/>
        </w:rPr>
        <w:t xml:space="preserve">", </w:t>
      </w:r>
      <w:r w:rsidR="00001DF1">
        <w:rPr>
          <w:rStyle w:val="reference-text"/>
          <w:rFonts w:ascii="Times New Roman" w:hAnsi="Times New Roman"/>
          <w:sz w:val="22"/>
          <w:szCs w:val="22"/>
        </w:rPr>
        <w:t xml:space="preserve">Letters to the Editor, </w:t>
      </w:r>
      <w:r w:rsidRPr="000A2429">
        <w:rPr>
          <w:rStyle w:val="reference-text"/>
          <w:rFonts w:ascii="Times New Roman" w:hAnsi="Times New Roman"/>
          <w:iCs/>
          <w:sz w:val="22"/>
          <w:szCs w:val="22"/>
        </w:rPr>
        <w:t>The Times</w:t>
      </w:r>
      <w:r w:rsidRPr="000A2429">
        <w:rPr>
          <w:rStyle w:val="reference-text"/>
          <w:rFonts w:ascii="Times New Roman" w:hAnsi="Times New Roman"/>
          <w:sz w:val="22"/>
          <w:szCs w:val="22"/>
        </w:rPr>
        <w:t xml:space="preserve"> (31 March 1977), p. 15.</w:t>
      </w:r>
    </w:p>
  </w:footnote>
  <w:footnote w:id="15">
    <w:p w14:paraId="5F9E0F52" w14:textId="7CF3CAB4" w:rsidR="00F45F1B" w:rsidRPr="000A2429" w:rsidRDefault="00F45F1B">
      <w:pPr>
        <w:pStyle w:val="FootnoteText"/>
        <w:rPr>
          <w:rFonts w:ascii="Times New Roman" w:hAnsi="Times New Roman"/>
          <w:sz w:val="22"/>
          <w:szCs w:val="22"/>
        </w:rPr>
      </w:pPr>
      <w:r w:rsidRPr="000A2429">
        <w:rPr>
          <w:rStyle w:val="FootnoteReference"/>
          <w:rFonts w:ascii="Times New Roman" w:hAnsi="Times New Roman"/>
          <w:sz w:val="22"/>
          <w:szCs w:val="22"/>
        </w:rPr>
        <w:footnoteRef/>
      </w:r>
      <w:r w:rsidRPr="000A2429">
        <w:rPr>
          <w:rFonts w:ascii="Times New Roman" w:hAnsi="Times New Roman"/>
          <w:sz w:val="22"/>
          <w:szCs w:val="22"/>
        </w:rPr>
        <w:t xml:space="preserve"> </w:t>
      </w:r>
      <w:r>
        <w:rPr>
          <w:rFonts w:ascii="Times New Roman" w:hAnsi="Times New Roman"/>
          <w:sz w:val="22"/>
          <w:szCs w:val="22"/>
        </w:rPr>
        <w:t>Hayek, F</w:t>
      </w:r>
      <w:r w:rsidRPr="000A2429">
        <w:rPr>
          <w:rFonts w:ascii="Times New Roman" w:hAnsi="Times New Roman"/>
          <w:i/>
          <w:sz w:val="22"/>
          <w:szCs w:val="22"/>
        </w:rPr>
        <w:t xml:space="preserve">., </w:t>
      </w:r>
      <w:r w:rsidRPr="000A2429">
        <w:rPr>
          <w:rStyle w:val="reference-text"/>
          <w:rFonts w:ascii="Times New Roman" w:hAnsi="Times New Roman"/>
          <w:i/>
          <w:sz w:val="22"/>
          <w:szCs w:val="22"/>
        </w:rPr>
        <w:t>"The dangers to personal liberty"</w:t>
      </w:r>
      <w:r w:rsidRPr="000A2429">
        <w:rPr>
          <w:rStyle w:val="reference-text"/>
          <w:rFonts w:ascii="Times New Roman" w:hAnsi="Times New Roman"/>
          <w:sz w:val="22"/>
          <w:szCs w:val="22"/>
        </w:rPr>
        <w:t xml:space="preserve">, </w:t>
      </w:r>
      <w:r w:rsidR="00001DF1">
        <w:rPr>
          <w:rStyle w:val="reference-text"/>
          <w:rFonts w:ascii="Times New Roman" w:hAnsi="Times New Roman"/>
          <w:sz w:val="22"/>
          <w:szCs w:val="22"/>
        </w:rPr>
        <w:t xml:space="preserve">Letters to the Editor, </w:t>
      </w:r>
      <w:r w:rsidRPr="000A2429">
        <w:rPr>
          <w:rStyle w:val="reference-text"/>
          <w:rFonts w:ascii="Times New Roman" w:hAnsi="Times New Roman"/>
          <w:iCs/>
          <w:sz w:val="22"/>
          <w:szCs w:val="22"/>
        </w:rPr>
        <w:t>The Times</w:t>
      </w:r>
      <w:r w:rsidRPr="000A2429">
        <w:rPr>
          <w:rStyle w:val="reference-text"/>
          <w:rFonts w:ascii="Times New Roman" w:hAnsi="Times New Roman"/>
          <w:sz w:val="22"/>
          <w:szCs w:val="22"/>
        </w:rPr>
        <w:t xml:space="preserve"> (11 July 1978), p. 15</w:t>
      </w:r>
      <w:bookmarkStart w:id="6" w:name="_GoBack"/>
      <w:bookmarkEnd w:id="6"/>
    </w:p>
  </w:footnote>
  <w:footnote w:id="16">
    <w:p w14:paraId="7DF24B01" w14:textId="59F96AF1" w:rsidR="00F45F1B" w:rsidRPr="004B4852" w:rsidRDefault="00F45F1B">
      <w:pPr>
        <w:pStyle w:val="FootnoteText"/>
        <w:rPr>
          <w:rFonts w:ascii="Times New Roman" w:hAnsi="Times New Roman"/>
          <w:sz w:val="22"/>
          <w:szCs w:val="22"/>
        </w:rPr>
      </w:pPr>
      <w:r w:rsidRPr="004B4852">
        <w:rPr>
          <w:rStyle w:val="FootnoteReference"/>
          <w:rFonts w:ascii="Times New Roman" w:hAnsi="Times New Roman"/>
          <w:sz w:val="22"/>
          <w:szCs w:val="22"/>
        </w:rPr>
        <w:footnoteRef/>
      </w:r>
      <w:r w:rsidRPr="004B4852">
        <w:rPr>
          <w:rFonts w:ascii="Times New Roman" w:hAnsi="Times New Roman"/>
          <w:sz w:val="22"/>
          <w:szCs w:val="22"/>
        </w:rPr>
        <w:t xml:space="preserve"> </w:t>
      </w:r>
      <w:bookmarkStart w:id="7" w:name="_Hlk501122653"/>
      <w:r w:rsidRPr="004B4852">
        <w:rPr>
          <w:rFonts w:ascii="Times New Roman" w:hAnsi="Times New Roman"/>
          <w:sz w:val="22"/>
          <w:szCs w:val="22"/>
        </w:rPr>
        <w:t xml:space="preserve">Hayek, F., (1944), </w:t>
      </w:r>
      <w:r w:rsidRPr="004B4852">
        <w:rPr>
          <w:rFonts w:ascii="Times New Roman" w:hAnsi="Times New Roman"/>
          <w:i/>
          <w:sz w:val="22"/>
          <w:szCs w:val="22"/>
        </w:rPr>
        <w:t>The Road to Serfdom</w:t>
      </w:r>
      <w:r w:rsidRPr="004B4852">
        <w:rPr>
          <w:rFonts w:ascii="Times New Roman" w:hAnsi="Times New Roman"/>
          <w:sz w:val="22"/>
          <w:szCs w:val="22"/>
        </w:rPr>
        <w:t>, University of Chicago Press, Chicago, USA. ISBN 978-0-226-32061-8.</w:t>
      </w:r>
      <w:bookmarkEnd w:id="7"/>
    </w:p>
  </w:footnote>
  <w:footnote w:id="17">
    <w:p w14:paraId="13F06FD2" w14:textId="2739C9DC" w:rsidR="00F45F1B" w:rsidRDefault="00F45F1B">
      <w:pPr>
        <w:pStyle w:val="FootnoteText"/>
      </w:pPr>
      <w:r>
        <w:rPr>
          <w:rStyle w:val="FootnoteReference"/>
        </w:rPr>
        <w:footnoteRef/>
      </w:r>
      <w:r>
        <w:t xml:space="preserve"> ibid</w:t>
      </w:r>
    </w:p>
  </w:footnote>
  <w:footnote w:id="18">
    <w:p w14:paraId="45ADD8AB" w14:textId="71F66AA8" w:rsidR="00F45F1B" w:rsidRDefault="00F45F1B">
      <w:pPr>
        <w:pStyle w:val="FootnoteText"/>
      </w:pPr>
      <w:r>
        <w:rPr>
          <w:rStyle w:val="FootnoteReference"/>
        </w:rPr>
        <w:footnoteRef/>
      </w:r>
      <w:r>
        <w:t xml:space="preserve"> </w:t>
      </w:r>
      <w:bookmarkStart w:id="8" w:name="_Hlk501122914"/>
      <w:r w:rsidRPr="00781B65">
        <w:rPr>
          <w:rStyle w:val="reference-text"/>
          <w:rFonts w:ascii="Times New Roman" w:hAnsi="Times New Roman"/>
          <w:sz w:val="22"/>
          <w:szCs w:val="22"/>
        </w:rPr>
        <w:t xml:space="preserve">Marr, A., (2007), </w:t>
      </w:r>
      <w:r w:rsidRPr="00781B65">
        <w:rPr>
          <w:rStyle w:val="reference-text"/>
          <w:rFonts w:ascii="Times New Roman" w:hAnsi="Times New Roman"/>
          <w:i/>
          <w:iCs/>
          <w:sz w:val="22"/>
          <w:szCs w:val="22"/>
        </w:rPr>
        <w:t xml:space="preserve">A </w:t>
      </w:r>
      <w:r>
        <w:rPr>
          <w:rStyle w:val="reference-text"/>
          <w:rFonts w:ascii="Times New Roman" w:hAnsi="Times New Roman"/>
          <w:i/>
          <w:iCs/>
          <w:sz w:val="22"/>
          <w:szCs w:val="22"/>
        </w:rPr>
        <w:t>H</w:t>
      </w:r>
      <w:r w:rsidRPr="00781B65">
        <w:rPr>
          <w:rStyle w:val="reference-text"/>
          <w:rFonts w:ascii="Times New Roman" w:hAnsi="Times New Roman"/>
          <w:i/>
          <w:iCs/>
          <w:sz w:val="22"/>
          <w:szCs w:val="22"/>
        </w:rPr>
        <w:t xml:space="preserve">istory of </w:t>
      </w:r>
      <w:r>
        <w:rPr>
          <w:rStyle w:val="reference-text"/>
          <w:rFonts w:ascii="Times New Roman" w:hAnsi="Times New Roman"/>
          <w:i/>
          <w:iCs/>
          <w:sz w:val="22"/>
          <w:szCs w:val="22"/>
        </w:rPr>
        <w:t>M</w:t>
      </w:r>
      <w:r w:rsidRPr="00781B65">
        <w:rPr>
          <w:rStyle w:val="reference-text"/>
          <w:rFonts w:ascii="Times New Roman" w:hAnsi="Times New Roman"/>
          <w:i/>
          <w:iCs/>
          <w:sz w:val="22"/>
          <w:szCs w:val="22"/>
        </w:rPr>
        <w:t>odern Britain</w:t>
      </w:r>
      <w:r w:rsidRPr="00781B65">
        <w:rPr>
          <w:rStyle w:val="reference-text"/>
          <w:rFonts w:ascii="Times New Roman" w:hAnsi="Times New Roman"/>
          <w:sz w:val="22"/>
          <w:szCs w:val="22"/>
        </w:rPr>
        <w:t>, pp 412–13., Macmillan Publishers, London, U.K</w:t>
      </w:r>
      <w:bookmarkEnd w:id="8"/>
    </w:p>
  </w:footnote>
  <w:footnote w:id="19">
    <w:p w14:paraId="61EF08E6" w14:textId="51AA1F28" w:rsidR="00F45F1B" w:rsidRDefault="00F45F1B">
      <w:pPr>
        <w:pStyle w:val="FootnoteText"/>
      </w:pPr>
      <w:r>
        <w:rPr>
          <w:rStyle w:val="FootnoteReference"/>
        </w:rPr>
        <w:footnoteRef/>
      </w:r>
      <w:r>
        <w:t xml:space="preserve"> ibid</w:t>
      </w:r>
    </w:p>
  </w:footnote>
  <w:footnote w:id="20">
    <w:p w14:paraId="785F156E" w14:textId="35DF2AA2" w:rsidR="00F45F1B" w:rsidRPr="001B1011" w:rsidRDefault="00F45F1B" w:rsidP="001B1011">
      <w:pPr>
        <w:spacing w:line="240" w:lineRule="auto"/>
        <w:rPr>
          <w:rFonts w:ascii="Times New Roman" w:eastAsia="Times New Roman" w:hAnsi="Times New Roman"/>
          <w:color w:val="auto"/>
          <w:spacing w:val="0"/>
          <w:lang w:eastAsia="en-GB"/>
        </w:rPr>
      </w:pPr>
      <w:r>
        <w:rPr>
          <w:rStyle w:val="FootnoteReference"/>
        </w:rPr>
        <w:footnoteRef/>
      </w:r>
      <w:r>
        <w:t xml:space="preserve"> </w:t>
      </w:r>
      <w:bookmarkStart w:id="9" w:name="_Hlk501123328"/>
      <w:r w:rsidRPr="00D769C7">
        <w:rPr>
          <w:rFonts w:ascii="Times New Roman" w:eastAsia="Times New Roman" w:hAnsi="Times New Roman"/>
          <w:color w:val="auto"/>
          <w:spacing w:val="0"/>
          <w:lang w:eastAsia="en-GB"/>
        </w:rPr>
        <w:t>Campbell,</w:t>
      </w:r>
      <w:r>
        <w:rPr>
          <w:rFonts w:ascii="Times New Roman" w:eastAsia="Times New Roman" w:hAnsi="Times New Roman"/>
          <w:color w:val="auto"/>
          <w:spacing w:val="0"/>
          <w:lang w:eastAsia="en-GB"/>
        </w:rPr>
        <w:t xml:space="preserve"> J., (2003),</w:t>
      </w:r>
      <w:r w:rsidRPr="00D769C7">
        <w:rPr>
          <w:rFonts w:ascii="Times New Roman" w:eastAsia="Times New Roman" w:hAnsi="Times New Roman"/>
          <w:color w:val="auto"/>
          <w:spacing w:val="0"/>
          <w:lang w:eastAsia="en-GB"/>
        </w:rPr>
        <w:t xml:space="preserve"> </w:t>
      </w:r>
      <w:r w:rsidRPr="00D769C7">
        <w:rPr>
          <w:rFonts w:ascii="Times New Roman" w:eastAsia="Times New Roman" w:hAnsi="Times New Roman"/>
          <w:i/>
          <w:iCs/>
          <w:color w:val="auto"/>
          <w:spacing w:val="0"/>
          <w:lang w:eastAsia="en-GB"/>
        </w:rPr>
        <w:t>Margaret Thatcher: The Iron Lady</w:t>
      </w:r>
      <w:r>
        <w:rPr>
          <w:rFonts w:ascii="Times New Roman" w:eastAsia="Times New Roman" w:hAnsi="Times New Roman"/>
          <w:color w:val="auto"/>
          <w:spacing w:val="0"/>
          <w:lang w:eastAsia="en-GB"/>
        </w:rPr>
        <w:t>,</w:t>
      </w:r>
      <w:r w:rsidRPr="00D769C7">
        <w:rPr>
          <w:rFonts w:ascii="Times New Roman" w:eastAsia="Times New Roman" w:hAnsi="Times New Roman"/>
          <w:color w:val="auto"/>
          <w:spacing w:val="0"/>
          <w:lang w:eastAsia="en-GB"/>
        </w:rPr>
        <w:t xml:space="preserve"> pp. 355–64</w:t>
      </w:r>
      <w:r>
        <w:rPr>
          <w:rFonts w:ascii="Times New Roman" w:eastAsia="Times New Roman" w:hAnsi="Times New Roman"/>
          <w:color w:val="auto"/>
          <w:spacing w:val="0"/>
          <w:lang w:eastAsia="en-GB"/>
        </w:rPr>
        <w:t>, Random House, London, U.K.</w:t>
      </w:r>
      <w:bookmarkEnd w:id="9"/>
      <w:r w:rsidR="001B1011">
        <w:rPr>
          <w:rFonts w:ascii="Times New Roman" w:eastAsia="Times New Roman" w:hAnsi="Times New Roman"/>
          <w:color w:val="auto"/>
          <w:spacing w:val="0"/>
          <w:lang w:eastAsia="en-GB"/>
        </w:rPr>
        <w:t>,</w:t>
      </w:r>
      <w:bookmarkStart w:id="10" w:name="_Hlk501124026"/>
      <w:r w:rsidR="001B1011">
        <w:rPr>
          <w:rFonts w:ascii="Times New Roman" w:eastAsia="Times New Roman" w:hAnsi="Times New Roman"/>
          <w:color w:val="auto"/>
          <w:spacing w:val="0"/>
          <w:lang w:eastAsia="en-GB"/>
        </w:rPr>
        <w:t xml:space="preserve">  and </w:t>
      </w:r>
      <w:r w:rsidRPr="00D769C7">
        <w:rPr>
          <w:rFonts w:ascii="Times New Roman" w:eastAsia="Times New Roman" w:hAnsi="Times New Roman"/>
          <w:color w:val="auto"/>
          <w:spacing w:val="0"/>
          <w:lang w:eastAsia="en-GB"/>
        </w:rPr>
        <w:t>Moore,</w:t>
      </w:r>
      <w:r>
        <w:rPr>
          <w:rFonts w:ascii="Times New Roman" w:eastAsia="Times New Roman" w:hAnsi="Times New Roman"/>
          <w:color w:val="auto"/>
          <w:spacing w:val="0"/>
          <w:lang w:eastAsia="en-GB"/>
        </w:rPr>
        <w:t xml:space="preserve"> C.,</w:t>
      </w:r>
      <w:r w:rsidRPr="00D769C7">
        <w:rPr>
          <w:rFonts w:ascii="Times New Roman" w:eastAsia="Times New Roman" w:hAnsi="Times New Roman"/>
          <w:color w:val="auto"/>
          <w:spacing w:val="0"/>
          <w:lang w:eastAsia="en-GB"/>
        </w:rPr>
        <w:t xml:space="preserve"> (2016)</w:t>
      </w:r>
      <w:r>
        <w:rPr>
          <w:rFonts w:ascii="Times New Roman" w:eastAsia="Times New Roman" w:hAnsi="Times New Roman"/>
          <w:color w:val="auto"/>
          <w:spacing w:val="0"/>
          <w:lang w:eastAsia="en-GB"/>
        </w:rPr>
        <w:t>,</w:t>
      </w:r>
      <w:r w:rsidRPr="00D769C7">
        <w:rPr>
          <w:rFonts w:ascii="Times New Roman" w:eastAsia="Times New Roman" w:hAnsi="Times New Roman"/>
          <w:color w:val="auto"/>
          <w:spacing w:val="0"/>
          <w:lang w:eastAsia="en-GB"/>
        </w:rPr>
        <w:t xml:space="preserve"> </w:t>
      </w:r>
      <w:r w:rsidRPr="00A20C6F">
        <w:rPr>
          <w:rFonts w:ascii="Times New Roman" w:eastAsia="Times New Roman" w:hAnsi="Times New Roman"/>
          <w:i/>
          <w:color w:val="auto"/>
          <w:spacing w:val="0"/>
          <w:lang w:eastAsia="en-GB"/>
        </w:rPr>
        <w:t xml:space="preserve">Margaret </w:t>
      </w:r>
      <w:r w:rsidRPr="00A20C6F">
        <w:rPr>
          <w:rFonts w:ascii="Times New Roman" w:eastAsia="Times New Roman" w:hAnsi="Times New Roman"/>
          <w:i/>
          <w:iCs/>
          <w:color w:val="auto"/>
          <w:spacing w:val="0"/>
          <w:lang w:eastAsia="en-GB"/>
        </w:rPr>
        <w:t>Thatcher</w:t>
      </w:r>
      <w:r>
        <w:rPr>
          <w:rFonts w:ascii="Times New Roman" w:eastAsia="Times New Roman" w:hAnsi="Times New Roman"/>
          <w:i/>
          <w:iCs/>
          <w:color w:val="auto"/>
          <w:spacing w:val="0"/>
          <w:lang w:eastAsia="en-GB"/>
        </w:rPr>
        <w:t>, The Authorized Biography.</w:t>
      </w:r>
      <w:r w:rsidRPr="00D769C7">
        <w:rPr>
          <w:rFonts w:ascii="Times New Roman" w:eastAsia="Times New Roman" w:hAnsi="Times New Roman"/>
          <w:color w:val="auto"/>
          <w:spacing w:val="0"/>
          <w:lang w:eastAsia="en-GB"/>
        </w:rPr>
        <w:t xml:space="preserve"> pp. 142–50.</w:t>
      </w:r>
      <w:r>
        <w:rPr>
          <w:rFonts w:ascii="Times New Roman" w:eastAsia="Times New Roman" w:hAnsi="Times New Roman"/>
          <w:color w:val="auto"/>
          <w:spacing w:val="0"/>
          <w:lang w:eastAsia="en-GB"/>
        </w:rPr>
        <w:t xml:space="preserve">, </w:t>
      </w:r>
      <w:r w:rsidRPr="00A20C6F">
        <w:rPr>
          <w:rFonts w:ascii="Times New Roman" w:hAnsi="Times New Roman"/>
          <w:color w:val="333333"/>
          <w:sz w:val="21"/>
          <w:szCs w:val="21"/>
          <w:shd w:val="clear" w:color="auto" w:fill="FFFFFF"/>
        </w:rPr>
        <w:t>Alfred A. Knopf</w:t>
      </w:r>
      <w:r>
        <w:rPr>
          <w:rFonts w:ascii="Times New Roman" w:hAnsi="Times New Roman"/>
          <w:color w:val="333333"/>
          <w:sz w:val="21"/>
          <w:szCs w:val="21"/>
          <w:shd w:val="clear" w:color="auto" w:fill="FFFFFF"/>
        </w:rPr>
        <w:t xml:space="preserve"> Publishing, New York, USA</w:t>
      </w:r>
    </w:p>
    <w:bookmarkEnd w:id="10"/>
  </w:footnote>
  <w:footnote w:id="21">
    <w:p w14:paraId="76A3F9DD" w14:textId="23CAF6A6" w:rsidR="00F45F1B" w:rsidRPr="00204819" w:rsidRDefault="00F45F1B">
      <w:pPr>
        <w:pStyle w:val="FootnoteText"/>
      </w:pPr>
      <w:r>
        <w:rPr>
          <w:rStyle w:val="FootnoteReference"/>
        </w:rPr>
        <w:footnoteRef/>
      </w:r>
      <w:r>
        <w:t xml:space="preserve"> </w:t>
      </w:r>
      <w:bookmarkStart w:id="11" w:name="_Hlk501127789"/>
      <w:r w:rsidRPr="00204819">
        <w:rPr>
          <w:rStyle w:val="HTMLCite"/>
          <w:rFonts w:ascii="Times New Roman" w:hAnsi="Times New Roman"/>
          <w:i w:val="0"/>
          <w:sz w:val="22"/>
        </w:rPr>
        <w:t>The National Archives</w:t>
      </w:r>
      <w:r w:rsidRPr="00204819">
        <w:rPr>
          <w:rStyle w:val="HTMLCite"/>
          <w:rFonts w:ascii="Times New Roman" w:hAnsi="Times New Roman"/>
          <w:sz w:val="22"/>
        </w:rPr>
        <w:t xml:space="preserve">, </w:t>
      </w:r>
      <w:hyperlink r:id="rId10" w:history="1">
        <w:r w:rsidRPr="00204819">
          <w:rPr>
            <w:rStyle w:val="Hyperlink"/>
            <w:rFonts w:ascii="Times New Roman" w:hAnsi="Times New Roman"/>
            <w:i/>
            <w:iCs/>
            <w:sz w:val="22"/>
          </w:rPr>
          <w:t>"British Economics and Trade Union politics</w:t>
        </w:r>
        <w:r w:rsidRPr="00204819">
          <w:rPr>
            <w:rStyle w:val="Hyperlink"/>
            <w:rFonts w:ascii="Times New Roman" w:hAnsi="Times New Roman"/>
            <w:i/>
            <w:iCs/>
            <w:sz w:val="22"/>
          </w:rPr>
          <w:t xml:space="preserve"> </w:t>
        </w:r>
        <w:r w:rsidRPr="00204819">
          <w:rPr>
            <w:rStyle w:val="Hyperlink"/>
            <w:rFonts w:ascii="Times New Roman" w:hAnsi="Times New Roman"/>
            <w:i/>
            <w:iCs/>
            <w:sz w:val="22"/>
          </w:rPr>
          <w:t>1973–1974"</w:t>
        </w:r>
      </w:hyperlink>
      <w:r w:rsidRPr="00204819">
        <w:rPr>
          <w:rStyle w:val="HTMLCite"/>
          <w:rFonts w:ascii="Times New Roman" w:hAnsi="Times New Roman"/>
          <w:sz w:val="22"/>
        </w:rPr>
        <w:t xml:space="preserve">. </w:t>
      </w:r>
      <w:r w:rsidRPr="00204819">
        <w:rPr>
          <w:rStyle w:val="HTMLCite"/>
          <w:rFonts w:ascii="Times New Roman" w:hAnsi="Times New Roman"/>
          <w:i w:val="0"/>
          <w:sz w:val="22"/>
        </w:rPr>
        <w:t>Available at:</w:t>
      </w:r>
      <w:r w:rsidRPr="00204819">
        <w:rPr>
          <w:rFonts w:ascii="Times New Roman" w:hAnsi="Times New Roman"/>
          <w:sz w:val="22"/>
        </w:rPr>
        <w:t xml:space="preserve"> </w:t>
      </w:r>
      <w:hyperlink r:id="rId11" w:history="1">
        <w:r w:rsidRPr="00204819">
          <w:rPr>
            <w:rStyle w:val="Hyperlink"/>
            <w:rFonts w:ascii="Times New Roman" w:hAnsi="Times New Roman"/>
            <w:sz w:val="22"/>
          </w:rPr>
          <w:t>http://webarchive.nationalarchives.gov.uk/+/https://nationalarchives.gov.uk/releases/2005/nyo/politics.htm</w:t>
        </w:r>
      </w:hyperlink>
      <w:r w:rsidRPr="00204819">
        <w:rPr>
          <w:rStyle w:val="HTMLCite"/>
          <w:rFonts w:ascii="Times New Roman" w:hAnsi="Times New Roman"/>
          <w:i w:val="0"/>
          <w:sz w:val="22"/>
        </w:rPr>
        <w:t>, Accessed 10</w:t>
      </w:r>
      <w:r w:rsidRPr="00204819">
        <w:rPr>
          <w:rStyle w:val="HTMLCite"/>
          <w:rFonts w:ascii="Times New Roman" w:hAnsi="Times New Roman"/>
          <w:i w:val="0"/>
          <w:sz w:val="22"/>
          <w:vertAlign w:val="superscript"/>
        </w:rPr>
        <w:t>th</w:t>
      </w:r>
      <w:r w:rsidRPr="00204819">
        <w:rPr>
          <w:rStyle w:val="HTMLCite"/>
          <w:rFonts w:ascii="Times New Roman" w:hAnsi="Times New Roman"/>
          <w:i w:val="0"/>
          <w:sz w:val="22"/>
        </w:rPr>
        <w:t xml:space="preserve"> December 2017</w:t>
      </w:r>
      <w:bookmarkEnd w:id="11"/>
    </w:p>
  </w:footnote>
  <w:footnote w:id="22">
    <w:p w14:paraId="5CDB4DEC" w14:textId="77777777" w:rsidR="00F45F1B" w:rsidRPr="00FD11C7" w:rsidRDefault="00F45F1B" w:rsidP="0087355E">
      <w:pPr>
        <w:pStyle w:val="Heading1"/>
        <w:shd w:val="clear" w:color="auto" w:fill="FFFFFF"/>
        <w:spacing w:before="0" w:line="240" w:lineRule="auto"/>
        <w:rPr>
          <w:rFonts w:ascii="Times New Roman" w:eastAsia="Times New Roman" w:hAnsi="Times New Roman" w:cs="Times New Roman"/>
          <w:color w:val="auto"/>
          <w:spacing w:val="0"/>
          <w:kern w:val="36"/>
          <w:sz w:val="22"/>
          <w:szCs w:val="30"/>
          <w:lang w:eastAsia="en-GB"/>
        </w:rPr>
      </w:pPr>
      <w:r w:rsidRPr="00FD11C7">
        <w:rPr>
          <w:rStyle w:val="FootnoteReference"/>
          <w:rFonts w:ascii="Times New Roman" w:hAnsi="Times New Roman" w:cs="Times New Roman"/>
        </w:rPr>
        <w:footnoteRef/>
      </w:r>
      <w:r w:rsidRPr="00FD11C7">
        <w:rPr>
          <w:rFonts w:ascii="Times New Roman" w:hAnsi="Times New Roman" w:cs="Times New Roman"/>
        </w:rPr>
        <w:t xml:space="preserve"> </w:t>
      </w:r>
      <w:r w:rsidRPr="00FD11C7">
        <w:rPr>
          <w:rFonts w:ascii="Times New Roman" w:hAnsi="Times New Roman" w:cs="Times New Roman"/>
          <w:color w:val="auto"/>
          <w:sz w:val="22"/>
          <w:szCs w:val="24"/>
        </w:rPr>
        <w:t>The Margaret Thatcher Foundation</w:t>
      </w:r>
      <w:r w:rsidRPr="00FD11C7">
        <w:rPr>
          <w:rFonts w:ascii="Times New Roman" w:hAnsi="Times New Roman" w:cs="Times New Roman"/>
          <w:i/>
          <w:color w:val="auto"/>
          <w:sz w:val="22"/>
          <w:szCs w:val="24"/>
        </w:rPr>
        <w:t xml:space="preserve">, </w:t>
      </w:r>
      <w:r w:rsidRPr="00FD11C7">
        <w:rPr>
          <w:rFonts w:ascii="Times New Roman" w:eastAsia="Times New Roman" w:hAnsi="Times New Roman" w:cs="Times New Roman"/>
          <w:i/>
          <w:color w:val="auto"/>
          <w:spacing w:val="0"/>
          <w:kern w:val="36"/>
          <w:sz w:val="22"/>
          <w:szCs w:val="24"/>
          <w:lang w:eastAsia="en-GB"/>
        </w:rPr>
        <w:t>Report of Nationalised Industries Policy Group</w:t>
      </w:r>
    </w:p>
    <w:p w14:paraId="7392E69B" w14:textId="7B13EDDE" w:rsidR="00F45F1B" w:rsidRPr="00FD11C7" w:rsidRDefault="00F45F1B">
      <w:pPr>
        <w:pStyle w:val="FootnoteText"/>
        <w:rPr>
          <w:rFonts w:ascii="Times New Roman" w:hAnsi="Times New Roman"/>
          <w:sz w:val="22"/>
        </w:rPr>
      </w:pPr>
      <w:r w:rsidRPr="00FD11C7">
        <w:rPr>
          <w:rFonts w:ascii="Times New Roman" w:hAnsi="Times New Roman"/>
          <w:color w:val="auto"/>
          <w:sz w:val="22"/>
        </w:rPr>
        <w:t>Available at: http://www.margaretthatcher.org/document/110795, Accessed 12</w:t>
      </w:r>
      <w:r w:rsidRPr="00FD11C7">
        <w:rPr>
          <w:rFonts w:ascii="Times New Roman" w:hAnsi="Times New Roman"/>
          <w:color w:val="auto"/>
          <w:sz w:val="22"/>
          <w:vertAlign w:val="superscript"/>
        </w:rPr>
        <w:t>th</w:t>
      </w:r>
      <w:r w:rsidRPr="00FD11C7">
        <w:rPr>
          <w:rFonts w:ascii="Times New Roman" w:hAnsi="Times New Roman"/>
          <w:color w:val="auto"/>
          <w:sz w:val="22"/>
        </w:rPr>
        <w:t xml:space="preserve"> December 2017 </w:t>
      </w:r>
    </w:p>
  </w:footnote>
  <w:footnote w:id="23">
    <w:p w14:paraId="1A13DC77" w14:textId="5CECB614" w:rsidR="00F45F1B" w:rsidRPr="00FD11C7" w:rsidRDefault="00F45F1B" w:rsidP="00CE25AB">
      <w:pPr>
        <w:pStyle w:val="FootnoteText"/>
        <w:rPr>
          <w:rFonts w:ascii="Times New Roman" w:hAnsi="Times New Roman"/>
          <w:sz w:val="22"/>
        </w:rPr>
      </w:pPr>
      <w:r w:rsidRPr="00FD11C7">
        <w:rPr>
          <w:rFonts w:ascii="Times New Roman" w:hAnsi="Times New Roman"/>
          <w:sz w:val="22"/>
          <w:szCs w:val="22"/>
        </w:rPr>
        <w:t xml:space="preserve"> </w:t>
      </w:r>
      <w:r w:rsidRPr="00FD11C7">
        <w:rPr>
          <w:rStyle w:val="FootnoteReference"/>
          <w:rFonts w:ascii="Times New Roman" w:hAnsi="Times New Roman"/>
        </w:rPr>
        <w:footnoteRef/>
      </w:r>
      <w:r w:rsidRPr="00FD11C7">
        <w:rPr>
          <w:rFonts w:ascii="Times New Roman" w:hAnsi="Times New Roman"/>
          <w:sz w:val="22"/>
          <w:szCs w:val="22"/>
        </w:rPr>
        <w:t xml:space="preserve"> TUC History Online</w:t>
      </w:r>
      <w:r w:rsidRPr="00FD11C7">
        <w:rPr>
          <w:rFonts w:ascii="Times New Roman" w:hAnsi="Times New Roman"/>
          <w:i/>
          <w:sz w:val="22"/>
          <w:szCs w:val="22"/>
        </w:rPr>
        <w:t xml:space="preserve">, </w:t>
      </w:r>
      <w:r w:rsidRPr="00FD11C7">
        <w:rPr>
          <w:rStyle w:val="bodytext"/>
          <w:rFonts w:ascii="Times New Roman" w:hAnsi="Times New Roman"/>
          <w:i/>
          <w:color w:val="003333"/>
          <w:sz w:val="22"/>
          <w:szCs w:val="22"/>
          <w:shd w:val="clear" w:color="auto" w:fill="FFFFFF"/>
        </w:rPr>
        <w:t>Anti-Union Legislation: 1980-2000,</w:t>
      </w:r>
      <w:r w:rsidRPr="00FD11C7">
        <w:rPr>
          <w:rStyle w:val="bodytext"/>
          <w:rFonts w:ascii="Times New Roman" w:hAnsi="Times New Roman"/>
          <w:color w:val="003333"/>
          <w:sz w:val="22"/>
          <w:szCs w:val="22"/>
          <w:shd w:val="clear" w:color="auto" w:fill="FFFFFF"/>
        </w:rPr>
        <w:t xml:space="preserve"> Available Online at:  </w:t>
      </w:r>
      <w:r w:rsidRPr="00FD11C7">
        <w:rPr>
          <w:rFonts w:ascii="Times New Roman" w:hAnsi="Times New Roman"/>
          <w:sz w:val="22"/>
          <w:szCs w:val="22"/>
        </w:rPr>
        <w:t xml:space="preserve">http://www.unionhistory.info/timeline/1960_2000_Narr_Display.php?Where=NarTitle+contains+%27Anti-Union+Legislation%3A+1980-2000%27, </w:t>
      </w:r>
      <w:r w:rsidRPr="00FD11C7">
        <w:rPr>
          <w:rFonts w:ascii="Times New Roman" w:hAnsi="Times New Roman"/>
          <w:color w:val="auto"/>
          <w:sz w:val="22"/>
        </w:rPr>
        <w:t>Accessed 10</w:t>
      </w:r>
      <w:r w:rsidRPr="00FD11C7">
        <w:rPr>
          <w:rFonts w:ascii="Times New Roman" w:hAnsi="Times New Roman"/>
          <w:color w:val="auto"/>
          <w:sz w:val="22"/>
          <w:vertAlign w:val="superscript"/>
        </w:rPr>
        <w:t>th</w:t>
      </w:r>
      <w:r w:rsidRPr="00FD11C7">
        <w:rPr>
          <w:rFonts w:ascii="Times New Roman" w:hAnsi="Times New Roman"/>
          <w:color w:val="auto"/>
          <w:sz w:val="22"/>
        </w:rPr>
        <w:t xml:space="preserve"> December 2017 </w:t>
      </w:r>
    </w:p>
    <w:p w14:paraId="32CA96A3" w14:textId="3D5F42A7" w:rsidR="00F45F1B" w:rsidRPr="00FD11C7" w:rsidRDefault="00F45F1B">
      <w:pPr>
        <w:pStyle w:val="FootnoteText"/>
        <w:rPr>
          <w:rFonts w:ascii="Times New Roman" w:hAnsi="Times New Roman"/>
          <w:sz w:val="22"/>
        </w:rPr>
      </w:pPr>
    </w:p>
  </w:footnote>
  <w:footnote w:id="24">
    <w:p w14:paraId="36F56E1D" w14:textId="7505170B" w:rsidR="00F45F1B" w:rsidRDefault="00F45F1B">
      <w:pPr>
        <w:pStyle w:val="FootnoteText"/>
      </w:pPr>
      <w:r>
        <w:rPr>
          <w:rStyle w:val="FootnoteReference"/>
        </w:rPr>
        <w:footnoteRef/>
      </w:r>
      <w:r>
        <w:t xml:space="preserve"> The Employment Act </w:t>
      </w:r>
      <w:r w:rsidR="008A23D2">
        <w:t xml:space="preserve">1980, Available online at: </w:t>
      </w:r>
      <w:hyperlink r:id="rId12" w:history="1">
        <w:r w:rsidR="00A7135E" w:rsidRPr="009F2EC8">
          <w:rPr>
            <w:rStyle w:val="Hyperlink"/>
          </w:rPr>
          <w:t>http://www.legislation.gov.uk/ukpga/1980/42/section/21/enacted</w:t>
        </w:r>
      </w:hyperlink>
      <w:r w:rsidR="00A7135E">
        <w:t>, Accessed 10</w:t>
      </w:r>
      <w:r w:rsidR="00A7135E" w:rsidRPr="00A7135E">
        <w:rPr>
          <w:vertAlign w:val="superscript"/>
        </w:rPr>
        <w:t>th</w:t>
      </w:r>
      <w:r w:rsidR="00A7135E">
        <w:t xml:space="preserve"> December 2017</w:t>
      </w:r>
    </w:p>
  </w:footnote>
  <w:footnote w:id="25">
    <w:p w14:paraId="2A39D086" w14:textId="3EEEF30F" w:rsidR="00F45F1B" w:rsidRDefault="00F45F1B">
      <w:pPr>
        <w:pStyle w:val="FootnoteText"/>
      </w:pPr>
      <w:r>
        <w:rPr>
          <w:rStyle w:val="FootnoteReference"/>
        </w:rPr>
        <w:footnoteRef/>
      </w:r>
      <w:r>
        <w:t xml:space="preserve"> </w:t>
      </w:r>
      <w:r w:rsidR="001B1011">
        <w:t xml:space="preserve"> </w:t>
      </w:r>
      <w:r w:rsidR="001B1011" w:rsidRPr="00515CE5">
        <w:rPr>
          <w:rFonts w:ascii="Times New Roman" w:hAnsi="Times New Roman"/>
          <w:sz w:val="22"/>
          <w:szCs w:val="22"/>
        </w:rPr>
        <w:t xml:space="preserve">The Employment Act </w:t>
      </w:r>
      <w:r w:rsidRPr="00515CE5">
        <w:rPr>
          <w:rFonts w:ascii="Times New Roman" w:hAnsi="Times New Roman"/>
          <w:sz w:val="22"/>
          <w:szCs w:val="22"/>
        </w:rPr>
        <w:t>1982</w:t>
      </w:r>
      <w:r w:rsidR="001B1011" w:rsidRPr="00515CE5">
        <w:rPr>
          <w:rFonts w:ascii="Times New Roman" w:hAnsi="Times New Roman"/>
          <w:sz w:val="22"/>
          <w:szCs w:val="22"/>
        </w:rPr>
        <w:t xml:space="preserve">, </w:t>
      </w:r>
      <w:r w:rsidRPr="00515CE5">
        <w:rPr>
          <w:rFonts w:ascii="Times New Roman" w:hAnsi="Times New Roman"/>
          <w:sz w:val="22"/>
          <w:szCs w:val="22"/>
        </w:rPr>
        <w:t>c.46 section 2</w:t>
      </w:r>
      <w:r w:rsidR="00515CE5" w:rsidRPr="00515CE5">
        <w:rPr>
          <w:rFonts w:ascii="Times New Roman" w:hAnsi="Times New Roman"/>
          <w:sz w:val="22"/>
          <w:szCs w:val="22"/>
        </w:rPr>
        <w:t xml:space="preserve">, Available online at: </w:t>
      </w:r>
      <w:hyperlink r:id="rId13" w:history="1">
        <w:r w:rsidR="00515CE5" w:rsidRPr="00515CE5">
          <w:rPr>
            <w:rStyle w:val="Hyperlink"/>
            <w:rFonts w:ascii="Times New Roman" w:hAnsi="Times New Roman"/>
            <w:sz w:val="22"/>
            <w:szCs w:val="22"/>
          </w:rPr>
          <w:t>http://www.legislation.gov.uk/ukpga/1982/46/contents/enacted</w:t>
        </w:r>
      </w:hyperlink>
      <w:r w:rsidR="00515CE5" w:rsidRPr="00515CE5">
        <w:rPr>
          <w:rFonts w:ascii="Times New Roman" w:hAnsi="Times New Roman"/>
          <w:sz w:val="22"/>
          <w:szCs w:val="22"/>
        </w:rPr>
        <w:t>, Accessed 15</w:t>
      </w:r>
      <w:r w:rsidR="00515CE5" w:rsidRPr="00515CE5">
        <w:rPr>
          <w:rFonts w:ascii="Times New Roman" w:hAnsi="Times New Roman"/>
          <w:sz w:val="22"/>
          <w:szCs w:val="22"/>
          <w:vertAlign w:val="superscript"/>
        </w:rPr>
        <w:t>th</w:t>
      </w:r>
      <w:r w:rsidR="00515CE5" w:rsidRPr="00515CE5">
        <w:rPr>
          <w:rFonts w:ascii="Times New Roman" w:hAnsi="Times New Roman"/>
          <w:sz w:val="22"/>
          <w:szCs w:val="22"/>
        </w:rPr>
        <w:t xml:space="preserve"> December 2017</w:t>
      </w:r>
    </w:p>
  </w:footnote>
  <w:footnote w:id="26">
    <w:p w14:paraId="4AD5D565" w14:textId="14888766" w:rsidR="00AE5A09" w:rsidRDefault="00F45F1B">
      <w:pPr>
        <w:pStyle w:val="FootnoteText"/>
      </w:pPr>
      <w:r>
        <w:rPr>
          <w:rStyle w:val="FootnoteReference"/>
        </w:rPr>
        <w:footnoteRef/>
      </w:r>
      <w:r>
        <w:t xml:space="preserve"> </w:t>
      </w:r>
      <w:r w:rsidR="00AE5A09" w:rsidRPr="00515CE5">
        <w:rPr>
          <w:rFonts w:ascii="Times New Roman" w:hAnsi="Times New Roman"/>
          <w:sz w:val="22"/>
          <w:szCs w:val="22"/>
        </w:rPr>
        <w:t xml:space="preserve">The Employment Act 1982, c.46, </w:t>
      </w:r>
      <w:r w:rsidR="00AE5A09">
        <w:t xml:space="preserve">section </w:t>
      </w:r>
      <w:r w:rsidR="00AE5A09">
        <w:t>4</w:t>
      </w:r>
      <w:r w:rsidR="00AE5A09">
        <w:t>-</w:t>
      </w:r>
      <w:r w:rsidR="00AE5A09">
        <w:t>19,</w:t>
      </w:r>
      <w:r w:rsidR="00AE5A09" w:rsidRPr="00515CE5">
        <w:rPr>
          <w:rFonts w:ascii="Times New Roman" w:hAnsi="Times New Roman"/>
          <w:sz w:val="22"/>
          <w:szCs w:val="22"/>
        </w:rPr>
        <w:t xml:space="preserve">Available online at: </w:t>
      </w:r>
      <w:hyperlink r:id="rId14" w:history="1">
        <w:r w:rsidR="00AE5A09" w:rsidRPr="00515CE5">
          <w:rPr>
            <w:rStyle w:val="Hyperlink"/>
            <w:rFonts w:ascii="Times New Roman" w:hAnsi="Times New Roman"/>
            <w:sz w:val="22"/>
            <w:szCs w:val="22"/>
          </w:rPr>
          <w:t>http://www.legislation.gov.uk/ukpga/1982/46/contents/enacted</w:t>
        </w:r>
      </w:hyperlink>
      <w:r w:rsidR="00AE5A09" w:rsidRPr="00515CE5">
        <w:rPr>
          <w:rFonts w:ascii="Times New Roman" w:hAnsi="Times New Roman"/>
          <w:sz w:val="22"/>
          <w:szCs w:val="22"/>
        </w:rPr>
        <w:t>, Accessed 15</w:t>
      </w:r>
      <w:r w:rsidR="00AE5A09" w:rsidRPr="00515CE5">
        <w:rPr>
          <w:rFonts w:ascii="Times New Roman" w:hAnsi="Times New Roman"/>
          <w:sz w:val="22"/>
          <w:szCs w:val="22"/>
          <w:vertAlign w:val="superscript"/>
        </w:rPr>
        <w:t>th</w:t>
      </w:r>
      <w:r w:rsidR="00AE5A09" w:rsidRPr="00515CE5">
        <w:rPr>
          <w:rFonts w:ascii="Times New Roman" w:hAnsi="Times New Roman"/>
          <w:sz w:val="22"/>
          <w:szCs w:val="22"/>
        </w:rPr>
        <w:t xml:space="preserve"> December 2017</w:t>
      </w:r>
      <w:r>
        <w:t xml:space="preserve"> </w:t>
      </w:r>
    </w:p>
  </w:footnote>
  <w:footnote w:id="27">
    <w:p w14:paraId="51E662D1" w14:textId="06B8D2CF" w:rsidR="00F45F1B" w:rsidRDefault="00F45F1B">
      <w:pPr>
        <w:pStyle w:val="FootnoteText"/>
      </w:pPr>
      <w:r>
        <w:rPr>
          <w:rStyle w:val="FootnoteReference"/>
        </w:rPr>
        <w:footnoteRef/>
      </w:r>
      <w:r>
        <w:t xml:space="preserve"> ibid</w:t>
      </w:r>
    </w:p>
  </w:footnote>
  <w:footnote w:id="28">
    <w:p w14:paraId="6816AC91" w14:textId="545A498B" w:rsidR="00F45F1B" w:rsidRDefault="00F45F1B">
      <w:pPr>
        <w:pStyle w:val="FootnoteText"/>
      </w:pPr>
      <w:r>
        <w:rPr>
          <w:rStyle w:val="FootnoteReference"/>
        </w:rPr>
        <w:footnoteRef/>
      </w:r>
      <w:r>
        <w:t xml:space="preserve"> ibid</w:t>
      </w:r>
    </w:p>
  </w:footnote>
  <w:footnote w:id="29">
    <w:p w14:paraId="1B577747" w14:textId="2E64D6C3" w:rsidR="00F45F1B" w:rsidRDefault="00F45F1B">
      <w:pPr>
        <w:pStyle w:val="FootnoteText"/>
      </w:pPr>
      <w:r>
        <w:rPr>
          <w:rStyle w:val="FootnoteReference"/>
        </w:rPr>
        <w:footnoteRef/>
      </w:r>
      <w:r>
        <w:t xml:space="preserve"> ibid</w:t>
      </w:r>
    </w:p>
  </w:footnote>
  <w:footnote w:id="30">
    <w:p w14:paraId="4533AA52" w14:textId="64084AA6" w:rsidR="00F45F1B" w:rsidRDefault="00F45F1B">
      <w:pPr>
        <w:pStyle w:val="FootnoteText"/>
      </w:pPr>
      <w:r>
        <w:rPr>
          <w:rStyle w:val="FootnoteReference"/>
        </w:rPr>
        <w:footnoteRef/>
      </w:r>
      <w:r>
        <w:t xml:space="preserve"> ibid</w:t>
      </w:r>
    </w:p>
  </w:footnote>
  <w:footnote w:id="31">
    <w:p w14:paraId="0D0A4FF2" w14:textId="6DE06F37" w:rsidR="00F45F1B" w:rsidRDefault="00F45F1B">
      <w:pPr>
        <w:pStyle w:val="FootnoteText"/>
      </w:pPr>
      <w:r>
        <w:rPr>
          <w:rStyle w:val="FootnoteReference"/>
        </w:rPr>
        <w:footnoteRef/>
      </w:r>
      <w:r>
        <w:t xml:space="preserve"> </w:t>
      </w:r>
      <w:bookmarkStart w:id="12" w:name="_Hlk501126256"/>
      <w:r w:rsidR="00D3349E" w:rsidRPr="00515CE5">
        <w:rPr>
          <w:rFonts w:ascii="Times New Roman" w:hAnsi="Times New Roman"/>
          <w:sz w:val="22"/>
          <w:szCs w:val="22"/>
        </w:rPr>
        <w:t xml:space="preserve">The Employment Act 1982, c.46, </w:t>
      </w:r>
      <w:r w:rsidR="00D3349E">
        <w:t>section 6-8</w:t>
      </w:r>
      <w:r w:rsidR="00D3349E">
        <w:t xml:space="preserve">, </w:t>
      </w:r>
      <w:r w:rsidR="00D3349E" w:rsidRPr="00515CE5">
        <w:rPr>
          <w:rFonts w:ascii="Times New Roman" w:hAnsi="Times New Roman"/>
          <w:sz w:val="22"/>
          <w:szCs w:val="22"/>
        </w:rPr>
        <w:t xml:space="preserve">Available online at: </w:t>
      </w:r>
      <w:hyperlink r:id="rId15" w:history="1">
        <w:r w:rsidR="00D3349E" w:rsidRPr="00515CE5">
          <w:rPr>
            <w:rStyle w:val="Hyperlink"/>
            <w:rFonts w:ascii="Times New Roman" w:hAnsi="Times New Roman"/>
            <w:sz w:val="22"/>
            <w:szCs w:val="22"/>
          </w:rPr>
          <w:t>http://www.legislation.gov.uk/ukpga/1982/46/contents/enacted</w:t>
        </w:r>
      </w:hyperlink>
      <w:bookmarkEnd w:id="12"/>
      <w:r w:rsidR="00D3349E" w:rsidRPr="00515CE5">
        <w:rPr>
          <w:rFonts w:ascii="Times New Roman" w:hAnsi="Times New Roman"/>
          <w:sz w:val="22"/>
          <w:szCs w:val="22"/>
        </w:rPr>
        <w:t>, Accessed 15</w:t>
      </w:r>
      <w:r w:rsidR="00D3349E" w:rsidRPr="00515CE5">
        <w:rPr>
          <w:rFonts w:ascii="Times New Roman" w:hAnsi="Times New Roman"/>
          <w:sz w:val="22"/>
          <w:szCs w:val="22"/>
          <w:vertAlign w:val="superscript"/>
        </w:rPr>
        <w:t>th</w:t>
      </w:r>
      <w:r w:rsidR="00D3349E" w:rsidRPr="00515CE5">
        <w:rPr>
          <w:rFonts w:ascii="Times New Roman" w:hAnsi="Times New Roman"/>
          <w:sz w:val="22"/>
          <w:szCs w:val="22"/>
        </w:rPr>
        <w:t xml:space="preserve"> </w:t>
      </w:r>
      <w:r w:rsidR="00D3349E">
        <w:t>December 2017</w:t>
      </w:r>
      <w:r>
        <w:t xml:space="preserve"> </w:t>
      </w:r>
    </w:p>
  </w:footnote>
  <w:footnote w:id="32">
    <w:p w14:paraId="40244A0C" w14:textId="6735FF13" w:rsidR="00F45F1B" w:rsidRPr="000F5212" w:rsidRDefault="00F45F1B">
      <w:pPr>
        <w:pStyle w:val="FootnoteText"/>
        <w:rPr>
          <w:i/>
          <w:iCs/>
        </w:rPr>
      </w:pPr>
      <w:r>
        <w:rPr>
          <w:rStyle w:val="FootnoteReference"/>
        </w:rPr>
        <w:footnoteRef/>
      </w:r>
      <w:r>
        <w:t xml:space="preserve"> </w:t>
      </w:r>
      <w:bookmarkStart w:id="13" w:name="_Hlk501126443"/>
      <w:r w:rsidRPr="000F5212">
        <w:rPr>
          <w:rStyle w:val="HTMLCite"/>
          <w:rFonts w:ascii="Times New Roman" w:hAnsi="Times New Roman"/>
          <w:i w:val="0"/>
          <w:sz w:val="22"/>
          <w:szCs w:val="22"/>
        </w:rPr>
        <w:t xml:space="preserve">East, </w:t>
      </w:r>
      <w:r w:rsidR="00D4199B" w:rsidRPr="000F5212">
        <w:rPr>
          <w:rStyle w:val="HTMLCite"/>
          <w:rFonts w:ascii="Times New Roman" w:hAnsi="Times New Roman"/>
          <w:i w:val="0"/>
          <w:sz w:val="22"/>
          <w:szCs w:val="22"/>
        </w:rPr>
        <w:t>R.,</w:t>
      </w:r>
      <w:r w:rsidRPr="000F5212">
        <w:rPr>
          <w:rStyle w:val="HTMLCite"/>
          <w:rFonts w:ascii="Times New Roman" w:hAnsi="Times New Roman"/>
          <w:i w:val="0"/>
          <w:sz w:val="22"/>
          <w:szCs w:val="22"/>
        </w:rPr>
        <w:t xml:space="preserve"> Power, H</w:t>
      </w:r>
      <w:r w:rsidR="00D4199B" w:rsidRPr="000F5212">
        <w:rPr>
          <w:rStyle w:val="HTMLCite"/>
          <w:rFonts w:ascii="Times New Roman" w:hAnsi="Times New Roman"/>
          <w:i w:val="0"/>
          <w:sz w:val="22"/>
          <w:szCs w:val="22"/>
        </w:rPr>
        <w:t>.,</w:t>
      </w:r>
      <w:r w:rsidRPr="000F5212">
        <w:rPr>
          <w:rStyle w:val="HTMLCite"/>
          <w:rFonts w:ascii="Times New Roman" w:hAnsi="Times New Roman"/>
          <w:i w:val="0"/>
          <w:sz w:val="22"/>
          <w:szCs w:val="22"/>
        </w:rPr>
        <w:t>Thomas, P.</w:t>
      </w:r>
      <w:r w:rsidR="00D4199B" w:rsidRPr="000F5212">
        <w:rPr>
          <w:rStyle w:val="HTMLCite"/>
          <w:rFonts w:ascii="Times New Roman" w:hAnsi="Times New Roman"/>
          <w:i w:val="0"/>
          <w:sz w:val="22"/>
          <w:szCs w:val="22"/>
        </w:rPr>
        <w:t>,</w:t>
      </w:r>
      <w:r w:rsidRPr="000F5212">
        <w:rPr>
          <w:rStyle w:val="HTMLCite"/>
          <w:rFonts w:ascii="Times New Roman" w:hAnsi="Times New Roman"/>
          <w:i w:val="0"/>
          <w:sz w:val="22"/>
          <w:szCs w:val="22"/>
        </w:rPr>
        <w:t xml:space="preserve"> (1985)</w:t>
      </w:r>
      <w:r w:rsidR="00D4199B" w:rsidRPr="000F5212">
        <w:rPr>
          <w:rStyle w:val="HTMLCite"/>
          <w:rFonts w:ascii="Times New Roman" w:hAnsi="Times New Roman"/>
          <w:i w:val="0"/>
          <w:sz w:val="22"/>
          <w:szCs w:val="22"/>
        </w:rPr>
        <w:t>,</w:t>
      </w:r>
      <w:r w:rsidRPr="000F5212">
        <w:rPr>
          <w:rStyle w:val="HTMLCite"/>
          <w:rFonts w:ascii="Times New Roman" w:hAnsi="Times New Roman"/>
          <w:sz w:val="22"/>
          <w:szCs w:val="22"/>
        </w:rPr>
        <w:t xml:space="preserve"> "The Death of Mass Picketing". </w:t>
      </w:r>
      <w:hyperlink r:id="rId16" w:tooltip="Cardiff Law School" w:history="1">
        <w:r w:rsidRPr="000F5212">
          <w:rPr>
            <w:rStyle w:val="Hyperlink"/>
            <w:rFonts w:ascii="Times New Roman" w:hAnsi="Times New Roman"/>
            <w:i/>
            <w:iCs/>
            <w:sz w:val="22"/>
            <w:szCs w:val="22"/>
          </w:rPr>
          <w:t>Journal of Law and Society</w:t>
        </w:r>
      </w:hyperlink>
      <w:r w:rsidRPr="000F5212">
        <w:rPr>
          <w:rStyle w:val="HTMLCite"/>
          <w:rFonts w:ascii="Times New Roman" w:hAnsi="Times New Roman"/>
          <w:i w:val="0"/>
          <w:sz w:val="22"/>
          <w:szCs w:val="22"/>
        </w:rPr>
        <w:t xml:space="preserve">. </w:t>
      </w:r>
      <w:r w:rsidRPr="000F5212">
        <w:rPr>
          <w:rStyle w:val="HTMLCite"/>
          <w:rFonts w:ascii="Times New Roman" w:hAnsi="Times New Roman"/>
          <w:b/>
          <w:bCs/>
          <w:i w:val="0"/>
          <w:sz w:val="22"/>
          <w:szCs w:val="22"/>
        </w:rPr>
        <w:t>12</w:t>
      </w:r>
      <w:r w:rsidRPr="000F5212">
        <w:rPr>
          <w:rStyle w:val="HTMLCite"/>
          <w:rFonts w:ascii="Times New Roman" w:hAnsi="Times New Roman"/>
          <w:i w:val="0"/>
          <w:sz w:val="22"/>
          <w:szCs w:val="22"/>
        </w:rPr>
        <w:t xml:space="preserve"> (3): 305–319. </w:t>
      </w:r>
      <w:hyperlink r:id="rId17" w:tooltip="Digital object identifier" w:history="1">
        <w:r w:rsidRPr="000F5212">
          <w:rPr>
            <w:rStyle w:val="Hyperlink"/>
            <w:rFonts w:ascii="Times New Roman" w:hAnsi="Times New Roman"/>
            <w:i/>
            <w:iCs/>
            <w:sz w:val="22"/>
            <w:szCs w:val="22"/>
          </w:rPr>
          <w:t>doi</w:t>
        </w:r>
      </w:hyperlink>
      <w:r w:rsidRPr="000F5212">
        <w:rPr>
          <w:rStyle w:val="HTMLCite"/>
          <w:rFonts w:ascii="Times New Roman" w:hAnsi="Times New Roman"/>
          <w:i w:val="0"/>
          <w:sz w:val="22"/>
          <w:szCs w:val="22"/>
        </w:rPr>
        <w:t>:</w:t>
      </w:r>
      <w:hyperlink r:id="rId18" w:history="1">
        <w:r w:rsidRPr="000F5212">
          <w:rPr>
            <w:rStyle w:val="Hyperlink"/>
            <w:rFonts w:ascii="Times New Roman" w:hAnsi="Times New Roman"/>
            <w:i/>
            <w:iCs/>
            <w:sz w:val="22"/>
            <w:szCs w:val="22"/>
          </w:rPr>
          <w:t>10.2307/1410124</w:t>
        </w:r>
      </w:hyperlink>
      <w:r w:rsidRPr="000F5212">
        <w:rPr>
          <w:rStyle w:val="HTMLCite"/>
          <w:rFonts w:ascii="Times New Roman" w:hAnsi="Times New Roman"/>
          <w:i w:val="0"/>
          <w:sz w:val="22"/>
          <w:szCs w:val="22"/>
        </w:rPr>
        <w:t xml:space="preserve">. </w:t>
      </w:r>
      <w:hyperlink r:id="rId19" w:tooltip="International Standard Serial Number" w:history="1">
        <w:r w:rsidRPr="000F5212">
          <w:rPr>
            <w:rStyle w:val="Hyperlink"/>
            <w:rFonts w:ascii="Times New Roman" w:hAnsi="Times New Roman"/>
            <w:i/>
            <w:iCs/>
            <w:sz w:val="22"/>
            <w:szCs w:val="22"/>
          </w:rPr>
          <w:t>ISSN</w:t>
        </w:r>
      </w:hyperlink>
      <w:r w:rsidRPr="000F5212">
        <w:rPr>
          <w:rStyle w:val="HTMLCite"/>
          <w:rFonts w:ascii="Times New Roman" w:hAnsi="Times New Roman"/>
          <w:i w:val="0"/>
          <w:sz w:val="22"/>
          <w:szCs w:val="22"/>
        </w:rPr>
        <w:t> </w:t>
      </w:r>
      <w:hyperlink r:id="rId20" w:history="1">
        <w:r w:rsidRPr="000F5212">
          <w:rPr>
            <w:rStyle w:val="Hyperlink"/>
            <w:rFonts w:ascii="Times New Roman" w:hAnsi="Times New Roman"/>
            <w:i/>
            <w:iCs/>
            <w:sz w:val="22"/>
            <w:szCs w:val="22"/>
          </w:rPr>
          <w:t>0263-323X</w:t>
        </w:r>
      </w:hyperlink>
      <w:r w:rsidRPr="000F5212">
        <w:rPr>
          <w:rStyle w:val="HTMLCite"/>
          <w:rFonts w:ascii="Times New Roman" w:hAnsi="Times New Roman"/>
          <w:i w:val="0"/>
          <w:sz w:val="22"/>
          <w:szCs w:val="22"/>
        </w:rPr>
        <w:t>.</w:t>
      </w:r>
      <w:r w:rsidR="000F5212" w:rsidRPr="000F5212">
        <w:rPr>
          <w:rStyle w:val="HTMLCite"/>
          <w:rFonts w:ascii="Times New Roman" w:hAnsi="Times New Roman"/>
          <w:i w:val="0"/>
          <w:sz w:val="22"/>
          <w:szCs w:val="22"/>
        </w:rPr>
        <w:t>, Available at: http://www.jstor.org/stable/i261500</w:t>
      </w:r>
      <w:bookmarkEnd w:id="13"/>
    </w:p>
  </w:footnote>
  <w:footnote w:id="33">
    <w:p w14:paraId="6C592E3F" w14:textId="0EA23549" w:rsidR="00F45F1B" w:rsidRPr="009A2921" w:rsidRDefault="00F45F1B">
      <w:pPr>
        <w:pStyle w:val="FootnoteText"/>
        <w:rPr>
          <w:rFonts w:ascii="Times New Roman" w:hAnsi="Times New Roman"/>
          <w:i/>
          <w:sz w:val="22"/>
          <w:szCs w:val="22"/>
        </w:rPr>
      </w:pPr>
      <w:r w:rsidRPr="009A2921">
        <w:rPr>
          <w:rStyle w:val="FootnoteReference"/>
          <w:rFonts w:ascii="Times New Roman" w:hAnsi="Times New Roman"/>
          <w:sz w:val="22"/>
          <w:szCs w:val="22"/>
        </w:rPr>
        <w:footnoteRef/>
      </w:r>
      <w:r w:rsidRPr="009A2921">
        <w:rPr>
          <w:rFonts w:ascii="Times New Roman" w:hAnsi="Times New Roman"/>
          <w:sz w:val="22"/>
          <w:szCs w:val="22"/>
        </w:rPr>
        <w:t xml:space="preserve"> </w:t>
      </w:r>
      <w:bookmarkStart w:id="14" w:name="_Hlk501127926"/>
      <w:r w:rsidRPr="009A2921">
        <w:rPr>
          <w:rStyle w:val="HTMLCite"/>
          <w:rFonts w:ascii="Times New Roman" w:hAnsi="Times New Roman"/>
          <w:i w:val="0"/>
          <w:sz w:val="22"/>
          <w:szCs w:val="22"/>
        </w:rPr>
        <w:t>Norton-Taylor, R</w:t>
      </w:r>
      <w:r w:rsidR="00463BFA" w:rsidRPr="009A2921">
        <w:rPr>
          <w:rStyle w:val="HTMLCite"/>
          <w:rFonts w:ascii="Times New Roman" w:hAnsi="Times New Roman"/>
          <w:i w:val="0"/>
          <w:sz w:val="22"/>
          <w:szCs w:val="22"/>
        </w:rPr>
        <w:t>.</w:t>
      </w:r>
      <w:r w:rsidRPr="009A2921">
        <w:rPr>
          <w:rStyle w:val="HTMLCite"/>
          <w:rFonts w:ascii="Times New Roman" w:hAnsi="Times New Roman"/>
          <w:sz w:val="22"/>
          <w:szCs w:val="22"/>
        </w:rPr>
        <w:t xml:space="preserve"> </w:t>
      </w:r>
      <w:hyperlink r:id="rId21" w:history="1">
        <w:r w:rsidRPr="009A2921">
          <w:rPr>
            <w:rStyle w:val="Hyperlink"/>
            <w:rFonts w:ascii="Times New Roman" w:hAnsi="Times New Roman"/>
            <w:i/>
            <w:iCs/>
            <w:sz w:val="22"/>
            <w:szCs w:val="22"/>
          </w:rPr>
          <w:t>"Former MI5 chief blasts secrets act"</w:t>
        </w:r>
      </w:hyperlink>
      <w:r w:rsidRPr="009A2921">
        <w:rPr>
          <w:rStyle w:val="HTMLCite"/>
          <w:rFonts w:ascii="Times New Roman" w:hAnsi="Times New Roman"/>
          <w:sz w:val="22"/>
          <w:szCs w:val="22"/>
        </w:rPr>
        <w:t xml:space="preserve">. </w:t>
      </w:r>
      <w:hyperlink r:id="rId22" w:tooltip="The Guardian" w:history="1">
        <w:r w:rsidRPr="009A2921">
          <w:rPr>
            <w:rStyle w:val="Hyperlink"/>
            <w:rFonts w:ascii="Times New Roman" w:hAnsi="Times New Roman"/>
            <w:iCs/>
            <w:sz w:val="22"/>
            <w:szCs w:val="22"/>
          </w:rPr>
          <w:t>The Guardian</w:t>
        </w:r>
      </w:hyperlink>
      <w:r w:rsidR="00463BFA" w:rsidRPr="009A2921">
        <w:rPr>
          <w:rStyle w:val="HTMLCite"/>
          <w:rFonts w:ascii="Times New Roman" w:hAnsi="Times New Roman"/>
          <w:i w:val="0"/>
          <w:sz w:val="22"/>
          <w:szCs w:val="22"/>
        </w:rPr>
        <w:t xml:space="preserve">, </w:t>
      </w:r>
      <w:r w:rsidR="00463BFA" w:rsidRPr="009A2921">
        <w:rPr>
          <w:rStyle w:val="HTMLCite"/>
          <w:rFonts w:ascii="Times New Roman" w:hAnsi="Times New Roman"/>
          <w:i w:val="0"/>
          <w:sz w:val="22"/>
          <w:szCs w:val="22"/>
        </w:rPr>
        <w:t>8</w:t>
      </w:r>
      <w:r w:rsidR="00463BFA" w:rsidRPr="009A2921">
        <w:rPr>
          <w:rStyle w:val="HTMLCite"/>
          <w:rFonts w:ascii="Times New Roman" w:hAnsi="Times New Roman"/>
          <w:i w:val="0"/>
          <w:sz w:val="22"/>
          <w:szCs w:val="22"/>
        </w:rPr>
        <w:t>th</w:t>
      </w:r>
      <w:r w:rsidR="00463BFA" w:rsidRPr="009A2921">
        <w:rPr>
          <w:rStyle w:val="HTMLCite"/>
          <w:rFonts w:ascii="Times New Roman" w:hAnsi="Times New Roman"/>
          <w:i w:val="0"/>
          <w:sz w:val="22"/>
          <w:szCs w:val="22"/>
        </w:rPr>
        <w:t xml:space="preserve"> September 2001</w:t>
      </w:r>
      <w:r w:rsidR="00463BFA" w:rsidRPr="009A2921">
        <w:rPr>
          <w:rStyle w:val="HTMLCite"/>
          <w:rFonts w:ascii="Times New Roman" w:hAnsi="Times New Roman"/>
          <w:i w:val="0"/>
          <w:sz w:val="22"/>
          <w:szCs w:val="22"/>
        </w:rPr>
        <w:t xml:space="preserve">, </w:t>
      </w:r>
      <w:r w:rsidRPr="009A2921">
        <w:rPr>
          <w:rStyle w:val="HTMLCite"/>
          <w:rFonts w:ascii="Times New Roman" w:hAnsi="Times New Roman"/>
          <w:i w:val="0"/>
          <w:sz w:val="22"/>
          <w:szCs w:val="22"/>
        </w:rPr>
        <w:t>London</w:t>
      </w:r>
      <w:r w:rsidRPr="009A2921">
        <w:rPr>
          <w:rStyle w:val="reference-accessdate"/>
          <w:rFonts w:ascii="Times New Roman" w:hAnsi="Times New Roman"/>
          <w:i/>
          <w:iCs/>
          <w:sz w:val="22"/>
          <w:szCs w:val="22"/>
        </w:rPr>
        <w:t xml:space="preserve">. </w:t>
      </w:r>
      <w:r w:rsidR="00463BFA" w:rsidRPr="009A2921">
        <w:rPr>
          <w:rStyle w:val="reference-accessdate"/>
          <w:rFonts w:ascii="Times New Roman" w:hAnsi="Times New Roman"/>
          <w:i/>
          <w:iCs/>
          <w:sz w:val="22"/>
          <w:szCs w:val="22"/>
        </w:rPr>
        <w:t xml:space="preserve">Available at: </w:t>
      </w:r>
      <w:hyperlink r:id="rId23" w:history="1">
        <w:r w:rsidR="00463BFA" w:rsidRPr="009A2921">
          <w:rPr>
            <w:rStyle w:val="Hyperlink"/>
            <w:rFonts w:ascii="Times New Roman" w:hAnsi="Times New Roman"/>
            <w:sz w:val="22"/>
            <w:szCs w:val="22"/>
          </w:rPr>
          <w:t>https://www.theguardian.com/uk/2001/sep/08/books.freedomofinformation</w:t>
        </w:r>
      </w:hyperlink>
      <w:r w:rsidR="00463BFA" w:rsidRPr="009A2921">
        <w:rPr>
          <w:rStyle w:val="reference-accessdate"/>
          <w:rFonts w:ascii="Times New Roman" w:hAnsi="Times New Roman"/>
          <w:i/>
          <w:iCs/>
          <w:sz w:val="22"/>
          <w:szCs w:val="22"/>
        </w:rPr>
        <w:t xml:space="preserve">,  and </w:t>
      </w:r>
      <w:r w:rsidRPr="009A2921">
        <w:rPr>
          <w:rStyle w:val="HTMLCite"/>
          <w:rFonts w:ascii="Times New Roman" w:hAnsi="Times New Roman"/>
          <w:sz w:val="22"/>
          <w:szCs w:val="22"/>
        </w:rPr>
        <w:t>Lyons,</w:t>
      </w:r>
      <w:r w:rsidR="00295062" w:rsidRPr="009A2921">
        <w:rPr>
          <w:rStyle w:val="HTMLCite"/>
          <w:rFonts w:ascii="Times New Roman" w:hAnsi="Times New Roman"/>
          <w:sz w:val="22"/>
          <w:szCs w:val="22"/>
        </w:rPr>
        <w:t xml:space="preserve"> J.,</w:t>
      </w:r>
      <w:r w:rsidRPr="009A2921">
        <w:rPr>
          <w:rStyle w:val="HTMLCite"/>
          <w:rFonts w:ascii="Times New Roman" w:hAnsi="Times New Roman"/>
          <w:sz w:val="22"/>
          <w:szCs w:val="22"/>
        </w:rPr>
        <w:t xml:space="preserve"> </w:t>
      </w:r>
      <w:hyperlink r:id="rId24" w:history="1">
        <w:r w:rsidRPr="009A2921">
          <w:rPr>
            <w:rStyle w:val="Hyperlink"/>
            <w:rFonts w:ascii="Times New Roman" w:hAnsi="Times New Roman"/>
            <w:i/>
            <w:iCs/>
            <w:sz w:val="22"/>
            <w:szCs w:val="22"/>
          </w:rPr>
          <w:t>"Miners' strike: Margaret Thatcher was prepared to declare state of emergency and use 4,500 troops to break unions"</w:t>
        </w:r>
      </w:hyperlink>
      <w:r w:rsidR="009A2921" w:rsidRPr="009A2921">
        <w:rPr>
          <w:rStyle w:val="HTMLCite"/>
          <w:rFonts w:ascii="Times New Roman" w:hAnsi="Times New Roman"/>
          <w:sz w:val="22"/>
          <w:szCs w:val="22"/>
        </w:rPr>
        <w:t xml:space="preserve">, </w:t>
      </w:r>
      <w:r w:rsidR="009A2921" w:rsidRPr="009A2921">
        <w:rPr>
          <w:rStyle w:val="HTMLCite"/>
          <w:rFonts w:ascii="Times New Roman" w:hAnsi="Times New Roman"/>
          <w:i w:val="0"/>
          <w:sz w:val="22"/>
          <w:szCs w:val="22"/>
        </w:rPr>
        <w:t>Daily M</w:t>
      </w:r>
      <w:r w:rsidRPr="009A2921">
        <w:rPr>
          <w:rStyle w:val="HTMLCite"/>
          <w:rFonts w:ascii="Times New Roman" w:hAnsi="Times New Roman"/>
          <w:i w:val="0"/>
          <w:sz w:val="22"/>
          <w:szCs w:val="22"/>
        </w:rPr>
        <w:t>irror</w:t>
      </w:r>
      <w:r w:rsidR="009A2921" w:rsidRPr="009A2921">
        <w:rPr>
          <w:rStyle w:val="HTMLCite"/>
          <w:rFonts w:ascii="Times New Roman" w:hAnsi="Times New Roman"/>
          <w:i w:val="0"/>
          <w:sz w:val="22"/>
          <w:szCs w:val="22"/>
        </w:rPr>
        <w:t xml:space="preserve">, </w:t>
      </w:r>
      <w:r w:rsidR="00295062" w:rsidRPr="009A2921">
        <w:rPr>
          <w:rStyle w:val="HTMLCite"/>
          <w:rFonts w:ascii="Times New Roman" w:hAnsi="Times New Roman"/>
          <w:i w:val="0"/>
          <w:sz w:val="22"/>
          <w:szCs w:val="22"/>
        </w:rPr>
        <w:t>3 January 2014</w:t>
      </w:r>
      <w:r w:rsidR="009A2921" w:rsidRPr="009A2921">
        <w:rPr>
          <w:rStyle w:val="HTMLCite"/>
          <w:rFonts w:ascii="Times New Roman" w:hAnsi="Times New Roman"/>
          <w:i w:val="0"/>
          <w:sz w:val="22"/>
          <w:szCs w:val="22"/>
        </w:rPr>
        <w:t>, Available at: http://www.mirror.co.uk/news/uk-news/miners-strike-margaret-thatcher-prepared-2981964</w:t>
      </w:r>
      <w:bookmarkEnd w:id="14"/>
    </w:p>
  </w:footnote>
  <w:footnote w:id="34">
    <w:p w14:paraId="570ACE88" w14:textId="5EABCC63" w:rsidR="00F45F1B" w:rsidRDefault="00F45F1B">
      <w:pPr>
        <w:pStyle w:val="FootnoteText"/>
      </w:pPr>
      <w:r>
        <w:rPr>
          <w:rStyle w:val="FootnoteReference"/>
        </w:rPr>
        <w:footnoteRef/>
      </w:r>
      <w:r>
        <w:t xml:space="preserve"> </w:t>
      </w:r>
      <w:bookmarkStart w:id="15" w:name="_Hlk501126915"/>
      <w:r w:rsidRPr="00C43FB9">
        <w:rPr>
          <w:rStyle w:val="reference-text"/>
          <w:rFonts w:ascii="Times New Roman" w:hAnsi="Times New Roman"/>
        </w:rPr>
        <w:t>Farrant, A</w:t>
      </w:r>
      <w:r w:rsidR="00C43FB9">
        <w:rPr>
          <w:rStyle w:val="reference-text"/>
          <w:rFonts w:ascii="Times New Roman" w:hAnsi="Times New Roman"/>
        </w:rPr>
        <w:t>.</w:t>
      </w:r>
      <w:r w:rsidRPr="00C43FB9">
        <w:rPr>
          <w:rStyle w:val="reference-text"/>
          <w:rFonts w:ascii="Times New Roman" w:hAnsi="Times New Roman"/>
        </w:rPr>
        <w:t>, McPhail,</w:t>
      </w:r>
      <w:r w:rsidR="00C43FB9">
        <w:rPr>
          <w:rStyle w:val="reference-text"/>
          <w:rFonts w:ascii="Times New Roman" w:hAnsi="Times New Roman"/>
        </w:rPr>
        <w:t xml:space="preserve"> E.,</w:t>
      </w:r>
      <w:r w:rsidRPr="00C43FB9">
        <w:rPr>
          <w:rStyle w:val="reference-text"/>
          <w:rFonts w:ascii="Times New Roman" w:hAnsi="Times New Roman"/>
        </w:rPr>
        <w:t xml:space="preserve"> and Berge</w:t>
      </w:r>
      <w:r w:rsidR="00C43FB9">
        <w:rPr>
          <w:rStyle w:val="reference-text"/>
          <w:rFonts w:ascii="Times New Roman" w:hAnsi="Times New Roman"/>
        </w:rPr>
        <w:t>r, S.,</w:t>
      </w:r>
      <w:r>
        <w:rPr>
          <w:rStyle w:val="reference-text"/>
        </w:rPr>
        <w:t xml:space="preserve"> </w:t>
      </w:r>
      <w:r w:rsidR="00C43FB9">
        <w:rPr>
          <w:rStyle w:val="reference-text"/>
        </w:rPr>
        <w:t>(2012)</w:t>
      </w:r>
      <w:r w:rsidR="00C43FB9">
        <w:rPr>
          <w:rStyle w:val="reference-text"/>
        </w:rPr>
        <w:t>,</w:t>
      </w:r>
      <w:r w:rsidR="00C43FB9">
        <w:rPr>
          <w:rStyle w:val="reference-text"/>
        </w:rPr>
        <w:t xml:space="preserve"> </w:t>
      </w:r>
      <w:r w:rsidRPr="00C43FB9">
        <w:rPr>
          <w:rStyle w:val="reference-text"/>
          <w:i/>
        </w:rPr>
        <w:t>"Preventing the "Abuses" of Democracy: Hayek, the "Military Usurper" and Transitional Dictatorship in Chile?."</w:t>
      </w:r>
      <w:r>
        <w:rPr>
          <w:rStyle w:val="reference-text"/>
        </w:rPr>
        <w:t xml:space="preserve"> American Journal of Economics and Sociology</w:t>
      </w:r>
      <w:r w:rsidR="00C43FB9">
        <w:rPr>
          <w:rStyle w:val="reference-text"/>
        </w:rPr>
        <w:t>,</w:t>
      </w:r>
      <w:r>
        <w:rPr>
          <w:rStyle w:val="reference-text"/>
        </w:rPr>
        <w:t xml:space="preserve"> </w:t>
      </w:r>
      <w:r w:rsidR="00C43FB9">
        <w:rPr>
          <w:rStyle w:val="reference-text"/>
        </w:rPr>
        <w:t xml:space="preserve">Vol. </w:t>
      </w:r>
      <w:r>
        <w:rPr>
          <w:rStyle w:val="reference-text"/>
        </w:rPr>
        <w:t>71</w:t>
      </w:r>
      <w:r w:rsidR="00C43FB9">
        <w:rPr>
          <w:rStyle w:val="reference-text"/>
        </w:rPr>
        <w:t>, Iss</w:t>
      </w:r>
      <w:r>
        <w:rPr>
          <w:rStyle w:val="reference-text"/>
        </w:rPr>
        <w:t xml:space="preserve">3 </w:t>
      </w:r>
      <w:r w:rsidR="00C43FB9">
        <w:rPr>
          <w:rStyle w:val="reference-text"/>
        </w:rPr>
        <w:t>pp</w:t>
      </w:r>
      <w:r w:rsidR="00463BFA">
        <w:rPr>
          <w:rStyle w:val="reference-text"/>
        </w:rPr>
        <w:t xml:space="preserve"> </w:t>
      </w:r>
      <w:r>
        <w:rPr>
          <w:rStyle w:val="reference-text"/>
        </w:rPr>
        <w:t>513–38.</w:t>
      </w:r>
      <w:bookmarkEnd w:id="1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B6626" w14:textId="6F5E0B4B" w:rsidR="00F45F1B" w:rsidRPr="0043696D" w:rsidRDefault="00F45F1B" w:rsidP="0043696D">
    <w:pPr>
      <w:pStyle w:val="Heading2"/>
      <w:rPr>
        <w:rFonts w:ascii="Times New Roman" w:hAnsi="Times New Roman" w:cs="Times New Roman"/>
        <w:sz w:val="22"/>
        <w:szCs w:val="22"/>
      </w:rPr>
    </w:pPr>
    <w:r w:rsidRPr="0043696D">
      <w:rPr>
        <w:rFonts w:ascii="Times New Roman" w:hAnsi="Times New Roman" w:cs="Times New Roman"/>
        <w:sz w:val="22"/>
        <w:szCs w:val="22"/>
      </w:rPr>
      <w:t>Ted Kimber</w:t>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t>December 2017</w:t>
    </w:r>
    <w:r w:rsidRPr="0043696D">
      <w:rPr>
        <w:rFonts w:ascii="Times New Roman" w:hAnsi="Times New Roman" w:cs="Times New Roman"/>
        <w:sz w:val="22"/>
        <w:szCs w:val="22"/>
      </w:rPr>
      <w:tab/>
    </w:r>
    <w:r w:rsidRPr="0043696D">
      <w:rPr>
        <w:rFonts w:ascii="Times New Roman" w:hAnsi="Times New Roman" w:cs="Times New Roman"/>
        <w:sz w:val="22"/>
        <w:szCs w:val="22"/>
      </w:rPr>
      <w:tab/>
    </w:r>
    <w:r w:rsidRPr="0043696D">
      <w:rPr>
        <w:rFonts w:ascii="Times New Roman" w:hAnsi="Times New Roman" w:cs="Times New Roman"/>
        <w:sz w:val="22"/>
        <w:szCs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C7B6A" w14:textId="79B04C63" w:rsidR="00F45F1B" w:rsidRPr="0043696D" w:rsidRDefault="00F45F1B" w:rsidP="0043696D">
    <w:pPr>
      <w:rPr>
        <w:rFonts w:ascii="Times New Roman" w:hAnsi="Times New Roman"/>
      </w:rPr>
    </w:pPr>
    <w:r w:rsidRPr="0043696D">
      <w:rPr>
        <w:rFonts w:ascii="Times New Roman" w:hAnsi="Times New Roman"/>
      </w:rPr>
      <w:t xml:space="preserve">Ted Kimber </w:t>
    </w:r>
    <w:r w:rsidRPr="0043696D">
      <w:rPr>
        <w:rFonts w:ascii="Times New Roman" w:hAnsi="Times New Roman"/>
      </w:rPr>
      <w:tab/>
    </w:r>
    <w:r w:rsidRPr="0043696D">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43696D">
      <w:rPr>
        <w:rFonts w:ascii="Times New Roman" w:hAnsi="Times New Roman"/>
      </w:rPr>
      <w:t>December 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CE0935"/>
    <w:multiLevelType w:val="hybridMultilevel"/>
    <w:tmpl w:val="8D6CE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E8A"/>
    <w:rsid w:val="00001DF1"/>
    <w:rsid w:val="00011EF6"/>
    <w:rsid w:val="00012C1B"/>
    <w:rsid w:val="00026432"/>
    <w:rsid w:val="00040B1A"/>
    <w:rsid w:val="000417AB"/>
    <w:rsid w:val="00056017"/>
    <w:rsid w:val="00071F3A"/>
    <w:rsid w:val="00082AA0"/>
    <w:rsid w:val="00084CAB"/>
    <w:rsid w:val="000957DF"/>
    <w:rsid w:val="000A1858"/>
    <w:rsid w:val="000A2429"/>
    <w:rsid w:val="000B1FDD"/>
    <w:rsid w:val="000C513B"/>
    <w:rsid w:val="000F5212"/>
    <w:rsid w:val="00103B88"/>
    <w:rsid w:val="00107DAE"/>
    <w:rsid w:val="00113CFB"/>
    <w:rsid w:val="001153A4"/>
    <w:rsid w:val="00116C63"/>
    <w:rsid w:val="00127701"/>
    <w:rsid w:val="0013110A"/>
    <w:rsid w:val="0013593A"/>
    <w:rsid w:val="001413C2"/>
    <w:rsid w:val="001425B0"/>
    <w:rsid w:val="00147FE4"/>
    <w:rsid w:val="001579A0"/>
    <w:rsid w:val="001636FD"/>
    <w:rsid w:val="00165877"/>
    <w:rsid w:val="00165B4E"/>
    <w:rsid w:val="00173996"/>
    <w:rsid w:val="00177E44"/>
    <w:rsid w:val="001A0FDD"/>
    <w:rsid w:val="001A29E1"/>
    <w:rsid w:val="001B1011"/>
    <w:rsid w:val="001B697D"/>
    <w:rsid w:val="001C79D4"/>
    <w:rsid w:val="00204819"/>
    <w:rsid w:val="00216E8A"/>
    <w:rsid w:val="0022587C"/>
    <w:rsid w:val="0023443E"/>
    <w:rsid w:val="002349F9"/>
    <w:rsid w:val="002354C4"/>
    <w:rsid w:val="00240370"/>
    <w:rsid w:val="002534CE"/>
    <w:rsid w:val="00253535"/>
    <w:rsid w:val="0025661A"/>
    <w:rsid w:val="00264F64"/>
    <w:rsid w:val="00265E13"/>
    <w:rsid w:val="00280DE2"/>
    <w:rsid w:val="00281096"/>
    <w:rsid w:val="002945B0"/>
    <w:rsid w:val="00295062"/>
    <w:rsid w:val="00295D65"/>
    <w:rsid w:val="002B3AB8"/>
    <w:rsid w:val="002D2CFF"/>
    <w:rsid w:val="002E2848"/>
    <w:rsid w:val="002E3F5C"/>
    <w:rsid w:val="002F3B90"/>
    <w:rsid w:val="002F5219"/>
    <w:rsid w:val="002F57DC"/>
    <w:rsid w:val="00304483"/>
    <w:rsid w:val="003070A1"/>
    <w:rsid w:val="00313FEF"/>
    <w:rsid w:val="0032060C"/>
    <w:rsid w:val="003438D8"/>
    <w:rsid w:val="0035645B"/>
    <w:rsid w:val="00360F89"/>
    <w:rsid w:val="00367774"/>
    <w:rsid w:val="00371A01"/>
    <w:rsid w:val="00372C67"/>
    <w:rsid w:val="00376A6F"/>
    <w:rsid w:val="003A2906"/>
    <w:rsid w:val="003A65E5"/>
    <w:rsid w:val="003B110C"/>
    <w:rsid w:val="003C270F"/>
    <w:rsid w:val="003C4596"/>
    <w:rsid w:val="003D0629"/>
    <w:rsid w:val="003D2365"/>
    <w:rsid w:val="003E7149"/>
    <w:rsid w:val="003F381C"/>
    <w:rsid w:val="003F52B1"/>
    <w:rsid w:val="0040576E"/>
    <w:rsid w:val="004156C5"/>
    <w:rsid w:val="0043696D"/>
    <w:rsid w:val="00442ECF"/>
    <w:rsid w:val="004464DA"/>
    <w:rsid w:val="004614DF"/>
    <w:rsid w:val="00463BFA"/>
    <w:rsid w:val="00464CB3"/>
    <w:rsid w:val="004A4C31"/>
    <w:rsid w:val="004A7ED7"/>
    <w:rsid w:val="004B1AE2"/>
    <w:rsid w:val="004B4852"/>
    <w:rsid w:val="004D4407"/>
    <w:rsid w:val="004D6D48"/>
    <w:rsid w:val="004E43A2"/>
    <w:rsid w:val="0050684F"/>
    <w:rsid w:val="00507EDC"/>
    <w:rsid w:val="00515CE5"/>
    <w:rsid w:val="00545041"/>
    <w:rsid w:val="005467B6"/>
    <w:rsid w:val="005646A1"/>
    <w:rsid w:val="00582F5F"/>
    <w:rsid w:val="00586D42"/>
    <w:rsid w:val="005949EB"/>
    <w:rsid w:val="00594AE6"/>
    <w:rsid w:val="005A32E5"/>
    <w:rsid w:val="005A5373"/>
    <w:rsid w:val="005B7A38"/>
    <w:rsid w:val="005D44C8"/>
    <w:rsid w:val="005E28A2"/>
    <w:rsid w:val="005E4FBB"/>
    <w:rsid w:val="005F2899"/>
    <w:rsid w:val="00612144"/>
    <w:rsid w:val="00612CF0"/>
    <w:rsid w:val="00612E5F"/>
    <w:rsid w:val="0062116E"/>
    <w:rsid w:val="0062282A"/>
    <w:rsid w:val="00627875"/>
    <w:rsid w:val="006404FA"/>
    <w:rsid w:val="0065558B"/>
    <w:rsid w:val="00657A2A"/>
    <w:rsid w:val="006743B6"/>
    <w:rsid w:val="00686115"/>
    <w:rsid w:val="0069287F"/>
    <w:rsid w:val="006A656D"/>
    <w:rsid w:val="006A7865"/>
    <w:rsid w:val="006B6901"/>
    <w:rsid w:val="006C247A"/>
    <w:rsid w:val="006C42D5"/>
    <w:rsid w:val="006D26DA"/>
    <w:rsid w:val="006E3126"/>
    <w:rsid w:val="006E3E0F"/>
    <w:rsid w:val="00707355"/>
    <w:rsid w:val="007242B0"/>
    <w:rsid w:val="00730D1E"/>
    <w:rsid w:val="00732AF1"/>
    <w:rsid w:val="00750321"/>
    <w:rsid w:val="00781B65"/>
    <w:rsid w:val="00782309"/>
    <w:rsid w:val="00791BC6"/>
    <w:rsid w:val="00796CD4"/>
    <w:rsid w:val="007B3485"/>
    <w:rsid w:val="007C54D8"/>
    <w:rsid w:val="007C6CEA"/>
    <w:rsid w:val="007D2CA6"/>
    <w:rsid w:val="00800280"/>
    <w:rsid w:val="00802A95"/>
    <w:rsid w:val="008075E9"/>
    <w:rsid w:val="00816679"/>
    <w:rsid w:val="00824F75"/>
    <w:rsid w:val="0083273C"/>
    <w:rsid w:val="00842F25"/>
    <w:rsid w:val="0086343C"/>
    <w:rsid w:val="008713A6"/>
    <w:rsid w:val="0087355E"/>
    <w:rsid w:val="008A23D2"/>
    <w:rsid w:val="008A52AC"/>
    <w:rsid w:val="008B14A4"/>
    <w:rsid w:val="008B7221"/>
    <w:rsid w:val="008C4BE9"/>
    <w:rsid w:val="008E00B0"/>
    <w:rsid w:val="008E1F2D"/>
    <w:rsid w:val="008E403E"/>
    <w:rsid w:val="008E756F"/>
    <w:rsid w:val="008E789C"/>
    <w:rsid w:val="00900D90"/>
    <w:rsid w:val="00901672"/>
    <w:rsid w:val="00933D54"/>
    <w:rsid w:val="009361E2"/>
    <w:rsid w:val="009531FF"/>
    <w:rsid w:val="00970F66"/>
    <w:rsid w:val="009711C7"/>
    <w:rsid w:val="00982B59"/>
    <w:rsid w:val="00983403"/>
    <w:rsid w:val="00997C8B"/>
    <w:rsid w:val="009A152F"/>
    <w:rsid w:val="009A2921"/>
    <w:rsid w:val="009A391B"/>
    <w:rsid w:val="009D5B53"/>
    <w:rsid w:val="009E46A5"/>
    <w:rsid w:val="009F3ECC"/>
    <w:rsid w:val="009F47B9"/>
    <w:rsid w:val="00A05B14"/>
    <w:rsid w:val="00A0630E"/>
    <w:rsid w:val="00A12863"/>
    <w:rsid w:val="00A20C6F"/>
    <w:rsid w:val="00A41827"/>
    <w:rsid w:val="00A4299B"/>
    <w:rsid w:val="00A43ADA"/>
    <w:rsid w:val="00A4663E"/>
    <w:rsid w:val="00A519A5"/>
    <w:rsid w:val="00A57B48"/>
    <w:rsid w:val="00A67529"/>
    <w:rsid w:val="00A7135E"/>
    <w:rsid w:val="00A75D4E"/>
    <w:rsid w:val="00AA4026"/>
    <w:rsid w:val="00AA597D"/>
    <w:rsid w:val="00AA5A27"/>
    <w:rsid w:val="00AD5A06"/>
    <w:rsid w:val="00AE5A09"/>
    <w:rsid w:val="00AF2FED"/>
    <w:rsid w:val="00AF3AB8"/>
    <w:rsid w:val="00AF6B0F"/>
    <w:rsid w:val="00B3376C"/>
    <w:rsid w:val="00B4390C"/>
    <w:rsid w:val="00B6495B"/>
    <w:rsid w:val="00B715B9"/>
    <w:rsid w:val="00B81711"/>
    <w:rsid w:val="00B9636C"/>
    <w:rsid w:val="00BA3AA4"/>
    <w:rsid w:val="00BC44D1"/>
    <w:rsid w:val="00BF7ABA"/>
    <w:rsid w:val="00C166B1"/>
    <w:rsid w:val="00C25FD4"/>
    <w:rsid w:val="00C3372B"/>
    <w:rsid w:val="00C43FB9"/>
    <w:rsid w:val="00C459EF"/>
    <w:rsid w:val="00C45FF4"/>
    <w:rsid w:val="00C505F0"/>
    <w:rsid w:val="00C52E1B"/>
    <w:rsid w:val="00C63D42"/>
    <w:rsid w:val="00C84455"/>
    <w:rsid w:val="00C85F73"/>
    <w:rsid w:val="00C929D9"/>
    <w:rsid w:val="00CA38C5"/>
    <w:rsid w:val="00CA3FDB"/>
    <w:rsid w:val="00CA7AA6"/>
    <w:rsid w:val="00CB6E88"/>
    <w:rsid w:val="00CD49BD"/>
    <w:rsid w:val="00CD571C"/>
    <w:rsid w:val="00CD7F43"/>
    <w:rsid w:val="00CE1E11"/>
    <w:rsid w:val="00CE25AB"/>
    <w:rsid w:val="00CE7A9F"/>
    <w:rsid w:val="00CF4AA6"/>
    <w:rsid w:val="00D00879"/>
    <w:rsid w:val="00D1293B"/>
    <w:rsid w:val="00D173C4"/>
    <w:rsid w:val="00D3349E"/>
    <w:rsid w:val="00D4199B"/>
    <w:rsid w:val="00D54106"/>
    <w:rsid w:val="00D6120B"/>
    <w:rsid w:val="00D769C7"/>
    <w:rsid w:val="00DA39C9"/>
    <w:rsid w:val="00DB0BFA"/>
    <w:rsid w:val="00DB2FEE"/>
    <w:rsid w:val="00DB37E7"/>
    <w:rsid w:val="00DD2729"/>
    <w:rsid w:val="00DD51C6"/>
    <w:rsid w:val="00DE28F9"/>
    <w:rsid w:val="00DE7E77"/>
    <w:rsid w:val="00DF40FE"/>
    <w:rsid w:val="00DF731A"/>
    <w:rsid w:val="00E02FF8"/>
    <w:rsid w:val="00E030D5"/>
    <w:rsid w:val="00E1139B"/>
    <w:rsid w:val="00E14661"/>
    <w:rsid w:val="00E148B9"/>
    <w:rsid w:val="00E15042"/>
    <w:rsid w:val="00E42297"/>
    <w:rsid w:val="00E50B7E"/>
    <w:rsid w:val="00E61311"/>
    <w:rsid w:val="00E67790"/>
    <w:rsid w:val="00E75513"/>
    <w:rsid w:val="00E9461D"/>
    <w:rsid w:val="00EA56FB"/>
    <w:rsid w:val="00EA59CB"/>
    <w:rsid w:val="00F10CF4"/>
    <w:rsid w:val="00F11E9C"/>
    <w:rsid w:val="00F24B57"/>
    <w:rsid w:val="00F26C1B"/>
    <w:rsid w:val="00F31A0B"/>
    <w:rsid w:val="00F362A7"/>
    <w:rsid w:val="00F41821"/>
    <w:rsid w:val="00F43CB1"/>
    <w:rsid w:val="00F45B06"/>
    <w:rsid w:val="00F45F1B"/>
    <w:rsid w:val="00F61A7C"/>
    <w:rsid w:val="00F714A0"/>
    <w:rsid w:val="00F72826"/>
    <w:rsid w:val="00F83AB6"/>
    <w:rsid w:val="00F85AC1"/>
    <w:rsid w:val="00F96200"/>
    <w:rsid w:val="00F97D10"/>
    <w:rsid w:val="00FA47C0"/>
    <w:rsid w:val="00FA7038"/>
    <w:rsid w:val="00FD03F7"/>
    <w:rsid w:val="00FD11C7"/>
    <w:rsid w:val="00FD1C2E"/>
    <w:rsid w:val="00FE1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BAC162"/>
  <w14:defaultImageDpi w14:val="32767"/>
  <w15:docId w15:val="{E4228891-4072-4F7C-9E51-752842BDF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color w:val="000000"/>
        <w:spacing w:val="20"/>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05F0"/>
    <w:pPr>
      <w:spacing w:line="360" w:lineRule="auto"/>
    </w:pPr>
    <w:rPr>
      <w:lang w:val="en-GB"/>
    </w:rPr>
  </w:style>
  <w:style w:type="paragraph" w:styleId="Heading1">
    <w:name w:val="heading 1"/>
    <w:basedOn w:val="Normal"/>
    <w:next w:val="Normal"/>
    <w:link w:val="Heading1Char"/>
    <w:uiPriority w:val="9"/>
    <w:qFormat/>
    <w:rsid w:val="00442E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369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42EC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
    <w:name w:val="bodytext"/>
    <w:basedOn w:val="DefaultParagraphFont"/>
    <w:rsid w:val="0035645B"/>
  </w:style>
  <w:style w:type="paragraph" w:styleId="BalloonText">
    <w:name w:val="Balloon Text"/>
    <w:basedOn w:val="Normal"/>
    <w:link w:val="BalloonTextChar"/>
    <w:uiPriority w:val="99"/>
    <w:semiHidden/>
    <w:unhideWhenUsed/>
    <w:rsid w:val="002403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0370"/>
    <w:rPr>
      <w:rFonts w:ascii="Segoe UI" w:hAnsi="Segoe UI" w:cs="Segoe UI"/>
      <w:sz w:val="18"/>
      <w:szCs w:val="18"/>
    </w:rPr>
  </w:style>
  <w:style w:type="paragraph" w:styleId="Header">
    <w:name w:val="header"/>
    <w:basedOn w:val="Normal"/>
    <w:link w:val="HeaderChar"/>
    <w:uiPriority w:val="99"/>
    <w:unhideWhenUsed/>
    <w:rsid w:val="0043696D"/>
    <w:pPr>
      <w:tabs>
        <w:tab w:val="center" w:pos="4513"/>
        <w:tab w:val="right" w:pos="9026"/>
      </w:tabs>
      <w:spacing w:line="240" w:lineRule="auto"/>
    </w:pPr>
  </w:style>
  <w:style w:type="character" w:customStyle="1" w:styleId="HeaderChar">
    <w:name w:val="Header Char"/>
    <w:basedOn w:val="DefaultParagraphFont"/>
    <w:link w:val="Header"/>
    <w:uiPriority w:val="99"/>
    <w:rsid w:val="0043696D"/>
    <w:rPr>
      <w:lang w:val="en-GB"/>
    </w:rPr>
  </w:style>
  <w:style w:type="paragraph" w:styleId="Footer">
    <w:name w:val="footer"/>
    <w:basedOn w:val="Normal"/>
    <w:link w:val="FooterChar"/>
    <w:uiPriority w:val="99"/>
    <w:unhideWhenUsed/>
    <w:rsid w:val="0043696D"/>
    <w:pPr>
      <w:tabs>
        <w:tab w:val="center" w:pos="4513"/>
        <w:tab w:val="right" w:pos="9026"/>
      </w:tabs>
      <w:spacing w:line="240" w:lineRule="auto"/>
    </w:pPr>
  </w:style>
  <w:style w:type="character" w:customStyle="1" w:styleId="FooterChar">
    <w:name w:val="Footer Char"/>
    <w:basedOn w:val="DefaultParagraphFont"/>
    <w:link w:val="Footer"/>
    <w:uiPriority w:val="99"/>
    <w:rsid w:val="0043696D"/>
    <w:rPr>
      <w:lang w:val="en-GB"/>
    </w:rPr>
  </w:style>
  <w:style w:type="character" w:customStyle="1" w:styleId="Heading2Char">
    <w:name w:val="Heading 2 Char"/>
    <w:basedOn w:val="DefaultParagraphFont"/>
    <w:link w:val="Heading2"/>
    <w:uiPriority w:val="9"/>
    <w:rsid w:val="0043696D"/>
    <w:rPr>
      <w:rFonts w:asciiTheme="majorHAnsi" w:eastAsiaTheme="majorEastAsia" w:hAnsiTheme="majorHAnsi" w:cstheme="majorBidi"/>
      <w:color w:val="2F5496" w:themeColor="accent1" w:themeShade="BF"/>
      <w:sz w:val="26"/>
      <w:szCs w:val="26"/>
      <w:lang w:val="en-GB"/>
    </w:rPr>
  </w:style>
  <w:style w:type="paragraph" w:styleId="NoSpacing">
    <w:name w:val="No Spacing"/>
    <w:uiPriority w:val="1"/>
    <w:qFormat/>
    <w:rsid w:val="00442ECF"/>
    <w:rPr>
      <w:lang w:val="en-GB"/>
    </w:rPr>
  </w:style>
  <w:style w:type="character" w:customStyle="1" w:styleId="Heading1Char">
    <w:name w:val="Heading 1 Char"/>
    <w:basedOn w:val="DefaultParagraphFont"/>
    <w:link w:val="Heading1"/>
    <w:uiPriority w:val="9"/>
    <w:rsid w:val="00442ECF"/>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442ECF"/>
    <w:rPr>
      <w:rFonts w:asciiTheme="majorHAnsi" w:eastAsiaTheme="majorEastAsia" w:hAnsiTheme="majorHAnsi" w:cstheme="majorBidi"/>
      <w:color w:val="1F3763" w:themeColor="accent1" w:themeShade="7F"/>
      <w:lang w:val="en-GB"/>
    </w:rPr>
  </w:style>
  <w:style w:type="character" w:styleId="Hyperlink">
    <w:name w:val="Hyperlink"/>
    <w:basedOn w:val="DefaultParagraphFont"/>
    <w:uiPriority w:val="99"/>
    <w:unhideWhenUsed/>
    <w:rsid w:val="001425B0"/>
    <w:rPr>
      <w:color w:val="0000FF"/>
      <w:u w:val="single"/>
    </w:rPr>
  </w:style>
  <w:style w:type="paragraph" w:styleId="FootnoteText">
    <w:name w:val="footnote text"/>
    <w:basedOn w:val="Normal"/>
    <w:link w:val="FootnoteTextChar"/>
    <w:uiPriority w:val="99"/>
    <w:unhideWhenUsed/>
    <w:rsid w:val="00E61311"/>
    <w:pPr>
      <w:spacing w:line="240" w:lineRule="auto"/>
    </w:pPr>
    <w:rPr>
      <w:sz w:val="20"/>
      <w:szCs w:val="20"/>
    </w:rPr>
  </w:style>
  <w:style w:type="character" w:customStyle="1" w:styleId="FootnoteTextChar">
    <w:name w:val="Footnote Text Char"/>
    <w:basedOn w:val="DefaultParagraphFont"/>
    <w:link w:val="FootnoteText"/>
    <w:uiPriority w:val="99"/>
    <w:rsid w:val="00E61311"/>
    <w:rPr>
      <w:sz w:val="20"/>
      <w:szCs w:val="20"/>
      <w:lang w:val="en-GB"/>
    </w:rPr>
  </w:style>
  <w:style w:type="character" w:styleId="FootnoteReference">
    <w:name w:val="footnote reference"/>
    <w:basedOn w:val="DefaultParagraphFont"/>
    <w:uiPriority w:val="99"/>
    <w:semiHidden/>
    <w:unhideWhenUsed/>
    <w:rsid w:val="00E61311"/>
    <w:rPr>
      <w:vertAlign w:val="superscript"/>
    </w:rPr>
  </w:style>
  <w:style w:type="character" w:customStyle="1" w:styleId="reference-text">
    <w:name w:val="reference-text"/>
    <w:basedOn w:val="DefaultParagraphFont"/>
    <w:rsid w:val="00177E44"/>
  </w:style>
  <w:style w:type="character" w:styleId="HTMLCite">
    <w:name w:val="HTML Cite"/>
    <w:basedOn w:val="DefaultParagraphFont"/>
    <w:uiPriority w:val="99"/>
    <w:semiHidden/>
    <w:unhideWhenUsed/>
    <w:rsid w:val="00D769C7"/>
    <w:rPr>
      <w:i/>
      <w:iCs/>
    </w:rPr>
  </w:style>
  <w:style w:type="character" w:customStyle="1" w:styleId="reference-accessdate">
    <w:name w:val="reference-accessdate"/>
    <w:basedOn w:val="DefaultParagraphFont"/>
    <w:rsid w:val="00BF7ABA"/>
  </w:style>
  <w:style w:type="character" w:customStyle="1" w:styleId="nowrap">
    <w:name w:val="nowrap"/>
    <w:basedOn w:val="DefaultParagraphFont"/>
    <w:rsid w:val="00BF7ABA"/>
  </w:style>
  <w:style w:type="paragraph" w:styleId="ListParagraph">
    <w:name w:val="List Paragraph"/>
    <w:basedOn w:val="Normal"/>
    <w:uiPriority w:val="34"/>
    <w:qFormat/>
    <w:rsid w:val="002349F9"/>
    <w:pPr>
      <w:ind w:left="720"/>
      <w:contextualSpacing/>
    </w:pPr>
  </w:style>
  <w:style w:type="character" w:styleId="UnresolvedMention">
    <w:name w:val="Unresolved Mention"/>
    <w:basedOn w:val="DefaultParagraphFont"/>
    <w:uiPriority w:val="99"/>
    <w:semiHidden/>
    <w:unhideWhenUsed/>
    <w:rsid w:val="002349F9"/>
    <w:rPr>
      <w:color w:val="808080"/>
      <w:shd w:val="clear" w:color="auto" w:fill="E6E6E6"/>
    </w:rPr>
  </w:style>
  <w:style w:type="character" w:styleId="FollowedHyperlink">
    <w:name w:val="FollowedHyperlink"/>
    <w:basedOn w:val="DefaultParagraphFont"/>
    <w:uiPriority w:val="99"/>
    <w:semiHidden/>
    <w:unhideWhenUsed/>
    <w:rsid w:val="009A15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76317">
      <w:bodyDiv w:val="1"/>
      <w:marLeft w:val="0"/>
      <w:marRight w:val="0"/>
      <w:marTop w:val="0"/>
      <w:marBottom w:val="0"/>
      <w:divBdr>
        <w:top w:val="none" w:sz="0" w:space="0" w:color="auto"/>
        <w:left w:val="none" w:sz="0" w:space="0" w:color="auto"/>
        <w:bottom w:val="none" w:sz="0" w:space="0" w:color="auto"/>
        <w:right w:val="none" w:sz="0" w:space="0" w:color="auto"/>
      </w:divBdr>
    </w:div>
    <w:div w:id="1109814264">
      <w:bodyDiv w:val="1"/>
      <w:marLeft w:val="0"/>
      <w:marRight w:val="0"/>
      <w:marTop w:val="0"/>
      <w:marBottom w:val="0"/>
      <w:divBdr>
        <w:top w:val="none" w:sz="0" w:space="0" w:color="auto"/>
        <w:left w:val="none" w:sz="0" w:space="0" w:color="auto"/>
        <w:bottom w:val="none" w:sz="0" w:space="0" w:color="auto"/>
        <w:right w:val="none" w:sz="0" w:space="0" w:color="auto"/>
      </w:divBdr>
    </w:div>
    <w:div w:id="1199010664">
      <w:bodyDiv w:val="1"/>
      <w:marLeft w:val="0"/>
      <w:marRight w:val="0"/>
      <w:marTop w:val="0"/>
      <w:marBottom w:val="0"/>
      <w:divBdr>
        <w:top w:val="none" w:sz="0" w:space="0" w:color="auto"/>
        <w:left w:val="none" w:sz="0" w:space="0" w:color="auto"/>
        <w:bottom w:val="none" w:sz="0" w:space="0" w:color="auto"/>
        <w:right w:val="none" w:sz="0" w:space="0" w:color="auto"/>
      </w:divBdr>
    </w:div>
    <w:div w:id="1317614171">
      <w:bodyDiv w:val="1"/>
      <w:marLeft w:val="0"/>
      <w:marRight w:val="0"/>
      <w:marTop w:val="0"/>
      <w:marBottom w:val="0"/>
      <w:divBdr>
        <w:top w:val="none" w:sz="0" w:space="0" w:color="auto"/>
        <w:left w:val="none" w:sz="0" w:space="0" w:color="auto"/>
        <w:bottom w:val="none" w:sz="0" w:space="0" w:color="auto"/>
        <w:right w:val="none" w:sz="0" w:space="0" w:color="auto"/>
      </w:divBdr>
    </w:div>
    <w:div w:id="1418870646">
      <w:bodyDiv w:val="1"/>
      <w:marLeft w:val="0"/>
      <w:marRight w:val="0"/>
      <w:marTop w:val="0"/>
      <w:marBottom w:val="0"/>
      <w:divBdr>
        <w:top w:val="none" w:sz="0" w:space="0" w:color="auto"/>
        <w:left w:val="none" w:sz="0" w:space="0" w:color="auto"/>
        <w:bottom w:val="none" w:sz="0" w:space="0" w:color="auto"/>
        <w:right w:val="none" w:sz="0" w:space="0" w:color="auto"/>
      </w:divBdr>
    </w:div>
    <w:div w:id="1886257581">
      <w:bodyDiv w:val="1"/>
      <w:marLeft w:val="0"/>
      <w:marRight w:val="0"/>
      <w:marTop w:val="0"/>
      <w:marBottom w:val="0"/>
      <w:divBdr>
        <w:top w:val="none" w:sz="0" w:space="0" w:color="auto"/>
        <w:left w:val="none" w:sz="0" w:space="0" w:color="auto"/>
        <w:bottom w:val="none" w:sz="0" w:space="0" w:color="auto"/>
        <w:right w:val="none" w:sz="0" w:space="0" w:color="auto"/>
      </w:divBdr>
    </w:div>
    <w:div w:id="214041050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International_Standard_Book_Number" TargetMode="External"/><Relationship Id="rId13" Type="http://schemas.openxmlformats.org/officeDocument/2006/relationships/hyperlink" Target="https://en.wikipedia.org/wiki/International_Standard_Serial_Number" TargetMode="External"/><Relationship Id="rId18" Type="http://schemas.openxmlformats.org/officeDocument/2006/relationships/hyperlink" Target="http://hansard.millbanksystems.com/commons/1984/nov/26/coal-industry" TargetMode="External"/><Relationship Id="rId26" Type="http://schemas.openxmlformats.org/officeDocument/2006/relationships/hyperlink" Target="http://www.nationalarchives.gov.uk/releases/2005/nyo/politics.htm" TargetMode="External"/><Relationship Id="rId3" Type="http://schemas.openxmlformats.org/officeDocument/2006/relationships/styles" Target="styles.xml"/><Relationship Id="rId21" Type="http://schemas.openxmlformats.org/officeDocument/2006/relationships/hyperlink" Target="https://en.wikipedia.org/wiki/The_Guardian" TargetMode="External"/><Relationship Id="rId7" Type="http://schemas.openxmlformats.org/officeDocument/2006/relationships/endnotes" Target="endnotes.xml"/><Relationship Id="rId12" Type="http://schemas.openxmlformats.org/officeDocument/2006/relationships/hyperlink" Target="https://doi.org/10.2307%2F1410124" TargetMode="External"/><Relationship Id="rId17" Type="http://schemas.openxmlformats.org/officeDocument/2006/relationships/hyperlink" Target="https://en.wikipedia.org/wiki/Free_to_Choose" TargetMode="External"/><Relationship Id="rId25" Type="http://schemas.openxmlformats.org/officeDocument/2006/relationships/hyperlink" Target="http://www.margaretthatcher.org"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conomicshelp.org/blog/5326/economics/government-spending/" TargetMode="External"/><Relationship Id="rId20" Type="http://schemas.openxmlformats.org/officeDocument/2006/relationships/hyperlink" Target="https://www.theguardian.com/freedom/Story/0,2763,548675,00.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Digital_object_identifier" TargetMode="External"/><Relationship Id="rId24" Type="http://schemas.openxmlformats.org/officeDocument/2006/relationships/hyperlink" Target="http://www.legislation.gov.uk/ukpga/1982/46/contents/enacted"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jstor.org/stable/i261500" TargetMode="External"/><Relationship Id="rId23" Type="http://schemas.openxmlformats.org/officeDocument/2006/relationships/hyperlink" Target="http://www.legislation.gov.uk/ukpga/1980/42/section/21/enacted" TargetMode="External"/><Relationship Id="rId28" Type="http://schemas.openxmlformats.org/officeDocument/2006/relationships/hyperlink" Target="http://www.unionhistory.info/timeline/1960_2000_Narr_Display.php?Where=NarTitle+contains+%27Anti-Union+Legislation%3A+1980-2000%27" TargetMode="External"/><Relationship Id="rId10" Type="http://schemas.openxmlformats.org/officeDocument/2006/relationships/hyperlink" Target="https://en.wikipedia.org/wiki/Cardiff_Law_School" TargetMode="External"/><Relationship Id="rId19" Type="http://schemas.openxmlformats.org/officeDocument/2006/relationships/hyperlink" Target="http://www.mirror.co.uk/news/uk-news/miners-strike-margaret-thatcher-prepared-2981964"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n.wikipedia.org/wiki/Special:BookSources/978-0-87586-631-4" TargetMode="External"/><Relationship Id="rId14" Type="http://schemas.openxmlformats.org/officeDocument/2006/relationships/hyperlink" Target="https://www.worldcat.org/issn/0263-323X" TargetMode="External"/><Relationship Id="rId22" Type="http://schemas.openxmlformats.org/officeDocument/2006/relationships/hyperlink" Target="https://www.theguardian.com/uk/2001/sep/08/books.freedomofinformation" TargetMode="External"/><Relationship Id="rId27" Type="http://schemas.openxmlformats.org/officeDocument/2006/relationships/hyperlink" Target="http://webarchive.nationalarchives.gov.uk/+/https://nationalarchives.gov.uk/releases/2005/nyo/politics.htm" TargetMode="External"/><Relationship Id="rId30"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margaretthatcher.org/document/102777" TargetMode="External"/><Relationship Id="rId13" Type="http://schemas.openxmlformats.org/officeDocument/2006/relationships/hyperlink" Target="http://www.legislation.gov.uk/ukpga/1982/46/contents/enacted" TargetMode="External"/><Relationship Id="rId18" Type="http://schemas.openxmlformats.org/officeDocument/2006/relationships/hyperlink" Target="https://doi.org/10.2307%2F1410124" TargetMode="External"/><Relationship Id="rId3" Type="http://schemas.openxmlformats.org/officeDocument/2006/relationships/hyperlink" Target="http://news.bbc.co.uk/onthisday/hi/dates/stories/february/13/newsid_2541000/2541085.stm" TargetMode="External"/><Relationship Id="rId21" Type="http://schemas.openxmlformats.org/officeDocument/2006/relationships/hyperlink" Target="https://www.theguardian.com/freedom/Story/0,2763,548675,00.html" TargetMode="External"/><Relationship Id="rId7" Type="http://schemas.openxmlformats.org/officeDocument/2006/relationships/hyperlink" Target="https://en.wikipedia.org/wiki/Special:BookSources/978-0-87586-631-4" TargetMode="External"/><Relationship Id="rId12" Type="http://schemas.openxmlformats.org/officeDocument/2006/relationships/hyperlink" Target="http://www.legislation.gov.uk/ukpga/1980/42/section/21/enacted" TargetMode="External"/><Relationship Id="rId17" Type="http://schemas.openxmlformats.org/officeDocument/2006/relationships/hyperlink" Target="https://en.wikipedia.org/wiki/Digital_object_identifier" TargetMode="External"/><Relationship Id="rId2" Type="http://schemas.openxmlformats.org/officeDocument/2006/relationships/hyperlink" Target="http://news.bbc.co.uk/onthisday/hi/dates/stories/march/6/newsid_4207000/4207111.stm" TargetMode="External"/><Relationship Id="rId16" Type="http://schemas.openxmlformats.org/officeDocument/2006/relationships/hyperlink" Target="https://en.wikipedia.org/wiki/Cardiff_Law_School" TargetMode="External"/><Relationship Id="rId20" Type="http://schemas.openxmlformats.org/officeDocument/2006/relationships/hyperlink" Target="https://www.worldcat.org/issn/0263-323X" TargetMode="External"/><Relationship Id="rId1" Type="http://schemas.openxmlformats.org/officeDocument/2006/relationships/hyperlink" Target="http://www.margaretthatcher.org/document/105563" TargetMode="External"/><Relationship Id="rId6" Type="http://schemas.openxmlformats.org/officeDocument/2006/relationships/hyperlink" Target="https://www.theguardian.com/politics/2014/oct/03/thatcher-labour-miners-enemy-within-brighton-bomb" TargetMode="External"/><Relationship Id="rId11" Type="http://schemas.openxmlformats.org/officeDocument/2006/relationships/hyperlink" Target="http://webarchive.nationalarchives.gov.uk/+/https://nationalarchives.gov.uk/releases/2005/nyo/politics.htm" TargetMode="External"/><Relationship Id="rId24" Type="http://schemas.openxmlformats.org/officeDocument/2006/relationships/hyperlink" Target="http://www.mirror.co.uk/news/uk-news/miners-strike-margaret-thatcher-prepared-2981964" TargetMode="External"/><Relationship Id="rId5" Type="http://schemas.openxmlformats.org/officeDocument/2006/relationships/hyperlink" Target="http://hansard.millbanksystems.com/commons/1984/nov/26/coal-industry" TargetMode="External"/><Relationship Id="rId15" Type="http://schemas.openxmlformats.org/officeDocument/2006/relationships/hyperlink" Target="http://www.legislation.gov.uk/ukpga/1982/46/contents/enacted" TargetMode="External"/><Relationship Id="rId23" Type="http://schemas.openxmlformats.org/officeDocument/2006/relationships/hyperlink" Target="https://www.theguardian.com/uk/2001/sep/08/books.freedomofinformation" TargetMode="External"/><Relationship Id="rId10" Type="http://schemas.openxmlformats.org/officeDocument/2006/relationships/hyperlink" Target="http://www.nationalarchives.gov.uk/releases/2005/nyo/politics.htm" TargetMode="External"/><Relationship Id="rId19" Type="http://schemas.openxmlformats.org/officeDocument/2006/relationships/hyperlink" Target="https://en.wikipedia.org/wiki/International_Standard_Serial_Number" TargetMode="External"/><Relationship Id="rId4" Type="http://schemas.openxmlformats.org/officeDocument/2006/relationships/hyperlink" Target="https://www.economicshelp.org/blog/5326/economics/government-spending/" TargetMode="External"/><Relationship Id="rId9" Type="http://schemas.openxmlformats.org/officeDocument/2006/relationships/hyperlink" Target="https://en.wikipedia.org/wiki/Free_to_Choose" TargetMode="External"/><Relationship Id="rId14" Type="http://schemas.openxmlformats.org/officeDocument/2006/relationships/hyperlink" Target="http://www.legislation.gov.uk/ukpga/1982/46/contents/enacted" TargetMode="External"/><Relationship Id="rId22" Type="http://schemas.openxmlformats.org/officeDocument/2006/relationships/hyperlink" Target="https://en.wikipedia.org/wiki/The_Guard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87C44-A741-4801-B132-6FD26D20E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3759</Words>
  <Characters>20152</Characters>
  <Application>Microsoft Office Word</Application>
  <DocSecurity>0</DocSecurity>
  <Lines>380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Kimber</dc:creator>
  <cp:lastModifiedBy>Teddy Kimber</cp:lastModifiedBy>
  <cp:revision>2</cp:revision>
  <cp:lastPrinted>2017-12-07T22:20:00Z</cp:lastPrinted>
  <dcterms:created xsi:type="dcterms:W3CDTF">2017-12-15T19:56:00Z</dcterms:created>
  <dcterms:modified xsi:type="dcterms:W3CDTF">2017-12-15T19:56:00Z</dcterms:modified>
</cp:coreProperties>
</file>