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2F76C2" w14:textId="77777777" w:rsidR="000B63BB" w:rsidRPr="00D00CFF" w:rsidRDefault="000B63BB">
      <w:pPr>
        <w:jc w:val="center"/>
        <w:rPr>
          <w:b/>
          <w:sz w:val="36"/>
          <w:szCs w:val="36"/>
        </w:rPr>
      </w:pPr>
    </w:p>
    <w:p w14:paraId="0A099D5E" w14:textId="77777777" w:rsidR="000B63BB" w:rsidRPr="00D00CFF" w:rsidRDefault="000B63BB">
      <w:pPr>
        <w:jc w:val="center"/>
        <w:rPr>
          <w:b/>
          <w:sz w:val="36"/>
          <w:szCs w:val="36"/>
        </w:rPr>
      </w:pPr>
    </w:p>
    <w:p w14:paraId="2DE6C763" w14:textId="77777777" w:rsidR="000B63BB" w:rsidRPr="00D00CFF" w:rsidRDefault="000B63BB" w:rsidP="00427842">
      <w:pPr>
        <w:jc w:val="center"/>
        <w:rPr>
          <w:b/>
          <w:sz w:val="36"/>
          <w:szCs w:val="36"/>
        </w:rPr>
      </w:pPr>
    </w:p>
    <w:p w14:paraId="1419AF6F" w14:textId="77777777" w:rsidR="00F55973" w:rsidRPr="00D00CFF" w:rsidRDefault="00F55973" w:rsidP="00427842">
      <w:pPr>
        <w:jc w:val="center"/>
        <w:rPr>
          <w:b/>
          <w:sz w:val="36"/>
          <w:szCs w:val="36"/>
        </w:rPr>
      </w:pPr>
      <w:r w:rsidRPr="00D00CFF">
        <w:rPr>
          <w:b/>
          <w:sz w:val="36"/>
          <w:szCs w:val="36"/>
        </w:rPr>
        <w:t>Module: Contemporary Themes</w:t>
      </w:r>
    </w:p>
    <w:p w14:paraId="3B655A50" w14:textId="386C0067" w:rsidR="006D58F4" w:rsidRPr="00D00CFF" w:rsidRDefault="00F55973" w:rsidP="00427842">
      <w:pPr>
        <w:jc w:val="center"/>
        <w:rPr>
          <w:b/>
          <w:sz w:val="36"/>
          <w:szCs w:val="36"/>
        </w:rPr>
      </w:pPr>
      <w:r w:rsidRPr="00D00CFF">
        <w:rPr>
          <w:b/>
          <w:sz w:val="36"/>
          <w:szCs w:val="36"/>
        </w:rPr>
        <w:t>Module code: BMIH6001</w:t>
      </w:r>
    </w:p>
    <w:p w14:paraId="3004FA64" w14:textId="6FCD12AD" w:rsidR="00F55973" w:rsidRPr="00D00CFF" w:rsidRDefault="00F55973" w:rsidP="00427842">
      <w:pPr>
        <w:jc w:val="center"/>
        <w:rPr>
          <w:b/>
          <w:sz w:val="36"/>
          <w:szCs w:val="36"/>
        </w:rPr>
      </w:pPr>
      <w:r w:rsidRPr="00D00CFF">
        <w:rPr>
          <w:b/>
          <w:sz w:val="36"/>
          <w:szCs w:val="36"/>
        </w:rPr>
        <w:t>Assignment 1: Research paper</w:t>
      </w:r>
    </w:p>
    <w:p w14:paraId="602EA98B" w14:textId="792B1B0D" w:rsidR="003161B6" w:rsidRPr="00D00CFF" w:rsidRDefault="003161B6" w:rsidP="00427842">
      <w:pPr>
        <w:jc w:val="center"/>
        <w:rPr>
          <w:b/>
          <w:sz w:val="36"/>
          <w:szCs w:val="36"/>
        </w:rPr>
      </w:pPr>
      <w:r w:rsidRPr="00D00CFF">
        <w:rPr>
          <w:b/>
          <w:sz w:val="36"/>
          <w:szCs w:val="36"/>
        </w:rPr>
        <w:t>Sustainability Theme: Stop Food Waste</w:t>
      </w:r>
    </w:p>
    <w:p w14:paraId="3A467220" w14:textId="77777777" w:rsidR="006D58F4" w:rsidRPr="00D00CFF" w:rsidRDefault="006D58F4" w:rsidP="00427842">
      <w:pPr>
        <w:jc w:val="center"/>
        <w:rPr>
          <w:b/>
          <w:sz w:val="36"/>
          <w:szCs w:val="36"/>
        </w:rPr>
      </w:pPr>
    </w:p>
    <w:p w14:paraId="3B94FEE8" w14:textId="2710F313" w:rsidR="006D58F4" w:rsidRPr="00D00CFF" w:rsidRDefault="00000000" w:rsidP="00427842">
      <w:pPr>
        <w:jc w:val="center"/>
        <w:rPr>
          <w:b/>
          <w:sz w:val="36"/>
          <w:szCs w:val="36"/>
        </w:rPr>
      </w:pPr>
      <w:r w:rsidRPr="00D00CFF">
        <w:rPr>
          <w:b/>
          <w:sz w:val="36"/>
          <w:szCs w:val="36"/>
        </w:rPr>
        <w:t>Student name:</w:t>
      </w:r>
      <w:r w:rsidR="006B3FB3">
        <w:rPr>
          <w:b/>
          <w:sz w:val="36"/>
          <w:szCs w:val="36"/>
        </w:rPr>
        <w:t xml:space="preserve"> Hadi Njai</w:t>
      </w:r>
    </w:p>
    <w:p w14:paraId="5E03D67B" w14:textId="106147D5" w:rsidR="006D58F4" w:rsidRPr="00D00CFF" w:rsidRDefault="00000000" w:rsidP="00427842">
      <w:pPr>
        <w:jc w:val="center"/>
        <w:rPr>
          <w:b/>
          <w:sz w:val="36"/>
          <w:szCs w:val="36"/>
        </w:rPr>
      </w:pPr>
      <w:r w:rsidRPr="00D00CFF">
        <w:rPr>
          <w:b/>
          <w:sz w:val="36"/>
          <w:szCs w:val="36"/>
        </w:rPr>
        <w:t>Student ID:</w:t>
      </w:r>
      <w:r w:rsidR="006B3FB3">
        <w:rPr>
          <w:b/>
          <w:sz w:val="36"/>
          <w:szCs w:val="36"/>
        </w:rPr>
        <w:t xml:space="preserve"> 2022566</w:t>
      </w:r>
      <w:r w:rsidRPr="00D00CFF">
        <w:br w:type="page"/>
      </w:r>
    </w:p>
    <w:sdt>
      <w:sdtPr>
        <w:rPr>
          <w:rFonts w:ascii="Times New Roman" w:eastAsia="Times New Roman" w:hAnsi="Times New Roman" w:cs="Times New Roman"/>
          <w:color w:val="auto"/>
          <w:sz w:val="24"/>
          <w:szCs w:val="24"/>
          <w:lang w:val="en-GB" w:eastAsia="en-IN"/>
        </w:rPr>
        <w:id w:val="-516617683"/>
        <w:docPartObj>
          <w:docPartGallery w:val="Table of Contents"/>
          <w:docPartUnique/>
        </w:docPartObj>
      </w:sdtPr>
      <w:sdtEndPr>
        <w:rPr>
          <w:b/>
          <w:bCs/>
          <w:noProof/>
        </w:rPr>
      </w:sdtEndPr>
      <w:sdtContent>
        <w:p w14:paraId="54482278" w14:textId="77777777" w:rsidR="000B63BB" w:rsidRPr="00D00CFF" w:rsidRDefault="00000000" w:rsidP="000B63BB">
          <w:pPr>
            <w:pStyle w:val="TOCHeading"/>
            <w:spacing w:line="360" w:lineRule="auto"/>
            <w:jc w:val="center"/>
            <w:rPr>
              <w:rFonts w:ascii="Times New Roman" w:hAnsi="Times New Roman" w:cs="Times New Roman"/>
              <w:b/>
              <w:bCs/>
              <w:color w:val="auto"/>
              <w:lang w:val="en-GB"/>
            </w:rPr>
          </w:pPr>
          <w:r w:rsidRPr="00D00CFF">
            <w:rPr>
              <w:rFonts w:ascii="Times New Roman" w:hAnsi="Times New Roman" w:cs="Times New Roman"/>
              <w:b/>
              <w:bCs/>
              <w:color w:val="auto"/>
              <w:lang w:val="en-GB"/>
            </w:rPr>
            <w:t>Table of Contents</w:t>
          </w:r>
        </w:p>
        <w:p w14:paraId="72694713" w14:textId="7DF9C207" w:rsidR="006C0EE5" w:rsidRDefault="00000000">
          <w:pPr>
            <w:pStyle w:val="TOC1"/>
            <w:tabs>
              <w:tab w:val="right" w:leader="dot" w:pos="9019"/>
            </w:tabs>
            <w:rPr>
              <w:rFonts w:asciiTheme="minorHAnsi" w:eastAsiaTheme="minorEastAsia" w:hAnsiTheme="minorHAnsi" w:cstheme="minorBidi"/>
              <w:noProof/>
              <w:kern w:val="2"/>
              <w:lang w:eastAsia="en-GB"/>
              <w14:ligatures w14:val="standardContextual"/>
            </w:rPr>
          </w:pPr>
          <w:r w:rsidRPr="00D00CFF">
            <w:fldChar w:fldCharType="begin"/>
          </w:r>
          <w:r w:rsidRPr="00D00CFF">
            <w:instrText xml:space="preserve"> TOC \o "1-3" \h \z \u </w:instrText>
          </w:r>
          <w:r w:rsidRPr="00D00CFF">
            <w:fldChar w:fldCharType="separate"/>
          </w:r>
          <w:hyperlink w:anchor="_Toc149219570" w:history="1">
            <w:r w:rsidR="006C0EE5" w:rsidRPr="001059D5">
              <w:rPr>
                <w:rStyle w:val="Hyperlink"/>
                <w:noProof/>
              </w:rPr>
              <w:t>Figure of Table</w:t>
            </w:r>
            <w:r w:rsidR="006C0EE5">
              <w:rPr>
                <w:noProof/>
                <w:webHidden/>
              </w:rPr>
              <w:tab/>
            </w:r>
            <w:r w:rsidR="006C0EE5">
              <w:rPr>
                <w:noProof/>
                <w:webHidden/>
              </w:rPr>
              <w:fldChar w:fldCharType="begin"/>
            </w:r>
            <w:r w:rsidR="006C0EE5">
              <w:rPr>
                <w:noProof/>
                <w:webHidden/>
              </w:rPr>
              <w:instrText xml:space="preserve"> PAGEREF _Toc149219570 \h </w:instrText>
            </w:r>
            <w:r w:rsidR="006C0EE5">
              <w:rPr>
                <w:noProof/>
                <w:webHidden/>
              </w:rPr>
            </w:r>
            <w:r w:rsidR="006C0EE5">
              <w:rPr>
                <w:noProof/>
                <w:webHidden/>
              </w:rPr>
              <w:fldChar w:fldCharType="separate"/>
            </w:r>
            <w:r w:rsidR="006C0EE5">
              <w:rPr>
                <w:noProof/>
                <w:webHidden/>
              </w:rPr>
              <w:t>3</w:t>
            </w:r>
            <w:r w:rsidR="006C0EE5">
              <w:rPr>
                <w:noProof/>
                <w:webHidden/>
              </w:rPr>
              <w:fldChar w:fldCharType="end"/>
            </w:r>
          </w:hyperlink>
        </w:p>
        <w:p w14:paraId="4BD8A527" w14:textId="1287BE1A" w:rsidR="006C0EE5" w:rsidRDefault="00000000">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49219571" w:history="1">
            <w:r w:rsidR="006C0EE5" w:rsidRPr="001059D5">
              <w:rPr>
                <w:rStyle w:val="Hyperlink"/>
                <w:noProof/>
              </w:rPr>
              <w:t>1. Introduction</w:t>
            </w:r>
            <w:r w:rsidR="006C0EE5">
              <w:rPr>
                <w:noProof/>
                <w:webHidden/>
              </w:rPr>
              <w:tab/>
            </w:r>
            <w:r w:rsidR="006C0EE5">
              <w:rPr>
                <w:noProof/>
                <w:webHidden/>
              </w:rPr>
              <w:fldChar w:fldCharType="begin"/>
            </w:r>
            <w:r w:rsidR="006C0EE5">
              <w:rPr>
                <w:noProof/>
                <w:webHidden/>
              </w:rPr>
              <w:instrText xml:space="preserve"> PAGEREF _Toc149219571 \h </w:instrText>
            </w:r>
            <w:r w:rsidR="006C0EE5">
              <w:rPr>
                <w:noProof/>
                <w:webHidden/>
              </w:rPr>
            </w:r>
            <w:r w:rsidR="006C0EE5">
              <w:rPr>
                <w:noProof/>
                <w:webHidden/>
              </w:rPr>
              <w:fldChar w:fldCharType="separate"/>
            </w:r>
            <w:r w:rsidR="006C0EE5">
              <w:rPr>
                <w:noProof/>
                <w:webHidden/>
              </w:rPr>
              <w:t>1</w:t>
            </w:r>
            <w:r w:rsidR="006C0EE5">
              <w:rPr>
                <w:noProof/>
                <w:webHidden/>
              </w:rPr>
              <w:fldChar w:fldCharType="end"/>
            </w:r>
          </w:hyperlink>
        </w:p>
        <w:p w14:paraId="5144AFBE" w14:textId="2742B69D" w:rsidR="006C0EE5" w:rsidRDefault="00000000">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49219572" w:history="1">
            <w:r w:rsidR="006C0EE5" w:rsidRPr="001059D5">
              <w:rPr>
                <w:rStyle w:val="Hyperlink"/>
                <w:noProof/>
              </w:rPr>
              <w:t>2. Overview of Literature</w:t>
            </w:r>
            <w:r w:rsidR="006C0EE5">
              <w:rPr>
                <w:noProof/>
                <w:webHidden/>
              </w:rPr>
              <w:tab/>
            </w:r>
            <w:r w:rsidR="006C0EE5">
              <w:rPr>
                <w:noProof/>
                <w:webHidden/>
              </w:rPr>
              <w:fldChar w:fldCharType="begin"/>
            </w:r>
            <w:r w:rsidR="006C0EE5">
              <w:rPr>
                <w:noProof/>
                <w:webHidden/>
              </w:rPr>
              <w:instrText xml:space="preserve"> PAGEREF _Toc149219572 \h </w:instrText>
            </w:r>
            <w:r w:rsidR="006C0EE5">
              <w:rPr>
                <w:noProof/>
                <w:webHidden/>
              </w:rPr>
            </w:r>
            <w:r w:rsidR="006C0EE5">
              <w:rPr>
                <w:noProof/>
                <w:webHidden/>
              </w:rPr>
              <w:fldChar w:fldCharType="separate"/>
            </w:r>
            <w:r w:rsidR="006C0EE5">
              <w:rPr>
                <w:noProof/>
                <w:webHidden/>
              </w:rPr>
              <w:t>1</w:t>
            </w:r>
            <w:r w:rsidR="006C0EE5">
              <w:rPr>
                <w:noProof/>
                <w:webHidden/>
              </w:rPr>
              <w:fldChar w:fldCharType="end"/>
            </w:r>
          </w:hyperlink>
        </w:p>
        <w:p w14:paraId="5316FF6A" w14:textId="2AC27F35" w:rsidR="006C0EE5" w:rsidRDefault="00000000">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49219573" w:history="1">
            <w:r w:rsidR="006C0EE5" w:rsidRPr="001059D5">
              <w:rPr>
                <w:rStyle w:val="Hyperlink"/>
                <w:noProof/>
              </w:rPr>
              <w:t>PESTLE analysis of hotel industry UK</w:t>
            </w:r>
            <w:r w:rsidR="006C0EE5">
              <w:rPr>
                <w:noProof/>
                <w:webHidden/>
              </w:rPr>
              <w:tab/>
            </w:r>
            <w:r w:rsidR="006C0EE5">
              <w:rPr>
                <w:noProof/>
                <w:webHidden/>
              </w:rPr>
              <w:fldChar w:fldCharType="begin"/>
            </w:r>
            <w:r w:rsidR="006C0EE5">
              <w:rPr>
                <w:noProof/>
                <w:webHidden/>
              </w:rPr>
              <w:instrText xml:space="preserve"> PAGEREF _Toc149219573 \h </w:instrText>
            </w:r>
            <w:r w:rsidR="006C0EE5">
              <w:rPr>
                <w:noProof/>
                <w:webHidden/>
              </w:rPr>
            </w:r>
            <w:r w:rsidR="006C0EE5">
              <w:rPr>
                <w:noProof/>
                <w:webHidden/>
              </w:rPr>
              <w:fldChar w:fldCharType="separate"/>
            </w:r>
            <w:r w:rsidR="006C0EE5">
              <w:rPr>
                <w:noProof/>
                <w:webHidden/>
              </w:rPr>
              <w:t>1</w:t>
            </w:r>
            <w:r w:rsidR="006C0EE5">
              <w:rPr>
                <w:noProof/>
                <w:webHidden/>
              </w:rPr>
              <w:fldChar w:fldCharType="end"/>
            </w:r>
          </w:hyperlink>
        </w:p>
        <w:p w14:paraId="345154DC" w14:textId="610536FF" w:rsidR="006C0EE5" w:rsidRDefault="00000000">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49219574" w:history="1">
            <w:r w:rsidR="006C0EE5" w:rsidRPr="001059D5">
              <w:rPr>
                <w:rStyle w:val="Hyperlink"/>
                <w:noProof/>
              </w:rPr>
              <w:t>Political factor</w:t>
            </w:r>
            <w:r w:rsidR="006C0EE5">
              <w:rPr>
                <w:noProof/>
                <w:webHidden/>
              </w:rPr>
              <w:tab/>
            </w:r>
            <w:r w:rsidR="006C0EE5">
              <w:rPr>
                <w:noProof/>
                <w:webHidden/>
              </w:rPr>
              <w:fldChar w:fldCharType="begin"/>
            </w:r>
            <w:r w:rsidR="006C0EE5">
              <w:rPr>
                <w:noProof/>
                <w:webHidden/>
              </w:rPr>
              <w:instrText xml:space="preserve"> PAGEREF _Toc149219574 \h </w:instrText>
            </w:r>
            <w:r w:rsidR="006C0EE5">
              <w:rPr>
                <w:noProof/>
                <w:webHidden/>
              </w:rPr>
            </w:r>
            <w:r w:rsidR="006C0EE5">
              <w:rPr>
                <w:noProof/>
                <w:webHidden/>
              </w:rPr>
              <w:fldChar w:fldCharType="separate"/>
            </w:r>
            <w:r w:rsidR="006C0EE5">
              <w:rPr>
                <w:noProof/>
                <w:webHidden/>
              </w:rPr>
              <w:t>1</w:t>
            </w:r>
            <w:r w:rsidR="006C0EE5">
              <w:rPr>
                <w:noProof/>
                <w:webHidden/>
              </w:rPr>
              <w:fldChar w:fldCharType="end"/>
            </w:r>
          </w:hyperlink>
        </w:p>
        <w:p w14:paraId="2F313D1C" w14:textId="0F9ED46E" w:rsidR="006C0EE5" w:rsidRDefault="00000000">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49219575" w:history="1">
            <w:r w:rsidR="006C0EE5" w:rsidRPr="001059D5">
              <w:rPr>
                <w:rStyle w:val="Hyperlink"/>
                <w:noProof/>
              </w:rPr>
              <w:t>Economic factor</w:t>
            </w:r>
            <w:r w:rsidR="006C0EE5">
              <w:rPr>
                <w:noProof/>
                <w:webHidden/>
              </w:rPr>
              <w:tab/>
            </w:r>
            <w:r w:rsidR="006C0EE5">
              <w:rPr>
                <w:noProof/>
                <w:webHidden/>
              </w:rPr>
              <w:fldChar w:fldCharType="begin"/>
            </w:r>
            <w:r w:rsidR="006C0EE5">
              <w:rPr>
                <w:noProof/>
                <w:webHidden/>
              </w:rPr>
              <w:instrText xml:space="preserve"> PAGEREF _Toc149219575 \h </w:instrText>
            </w:r>
            <w:r w:rsidR="006C0EE5">
              <w:rPr>
                <w:noProof/>
                <w:webHidden/>
              </w:rPr>
            </w:r>
            <w:r w:rsidR="006C0EE5">
              <w:rPr>
                <w:noProof/>
                <w:webHidden/>
              </w:rPr>
              <w:fldChar w:fldCharType="separate"/>
            </w:r>
            <w:r w:rsidR="006C0EE5">
              <w:rPr>
                <w:noProof/>
                <w:webHidden/>
              </w:rPr>
              <w:t>2</w:t>
            </w:r>
            <w:r w:rsidR="006C0EE5">
              <w:rPr>
                <w:noProof/>
                <w:webHidden/>
              </w:rPr>
              <w:fldChar w:fldCharType="end"/>
            </w:r>
          </w:hyperlink>
        </w:p>
        <w:p w14:paraId="0F023610" w14:textId="0F0A4186" w:rsidR="006C0EE5" w:rsidRDefault="00000000">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49219576" w:history="1">
            <w:r w:rsidR="006C0EE5" w:rsidRPr="001059D5">
              <w:rPr>
                <w:rStyle w:val="Hyperlink"/>
                <w:noProof/>
              </w:rPr>
              <w:t>Social factor</w:t>
            </w:r>
            <w:r w:rsidR="006C0EE5">
              <w:rPr>
                <w:noProof/>
                <w:webHidden/>
              </w:rPr>
              <w:tab/>
            </w:r>
            <w:r w:rsidR="006C0EE5">
              <w:rPr>
                <w:noProof/>
                <w:webHidden/>
              </w:rPr>
              <w:fldChar w:fldCharType="begin"/>
            </w:r>
            <w:r w:rsidR="006C0EE5">
              <w:rPr>
                <w:noProof/>
                <w:webHidden/>
              </w:rPr>
              <w:instrText xml:space="preserve"> PAGEREF _Toc149219576 \h </w:instrText>
            </w:r>
            <w:r w:rsidR="006C0EE5">
              <w:rPr>
                <w:noProof/>
                <w:webHidden/>
              </w:rPr>
            </w:r>
            <w:r w:rsidR="006C0EE5">
              <w:rPr>
                <w:noProof/>
                <w:webHidden/>
              </w:rPr>
              <w:fldChar w:fldCharType="separate"/>
            </w:r>
            <w:r w:rsidR="006C0EE5">
              <w:rPr>
                <w:noProof/>
                <w:webHidden/>
              </w:rPr>
              <w:t>2</w:t>
            </w:r>
            <w:r w:rsidR="006C0EE5">
              <w:rPr>
                <w:noProof/>
                <w:webHidden/>
              </w:rPr>
              <w:fldChar w:fldCharType="end"/>
            </w:r>
          </w:hyperlink>
        </w:p>
        <w:p w14:paraId="62E0C3F3" w14:textId="4B2B9888" w:rsidR="006C0EE5" w:rsidRDefault="00000000">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49219577" w:history="1">
            <w:r w:rsidR="006C0EE5" w:rsidRPr="001059D5">
              <w:rPr>
                <w:rStyle w:val="Hyperlink"/>
                <w:noProof/>
              </w:rPr>
              <w:t>Technological factor</w:t>
            </w:r>
            <w:r w:rsidR="006C0EE5">
              <w:rPr>
                <w:noProof/>
                <w:webHidden/>
              </w:rPr>
              <w:tab/>
            </w:r>
            <w:r w:rsidR="006C0EE5">
              <w:rPr>
                <w:noProof/>
                <w:webHidden/>
              </w:rPr>
              <w:fldChar w:fldCharType="begin"/>
            </w:r>
            <w:r w:rsidR="006C0EE5">
              <w:rPr>
                <w:noProof/>
                <w:webHidden/>
              </w:rPr>
              <w:instrText xml:space="preserve"> PAGEREF _Toc149219577 \h </w:instrText>
            </w:r>
            <w:r w:rsidR="006C0EE5">
              <w:rPr>
                <w:noProof/>
                <w:webHidden/>
              </w:rPr>
            </w:r>
            <w:r w:rsidR="006C0EE5">
              <w:rPr>
                <w:noProof/>
                <w:webHidden/>
              </w:rPr>
              <w:fldChar w:fldCharType="separate"/>
            </w:r>
            <w:r w:rsidR="006C0EE5">
              <w:rPr>
                <w:noProof/>
                <w:webHidden/>
              </w:rPr>
              <w:t>3</w:t>
            </w:r>
            <w:r w:rsidR="006C0EE5">
              <w:rPr>
                <w:noProof/>
                <w:webHidden/>
              </w:rPr>
              <w:fldChar w:fldCharType="end"/>
            </w:r>
          </w:hyperlink>
        </w:p>
        <w:p w14:paraId="63CA2DB2" w14:textId="72A7E38C" w:rsidR="006C0EE5" w:rsidRDefault="00000000">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49219578" w:history="1">
            <w:r w:rsidR="006C0EE5" w:rsidRPr="001059D5">
              <w:rPr>
                <w:rStyle w:val="Hyperlink"/>
                <w:noProof/>
              </w:rPr>
              <w:t>Legal Factor</w:t>
            </w:r>
            <w:r w:rsidR="006C0EE5">
              <w:rPr>
                <w:noProof/>
                <w:webHidden/>
              </w:rPr>
              <w:tab/>
            </w:r>
            <w:r w:rsidR="006C0EE5">
              <w:rPr>
                <w:noProof/>
                <w:webHidden/>
              </w:rPr>
              <w:fldChar w:fldCharType="begin"/>
            </w:r>
            <w:r w:rsidR="006C0EE5">
              <w:rPr>
                <w:noProof/>
                <w:webHidden/>
              </w:rPr>
              <w:instrText xml:space="preserve"> PAGEREF _Toc149219578 \h </w:instrText>
            </w:r>
            <w:r w:rsidR="006C0EE5">
              <w:rPr>
                <w:noProof/>
                <w:webHidden/>
              </w:rPr>
            </w:r>
            <w:r w:rsidR="006C0EE5">
              <w:rPr>
                <w:noProof/>
                <w:webHidden/>
              </w:rPr>
              <w:fldChar w:fldCharType="separate"/>
            </w:r>
            <w:r w:rsidR="006C0EE5">
              <w:rPr>
                <w:noProof/>
                <w:webHidden/>
              </w:rPr>
              <w:t>3</w:t>
            </w:r>
            <w:r w:rsidR="006C0EE5">
              <w:rPr>
                <w:noProof/>
                <w:webHidden/>
              </w:rPr>
              <w:fldChar w:fldCharType="end"/>
            </w:r>
          </w:hyperlink>
        </w:p>
        <w:p w14:paraId="5E47FF7F" w14:textId="2B16D247" w:rsidR="006C0EE5" w:rsidRDefault="00000000">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49219579" w:history="1">
            <w:r w:rsidR="006C0EE5" w:rsidRPr="001059D5">
              <w:rPr>
                <w:rStyle w:val="Hyperlink"/>
                <w:noProof/>
              </w:rPr>
              <w:t>Environmental factor</w:t>
            </w:r>
            <w:r w:rsidR="006C0EE5">
              <w:rPr>
                <w:noProof/>
                <w:webHidden/>
              </w:rPr>
              <w:tab/>
            </w:r>
            <w:r w:rsidR="006C0EE5">
              <w:rPr>
                <w:noProof/>
                <w:webHidden/>
              </w:rPr>
              <w:fldChar w:fldCharType="begin"/>
            </w:r>
            <w:r w:rsidR="006C0EE5">
              <w:rPr>
                <w:noProof/>
                <w:webHidden/>
              </w:rPr>
              <w:instrText xml:space="preserve"> PAGEREF _Toc149219579 \h </w:instrText>
            </w:r>
            <w:r w:rsidR="006C0EE5">
              <w:rPr>
                <w:noProof/>
                <w:webHidden/>
              </w:rPr>
            </w:r>
            <w:r w:rsidR="006C0EE5">
              <w:rPr>
                <w:noProof/>
                <w:webHidden/>
              </w:rPr>
              <w:fldChar w:fldCharType="separate"/>
            </w:r>
            <w:r w:rsidR="006C0EE5">
              <w:rPr>
                <w:noProof/>
                <w:webHidden/>
              </w:rPr>
              <w:t>4</w:t>
            </w:r>
            <w:r w:rsidR="006C0EE5">
              <w:rPr>
                <w:noProof/>
                <w:webHidden/>
              </w:rPr>
              <w:fldChar w:fldCharType="end"/>
            </w:r>
          </w:hyperlink>
        </w:p>
        <w:p w14:paraId="0B219251" w14:textId="37E72AE2" w:rsidR="006C0EE5" w:rsidRDefault="00000000">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49219580" w:history="1">
            <w:r w:rsidR="006C0EE5" w:rsidRPr="001059D5">
              <w:rPr>
                <w:rStyle w:val="Hyperlink"/>
                <w:noProof/>
              </w:rPr>
              <w:t>Triple Bottom Line theory</w:t>
            </w:r>
            <w:r w:rsidR="006C0EE5">
              <w:rPr>
                <w:noProof/>
                <w:webHidden/>
              </w:rPr>
              <w:tab/>
            </w:r>
            <w:r w:rsidR="006C0EE5">
              <w:rPr>
                <w:noProof/>
                <w:webHidden/>
              </w:rPr>
              <w:fldChar w:fldCharType="begin"/>
            </w:r>
            <w:r w:rsidR="006C0EE5">
              <w:rPr>
                <w:noProof/>
                <w:webHidden/>
              </w:rPr>
              <w:instrText xml:space="preserve"> PAGEREF _Toc149219580 \h </w:instrText>
            </w:r>
            <w:r w:rsidR="006C0EE5">
              <w:rPr>
                <w:noProof/>
                <w:webHidden/>
              </w:rPr>
            </w:r>
            <w:r w:rsidR="006C0EE5">
              <w:rPr>
                <w:noProof/>
                <w:webHidden/>
              </w:rPr>
              <w:fldChar w:fldCharType="separate"/>
            </w:r>
            <w:r w:rsidR="006C0EE5">
              <w:rPr>
                <w:noProof/>
                <w:webHidden/>
              </w:rPr>
              <w:t>4</w:t>
            </w:r>
            <w:r w:rsidR="006C0EE5">
              <w:rPr>
                <w:noProof/>
                <w:webHidden/>
              </w:rPr>
              <w:fldChar w:fldCharType="end"/>
            </w:r>
          </w:hyperlink>
        </w:p>
        <w:p w14:paraId="21F6E579" w14:textId="3A51F81C" w:rsidR="006C0EE5" w:rsidRDefault="00000000">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49219581" w:history="1">
            <w:r w:rsidR="006C0EE5" w:rsidRPr="001059D5">
              <w:rPr>
                <w:rStyle w:val="Hyperlink"/>
                <w:noProof/>
              </w:rPr>
              <w:t>People</w:t>
            </w:r>
            <w:r w:rsidR="006C0EE5">
              <w:rPr>
                <w:noProof/>
                <w:webHidden/>
              </w:rPr>
              <w:tab/>
            </w:r>
            <w:r w:rsidR="006C0EE5">
              <w:rPr>
                <w:noProof/>
                <w:webHidden/>
              </w:rPr>
              <w:fldChar w:fldCharType="begin"/>
            </w:r>
            <w:r w:rsidR="006C0EE5">
              <w:rPr>
                <w:noProof/>
                <w:webHidden/>
              </w:rPr>
              <w:instrText xml:space="preserve"> PAGEREF _Toc149219581 \h </w:instrText>
            </w:r>
            <w:r w:rsidR="006C0EE5">
              <w:rPr>
                <w:noProof/>
                <w:webHidden/>
              </w:rPr>
            </w:r>
            <w:r w:rsidR="006C0EE5">
              <w:rPr>
                <w:noProof/>
                <w:webHidden/>
              </w:rPr>
              <w:fldChar w:fldCharType="separate"/>
            </w:r>
            <w:r w:rsidR="006C0EE5">
              <w:rPr>
                <w:noProof/>
                <w:webHidden/>
              </w:rPr>
              <w:t>4</w:t>
            </w:r>
            <w:r w:rsidR="006C0EE5">
              <w:rPr>
                <w:noProof/>
                <w:webHidden/>
              </w:rPr>
              <w:fldChar w:fldCharType="end"/>
            </w:r>
          </w:hyperlink>
        </w:p>
        <w:p w14:paraId="17CE27B4" w14:textId="1939F544" w:rsidR="006C0EE5" w:rsidRDefault="00000000">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49219582" w:history="1">
            <w:r w:rsidR="006C0EE5" w:rsidRPr="001059D5">
              <w:rPr>
                <w:rStyle w:val="Hyperlink"/>
                <w:noProof/>
              </w:rPr>
              <w:t>Profit</w:t>
            </w:r>
            <w:r w:rsidR="006C0EE5">
              <w:rPr>
                <w:noProof/>
                <w:webHidden/>
              </w:rPr>
              <w:tab/>
            </w:r>
            <w:r w:rsidR="006C0EE5">
              <w:rPr>
                <w:noProof/>
                <w:webHidden/>
              </w:rPr>
              <w:fldChar w:fldCharType="begin"/>
            </w:r>
            <w:r w:rsidR="006C0EE5">
              <w:rPr>
                <w:noProof/>
                <w:webHidden/>
              </w:rPr>
              <w:instrText xml:space="preserve"> PAGEREF _Toc149219582 \h </w:instrText>
            </w:r>
            <w:r w:rsidR="006C0EE5">
              <w:rPr>
                <w:noProof/>
                <w:webHidden/>
              </w:rPr>
            </w:r>
            <w:r w:rsidR="006C0EE5">
              <w:rPr>
                <w:noProof/>
                <w:webHidden/>
              </w:rPr>
              <w:fldChar w:fldCharType="separate"/>
            </w:r>
            <w:r w:rsidR="006C0EE5">
              <w:rPr>
                <w:noProof/>
                <w:webHidden/>
              </w:rPr>
              <w:t>5</w:t>
            </w:r>
            <w:r w:rsidR="006C0EE5">
              <w:rPr>
                <w:noProof/>
                <w:webHidden/>
              </w:rPr>
              <w:fldChar w:fldCharType="end"/>
            </w:r>
          </w:hyperlink>
        </w:p>
        <w:p w14:paraId="5AD5E893" w14:textId="3242EE1C" w:rsidR="006C0EE5" w:rsidRDefault="00000000">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49219583" w:history="1">
            <w:r w:rsidR="006C0EE5" w:rsidRPr="001059D5">
              <w:rPr>
                <w:rStyle w:val="Hyperlink"/>
                <w:noProof/>
              </w:rPr>
              <w:t>Planet</w:t>
            </w:r>
            <w:r w:rsidR="006C0EE5">
              <w:rPr>
                <w:noProof/>
                <w:webHidden/>
              </w:rPr>
              <w:tab/>
            </w:r>
            <w:r w:rsidR="006C0EE5">
              <w:rPr>
                <w:noProof/>
                <w:webHidden/>
              </w:rPr>
              <w:fldChar w:fldCharType="begin"/>
            </w:r>
            <w:r w:rsidR="006C0EE5">
              <w:rPr>
                <w:noProof/>
                <w:webHidden/>
              </w:rPr>
              <w:instrText xml:space="preserve"> PAGEREF _Toc149219583 \h </w:instrText>
            </w:r>
            <w:r w:rsidR="006C0EE5">
              <w:rPr>
                <w:noProof/>
                <w:webHidden/>
              </w:rPr>
            </w:r>
            <w:r w:rsidR="006C0EE5">
              <w:rPr>
                <w:noProof/>
                <w:webHidden/>
              </w:rPr>
              <w:fldChar w:fldCharType="separate"/>
            </w:r>
            <w:r w:rsidR="006C0EE5">
              <w:rPr>
                <w:noProof/>
                <w:webHidden/>
              </w:rPr>
              <w:t>5</w:t>
            </w:r>
            <w:r w:rsidR="006C0EE5">
              <w:rPr>
                <w:noProof/>
                <w:webHidden/>
              </w:rPr>
              <w:fldChar w:fldCharType="end"/>
            </w:r>
          </w:hyperlink>
        </w:p>
        <w:p w14:paraId="5B48347B" w14:textId="7AF88DBB" w:rsidR="006C0EE5" w:rsidRDefault="00000000">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49219584" w:history="1">
            <w:r w:rsidR="006C0EE5" w:rsidRPr="001059D5">
              <w:rPr>
                <w:rStyle w:val="Hyperlink"/>
                <w:noProof/>
              </w:rPr>
              <w:t>3. Application to the hotel and hospitality sector</w:t>
            </w:r>
            <w:r w:rsidR="006C0EE5">
              <w:rPr>
                <w:noProof/>
                <w:webHidden/>
              </w:rPr>
              <w:tab/>
            </w:r>
            <w:r w:rsidR="006C0EE5">
              <w:rPr>
                <w:noProof/>
                <w:webHidden/>
              </w:rPr>
              <w:fldChar w:fldCharType="begin"/>
            </w:r>
            <w:r w:rsidR="006C0EE5">
              <w:rPr>
                <w:noProof/>
                <w:webHidden/>
              </w:rPr>
              <w:instrText xml:space="preserve"> PAGEREF _Toc149219584 \h </w:instrText>
            </w:r>
            <w:r w:rsidR="006C0EE5">
              <w:rPr>
                <w:noProof/>
                <w:webHidden/>
              </w:rPr>
            </w:r>
            <w:r w:rsidR="006C0EE5">
              <w:rPr>
                <w:noProof/>
                <w:webHidden/>
              </w:rPr>
              <w:fldChar w:fldCharType="separate"/>
            </w:r>
            <w:r w:rsidR="006C0EE5">
              <w:rPr>
                <w:noProof/>
                <w:webHidden/>
              </w:rPr>
              <w:t>5</w:t>
            </w:r>
            <w:r w:rsidR="006C0EE5">
              <w:rPr>
                <w:noProof/>
                <w:webHidden/>
              </w:rPr>
              <w:fldChar w:fldCharType="end"/>
            </w:r>
          </w:hyperlink>
        </w:p>
        <w:p w14:paraId="7C122DCB" w14:textId="628BE68F" w:rsidR="006C0EE5" w:rsidRDefault="00000000">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49219585" w:history="1">
            <w:r w:rsidR="006C0EE5" w:rsidRPr="001059D5">
              <w:rPr>
                <w:rStyle w:val="Hyperlink"/>
                <w:noProof/>
              </w:rPr>
              <w:t>4. Evaluate future policy and management options for dealing with this issue.</w:t>
            </w:r>
            <w:r w:rsidR="006C0EE5">
              <w:rPr>
                <w:noProof/>
                <w:webHidden/>
              </w:rPr>
              <w:tab/>
            </w:r>
            <w:r w:rsidR="006C0EE5">
              <w:rPr>
                <w:noProof/>
                <w:webHidden/>
              </w:rPr>
              <w:fldChar w:fldCharType="begin"/>
            </w:r>
            <w:r w:rsidR="006C0EE5">
              <w:rPr>
                <w:noProof/>
                <w:webHidden/>
              </w:rPr>
              <w:instrText xml:space="preserve"> PAGEREF _Toc149219585 \h </w:instrText>
            </w:r>
            <w:r w:rsidR="006C0EE5">
              <w:rPr>
                <w:noProof/>
                <w:webHidden/>
              </w:rPr>
            </w:r>
            <w:r w:rsidR="006C0EE5">
              <w:rPr>
                <w:noProof/>
                <w:webHidden/>
              </w:rPr>
              <w:fldChar w:fldCharType="separate"/>
            </w:r>
            <w:r w:rsidR="006C0EE5">
              <w:rPr>
                <w:noProof/>
                <w:webHidden/>
              </w:rPr>
              <w:t>6</w:t>
            </w:r>
            <w:r w:rsidR="006C0EE5">
              <w:rPr>
                <w:noProof/>
                <w:webHidden/>
              </w:rPr>
              <w:fldChar w:fldCharType="end"/>
            </w:r>
          </w:hyperlink>
        </w:p>
        <w:p w14:paraId="6073C027" w14:textId="53CC572D" w:rsidR="006C0EE5" w:rsidRDefault="00000000">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49219586" w:history="1">
            <w:r w:rsidR="006C0EE5" w:rsidRPr="001059D5">
              <w:rPr>
                <w:rStyle w:val="Hyperlink"/>
                <w:noProof/>
              </w:rPr>
              <w:t>5. Conclusion</w:t>
            </w:r>
            <w:r w:rsidR="006C0EE5">
              <w:rPr>
                <w:noProof/>
                <w:webHidden/>
              </w:rPr>
              <w:tab/>
            </w:r>
            <w:r w:rsidR="006C0EE5">
              <w:rPr>
                <w:noProof/>
                <w:webHidden/>
              </w:rPr>
              <w:fldChar w:fldCharType="begin"/>
            </w:r>
            <w:r w:rsidR="006C0EE5">
              <w:rPr>
                <w:noProof/>
                <w:webHidden/>
              </w:rPr>
              <w:instrText xml:space="preserve"> PAGEREF _Toc149219586 \h </w:instrText>
            </w:r>
            <w:r w:rsidR="006C0EE5">
              <w:rPr>
                <w:noProof/>
                <w:webHidden/>
              </w:rPr>
            </w:r>
            <w:r w:rsidR="006C0EE5">
              <w:rPr>
                <w:noProof/>
                <w:webHidden/>
              </w:rPr>
              <w:fldChar w:fldCharType="separate"/>
            </w:r>
            <w:r w:rsidR="006C0EE5">
              <w:rPr>
                <w:noProof/>
                <w:webHidden/>
              </w:rPr>
              <w:t>8</w:t>
            </w:r>
            <w:r w:rsidR="006C0EE5">
              <w:rPr>
                <w:noProof/>
                <w:webHidden/>
              </w:rPr>
              <w:fldChar w:fldCharType="end"/>
            </w:r>
          </w:hyperlink>
        </w:p>
        <w:p w14:paraId="539F784D" w14:textId="04D5B7F8" w:rsidR="006C0EE5" w:rsidRDefault="00000000">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49219587" w:history="1">
            <w:r w:rsidR="006C0EE5" w:rsidRPr="001059D5">
              <w:rPr>
                <w:rStyle w:val="Hyperlink"/>
                <w:noProof/>
              </w:rPr>
              <w:t>6. References</w:t>
            </w:r>
            <w:r w:rsidR="006C0EE5">
              <w:rPr>
                <w:noProof/>
                <w:webHidden/>
              </w:rPr>
              <w:tab/>
            </w:r>
            <w:r w:rsidR="006C0EE5">
              <w:rPr>
                <w:noProof/>
                <w:webHidden/>
              </w:rPr>
              <w:fldChar w:fldCharType="begin"/>
            </w:r>
            <w:r w:rsidR="006C0EE5">
              <w:rPr>
                <w:noProof/>
                <w:webHidden/>
              </w:rPr>
              <w:instrText xml:space="preserve"> PAGEREF _Toc149219587 \h </w:instrText>
            </w:r>
            <w:r w:rsidR="006C0EE5">
              <w:rPr>
                <w:noProof/>
                <w:webHidden/>
              </w:rPr>
            </w:r>
            <w:r w:rsidR="006C0EE5">
              <w:rPr>
                <w:noProof/>
                <w:webHidden/>
              </w:rPr>
              <w:fldChar w:fldCharType="separate"/>
            </w:r>
            <w:r w:rsidR="006C0EE5">
              <w:rPr>
                <w:noProof/>
                <w:webHidden/>
              </w:rPr>
              <w:t>9</w:t>
            </w:r>
            <w:r w:rsidR="006C0EE5">
              <w:rPr>
                <w:noProof/>
                <w:webHidden/>
              </w:rPr>
              <w:fldChar w:fldCharType="end"/>
            </w:r>
          </w:hyperlink>
        </w:p>
        <w:p w14:paraId="27D6FD89" w14:textId="7385F42F" w:rsidR="006C0EE5" w:rsidRDefault="00000000">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49219588" w:history="1">
            <w:r w:rsidR="006C0EE5" w:rsidRPr="001059D5">
              <w:rPr>
                <w:rStyle w:val="Hyperlink"/>
                <w:noProof/>
              </w:rPr>
              <w:t>Bibliography &amp; Work Citation</w:t>
            </w:r>
            <w:r w:rsidR="006C0EE5">
              <w:rPr>
                <w:noProof/>
                <w:webHidden/>
              </w:rPr>
              <w:tab/>
            </w:r>
            <w:r w:rsidR="006C0EE5">
              <w:rPr>
                <w:noProof/>
                <w:webHidden/>
              </w:rPr>
              <w:fldChar w:fldCharType="begin"/>
            </w:r>
            <w:r w:rsidR="006C0EE5">
              <w:rPr>
                <w:noProof/>
                <w:webHidden/>
              </w:rPr>
              <w:instrText xml:space="preserve"> PAGEREF _Toc149219588 \h </w:instrText>
            </w:r>
            <w:r w:rsidR="006C0EE5">
              <w:rPr>
                <w:noProof/>
                <w:webHidden/>
              </w:rPr>
            </w:r>
            <w:r w:rsidR="006C0EE5">
              <w:rPr>
                <w:noProof/>
                <w:webHidden/>
              </w:rPr>
              <w:fldChar w:fldCharType="separate"/>
            </w:r>
            <w:r w:rsidR="006C0EE5">
              <w:rPr>
                <w:noProof/>
                <w:webHidden/>
              </w:rPr>
              <w:t>9</w:t>
            </w:r>
            <w:r w:rsidR="006C0EE5">
              <w:rPr>
                <w:noProof/>
                <w:webHidden/>
              </w:rPr>
              <w:fldChar w:fldCharType="end"/>
            </w:r>
          </w:hyperlink>
        </w:p>
        <w:p w14:paraId="21F4B375" w14:textId="7DC94942" w:rsidR="000B63BB" w:rsidRPr="00D00CFF" w:rsidRDefault="00000000">
          <w:r w:rsidRPr="00D00CFF">
            <w:rPr>
              <w:b/>
              <w:bCs/>
              <w:noProof/>
            </w:rPr>
            <w:fldChar w:fldCharType="end"/>
          </w:r>
        </w:p>
      </w:sdtContent>
    </w:sdt>
    <w:p w14:paraId="4395472D" w14:textId="77777777" w:rsidR="006D58F4" w:rsidRPr="00D00CFF" w:rsidRDefault="00000000" w:rsidP="000B63BB">
      <w:pPr>
        <w:rPr>
          <w:sz w:val="36"/>
          <w:szCs w:val="36"/>
        </w:rPr>
      </w:pPr>
      <w:r w:rsidRPr="00D00CFF">
        <w:br w:type="page"/>
      </w:r>
    </w:p>
    <w:p w14:paraId="360E1D83" w14:textId="338B7260" w:rsidR="006C0EE5" w:rsidRPr="006C0EE5" w:rsidRDefault="006C0EE5" w:rsidP="006C0EE5">
      <w:pPr>
        <w:pStyle w:val="Heading1"/>
        <w:jc w:val="center"/>
      </w:pPr>
      <w:bookmarkStart w:id="0" w:name="_8sygulekk3gd" w:colFirst="0" w:colLast="0"/>
      <w:bookmarkStart w:id="1" w:name="_Toc149219570"/>
      <w:bookmarkEnd w:id="0"/>
      <w:r w:rsidRPr="006C0EE5">
        <w:lastRenderedPageBreak/>
        <w:t xml:space="preserve">Figure of </w:t>
      </w:r>
      <w:r>
        <w:t>T</w:t>
      </w:r>
      <w:r w:rsidRPr="006C0EE5">
        <w:t>able</w:t>
      </w:r>
      <w:bookmarkEnd w:id="1"/>
    </w:p>
    <w:p w14:paraId="44EF410F" w14:textId="77777777" w:rsidR="006C0EE5" w:rsidRDefault="006C0EE5">
      <w:pPr>
        <w:pStyle w:val="TableofFigures"/>
        <w:tabs>
          <w:tab w:val="right" w:leader="dot" w:pos="9019"/>
        </w:tabs>
      </w:pPr>
    </w:p>
    <w:p w14:paraId="74261650" w14:textId="77777777" w:rsidR="006C0EE5" w:rsidRDefault="006C0EE5">
      <w:pPr>
        <w:pStyle w:val="TableofFigures"/>
        <w:tabs>
          <w:tab w:val="right" w:leader="dot" w:pos="9019"/>
        </w:tabs>
        <w:rPr>
          <w:smallCaps w:val="0"/>
        </w:rPr>
      </w:pPr>
    </w:p>
    <w:p w14:paraId="0A759964" w14:textId="451FE878" w:rsidR="006C0EE5" w:rsidRDefault="006C0EE5">
      <w:pPr>
        <w:pStyle w:val="TableofFigures"/>
        <w:tabs>
          <w:tab w:val="right" w:leader="dot" w:pos="9019"/>
        </w:tabs>
        <w:rPr>
          <w:rFonts w:eastAsiaTheme="minorEastAsia" w:cstheme="minorBidi"/>
          <w:smallCaps w:val="0"/>
          <w:noProof/>
          <w:kern w:val="2"/>
          <w:sz w:val="24"/>
          <w:szCs w:val="24"/>
          <w:lang w:eastAsia="en-GB"/>
          <w14:ligatures w14:val="standardContextual"/>
        </w:rPr>
      </w:pPr>
      <w:r>
        <w:rPr>
          <w:smallCaps w:val="0"/>
        </w:rPr>
        <w:fldChar w:fldCharType="begin"/>
      </w:r>
      <w:r>
        <w:rPr>
          <w:smallCaps w:val="0"/>
        </w:rPr>
        <w:instrText xml:space="preserve"> TOC \h \z \c "Figure" </w:instrText>
      </w:r>
      <w:r>
        <w:rPr>
          <w:smallCaps w:val="0"/>
        </w:rPr>
        <w:fldChar w:fldCharType="separate"/>
      </w:r>
      <w:hyperlink w:anchor="_Toc149219463" w:history="1">
        <w:r w:rsidRPr="00F6590D">
          <w:rPr>
            <w:rStyle w:val="Hyperlink"/>
            <w:noProof/>
          </w:rPr>
          <w:t>Figure 1. PESTLE analysis</w:t>
        </w:r>
        <w:r>
          <w:rPr>
            <w:noProof/>
            <w:webHidden/>
          </w:rPr>
          <w:tab/>
        </w:r>
        <w:r>
          <w:rPr>
            <w:noProof/>
            <w:webHidden/>
          </w:rPr>
          <w:fldChar w:fldCharType="begin"/>
        </w:r>
        <w:r>
          <w:rPr>
            <w:noProof/>
            <w:webHidden/>
          </w:rPr>
          <w:instrText xml:space="preserve"> PAGEREF _Toc149219463 \h </w:instrText>
        </w:r>
        <w:r>
          <w:rPr>
            <w:noProof/>
            <w:webHidden/>
          </w:rPr>
        </w:r>
        <w:r>
          <w:rPr>
            <w:noProof/>
            <w:webHidden/>
          </w:rPr>
          <w:fldChar w:fldCharType="separate"/>
        </w:r>
        <w:r>
          <w:rPr>
            <w:noProof/>
            <w:webHidden/>
          </w:rPr>
          <w:t>2</w:t>
        </w:r>
        <w:r>
          <w:rPr>
            <w:noProof/>
            <w:webHidden/>
          </w:rPr>
          <w:fldChar w:fldCharType="end"/>
        </w:r>
      </w:hyperlink>
    </w:p>
    <w:p w14:paraId="5C8A42A1" w14:textId="770C157D" w:rsidR="006C0EE5" w:rsidRDefault="00000000">
      <w:pPr>
        <w:pStyle w:val="TableofFigures"/>
        <w:tabs>
          <w:tab w:val="right" w:leader="dot" w:pos="9019"/>
        </w:tabs>
        <w:rPr>
          <w:rFonts w:eastAsiaTheme="minorEastAsia" w:cstheme="minorBidi"/>
          <w:smallCaps w:val="0"/>
          <w:noProof/>
          <w:kern w:val="2"/>
          <w:sz w:val="24"/>
          <w:szCs w:val="24"/>
          <w:lang w:eastAsia="en-GB"/>
          <w14:ligatures w14:val="standardContextual"/>
        </w:rPr>
      </w:pPr>
      <w:hyperlink w:anchor="_Toc149219464" w:history="1">
        <w:r w:rsidR="006C0EE5" w:rsidRPr="00F6590D">
          <w:rPr>
            <w:rStyle w:val="Hyperlink"/>
            <w:noProof/>
          </w:rPr>
          <w:t>Figure 2. Concerns of consumers regarding food sustainability in the UK</w:t>
        </w:r>
        <w:r w:rsidR="006C0EE5">
          <w:rPr>
            <w:noProof/>
            <w:webHidden/>
          </w:rPr>
          <w:tab/>
        </w:r>
        <w:r w:rsidR="006C0EE5">
          <w:rPr>
            <w:noProof/>
            <w:webHidden/>
          </w:rPr>
          <w:fldChar w:fldCharType="begin"/>
        </w:r>
        <w:r w:rsidR="006C0EE5">
          <w:rPr>
            <w:noProof/>
            <w:webHidden/>
          </w:rPr>
          <w:instrText xml:space="preserve"> PAGEREF _Toc149219464 \h </w:instrText>
        </w:r>
        <w:r w:rsidR="006C0EE5">
          <w:rPr>
            <w:noProof/>
            <w:webHidden/>
          </w:rPr>
        </w:r>
        <w:r w:rsidR="006C0EE5">
          <w:rPr>
            <w:noProof/>
            <w:webHidden/>
          </w:rPr>
          <w:fldChar w:fldCharType="separate"/>
        </w:r>
        <w:r w:rsidR="006C0EE5">
          <w:rPr>
            <w:noProof/>
            <w:webHidden/>
          </w:rPr>
          <w:t>3</w:t>
        </w:r>
        <w:r w:rsidR="006C0EE5">
          <w:rPr>
            <w:noProof/>
            <w:webHidden/>
          </w:rPr>
          <w:fldChar w:fldCharType="end"/>
        </w:r>
      </w:hyperlink>
    </w:p>
    <w:p w14:paraId="3F2B0842" w14:textId="05AEDB6F" w:rsidR="006C0EE5" w:rsidRDefault="00000000">
      <w:pPr>
        <w:pStyle w:val="TableofFigures"/>
        <w:tabs>
          <w:tab w:val="right" w:leader="dot" w:pos="9019"/>
        </w:tabs>
        <w:rPr>
          <w:rFonts w:eastAsiaTheme="minorEastAsia" w:cstheme="minorBidi"/>
          <w:smallCaps w:val="0"/>
          <w:noProof/>
          <w:kern w:val="2"/>
          <w:sz w:val="24"/>
          <w:szCs w:val="24"/>
          <w:lang w:eastAsia="en-GB"/>
          <w14:ligatures w14:val="standardContextual"/>
        </w:rPr>
      </w:pPr>
      <w:hyperlink w:anchor="_Toc149219465" w:history="1">
        <w:r w:rsidR="006C0EE5" w:rsidRPr="00F6590D">
          <w:rPr>
            <w:rStyle w:val="Hyperlink"/>
            <w:noProof/>
          </w:rPr>
          <w:t>Figure 3. Triple Bottom Line theory.</w:t>
        </w:r>
        <w:r w:rsidR="006C0EE5">
          <w:rPr>
            <w:noProof/>
            <w:webHidden/>
          </w:rPr>
          <w:tab/>
        </w:r>
        <w:r w:rsidR="006C0EE5">
          <w:rPr>
            <w:noProof/>
            <w:webHidden/>
          </w:rPr>
          <w:fldChar w:fldCharType="begin"/>
        </w:r>
        <w:r w:rsidR="006C0EE5">
          <w:rPr>
            <w:noProof/>
            <w:webHidden/>
          </w:rPr>
          <w:instrText xml:space="preserve"> PAGEREF _Toc149219465 \h </w:instrText>
        </w:r>
        <w:r w:rsidR="006C0EE5">
          <w:rPr>
            <w:noProof/>
            <w:webHidden/>
          </w:rPr>
        </w:r>
        <w:r w:rsidR="006C0EE5">
          <w:rPr>
            <w:noProof/>
            <w:webHidden/>
          </w:rPr>
          <w:fldChar w:fldCharType="separate"/>
        </w:r>
        <w:r w:rsidR="006C0EE5">
          <w:rPr>
            <w:noProof/>
            <w:webHidden/>
          </w:rPr>
          <w:t>4</w:t>
        </w:r>
        <w:r w:rsidR="006C0EE5">
          <w:rPr>
            <w:noProof/>
            <w:webHidden/>
          </w:rPr>
          <w:fldChar w:fldCharType="end"/>
        </w:r>
      </w:hyperlink>
    </w:p>
    <w:p w14:paraId="6FD5D3A6" w14:textId="70E8A9C9" w:rsidR="006C0EE5" w:rsidRDefault="006C0EE5">
      <w:pPr>
        <w:rPr>
          <w:b/>
          <w:sz w:val="32"/>
          <w:szCs w:val="32"/>
        </w:rPr>
      </w:pPr>
      <w:r>
        <w:rPr>
          <w:rFonts w:asciiTheme="minorHAnsi" w:hAnsiTheme="minorHAnsi"/>
          <w:smallCaps/>
          <w:sz w:val="20"/>
          <w:szCs w:val="20"/>
        </w:rPr>
        <w:fldChar w:fldCharType="end"/>
      </w:r>
      <w:r>
        <w:br w:type="page"/>
      </w:r>
    </w:p>
    <w:p w14:paraId="165D1DF6" w14:textId="77777777" w:rsidR="00427842" w:rsidRDefault="00427842">
      <w:pPr>
        <w:pStyle w:val="Heading1"/>
        <w:jc w:val="left"/>
        <w:sectPr w:rsidR="00427842">
          <w:footerReference w:type="default" r:id="rId8"/>
          <w:pgSz w:w="11909" w:h="16834"/>
          <w:pgMar w:top="1440" w:right="1440" w:bottom="1440" w:left="1440" w:header="720" w:footer="720" w:gutter="0"/>
          <w:pgNumType w:start="1"/>
          <w:cols w:space="720"/>
        </w:sectPr>
      </w:pPr>
    </w:p>
    <w:p w14:paraId="50D8619D" w14:textId="77777777" w:rsidR="006D58F4" w:rsidRPr="00D00CFF" w:rsidRDefault="00000000">
      <w:pPr>
        <w:pStyle w:val="Heading1"/>
        <w:jc w:val="left"/>
      </w:pPr>
      <w:bookmarkStart w:id="2" w:name="_Toc149219571"/>
      <w:r w:rsidRPr="00D00CFF">
        <w:lastRenderedPageBreak/>
        <w:t>1. Introduction</w:t>
      </w:r>
      <w:bookmarkEnd w:id="2"/>
    </w:p>
    <w:p w14:paraId="18259CD4" w14:textId="77777777" w:rsidR="006D58F4" w:rsidRPr="00D00CFF" w:rsidRDefault="00000000">
      <w:r w:rsidRPr="00D00CFF">
        <w:t>The influence of the Covid-19 pandemic was significant on the hotel and hospitality sector of the UK and the world. Consumer behaviour has posed a huge shift towards sustainability and further shown a deep connection with the hotel brand which has higher CSR performance (Ford and Sturman 2020). Food waste management is one of the major elements of sustainability and the CSR performance of the hotels depends on it to a greater extent. According to research hospitality industry of the UK generates around 920,000 tonnes of food waste every year (</w:t>
      </w:r>
      <w:proofErr w:type="spellStart"/>
      <w:r w:rsidRPr="00D00CFF">
        <w:t>refood</w:t>
      </w:r>
      <w:proofErr w:type="spellEnd"/>
      <w:r w:rsidRPr="00D00CFF">
        <w:t>, 2022). It has been addressed that 75% of it can be avoided. Therefore, diverse hotel brands need to focus on regulating their food waste management process and further create a positive influence on societal and environmental growth and development.</w:t>
      </w:r>
    </w:p>
    <w:p w14:paraId="75FE2DDB" w14:textId="77777777" w:rsidR="006D58F4" w:rsidRPr="00D00CFF" w:rsidRDefault="00000000">
      <w:r w:rsidRPr="00D00CFF">
        <w:t>The hotel industry of the UK is highly competitive and diverse ranging from luxury 5-star hotels to low-cost hotel chains. The market size of the hotel industry in the UK is around 16.42 billion GBP. The occupancy rate in the hotel is also very high all over the UK (Statista, 2023). From 2020 to 2022, it was around 81% and constantly rising. According to the data for 2022, Premier Inn is the most popular hotel brand in the UK with high brand recall value. More than 68% of the customers have shared positive opinions about the brand (Premierinn.com, 2023). The current report structure is going to describe the scenario of food waste management in Premier Inn and relevant brands in the hospitality sector of the UK. Moreover, future policies of Premier Inn regarding the above issues followed by relevant recommendations will be discussed effectively.</w:t>
      </w:r>
    </w:p>
    <w:p w14:paraId="33321748" w14:textId="77777777" w:rsidR="006D58F4" w:rsidRPr="00D00CFF" w:rsidRDefault="00000000">
      <w:pPr>
        <w:pStyle w:val="Heading1"/>
      </w:pPr>
      <w:bookmarkStart w:id="3" w:name="_6z6x87lhovky" w:colFirst="0" w:colLast="0"/>
      <w:bookmarkStart w:id="4" w:name="_Toc149219572"/>
      <w:bookmarkEnd w:id="3"/>
      <w:r w:rsidRPr="00D00CFF">
        <w:t>2. Overview of Literature</w:t>
      </w:r>
      <w:bookmarkEnd w:id="4"/>
      <w:r w:rsidRPr="00D00CFF">
        <w:t xml:space="preserve"> </w:t>
      </w:r>
    </w:p>
    <w:p w14:paraId="23B3EE37" w14:textId="77777777" w:rsidR="006D58F4" w:rsidRPr="00D00CFF" w:rsidRDefault="00000000" w:rsidP="00807291">
      <w:pPr>
        <w:pStyle w:val="Heading2"/>
      </w:pPr>
      <w:bookmarkStart w:id="5" w:name="_Toc149219573"/>
      <w:r w:rsidRPr="00D00CFF">
        <w:t>PESTLE analysis of hotel industry UK</w:t>
      </w:r>
      <w:bookmarkEnd w:id="5"/>
    </w:p>
    <w:p w14:paraId="2C83A33A" w14:textId="77777777" w:rsidR="006D58F4" w:rsidRPr="00D00CFF" w:rsidRDefault="00000000" w:rsidP="00807291">
      <w:pPr>
        <w:pStyle w:val="Heading3"/>
      </w:pPr>
      <w:bookmarkStart w:id="6" w:name="_Toc149219574"/>
      <w:r w:rsidRPr="00D00CFF">
        <w:t>Political factor</w:t>
      </w:r>
      <w:bookmarkEnd w:id="6"/>
    </w:p>
    <w:p w14:paraId="5119C009" w14:textId="77777777" w:rsidR="006D58F4" w:rsidRPr="00D00CFF" w:rsidRDefault="00000000">
      <w:r w:rsidRPr="00D00CFF">
        <w:t xml:space="preserve">The government of the UK </w:t>
      </w:r>
      <w:proofErr w:type="gramStart"/>
      <w:r w:rsidRPr="00D00CFF">
        <w:t>is considered to be</w:t>
      </w:r>
      <w:proofErr w:type="gramEnd"/>
      <w:r w:rsidRPr="00D00CFF">
        <w:t xml:space="preserve"> one of the most stable governments in the world. They are highly strict about their Acts, policies, and guidelines related to business, social and environmental aspects. As per the current contemporary hotel industry trends food waste has become one of the major issues in terms of sustaining sustainable performance (</w:t>
      </w:r>
      <w:r w:rsidRPr="00D00CFF">
        <w:rPr>
          <w:color w:val="222222"/>
          <w:highlight w:val="white"/>
        </w:rPr>
        <w:t>Ford and Sturman, 2020)</w:t>
      </w:r>
      <w:r w:rsidRPr="00D00CFF">
        <w:t xml:space="preserve">. As per the Waste and Resources Action Programme (WRAP), UK, around 9.5 million food waste is being produced by hotel brands in this industry. That is why, the government of the UK and WRAP have set up The </w:t>
      </w:r>
      <w:proofErr w:type="spellStart"/>
      <w:r w:rsidRPr="00D00CFF">
        <w:t>Courtauld</w:t>
      </w:r>
      <w:proofErr w:type="spellEnd"/>
      <w:r w:rsidRPr="00D00CFF">
        <w:t xml:space="preserve"> Commitment 2025 (Dray, 2021). Moreover, relevant guidelines are being prompted that need to be adhered to by every hotel and hospitality brand in the UK. It has had a significant influence on the hotel industry and </w:t>
      </w:r>
      <w:r w:rsidRPr="00D00CFF">
        <w:lastRenderedPageBreak/>
        <w:t>further positively impacted the growth and profit which has shown adherence to the above policies.</w:t>
      </w:r>
    </w:p>
    <w:p w14:paraId="63E8FC8C" w14:textId="77777777" w:rsidR="006D58F4" w:rsidRPr="00D00CFF" w:rsidRDefault="00000000" w:rsidP="00807291">
      <w:pPr>
        <w:pStyle w:val="Heading3"/>
      </w:pPr>
      <w:bookmarkStart w:id="7" w:name="_Toc149219575"/>
      <w:r w:rsidRPr="00D00CFF">
        <w:t>Economic factor</w:t>
      </w:r>
      <w:bookmarkEnd w:id="7"/>
    </w:p>
    <w:p w14:paraId="7C2D7A8C" w14:textId="77777777" w:rsidR="006D58F4" w:rsidRPr="00D00CFF" w:rsidRDefault="00000000">
      <w:r w:rsidRPr="00D00CFF">
        <w:t>More than 43% of the customers in the UK focus on affordability over quality while purchasing food and beverage products (wastemanaged.co.uk, 2023). In addition to that, their food purchasing habit is also very poor. In this case, most of the hotel brands in the UK including Premier Inn face the challenges of food waste. The rising cost of food in the UK not only increases their operational cost but also reduces their overall CSR performance to a large extent (</w:t>
      </w:r>
      <w:r w:rsidRPr="00D00CFF">
        <w:rPr>
          <w:color w:val="222222"/>
          <w:highlight w:val="white"/>
        </w:rPr>
        <w:t>Conrady, and Buck, 2012)</w:t>
      </w:r>
      <w:r w:rsidRPr="00D00CFF">
        <w:t>.</w:t>
      </w:r>
    </w:p>
    <w:p w14:paraId="76B1D892" w14:textId="77777777" w:rsidR="00FD7E23" w:rsidRPr="00D00CFF" w:rsidRDefault="00FD7E23" w:rsidP="00FD7E23">
      <w:pPr>
        <w:jc w:val="center"/>
        <w:rPr>
          <w:b/>
        </w:rPr>
      </w:pPr>
      <w:r w:rsidRPr="00D00CFF">
        <w:rPr>
          <w:b/>
          <w:noProof/>
        </w:rPr>
        <w:drawing>
          <wp:inline distT="114300" distB="114300" distL="114300" distR="114300" wp14:anchorId="05BFDBB5" wp14:editId="2C5C6D9F">
            <wp:extent cx="2526705" cy="189502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2526705" cy="1895029"/>
                    </a:xfrm>
                    <a:prstGeom prst="rect">
                      <a:avLst/>
                    </a:prstGeom>
                  </pic:spPr>
                </pic:pic>
              </a:graphicData>
            </a:graphic>
          </wp:inline>
        </w:drawing>
      </w:r>
    </w:p>
    <w:p w14:paraId="1FCE56FF" w14:textId="4D84465C" w:rsidR="00FD7E23" w:rsidRPr="006C0EE5" w:rsidRDefault="006C0EE5" w:rsidP="006C0EE5">
      <w:pPr>
        <w:pStyle w:val="Caption"/>
        <w:jc w:val="center"/>
        <w:rPr>
          <w:b/>
          <w:sz w:val="28"/>
          <w:szCs w:val="28"/>
        </w:rPr>
      </w:pPr>
      <w:bookmarkStart w:id="8" w:name="_Toc149219345"/>
      <w:bookmarkStart w:id="9" w:name="_Toc149219463"/>
      <w:r w:rsidRPr="006C0EE5">
        <w:rPr>
          <w:sz w:val="28"/>
          <w:szCs w:val="28"/>
        </w:rPr>
        <w:t xml:space="preserve">Figure </w:t>
      </w:r>
      <w:r w:rsidRPr="006C0EE5">
        <w:rPr>
          <w:sz w:val="28"/>
          <w:szCs w:val="28"/>
        </w:rPr>
        <w:fldChar w:fldCharType="begin"/>
      </w:r>
      <w:r w:rsidRPr="006C0EE5">
        <w:rPr>
          <w:sz w:val="28"/>
          <w:szCs w:val="28"/>
        </w:rPr>
        <w:instrText xml:space="preserve"> SEQ Figure \* ARABIC </w:instrText>
      </w:r>
      <w:r w:rsidRPr="006C0EE5">
        <w:rPr>
          <w:sz w:val="28"/>
          <w:szCs w:val="28"/>
        </w:rPr>
        <w:fldChar w:fldCharType="separate"/>
      </w:r>
      <w:r>
        <w:rPr>
          <w:noProof/>
          <w:sz w:val="28"/>
          <w:szCs w:val="28"/>
        </w:rPr>
        <w:t>1</w:t>
      </w:r>
      <w:r w:rsidRPr="006C0EE5">
        <w:rPr>
          <w:sz w:val="28"/>
          <w:szCs w:val="28"/>
        </w:rPr>
        <w:fldChar w:fldCharType="end"/>
      </w:r>
      <w:r w:rsidRPr="006C0EE5">
        <w:rPr>
          <w:sz w:val="28"/>
          <w:szCs w:val="28"/>
        </w:rPr>
        <w:t>. PESTLE analysis</w:t>
      </w:r>
      <w:bookmarkEnd w:id="8"/>
      <w:bookmarkEnd w:id="9"/>
    </w:p>
    <w:p w14:paraId="55FD6FAB" w14:textId="70E62F72" w:rsidR="00FD7E23" w:rsidRPr="00D00CFF" w:rsidRDefault="00FD7E23" w:rsidP="00FD7E23">
      <w:pPr>
        <w:jc w:val="center"/>
      </w:pPr>
      <w:r w:rsidRPr="00D00CFF">
        <w:t>(Source: Christodoulou and Cullinane, 2019)</w:t>
      </w:r>
    </w:p>
    <w:p w14:paraId="77C33814" w14:textId="77777777" w:rsidR="006D58F4" w:rsidRPr="00D00CFF" w:rsidRDefault="00000000" w:rsidP="00807291">
      <w:pPr>
        <w:pStyle w:val="Heading3"/>
      </w:pPr>
      <w:bookmarkStart w:id="10" w:name="_Toc149219576"/>
      <w:r w:rsidRPr="00D00CFF">
        <w:t>Social factor</w:t>
      </w:r>
      <w:bookmarkEnd w:id="10"/>
    </w:p>
    <w:p w14:paraId="174B54C6" w14:textId="77777777" w:rsidR="006D58F4" w:rsidRPr="00D00CFF" w:rsidRDefault="00000000">
      <w:r w:rsidRPr="00D00CFF">
        <w:t>With the rising penetration of the internet, people are becoming more educated about the benefits of healthy and sustainable living. According to the data for 2023, around 27% of the population in the UK prefers food prepared with sustainable methods (Statista, 2023). Such a behavioural shift will make the brands in the hospitality sector of the UK improve their food waste management process and further include more healthy options in the product portfolio.</w:t>
      </w:r>
    </w:p>
    <w:p w14:paraId="3FFFECFF" w14:textId="77777777" w:rsidR="006D58F4" w:rsidRPr="00D00CFF" w:rsidRDefault="00000000">
      <w:r w:rsidRPr="00D00CFF">
        <w:rPr>
          <w:noProof/>
        </w:rPr>
        <w:lastRenderedPageBreak/>
        <w:drawing>
          <wp:inline distT="114300" distB="114300" distL="114300" distR="114300" wp14:anchorId="3B10C2F0" wp14:editId="0D133573">
            <wp:extent cx="5731200" cy="37592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5731200" cy="3759200"/>
                    </a:xfrm>
                    <a:prstGeom prst="rect">
                      <a:avLst/>
                    </a:prstGeom>
                  </pic:spPr>
                </pic:pic>
              </a:graphicData>
            </a:graphic>
          </wp:inline>
        </w:drawing>
      </w:r>
    </w:p>
    <w:p w14:paraId="5833CDE6" w14:textId="5B7BADED" w:rsidR="006D58F4" w:rsidRPr="006C0EE5" w:rsidRDefault="006C0EE5" w:rsidP="006C0EE5">
      <w:pPr>
        <w:pStyle w:val="Caption"/>
        <w:jc w:val="center"/>
        <w:rPr>
          <w:b/>
          <w:sz w:val="28"/>
          <w:szCs w:val="28"/>
        </w:rPr>
      </w:pPr>
      <w:bookmarkStart w:id="11" w:name="_Toc149219346"/>
      <w:bookmarkStart w:id="12" w:name="_Toc149219464"/>
      <w:r w:rsidRPr="006C0EE5">
        <w:rPr>
          <w:sz w:val="28"/>
          <w:szCs w:val="28"/>
        </w:rPr>
        <w:t xml:space="preserve">Figure </w:t>
      </w:r>
      <w:r w:rsidRPr="006C0EE5">
        <w:rPr>
          <w:sz w:val="28"/>
          <w:szCs w:val="28"/>
        </w:rPr>
        <w:fldChar w:fldCharType="begin"/>
      </w:r>
      <w:r w:rsidRPr="006C0EE5">
        <w:rPr>
          <w:sz w:val="28"/>
          <w:szCs w:val="28"/>
        </w:rPr>
        <w:instrText xml:space="preserve"> SEQ Figure \* ARABIC </w:instrText>
      </w:r>
      <w:r w:rsidRPr="006C0EE5">
        <w:rPr>
          <w:sz w:val="28"/>
          <w:szCs w:val="28"/>
        </w:rPr>
        <w:fldChar w:fldCharType="separate"/>
      </w:r>
      <w:r>
        <w:rPr>
          <w:noProof/>
          <w:sz w:val="28"/>
          <w:szCs w:val="28"/>
        </w:rPr>
        <w:t>2</w:t>
      </w:r>
      <w:r w:rsidRPr="006C0EE5">
        <w:rPr>
          <w:sz w:val="28"/>
          <w:szCs w:val="28"/>
        </w:rPr>
        <w:fldChar w:fldCharType="end"/>
      </w:r>
      <w:r w:rsidRPr="006C0EE5">
        <w:rPr>
          <w:sz w:val="28"/>
          <w:szCs w:val="28"/>
        </w:rPr>
        <w:t>. Concerns of consumers regarding food sustainability in the UK</w:t>
      </w:r>
      <w:bookmarkEnd w:id="11"/>
      <w:bookmarkEnd w:id="12"/>
    </w:p>
    <w:p w14:paraId="566ED389" w14:textId="77777777" w:rsidR="006D58F4" w:rsidRPr="00D00CFF" w:rsidRDefault="00000000">
      <w:pPr>
        <w:jc w:val="center"/>
      </w:pPr>
      <w:r w:rsidRPr="00D00CFF">
        <w:t>(Source: Statista, 2023)</w:t>
      </w:r>
    </w:p>
    <w:p w14:paraId="74B60695" w14:textId="77777777" w:rsidR="006D58F4" w:rsidRPr="00D00CFF" w:rsidRDefault="00000000" w:rsidP="00807291">
      <w:pPr>
        <w:pStyle w:val="Heading3"/>
      </w:pPr>
      <w:bookmarkStart w:id="13" w:name="_Toc149219577"/>
      <w:r w:rsidRPr="00D00CFF">
        <w:t>Technological factor</w:t>
      </w:r>
      <w:bookmarkEnd w:id="13"/>
    </w:p>
    <w:p w14:paraId="06277DD7" w14:textId="7D73674D" w:rsidR="006D58F4" w:rsidRPr="00D00CFF" w:rsidRDefault="00000000">
      <w:r w:rsidRPr="00D00CFF">
        <w:t>The UK is appraised as one of the world’s most technologically advanced countries. The percentage of social media and internet users in the UK is very high. According to the data for 2023, active social media users in the UK were around 57.1 million and it is constantly increasing (Statista, 2023). The government and most of the popular hotel brands in the UK are creating awareness campaigns around food waste</w:t>
      </w:r>
      <w:r w:rsidR="00C9278C">
        <w:t xml:space="preserve"> (</w:t>
      </w:r>
      <w:r w:rsidR="00C9278C" w:rsidRPr="00C9278C">
        <w:rPr>
          <w:color w:val="222222"/>
          <w:highlight w:val="white"/>
        </w:rPr>
        <w:t>Kay, 2022</w:t>
      </w:r>
      <w:r w:rsidR="00C9278C">
        <w:rPr>
          <w:color w:val="222222"/>
        </w:rPr>
        <w:t>)</w:t>
      </w:r>
      <w:r w:rsidRPr="00D00CFF">
        <w:t>. It can reduce food waste issues to a large extent and further will maximize the suitability performance of hotel brands to a large extent.</w:t>
      </w:r>
    </w:p>
    <w:p w14:paraId="34135063" w14:textId="77777777" w:rsidR="006D58F4" w:rsidRPr="00D00CFF" w:rsidRDefault="00000000" w:rsidP="00807291">
      <w:pPr>
        <w:pStyle w:val="Heading3"/>
      </w:pPr>
      <w:bookmarkStart w:id="14" w:name="_Toc149219578"/>
      <w:r w:rsidRPr="00D00CFF">
        <w:t>Legal Factor</w:t>
      </w:r>
      <w:bookmarkEnd w:id="14"/>
    </w:p>
    <w:p w14:paraId="63FFB10B" w14:textId="43161E26" w:rsidR="006D58F4" w:rsidRPr="00D00CFF" w:rsidRDefault="00000000">
      <w:r w:rsidRPr="00D00CFF">
        <w:t xml:space="preserve">To regulate food waste in the UK, the government has considered the Environment Act 2021 and further aligned it to eliminate food waste in landfills by 2030 (Reynolds </w:t>
      </w:r>
      <w:r w:rsidRPr="00D00CFF">
        <w:rPr>
          <w:i/>
        </w:rPr>
        <w:t>et al</w:t>
      </w:r>
      <w:r w:rsidRPr="00D00CFF">
        <w:t xml:space="preserve">., 2021). It becomes mandatory for hotel and hospitality brands in the </w:t>
      </w:r>
      <w:r w:rsidR="00F017A1" w:rsidRPr="00D00CFF">
        <w:t>UK to</w:t>
      </w:r>
      <w:r w:rsidRPr="00D00CFF">
        <w:t xml:space="preserve"> adhere to the guidelines of the above policies and further regulate their waste management processes accordingly.</w:t>
      </w:r>
    </w:p>
    <w:p w14:paraId="6337CCFC" w14:textId="77777777" w:rsidR="006D58F4" w:rsidRPr="00D00CFF" w:rsidRDefault="00000000" w:rsidP="00807291">
      <w:pPr>
        <w:pStyle w:val="Heading3"/>
      </w:pPr>
      <w:bookmarkStart w:id="15" w:name="_Toc149219579"/>
      <w:r w:rsidRPr="00D00CFF">
        <w:lastRenderedPageBreak/>
        <w:t>Environmental factor</w:t>
      </w:r>
      <w:bookmarkEnd w:id="15"/>
    </w:p>
    <w:p w14:paraId="6EBFBF27" w14:textId="77777777" w:rsidR="006D58F4" w:rsidRPr="00D00CFF" w:rsidRDefault="00000000">
      <w:r w:rsidRPr="00D00CFF">
        <w:t xml:space="preserve">The COVID-19 pandemic was the major environmental factor that has worked as a catalyst for increasing food waste in the hotel industry UK (Aldaco </w:t>
      </w:r>
      <w:r w:rsidRPr="00D00CFF">
        <w:rPr>
          <w:i/>
        </w:rPr>
        <w:t>et al</w:t>
      </w:r>
      <w:r w:rsidRPr="00D00CFF">
        <w:t>., 2020). The prolonged lockdown and social distancing guidelines have reflected in higher food waste and impacted the growth and development of the hotel brands negatively.</w:t>
      </w:r>
    </w:p>
    <w:p w14:paraId="4D1532AE" w14:textId="77777777" w:rsidR="006D58F4" w:rsidRPr="00D00CFF" w:rsidRDefault="00000000" w:rsidP="00807291">
      <w:pPr>
        <w:pStyle w:val="Heading3"/>
      </w:pPr>
      <w:bookmarkStart w:id="16" w:name="_Toc149219580"/>
      <w:r w:rsidRPr="00D00CFF">
        <w:t>Triple Bottom Line theory</w:t>
      </w:r>
      <w:bookmarkEnd w:id="16"/>
    </w:p>
    <w:p w14:paraId="41460C43" w14:textId="77777777" w:rsidR="006D58F4" w:rsidRPr="00D00CFF" w:rsidRDefault="00000000">
      <w:pPr>
        <w:jc w:val="center"/>
        <w:rPr>
          <w:b/>
        </w:rPr>
      </w:pPr>
      <w:r w:rsidRPr="00D00CFF">
        <w:rPr>
          <w:b/>
          <w:noProof/>
        </w:rPr>
        <w:drawing>
          <wp:inline distT="114300" distB="114300" distL="114300" distR="114300" wp14:anchorId="34F64276" wp14:editId="66607FDB">
            <wp:extent cx="2057400" cy="199932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1"/>
                    <a:stretch>
                      <a:fillRect/>
                    </a:stretch>
                  </pic:blipFill>
                  <pic:spPr>
                    <a:xfrm>
                      <a:off x="0" y="0"/>
                      <a:ext cx="2057400" cy="1999320"/>
                    </a:xfrm>
                    <a:prstGeom prst="rect">
                      <a:avLst/>
                    </a:prstGeom>
                  </pic:spPr>
                </pic:pic>
              </a:graphicData>
            </a:graphic>
          </wp:inline>
        </w:drawing>
      </w:r>
    </w:p>
    <w:p w14:paraId="37513205" w14:textId="4AE356C9" w:rsidR="006D58F4" w:rsidRPr="006C0EE5" w:rsidRDefault="006C0EE5" w:rsidP="006C0EE5">
      <w:pPr>
        <w:pStyle w:val="Caption"/>
        <w:jc w:val="center"/>
        <w:rPr>
          <w:b/>
          <w:sz w:val="28"/>
          <w:szCs w:val="28"/>
        </w:rPr>
      </w:pPr>
      <w:bookmarkStart w:id="17" w:name="_Toc149219347"/>
      <w:bookmarkStart w:id="18" w:name="_Toc149219465"/>
      <w:r w:rsidRPr="006C0EE5">
        <w:rPr>
          <w:sz w:val="28"/>
          <w:szCs w:val="28"/>
        </w:rPr>
        <w:t xml:space="preserve">Figure </w:t>
      </w:r>
      <w:r w:rsidRPr="006C0EE5">
        <w:rPr>
          <w:sz w:val="28"/>
          <w:szCs w:val="28"/>
        </w:rPr>
        <w:fldChar w:fldCharType="begin"/>
      </w:r>
      <w:r w:rsidRPr="006C0EE5">
        <w:rPr>
          <w:sz w:val="28"/>
          <w:szCs w:val="28"/>
        </w:rPr>
        <w:instrText xml:space="preserve"> SEQ Figure \* ARABIC </w:instrText>
      </w:r>
      <w:r w:rsidRPr="006C0EE5">
        <w:rPr>
          <w:sz w:val="28"/>
          <w:szCs w:val="28"/>
        </w:rPr>
        <w:fldChar w:fldCharType="separate"/>
      </w:r>
      <w:r w:rsidRPr="006C0EE5">
        <w:rPr>
          <w:noProof/>
          <w:sz w:val="28"/>
          <w:szCs w:val="28"/>
        </w:rPr>
        <w:t>3</w:t>
      </w:r>
      <w:r w:rsidRPr="006C0EE5">
        <w:rPr>
          <w:sz w:val="28"/>
          <w:szCs w:val="28"/>
        </w:rPr>
        <w:fldChar w:fldCharType="end"/>
      </w:r>
      <w:r w:rsidRPr="006C0EE5">
        <w:rPr>
          <w:sz w:val="28"/>
          <w:szCs w:val="28"/>
        </w:rPr>
        <w:t>. Triple Bottom Line theory.</w:t>
      </w:r>
      <w:bookmarkEnd w:id="17"/>
      <w:bookmarkEnd w:id="18"/>
    </w:p>
    <w:p w14:paraId="40F8AED3" w14:textId="77777777" w:rsidR="006D58F4" w:rsidRDefault="00000000">
      <w:pPr>
        <w:jc w:val="center"/>
      </w:pPr>
      <w:r w:rsidRPr="00D00CFF">
        <w:t xml:space="preserve">(Source: </w:t>
      </w:r>
      <w:proofErr w:type="spellStart"/>
      <w:r w:rsidRPr="00D00CFF">
        <w:t>Laosirihongthong</w:t>
      </w:r>
      <w:proofErr w:type="spellEnd"/>
      <w:r w:rsidRPr="00D00CFF">
        <w:t xml:space="preserve"> </w:t>
      </w:r>
      <w:r w:rsidRPr="00D00CFF">
        <w:rPr>
          <w:i/>
        </w:rPr>
        <w:t>et al</w:t>
      </w:r>
      <w:r w:rsidRPr="00D00CFF">
        <w:t>., 2020)</w:t>
      </w:r>
    </w:p>
    <w:p w14:paraId="677223B0" w14:textId="77777777" w:rsidR="006C0EE5" w:rsidRPr="00D00CFF" w:rsidRDefault="006C0EE5">
      <w:pPr>
        <w:jc w:val="center"/>
      </w:pPr>
    </w:p>
    <w:p w14:paraId="1F57B9A8" w14:textId="77777777" w:rsidR="006D58F4" w:rsidRPr="00D00CFF" w:rsidRDefault="00000000">
      <w:r w:rsidRPr="00D00CFF">
        <w:t>According to the above theory sustainability of an organisation depends on three major factors such as people, the planet, and profit. Hotel brands must consider each of the factors to run the business smoothly and further achieve higher brand recall value.</w:t>
      </w:r>
    </w:p>
    <w:p w14:paraId="037A362E" w14:textId="77777777" w:rsidR="006D58F4" w:rsidRPr="00D00CFF" w:rsidRDefault="00000000" w:rsidP="00807291">
      <w:pPr>
        <w:pStyle w:val="Heading3"/>
      </w:pPr>
      <w:bookmarkStart w:id="19" w:name="_Toc149219581"/>
      <w:r w:rsidRPr="00D00CFF">
        <w:t>People</w:t>
      </w:r>
      <w:bookmarkEnd w:id="19"/>
    </w:p>
    <w:p w14:paraId="027D3584" w14:textId="77777777" w:rsidR="006D58F4" w:rsidRPr="00D00CFF" w:rsidRDefault="00000000">
      <w:r w:rsidRPr="00D00CFF">
        <w:t>People are an unimportant part of the TBD framework. For a hotel brand, people are the most important part of the organizational profit. The sales and profit of the brand solely depend on consumer behaviour and consumer needs. Food waste behaviour of consumers in the hotel sector of the UK has been one of the major reasons behind the poor waste management of relevant brands. Therefore, such brands can take advantage of technology and social media and further create awareness of food waste among customers which will indirectly improve the waste management process of such brands effectively.</w:t>
      </w:r>
    </w:p>
    <w:p w14:paraId="187AC247" w14:textId="77777777" w:rsidR="006D58F4" w:rsidRPr="00D00CFF" w:rsidRDefault="00000000" w:rsidP="00807291">
      <w:pPr>
        <w:pStyle w:val="Heading3"/>
      </w:pPr>
      <w:bookmarkStart w:id="20" w:name="_Toc149219582"/>
      <w:r w:rsidRPr="00D00CFF">
        <w:lastRenderedPageBreak/>
        <w:t>Profit</w:t>
      </w:r>
      <w:bookmarkEnd w:id="20"/>
    </w:p>
    <w:p w14:paraId="387BCF8C" w14:textId="77777777" w:rsidR="006D58F4" w:rsidRPr="00D00CFF" w:rsidRDefault="00000000">
      <w:r w:rsidRPr="00D00CFF">
        <w:t>It is also an important factor in the TBD framework. Without profit, an organization will not be able to sustain its business for a long time and further follow the sustainability guidelines accordingly. Therefore, hotel brands in the UK need to create balance in their sustainability measures and overall profit to sustain their brand position in the highly competitive market.</w:t>
      </w:r>
    </w:p>
    <w:p w14:paraId="00D60FB8" w14:textId="77777777" w:rsidR="006D58F4" w:rsidRPr="00D00CFF" w:rsidRDefault="00000000" w:rsidP="00807291">
      <w:pPr>
        <w:pStyle w:val="Heading3"/>
      </w:pPr>
      <w:bookmarkStart w:id="21" w:name="_Toc149219583"/>
      <w:r w:rsidRPr="00D00CFF">
        <w:t>Planet</w:t>
      </w:r>
      <w:bookmarkEnd w:id="21"/>
    </w:p>
    <w:p w14:paraId="2F25C1DD" w14:textId="77777777" w:rsidR="006D58F4" w:rsidRPr="00D00CFF" w:rsidRDefault="00000000">
      <w:r w:rsidRPr="00D00CFF">
        <w:t>During and after the COVID-19 pandemic, food waste dumped in a landfill in the UK has risen at an exponential rate. As mentioned earlier, the hotel industry of the UK generates around 9.5 million of food waste every year. Therefore, it creates a major negative impact on the growth and development of the environment. Therefore, hotel brands like Premier Inn and others brands need to follow the guidelines of the government Acts and Policies so that they can create a positive influence on the environment and society.</w:t>
      </w:r>
    </w:p>
    <w:p w14:paraId="568B01B8" w14:textId="77777777" w:rsidR="006D58F4" w:rsidRPr="00D00CFF" w:rsidRDefault="00000000">
      <w:pPr>
        <w:pStyle w:val="Heading1"/>
      </w:pPr>
      <w:bookmarkStart w:id="22" w:name="_b8wbji96ftwl" w:colFirst="0" w:colLast="0"/>
      <w:bookmarkStart w:id="23" w:name="_Toc149219584"/>
      <w:bookmarkEnd w:id="22"/>
      <w:r w:rsidRPr="00D00CFF">
        <w:t>3. Application to the hotel and hospitality sector</w:t>
      </w:r>
      <w:bookmarkEnd w:id="23"/>
      <w:r w:rsidRPr="00D00CFF">
        <w:t xml:space="preserve"> </w:t>
      </w:r>
    </w:p>
    <w:p w14:paraId="2DCDCB4C" w14:textId="0EAA0344" w:rsidR="006D58F4" w:rsidRPr="00D00CFF" w:rsidRDefault="00000000">
      <w:r w:rsidRPr="00D00CFF">
        <w:t>Sustainability is an important part of organizational growth and development in the hotel and hospitality industry. It comprised maintenance, services, logistics, products, and supplies and more. In this section, the cuisine and dining sections of the hotel industry are chosen and further assessment will be done on their effectiveness in managing food waste management-related sustainability in the UK</w:t>
      </w:r>
      <w:r w:rsidR="00C9278C">
        <w:t xml:space="preserve"> (</w:t>
      </w:r>
      <w:r w:rsidR="00C9278C" w:rsidRPr="00C9278C">
        <w:rPr>
          <w:color w:val="222222"/>
          <w:highlight w:val="white"/>
        </w:rPr>
        <w:t>Kay, 2022</w:t>
      </w:r>
      <w:r w:rsidR="00C9278C">
        <w:rPr>
          <w:color w:val="222222"/>
        </w:rPr>
        <w:t>)</w:t>
      </w:r>
      <w:r w:rsidRPr="00D00CFF">
        <w:t>.</w:t>
      </w:r>
    </w:p>
    <w:p w14:paraId="4AFCDD81" w14:textId="77777777" w:rsidR="006D58F4" w:rsidRPr="00D00CFF" w:rsidRDefault="00000000">
      <w:r w:rsidRPr="00D00CFF">
        <w:t>After the coronavirus pandemic, the UK government has become strict with its guidelines related to suitability measures. For example, food waste management has become a major concern around the suitability of the hotel industry. Under these circumstances, Premier Inn has fostered a “Force for Good sustainability program”. As a part of this program, they have shared around 200 tonnes of food with the UK charity. It has become one of the major strengths in terms of managing food waste sections and further improving their CSR performance to a greater extent (Premierinn.com, 2023). Moreover, they are constantly innovating and redesigning their training and development program to help them regulate overall food management aspects effectively as per the guidelines of UK government policies. They have also introduced guidelines for consumers regarding food waste to regulate their food waste management processes. It has also become one of the weaknesses for the brand as customers are getting affected by food waste guidelines. That is why, they are constantly conducting meetings with their team to find innovative solutions that can be used to create balance in food waste management and overall customer retention rate.</w:t>
      </w:r>
    </w:p>
    <w:p w14:paraId="61CA6EDC" w14:textId="675B3E6D" w:rsidR="006D58F4" w:rsidRPr="00D00CFF" w:rsidRDefault="00000000">
      <w:r w:rsidRPr="00D00CFF">
        <w:lastRenderedPageBreak/>
        <w:t>As mentioned earlier, the food waste of hospitality brands is being dumped in landfills. It creates a huge negative influence on environmental growth and development and further impacts the quality of life of people in society negatively. That is why, brands like Marriott UK, a popular name in the hotel and hospitality industry of the UK that has taken diverse measures to improve the overall sustainability performance in the best possible way. For example, Marriott UK has taken a pledge to show higher adherence to the Food Waste Management Act and guidelines introduced by the government of the UK. Furthermore, they will be reducing their landfill dump and food waste by 45% and 50% by the end of 2025 (Marriott.com, 2023). It has created a positive impact on the brand image and brand recall value of the organization and further maximized their overall sales and profit exponentially. However, the measure has some weaknesses</w:t>
      </w:r>
      <w:r w:rsidR="00C9278C">
        <w:t xml:space="preserve"> (</w:t>
      </w:r>
      <w:r w:rsidR="00C9278C" w:rsidRPr="00C9278C">
        <w:rPr>
          <w:color w:val="222222"/>
          <w:highlight w:val="white"/>
        </w:rPr>
        <w:t>Kay, 2022</w:t>
      </w:r>
      <w:r w:rsidR="00C9278C">
        <w:rPr>
          <w:color w:val="222222"/>
        </w:rPr>
        <w:t>)</w:t>
      </w:r>
      <w:r w:rsidRPr="00D00CFF">
        <w:t xml:space="preserve">. First of all, it is going to increase its overall infrastructure cost for the management of the food and beverage section so that it produces less food waste and further serves its customer's needs with quality food. In the same way, it is going to increase the training cost of the employees in terms of making them </w:t>
      </w:r>
      <w:proofErr w:type="spellStart"/>
      <w:r w:rsidRPr="00D00CFF">
        <w:t>analyze</w:t>
      </w:r>
      <w:proofErr w:type="spellEnd"/>
      <w:r w:rsidRPr="00D00CFF">
        <w:t xml:space="preserve"> the consumer food demand effectively and further reduce the production of food waste. </w:t>
      </w:r>
    </w:p>
    <w:p w14:paraId="2E0BD553" w14:textId="77777777" w:rsidR="006D58F4" w:rsidRPr="00D00CFF" w:rsidRDefault="00000000">
      <w:pPr>
        <w:pStyle w:val="Heading1"/>
      </w:pPr>
      <w:bookmarkStart w:id="24" w:name="_ltthy1s10b08" w:colFirst="0" w:colLast="0"/>
      <w:bookmarkStart w:id="25" w:name="_Toc149219585"/>
      <w:bookmarkEnd w:id="24"/>
      <w:r w:rsidRPr="00D00CFF">
        <w:t>4. Evaluate future policy and management options for dealing with this issue.</w:t>
      </w:r>
      <w:bookmarkEnd w:id="25"/>
    </w:p>
    <w:p w14:paraId="17039E1B" w14:textId="77777777" w:rsidR="006D58F4" w:rsidRPr="00D00CFF" w:rsidRDefault="00000000">
      <w:r w:rsidRPr="00D00CFF">
        <w:t>From the above discussion, several future policy and management aspects can be suggested in terms of dealing with such issues.</w:t>
      </w:r>
    </w:p>
    <w:p w14:paraId="00D53A32" w14:textId="14739DCE" w:rsidR="006D58F4" w:rsidRPr="00D00CFF" w:rsidRDefault="00000000">
      <w:pPr>
        <w:numPr>
          <w:ilvl w:val="0"/>
          <w:numId w:val="1"/>
        </w:numPr>
      </w:pPr>
      <w:r w:rsidRPr="00D00CFF">
        <w:t>First, the government needs to promote the concept of food banks more and more where needy people can serve their food needs freely</w:t>
      </w:r>
      <w:r w:rsidR="00C9278C">
        <w:t xml:space="preserve"> (</w:t>
      </w:r>
      <w:r w:rsidR="00C9278C" w:rsidRPr="00C9278C">
        <w:rPr>
          <w:color w:val="222222"/>
          <w:highlight w:val="white"/>
        </w:rPr>
        <w:t>Kay, 2022</w:t>
      </w:r>
      <w:r w:rsidR="00C9278C">
        <w:rPr>
          <w:color w:val="222222"/>
        </w:rPr>
        <w:t>)</w:t>
      </w:r>
      <w:r w:rsidRPr="00D00CFF">
        <w:t>. The Trussell Trust is the leading food bank distributor in the UK. They run around 1,646 food bank distribution centres all over the UK. According to the data for 2022, around 2.99 million people in the UK has used food bank (Statista, 2023). Therefore, the government of the UK should come forward and connect diverse hotels and hospitality brands like Premier Inn with such food banks discussed above. Here, they will be able to distribute their surplus food to such food banks and improve their overall food waste management process (</w:t>
      </w:r>
      <w:r w:rsidRPr="00D00CFF">
        <w:rPr>
          <w:color w:val="222222"/>
          <w:highlight w:val="white"/>
        </w:rPr>
        <w:t>Cooper and Hall, 2019)</w:t>
      </w:r>
      <w:r w:rsidRPr="00D00CFF">
        <w:t>.</w:t>
      </w:r>
    </w:p>
    <w:p w14:paraId="0F262F1D" w14:textId="77777777" w:rsidR="006D58F4" w:rsidRPr="00D00CFF" w:rsidRDefault="00000000">
      <w:pPr>
        <w:numPr>
          <w:ilvl w:val="0"/>
          <w:numId w:val="1"/>
        </w:numPr>
      </w:pPr>
      <w:r w:rsidRPr="00D00CFF">
        <w:t>Secondly, they can create awareness among the people about food waste of every kind (</w:t>
      </w:r>
      <w:r w:rsidRPr="00D00CFF">
        <w:rPr>
          <w:color w:val="222222"/>
          <w:highlight w:val="white"/>
        </w:rPr>
        <w:t>Tribe, 2009)</w:t>
      </w:r>
      <w:r w:rsidRPr="00D00CFF">
        <w:t xml:space="preserve">. Overall, the internet penetration rate in the UK is around 90-92% and constantly increases. It has made social media to become an important and active communication tool. Under these circumstances, brands like Premier Inn can take advantage of suitable social media channels and further create their social media </w:t>
      </w:r>
      <w:r w:rsidRPr="00D00CFF">
        <w:lastRenderedPageBreak/>
        <w:t>campaign regarding food waste management awareness programs (</w:t>
      </w:r>
      <w:proofErr w:type="spellStart"/>
      <w:r w:rsidRPr="00D00CFF">
        <w:rPr>
          <w:color w:val="222222"/>
          <w:highlight w:val="white"/>
        </w:rPr>
        <w:t>Kasavan</w:t>
      </w:r>
      <w:proofErr w:type="spellEnd"/>
      <w:r w:rsidRPr="00D00CFF">
        <w:rPr>
          <w:color w:val="222222"/>
          <w:highlight w:val="white"/>
        </w:rPr>
        <w:t xml:space="preserve"> </w:t>
      </w:r>
      <w:r w:rsidRPr="00D00CFF">
        <w:rPr>
          <w:i/>
          <w:color w:val="222222"/>
          <w:highlight w:val="white"/>
        </w:rPr>
        <w:t>et al</w:t>
      </w:r>
      <w:r w:rsidRPr="00D00CFF">
        <w:rPr>
          <w:color w:val="222222"/>
          <w:highlight w:val="white"/>
        </w:rPr>
        <w:t>., 2022)</w:t>
      </w:r>
      <w:r w:rsidRPr="00D00CFF">
        <w:t>. It will help them to reach out to a large number of the population in the country and further create awareness related to the above issues.</w:t>
      </w:r>
    </w:p>
    <w:p w14:paraId="46EA1FB0" w14:textId="77777777" w:rsidR="006D58F4" w:rsidRPr="00D00CFF" w:rsidRDefault="00000000">
      <w:pPr>
        <w:numPr>
          <w:ilvl w:val="0"/>
          <w:numId w:val="1"/>
        </w:numPr>
      </w:pPr>
      <w:r w:rsidRPr="00D00CFF">
        <w:t>Brands like Premier Inn can focus on integrating advanced technological tools which can help them in reducing overall food waste production. Moreover, it will help in recycling the produced food waste for diverse purposes (</w:t>
      </w:r>
      <w:r w:rsidRPr="00D00CFF">
        <w:rPr>
          <w:color w:val="222222"/>
          <w:highlight w:val="white"/>
        </w:rPr>
        <w:t>Al-</w:t>
      </w:r>
      <w:proofErr w:type="spellStart"/>
      <w:r w:rsidRPr="00D00CFF">
        <w:rPr>
          <w:color w:val="222222"/>
          <w:highlight w:val="white"/>
        </w:rPr>
        <w:t>Obadi</w:t>
      </w:r>
      <w:proofErr w:type="spellEnd"/>
      <w:r w:rsidRPr="00D00CFF">
        <w:rPr>
          <w:color w:val="222222"/>
          <w:highlight w:val="white"/>
        </w:rPr>
        <w:t xml:space="preserve"> </w:t>
      </w:r>
      <w:r w:rsidRPr="00D00CFF">
        <w:rPr>
          <w:i/>
          <w:color w:val="222222"/>
          <w:highlight w:val="white"/>
        </w:rPr>
        <w:t>et al</w:t>
      </w:r>
      <w:r w:rsidRPr="00D00CFF">
        <w:rPr>
          <w:color w:val="222222"/>
          <w:highlight w:val="white"/>
        </w:rPr>
        <w:t>., 2022)</w:t>
      </w:r>
      <w:r w:rsidRPr="00D00CFF">
        <w:t>. These factors will not only optimize their food waste but also will be reflected in higher profit and brand recall value.</w:t>
      </w:r>
    </w:p>
    <w:p w14:paraId="1ECE721A" w14:textId="77777777" w:rsidR="006D58F4" w:rsidRPr="00D00CFF" w:rsidRDefault="00000000">
      <w:pPr>
        <w:numPr>
          <w:ilvl w:val="0"/>
          <w:numId w:val="1"/>
        </w:numPr>
      </w:pPr>
      <w:r w:rsidRPr="00D00CFF">
        <w:t>These brands can develop a food waste auditing team that will monitor the inventory used and further food waste generated through the food and beverage section (</w:t>
      </w:r>
      <w:proofErr w:type="spellStart"/>
      <w:r w:rsidRPr="00D00CFF">
        <w:rPr>
          <w:color w:val="222222"/>
          <w:highlight w:val="white"/>
        </w:rPr>
        <w:t>Filimonau</w:t>
      </w:r>
      <w:proofErr w:type="spellEnd"/>
      <w:r w:rsidRPr="00D00CFF">
        <w:rPr>
          <w:color w:val="222222"/>
          <w:highlight w:val="white"/>
        </w:rPr>
        <w:t xml:space="preserve"> </w:t>
      </w:r>
      <w:r w:rsidRPr="00D00CFF">
        <w:rPr>
          <w:i/>
          <w:color w:val="222222"/>
          <w:highlight w:val="white"/>
        </w:rPr>
        <w:t>et al</w:t>
      </w:r>
      <w:r w:rsidRPr="00D00CFF">
        <w:rPr>
          <w:color w:val="222222"/>
          <w:highlight w:val="white"/>
        </w:rPr>
        <w:t>., 2021)</w:t>
      </w:r>
      <w:r w:rsidRPr="00D00CFF">
        <w:t>. It will help such brands find the major loopholes in the food and beverage section and further regulate food waste management effectively.</w:t>
      </w:r>
    </w:p>
    <w:p w14:paraId="70FC126E" w14:textId="77777777" w:rsidR="006D58F4" w:rsidRPr="00D00CFF" w:rsidRDefault="00000000">
      <w:pPr>
        <w:numPr>
          <w:ilvl w:val="0"/>
          <w:numId w:val="1"/>
        </w:numPr>
      </w:pPr>
      <w:r w:rsidRPr="00D00CFF">
        <w:t>Brands like Premier Inn can also look after the fact that the supplies in the hotel are ordered in such a way that there is no wastage of food in the hotel (</w:t>
      </w:r>
      <w:proofErr w:type="spellStart"/>
      <w:r w:rsidRPr="00D00CFF">
        <w:rPr>
          <w:color w:val="222222"/>
          <w:highlight w:val="white"/>
        </w:rPr>
        <w:t>Filimonau</w:t>
      </w:r>
      <w:proofErr w:type="spellEnd"/>
      <w:r w:rsidRPr="00D00CFF">
        <w:rPr>
          <w:color w:val="222222"/>
          <w:highlight w:val="white"/>
        </w:rPr>
        <w:t xml:space="preserve"> and </w:t>
      </w:r>
      <w:proofErr w:type="spellStart"/>
      <w:r w:rsidRPr="00D00CFF">
        <w:rPr>
          <w:color w:val="222222"/>
          <w:highlight w:val="white"/>
        </w:rPr>
        <w:t>Delysia</w:t>
      </w:r>
      <w:proofErr w:type="spellEnd"/>
      <w:r w:rsidRPr="00D00CFF">
        <w:rPr>
          <w:color w:val="222222"/>
          <w:highlight w:val="white"/>
        </w:rPr>
        <w:t>, 2019)</w:t>
      </w:r>
      <w:r w:rsidRPr="00D00CFF">
        <w:t xml:space="preserve">. On the other hand, the hotel can also make use of a freezer to store the raw materials for future use. </w:t>
      </w:r>
    </w:p>
    <w:p w14:paraId="115BEEA4" w14:textId="77777777" w:rsidR="006D58F4" w:rsidRPr="00D00CFF" w:rsidRDefault="00000000">
      <w:pPr>
        <w:numPr>
          <w:ilvl w:val="0"/>
          <w:numId w:val="1"/>
        </w:numPr>
      </w:pPr>
      <w:r w:rsidRPr="00D00CFF">
        <w:t>Premier Inn can also donate the leftover food to the poor and needy people in the country. This would further help them increase their brand image which might have an impact on the number of booking Premier Inn receives from the customers (</w:t>
      </w:r>
      <w:r w:rsidRPr="00D00CFF">
        <w:rPr>
          <w:color w:val="222222"/>
          <w:highlight w:val="white"/>
        </w:rPr>
        <w:t xml:space="preserve">Bilska </w:t>
      </w:r>
      <w:r w:rsidRPr="00D00CFF">
        <w:rPr>
          <w:i/>
          <w:color w:val="222222"/>
          <w:highlight w:val="white"/>
        </w:rPr>
        <w:t>et al</w:t>
      </w:r>
      <w:r w:rsidRPr="00D00CFF">
        <w:rPr>
          <w:color w:val="222222"/>
          <w:highlight w:val="white"/>
        </w:rPr>
        <w:t>., 2022)</w:t>
      </w:r>
      <w:r w:rsidRPr="00D00CFF">
        <w:t xml:space="preserve">. Furthermore, Premier Inn can also promote its food recycling policy on its official social media account which would further be an efficient way of promoting the hotel to the customers in the market. </w:t>
      </w:r>
    </w:p>
    <w:p w14:paraId="0EDEB39E" w14:textId="77777777" w:rsidR="006D58F4" w:rsidRPr="00D00CFF" w:rsidRDefault="00000000">
      <w:pPr>
        <w:numPr>
          <w:ilvl w:val="0"/>
          <w:numId w:val="1"/>
        </w:numPr>
      </w:pPr>
      <w:r w:rsidRPr="00D00CFF">
        <w:t>The menu of the cuisine of Premier Inn should be such that there should not be any wastage of food and the preparation of the cuisine should be done in such a way that there is no excess use of raw food items that have arrived in the hotel by a supplier (</w:t>
      </w:r>
      <w:r w:rsidRPr="00D00CFF">
        <w:rPr>
          <w:color w:val="222222"/>
          <w:highlight w:val="white"/>
        </w:rPr>
        <w:t xml:space="preserve">Goh </w:t>
      </w:r>
      <w:r w:rsidRPr="00D00CFF">
        <w:rPr>
          <w:i/>
          <w:color w:val="222222"/>
          <w:highlight w:val="white"/>
        </w:rPr>
        <w:t>et al</w:t>
      </w:r>
      <w:r w:rsidRPr="00D00CFF">
        <w:rPr>
          <w:color w:val="222222"/>
          <w:highlight w:val="white"/>
        </w:rPr>
        <w:t>., 2022)</w:t>
      </w:r>
      <w:r w:rsidRPr="00D00CFF">
        <w:t xml:space="preserve">. This would also be an important way to reduce the amount of food wastage done by the hotel. </w:t>
      </w:r>
    </w:p>
    <w:p w14:paraId="109D640E" w14:textId="77777777" w:rsidR="006D58F4" w:rsidRPr="00D00CFF" w:rsidRDefault="00000000">
      <w:pPr>
        <w:numPr>
          <w:ilvl w:val="0"/>
          <w:numId w:val="1"/>
        </w:numPr>
      </w:pPr>
      <w:r w:rsidRPr="00D00CFF">
        <w:t>There should not be any unnecessary cooking done in the kitchen of Premier Inn. Furthermore, the hotel also needs to look after the fact that the food that has been ordered by the customers of the hotel is only made by the chef of the hotel. This would also be an important process that would further help in decreasing the amount of food that would be wasted by the hotel (</w:t>
      </w:r>
      <w:proofErr w:type="spellStart"/>
      <w:r w:rsidRPr="00D00CFF">
        <w:rPr>
          <w:color w:val="222222"/>
          <w:highlight w:val="white"/>
        </w:rPr>
        <w:t>Kasavan</w:t>
      </w:r>
      <w:proofErr w:type="spellEnd"/>
      <w:r w:rsidRPr="00D00CFF">
        <w:rPr>
          <w:color w:val="222222"/>
          <w:highlight w:val="white"/>
        </w:rPr>
        <w:t xml:space="preserve"> </w:t>
      </w:r>
      <w:r w:rsidRPr="00D00CFF">
        <w:rPr>
          <w:i/>
          <w:color w:val="222222"/>
          <w:highlight w:val="white"/>
        </w:rPr>
        <w:t>et al</w:t>
      </w:r>
      <w:r w:rsidRPr="00D00CFF">
        <w:rPr>
          <w:color w:val="222222"/>
          <w:highlight w:val="white"/>
        </w:rPr>
        <w:t>., 2022)</w:t>
      </w:r>
      <w:r w:rsidRPr="00D00CFF">
        <w:t xml:space="preserve">. Furthermore, it would also help in decreasing the level of wastage as well as the level of global warming in the United Kingdom. </w:t>
      </w:r>
    </w:p>
    <w:p w14:paraId="011434A6" w14:textId="77777777" w:rsidR="006D58F4" w:rsidRPr="00D00CFF" w:rsidRDefault="00000000">
      <w:pPr>
        <w:pStyle w:val="Heading1"/>
      </w:pPr>
      <w:bookmarkStart w:id="26" w:name="_dd96lc7tqon3" w:colFirst="0" w:colLast="0"/>
      <w:bookmarkStart w:id="27" w:name="_Toc149219586"/>
      <w:bookmarkEnd w:id="26"/>
      <w:r w:rsidRPr="00D00CFF">
        <w:lastRenderedPageBreak/>
        <w:t>5. Conclusion</w:t>
      </w:r>
      <w:bookmarkEnd w:id="27"/>
      <w:r w:rsidRPr="00D00CFF">
        <w:t xml:space="preserve"> </w:t>
      </w:r>
    </w:p>
    <w:p w14:paraId="7F346352" w14:textId="1BC598C4" w:rsidR="006D58F4" w:rsidRPr="00D00CFF" w:rsidRDefault="00000000">
      <w:r w:rsidRPr="00D00CFF">
        <w:t xml:space="preserve">In conclusion, it can be said that the sustainable strategies taken by Premier Inn have been very beneficial for the company and it has helped the hotel gain a competitive advantage in the market. The above report has effectively described the diverse influence of food waste management in the sustainability measures of hotel and hospitality brands in the UK. The steps taken by the higher management team of Premier Inn in reducing the wastage of food in the hotel have been beneficial for the company. However, more strict rules need to be implemented in the work process of the company to make sure that there is zero food wastage by the hotel. Furthermore, the future policies that have been listed would be beneficial for Premier Inn in making sure that there would not be any food wastage by the company. Furthermore, the use of social media to promote their food wastage policy would also be beneficial for Premier Inn. </w:t>
      </w:r>
      <w:r w:rsidR="009E796D" w:rsidRPr="00E15899">
        <w:t>It can be concluded from the study that, measuring the level of impact food waste has made on the hotel brand, Premier Inn needs to focus on the recommendations provided above to improve its food waste management techniques.</w:t>
      </w:r>
    </w:p>
    <w:p w14:paraId="0D0FB0D0" w14:textId="77777777" w:rsidR="009E796D" w:rsidRDefault="009E796D">
      <w:pPr>
        <w:rPr>
          <w:b/>
          <w:sz w:val="32"/>
          <w:szCs w:val="32"/>
        </w:rPr>
      </w:pPr>
      <w:bookmarkStart w:id="28" w:name="_ez0lusc6lmn" w:colFirst="0" w:colLast="0"/>
      <w:bookmarkEnd w:id="28"/>
      <w:r>
        <w:br w:type="page"/>
      </w:r>
    </w:p>
    <w:p w14:paraId="66FBD71B" w14:textId="30D28201" w:rsidR="006D58F4" w:rsidRDefault="00000000">
      <w:pPr>
        <w:pStyle w:val="Heading1"/>
      </w:pPr>
      <w:bookmarkStart w:id="29" w:name="_Toc149219587"/>
      <w:r w:rsidRPr="00D00CFF">
        <w:lastRenderedPageBreak/>
        <w:t>6. References</w:t>
      </w:r>
      <w:bookmarkEnd w:id="29"/>
      <w:r w:rsidR="00807291">
        <w:t xml:space="preserve"> </w:t>
      </w:r>
    </w:p>
    <w:p w14:paraId="0AEEBECD" w14:textId="77777777" w:rsidR="00F0319F" w:rsidRPr="00F0319F" w:rsidRDefault="00F0319F" w:rsidP="00F0319F"/>
    <w:bookmarkStart w:id="30" w:name="_Toc149219588" w:displacedByCustomXml="next"/>
    <w:sdt>
      <w:sdtPr>
        <w:rPr>
          <w:b w:val="0"/>
          <w:sz w:val="24"/>
          <w:szCs w:val="24"/>
        </w:rPr>
        <w:id w:val="-479471431"/>
        <w:docPartObj>
          <w:docPartGallery w:val="Bibliographies"/>
          <w:docPartUnique/>
        </w:docPartObj>
      </w:sdtPr>
      <w:sdtContent>
        <w:p w14:paraId="446C52AF" w14:textId="6B39E8CE" w:rsidR="00F0319F" w:rsidRPr="00807291" w:rsidRDefault="00F0319F" w:rsidP="00807291">
          <w:pPr>
            <w:pStyle w:val="Heading2"/>
            <w:rPr>
              <w:sz w:val="32"/>
              <w:szCs w:val="32"/>
            </w:rPr>
          </w:pPr>
          <w:r w:rsidRPr="00807291">
            <w:rPr>
              <w:sz w:val="32"/>
              <w:szCs w:val="32"/>
            </w:rPr>
            <w:t>Bibliography</w:t>
          </w:r>
          <w:r w:rsidR="00807291">
            <w:t xml:space="preserve"> &amp; Work</w:t>
          </w:r>
          <w:r w:rsidR="006C0EE5">
            <w:t>s</w:t>
          </w:r>
          <w:r w:rsidR="00807291">
            <w:t xml:space="preserve"> Citati</w:t>
          </w:r>
          <w:bookmarkEnd w:id="30"/>
          <w:r w:rsidR="006C0EE5">
            <w:t>ons</w:t>
          </w:r>
        </w:p>
        <w:p w14:paraId="78F2EC3E" w14:textId="77777777" w:rsidR="00F0319F" w:rsidRPr="00807291" w:rsidRDefault="00F0319F" w:rsidP="00807291">
          <w:pPr>
            <w:pStyle w:val="ListParagraph"/>
            <w:numPr>
              <w:ilvl w:val="0"/>
              <w:numId w:val="3"/>
            </w:numPr>
            <w:spacing w:after="300"/>
            <w:ind w:left="714" w:hanging="357"/>
            <w:rPr>
              <w:color w:val="222222"/>
              <w:highlight w:val="white"/>
            </w:rPr>
          </w:pPr>
          <w:r w:rsidRPr="00807291">
            <w:rPr>
              <w:color w:val="222222"/>
              <w:highlight w:val="white"/>
            </w:rPr>
            <w:t>Al-</w:t>
          </w:r>
          <w:proofErr w:type="spellStart"/>
          <w:r w:rsidRPr="00807291">
            <w:rPr>
              <w:color w:val="222222"/>
              <w:highlight w:val="white"/>
            </w:rPr>
            <w:t>Obadi</w:t>
          </w:r>
          <w:proofErr w:type="spellEnd"/>
          <w:r w:rsidRPr="00807291">
            <w:rPr>
              <w:color w:val="222222"/>
              <w:highlight w:val="white"/>
            </w:rPr>
            <w:t xml:space="preserve">, M., Ayad, H., Pokharel, S. and Ayari, M.A., 2022. Perspectives on food waste management: Prevention and social innovations. </w:t>
          </w:r>
          <w:r w:rsidRPr="00807291">
            <w:rPr>
              <w:i/>
              <w:color w:val="222222"/>
              <w:highlight w:val="white"/>
            </w:rPr>
            <w:t>Sustainable Production and Consumption</w:t>
          </w:r>
          <w:r w:rsidRPr="00807291">
            <w:rPr>
              <w:color w:val="222222"/>
              <w:highlight w:val="white"/>
            </w:rPr>
            <w:t xml:space="preserve">, </w:t>
          </w:r>
          <w:r w:rsidRPr="00807291">
            <w:rPr>
              <w:i/>
              <w:color w:val="222222"/>
              <w:highlight w:val="white"/>
            </w:rPr>
            <w:t>31</w:t>
          </w:r>
          <w:r w:rsidRPr="00807291">
            <w:rPr>
              <w:color w:val="222222"/>
              <w:highlight w:val="white"/>
            </w:rPr>
            <w:t>, pp.190-208.</w:t>
          </w:r>
        </w:p>
        <w:p w14:paraId="1A5E0F46" w14:textId="77777777" w:rsidR="00F0319F" w:rsidRPr="00807291" w:rsidRDefault="00F0319F" w:rsidP="00807291">
          <w:pPr>
            <w:pStyle w:val="ListParagraph"/>
            <w:numPr>
              <w:ilvl w:val="0"/>
              <w:numId w:val="3"/>
            </w:numPr>
            <w:spacing w:after="300"/>
            <w:rPr>
              <w:color w:val="222222"/>
              <w:highlight w:val="white"/>
            </w:rPr>
          </w:pPr>
          <w:r w:rsidRPr="006B3FB3">
            <w:rPr>
              <w:color w:val="222222"/>
              <w:highlight w:val="white"/>
              <w:lang w:val="es-ES"/>
            </w:rPr>
            <w:t xml:space="preserve">Aldaco, R., </w:t>
          </w:r>
          <w:proofErr w:type="spellStart"/>
          <w:r w:rsidRPr="006B3FB3">
            <w:rPr>
              <w:color w:val="222222"/>
              <w:highlight w:val="white"/>
              <w:lang w:val="es-ES"/>
            </w:rPr>
            <w:t>Hoehn</w:t>
          </w:r>
          <w:proofErr w:type="spellEnd"/>
          <w:r w:rsidRPr="006B3FB3">
            <w:rPr>
              <w:color w:val="222222"/>
              <w:highlight w:val="white"/>
              <w:lang w:val="es-ES"/>
            </w:rPr>
            <w:t xml:space="preserve">, D., Laso, J., Margallo, M., Ruiz-Salmón, J., </w:t>
          </w:r>
          <w:proofErr w:type="spellStart"/>
          <w:r w:rsidRPr="006B3FB3">
            <w:rPr>
              <w:color w:val="222222"/>
              <w:highlight w:val="white"/>
              <w:lang w:val="es-ES"/>
            </w:rPr>
            <w:t>Cristobal</w:t>
          </w:r>
          <w:proofErr w:type="spellEnd"/>
          <w:r w:rsidRPr="006B3FB3">
            <w:rPr>
              <w:color w:val="222222"/>
              <w:highlight w:val="white"/>
              <w:lang w:val="es-ES"/>
            </w:rPr>
            <w:t xml:space="preserve">, J., </w:t>
          </w:r>
          <w:proofErr w:type="spellStart"/>
          <w:r w:rsidRPr="006B3FB3">
            <w:rPr>
              <w:color w:val="222222"/>
              <w:highlight w:val="white"/>
              <w:lang w:val="es-ES"/>
            </w:rPr>
            <w:t>Kahhat</w:t>
          </w:r>
          <w:proofErr w:type="spellEnd"/>
          <w:r w:rsidRPr="006B3FB3">
            <w:rPr>
              <w:color w:val="222222"/>
              <w:highlight w:val="white"/>
              <w:lang w:val="es-ES"/>
            </w:rPr>
            <w:t xml:space="preserve">, R., Villanueva-Rey, P., Bala, A., Batlle-Bayer, L. and </w:t>
          </w:r>
          <w:proofErr w:type="spellStart"/>
          <w:r w:rsidRPr="006B3FB3">
            <w:rPr>
              <w:color w:val="222222"/>
              <w:highlight w:val="white"/>
              <w:lang w:val="es-ES"/>
            </w:rPr>
            <w:t>Fullana</w:t>
          </w:r>
          <w:proofErr w:type="spellEnd"/>
          <w:r w:rsidRPr="006B3FB3">
            <w:rPr>
              <w:color w:val="222222"/>
              <w:highlight w:val="white"/>
              <w:lang w:val="es-ES"/>
            </w:rPr>
            <w:t xml:space="preserve">-i-Palmer, P., 2020. </w:t>
          </w:r>
          <w:r w:rsidRPr="00807291">
            <w:rPr>
              <w:color w:val="222222"/>
              <w:highlight w:val="white"/>
            </w:rPr>
            <w:t xml:space="preserve">Food waste management during the COVID-19 outbreak: a holistic climate, economic and nutritional approach. </w:t>
          </w:r>
          <w:r w:rsidRPr="00807291">
            <w:rPr>
              <w:i/>
              <w:color w:val="222222"/>
              <w:highlight w:val="white"/>
            </w:rPr>
            <w:t>Science of the Total Environment</w:t>
          </w:r>
          <w:r w:rsidRPr="00807291">
            <w:rPr>
              <w:color w:val="222222"/>
              <w:highlight w:val="white"/>
            </w:rPr>
            <w:t xml:space="preserve">, </w:t>
          </w:r>
          <w:r w:rsidRPr="00807291">
            <w:rPr>
              <w:i/>
              <w:color w:val="222222"/>
              <w:highlight w:val="white"/>
            </w:rPr>
            <w:t>742</w:t>
          </w:r>
          <w:r w:rsidRPr="00807291">
            <w:rPr>
              <w:color w:val="222222"/>
              <w:highlight w:val="white"/>
            </w:rPr>
            <w:t>, p.140524.</w:t>
          </w:r>
        </w:p>
        <w:p w14:paraId="257CA781" w14:textId="77777777" w:rsidR="00F0319F" w:rsidRPr="00807291" w:rsidRDefault="00F0319F" w:rsidP="00807291">
          <w:pPr>
            <w:pStyle w:val="ListParagraph"/>
            <w:numPr>
              <w:ilvl w:val="0"/>
              <w:numId w:val="3"/>
            </w:numPr>
            <w:spacing w:after="300"/>
            <w:rPr>
              <w:color w:val="222222"/>
              <w:highlight w:val="white"/>
            </w:rPr>
          </w:pPr>
          <w:r w:rsidRPr="00807291">
            <w:rPr>
              <w:color w:val="222222"/>
              <w:highlight w:val="white"/>
            </w:rPr>
            <w:t xml:space="preserve">Bilska, B., Tomaszewska, M. and </w:t>
          </w:r>
          <w:proofErr w:type="spellStart"/>
          <w:r w:rsidRPr="00807291">
            <w:rPr>
              <w:color w:val="222222"/>
              <w:highlight w:val="white"/>
            </w:rPr>
            <w:t>Kołożyn</w:t>
          </w:r>
          <w:proofErr w:type="spellEnd"/>
          <w:r w:rsidRPr="00807291">
            <w:rPr>
              <w:color w:val="222222"/>
              <w:highlight w:val="white"/>
            </w:rPr>
            <w:t xml:space="preserve">-Krajewska, D., 2022. The Management of Meals in Food Service Establishments in the Context of Food Waste—Results of Focus Group Interviews with Employees and Owners. </w:t>
          </w:r>
          <w:r w:rsidRPr="00807291">
            <w:rPr>
              <w:i/>
              <w:color w:val="222222"/>
              <w:highlight w:val="white"/>
            </w:rPr>
            <w:t>Sustainability</w:t>
          </w:r>
          <w:r w:rsidRPr="00807291">
            <w:rPr>
              <w:color w:val="222222"/>
              <w:highlight w:val="white"/>
            </w:rPr>
            <w:t xml:space="preserve">, </w:t>
          </w:r>
          <w:r w:rsidRPr="00807291">
            <w:rPr>
              <w:i/>
              <w:color w:val="222222"/>
              <w:highlight w:val="white"/>
            </w:rPr>
            <w:t>14</w:t>
          </w:r>
          <w:r w:rsidRPr="00807291">
            <w:rPr>
              <w:color w:val="222222"/>
              <w:highlight w:val="white"/>
            </w:rPr>
            <w:t>(15), p.9258.</w:t>
          </w:r>
        </w:p>
        <w:p w14:paraId="3A32C6BF" w14:textId="77777777" w:rsidR="00F0319F" w:rsidRPr="00807291" w:rsidRDefault="00F0319F" w:rsidP="00807291">
          <w:pPr>
            <w:pStyle w:val="ListParagraph"/>
            <w:numPr>
              <w:ilvl w:val="0"/>
              <w:numId w:val="3"/>
            </w:numPr>
            <w:spacing w:after="300"/>
            <w:rPr>
              <w:color w:val="222222"/>
              <w:highlight w:val="white"/>
            </w:rPr>
          </w:pPr>
          <w:r w:rsidRPr="00807291">
            <w:rPr>
              <w:color w:val="222222"/>
              <w:highlight w:val="white"/>
            </w:rPr>
            <w:t>c J 2009 Philosophical issues in Tourism (Aspects of Tourism), Channel View</w:t>
          </w:r>
        </w:p>
        <w:p w14:paraId="48FF60C8" w14:textId="77777777" w:rsidR="00F0319F" w:rsidRPr="00807291" w:rsidRDefault="00F0319F" w:rsidP="00807291">
          <w:pPr>
            <w:pStyle w:val="ListParagraph"/>
            <w:numPr>
              <w:ilvl w:val="0"/>
              <w:numId w:val="3"/>
            </w:numPr>
            <w:spacing w:after="300"/>
            <w:rPr>
              <w:color w:val="222222"/>
              <w:highlight w:val="white"/>
            </w:rPr>
          </w:pPr>
          <w:r w:rsidRPr="00807291">
            <w:rPr>
              <w:color w:val="222222"/>
              <w:highlight w:val="white"/>
            </w:rPr>
            <w:t xml:space="preserve">Christodoulou, A. and Cullinane, K., 2019. Identifying the main opportunities and challenges from the implementation of a port energy management system: A SWOT/PESTLE analysis. </w:t>
          </w:r>
          <w:r w:rsidRPr="00807291">
            <w:rPr>
              <w:i/>
              <w:color w:val="222222"/>
              <w:highlight w:val="white"/>
            </w:rPr>
            <w:t>Sustainability</w:t>
          </w:r>
          <w:r w:rsidRPr="00807291">
            <w:rPr>
              <w:color w:val="222222"/>
              <w:highlight w:val="white"/>
            </w:rPr>
            <w:t xml:space="preserve">, </w:t>
          </w:r>
          <w:r w:rsidRPr="00807291">
            <w:rPr>
              <w:i/>
              <w:color w:val="222222"/>
              <w:highlight w:val="white"/>
            </w:rPr>
            <w:t>11</w:t>
          </w:r>
          <w:r w:rsidRPr="00807291">
            <w:rPr>
              <w:color w:val="222222"/>
              <w:highlight w:val="white"/>
            </w:rPr>
            <w:t>(21), p.6046.</w:t>
          </w:r>
        </w:p>
        <w:p w14:paraId="0830B8DE" w14:textId="77777777" w:rsidR="00F0319F" w:rsidRPr="00807291" w:rsidRDefault="00F0319F" w:rsidP="00807291">
          <w:pPr>
            <w:pStyle w:val="ListParagraph"/>
            <w:numPr>
              <w:ilvl w:val="0"/>
              <w:numId w:val="3"/>
            </w:numPr>
            <w:spacing w:after="300"/>
            <w:rPr>
              <w:color w:val="222222"/>
              <w:highlight w:val="white"/>
            </w:rPr>
          </w:pPr>
          <w:r w:rsidRPr="00807291">
            <w:rPr>
              <w:color w:val="222222"/>
              <w:highlight w:val="white"/>
            </w:rPr>
            <w:t>Conrady, R., Buck, M. 2012 Trends and Issues in Global Tourism, Springer</w:t>
          </w:r>
        </w:p>
        <w:p w14:paraId="5030D8D1" w14:textId="0DEB69DC" w:rsidR="00F0319F" w:rsidRPr="00807291" w:rsidRDefault="00F0319F" w:rsidP="00807291">
          <w:pPr>
            <w:pStyle w:val="ListParagraph"/>
            <w:numPr>
              <w:ilvl w:val="0"/>
              <w:numId w:val="3"/>
            </w:numPr>
            <w:spacing w:after="300"/>
            <w:rPr>
              <w:color w:val="222222"/>
              <w:highlight w:val="white"/>
            </w:rPr>
          </w:pPr>
          <w:r w:rsidRPr="00807291">
            <w:rPr>
              <w:color w:val="222222"/>
              <w:highlight w:val="white"/>
            </w:rPr>
            <w:t xml:space="preserve">Cooper, C. and Hall, M. 2019 Contemporary Tourism: </w:t>
          </w:r>
          <w:r w:rsidR="006B3FB3" w:rsidRPr="00807291">
            <w:rPr>
              <w:color w:val="222222"/>
              <w:highlight w:val="white"/>
            </w:rPr>
            <w:t>An International</w:t>
          </w:r>
          <w:r w:rsidRPr="00807291">
            <w:rPr>
              <w:color w:val="222222"/>
              <w:highlight w:val="white"/>
            </w:rPr>
            <w:t xml:space="preserve"> Approach, 4th </w:t>
          </w:r>
          <w:proofErr w:type="spellStart"/>
          <w:r w:rsidRPr="00807291">
            <w:rPr>
              <w:color w:val="222222"/>
              <w:highlight w:val="white"/>
            </w:rPr>
            <w:t>Edn</w:t>
          </w:r>
          <w:proofErr w:type="spellEnd"/>
          <w:r w:rsidRPr="00807291">
            <w:rPr>
              <w:color w:val="222222"/>
              <w:highlight w:val="white"/>
            </w:rPr>
            <w:t>. Goodfellows, Oxford.</w:t>
          </w:r>
        </w:p>
        <w:p w14:paraId="7CFA9E4B" w14:textId="77777777" w:rsidR="00F0319F" w:rsidRPr="00807291" w:rsidRDefault="00F0319F" w:rsidP="00807291">
          <w:pPr>
            <w:pStyle w:val="ListParagraph"/>
            <w:numPr>
              <w:ilvl w:val="0"/>
              <w:numId w:val="3"/>
            </w:numPr>
            <w:spacing w:after="300"/>
            <w:rPr>
              <w:color w:val="222222"/>
              <w:highlight w:val="white"/>
            </w:rPr>
          </w:pPr>
          <w:r w:rsidRPr="00807291">
            <w:rPr>
              <w:color w:val="222222"/>
              <w:highlight w:val="white"/>
            </w:rPr>
            <w:t xml:space="preserve">Dray, S. 2021. </w:t>
          </w:r>
          <w:r w:rsidRPr="00807291">
            <w:rPr>
              <w:i/>
              <w:color w:val="222222"/>
              <w:highlight w:val="white"/>
            </w:rPr>
            <w:t>Food waste in the UK</w:t>
          </w:r>
          <w:r w:rsidRPr="00807291">
            <w:rPr>
              <w:color w:val="222222"/>
              <w:highlight w:val="white"/>
            </w:rPr>
            <w:t>. [online] House of Lords Library. Available at: https://lordslibrary.parliament.uk/food-waste-in-the-uk/#:~:text=The%20Courtauld%20Commitment%202025%2C%20set,waste%20by%2020%25%20by%202025. [Accessed 20 Oct. 2023].</w:t>
          </w:r>
        </w:p>
        <w:p w14:paraId="35979151" w14:textId="77777777" w:rsidR="00F0319F" w:rsidRPr="00807291" w:rsidRDefault="00F0319F" w:rsidP="00807291">
          <w:pPr>
            <w:pStyle w:val="ListParagraph"/>
            <w:numPr>
              <w:ilvl w:val="0"/>
              <w:numId w:val="3"/>
            </w:numPr>
            <w:spacing w:after="300"/>
            <w:rPr>
              <w:color w:val="222222"/>
              <w:highlight w:val="white"/>
            </w:rPr>
          </w:pPr>
          <w:proofErr w:type="spellStart"/>
          <w:r w:rsidRPr="00807291">
            <w:rPr>
              <w:color w:val="222222"/>
              <w:highlight w:val="white"/>
            </w:rPr>
            <w:t>Filimonau</w:t>
          </w:r>
          <w:proofErr w:type="spellEnd"/>
          <w:r w:rsidRPr="00807291">
            <w:rPr>
              <w:color w:val="222222"/>
              <w:highlight w:val="white"/>
            </w:rPr>
            <w:t xml:space="preserve">, V. and </w:t>
          </w:r>
          <w:proofErr w:type="spellStart"/>
          <w:r w:rsidRPr="00807291">
            <w:rPr>
              <w:color w:val="222222"/>
              <w:highlight w:val="white"/>
            </w:rPr>
            <w:t>Delysia</w:t>
          </w:r>
          <w:proofErr w:type="spellEnd"/>
          <w:r w:rsidRPr="00807291">
            <w:rPr>
              <w:color w:val="222222"/>
              <w:highlight w:val="white"/>
            </w:rPr>
            <w:t xml:space="preserve">, A., 2019. Food waste management in hospitality operations: A critical review. </w:t>
          </w:r>
          <w:r w:rsidRPr="00807291">
            <w:rPr>
              <w:i/>
              <w:color w:val="222222"/>
              <w:highlight w:val="white"/>
            </w:rPr>
            <w:t>Tourism management</w:t>
          </w:r>
          <w:r w:rsidRPr="00807291">
            <w:rPr>
              <w:color w:val="222222"/>
              <w:highlight w:val="white"/>
            </w:rPr>
            <w:t xml:space="preserve">, </w:t>
          </w:r>
          <w:r w:rsidRPr="00807291">
            <w:rPr>
              <w:i/>
              <w:color w:val="222222"/>
              <w:highlight w:val="white"/>
            </w:rPr>
            <w:t>71</w:t>
          </w:r>
          <w:r w:rsidRPr="00807291">
            <w:rPr>
              <w:color w:val="222222"/>
              <w:highlight w:val="white"/>
            </w:rPr>
            <w:t>, pp.234-245.</w:t>
          </w:r>
        </w:p>
        <w:p w14:paraId="12AEA3D3" w14:textId="77777777" w:rsidR="00F0319F" w:rsidRPr="00807291" w:rsidRDefault="00F0319F" w:rsidP="00807291">
          <w:pPr>
            <w:pStyle w:val="ListParagraph"/>
            <w:numPr>
              <w:ilvl w:val="0"/>
              <w:numId w:val="3"/>
            </w:numPr>
            <w:spacing w:after="300"/>
            <w:rPr>
              <w:color w:val="222222"/>
              <w:highlight w:val="white"/>
            </w:rPr>
          </w:pPr>
          <w:proofErr w:type="spellStart"/>
          <w:r w:rsidRPr="00807291">
            <w:rPr>
              <w:color w:val="222222"/>
              <w:highlight w:val="white"/>
            </w:rPr>
            <w:t>Filimonau</w:t>
          </w:r>
          <w:proofErr w:type="spellEnd"/>
          <w:r w:rsidRPr="00807291">
            <w:rPr>
              <w:color w:val="222222"/>
              <w:highlight w:val="white"/>
            </w:rPr>
            <w:t xml:space="preserve">, V., Nghiem, V.N. and Wang, L.E., 2021. Food waste management in ethnic food restaurants. </w:t>
          </w:r>
          <w:r w:rsidRPr="00807291">
            <w:rPr>
              <w:i/>
              <w:color w:val="222222"/>
              <w:highlight w:val="white"/>
            </w:rPr>
            <w:t>International Journal of Hospitality Management</w:t>
          </w:r>
          <w:r w:rsidRPr="00807291">
            <w:rPr>
              <w:color w:val="222222"/>
              <w:highlight w:val="white"/>
            </w:rPr>
            <w:t xml:space="preserve">, </w:t>
          </w:r>
          <w:r w:rsidRPr="00807291">
            <w:rPr>
              <w:i/>
              <w:color w:val="222222"/>
              <w:highlight w:val="white"/>
            </w:rPr>
            <w:t>92</w:t>
          </w:r>
          <w:r w:rsidRPr="00807291">
            <w:rPr>
              <w:color w:val="222222"/>
              <w:highlight w:val="white"/>
            </w:rPr>
            <w:t>, p.102731.</w:t>
          </w:r>
        </w:p>
        <w:p w14:paraId="50CF8F7F" w14:textId="77777777" w:rsidR="00F0319F" w:rsidRPr="00807291" w:rsidRDefault="00F0319F" w:rsidP="00807291">
          <w:pPr>
            <w:pStyle w:val="ListParagraph"/>
            <w:numPr>
              <w:ilvl w:val="0"/>
              <w:numId w:val="3"/>
            </w:numPr>
            <w:spacing w:after="300"/>
          </w:pPr>
          <w:r w:rsidRPr="00807291">
            <w:t xml:space="preserve">Ford. R.C and </w:t>
          </w:r>
          <w:proofErr w:type="spellStart"/>
          <w:r w:rsidRPr="00807291">
            <w:t>Sturman.M.C</w:t>
          </w:r>
          <w:proofErr w:type="spellEnd"/>
          <w:r w:rsidRPr="00807291">
            <w:t xml:space="preserve"> 2020. Managing Hospitality Organizations 2 </w:t>
          </w:r>
          <w:proofErr w:type="spellStart"/>
          <w:r w:rsidRPr="00807291">
            <w:t>nd</w:t>
          </w:r>
          <w:proofErr w:type="spellEnd"/>
          <w:r w:rsidRPr="00807291">
            <w:t xml:space="preserve"> </w:t>
          </w:r>
          <w:proofErr w:type="spellStart"/>
          <w:r w:rsidRPr="00807291">
            <w:t>Edn</w:t>
          </w:r>
          <w:proofErr w:type="spellEnd"/>
          <w:r w:rsidRPr="00807291">
            <w:t>. Sage, London.</w:t>
          </w:r>
        </w:p>
        <w:p w14:paraId="45C0DDAB" w14:textId="77777777" w:rsidR="00F0319F" w:rsidRPr="00807291" w:rsidRDefault="00F0319F" w:rsidP="00807291">
          <w:pPr>
            <w:pStyle w:val="ListParagraph"/>
            <w:numPr>
              <w:ilvl w:val="0"/>
              <w:numId w:val="3"/>
            </w:numPr>
            <w:spacing w:after="300"/>
            <w:rPr>
              <w:color w:val="222222"/>
              <w:highlight w:val="white"/>
            </w:rPr>
          </w:pPr>
          <w:r w:rsidRPr="00807291">
            <w:rPr>
              <w:color w:val="222222"/>
              <w:highlight w:val="white"/>
            </w:rPr>
            <w:lastRenderedPageBreak/>
            <w:t xml:space="preserve">Goh, E., </w:t>
          </w:r>
          <w:proofErr w:type="spellStart"/>
          <w:r w:rsidRPr="00807291">
            <w:rPr>
              <w:color w:val="222222"/>
              <w:highlight w:val="white"/>
            </w:rPr>
            <w:t>Okumus</w:t>
          </w:r>
          <w:proofErr w:type="spellEnd"/>
          <w:r w:rsidRPr="00807291">
            <w:rPr>
              <w:color w:val="222222"/>
              <w:highlight w:val="white"/>
            </w:rPr>
            <w:t xml:space="preserve">, B., Jie, F., </w:t>
          </w:r>
          <w:proofErr w:type="spellStart"/>
          <w:r w:rsidRPr="00807291">
            <w:rPr>
              <w:color w:val="222222"/>
              <w:highlight w:val="white"/>
            </w:rPr>
            <w:t>Djajadikerta</w:t>
          </w:r>
          <w:proofErr w:type="spellEnd"/>
          <w:r w:rsidRPr="00807291">
            <w:rPr>
              <w:color w:val="222222"/>
              <w:highlight w:val="white"/>
            </w:rPr>
            <w:t xml:space="preserve">, H.G. and Lemy, D.M., 2022. Managing food wastage in hotels: discrepancies between injunctive and descriptive norms amongst hotel food and beverage managers. </w:t>
          </w:r>
          <w:r w:rsidRPr="00807291">
            <w:rPr>
              <w:i/>
              <w:color w:val="222222"/>
              <w:highlight w:val="white"/>
            </w:rPr>
            <w:t>British Food Journal</w:t>
          </w:r>
          <w:r w:rsidRPr="00807291">
            <w:rPr>
              <w:color w:val="222222"/>
              <w:highlight w:val="white"/>
            </w:rPr>
            <w:t xml:space="preserve">, </w:t>
          </w:r>
          <w:r w:rsidRPr="00807291">
            <w:rPr>
              <w:i/>
              <w:color w:val="222222"/>
              <w:highlight w:val="white"/>
            </w:rPr>
            <w:t>124</w:t>
          </w:r>
          <w:r w:rsidRPr="00807291">
            <w:rPr>
              <w:color w:val="222222"/>
              <w:highlight w:val="white"/>
            </w:rPr>
            <w:t>(12), pp.4666-4685.</w:t>
          </w:r>
        </w:p>
        <w:p w14:paraId="1304BD7E" w14:textId="77777777" w:rsidR="00F0319F" w:rsidRPr="00807291" w:rsidRDefault="00F0319F" w:rsidP="00807291">
          <w:pPr>
            <w:pStyle w:val="ListParagraph"/>
            <w:numPr>
              <w:ilvl w:val="0"/>
              <w:numId w:val="3"/>
            </w:numPr>
            <w:spacing w:after="300"/>
            <w:rPr>
              <w:color w:val="222222"/>
              <w:highlight w:val="white"/>
            </w:rPr>
          </w:pPr>
          <w:proofErr w:type="spellStart"/>
          <w:r w:rsidRPr="00807291">
            <w:rPr>
              <w:color w:val="222222"/>
              <w:highlight w:val="white"/>
            </w:rPr>
            <w:t>Kasavan</w:t>
          </w:r>
          <w:proofErr w:type="spellEnd"/>
          <w:r w:rsidRPr="00807291">
            <w:rPr>
              <w:color w:val="222222"/>
              <w:highlight w:val="white"/>
            </w:rPr>
            <w:t xml:space="preserve">, S., Siron, R., Yusoff, S. and </w:t>
          </w:r>
          <w:proofErr w:type="spellStart"/>
          <w:r w:rsidRPr="00807291">
            <w:rPr>
              <w:color w:val="222222"/>
              <w:highlight w:val="white"/>
            </w:rPr>
            <w:t>Fakri</w:t>
          </w:r>
          <w:proofErr w:type="spellEnd"/>
          <w:r w:rsidRPr="00807291">
            <w:rPr>
              <w:color w:val="222222"/>
              <w:highlight w:val="white"/>
            </w:rPr>
            <w:t xml:space="preserve">, M.F.R., 2022. Drivers of food waste generation and best practice towards sustainable food waste management in the hotel sector: A systematic review. </w:t>
          </w:r>
          <w:r w:rsidRPr="00807291">
            <w:rPr>
              <w:i/>
              <w:color w:val="222222"/>
              <w:highlight w:val="white"/>
            </w:rPr>
            <w:t>Environmental Science and Pollution Research</w:t>
          </w:r>
          <w:r w:rsidRPr="00807291">
            <w:rPr>
              <w:color w:val="222222"/>
              <w:highlight w:val="white"/>
            </w:rPr>
            <w:t xml:space="preserve">, </w:t>
          </w:r>
          <w:r w:rsidRPr="00807291">
            <w:rPr>
              <w:i/>
              <w:color w:val="222222"/>
              <w:highlight w:val="white"/>
            </w:rPr>
            <w:t>29</w:t>
          </w:r>
          <w:r w:rsidRPr="00807291">
            <w:rPr>
              <w:color w:val="222222"/>
              <w:highlight w:val="white"/>
            </w:rPr>
            <w:t>(32), pp.48152-48167.</w:t>
          </w:r>
        </w:p>
        <w:p w14:paraId="37E6527B" w14:textId="77777777" w:rsidR="00F0319F" w:rsidRPr="00807291" w:rsidRDefault="00F0319F" w:rsidP="00807291">
          <w:pPr>
            <w:pStyle w:val="ListParagraph"/>
            <w:numPr>
              <w:ilvl w:val="0"/>
              <w:numId w:val="3"/>
            </w:numPr>
            <w:spacing w:after="300"/>
            <w:rPr>
              <w:color w:val="222222"/>
              <w:highlight w:val="white"/>
            </w:rPr>
          </w:pPr>
          <w:r w:rsidRPr="00807291">
            <w:rPr>
              <w:color w:val="222222"/>
              <w:highlight w:val="white"/>
            </w:rPr>
            <w:t>Kay, E., 2022. </w:t>
          </w:r>
          <w:r w:rsidRPr="00807291">
            <w:rPr>
              <w:i/>
              <w:iCs/>
              <w:color w:val="222222"/>
              <w:highlight w:val="white"/>
            </w:rPr>
            <w:t xml:space="preserve">Foots, </w:t>
          </w:r>
          <w:proofErr w:type="spellStart"/>
          <w:r w:rsidRPr="00807291">
            <w:rPr>
              <w:i/>
              <w:iCs/>
              <w:color w:val="222222"/>
              <w:highlight w:val="white"/>
            </w:rPr>
            <w:t>Lonks</w:t>
          </w:r>
          <w:proofErr w:type="spellEnd"/>
          <w:r w:rsidRPr="00807291">
            <w:rPr>
              <w:i/>
              <w:iCs/>
              <w:color w:val="222222"/>
              <w:highlight w:val="white"/>
            </w:rPr>
            <w:t xml:space="preserve"> and Wet Nellies: Lancashire's Food and Drink</w:t>
          </w:r>
          <w:r w:rsidRPr="00807291">
            <w:rPr>
              <w:color w:val="222222"/>
              <w:highlight w:val="white"/>
            </w:rPr>
            <w:t>. Amberley Publishing Limited.</w:t>
          </w:r>
        </w:p>
        <w:p w14:paraId="19F70C02" w14:textId="77777777" w:rsidR="00F0319F" w:rsidRPr="00807291" w:rsidRDefault="00F0319F" w:rsidP="00807291">
          <w:pPr>
            <w:pStyle w:val="ListParagraph"/>
            <w:numPr>
              <w:ilvl w:val="0"/>
              <w:numId w:val="3"/>
            </w:numPr>
            <w:spacing w:after="300"/>
            <w:rPr>
              <w:color w:val="222222"/>
              <w:highlight w:val="white"/>
            </w:rPr>
          </w:pPr>
          <w:proofErr w:type="spellStart"/>
          <w:r w:rsidRPr="00807291">
            <w:rPr>
              <w:color w:val="222222"/>
              <w:highlight w:val="white"/>
            </w:rPr>
            <w:t>Laosirihongthong</w:t>
          </w:r>
          <w:proofErr w:type="spellEnd"/>
          <w:r w:rsidRPr="00807291">
            <w:rPr>
              <w:color w:val="222222"/>
              <w:highlight w:val="white"/>
            </w:rPr>
            <w:t xml:space="preserve">, T., Samaranayake, P., Nagalingam, S.V. and Adebanjo, D., 2020. Prioritization of sustainable supply chain practices with triple bottom line and organizational theories: industry and academic perspectives. </w:t>
          </w:r>
          <w:r w:rsidRPr="00807291">
            <w:rPr>
              <w:i/>
              <w:color w:val="222222"/>
              <w:highlight w:val="white"/>
            </w:rPr>
            <w:t>Production Planning &amp; Control</w:t>
          </w:r>
          <w:r w:rsidRPr="00807291">
            <w:rPr>
              <w:color w:val="222222"/>
              <w:highlight w:val="white"/>
            </w:rPr>
            <w:t xml:space="preserve">, </w:t>
          </w:r>
          <w:r w:rsidRPr="00807291">
            <w:rPr>
              <w:i/>
              <w:color w:val="222222"/>
              <w:highlight w:val="white"/>
            </w:rPr>
            <w:t>31</w:t>
          </w:r>
          <w:r w:rsidRPr="00807291">
            <w:rPr>
              <w:color w:val="222222"/>
              <w:highlight w:val="white"/>
            </w:rPr>
            <w:t>(14), pp.1207-1221.</w:t>
          </w:r>
        </w:p>
        <w:p w14:paraId="35945B9B" w14:textId="77777777" w:rsidR="00F0319F" w:rsidRPr="00807291" w:rsidRDefault="00F0319F" w:rsidP="00807291">
          <w:pPr>
            <w:pStyle w:val="ListParagraph"/>
            <w:numPr>
              <w:ilvl w:val="0"/>
              <w:numId w:val="3"/>
            </w:numPr>
            <w:spacing w:after="300"/>
            <w:rPr>
              <w:color w:val="222222"/>
              <w:highlight w:val="white"/>
            </w:rPr>
          </w:pPr>
          <w:r w:rsidRPr="00807291">
            <w:rPr>
              <w:color w:val="222222"/>
              <w:highlight w:val="white"/>
            </w:rPr>
            <w:t xml:space="preserve">Marriott.com. 2023. </w:t>
          </w:r>
          <w:r w:rsidRPr="00807291">
            <w:rPr>
              <w:i/>
              <w:color w:val="222222"/>
              <w:highlight w:val="white"/>
            </w:rPr>
            <w:t>Eco-Conscious Hospitality | London Heathrow Marriott Hotel | Marriott Bonvoy - Home page</w:t>
          </w:r>
          <w:r w:rsidRPr="00807291">
            <w:rPr>
              <w:color w:val="222222"/>
              <w:highlight w:val="white"/>
            </w:rPr>
            <w:t>. [online] Available at: https://www.marriott.com/en-us/hotels/lhrhr-london-heathrow-marriott-hotel/overview/sustainability/#:~:text=Welcome%20to%20a%20Sustainable%20Oasis&amp;text=By%202025%2C%20Marriott%20International%20has,helping%20us%20meet%20our%20commitments. [Accessed 20 Oct. 2023].</w:t>
          </w:r>
        </w:p>
        <w:p w14:paraId="178B099A" w14:textId="77777777" w:rsidR="00F0319F" w:rsidRPr="00807291" w:rsidRDefault="00F0319F" w:rsidP="00807291">
          <w:pPr>
            <w:pStyle w:val="ListParagraph"/>
            <w:numPr>
              <w:ilvl w:val="0"/>
              <w:numId w:val="3"/>
            </w:numPr>
            <w:spacing w:after="300"/>
          </w:pPr>
          <w:r w:rsidRPr="00807291">
            <w:t xml:space="preserve">Premierinn.com. 2023. </w:t>
          </w:r>
          <w:r w:rsidRPr="00807291">
            <w:rPr>
              <w:i/>
            </w:rPr>
            <w:t>Premier Inn hotels | Book direct</w:t>
          </w:r>
          <w:r w:rsidRPr="00807291">
            <w:t>. [online] Available at: https://www.premierinn.com/gb/en/home.html [Accessed 20 Oct. 2023].</w:t>
          </w:r>
        </w:p>
        <w:p w14:paraId="4BFC0694" w14:textId="77777777" w:rsidR="00F0319F" w:rsidRPr="00807291" w:rsidRDefault="00F0319F" w:rsidP="00807291">
          <w:pPr>
            <w:pStyle w:val="ListParagraph"/>
            <w:numPr>
              <w:ilvl w:val="0"/>
              <w:numId w:val="3"/>
            </w:numPr>
            <w:spacing w:after="300"/>
          </w:pPr>
          <w:proofErr w:type="spellStart"/>
          <w:r w:rsidRPr="00807291">
            <w:t>refood</w:t>
          </w:r>
          <w:proofErr w:type="spellEnd"/>
          <w:r w:rsidRPr="00807291">
            <w:t xml:space="preserve">, 2022. </w:t>
          </w:r>
          <w:r w:rsidRPr="00807291">
            <w:rPr>
              <w:i/>
            </w:rPr>
            <w:t xml:space="preserve">Hospitality Food waste: The facts, </w:t>
          </w:r>
          <w:proofErr w:type="gramStart"/>
          <w:r w:rsidRPr="00807291">
            <w:rPr>
              <w:i/>
            </w:rPr>
            <w:t>figures</w:t>
          </w:r>
          <w:proofErr w:type="gramEnd"/>
          <w:r w:rsidRPr="00807291">
            <w:rPr>
              <w:i/>
            </w:rPr>
            <w:t xml:space="preserve"> and the way to save - </w:t>
          </w:r>
          <w:proofErr w:type="spellStart"/>
          <w:r w:rsidRPr="00807291">
            <w:rPr>
              <w:i/>
            </w:rPr>
            <w:t>ReFood</w:t>
          </w:r>
          <w:proofErr w:type="spellEnd"/>
          <w:r w:rsidRPr="00807291">
            <w:t xml:space="preserve">. [online] </w:t>
          </w:r>
          <w:proofErr w:type="spellStart"/>
          <w:r w:rsidRPr="00807291">
            <w:t>ReFood</w:t>
          </w:r>
          <w:proofErr w:type="spellEnd"/>
          <w:r w:rsidRPr="00807291">
            <w:t>. Available at: https://refood.co.uk/hospitality-food-waste-facts-figures-way-save/#:~:text=Hospitality%20businesses%20in%20the%20UK,75%25%20of%20which%20is%20avoidable. [Accessed 20 Oct. 2023].</w:t>
          </w:r>
        </w:p>
        <w:p w14:paraId="1E9526FF" w14:textId="77777777" w:rsidR="00F0319F" w:rsidRPr="00807291" w:rsidRDefault="00F0319F" w:rsidP="00807291">
          <w:pPr>
            <w:pStyle w:val="ListParagraph"/>
            <w:numPr>
              <w:ilvl w:val="0"/>
              <w:numId w:val="3"/>
            </w:numPr>
            <w:spacing w:after="300"/>
            <w:rPr>
              <w:color w:val="222222"/>
              <w:highlight w:val="white"/>
            </w:rPr>
          </w:pPr>
          <w:r w:rsidRPr="00807291">
            <w:rPr>
              <w:color w:val="222222"/>
              <w:highlight w:val="white"/>
            </w:rPr>
            <w:t>Reynolds, C., Boulding, A., Pollock, H., Sweet, N., Ruiz, J. and Draeger de Teran, T., 2021. Halving Food Loss and Waste in the EU by 2030: the major steps needed to accelerate progress.</w:t>
          </w:r>
        </w:p>
        <w:p w14:paraId="5B05C633" w14:textId="77777777" w:rsidR="00F0319F" w:rsidRPr="00807291" w:rsidRDefault="00F0319F" w:rsidP="00807291">
          <w:pPr>
            <w:pStyle w:val="ListParagraph"/>
            <w:numPr>
              <w:ilvl w:val="0"/>
              <w:numId w:val="3"/>
            </w:numPr>
            <w:spacing w:after="300"/>
            <w:rPr>
              <w:color w:val="222222"/>
              <w:highlight w:val="white"/>
            </w:rPr>
          </w:pPr>
          <w:r w:rsidRPr="006B3FB3">
            <w:rPr>
              <w:color w:val="222222"/>
              <w:highlight w:val="white"/>
              <w:lang w:val="es-ES"/>
            </w:rPr>
            <w:t xml:space="preserve">Statista. 2023. </w:t>
          </w:r>
          <w:r w:rsidRPr="006B3FB3">
            <w:rPr>
              <w:i/>
              <w:color w:val="222222"/>
              <w:highlight w:val="white"/>
              <w:lang w:val="es-ES"/>
            </w:rPr>
            <w:t xml:space="preserve">Social media </w:t>
          </w:r>
          <w:proofErr w:type="spellStart"/>
          <w:r w:rsidRPr="006B3FB3">
            <w:rPr>
              <w:i/>
              <w:color w:val="222222"/>
              <w:highlight w:val="white"/>
              <w:lang w:val="es-ES"/>
            </w:rPr>
            <w:t>penetration</w:t>
          </w:r>
          <w:proofErr w:type="spellEnd"/>
          <w:r w:rsidRPr="006B3FB3">
            <w:rPr>
              <w:i/>
              <w:color w:val="222222"/>
              <w:highlight w:val="white"/>
              <w:lang w:val="es-ES"/>
            </w:rPr>
            <w:t xml:space="preserve"> UK 2023 | Statista</w:t>
          </w:r>
          <w:r w:rsidRPr="006B3FB3">
            <w:rPr>
              <w:color w:val="222222"/>
              <w:highlight w:val="white"/>
              <w:lang w:val="es-ES"/>
            </w:rPr>
            <w:t xml:space="preserve">. </w:t>
          </w:r>
          <w:r w:rsidRPr="00807291">
            <w:rPr>
              <w:color w:val="222222"/>
              <w:highlight w:val="white"/>
            </w:rPr>
            <w:t>[online] Available at: https://www.statista.com/statistics/507405/uk-active-social-media-and-mobile-social-media-users/#:~:text=Active%20social%20media%20users%20in%20the%20United%20Kin</w:t>
          </w:r>
          <w:r w:rsidRPr="00807291">
            <w:rPr>
              <w:color w:val="222222"/>
              <w:highlight w:val="white"/>
            </w:rPr>
            <w:lastRenderedPageBreak/>
            <w:t>gdom%20(UK)%202023&amp;text=The%20United%20Kingdom%20(UK)%20was,the%20population%20of%20the%20UK. [Accessed 20 Oct. 2023].</w:t>
          </w:r>
        </w:p>
        <w:p w14:paraId="079169E6" w14:textId="77777777" w:rsidR="00F0319F" w:rsidRPr="00807291" w:rsidRDefault="00F0319F" w:rsidP="00807291">
          <w:pPr>
            <w:pStyle w:val="ListParagraph"/>
            <w:numPr>
              <w:ilvl w:val="0"/>
              <w:numId w:val="3"/>
            </w:numPr>
            <w:spacing w:after="300"/>
          </w:pPr>
          <w:r w:rsidRPr="00807291">
            <w:t xml:space="preserve">Statista. 2023. </w:t>
          </w:r>
          <w:r w:rsidRPr="00807291">
            <w:rPr>
              <w:i/>
            </w:rPr>
            <w:t>Topic: Hotel industry in the UK</w:t>
          </w:r>
          <w:r w:rsidRPr="00807291">
            <w:t>. [online] Available at: https://www.statista.com/topics/3146/hotel-industry-in-the-united-kingdom-uk/?kw=&amp;crmtag=adwords&amp;gclid=CjwKCAjwp8OpBhAFEiwAG7NaEpXbQ4a7DuP_LDYYNi5x8-4_Dwgnt1-Y327mDKj8l37s7uNq3TOvvxoCCs8QAvD_BwE#topicOverview [Accessed 20 Oct. 2023].</w:t>
          </w:r>
        </w:p>
        <w:p w14:paraId="70984816" w14:textId="77777777" w:rsidR="00F0319F" w:rsidRPr="00807291" w:rsidRDefault="00F0319F" w:rsidP="00807291">
          <w:pPr>
            <w:pStyle w:val="ListParagraph"/>
            <w:numPr>
              <w:ilvl w:val="0"/>
              <w:numId w:val="3"/>
            </w:numPr>
            <w:spacing w:after="300"/>
            <w:rPr>
              <w:color w:val="222222"/>
              <w:highlight w:val="white"/>
            </w:rPr>
          </w:pPr>
          <w:r w:rsidRPr="00807291">
            <w:rPr>
              <w:color w:val="222222"/>
              <w:highlight w:val="white"/>
            </w:rPr>
            <w:t xml:space="preserve">Statista. 2023. </w:t>
          </w:r>
          <w:r w:rsidRPr="00807291">
            <w:rPr>
              <w:i/>
              <w:color w:val="222222"/>
              <w:highlight w:val="white"/>
            </w:rPr>
            <w:t>UK number of food banks 2023 | Statista</w:t>
          </w:r>
          <w:r w:rsidRPr="00807291">
            <w:rPr>
              <w:color w:val="222222"/>
              <w:highlight w:val="white"/>
            </w:rPr>
            <w:t>. [online] Available at: https://www.statista.com/statistics/1382807/uk-number-of-foodbanks/#:~:text=In%202022%2F23%20there%20were,2.19%20million%20in%202021%2F22. [Accessed 20 Oct. 2023].</w:t>
          </w:r>
        </w:p>
        <w:p w14:paraId="1D12624A" w14:textId="77777777" w:rsidR="00F0319F" w:rsidRPr="00807291" w:rsidRDefault="00F0319F" w:rsidP="00807291">
          <w:pPr>
            <w:pStyle w:val="ListParagraph"/>
            <w:numPr>
              <w:ilvl w:val="0"/>
              <w:numId w:val="3"/>
            </w:numPr>
            <w:spacing w:after="300"/>
          </w:pPr>
          <w:r w:rsidRPr="00807291">
            <w:t xml:space="preserve">Statista. 2023. </w:t>
          </w:r>
          <w:r w:rsidRPr="00807291">
            <w:rPr>
              <w:i/>
            </w:rPr>
            <w:t>UK: Level of concern about sustainable food production 2023 | Statista</w:t>
          </w:r>
          <w:r w:rsidRPr="00807291">
            <w:t>. [online] Available at: https://www.statista.com/statistics/1402751/level-of-concern-among-consumers-about-sustainable-food-production-in-the-uk/#:~:text=In%202023%2C%20approximately%2027%20percent,sustainability%20stood%20at%2031%20percent. [Accessed 20 Oct. 2023].</w:t>
          </w:r>
        </w:p>
        <w:p w14:paraId="655172BE" w14:textId="77777777" w:rsidR="00F0319F" w:rsidRPr="00807291" w:rsidRDefault="00F0319F" w:rsidP="00807291">
          <w:pPr>
            <w:pStyle w:val="ListParagraph"/>
            <w:numPr>
              <w:ilvl w:val="0"/>
              <w:numId w:val="3"/>
            </w:numPr>
            <w:spacing w:after="300"/>
            <w:rPr>
              <w:color w:val="222222"/>
              <w:highlight w:val="white"/>
            </w:rPr>
          </w:pPr>
          <w:r w:rsidRPr="00807291">
            <w:rPr>
              <w:color w:val="222222"/>
              <w:highlight w:val="white"/>
            </w:rPr>
            <w:t xml:space="preserve">Statista. 2023. </w:t>
          </w:r>
          <w:r w:rsidRPr="00807291">
            <w:rPr>
              <w:i/>
              <w:color w:val="222222"/>
              <w:highlight w:val="white"/>
            </w:rPr>
            <w:t>UK: Level of concern about sustainable food production 2023 | Statista</w:t>
          </w:r>
          <w:r w:rsidRPr="00807291">
            <w:rPr>
              <w:color w:val="222222"/>
              <w:highlight w:val="white"/>
            </w:rPr>
            <w:t>. [online] Available at: https://www.statista.com/statistics/1402751/level-of-concern-among-consumers-about-sustainable-food-production-in-the-uk/#:~:text=In%202023%2C%20approximately%2027%20percent,sustainability%20stood%20at%2031%20percent. [Accessed 20 Oct. 2023].</w:t>
          </w:r>
        </w:p>
        <w:p w14:paraId="1B6E02A9" w14:textId="0ABD7815" w:rsidR="00F0319F" w:rsidRPr="00807291" w:rsidRDefault="00F0319F" w:rsidP="00807291">
          <w:pPr>
            <w:pStyle w:val="ListParagraph"/>
            <w:numPr>
              <w:ilvl w:val="0"/>
              <w:numId w:val="3"/>
            </w:numPr>
            <w:spacing w:after="300"/>
            <w:rPr>
              <w:color w:val="222222"/>
              <w:highlight w:val="white"/>
            </w:rPr>
          </w:pPr>
          <w:r w:rsidRPr="00807291">
            <w:rPr>
              <w:color w:val="222222"/>
              <w:highlight w:val="white"/>
            </w:rPr>
            <w:t xml:space="preserve">wastemanaged.co.uk 2023. </w:t>
          </w:r>
          <w:r w:rsidRPr="00807291">
            <w:rPr>
              <w:i/>
              <w:color w:val="222222"/>
              <w:highlight w:val="white"/>
            </w:rPr>
            <w:t>Food Waste - 2023 Facts &amp; Statistics</w:t>
          </w:r>
          <w:r w:rsidRPr="00807291">
            <w:rPr>
              <w:color w:val="222222"/>
              <w:highlight w:val="white"/>
            </w:rPr>
            <w:t>. [online] Waste Managed. Available at: https://www.wastemanaged.co.uk/food-waste-facts-statistics/#:~:text=All%20food%20waste%20producing%20organisations,it%20from%20going%20to%20landfills. [Accessed 20 Oct. 2023].</w:t>
          </w:r>
        </w:p>
      </w:sdtContent>
    </w:sdt>
    <w:sectPr w:rsidR="00F0319F" w:rsidRPr="00807291">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CE0480" w14:textId="77777777" w:rsidR="003E7BD6" w:rsidRDefault="003E7BD6">
      <w:pPr>
        <w:spacing w:line="240" w:lineRule="auto"/>
      </w:pPr>
      <w:r>
        <w:separator/>
      </w:r>
    </w:p>
  </w:endnote>
  <w:endnote w:type="continuationSeparator" w:id="0">
    <w:p w14:paraId="0B7A001D" w14:textId="77777777" w:rsidR="003E7BD6" w:rsidRDefault="003E7B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63FC3B" w14:textId="4F5AE520" w:rsidR="000B63BB" w:rsidRDefault="000B63BB">
    <w:pPr>
      <w:pStyle w:val="Footer"/>
      <w:jc w:val="right"/>
    </w:pPr>
  </w:p>
  <w:p w14:paraId="59D02CA3" w14:textId="77777777" w:rsidR="006D58F4" w:rsidRDefault="006D58F4"/>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4839232"/>
      <w:docPartObj>
        <w:docPartGallery w:val="Page Numbers (Bottom of Page)"/>
        <w:docPartUnique/>
      </w:docPartObj>
    </w:sdtPr>
    <w:sdtEndPr>
      <w:rPr>
        <w:noProof/>
      </w:rPr>
    </w:sdtEndPr>
    <w:sdtContent>
      <w:p w14:paraId="541D7FEC" w14:textId="77777777" w:rsidR="00427842" w:rsidRDefault="004278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C151A9" w14:textId="77777777" w:rsidR="00427842" w:rsidRDefault="0042784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B51DA1" w14:textId="77777777" w:rsidR="003E7BD6" w:rsidRDefault="003E7BD6">
      <w:pPr>
        <w:spacing w:line="240" w:lineRule="auto"/>
      </w:pPr>
      <w:r>
        <w:separator/>
      </w:r>
    </w:p>
  </w:footnote>
  <w:footnote w:type="continuationSeparator" w:id="0">
    <w:p w14:paraId="6A0D9888" w14:textId="77777777" w:rsidR="003E7BD6" w:rsidRDefault="003E7BD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159DD"/>
    <w:multiLevelType w:val="hybridMultilevel"/>
    <w:tmpl w:val="64687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1344DA"/>
    <w:multiLevelType w:val="hybridMultilevel"/>
    <w:tmpl w:val="23C0E9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80F6637"/>
    <w:multiLevelType w:val="multilevel"/>
    <w:tmpl w:val="3EE650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76911030">
    <w:abstractNumId w:val="2"/>
  </w:num>
  <w:num w:numId="2" w16cid:durableId="1302881627">
    <w:abstractNumId w:val="1"/>
  </w:num>
  <w:num w:numId="3" w16cid:durableId="20102104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58F4"/>
    <w:rsid w:val="000316F6"/>
    <w:rsid w:val="000B63BB"/>
    <w:rsid w:val="000C507B"/>
    <w:rsid w:val="00145A15"/>
    <w:rsid w:val="00210DFD"/>
    <w:rsid w:val="003161B6"/>
    <w:rsid w:val="0032520E"/>
    <w:rsid w:val="003E7BD6"/>
    <w:rsid w:val="00427842"/>
    <w:rsid w:val="004B059D"/>
    <w:rsid w:val="004F73B6"/>
    <w:rsid w:val="00517429"/>
    <w:rsid w:val="00566FAF"/>
    <w:rsid w:val="005A7380"/>
    <w:rsid w:val="00636C63"/>
    <w:rsid w:val="006B3FB3"/>
    <w:rsid w:val="006C0EE5"/>
    <w:rsid w:val="006D58F4"/>
    <w:rsid w:val="007607FC"/>
    <w:rsid w:val="00807291"/>
    <w:rsid w:val="009E796D"/>
    <w:rsid w:val="00AE1E32"/>
    <w:rsid w:val="00C9278C"/>
    <w:rsid w:val="00D00CFF"/>
    <w:rsid w:val="00EB281F"/>
    <w:rsid w:val="00F017A1"/>
    <w:rsid w:val="00F0319F"/>
    <w:rsid w:val="00F55973"/>
    <w:rsid w:val="00FD7E23"/>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19D1B"/>
  <w15:docId w15:val="{2DFCC2E7-E531-4B4E-90D8-EA442191B5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32"/>
      <w:szCs w:val="32"/>
    </w:rPr>
  </w:style>
  <w:style w:type="paragraph" w:styleId="Heading2">
    <w:name w:val="heading 2"/>
    <w:basedOn w:val="Normal"/>
    <w:next w:val="Normal"/>
    <w:uiPriority w:val="9"/>
    <w:unhideWhenUsed/>
    <w:qFormat/>
    <w:pPr>
      <w:keepNext/>
      <w:keepLines/>
      <w:outlineLvl w:val="1"/>
    </w:pPr>
    <w:rPr>
      <w:b/>
      <w:sz w:val="28"/>
      <w:szCs w:val="28"/>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0B63BB"/>
    <w:pPr>
      <w:tabs>
        <w:tab w:val="center" w:pos="4513"/>
        <w:tab w:val="right" w:pos="9026"/>
      </w:tabs>
      <w:spacing w:line="240" w:lineRule="auto"/>
    </w:pPr>
  </w:style>
  <w:style w:type="character" w:customStyle="1" w:styleId="HeaderChar">
    <w:name w:val="Header Char"/>
    <w:basedOn w:val="DefaultParagraphFont"/>
    <w:link w:val="Header"/>
    <w:uiPriority w:val="99"/>
    <w:rsid w:val="000B63BB"/>
  </w:style>
  <w:style w:type="paragraph" w:styleId="Footer">
    <w:name w:val="footer"/>
    <w:basedOn w:val="Normal"/>
    <w:link w:val="FooterChar"/>
    <w:uiPriority w:val="99"/>
    <w:unhideWhenUsed/>
    <w:rsid w:val="000B63BB"/>
    <w:pPr>
      <w:tabs>
        <w:tab w:val="center" w:pos="4513"/>
        <w:tab w:val="right" w:pos="9026"/>
      </w:tabs>
      <w:spacing w:line="240" w:lineRule="auto"/>
    </w:pPr>
  </w:style>
  <w:style w:type="character" w:customStyle="1" w:styleId="FooterChar">
    <w:name w:val="Footer Char"/>
    <w:basedOn w:val="DefaultParagraphFont"/>
    <w:link w:val="Footer"/>
    <w:uiPriority w:val="99"/>
    <w:rsid w:val="000B63BB"/>
  </w:style>
  <w:style w:type="paragraph" w:styleId="TOCHeading">
    <w:name w:val="TOC Heading"/>
    <w:basedOn w:val="Heading1"/>
    <w:next w:val="Normal"/>
    <w:uiPriority w:val="39"/>
    <w:unhideWhenUsed/>
    <w:qFormat/>
    <w:rsid w:val="000B63BB"/>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0B63BB"/>
    <w:pPr>
      <w:spacing w:after="100"/>
    </w:pPr>
  </w:style>
  <w:style w:type="character" w:styleId="Hyperlink">
    <w:name w:val="Hyperlink"/>
    <w:basedOn w:val="DefaultParagraphFont"/>
    <w:uiPriority w:val="99"/>
    <w:unhideWhenUsed/>
    <w:rsid w:val="000B63BB"/>
    <w:rPr>
      <w:color w:val="0000FF" w:themeColor="hyperlink"/>
      <w:u w:val="single"/>
    </w:rPr>
  </w:style>
  <w:style w:type="paragraph" w:styleId="ListParagraph">
    <w:name w:val="List Paragraph"/>
    <w:basedOn w:val="Normal"/>
    <w:uiPriority w:val="34"/>
    <w:qFormat/>
    <w:rsid w:val="00AE1E32"/>
    <w:pPr>
      <w:ind w:left="720"/>
      <w:contextualSpacing/>
    </w:pPr>
  </w:style>
  <w:style w:type="character" w:customStyle="1" w:styleId="Heading1Char">
    <w:name w:val="Heading 1 Char"/>
    <w:basedOn w:val="DefaultParagraphFont"/>
    <w:link w:val="Heading1"/>
    <w:uiPriority w:val="9"/>
    <w:rsid w:val="00F0319F"/>
    <w:rPr>
      <w:b/>
      <w:sz w:val="32"/>
      <w:szCs w:val="32"/>
    </w:rPr>
  </w:style>
  <w:style w:type="paragraph" w:styleId="Caption">
    <w:name w:val="caption"/>
    <w:basedOn w:val="Normal"/>
    <w:next w:val="Normal"/>
    <w:uiPriority w:val="35"/>
    <w:unhideWhenUsed/>
    <w:qFormat/>
    <w:rsid w:val="00807291"/>
    <w:pPr>
      <w:spacing w:after="200" w:line="240" w:lineRule="auto"/>
    </w:pPr>
    <w:rPr>
      <w:i/>
      <w:iCs/>
      <w:color w:val="1F497D" w:themeColor="text2"/>
      <w:sz w:val="18"/>
      <w:szCs w:val="18"/>
    </w:rPr>
  </w:style>
  <w:style w:type="paragraph" w:styleId="TOC2">
    <w:name w:val="toc 2"/>
    <w:basedOn w:val="Normal"/>
    <w:next w:val="Normal"/>
    <w:autoRedefine/>
    <w:uiPriority w:val="39"/>
    <w:unhideWhenUsed/>
    <w:rsid w:val="00807291"/>
    <w:pPr>
      <w:spacing w:after="100"/>
      <w:ind w:left="240"/>
    </w:pPr>
  </w:style>
  <w:style w:type="paragraph" w:styleId="TOC3">
    <w:name w:val="toc 3"/>
    <w:basedOn w:val="Normal"/>
    <w:next w:val="Normal"/>
    <w:autoRedefine/>
    <w:uiPriority w:val="39"/>
    <w:unhideWhenUsed/>
    <w:rsid w:val="00807291"/>
    <w:pPr>
      <w:spacing w:after="100"/>
      <w:ind w:left="480"/>
    </w:pPr>
  </w:style>
  <w:style w:type="paragraph" w:styleId="TableofFigures">
    <w:name w:val="table of figures"/>
    <w:basedOn w:val="Normal"/>
    <w:next w:val="Normal"/>
    <w:uiPriority w:val="99"/>
    <w:unhideWhenUsed/>
    <w:rsid w:val="006C0EE5"/>
    <w:pPr>
      <w:ind w:left="480" w:hanging="480"/>
      <w:jc w:val="left"/>
    </w:pPr>
    <w:rPr>
      <w:rFonts w:asciiTheme="minorHAnsi" w:hAnsiTheme="minorHAnsi"/>
      <w:small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257B1C1-3933-4851-9D5D-BD51838D5200}">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17455A-9A73-4980-B8C0-9CA20B558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3459</Words>
  <Characters>19722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Hadi Njai (2022566)</cp:lastModifiedBy>
  <cp:revision>2</cp:revision>
  <dcterms:created xsi:type="dcterms:W3CDTF">2023-10-27T19:18:00Z</dcterms:created>
  <dcterms:modified xsi:type="dcterms:W3CDTF">2023-10-27T19:18:00Z</dcterms:modified>
</cp:coreProperties>
</file>