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2517" w:rsidRDefault="00913F6F" w:rsidP="001C34DC">
      <w:pPr>
        <w:jc w:val="center"/>
        <w:rPr>
          <w:rFonts w:ascii="Times New Roman" w:hAnsi="Times New Roman" w:cs="Times New Roman"/>
          <w:b/>
          <w:sz w:val="32"/>
          <w:u w:val="single"/>
        </w:rPr>
      </w:pPr>
      <w:r>
        <w:rPr>
          <w:rFonts w:ascii="Times New Roman" w:hAnsi="Times New Roman" w:cs="Times New Roman"/>
          <w:b/>
          <w:sz w:val="32"/>
          <w:u w:val="single"/>
        </w:rPr>
        <w:t xml:space="preserve">A Critical Commentary on </w:t>
      </w:r>
      <w:r w:rsidR="002369F4" w:rsidRPr="00913F6F">
        <w:rPr>
          <w:rFonts w:ascii="Times New Roman" w:hAnsi="Times New Roman" w:cs="Times New Roman"/>
          <w:b/>
          <w:sz w:val="32"/>
          <w:u w:val="single"/>
        </w:rPr>
        <w:t>the</w:t>
      </w:r>
      <w:r w:rsidRPr="00913F6F">
        <w:rPr>
          <w:rFonts w:ascii="Times New Roman" w:hAnsi="Times New Roman" w:cs="Times New Roman"/>
          <w:b/>
          <w:sz w:val="32"/>
          <w:u w:val="single"/>
        </w:rPr>
        <w:t xml:space="preserve"> Deidamia Achilli 51-94</w:t>
      </w:r>
    </w:p>
    <w:p w:rsidR="00913F6F" w:rsidRDefault="00913F6F" w:rsidP="001C34DC">
      <w:pPr>
        <w:jc w:val="center"/>
        <w:rPr>
          <w:rFonts w:ascii="Times New Roman" w:hAnsi="Times New Roman" w:cs="Times New Roman"/>
          <w:b/>
          <w:sz w:val="32"/>
          <w:u w:val="single"/>
        </w:rPr>
      </w:pPr>
    </w:p>
    <w:p w:rsidR="00C96023" w:rsidRDefault="002369F4">
      <w:pPr>
        <w:rPr>
          <w:rFonts w:ascii="Times New Roman" w:hAnsi="Times New Roman" w:cs="Times New Roman"/>
          <w:sz w:val="24"/>
        </w:rPr>
      </w:pPr>
      <w:r>
        <w:rPr>
          <w:rFonts w:ascii="Times New Roman" w:hAnsi="Times New Roman" w:cs="Times New Roman"/>
          <w:sz w:val="24"/>
        </w:rPr>
        <w:t xml:space="preserve">The Deidamia Achilli is an </w:t>
      </w:r>
      <w:r w:rsidR="008163BA">
        <w:rPr>
          <w:rFonts w:ascii="Times New Roman" w:hAnsi="Times New Roman" w:cs="Times New Roman"/>
          <w:sz w:val="24"/>
        </w:rPr>
        <w:t>anonymously</w:t>
      </w:r>
      <w:r>
        <w:rPr>
          <w:rFonts w:ascii="Times New Roman" w:hAnsi="Times New Roman" w:cs="Times New Roman"/>
          <w:sz w:val="24"/>
        </w:rPr>
        <w:t xml:space="preserve"> written elegiac epistle written by an unknown author sometime during the 11</w:t>
      </w:r>
      <w:r w:rsidRPr="002369F4">
        <w:rPr>
          <w:rFonts w:ascii="Times New Roman" w:hAnsi="Times New Roman" w:cs="Times New Roman"/>
          <w:sz w:val="24"/>
          <w:vertAlign w:val="superscript"/>
        </w:rPr>
        <w:t>th</w:t>
      </w:r>
      <w:r>
        <w:rPr>
          <w:rFonts w:ascii="Times New Roman" w:hAnsi="Times New Roman" w:cs="Times New Roman"/>
          <w:sz w:val="24"/>
        </w:rPr>
        <w:t xml:space="preserve"> century, with a likely date being placed at around 1070 AD. It is believed to have originated from France, however, due to the lack of information pertaining to who the author may have been does make it difficult to ascertain much information upon the area that the text came from and for what reasons this work was written.</w:t>
      </w:r>
      <w:r w:rsidR="008163BA">
        <w:rPr>
          <w:rFonts w:ascii="Times New Roman" w:hAnsi="Times New Roman" w:cs="Times New Roman"/>
          <w:sz w:val="24"/>
        </w:rPr>
        <w:t xml:space="preserve"> Although as is the tradition in a written piece of work of this type, as it was written as to suggest that it was written in the form of a letter written by Deidamia to her husband Achilles, and it is likely that for this reason the work had been left anonymous.</w:t>
      </w:r>
    </w:p>
    <w:p w:rsidR="00484B22" w:rsidRDefault="00C96023">
      <w:pPr>
        <w:rPr>
          <w:rFonts w:ascii="Times New Roman" w:hAnsi="Times New Roman" w:cs="Times New Roman"/>
          <w:sz w:val="24"/>
        </w:rPr>
      </w:pPr>
      <w:r>
        <w:rPr>
          <w:rFonts w:ascii="Times New Roman" w:hAnsi="Times New Roman" w:cs="Times New Roman"/>
          <w:sz w:val="24"/>
        </w:rPr>
        <w:t>The Deidamia Achilli is a poem written so as to be a letter sent from Deidamia to Troy, where her husband Achilles had left her to fight.</w:t>
      </w:r>
      <w:r w:rsidR="0075778D">
        <w:rPr>
          <w:rFonts w:ascii="Times New Roman" w:hAnsi="Times New Roman" w:cs="Times New Roman"/>
          <w:sz w:val="24"/>
        </w:rPr>
        <w:t xml:space="preserve"> In the letter Deidamia requests that her husband send word back from the war, by sending a letter for her and her son to read, and also appealing to him to not only write the letters, but to also deliver them himself and in doing so come home from the war. Much of this is due to her being aware that her husband Achilles was not being faithful to her whilst he was away at war, leading her to desperately request that Achilles returns home to her, his true wife, and his son, his real family.</w:t>
      </w:r>
    </w:p>
    <w:p w:rsidR="00054082" w:rsidRDefault="00484B22">
      <w:pPr>
        <w:rPr>
          <w:rFonts w:ascii="Times New Roman" w:hAnsi="Times New Roman" w:cs="Times New Roman"/>
          <w:sz w:val="24"/>
        </w:rPr>
      </w:pPr>
      <w:r>
        <w:rPr>
          <w:rFonts w:ascii="Times New Roman" w:hAnsi="Times New Roman" w:cs="Times New Roman"/>
          <w:sz w:val="24"/>
        </w:rPr>
        <w:t>As I am looking into a very particular part of this poem, it is necessary to understand the context of the text along with the larger work as a whole. As well as this, it is also important to be able to understand both the political and cultural context in which this poem was written, as well as to be aware of who the author is and personal opinions and beliefs upon the topic. Unfortunately for us in this matter, much of this information is missing, and therefore we are left to do the best that we can when it comes to understanding the writing and the context behind it with the little information that we do have at our disposal.</w:t>
      </w:r>
      <w:r w:rsidR="00054082">
        <w:rPr>
          <w:rFonts w:ascii="Times New Roman" w:hAnsi="Times New Roman" w:cs="Times New Roman"/>
          <w:sz w:val="24"/>
        </w:rPr>
        <w:t xml:space="preserve"> As I have previously stated, the overall context for this poem is that it is a letter written by Deidamia to her husband Achilles, who was away fighting at Troy, with Deidamia appealing for Achilles to return home to his true wife and their child, and not to remain away at the war where Deidamia was well aware that Achilles was not being faithful to her.</w:t>
      </w:r>
    </w:p>
    <w:p w:rsidR="00F954C8" w:rsidRDefault="00DD4406">
      <w:pPr>
        <w:rPr>
          <w:rFonts w:ascii="Times New Roman" w:hAnsi="Times New Roman" w:cs="Times New Roman"/>
          <w:sz w:val="24"/>
        </w:rPr>
      </w:pPr>
      <w:r>
        <w:rPr>
          <w:rFonts w:ascii="Times New Roman" w:hAnsi="Times New Roman" w:cs="Times New Roman"/>
          <w:sz w:val="24"/>
        </w:rPr>
        <w:t>The particular section that I am examining begins with Deidamia questioning the faith of Achilles, claiming that her bull had been seized by a foreign cow</w:t>
      </w:r>
      <w:r w:rsidR="00646FBD">
        <w:rPr>
          <w:rFonts w:ascii="Times New Roman" w:hAnsi="Times New Roman" w:cs="Times New Roman"/>
          <w:sz w:val="24"/>
        </w:rPr>
        <w:t>, ‘</w:t>
      </w:r>
      <w:r w:rsidR="00646FBD" w:rsidRPr="00646FBD">
        <w:rPr>
          <w:rFonts w:ascii="Times New Roman" w:hAnsi="Times New Roman" w:cs="Times New Roman"/>
          <w:sz w:val="24"/>
        </w:rPr>
        <w:t>But if your faith were true, you would have a tractable heart, nor would a foreign cow seize my bull</w:t>
      </w:r>
      <w:r w:rsidR="00646FBD">
        <w:rPr>
          <w:rFonts w:ascii="Times New Roman" w:hAnsi="Times New Roman" w:cs="Times New Roman"/>
          <w:sz w:val="24"/>
        </w:rPr>
        <w:t>’ (Deidamia Achilli, 51-2)</w:t>
      </w:r>
      <w:r>
        <w:rPr>
          <w:rFonts w:ascii="Times New Roman" w:hAnsi="Times New Roman" w:cs="Times New Roman"/>
          <w:sz w:val="24"/>
        </w:rPr>
        <w:t>.</w:t>
      </w:r>
      <w:r w:rsidR="0095653B">
        <w:rPr>
          <w:rFonts w:ascii="Times New Roman" w:hAnsi="Times New Roman" w:cs="Times New Roman"/>
          <w:sz w:val="24"/>
        </w:rPr>
        <w:t xml:space="preserve"> Deidamia begins this section with a direct accusation aimed at Achilles based upon the rumours that she had heard of Achilles being unfaithful to her with a barbarian woman.</w:t>
      </w:r>
      <w:r w:rsidR="0019605F">
        <w:rPr>
          <w:rFonts w:ascii="Times New Roman" w:hAnsi="Times New Roman" w:cs="Times New Roman"/>
          <w:sz w:val="24"/>
        </w:rPr>
        <w:t xml:space="preserve"> She then also explained the fact that she could have been unfaithful to him on numerous occasions without his knowing, however, she did not do so and in doing so chose to remain faithful to her husband Achilles, and with this information she uses it as ammunition in her desperate attempt to have Achilles leave his barbarian woman and return home to his wife and once again be faithful to her</w:t>
      </w:r>
      <w:r w:rsidR="00EB3F3E">
        <w:rPr>
          <w:rFonts w:ascii="Times New Roman" w:hAnsi="Times New Roman" w:cs="Times New Roman"/>
          <w:sz w:val="24"/>
        </w:rPr>
        <w:t xml:space="preserve"> ‘</w:t>
      </w:r>
      <w:r w:rsidR="00EB3F3E" w:rsidRPr="00EB3F3E">
        <w:rPr>
          <w:rFonts w:ascii="Times New Roman" w:hAnsi="Times New Roman" w:cs="Times New Roman"/>
          <w:sz w:val="24"/>
        </w:rPr>
        <w:t>How well I could have ca</w:t>
      </w:r>
      <w:r w:rsidR="00EB3F3E">
        <w:rPr>
          <w:rFonts w:ascii="Times New Roman" w:hAnsi="Times New Roman" w:cs="Times New Roman"/>
          <w:sz w:val="24"/>
        </w:rPr>
        <w:t>lled myself a wretched girl</w:t>
      </w:r>
      <w:r w:rsidR="00EB3F3E" w:rsidRPr="00EB3F3E">
        <w:rPr>
          <w:rFonts w:ascii="Times New Roman" w:hAnsi="Times New Roman" w:cs="Times New Roman"/>
          <w:sz w:val="24"/>
        </w:rPr>
        <w:t xml:space="preserve"> but no mind foresees ill to come</w:t>
      </w:r>
      <w:r w:rsidR="00EB3F3E">
        <w:rPr>
          <w:rFonts w:ascii="Times New Roman" w:hAnsi="Times New Roman" w:cs="Times New Roman"/>
          <w:sz w:val="24"/>
        </w:rPr>
        <w:t>’ (Deidamia Achilli, 55-6)</w:t>
      </w:r>
      <w:r w:rsidR="0019605F">
        <w:rPr>
          <w:rFonts w:ascii="Times New Roman" w:hAnsi="Times New Roman" w:cs="Times New Roman"/>
          <w:sz w:val="24"/>
        </w:rPr>
        <w:t>.</w:t>
      </w:r>
      <w:r w:rsidR="003024E6">
        <w:rPr>
          <w:rFonts w:ascii="Times New Roman" w:hAnsi="Times New Roman" w:cs="Times New Roman"/>
          <w:sz w:val="24"/>
        </w:rPr>
        <w:t xml:space="preserve"> Deidamia goes on to also use her sadness of the whole situation as ammunition in her fight to bring Achilles back home, ‘</w:t>
      </w:r>
      <w:r w:rsidR="003024E6" w:rsidRPr="003024E6">
        <w:rPr>
          <w:rFonts w:ascii="Times New Roman" w:hAnsi="Times New Roman" w:cs="Times New Roman"/>
          <w:sz w:val="24"/>
        </w:rPr>
        <w:t>And now, lest there be any time lacking my complaints now also my cheeks are dripping with falling tears</w:t>
      </w:r>
      <w:r w:rsidR="003024E6">
        <w:rPr>
          <w:rFonts w:ascii="Times New Roman" w:hAnsi="Times New Roman" w:cs="Times New Roman"/>
          <w:sz w:val="24"/>
        </w:rPr>
        <w:t>’ (Deidamia Achilli, 63-4).</w:t>
      </w:r>
      <w:r w:rsidR="00B46F6D">
        <w:rPr>
          <w:rFonts w:ascii="Times New Roman" w:hAnsi="Times New Roman" w:cs="Times New Roman"/>
          <w:sz w:val="24"/>
        </w:rPr>
        <w:t xml:space="preserve"> Deidamia openly asserts her knowledge of the rumour that Achilles had been unfaithful with this barbarian girl, ‘</w:t>
      </w:r>
      <w:r w:rsidR="00B46F6D" w:rsidRPr="00B46F6D">
        <w:rPr>
          <w:rFonts w:ascii="Times New Roman" w:hAnsi="Times New Roman" w:cs="Times New Roman"/>
          <w:sz w:val="24"/>
        </w:rPr>
        <w:t xml:space="preserve">Rumour has come into the troubled </w:t>
      </w:r>
      <w:r w:rsidR="00B46F6D">
        <w:rPr>
          <w:rFonts w:ascii="Times New Roman" w:hAnsi="Times New Roman" w:cs="Times New Roman"/>
          <w:sz w:val="24"/>
        </w:rPr>
        <w:lastRenderedPageBreak/>
        <w:t xml:space="preserve">palace of Lycomedes </w:t>
      </w:r>
      <w:r w:rsidR="00B46F6D" w:rsidRPr="00B46F6D">
        <w:rPr>
          <w:rFonts w:ascii="Times New Roman" w:hAnsi="Times New Roman" w:cs="Times New Roman"/>
          <w:sz w:val="24"/>
        </w:rPr>
        <w:t>saying that you, the master, have submitted to your slave, and after barbarian triumphs seized from the enemy you are said to have been captured by your maidservant</w:t>
      </w:r>
      <w:r w:rsidR="00B46F6D">
        <w:rPr>
          <w:rFonts w:ascii="Times New Roman" w:hAnsi="Times New Roman" w:cs="Times New Roman"/>
          <w:sz w:val="24"/>
        </w:rPr>
        <w:t>’ (Deidamia Achilli, 65-8).</w:t>
      </w:r>
      <w:r w:rsidR="00251001">
        <w:rPr>
          <w:rFonts w:ascii="Times New Roman" w:hAnsi="Times New Roman" w:cs="Times New Roman"/>
          <w:sz w:val="24"/>
        </w:rPr>
        <w:t xml:space="preserve"> In doing this Deidamia aims to prevent Achilles from being unfaithful with this barbarian girl any longer by stroking his ego as well as making it clear that what he has done is not only shameful as he is married, but is also shameful due to the fact that he succumbed to a slave girl, and that the affair was not his choice and was actually out of his hands as he was bested by this barbarian slave.</w:t>
      </w:r>
      <w:r w:rsidR="00EE4C53">
        <w:rPr>
          <w:rFonts w:ascii="Times New Roman" w:hAnsi="Times New Roman" w:cs="Times New Roman"/>
          <w:sz w:val="24"/>
        </w:rPr>
        <w:t xml:space="preserve"> She states that the slave Briseis would be a stain of his name, and that being with her would tarnish his name and his reputation, as well as stating that this simple slave girl had conquered Achilles himself, which when looking at the character of Achilles, these attacks on his ego could be enough for him to reconsider what he was doing, ‘</w:t>
      </w:r>
      <w:r w:rsidR="00EE4C53" w:rsidRPr="00EE4C53">
        <w:rPr>
          <w:rFonts w:ascii="Times New Roman" w:hAnsi="Times New Roman" w:cs="Times New Roman"/>
          <w:sz w:val="24"/>
        </w:rPr>
        <w:t>The slave girl Briseis tarnishes the distinctions of Achilles and a mistress conquers the conqueror of Phrygian men</w:t>
      </w:r>
      <w:r w:rsidR="00EE4C53">
        <w:rPr>
          <w:rFonts w:ascii="Times New Roman" w:hAnsi="Times New Roman" w:cs="Times New Roman"/>
          <w:sz w:val="24"/>
        </w:rPr>
        <w:t>’ (Deidamia Achilli, 69-70).</w:t>
      </w:r>
    </w:p>
    <w:p w:rsidR="00635E5D" w:rsidRDefault="00F10A26">
      <w:pPr>
        <w:rPr>
          <w:rFonts w:ascii="Times New Roman" w:hAnsi="Times New Roman" w:cs="Times New Roman"/>
          <w:sz w:val="24"/>
        </w:rPr>
      </w:pPr>
      <w:r>
        <w:rPr>
          <w:rFonts w:ascii="Times New Roman" w:hAnsi="Times New Roman" w:cs="Times New Roman"/>
          <w:sz w:val="24"/>
        </w:rPr>
        <w:t>Deidamia then goes on to demand in the form of a question that Achilles be faithful to her from now on and to no longer be intimate with anyone else but her, ‘</w:t>
      </w:r>
      <w:r w:rsidRPr="00F10A26">
        <w:rPr>
          <w:rFonts w:ascii="Times New Roman" w:hAnsi="Times New Roman" w:cs="Times New Roman"/>
          <w:sz w:val="24"/>
        </w:rPr>
        <w:t xml:space="preserve">Did you not swear thus, as long as you loved me violently − and then I was loved enough in return on equal terms </w:t>
      </w:r>
      <w:r w:rsidR="00583E8D" w:rsidRPr="00F10A26">
        <w:rPr>
          <w:rFonts w:ascii="Times New Roman" w:hAnsi="Times New Roman" w:cs="Times New Roman"/>
          <w:sz w:val="24"/>
        </w:rPr>
        <w:t>−;</w:t>
      </w:r>
      <w:r w:rsidRPr="00F10A26">
        <w:rPr>
          <w:rFonts w:ascii="Times New Roman" w:hAnsi="Times New Roman" w:cs="Times New Roman"/>
          <w:sz w:val="24"/>
        </w:rPr>
        <w:t xml:space="preserve"> "I swear to you by yourself,</w:t>
      </w:r>
      <w:r>
        <w:rPr>
          <w:rFonts w:ascii="Times New Roman" w:hAnsi="Times New Roman" w:cs="Times New Roman"/>
          <w:sz w:val="24"/>
        </w:rPr>
        <w:t xml:space="preserve"> be joined to me only, I ask,</w:t>
      </w:r>
      <w:r w:rsidRPr="00F10A26">
        <w:rPr>
          <w:rFonts w:ascii="Times New Roman" w:hAnsi="Times New Roman" w:cs="Times New Roman"/>
          <w:sz w:val="24"/>
        </w:rPr>
        <w:t xml:space="preserve"> may I be joined to y</w:t>
      </w:r>
      <w:r>
        <w:rPr>
          <w:rFonts w:ascii="Times New Roman" w:hAnsi="Times New Roman" w:cs="Times New Roman"/>
          <w:sz w:val="24"/>
        </w:rPr>
        <w:t>ou, Deidamia, only!?’ (Deidamia Achilli, 73-6).</w:t>
      </w:r>
      <w:r w:rsidR="003B300E">
        <w:rPr>
          <w:rFonts w:ascii="Times New Roman" w:hAnsi="Times New Roman" w:cs="Times New Roman"/>
          <w:sz w:val="24"/>
        </w:rPr>
        <w:t xml:space="preserve"> Deidamia relentlessly berates Achilles for his moral failings in relation to their marriage, and then turning to an attempt to guilt her husband into returning home by explaining to him how their marriage has become a one way street with her still choosing to love him and only him for the remainder of her life, whereas Achilles has chosen to love her along with others, ‘</w:t>
      </w:r>
      <w:r w:rsidR="003B300E" w:rsidRPr="003B300E">
        <w:rPr>
          <w:rFonts w:ascii="Times New Roman" w:hAnsi="Times New Roman" w:cs="Times New Roman"/>
          <w:sz w:val="24"/>
        </w:rPr>
        <w:t>Although you are joined to me first, not to me only, Achilles, I am joined to you as</w:t>
      </w:r>
      <w:r w:rsidR="003B300E">
        <w:rPr>
          <w:rFonts w:ascii="Times New Roman" w:hAnsi="Times New Roman" w:cs="Times New Roman"/>
          <w:sz w:val="24"/>
        </w:rPr>
        <w:t xml:space="preserve"> my only, not my first husband!’ (Deidamia Achilli, 77-8).</w:t>
      </w:r>
    </w:p>
    <w:p w:rsidR="00913F6F" w:rsidRDefault="00635E5D">
      <w:pPr>
        <w:rPr>
          <w:rFonts w:ascii="Times New Roman" w:hAnsi="Times New Roman" w:cs="Times New Roman"/>
          <w:sz w:val="24"/>
        </w:rPr>
      </w:pPr>
      <w:r>
        <w:rPr>
          <w:rFonts w:ascii="Times New Roman" w:hAnsi="Times New Roman" w:cs="Times New Roman"/>
          <w:sz w:val="24"/>
        </w:rPr>
        <w:t>The unknown author of this poem has shown in this work that they were heavily influenced by two very popular works of the time, with these works being Ovid’s Heroides</w:t>
      </w:r>
      <w:r w:rsidRPr="00635E5D">
        <w:rPr>
          <w:rFonts w:ascii="Times New Roman" w:hAnsi="Times New Roman" w:cs="Times New Roman"/>
          <w:sz w:val="24"/>
        </w:rPr>
        <w:t xml:space="preserve"> and </w:t>
      </w:r>
      <w:proofErr w:type="gramStart"/>
      <w:r w:rsidRPr="00635E5D">
        <w:rPr>
          <w:rFonts w:ascii="Times New Roman" w:hAnsi="Times New Roman" w:cs="Times New Roman"/>
          <w:sz w:val="24"/>
        </w:rPr>
        <w:t>Statius‘</w:t>
      </w:r>
      <w:r>
        <w:rPr>
          <w:rFonts w:ascii="Times New Roman" w:hAnsi="Times New Roman" w:cs="Times New Roman"/>
          <w:sz w:val="24"/>
        </w:rPr>
        <w:t xml:space="preserve"> </w:t>
      </w:r>
      <w:r w:rsidRPr="00635E5D">
        <w:rPr>
          <w:rFonts w:ascii="Times New Roman" w:hAnsi="Times New Roman" w:cs="Times New Roman"/>
          <w:sz w:val="24"/>
        </w:rPr>
        <w:t>Achilleid</w:t>
      </w:r>
      <w:proofErr w:type="gramEnd"/>
      <w:r>
        <w:rPr>
          <w:rFonts w:ascii="Times New Roman" w:hAnsi="Times New Roman" w:cs="Times New Roman"/>
          <w:sz w:val="24"/>
        </w:rPr>
        <w:t>.</w:t>
      </w:r>
      <w:r w:rsidR="00F47F83">
        <w:rPr>
          <w:rFonts w:ascii="Times New Roman" w:hAnsi="Times New Roman" w:cs="Times New Roman"/>
          <w:sz w:val="24"/>
        </w:rPr>
        <w:t xml:space="preserve"> Much of the influence in this poem is very clear cut, with one clear example being the use of a heroine’s speech, with this inf</w:t>
      </w:r>
      <w:r w:rsidR="00B265AC">
        <w:rPr>
          <w:rFonts w:ascii="Times New Roman" w:hAnsi="Times New Roman" w:cs="Times New Roman"/>
          <w:sz w:val="24"/>
        </w:rPr>
        <w:t>luence clearly coming from Ovid and his work.</w:t>
      </w:r>
      <w:r w:rsidR="00CF3DDD">
        <w:rPr>
          <w:rFonts w:ascii="Times New Roman" w:hAnsi="Times New Roman" w:cs="Times New Roman"/>
          <w:sz w:val="24"/>
        </w:rPr>
        <w:t xml:space="preserve"> The author of this work also appears to have used other writing techniques, yet again taking influence from these previously written works. The whole idea and use of response being the clear feature within their poetry, and thus with Deidamia Achilli it is clear to see this technique being used as this poem is a response written one, being written in the form of a letter to her husband. Not only this, but the use of having a very famous and recognisable mythical event occurring within the background of the poem, without taking any place within the forefront of it, rather using it as the basis for how the happenings have occurred. This can be clearly seen within Deidamia Achilli with the Trojan War appearing to be taking place within the background of this story as that is where Achilles has disappeared to, and thus creating the rift between the two, kick-starting the problems that this poem focuses on.</w:t>
      </w:r>
      <w:r w:rsidR="00913F6F">
        <w:rPr>
          <w:rFonts w:ascii="Times New Roman" w:hAnsi="Times New Roman" w:cs="Times New Roman"/>
          <w:sz w:val="24"/>
        </w:rPr>
        <w:br w:type="page"/>
      </w:r>
    </w:p>
    <w:p w:rsidR="00913F6F" w:rsidRDefault="00913F6F" w:rsidP="00913F6F">
      <w:pPr>
        <w:jc w:val="center"/>
        <w:rPr>
          <w:rFonts w:ascii="Times New Roman" w:hAnsi="Times New Roman" w:cs="Times New Roman"/>
          <w:b/>
          <w:sz w:val="32"/>
          <w:u w:val="single"/>
        </w:rPr>
      </w:pPr>
      <w:r>
        <w:rPr>
          <w:rFonts w:ascii="Times New Roman" w:hAnsi="Times New Roman" w:cs="Times New Roman"/>
          <w:b/>
          <w:sz w:val="32"/>
          <w:u w:val="single"/>
        </w:rPr>
        <w:lastRenderedPageBreak/>
        <w:t>Bibliography</w:t>
      </w:r>
    </w:p>
    <w:p w:rsidR="00913F6F" w:rsidRDefault="00913F6F" w:rsidP="00913F6F">
      <w:pPr>
        <w:jc w:val="center"/>
        <w:rPr>
          <w:rFonts w:ascii="Times New Roman" w:hAnsi="Times New Roman" w:cs="Times New Roman"/>
          <w:b/>
          <w:sz w:val="32"/>
          <w:u w:val="single"/>
        </w:rPr>
      </w:pPr>
    </w:p>
    <w:p w:rsidR="007C21DF" w:rsidRPr="007C21DF" w:rsidRDefault="007C21DF" w:rsidP="00913F6F">
      <w:pPr>
        <w:jc w:val="center"/>
        <w:rPr>
          <w:rFonts w:ascii="Times New Roman" w:hAnsi="Times New Roman" w:cs="Times New Roman"/>
          <w:sz w:val="24"/>
          <w:u w:val="single"/>
        </w:rPr>
      </w:pPr>
      <w:r w:rsidRPr="007C21DF">
        <w:rPr>
          <w:rFonts w:ascii="Times New Roman" w:hAnsi="Times New Roman" w:cs="Times New Roman"/>
          <w:sz w:val="24"/>
          <w:u w:val="single"/>
        </w:rPr>
        <w:t>Ancient:</w:t>
      </w:r>
    </w:p>
    <w:p w:rsidR="007C21DF" w:rsidRDefault="007C21DF" w:rsidP="00913F6F">
      <w:pPr>
        <w:rPr>
          <w:rFonts w:ascii="Times New Roman" w:hAnsi="Times New Roman" w:cs="Times New Roman"/>
          <w:sz w:val="24"/>
        </w:rPr>
      </w:pPr>
      <w:r>
        <w:rPr>
          <w:rFonts w:ascii="Times New Roman" w:hAnsi="Times New Roman" w:cs="Times New Roman"/>
          <w:sz w:val="24"/>
        </w:rPr>
        <w:t>Deidamia Achilli.</w:t>
      </w:r>
      <w:bookmarkStart w:id="0" w:name="_GoBack"/>
      <w:bookmarkEnd w:id="0"/>
    </w:p>
    <w:p w:rsidR="007C21DF" w:rsidRDefault="007C21DF" w:rsidP="00913F6F">
      <w:pPr>
        <w:rPr>
          <w:rFonts w:ascii="Times New Roman" w:hAnsi="Times New Roman" w:cs="Times New Roman"/>
          <w:sz w:val="24"/>
        </w:rPr>
      </w:pPr>
    </w:p>
    <w:p w:rsidR="007C21DF" w:rsidRPr="007C21DF" w:rsidRDefault="007C21DF" w:rsidP="007C21DF">
      <w:pPr>
        <w:jc w:val="center"/>
        <w:rPr>
          <w:rFonts w:ascii="Times New Roman" w:hAnsi="Times New Roman" w:cs="Times New Roman"/>
          <w:sz w:val="24"/>
        </w:rPr>
      </w:pPr>
      <w:r>
        <w:rPr>
          <w:rFonts w:ascii="Times New Roman" w:hAnsi="Times New Roman" w:cs="Times New Roman"/>
          <w:sz w:val="24"/>
          <w:u w:val="single"/>
        </w:rPr>
        <w:t>Modern:</w:t>
      </w:r>
    </w:p>
    <w:p w:rsidR="007C21DF" w:rsidRDefault="007C21DF" w:rsidP="00913F6F">
      <w:pPr>
        <w:rPr>
          <w:rFonts w:ascii="Times New Roman" w:hAnsi="Times New Roman" w:cs="Times New Roman"/>
          <w:sz w:val="24"/>
        </w:rPr>
      </w:pPr>
    </w:p>
    <w:p w:rsidR="009D1D00" w:rsidRDefault="009D1D00" w:rsidP="00913F6F">
      <w:pPr>
        <w:rPr>
          <w:rFonts w:ascii="Times New Roman" w:hAnsi="Times New Roman" w:cs="Times New Roman"/>
          <w:sz w:val="24"/>
        </w:rPr>
      </w:pPr>
      <w:r w:rsidRPr="009D1D00">
        <w:rPr>
          <w:rFonts w:ascii="Times New Roman" w:hAnsi="Times New Roman" w:cs="Times New Roman"/>
          <w:sz w:val="24"/>
        </w:rPr>
        <w:t xml:space="preserve">Augoustakis, Antony. "Achilles and the Poetics of Manhood: Re (de)fining Europe and Asia in Statius' Achilleid." </w:t>
      </w:r>
      <w:r w:rsidRPr="009D1D00">
        <w:rPr>
          <w:rFonts w:ascii="Times New Roman" w:hAnsi="Times New Roman" w:cs="Times New Roman"/>
          <w:i/>
          <w:iCs/>
          <w:sz w:val="24"/>
        </w:rPr>
        <w:t>Classical World</w:t>
      </w:r>
      <w:r w:rsidRPr="009D1D00">
        <w:rPr>
          <w:rFonts w:ascii="Times New Roman" w:hAnsi="Times New Roman" w:cs="Times New Roman"/>
          <w:sz w:val="24"/>
        </w:rPr>
        <w:t xml:space="preserve"> 109.2 (2016): 195-220. Web.</w:t>
      </w:r>
    </w:p>
    <w:p w:rsidR="009E1A1B" w:rsidRDefault="009E1A1B" w:rsidP="00913F6F">
      <w:pPr>
        <w:rPr>
          <w:rFonts w:ascii="Times New Roman" w:hAnsi="Times New Roman" w:cs="Times New Roman"/>
          <w:sz w:val="24"/>
        </w:rPr>
      </w:pPr>
    </w:p>
    <w:p w:rsidR="009E1A1B" w:rsidRDefault="009E1A1B" w:rsidP="00913F6F">
      <w:pPr>
        <w:rPr>
          <w:rFonts w:ascii="Times New Roman" w:hAnsi="Times New Roman" w:cs="Times New Roman"/>
          <w:sz w:val="24"/>
        </w:rPr>
      </w:pPr>
      <w:r w:rsidRPr="009E1A1B">
        <w:rPr>
          <w:rFonts w:ascii="Times New Roman" w:hAnsi="Times New Roman" w:cs="Times New Roman"/>
          <w:sz w:val="24"/>
        </w:rPr>
        <w:t xml:space="preserve">Boyd, Barbara Weiden. </w:t>
      </w:r>
      <w:r w:rsidRPr="009E1A1B">
        <w:rPr>
          <w:rFonts w:ascii="Times New Roman" w:hAnsi="Times New Roman" w:cs="Times New Roman"/>
          <w:i/>
          <w:iCs/>
          <w:sz w:val="24"/>
        </w:rPr>
        <w:t>Brill's Companion to Ovid</w:t>
      </w:r>
      <w:r w:rsidRPr="009E1A1B">
        <w:rPr>
          <w:rFonts w:ascii="Times New Roman" w:hAnsi="Times New Roman" w:cs="Times New Roman"/>
          <w:sz w:val="24"/>
        </w:rPr>
        <w:t>. 2002. Brill's Companions in Classical Studies. Web.</w:t>
      </w:r>
    </w:p>
    <w:p w:rsidR="009E1A1B" w:rsidRDefault="009E1A1B" w:rsidP="00913F6F">
      <w:pPr>
        <w:rPr>
          <w:rFonts w:ascii="Times New Roman" w:hAnsi="Times New Roman" w:cs="Times New Roman"/>
          <w:sz w:val="24"/>
        </w:rPr>
      </w:pPr>
    </w:p>
    <w:p w:rsidR="00913F6F" w:rsidRPr="00913F6F" w:rsidRDefault="00913F6F" w:rsidP="00913F6F">
      <w:pPr>
        <w:rPr>
          <w:rFonts w:ascii="Times New Roman" w:hAnsi="Times New Roman" w:cs="Times New Roman"/>
          <w:sz w:val="24"/>
        </w:rPr>
      </w:pPr>
      <w:r w:rsidRPr="00913F6F">
        <w:rPr>
          <w:rFonts w:ascii="Times New Roman" w:hAnsi="Times New Roman" w:cs="Times New Roman"/>
          <w:sz w:val="24"/>
        </w:rPr>
        <w:t xml:space="preserve">Parkes, Ruth. "The Deidamia Achilli: An Eleventh Century Statian-Ovidian Epistle." </w:t>
      </w:r>
      <w:r w:rsidRPr="00913F6F">
        <w:rPr>
          <w:rFonts w:ascii="Times New Roman" w:hAnsi="Times New Roman" w:cs="Times New Roman"/>
          <w:i/>
          <w:iCs/>
          <w:sz w:val="24"/>
        </w:rPr>
        <w:t>International Journal of the Classical Tradition</w:t>
      </w:r>
      <w:r w:rsidRPr="00913F6F">
        <w:rPr>
          <w:rFonts w:ascii="Times New Roman" w:hAnsi="Times New Roman" w:cs="Times New Roman"/>
          <w:sz w:val="24"/>
        </w:rPr>
        <w:t xml:space="preserve"> 18.1 (2011): 19-35. Web.</w:t>
      </w:r>
    </w:p>
    <w:p w:rsidR="008E2517" w:rsidRPr="008E2517" w:rsidRDefault="008E2517" w:rsidP="008E2517">
      <w:pPr>
        <w:rPr>
          <w:rFonts w:ascii="Times New Roman" w:hAnsi="Times New Roman" w:cs="Times New Roman"/>
          <w:sz w:val="24"/>
        </w:rPr>
      </w:pPr>
    </w:p>
    <w:sectPr w:rsidR="008E2517" w:rsidRPr="008E25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7F8"/>
    <w:rsid w:val="00054082"/>
    <w:rsid w:val="00117076"/>
    <w:rsid w:val="0019605F"/>
    <w:rsid w:val="001C34DC"/>
    <w:rsid w:val="002369F4"/>
    <w:rsid w:val="00251001"/>
    <w:rsid w:val="003024E6"/>
    <w:rsid w:val="003B300E"/>
    <w:rsid w:val="00484B22"/>
    <w:rsid w:val="00583E8D"/>
    <w:rsid w:val="00635E5D"/>
    <w:rsid w:val="00646FBD"/>
    <w:rsid w:val="006D7BC0"/>
    <w:rsid w:val="00727666"/>
    <w:rsid w:val="007467F8"/>
    <w:rsid w:val="0075778D"/>
    <w:rsid w:val="007C21DF"/>
    <w:rsid w:val="008163BA"/>
    <w:rsid w:val="008A5A65"/>
    <w:rsid w:val="008E2517"/>
    <w:rsid w:val="00913F6F"/>
    <w:rsid w:val="0095653B"/>
    <w:rsid w:val="009D1D00"/>
    <w:rsid w:val="009E1A1B"/>
    <w:rsid w:val="00B265AC"/>
    <w:rsid w:val="00B46F6D"/>
    <w:rsid w:val="00C57D6C"/>
    <w:rsid w:val="00C96023"/>
    <w:rsid w:val="00CF3DDD"/>
    <w:rsid w:val="00DD4406"/>
    <w:rsid w:val="00EB3F3E"/>
    <w:rsid w:val="00EE4C53"/>
    <w:rsid w:val="00F10A26"/>
    <w:rsid w:val="00F47F83"/>
    <w:rsid w:val="00F95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DAB03-5D2B-4189-94C0-CFB070B7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3</Pages>
  <Words>1121</Words>
  <Characters>6395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Constable (1600782)</dc:creator>
  <cp:keywords/>
  <dc:description/>
  <cp:lastModifiedBy>Harry Constable</cp:lastModifiedBy>
  <cp:revision>29</cp:revision>
  <dcterms:created xsi:type="dcterms:W3CDTF">2020-01-20T18:49:00Z</dcterms:created>
  <dcterms:modified xsi:type="dcterms:W3CDTF">2020-01-20T21:19:00Z</dcterms:modified>
</cp:coreProperties>
</file>