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C8DE906" w14:textId="66276273" w:rsidR="00906A2F" w:rsidRDefault="00906A2F"/>
    <w:p w14:paraId="0FF8C6EC" w14:textId="55F409D9" w:rsidR="001768AA" w:rsidRDefault="001768AA"/>
    <w:p w14:paraId="7AC7244C" w14:textId="6E425635" w:rsidR="001768AA" w:rsidRDefault="001768AA" w:rsidP="001768AA">
      <w:pPr>
        <w:spacing w:line="480" w:lineRule="auto"/>
        <w:rPr>
          <w:rFonts w:ascii="Times New Roman" w:hAnsi="Times New Roman" w:cs="Times New Roman"/>
          <w:sz w:val="24"/>
          <w:szCs w:val="24"/>
        </w:rPr>
      </w:pPr>
    </w:p>
    <w:p w14:paraId="01F21011" w14:textId="77777777" w:rsidR="00812CA5" w:rsidRDefault="00812CA5" w:rsidP="001768AA">
      <w:pPr>
        <w:spacing w:line="480" w:lineRule="auto"/>
        <w:rPr>
          <w:rFonts w:ascii="Times New Roman" w:hAnsi="Times New Roman" w:cs="Times New Roman"/>
          <w:sz w:val="24"/>
          <w:szCs w:val="24"/>
        </w:rPr>
      </w:pPr>
    </w:p>
    <w:p w14:paraId="44C867A1" w14:textId="77777777" w:rsidR="001768AA" w:rsidRDefault="001768AA" w:rsidP="001768AA">
      <w:pPr>
        <w:spacing w:line="480" w:lineRule="auto"/>
        <w:jc w:val="center"/>
        <w:rPr>
          <w:rFonts w:ascii="Times New Roman" w:hAnsi="Times New Roman" w:cs="Times New Roman"/>
          <w:sz w:val="24"/>
          <w:szCs w:val="24"/>
        </w:rPr>
      </w:pPr>
    </w:p>
    <w:p w14:paraId="0A7BBF41" w14:textId="2FD812E4" w:rsidR="001768AA" w:rsidRDefault="006C6DF0" w:rsidP="001768AA">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Denis </w:t>
      </w:r>
      <w:proofErr w:type="spellStart"/>
      <w:r>
        <w:rPr>
          <w:rFonts w:ascii="Times New Roman" w:hAnsi="Times New Roman" w:cs="Times New Roman"/>
          <w:sz w:val="24"/>
          <w:szCs w:val="24"/>
        </w:rPr>
        <w:t>Nedzhmiev</w:t>
      </w:r>
      <w:proofErr w:type="spellEnd"/>
    </w:p>
    <w:p w14:paraId="573C543E" w14:textId="461F0617" w:rsidR="001768AA" w:rsidRPr="005C24F5" w:rsidRDefault="001768AA" w:rsidP="001768AA">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Id number: </w:t>
      </w:r>
      <w:r w:rsidR="006C6DF0">
        <w:rPr>
          <w:rFonts w:ascii="Times New Roman" w:hAnsi="Times New Roman" w:cs="Times New Roman"/>
          <w:sz w:val="24"/>
          <w:szCs w:val="24"/>
        </w:rPr>
        <w:t>2029363</w:t>
      </w:r>
    </w:p>
    <w:p w14:paraId="4078B6AD" w14:textId="3C1413D2" w:rsidR="001768AA" w:rsidRPr="006C6DF0" w:rsidRDefault="001768AA" w:rsidP="001768AA">
      <w:pPr>
        <w:spacing w:line="480" w:lineRule="auto"/>
        <w:jc w:val="center"/>
        <w:rPr>
          <w:rFonts w:ascii="Times New Roman" w:hAnsi="Times New Roman" w:cs="Times New Roman"/>
          <w:sz w:val="24"/>
          <w:szCs w:val="24"/>
        </w:rPr>
      </w:pPr>
      <w:r>
        <w:rPr>
          <w:rFonts w:ascii="Times New Roman" w:hAnsi="Times New Roman" w:cs="Times New Roman"/>
          <w:sz w:val="24"/>
          <w:szCs w:val="24"/>
        </w:rPr>
        <w:t>Module: Management Accounting</w:t>
      </w:r>
      <w:r w:rsidR="006C6DF0">
        <w:rPr>
          <w:rFonts w:ascii="Times New Roman" w:hAnsi="Times New Roman" w:cs="Times New Roman"/>
          <w:sz w:val="24"/>
          <w:szCs w:val="24"/>
          <w:lang w:val="bg-BG"/>
        </w:rPr>
        <w:t xml:space="preserve"> </w:t>
      </w:r>
      <w:r w:rsidR="006C6DF0">
        <w:rPr>
          <w:rFonts w:ascii="Times New Roman" w:hAnsi="Times New Roman" w:cs="Times New Roman"/>
          <w:sz w:val="24"/>
          <w:szCs w:val="24"/>
        </w:rPr>
        <w:t>Assessment 2</w:t>
      </w:r>
      <w:bookmarkStart w:id="0" w:name="_GoBack"/>
      <w:bookmarkEnd w:id="0"/>
    </w:p>
    <w:p w14:paraId="32B3DD1A" w14:textId="741FF681" w:rsidR="001768AA" w:rsidRPr="005C24F5" w:rsidRDefault="006C6DF0" w:rsidP="006C6DF0">
      <w:pPr>
        <w:spacing w:line="480" w:lineRule="auto"/>
        <w:ind w:firstLine="708"/>
        <w:rPr>
          <w:rFonts w:ascii="Times New Roman" w:hAnsi="Times New Roman" w:cs="Times New Roman"/>
          <w:sz w:val="24"/>
          <w:szCs w:val="24"/>
        </w:rPr>
      </w:pPr>
      <w:r>
        <w:rPr>
          <w:rFonts w:ascii="Times New Roman" w:hAnsi="Times New Roman" w:cs="Times New Roman"/>
          <w:sz w:val="24"/>
          <w:szCs w:val="24"/>
        </w:rPr>
        <w:t xml:space="preserve">                                         </w:t>
      </w:r>
      <w:r w:rsidR="001768AA">
        <w:rPr>
          <w:rFonts w:ascii="Times New Roman" w:hAnsi="Times New Roman" w:cs="Times New Roman"/>
          <w:sz w:val="24"/>
          <w:szCs w:val="24"/>
        </w:rPr>
        <w:t>Tutor</w:t>
      </w:r>
      <w:r w:rsidR="001768AA" w:rsidRPr="005C24F5">
        <w:rPr>
          <w:rFonts w:ascii="Times New Roman" w:hAnsi="Times New Roman" w:cs="Times New Roman"/>
          <w:sz w:val="24"/>
          <w:szCs w:val="24"/>
        </w:rPr>
        <w:t>’s Name</w:t>
      </w:r>
      <w:r w:rsidR="001768AA">
        <w:rPr>
          <w:rFonts w:ascii="Times New Roman" w:hAnsi="Times New Roman" w:cs="Times New Roman"/>
          <w:sz w:val="24"/>
          <w:szCs w:val="24"/>
        </w:rPr>
        <w:t xml:space="preserve">: </w:t>
      </w:r>
      <w:proofErr w:type="spellStart"/>
      <w:r>
        <w:rPr>
          <w:rFonts w:ascii="Times New Roman" w:hAnsi="Times New Roman" w:cs="Times New Roman"/>
          <w:sz w:val="24"/>
          <w:szCs w:val="24"/>
        </w:rPr>
        <w:t>Zainab</w:t>
      </w:r>
      <w:proofErr w:type="spellEnd"/>
      <w:r>
        <w:rPr>
          <w:rFonts w:ascii="Times New Roman" w:hAnsi="Times New Roman" w:cs="Times New Roman"/>
          <w:sz w:val="24"/>
          <w:szCs w:val="24"/>
        </w:rPr>
        <w:t xml:space="preserve"> Atta</w:t>
      </w:r>
    </w:p>
    <w:p w14:paraId="5929E472" w14:textId="67918FB7" w:rsidR="001768AA" w:rsidRDefault="001768AA">
      <w:pPr>
        <w:rPr>
          <w:rFonts w:ascii="Times New Roman" w:hAnsi="Times New Roman" w:cs="Times New Roman"/>
        </w:rPr>
      </w:pPr>
    </w:p>
    <w:p w14:paraId="56434887" w14:textId="77777777" w:rsidR="00812CA5" w:rsidRPr="001768AA" w:rsidRDefault="00812CA5">
      <w:pPr>
        <w:rPr>
          <w:rFonts w:ascii="Times New Roman" w:hAnsi="Times New Roman" w:cs="Times New Roman"/>
        </w:rPr>
      </w:pPr>
    </w:p>
    <w:p w14:paraId="720EBB72" w14:textId="3A39EB71" w:rsidR="001768AA" w:rsidRPr="001768AA" w:rsidRDefault="001768AA">
      <w:pPr>
        <w:rPr>
          <w:rFonts w:ascii="Times New Roman" w:hAnsi="Times New Roman" w:cs="Times New Roman"/>
        </w:rPr>
      </w:pPr>
    </w:p>
    <w:p w14:paraId="210212A2" w14:textId="77777777" w:rsidR="00812CA5" w:rsidRPr="001768AA" w:rsidRDefault="00812CA5" w:rsidP="006C6DF0">
      <w:pPr>
        <w:rPr>
          <w:rFonts w:ascii="Times New Roman" w:hAnsi="Times New Roman" w:cs="Times New Roman"/>
          <w:sz w:val="24"/>
          <w:szCs w:val="24"/>
        </w:rPr>
      </w:pPr>
    </w:p>
    <w:p w14:paraId="56C56293" w14:textId="3E5F035D" w:rsidR="001768AA" w:rsidRDefault="001768AA" w:rsidP="001768AA">
      <w:pPr>
        <w:jc w:val="center"/>
        <w:rPr>
          <w:rFonts w:ascii="Times New Roman" w:hAnsi="Times New Roman" w:cs="Times New Roman"/>
          <w:sz w:val="24"/>
          <w:szCs w:val="24"/>
        </w:rPr>
      </w:pPr>
    </w:p>
    <w:p w14:paraId="5E10E08D" w14:textId="488362EE" w:rsidR="00812CA5" w:rsidRDefault="00812CA5" w:rsidP="001768AA">
      <w:pPr>
        <w:jc w:val="center"/>
        <w:rPr>
          <w:rFonts w:ascii="Times New Roman" w:hAnsi="Times New Roman" w:cs="Times New Roman"/>
          <w:sz w:val="24"/>
          <w:szCs w:val="24"/>
        </w:rPr>
      </w:pPr>
    </w:p>
    <w:p w14:paraId="737718E7" w14:textId="3B034AF5" w:rsidR="00812CA5" w:rsidRDefault="00812CA5" w:rsidP="001768AA">
      <w:pPr>
        <w:jc w:val="center"/>
        <w:rPr>
          <w:rFonts w:ascii="Times New Roman" w:hAnsi="Times New Roman" w:cs="Times New Roman"/>
          <w:sz w:val="24"/>
          <w:szCs w:val="24"/>
        </w:rPr>
      </w:pPr>
    </w:p>
    <w:p w14:paraId="085F685B" w14:textId="4F332C3F" w:rsidR="00812CA5" w:rsidRDefault="00812CA5" w:rsidP="001768AA">
      <w:pPr>
        <w:jc w:val="center"/>
        <w:rPr>
          <w:rFonts w:ascii="Times New Roman" w:hAnsi="Times New Roman" w:cs="Times New Roman"/>
          <w:sz w:val="24"/>
          <w:szCs w:val="24"/>
        </w:rPr>
      </w:pPr>
    </w:p>
    <w:p w14:paraId="793547C6" w14:textId="0C0F5D6F" w:rsidR="00812CA5" w:rsidRDefault="00812CA5" w:rsidP="001768AA">
      <w:pPr>
        <w:jc w:val="center"/>
        <w:rPr>
          <w:rFonts w:ascii="Times New Roman" w:hAnsi="Times New Roman" w:cs="Times New Roman"/>
          <w:sz w:val="24"/>
          <w:szCs w:val="24"/>
        </w:rPr>
      </w:pPr>
    </w:p>
    <w:p w14:paraId="44803162" w14:textId="04F35013" w:rsidR="00812CA5" w:rsidRDefault="00812CA5" w:rsidP="001768AA">
      <w:pPr>
        <w:jc w:val="center"/>
        <w:rPr>
          <w:rFonts w:ascii="Times New Roman" w:hAnsi="Times New Roman" w:cs="Times New Roman"/>
          <w:sz w:val="24"/>
          <w:szCs w:val="24"/>
        </w:rPr>
      </w:pPr>
    </w:p>
    <w:p w14:paraId="0553A9B8" w14:textId="75A2AFE3" w:rsidR="00812CA5" w:rsidRDefault="00812CA5" w:rsidP="001768AA">
      <w:pPr>
        <w:jc w:val="center"/>
        <w:rPr>
          <w:rFonts w:ascii="Times New Roman" w:hAnsi="Times New Roman" w:cs="Times New Roman"/>
          <w:sz w:val="24"/>
          <w:szCs w:val="24"/>
        </w:rPr>
      </w:pPr>
    </w:p>
    <w:p w14:paraId="7D429292" w14:textId="0940A1C3" w:rsidR="00812CA5" w:rsidRDefault="00812CA5" w:rsidP="001768AA">
      <w:pPr>
        <w:jc w:val="center"/>
        <w:rPr>
          <w:rFonts w:ascii="Times New Roman" w:hAnsi="Times New Roman" w:cs="Times New Roman"/>
          <w:sz w:val="24"/>
          <w:szCs w:val="24"/>
        </w:rPr>
      </w:pPr>
    </w:p>
    <w:p w14:paraId="0F8A62BA" w14:textId="4AFA257A" w:rsidR="006C6DF0" w:rsidRDefault="006C6DF0" w:rsidP="001768AA">
      <w:pPr>
        <w:jc w:val="center"/>
        <w:rPr>
          <w:rFonts w:ascii="Times New Roman" w:hAnsi="Times New Roman" w:cs="Times New Roman"/>
          <w:sz w:val="24"/>
          <w:szCs w:val="24"/>
        </w:rPr>
      </w:pPr>
    </w:p>
    <w:p w14:paraId="797CA417" w14:textId="3DB00057" w:rsidR="006C6DF0" w:rsidRDefault="006C6DF0" w:rsidP="001768AA">
      <w:pPr>
        <w:jc w:val="center"/>
        <w:rPr>
          <w:rFonts w:ascii="Times New Roman" w:hAnsi="Times New Roman" w:cs="Times New Roman"/>
          <w:sz w:val="24"/>
          <w:szCs w:val="24"/>
        </w:rPr>
      </w:pPr>
    </w:p>
    <w:p w14:paraId="2409D85B" w14:textId="28BDF13A" w:rsidR="006C6DF0" w:rsidRDefault="006C6DF0" w:rsidP="001768AA">
      <w:pPr>
        <w:jc w:val="center"/>
        <w:rPr>
          <w:rFonts w:ascii="Times New Roman" w:hAnsi="Times New Roman" w:cs="Times New Roman"/>
          <w:sz w:val="24"/>
          <w:szCs w:val="24"/>
        </w:rPr>
      </w:pPr>
    </w:p>
    <w:p w14:paraId="19DC1391" w14:textId="77777777" w:rsidR="006C6DF0" w:rsidRDefault="006C6DF0" w:rsidP="001768AA">
      <w:pPr>
        <w:jc w:val="center"/>
        <w:rPr>
          <w:rFonts w:ascii="Times New Roman" w:hAnsi="Times New Roman" w:cs="Times New Roman"/>
          <w:sz w:val="24"/>
          <w:szCs w:val="24"/>
        </w:rPr>
      </w:pPr>
    </w:p>
    <w:p w14:paraId="0DFAA085" w14:textId="62ECC5FC" w:rsidR="00812CA5" w:rsidRDefault="00812CA5" w:rsidP="001768AA">
      <w:pPr>
        <w:jc w:val="center"/>
        <w:rPr>
          <w:rFonts w:ascii="Times New Roman" w:hAnsi="Times New Roman" w:cs="Times New Roman"/>
          <w:sz w:val="24"/>
          <w:szCs w:val="24"/>
        </w:rPr>
      </w:pPr>
    </w:p>
    <w:p w14:paraId="3074532D" w14:textId="77777777" w:rsidR="00812CA5" w:rsidRPr="001768AA" w:rsidRDefault="00812CA5" w:rsidP="001768AA">
      <w:pPr>
        <w:jc w:val="center"/>
        <w:rPr>
          <w:rFonts w:ascii="Times New Roman" w:hAnsi="Times New Roman" w:cs="Times New Roman"/>
          <w:sz w:val="24"/>
          <w:szCs w:val="24"/>
        </w:rPr>
      </w:pPr>
    </w:p>
    <w:p w14:paraId="3FA09BDE" w14:textId="4D4D2CEB" w:rsidR="00655908" w:rsidRPr="009F5EE3" w:rsidRDefault="001768AA" w:rsidP="001768AA">
      <w:pPr>
        <w:rPr>
          <w:rFonts w:ascii="Times New Roman" w:hAnsi="Times New Roman" w:cs="Times New Roman"/>
          <w:sz w:val="28"/>
          <w:szCs w:val="28"/>
          <w:u w:val="single"/>
        </w:rPr>
      </w:pPr>
      <w:r w:rsidRPr="009F5EE3">
        <w:rPr>
          <w:rFonts w:ascii="Times New Roman" w:hAnsi="Times New Roman" w:cs="Times New Roman"/>
          <w:sz w:val="28"/>
          <w:szCs w:val="28"/>
          <w:u w:val="single"/>
        </w:rPr>
        <w:lastRenderedPageBreak/>
        <w:t>Part A</w:t>
      </w:r>
    </w:p>
    <w:p w14:paraId="635544D6" w14:textId="0370B7A5" w:rsidR="00A65C5E" w:rsidRPr="00A65C5E" w:rsidRDefault="00A65C5E" w:rsidP="00A65C5E">
      <w:pPr>
        <w:pStyle w:val="a3"/>
        <w:numPr>
          <w:ilvl w:val="0"/>
          <w:numId w:val="1"/>
        </w:numPr>
        <w:rPr>
          <w:rFonts w:ascii="Times New Roman" w:hAnsi="Times New Roman" w:cs="Times New Roman"/>
          <w:sz w:val="24"/>
          <w:szCs w:val="24"/>
        </w:rPr>
      </w:pPr>
      <w:r w:rsidRPr="00A65C5E">
        <w:rPr>
          <w:rFonts w:ascii="Times New Roman" w:hAnsi="Times New Roman" w:cs="Times New Roman"/>
          <w:sz w:val="24"/>
          <w:szCs w:val="24"/>
        </w:rPr>
        <w:t>Report</w:t>
      </w:r>
    </w:p>
    <w:p w14:paraId="360F7D4A" w14:textId="030BA65D" w:rsidR="006F33BF" w:rsidRDefault="001768AA" w:rsidP="001768AA">
      <w:pPr>
        <w:rPr>
          <w:rFonts w:ascii="Times New Roman" w:hAnsi="Times New Roman" w:cs="Times New Roman"/>
          <w:color w:val="222222"/>
          <w:sz w:val="24"/>
          <w:szCs w:val="24"/>
          <w:shd w:val="clear" w:color="auto" w:fill="FFFFFF"/>
        </w:rPr>
      </w:pPr>
      <w:r w:rsidRPr="00A65C5E">
        <w:rPr>
          <w:rFonts w:ascii="Times New Roman" w:hAnsi="Times New Roman" w:cs="Times New Roman"/>
          <w:sz w:val="24"/>
          <w:szCs w:val="24"/>
        </w:rPr>
        <w:t>This is a report specifically made for Amana ltd.</w:t>
      </w:r>
      <w:r w:rsidR="00AB6CFB">
        <w:rPr>
          <w:rFonts w:ascii="Times New Roman" w:hAnsi="Times New Roman" w:cs="Times New Roman"/>
          <w:sz w:val="24"/>
          <w:szCs w:val="24"/>
        </w:rPr>
        <w:t xml:space="preserve"> It is a piece of paper that aim to assist the business in the current unstable business environment. Since the beginning o Covid-19 pandemic many businesses were affected negatively from the economic and social implications. That is why is highly important for businesses like Amana’s to be very strict </w:t>
      </w:r>
      <w:r w:rsidR="00B87B81">
        <w:rPr>
          <w:rFonts w:ascii="Times New Roman" w:hAnsi="Times New Roman" w:cs="Times New Roman"/>
          <w:sz w:val="24"/>
          <w:szCs w:val="24"/>
        </w:rPr>
        <w:t>in its planning and make sure that clever decisions are made.</w:t>
      </w:r>
      <w:r w:rsidR="001D0564">
        <w:rPr>
          <w:rFonts w:ascii="Times New Roman" w:hAnsi="Times New Roman" w:cs="Times New Roman"/>
          <w:sz w:val="24"/>
          <w:szCs w:val="24"/>
        </w:rPr>
        <w:t xml:space="preserve"> As described by </w:t>
      </w:r>
      <w:r w:rsidR="001D0564" w:rsidRPr="001D0564">
        <w:rPr>
          <w:rFonts w:ascii="Times New Roman" w:hAnsi="Times New Roman" w:cs="Times New Roman"/>
          <w:color w:val="222222"/>
          <w:sz w:val="24"/>
          <w:szCs w:val="24"/>
          <w:shd w:val="clear" w:color="auto" w:fill="FFFFFF"/>
        </w:rPr>
        <w:t>Abernethy &amp; Brownell (1999)</w:t>
      </w:r>
      <w:r w:rsidR="001D0564">
        <w:rPr>
          <w:rFonts w:ascii="Times New Roman" w:hAnsi="Times New Roman" w:cs="Times New Roman"/>
          <w:color w:val="222222"/>
          <w:sz w:val="24"/>
          <w:szCs w:val="24"/>
          <w:shd w:val="clear" w:color="auto" w:fill="FFFFFF"/>
        </w:rPr>
        <w:t xml:space="preserve"> the business survival is highly dependent on its ability to anticipate and respond to any events that may change the situation.</w:t>
      </w:r>
      <w:r w:rsidR="006F33BF">
        <w:rPr>
          <w:rFonts w:ascii="Times New Roman" w:hAnsi="Times New Roman" w:cs="Times New Roman"/>
          <w:color w:val="222222"/>
          <w:sz w:val="24"/>
          <w:szCs w:val="24"/>
          <w:shd w:val="clear" w:color="auto" w:fill="FFFFFF"/>
        </w:rPr>
        <w:t xml:space="preserve"> The management accounting aim is to assist in such situations by evaluating cost and setting budgets (Rhode</w:t>
      </w:r>
      <w:r w:rsidR="00C05655">
        <w:rPr>
          <w:rFonts w:ascii="Times New Roman" w:hAnsi="Times New Roman" w:cs="Times New Roman"/>
          <w:color w:val="222222"/>
          <w:sz w:val="24"/>
          <w:szCs w:val="24"/>
          <w:shd w:val="clear" w:color="auto" w:fill="FFFFFF"/>
        </w:rPr>
        <w:t xml:space="preserve"> and Garrison, 2019).</w:t>
      </w:r>
    </w:p>
    <w:p w14:paraId="177456C3" w14:textId="1360B5AF" w:rsidR="00FF1DA5" w:rsidRPr="00A65C5E" w:rsidRDefault="00FF1DA5" w:rsidP="001768AA">
      <w:pPr>
        <w:rPr>
          <w:rFonts w:ascii="Times New Roman" w:hAnsi="Times New Roman" w:cs="Times New Roman"/>
          <w:sz w:val="24"/>
          <w:szCs w:val="24"/>
        </w:rPr>
      </w:pPr>
      <w:r>
        <w:rPr>
          <w:rFonts w:ascii="Times New Roman" w:hAnsi="Times New Roman" w:cs="Times New Roman"/>
          <w:color w:val="222222"/>
          <w:sz w:val="24"/>
          <w:szCs w:val="24"/>
          <w:shd w:val="clear" w:color="auto" w:fill="FFFFFF"/>
        </w:rPr>
        <w:t>Budgets in</w:t>
      </w:r>
      <w:r w:rsidR="00C05655">
        <w:rPr>
          <w:rFonts w:ascii="Times New Roman" w:hAnsi="Times New Roman" w:cs="Times New Roman"/>
          <w:color w:val="222222"/>
          <w:sz w:val="24"/>
          <w:szCs w:val="24"/>
          <w:shd w:val="clear" w:color="auto" w:fill="FFFFFF"/>
        </w:rPr>
        <w:t xml:space="preserve"> particular are very important in cases similar to Amana company.</w:t>
      </w:r>
      <w:r>
        <w:rPr>
          <w:rFonts w:ascii="Times New Roman" w:hAnsi="Times New Roman" w:cs="Times New Roman"/>
          <w:color w:val="222222"/>
          <w:sz w:val="24"/>
          <w:szCs w:val="24"/>
          <w:shd w:val="clear" w:color="auto" w:fill="FFFFFF"/>
        </w:rPr>
        <w:t xml:space="preserve"> </w:t>
      </w:r>
      <w:r w:rsidR="00C05655">
        <w:rPr>
          <w:rFonts w:ascii="Times New Roman" w:hAnsi="Times New Roman" w:cs="Times New Roman"/>
          <w:color w:val="222222"/>
          <w:sz w:val="24"/>
          <w:szCs w:val="24"/>
          <w:shd w:val="clear" w:color="auto" w:fill="FFFFFF"/>
        </w:rPr>
        <w:t>Budget will be used in order to understand current performance. Moreover it will assist me as a manager to give a very informed recommendations about the directions that the business should take.</w:t>
      </w:r>
    </w:p>
    <w:p w14:paraId="5FB01715" w14:textId="3139106B" w:rsidR="00A65C5E" w:rsidRPr="00A65C5E" w:rsidRDefault="00C05655" w:rsidP="001768AA">
      <w:pPr>
        <w:rPr>
          <w:rFonts w:ascii="Times New Roman" w:hAnsi="Times New Roman" w:cs="Times New Roman"/>
          <w:sz w:val="24"/>
          <w:szCs w:val="24"/>
        </w:rPr>
      </w:pPr>
      <w:r>
        <w:rPr>
          <w:rFonts w:ascii="Times New Roman" w:hAnsi="Times New Roman" w:cs="Times New Roman"/>
          <w:sz w:val="24"/>
          <w:szCs w:val="24"/>
        </w:rPr>
        <w:t xml:space="preserve">As a new manager hired by Amana limited company I was </w:t>
      </w:r>
      <w:r w:rsidR="001768AA" w:rsidRPr="00A65C5E">
        <w:rPr>
          <w:rFonts w:ascii="Times New Roman" w:hAnsi="Times New Roman" w:cs="Times New Roman"/>
          <w:sz w:val="24"/>
          <w:szCs w:val="24"/>
        </w:rPr>
        <w:t>requested</w:t>
      </w:r>
      <w:r>
        <w:rPr>
          <w:rFonts w:ascii="Times New Roman" w:hAnsi="Times New Roman" w:cs="Times New Roman"/>
          <w:sz w:val="24"/>
          <w:szCs w:val="24"/>
        </w:rPr>
        <w:t xml:space="preserve"> to </w:t>
      </w:r>
      <w:r w:rsidR="001768AA" w:rsidRPr="00A65C5E">
        <w:rPr>
          <w:rFonts w:ascii="Times New Roman" w:hAnsi="Times New Roman" w:cs="Times New Roman"/>
          <w:sz w:val="24"/>
          <w:szCs w:val="24"/>
        </w:rPr>
        <w:t>provide the following</w:t>
      </w:r>
      <w:r w:rsidR="00B87B81">
        <w:rPr>
          <w:rFonts w:ascii="Times New Roman" w:hAnsi="Times New Roman" w:cs="Times New Roman"/>
          <w:sz w:val="24"/>
          <w:szCs w:val="24"/>
        </w:rPr>
        <w:t xml:space="preserve"> information</w:t>
      </w:r>
      <w:r w:rsidR="00441D8E">
        <w:rPr>
          <w:rFonts w:ascii="Times New Roman" w:hAnsi="Times New Roman" w:cs="Times New Roman"/>
          <w:sz w:val="24"/>
          <w:szCs w:val="24"/>
        </w:rPr>
        <w:t xml:space="preserve"> for the business</w:t>
      </w:r>
      <w:r w:rsidR="001768AA" w:rsidRPr="00A65C5E">
        <w:rPr>
          <w:rFonts w:ascii="Times New Roman" w:hAnsi="Times New Roman" w:cs="Times New Roman"/>
          <w:sz w:val="24"/>
          <w:szCs w:val="24"/>
        </w:rPr>
        <w:t>: Monthly control report (to include original, flexed budget and variances).Evaluat</w:t>
      </w:r>
      <w:r w:rsidR="00B87B81">
        <w:rPr>
          <w:rFonts w:ascii="Times New Roman" w:hAnsi="Times New Roman" w:cs="Times New Roman"/>
          <w:sz w:val="24"/>
          <w:szCs w:val="24"/>
        </w:rPr>
        <w:t>ion of the</w:t>
      </w:r>
      <w:r w:rsidR="001768AA" w:rsidRPr="00A65C5E">
        <w:rPr>
          <w:rFonts w:ascii="Times New Roman" w:hAnsi="Times New Roman" w:cs="Times New Roman"/>
          <w:sz w:val="24"/>
          <w:szCs w:val="24"/>
        </w:rPr>
        <w:t xml:space="preserve"> </w:t>
      </w:r>
      <w:r w:rsidR="00B87B81">
        <w:rPr>
          <w:rFonts w:ascii="Times New Roman" w:hAnsi="Times New Roman" w:cs="Times New Roman"/>
          <w:sz w:val="24"/>
          <w:szCs w:val="24"/>
        </w:rPr>
        <w:t xml:space="preserve">business </w:t>
      </w:r>
      <w:r w:rsidR="001768AA" w:rsidRPr="00A65C5E">
        <w:rPr>
          <w:rFonts w:ascii="Times New Roman" w:hAnsi="Times New Roman" w:cs="Times New Roman"/>
          <w:sz w:val="24"/>
          <w:szCs w:val="24"/>
        </w:rPr>
        <w:t>performance for 2020</w:t>
      </w:r>
      <w:r w:rsidR="00A65C5E" w:rsidRPr="00A65C5E">
        <w:rPr>
          <w:rFonts w:ascii="Times New Roman" w:hAnsi="Times New Roman" w:cs="Times New Roman"/>
          <w:sz w:val="24"/>
          <w:szCs w:val="24"/>
        </w:rPr>
        <w:t xml:space="preserve"> and</w:t>
      </w:r>
      <w:r w:rsidR="00B87B81">
        <w:rPr>
          <w:rFonts w:ascii="Times New Roman" w:hAnsi="Times New Roman" w:cs="Times New Roman"/>
          <w:sz w:val="24"/>
          <w:szCs w:val="24"/>
        </w:rPr>
        <w:t xml:space="preserve"> finally</w:t>
      </w:r>
      <w:r w:rsidR="00A65C5E" w:rsidRPr="00A65C5E">
        <w:rPr>
          <w:rFonts w:ascii="Times New Roman" w:hAnsi="Times New Roman" w:cs="Times New Roman"/>
          <w:sz w:val="24"/>
          <w:szCs w:val="24"/>
        </w:rPr>
        <w:t xml:space="preserve"> give a recommendation to the </w:t>
      </w:r>
      <w:r w:rsidR="00B87B81">
        <w:rPr>
          <w:rFonts w:ascii="Times New Roman" w:hAnsi="Times New Roman" w:cs="Times New Roman"/>
          <w:sz w:val="24"/>
          <w:szCs w:val="24"/>
        </w:rPr>
        <w:t>company’s</w:t>
      </w:r>
      <w:r w:rsidR="00A65C5E" w:rsidRPr="00A65C5E">
        <w:rPr>
          <w:rFonts w:ascii="Times New Roman" w:hAnsi="Times New Roman" w:cs="Times New Roman"/>
          <w:sz w:val="24"/>
          <w:szCs w:val="24"/>
        </w:rPr>
        <w:t xml:space="preserve"> CEO</w:t>
      </w:r>
      <w:r w:rsidR="00B87B81">
        <w:rPr>
          <w:rFonts w:ascii="Times New Roman" w:hAnsi="Times New Roman" w:cs="Times New Roman"/>
          <w:sz w:val="24"/>
          <w:szCs w:val="24"/>
        </w:rPr>
        <w:t>.</w:t>
      </w:r>
    </w:p>
    <w:p w14:paraId="28206E2F" w14:textId="13536A0F" w:rsidR="001768AA" w:rsidRDefault="001768AA" w:rsidP="001768AA">
      <w:pPr>
        <w:rPr>
          <w:rFonts w:ascii="Times New Roman" w:hAnsi="Times New Roman" w:cs="Times New Roman"/>
          <w:sz w:val="24"/>
          <w:szCs w:val="24"/>
        </w:rPr>
      </w:pPr>
      <w:r w:rsidRPr="00A65C5E">
        <w:rPr>
          <w:rFonts w:ascii="Times New Roman" w:hAnsi="Times New Roman" w:cs="Times New Roman"/>
          <w:sz w:val="24"/>
          <w:szCs w:val="24"/>
        </w:rPr>
        <w:t xml:space="preserve">Since I </w:t>
      </w:r>
      <w:r w:rsidR="00A65C5E" w:rsidRPr="00A65C5E">
        <w:rPr>
          <w:rFonts w:ascii="Times New Roman" w:hAnsi="Times New Roman" w:cs="Times New Roman"/>
          <w:sz w:val="24"/>
          <w:szCs w:val="24"/>
        </w:rPr>
        <w:t xml:space="preserve">carefully </w:t>
      </w:r>
      <w:r w:rsidRPr="00A65C5E">
        <w:rPr>
          <w:rFonts w:ascii="Times New Roman" w:hAnsi="Times New Roman" w:cs="Times New Roman"/>
          <w:sz w:val="24"/>
          <w:szCs w:val="24"/>
        </w:rPr>
        <w:t xml:space="preserve">reviewed the given information </w:t>
      </w:r>
      <w:r w:rsidR="00A65C5E" w:rsidRPr="00A65C5E">
        <w:rPr>
          <w:rFonts w:ascii="Times New Roman" w:hAnsi="Times New Roman" w:cs="Times New Roman"/>
          <w:sz w:val="24"/>
          <w:szCs w:val="24"/>
        </w:rPr>
        <w:t>I was able to</w:t>
      </w:r>
      <w:r w:rsidR="00B87B81">
        <w:rPr>
          <w:rFonts w:ascii="Times New Roman" w:hAnsi="Times New Roman" w:cs="Times New Roman"/>
          <w:sz w:val="24"/>
          <w:szCs w:val="24"/>
        </w:rPr>
        <w:t xml:space="preserve"> review it carefully and</w:t>
      </w:r>
      <w:r w:rsidR="00A65C5E" w:rsidRPr="00A65C5E">
        <w:rPr>
          <w:rFonts w:ascii="Times New Roman" w:hAnsi="Times New Roman" w:cs="Times New Roman"/>
          <w:sz w:val="24"/>
          <w:szCs w:val="24"/>
        </w:rPr>
        <w:t xml:space="preserve"> come up with the following information:</w:t>
      </w:r>
    </w:p>
    <w:p w14:paraId="5530C9CF" w14:textId="25017575" w:rsidR="00A65C5E" w:rsidRDefault="00A65C5E" w:rsidP="00A65C5E">
      <w:pPr>
        <w:pStyle w:val="a3"/>
        <w:numPr>
          <w:ilvl w:val="0"/>
          <w:numId w:val="2"/>
        </w:numPr>
        <w:rPr>
          <w:rFonts w:ascii="Times New Roman" w:hAnsi="Times New Roman" w:cs="Times New Roman"/>
          <w:sz w:val="24"/>
          <w:szCs w:val="24"/>
        </w:rPr>
      </w:pPr>
      <w:r>
        <w:rPr>
          <w:rFonts w:ascii="Times New Roman" w:hAnsi="Times New Roman" w:cs="Times New Roman"/>
          <w:sz w:val="24"/>
          <w:szCs w:val="24"/>
        </w:rPr>
        <w:t xml:space="preserve">Monthly control report </w:t>
      </w:r>
    </w:p>
    <w:p w14:paraId="4403C260" w14:textId="77777777" w:rsidR="00F03A13" w:rsidRPr="00C05655" w:rsidRDefault="00F03A13" w:rsidP="00F03A13">
      <w:pPr>
        <w:pStyle w:val="a3"/>
        <w:rPr>
          <w:rFonts w:ascii="Times New Roman" w:hAnsi="Times New Roman" w:cs="Times New Roman"/>
          <w:sz w:val="24"/>
          <w:szCs w:val="24"/>
        </w:rPr>
      </w:pPr>
    </w:p>
    <w:tbl>
      <w:tblPr>
        <w:tblStyle w:val="1"/>
        <w:tblW w:w="977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98"/>
        <w:gridCol w:w="1510"/>
        <w:gridCol w:w="1617"/>
        <w:gridCol w:w="1520"/>
        <w:gridCol w:w="1675"/>
        <w:gridCol w:w="1459"/>
      </w:tblGrid>
      <w:tr w:rsidR="00C05655" w:rsidRPr="00812CA5" w14:paraId="77FCAA76" w14:textId="77777777" w:rsidTr="00C05655">
        <w:trPr>
          <w:cnfStyle w:val="100000000000" w:firstRow="1" w:lastRow="0" w:firstColumn="0" w:lastColumn="0" w:oddVBand="0" w:evenVBand="0" w:oddHBand="0" w:evenHBand="0" w:firstRowFirstColumn="0" w:firstRowLastColumn="0" w:lastRowFirstColumn="0" w:lastRowLastColumn="0"/>
          <w:trHeight w:val="702"/>
        </w:trPr>
        <w:tc>
          <w:tcPr>
            <w:cnfStyle w:val="001000000000" w:firstRow="0" w:lastRow="0" w:firstColumn="1" w:lastColumn="0" w:oddVBand="0" w:evenVBand="0" w:oddHBand="0" w:evenHBand="0" w:firstRowFirstColumn="0" w:firstRowLastColumn="0" w:lastRowFirstColumn="0" w:lastRowLastColumn="0"/>
            <w:tcW w:w="1998" w:type="dxa"/>
            <w:shd w:val="clear" w:color="auto" w:fill="auto"/>
          </w:tcPr>
          <w:p w14:paraId="13796F9D" w14:textId="77777777" w:rsidR="00A65C5E" w:rsidRPr="00C05655" w:rsidRDefault="00A65C5E" w:rsidP="00BC508A">
            <w:pPr>
              <w:pStyle w:val="a3"/>
              <w:spacing w:line="360" w:lineRule="auto"/>
              <w:ind w:left="0"/>
              <w:jc w:val="both"/>
              <w:rPr>
                <w:rFonts w:ascii="Times New Roman" w:hAnsi="Times New Roman" w:cs="Times New Roman"/>
                <w:b w:val="0"/>
                <w:bCs w:val="0"/>
                <w:color w:val="000000" w:themeColor="text1"/>
                <w:sz w:val="20"/>
                <w:szCs w:val="20"/>
              </w:rPr>
            </w:pPr>
            <w:r w:rsidRPr="00C05655">
              <w:rPr>
                <w:rFonts w:ascii="Times New Roman" w:hAnsi="Times New Roman" w:cs="Times New Roman"/>
                <w:color w:val="000000" w:themeColor="text1"/>
                <w:sz w:val="20"/>
                <w:szCs w:val="20"/>
              </w:rPr>
              <w:t>Items</w:t>
            </w:r>
          </w:p>
        </w:tc>
        <w:tc>
          <w:tcPr>
            <w:tcW w:w="1510" w:type="dxa"/>
            <w:shd w:val="clear" w:color="auto" w:fill="auto"/>
          </w:tcPr>
          <w:p w14:paraId="34BBA497" w14:textId="77777777" w:rsidR="00A65C5E" w:rsidRPr="00C05655" w:rsidRDefault="00A65C5E" w:rsidP="00BC508A">
            <w:pPr>
              <w:pStyle w:val="a3"/>
              <w:spacing w:line="360" w:lineRule="auto"/>
              <w:ind w:left="0"/>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sz w:val="20"/>
                <w:szCs w:val="20"/>
              </w:rPr>
            </w:pPr>
            <w:r w:rsidRPr="00C05655">
              <w:rPr>
                <w:rFonts w:ascii="Times New Roman" w:hAnsi="Times New Roman" w:cs="Times New Roman"/>
                <w:color w:val="000000" w:themeColor="text1"/>
                <w:sz w:val="20"/>
                <w:szCs w:val="20"/>
              </w:rPr>
              <w:t>Cost per unit</w:t>
            </w:r>
          </w:p>
        </w:tc>
        <w:tc>
          <w:tcPr>
            <w:tcW w:w="1617" w:type="dxa"/>
            <w:shd w:val="clear" w:color="auto" w:fill="auto"/>
          </w:tcPr>
          <w:p w14:paraId="1DA6046F" w14:textId="77777777" w:rsidR="00A65C5E" w:rsidRPr="00C05655" w:rsidRDefault="00A65C5E" w:rsidP="00BC508A">
            <w:pPr>
              <w:pStyle w:val="a3"/>
              <w:spacing w:line="360" w:lineRule="auto"/>
              <w:ind w:left="0"/>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sz w:val="20"/>
                <w:szCs w:val="20"/>
              </w:rPr>
            </w:pPr>
            <w:r w:rsidRPr="00C05655">
              <w:rPr>
                <w:rFonts w:ascii="Times New Roman" w:hAnsi="Times New Roman" w:cs="Times New Roman"/>
                <w:color w:val="000000" w:themeColor="text1"/>
                <w:sz w:val="20"/>
                <w:szCs w:val="20"/>
              </w:rPr>
              <w:t>Original (£)</w:t>
            </w:r>
          </w:p>
        </w:tc>
        <w:tc>
          <w:tcPr>
            <w:tcW w:w="1520" w:type="dxa"/>
            <w:shd w:val="clear" w:color="auto" w:fill="auto"/>
          </w:tcPr>
          <w:p w14:paraId="0504C60F" w14:textId="77777777" w:rsidR="00A65C5E" w:rsidRPr="00C05655" w:rsidRDefault="00A65C5E" w:rsidP="00BC508A">
            <w:pPr>
              <w:pStyle w:val="a3"/>
              <w:spacing w:line="360" w:lineRule="auto"/>
              <w:ind w:left="0"/>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sz w:val="20"/>
                <w:szCs w:val="20"/>
              </w:rPr>
            </w:pPr>
            <w:r w:rsidRPr="00C05655">
              <w:rPr>
                <w:rFonts w:ascii="Times New Roman" w:hAnsi="Times New Roman" w:cs="Times New Roman"/>
                <w:color w:val="000000" w:themeColor="text1"/>
                <w:sz w:val="20"/>
                <w:szCs w:val="20"/>
              </w:rPr>
              <w:t>Flexed (£)</w:t>
            </w:r>
          </w:p>
        </w:tc>
        <w:tc>
          <w:tcPr>
            <w:tcW w:w="1675" w:type="dxa"/>
            <w:shd w:val="clear" w:color="auto" w:fill="auto"/>
          </w:tcPr>
          <w:p w14:paraId="232ED59D" w14:textId="77777777" w:rsidR="00A65C5E" w:rsidRPr="00C05655" w:rsidRDefault="00A65C5E" w:rsidP="00BC508A">
            <w:pPr>
              <w:pStyle w:val="a3"/>
              <w:spacing w:line="360" w:lineRule="auto"/>
              <w:ind w:left="0"/>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sz w:val="20"/>
                <w:szCs w:val="20"/>
              </w:rPr>
            </w:pPr>
            <w:r w:rsidRPr="00C05655">
              <w:rPr>
                <w:rFonts w:ascii="Times New Roman" w:hAnsi="Times New Roman" w:cs="Times New Roman"/>
                <w:color w:val="000000" w:themeColor="text1"/>
                <w:sz w:val="20"/>
                <w:szCs w:val="20"/>
              </w:rPr>
              <w:t>Actual (£)</w:t>
            </w:r>
          </w:p>
        </w:tc>
        <w:tc>
          <w:tcPr>
            <w:tcW w:w="1459" w:type="dxa"/>
            <w:shd w:val="clear" w:color="auto" w:fill="auto"/>
          </w:tcPr>
          <w:p w14:paraId="56C5A94C" w14:textId="77777777" w:rsidR="00A65C5E" w:rsidRPr="00C05655" w:rsidRDefault="00A65C5E" w:rsidP="00BC508A">
            <w:pPr>
              <w:pStyle w:val="a3"/>
              <w:spacing w:line="360" w:lineRule="auto"/>
              <w:ind w:left="0"/>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sz w:val="20"/>
                <w:szCs w:val="20"/>
              </w:rPr>
            </w:pPr>
            <w:r w:rsidRPr="00C05655">
              <w:rPr>
                <w:rFonts w:ascii="Times New Roman" w:hAnsi="Times New Roman" w:cs="Times New Roman"/>
                <w:color w:val="000000" w:themeColor="text1"/>
                <w:sz w:val="20"/>
                <w:szCs w:val="20"/>
              </w:rPr>
              <w:t>Variance</w:t>
            </w:r>
          </w:p>
        </w:tc>
      </w:tr>
      <w:tr w:rsidR="00C05655" w:rsidRPr="00812CA5" w14:paraId="743E8784" w14:textId="77777777" w:rsidTr="00C05655">
        <w:trPr>
          <w:trHeight w:val="376"/>
        </w:trPr>
        <w:tc>
          <w:tcPr>
            <w:cnfStyle w:val="001000000000" w:firstRow="0" w:lastRow="0" w:firstColumn="1" w:lastColumn="0" w:oddVBand="0" w:evenVBand="0" w:oddHBand="0" w:evenHBand="0" w:firstRowFirstColumn="0" w:firstRowLastColumn="0" w:lastRowFirstColumn="0" w:lastRowLastColumn="0"/>
            <w:tcW w:w="1998" w:type="dxa"/>
            <w:shd w:val="clear" w:color="auto" w:fill="auto"/>
          </w:tcPr>
          <w:p w14:paraId="3324799D" w14:textId="77777777" w:rsidR="00A65C5E" w:rsidRPr="00C05655" w:rsidRDefault="00A65C5E" w:rsidP="00BC508A">
            <w:pPr>
              <w:pStyle w:val="a3"/>
              <w:spacing w:line="360" w:lineRule="auto"/>
              <w:ind w:left="0"/>
              <w:jc w:val="both"/>
              <w:rPr>
                <w:rFonts w:ascii="Times New Roman" w:hAnsi="Times New Roman" w:cs="Times New Roman"/>
              </w:rPr>
            </w:pPr>
            <w:r w:rsidRPr="00C05655">
              <w:rPr>
                <w:rFonts w:ascii="Times New Roman" w:hAnsi="Times New Roman" w:cs="Times New Roman"/>
              </w:rPr>
              <w:t>Units</w:t>
            </w:r>
          </w:p>
        </w:tc>
        <w:tc>
          <w:tcPr>
            <w:tcW w:w="1510" w:type="dxa"/>
            <w:shd w:val="clear" w:color="auto" w:fill="auto"/>
          </w:tcPr>
          <w:p w14:paraId="195A428C"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p>
        </w:tc>
        <w:tc>
          <w:tcPr>
            <w:tcW w:w="1617" w:type="dxa"/>
            <w:shd w:val="clear" w:color="auto" w:fill="auto"/>
          </w:tcPr>
          <w:p w14:paraId="36B7A56A"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C05655">
              <w:rPr>
                <w:rFonts w:ascii="Times New Roman" w:hAnsi="Times New Roman" w:cs="Times New Roman"/>
                <w:color w:val="000000" w:themeColor="text1"/>
              </w:rPr>
              <w:t>100,000</w:t>
            </w:r>
          </w:p>
        </w:tc>
        <w:tc>
          <w:tcPr>
            <w:tcW w:w="1520" w:type="dxa"/>
            <w:shd w:val="clear" w:color="auto" w:fill="auto"/>
          </w:tcPr>
          <w:p w14:paraId="3E51A1F5"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C05655">
              <w:rPr>
                <w:rFonts w:ascii="Times New Roman" w:hAnsi="Times New Roman" w:cs="Times New Roman"/>
                <w:color w:val="000000" w:themeColor="text1"/>
              </w:rPr>
              <w:t>80,000</w:t>
            </w:r>
          </w:p>
        </w:tc>
        <w:tc>
          <w:tcPr>
            <w:tcW w:w="1675" w:type="dxa"/>
            <w:shd w:val="clear" w:color="auto" w:fill="auto"/>
          </w:tcPr>
          <w:p w14:paraId="5CBF14A9"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C05655">
              <w:rPr>
                <w:rFonts w:ascii="Times New Roman" w:hAnsi="Times New Roman" w:cs="Times New Roman"/>
                <w:color w:val="000000" w:themeColor="text1"/>
              </w:rPr>
              <w:t>80,000</w:t>
            </w:r>
          </w:p>
        </w:tc>
        <w:tc>
          <w:tcPr>
            <w:tcW w:w="1459" w:type="dxa"/>
            <w:shd w:val="clear" w:color="auto" w:fill="auto"/>
          </w:tcPr>
          <w:p w14:paraId="29887D60"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p>
        </w:tc>
      </w:tr>
      <w:tr w:rsidR="00C05655" w:rsidRPr="00812CA5" w14:paraId="080EA977" w14:textId="77777777" w:rsidTr="00C05655">
        <w:trPr>
          <w:trHeight w:val="365"/>
        </w:trPr>
        <w:tc>
          <w:tcPr>
            <w:cnfStyle w:val="001000000000" w:firstRow="0" w:lastRow="0" w:firstColumn="1" w:lastColumn="0" w:oddVBand="0" w:evenVBand="0" w:oddHBand="0" w:evenHBand="0" w:firstRowFirstColumn="0" w:firstRowLastColumn="0" w:lastRowFirstColumn="0" w:lastRowLastColumn="0"/>
            <w:tcW w:w="1998" w:type="dxa"/>
            <w:shd w:val="clear" w:color="auto" w:fill="auto"/>
          </w:tcPr>
          <w:p w14:paraId="1DE1C346" w14:textId="77777777" w:rsidR="00A65C5E" w:rsidRPr="00C05655" w:rsidRDefault="00A65C5E" w:rsidP="00BC508A">
            <w:pPr>
              <w:pStyle w:val="a3"/>
              <w:spacing w:line="360" w:lineRule="auto"/>
              <w:ind w:left="0"/>
              <w:jc w:val="both"/>
              <w:rPr>
                <w:rFonts w:ascii="Times New Roman" w:hAnsi="Times New Roman" w:cs="Times New Roman"/>
              </w:rPr>
            </w:pPr>
            <w:r w:rsidRPr="00C05655">
              <w:rPr>
                <w:rFonts w:ascii="Times New Roman" w:hAnsi="Times New Roman" w:cs="Times New Roman"/>
              </w:rPr>
              <w:t>Selling price</w:t>
            </w:r>
          </w:p>
        </w:tc>
        <w:tc>
          <w:tcPr>
            <w:tcW w:w="1510" w:type="dxa"/>
            <w:shd w:val="clear" w:color="auto" w:fill="auto"/>
          </w:tcPr>
          <w:p w14:paraId="790D12B1"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C05655">
              <w:rPr>
                <w:rFonts w:ascii="Times New Roman" w:hAnsi="Times New Roman" w:cs="Times New Roman"/>
                <w:color w:val="000000" w:themeColor="text1"/>
              </w:rPr>
              <w:t>25</w:t>
            </w:r>
          </w:p>
        </w:tc>
        <w:tc>
          <w:tcPr>
            <w:tcW w:w="1617" w:type="dxa"/>
            <w:shd w:val="clear" w:color="auto" w:fill="auto"/>
          </w:tcPr>
          <w:p w14:paraId="05930E56"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C05655">
              <w:rPr>
                <w:rFonts w:ascii="Times New Roman" w:hAnsi="Times New Roman" w:cs="Times New Roman"/>
                <w:color w:val="000000" w:themeColor="text1"/>
              </w:rPr>
              <w:t>25</w:t>
            </w:r>
          </w:p>
        </w:tc>
        <w:tc>
          <w:tcPr>
            <w:tcW w:w="1520" w:type="dxa"/>
            <w:shd w:val="clear" w:color="auto" w:fill="auto"/>
          </w:tcPr>
          <w:p w14:paraId="75999A6F"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C05655">
              <w:rPr>
                <w:rFonts w:ascii="Times New Roman" w:hAnsi="Times New Roman" w:cs="Times New Roman"/>
                <w:color w:val="000000" w:themeColor="text1"/>
              </w:rPr>
              <w:t>25</w:t>
            </w:r>
          </w:p>
        </w:tc>
        <w:tc>
          <w:tcPr>
            <w:tcW w:w="1675" w:type="dxa"/>
            <w:shd w:val="clear" w:color="auto" w:fill="auto"/>
          </w:tcPr>
          <w:p w14:paraId="20C68013"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C05655">
              <w:rPr>
                <w:rFonts w:ascii="Times New Roman" w:hAnsi="Times New Roman" w:cs="Times New Roman"/>
                <w:color w:val="000000" w:themeColor="text1"/>
              </w:rPr>
              <w:t>20</w:t>
            </w:r>
          </w:p>
        </w:tc>
        <w:tc>
          <w:tcPr>
            <w:tcW w:w="1459" w:type="dxa"/>
            <w:shd w:val="clear" w:color="auto" w:fill="auto"/>
          </w:tcPr>
          <w:p w14:paraId="7A2C142B"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C05655">
              <w:rPr>
                <w:rFonts w:ascii="Times New Roman" w:hAnsi="Times New Roman" w:cs="Times New Roman"/>
                <w:color w:val="000000" w:themeColor="text1"/>
              </w:rPr>
              <w:t>5UF</w:t>
            </w:r>
          </w:p>
        </w:tc>
      </w:tr>
      <w:tr w:rsidR="00C05655" w:rsidRPr="00812CA5" w14:paraId="56D040B6" w14:textId="77777777" w:rsidTr="00C05655">
        <w:trPr>
          <w:trHeight w:val="376"/>
        </w:trPr>
        <w:tc>
          <w:tcPr>
            <w:cnfStyle w:val="001000000000" w:firstRow="0" w:lastRow="0" w:firstColumn="1" w:lastColumn="0" w:oddVBand="0" w:evenVBand="0" w:oddHBand="0" w:evenHBand="0" w:firstRowFirstColumn="0" w:firstRowLastColumn="0" w:lastRowFirstColumn="0" w:lastRowLastColumn="0"/>
            <w:tcW w:w="1998" w:type="dxa"/>
            <w:shd w:val="clear" w:color="auto" w:fill="auto"/>
          </w:tcPr>
          <w:p w14:paraId="3587E6D0" w14:textId="77777777" w:rsidR="00A65C5E" w:rsidRPr="00C05655" w:rsidRDefault="00A65C5E" w:rsidP="00BC508A">
            <w:pPr>
              <w:pStyle w:val="a3"/>
              <w:spacing w:line="360" w:lineRule="auto"/>
              <w:ind w:left="0"/>
              <w:jc w:val="both"/>
              <w:rPr>
                <w:rFonts w:ascii="Times New Roman" w:hAnsi="Times New Roman" w:cs="Times New Roman"/>
              </w:rPr>
            </w:pPr>
            <w:r w:rsidRPr="00C05655">
              <w:rPr>
                <w:rFonts w:ascii="Times New Roman" w:hAnsi="Times New Roman" w:cs="Times New Roman"/>
              </w:rPr>
              <w:t>Revenue</w:t>
            </w:r>
          </w:p>
        </w:tc>
        <w:tc>
          <w:tcPr>
            <w:tcW w:w="1510" w:type="dxa"/>
            <w:shd w:val="clear" w:color="auto" w:fill="auto"/>
          </w:tcPr>
          <w:p w14:paraId="39AE9653"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617" w:type="dxa"/>
            <w:shd w:val="clear" w:color="auto" w:fill="auto"/>
          </w:tcPr>
          <w:p w14:paraId="79C9C30B"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C05655">
              <w:rPr>
                <w:rFonts w:ascii="Times New Roman" w:hAnsi="Times New Roman" w:cs="Times New Roman"/>
                <w:color w:val="000000" w:themeColor="text1"/>
              </w:rPr>
              <w:t>2,500,000</w:t>
            </w:r>
          </w:p>
        </w:tc>
        <w:tc>
          <w:tcPr>
            <w:tcW w:w="1520" w:type="dxa"/>
            <w:shd w:val="clear" w:color="auto" w:fill="auto"/>
          </w:tcPr>
          <w:p w14:paraId="4C4C757B"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C05655">
              <w:rPr>
                <w:rFonts w:ascii="Times New Roman" w:hAnsi="Times New Roman" w:cs="Times New Roman"/>
                <w:color w:val="000000" w:themeColor="text1"/>
              </w:rPr>
              <w:t>2,000,000</w:t>
            </w:r>
          </w:p>
        </w:tc>
        <w:tc>
          <w:tcPr>
            <w:tcW w:w="1675" w:type="dxa"/>
            <w:shd w:val="clear" w:color="auto" w:fill="auto"/>
          </w:tcPr>
          <w:p w14:paraId="2C43CC85"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C05655">
              <w:rPr>
                <w:rFonts w:ascii="Times New Roman" w:hAnsi="Times New Roman" w:cs="Times New Roman"/>
                <w:color w:val="000000" w:themeColor="text1"/>
              </w:rPr>
              <w:t>1,600,000</w:t>
            </w:r>
          </w:p>
        </w:tc>
        <w:tc>
          <w:tcPr>
            <w:tcW w:w="1459" w:type="dxa"/>
            <w:shd w:val="clear" w:color="auto" w:fill="auto"/>
          </w:tcPr>
          <w:p w14:paraId="4009E62E"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C05655">
              <w:rPr>
                <w:rFonts w:ascii="Times New Roman" w:hAnsi="Times New Roman" w:cs="Times New Roman"/>
                <w:color w:val="000000" w:themeColor="text1"/>
              </w:rPr>
              <w:t>(400,000) UF</w:t>
            </w:r>
          </w:p>
        </w:tc>
      </w:tr>
      <w:tr w:rsidR="00C05655" w:rsidRPr="00812CA5" w14:paraId="36BFA803" w14:textId="77777777" w:rsidTr="00C05655">
        <w:trPr>
          <w:trHeight w:val="365"/>
        </w:trPr>
        <w:tc>
          <w:tcPr>
            <w:cnfStyle w:val="001000000000" w:firstRow="0" w:lastRow="0" w:firstColumn="1" w:lastColumn="0" w:oddVBand="0" w:evenVBand="0" w:oddHBand="0" w:evenHBand="0" w:firstRowFirstColumn="0" w:firstRowLastColumn="0" w:lastRowFirstColumn="0" w:lastRowLastColumn="0"/>
            <w:tcW w:w="1998" w:type="dxa"/>
            <w:shd w:val="clear" w:color="auto" w:fill="auto"/>
          </w:tcPr>
          <w:p w14:paraId="0E4F6355" w14:textId="77777777" w:rsidR="00A65C5E" w:rsidRPr="00C05655" w:rsidRDefault="00A65C5E" w:rsidP="00BC508A">
            <w:pPr>
              <w:pStyle w:val="a3"/>
              <w:spacing w:line="360" w:lineRule="auto"/>
              <w:ind w:left="0"/>
              <w:jc w:val="both"/>
              <w:rPr>
                <w:rFonts w:ascii="Times New Roman" w:hAnsi="Times New Roman" w:cs="Times New Roman"/>
              </w:rPr>
            </w:pPr>
            <w:r w:rsidRPr="00C05655">
              <w:rPr>
                <w:rFonts w:ascii="Times New Roman" w:hAnsi="Times New Roman" w:cs="Times New Roman"/>
              </w:rPr>
              <w:t>Variable costs:</w:t>
            </w:r>
          </w:p>
        </w:tc>
        <w:tc>
          <w:tcPr>
            <w:tcW w:w="1510" w:type="dxa"/>
            <w:shd w:val="clear" w:color="auto" w:fill="auto"/>
          </w:tcPr>
          <w:p w14:paraId="16A265DC"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p>
        </w:tc>
        <w:tc>
          <w:tcPr>
            <w:tcW w:w="1617" w:type="dxa"/>
            <w:shd w:val="clear" w:color="auto" w:fill="auto"/>
          </w:tcPr>
          <w:p w14:paraId="6F2A6250"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p>
        </w:tc>
        <w:tc>
          <w:tcPr>
            <w:tcW w:w="1520" w:type="dxa"/>
            <w:shd w:val="clear" w:color="auto" w:fill="auto"/>
          </w:tcPr>
          <w:p w14:paraId="480A9C82"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p>
        </w:tc>
        <w:tc>
          <w:tcPr>
            <w:tcW w:w="1675" w:type="dxa"/>
            <w:shd w:val="clear" w:color="auto" w:fill="auto"/>
          </w:tcPr>
          <w:p w14:paraId="5A231465"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p>
        </w:tc>
        <w:tc>
          <w:tcPr>
            <w:tcW w:w="1459" w:type="dxa"/>
            <w:shd w:val="clear" w:color="auto" w:fill="auto"/>
          </w:tcPr>
          <w:p w14:paraId="0ED2597C"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p>
        </w:tc>
      </w:tr>
      <w:tr w:rsidR="00C05655" w:rsidRPr="00812CA5" w14:paraId="4577DC00" w14:textId="77777777" w:rsidTr="00C05655">
        <w:trPr>
          <w:trHeight w:val="376"/>
        </w:trPr>
        <w:tc>
          <w:tcPr>
            <w:cnfStyle w:val="001000000000" w:firstRow="0" w:lastRow="0" w:firstColumn="1" w:lastColumn="0" w:oddVBand="0" w:evenVBand="0" w:oddHBand="0" w:evenHBand="0" w:firstRowFirstColumn="0" w:firstRowLastColumn="0" w:lastRowFirstColumn="0" w:lastRowLastColumn="0"/>
            <w:tcW w:w="1998" w:type="dxa"/>
            <w:shd w:val="clear" w:color="auto" w:fill="auto"/>
          </w:tcPr>
          <w:p w14:paraId="719D5D3E" w14:textId="77777777" w:rsidR="00A65C5E" w:rsidRPr="00C05655" w:rsidRDefault="00A65C5E" w:rsidP="00BC508A">
            <w:pPr>
              <w:pStyle w:val="a3"/>
              <w:spacing w:line="360" w:lineRule="auto"/>
              <w:ind w:left="0"/>
              <w:jc w:val="both"/>
              <w:rPr>
                <w:rFonts w:ascii="Times New Roman" w:hAnsi="Times New Roman" w:cs="Times New Roman"/>
              </w:rPr>
            </w:pPr>
            <w:r w:rsidRPr="00C05655">
              <w:rPr>
                <w:rFonts w:ascii="Times New Roman" w:hAnsi="Times New Roman" w:cs="Times New Roman"/>
              </w:rPr>
              <w:t>Materials</w:t>
            </w:r>
          </w:p>
        </w:tc>
        <w:tc>
          <w:tcPr>
            <w:tcW w:w="1510" w:type="dxa"/>
            <w:shd w:val="clear" w:color="auto" w:fill="auto"/>
          </w:tcPr>
          <w:p w14:paraId="3D0F11C7"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C05655">
              <w:rPr>
                <w:rFonts w:ascii="Times New Roman" w:hAnsi="Times New Roman" w:cs="Times New Roman"/>
                <w:color w:val="000000" w:themeColor="text1"/>
              </w:rPr>
              <w:t xml:space="preserve">2.50  </w:t>
            </w:r>
          </w:p>
        </w:tc>
        <w:tc>
          <w:tcPr>
            <w:tcW w:w="1617" w:type="dxa"/>
            <w:shd w:val="clear" w:color="auto" w:fill="auto"/>
          </w:tcPr>
          <w:p w14:paraId="0629DBAF"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C05655">
              <w:rPr>
                <w:rFonts w:ascii="Times New Roman" w:hAnsi="Times New Roman" w:cs="Times New Roman"/>
                <w:color w:val="000000" w:themeColor="text1"/>
              </w:rPr>
              <w:t>250,000</w:t>
            </w:r>
          </w:p>
        </w:tc>
        <w:tc>
          <w:tcPr>
            <w:tcW w:w="1520" w:type="dxa"/>
            <w:shd w:val="clear" w:color="auto" w:fill="auto"/>
          </w:tcPr>
          <w:p w14:paraId="0EDD7AA1"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C05655">
              <w:rPr>
                <w:rFonts w:ascii="Times New Roman" w:hAnsi="Times New Roman" w:cs="Times New Roman"/>
                <w:color w:val="000000" w:themeColor="text1"/>
              </w:rPr>
              <w:t>200,000</w:t>
            </w:r>
          </w:p>
        </w:tc>
        <w:tc>
          <w:tcPr>
            <w:tcW w:w="1675" w:type="dxa"/>
            <w:shd w:val="clear" w:color="auto" w:fill="auto"/>
          </w:tcPr>
          <w:p w14:paraId="61B632DA"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C05655">
              <w:rPr>
                <w:rFonts w:ascii="Times New Roman" w:hAnsi="Times New Roman" w:cs="Times New Roman"/>
                <w:color w:val="000000" w:themeColor="text1"/>
              </w:rPr>
              <w:t xml:space="preserve">280,000 </w:t>
            </w:r>
          </w:p>
        </w:tc>
        <w:tc>
          <w:tcPr>
            <w:tcW w:w="1459" w:type="dxa"/>
            <w:shd w:val="clear" w:color="auto" w:fill="auto"/>
          </w:tcPr>
          <w:p w14:paraId="25C9B029"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C05655">
              <w:rPr>
                <w:rFonts w:ascii="Times New Roman" w:hAnsi="Times New Roman" w:cs="Times New Roman"/>
                <w:color w:val="000000" w:themeColor="text1"/>
              </w:rPr>
              <w:t>(80,000) UF</w:t>
            </w:r>
          </w:p>
        </w:tc>
      </w:tr>
      <w:tr w:rsidR="00C05655" w:rsidRPr="00812CA5" w14:paraId="3C23E80D" w14:textId="77777777" w:rsidTr="00C05655">
        <w:trPr>
          <w:trHeight w:val="376"/>
        </w:trPr>
        <w:tc>
          <w:tcPr>
            <w:cnfStyle w:val="001000000000" w:firstRow="0" w:lastRow="0" w:firstColumn="1" w:lastColumn="0" w:oddVBand="0" w:evenVBand="0" w:oddHBand="0" w:evenHBand="0" w:firstRowFirstColumn="0" w:firstRowLastColumn="0" w:lastRowFirstColumn="0" w:lastRowLastColumn="0"/>
            <w:tcW w:w="1998" w:type="dxa"/>
            <w:shd w:val="clear" w:color="auto" w:fill="auto"/>
          </w:tcPr>
          <w:p w14:paraId="223FD44D" w14:textId="79A7BE22" w:rsidR="00A65C5E" w:rsidRPr="00C05655" w:rsidRDefault="00A65C5E" w:rsidP="00BC508A">
            <w:pPr>
              <w:pStyle w:val="a3"/>
              <w:spacing w:line="360" w:lineRule="auto"/>
              <w:ind w:left="0"/>
              <w:jc w:val="both"/>
              <w:rPr>
                <w:rFonts w:ascii="Times New Roman" w:hAnsi="Times New Roman" w:cs="Times New Roman"/>
              </w:rPr>
            </w:pPr>
            <w:r w:rsidRPr="00C05655">
              <w:rPr>
                <w:rFonts w:ascii="Times New Roman" w:hAnsi="Times New Roman" w:cs="Times New Roman"/>
              </w:rPr>
              <w:t>Labor</w:t>
            </w:r>
          </w:p>
        </w:tc>
        <w:tc>
          <w:tcPr>
            <w:tcW w:w="1510" w:type="dxa"/>
            <w:shd w:val="clear" w:color="auto" w:fill="auto"/>
          </w:tcPr>
          <w:p w14:paraId="05C061D2"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5655">
              <w:rPr>
                <w:rFonts w:ascii="Times New Roman" w:hAnsi="Times New Roman" w:cs="Times New Roman"/>
              </w:rPr>
              <w:t>4</w:t>
            </w:r>
          </w:p>
        </w:tc>
        <w:tc>
          <w:tcPr>
            <w:tcW w:w="1617" w:type="dxa"/>
            <w:shd w:val="clear" w:color="auto" w:fill="auto"/>
          </w:tcPr>
          <w:p w14:paraId="40757295"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C05655">
              <w:rPr>
                <w:rFonts w:ascii="Times New Roman" w:hAnsi="Times New Roman" w:cs="Times New Roman"/>
                <w:color w:val="000000" w:themeColor="text1"/>
              </w:rPr>
              <w:t>400,000</w:t>
            </w:r>
          </w:p>
        </w:tc>
        <w:tc>
          <w:tcPr>
            <w:tcW w:w="1520" w:type="dxa"/>
            <w:shd w:val="clear" w:color="auto" w:fill="auto"/>
          </w:tcPr>
          <w:p w14:paraId="74B987EE"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C05655">
              <w:rPr>
                <w:rFonts w:ascii="Times New Roman" w:hAnsi="Times New Roman" w:cs="Times New Roman"/>
                <w:color w:val="000000" w:themeColor="text1"/>
              </w:rPr>
              <w:t>320,000</w:t>
            </w:r>
          </w:p>
        </w:tc>
        <w:tc>
          <w:tcPr>
            <w:tcW w:w="1675" w:type="dxa"/>
            <w:shd w:val="clear" w:color="auto" w:fill="auto"/>
          </w:tcPr>
          <w:p w14:paraId="0CA0B272"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C05655">
              <w:rPr>
                <w:rFonts w:ascii="Times New Roman" w:hAnsi="Times New Roman" w:cs="Times New Roman"/>
                <w:color w:val="000000" w:themeColor="text1"/>
              </w:rPr>
              <w:t>440,000</w:t>
            </w:r>
          </w:p>
        </w:tc>
        <w:tc>
          <w:tcPr>
            <w:tcW w:w="1459" w:type="dxa"/>
            <w:shd w:val="clear" w:color="auto" w:fill="auto"/>
          </w:tcPr>
          <w:p w14:paraId="0BEA71FF"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C05655">
              <w:rPr>
                <w:rFonts w:ascii="Times New Roman" w:hAnsi="Times New Roman" w:cs="Times New Roman"/>
                <w:color w:val="000000" w:themeColor="text1"/>
              </w:rPr>
              <w:t>(120,000) UF</w:t>
            </w:r>
          </w:p>
        </w:tc>
      </w:tr>
      <w:tr w:rsidR="00C05655" w:rsidRPr="00812CA5" w14:paraId="29A2F085" w14:textId="77777777" w:rsidTr="00C05655">
        <w:trPr>
          <w:trHeight w:val="365"/>
        </w:trPr>
        <w:tc>
          <w:tcPr>
            <w:cnfStyle w:val="001000000000" w:firstRow="0" w:lastRow="0" w:firstColumn="1" w:lastColumn="0" w:oddVBand="0" w:evenVBand="0" w:oddHBand="0" w:evenHBand="0" w:firstRowFirstColumn="0" w:firstRowLastColumn="0" w:lastRowFirstColumn="0" w:lastRowLastColumn="0"/>
            <w:tcW w:w="1998" w:type="dxa"/>
            <w:shd w:val="clear" w:color="auto" w:fill="auto"/>
          </w:tcPr>
          <w:p w14:paraId="488A1F34" w14:textId="77777777" w:rsidR="00A65C5E" w:rsidRPr="00C05655" w:rsidRDefault="00A65C5E" w:rsidP="00BC508A">
            <w:pPr>
              <w:pStyle w:val="a3"/>
              <w:spacing w:line="360" w:lineRule="auto"/>
              <w:ind w:left="0"/>
              <w:jc w:val="both"/>
              <w:rPr>
                <w:rFonts w:ascii="Times New Roman" w:hAnsi="Times New Roman" w:cs="Times New Roman"/>
              </w:rPr>
            </w:pPr>
            <w:r w:rsidRPr="00C05655">
              <w:rPr>
                <w:rFonts w:ascii="Times New Roman" w:hAnsi="Times New Roman" w:cs="Times New Roman"/>
              </w:rPr>
              <w:t>Overhead</w:t>
            </w:r>
          </w:p>
        </w:tc>
        <w:tc>
          <w:tcPr>
            <w:tcW w:w="1510" w:type="dxa"/>
            <w:shd w:val="clear" w:color="auto" w:fill="auto"/>
          </w:tcPr>
          <w:p w14:paraId="75DBD79E"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5655">
              <w:rPr>
                <w:rFonts w:ascii="Times New Roman" w:hAnsi="Times New Roman" w:cs="Times New Roman"/>
                <w:color w:val="000000" w:themeColor="text1"/>
              </w:rPr>
              <w:t>1.50</w:t>
            </w:r>
          </w:p>
        </w:tc>
        <w:tc>
          <w:tcPr>
            <w:tcW w:w="1617" w:type="dxa"/>
            <w:shd w:val="clear" w:color="auto" w:fill="auto"/>
          </w:tcPr>
          <w:p w14:paraId="0DEBBE6A"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C05655">
              <w:rPr>
                <w:rFonts w:ascii="Times New Roman" w:hAnsi="Times New Roman" w:cs="Times New Roman"/>
                <w:color w:val="000000" w:themeColor="text1"/>
              </w:rPr>
              <w:t>150,000</w:t>
            </w:r>
          </w:p>
        </w:tc>
        <w:tc>
          <w:tcPr>
            <w:tcW w:w="1520" w:type="dxa"/>
            <w:shd w:val="clear" w:color="auto" w:fill="auto"/>
          </w:tcPr>
          <w:p w14:paraId="27F49F48"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C05655">
              <w:rPr>
                <w:rFonts w:ascii="Times New Roman" w:hAnsi="Times New Roman" w:cs="Times New Roman"/>
                <w:color w:val="000000" w:themeColor="text1"/>
              </w:rPr>
              <w:t>120,000</w:t>
            </w:r>
          </w:p>
        </w:tc>
        <w:tc>
          <w:tcPr>
            <w:tcW w:w="1675" w:type="dxa"/>
            <w:shd w:val="clear" w:color="auto" w:fill="auto"/>
          </w:tcPr>
          <w:p w14:paraId="6E8F5E87"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C05655">
              <w:rPr>
                <w:rFonts w:ascii="Times New Roman" w:hAnsi="Times New Roman" w:cs="Times New Roman"/>
                <w:color w:val="000000" w:themeColor="text1"/>
              </w:rPr>
              <w:t>120,000</w:t>
            </w:r>
          </w:p>
        </w:tc>
        <w:tc>
          <w:tcPr>
            <w:tcW w:w="1459" w:type="dxa"/>
            <w:shd w:val="clear" w:color="auto" w:fill="auto"/>
          </w:tcPr>
          <w:p w14:paraId="0D2A44ED"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C05655">
              <w:rPr>
                <w:rFonts w:ascii="Times New Roman" w:hAnsi="Times New Roman" w:cs="Times New Roman"/>
                <w:color w:val="000000" w:themeColor="text1"/>
              </w:rPr>
              <w:t>0</w:t>
            </w:r>
          </w:p>
        </w:tc>
      </w:tr>
      <w:tr w:rsidR="00C05655" w:rsidRPr="00812CA5" w14:paraId="402B49C2" w14:textId="77777777" w:rsidTr="00C05655">
        <w:trPr>
          <w:trHeight w:val="376"/>
        </w:trPr>
        <w:tc>
          <w:tcPr>
            <w:cnfStyle w:val="001000000000" w:firstRow="0" w:lastRow="0" w:firstColumn="1" w:lastColumn="0" w:oddVBand="0" w:evenVBand="0" w:oddHBand="0" w:evenHBand="0" w:firstRowFirstColumn="0" w:firstRowLastColumn="0" w:lastRowFirstColumn="0" w:lastRowLastColumn="0"/>
            <w:tcW w:w="1998" w:type="dxa"/>
            <w:shd w:val="clear" w:color="auto" w:fill="auto"/>
          </w:tcPr>
          <w:p w14:paraId="6AF1EF89" w14:textId="77777777" w:rsidR="00A65C5E" w:rsidRPr="00C05655" w:rsidRDefault="00A65C5E" w:rsidP="00BC508A">
            <w:pPr>
              <w:pStyle w:val="a3"/>
              <w:spacing w:line="360" w:lineRule="auto"/>
              <w:ind w:left="0"/>
              <w:jc w:val="both"/>
              <w:rPr>
                <w:rFonts w:ascii="Times New Roman" w:hAnsi="Times New Roman" w:cs="Times New Roman"/>
                <w:b w:val="0"/>
                <w:bCs w:val="0"/>
              </w:rPr>
            </w:pPr>
            <w:r w:rsidRPr="00C05655">
              <w:rPr>
                <w:rFonts w:ascii="Times New Roman" w:hAnsi="Times New Roman" w:cs="Times New Roman"/>
              </w:rPr>
              <w:t>Contribution</w:t>
            </w:r>
          </w:p>
        </w:tc>
        <w:tc>
          <w:tcPr>
            <w:tcW w:w="1510" w:type="dxa"/>
            <w:shd w:val="clear" w:color="auto" w:fill="auto"/>
          </w:tcPr>
          <w:p w14:paraId="5E7F5713"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C05655">
              <w:rPr>
                <w:rFonts w:ascii="Times New Roman" w:hAnsi="Times New Roman" w:cs="Times New Roman"/>
                <w:b/>
                <w:bCs/>
              </w:rPr>
              <w:t>17</w:t>
            </w:r>
          </w:p>
        </w:tc>
        <w:tc>
          <w:tcPr>
            <w:tcW w:w="1617" w:type="dxa"/>
            <w:shd w:val="clear" w:color="auto" w:fill="auto"/>
          </w:tcPr>
          <w:p w14:paraId="563C5AED"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color w:val="000000" w:themeColor="text1"/>
              </w:rPr>
            </w:pPr>
            <w:r w:rsidRPr="00C05655">
              <w:rPr>
                <w:rFonts w:ascii="Times New Roman" w:hAnsi="Times New Roman" w:cs="Times New Roman"/>
                <w:b/>
                <w:bCs/>
                <w:color w:val="000000" w:themeColor="text1"/>
              </w:rPr>
              <w:t>1,700,000</w:t>
            </w:r>
          </w:p>
        </w:tc>
        <w:tc>
          <w:tcPr>
            <w:tcW w:w="1520" w:type="dxa"/>
            <w:shd w:val="clear" w:color="auto" w:fill="auto"/>
          </w:tcPr>
          <w:p w14:paraId="64792CEF"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color w:val="000000" w:themeColor="text1"/>
              </w:rPr>
            </w:pPr>
            <w:r w:rsidRPr="00C05655">
              <w:rPr>
                <w:rFonts w:ascii="Times New Roman" w:hAnsi="Times New Roman" w:cs="Times New Roman"/>
                <w:b/>
                <w:bCs/>
                <w:color w:val="000000" w:themeColor="text1"/>
              </w:rPr>
              <w:t>1,360,000</w:t>
            </w:r>
          </w:p>
        </w:tc>
        <w:tc>
          <w:tcPr>
            <w:tcW w:w="1675" w:type="dxa"/>
            <w:shd w:val="clear" w:color="auto" w:fill="auto"/>
          </w:tcPr>
          <w:p w14:paraId="17BDA9D0"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color w:val="000000" w:themeColor="text1"/>
              </w:rPr>
            </w:pPr>
            <w:r w:rsidRPr="00C05655">
              <w:rPr>
                <w:rFonts w:ascii="Times New Roman" w:hAnsi="Times New Roman" w:cs="Times New Roman"/>
                <w:b/>
                <w:bCs/>
                <w:color w:val="000000" w:themeColor="text1"/>
              </w:rPr>
              <w:t>760,000</w:t>
            </w:r>
          </w:p>
        </w:tc>
        <w:tc>
          <w:tcPr>
            <w:tcW w:w="1459" w:type="dxa"/>
            <w:shd w:val="clear" w:color="auto" w:fill="auto"/>
          </w:tcPr>
          <w:p w14:paraId="622853FF"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color w:val="000000" w:themeColor="text1"/>
              </w:rPr>
            </w:pPr>
            <w:r w:rsidRPr="00C05655">
              <w:rPr>
                <w:rFonts w:ascii="Times New Roman" w:hAnsi="Times New Roman" w:cs="Times New Roman"/>
                <w:b/>
                <w:bCs/>
                <w:color w:val="000000" w:themeColor="text1"/>
              </w:rPr>
              <w:t>600,000UF</w:t>
            </w:r>
          </w:p>
        </w:tc>
      </w:tr>
      <w:tr w:rsidR="00C05655" w:rsidRPr="00812CA5" w14:paraId="0A2D4EB5" w14:textId="77777777" w:rsidTr="00C05655">
        <w:trPr>
          <w:trHeight w:val="376"/>
        </w:trPr>
        <w:tc>
          <w:tcPr>
            <w:cnfStyle w:val="001000000000" w:firstRow="0" w:lastRow="0" w:firstColumn="1" w:lastColumn="0" w:oddVBand="0" w:evenVBand="0" w:oddHBand="0" w:evenHBand="0" w:firstRowFirstColumn="0" w:firstRowLastColumn="0" w:lastRowFirstColumn="0" w:lastRowLastColumn="0"/>
            <w:tcW w:w="1998" w:type="dxa"/>
            <w:shd w:val="clear" w:color="auto" w:fill="auto"/>
          </w:tcPr>
          <w:p w14:paraId="57B9756F" w14:textId="714B35A1" w:rsidR="00A65C5E" w:rsidRPr="00C05655" w:rsidRDefault="00A65C5E" w:rsidP="00BC508A">
            <w:pPr>
              <w:pStyle w:val="a3"/>
              <w:spacing w:line="360" w:lineRule="auto"/>
              <w:ind w:left="0"/>
              <w:jc w:val="both"/>
              <w:rPr>
                <w:rFonts w:ascii="Times New Roman" w:hAnsi="Times New Roman" w:cs="Times New Roman"/>
              </w:rPr>
            </w:pPr>
            <w:r w:rsidRPr="00C05655">
              <w:rPr>
                <w:rFonts w:ascii="Times New Roman" w:hAnsi="Times New Roman" w:cs="Times New Roman"/>
              </w:rPr>
              <w:t xml:space="preserve">Fixed </w:t>
            </w:r>
            <w:r w:rsidR="00812CA5" w:rsidRPr="00C05655">
              <w:rPr>
                <w:rFonts w:ascii="Times New Roman" w:hAnsi="Times New Roman" w:cs="Times New Roman"/>
              </w:rPr>
              <w:t>cost</w:t>
            </w:r>
            <w:r w:rsidRPr="00C05655">
              <w:rPr>
                <w:rFonts w:ascii="Times New Roman" w:hAnsi="Times New Roman" w:cs="Times New Roman"/>
              </w:rPr>
              <w:t>:</w:t>
            </w:r>
          </w:p>
        </w:tc>
        <w:tc>
          <w:tcPr>
            <w:tcW w:w="1510" w:type="dxa"/>
            <w:shd w:val="clear" w:color="auto" w:fill="auto"/>
          </w:tcPr>
          <w:p w14:paraId="00DB1AFD"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617" w:type="dxa"/>
            <w:shd w:val="clear" w:color="auto" w:fill="auto"/>
          </w:tcPr>
          <w:p w14:paraId="70A71275"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p>
        </w:tc>
        <w:tc>
          <w:tcPr>
            <w:tcW w:w="1520" w:type="dxa"/>
            <w:shd w:val="clear" w:color="auto" w:fill="auto"/>
          </w:tcPr>
          <w:p w14:paraId="547BF556"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p>
        </w:tc>
        <w:tc>
          <w:tcPr>
            <w:tcW w:w="1675" w:type="dxa"/>
            <w:shd w:val="clear" w:color="auto" w:fill="auto"/>
          </w:tcPr>
          <w:p w14:paraId="327FB9BD"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p>
        </w:tc>
        <w:tc>
          <w:tcPr>
            <w:tcW w:w="1459" w:type="dxa"/>
            <w:shd w:val="clear" w:color="auto" w:fill="auto"/>
          </w:tcPr>
          <w:p w14:paraId="690544CD"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p>
        </w:tc>
      </w:tr>
      <w:tr w:rsidR="00C05655" w:rsidRPr="00812CA5" w14:paraId="773B0918" w14:textId="77777777" w:rsidTr="00C05655">
        <w:trPr>
          <w:trHeight w:val="365"/>
        </w:trPr>
        <w:tc>
          <w:tcPr>
            <w:cnfStyle w:val="001000000000" w:firstRow="0" w:lastRow="0" w:firstColumn="1" w:lastColumn="0" w:oddVBand="0" w:evenVBand="0" w:oddHBand="0" w:evenHBand="0" w:firstRowFirstColumn="0" w:firstRowLastColumn="0" w:lastRowFirstColumn="0" w:lastRowLastColumn="0"/>
            <w:tcW w:w="1998" w:type="dxa"/>
            <w:shd w:val="clear" w:color="auto" w:fill="auto"/>
          </w:tcPr>
          <w:p w14:paraId="07312E41" w14:textId="77777777" w:rsidR="00A65C5E" w:rsidRPr="00C05655" w:rsidRDefault="00A65C5E" w:rsidP="00BC508A">
            <w:pPr>
              <w:pStyle w:val="a3"/>
              <w:spacing w:line="360" w:lineRule="auto"/>
              <w:ind w:left="0"/>
              <w:jc w:val="both"/>
              <w:rPr>
                <w:rFonts w:ascii="Times New Roman" w:hAnsi="Times New Roman" w:cs="Times New Roman"/>
              </w:rPr>
            </w:pPr>
            <w:r w:rsidRPr="00C05655">
              <w:rPr>
                <w:rFonts w:ascii="Times New Roman" w:hAnsi="Times New Roman" w:cs="Times New Roman"/>
              </w:rPr>
              <w:t>Warehouse rental</w:t>
            </w:r>
          </w:p>
        </w:tc>
        <w:tc>
          <w:tcPr>
            <w:tcW w:w="1510" w:type="dxa"/>
            <w:shd w:val="clear" w:color="auto" w:fill="auto"/>
          </w:tcPr>
          <w:p w14:paraId="04C82572"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5655">
              <w:rPr>
                <w:rFonts w:ascii="Times New Roman" w:hAnsi="Times New Roman" w:cs="Times New Roman"/>
              </w:rPr>
              <w:t>200,000</w:t>
            </w:r>
          </w:p>
        </w:tc>
        <w:tc>
          <w:tcPr>
            <w:tcW w:w="1617" w:type="dxa"/>
            <w:shd w:val="clear" w:color="auto" w:fill="auto"/>
          </w:tcPr>
          <w:p w14:paraId="0D5131E0"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C05655">
              <w:rPr>
                <w:rFonts w:ascii="Times New Roman" w:hAnsi="Times New Roman" w:cs="Times New Roman"/>
                <w:color w:val="000000" w:themeColor="text1"/>
              </w:rPr>
              <w:t>200,000</w:t>
            </w:r>
          </w:p>
        </w:tc>
        <w:tc>
          <w:tcPr>
            <w:tcW w:w="1520" w:type="dxa"/>
            <w:shd w:val="clear" w:color="auto" w:fill="auto"/>
          </w:tcPr>
          <w:p w14:paraId="7EF31F56"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C05655">
              <w:rPr>
                <w:rFonts w:ascii="Times New Roman" w:hAnsi="Times New Roman" w:cs="Times New Roman"/>
                <w:color w:val="000000" w:themeColor="text1"/>
              </w:rPr>
              <w:t>200,000</w:t>
            </w:r>
          </w:p>
        </w:tc>
        <w:tc>
          <w:tcPr>
            <w:tcW w:w="1675" w:type="dxa"/>
            <w:shd w:val="clear" w:color="auto" w:fill="auto"/>
          </w:tcPr>
          <w:p w14:paraId="50061296"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C05655">
              <w:rPr>
                <w:rFonts w:ascii="Times New Roman" w:hAnsi="Times New Roman" w:cs="Times New Roman"/>
                <w:color w:val="000000" w:themeColor="text1"/>
              </w:rPr>
              <w:t>170,000</w:t>
            </w:r>
          </w:p>
        </w:tc>
        <w:tc>
          <w:tcPr>
            <w:tcW w:w="1459" w:type="dxa"/>
            <w:shd w:val="clear" w:color="auto" w:fill="auto"/>
          </w:tcPr>
          <w:p w14:paraId="1403F783"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C05655">
              <w:rPr>
                <w:rFonts w:ascii="Times New Roman" w:hAnsi="Times New Roman" w:cs="Times New Roman"/>
                <w:color w:val="000000" w:themeColor="text1"/>
              </w:rPr>
              <w:t>30,000F</w:t>
            </w:r>
          </w:p>
        </w:tc>
      </w:tr>
      <w:tr w:rsidR="00C05655" w:rsidRPr="00812CA5" w14:paraId="20F22EDC" w14:textId="77777777" w:rsidTr="00C05655">
        <w:trPr>
          <w:trHeight w:val="376"/>
        </w:trPr>
        <w:tc>
          <w:tcPr>
            <w:cnfStyle w:val="001000000000" w:firstRow="0" w:lastRow="0" w:firstColumn="1" w:lastColumn="0" w:oddVBand="0" w:evenVBand="0" w:oddHBand="0" w:evenHBand="0" w:firstRowFirstColumn="0" w:firstRowLastColumn="0" w:lastRowFirstColumn="0" w:lastRowLastColumn="0"/>
            <w:tcW w:w="1998" w:type="dxa"/>
            <w:shd w:val="clear" w:color="auto" w:fill="auto"/>
          </w:tcPr>
          <w:p w14:paraId="2ED8D9E0" w14:textId="6C75F071" w:rsidR="00A65C5E" w:rsidRPr="00C05655" w:rsidRDefault="00A65C5E" w:rsidP="00BC508A">
            <w:pPr>
              <w:pStyle w:val="a3"/>
              <w:spacing w:line="360" w:lineRule="auto"/>
              <w:ind w:left="0"/>
              <w:jc w:val="both"/>
              <w:rPr>
                <w:rFonts w:ascii="Times New Roman" w:hAnsi="Times New Roman" w:cs="Times New Roman"/>
              </w:rPr>
            </w:pPr>
            <w:r w:rsidRPr="00C05655">
              <w:rPr>
                <w:rFonts w:ascii="Times New Roman" w:hAnsi="Times New Roman" w:cs="Times New Roman"/>
              </w:rPr>
              <w:t xml:space="preserve">Insurance </w:t>
            </w:r>
            <w:r w:rsidR="00812CA5" w:rsidRPr="00C05655">
              <w:rPr>
                <w:rFonts w:ascii="Times New Roman" w:hAnsi="Times New Roman" w:cs="Times New Roman"/>
              </w:rPr>
              <w:t>cost</w:t>
            </w:r>
          </w:p>
        </w:tc>
        <w:tc>
          <w:tcPr>
            <w:tcW w:w="1510" w:type="dxa"/>
            <w:shd w:val="clear" w:color="auto" w:fill="auto"/>
          </w:tcPr>
          <w:p w14:paraId="502B3F77"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5655">
              <w:rPr>
                <w:rFonts w:ascii="Times New Roman" w:hAnsi="Times New Roman" w:cs="Times New Roman"/>
              </w:rPr>
              <w:t>100,000</w:t>
            </w:r>
          </w:p>
        </w:tc>
        <w:tc>
          <w:tcPr>
            <w:tcW w:w="1617" w:type="dxa"/>
            <w:shd w:val="clear" w:color="auto" w:fill="auto"/>
          </w:tcPr>
          <w:p w14:paraId="262E90F3"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C05655">
              <w:rPr>
                <w:rFonts w:ascii="Times New Roman" w:hAnsi="Times New Roman" w:cs="Times New Roman"/>
                <w:color w:val="000000" w:themeColor="text1"/>
              </w:rPr>
              <w:t>100,000</w:t>
            </w:r>
          </w:p>
        </w:tc>
        <w:tc>
          <w:tcPr>
            <w:tcW w:w="1520" w:type="dxa"/>
            <w:shd w:val="clear" w:color="auto" w:fill="auto"/>
          </w:tcPr>
          <w:p w14:paraId="637B7026"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C05655">
              <w:rPr>
                <w:rFonts w:ascii="Times New Roman" w:hAnsi="Times New Roman" w:cs="Times New Roman"/>
                <w:color w:val="000000" w:themeColor="text1"/>
              </w:rPr>
              <w:t>100,000</w:t>
            </w:r>
          </w:p>
        </w:tc>
        <w:tc>
          <w:tcPr>
            <w:tcW w:w="1675" w:type="dxa"/>
            <w:shd w:val="clear" w:color="auto" w:fill="auto"/>
          </w:tcPr>
          <w:p w14:paraId="118A52A6"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C05655">
              <w:rPr>
                <w:rFonts w:ascii="Times New Roman" w:hAnsi="Times New Roman" w:cs="Times New Roman"/>
                <w:color w:val="000000" w:themeColor="text1"/>
              </w:rPr>
              <w:t>100,000</w:t>
            </w:r>
          </w:p>
        </w:tc>
        <w:tc>
          <w:tcPr>
            <w:tcW w:w="1459" w:type="dxa"/>
            <w:shd w:val="clear" w:color="auto" w:fill="auto"/>
          </w:tcPr>
          <w:p w14:paraId="029172EA"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C05655">
              <w:rPr>
                <w:rFonts w:ascii="Times New Roman" w:hAnsi="Times New Roman" w:cs="Times New Roman"/>
                <w:color w:val="000000" w:themeColor="text1"/>
              </w:rPr>
              <w:t>0</w:t>
            </w:r>
          </w:p>
        </w:tc>
      </w:tr>
      <w:tr w:rsidR="00C05655" w:rsidRPr="00812CA5" w14:paraId="2E16DE79" w14:textId="77777777" w:rsidTr="00C05655">
        <w:trPr>
          <w:trHeight w:val="744"/>
        </w:trPr>
        <w:tc>
          <w:tcPr>
            <w:cnfStyle w:val="001000000000" w:firstRow="0" w:lastRow="0" w:firstColumn="1" w:lastColumn="0" w:oddVBand="0" w:evenVBand="0" w:oddHBand="0" w:evenHBand="0" w:firstRowFirstColumn="0" w:firstRowLastColumn="0" w:lastRowFirstColumn="0" w:lastRowLastColumn="0"/>
            <w:tcW w:w="1998" w:type="dxa"/>
            <w:shd w:val="clear" w:color="auto" w:fill="auto"/>
          </w:tcPr>
          <w:p w14:paraId="05FC7C14" w14:textId="1167EDB9" w:rsidR="00A65C5E" w:rsidRPr="00C05655" w:rsidRDefault="00812CA5" w:rsidP="00BC508A">
            <w:pPr>
              <w:pStyle w:val="a3"/>
              <w:spacing w:line="360" w:lineRule="auto"/>
              <w:ind w:left="0"/>
              <w:jc w:val="both"/>
              <w:rPr>
                <w:rFonts w:ascii="Times New Roman" w:hAnsi="Times New Roman" w:cs="Times New Roman"/>
              </w:rPr>
            </w:pPr>
            <w:r w:rsidRPr="00C05655">
              <w:rPr>
                <w:rFonts w:ascii="Times New Roman" w:hAnsi="Times New Roman" w:cs="Times New Roman"/>
              </w:rPr>
              <w:t>S</w:t>
            </w:r>
            <w:r w:rsidR="00A65C5E" w:rsidRPr="00C05655">
              <w:rPr>
                <w:rFonts w:ascii="Times New Roman" w:hAnsi="Times New Roman" w:cs="Times New Roman"/>
              </w:rPr>
              <w:t xml:space="preserve">upervisor salary </w:t>
            </w:r>
          </w:p>
        </w:tc>
        <w:tc>
          <w:tcPr>
            <w:tcW w:w="1510" w:type="dxa"/>
            <w:shd w:val="clear" w:color="auto" w:fill="auto"/>
          </w:tcPr>
          <w:p w14:paraId="4230C0B1"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05655">
              <w:rPr>
                <w:rFonts w:ascii="Times New Roman" w:hAnsi="Times New Roman" w:cs="Times New Roman"/>
              </w:rPr>
              <w:t>50,000</w:t>
            </w:r>
          </w:p>
        </w:tc>
        <w:tc>
          <w:tcPr>
            <w:tcW w:w="1617" w:type="dxa"/>
            <w:shd w:val="clear" w:color="auto" w:fill="auto"/>
          </w:tcPr>
          <w:p w14:paraId="635D0D55"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C05655">
              <w:rPr>
                <w:rFonts w:ascii="Times New Roman" w:hAnsi="Times New Roman" w:cs="Times New Roman"/>
                <w:color w:val="000000" w:themeColor="text1"/>
              </w:rPr>
              <w:t>50,000</w:t>
            </w:r>
          </w:p>
        </w:tc>
        <w:tc>
          <w:tcPr>
            <w:tcW w:w="1520" w:type="dxa"/>
            <w:shd w:val="clear" w:color="auto" w:fill="auto"/>
          </w:tcPr>
          <w:p w14:paraId="03D55737"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C05655">
              <w:rPr>
                <w:rFonts w:ascii="Times New Roman" w:hAnsi="Times New Roman" w:cs="Times New Roman"/>
                <w:color w:val="000000" w:themeColor="text1"/>
              </w:rPr>
              <w:t>50,000</w:t>
            </w:r>
          </w:p>
        </w:tc>
        <w:tc>
          <w:tcPr>
            <w:tcW w:w="1675" w:type="dxa"/>
            <w:shd w:val="clear" w:color="auto" w:fill="auto"/>
          </w:tcPr>
          <w:p w14:paraId="2A7F8A96" w14:textId="4E056741"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C05655">
              <w:rPr>
                <w:rFonts w:ascii="Times New Roman" w:hAnsi="Times New Roman" w:cs="Times New Roman"/>
                <w:color w:val="000000" w:themeColor="text1"/>
              </w:rPr>
              <w:t>35,</w:t>
            </w:r>
            <w:r w:rsidR="006755C8" w:rsidRPr="00C05655">
              <w:rPr>
                <w:rFonts w:ascii="Times New Roman" w:hAnsi="Times New Roman" w:cs="Times New Roman"/>
                <w:color w:val="000000" w:themeColor="text1"/>
              </w:rPr>
              <w:t>0</w:t>
            </w:r>
            <w:r w:rsidRPr="00C05655">
              <w:rPr>
                <w:rFonts w:ascii="Times New Roman" w:hAnsi="Times New Roman" w:cs="Times New Roman"/>
                <w:color w:val="000000" w:themeColor="text1"/>
              </w:rPr>
              <w:t>00</w:t>
            </w:r>
          </w:p>
        </w:tc>
        <w:tc>
          <w:tcPr>
            <w:tcW w:w="1459" w:type="dxa"/>
            <w:shd w:val="clear" w:color="auto" w:fill="auto"/>
          </w:tcPr>
          <w:p w14:paraId="79F45968"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C05655">
              <w:rPr>
                <w:rFonts w:ascii="Times New Roman" w:hAnsi="Times New Roman" w:cs="Times New Roman"/>
                <w:color w:val="000000" w:themeColor="text1"/>
              </w:rPr>
              <w:t>15,000 F</w:t>
            </w:r>
          </w:p>
        </w:tc>
      </w:tr>
      <w:tr w:rsidR="00C05655" w:rsidRPr="00812CA5" w14:paraId="171B69EC" w14:textId="77777777" w:rsidTr="00C05655">
        <w:trPr>
          <w:trHeight w:val="376"/>
        </w:trPr>
        <w:tc>
          <w:tcPr>
            <w:cnfStyle w:val="001000000000" w:firstRow="0" w:lastRow="0" w:firstColumn="1" w:lastColumn="0" w:oddVBand="0" w:evenVBand="0" w:oddHBand="0" w:evenHBand="0" w:firstRowFirstColumn="0" w:firstRowLastColumn="0" w:lastRowFirstColumn="0" w:lastRowLastColumn="0"/>
            <w:tcW w:w="1998" w:type="dxa"/>
            <w:shd w:val="clear" w:color="auto" w:fill="auto"/>
          </w:tcPr>
          <w:p w14:paraId="3E618CD1" w14:textId="77777777" w:rsidR="00A65C5E" w:rsidRPr="00C05655" w:rsidRDefault="00A65C5E" w:rsidP="00BC508A">
            <w:pPr>
              <w:pStyle w:val="a3"/>
              <w:spacing w:line="360" w:lineRule="auto"/>
              <w:ind w:left="0"/>
              <w:jc w:val="both"/>
              <w:rPr>
                <w:rFonts w:ascii="Times New Roman" w:hAnsi="Times New Roman" w:cs="Times New Roman"/>
                <w:b w:val="0"/>
                <w:bCs w:val="0"/>
              </w:rPr>
            </w:pPr>
            <w:r w:rsidRPr="00C05655">
              <w:rPr>
                <w:rFonts w:ascii="Times New Roman" w:hAnsi="Times New Roman" w:cs="Times New Roman"/>
              </w:rPr>
              <w:t xml:space="preserve">Profit </w:t>
            </w:r>
          </w:p>
        </w:tc>
        <w:tc>
          <w:tcPr>
            <w:tcW w:w="1510" w:type="dxa"/>
            <w:shd w:val="clear" w:color="auto" w:fill="auto"/>
          </w:tcPr>
          <w:p w14:paraId="3F6404FE"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p>
        </w:tc>
        <w:tc>
          <w:tcPr>
            <w:tcW w:w="1617" w:type="dxa"/>
            <w:shd w:val="clear" w:color="auto" w:fill="auto"/>
          </w:tcPr>
          <w:p w14:paraId="7B2060A8"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color w:val="000000" w:themeColor="text1"/>
              </w:rPr>
            </w:pPr>
            <w:r w:rsidRPr="00C05655">
              <w:rPr>
                <w:rFonts w:ascii="Times New Roman" w:hAnsi="Times New Roman" w:cs="Times New Roman"/>
                <w:b/>
                <w:bCs/>
                <w:color w:val="000000" w:themeColor="text1"/>
              </w:rPr>
              <w:t>1,350,000</w:t>
            </w:r>
          </w:p>
        </w:tc>
        <w:tc>
          <w:tcPr>
            <w:tcW w:w="1520" w:type="dxa"/>
            <w:shd w:val="clear" w:color="auto" w:fill="auto"/>
          </w:tcPr>
          <w:p w14:paraId="24290BD0"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color w:val="000000" w:themeColor="text1"/>
              </w:rPr>
            </w:pPr>
            <w:r w:rsidRPr="00C05655">
              <w:rPr>
                <w:rFonts w:ascii="Times New Roman" w:hAnsi="Times New Roman" w:cs="Times New Roman"/>
                <w:b/>
                <w:bCs/>
                <w:color w:val="000000" w:themeColor="text1"/>
              </w:rPr>
              <w:t>1,010,000</w:t>
            </w:r>
          </w:p>
        </w:tc>
        <w:tc>
          <w:tcPr>
            <w:tcW w:w="1675" w:type="dxa"/>
            <w:shd w:val="clear" w:color="auto" w:fill="auto"/>
          </w:tcPr>
          <w:p w14:paraId="55B6EAED"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color w:val="000000" w:themeColor="text1"/>
              </w:rPr>
            </w:pPr>
            <w:r w:rsidRPr="00C05655">
              <w:rPr>
                <w:rFonts w:ascii="Times New Roman" w:hAnsi="Times New Roman" w:cs="Times New Roman"/>
                <w:b/>
                <w:bCs/>
                <w:color w:val="000000" w:themeColor="text1"/>
              </w:rPr>
              <w:t>455,000</w:t>
            </w:r>
          </w:p>
        </w:tc>
        <w:tc>
          <w:tcPr>
            <w:tcW w:w="1459" w:type="dxa"/>
            <w:shd w:val="clear" w:color="auto" w:fill="auto"/>
          </w:tcPr>
          <w:p w14:paraId="655F610F" w14:textId="77777777" w:rsidR="00A65C5E" w:rsidRPr="00C05655" w:rsidRDefault="00A65C5E" w:rsidP="00BC508A">
            <w:pPr>
              <w:pStyle w:val="a3"/>
              <w:spacing w:line="360" w:lineRule="auto"/>
              <w:ind w:left="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color w:val="000000" w:themeColor="text1"/>
              </w:rPr>
            </w:pPr>
            <w:r w:rsidRPr="00C05655">
              <w:rPr>
                <w:rFonts w:ascii="Times New Roman" w:hAnsi="Times New Roman" w:cs="Times New Roman"/>
                <w:b/>
                <w:bCs/>
                <w:color w:val="000000" w:themeColor="text1"/>
              </w:rPr>
              <w:t>555,000UF</w:t>
            </w:r>
          </w:p>
        </w:tc>
      </w:tr>
    </w:tbl>
    <w:p w14:paraId="0D9A0BCF" w14:textId="77777777" w:rsidR="00A65C5E" w:rsidRPr="00812CA5" w:rsidRDefault="00A65C5E" w:rsidP="00A65C5E">
      <w:pPr>
        <w:rPr>
          <w:rFonts w:ascii="Times New Roman" w:hAnsi="Times New Roman" w:cs="Times New Roman"/>
        </w:rPr>
      </w:pPr>
    </w:p>
    <w:p w14:paraId="71E520C9" w14:textId="6D55662F" w:rsidR="00A65C5E" w:rsidRDefault="00A65C5E" w:rsidP="001768AA">
      <w:pPr>
        <w:rPr>
          <w:rFonts w:ascii="Times New Roman" w:hAnsi="Times New Roman" w:cs="Times New Roman"/>
        </w:rPr>
      </w:pPr>
    </w:p>
    <w:p w14:paraId="003E0D4B" w14:textId="7850F7A6" w:rsidR="00812CA5" w:rsidRPr="00441D8E" w:rsidRDefault="00812CA5" w:rsidP="00812CA5">
      <w:pPr>
        <w:pStyle w:val="a3"/>
        <w:numPr>
          <w:ilvl w:val="0"/>
          <w:numId w:val="2"/>
        </w:numPr>
        <w:rPr>
          <w:rFonts w:ascii="Times New Roman" w:hAnsi="Times New Roman" w:cs="Times New Roman"/>
          <w:sz w:val="24"/>
          <w:szCs w:val="24"/>
        </w:rPr>
      </w:pPr>
      <w:r w:rsidRPr="00441D8E">
        <w:rPr>
          <w:rFonts w:ascii="Times New Roman" w:hAnsi="Times New Roman" w:cs="Times New Roman"/>
          <w:sz w:val="24"/>
          <w:szCs w:val="24"/>
        </w:rPr>
        <w:lastRenderedPageBreak/>
        <w:t>Report for the performance of Amana ltd.</w:t>
      </w:r>
    </w:p>
    <w:p w14:paraId="5539A433" w14:textId="2931AAC7" w:rsidR="00812CA5" w:rsidRPr="00441D8E" w:rsidRDefault="00812CA5" w:rsidP="00812CA5">
      <w:pPr>
        <w:rPr>
          <w:rFonts w:ascii="Times New Roman" w:hAnsi="Times New Roman" w:cs="Times New Roman"/>
          <w:sz w:val="24"/>
          <w:szCs w:val="24"/>
        </w:rPr>
      </w:pPr>
      <w:r w:rsidRPr="00441D8E">
        <w:rPr>
          <w:rFonts w:ascii="Times New Roman" w:hAnsi="Times New Roman" w:cs="Times New Roman"/>
          <w:sz w:val="24"/>
          <w:szCs w:val="24"/>
        </w:rPr>
        <w:t>The above report is important for the business because it allows the management to identify areas that has to be strengthen.</w:t>
      </w:r>
      <w:r w:rsidR="00F03A13">
        <w:rPr>
          <w:rFonts w:ascii="Times New Roman" w:hAnsi="Times New Roman" w:cs="Times New Roman"/>
          <w:sz w:val="24"/>
          <w:szCs w:val="24"/>
        </w:rPr>
        <w:t xml:space="preserve"> As described by </w:t>
      </w:r>
      <w:r w:rsidR="00F03A13">
        <w:rPr>
          <w:rFonts w:ascii="Times New Roman" w:hAnsi="Times New Roman" w:cs="Times New Roman"/>
          <w:color w:val="222222"/>
          <w:sz w:val="24"/>
          <w:szCs w:val="24"/>
          <w:shd w:val="clear" w:color="auto" w:fill="FFFFFF"/>
        </w:rPr>
        <w:t xml:space="preserve">Rhode and Garrison (2019) the management accounting reports allowing the organization to measure performance and compare it to previous or planned performance and then plan ahead in a short-term and long-term prospective. </w:t>
      </w:r>
    </w:p>
    <w:p w14:paraId="075F38E3" w14:textId="46BE583D" w:rsidR="00441D8E" w:rsidRPr="00441D8E" w:rsidRDefault="006755C8" w:rsidP="00812CA5">
      <w:pPr>
        <w:rPr>
          <w:rFonts w:ascii="Times New Roman" w:hAnsi="Times New Roman" w:cs="Times New Roman"/>
          <w:color w:val="000000" w:themeColor="text1"/>
          <w:sz w:val="24"/>
          <w:szCs w:val="24"/>
        </w:rPr>
      </w:pPr>
      <w:r w:rsidRPr="00441D8E">
        <w:rPr>
          <w:rFonts w:ascii="Times New Roman" w:hAnsi="Times New Roman" w:cs="Times New Roman"/>
          <w:sz w:val="24"/>
          <w:szCs w:val="24"/>
        </w:rPr>
        <w:t>First of all the main problem</w:t>
      </w:r>
      <w:r w:rsidR="00441D8E">
        <w:rPr>
          <w:rFonts w:ascii="Times New Roman" w:hAnsi="Times New Roman" w:cs="Times New Roman"/>
          <w:sz w:val="24"/>
          <w:szCs w:val="24"/>
        </w:rPr>
        <w:t xml:space="preserve"> that can be seen</w:t>
      </w:r>
      <w:r w:rsidRPr="00441D8E">
        <w:rPr>
          <w:rFonts w:ascii="Times New Roman" w:hAnsi="Times New Roman" w:cs="Times New Roman"/>
          <w:sz w:val="24"/>
          <w:szCs w:val="24"/>
        </w:rPr>
        <w:t xml:space="preserve"> is that the</w:t>
      </w:r>
      <w:r w:rsidR="00692EEF" w:rsidRPr="00441D8E">
        <w:rPr>
          <w:rFonts w:ascii="Times New Roman" w:hAnsi="Times New Roman" w:cs="Times New Roman"/>
          <w:sz w:val="24"/>
          <w:szCs w:val="24"/>
        </w:rPr>
        <w:t xml:space="preserve">re is </w:t>
      </w:r>
      <w:r w:rsidRPr="00441D8E">
        <w:rPr>
          <w:rFonts w:ascii="Times New Roman" w:hAnsi="Times New Roman" w:cs="Times New Roman"/>
          <w:sz w:val="24"/>
          <w:szCs w:val="24"/>
        </w:rPr>
        <w:t>unfavorable</w:t>
      </w:r>
      <w:r w:rsidR="00692EEF" w:rsidRPr="00441D8E">
        <w:rPr>
          <w:rFonts w:ascii="Times New Roman" w:hAnsi="Times New Roman" w:cs="Times New Roman"/>
          <w:sz w:val="24"/>
          <w:szCs w:val="24"/>
        </w:rPr>
        <w:t xml:space="preserve"> variances for </w:t>
      </w:r>
      <w:r w:rsidR="00441D8E">
        <w:rPr>
          <w:rFonts w:ascii="Times New Roman" w:hAnsi="Times New Roman" w:cs="Times New Roman"/>
          <w:sz w:val="24"/>
          <w:szCs w:val="24"/>
        </w:rPr>
        <w:t xml:space="preserve">the </w:t>
      </w:r>
      <w:r w:rsidR="00692EEF" w:rsidRPr="00441D8E">
        <w:rPr>
          <w:rFonts w:ascii="Times New Roman" w:hAnsi="Times New Roman" w:cs="Times New Roman"/>
          <w:sz w:val="24"/>
          <w:szCs w:val="24"/>
        </w:rPr>
        <w:t>revenue.</w:t>
      </w:r>
      <w:r w:rsidRPr="00441D8E">
        <w:rPr>
          <w:rFonts w:ascii="Times New Roman" w:hAnsi="Times New Roman" w:cs="Times New Roman"/>
          <w:sz w:val="24"/>
          <w:szCs w:val="24"/>
        </w:rPr>
        <w:t xml:space="preserve"> </w:t>
      </w:r>
      <w:r w:rsidR="00701A25" w:rsidRPr="00441D8E">
        <w:rPr>
          <w:rFonts w:ascii="Times New Roman" w:hAnsi="Times New Roman" w:cs="Times New Roman"/>
          <w:sz w:val="24"/>
          <w:szCs w:val="24"/>
        </w:rPr>
        <w:t>It’s</w:t>
      </w:r>
      <w:r w:rsidRPr="00441D8E">
        <w:rPr>
          <w:rFonts w:ascii="Times New Roman" w:hAnsi="Times New Roman" w:cs="Times New Roman"/>
          <w:sz w:val="24"/>
          <w:szCs w:val="24"/>
        </w:rPr>
        <w:t xml:space="preserve"> with </w:t>
      </w:r>
      <w:r w:rsidRPr="00441D8E">
        <w:rPr>
          <w:rFonts w:ascii="Times New Roman" w:hAnsi="Times New Roman" w:cs="Times New Roman"/>
          <w:color w:val="000000" w:themeColor="text1"/>
          <w:sz w:val="24"/>
          <w:szCs w:val="24"/>
        </w:rPr>
        <w:t>£</w:t>
      </w:r>
      <w:r w:rsidRPr="00441D8E">
        <w:rPr>
          <w:rFonts w:ascii="Times New Roman" w:hAnsi="Times New Roman" w:cs="Times New Roman"/>
          <w:sz w:val="24"/>
          <w:szCs w:val="24"/>
        </w:rPr>
        <w:t>400,000 unfavorable.</w:t>
      </w:r>
      <w:r w:rsidR="00692EEF" w:rsidRPr="00441D8E">
        <w:rPr>
          <w:rFonts w:ascii="Times New Roman" w:hAnsi="Times New Roman" w:cs="Times New Roman"/>
          <w:sz w:val="24"/>
          <w:szCs w:val="24"/>
        </w:rPr>
        <w:t xml:space="preserve"> Another unfavorable </w:t>
      </w:r>
      <w:r w:rsidR="00701A25" w:rsidRPr="00441D8E">
        <w:rPr>
          <w:rFonts w:ascii="Times New Roman" w:hAnsi="Times New Roman" w:cs="Times New Roman"/>
          <w:sz w:val="24"/>
          <w:szCs w:val="24"/>
        </w:rPr>
        <w:t>variance</w:t>
      </w:r>
      <w:r w:rsidR="00692EEF" w:rsidRPr="00441D8E">
        <w:rPr>
          <w:rFonts w:ascii="Times New Roman" w:hAnsi="Times New Roman" w:cs="Times New Roman"/>
          <w:sz w:val="24"/>
          <w:szCs w:val="24"/>
        </w:rPr>
        <w:t xml:space="preserve"> are for Materials. Its </w:t>
      </w:r>
      <w:r w:rsidR="00692EEF" w:rsidRPr="00441D8E">
        <w:rPr>
          <w:rFonts w:ascii="Times New Roman" w:hAnsi="Times New Roman" w:cs="Times New Roman"/>
          <w:color w:val="000000" w:themeColor="text1"/>
          <w:sz w:val="24"/>
          <w:szCs w:val="24"/>
        </w:rPr>
        <w:t>£80,000. Also the Labor cost shows unfavorable variances</w:t>
      </w:r>
      <w:r w:rsidR="00441D8E">
        <w:rPr>
          <w:rFonts w:ascii="Times New Roman" w:hAnsi="Times New Roman" w:cs="Times New Roman"/>
          <w:color w:val="000000" w:themeColor="text1"/>
          <w:sz w:val="24"/>
          <w:szCs w:val="24"/>
        </w:rPr>
        <w:t xml:space="preserve"> which is </w:t>
      </w:r>
      <w:r w:rsidR="00692EEF" w:rsidRPr="00441D8E">
        <w:rPr>
          <w:rFonts w:ascii="Times New Roman" w:hAnsi="Times New Roman" w:cs="Times New Roman"/>
          <w:color w:val="000000" w:themeColor="text1"/>
          <w:sz w:val="24"/>
          <w:szCs w:val="24"/>
        </w:rPr>
        <w:t>£120,000.</w:t>
      </w:r>
      <w:r w:rsidR="00692EEF" w:rsidRPr="00441D8E">
        <w:rPr>
          <w:rFonts w:ascii="Times New Roman" w:hAnsi="Times New Roman" w:cs="Times New Roman"/>
          <w:sz w:val="24"/>
          <w:szCs w:val="24"/>
        </w:rPr>
        <w:t xml:space="preserve"> Because of the material and labor variances are not favorable the contribution </w:t>
      </w:r>
      <w:r w:rsidR="00441D8E">
        <w:rPr>
          <w:rFonts w:ascii="Times New Roman" w:hAnsi="Times New Roman" w:cs="Times New Roman"/>
          <w:sz w:val="24"/>
          <w:szCs w:val="24"/>
        </w:rPr>
        <w:t xml:space="preserve">per single unit </w:t>
      </w:r>
      <w:r w:rsidR="00692EEF" w:rsidRPr="00441D8E">
        <w:rPr>
          <w:rFonts w:ascii="Times New Roman" w:hAnsi="Times New Roman" w:cs="Times New Roman"/>
          <w:sz w:val="24"/>
          <w:szCs w:val="24"/>
        </w:rPr>
        <w:t xml:space="preserve">variances are also unfavorable. Its </w:t>
      </w:r>
      <w:r w:rsidR="00692EEF" w:rsidRPr="00441D8E">
        <w:rPr>
          <w:rFonts w:ascii="Times New Roman" w:hAnsi="Times New Roman" w:cs="Times New Roman"/>
          <w:color w:val="000000" w:themeColor="text1"/>
          <w:sz w:val="24"/>
          <w:szCs w:val="24"/>
        </w:rPr>
        <w:t xml:space="preserve">£600,000 for the sold 80,000 units. This makes £7.5 </w:t>
      </w:r>
      <w:r w:rsidR="00441D8E">
        <w:rPr>
          <w:rFonts w:ascii="Times New Roman" w:hAnsi="Times New Roman" w:cs="Times New Roman"/>
          <w:color w:val="000000" w:themeColor="text1"/>
          <w:sz w:val="24"/>
          <w:szCs w:val="24"/>
        </w:rPr>
        <w:t xml:space="preserve">contribution </w:t>
      </w:r>
      <w:r w:rsidR="00692EEF" w:rsidRPr="00441D8E">
        <w:rPr>
          <w:rFonts w:ascii="Times New Roman" w:hAnsi="Times New Roman" w:cs="Times New Roman"/>
          <w:color w:val="000000" w:themeColor="text1"/>
          <w:sz w:val="24"/>
          <w:szCs w:val="24"/>
        </w:rPr>
        <w:t xml:space="preserve">per unit. </w:t>
      </w:r>
      <w:r w:rsidR="00441D8E">
        <w:rPr>
          <w:rFonts w:ascii="Times New Roman" w:hAnsi="Times New Roman" w:cs="Times New Roman"/>
          <w:color w:val="000000" w:themeColor="text1"/>
          <w:sz w:val="24"/>
          <w:szCs w:val="24"/>
        </w:rPr>
        <w:t xml:space="preserve">This is a sign of problems within the production strategy. The current suppliers of materials are providing raw materials that cost more than what the business expect. From the other side the manufacturing partner from China has </w:t>
      </w:r>
      <w:r w:rsidR="00C276AA">
        <w:rPr>
          <w:rFonts w:ascii="Times New Roman" w:hAnsi="Times New Roman" w:cs="Times New Roman"/>
          <w:color w:val="000000" w:themeColor="text1"/>
          <w:sz w:val="24"/>
          <w:szCs w:val="24"/>
        </w:rPr>
        <w:t>given higher prices for the production of a single unit. These two are essential factors for the business in order to make profit.</w:t>
      </w:r>
    </w:p>
    <w:p w14:paraId="2FD6284E" w14:textId="10378CAA" w:rsidR="00812CA5" w:rsidRPr="002D5711" w:rsidRDefault="00C276AA" w:rsidP="00812CA5">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From the other side, i</w:t>
      </w:r>
      <w:r w:rsidR="00692EEF" w:rsidRPr="00441D8E">
        <w:rPr>
          <w:rFonts w:ascii="Times New Roman" w:hAnsi="Times New Roman" w:cs="Times New Roman"/>
          <w:color w:val="000000" w:themeColor="text1"/>
          <w:sz w:val="24"/>
          <w:szCs w:val="24"/>
        </w:rPr>
        <w:t xml:space="preserve">f we look into the </w:t>
      </w:r>
      <w:r w:rsidR="00CE5FB9" w:rsidRPr="00441D8E">
        <w:rPr>
          <w:rFonts w:ascii="Times New Roman" w:hAnsi="Times New Roman" w:cs="Times New Roman"/>
          <w:color w:val="000000" w:themeColor="text1"/>
          <w:sz w:val="24"/>
          <w:szCs w:val="24"/>
        </w:rPr>
        <w:t>down side of the report we will see favorable variances for Warehouse Rental</w:t>
      </w:r>
      <w:r>
        <w:rPr>
          <w:rFonts w:ascii="Times New Roman" w:hAnsi="Times New Roman" w:cs="Times New Roman"/>
          <w:color w:val="000000" w:themeColor="text1"/>
          <w:sz w:val="24"/>
          <w:szCs w:val="24"/>
        </w:rPr>
        <w:t xml:space="preserve"> with </w:t>
      </w:r>
      <w:r w:rsidR="00CE5FB9" w:rsidRPr="00441D8E">
        <w:rPr>
          <w:rFonts w:ascii="Times New Roman" w:hAnsi="Times New Roman" w:cs="Times New Roman"/>
          <w:color w:val="000000" w:themeColor="text1"/>
          <w:sz w:val="24"/>
          <w:szCs w:val="24"/>
        </w:rPr>
        <w:t>£30,000</w:t>
      </w:r>
      <w:r>
        <w:rPr>
          <w:rFonts w:ascii="Times New Roman" w:hAnsi="Times New Roman" w:cs="Times New Roman"/>
          <w:color w:val="000000" w:themeColor="text1"/>
          <w:sz w:val="24"/>
          <w:szCs w:val="24"/>
        </w:rPr>
        <w:t>. That is very good for the business and it should keep th</w:t>
      </w:r>
      <w:r w:rsidR="000056A7">
        <w:rPr>
          <w:rFonts w:ascii="Times New Roman" w:hAnsi="Times New Roman" w:cs="Times New Roman"/>
          <w:color w:val="000000" w:themeColor="text1"/>
          <w:sz w:val="24"/>
          <w:szCs w:val="24"/>
        </w:rPr>
        <w:t>at</w:t>
      </w:r>
      <w:r>
        <w:rPr>
          <w:rFonts w:ascii="Times New Roman" w:hAnsi="Times New Roman" w:cs="Times New Roman"/>
          <w:color w:val="000000" w:themeColor="text1"/>
          <w:sz w:val="24"/>
          <w:szCs w:val="24"/>
        </w:rPr>
        <w:t xml:space="preserve"> trend</w:t>
      </w:r>
      <w:r w:rsidR="00CE5FB9" w:rsidRPr="00441D8E">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Also the i</w:t>
      </w:r>
      <w:r w:rsidR="00CE5FB9" w:rsidRPr="00441D8E">
        <w:rPr>
          <w:rFonts w:ascii="Times New Roman" w:hAnsi="Times New Roman" w:cs="Times New Roman"/>
          <w:color w:val="000000" w:themeColor="text1"/>
          <w:sz w:val="24"/>
          <w:szCs w:val="24"/>
        </w:rPr>
        <w:t>nsurance remain neither favorable or unfavorable. Finally the supervisor salary is favorable. Its £15,000 favorable</w:t>
      </w:r>
      <w:r>
        <w:rPr>
          <w:rFonts w:ascii="Times New Roman" w:hAnsi="Times New Roman" w:cs="Times New Roman"/>
          <w:color w:val="000000" w:themeColor="text1"/>
          <w:sz w:val="24"/>
          <w:szCs w:val="24"/>
        </w:rPr>
        <w:t xml:space="preserve"> which is another positive thing for the business and its cost.</w:t>
      </w:r>
      <w:r w:rsidR="00CE5FB9" w:rsidRPr="00441D8E">
        <w:rPr>
          <w:rFonts w:ascii="Times New Roman" w:hAnsi="Times New Roman" w:cs="Times New Roman"/>
          <w:color w:val="000000" w:themeColor="text1"/>
          <w:sz w:val="24"/>
          <w:szCs w:val="24"/>
        </w:rPr>
        <w:t xml:space="preserve"> </w:t>
      </w:r>
      <w:r w:rsidR="002D5711">
        <w:rPr>
          <w:rFonts w:ascii="Times New Roman" w:hAnsi="Times New Roman" w:cs="Times New Roman"/>
          <w:color w:val="000000" w:themeColor="text1"/>
          <w:sz w:val="24"/>
          <w:szCs w:val="24"/>
        </w:rPr>
        <w:t>However, with possible increase of work the cost for supervisor is likely to go up.</w:t>
      </w:r>
    </w:p>
    <w:p w14:paraId="1B99DA1B" w14:textId="6D03C3DD" w:rsidR="00812CA5" w:rsidRPr="00441D8E" w:rsidRDefault="009F5EE3" w:rsidP="00812CA5">
      <w:pPr>
        <w:pStyle w:val="a3"/>
        <w:numPr>
          <w:ilvl w:val="0"/>
          <w:numId w:val="2"/>
        </w:numPr>
        <w:rPr>
          <w:rFonts w:ascii="Times New Roman" w:hAnsi="Times New Roman" w:cs="Times New Roman"/>
          <w:sz w:val="24"/>
          <w:szCs w:val="24"/>
        </w:rPr>
      </w:pPr>
      <w:r w:rsidRPr="00441D8E">
        <w:rPr>
          <w:rFonts w:ascii="Times New Roman" w:hAnsi="Times New Roman" w:cs="Times New Roman"/>
          <w:sz w:val="24"/>
          <w:szCs w:val="24"/>
        </w:rPr>
        <w:t>Recommendations to Amana’s CEO</w:t>
      </w:r>
    </w:p>
    <w:p w14:paraId="229A3F71" w14:textId="5F195D37" w:rsidR="00A52964" w:rsidRPr="00441D8E" w:rsidRDefault="00C276AA" w:rsidP="009F5EE3">
      <w:pPr>
        <w:rPr>
          <w:rFonts w:ascii="Times New Roman" w:hAnsi="Times New Roman" w:cs="Times New Roman"/>
          <w:sz w:val="24"/>
          <w:szCs w:val="24"/>
        </w:rPr>
      </w:pPr>
      <w:r>
        <w:rPr>
          <w:rFonts w:ascii="Times New Roman" w:hAnsi="Times New Roman" w:cs="Times New Roman"/>
          <w:sz w:val="24"/>
          <w:szCs w:val="24"/>
        </w:rPr>
        <w:t>First of all, t</w:t>
      </w:r>
      <w:r w:rsidR="00A52964" w:rsidRPr="00441D8E">
        <w:rPr>
          <w:rFonts w:ascii="Times New Roman" w:hAnsi="Times New Roman" w:cs="Times New Roman"/>
          <w:sz w:val="24"/>
          <w:szCs w:val="24"/>
        </w:rPr>
        <w:t>he Amana’s man</w:t>
      </w:r>
      <w:r w:rsidR="00FD5A43" w:rsidRPr="00441D8E">
        <w:rPr>
          <w:rFonts w:ascii="Times New Roman" w:hAnsi="Times New Roman" w:cs="Times New Roman"/>
          <w:sz w:val="24"/>
          <w:szCs w:val="24"/>
        </w:rPr>
        <w:t>agement should work out a plan for dealing with Covid-19 implications</w:t>
      </w:r>
      <w:r>
        <w:rPr>
          <w:rFonts w:ascii="Times New Roman" w:hAnsi="Times New Roman" w:cs="Times New Roman"/>
          <w:sz w:val="24"/>
          <w:szCs w:val="24"/>
        </w:rPr>
        <w:t xml:space="preserve"> because they are crucial for the business operation</w:t>
      </w:r>
      <w:r w:rsidR="00FD5A43" w:rsidRPr="00441D8E">
        <w:rPr>
          <w:rFonts w:ascii="Times New Roman" w:hAnsi="Times New Roman" w:cs="Times New Roman"/>
          <w:sz w:val="24"/>
          <w:szCs w:val="24"/>
        </w:rPr>
        <w:t>. Reducing a price</w:t>
      </w:r>
      <w:r>
        <w:rPr>
          <w:rFonts w:ascii="Times New Roman" w:hAnsi="Times New Roman" w:cs="Times New Roman"/>
          <w:sz w:val="24"/>
          <w:szCs w:val="24"/>
        </w:rPr>
        <w:t xml:space="preserve"> of the products</w:t>
      </w:r>
      <w:r w:rsidR="00FD5A43" w:rsidRPr="00441D8E">
        <w:rPr>
          <w:rFonts w:ascii="Times New Roman" w:hAnsi="Times New Roman" w:cs="Times New Roman"/>
          <w:sz w:val="24"/>
          <w:szCs w:val="24"/>
        </w:rPr>
        <w:t xml:space="preserve"> may help the business to increase the sales</w:t>
      </w:r>
      <w:r>
        <w:rPr>
          <w:rFonts w:ascii="Times New Roman" w:hAnsi="Times New Roman" w:cs="Times New Roman"/>
          <w:sz w:val="24"/>
          <w:szCs w:val="24"/>
        </w:rPr>
        <w:t xml:space="preserve"> numbers</w:t>
      </w:r>
      <w:r w:rsidR="00FD5A43" w:rsidRPr="00441D8E">
        <w:rPr>
          <w:rFonts w:ascii="Times New Roman" w:hAnsi="Times New Roman" w:cs="Times New Roman"/>
          <w:sz w:val="24"/>
          <w:szCs w:val="24"/>
        </w:rPr>
        <w:t xml:space="preserve">, however that strategy may have also a negative effect </w:t>
      </w:r>
      <w:r>
        <w:rPr>
          <w:rFonts w:ascii="Times New Roman" w:hAnsi="Times New Roman" w:cs="Times New Roman"/>
          <w:sz w:val="24"/>
          <w:szCs w:val="24"/>
        </w:rPr>
        <w:t xml:space="preserve">as it could down the image of the business, </w:t>
      </w:r>
      <w:r w:rsidR="00FD5A43" w:rsidRPr="00441D8E">
        <w:rPr>
          <w:rFonts w:ascii="Times New Roman" w:hAnsi="Times New Roman" w:cs="Times New Roman"/>
          <w:sz w:val="24"/>
          <w:szCs w:val="24"/>
        </w:rPr>
        <w:t>so it should be considered as least possible option.</w:t>
      </w:r>
      <w:r>
        <w:rPr>
          <w:rFonts w:ascii="Times New Roman" w:hAnsi="Times New Roman" w:cs="Times New Roman"/>
          <w:sz w:val="24"/>
          <w:szCs w:val="24"/>
        </w:rPr>
        <w:t xml:space="preserve"> Such strategy may be risky in many cases.</w:t>
      </w:r>
    </w:p>
    <w:p w14:paraId="0E7E821B" w14:textId="4F49E5FD" w:rsidR="00FD5A43" w:rsidRPr="00441D8E" w:rsidRDefault="00FD5A43" w:rsidP="009F5EE3">
      <w:pPr>
        <w:rPr>
          <w:rFonts w:ascii="Times New Roman" w:hAnsi="Times New Roman" w:cs="Times New Roman"/>
          <w:sz w:val="24"/>
          <w:szCs w:val="24"/>
        </w:rPr>
      </w:pPr>
      <w:r w:rsidRPr="00441D8E">
        <w:rPr>
          <w:rFonts w:ascii="Times New Roman" w:hAnsi="Times New Roman" w:cs="Times New Roman"/>
          <w:sz w:val="24"/>
          <w:szCs w:val="24"/>
        </w:rPr>
        <w:t xml:space="preserve">The contribution margin should go up for the business. The business should aim to reach the amount that is been planned in the </w:t>
      </w:r>
      <w:r w:rsidR="009F4825">
        <w:rPr>
          <w:rFonts w:ascii="Times New Roman" w:hAnsi="Times New Roman" w:cs="Times New Roman"/>
          <w:sz w:val="24"/>
          <w:szCs w:val="24"/>
        </w:rPr>
        <w:t>flexed</w:t>
      </w:r>
      <w:r w:rsidRPr="00441D8E">
        <w:rPr>
          <w:rFonts w:ascii="Times New Roman" w:hAnsi="Times New Roman" w:cs="Times New Roman"/>
          <w:sz w:val="24"/>
          <w:szCs w:val="24"/>
        </w:rPr>
        <w:t xml:space="preserve"> budget. </w:t>
      </w:r>
      <w:r w:rsidR="009F4825">
        <w:rPr>
          <w:rFonts w:ascii="Times New Roman" w:hAnsi="Times New Roman" w:cs="Times New Roman"/>
          <w:sz w:val="24"/>
          <w:szCs w:val="24"/>
        </w:rPr>
        <w:t xml:space="preserve">There are few actions that the business should take in order to increase the contribution margin. </w:t>
      </w:r>
      <w:r w:rsidRPr="00441D8E">
        <w:rPr>
          <w:rFonts w:ascii="Times New Roman" w:hAnsi="Times New Roman" w:cs="Times New Roman"/>
          <w:sz w:val="24"/>
          <w:szCs w:val="24"/>
        </w:rPr>
        <w:t>First, the business may</w:t>
      </w:r>
      <w:r w:rsidR="009F4825">
        <w:rPr>
          <w:rFonts w:ascii="Times New Roman" w:hAnsi="Times New Roman" w:cs="Times New Roman"/>
          <w:sz w:val="24"/>
          <w:szCs w:val="24"/>
        </w:rPr>
        <w:t xml:space="preserve"> look for other manufacturers and</w:t>
      </w:r>
      <w:r w:rsidRPr="00441D8E">
        <w:rPr>
          <w:rFonts w:ascii="Times New Roman" w:hAnsi="Times New Roman" w:cs="Times New Roman"/>
          <w:sz w:val="24"/>
          <w:szCs w:val="24"/>
        </w:rPr>
        <w:t xml:space="preserve"> outsource</w:t>
      </w:r>
      <w:r w:rsidR="009F4825">
        <w:rPr>
          <w:rFonts w:ascii="Times New Roman" w:hAnsi="Times New Roman" w:cs="Times New Roman"/>
          <w:sz w:val="24"/>
          <w:szCs w:val="24"/>
        </w:rPr>
        <w:t xml:space="preserve"> the</w:t>
      </w:r>
      <w:r w:rsidRPr="00441D8E">
        <w:rPr>
          <w:rFonts w:ascii="Times New Roman" w:hAnsi="Times New Roman" w:cs="Times New Roman"/>
          <w:sz w:val="24"/>
          <w:szCs w:val="24"/>
        </w:rPr>
        <w:t xml:space="preserve"> production </w:t>
      </w:r>
      <w:r w:rsidR="009F4825">
        <w:rPr>
          <w:rFonts w:ascii="Times New Roman" w:hAnsi="Times New Roman" w:cs="Times New Roman"/>
          <w:sz w:val="24"/>
          <w:szCs w:val="24"/>
        </w:rPr>
        <w:t>to another manufacturer.</w:t>
      </w:r>
      <w:r w:rsidRPr="00441D8E">
        <w:rPr>
          <w:rFonts w:ascii="Times New Roman" w:hAnsi="Times New Roman" w:cs="Times New Roman"/>
          <w:sz w:val="24"/>
          <w:szCs w:val="24"/>
        </w:rPr>
        <w:t xml:space="preserve"> </w:t>
      </w:r>
      <w:r w:rsidR="00701A25" w:rsidRPr="00441D8E">
        <w:rPr>
          <w:rFonts w:ascii="Times New Roman" w:hAnsi="Times New Roman" w:cs="Times New Roman"/>
          <w:sz w:val="24"/>
          <w:szCs w:val="24"/>
        </w:rPr>
        <w:t>Although</w:t>
      </w:r>
      <w:r w:rsidRPr="00441D8E">
        <w:rPr>
          <w:rFonts w:ascii="Times New Roman" w:hAnsi="Times New Roman" w:cs="Times New Roman"/>
          <w:sz w:val="24"/>
          <w:szCs w:val="24"/>
        </w:rPr>
        <w:t xml:space="preserve"> the business is working with manufacturer in China, there could be </w:t>
      </w:r>
      <w:r w:rsidR="00701A25" w:rsidRPr="00441D8E">
        <w:rPr>
          <w:rFonts w:ascii="Times New Roman" w:hAnsi="Times New Roman" w:cs="Times New Roman"/>
          <w:sz w:val="24"/>
          <w:szCs w:val="24"/>
        </w:rPr>
        <w:t>other options still in China that can be cheaper</w:t>
      </w:r>
      <w:r w:rsidR="009F4825">
        <w:rPr>
          <w:rFonts w:ascii="Times New Roman" w:hAnsi="Times New Roman" w:cs="Times New Roman"/>
          <w:sz w:val="24"/>
          <w:szCs w:val="24"/>
        </w:rPr>
        <w:t>. It is important however to keep the same or even better the quality of the produced goods</w:t>
      </w:r>
      <w:r w:rsidR="00701A25" w:rsidRPr="00441D8E">
        <w:rPr>
          <w:rFonts w:ascii="Times New Roman" w:hAnsi="Times New Roman" w:cs="Times New Roman"/>
          <w:sz w:val="24"/>
          <w:szCs w:val="24"/>
        </w:rPr>
        <w:t xml:space="preserve">. Also the business may check other countries like: Vietnam, Thailand, Indonesia, India or Bangladesh. </w:t>
      </w:r>
      <w:r w:rsidR="009F4825">
        <w:rPr>
          <w:rFonts w:ascii="Times New Roman" w:hAnsi="Times New Roman" w:cs="Times New Roman"/>
          <w:sz w:val="24"/>
          <w:szCs w:val="24"/>
        </w:rPr>
        <w:t>Good research over the market and possibilities should be very helpful for the business in that direction.</w:t>
      </w:r>
    </w:p>
    <w:p w14:paraId="32FAD4E2" w14:textId="14EBB4CA" w:rsidR="009F4825" w:rsidRDefault="009F4825" w:rsidP="009F5EE3">
      <w:pPr>
        <w:rPr>
          <w:rFonts w:ascii="Times New Roman" w:hAnsi="Times New Roman" w:cs="Times New Roman"/>
          <w:sz w:val="24"/>
          <w:szCs w:val="24"/>
        </w:rPr>
      </w:pPr>
      <w:r>
        <w:rPr>
          <w:rFonts w:ascii="Times New Roman" w:hAnsi="Times New Roman" w:cs="Times New Roman"/>
          <w:sz w:val="24"/>
          <w:szCs w:val="24"/>
        </w:rPr>
        <w:t>From the other side by looking into the fixed cost</w:t>
      </w:r>
      <w:r w:rsidR="00FF1DA5">
        <w:rPr>
          <w:rFonts w:ascii="Times New Roman" w:hAnsi="Times New Roman" w:cs="Times New Roman"/>
          <w:sz w:val="24"/>
          <w:szCs w:val="24"/>
        </w:rPr>
        <w:t xml:space="preserve"> which remain the same no matter of the sales levels</w:t>
      </w:r>
      <w:r>
        <w:rPr>
          <w:rFonts w:ascii="Times New Roman" w:hAnsi="Times New Roman" w:cs="Times New Roman"/>
          <w:sz w:val="24"/>
          <w:szCs w:val="24"/>
        </w:rPr>
        <w:t>, there are more positive factors, however action still need to be taken</w:t>
      </w:r>
      <w:r w:rsidR="00FF1DA5">
        <w:rPr>
          <w:rFonts w:ascii="Times New Roman" w:hAnsi="Times New Roman" w:cs="Times New Roman"/>
          <w:sz w:val="24"/>
          <w:szCs w:val="24"/>
        </w:rPr>
        <w:t xml:space="preserve"> by the management</w:t>
      </w:r>
      <w:r>
        <w:rPr>
          <w:rFonts w:ascii="Times New Roman" w:hAnsi="Times New Roman" w:cs="Times New Roman"/>
          <w:sz w:val="24"/>
          <w:szCs w:val="24"/>
        </w:rPr>
        <w:t>.</w:t>
      </w:r>
    </w:p>
    <w:p w14:paraId="48FFCAFB" w14:textId="50C7BF49" w:rsidR="00701A25" w:rsidRPr="00441D8E" w:rsidRDefault="009F4825" w:rsidP="009F5EE3">
      <w:pPr>
        <w:rPr>
          <w:rFonts w:ascii="Times New Roman" w:hAnsi="Times New Roman" w:cs="Times New Roman"/>
          <w:sz w:val="24"/>
          <w:szCs w:val="24"/>
        </w:rPr>
      </w:pPr>
      <w:r>
        <w:rPr>
          <w:rFonts w:ascii="Times New Roman" w:hAnsi="Times New Roman" w:cs="Times New Roman"/>
          <w:sz w:val="24"/>
          <w:szCs w:val="24"/>
        </w:rPr>
        <w:t>First of all, t</w:t>
      </w:r>
      <w:r w:rsidR="00701A25" w:rsidRPr="00441D8E">
        <w:rPr>
          <w:rFonts w:ascii="Times New Roman" w:hAnsi="Times New Roman" w:cs="Times New Roman"/>
          <w:sz w:val="24"/>
          <w:szCs w:val="24"/>
        </w:rPr>
        <w:t xml:space="preserve">he price of the supervisor seems to be ok at the moment, however the management should make sure that in case of increased workload the price will remain either the same, or at least not going up much. </w:t>
      </w:r>
    </w:p>
    <w:p w14:paraId="447DD737" w14:textId="416D02DF" w:rsidR="009F5EE3" w:rsidRPr="00441D8E" w:rsidRDefault="00701A25" w:rsidP="009F5EE3">
      <w:pPr>
        <w:rPr>
          <w:rFonts w:ascii="Times New Roman" w:hAnsi="Times New Roman" w:cs="Times New Roman"/>
          <w:sz w:val="24"/>
          <w:szCs w:val="24"/>
        </w:rPr>
      </w:pPr>
      <w:r w:rsidRPr="00441D8E">
        <w:rPr>
          <w:rFonts w:ascii="Times New Roman" w:hAnsi="Times New Roman" w:cs="Times New Roman"/>
          <w:sz w:val="24"/>
          <w:szCs w:val="24"/>
        </w:rPr>
        <w:lastRenderedPageBreak/>
        <w:t>It’s</w:t>
      </w:r>
      <w:r w:rsidR="00A52964" w:rsidRPr="00441D8E">
        <w:rPr>
          <w:rFonts w:ascii="Times New Roman" w:hAnsi="Times New Roman" w:cs="Times New Roman"/>
          <w:sz w:val="24"/>
          <w:szCs w:val="24"/>
        </w:rPr>
        <w:t xml:space="preserve"> important to negotiate a good deal with the warehouse owner for the future. This means that the rent will not increase with the time and if the business need bigger space, then the price per square meter may go down.  </w:t>
      </w:r>
    </w:p>
    <w:p w14:paraId="0E13FEB4" w14:textId="29CEDE15" w:rsidR="00701A25" w:rsidRPr="00441D8E" w:rsidRDefault="00701A25" w:rsidP="009F5EE3">
      <w:pPr>
        <w:rPr>
          <w:rFonts w:ascii="Times New Roman" w:hAnsi="Times New Roman" w:cs="Times New Roman"/>
          <w:sz w:val="24"/>
          <w:szCs w:val="24"/>
        </w:rPr>
      </w:pPr>
      <w:r w:rsidRPr="00441D8E">
        <w:rPr>
          <w:rFonts w:ascii="Times New Roman" w:hAnsi="Times New Roman" w:cs="Times New Roman"/>
          <w:sz w:val="24"/>
          <w:szCs w:val="24"/>
        </w:rPr>
        <w:t xml:space="preserve">In the end the sales are most important for the profit of the business. Because of this the business should aim to increase the sales in a </w:t>
      </w:r>
      <w:r w:rsidR="00AB6CFB" w:rsidRPr="00441D8E">
        <w:rPr>
          <w:rFonts w:ascii="Times New Roman" w:hAnsi="Times New Roman" w:cs="Times New Roman"/>
          <w:sz w:val="24"/>
          <w:szCs w:val="24"/>
        </w:rPr>
        <w:t>short</w:t>
      </w:r>
      <w:r w:rsidR="00CF39B7">
        <w:rPr>
          <w:rFonts w:ascii="Times New Roman" w:hAnsi="Times New Roman" w:cs="Times New Roman"/>
          <w:sz w:val="24"/>
          <w:szCs w:val="24"/>
        </w:rPr>
        <w:t xml:space="preserve"> </w:t>
      </w:r>
      <w:r w:rsidR="00AB6CFB" w:rsidRPr="00441D8E">
        <w:rPr>
          <w:rFonts w:ascii="Times New Roman" w:hAnsi="Times New Roman" w:cs="Times New Roman"/>
          <w:sz w:val="24"/>
          <w:szCs w:val="24"/>
        </w:rPr>
        <w:t>and long-term</w:t>
      </w:r>
      <w:r w:rsidRPr="00441D8E">
        <w:rPr>
          <w:rFonts w:ascii="Times New Roman" w:hAnsi="Times New Roman" w:cs="Times New Roman"/>
          <w:sz w:val="24"/>
          <w:szCs w:val="24"/>
        </w:rPr>
        <w:t xml:space="preserve"> perspective</w:t>
      </w:r>
      <w:r w:rsidR="00522B9D">
        <w:rPr>
          <w:rFonts w:ascii="Times New Roman" w:hAnsi="Times New Roman" w:cs="Times New Roman"/>
          <w:sz w:val="24"/>
          <w:szCs w:val="24"/>
        </w:rPr>
        <w:t xml:space="preserve"> because t</w:t>
      </w:r>
      <w:r w:rsidRPr="00441D8E">
        <w:rPr>
          <w:rFonts w:ascii="Times New Roman" w:hAnsi="Times New Roman" w:cs="Times New Roman"/>
          <w:sz w:val="24"/>
          <w:szCs w:val="24"/>
        </w:rPr>
        <w:t>he profit of the business is the main factor that allow the business to survive and grow</w:t>
      </w:r>
      <w:r w:rsidR="00522B9D">
        <w:rPr>
          <w:rFonts w:ascii="Times New Roman" w:hAnsi="Times New Roman" w:cs="Times New Roman"/>
          <w:sz w:val="24"/>
          <w:szCs w:val="24"/>
        </w:rPr>
        <w:t xml:space="preserve"> (</w:t>
      </w:r>
      <w:r w:rsidR="00522B9D" w:rsidRPr="001D0564">
        <w:rPr>
          <w:rFonts w:ascii="Times New Roman" w:hAnsi="Times New Roman" w:cs="Times New Roman"/>
          <w:sz w:val="24"/>
          <w:szCs w:val="24"/>
          <w:shd w:val="clear" w:color="auto" w:fill="FFFFFF"/>
        </w:rPr>
        <w:t>Nariswari</w:t>
      </w:r>
      <w:r w:rsidR="00522B9D">
        <w:rPr>
          <w:rFonts w:ascii="Times New Roman" w:hAnsi="Times New Roman" w:cs="Times New Roman"/>
          <w:sz w:val="24"/>
          <w:szCs w:val="24"/>
          <w:shd w:val="clear" w:color="auto" w:fill="FFFFFF"/>
        </w:rPr>
        <w:t xml:space="preserve"> </w:t>
      </w:r>
      <w:r w:rsidR="00522B9D" w:rsidRPr="001D0564">
        <w:rPr>
          <w:rFonts w:ascii="Times New Roman" w:hAnsi="Times New Roman" w:cs="Times New Roman"/>
          <w:sz w:val="24"/>
          <w:szCs w:val="24"/>
          <w:shd w:val="clear" w:color="auto" w:fill="FFFFFF"/>
        </w:rPr>
        <w:t>and Nugraha, 2020)</w:t>
      </w:r>
      <w:r w:rsidRPr="00441D8E">
        <w:rPr>
          <w:rFonts w:ascii="Times New Roman" w:hAnsi="Times New Roman" w:cs="Times New Roman"/>
          <w:sz w:val="24"/>
          <w:szCs w:val="24"/>
        </w:rPr>
        <w:t xml:space="preserve">. </w:t>
      </w:r>
    </w:p>
    <w:p w14:paraId="38D83FA9" w14:textId="0F886027" w:rsidR="00AB6CFB" w:rsidRDefault="00AB6CFB" w:rsidP="009F5EE3">
      <w:pPr>
        <w:rPr>
          <w:rFonts w:ascii="Times New Roman" w:hAnsi="Times New Roman" w:cs="Times New Roman"/>
          <w:sz w:val="24"/>
          <w:szCs w:val="24"/>
        </w:rPr>
      </w:pPr>
      <w:r w:rsidRPr="00441D8E">
        <w:rPr>
          <w:rFonts w:ascii="Times New Roman" w:hAnsi="Times New Roman" w:cs="Times New Roman"/>
          <w:sz w:val="24"/>
          <w:szCs w:val="24"/>
        </w:rPr>
        <w:t>In that direction investment in a marketing campaign through social media or email marketing would be highly beneficial for the business</w:t>
      </w:r>
      <w:r w:rsidR="00522B9D">
        <w:rPr>
          <w:rFonts w:ascii="Times New Roman" w:hAnsi="Times New Roman" w:cs="Times New Roman"/>
          <w:sz w:val="24"/>
          <w:szCs w:val="24"/>
        </w:rPr>
        <w:t xml:space="preserve"> (Sylva et al., 2020)</w:t>
      </w:r>
      <w:r w:rsidRPr="00441D8E">
        <w:rPr>
          <w:rFonts w:ascii="Times New Roman" w:hAnsi="Times New Roman" w:cs="Times New Roman"/>
          <w:sz w:val="24"/>
          <w:szCs w:val="24"/>
        </w:rPr>
        <w:t>.</w:t>
      </w:r>
    </w:p>
    <w:p w14:paraId="7DDD7D19" w14:textId="35152C7B" w:rsidR="00655908" w:rsidRDefault="00655908" w:rsidP="009F5EE3">
      <w:pPr>
        <w:rPr>
          <w:rFonts w:ascii="Times New Roman" w:hAnsi="Times New Roman" w:cs="Times New Roman"/>
          <w:sz w:val="24"/>
          <w:szCs w:val="24"/>
        </w:rPr>
      </w:pPr>
    </w:p>
    <w:p w14:paraId="08584307" w14:textId="77777777" w:rsidR="00655908" w:rsidRPr="00441D8E" w:rsidRDefault="00655908" w:rsidP="009F5EE3">
      <w:pPr>
        <w:rPr>
          <w:rFonts w:ascii="Times New Roman" w:hAnsi="Times New Roman" w:cs="Times New Roman"/>
          <w:sz w:val="24"/>
          <w:szCs w:val="24"/>
        </w:rPr>
      </w:pPr>
    </w:p>
    <w:p w14:paraId="230985EC" w14:textId="6998CB7E" w:rsidR="009F5EE3" w:rsidRDefault="009F5EE3" w:rsidP="009F5EE3">
      <w:pPr>
        <w:rPr>
          <w:rFonts w:ascii="Times New Roman" w:hAnsi="Times New Roman" w:cs="Times New Roman"/>
          <w:sz w:val="28"/>
          <w:szCs w:val="28"/>
          <w:u w:val="single"/>
        </w:rPr>
      </w:pPr>
      <w:r w:rsidRPr="009F5EE3">
        <w:rPr>
          <w:rFonts w:ascii="Times New Roman" w:hAnsi="Times New Roman" w:cs="Times New Roman"/>
          <w:sz w:val="28"/>
          <w:szCs w:val="28"/>
          <w:u w:val="single"/>
        </w:rPr>
        <w:t>Part B</w:t>
      </w:r>
    </w:p>
    <w:p w14:paraId="25C38F5F" w14:textId="2B743ECA" w:rsidR="009D1767" w:rsidRDefault="00522B9D" w:rsidP="009F5EE3">
      <w:pPr>
        <w:rPr>
          <w:rFonts w:ascii="Times New Roman" w:hAnsi="Times New Roman" w:cs="Times New Roman"/>
          <w:sz w:val="24"/>
          <w:szCs w:val="24"/>
        </w:rPr>
      </w:pPr>
      <w:r w:rsidRPr="00522B9D">
        <w:rPr>
          <w:rFonts w:ascii="Times New Roman" w:hAnsi="Times New Roman" w:cs="Times New Roman"/>
          <w:sz w:val="24"/>
          <w:szCs w:val="24"/>
        </w:rPr>
        <w:t xml:space="preserve">Due to </w:t>
      </w:r>
      <w:r>
        <w:rPr>
          <w:rFonts w:ascii="Times New Roman" w:hAnsi="Times New Roman" w:cs="Times New Roman"/>
          <w:sz w:val="24"/>
          <w:szCs w:val="24"/>
        </w:rPr>
        <w:t xml:space="preserve">the recent request from Mr. Amana I am also preparing the report in relation to the plan of expanding </w:t>
      </w:r>
      <w:r w:rsidR="0093770B">
        <w:rPr>
          <w:rFonts w:ascii="Times New Roman" w:hAnsi="Times New Roman" w:cs="Times New Roman"/>
          <w:sz w:val="24"/>
          <w:szCs w:val="24"/>
        </w:rPr>
        <w:t xml:space="preserve">online. The Amana ltd is abut to move 50% of the business online, which will require some additional resources to be involved into the process. </w:t>
      </w:r>
    </w:p>
    <w:p w14:paraId="25999963" w14:textId="721F08C3" w:rsidR="0093770B" w:rsidRDefault="0093770B" w:rsidP="009F5EE3">
      <w:pPr>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According to </w:t>
      </w:r>
      <w:r w:rsidRPr="0093770B">
        <w:rPr>
          <w:rFonts w:ascii="Times New Roman" w:hAnsi="Times New Roman" w:cs="Times New Roman"/>
          <w:color w:val="222222"/>
          <w:sz w:val="24"/>
          <w:szCs w:val="24"/>
          <w:shd w:val="clear" w:color="auto" w:fill="FFFFFF"/>
        </w:rPr>
        <w:t>Niranjanamurthy</w:t>
      </w:r>
      <w:r>
        <w:rPr>
          <w:rFonts w:ascii="Times New Roman" w:hAnsi="Times New Roman" w:cs="Times New Roman"/>
          <w:color w:val="222222"/>
          <w:sz w:val="24"/>
          <w:szCs w:val="24"/>
          <w:shd w:val="clear" w:color="auto" w:fill="FFFFFF"/>
        </w:rPr>
        <w:t xml:space="preserve"> et al (2013) the online selling, also calling E-commerce has</w:t>
      </w:r>
      <w:r w:rsidR="001E05A1">
        <w:rPr>
          <w:rFonts w:ascii="Times New Roman" w:hAnsi="Times New Roman" w:cs="Times New Roman"/>
          <w:color w:val="222222"/>
          <w:sz w:val="24"/>
          <w:szCs w:val="24"/>
          <w:shd w:val="clear" w:color="auto" w:fill="FFFFFF"/>
        </w:rPr>
        <w:t xml:space="preserve"> changed the way of making business today and it is associated with</w:t>
      </w:r>
      <w:r>
        <w:rPr>
          <w:rFonts w:ascii="Times New Roman" w:hAnsi="Times New Roman" w:cs="Times New Roman"/>
          <w:color w:val="222222"/>
          <w:sz w:val="24"/>
          <w:szCs w:val="24"/>
          <w:shd w:val="clear" w:color="auto" w:fill="FFFFFF"/>
        </w:rPr>
        <w:t xml:space="preserve"> a number of advantages compare to the traditional brick and mortar model of business</w:t>
      </w:r>
      <w:r w:rsidR="001E05A1">
        <w:rPr>
          <w:rFonts w:ascii="Times New Roman" w:hAnsi="Times New Roman" w:cs="Times New Roman"/>
          <w:color w:val="222222"/>
          <w:sz w:val="24"/>
          <w:szCs w:val="24"/>
          <w:shd w:val="clear" w:color="auto" w:fill="FFFFFF"/>
        </w:rPr>
        <w:t>. Examples of such advantages are: Opportunity to start a business with very little cost, No need of physical stores, Adapting better promotion systems, functioning 24/7, easy way to compare prices between competitors, efficient communication and no need of physical effort from the buyer or the seller side.</w:t>
      </w:r>
    </w:p>
    <w:p w14:paraId="2BA01C66" w14:textId="6F7CDA76" w:rsidR="001E05A1" w:rsidRDefault="005936A4" w:rsidP="009F5EE3">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So in connection to the above advantages the idea of moving online is a great choice of the business. </w:t>
      </w:r>
    </w:p>
    <w:p w14:paraId="23D5C220" w14:textId="656842CA" w:rsidR="005936A4" w:rsidRDefault="005936A4" w:rsidP="009F5EE3">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Also the business consider opening an Amazon shop as a alternative to own a website. The following table aim to look into each option by taking into consideration the associated relevant cost for each option. </w:t>
      </w:r>
      <w:r w:rsidR="00A22682">
        <w:rPr>
          <w:rFonts w:ascii="Times New Roman" w:hAnsi="Times New Roman" w:cs="Times New Roman"/>
          <w:color w:val="222222"/>
          <w:sz w:val="24"/>
          <w:szCs w:val="24"/>
          <w:shd w:val="clear" w:color="auto" w:fill="FFFFFF"/>
        </w:rPr>
        <w:t>The relevant cost may differ between the alternatives. Moreover, i</w:t>
      </w:r>
      <w:r>
        <w:rPr>
          <w:rFonts w:ascii="Times New Roman" w:hAnsi="Times New Roman" w:cs="Times New Roman"/>
          <w:color w:val="222222"/>
          <w:sz w:val="24"/>
          <w:szCs w:val="24"/>
          <w:shd w:val="clear" w:color="auto" w:fill="FFFFFF"/>
        </w:rPr>
        <w:t>t is important to apply the concept of relevant cost to a specific period of time in order to have a better idea of it</w:t>
      </w:r>
      <w:r w:rsidR="00A22682">
        <w:rPr>
          <w:rFonts w:ascii="Times New Roman" w:hAnsi="Times New Roman" w:cs="Times New Roman"/>
          <w:color w:val="222222"/>
          <w:sz w:val="24"/>
          <w:szCs w:val="24"/>
          <w:shd w:val="clear" w:color="auto" w:fill="FFFFFF"/>
        </w:rPr>
        <w:t xml:space="preserve"> (</w:t>
      </w:r>
      <w:r w:rsidR="00A22682" w:rsidRPr="00911D49">
        <w:rPr>
          <w:rFonts w:ascii="Times New Roman" w:hAnsi="Times New Roman" w:cs="Times New Roman"/>
          <w:sz w:val="24"/>
          <w:szCs w:val="24"/>
        </w:rPr>
        <w:t>Rhode</w:t>
      </w:r>
      <w:r w:rsidR="00A22682">
        <w:rPr>
          <w:rFonts w:ascii="Times New Roman" w:hAnsi="Times New Roman" w:cs="Times New Roman"/>
          <w:sz w:val="24"/>
          <w:szCs w:val="24"/>
        </w:rPr>
        <w:t xml:space="preserve"> </w:t>
      </w:r>
      <w:r w:rsidR="00A22682" w:rsidRPr="00911D49">
        <w:rPr>
          <w:rFonts w:ascii="Times New Roman" w:hAnsi="Times New Roman" w:cs="Times New Roman"/>
          <w:sz w:val="24"/>
          <w:szCs w:val="24"/>
        </w:rPr>
        <w:t>and Garrison, 2019</w:t>
      </w:r>
      <w:r w:rsidR="00A22682">
        <w:rPr>
          <w:rFonts w:ascii="Times New Roman" w:hAnsi="Times New Roman" w:cs="Times New Roman"/>
          <w:sz w:val="24"/>
          <w:szCs w:val="24"/>
        </w:rPr>
        <w:t>)</w:t>
      </w:r>
      <w:r>
        <w:rPr>
          <w:rFonts w:ascii="Times New Roman" w:hAnsi="Times New Roman" w:cs="Times New Roman"/>
          <w:color w:val="222222"/>
          <w:sz w:val="24"/>
          <w:szCs w:val="24"/>
          <w:shd w:val="clear" w:color="auto" w:fill="FFFFFF"/>
        </w:rPr>
        <w:t xml:space="preserve">. </w:t>
      </w:r>
    </w:p>
    <w:p w14:paraId="6BD72D3A" w14:textId="38EEEEDA" w:rsidR="002F7AC6" w:rsidRDefault="002F7AC6" w:rsidP="009F5EE3">
      <w:pPr>
        <w:rPr>
          <w:rFonts w:ascii="Times New Roman" w:hAnsi="Times New Roman" w:cs="Times New Roman"/>
          <w:color w:val="222222"/>
          <w:sz w:val="24"/>
          <w:szCs w:val="24"/>
          <w:shd w:val="clear" w:color="auto" w:fill="FFFFFF"/>
        </w:rPr>
      </w:pPr>
    </w:p>
    <w:p w14:paraId="414DE083" w14:textId="2D9F33FB" w:rsidR="002F7AC6" w:rsidRDefault="002F7AC6" w:rsidP="009F5EE3">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Moving 50% Online:</w:t>
      </w:r>
      <w:r>
        <w:rPr>
          <w:rFonts w:ascii="Times New Roman" w:hAnsi="Times New Roman" w:cs="Times New Roman"/>
          <w:color w:val="222222"/>
          <w:sz w:val="24"/>
          <w:szCs w:val="24"/>
          <w:shd w:val="clear" w:color="auto" w:fill="FFFFFF"/>
        </w:rPr>
        <w:br/>
        <w:t xml:space="preserve">100,000 sales guaranteed (20,000 more than the current 80,000) </w:t>
      </w:r>
      <w:r w:rsidR="005E4FEF">
        <w:rPr>
          <w:rFonts w:ascii="Times New Roman" w:hAnsi="Times New Roman" w:cs="Times New Roman"/>
          <w:color w:val="222222"/>
          <w:sz w:val="24"/>
          <w:szCs w:val="24"/>
          <w:shd w:val="clear" w:color="auto" w:fill="FFFFFF"/>
        </w:rPr>
        <w:br/>
        <w:t>Initial investment of 150,000 (delivery network set up) and 50,000 (website upgrade) are required</w:t>
      </w:r>
    </w:p>
    <w:p w14:paraId="7EDAC7D6" w14:textId="4A01B692" w:rsidR="005936A4" w:rsidRDefault="004B233B" w:rsidP="009F5EE3">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Amazon</w:t>
      </w:r>
    </w:p>
    <w:p w14:paraId="3EC5DE93" w14:textId="1134ABA1" w:rsidR="004B233B" w:rsidRDefault="004B233B" w:rsidP="009F5EE3">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65,000 units sold in Amazon guaranteed (without the current 80,000). Or 145,000 units per year. </w:t>
      </w:r>
    </w:p>
    <w:p w14:paraId="2CA8FA3C" w14:textId="3CADD5C4" w:rsidR="008857CA" w:rsidRDefault="008857CA" w:rsidP="009F5EE3">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Variable cost break down:</w:t>
      </w:r>
      <w:r>
        <w:rPr>
          <w:rFonts w:ascii="Times New Roman" w:hAnsi="Times New Roman" w:cs="Times New Roman"/>
          <w:color w:val="222222"/>
          <w:sz w:val="24"/>
          <w:szCs w:val="24"/>
          <w:shd w:val="clear" w:color="auto" w:fill="FFFFFF"/>
        </w:rPr>
        <w:br/>
        <w:t>Materials: 280,000 / 80,000 = 3.5 per unit</w:t>
      </w:r>
      <w:r>
        <w:rPr>
          <w:rFonts w:ascii="Times New Roman" w:hAnsi="Times New Roman" w:cs="Times New Roman"/>
          <w:color w:val="222222"/>
          <w:sz w:val="24"/>
          <w:szCs w:val="24"/>
          <w:shd w:val="clear" w:color="auto" w:fill="FFFFFF"/>
        </w:rPr>
        <w:br/>
        <w:t>Labor: 440,000 / 80,000 = 5.5 per unit</w:t>
      </w:r>
    </w:p>
    <w:p w14:paraId="49805172" w14:textId="2E06325F" w:rsidR="008379E5" w:rsidRDefault="008379E5" w:rsidP="009F5EE3">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lastRenderedPageBreak/>
        <w:t>Overhead: 120,000 / 80,000 = 1,5</w:t>
      </w:r>
    </w:p>
    <w:p w14:paraId="459E4B10" w14:textId="4393B8F5" w:rsidR="008379E5" w:rsidRDefault="008379E5" w:rsidP="009F5EE3">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For Amazon the fulfilment fee is falling into the variable overhead section as it may vary depending on the sales numbers.</w:t>
      </w:r>
    </w:p>
    <w:p w14:paraId="152B56A3" w14:textId="58BE0266" w:rsidR="00285593" w:rsidRDefault="00285593" w:rsidP="009F5EE3">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Salaries for online sales increased by 35,000 per year due to hiring a full-time programmer. </w:t>
      </w:r>
    </w:p>
    <w:p w14:paraId="45A2D309" w14:textId="0E2173F2" w:rsidR="00285593" w:rsidRDefault="00285593" w:rsidP="009F5EE3">
      <w:pPr>
        <w:rPr>
          <w:rFonts w:ascii="Times New Roman" w:hAnsi="Times New Roman" w:cs="Times New Roman"/>
          <w:color w:val="222222"/>
          <w:sz w:val="24"/>
          <w:szCs w:val="24"/>
          <w:shd w:val="clear" w:color="auto" w:fill="FFFFFF"/>
        </w:rPr>
      </w:pPr>
    </w:p>
    <w:p w14:paraId="3469B58D" w14:textId="77777777" w:rsidR="009E55E0" w:rsidRDefault="009E55E0" w:rsidP="009F5EE3">
      <w:pPr>
        <w:rPr>
          <w:rFonts w:ascii="Times New Roman" w:hAnsi="Times New Roman" w:cs="Times New Roman"/>
          <w:color w:val="222222"/>
          <w:sz w:val="24"/>
          <w:szCs w:val="24"/>
          <w:shd w:val="clear" w:color="auto" w:fill="FFFFFF"/>
        </w:rPr>
      </w:pPr>
    </w:p>
    <w:tbl>
      <w:tblPr>
        <w:tblStyle w:val="a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60"/>
        <w:gridCol w:w="1847"/>
        <w:gridCol w:w="1847"/>
        <w:gridCol w:w="1854"/>
        <w:gridCol w:w="1659"/>
      </w:tblGrid>
      <w:tr w:rsidR="00E16159" w14:paraId="78BBF047" w14:textId="2350A040" w:rsidTr="00E16159">
        <w:trPr>
          <w:trHeight w:val="574"/>
        </w:trPr>
        <w:tc>
          <w:tcPr>
            <w:tcW w:w="1860" w:type="dxa"/>
          </w:tcPr>
          <w:p w14:paraId="463066AC" w14:textId="512AAD85" w:rsidR="00E16159" w:rsidRDefault="00E16159" w:rsidP="009F5EE3">
            <w:pPr>
              <w:rPr>
                <w:rFonts w:ascii="Times New Roman" w:hAnsi="Times New Roman" w:cs="Times New Roman"/>
                <w:sz w:val="24"/>
                <w:szCs w:val="24"/>
              </w:rPr>
            </w:pPr>
          </w:p>
        </w:tc>
        <w:tc>
          <w:tcPr>
            <w:tcW w:w="1847" w:type="dxa"/>
          </w:tcPr>
          <w:p w14:paraId="49DF9DD7" w14:textId="469FB4CC" w:rsidR="00E16159" w:rsidRDefault="00E16159" w:rsidP="009F5EE3">
            <w:pPr>
              <w:rPr>
                <w:rFonts w:ascii="Times New Roman" w:hAnsi="Times New Roman" w:cs="Times New Roman"/>
                <w:sz w:val="24"/>
                <w:szCs w:val="24"/>
              </w:rPr>
            </w:pPr>
            <w:r>
              <w:rPr>
                <w:rFonts w:ascii="Times New Roman" w:hAnsi="Times New Roman" w:cs="Times New Roman"/>
                <w:sz w:val="24"/>
                <w:szCs w:val="24"/>
              </w:rPr>
              <w:t>Currently (</w:t>
            </w:r>
            <w:r w:rsidRPr="00812CA5">
              <w:rPr>
                <w:rFonts w:ascii="Times New Roman" w:hAnsi="Times New Roman" w:cs="Times New Roman"/>
                <w:color w:val="000000" w:themeColor="text1"/>
              </w:rPr>
              <w:t>£</w:t>
            </w:r>
            <w:r>
              <w:rPr>
                <w:rFonts w:ascii="Times New Roman" w:hAnsi="Times New Roman" w:cs="Times New Roman"/>
                <w:color w:val="000000" w:themeColor="text1"/>
              </w:rPr>
              <w:t>)</w:t>
            </w:r>
          </w:p>
        </w:tc>
        <w:tc>
          <w:tcPr>
            <w:tcW w:w="1847" w:type="dxa"/>
          </w:tcPr>
          <w:p w14:paraId="22B71447" w14:textId="2F24D50B" w:rsidR="00E16159" w:rsidRDefault="00E16159" w:rsidP="009F5EE3">
            <w:pPr>
              <w:rPr>
                <w:rFonts w:ascii="Times New Roman" w:hAnsi="Times New Roman" w:cs="Times New Roman"/>
                <w:sz w:val="24"/>
                <w:szCs w:val="24"/>
              </w:rPr>
            </w:pPr>
            <w:r>
              <w:rPr>
                <w:rFonts w:ascii="Times New Roman" w:hAnsi="Times New Roman" w:cs="Times New Roman"/>
                <w:sz w:val="24"/>
                <w:szCs w:val="24"/>
              </w:rPr>
              <w:t>Moving online (</w:t>
            </w:r>
            <w:r w:rsidRPr="00812CA5">
              <w:rPr>
                <w:rFonts w:ascii="Times New Roman" w:hAnsi="Times New Roman" w:cs="Times New Roman"/>
                <w:color w:val="000000" w:themeColor="text1"/>
              </w:rPr>
              <w:t>£</w:t>
            </w:r>
            <w:r>
              <w:rPr>
                <w:rFonts w:ascii="Times New Roman" w:hAnsi="Times New Roman" w:cs="Times New Roman"/>
                <w:color w:val="000000" w:themeColor="text1"/>
              </w:rPr>
              <w:t>)</w:t>
            </w:r>
          </w:p>
        </w:tc>
        <w:tc>
          <w:tcPr>
            <w:tcW w:w="1854" w:type="dxa"/>
          </w:tcPr>
          <w:p w14:paraId="6491B318" w14:textId="6B0AEEF4" w:rsidR="00E16159" w:rsidRDefault="00E16159" w:rsidP="009F5EE3">
            <w:pPr>
              <w:rPr>
                <w:rFonts w:ascii="Times New Roman" w:hAnsi="Times New Roman" w:cs="Times New Roman"/>
                <w:sz w:val="24"/>
                <w:szCs w:val="24"/>
              </w:rPr>
            </w:pPr>
            <w:r>
              <w:rPr>
                <w:rFonts w:ascii="Times New Roman" w:hAnsi="Times New Roman" w:cs="Times New Roman"/>
                <w:sz w:val="24"/>
                <w:szCs w:val="24"/>
              </w:rPr>
              <w:t>Amazon (</w:t>
            </w:r>
            <w:r w:rsidRPr="00812CA5">
              <w:rPr>
                <w:rFonts w:ascii="Times New Roman" w:hAnsi="Times New Roman" w:cs="Times New Roman"/>
                <w:color w:val="000000" w:themeColor="text1"/>
              </w:rPr>
              <w:t>£</w:t>
            </w:r>
            <w:r>
              <w:rPr>
                <w:rFonts w:ascii="Times New Roman" w:hAnsi="Times New Roman" w:cs="Times New Roman"/>
                <w:color w:val="000000" w:themeColor="text1"/>
              </w:rPr>
              <w:t>)</w:t>
            </w:r>
          </w:p>
        </w:tc>
        <w:tc>
          <w:tcPr>
            <w:tcW w:w="1659" w:type="dxa"/>
            <w:tcBorders>
              <w:left w:val="nil"/>
            </w:tcBorders>
          </w:tcPr>
          <w:p w14:paraId="67206F25" w14:textId="3E585C16" w:rsidR="00E16159" w:rsidRDefault="00E16159" w:rsidP="009F5EE3">
            <w:pPr>
              <w:rPr>
                <w:rFonts w:ascii="Times New Roman" w:hAnsi="Times New Roman" w:cs="Times New Roman"/>
                <w:sz w:val="24"/>
                <w:szCs w:val="24"/>
              </w:rPr>
            </w:pPr>
            <w:r>
              <w:rPr>
                <w:rFonts w:ascii="Times New Roman" w:hAnsi="Times New Roman" w:cs="Times New Roman"/>
                <w:sz w:val="24"/>
                <w:szCs w:val="24"/>
              </w:rPr>
              <w:t>Difference</w:t>
            </w:r>
          </w:p>
        </w:tc>
      </w:tr>
      <w:tr w:rsidR="00E16159" w14:paraId="2F43C545" w14:textId="6254CB9C" w:rsidTr="00E16159">
        <w:trPr>
          <w:trHeight w:val="292"/>
        </w:trPr>
        <w:tc>
          <w:tcPr>
            <w:tcW w:w="1860" w:type="dxa"/>
          </w:tcPr>
          <w:p w14:paraId="5CFDCC6D" w14:textId="2A5950F9" w:rsidR="00E16159" w:rsidRDefault="00E16159" w:rsidP="009F5EE3">
            <w:pPr>
              <w:rPr>
                <w:rFonts w:ascii="Times New Roman" w:hAnsi="Times New Roman" w:cs="Times New Roman"/>
                <w:sz w:val="24"/>
                <w:szCs w:val="24"/>
              </w:rPr>
            </w:pPr>
            <w:r>
              <w:rPr>
                <w:rFonts w:ascii="Times New Roman" w:hAnsi="Times New Roman" w:cs="Times New Roman"/>
                <w:sz w:val="24"/>
                <w:szCs w:val="24"/>
              </w:rPr>
              <w:t>Sales</w:t>
            </w:r>
          </w:p>
        </w:tc>
        <w:tc>
          <w:tcPr>
            <w:tcW w:w="1847" w:type="dxa"/>
          </w:tcPr>
          <w:p w14:paraId="0F985C86" w14:textId="7C7FD59C" w:rsidR="00E16159" w:rsidRDefault="00E16159" w:rsidP="009F5EE3">
            <w:pPr>
              <w:rPr>
                <w:rFonts w:ascii="Times New Roman" w:hAnsi="Times New Roman" w:cs="Times New Roman"/>
                <w:sz w:val="24"/>
                <w:szCs w:val="24"/>
              </w:rPr>
            </w:pPr>
            <w:r>
              <w:rPr>
                <w:rFonts w:ascii="Times New Roman" w:hAnsi="Times New Roman" w:cs="Times New Roman"/>
                <w:sz w:val="24"/>
                <w:szCs w:val="24"/>
              </w:rPr>
              <w:t>80,000 units</w:t>
            </w:r>
          </w:p>
        </w:tc>
        <w:tc>
          <w:tcPr>
            <w:tcW w:w="1847" w:type="dxa"/>
          </w:tcPr>
          <w:p w14:paraId="63223BDF" w14:textId="1372660D" w:rsidR="00E16159" w:rsidRDefault="00E16159" w:rsidP="009F5EE3">
            <w:pPr>
              <w:rPr>
                <w:rFonts w:ascii="Times New Roman" w:hAnsi="Times New Roman" w:cs="Times New Roman"/>
                <w:sz w:val="24"/>
                <w:szCs w:val="24"/>
              </w:rPr>
            </w:pPr>
            <w:r>
              <w:rPr>
                <w:rFonts w:ascii="Times New Roman" w:hAnsi="Times New Roman" w:cs="Times New Roman"/>
                <w:sz w:val="24"/>
                <w:szCs w:val="24"/>
              </w:rPr>
              <w:t>100,000 units</w:t>
            </w:r>
          </w:p>
        </w:tc>
        <w:tc>
          <w:tcPr>
            <w:tcW w:w="1854" w:type="dxa"/>
          </w:tcPr>
          <w:p w14:paraId="335FC6E2" w14:textId="50173EA3" w:rsidR="00E16159" w:rsidRDefault="00E16159" w:rsidP="009F5EE3">
            <w:pPr>
              <w:rPr>
                <w:rFonts w:ascii="Times New Roman" w:hAnsi="Times New Roman" w:cs="Times New Roman"/>
                <w:sz w:val="24"/>
                <w:szCs w:val="24"/>
              </w:rPr>
            </w:pPr>
            <w:r>
              <w:rPr>
                <w:rFonts w:ascii="Times New Roman" w:hAnsi="Times New Roman" w:cs="Times New Roman"/>
                <w:sz w:val="24"/>
                <w:szCs w:val="24"/>
              </w:rPr>
              <w:t>145,000 units</w:t>
            </w:r>
          </w:p>
        </w:tc>
        <w:tc>
          <w:tcPr>
            <w:tcW w:w="1659" w:type="dxa"/>
          </w:tcPr>
          <w:p w14:paraId="6A141276" w14:textId="77777777" w:rsidR="00E16159" w:rsidRDefault="00E16159" w:rsidP="009F5EE3">
            <w:pPr>
              <w:rPr>
                <w:rFonts w:ascii="Times New Roman" w:hAnsi="Times New Roman" w:cs="Times New Roman"/>
                <w:sz w:val="24"/>
                <w:szCs w:val="24"/>
              </w:rPr>
            </w:pPr>
          </w:p>
        </w:tc>
      </w:tr>
      <w:tr w:rsidR="00E16159" w14:paraId="4C9D7DF9" w14:textId="1F151D33" w:rsidTr="00E16159">
        <w:trPr>
          <w:trHeight w:val="282"/>
        </w:trPr>
        <w:tc>
          <w:tcPr>
            <w:tcW w:w="1860" w:type="dxa"/>
          </w:tcPr>
          <w:p w14:paraId="55F3A26F" w14:textId="303C05BD" w:rsidR="00E16159" w:rsidRDefault="00E16159" w:rsidP="009F5EE3">
            <w:pPr>
              <w:rPr>
                <w:rFonts w:ascii="Times New Roman" w:hAnsi="Times New Roman" w:cs="Times New Roman"/>
                <w:sz w:val="24"/>
                <w:szCs w:val="24"/>
              </w:rPr>
            </w:pPr>
            <w:r>
              <w:rPr>
                <w:rFonts w:ascii="Times New Roman" w:hAnsi="Times New Roman" w:cs="Times New Roman"/>
                <w:sz w:val="24"/>
                <w:szCs w:val="24"/>
              </w:rPr>
              <w:t>Selling price</w:t>
            </w:r>
          </w:p>
        </w:tc>
        <w:tc>
          <w:tcPr>
            <w:tcW w:w="1847" w:type="dxa"/>
          </w:tcPr>
          <w:p w14:paraId="7EAB6944" w14:textId="7E20782C" w:rsidR="00E16159" w:rsidRDefault="00E16159" w:rsidP="009F5EE3">
            <w:pPr>
              <w:rPr>
                <w:rFonts w:ascii="Times New Roman" w:hAnsi="Times New Roman" w:cs="Times New Roman"/>
                <w:sz w:val="24"/>
                <w:szCs w:val="24"/>
              </w:rPr>
            </w:pPr>
            <w:r>
              <w:rPr>
                <w:rFonts w:ascii="Times New Roman" w:hAnsi="Times New Roman" w:cs="Times New Roman"/>
                <w:sz w:val="24"/>
                <w:szCs w:val="24"/>
              </w:rPr>
              <w:t>20</w:t>
            </w:r>
          </w:p>
        </w:tc>
        <w:tc>
          <w:tcPr>
            <w:tcW w:w="1847" w:type="dxa"/>
          </w:tcPr>
          <w:p w14:paraId="10F259F4" w14:textId="5EADD7A7" w:rsidR="00E16159" w:rsidRDefault="00E16159" w:rsidP="009F5EE3">
            <w:pPr>
              <w:rPr>
                <w:rFonts w:ascii="Times New Roman" w:hAnsi="Times New Roman" w:cs="Times New Roman"/>
                <w:sz w:val="24"/>
                <w:szCs w:val="24"/>
              </w:rPr>
            </w:pPr>
            <w:r>
              <w:rPr>
                <w:rFonts w:ascii="Times New Roman" w:hAnsi="Times New Roman" w:cs="Times New Roman"/>
                <w:sz w:val="24"/>
                <w:szCs w:val="24"/>
              </w:rPr>
              <w:t>20</w:t>
            </w:r>
          </w:p>
        </w:tc>
        <w:tc>
          <w:tcPr>
            <w:tcW w:w="1854" w:type="dxa"/>
          </w:tcPr>
          <w:p w14:paraId="3C71B00C" w14:textId="3104BD40" w:rsidR="00E16159" w:rsidRDefault="00E16159" w:rsidP="009F5EE3">
            <w:pPr>
              <w:rPr>
                <w:rFonts w:ascii="Times New Roman" w:hAnsi="Times New Roman" w:cs="Times New Roman"/>
                <w:sz w:val="24"/>
                <w:szCs w:val="24"/>
              </w:rPr>
            </w:pPr>
            <w:r>
              <w:rPr>
                <w:rFonts w:ascii="Times New Roman" w:hAnsi="Times New Roman" w:cs="Times New Roman"/>
                <w:sz w:val="24"/>
                <w:szCs w:val="24"/>
              </w:rPr>
              <w:t>20</w:t>
            </w:r>
          </w:p>
        </w:tc>
        <w:tc>
          <w:tcPr>
            <w:tcW w:w="1659" w:type="dxa"/>
          </w:tcPr>
          <w:p w14:paraId="080DE953" w14:textId="77777777" w:rsidR="00E16159" w:rsidRDefault="00E16159" w:rsidP="009F5EE3">
            <w:pPr>
              <w:rPr>
                <w:rFonts w:ascii="Times New Roman" w:hAnsi="Times New Roman" w:cs="Times New Roman"/>
                <w:sz w:val="24"/>
                <w:szCs w:val="24"/>
              </w:rPr>
            </w:pPr>
          </w:p>
        </w:tc>
      </w:tr>
      <w:tr w:rsidR="00E16159" w14:paraId="0F8C5169" w14:textId="18BCC6AF" w:rsidTr="00E16159">
        <w:trPr>
          <w:trHeight w:val="292"/>
        </w:trPr>
        <w:tc>
          <w:tcPr>
            <w:tcW w:w="1860" w:type="dxa"/>
          </w:tcPr>
          <w:p w14:paraId="50F6874F" w14:textId="3F075F45" w:rsidR="00E16159" w:rsidRDefault="00E16159" w:rsidP="009F5EE3">
            <w:pPr>
              <w:rPr>
                <w:rFonts w:ascii="Times New Roman" w:hAnsi="Times New Roman" w:cs="Times New Roman"/>
                <w:sz w:val="24"/>
                <w:szCs w:val="24"/>
              </w:rPr>
            </w:pPr>
            <w:r>
              <w:rPr>
                <w:rFonts w:ascii="Times New Roman" w:hAnsi="Times New Roman" w:cs="Times New Roman"/>
                <w:sz w:val="24"/>
                <w:szCs w:val="24"/>
              </w:rPr>
              <w:t>Revenue</w:t>
            </w:r>
          </w:p>
        </w:tc>
        <w:tc>
          <w:tcPr>
            <w:tcW w:w="1847" w:type="dxa"/>
          </w:tcPr>
          <w:p w14:paraId="1CB1B0FA" w14:textId="3C626431" w:rsidR="00E16159" w:rsidRPr="009E55E0" w:rsidRDefault="00E16159" w:rsidP="009F5EE3">
            <w:pPr>
              <w:rPr>
                <w:rFonts w:ascii="Times New Roman" w:hAnsi="Times New Roman" w:cs="Times New Roman"/>
                <w:b/>
                <w:bCs/>
                <w:sz w:val="24"/>
                <w:szCs w:val="24"/>
              </w:rPr>
            </w:pPr>
            <w:r w:rsidRPr="009E55E0">
              <w:rPr>
                <w:rFonts w:ascii="Times New Roman" w:hAnsi="Times New Roman" w:cs="Times New Roman"/>
                <w:b/>
                <w:bCs/>
                <w:sz w:val="24"/>
                <w:szCs w:val="24"/>
              </w:rPr>
              <w:t>1,600,000</w:t>
            </w:r>
          </w:p>
        </w:tc>
        <w:tc>
          <w:tcPr>
            <w:tcW w:w="1847" w:type="dxa"/>
          </w:tcPr>
          <w:p w14:paraId="67DF210A" w14:textId="24186241" w:rsidR="00E16159" w:rsidRPr="009E55E0" w:rsidRDefault="00E16159" w:rsidP="009F5EE3">
            <w:pPr>
              <w:rPr>
                <w:rFonts w:ascii="Times New Roman" w:hAnsi="Times New Roman" w:cs="Times New Roman"/>
                <w:b/>
                <w:bCs/>
                <w:sz w:val="24"/>
                <w:szCs w:val="24"/>
              </w:rPr>
            </w:pPr>
            <w:r w:rsidRPr="009E55E0">
              <w:rPr>
                <w:rFonts w:ascii="Times New Roman" w:hAnsi="Times New Roman" w:cs="Times New Roman"/>
                <w:b/>
                <w:bCs/>
                <w:sz w:val="24"/>
                <w:szCs w:val="24"/>
              </w:rPr>
              <w:t>2,000,000</w:t>
            </w:r>
          </w:p>
        </w:tc>
        <w:tc>
          <w:tcPr>
            <w:tcW w:w="1854" w:type="dxa"/>
          </w:tcPr>
          <w:p w14:paraId="76035BA4" w14:textId="20BC4B09" w:rsidR="00E16159" w:rsidRPr="009E55E0" w:rsidRDefault="00E16159" w:rsidP="009F5EE3">
            <w:pPr>
              <w:rPr>
                <w:rFonts w:ascii="Times New Roman" w:hAnsi="Times New Roman" w:cs="Times New Roman"/>
                <w:b/>
                <w:bCs/>
                <w:sz w:val="24"/>
                <w:szCs w:val="24"/>
              </w:rPr>
            </w:pPr>
            <w:r w:rsidRPr="009E55E0">
              <w:rPr>
                <w:rFonts w:ascii="Times New Roman" w:hAnsi="Times New Roman" w:cs="Times New Roman"/>
                <w:b/>
                <w:bCs/>
                <w:sz w:val="24"/>
                <w:szCs w:val="24"/>
              </w:rPr>
              <w:t>2,900,000</w:t>
            </w:r>
          </w:p>
        </w:tc>
        <w:tc>
          <w:tcPr>
            <w:tcW w:w="1659" w:type="dxa"/>
          </w:tcPr>
          <w:p w14:paraId="1D1EDD86" w14:textId="65BC5884" w:rsidR="00E16159" w:rsidRPr="009E55E0" w:rsidRDefault="00E16159" w:rsidP="009F5EE3">
            <w:pPr>
              <w:rPr>
                <w:rFonts w:ascii="Times New Roman" w:hAnsi="Times New Roman" w:cs="Times New Roman"/>
                <w:b/>
                <w:bCs/>
                <w:sz w:val="24"/>
                <w:szCs w:val="24"/>
              </w:rPr>
            </w:pPr>
            <w:r>
              <w:rPr>
                <w:rFonts w:ascii="Times New Roman" w:hAnsi="Times New Roman" w:cs="Times New Roman"/>
                <w:b/>
                <w:bCs/>
                <w:sz w:val="24"/>
                <w:szCs w:val="24"/>
              </w:rPr>
              <w:t>900,000</w:t>
            </w:r>
          </w:p>
        </w:tc>
      </w:tr>
      <w:tr w:rsidR="00E16159" w14:paraId="70F69B85" w14:textId="44252F20" w:rsidTr="00E16159">
        <w:trPr>
          <w:trHeight w:val="292"/>
        </w:trPr>
        <w:tc>
          <w:tcPr>
            <w:tcW w:w="1860" w:type="dxa"/>
          </w:tcPr>
          <w:p w14:paraId="151BF1E7" w14:textId="4C9F2AAA" w:rsidR="00E16159" w:rsidRDefault="00E16159" w:rsidP="009F5EE3">
            <w:pPr>
              <w:rPr>
                <w:rFonts w:ascii="Times New Roman" w:hAnsi="Times New Roman" w:cs="Times New Roman"/>
                <w:sz w:val="24"/>
                <w:szCs w:val="24"/>
              </w:rPr>
            </w:pPr>
            <w:r>
              <w:rPr>
                <w:rFonts w:ascii="Times New Roman" w:hAnsi="Times New Roman" w:cs="Times New Roman"/>
                <w:sz w:val="24"/>
                <w:szCs w:val="24"/>
              </w:rPr>
              <w:t>Variable Cost</w:t>
            </w:r>
          </w:p>
        </w:tc>
        <w:tc>
          <w:tcPr>
            <w:tcW w:w="1847" w:type="dxa"/>
          </w:tcPr>
          <w:p w14:paraId="6C1BECB4" w14:textId="77777777" w:rsidR="00E16159" w:rsidRDefault="00E16159" w:rsidP="009F5EE3">
            <w:pPr>
              <w:rPr>
                <w:rFonts w:ascii="Times New Roman" w:hAnsi="Times New Roman" w:cs="Times New Roman"/>
                <w:sz w:val="24"/>
                <w:szCs w:val="24"/>
              </w:rPr>
            </w:pPr>
          </w:p>
        </w:tc>
        <w:tc>
          <w:tcPr>
            <w:tcW w:w="1847" w:type="dxa"/>
          </w:tcPr>
          <w:p w14:paraId="0654A1AA" w14:textId="77777777" w:rsidR="00E16159" w:rsidRDefault="00E16159" w:rsidP="009F5EE3">
            <w:pPr>
              <w:rPr>
                <w:rFonts w:ascii="Times New Roman" w:hAnsi="Times New Roman" w:cs="Times New Roman"/>
                <w:sz w:val="24"/>
                <w:szCs w:val="24"/>
              </w:rPr>
            </w:pPr>
          </w:p>
        </w:tc>
        <w:tc>
          <w:tcPr>
            <w:tcW w:w="1854" w:type="dxa"/>
          </w:tcPr>
          <w:p w14:paraId="77CABC5D" w14:textId="77777777" w:rsidR="00E16159" w:rsidRDefault="00E16159" w:rsidP="009F5EE3">
            <w:pPr>
              <w:rPr>
                <w:rFonts w:ascii="Times New Roman" w:hAnsi="Times New Roman" w:cs="Times New Roman"/>
                <w:sz w:val="24"/>
                <w:szCs w:val="24"/>
              </w:rPr>
            </w:pPr>
          </w:p>
        </w:tc>
        <w:tc>
          <w:tcPr>
            <w:tcW w:w="1659" w:type="dxa"/>
          </w:tcPr>
          <w:p w14:paraId="618DC979" w14:textId="77777777" w:rsidR="00E16159" w:rsidRDefault="00E16159" w:rsidP="009F5EE3">
            <w:pPr>
              <w:rPr>
                <w:rFonts w:ascii="Times New Roman" w:hAnsi="Times New Roman" w:cs="Times New Roman"/>
                <w:sz w:val="24"/>
                <w:szCs w:val="24"/>
              </w:rPr>
            </w:pPr>
          </w:p>
        </w:tc>
      </w:tr>
      <w:tr w:rsidR="00E16159" w14:paraId="4C143DD8" w14:textId="1777018C" w:rsidTr="00E16159">
        <w:trPr>
          <w:trHeight w:val="282"/>
        </w:trPr>
        <w:tc>
          <w:tcPr>
            <w:tcW w:w="1860" w:type="dxa"/>
          </w:tcPr>
          <w:p w14:paraId="3FB93FD8" w14:textId="3BF0906C" w:rsidR="00E16159" w:rsidRDefault="00E16159" w:rsidP="009F5EE3">
            <w:pPr>
              <w:rPr>
                <w:rFonts w:ascii="Times New Roman" w:hAnsi="Times New Roman" w:cs="Times New Roman"/>
                <w:sz w:val="24"/>
                <w:szCs w:val="24"/>
              </w:rPr>
            </w:pPr>
            <w:r>
              <w:rPr>
                <w:rFonts w:ascii="Times New Roman" w:hAnsi="Times New Roman" w:cs="Times New Roman"/>
                <w:sz w:val="24"/>
                <w:szCs w:val="24"/>
              </w:rPr>
              <w:t>Material</w:t>
            </w:r>
          </w:p>
        </w:tc>
        <w:tc>
          <w:tcPr>
            <w:tcW w:w="1847" w:type="dxa"/>
          </w:tcPr>
          <w:p w14:paraId="40D30521" w14:textId="4D6E60A7" w:rsidR="00E16159" w:rsidRDefault="00E16159" w:rsidP="009F5EE3">
            <w:pPr>
              <w:rPr>
                <w:rFonts w:ascii="Times New Roman" w:hAnsi="Times New Roman" w:cs="Times New Roman"/>
                <w:sz w:val="24"/>
                <w:szCs w:val="24"/>
              </w:rPr>
            </w:pPr>
            <w:r>
              <w:rPr>
                <w:rFonts w:ascii="Times New Roman" w:hAnsi="Times New Roman" w:cs="Times New Roman"/>
                <w:sz w:val="24"/>
                <w:szCs w:val="24"/>
              </w:rPr>
              <w:t>(280,000)</w:t>
            </w:r>
          </w:p>
        </w:tc>
        <w:tc>
          <w:tcPr>
            <w:tcW w:w="1847" w:type="dxa"/>
          </w:tcPr>
          <w:p w14:paraId="7A789DA6" w14:textId="66CAA31E" w:rsidR="00E16159" w:rsidRDefault="00E16159" w:rsidP="009F5EE3">
            <w:pPr>
              <w:rPr>
                <w:rFonts w:ascii="Times New Roman" w:hAnsi="Times New Roman" w:cs="Times New Roman"/>
                <w:sz w:val="24"/>
                <w:szCs w:val="24"/>
              </w:rPr>
            </w:pPr>
            <w:r>
              <w:rPr>
                <w:rFonts w:ascii="Times New Roman" w:hAnsi="Times New Roman" w:cs="Times New Roman"/>
                <w:sz w:val="24"/>
                <w:szCs w:val="24"/>
              </w:rPr>
              <w:t>(350,000)</w:t>
            </w:r>
          </w:p>
        </w:tc>
        <w:tc>
          <w:tcPr>
            <w:tcW w:w="1854" w:type="dxa"/>
          </w:tcPr>
          <w:p w14:paraId="0044E145" w14:textId="20EC9197" w:rsidR="00E16159" w:rsidRDefault="00E16159" w:rsidP="009F5EE3">
            <w:pPr>
              <w:rPr>
                <w:rFonts w:ascii="Times New Roman" w:hAnsi="Times New Roman" w:cs="Times New Roman"/>
                <w:sz w:val="24"/>
                <w:szCs w:val="24"/>
              </w:rPr>
            </w:pPr>
            <w:r>
              <w:rPr>
                <w:rFonts w:ascii="Times New Roman" w:hAnsi="Times New Roman" w:cs="Times New Roman"/>
                <w:sz w:val="24"/>
                <w:szCs w:val="24"/>
              </w:rPr>
              <w:t>(507,500)</w:t>
            </w:r>
          </w:p>
        </w:tc>
        <w:tc>
          <w:tcPr>
            <w:tcW w:w="1659" w:type="dxa"/>
          </w:tcPr>
          <w:p w14:paraId="4B83227D" w14:textId="77777777" w:rsidR="00E16159" w:rsidRDefault="00E16159" w:rsidP="009F5EE3">
            <w:pPr>
              <w:rPr>
                <w:rFonts w:ascii="Times New Roman" w:hAnsi="Times New Roman" w:cs="Times New Roman"/>
                <w:sz w:val="24"/>
                <w:szCs w:val="24"/>
              </w:rPr>
            </w:pPr>
          </w:p>
        </w:tc>
      </w:tr>
      <w:tr w:rsidR="00E16159" w14:paraId="4A706C75" w14:textId="00CEEBF5" w:rsidTr="00E16159">
        <w:trPr>
          <w:trHeight w:val="292"/>
        </w:trPr>
        <w:tc>
          <w:tcPr>
            <w:tcW w:w="1860" w:type="dxa"/>
          </w:tcPr>
          <w:p w14:paraId="3F955D1D" w14:textId="19A76230" w:rsidR="00E16159" w:rsidRDefault="00E16159" w:rsidP="009F5EE3">
            <w:pPr>
              <w:rPr>
                <w:rFonts w:ascii="Times New Roman" w:hAnsi="Times New Roman" w:cs="Times New Roman"/>
                <w:sz w:val="24"/>
                <w:szCs w:val="24"/>
              </w:rPr>
            </w:pPr>
            <w:r>
              <w:rPr>
                <w:rFonts w:ascii="Times New Roman" w:hAnsi="Times New Roman" w:cs="Times New Roman"/>
                <w:sz w:val="24"/>
                <w:szCs w:val="24"/>
              </w:rPr>
              <w:t>Labor</w:t>
            </w:r>
          </w:p>
        </w:tc>
        <w:tc>
          <w:tcPr>
            <w:tcW w:w="1847" w:type="dxa"/>
          </w:tcPr>
          <w:p w14:paraId="6021EC9D" w14:textId="0207B1BE" w:rsidR="00E16159" w:rsidRDefault="00E16159" w:rsidP="009F5EE3">
            <w:pPr>
              <w:rPr>
                <w:rFonts w:ascii="Times New Roman" w:hAnsi="Times New Roman" w:cs="Times New Roman"/>
                <w:sz w:val="24"/>
                <w:szCs w:val="24"/>
              </w:rPr>
            </w:pPr>
            <w:r>
              <w:rPr>
                <w:rFonts w:ascii="Times New Roman" w:hAnsi="Times New Roman" w:cs="Times New Roman"/>
                <w:sz w:val="24"/>
                <w:szCs w:val="24"/>
              </w:rPr>
              <w:t>(440,000)</w:t>
            </w:r>
          </w:p>
        </w:tc>
        <w:tc>
          <w:tcPr>
            <w:tcW w:w="1847" w:type="dxa"/>
          </w:tcPr>
          <w:p w14:paraId="107F1D07" w14:textId="72F974AB" w:rsidR="00E16159" w:rsidRDefault="00E16159" w:rsidP="009F5EE3">
            <w:pPr>
              <w:rPr>
                <w:rFonts w:ascii="Times New Roman" w:hAnsi="Times New Roman" w:cs="Times New Roman"/>
                <w:sz w:val="24"/>
                <w:szCs w:val="24"/>
              </w:rPr>
            </w:pPr>
            <w:r>
              <w:rPr>
                <w:rFonts w:ascii="Times New Roman" w:hAnsi="Times New Roman" w:cs="Times New Roman"/>
                <w:sz w:val="24"/>
                <w:szCs w:val="24"/>
              </w:rPr>
              <w:t>(550,000)</w:t>
            </w:r>
          </w:p>
        </w:tc>
        <w:tc>
          <w:tcPr>
            <w:tcW w:w="1854" w:type="dxa"/>
          </w:tcPr>
          <w:p w14:paraId="77894EC9" w14:textId="65AD85FD" w:rsidR="00E16159" w:rsidRDefault="00E16159" w:rsidP="009F5EE3">
            <w:pPr>
              <w:rPr>
                <w:rFonts w:ascii="Times New Roman" w:hAnsi="Times New Roman" w:cs="Times New Roman"/>
                <w:sz w:val="24"/>
                <w:szCs w:val="24"/>
              </w:rPr>
            </w:pPr>
            <w:r>
              <w:rPr>
                <w:rFonts w:ascii="Times New Roman" w:hAnsi="Times New Roman" w:cs="Times New Roman"/>
                <w:sz w:val="24"/>
                <w:szCs w:val="24"/>
              </w:rPr>
              <w:t>(797,500)</w:t>
            </w:r>
          </w:p>
        </w:tc>
        <w:tc>
          <w:tcPr>
            <w:tcW w:w="1659" w:type="dxa"/>
          </w:tcPr>
          <w:p w14:paraId="1D3EC19D" w14:textId="77777777" w:rsidR="00E16159" w:rsidRDefault="00E16159" w:rsidP="009F5EE3">
            <w:pPr>
              <w:rPr>
                <w:rFonts w:ascii="Times New Roman" w:hAnsi="Times New Roman" w:cs="Times New Roman"/>
                <w:sz w:val="24"/>
                <w:szCs w:val="24"/>
              </w:rPr>
            </w:pPr>
          </w:p>
        </w:tc>
      </w:tr>
      <w:tr w:rsidR="00E16159" w14:paraId="5C6C8B16" w14:textId="0B9672F0" w:rsidTr="00E16159">
        <w:trPr>
          <w:trHeight w:val="282"/>
        </w:trPr>
        <w:tc>
          <w:tcPr>
            <w:tcW w:w="1860" w:type="dxa"/>
          </w:tcPr>
          <w:p w14:paraId="3E3F114A" w14:textId="7F42520A" w:rsidR="00E16159" w:rsidRDefault="00E16159" w:rsidP="009F5EE3">
            <w:pPr>
              <w:rPr>
                <w:rFonts w:ascii="Times New Roman" w:hAnsi="Times New Roman" w:cs="Times New Roman"/>
                <w:sz w:val="24"/>
                <w:szCs w:val="24"/>
              </w:rPr>
            </w:pPr>
            <w:r>
              <w:rPr>
                <w:rFonts w:ascii="Times New Roman" w:hAnsi="Times New Roman" w:cs="Times New Roman"/>
                <w:sz w:val="24"/>
                <w:szCs w:val="24"/>
              </w:rPr>
              <w:t>Overheads</w:t>
            </w:r>
          </w:p>
        </w:tc>
        <w:tc>
          <w:tcPr>
            <w:tcW w:w="1847" w:type="dxa"/>
          </w:tcPr>
          <w:p w14:paraId="14870E5D" w14:textId="3438589F" w:rsidR="00E16159" w:rsidRDefault="00E16159" w:rsidP="009F5EE3">
            <w:pPr>
              <w:rPr>
                <w:rFonts w:ascii="Times New Roman" w:hAnsi="Times New Roman" w:cs="Times New Roman"/>
                <w:sz w:val="24"/>
                <w:szCs w:val="24"/>
              </w:rPr>
            </w:pPr>
            <w:r>
              <w:rPr>
                <w:rFonts w:ascii="Times New Roman" w:hAnsi="Times New Roman" w:cs="Times New Roman"/>
                <w:sz w:val="24"/>
                <w:szCs w:val="24"/>
              </w:rPr>
              <w:t>(120,000)</w:t>
            </w:r>
          </w:p>
        </w:tc>
        <w:tc>
          <w:tcPr>
            <w:tcW w:w="1847" w:type="dxa"/>
          </w:tcPr>
          <w:p w14:paraId="1C3ECE65" w14:textId="3186A8B6" w:rsidR="00E16159" w:rsidRDefault="00E16159" w:rsidP="009F5EE3">
            <w:pPr>
              <w:rPr>
                <w:rFonts w:ascii="Times New Roman" w:hAnsi="Times New Roman" w:cs="Times New Roman"/>
                <w:sz w:val="24"/>
                <w:szCs w:val="24"/>
              </w:rPr>
            </w:pPr>
            <w:r>
              <w:rPr>
                <w:rFonts w:ascii="Times New Roman" w:hAnsi="Times New Roman" w:cs="Times New Roman"/>
                <w:sz w:val="24"/>
                <w:szCs w:val="24"/>
              </w:rPr>
              <w:t>(150,000)</w:t>
            </w:r>
          </w:p>
        </w:tc>
        <w:tc>
          <w:tcPr>
            <w:tcW w:w="1854" w:type="dxa"/>
          </w:tcPr>
          <w:p w14:paraId="3080AC8B" w14:textId="331A22FB" w:rsidR="00E16159" w:rsidRDefault="00E16159" w:rsidP="009F5EE3">
            <w:pPr>
              <w:rPr>
                <w:rFonts w:ascii="Times New Roman" w:hAnsi="Times New Roman" w:cs="Times New Roman"/>
                <w:sz w:val="24"/>
                <w:szCs w:val="24"/>
              </w:rPr>
            </w:pPr>
            <w:r>
              <w:rPr>
                <w:rFonts w:ascii="Times New Roman" w:hAnsi="Times New Roman" w:cs="Times New Roman"/>
                <w:sz w:val="24"/>
                <w:szCs w:val="24"/>
              </w:rPr>
              <w:t>(267,500)</w:t>
            </w:r>
          </w:p>
        </w:tc>
        <w:tc>
          <w:tcPr>
            <w:tcW w:w="1659" w:type="dxa"/>
          </w:tcPr>
          <w:p w14:paraId="25C42A6F" w14:textId="77777777" w:rsidR="00E16159" w:rsidRDefault="00E16159" w:rsidP="009F5EE3">
            <w:pPr>
              <w:rPr>
                <w:rFonts w:ascii="Times New Roman" w:hAnsi="Times New Roman" w:cs="Times New Roman"/>
                <w:sz w:val="24"/>
                <w:szCs w:val="24"/>
              </w:rPr>
            </w:pPr>
          </w:p>
        </w:tc>
      </w:tr>
      <w:tr w:rsidR="00E16159" w14:paraId="42142614" w14:textId="719C99DC" w:rsidTr="00E16159">
        <w:trPr>
          <w:trHeight w:val="292"/>
        </w:trPr>
        <w:tc>
          <w:tcPr>
            <w:tcW w:w="1860" w:type="dxa"/>
          </w:tcPr>
          <w:p w14:paraId="24FE1B62" w14:textId="36CA92FE" w:rsidR="00E16159" w:rsidRDefault="00E16159" w:rsidP="009F5EE3">
            <w:pPr>
              <w:rPr>
                <w:rFonts w:ascii="Times New Roman" w:hAnsi="Times New Roman" w:cs="Times New Roman"/>
                <w:sz w:val="24"/>
                <w:szCs w:val="24"/>
              </w:rPr>
            </w:pPr>
            <w:r>
              <w:rPr>
                <w:rFonts w:ascii="Times New Roman" w:hAnsi="Times New Roman" w:cs="Times New Roman"/>
                <w:sz w:val="24"/>
                <w:szCs w:val="24"/>
              </w:rPr>
              <w:t>Fixed cost</w:t>
            </w:r>
          </w:p>
        </w:tc>
        <w:tc>
          <w:tcPr>
            <w:tcW w:w="1847" w:type="dxa"/>
          </w:tcPr>
          <w:p w14:paraId="436D4D80" w14:textId="77777777" w:rsidR="00E16159" w:rsidRDefault="00E16159" w:rsidP="009F5EE3">
            <w:pPr>
              <w:rPr>
                <w:rFonts w:ascii="Times New Roman" w:hAnsi="Times New Roman" w:cs="Times New Roman"/>
                <w:sz w:val="24"/>
                <w:szCs w:val="24"/>
              </w:rPr>
            </w:pPr>
          </w:p>
        </w:tc>
        <w:tc>
          <w:tcPr>
            <w:tcW w:w="1847" w:type="dxa"/>
          </w:tcPr>
          <w:p w14:paraId="53430B9A" w14:textId="77777777" w:rsidR="00E16159" w:rsidRDefault="00E16159" w:rsidP="009F5EE3">
            <w:pPr>
              <w:rPr>
                <w:rFonts w:ascii="Times New Roman" w:hAnsi="Times New Roman" w:cs="Times New Roman"/>
                <w:sz w:val="24"/>
                <w:szCs w:val="24"/>
              </w:rPr>
            </w:pPr>
          </w:p>
        </w:tc>
        <w:tc>
          <w:tcPr>
            <w:tcW w:w="1854" w:type="dxa"/>
          </w:tcPr>
          <w:p w14:paraId="4E21068F" w14:textId="77777777" w:rsidR="00E16159" w:rsidRDefault="00E16159" w:rsidP="009F5EE3">
            <w:pPr>
              <w:rPr>
                <w:rFonts w:ascii="Times New Roman" w:hAnsi="Times New Roman" w:cs="Times New Roman"/>
                <w:sz w:val="24"/>
                <w:szCs w:val="24"/>
              </w:rPr>
            </w:pPr>
          </w:p>
        </w:tc>
        <w:tc>
          <w:tcPr>
            <w:tcW w:w="1659" w:type="dxa"/>
          </w:tcPr>
          <w:p w14:paraId="1FC77197" w14:textId="77777777" w:rsidR="00E16159" w:rsidRDefault="00E16159" w:rsidP="009F5EE3">
            <w:pPr>
              <w:rPr>
                <w:rFonts w:ascii="Times New Roman" w:hAnsi="Times New Roman" w:cs="Times New Roman"/>
                <w:sz w:val="24"/>
                <w:szCs w:val="24"/>
              </w:rPr>
            </w:pPr>
          </w:p>
        </w:tc>
      </w:tr>
      <w:tr w:rsidR="00E16159" w14:paraId="2BCFFA13" w14:textId="415D75DD" w:rsidTr="00E16159">
        <w:trPr>
          <w:trHeight w:val="292"/>
        </w:trPr>
        <w:tc>
          <w:tcPr>
            <w:tcW w:w="1860" w:type="dxa"/>
          </w:tcPr>
          <w:p w14:paraId="059455BF" w14:textId="16507458" w:rsidR="00E16159" w:rsidRDefault="00E16159" w:rsidP="009F5EE3">
            <w:pPr>
              <w:rPr>
                <w:rFonts w:ascii="Times New Roman" w:hAnsi="Times New Roman" w:cs="Times New Roman"/>
                <w:sz w:val="24"/>
                <w:szCs w:val="24"/>
              </w:rPr>
            </w:pPr>
            <w:r>
              <w:rPr>
                <w:rFonts w:ascii="Times New Roman" w:hAnsi="Times New Roman" w:cs="Times New Roman"/>
                <w:sz w:val="24"/>
                <w:szCs w:val="24"/>
              </w:rPr>
              <w:t>Rent</w:t>
            </w:r>
          </w:p>
        </w:tc>
        <w:tc>
          <w:tcPr>
            <w:tcW w:w="1847" w:type="dxa"/>
          </w:tcPr>
          <w:p w14:paraId="26AA2674" w14:textId="2A17B998" w:rsidR="00E16159" w:rsidRDefault="00E16159" w:rsidP="009F5EE3">
            <w:pPr>
              <w:rPr>
                <w:rFonts w:ascii="Times New Roman" w:hAnsi="Times New Roman" w:cs="Times New Roman"/>
                <w:sz w:val="24"/>
                <w:szCs w:val="24"/>
              </w:rPr>
            </w:pPr>
            <w:r>
              <w:rPr>
                <w:rFonts w:ascii="Times New Roman" w:hAnsi="Times New Roman" w:cs="Times New Roman"/>
                <w:sz w:val="24"/>
                <w:szCs w:val="24"/>
              </w:rPr>
              <w:t>(170,000)</w:t>
            </w:r>
          </w:p>
        </w:tc>
        <w:tc>
          <w:tcPr>
            <w:tcW w:w="1847" w:type="dxa"/>
          </w:tcPr>
          <w:p w14:paraId="6891EE1B" w14:textId="0D9A47CC" w:rsidR="00E16159" w:rsidRDefault="00E16159" w:rsidP="009F5EE3">
            <w:pPr>
              <w:rPr>
                <w:rFonts w:ascii="Times New Roman" w:hAnsi="Times New Roman" w:cs="Times New Roman"/>
                <w:sz w:val="24"/>
                <w:szCs w:val="24"/>
              </w:rPr>
            </w:pPr>
            <w:r>
              <w:rPr>
                <w:rFonts w:ascii="Times New Roman" w:hAnsi="Times New Roman" w:cs="Times New Roman"/>
                <w:sz w:val="24"/>
                <w:szCs w:val="24"/>
              </w:rPr>
              <w:t>(170,000)</w:t>
            </w:r>
          </w:p>
        </w:tc>
        <w:tc>
          <w:tcPr>
            <w:tcW w:w="1854" w:type="dxa"/>
          </w:tcPr>
          <w:p w14:paraId="416863F7" w14:textId="40DCD9AC" w:rsidR="00E16159" w:rsidRDefault="00E16159" w:rsidP="009F5EE3">
            <w:pPr>
              <w:rPr>
                <w:rFonts w:ascii="Times New Roman" w:hAnsi="Times New Roman" w:cs="Times New Roman"/>
                <w:sz w:val="24"/>
                <w:szCs w:val="24"/>
              </w:rPr>
            </w:pPr>
            <w:r>
              <w:rPr>
                <w:rFonts w:ascii="Times New Roman" w:hAnsi="Times New Roman" w:cs="Times New Roman"/>
                <w:sz w:val="24"/>
                <w:szCs w:val="24"/>
              </w:rPr>
              <w:t>(170,000)</w:t>
            </w:r>
          </w:p>
        </w:tc>
        <w:tc>
          <w:tcPr>
            <w:tcW w:w="1659" w:type="dxa"/>
          </w:tcPr>
          <w:p w14:paraId="397F681E" w14:textId="77777777" w:rsidR="00E16159" w:rsidRDefault="00E16159" w:rsidP="009F5EE3">
            <w:pPr>
              <w:rPr>
                <w:rFonts w:ascii="Times New Roman" w:hAnsi="Times New Roman" w:cs="Times New Roman"/>
                <w:sz w:val="24"/>
                <w:szCs w:val="24"/>
              </w:rPr>
            </w:pPr>
          </w:p>
        </w:tc>
      </w:tr>
      <w:tr w:rsidR="00E16159" w14:paraId="2282625A" w14:textId="67CA0FA7" w:rsidTr="00E16159">
        <w:trPr>
          <w:trHeight w:val="282"/>
        </w:trPr>
        <w:tc>
          <w:tcPr>
            <w:tcW w:w="1860" w:type="dxa"/>
          </w:tcPr>
          <w:p w14:paraId="2AC4A240" w14:textId="55784978" w:rsidR="00E16159" w:rsidRDefault="00E16159" w:rsidP="009F5EE3">
            <w:pPr>
              <w:rPr>
                <w:rFonts w:ascii="Times New Roman" w:hAnsi="Times New Roman" w:cs="Times New Roman"/>
                <w:sz w:val="24"/>
                <w:szCs w:val="24"/>
              </w:rPr>
            </w:pPr>
            <w:r>
              <w:rPr>
                <w:rFonts w:ascii="Times New Roman" w:hAnsi="Times New Roman" w:cs="Times New Roman"/>
                <w:sz w:val="24"/>
                <w:szCs w:val="24"/>
              </w:rPr>
              <w:t>Insurance</w:t>
            </w:r>
          </w:p>
        </w:tc>
        <w:tc>
          <w:tcPr>
            <w:tcW w:w="1847" w:type="dxa"/>
          </w:tcPr>
          <w:p w14:paraId="549133B6" w14:textId="550272D0" w:rsidR="00E16159" w:rsidRDefault="00E16159" w:rsidP="009F5EE3">
            <w:pPr>
              <w:rPr>
                <w:rFonts w:ascii="Times New Roman" w:hAnsi="Times New Roman" w:cs="Times New Roman"/>
                <w:sz w:val="24"/>
                <w:szCs w:val="24"/>
              </w:rPr>
            </w:pPr>
            <w:r>
              <w:rPr>
                <w:rFonts w:ascii="Times New Roman" w:hAnsi="Times New Roman" w:cs="Times New Roman"/>
                <w:sz w:val="24"/>
                <w:szCs w:val="24"/>
              </w:rPr>
              <w:t>(100,000)</w:t>
            </w:r>
          </w:p>
        </w:tc>
        <w:tc>
          <w:tcPr>
            <w:tcW w:w="1847" w:type="dxa"/>
          </w:tcPr>
          <w:p w14:paraId="6179AB60" w14:textId="754129AB" w:rsidR="00E16159" w:rsidRDefault="00E16159" w:rsidP="009F5EE3">
            <w:pPr>
              <w:rPr>
                <w:rFonts w:ascii="Times New Roman" w:hAnsi="Times New Roman" w:cs="Times New Roman"/>
                <w:sz w:val="24"/>
                <w:szCs w:val="24"/>
              </w:rPr>
            </w:pPr>
            <w:r>
              <w:rPr>
                <w:rFonts w:ascii="Times New Roman" w:hAnsi="Times New Roman" w:cs="Times New Roman"/>
                <w:sz w:val="24"/>
                <w:szCs w:val="24"/>
              </w:rPr>
              <w:t>(100,000)</w:t>
            </w:r>
          </w:p>
        </w:tc>
        <w:tc>
          <w:tcPr>
            <w:tcW w:w="1854" w:type="dxa"/>
          </w:tcPr>
          <w:p w14:paraId="13B06F0C" w14:textId="161D9013" w:rsidR="00E16159" w:rsidRDefault="00E16159" w:rsidP="009F5EE3">
            <w:pPr>
              <w:rPr>
                <w:rFonts w:ascii="Times New Roman" w:hAnsi="Times New Roman" w:cs="Times New Roman"/>
                <w:sz w:val="24"/>
                <w:szCs w:val="24"/>
              </w:rPr>
            </w:pPr>
            <w:r>
              <w:rPr>
                <w:rFonts w:ascii="Times New Roman" w:hAnsi="Times New Roman" w:cs="Times New Roman"/>
                <w:sz w:val="24"/>
                <w:szCs w:val="24"/>
              </w:rPr>
              <w:t>(100,000)</w:t>
            </w:r>
          </w:p>
        </w:tc>
        <w:tc>
          <w:tcPr>
            <w:tcW w:w="1659" w:type="dxa"/>
          </w:tcPr>
          <w:p w14:paraId="4DC761D1" w14:textId="77777777" w:rsidR="00E16159" w:rsidRDefault="00E16159" w:rsidP="009F5EE3">
            <w:pPr>
              <w:rPr>
                <w:rFonts w:ascii="Times New Roman" w:hAnsi="Times New Roman" w:cs="Times New Roman"/>
                <w:sz w:val="24"/>
                <w:szCs w:val="24"/>
              </w:rPr>
            </w:pPr>
          </w:p>
        </w:tc>
      </w:tr>
      <w:tr w:rsidR="00E16159" w14:paraId="175A16A6" w14:textId="75007B32" w:rsidTr="00E16159">
        <w:trPr>
          <w:trHeight w:val="292"/>
        </w:trPr>
        <w:tc>
          <w:tcPr>
            <w:tcW w:w="1860" w:type="dxa"/>
          </w:tcPr>
          <w:p w14:paraId="4EC63B3B" w14:textId="1DE3DE2D" w:rsidR="00E16159" w:rsidRDefault="00E16159" w:rsidP="009F5EE3">
            <w:pPr>
              <w:rPr>
                <w:rFonts w:ascii="Times New Roman" w:hAnsi="Times New Roman" w:cs="Times New Roman"/>
                <w:sz w:val="24"/>
                <w:szCs w:val="24"/>
              </w:rPr>
            </w:pPr>
            <w:r>
              <w:rPr>
                <w:rFonts w:ascii="Times New Roman" w:hAnsi="Times New Roman" w:cs="Times New Roman"/>
                <w:sz w:val="24"/>
                <w:szCs w:val="24"/>
              </w:rPr>
              <w:t>Salaries</w:t>
            </w:r>
          </w:p>
        </w:tc>
        <w:tc>
          <w:tcPr>
            <w:tcW w:w="1847" w:type="dxa"/>
          </w:tcPr>
          <w:p w14:paraId="25DB1AF4" w14:textId="219C69AC" w:rsidR="00E16159" w:rsidRDefault="00E16159" w:rsidP="009F5EE3">
            <w:pPr>
              <w:rPr>
                <w:rFonts w:ascii="Times New Roman" w:hAnsi="Times New Roman" w:cs="Times New Roman"/>
                <w:sz w:val="24"/>
                <w:szCs w:val="24"/>
              </w:rPr>
            </w:pPr>
            <w:r>
              <w:rPr>
                <w:rFonts w:ascii="Times New Roman" w:hAnsi="Times New Roman" w:cs="Times New Roman"/>
                <w:sz w:val="24"/>
                <w:szCs w:val="24"/>
              </w:rPr>
              <w:t>(35,000)</w:t>
            </w:r>
          </w:p>
        </w:tc>
        <w:tc>
          <w:tcPr>
            <w:tcW w:w="1847" w:type="dxa"/>
          </w:tcPr>
          <w:p w14:paraId="61A5D848" w14:textId="742D6B78" w:rsidR="00E16159" w:rsidRDefault="00E16159" w:rsidP="009F5EE3">
            <w:pPr>
              <w:rPr>
                <w:rFonts w:ascii="Times New Roman" w:hAnsi="Times New Roman" w:cs="Times New Roman"/>
                <w:sz w:val="24"/>
                <w:szCs w:val="24"/>
              </w:rPr>
            </w:pPr>
            <w:r>
              <w:rPr>
                <w:rFonts w:ascii="Times New Roman" w:hAnsi="Times New Roman" w:cs="Times New Roman"/>
                <w:sz w:val="24"/>
                <w:szCs w:val="24"/>
              </w:rPr>
              <w:t>(70,000)</w:t>
            </w:r>
          </w:p>
        </w:tc>
        <w:tc>
          <w:tcPr>
            <w:tcW w:w="1854" w:type="dxa"/>
          </w:tcPr>
          <w:p w14:paraId="32673399" w14:textId="53589F0C" w:rsidR="00E16159" w:rsidRDefault="00E16159" w:rsidP="009F5EE3">
            <w:pPr>
              <w:rPr>
                <w:rFonts w:ascii="Times New Roman" w:hAnsi="Times New Roman" w:cs="Times New Roman"/>
                <w:sz w:val="24"/>
                <w:szCs w:val="24"/>
              </w:rPr>
            </w:pPr>
            <w:r>
              <w:rPr>
                <w:rFonts w:ascii="Times New Roman" w:hAnsi="Times New Roman" w:cs="Times New Roman"/>
                <w:sz w:val="24"/>
                <w:szCs w:val="24"/>
              </w:rPr>
              <w:t>(35,000)</w:t>
            </w:r>
          </w:p>
        </w:tc>
        <w:tc>
          <w:tcPr>
            <w:tcW w:w="1659" w:type="dxa"/>
          </w:tcPr>
          <w:p w14:paraId="2E831910" w14:textId="77777777" w:rsidR="00E16159" w:rsidRDefault="00E16159" w:rsidP="009F5EE3">
            <w:pPr>
              <w:rPr>
                <w:rFonts w:ascii="Times New Roman" w:hAnsi="Times New Roman" w:cs="Times New Roman"/>
                <w:sz w:val="24"/>
                <w:szCs w:val="24"/>
              </w:rPr>
            </w:pPr>
          </w:p>
        </w:tc>
      </w:tr>
      <w:tr w:rsidR="00E16159" w14:paraId="0956D97A" w14:textId="766543DD" w:rsidTr="00E16159">
        <w:trPr>
          <w:trHeight w:val="282"/>
        </w:trPr>
        <w:tc>
          <w:tcPr>
            <w:tcW w:w="1860" w:type="dxa"/>
          </w:tcPr>
          <w:p w14:paraId="0B67A387" w14:textId="5ABA523E" w:rsidR="00E16159" w:rsidRDefault="00E16159" w:rsidP="009F5EE3">
            <w:pPr>
              <w:rPr>
                <w:rFonts w:ascii="Times New Roman" w:hAnsi="Times New Roman" w:cs="Times New Roman"/>
                <w:sz w:val="24"/>
                <w:szCs w:val="24"/>
              </w:rPr>
            </w:pPr>
          </w:p>
        </w:tc>
        <w:tc>
          <w:tcPr>
            <w:tcW w:w="1847" w:type="dxa"/>
          </w:tcPr>
          <w:p w14:paraId="21F93122" w14:textId="77777777" w:rsidR="00E16159" w:rsidRDefault="00E16159" w:rsidP="009F5EE3">
            <w:pPr>
              <w:rPr>
                <w:rFonts w:ascii="Times New Roman" w:hAnsi="Times New Roman" w:cs="Times New Roman"/>
                <w:sz w:val="24"/>
                <w:szCs w:val="24"/>
              </w:rPr>
            </w:pPr>
          </w:p>
        </w:tc>
        <w:tc>
          <w:tcPr>
            <w:tcW w:w="1847" w:type="dxa"/>
          </w:tcPr>
          <w:p w14:paraId="6FDEBCF1" w14:textId="77777777" w:rsidR="00E16159" w:rsidRDefault="00E16159" w:rsidP="009F5EE3">
            <w:pPr>
              <w:rPr>
                <w:rFonts w:ascii="Times New Roman" w:hAnsi="Times New Roman" w:cs="Times New Roman"/>
                <w:sz w:val="24"/>
                <w:szCs w:val="24"/>
              </w:rPr>
            </w:pPr>
          </w:p>
        </w:tc>
        <w:tc>
          <w:tcPr>
            <w:tcW w:w="1854" w:type="dxa"/>
          </w:tcPr>
          <w:p w14:paraId="4F03505A" w14:textId="77777777" w:rsidR="00E16159" w:rsidRDefault="00E16159" w:rsidP="009F5EE3">
            <w:pPr>
              <w:rPr>
                <w:rFonts w:ascii="Times New Roman" w:hAnsi="Times New Roman" w:cs="Times New Roman"/>
                <w:sz w:val="24"/>
                <w:szCs w:val="24"/>
              </w:rPr>
            </w:pPr>
          </w:p>
        </w:tc>
        <w:tc>
          <w:tcPr>
            <w:tcW w:w="1659" w:type="dxa"/>
          </w:tcPr>
          <w:p w14:paraId="25E97950" w14:textId="77777777" w:rsidR="00E16159" w:rsidRDefault="00E16159" w:rsidP="009F5EE3">
            <w:pPr>
              <w:rPr>
                <w:rFonts w:ascii="Times New Roman" w:hAnsi="Times New Roman" w:cs="Times New Roman"/>
                <w:sz w:val="24"/>
                <w:szCs w:val="24"/>
              </w:rPr>
            </w:pPr>
          </w:p>
        </w:tc>
      </w:tr>
      <w:tr w:rsidR="00E16159" w14:paraId="79F5437F" w14:textId="08DFA7A4" w:rsidTr="00E16159">
        <w:trPr>
          <w:trHeight w:val="574"/>
        </w:trPr>
        <w:tc>
          <w:tcPr>
            <w:tcW w:w="1860" w:type="dxa"/>
          </w:tcPr>
          <w:p w14:paraId="61E75BA5" w14:textId="25DE42ED" w:rsidR="00E16159" w:rsidRDefault="00E16159" w:rsidP="009F5EE3">
            <w:pPr>
              <w:rPr>
                <w:rFonts w:ascii="Times New Roman" w:hAnsi="Times New Roman" w:cs="Times New Roman"/>
                <w:sz w:val="24"/>
                <w:szCs w:val="24"/>
              </w:rPr>
            </w:pPr>
            <w:r>
              <w:rPr>
                <w:rFonts w:ascii="Times New Roman" w:hAnsi="Times New Roman" w:cs="Times New Roman"/>
                <w:sz w:val="24"/>
                <w:szCs w:val="24"/>
              </w:rPr>
              <w:t>Profit per year</w:t>
            </w:r>
          </w:p>
        </w:tc>
        <w:tc>
          <w:tcPr>
            <w:tcW w:w="1847" w:type="dxa"/>
          </w:tcPr>
          <w:p w14:paraId="03B3B837" w14:textId="34A6E5E4" w:rsidR="00E16159" w:rsidRDefault="00E16159" w:rsidP="009F5EE3">
            <w:pPr>
              <w:rPr>
                <w:rFonts w:ascii="Times New Roman" w:hAnsi="Times New Roman" w:cs="Times New Roman"/>
                <w:sz w:val="24"/>
                <w:szCs w:val="24"/>
              </w:rPr>
            </w:pPr>
            <w:r w:rsidRPr="00812CA5">
              <w:rPr>
                <w:rFonts w:ascii="Times New Roman" w:hAnsi="Times New Roman" w:cs="Times New Roman"/>
                <w:color w:val="000000" w:themeColor="text1"/>
              </w:rPr>
              <w:t>£</w:t>
            </w:r>
            <w:r>
              <w:rPr>
                <w:rFonts w:ascii="Times New Roman" w:hAnsi="Times New Roman" w:cs="Times New Roman"/>
                <w:color w:val="000000" w:themeColor="text1"/>
              </w:rPr>
              <w:t>455,000</w:t>
            </w:r>
          </w:p>
        </w:tc>
        <w:tc>
          <w:tcPr>
            <w:tcW w:w="1847" w:type="dxa"/>
          </w:tcPr>
          <w:p w14:paraId="20AEBF58" w14:textId="28B81D9C" w:rsidR="00E16159" w:rsidRDefault="00E16159" w:rsidP="009F5EE3">
            <w:pPr>
              <w:rPr>
                <w:rFonts w:ascii="Times New Roman" w:hAnsi="Times New Roman" w:cs="Times New Roman"/>
                <w:sz w:val="24"/>
                <w:szCs w:val="24"/>
              </w:rPr>
            </w:pPr>
            <w:r w:rsidRPr="00812CA5">
              <w:rPr>
                <w:rFonts w:ascii="Times New Roman" w:hAnsi="Times New Roman" w:cs="Times New Roman"/>
                <w:color w:val="000000" w:themeColor="text1"/>
              </w:rPr>
              <w:t>£</w:t>
            </w:r>
            <w:r>
              <w:rPr>
                <w:rFonts w:ascii="Times New Roman" w:hAnsi="Times New Roman" w:cs="Times New Roman"/>
                <w:color w:val="000000" w:themeColor="text1"/>
              </w:rPr>
              <w:t>610,000</w:t>
            </w:r>
          </w:p>
        </w:tc>
        <w:tc>
          <w:tcPr>
            <w:tcW w:w="1854" w:type="dxa"/>
          </w:tcPr>
          <w:p w14:paraId="6AEF50A2" w14:textId="2C647720" w:rsidR="00E16159" w:rsidRDefault="00E16159" w:rsidP="009F5EE3">
            <w:pPr>
              <w:rPr>
                <w:rFonts w:ascii="Times New Roman" w:hAnsi="Times New Roman" w:cs="Times New Roman"/>
                <w:sz w:val="24"/>
                <w:szCs w:val="24"/>
              </w:rPr>
            </w:pPr>
            <w:r w:rsidRPr="00812CA5">
              <w:rPr>
                <w:rFonts w:ascii="Times New Roman" w:hAnsi="Times New Roman" w:cs="Times New Roman"/>
                <w:color w:val="000000" w:themeColor="text1"/>
              </w:rPr>
              <w:t>£</w:t>
            </w:r>
            <w:r>
              <w:rPr>
                <w:rFonts w:ascii="Times New Roman" w:hAnsi="Times New Roman" w:cs="Times New Roman"/>
                <w:color w:val="000000" w:themeColor="text1"/>
              </w:rPr>
              <w:t>1,022,500</w:t>
            </w:r>
          </w:p>
        </w:tc>
        <w:tc>
          <w:tcPr>
            <w:tcW w:w="1659" w:type="dxa"/>
          </w:tcPr>
          <w:p w14:paraId="072EED30" w14:textId="59707F43" w:rsidR="00E16159" w:rsidRPr="00812CA5" w:rsidRDefault="00E16159" w:rsidP="009F5EE3">
            <w:pPr>
              <w:rPr>
                <w:rFonts w:ascii="Times New Roman" w:hAnsi="Times New Roman" w:cs="Times New Roman"/>
                <w:color w:val="000000" w:themeColor="text1"/>
              </w:rPr>
            </w:pPr>
            <w:r w:rsidRPr="00812CA5">
              <w:rPr>
                <w:rFonts w:ascii="Times New Roman" w:hAnsi="Times New Roman" w:cs="Times New Roman"/>
                <w:color w:val="000000" w:themeColor="text1"/>
              </w:rPr>
              <w:t>£</w:t>
            </w:r>
            <w:r>
              <w:rPr>
                <w:rFonts w:ascii="Times New Roman" w:hAnsi="Times New Roman" w:cs="Times New Roman"/>
                <w:color w:val="000000" w:themeColor="text1"/>
              </w:rPr>
              <w:t>412,500</w:t>
            </w:r>
          </w:p>
        </w:tc>
      </w:tr>
    </w:tbl>
    <w:p w14:paraId="3FAE255B" w14:textId="77777777" w:rsidR="005936A4" w:rsidRPr="00522B9D" w:rsidRDefault="005936A4" w:rsidP="009F5EE3">
      <w:pPr>
        <w:rPr>
          <w:rFonts w:ascii="Times New Roman" w:hAnsi="Times New Roman" w:cs="Times New Roman"/>
          <w:sz w:val="24"/>
          <w:szCs w:val="24"/>
        </w:rPr>
      </w:pPr>
    </w:p>
    <w:p w14:paraId="6525D8C6" w14:textId="567CA2A9" w:rsidR="00056B04" w:rsidRDefault="007C1CBE" w:rsidP="009F5EE3">
      <w:pPr>
        <w:rPr>
          <w:rFonts w:ascii="Times New Roman" w:hAnsi="Times New Roman" w:cs="Times New Roman"/>
          <w:sz w:val="24"/>
          <w:szCs w:val="24"/>
        </w:rPr>
      </w:pPr>
      <w:r>
        <w:rPr>
          <w:rFonts w:ascii="Times New Roman" w:hAnsi="Times New Roman" w:cs="Times New Roman"/>
          <w:sz w:val="24"/>
          <w:szCs w:val="24"/>
        </w:rPr>
        <w:t>According to the information provided</w:t>
      </w:r>
      <w:r w:rsidR="000669DE">
        <w:rPr>
          <w:rFonts w:ascii="Times New Roman" w:hAnsi="Times New Roman" w:cs="Times New Roman"/>
          <w:sz w:val="24"/>
          <w:szCs w:val="24"/>
        </w:rPr>
        <w:t xml:space="preserve"> by the management of Amana the table were created.</w:t>
      </w:r>
      <w:r>
        <w:rPr>
          <w:rFonts w:ascii="Times New Roman" w:hAnsi="Times New Roman" w:cs="Times New Roman"/>
          <w:sz w:val="24"/>
          <w:szCs w:val="24"/>
        </w:rPr>
        <w:t xml:space="preserve"> </w:t>
      </w:r>
      <w:r w:rsidR="000669DE">
        <w:rPr>
          <w:rFonts w:ascii="Times New Roman" w:hAnsi="Times New Roman" w:cs="Times New Roman"/>
          <w:sz w:val="24"/>
          <w:szCs w:val="24"/>
        </w:rPr>
        <w:t xml:space="preserve">Based on the table </w:t>
      </w:r>
      <w:r>
        <w:rPr>
          <w:rFonts w:ascii="Times New Roman" w:hAnsi="Times New Roman" w:cs="Times New Roman"/>
          <w:sz w:val="24"/>
          <w:szCs w:val="24"/>
        </w:rPr>
        <w:t>I</w:t>
      </w:r>
      <w:r w:rsidR="000669DE">
        <w:rPr>
          <w:rFonts w:ascii="Times New Roman" w:hAnsi="Times New Roman" w:cs="Times New Roman"/>
          <w:sz w:val="24"/>
          <w:szCs w:val="24"/>
        </w:rPr>
        <w:t xml:space="preserve"> would</w:t>
      </w:r>
      <w:r>
        <w:rPr>
          <w:rFonts w:ascii="Times New Roman" w:hAnsi="Times New Roman" w:cs="Times New Roman"/>
          <w:sz w:val="24"/>
          <w:szCs w:val="24"/>
        </w:rPr>
        <w:t xml:space="preserve"> recommend the </w:t>
      </w:r>
      <w:r w:rsidR="000569A6">
        <w:rPr>
          <w:rFonts w:ascii="Times New Roman" w:hAnsi="Times New Roman" w:cs="Times New Roman"/>
          <w:sz w:val="24"/>
          <w:szCs w:val="24"/>
        </w:rPr>
        <w:t>alternative with Amazon</w:t>
      </w:r>
      <w:r w:rsidR="000669DE">
        <w:rPr>
          <w:rFonts w:ascii="Times New Roman" w:hAnsi="Times New Roman" w:cs="Times New Roman"/>
          <w:sz w:val="24"/>
          <w:szCs w:val="24"/>
        </w:rPr>
        <w:t xml:space="preserve"> at this moment</w:t>
      </w:r>
      <w:r w:rsidR="000569A6">
        <w:rPr>
          <w:rFonts w:ascii="Times New Roman" w:hAnsi="Times New Roman" w:cs="Times New Roman"/>
          <w:sz w:val="24"/>
          <w:szCs w:val="24"/>
        </w:rPr>
        <w:t>. Here is important to be said that the current sales of 80,000 will remain and the Amazon sales will be on top of that figure as it is explained in the instructions.</w:t>
      </w:r>
    </w:p>
    <w:p w14:paraId="7A265631" w14:textId="6FF0C5FE" w:rsidR="00E16159" w:rsidRDefault="00E16159" w:rsidP="009F5EE3">
      <w:pPr>
        <w:rPr>
          <w:rFonts w:ascii="Times New Roman" w:hAnsi="Times New Roman" w:cs="Times New Roman"/>
          <w:sz w:val="24"/>
          <w:szCs w:val="24"/>
        </w:rPr>
      </w:pPr>
      <w:r>
        <w:rPr>
          <w:rFonts w:ascii="Times New Roman" w:hAnsi="Times New Roman" w:cs="Times New Roman"/>
          <w:sz w:val="24"/>
          <w:szCs w:val="24"/>
        </w:rPr>
        <w:t>It can be seen that through the use of Amazon’s platform the business will generate in sales 45,000 units more than the alternative with online website. That in turn will result 900,000 less in revenue and 412,500 less in profit in the end of the year.</w:t>
      </w:r>
      <w:r w:rsidR="000669DE">
        <w:rPr>
          <w:rFonts w:ascii="Times New Roman" w:hAnsi="Times New Roman" w:cs="Times New Roman"/>
          <w:sz w:val="24"/>
          <w:szCs w:val="24"/>
        </w:rPr>
        <w:t xml:space="preserve"> The business should keep the prices that have now because if </w:t>
      </w:r>
      <w:r w:rsidR="00FF1DA5">
        <w:rPr>
          <w:rFonts w:ascii="Times New Roman" w:hAnsi="Times New Roman" w:cs="Times New Roman"/>
          <w:sz w:val="24"/>
          <w:szCs w:val="24"/>
        </w:rPr>
        <w:t>there is lack of control over the prices an return policy that may reduce the profit for the business in future.</w:t>
      </w:r>
    </w:p>
    <w:p w14:paraId="0592096A" w14:textId="77777777" w:rsidR="00BB4BDE" w:rsidRDefault="00E16159" w:rsidP="009F5EE3">
      <w:pPr>
        <w:rPr>
          <w:rFonts w:ascii="Times New Roman" w:hAnsi="Times New Roman" w:cs="Times New Roman"/>
          <w:sz w:val="24"/>
          <w:szCs w:val="24"/>
        </w:rPr>
      </w:pPr>
      <w:r>
        <w:rPr>
          <w:rFonts w:ascii="Times New Roman" w:hAnsi="Times New Roman" w:cs="Times New Roman"/>
          <w:sz w:val="24"/>
          <w:szCs w:val="24"/>
        </w:rPr>
        <w:t>Another factor is the salary of the programmer which will remain every year, or even may go up with the number of sales</w:t>
      </w:r>
      <w:r w:rsidR="00BB4BDE">
        <w:rPr>
          <w:rFonts w:ascii="Times New Roman" w:hAnsi="Times New Roman" w:cs="Times New Roman"/>
          <w:sz w:val="24"/>
          <w:szCs w:val="24"/>
        </w:rPr>
        <w:t xml:space="preserve">. This cost could be saved if the business decide to choose Amazon as </w:t>
      </w:r>
      <w:proofErr w:type="spellStart"/>
      <w:r w:rsidR="00BB4BDE">
        <w:rPr>
          <w:rFonts w:ascii="Times New Roman" w:hAnsi="Times New Roman" w:cs="Times New Roman"/>
          <w:sz w:val="24"/>
          <w:szCs w:val="24"/>
        </w:rPr>
        <w:t>a</w:t>
      </w:r>
      <w:proofErr w:type="spellEnd"/>
      <w:r w:rsidR="00BB4BDE">
        <w:rPr>
          <w:rFonts w:ascii="Times New Roman" w:hAnsi="Times New Roman" w:cs="Times New Roman"/>
          <w:sz w:val="24"/>
          <w:szCs w:val="24"/>
        </w:rPr>
        <w:t xml:space="preserve"> alternative. </w:t>
      </w:r>
    </w:p>
    <w:p w14:paraId="1400B624" w14:textId="52633047" w:rsidR="00BB4BDE" w:rsidRPr="00B729D1" w:rsidRDefault="000569A6" w:rsidP="00BB4BDE">
      <w:pPr>
        <w:rPr>
          <w:rFonts w:ascii="Times New Roman" w:hAnsi="Times New Roman" w:cs="Times New Roman"/>
          <w:sz w:val="24"/>
          <w:szCs w:val="24"/>
        </w:rPr>
      </w:pPr>
      <w:r>
        <w:rPr>
          <w:rFonts w:ascii="Times New Roman" w:hAnsi="Times New Roman" w:cs="Times New Roman"/>
          <w:sz w:val="24"/>
          <w:szCs w:val="24"/>
        </w:rPr>
        <w:t>Th</w:t>
      </w:r>
      <w:r w:rsidR="00655908">
        <w:rPr>
          <w:rFonts w:ascii="Times New Roman" w:hAnsi="Times New Roman" w:cs="Times New Roman"/>
          <w:sz w:val="24"/>
          <w:szCs w:val="24"/>
        </w:rPr>
        <w:t>e Amazon</w:t>
      </w:r>
      <w:r>
        <w:rPr>
          <w:rFonts w:ascii="Times New Roman" w:hAnsi="Times New Roman" w:cs="Times New Roman"/>
          <w:sz w:val="24"/>
          <w:szCs w:val="24"/>
        </w:rPr>
        <w:t xml:space="preserve"> option also will require a less investment than the e-commerce alternative (</w:t>
      </w:r>
      <w:r w:rsidRPr="00812CA5">
        <w:rPr>
          <w:rFonts w:ascii="Times New Roman" w:hAnsi="Times New Roman" w:cs="Times New Roman"/>
          <w:color w:val="000000" w:themeColor="text1"/>
        </w:rPr>
        <w:t>£</w:t>
      </w:r>
      <w:r>
        <w:rPr>
          <w:rFonts w:ascii="Times New Roman" w:hAnsi="Times New Roman" w:cs="Times New Roman"/>
          <w:sz w:val="24"/>
          <w:szCs w:val="24"/>
        </w:rPr>
        <w:t xml:space="preserve">200,000 for network set-up and website upgrade). </w:t>
      </w:r>
      <w:r w:rsidR="00BB4BDE">
        <w:rPr>
          <w:rFonts w:ascii="Times New Roman" w:hAnsi="Times New Roman" w:cs="Times New Roman"/>
          <w:sz w:val="24"/>
          <w:szCs w:val="24"/>
        </w:rPr>
        <w:t>The only cost that will occur for the business with Amazon will be the fulfilment fees</w:t>
      </w:r>
      <w:r w:rsidR="00643E9B">
        <w:rPr>
          <w:rFonts w:ascii="Times New Roman" w:hAnsi="Times New Roman" w:cs="Times New Roman"/>
          <w:sz w:val="24"/>
          <w:szCs w:val="24"/>
        </w:rPr>
        <w:t xml:space="preserve"> which depend on the number of sales, thus they are classified as a variable cost.</w:t>
      </w:r>
      <w:r w:rsidR="00BB4BDE">
        <w:rPr>
          <w:rFonts w:ascii="Times New Roman" w:hAnsi="Times New Roman" w:cs="Times New Roman"/>
          <w:sz w:val="24"/>
          <w:szCs w:val="24"/>
        </w:rPr>
        <w:t xml:space="preserve"> </w:t>
      </w:r>
      <w:r w:rsidR="00B729D1">
        <w:rPr>
          <w:rFonts w:ascii="Times New Roman" w:hAnsi="Times New Roman" w:cs="Times New Roman"/>
          <w:sz w:val="24"/>
          <w:szCs w:val="24"/>
        </w:rPr>
        <w:t xml:space="preserve">Finally its important to be said that as an Amazon seller the business may take advantage of the data and stats provided by </w:t>
      </w:r>
      <w:r w:rsidR="00B729D1" w:rsidRPr="00B729D1">
        <w:rPr>
          <w:rFonts w:ascii="Times New Roman" w:hAnsi="Times New Roman" w:cs="Times New Roman"/>
          <w:sz w:val="24"/>
          <w:szCs w:val="24"/>
        </w:rPr>
        <w:t xml:space="preserve">Amazon </w:t>
      </w:r>
      <w:r w:rsidR="00B729D1" w:rsidRPr="00B729D1">
        <w:rPr>
          <w:rFonts w:ascii="Times New Roman" w:hAnsi="Times New Roman" w:cs="Times New Roman"/>
          <w:color w:val="000000"/>
          <w:sz w:val="24"/>
          <w:szCs w:val="24"/>
          <w:shd w:val="clear" w:color="auto" w:fill="FFFFFF"/>
        </w:rPr>
        <w:t xml:space="preserve">(3 Advantages of Selling Direct to Consumers on Amazon Seller Central - </w:t>
      </w:r>
      <w:proofErr w:type="spellStart"/>
      <w:r w:rsidR="00B729D1" w:rsidRPr="00B729D1">
        <w:rPr>
          <w:rFonts w:ascii="Times New Roman" w:hAnsi="Times New Roman" w:cs="Times New Roman"/>
          <w:color w:val="000000"/>
          <w:sz w:val="24"/>
          <w:szCs w:val="24"/>
          <w:shd w:val="clear" w:color="auto" w:fill="FFFFFF"/>
        </w:rPr>
        <w:t>Amify</w:t>
      </w:r>
      <w:proofErr w:type="spellEnd"/>
      <w:r w:rsidR="00B729D1" w:rsidRPr="00B729D1">
        <w:rPr>
          <w:rFonts w:ascii="Times New Roman" w:hAnsi="Times New Roman" w:cs="Times New Roman"/>
          <w:color w:val="000000"/>
          <w:sz w:val="24"/>
          <w:szCs w:val="24"/>
          <w:shd w:val="clear" w:color="auto" w:fill="FFFFFF"/>
        </w:rPr>
        <w:t>, 2022)</w:t>
      </w:r>
      <w:r w:rsidR="00B729D1" w:rsidRPr="00B729D1">
        <w:rPr>
          <w:rFonts w:ascii="Times New Roman" w:hAnsi="Times New Roman" w:cs="Times New Roman"/>
          <w:sz w:val="24"/>
          <w:szCs w:val="24"/>
        </w:rPr>
        <w:t xml:space="preserve">. </w:t>
      </w:r>
    </w:p>
    <w:p w14:paraId="62C1046C" w14:textId="7A5835CD" w:rsidR="000569A6" w:rsidRDefault="000569A6" w:rsidP="009F5EE3">
      <w:pPr>
        <w:rPr>
          <w:rFonts w:ascii="Times New Roman" w:hAnsi="Times New Roman" w:cs="Times New Roman"/>
          <w:sz w:val="24"/>
          <w:szCs w:val="24"/>
        </w:rPr>
      </w:pPr>
    </w:p>
    <w:p w14:paraId="51042CA3" w14:textId="5A0AF9B0" w:rsidR="00056B04" w:rsidRPr="00655908" w:rsidRDefault="000569A6" w:rsidP="009F5EE3">
      <w:pPr>
        <w:rPr>
          <w:rFonts w:ascii="Times New Roman" w:hAnsi="Times New Roman" w:cs="Times New Roman"/>
          <w:sz w:val="24"/>
          <w:szCs w:val="24"/>
        </w:rPr>
      </w:pPr>
      <w:r>
        <w:rPr>
          <w:rFonts w:ascii="Times New Roman" w:hAnsi="Times New Roman" w:cs="Times New Roman"/>
          <w:sz w:val="24"/>
          <w:szCs w:val="24"/>
        </w:rPr>
        <w:lastRenderedPageBreak/>
        <w:t>However here is important to be said that the business should consider upgrading its online website in order to build better image in a long-term perspective.</w:t>
      </w:r>
      <w:r w:rsidR="00655908">
        <w:rPr>
          <w:rFonts w:ascii="Times New Roman" w:hAnsi="Times New Roman" w:cs="Times New Roman"/>
          <w:sz w:val="24"/>
          <w:szCs w:val="24"/>
        </w:rPr>
        <w:t xml:space="preserve"> In a </w:t>
      </w:r>
      <w:r w:rsidR="00F03A13">
        <w:rPr>
          <w:rFonts w:ascii="Times New Roman" w:hAnsi="Times New Roman" w:cs="Times New Roman"/>
          <w:sz w:val="24"/>
          <w:szCs w:val="24"/>
        </w:rPr>
        <w:t>long-term</w:t>
      </w:r>
      <w:r w:rsidR="00655908">
        <w:rPr>
          <w:rFonts w:ascii="Times New Roman" w:hAnsi="Times New Roman" w:cs="Times New Roman"/>
          <w:sz w:val="24"/>
          <w:szCs w:val="24"/>
        </w:rPr>
        <w:t xml:space="preserve"> building a strong brand requires a credible website</w:t>
      </w:r>
      <w:r w:rsidR="00643E9B">
        <w:rPr>
          <w:rFonts w:ascii="Times New Roman" w:hAnsi="Times New Roman" w:cs="Times New Roman"/>
          <w:sz w:val="24"/>
          <w:szCs w:val="24"/>
        </w:rPr>
        <w:t xml:space="preserve"> and that should be taken into consideration by the ownership of the company</w:t>
      </w:r>
      <w:r w:rsidR="00655908">
        <w:rPr>
          <w:rFonts w:ascii="Times New Roman" w:hAnsi="Times New Roman" w:cs="Times New Roman"/>
          <w:sz w:val="24"/>
          <w:szCs w:val="24"/>
        </w:rPr>
        <w:t>.</w:t>
      </w:r>
    </w:p>
    <w:p w14:paraId="532556B7" w14:textId="2393DC22" w:rsidR="00655908" w:rsidRDefault="00655908" w:rsidP="009F5EE3">
      <w:pPr>
        <w:rPr>
          <w:rFonts w:ascii="Times New Roman" w:hAnsi="Times New Roman" w:cs="Times New Roman"/>
          <w:sz w:val="24"/>
          <w:szCs w:val="24"/>
        </w:rPr>
      </w:pPr>
      <w:r w:rsidRPr="00655908">
        <w:rPr>
          <w:rFonts w:ascii="Times New Roman" w:hAnsi="Times New Roman" w:cs="Times New Roman"/>
          <w:sz w:val="24"/>
          <w:szCs w:val="24"/>
        </w:rPr>
        <w:t xml:space="preserve">No matter </w:t>
      </w:r>
      <w:r>
        <w:rPr>
          <w:rFonts w:ascii="Times New Roman" w:hAnsi="Times New Roman" w:cs="Times New Roman"/>
          <w:sz w:val="24"/>
          <w:szCs w:val="24"/>
        </w:rPr>
        <w:t xml:space="preserve">of the option chosen by the business the management should focus on some important elements of the business such as </w:t>
      </w:r>
      <w:r w:rsidR="00643E9B">
        <w:rPr>
          <w:rFonts w:ascii="Times New Roman" w:hAnsi="Times New Roman" w:cs="Times New Roman"/>
          <w:sz w:val="24"/>
          <w:szCs w:val="24"/>
        </w:rPr>
        <w:t>better o</w:t>
      </w:r>
      <w:r>
        <w:rPr>
          <w:rFonts w:ascii="Times New Roman" w:hAnsi="Times New Roman" w:cs="Times New Roman"/>
          <w:sz w:val="24"/>
          <w:szCs w:val="24"/>
        </w:rPr>
        <w:t xml:space="preserve">peration, </w:t>
      </w:r>
      <w:r w:rsidR="00643E9B">
        <w:rPr>
          <w:rFonts w:ascii="Times New Roman" w:hAnsi="Times New Roman" w:cs="Times New Roman"/>
          <w:sz w:val="24"/>
          <w:szCs w:val="24"/>
        </w:rPr>
        <w:t>effective m</w:t>
      </w:r>
      <w:r>
        <w:rPr>
          <w:rFonts w:ascii="Times New Roman" w:hAnsi="Times New Roman" w:cs="Times New Roman"/>
          <w:sz w:val="24"/>
          <w:szCs w:val="24"/>
        </w:rPr>
        <w:t>arketing</w:t>
      </w:r>
      <w:r w:rsidR="00643E9B">
        <w:rPr>
          <w:rFonts w:ascii="Times New Roman" w:hAnsi="Times New Roman" w:cs="Times New Roman"/>
          <w:sz w:val="24"/>
          <w:szCs w:val="24"/>
        </w:rPr>
        <w:t xml:space="preserve"> strategies</w:t>
      </w:r>
      <w:r>
        <w:rPr>
          <w:rFonts w:ascii="Times New Roman" w:hAnsi="Times New Roman" w:cs="Times New Roman"/>
          <w:sz w:val="24"/>
          <w:szCs w:val="24"/>
        </w:rPr>
        <w:t xml:space="preserve"> and </w:t>
      </w:r>
      <w:r w:rsidR="00643E9B">
        <w:rPr>
          <w:rFonts w:ascii="Times New Roman" w:hAnsi="Times New Roman" w:cs="Times New Roman"/>
          <w:sz w:val="24"/>
          <w:szCs w:val="24"/>
        </w:rPr>
        <w:t>excellent c</w:t>
      </w:r>
      <w:r>
        <w:rPr>
          <w:rFonts w:ascii="Times New Roman" w:hAnsi="Times New Roman" w:cs="Times New Roman"/>
          <w:sz w:val="24"/>
          <w:szCs w:val="24"/>
        </w:rPr>
        <w:t>ustomer service. Each of them will assist the business to grow and increase its sales.</w:t>
      </w:r>
    </w:p>
    <w:p w14:paraId="557F30B7" w14:textId="75EAFE29" w:rsidR="00477411" w:rsidRDefault="00477411" w:rsidP="009F5EE3">
      <w:pPr>
        <w:rPr>
          <w:rFonts w:ascii="Times New Roman" w:hAnsi="Times New Roman" w:cs="Times New Roman"/>
          <w:sz w:val="24"/>
          <w:szCs w:val="24"/>
        </w:rPr>
      </w:pPr>
      <w:r w:rsidRPr="00477411">
        <w:rPr>
          <w:rFonts w:ascii="Times New Roman" w:hAnsi="Times New Roman" w:cs="Times New Roman"/>
          <w:sz w:val="24"/>
          <w:szCs w:val="24"/>
        </w:rPr>
        <w:t>Conclusion</w:t>
      </w:r>
    </w:p>
    <w:p w14:paraId="1165DDF3" w14:textId="7E7D519A" w:rsidR="00477411" w:rsidRDefault="00477411" w:rsidP="00F03A13">
      <w:pPr>
        <w:spacing w:line="240" w:lineRule="auto"/>
        <w:rPr>
          <w:rFonts w:ascii="Times New Roman" w:hAnsi="Times New Roman" w:cs="Times New Roman"/>
          <w:sz w:val="24"/>
          <w:szCs w:val="24"/>
        </w:rPr>
      </w:pPr>
      <w:r>
        <w:rPr>
          <w:rFonts w:ascii="Times New Roman" w:hAnsi="Times New Roman" w:cs="Times New Roman"/>
          <w:sz w:val="24"/>
          <w:szCs w:val="24"/>
        </w:rPr>
        <w:t xml:space="preserve">A good management of the business requires </w:t>
      </w:r>
      <w:r w:rsidR="0063033F">
        <w:rPr>
          <w:rFonts w:ascii="Times New Roman" w:hAnsi="Times New Roman" w:cs="Times New Roman"/>
          <w:sz w:val="24"/>
          <w:szCs w:val="24"/>
        </w:rPr>
        <w:t>very efficient planning function. Budgeting in this direction is essential. Through the different available budgets the business can determine its objectives and project sales and cost.</w:t>
      </w:r>
    </w:p>
    <w:p w14:paraId="01DC19AB" w14:textId="7A70CE9A" w:rsidR="00477411" w:rsidRDefault="0063033F" w:rsidP="009F5EE3">
      <w:pPr>
        <w:rPr>
          <w:rFonts w:ascii="Times New Roman" w:hAnsi="Times New Roman" w:cs="Times New Roman"/>
          <w:sz w:val="24"/>
          <w:szCs w:val="24"/>
        </w:rPr>
      </w:pPr>
      <w:r>
        <w:rPr>
          <w:rFonts w:ascii="Times New Roman" w:hAnsi="Times New Roman" w:cs="Times New Roman"/>
          <w:sz w:val="24"/>
          <w:szCs w:val="24"/>
        </w:rPr>
        <w:t xml:space="preserve">Thanks to the given report the business may take a very much effective decisions about its future moves. It was very clear that Covid-19 affected the business in a negative way , however with the alternative channels for sales the company can overcome these challenges and continue to grow in future. </w:t>
      </w:r>
    </w:p>
    <w:p w14:paraId="54B2EA5F" w14:textId="0D17D45B" w:rsidR="00643E9B" w:rsidRDefault="00643E9B" w:rsidP="009F5EE3">
      <w:pPr>
        <w:rPr>
          <w:rFonts w:ascii="Times New Roman" w:hAnsi="Times New Roman" w:cs="Times New Roman"/>
          <w:sz w:val="24"/>
          <w:szCs w:val="24"/>
        </w:rPr>
      </w:pPr>
      <w:r>
        <w:rPr>
          <w:rFonts w:ascii="Times New Roman" w:hAnsi="Times New Roman" w:cs="Times New Roman"/>
          <w:sz w:val="24"/>
          <w:szCs w:val="24"/>
        </w:rPr>
        <w:t>From the report were understood that the business should look elsewhere for its production. Another supplier of materials has to be also find if the company wants to lower its material cost.</w:t>
      </w:r>
    </w:p>
    <w:p w14:paraId="7DDBF8DC" w14:textId="3DDE7D80" w:rsidR="0063033F" w:rsidRDefault="00056B04" w:rsidP="009F5EE3">
      <w:pPr>
        <w:rPr>
          <w:rFonts w:ascii="Times New Roman" w:hAnsi="Times New Roman" w:cs="Times New Roman"/>
          <w:sz w:val="24"/>
          <w:szCs w:val="24"/>
        </w:rPr>
      </w:pPr>
      <w:r>
        <w:rPr>
          <w:rFonts w:ascii="Times New Roman" w:hAnsi="Times New Roman" w:cs="Times New Roman"/>
          <w:sz w:val="24"/>
          <w:szCs w:val="24"/>
        </w:rPr>
        <w:t>The business were informed that moving into the online space will be a good for the growth of the business and so such move could bring a lot more sales in a long-term</w:t>
      </w:r>
      <w:r w:rsidR="005C424A">
        <w:rPr>
          <w:rFonts w:ascii="Times New Roman" w:hAnsi="Times New Roman" w:cs="Times New Roman"/>
          <w:sz w:val="24"/>
          <w:szCs w:val="24"/>
        </w:rPr>
        <w:t xml:space="preserve"> and also build good brand image.</w:t>
      </w:r>
    </w:p>
    <w:p w14:paraId="21C89F57" w14:textId="10005C3A" w:rsidR="00056B04" w:rsidRPr="00477411" w:rsidRDefault="005C424A" w:rsidP="009F5EE3">
      <w:pPr>
        <w:rPr>
          <w:rFonts w:ascii="Times New Roman" w:hAnsi="Times New Roman" w:cs="Times New Roman"/>
          <w:sz w:val="24"/>
          <w:szCs w:val="24"/>
        </w:rPr>
      </w:pPr>
      <w:r>
        <w:rPr>
          <w:rFonts w:ascii="Times New Roman" w:hAnsi="Times New Roman" w:cs="Times New Roman"/>
          <w:sz w:val="24"/>
          <w:szCs w:val="24"/>
        </w:rPr>
        <w:t xml:space="preserve">However from the </w:t>
      </w:r>
      <w:r w:rsidR="00056B04">
        <w:rPr>
          <w:rFonts w:ascii="Times New Roman" w:hAnsi="Times New Roman" w:cs="Times New Roman"/>
          <w:sz w:val="24"/>
          <w:szCs w:val="24"/>
        </w:rPr>
        <w:t xml:space="preserve">other side Amazon is a good option for the business with less involved initial cost </w:t>
      </w:r>
      <w:r>
        <w:rPr>
          <w:rFonts w:ascii="Times New Roman" w:hAnsi="Times New Roman" w:cs="Times New Roman"/>
          <w:sz w:val="24"/>
          <w:szCs w:val="24"/>
        </w:rPr>
        <w:t>and more</w:t>
      </w:r>
      <w:r w:rsidR="00056B04">
        <w:rPr>
          <w:rFonts w:ascii="Times New Roman" w:hAnsi="Times New Roman" w:cs="Times New Roman"/>
          <w:sz w:val="24"/>
          <w:szCs w:val="24"/>
        </w:rPr>
        <w:t xml:space="preserve"> guarantee</w:t>
      </w:r>
      <w:r>
        <w:rPr>
          <w:rFonts w:ascii="Times New Roman" w:hAnsi="Times New Roman" w:cs="Times New Roman"/>
          <w:sz w:val="24"/>
          <w:szCs w:val="24"/>
        </w:rPr>
        <w:t>d</w:t>
      </w:r>
      <w:r w:rsidR="00056B04">
        <w:rPr>
          <w:rFonts w:ascii="Times New Roman" w:hAnsi="Times New Roman" w:cs="Times New Roman"/>
          <w:sz w:val="24"/>
          <w:szCs w:val="24"/>
        </w:rPr>
        <w:t xml:space="preserve"> sales which is important for the taken decision.</w:t>
      </w:r>
      <w:r>
        <w:rPr>
          <w:rFonts w:ascii="Times New Roman" w:hAnsi="Times New Roman" w:cs="Times New Roman"/>
          <w:sz w:val="24"/>
          <w:szCs w:val="24"/>
        </w:rPr>
        <w:t xml:space="preserve"> At the moment the management should focus on starting with Amazon as a better alternative and make sure that increase the sales in order to be strong after the Covid-19 period.</w:t>
      </w:r>
    </w:p>
    <w:p w14:paraId="4AAA769E" w14:textId="7E9CD5A5" w:rsidR="00477411" w:rsidRDefault="00477411" w:rsidP="009F5EE3">
      <w:pPr>
        <w:rPr>
          <w:rFonts w:ascii="Times New Roman" w:hAnsi="Times New Roman" w:cs="Times New Roman"/>
          <w:sz w:val="28"/>
          <w:szCs w:val="28"/>
          <w:u w:val="single"/>
        </w:rPr>
      </w:pPr>
    </w:p>
    <w:p w14:paraId="61BD2841" w14:textId="30BE35A2" w:rsidR="00056B04" w:rsidRDefault="00056B04" w:rsidP="009F5EE3">
      <w:pPr>
        <w:rPr>
          <w:rFonts w:ascii="Times New Roman" w:hAnsi="Times New Roman" w:cs="Times New Roman"/>
          <w:sz w:val="28"/>
          <w:szCs w:val="28"/>
          <w:u w:val="single"/>
        </w:rPr>
      </w:pPr>
    </w:p>
    <w:p w14:paraId="278D9FC7" w14:textId="3CAA7A4E" w:rsidR="00056B04" w:rsidRDefault="00056B04" w:rsidP="009F5EE3">
      <w:pPr>
        <w:rPr>
          <w:rFonts w:ascii="Times New Roman" w:hAnsi="Times New Roman" w:cs="Times New Roman"/>
          <w:sz w:val="28"/>
          <w:szCs w:val="28"/>
          <w:u w:val="single"/>
        </w:rPr>
      </w:pPr>
    </w:p>
    <w:p w14:paraId="7322D667" w14:textId="1A8825FB" w:rsidR="00655908" w:rsidRDefault="00655908" w:rsidP="009F5EE3">
      <w:pPr>
        <w:rPr>
          <w:rFonts w:ascii="Times New Roman" w:hAnsi="Times New Roman" w:cs="Times New Roman"/>
          <w:sz w:val="28"/>
          <w:szCs w:val="28"/>
          <w:u w:val="single"/>
        </w:rPr>
      </w:pPr>
    </w:p>
    <w:p w14:paraId="7425CBB2" w14:textId="690470BC" w:rsidR="00655908" w:rsidRDefault="00655908" w:rsidP="009F5EE3">
      <w:pPr>
        <w:rPr>
          <w:rFonts w:ascii="Times New Roman" w:hAnsi="Times New Roman" w:cs="Times New Roman"/>
          <w:sz w:val="28"/>
          <w:szCs w:val="28"/>
          <w:u w:val="single"/>
        </w:rPr>
      </w:pPr>
    </w:p>
    <w:p w14:paraId="6A65CCE9" w14:textId="5E730712" w:rsidR="00655908" w:rsidRDefault="00655908" w:rsidP="009F5EE3">
      <w:pPr>
        <w:rPr>
          <w:rFonts w:ascii="Times New Roman" w:hAnsi="Times New Roman" w:cs="Times New Roman"/>
          <w:sz w:val="28"/>
          <w:szCs w:val="28"/>
          <w:u w:val="single"/>
        </w:rPr>
      </w:pPr>
    </w:p>
    <w:p w14:paraId="7DE3241D" w14:textId="0DED5FEE" w:rsidR="00655908" w:rsidRDefault="00655908" w:rsidP="009F5EE3">
      <w:pPr>
        <w:rPr>
          <w:rFonts w:ascii="Times New Roman" w:hAnsi="Times New Roman" w:cs="Times New Roman"/>
          <w:sz w:val="28"/>
          <w:szCs w:val="28"/>
          <w:u w:val="single"/>
        </w:rPr>
      </w:pPr>
    </w:p>
    <w:p w14:paraId="6685D672" w14:textId="3780BAF7" w:rsidR="00655908" w:rsidRDefault="00655908" w:rsidP="009F5EE3">
      <w:pPr>
        <w:rPr>
          <w:rFonts w:ascii="Times New Roman" w:hAnsi="Times New Roman" w:cs="Times New Roman"/>
          <w:sz w:val="28"/>
          <w:szCs w:val="28"/>
          <w:u w:val="single"/>
        </w:rPr>
      </w:pPr>
    </w:p>
    <w:p w14:paraId="7820761C" w14:textId="3E1C203D" w:rsidR="00655908" w:rsidRDefault="00655908" w:rsidP="009F5EE3">
      <w:pPr>
        <w:rPr>
          <w:rFonts w:ascii="Times New Roman" w:hAnsi="Times New Roman" w:cs="Times New Roman"/>
          <w:sz w:val="28"/>
          <w:szCs w:val="28"/>
          <w:u w:val="single"/>
        </w:rPr>
      </w:pPr>
    </w:p>
    <w:p w14:paraId="580D8CC4" w14:textId="77777777" w:rsidR="002D5711" w:rsidRDefault="002D5711" w:rsidP="009F5EE3">
      <w:pPr>
        <w:rPr>
          <w:rFonts w:ascii="Times New Roman" w:hAnsi="Times New Roman" w:cs="Times New Roman"/>
          <w:sz w:val="28"/>
          <w:szCs w:val="28"/>
          <w:u w:val="single"/>
        </w:rPr>
      </w:pPr>
    </w:p>
    <w:p w14:paraId="41349F39" w14:textId="19EFF43B" w:rsidR="00477411" w:rsidRDefault="00477411" w:rsidP="00522B9D">
      <w:pPr>
        <w:rPr>
          <w:rFonts w:ascii="Times New Roman" w:hAnsi="Times New Roman" w:cs="Times New Roman"/>
          <w:sz w:val="28"/>
          <w:szCs w:val="28"/>
          <w:u w:val="single"/>
        </w:rPr>
      </w:pPr>
      <w:r>
        <w:rPr>
          <w:rFonts w:ascii="Times New Roman" w:hAnsi="Times New Roman" w:cs="Times New Roman"/>
          <w:sz w:val="28"/>
          <w:szCs w:val="28"/>
          <w:u w:val="single"/>
        </w:rPr>
        <w:lastRenderedPageBreak/>
        <w:t>References</w:t>
      </w:r>
    </w:p>
    <w:p w14:paraId="25793907" w14:textId="368D80DC" w:rsidR="00477411" w:rsidRDefault="00477411" w:rsidP="00522B9D">
      <w:pPr>
        <w:rPr>
          <w:rFonts w:ascii="Times New Roman" w:hAnsi="Times New Roman" w:cs="Times New Roman"/>
          <w:sz w:val="28"/>
          <w:szCs w:val="28"/>
          <w:u w:val="single"/>
        </w:rPr>
      </w:pPr>
    </w:p>
    <w:p w14:paraId="5A020B54" w14:textId="3D1EA556" w:rsidR="001D0564" w:rsidRDefault="001D0564" w:rsidP="00F63762">
      <w:pPr>
        <w:spacing w:line="276" w:lineRule="auto"/>
        <w:ind w:left="720" w:hanging="720"/>
        <w:rPr>
          <w:rFonts w:ascii="Times New Roman" w:hAnsi="Times New Roman" w:cs="Times New Roman"/>
          <w:color w:val="222222"/>
          <w:sz w:val="24"/>
          <w:szCs w:val="24"/>
          <w:shd w:val="clear" w:color="auto" w:fill="FFFFFF"/>
        </w:rPr>
      </w:pPr>
      <w:r w:rsidRPr="001D0564">
        <w:rPr>
          <w:rFonts w:ascii="Times New Roman" w:hAnsi="Times New Roman" w:cs="Times New Roman"/>
          <w:color w:val="222222"/>
          <w:sz w:val="24"/>
          <w:szCs w:val="24"/>
          <w:shd w:val="clear" w:color="auto" w:fill="FFFFFF"/>
        </w:rPr>
        <w:t>Abernethy, M. A., &amp; Brownell, P. (1999). The role of budgets in organizations facing strategic change: an exploratory study. </w:t>
      </w:r>
      <w:r w:rsidRPr="001D0564">
        <w:rPr>
          <w:rFonts w:ascii="Times New Roman" w:hAnsi="Times New Roman" w:cs="Times New Roman"/>
          <w:i/>
          <w:iCs/>
          <w:color w:val="222222"/>
          <w:sz w:val="24"/>
          <w:szCs w:val="24"/>
          <w:shd w:val="clear" w:color="auto" w:fill="FFFFFF"/>
        </w:rPr>
        <w:t>Accounting, organizations and society</w:t>
      </w:r>
      <w:r w:rsidRPr="001D0564">
        <w:rPr>
          <w:rFonts w:ascii="Times New Roman" w:hAnsi="Times New Roman" w:cs="Times New Roman"/>
          <w:color w:val="222222"/>
          <w:sz w:val="24"/>
          <w:szCs w:val="24"/>
          <w:shd w:val="clear" w:color="auto" w:fill="FFFFFF"/>
        </w:rPr>
        <w:t>, </w:t>
      </w:r>
      <w:r w:rsidRPr="001D0564">
        <w:rPr>
          <w:rFonts w:ascii="Times New Roman" w:hAnsi="Times New Roman" w:cs="Times New Roman"/>
          <w:i/>
          <w:iCs/>
          <w:color w:val="222222"/>
          <w:sz w:val="24"/>
          <w:szCs w:val="24"/>
          <w:shd w:val="clear" w:color="auto" w:fill="FFFFFF"/>
        </w:rPr>
        <w:t>24</w:t>
      </w:r>
      <w:r w:rsidRPr="001D0564">
        <w:rPr>
          <w:rFonts w:ascii="Times New Roman" w:hAnsi="Times New Roman" w:cs="Times New Roman"/>
          <w:color w:val="222222"/>
          <w:sz w:val="24"/>
          <w:szCs w:val="24"/>
          <w:shd w:val="clear" w:color="auto" w:fill="FFFFFF"/>
        </w:rPr>
        <w:t>(3), 189-204.</w:t>
      </w:r>
    </w:p>
    <w:p w14:paraId="5BB9A730" w14:textId="2162A293" w:rsidR="00690163" w:rsidRPr="00690163" w:rsidRDefault="00690163" w:rsidP="00F63762">
      <w:pPr>
        <w:spacing w:line="276" w:lineRule="auto"/>
        <w:ind w:left="720" w:hanging="720"/>
        <w:rPr>
          <w:rFonts w:ascii="Times New Roman" w:hAnsi="Times New Roman" w:cs="Times New Roman"/>
          <w:color w:val="222222"/>
          <w:sz w:val="32"/>
          <w:szCs w:val="32"/>
          <w:shd w:val="clear" w:color="auto" w:fill="FFFFFF"/>
        </w:rPr>
      </w:pPr>
      <w:proofErr w:type="spellStart"/>
      <w:r w:rsidRPr="00690163">
        <w:rPr>
          <w:rFonts w:ascii="Times New Roman" w:hAnsi="Times New Roman" w:cs="Times New Roman"/>
          <w:color w:val="222222"/>
          <w:sz w:val="24"/>
          <w:szCs w:val="24"/>
          <w:shd w:val="clear" w:color="auto" w:fill="FFFFFF"/>
        </w:rPr>
        <w:t>Alshmrani</w:t>
      </w:r>
      <w:proofErr w:type="spellEnd"/>
      <w:r w:rsidRPr="00690163">
        <w:rPr>
          <w:rFonts w:ascii="Times New Roman" w:hAnsi="Times New Roman" w:cs="Times New Roman"/>
          <w:color w:val="222222"/>
          <w:sz w:val="24"/>
          <w:szCs w:val="24"/>
          <w:shd w:val="clear" w:color="auto" w:fill="FFFFFF"/>
        </w:rPr>
        <w:t>, H. M. (2021). An analytical view of amazon success in the worldwide. </w:t>
      </w:r>
      <w:r w:rsidRPr="00690163">
        <w:rPr>
          <w:rFonts w:ascii="Times New Roman" w:hAnsi="Times New Roman" w:cs="Times New Roman"/>
          <w:i/>
          <w:iCs/>
          <w:color w:val="222222"/>
          <w:sz w:val="24"/>
          <w:szCs w:val="24"/>
          <w:shd w:val="clear" w:color="auto" w:fill="FFFFFF"/>
        </w:rPr>
        <w:t>Life Science Journal</w:t>
      </w:r>
      <w:r w:rsidRPr="00690163">
        <w:rPr>
          <w:rFonts w:ascii="Times New Roman" w:hAnsi="Times New Roman" w:cs="Times New Roman"/>
          <w:color w:val="222222"/>
          <w:sz w:val="24"/>
          <w:szCs w:val="24"/>
          <w:shd w:val="clear" w:color="auto" w:fill="FFFFFF"/>
        </w:rPr>
        <w:t>, </w:t>
      </w:r>
      <w:r w:rsidRPr="00690163">
        <w:rPr>
          <w:rFonts w:ascii="Times New Roman" w:hAnsi="Times New Roman" w:cs="Times New Roman"/>
          <w:i/>
          <w:iCs/>
          <w:color w:val="222222"/>
          <w:sz w:val="24"/>
          <w:szCs w:val="24"/>
          <w:shd w:val="clear" w:color="auto" w:fill="FFFFFF"/>
        </w:rPr>
        <w:t>18</w:t>
      </w:r>
      <w:r w:rsidRPr="00690163">
        <w:rPr>
          <w:rFonts w:ascii="Times New Roman" w:hAnsi="Times New Roman" w:cs="Times New Roman"/>
          <w:color w:val="222222"/>
          <w:sz w:val="24"/>
          <w:szCs w:val="24"/>
          <w:shd w:val="clear" w:color="auto" w:fill="FFFFFF"/>
        </w:rPr>
        <w:t>(6).</w:t>
      </w:r>
    </w:p>
    <w:p w14:paraId="14D675C9" w14:textId="06D5BE87" w:rsidR="00522B9D" w:rsidRPr="00522B9D" w:rsidRDefault="00522B9D" w:rsidP="00F63762">
      <w:pPr>
        <w:spacing w:line="276" w:lineRule="auto"/>
        <w:ind w:left="720" w:hanging="720"/>
        <w:rPr>
          <w:rFonts w:ascii="Times New Roman" w:hAnsi="Times New Roman" w:cs="Times New Roman"/>
          <w:color w:val="222222"/>
          <w:sz w:val="24"/>
          <w:szCs w:val="24"/>
          <w:shd w:val="clear" w:color="auto" w:fill="FFFFFF"/>
        </w:rPr>
      </w:pPr>
      <w:r w:rsidRPr="00522B9D">
        <w:rPr>
          <w:rFonts w:ascii="Times New Roman" w:hAnsi="Times New Roman" w:cs="Times New Roman"/>
          <w:color w:val="222222"/>
          <w:sz w:val="24"/>
          <w:szCs w:val="24"/>
          <w:shd w:val="clear" w:color="auto" w:fill="FFFFFF"/>
        </w:rPr>
        <w:t>Ahrens, T., &amp; Chapman, C. S. (2007). Management accounting as practice. </w:t>
      </w:r>
      <w:r w:rsidRPr="00522B9D">
        <w:rPr>
          <w:rFonts w:ascii="Times New Roman" w:hAnsi="Times New Roman" w:cs="Times New Roman"/>
          <w:i/>
          <w:iCs/>
          <w:color w:val="222222"/>
          <w:sz w:val="24"/>
          <w:szCs w:val="24"/>
          <w:shd w:val="clear" w:color="auto" w:fill="FFFFFF"/>
        </w:rPr>
        <w:t>Accounting, organizations and society</w:t>
      </w:r>
      <w:r w:rsidRPr="00522B9D">
        <w:rPr>
          <w:rFonts w:ascii="Times New Roman" w:hAnsi="Times New Roman" w:cs="Times New Roman"/>
          <w:color w:val="222222"/>
          <w:sz w:val="24"/>
          <w:szCs w:val="24"/>
          <w:shd w:val="clear" w:color="auto" w:fill="FFFFFF"/>
        </w:rPr>
        <w:t>, </w:t>
      </w:r>
      <w:r w:rsidRPr="00522B9D">
        <w:rPr>
          <w:rFonts w:ascii="Times New Roman" w:hAnsi="Times New Roman" w:cs="Times New Roman"/>
          <w:i/>
          <w:iCs/>
          <w:color w:val="222222"/>
          <w:sz w:val="24"/>
          <w:szCs w:val="24"/>
          <w:shd w:val="clear" w:color="auto" w:fill="FFFFFF"/>
        </w:rPr>
        <w:t>32</w:t>
      </w:r>
      <w:r w:rsidRPr="00522B9D">
        <w:rPr>
          <w:rFonts w:ascii="Times New Roman" w:hAnsi="Times New Roman" w:cs="Times New Roman"/>
          <w:color w:val="222222"/>
          <w:sz w:val="24"/>
          <w:szCs w:val="24"/>
          <w:shd w:val="clear" w:color="auto" w:fill="FFFFFF"/>
        </w:rPr>
        <w:t>(1-2), 1-27.</w:t>
      </w:r>
    </w:p>
    <w:p w14:paraId="117A7987" w14:textId="7D015EE1" w:rsidR="00477411" w:rsidRDefault="00477411" w:rsidP="00F63762">
      <w:pPr>
        <w:spacing w:line="276" w:lineRule="auto"/>
        <w:ind w:left="720" w:hanging="720"/>
        <w:rPr>
          <w:rFonts w:ascii="Times New Roman" w:hAnsi="Times New Roman" w:cs="Times New Roman"/>
          <w:color w:val="222222"/>
          <w:sz w:val="24"/>
          <w:szCs w:val="24"/>
          <w:shd w:val="clear" w:color="auto" w:fill="FFFFFF"/>
        </w:rPr>
      </w:pPr>
      <w:r w:rsidRPr="004D4F29">
        <w:rPr>
          <w:rFonts w:ascii="Times New Roman" w:hAnsi="Times New Roman" w:cs="Times New Roman"/>
          <w:color w:val="222222"/>
          <w:sz w:val="24"/>
          <w:szCs w:val="24"/>
          <w:shd w:val="clear" w:color="auto" w:fill="FFFFFF"/>
        </w:rPr>
        <w:t>Mubashar, A. and Tariq, Y.B., 2018. Capital budgeting decision-making practices: evidence from Pakistan. </w:t>
      </w:r>
      <w:r w:rsidRPr="004D4F29">
        <w:rPr>
          <w:rFonts w:ascii="Times New Roman" w:hAnsi="Times New Roman" w:cs="Times New Roman"/>
          <w:i/>
          <w:iCs/>
          <w:color w:val="222222"/>
          <w:sz w:val="24"/>
          <w:szCs w:val="24"/>
          <w:shd w:val="clear" w:color="auto" w:fill="FFFFFF"/>
        </w:rPr>
        <w:t>Journal of Advances in Management Research</w:t>
      </w:r>
      <w:r w:rsidRPr="004D4F29">
        <w:rPr>
          <w:rFonts w:ascii="Times New Roman" w:hAnsi="Times New Roman" w:cs="Times New Roman"/>
          <w:color w:val="222222"/>
          <w:sz w:val="24"/>
          <w:szCs w:val="24"/>
          <w:shd w:val="clear" w:color="auto" w:fill="FFFFFF"/>
        </w:rPr>
        <w:t>.</w:t>
      </w:r>
    </w:p>
    <w:p w14:paraId="38A1D5A0" w14:textId="21BD7D8D" w:rsidR="00F827F1" w:rsidRDefault="00F827F1" w:rsidP="00F827F1">
      <w:pPr>
        <w:spacing w:line="276" w:lineRule="auto"/>
        <w:rPr>
          <w:rFonts w:ascii="Times New Roman" w:hAnsi="Times New Roman" w:cs="Times New Roman"/>
          <w:color w:val="222222"/>
          <w:sz w:val="24"/>
          <w:szCs w:val="24"/>
          <w:shd w:val="clear" w:color="auto" w:fill="FFFFFF"/>
          <w:lang w:val="en-GB"/>
        </w:rPr>
      </w:pPr>
      <w:r w:rsidRPr="00F827F1">
        <w:rPr>
          <w:rFonts w:ascii="Times New Roman" w:hAnsi="Times New Roman" w:cs="Times New Roman"/>
          <w:color w:val="222222"/>
          <w:sz w:val="24"/>
          <w:szCs w:val="24"/>
          <w:shd w:val="clear" w:color="auto" w:fill="FFFFFF"/>
          <w:lang w:val="en-GB"/>
        </w:rPr>
        <w:t>D</w:t>
      </w:r>
      <w:r>
        <w:rPr>
          <w:rFonts w:ascii="Times New Roman" w:hAnsi="Times New Roman" w:cs="Times New Roman"/>
          <w:color w:val="222222"/>
          <w:sz w:val="24"/>
          <w:szCs w:val="24"/>
          <w:shd w:val="clear" w:color="auto" w:fill="FFFFFF"/>
          <w:lang w:val="en-GB"/>
        </w:rPr>
        <w:t>rury</w:t>
      </w:r>
      <w:r w:rsidRPr="00F827F1">
        <w:rPr>
          <w:rFonts w:ascii="Times New Roman" w:hAnsi="Times New Roman" w:cs="Times New Roman"/>
          <w:color w:val="222222"/>
          <w:sz w:val="24"/>
          <w:szCs w:val="24"/>
          <w:shd w:val="clear" w:color="auto" w:fill="FFFFFF"/>
          <w:lang w:val="en-GB"/>
        </w:rPr>
        <w:t>, C. (2015) Management and Cost Accounting. 9th Ed. Cengage Learning</w:t>
      </w:r>
    </w:p>
    <w:p w14:paraId="7D864603" w14:textId="16AFA73E" w:rsidR="00690163" w:rsidRPr="00690163" w:rsidRDefault="00690163" w:rsidP="00F827F1">
      <w:pPr>
        <w:spacing w:line="276" w:lineRule="auto"/>
        <w:rPr>
          <w:rFonts w:ascii="Times New Roman" w:hAnsi="Times New Roman" w:cs="Times New Roman"/>
          <w:color w:val="222222"/>
          <w:sz w:val="32"/>
          <w:szCs w:val="32"/>
          <w:shd w:val="clear" w:color="auto" w:fill="FFFFFF"/>
          <w:lang w:val="en-GB"/>
        </w:rPr>
      </w:pPr>
      <w:r w:rsidRPr="00690163">
        <w:rPr>
          <w:rFonts w:ascii="Times New Roman" w:hAnsi="Times New Roman" w:cs="Times New Roman"/>
          <w:color w:val="000000"/>
          <w:sz w:val="24"/>
          <w:szCs w:val="24"/>
          <w:shd w:val="clear" w:color="auto" w:fill="FFFFFF"/>
        </w:rPr>
        <w:t>Goamify.com. 2022. </w:t>
      </w:r>
      <w:r w:rsidRPr="00690163">
        <w:rPr>
          <w:rFonts w:ascii="Times New Roman" w:hAnsi="Times New Roman" w:cs="Times New Roman"/>
          <w:i/>
          <w:iCs/>
          <w:color w:val="000000"/>
          <w:sz w:val="24"/>
          <w:szCs w:val="24"/>
          <w:shd w:val="clear" w:color="auto" w:fill="FFFFFF"/>
        </w:rPr>
        <w:t xml:space="preserve">3 Advantages of Selling Direct to Consumers on Amazon Seller Central - </w:t>
      </w:r>
      <w:proofErr w:type="spellStart"/>
      <w:r w:rsidRPr="00690163">
        <w:rPr>
          <w:rFonts w:ascii="Times New Roman" w:hAnsi="Times New Roman" w:cs="Times New Roman"/>
          <w:i/>
          <w:iCs/>
          <w:color w:val="000000"/>
          <w:sz w:val="24"/>
          <w:szCs w:val="24"/>
          <w:shd w:val="clear" w:color="auto" w:fill="FFFFFF"/>
        </w:rPr>
        <w:t>Amify</w:t>
      </w:r>
      <w:proofErr w:type="spellEnd"/>
      <w:r w:rsidRPr="00690163">
        <w:rPr>
          <w:rFonts w:ascii="Times New Roman" w:hAnsi="Times New Roman" w:cs="Times New Roman"/>
          <w:color w:val="000000"/>
          <w:sz w:val="24"/>
          <w:szCs w:val="24"/>
          <w:shd w:val="clear" w:color="auto" w:fill="FFFFFF"/>
        </w:rPr>
        <w:t>. [online] Available at: &lt;https://www.goamify.com/amazon-education-blog/3-advantages-of-selling-direct-to-consumers-on-amazon-seller-central&gt; [Accessed 27 August 2022].</w:t>
      </w:r>
    </w:p>
    <w:p w14:paraId="7597E149" w14:textId="1AA68202" w:rsidR="00690163" w:rsidRPr="00690163" w:rsidRDefault="00690163" w:rsidP="00F827F1">
      <w:pPr>
        <w:spacing w:line="276" w:lineRule="auto"/>
        <w:rPr>
          <w:rFonts w:ascii="Times New Roman" w:hAnsi="Times New Roman" w:cs="Times New Roman"/>
          <w:color w:val="222222"/>
          <w:sz w:val="32"/>
          <w:szCs w:val="32"/>
          <w:shd w:val="clear" w:color="auto" w:fill="FFFFFF"/>
          <w:lang w:val="bg-BG"/>
        </w:rPr>
      </w:pPr>
      <w:r w:rsidRPr="00690163">
        <w:rPr>
          <w:rFonts w:ascii="Times New Roman" w:hAnsi="Times New Roman" w:cs="Times New Roman"/>
          <w:color w:val="000000"/>
          <w:sz w:val="24"/>
          <w:szCs w:val="24"/>
          <w:shd w:val="clear" w:color="auto" w:fill="FFFFFF"/>
        </w:rPr>
        <w:t>https://sell.amazon.in. 2022. </w:t>
      </w:r>
      <w:r w:rsidRPr="00690163">
        <w:rPr>
          <w:rFonts w:ascii="Times New Roman" w:hAnsi="Times New Roman" w:cs="Times New Roman"/>
          <w:i/>
          <w:iCs/>
          <w:color w:val="000000"/>
          <w:sz w:val="24"/>
          <w:szCs w:val="24"/>
          <w:shd w:val="clear" w:color="auto" w:fill="FFFFFF"/>
        </w:rPr>
        <w:t>Benefits of Selling on Amazon | Why Sell online with Amazon.in</w:t>
      </w:r>
      <w:r w:rsidRPr="00690163">
        <w:rPr>
          <w:rFonts w:ascii="Times New Roman" w:hAnsi="Times New Roman" w:cs="Times New Roman"/>
          <w:color w:val="000000"/>
          <w:sz w:val="24"/>
          <w:szCs w:val="24"/>
          <w:shd w:val="clear" w:color="auto" w:fill="FFFFFF"/>
        </w:rPr>
        <w:t>. [online] Available at: &lt;https://sell.amazon.in/sell-online/why-sell-on-amazon&gt; [Accessed 24 August 2022].</w:t>
      </w:r>
    </w:p>
    <w:p w14:paraId="19451EA2" w14:textId="18907BA2" w:rsidR="001D0564" w:rsidRDefault="001D0564" w:rsidP="00F63762">
      <w:pPr>
        <w:spacing w:line="276" w:lineRule="auto"/>
        <w:rPr>
          <w:rFonts w:ascii="Times New Roman" w:hAnsi="Times New Roman" w:cs="Times New Roman"/>
          <w:sz w:val="24"/>
          <w:szCs w:val="24"/>
          <w:shd w:val="clear" w:color="auto" w:fill="FFFFFF"/>
        </w:rPr>
      </w:pPr>
      <w:proofErr w:type="spellStart"/>
      <w:r w:rsidRPr="001D0564">
        <w:rPr>
          <w:rFonts w:ascii="Times New Roman" w:hAnsi="Times New Roman" w:cs="Times New Roman"/>
          <w:sz w:val="24"/>
          <w:szCs w:val="24"/>
          <w:shd w:val="clear" w:color="auto" w:fill="FFFFFF"/>
        </w:rPr>
        <w:t>Nariswari</w:t>
      </w:r>
      <w:proofErr w:type="spellEnd"/>
      <w:r w:rsidRPr="001D0564">
        <w:rPr>
          <w:rFonts w:ascii="Times New Roman" w:hAnsi="Times New Roman" w:cs="Times New Roman"/>
          <w:sz w:val="24"/>
          <w:szCs w:val="24"/>
          <w:shd w:val="clear" w:color="auto" w:fill="FFFFFF"/>
        </w:rPr>
        <w:t>, T. N. and Nugraha, N. M. (2020) “Profit Growth : Impact of Net Profit Margin, Gross Profit Margin and Total Assests Turnover”, </w:t>
      </w:r>
      <w:r w:rsidRPr="001D0564">
        <w:rPr>
          <w:rFonts w:ascii="Times New Roman" w:hAnsi="Times New Roman" w:cs="Times New Roman"/>
          <w:i/>
          <w:iCs/>
          <w:sz w:val="24"/>
          <w:szCs w:val="24"/>
          <w:shd w:val="clear" w:color="auto" w:fill="FFFFFF"/>
        </w:rPr>
        <w:t>International Journal of Finance &amp; Banking Studies (2147-4486)</w:t>
      </w:r>
      <w:r w:rsidRPr="001D0564">
        <w:rPr>
          <w:rFonts w:ascii="Times New Roman" w:hAnsi="Times New Roman" w:cs="Times New Roman"/>
          <w:sz w:val="24"/>
          <w:szCs w:val="24"/>
          <w:shd w:val="clear" w:color="auto" w:fill="FFFFFF"/>
        </w:rPr>
        <w:t>, 9(4), pp. 87–96. doi: 10.20525/ijfbs.v9i4.937.</w:t>
      </w:r>
    </w:p>
    <w:p w14:paraId="79E3C246" w14:textId="69276A96" w:rsidR="0093770B" w:rsidRDefault="0093770B" w:rsidP="00F63762">
      <w:pPr>
        <w:spacing w:line="276" w:lineRule="auto"/>
        <w:rPr>
          <w:rFonts w:ascii="Times New Roman" w:hAnsi="Times New Roman" w:cs="Times New Roman"/>
          <w:color w:val="222222"/>
          <w:sz w:val="24"/>
          <w:szCs w:val="24"/>
          <w:shd w:val="clear" w:color="auto" w:fill="FFFFFF"/>
        </w:rPr>
      </w:pPr>
      <w:r w:rsidRPr="0093770B">
        <w:rPr>
          <w:rFonts w:ascii="Times New Roman" w:hAnsi="Times New Roman" w:cs="Times New Roman"/>
          <w:color w:val="222222"/>
          <w:sz w:val="24"/>
          <w:szCs w:val="24"/>
          <w:shd w:val="clear" w:color="auto" w:fill="FFFFFF"/>
        </w:rPr>
        <w:t>Niranjanamurthy, M., Kavyashree, N., Jagannath, S., &amp; Chahar, D. (2013). Analysis of e-commerce and m-commerce: advantages, limitations and security issues. </w:t>
      </w:r>
      <w:r w:rsidRPr="0093770B">
        <w:rPr>
          <w:rFonts w:ascii="Times New Roman" w:hAnsi="Times New Roman" w:cs="Times New Roman"/>
          <w:i/>
          <w:iCs/>
          <w:color w:val="222222"/>
          <w:sz w:val="24"/>
          <w:szCs w:val="24"/>
          <w:shd w:val="clear" w:color="auto" w:fill="FFFFFF"/>
        </w:rPr>
        <w:t>International Journal of Advanced Research in Computer and Communication Engineering</w:t>
      </w:r>
      <w:r w:rsidRPr="0093770B">
        <w:rPr>
          <w:rFonts w:ascii="Times New Roman" w:hAnsi="Times New Roman" w:cs="Times New Roman"/>
          <w:color w:val="222222"/>
          <w:sz w:val="24"/>
          <w:szCs w:val="24"/>
          <w:shd w:val="clear" w:color="auto" w:fill="FFFFFF"/>
        </w:rPr>
        <w:t>, </w:t>
      </w:r>
      <w:r w:rsidRPr="0093770B">
        <w:rPr>
          <w:rFonts w:ascii="Times New Roman" w:hAnsi="Times New Roman" w:cs="Times New Roman"/>
          <w:i/>
          <w:iCs/>
          <w:color w:val="222222"/>
          <w:sz w:val="24"/>
          <w:szCs w:val="24"/>
          <w:shd w:val="clear" w:color="auto" w:fill="FFFFFF"/>
        </w:rPr>
        <w:t>2</w:t>
      </w:r>
      <w:r w:rsidRPr="0093770B">
        <w:rPr>
          <w:rFonts w:ascii="Times New Roman" w:hAnsi="Times New Roman" w:cs="Times New Roman"/>
          <w:color w:val="222222"/>
          <w:sz w:val="24"/>
          <w:szCs w:val="24"/>
          <w:shd w:val="clear" w:color="auto" w:fill="FFFFFF"/>
        </w:rPr>
        <w:t>(6), 2360-2370.</w:t>
      </w:r>
    </w:p>
    <w:p w14:paraId="2830F1C2" w14:textId="2D7FFA99" w:rsidR="00690163" w:rsidRPr="00690163" w:rsidRDefault="00690163" w:rsidP="00F63762">
      <w:pPr>
        <w:spacing w:line="276" w:lineRule="auto"/>
        <w:rPr>
          <w:rFonts w:ascii="Times New Roman" w:hAnsi="Times New Roman" w:cs="Times New Roman"/>
          <w:sz w:val="24"/>
          <w:szCs w:val="24"/>
        </w:rPr>
      </w:pPr>
      <w:r w:rsidRPr="00911D49">
        <w:rPr>
          <w:rFonts w:ascii="Times New Roman" w:hAnsi="Times New Roman" w:cs="Times New Roman"/>
          <w:sz w:val="24"/>
          <w:szCs w:val="24"/>
        </w:rPr>
        <w:t xml:space="preserve">Rhode, S. and Garrison, N. (2019) Management Accounting. Sixth edition. London, England: </w:t>
      </w:r>
      <w:r w:rsidRPr="001D0564">
        <w:rPr>
          <w:rFonts w:ascii="Times New Roman" w:hAnsi="Times New Roman" w:cs="Times New Roman"/>
          <w:sz w:val="24"/>
          <w:szCs w:val="24"/>
        </w:rPr>
        <w:t>McGraw Hill</w:t>
      </w:r>
    </w:p>
    <w:p w14:paraId="19946E32" w14:textId="5F1AC8B7" w:rsidR="00477411" w:rsidRDefault="00477411" w:rsidP="00F63762">
      <w:pPr>
        <w:spacing w:line="276" w:lineRule="auto"/>
        <w:ind w:left="720" w:hanging="720"/>
        <w:rPr>
          <w:rFonts w:ascii="Times New Roman" w:hAnsi="Times New Roman" w:cs="Times New Roman"/>
          <w:color w:val="222222"/>
          <w:sz w:val="24"/>
          <w:szCs w:val="24"/>
          <w:shd w:val="clear" w:color="auto" w:fill="FFFFFF"/>
        </w:rPr>
      </w:pPr>
      <w:r w:rsidRPr="004D4F29">
        <w:rPr>
          <w:rFonts w:ascii="Times New Roman" w:hAnsi="Times New Roman" w:cs="Times New Roman"/>
          <w:color w:val="222222"/>
          <w:sz w:val="24"/>
          <w:szCs w:val="24"/>
          <w:shd w:val="clear" w:color="auto" w:fill="FFFFFF"/>
        </w:rPr>
        <w:t>Silva, M.J.D.B., Farias, S.A.D., Grigg, M.K. and Barbosa, M.D.L.D.A., 2020. Online engagement and the role of digital influencers in product endorsement on Instagram. </w:t>
      </w:r>
      <w:r w:rsidRPr="004D4F29">
        <w:rPr>
          <w:rFonts w:ascii="Times New Roman" w:hAnsi="Times New Roman" w:cs="Times New Roman"/>
          <w:i/>
          <w:iCs/>
          <w:color w:val="222222"/>
          <w:sz w:val="24"/>
          <w:szCs w:val="24"/>
          <w:shd w:val="clear" w:color="auto" w:fill="FFFFFF"/>
        </w:rPr>
        <w:t>Journal of Relationship Marketing</w:t>
      </w:r>
      <w:r w:rsidRPr="004D4F29">
        <w:rPr>
          <w:rFonts w:ascii="Times New Roman" w:hAnsi="Times New Roman" w:cs="Times New Roman"/>
          <w:color w:val="222222"/>
          <w:sz w:val="24"/>
          <w:szCs w:val="24"/>
          <w:shd w:val="clear" w:color="auto" w:fill="FFFFFF"/>
        </w:rPr>
        <w:t>, </w:t>
      </w:r>
      <w:r w:rsidRPr="004D4F29">
        <w:rPr>
          <w:rFonts w:ascii="Times New Roman" w:hAnsi="Times New Roman" w:cs="Times New Roman"/>
          <w:i/>
          <w:iCs/>
          <w:color w:val="222222"/>
          <w:sz w:val="24"/>
          <w:szCs w:val="24"/>
          <w:shd w:val="clear" w:color="auto" w:fill="FFFFFF"/>
        </w:rPr>
        <w:t>19</w:t>
      </w:r>
      <w:r w:rsidRPr="004D4F29">
        <w:rPr>
          <w:rFonts w:ascii="Times New Roman" w:hAnsi="Times New Roman" w:cs="Times New Roman"/>
          <w:color w:val="222222"/>
          <w:sz w:val="24"/>
          <w:szCs w:val="24"/>
          <w:shd w:val="clear" w:color="auto" w:fill="FFFFFF"/>
        </w:rPr>
        <w:t>(2), pp.133-163.</w:t>
      </w:r>
    </w:p>
    <w:p w14:paraId="21930194" w14:textId="25D6E69C" w:rsidR="00690163" w:rsidRDefault="00690163" w:rsidP="00F63762">
      <w:pPr>
        <w:spacing w:line="276" w:lineRule="auto"/>
        <w:ind w:left="720" w:hanging="720"/>
        <w:rPr>
          <w:rFonts w:ascii="Times New Roman" w:hAnsi="Times New Roman" w:cs="Times New Roman"/>
          <w:color w:val="222222"/>
          <w:sz w:val="24"/>
          <w:szCs w:val="24"/>
          <w:shd w:val="clear" w:color="auto" w:fill="FFFFFF"/>
        </w:rPr>
      </w:pPr>
      <w:r w:rsidRPr="00690163">
        <w:rPr>
          <w:rFonts w:ascii="Times New Roman" w:hAnsi="Times New Roman" w:cs="Times New Roman"/>
          <w:color w:val="222222"/>
          <w:sz w:val="24"/>
          <w:szCs w:val="24"/>
          <w:shd w:val="clear" w:color="auto" w:fill="FFFFFF"/>
        </w:rPr>
        <w:t xml:space="preserve">Weill, P., &amp; </w:t>
      </w:r>
      <w:proofErr w:type="spellStart"/>
      <w:r w:rsidRPr="00690163">
        <w:rPr>
          <w:rFonts w:ascii="Times New Roman" w:hAnsi="Times New Roman" w:cs="Times New Roman"/>
          <w:color w:val="222222"/>
          <w:sz w:val="24"/>
          <w:szCs w:val="24"/>
          <w:shd w:val="clear" w:color="auto" w:fill="FFFFFF"/>
        </w:rPr>
        <w:t>Woerner</w:t>
      </w:r>
      <w:proofErr w:type="spellEnd"/>
      <w:r w:rsidRPr="00690163">
        <w:rPr>
          <w:rFonts w:ascii="Times New Roman" w:hAnsi="Times New Roman" w:cs="Times New Roman"/>
          <w:color w:val="222222"/>
          <w:sz w:val="24"/>
          <w:szCs w:val="24"/>
          <w:shd w:val="clear" w:color="auto" w:fill="FFFFFF"/>
        </w:rPr>
        <w:t>, S. L. (2013). Optimizing your digital business model. </w:t>
      </w:r>
      <w:r w:rsidRPr="00690163">
        <w:rPr>
          <w:rFonts w:ascii="Times New Roman" w:hAnsi="Times New Roman" w:cs="Times New Roman"/>
          <w:i/>
          <w:iCs/>
          <w:color w:val="222222"/>
          <w:sz w:val="24"/>
          <w:szCs w:val="24"/>
          <w:shd w:val="clear" w:color="auto" w:fill="FFFFFF"/>
        </w:rPr>
        <w:t>MIT Sloan Management Review</w:t>
      </w:r>
      <w:r w:rsidRPr="00690163">
        <w:rPr>
          <w:rFonts w:ascii="Times New Roman" w:hAnsi="Times New Roman" w:cs="Times New Roman"/>
          <w:color w:val="222222"/>
          <w:sz w:val="24"/>
          <w:szCs w:val="24"/>
          <w:shd w:val="clear" w:color="auto" w:fill="FFFFFF"/>
        </w:rPr>
        <w:t>, </w:t>
      </w:r>
      <w:r w:rsidRPr="00690163">
        <w:rPr>
          <w:rFonts w:ascii="Times New Roman" w:hAnsi="Times New Roman" w:cs="Times New Roman"/>
          <w:i/>
          <w:iCs/>
          <w:color w:val="222222"/>
          <w:sz w:val="24"/>
          <w:szCs w:val="24"/>
          <w:shd w:val="clear" w:color="auto" w:fill="FFFFFF"/>
        </w:rPr>
        <w:t>54</w:t>
      </w:r>
      <w:r w:rsidRPr="00690163">
        <w:rPr>
          <w:rFonts w:ascii="Times New Roman" w:hAnsi="Times New Roman" w:cs="Times New Roman"/>
          <w:color w:val="222222"/>
          <w:sz w:val="24"/>
          <w:szCs w:val="24"/>
          <w:shd w:val="clear" w:color="auto" w:fill="FFFFFF"/>
        </w:rPr>
        <w:t>(3), 71.</w:t>
      </w:r>
    </w:p>
    <w:p w14:paraId="4059C404" w14:textId="77777777" w:rsidR="00690163" w:rsidRPr="00690163" w:rsidRDefault="00690163" w:rsidP="00F63762">
      <w:pPr>
        <w:spacing w:line="276" w:lineRule="auto"/>
        <w:ind w:left="720" w:hanging="720"/>
        <w:rPr>
          <w:rFonts w:ascii="Times New Roman" w:hAnsi="Times New Roman" w:cs="Times New Roman"/>
          <w:color w:val="222222"/>
          <w:sz w:val="32"/>
          <w:szCs w:val="32"/>
          <w:shd w:val="clear" w:color="auto" w:fill="FFFFFF"/>
        </w:rPr>
      </w:pPr>
    </w:p>
    <w:p w14:paraId="6D953E0D" w14:textId="77777777" w:rsidR="00477411" w:rsidRDefault="00477411" w:rsidP="009F5EE3">
      <w:pPr>
        <w:rPr>
          <w:rFonts w:ascii="Times New Roman" w:hAnsi="Times New Roman" w:cs="Times New Roman"/>
          <w:sz w:val="28"/>
          <w:szCs w:val="28"/>
          <w:u w:val="single"/>
        </w:rPr>
      </w:pPr>
    </w:p>
    <w:p w14:paraId="2C294EDC" w14:textId="77777777" w:rsidR="009D1767" w:rsidRPr="009D1767" w:rsidRDefault="009D1767" w:rsidP="009F5EE3">
      <w:pPr>
        <w:rPr>
          <w:rFonts w:ascii="Times New Roman" w:hAnsi="Times New Roman" w:cs="Times New Roman"/>
          <w:sz w:val="28"/>
          <w:szCs w:val="28"/>
          <w:u w:val="single"/>
          <w:lang w:val="bg-BG"/>
        </w:rPr>
      </w:pPr>
    </w:p>
    <w:sectPr w:rsidR="009D1767" w:rsidRPr="009D1767">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4A60C6E"/>
    <w:multiLevelType w:val="hybridMultilevel"/>
    <w:tmpl w:val="DAC8D116"/>
    <w:lvl w:ilvl="0" w:tplc="C9E2635A">
      <w:start w:val="1"/>
      <w:numFmt w:val="lowerLetter"/>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50A9342A"/>
    <w:multiLevelType w:val="hybridMultilevel"/>
    <w:tmpl w:val="F0D4A9C2"/>
    <w:lvl w:ilvl="0" w:tplc="1E10A454">
      <w:start w:val="1"/>
      <w:numFmt w:val="bullet"/>
      <w:lvlText w:val="•"/>
      <w:lvlJc w:val="left"/>
      <w:pPr>
        <w:tabs>
          <w:tab w:val="num" w:pos="720"/>
        </w:tabs>
        <w:ind w:left="720" w:hanging="360"/>
      </w:pPr>
      <w:rPr>
        <w:rFonts w:ascii="Arial" w:hAnsi="Arial" w:hint="default"/>
      </w:rPr>
    </w:lvl>
    <w:lvl w:ilvl="1" w:tplc="BD4A60E8" w:tentative="1">
      <w:start w:val="1"/>
      <w:numFmt w:val="bullet"/>
      <w:lvlText w:val="•"/>
      <w:lvlJc w:val="left"/>
      <w:pPr>
        <w:tabs>
          <w:tab w:val="num" w:pos="1440"/>
        </w:tabs>
        <w:ind w:left="1440" w:hanging="360"/>
      </w:pPr>
      <w:rPr>
        <w:rFonts w:ascii="Arial" w:hAnsi="Arial" w:hint="default"/>
      </w:rPr>
    </w:lvl>
    <w:lvl w:ilvl="2" w:tplc="FCFCF7C2" w:tentative="1">
      <w:start w:val="1"/>
      <w:numFmt w:val="bullet"/>
      <w:lvlText w:val="•"/>
      <w:lvlJc w:val="left"/>
      <w:pPr>
        <w:tabs>
          <w:tab w:val="num" w:pos="2160"/>
        </w:tabs>
        <w:ind w:left="2160" w:hanging="360"/>
      </w:pPr>
      <w:rPr>
        <w:rFonts w:ascii="Arial" w:hAnsi="Arial" w:hint="default"/>
      </w:rPr>
    </w:lvl>
    <w:lvl w:ilvl="3" w:tplc="6C1CDDB6" w:tentative="1">
      <w:start w:val="1"/>
      <w:numFmt w:val="bullet"/>
      <w:lvlText w:val="•"/>
      <w:lvlJc w:val="left"/>
      <w:pPr>
        <w:tabs>
          <w:tab w:val="num" w:pos="2880"/>
        </w:tabs>
        <w:ind w:left="2880" w:hanging="360"/>
      </w:pPr>
      <w:rPr>
        <w:rFonts w:ascii="Arial" w:hAnsi="Arial" w:hint="default"/>
      </w:rPr>
    </w:lvl>
    <w:lvl w:ilvl="4" w:tplc="1238404C" w:tentative="1">
      <w:start w:val="1"/>
      <w:numFmt w:val="bullet"/>
      <w:lvlText w:val="•"/>
      <w:lvlJc w:val="left"/>
      <w:pPr>
        <w:tabs>
          <w:tab w:val="num" w:pos="3600"/>
        </w:tabs>
        <w:ind w:left="3600" w:hanging="360"/>
      </w:pPr>
      <w:rPr>
        <w:rFonts w:ascii="Arial" w:hAnsi="Arial" w:hint="default"/>
      </w:rPr>
    </w:lvl>
    <w:lvl w:ilvl="5" w:tplc="35EC1736" w:tentative="1">
      <w:start w:val="1"/>
      <w:numFmt w:val="bullet"/>
      <w:lvlText w:val="•"/>
      <w:lvlJc w:val="left"/>
      <w:pPr>
        <w:tabs>
          <w:tab w:val="num" w:pos="4320"/>
        </w:tabs>
        <w:ind w:left="4320" w:hanging="360"/>
      </w:pPr>
      <w:rPr>
        <w:rFonts w:ascii="Arial" w:hAnsi="Arial" w:hint="default"/>
      </w:rPr>
    </w:lvl>
    <w:lvl w:ilvl="6" w:tplc="C16A9594" w:tentative="1">
      <w:start w:val="1"/>
      <w:numFmt w:val="bullet"/>
      <w:lvlText w:val="•"/>
      <w:lvlJc w:val="left"/>
      <w:pPr>
        <w:tabs>
          <w:tab w:val="num" w:pos="5040"/>
        </w:tabs>
        <w:ind w:left="5040" w:hanging="360"/>
      </w:pPr>
      <w:rPr>
        <w:rFonts w:ascii="Arial" w:hAnsi="Arial" w:hint="default"/>
      </w:rPr>
    </w:lvl>
    <w:lvl w:ilvl="7" w:tplc="F4B2D13A" w:tentative="1">
      <w:start w:val="1"/>
      <w:numFmt w:val="bullet"/>
      <w:lvlText w:val="•"/>
      <w:lvlJc w:val="left"/>
      <w:pPr>
        <w:tabs>
          <w:tab w:val="num" w:pos="5760"/>
        </w:tabs>
        <w:ind w:left="5760" w:hanging="360"/>
      </w:pPr>
      <w:rPr>
        <w:rFonts w:ascii="Arial" w:hAnsi="Arial" w:hint="default"/>
      </w:rPr>
    </w:lvl>
    <w:lvl w:ilvl="8" w:tplc="53F6894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1776D10"/>
    <w:multiLevelType w:val="hybridMultilevel"/>
    <w:tmpl w:val="20A82DBE"/>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68AA"/>
    <w:rsid w:val="000056A7"/>
    <w:rsid w:val="000569A6"/>
    <w:rsid w:val="00056B04"/>
    <w:rsid w:val="000669DE"/>
    <w:rsid w:val="001768AA"/>
    <w:rsid w:val="001D0564"/>
    <w:rsid w:val="001E05A1"/>
    <w:rsid w:val="00285593"/>
    <w:rsid w:val="002D5711"/>
    <w:rsid w:val="002F7AC6"/>
    <w:rsid w:val="00441D8E"/>
    <w:rsid w:val="00477411"/>
    <w:rsid w:val="004B233B"/>
    <w:rsid w:val="00522B9D"/>
    <w:rsid w:val="005936A4"/>
    <w:rsid w:val="005C424A"/>
    <w:rsid w:val="005E4FEF"/>
    <w:rsid w:val="005F2A26"/>
    <w:rsid w:val="0063033F"/>
    <w:rsid w:val="00643E9B"/>
    <w:rsid w:val="00655908"/>
    <w:rsid w:val="006755C8"/>
    <w:rsid w:val="00690163"/>
    <w:rsid w:val="00692EEF"/>
    <w:rsid w:val="006C6DF0"/>
    <w:rsid w:val="006F33BF"/>
    <w:rsid w:val="00701A25"/>
    <w:rsid w:val="007C1CBE"/>
    <w:rsid w:val="00812CA5"/>
    <w:rsid w:val="008379E5"/>
    <w:rsid w:val="008857CA"/>
    <w:rsid w:val="00906A2F"/>
    <w:rsid w:val="00911D49"/>
    <w:rsid w:val="0091364C"/>
    <w:rsid w:val="0093770B"/>
    <w:rsid w:val="009D1767"/>
    <w:rsid w:val="009E55E0"/>
    <w:rsid w:val="009F4825"/>
    <w:rsid w:val="009F5EE3"/>
    <w:rsid w:val="00A22682"/>
    <w:rsid w:val="00A52964"/>
    <w:rsid w:val="00A65C5E"/>
    <w:rsid w:val="00AB6CFB"/>
    <w:rsid w:val="00B729D1"/>
    <w:rsid w:val="00B87B81"/>
    <w:rsid w:val="00BB4BDE"/>
    <w:rsid w:val="00C05655"/>
    <w:rsid w:val="00C276AA"/>
    <w:rsid w:val="00CB7A82"/>
    <w:rsid w:val="00CE5FB9"/>
    <w:rsid w:val="00CF39B7"/>
    <w:rsid w:val="00E16159"/>
    <w:rsid w:val="00F03A13"/>
    <w:rsid w:val="00F63762"/>
    <w:rsid w:val="00F827F1"/>
    <w:rsid w:val="00FD5A43"/>
    <w:rsid w:val="00FF1DA5"/>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AFE47"/>
  <w15:chartTrackingRefBased/>
  <w15:docId w15:val="{EBC79AC2-BEB1-45AC-BF2E-D42732ADC3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1768AA"/>
    <w:rPr>
      <w:lang w:val="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A65C5E"/>
    <w:pPr>
      <w:ind w:left="720"/>
      <w:contextualSpacing/>
    </w:pPr>
  </w:style>
  <w:style w:type="table" w:styleId="56">
    <w:name w:val="Grid Table 5 Dark Accent 6"/>
    <w:basedOn w:val="a1"/>
    <w:uiPriority w:val="50"/>
    <w:rsid w:val="00A65C5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a4">
    <w:name w:val="Table Grid"/>
    <w:basedOn w:val="a1"/>
    <w:uiPriority w:val="39"/>
    <w:rsid w:val="00A65C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1">
    <w:name w:val="Grid Table 1 Light"/>
    <w:basedOn w:val="a1"/>
    <w:uiPriority w:val="46"/>
    <w:rsid w:val="00812CA5"/>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16122177">
      <w:bodyDiv w:val="1"/>
      <w:marLeft w:val="0"/>
      <w:marRight w:val="0"/>
      <w:marTop w:val="0"/>
      <w:marBottom w:val="0"/>
      <w:divBdr>
        <w:top w:val="none" w:sz="0" w:space="0" w:color="auto"/>
        <w:left w:val="none" w:sz="0" w:space="0" w:color="auto"/>
        <w:bottom w:val="none" w:sz="0" w:space="0" w:color="auto"/>
        <w:right w:val="none" w:sz="0" w:space="0" w:color="auto"/>
      </w:divBdr>
      <w:divsChild>
        <w:div w:id="1149788659">
          <w:marLeft w:val="288"/>
          <w:marRight w:val="0"/>
          <w:marTop w:val="10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2120</Words>
  <Characters>12090</Characters>
  <Application>Microsoft Office Word</Application>
  <DocSecurity>0</DocSecurity>
  <Lines>100</Lines>
  <Paragraphs>28</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14182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plovdiv</dc:creator>
  <cp:keywords/>
  <dc:description/>
  <cp:lastModifiedBy>Denis</cp:lastModifiedBy>
  <cp:revision>2</cp:revision>
  <dcterms:created xsi:type="dcterms:W3CDTF">2022-08-29T17:51:00Z</dcterms:created>
  <dcterms:modified xsi:type="dcterms:W3CDTF">2022-08-29T17:51:00Z</dcterms:modified>
</cp:coreProperties>
</file>