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7A77F" w14:textId="77777777" w:rsidR="007B4544" w:rsidRDefault="007B4544" w:rsidP="007B4544">
      <w:pPr>
        <w:spacing w:line="360" w:lineRule="auto"/>
        <w:ind w:left="5760"/>
        <w:jc w:val="both"/>
        <w:rPr>
          <w:rFonts w:ascii="Arial" w:hAnsi="Arial" w:cs="Arial"/>
          <w:b/>
        </w:rPr>
      </w:pPr>
      <w:r>
        <w:rPr>
          <w:rFonts w:ascii="Arial" w:hAnsi="Arial" w:cs="Arial"/>
          <w:b/>
          <w:noProof/>
        </w:rPr>
        <w:drawing>
          <wp:inline distT="0" distB="0" distL="0" distR="0" wp14:anchorId="450B1A2C" wp14:editId="47DCE9C8">
            <wp:extent cx="2487295" cy="100012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7295" cy="1000125"/>
                    </a:xfrm>
                    <a:prstGeom prst="rect">
                      <a:avLst/>
                    </a:prstGeom>
                    <a:noFill/>
                  </pic:spPr>
                </pic:pic>
              </a:graphicData>
            </a:graphic>
          </wp:inline>
        </w:drawing>
      </w:r>
    </w:p>
    <w:p w14:paraId="75818076" w14:textId="77777777" w:rsidR="007B4544" w:rsidRDefault="007B4544" w:rsidP="00D303E7">
      <w:pPr>
        <w:spacing w:line="360" w:lineRule="auto"/>
        <w:jc w:val="both"/>
        <w:rPr>
          <w:rFonts w:ascii="Arial" w:hAnsi="Arial" w:cs="Arial"/>
          <w:b/>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7B4544" w:rsidRPr="00CF2389" w14:paraId="1B20DA7F" w14:textId="77777777" w:rsidTr="00A925B8">
        <w:trPr>
          <w:trHeight w:val="179"/>
          <w:jc w:val="center"/>
        </w:trPr>
        <w:tc>
          <w:tcPr>
            <w:tcW w:w="0" w:type="auto"/>
            <w:hideMark/>
          </w:tcPr>
          <w:p w14:paraId="042A1A18" w14:textId="77777777" w:rsidR="007B4544" w:rsidRPr="00CF2389" w:rsidRDefault="007B4544" w:rsidP="00A925B8">
            <w:pPr>
              <w:tabs>
                <w:tab w:val="right" w:pos="2299"/>
              </w:tabs>
              <w:spacing w:line="360" w:lineRule="auto"/>
              <w:jc w:val="both"/>
              <w:rPr>
                <w:rFonts w:ascii="Arial" w:eastAsia="Times New Roman" w:hAnsi="Arial" w:cs="Arial"/>
                <w:b/>
                <w:bCs/>
                <w:sz w:val="24"/>
                <w:szCs w:val="24"/>
              </w:rPr>
            </w:pPr>
            <w:r w:rsidRPr="00CF2389">
              <w:rPr>
                <w:rFonts w:ascii="Arial" w:eastAsia="Times New Roman" w:hAnsi="Arial" w:cs="Arial"/>
                <w:b/>
                <w:bCs/>
                <w:sz w:val="24"/>
                <w:szCs w:val="24"/>
              </w:rPr>
              <w:t>Student Name:</w:t>
            </w:r>
            <w:r w:rsidRPr="00CF2389">
              <w:rPr>
                <w:rFonts w:ascii="Arial" w:eastAsia="Times New Roman" w:hAnsi="Arial" w:cs="Arial"/>
                <w:b/>
                <w:bCs/>
                <w:sz w:val="24"/>
                <w:szCs w:val="24"/>
              </w:rPr>
              <w:tab/>
            </w:r>
          </w:p>
        </w:tc>
        <w:tc>
          <w:tcPr>
            <w:tcW w:w="5825" w:type="dxa"/>
            <w:hideMark/>
          </w:tcPr>
          <w:p w14:paraId="5E37BB7F" w14:textId="19F87CB9" w:rsidR="007B4544" w:rsidRPr="00CF2389" w:rsidRDefault="00BD1F08" w:rsidP="00A925B8">
            <w:pPr>
              <w:spacing w:line="360" w:lineRule="auto"/>
              <w:jc w:val="both"/>
              <w:rPr>
                <w:rFonts w:ascii="Arial" w:eastAsia="Times New Roman" w:hAnsi="Arial" w:cs="Arial"/>
                <w:b/>
                <w:bCs/>
                <w:sz w:val="24"/>
                <w:szCs w:val="24"/>
              </w:rPr>
            </w:pPr>
            <w:r>
              <w:rPr>
                <w:rFonts w:ascii="Arial" w:eastAsia="Times New Roman" w:hAnsi="Arial" w:cs="Arial"/>
                <w:b/>
                <w:bCs/>
                <w:sz w:val="24"/>
                <w:szCs w:val="24"/>
              </w:rPr>
              <w:t>Chesney Brenda Haroon</w:t>
            </w:r>
          </w:p>
        </w:tc>
      </w:tr>
      <w:tr w:rsidR="007B4544" w:rsidRPr="00CF2389" w14:paraId="19FE6A3D" w14:textId="77777777" w:rsidTr="00A925B8">
        <w:trPr>
          <w:jc w:val="center"/>
        </w:trPr>
        <w:tc>
          <w:tcPr>
            <w:tcW w:w="0" w:type="auto"/>
            <w:hideMark/>
          </w:tcPr>
          <w:p w14:paraId="566AE811" w14:textId="77777777" w:rsidR="007B4544" w:rsidRPr="00CF2389" w:rsidRDefault="007B4544" w:rsidP="00A925B8">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Student ID Number:</w:t>
            </w:r>
          </w:p>
        </w:tc>
        <w:tc>
          <w:tcPr>
            <w:tcW w:w="5825" w:type="dxa"/>
            <w:hideMark/>
          </w:tcPr>
          <w:p w14:paraId="5E55BB47" w14:textId="19D547A8" w:rsidR="007B4544" w:rsidRPr="00CF2389" w:rsidRDefault="00BD1F08" w:rsidP="00A925B8">
            <w:pPr>
              <w:spacing w:line="360" w:lineRule="auto"/>
              <w:jc w:val="both"/>
              <w:rPr>
                <w:rFonts w:ascii="Arial" w:eastAsia="Times New Roman" w:hAnsi="Arial" w:cs="Arial"/>
                <w:b/>
                <w:sz w:val="24"/>
                <w:szCs w:val="24"/>
              </w:rPr>
            </w:pPr>
            <w:r>
              <w:rPr>
                <w:rFonts w:ascii="Arial" w:eastAsia="Times New Roman" w:hAnsi="Arial" w:cs="Arial"/>
                <w:b/>
                <w:sz w:val="24"/>
                <w:szCs w:val="24"/>
              </w:rPr>
              <w:t>2505431</w:t>
            </w:r>
          </w:p>
        </w:tc>
      </w:tr>
      <w:tr w:rsidR="007B4544" w:rsidRPr="00CF2389" w14:paraId="54FFE446" w14:textId="77777777" w:rsidTr="00A925B8">
        <w:trPr>
          <w:jc w:val="center"/>
        </w:trPr>
        <w:tc>
          <w:tcPr>
            <w:tcW w:w="0" w:type="auto"/>
            <w:hideMark/>
          </w:tcPr>
          <w:p w14:paraId="503E58A9" w14:textId="77777777" w:rsidR="007B4544" w:rsidRPr="00CF2389" w:rsidRDefault="007B4544" w:rsidP="00A925B8">
            <w:pPr>
              <w:spacing w:line="360" w:lineRule="auto"/>
              <w:jc w:val="both"/>
              <w:rPr>
                <w:rFonts w:ascii="Arial" w:eastAsia="Times New Roman" w:hAnsi="Arial" w:cs="Arial"/>
                <w:sz w:val="24"/>
                <w:szCs w:val="24"/>
              </w:rPr>
            </w:pPr>
            <w:proofErr w:type="spellStart"/>
            <w:r w:rsidRPr="00CF2389">
              <w:rPr>
                <w:rFonts w:ascii="Arial" w:eastAsia="Times New Roman" w:hAnsi="Arial" w:cs="Arial"/>
                <w:b/>
                <w:bCs/>
                <w:sz w:val="24"/>
                <w:szCs w:val="24"/>
              </w:rPr>
              <w:t>Programme</w:t>
            </w:r>
            <w:proofErr w:type="spellEnd"/>
            <w:r w:rsidRPr="00CF2389">
              <w:rPr>
                <w:rFonts w:ascii="Arial" w:eastAsia="Times New Roman" w:hAnsi="Arial" w:cs="Arial"/>
                <w:b/>
                <w:bCs/>
                <w:sz w:val="24"/>
                <w:szCs w:val="24"/>
              </w:rPr>
              <w:t>:</w:t>
            </w:r>
          </w:p>
        </w:tc>
        <w:tc>
          <w:tcPr>
            <w:tcW w:w="5825" w:type="dxa"/>
            <w:hideMark/>
          </w:tcPr>
          <w:p w14:paraId="02DC3592" w14:textId="77777777" w:rsidR="007B4544" w:rsidRPr="00CF2389" w:rsidRDefault="007B4544" w:rsidP="00A925B8">
            <w:pPr>
              <w:spacing w:line="360" w:lineRule="auto"/>
              <w:jc w:val="both"/>
              <w:rPr>
                <w:rFonts w:ascii="Arial" w:eastAsia="Times New Roman" w:hAnsi="Arial" w:cs="Arial"/>
                <w:b/>
                <w:sz w:val="24"/>
                <w:szCs w:val="24"/>
              </w:rPr>
            </w:pPr>
            <w:r w:rsidRPr="00CF2389">
              <w:rPr>
                <w:rFonts w:ascii="Arial" w:hAnsi="Arial" w:cs="Arial"/>
                <w:b/>
                <w:sz w:val="24"/>
                <w:szCs w:val="24"/>
              </w:rPr>
              <w:t>BSc Health and Social Care</w:t>
            </w:r>
          </w:p>
        </w:tc>
      </w:tr>
      <w:tr w:rsidR="007B4544" w:rsidRPr="00CF2389" w14:paraId="16F3B77F" w14:textId="77777777" w:rsidTr="00A925B8">
        <w:trPr>
          <w:jc w:val="center"/>
        </w:trPr>
        <w:tc>
          <w:tcPr>
            <w:tcW w:w="0" w:type="auto"/>
            <w:hideMark/>
          </w:tcPr>
          <w:p w14:paraId="77E54126" w14:textId="77777777" w:rsidR="007B4544" w:rsidRPr="00CF2389" w:rsidRDefault="007B4544" w:rsidP="00A925B8">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Module Title:</w:t>
            </w:r>
          </w:p>
        </w:tc>
        <w:tc>
          <w:tcPr>
            <w:tcW w:w="5825" w:type="dxa"/>
            <w:hideMark/>
          </w:tcPr>
          <w:p w14:paraId="310138FB" w14:textId="77777777" w:rsidR="007B4544" w:rsidRPr="00CF2389" w:rsidRDefault="007B4544" w:rsidP="00A925B8">
            <w:pPr>
              <w:spacing w:before="120" w:after="120"/>
              <w:jc w:val="both"/>
              <w:rPr>
                <w:rFonts w:ascii="Arial" w:hAnsi="Arial" w:cs="Arial"/>
                <w:b/>
                <w:sz w:val="24"/>
                <w:szCs w:val="24"/>
              </w:rPr>
            </w:pPr>
            <w:r w:rsidRPr="00CF2389">
              <w:rPr>
                <w:rFonts w:ascii="Arial" w:hAnsi="Arial" w:cs="Arial"/>
                <w:b/>
                <w:sz w:val="24"/>
                <w:szCs w:val="24"/>
              </w:rPr>
              <w:t>Principles of Health and Social Care Practice</w:t>
            </w:r>
          </w:p>
        </w:tc>
      </w:tr>
      <w:tr w:rsidR="007B4544" w:rsidRPr="00CF2389" w14:paraId="17C0F4F1" w14:textId="77777777" w:rsidTr="00A925B8">
        <w:trPr>
          <w:jc w:val="center"/>
        </w:trPr>
        <w:tc>
          <w:tcPr>
            <w:tcW w:w="0" w:type="auto"/>
            <w:hideMark/>
          </w:tcPr>
          <w:p w14:paraId="1ED35376" w14:textId="77777777" w:rsidR="007B4544" w:rsidRPr="00CF2389" w:rsidRDefault="007B4544" w:rsidP="00A925B8">
            <w:pPr>
              <w:spacing w:line="360" w:lineRule="auto"/>
              <w:jc w:val="both"/>
              <w:rPr>
                <w:rFonts w:ascii="Arial" w:eastAsia="Times New Roman" w:hAnsi="Arial" w:cs="Arial"/>
                <w:b/>
                <w:bCs/>
                <w:sz w:val="24"/>
                <w:szCs w:val="24"/>
              </w:rPr>
            </w:pPr>
            <w:r w:rsidRPr="00CF2389">
              <w:rPr>
                <w:rFonts w:ascii="Arial" w:eastAsia="Times New Roman" w:hAnsi="Arial" w:cs="Arial"/>
                <w:b/>
                <w:bCs/>
                <w:sz w:val="24"/>
                <w:szCs w:val="24"/>
              </w:rPr>
              <w:t>Module Code:</w:t>
            </w:r>
          </w:p>
          <w:p w14:paraId="2C35A4EB" w14:textId="77777777" w:rsidR="007B4544" w:rsidRPr="00CF2389" w:rsidRDefault="007B4544" w:rsidP="00A925B8">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Lecturer name:</w:t>
            </w:r>
          </w:p>
        </w:tc>
        <w:tc>
          <w:tcPr>
            <w:tcW w:w="5825" w:type="dxa"/>
            <w:hideMark/>
          </w:tcPr>
          <w:p w14:paraId="2104970D" w14:textId="77777777" w:rsidR="007B4544" w:rsidRDefault="007B4544" w:rsidP="00A925B8">
            <w:pPr>
              <w:spacing w:line="360" w:lineRule="auto"/>
              <w:jc w:val="both"/>
              <w:rPr>
                <w:rFonts w:ascii="Arial" w:hAnsi="Arial" w:cs="Arial"/>
                <w:b/>
                <w:sz w:val="24"/>
                <w:szCs w:val="24"/>
              </w:rPr>
            </w:pPr>
            <w:r w:rsidRPr="00CF2389">
              <w:rPr>
                <w:rFonts w:ascii="Arial" w:hAnsi="Arial" w:cs="Arial"/>
                <w:b/>
                <w:sz w:val="24"/>
                <w:szCs w:val="24"/>
              </w:rPr>
              <w:t>BMHP5016</w:t>
            </w:r>
          </w:p>
          <w:p w14:paraId="63F590CE" w14:textId="12A693BB" w:rsidR="00A14A6B" w:rsidRPr="00CF2389" w:rsidRDefault="00003FB6" w:rsidP="00A925B8">
            <w:pPr>
              <w:spacing w:line="360" w:lineRule="auto"/>
              <w:jc w:val="both"/>
              <w:rPr>
                <w:rFonts w:ascii="Arial" w:hAnsi="Arial" w:cs="Arial"/>
                <w:b/>
                <w:sz w:val="24"/>
                <w:szCs w:val="24"/>
              </w:rPr>
            </w:pPr>
            <w:r>
              <w:rPr>
                <w:rFonts w:ascii="Arial" w:hAnsi="Arial" w:cs="Arial"/>
                <w:b/>
                <w:sz w:val="24"/>
                <w:szCs w:val="24"/>
              </w:rPr>
              <w:t>Robert Nartowski</w:t>
            </w:r>
          </w:p>
          <w:p w14:paraId="482392BB" w14:textId="7EA10123" w:rsidR="007B4544" w:rsidRPr="00BD1F08" w:rsidRDefault="007B4544" w:rsidP="00A925B8">
            <w:pPr>
              <w:spacing w:line="360" w:lineRule="auto"/>
              <w:jc w:val="both"/>
              <w:rPr>
                <w:rFonts w:ascii="Arial" w:eastAsia="Times New Roman" w:hAnsi="Arial" w:cs="Arial"/>
                <w:b/>
                <w:bCs/>
                <w:sz w:val="24"/>
                <w:szCs w:val="24"/>
              </w:rPr>
            </w:pPr>
          </w:p>
        </w:tc>
      </w:tr>
    </w:tbl>
    <w:p w14:paraId="60816F55" w14:textId="77777777" w:rsidR="007B4544" w:rsidRDefault="007B4544" w:rsidP="00D303E7">
      <w:pPr>
        <w:spacing w:line="360" w:lineRule="auto"/>
        <w:jc w:val="both"/>
        <w:rPr>
          <w:rFonts w:ascii="Arial" w:hAnsi="Arial" w:cs="Arial"/>
          <w:b/>
        </w:rPr>
      </w:pPr>
    </w:p>
    <w:p w14:paraId="6098E90B" w14:textId="77777777" w:rsidR="007B4544" w:rsidRDefault="007B4544" w:rsidP="00D303E7">
      <w:pPr>
        <w:spacing w:line="360" w:lineRule="auto"/>
        <w:jc w:val="both"/>
        <w:rPr>
          <w:rFonts w:ascii="Arial" w:hAnsi="Arial" w:cs="Arial"/>
          <w:b/>
        </w:rPr>
      </w:pPr>
    </w:p>
    <w:p w14:paraId="65312AAD" w14:textId="77777777" w:rsidR="007B4544" w:rsidRDefault="007B4544" w:rsidP="00D303E7">
      <w:pPr>
        <w:spacing w:line="360" w:lineRule="auto"/>
        <w:jc w:val="both"/>
        <w:rPr>
          <w:rFonts w:ascii="Arial" w:hAnsi="Arial" w:cs="Arial"/>
          <w:b/>
        </w:rPr>
      </w:pPr>
    </w:p>
    <w:p w14:paraId="2A3F2D54" w14:textId="77777777" w:rsidR="007B4544" w:rsidRDefault="007B4544" w:rsidP="00D303E7">
      <w:pPr>
        <w:spacing w:line="360" w:lineRule="auto"/>
        <w:jc w:val="both"/>
        <w:rPr>
          <w:rFonts w:ascii="Arial" w:hAnsi="Arial" w:cs="Arial"/>
          <w:b/>
        </w:rPr>
      </w:pPr>
    </w:p>
    <w:p w14:paraId="54BABA5E" w14:textId="77777777" w:rsidR="007B4544" w:rsidRDefault="007B4544" w:rsidP="00D303E7">
      <w:pPr>
        <w:spacing w:line="360" w:lineRule="auto"/>
        <w:jc w:val="both"/>
        <w:rPr>
          <w:rFonts w:ascii="Arial" w:hAnsi="Arial" w:cs="Arial"/>
          <w:b/>
        </w:rPr>
      </w:pPr>
    </w:p>
    <w:p w14:paraId="1A8C9399" w14:textId="77777777" w:rsidR="007B4544" w:rsidRDefault="007B4544" w:rsidP="00D303E7">
      <w:pPr>
        <w:spacing w:line="360" w:lineRule="auto"/>
        <w:jc w:val="both"/>
        <w:rPr>
          <w:rFonts w:ascii="Arial" w:hAnsi="Arial" w:cs="Arial"/>
          <w:b/>
        </w:rPr>
      </w:pPr>
    </w:p>
    <w:p w14:paraId="1E071A31" w14:textId="77777777" w:rsidR="007B4544" w:rsidRDefault="007B4544" w:rsidP="00D303E7">
      <w:pPr>
        <w:spacing w:line="360" w:lineRule="auto"/>
        <w:jc w:val="both"/>
        <w:rPr>
          <w:rFonts w:ascii="Arial" w:hAnsi="Arial" w:cs="Arial"/>
          <w:b/>
        </w:rPr>
      </w:pPr>
    </w:p>
    <w:p w14:paraId="118499D4" w14:textId="77777777" w:rsidR="007B4544" w:rsidRDefault="007B4544" w:rsidP="00D303E7">
      <w:pPr>
        <w:spacing w:line="360" w:lineRule="auto"/>
        <w:jc w:val="both"/>
        <w:rPr>
          <w:rFonts w:ascii="Arial" w:hAnsi="Arial" w:cs="Arial"/>
          <w:b/>
        </w:rPr>
      </w:pPr>
    </w:p>
    <w:p w14:paraId="270E0D32" w14:textId="77777777" w:rsidR="007B4544" w:rsidRDefault="007B4544" w:rsidP="00D303E7">
      <w:pPr>
        <w:spacing w:line="360" w:lineRule="auto"/>
        <w:jc w:val="both"/>
        <w:rPr>
          <w:rFonts w:ascii="Arial" w:hAnsi="Arial" w:cs="Arial"/>
          <w:b/>
        </w:rPr>
      </w:pPr>
    </w:p>
    <w:p w14:paraId="611CECF6" w14:textId="77777777" w:rsidR="007B4544" w:rsidRDefault="007B4544" w:rsidP="00D303E7">
      <w:pPr>
        <w:spacing w:line="360" w:lineRule="auto"/>
        <w:jc w:val="both"/>
        <w:rPr>
          <w:rFonts w:ascii="Arial" w:hAnsi="Arial" w:cs="Arial"/>
          <w:b/>
        </w:rPr>
      </w:pPr>
    </w:p>
    <w:p w14:paraId="2DBB833E" w14:textId="77777777" w:rsidR="007B4544" w:rsidRDefault="007B4544" w:rsidP="00D303E7">
      <w:pPr>
        <w:spacing w:line="360" w:lineRule="auto"/>
        <w:jc w:val="both"/>
        <w:rPr>
          <w:rFonts w:ascii="Arial" w:hAnsi="Arial" w:cs="Arial"/>
          <w:b/>
        </w:rPr>
      </w:pPr>
    </w:p>
    <w:p w14:paraId="0DA6AE41" w14:textId="77777777" w:rsidR="007B4544" w:rsidRDefault="007B4544" w:rsidP="00D303E7">
      <w:pPr>
        <w:spacing w:line="360" w:lineRule="auto"/>
        <w:jc w:val="both"/>
        <w:rPr>
          <w:rFonts w:ascii="Arial" w:hAnsi="Arial" w:cs="Arial"/>
          <w:b/>
        </w:rPr>
      </w:pPr>
    </w:p>
    <w:p w14:paraId="4E77A717" w14:textId="77777777" w:rsidR="007B4544" w:rsidRDefault="007B4544" w:rsidP="00D303E7">
      <w:pPr>
        <w:spacing w:line="360" w:lineRule="auto"/>
        <w:jc w:val="both"/>
        <w:rPr>
          <w:rFonts w:ascii="Arial" w:hAnsi="Arial" w:cs="Arial"/>
          <w:b/>
        </w:rPr>
      </w:pPr>
    </w:p>
    <w:p w14:paraId="5F51EF07" w14:textId="77777777" w:rsidR="007B4544" w:rsidRDefault="007B4544" w:rsidP="00D303E7">
      <w:pPr>
        <w:spacing w:line="360" w:lineRule="auto"/>
        <w:jc w:val="both"/>
        <w:rPr>
          <w:rFonts w:ascii="Arial" w:hAnsi="Arial" w:cs="Arial"/>
          <w:b/>
        </w:rPr>
      </w:pPr>
    </w:p>
    <w:p w14:paraId="654BB8EE" w14:textId="77777777" w:rsidR="007B4544" w:rsidRDefault="007B4544" w:rsidP="00D303E7">
      <w:pPr>
        <w:spacing w:line="360" w:lineRule="auto"/>
        <w:jc w:val="both"/>
        <w:rPr>
          <w:rFonts w:ascii="Arial" w:hAnsi="Arial" w:cs="Arial"/>
          <w:b/>
        </w:rPr>
      </w:pPr>
    </w:p>
    <w:p w14:paraId="2502770D" w14:textId="77777777" w:rsidR="00BB4472" w:rsidRPr="00BB4472" w:rsidRDefault="00BB4472" w:rsidP="00BB4472">
      <w:pPr>
        <w:spacing w:before="100" w:beforeAutospacing="1" w:after="100" w:afterAutospacing="1" w:line="240" w:lineRule="auto"/>
        <w:outlineLvl w:val="1"/>
        <w:rPr>
          <w:rFonts w:ascii="Arial" w:eastAsia="Times New Roman" w:hAnsi="Arial" w:cs="Arial"/>
          <w:b/>
          <w:bCs/>
          <w:sz w:val="24"/>
          <w:szCs w:val="24"/>
        </w:rPr>
      </w:pPr>
      <w:r w:rsidRPr="00BB4472">
        <w:rPr>
          <w:rFonts w:ascii="Arial" w:eastAsia="Times New Roman" w:hAnsi="Arial" w:cs="Arial"/>
          <w:b/>
          <w:bCs/>
          <w:sz w:val="24"/>
          <w:szCs w:val="24"/>
        </w:rPr>
        <w:lastRenderedPageBreak/>
        <w:t>Table of Contents</w:t>
      </w:r>
    </w:p>
    <w:p w14:paraId="6A9DF979" w14:textId="77777777" w:rsidR="00BB4472" w:rsidRPr="00BB4472" w:rsidRDefault="00BB4472" w:rsidP="00BB4472">
      <w:pPr>
        <w:spacing w:before="100" w:beforeAutospacing="1" w:after="100" w:afterAutospacing="1" w:line="240" w:lineRule="auto"/>
        <w:rPr>
          <w:rFonts w:ascii="Arial" w:eastAsia="Times New Roman" w:hAnsi="Arial" w:cs="Arial"/>
          <w:sz w:val="20"/>
          <w:szCs w:val="20"/>
        </w:rPr>
      </w:pPr>
      <w:r w:rsidRPr="00BB4472">
        <w:rPr>
          <w:rFonts w:ascii="Arial" w:eastAsia="Times New Roman" w:hAnsi="Arial" w:cs="Arial"/>
          <w:sz w:val="20"/>
          <w:szCs w:val="20"/>
        </w:rPr>
        <w:t>Introduction ........................................................................................................................</w:t>
      </w:r>
      <w:r>
        <w:rPr>
          <w:rFonts w:ascii="Arial" w:eastAsia="Times New Roman" w:hAnsi="Arial" w:cs="Arial"/>
          <w:sz w:val="20"/>
          <w:szCs w:val="20"/>
        </w:rPr>
        <w:t>......................... 3</w:t>
      </w:r>
    </w:p>
    <w:p w14:paraId="4978894C" w14:textId="77777777" w:rsidR="00BB4472" w:rsidRPr="00BB4472" w:rsidRDefault="00BB4472" w:rsidP="00BB4472">
      <w:pPr>
        <w:spacing w:before="100" w:beforeAutospacing="1" w:after="100" w:afterAutospacing="1" w:line="240" w:lineRule="auto"/>
        <w:rPr>
          <w:rFonts w:ascii="Arial" w:eastAsia="Times New Roman" w:hAnsi="Arial" w:cs="Arial"/>
          <w:sz w:val="20"/>
          <w:szCs w:val="20"/>
        </w:rPr>
      </w:pPr>
      <w:r w:rsidRPr="00BB4472">
        <w:rPr>
          <w:rFonts w:ascii="Arial" w:eastAsia="Times New Roman" w:hAnsi="Arial" w:cs="Arial"/>
          <w:sz w:val="20"/>
          <w:szCs w:val="20"/>
        </w:rPr>
        <w:t>Task 1: Reflection on the Importance of Principles of Health and Social Care …………………………………………………………………………..........................</w:t>
      </w:r>
      <w:r>
        <w:rPr>
          <w:rFonts w:ascii="Arial" w:eastAsia="Times New Roman" w:hAnsi="Arial" w:cs="Arial"/>
          <w:sz w:val="20"/>
          <w:szCs w:val="20"/>
        </w:rPr>
        <w:t>...................................... 3</w:t>
      </w:r>
    </w:p>
    <w:p w14:paraId="3038097E" w14:textId="77777777" w:rsidR="00BB4472" w:rsidRPr="00BB4472" w:rsidRDefault="00BB4472" w:rsidP="00BB4472">
      <w:pPr>
        <w:spacing w:before="100" w:beforeAutospacing="1" w:after="100" w:afterAutospacing="1" w:line="240" w:lineRule="auto"/>
        <w:rPr>
          <w:rFonts w:ascii="Arial" w:eastAsia="Times New Roman" w:hAnsi="Arial" w:cs="Arial"/>
          <w:sz w:val="20"/>
          <w:szCs w:val="20"/>
        </w:rPr>
      </w:pPr>
      <w:r w:rsidRPr="00BB4472">
        <w:rPr>
          <w:rFonts w:ascii="Arial" w:eastAsia="Times New Roman" w:hAnsi="Arial" w:cs="Arial"/>
          <w:sz w:val="20"/>
          <w:szCs w:val="20"/>
        </w:rPr>
        <w:t xml:space="preserve">Task 2: Practical Example in Practice – </w:t>
      </w:r>
      <w:proofErr w:type="spellStart"/>
      <w:r w:rsidRPr="00BB4472">
        <w:rPr>
          <w:rFonts w:ascii="Arial" w:eastAsia="Times New Roman" w:hAnsi="Arial" w:cs="Arial"/>
          <w:sz w:val="20"/>
          <w:szCs w:val="20"/>
        </w:rPr>
        <w:t>Mrs</w:t>
      </w:r>
      <w:proofErr w:type="spellEnd"/>
      <w:r w:rsidRPr="00BB4472">
        <w:rPr>
          <w:rFonts w:ascii="Arial" w:eastAsia="Times New Roman" w:hAnsi="Arial" w:cs="Arial"/>
          <w:sz w:val="20"/>
          <w:szCs w:val="20"/>
        </w:rPr>
        <w:t xml:space="preserve"> C’s Story ............................................................................................................................................</w:t>
      </w:r>
      <w:r>
        <w:rPr>
          <w:rFonts w:ascii="Arial" w:eastAsia="Times New Roman" w:hAnsi="Arial" w:cs="Arial"/>
          <w:sz w:val="20"/>
          <w:szCs w:val="20"/>
        </w:rPr>
        <w:t>......................... 5</w:t>
      </w:r>
    </w:p>
    <w:p w14:paraId="70D0FB4A" w14:textId="77777777" w:rsidR="00BB4472" w:rsidRPr="00BB4472" w:rsidRDefault="00BB4472" w:rsidP="00BB4472">
      <w:pPr>
        <w:spacing w:before="100" w:beforeAutospacing="1" w:after="100" w:afterAutospacing="1" w:line="240" w:lineRule="auto"/>
        <w:rPr>
          <w:rFonts w:ascii="Arial" w:eastAsia="Times New Roman" w:hAnsi="Arial" w:cs="Arial"/>
          <w:sz w:val="20"/>
          <w:szCs w:val="20"/>
        </w:rPr>
      </w:pPr>
      <w:r w:rsidRPr="00BB4472">
        <w:rPr>
          <w:rFonts w:ascii="Arial" w:eastAsia="Times New Roman" w:hAnsi="Arial" w:cs="Arial"/>
          <w:sz w:val="20"/>
          <w:szCs w:val="20"/>
        </w:rPr>
        <w:t>Task 3: Self-Reflection as a Future Support Worker ...............................................................</w:t>
      </w:r>
      <w:r>
        <w:rPr>
          <w:rFonts w:ascii="Arial" w:eastAsia="Times New Roman" w:hAnsi="Arial" w:cs="Arial"/>
          <w:sz w:val="20"/>
          <w:szCs w:val="20"/>
        </w:rPr>
        <w:t>................... 6</w:t>
      </w:r>
    </w:p>
    <w:p w14:paraId="1C4541E4" w14:textId="77777777" w:rsidR="00BB4472" w:rsidRPr="00BB4472" w:rsidRDefault="00BB4472" w:rsidP="00BB4472">
      <w:pPr>
        <w:spacing w:before="100" w:beforeAutospacing="1" w:after="100" w:afterAutospacing="1" w:line="240" w:lineRule="auto"/>
        <w:rPr>
          <w:rFonts w:ascii="Arial" w:eastAsia="Times New Roman" w:hAnsi="Arial" w:cs="Arial"/>
          <w:sz w:val="20"/>
          <w:szCs w:val="20"/>
        </w:rPr>
      </w:pPr>
      <w:r w:rsidRPr="00BB4472">
        <w:rPr>
          <w:rFonts w:ascii="Arial" w:eastAsia="Times New Roman" w:hAnsi="Arial" w:cs="Arial"/>
          <w:sz w:val="20"/>
          <w:szCs w:val="20"/>
        </w:rPr>
        <w:t>Overall Development Plan ....................................................................................................</w:t>
      </w:r>
      <w:r>
        <w:rPr>
          <w:rFonts w:ascii="Arial" w:eastAsia="Times New Roman" w:hAnsi="Arial" w:cs="Arial"/>
          <w:sz w:val="20"/>
          <w:szCs w:val="20"/>
        </w:rPr>
        <w:t>...................... 9</w:t>
      </w:r>
    </w:p>
    <w:p w14:paraId="27FD92FC" w14:textId="77777777" w:rsidR="00BB4472" w:rsidRPr="00BB4472" w:rsidRDefault="00BB4472" w:rsidP="00BB4472">
      <w:pPr>
        <w:spacing w:before="100" w:beforeAutospacing="1" w:after="100" w:afterAutospacing="1" w:line="240" w:lineRule="auto"/>
        <w:rPr>
          <w:rFonts w:ascii="Arial" w:eastAsia="Times New Roman" w:hAnsi="Arial" w:cs="Arial"/>
          <w:sz w:val="20"/>
          <w:szCs w:val="20"/>
        </w:rPr>
      </w:pPr>
      <w:r w:rsidRPr="00BB4472">
        <w:rPr>
          <w:rFonts w:ascii="Arial" w:eastAsia="Times New Roman" w:hAnsi="Arial" w:cs="Arial"/>
          <w:sz w:val="20"/>
          <w:szCs w:val="20"/>
        </w:rPr>
        <w:t>Conclusion ............................................................................................................................</w:t>
      </w:r>
      <w:r>
        <w:rPr>
          <w:rFonts w:ascii="Arial" w:eastAsia="Times New Roman" w:hAnsi="Arial" w:cs="Arial"/>
          <w:sz w:val="20"/>
          <w:szCs w:val="20"/>
        </w:rPr>
        <w:t>.............</w:t>
      </w:r>
      <w:r w:rsidRPr="00BB4472">
        <w:rPr>
          <w:rFonts w:ascii="Arial" w:eastAsia="Times New Roman" w:hAnsi="Arial" w:cs="Arial"/>
          <w:sz w:val="20"/>
          <w:szCs w:val="20"/>
        </w:rPr>
        <w:t>.........</w:t>
      </w:r>
      <w:r>
        <w:rPr>
          <w:rFonts w:ascii="Arial" w:eastAsia="Times New Roman" w:hAnsi="Arial" w:cs="Arial"/>
          <w:sz w:val="20"/>
          <w:szCs w:val="20"/>
        </w:rPr>
        <w:t xml:space="preserve"> 9</w:t>
      </w:r>
    </w:p>
    <w:p w14:paraId="45FC8824" w14:textId="77777777" w:rsidR="00BB4472" w:rsidRPr="00BB4472" w:rsidRDefault="00BB4472" w:rsidP="00BB4472">
      <w:pPr>
        <w:spacing w:before="100" w:beforeAutospacing="1" w:after="100" w:afterAutospacing="1" w:line="240" w:lineRule="auto"/>
        <w:rPr>
          <w:rFonts w:ascii="Arial" w:eastAsia="Times New Roman" w:hAnsi="Arial" w:cs="Arial"/>
          <w:sz w:val="20"/>
          <w:szCs w:val="20"/>
        </w:rPr>
      </w:pPr>
      <w:r w:rsidRPr="00BB4472">
        <w:rPr>
          <w:rFonts w:ascii="Arial" w:eastAsia="Times New Roman" w:hAnsi="Arial" w:cs="Arial"/>
          <w:sz w:val="20"/>
          <w:szCs w:val="20"/>
        </w:rPr>
        <w:t>References ...........................................................................................................................</w:t>
      </w:r>
      <w:r>
        <w:rPr>
          <w:rFonts w:ascii="Arial" w:eastAsia="Times New Roman" w:hAnsi="Arial" w:cs="Arial"/>
          <w:sz w:val="20"/>
          <w:szCs w:val="20"/>
        </w:rPr>
        <w:t>..................... 10</w:t>
      </w:r>
    </w:p>
    <w:p w14:paraId="03FFA892" w14:textId="77777777" w:rsidR="007C083E" w:rsidRDefault="007C083E" w:rsidP="00D303E7">
      <w:pPr>
        <w:spacing w:line="360" w:lineRule="auto"/>
        <w:jc w:val="both"/>
        <w:rPr>
          <w:rFonts w:ascii="Arial" w:hAnsi="Arial" w:cs="Arial"/>
          <w:b/>
        </w:rPr>
      </w:pPr>
    </w:p>
    <w:p w14:paraId="01F29434" w14:textId="77777777" w:rsidR="007C083E" w:rsidRDefault="007C083E" w:rsidP="00D303E7">
      <w:pPr>
        <w:spacing w:line="360" w:lineRule="auto"/>
        <w:jc w:val="both"/>
        <w:rPr>
          <w:rFonts w:ascii="Arial" w:hAnsi="Arial" w:cs="Arial"/>
          <w:b/>
        </w:rPr>
      </w:pPr>
    </w:p>
    <w:p w14:paraId="522C33FB" w14:textId="77777777" w:rsidR="007C083E" w:rsidRDefault="007C083E" w:rsidP="00D303E7">
      <w:pPr>
        <w:spacing w:line="360" w:lineRule="auto"/>
        <w:jc w:val="both"/>
        <w:rPr>
          <w:rFonts w:ascii="Arial" w:hAnsi="Arial" w:cs="Arial"/>
          <w:b/>
        </w:rPr>
      </w:pPr>
    </w:p>
    <w:p w14:paraId="04D2FAA8" w14:textId="77777777" w:rsidR="007C083E" w:rsidRDefault="007C083E" w:rsidP="00D303E7">
      <w:pPr>
        <w:spacing w:line="360" w:lineRule="auto"/>
        <w:jc w:val="both"/>
        <w:rPr>
          <w:rFonts w:ascii="Arial" w:hAnsi="Arial" w:cs="Arial"/>
          <w:b/>
        </w:rPr>
      </w:pPr>
    </w:p>
    <w:p w14:paraId="2CE6BAAD" w14:textId="77777777" w:rsidR="007C083E" w:rsidRDefault="007C083E" w:rsidP="00D303E7">
      <w:pPr>
        <w:spacing w:line="360" w:lineRule="auto"/>
        <w:jc w:val="both"/>
        <w:rPr>
          <w:rFonts w:ascii="Arial" w:hAnsi="Arial" w:cs="Arial"/>
          <w:b/>
        </w:rPr>
      </w:pPr>
    </w:p>
    <w:p w14:paraId="2A9448CE" w14:textId="77777777" w:rsidR="007C083E" w:rsidRDefault="007C083E" w:rsidP="00D303E7">
      <w:pPr>
        <w:spacing w:line="360" w:lineRule="auto"/>
        <w:jc w:val="both"/>
        <w:rPr>
          <w:rFonts w:ascii="Arial" w:hAnsi="Arial" w:cs="Arial"/>
          <w:b/>
        </w:rPr>
      </w:pPr>
    </w:p>
    <w:p w14:paraId="15B9C508" w14:textId="77777777" w:rsidR="007C083E" w:rsidRDefault="007C083E" w:rsidP="00D303E7">
      <w:pPr>
        <w:spacing w:line="360" w:lineRule="auto"/>
        <w:jc w:val="both"/>
        <w:rPr>
          <w:rFonts w:ascii="Arial" w:hAnsi="Arial" w:cs="Arial"/>
          <w:b/>
        </w:rPr>
      </w:pPr>
    </w:p>
    <w:p w14:paraId="12C86E3E" w14:textId="77777777" w:rsidR="007C083E" w:rsidRDefault="007C083E" w:rsidP="00D303E7">
      <w:pPr>
        <w:spacing w:line="360" w:lineRule="auto"/>
        <w:jc w:val="both"/>
        <w:rPr>
          <w:rFonts w:ascii="Arial" w:hAnsi="Arial" w:cs="Arial"/>
          <w:b/>
        </w:rPr>
      </w:pPr>
    </w:p>
    <w:p w14:paraId="2E3A0C0D" w14:textId="77777777" w:rsidR="007C083E" w:rsidRDefault="007C083E" w:rsidP="00D303E7">
      <w:pPr>
        <w:spacing w:line="360" w:lineRule="auto"/>
        <w:jc w:val="both"/>
        <w:rPr>
          <w:rFonts w:ascii="Arial" w:hAnsi="Arial" w:cs="Arial"/>
          <w:b/>
        </w:rPr>
      </w:pPr>
    </w:p>
    <w:p w14:paraId="03ED2C2A" w14:textId="77777777" w:rsidR="007C083E" w:rsidRDefault="007C083E" w:rsidP="00D303E7">
      <w:pPr>
        <w:spacing w:line="360" w:lineRule="auto"/>
        <w:jc w:val="both"/>
        <w:rPr>
          <w:rFonts w:ascii="Arial" w:hAnsi="Arial" w:cs="Arial"/>
          <w:b/>
        </w:rPr>
      </w:pPr>
    </w:p>
    <w:p w14:paraId="3CC3E7C7" w14:textId="77777777" w:rsidR="007C083E" w:rsidRDefault="007C083E" w:rsidP="00D303E7">
      <w:pPr>
        <w:spacing w:line="360" w:lineRule="auto"/>
        <w:jc w:val="both"/>
        <w:rPr>
          <w:rFonts w:ascii="Arial" w:hAnsi="Arial" w:cs="Arial"/>
          <w:b/>
        </w:rPr>
      </w:pPr>
    </w:p>
    <w:p w14:paraId="429F90B0" w14:textId="77777777" w:rsidR="007C083E" w:rsidRDefault="007C083E" w:rsidP="00D303E7">
      <w:pPr>
        <w:spacing w:line="360" w:lineRule="auto"/>
        <w:jc w:val="both"/>
        <w:rPr>
          <w:rFonts w:ascii="Arial" w:hAnsi="Arial" w:cs="Arial"/>
          <w:b/>
        </w:rPr>
      </w:pPr>
    </w:p>
    <w:p w14:paraId="7E7E9024" w14:textId="77777777" w:rsidR="007C083E" w:rsidRDefault="007C083E" w:rsidP="00D303E7">
      <w:pPr>
        <w:spacing w:line="360" w:lineRule="auto"/>
        <w:jc w:val="both"/>
        <w:rPr>
          <w:rFonts w:ascii="Arial" w:hAnsi="Arial" w:cs="Arial"/>
          <w:b/>
        </w:rPr>
      </w:pPr>
    </w:p>
    <w:p w14:paraId="586CBDF9" w14:textId="77777777" w:rsidR="007C083E" w:rsidRDefault="007C083E" w:rsidP="00D303E7">
      <w:pPr>
        <w:spacing w:line="360" w:lineRule="auto"/>
        <w:jc w:val="both"/>
        <w:rPr>
          <w:rFonts w:ascii="Arial" w:hAnsi="Arial" w:cs="Arial"/>
          <w:b/>
        </w:rPr>
      </w:pPr>
    </w:p>
    <w:p w14:paraId="5EC0CDE6" w14:textId="77777777" w:rsidR="007C083E" w:rsidRDefault="007C083E" w:rsidP="00D303E7">
      <w:pPr>
        <w:spacing w:line="360" w:lineRule="auto"/>
        <w:jc w:val="both"/>
        <w:rPr>
          <w:rFonts w:ascii="Arial" w:hAnsi="Arial" w:cs="Arial"/>
          <w:b/>
        </w:rPr>
      </w:pPr>
    </w:p>
    <w:p w14:paraId="25A7E598" w14:textId="77777777" w:rsidR="00BB4472" w:rsidRDefault="00BB4472" w:rsidP="00D303E7">
      <w:pPr>
        <w:spacing w:line="360" w:lineRule="auto"/>
        <w:jc w:val="both"/>
        <w:rPr>
          <w:rFonts w:ascii="Arial" w:hAnsi="Arial" w:cs="Arial"/>
          <w:b/>
        </w:rPr>
      </w:pPr>
    </w:p>
    <w:p w14:paraId="351FC76B" w14:textId="77777777" w:rsidR="005D6482" w:rsidRPr="00D303E7" w:rsidRDefault="005D6482" w:rsidP="00D303E7">
      <w:pPr>
        <w:spacing w:line="360" w:lineRule="auto"/>
        <w:jc w:val="both"/>
        <w:rPr>
          <w:rFonts w:ascii="Arial" w:hAnsi="Arial" w:cs="Arial"/>
          <w:b/>
        </w:rPr>
      </w:pPr>
      <w:r w:rsidRPr="00D303E7">
        <w:rPr>
          <w:rFonts w:ascii="Arial" w:hAnsi="Arial" w:cs="Arial"/>
          <w:b/>
        </w:rPr>
        <w:lastRenderedPageBreak/>
        <w:t>Introduction</w:t>
      </w:r>
    </w:p>
    <w:p w14:paraId="1F322D7D" w14:textId="77777777" w:rsidR="00F91784" w:rsidRPr="00D303E7" w:rsidRDefault="005D6482" w:rsidP="00D303E7">
      <w:pPr>
        <w:spacing w:line="360" w:lineRule="auto"/>
        <w:jc w:val="both"/>
        <w:rPr>
          <w:rFonts w:ascii="Arial" w:hAnsi="Arial" w:cs="Arial"/>
        </w:rPr>
      </w:pPr>
      <w:r w:rsidRPr="00D303E7">
        <w:rPr>
          <w:rFonts w:ascii="Arial" w:hAnsi="Arial" w:cs="Arial"/>
        </w:rPr>
        <w:t xml:space="preserve">This report will look at the principles that underpin quality in UK health and social care: Person </w:t>
      </w:r>
      <w:proofErr w:type="spellStart"/>
      <w:r w:rsidRPr="00D303E7">
        <w:rPr>
          <w:rFonts w:ascii="Arial" w:hAnsi="Arial" w:cs="Arial"/>
        </w:rPr>
        <w:t>centred</w:t>
      </w:r>
      <w:proofErr w:type="spellEnd"/>
      <w:r w:rsidRPr="00D303E7">
        <w:rPr>
          <w:rFonts w:ascii="Arial" w:hAnsi="Arial" w:cs="Arial"/>
        </w:rPr>
        <w:t xml:space="preserve"> care, Partnership working and ethical practice. It reflects critically on how these principles are reflected in care in a real context and how the author will use these principles as a support worker. Task 1 </w:t>
      </w:r>
      <w:proofErr w:type="gramStart"/>
      <w:r w:rsidRPr="00D303E7">
        <w:rPr>
          <w:rFonts w:ascii="Arial" w:hAnsi="Arial" w:cs="Arial"/>
        </w:rPr>
        <w:t>is focused</w:t>
      </w:r>
      <w:proofErr w:type="gramEnd"/>
      <w:r w:rsidRPr="00D303E7">
        <w:rPr>
          <w:rFonts w:ascii="Arial" w:hAnsi="Arial" w:cs="Arial"/>
        </w:rPr>
        <w:t xml:space="preserve"> on theory, policy and recent evidence for each of the principles. Task 2 assesses </w:t>
      </w:r>
      <w:proofErr w:type="spellStart"/>
      <w:r w:rsidRPr="00D303E7">
        <w:rPr>
          <w:rFonts w:ascii="Arial" w:hAnsi="Arial" w:cs="Arial"/>
        </w:rPr>
        <w:t>Mrs</w:t>
      </w:r>
      <w:proofErr w:type="spellEnd"/>
      <w:r w:rsidRPr="00D303E7">
        <w:rPr>
          <w:rFonts w:ascii="Arial" w:hAnsi="Arial" w:cs="Arial"/>
        </w:rPr>
        <w:t xml:space="preserve"> C, a case study from the Moodle project that looks at a woman who has metastatic lung cancer and COPD, who is experiencing depression and grief following the death of her husband. </w:t>
      </w:r>
      <w:proofErr w:type="gramStart"/>
      <w:r w:rsidRPr="00D303E7">
        <w:rPr>
          <w:rFonts w:ascii="Arial" w:hAnsi="Arial" w:cs="Arial"/>
        </w:rPr>
        <w:t>All of</w:t>
      </w:r>
      <w:proofErr w:type="gramEnd"/>
      <w:r w:rsidRPr="00D303E7">
        <w:rPr>
          <w:rFonts w:ascii="Arial" w:hAnsi="Arial" w:cs="Arial"/>
        </w:rPr>
        <w:t xml:space="preserve"> the care that she received was </w:t>
      </w:r>
      <w:proofErr w:type="spellStart"/>
      <w:r w:rsidRPr="00D303E7">
        <w:rPr>
          <w:rFonts w:ascii="Arial" w:hAnsi="Arial" w:cs="Arial"/>
        </w:rPr>
        <w:t>personalised</w:t>
      </w:r>
      <w:proofErr w:type="spellEnd"/>
      <w:r w:rsidRPr="00D303E7">
        <w:rPr>
          <w:rFonts w:ascii="Arial" w:hAnsi="Arial" w:cs="Arial"/>
        </w:rPr>
        <w:t xml:space="preserve">, with shared decision-making, social prescribing, health coaching and a personal health budget (PHB). Task 3 requires </w:t>
      </w:r>
      <w:proofErr w:type="gramStart"/>
      <w:r w:rsidRPr="00D303E7">
        <w:rPr>
          <w:rFonts w:ascii="Arial" w:hAnsi="Arial" w:cs="Arial"/>
        </w:rPr>
        <w:t>the reflection</w:t>
      </w:r>
      <w:proofErr w:type="gramEnd"/>
      <w:r w:rsidRPr="00D303E7">
        <w:rPr>
          <w:rFonts w:ascii="Arial" w:hAnsi="Arial" w:cs="Arial"/>
        </w:rPr>
        <w:t xml:space="preserve"> and uses Gibbs' reflective cycle, with individual reflections on each principle. </w:t>
      </w:r>
    </w:p>
    <w:p w14:paraId="6307D12D" w14:textId="77777777" w:rsidR="00D303E7" w:rsidRPr="007C083E" w:rsidRDefault="007C083E" w:rsidP="00D303E7">
      <w:pPr>
        <w:spacing w:line="360" w:lineRule="auto"/>
        <w:jc w:val="both"/>
        <w:rPr>
          <w:rFonts w:ascii="Arial" w:hAnsi="Arial" w:cs="Arial"/>
          <w:b/>
        </w:rPr>
      </w:pPr>
      <w:r w:rsidRPr="007C083E">
        <w:rPr>
          <w:rFonts w:ascii="Arial" w:hAnsi="Arial" w:cs="Arial"/>
          <w:b/>
        </w:rPr>
        <w:t>Task 1: Reflection on the Importance of Principles of Health and Social Care</w:t>
      </w:r>
    </w:p>
    <w:p w14:paraId="3DF0911A" w14:textId="77777777" w:rsidR="005D6482" w:rsidRDefault="007C083E" w:rsidP="00D303E7">
      <w:pPr>
        <w:spacing w:line="360" w:lineRule="auto"/>
        <w:jc w:val="both"/>
        <w:rPr>
          <w:rFonts w:ascii="Arial" w:hAnsi="Arial" w:cs="Arial"/>
        </w:rPr>
      </w:pPr>
      <w:r w:rsidRPr="007C083E">
        <w:rPr>
          <w:rFonts w:ascii="Arial" w:hAnsi="Arial" w:cs="Arial"/>
          <w:b/>
        </w:rPr>
        <w:t>Person-centered care:</w:t>
      </w:r>
      <w:r>
        <w:rPr>
          <w:rFonts w:ascii="Arial" w:hAnsi="Arial" w:cs="Arial"/>
        </w:rPr>
        <w:t xml:space="preserve"> </w:t>
      </w:r>
      <w:r w:rsidR="005D6482" w:rsidRPr="00D303E7">
        <w:rPr>
          <w:rFonts w:ascii="Arial" w:hAnsi="Arial" w:cs="Arial"/>
        </w:rPr>
        <w:t>The starting point of Person-</w:t>
      </w:r>
      <w:proofErr w:type="spellStart"/>
      <w:r w:rsidR="005D6482" w:rsidRPr="00D303E7">
        <w:rPr>
          <w:rFonts w:ascii="Arial" w:hAnsi="Arial" w:cs="Arial"/>
        </w:rPr>
        <w:t>centred</w:t>
      </w:r>
      <w:proofErr w:type="spellEnd"/>
      <w:r w:rsidR="005D6482" w:rsidRPr="00D303E7">
        <w:rPr>
          <w:rFonts w:ascii="Arial" w:hAnsi="Arial" w:cs="Arial"/>
        </w:rPr>
        <w:t xml:space="preserve"> care is not what is wrong with them, it is what is important to them. In England it is put into practice through </w:t>
      </w:r>
      <w:proofErr w:type="spellStart"/>
      <w:r w:rsidR="005D6482" w:rsidRPr="00D303E7">
        <w:rPr>
          <w:rFonts w:ascii="Arial" w:hAnsi="Arial" w:cs="Arial"/>
        </w:rPr>
        <w:t>personalised</w:t>
      </w:r>
      <w:proofErr w:type="spellEnd"/>
      <w:r w:rsidR="005D6482" w:rsidRPr="00D303E7">
        <w:rPr>
          <w:rFonts w:ascii="Arial" w:hAnsi="Arial" w:cs="Arial"/>
        </w:rPr>
        <w:t xml:space="preserve"> care and support planning. Outcomes are agreed and documented in a plan which can be followed by others (NHS England, 2023). This is given this legal force in the Care Act 2014, which sets individual wellbeing as the duty of local authorities, including in their day-to-day lives. This is why it is important, according to Maslow (1943). The physiological and safety needs </w:t>
      </w:r>
      <w:proofErr w:type="gramStart"/>
      <w:r w:rsidR="005D6482" w:rsidRPr="00D303E7">
        <w:rPr>
          <w:rFonts w:ascii="Arial" w:hAnsi="Arial" w:cs="Arial"/>
        </w:rPr>
        <w:t>are</w:t>
      </w:r>
      <w:proofErr w:type="gramEnd"/>
      <w:r w:rsidR="005D6482" w:rsidRPr="00D303E7">
        <w:rPr>
          <w:rFonts w:ascii="Arial" w:hAnsi="Arial" w:cs="Arial"/>
        </w:rPr>
        <w:t xml:space="preserve"> the bottom of the pyramid, but belonging, esteem and self-</w:t>
      </w:r>
      <w:proofErr w:type="spellStart"/>
      <w:r w:rsidR="005D6482" w:rsidRPr="00D303E7">
        <w:rPr>
          <w:rFonts w:ascii="Arial" w:hAnsi="Arial" w:cs="Arial"/>
        </w:rPr>
        <w:t>actualisation</w:t>
      </w:r>
      <w:proofErr w:type="spellEnd"/>
      <w:r w:rsidR="005D6482" w:rsidRPr="00D303E7">
        <w:rPr>
          <w:rFonts w:ascii="Arial" w:hAnsi="Arial" w:cs="Arial"/>
        </w:rPr>
        <w:t xml:space="preserve"> should also be addressed. Security provided at the lower levels is merely lifesaving and not enriching.</w:t>
      </w:r>
    </w:p>
    <w:p w14:paraId="50FB5F8C" w14:textId="77777777" w:rsidR="007C083E" w:rsidRDefault="007C083E" w:rsidP="007C083E">
      <w:pPr>
        <w:spacing w:line="360" w:lineRule="auto"/>
        <w:ind w:left="1440"/>
        <w:jc w:val="both"/>
        <w:rPr>
          <w:rFonts w:ascii="Arial" w:hAnsi="Arial" w:cs="Arial"/>
        </w:rPr>
      </w:pPr>
      <w:r w:rsidRPr="007C083E">
        <w:rPr>
          <w:rFonts w:ascii="Arial" w:hAnsi="Arial" w:cs="Arial"/>
          <w:noProof/>
        </w:rPr>
        <w:drawing>
          <wp:inline distT="0" distB="0" distL="0" distR="0" wp14:anchorId="01017806" wp14:editId="306633E8">
            <wp:extent cx="3803650" cy="2482850"/>
            <wp:effectExtent l="0" t="0" r="6350" b="0"/>
            <wp:docPr id="4" name="Picture 4" descr="IPCHS - Integrated People-Centred Health Services Toolkits :: Integrated  Care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PCHS - Integrated People-Centred Health Services Toolkits :: Integrated  Care Toolk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3650" cy="2482850"/>
                    </a:xfrm>
                    <a:prstGeom prst="rect">
                      <a:avLst/>
                    </a:prstGeom>
                    <a:noFill/>
                    <a:ln>
                      <a:noFill/>
                    </a:ln>
                  </pic:spPr>
                </pic:pic>
              </a:graphicData>
            </a:graphic>
          </wp:inline>
        </w:drawing>
      </w:r>
    </w:p>
    <w:p w14:paraId="568D542D" w14:textId="77777777" w:rsidR="007C083E" w:rsidRPr="00D303E7" w:rsidRDefault="007C083E" w:rsidP="007C083E">
      <w:pPr>
        <w:spacing w:line="360" w:lineRule="auto"/>
        <w:ind w:left="1440"/>
        <w:jc w:val="both"/>
        <w:rPr>
          <w:rFonts w:ascii="Arial" w:hAnsi="Arial" w:cs="Arial"/>
        </w:rPr>
      </w:pPr>
      <w:r>
        <w:rPr>
          <w:rFonts w:ascii="Arial" w:hAnsi="Arial" w:cs="Arial"/>
        </w:rPr>
        <w:t xml:space="preserve">                                       (IPCHS, 2020)</w:t>
      </w:r>
    </w:p>
    <w:p w14:paraId="06E325C8" w14:textId="77777777" w:rsidR="005D6482" w:rsidRDefault="007C083E" w:rsidP="00D303E7">
      <w:pPr>
        <w:spacing w:line="360" w:lineRule="auto"/>
        <w:jc w:val="both"/>
        <w:rPr>
          <w:rFonts w:ascii="Arial" w:hAnsi="Arial" w:cs="Arial"/>
        </w:rPr>
      </w:pPr>
      <w:r w:rsidRPr="007C083E">
        <w:rPr>
          <w:rFonts w:ascii="Arial" w:hAnsi="Arial" w:cs="Arial"/>
          <w:b/>
        </w:rPr>
        <w:lastRenderedPageBreak/>
        <w:t>Partnership working:</w:t>
      </w:r>
      <w:r>
        <w:rPr>
          <w:rFonts w:ascii="Arial" w:hAnsi="Arial" w:cs="Arial"/>
        </w:rPr>
        <w:t xml:space="preserve"> </w:t>
      </w:r>
      <w:r w:rsidR="005D6482" w:rsidRPr="00D303E7">
        <w:rPr>
          <w:rFonts w:ascii="Arial" w:hAnsi="Arial" w:cs="Arial"/>
        </w:rPr>
        <w:t xml:space="preserve">Shared responsibility is not </w:t>
      </w:r>
      <w:r>
        <w:rPr>
          <w:rFonts w:ascii="Arial" w:hAnsi="Arial" w:cs="Arial"/>
        </w:rPr>
        <w:t xml:space="preserve">the same as simple </w:t>
      </w:r>
      <w:proofErr w:type="gramStart"/>
      <w:r>
        <w:rPr>
          <w:rFonts w:ascii="Arial" w:hAnsi="Arial" w:cs="Arial"/>
        </w:rPr>
        <w:t>referral,</w:t>
      </w:r>
      <w:proofErr w:type="gramEnd"/>
      <w:r w:rsidR="005D6482" w:rsidRPr="00D303E7">
        <w:rPr>
          <w:rFonts w:ascii="Arial" w:hAnsi="Arial" w:cs="Arial"/>
        </w:rPr>
        <w:t xml:space="preserve"> partnership working is an approach of shared responsibility. NHS </w:t>
      </w:r>
      <w:proofErr w:type="spellStart"/>
      <w:r w:rsidR="005D6482" w:rsidRPr="00D303E7">
        <w:rPr>
          <w:rFonts w:ascii="Arial" w:hAnsi="Arial" w:cs="Arial"/>
        </w:rPr>
        <w:t>organisations</w:t>
      </w:r>
      <w:proofErr w:type="spellEnd"/>
      <w:r w:rsidR="005D6482" w:rsidRPr="00D303E7">
        <w:rPr>
          <w:rFonts w:ascii="Arial" w:hAnsi="Arial" w:cs="Arial"/>
        </w:rPr>
        <w:t xml:space="preserve">, local authorities and others plan and are responsible for each other </w:t>
      </w:r>
      <w:proofErr w:type="gramStart"/>
      <w:r w:rsidR="005D6482" w:rsidRPr="00D303E7">
        <w:rPr>
          <w:rFonts w:ascii="Arial" w:hAnsi="Arial" w:cs="Arial"/>
        </w:rPr>
        <w:t>as a result of</w:t>
      </w:r>
      <w:proofErr w:type="gramEnd"/>
      <w:r w:rsidR="005D6482" w:rsidRPr="00D303E7">
        <w:rPr>
          <w:rFonts w:ascii="Arial" w:hAnsi="Arial" w:cs="Arial"/>
        </w:rPr>
        <w:t xml:space="preserve"> the Health and Care Act 2022, which set out a new statutory framework for integrated care systems. Wilkin, Fang and Sixsmith (2024) examined the literature of advance care planning in community nursing at practice level. The</w:t>
      </w:r>
      <w:r>
        <w:rPr>
          <w:rFonts w:ascii="Arial" w:hAnsi="Arial" w:cs="Arial"/>
        </w:rPr>
        <w:t>y identified that team approach</w:t>
      </w:r>
      <w:r w:rsidR="005D6482" w:rsidRPr="00D303E7">
        <w:rPr>
          <w:rFonts w:ascii="Arial" w:hAnsi="Arial" w:cs="Arial"/>
        </w:rPr>
        <w:t xml:space="preserve"> facilitated the distribution of workload, and role ambiguity and lack of confidence were barriers. In Partnership, roles and confidence are as important as goodwill.</w:t>
      </w:r>
    </w:p>
    <w:p w14:paraId="532D1E8E" w14:textId="77777777" w:rsidR="007C083E" w:rsidRDefault="007C083E" w:rsidP="007C083E">
      <w:pPr>
        <w:spacing w:line="360" w:lineRule="auto"/>
        <w:ind w:left="1440"/>
        <w:jc w:val="both"/>
        <w:rPr>
          <w:rFonts w:ascii="Arial" w:hAnsi="Arial" w:cs="Arial"/>
        </w:rPr>
      </w:pPr>
      <w:r w:rsidRPr="007C083E">
        <w:rPr>
          <w:rFonts w:ascii="Arial" w:hAnsi="Arial" w:cs="Arial"/>
          <w:noProof/>
        </w:rPr>
        <w:drawing>
          <wp:inline distT="0" distB="0" distL="0" distR="0" wp14:anchorId="5BE207D3" wp14:editId="09530601">
            <wp:extent cx="4318000" cy="4197350"/>
            <wp:effectExtent l="0" t="0" r="6350" b="0"/>
            <wp:docPr id="5" name="Picture 5" descr="Integrated Care Systems (ICS) and their role in healthcare transform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tegrated Care Systems (ICS) and their role in healthcare transformation.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8000" cy="4197350"/>
                    </a:xfrm>
                    <a:prstGeom prst="rect">
                      <a:avLst/>
                    </a:prstGeom>
                    <a:noFill/>
                    <a:ln>
                      <a:noFill/>
                    </a:ln>
                  </pic:spPr>
                </pic:pic>
              </a:graphicData>
            </a:graphic>
          </wp:inline>
        </w:drawing>
      </w:r>
    </w:p>
    <w:p w14:paraId="04FA1092" w14:textId="77777777" w:rsidR="007C083E" w:rsidRPr="00D303E7" w:rsidRDefault="007C083E" w:rsidP="007C083E">
      <w:pPr>
        <w:spacing w:line="360" w:lineRule="auto"/>
        <w:ind w:left="1440"/>
        <w:jc w:val="both"/>
        <w:rPr>
          <w:rFonts w:ascii="Arial" w:hAnsi="Arial" w:cs="Arial"/>
        </w:rPr>
      </w:pPr>
      <w:r>
        <w:rPr>
          <w:rFonts w:ascii="Arial" w:hAnsi="Arial" w:cs="Arial"/>
        </w:rPr>
        <w:t xml:space="preserve">                                      (</w:t>
      </w:r>
      <w:proofErr w:type="spellStart"/>
      <w:r>
        <w:rPr>
          <w:rFonts w:ascii="Arial" w:hAnsi="Arial" w:cs="Arial"/>
        </w:rPr>
        <w:t>Olawade</w:t>
      </w:r>
      <w:proofErr w:type="spellEnd"/>
      <w:r>
        <w:rPr>
          <w:rFonts w:ascii="Arial" w:hAnsi="Arial" w:cs="Arial"/>
        </w:rPr>
        <w:t>, 2025)</w:t>
      </w:r>
    </w:p>
    <w:p w14:paraId="085A627F" w14:textId="77777777" w:rsidR="005D6482" w:rsidRPr="00D303E7" w:rsidRDefault="005D6482" w:rsidP="00D303E7">
      <w:pPr>
        <w:spacing w:line="360" w:lineRule="auto"/>
        <w:jc w:val="both"/>
        <w:rPr>
          <w:rFonts w:ascii="Arial" w:hAnsi="Arial" w:cs="Arial"/>
        </w:rPr>
      </w:pPr>
      <w:r w:rsidRPr="007C083E">
        <w:rPr>
          <w:rFonts w:ascii="Arial" w:hAnsi="Arial" w:cs="Arial"/>
          <w:b/>
        </w:rPr>
        <w:t>Ethical practice</w:t>
      </w:r>
      <w:r w:rsidR="007C083E">
        <w:rPr>
          <w:rFonts w:ascii="Arial" w:hAnsi="Arial" w:cs="Arial"/>
          <w:b/>
        </w:rPr>
        <w:t xml:space="preserve">: </w:t>
      </w:r>
      <w:r w:rsidR="007C083E" w:rsidRPr="007C083E">
        <w:rPr>
          <w:rFonts w:ascii="Arial" w:hAnsi="Arial" w:cs="Arial"/>
        </w:rPr>
        <w:t>Ethical practice</w:t>
      </w:r>
      <w:r w:rsidRPr="00D303E7">
        <w:rPr>
          <w:rFonts w:ascii="Arial" w:hAnsi="Arial" w:cs="Arial"/>
        </w:rPr>
        <w:t xml:space="preserve"> is the conscious application of ethical values to navigate through situations of competing interests including respect, consent, dignity and fairness. The Code of Conduct for support workers specifies that they must seek consent, work with others and engage in further training and development through continuing professional development (Skills for Care and Skills for Health, 2013). </w:t>
      </w:r>
      <w:r w:rsidR="00D303E7" w:rsidRPr="00D303E7">
        <w:rPr>
          <w:rStyle w:val="cursor-pointer"/>
          <w:rFonts w:ascii="Arial" w:hAnsi="Arial" w:cs="Arial"/>
        </w:rPr>
        <w:t>Legally there are limits as set out in the Mental Capacity Act 2005.</w:t>
      </w:r>
      <w:r w:rsidR="00D303E7" w:rsidRPr="00D303E7">
        <w:rPr>
          <w:rFonts w:ascii="Arial" w:hAnsi="Arial" w:cs="Arial"/>
        </w:rPr>
        <w:t xml:space="preserve"> </w:t>
      </w:r>
      <w:r w:rsidRPr="00D303E7">
        <w:rPr>
          <w:rFonts w:ascii="Arial" w:hAnsi="Arial" w:cs="Arial"/>
        </w:rPr>
        <w:t xml:space="preserve">Capacity is assumed, individuals need to be supported to make </w:t>
      </w:r>
      <w:proofErr w:type="gramStart"/>
      <w:r w:rsidRPr="00D303E7">
        <w:rPr>
          <w:rFonts w:ascii="Arial" w:hAnsi="Arial" w:cs="Arial"/>
        </w:rPr>
        <w:t>decisions</w:t>
      </w:r>
      <w:proofErr w:type="gramEnd"/>
      <w:r w:rsidRPr="00D303E7">
        <w:rPr>
          <w:rFonts w:ascii="Arial" w:hAnsi="Arial" w:cs="Arial"/>
        </w:rPr>
        <w:t xml:space="preserve"> and an unwise decision does not necessarily imply incapacity.</w:t>
      </w:r>
    </w:p>
    <w:p w14:paraId="0E81511F" w14:textId="77777777" w:rsidR="005D6482" w:rsidRPr="00D303E7" w:rsidRDefault="005D6482" w:rsidP="00D303E7">
      <w:pPr>
        <w:spacing w:line="360" w:lineRule="auto"/>
        <w:jc w:val="both"/>
        <w:rPr>
          <w:rFonts w:ascii="Arial" w:hAnsi="Arial" w:cs="Arial"/>
        </w:rPr>
      </w:pPr>
      <w:r w:rsidRPr="00D303E7">
        <w:rPr>
          <w:rFonts w:ascii="Arial" w:hAnsi="Arial" w:cs="Arial"/>
        </w:rPr>
        <w:lastRenderedPageBreak/>
        <w:t xml:space="preserve">There are principles that support quality because they change the focus from what is being done to what is of importance to the people of care. They also interlock. Shared decision-making requires a collaborative team of informed professionals, as well as ethical understanding of consent and capacity. It's not easy to implement, however. Twenty-three qualitative studies of palliative cancer care were </w:t>
      </w:r>
      <w:proofErr w:type="spellStart"/>
      <w:r w:rsidRPr="00D303E7">
        <w:rPr>
          <w:rFonts w:ascii="Arial" w:hAnsi="Arial" w:cs="Arial"/>
        </w:rPr>
        <w:t>synthesised</w:t>
      </w:r>
      <w:proofErr w:type="spellEnd"/>
      <w:r w:rsidRPr="00D303E7">
        <w:rPr>
          <w:rFonts w:ascii="Arial" w:hAnsi="Arial" w:cs="Arial"/>
        </w:rPr>
        <w:t xml:space="preserve"> by Rabben et al. (2024). They often felt like it was “no choice” when deciding, their wishes to be involved changed over time, and involvement was influenced by trusting relationships and staff time. Elwyn et al. (2022) explore the boundaries of shared decision making: they warn against shared decision making as a tick-off-the-box process. </w:t>
      </w:r>
      <w:r w:rsidR="00D303E7" w:rsidRPr="00D303E7">
        <w:rPr>
          <w:rFonts w:ascii="Arial" w:hAnsi="Arial" w:cs="Arial"/>
        </w:rPr>
        <w:t xml:space="preserve">The benefits of this are greater control, better coordination and more defensible decisions. </w:t>
      </w:r>
      <w:r w:rsidRPr="00D303E7">
        <w:rPr>
          <w:rFonts w:ascii="Arial" w:hAnsi="Arial" w:cs="Arial"/>
        </w:rPr>
        <w:t xml:space="preserve">The challenges are limited time, unclear roles, unequal training and the need to test the effectiveness of </w:t>
      </w:r>
      <w:proofErr w:type="spellStart"/>
      <w:r w:rsidRPr="00D303E7">
        <w:rPr>
          <w:rFonts w:ascii="Arial" w:hAnsi="Arial" w:cs="Arial"/>
        </w:rPr>
        <w:t>personalised</w:t>
      </w:r>
      <w:proofErr w:type="spellEnd"/>
      <w:r w:rsidRPr="00D303E7">
        <w:rPr>
          <w:rFonts w:ascii="Arial" w:hAnsi="Arial" w:cs="Arial"/>
        </w:rPr>
        <w:t xml:space="preserve"> initiatives.</w:t>
      </w:r>
    </w:p>
    <w:p w14:paraId="1211C178" w14:textId="77777777" w:rsidR="005D6482" w:rsidRPr="00D303E7" w:rsidRDefault="005D6482" w:rsidP="00D303E7">
      <w:pPr>
        <w:spacing w:line="360" w:lineRule="auto"/>
        <w:jc w:val="both"/>
        <w:rPr>
          <w:rFonts w:ascii="Arial" w:hAnsi="Arial" w:cs="Arial"/>
          <w:b/>
        </w:rPr>
      </w:pPr>
      <w:r w:rsidRPr="00D303E7">
        <w:rPr>
          <w:rFonts w:ascii="Arial" w:hAnsi="Arial" w:cs="Arial"/>
          <w:b/>
        </w:rPr>
        <w:t xml:space="preserve">Task 2: Practical Example in Practice - </w:t>
      </w:r>
      <w:proofErr w:type="spellStart"/>
      <w:r w:rsidRPr="00D303E7">
        <w:rPr>
          <w:rFonts w:ascii="Arial" w:hAnsi="Arial" w:cs="Arial"/>
          <w:b/>
        </w:rPr>
        <w:t>Mrs</w:t>
      </w:r>
      <w:proofErr w:type="spellEnd"/>
      <w:r w:rsidRPr="00D303E7">
        <w:rPr>
          <w:rFonts w:ascii="Arial" w:hAnsi="Arial" w:cs="Arial"/>
          <w:b/>
        </w:rPr>
        <w:t xml:space="preserve"> C's Story</w:t>
      </w:r>
    </w:p>
    <w:p w14:paraId="4E37DCB4" w14:textId="6C115AD0" w:rsidR="005D6482" w:rsidRPr="00D303E7" w:rsidRDefault="005D6482" w:rsidP="00D303E7">
      <w:pPr>
        <w:spacing w:line="360" w:lineRule="auto"/>
        <w:jc w:val="both"/>
        <w:rPr>
          <w:rFonts w:ascii="Arial" w:hAnsi="Arial" w:cs="Arial"/>
        </w:rPr>
      </w:pPr>
      <w:r w:rsidRPr="00D303E7">
        <w:rPr>
          <w:rFonts w:ascii="Arial" w:hAnsi="Arial" w:cs="Arial"/>
        </w:rPr>
        <w:t xml:space="preserve">All three of these principles are exhibited in </w:t>
      </w:r>
      <w:proofErr w:type="spellStart"/>
      <w:r w:rsidR="00003FB6" w:rsidRPr="00D303E7">
        <w:rPr>
          <w:rFonts w:ascii="Arial" w:hAnsi="Arial" w:cs="Arial"/>
        </w:rPr>
        <w:t>Mrs</w:t>
      </w:r>
      <w:proofErr w:type="spellEnd"/>
      <w:r w:rsidR="00003FB6">
        <w:rPr>
          <w:rFonts w:ascii="Arial" w:hAnsi="Arial" w:cs="Arial"/>
        </w:rPr>
        <w:t xml:space="preserve"> </w:t>
      </w:r>
      <w:r w:rsidRPr="00D303E7">
        <w:rPr>
          <w:rFonts w:ascii="Arial" w:hAnsi="Arial" w:cs="Arial"/>
        </w:rPr>
        <w:t>C's story for a single woman living with COPD and metastatic lung cancer.</w:t>
      </w:r>
    </w:p>
    <w:p w14:paraId="501AC380" w14:textId="77777777" w:rsidR="005D6482" w:rsidRPr="00D303E7" w:rsidRDefault="007C083E" w:rsidP="00D303E7">
      <w:pPr>
        <w:spacing w:line="360" w:lineRule="auto"/>
        <w:jc w:val="both"/>
        <w:rPr>
          <w:rFonts w:ascii="Arial" w:hAnsi="Arial" w:cs="Arial"/>
        </w:rPr>
      </w:pPr>
      <w:r>
        <w:rPr>
          <w:rFonts w:ascii="Arial" w:hAnsi="Arial" w:cs="Arial"/>
          <w:b/>
        </w:rPr>
        <w:t>Person-</w:t>
      </w:r>
      <w:proofErr w:type="spellStart"/>
      <w:r>
        <w:rPr>
          <w:rFonts w:ascii="Arial" w:hAnsi="Arial" w:cs="Arial"/>
          <w:b/>
        </w:rPr>
        <w:t>centred</w:t>
      </w:r>
      <w:proofErr w:type="spellEnd"/>
      <w:r>
        <w:rPr>
          <w:rFonts w:ascii="Arial" w:hAnsi="Arial" w:cs="Arial"/>
          <w:b/>
        </w:rPr>
        <w:t xml:space="preserve"> care:</w:t>
      </w:r>
      <w:r w:rsidR="005D6482" w:rsidRPr="00D303E7">
        <w:rPr>
          <w:rFonts w:ascii="Arial" w:hAnsi="Arial" w:cs="Arial"/>
        </w:rPr>
        <w:t xml:space="preserve"> Care started with a comprehensive evaluation of her physical, psychological, emotional, social and spiritual needs, and continued to involve ongoing dialogue with her about what was important to her. </w:t>
      </w:r>
      <w:proofErr w:type="spellStart"/>
      <w:r w:rsidR="005D6482" w:rsidRPr="00D303E7">
        <w:rPr>
          <w:rFonts w:ascii="Arial" w:hAnsi="Arial" w:cs="Arial"/>
        </w:rPr>
        <w:t>Mrs</w:t>
      </w:r>
      <w:proofErr w:type="spellEnd"/>
      <w:r w:rsidR="005D6482" w:rsidRPr="00D303E7">
        <w:rPr>
          <w:rFonts w:ascii="Arial" w:hAnsi="Arial" w:cs="Arial"/>
        </w:rPr>
        <w:t xml:space="preserve"> C said that she needed to have only morning carers for now. She made her decisions in a shareable plan, and this is in line with what the NHS England (2023) said about this approach. Clinical care and morning support were related to physiological and safety needs, according to Maslow (1943). Belonging and esteem were the concerns of the health walk, lunch club, volunteer shopper and iPad calls with grandchildren. After three months, her confidence level was </w:t>
      </w:r>
      <w:proofErr w:type="gramStart"/>
      <w:r w:rsidR="005D6482" w:rsidRPr="00D303E7">
        <w:rPr>
          <w:rFonts w:ascii="Arial" w:hAnsi="Arial" w:cs="Arial"/>
        </w:rPr>
        <w:t>higher</w:t>
      </w:r>
      <w:proofErr w:type="gramEnd"/>
      <w:r w:rsidR="005D6482" w:rsidRPr="00D303E7">
        <w:rPr>
          <w:rFonts w:ascii="Arial" w:hAnsi="Arial" w:cs="Arial"/>
        </w:rPr>
        <w:t xml:space="preserve"> and she achieved an increase in her Patient Activation Measure (PAM) score following health coaching. This enabled her to participate in </w:t>
      </w:r>
      <w:proofErr w:type="gramStart"/>
      <w:r w:rsidR="005D6482" w:rsidRPr="00D303E7">
        <w:rPr>
          <w:rFonts w:ascii="Arial" w:hAnsi="Arial" w:cs="Arial"/>
        </w:rPr>
        <w:t>activities, and</w:t>
      </w:r>
      <w:proofErr w:type="gramEnd"/>
      <w:r w:rsidR="005D6482" w:rsidRPr="00D303E7">
        <w:rPr>
          <w:rFonts w:ascii="Arial" w:hAnsi="Arial" w:cs="Arial"/>
        </w:rPr>
        <w:t xml:space="preserve"> make a step towards achieving self-</w:t>
      </w:r>
      <w:proofErr w:type="spellStart"/>
      <w:r w:rsidR="005D6482" w:rsidRPr="00D303E7">
        <w:rPr>
          <w:rFonts w:ascii="Arial" w:hAnsi="Arial" w:cs="Arial"/>
        </w:rPr>
        <w:t>actualisation</w:t>
      </w:r>
      <w:proofErr w:type="spellEnd"/>
      <w:r w:rsidR="005D6482" w:rsidRPr="00D303E7">
        <w:rPr>
          <w:rFonts w:ascii="Arial" w:hAnsi="Arial" w:cs="Arial"/>
        </w:rPr>
        <w:t>.</w:t>
      </w:r>
    </w:p>
    <w:p w14:paraId="2DCAE4BC" w14:textId="77777777" w:rsidR="005D6482" w:rsidRPr="00D303E7" w:rsidRDefault="007C083E" w:rsidP="00D303E7">
      <w:pPr>
        <w:spacing w:line="360" w:lineRule="auto"/>
        <w:jc w:val="both"/>
        <w:rPr>
          <w:rFonts w:ascii="Arial" w:hAnsi="Arial" w:cs="Arial"/>
        </w:rPr>
      </w:pPr>
      <w:r>
        <w:rPr>
          <w:rFonts w:ascii="Arial" w:hAnsi="Arial" w:cs="Arial"/>
          <w:b/>
        </w:rPr>
        <w:t>Partnership working:</w:t>
      </w:r>
      <w:r w:rsidR="005D6482" w:rsidRPr="00D303E7">
        <w:rPr>
          <w:rFonts w:ascii="Arial" w:hAnsi="Arial" w:cs="Arial"/>
        </w:rPr>
        <w:t xml:space="preserve"> Her GP initiated social prescribing and health coaching. Her plan was </w:t>
      </w:r>
      <w:proofErr w:type="gramStart"/>
      <w:r w:rsidR="005D6482" w:rsidRPr="00D303E7">
        <w:rPr>
          <w:rFonts w:ascii="Arial" w:hAnsi="Arial" w:cs="Arial"/>
        </w:rPr>
        <w:t>communicated</w:t>
      </w:r>
      <w:proofErr w:type="gramEnd"/>
      <w:r w:rsidR="005D6482" w:rsidRPr="00D303E7">
        <w:rPr>
          <w:rFonts w:ascii="Arial" w:hAnsi="Arial" w:cs="Arial"/>
        </w:rPr>
        <w:t xml:space="preserve"> to the GP, community nurse, hospital staff, ambulance service, NHS 111, </w:t>
      </w:r>
      <w:proofErr w:type="gramStart"/>
      <w:r w:rsidR="005D6482" w:rsidRPr="00D303E7">
        <w:rPr>
          <w:rFonts w:ascii="Arial" w:hAnsi="Arial" w:cs="Arial"/>
        </w:rPr>
        <w:t>out of hours</w:t>
      </w:r>
      <w:proofErr w:type="gramEnd"/>
      <w:r w:rsidR="005D6482" w:rsidRPr="00D303E7">
        <w:rPr>
          <w:rFonts w:ascii="Arial" w:hAnsi="Arial" w:cs="Arial"/>
        </w:rPr>
        <w:t xml:space="preserve"> services, specialists and family. That's the level of co-ordination expected by integrated care systems through the Health and Care Act 2022. It also aligns with Wilkin et al. (2024) who have noted that team-based responsibility is a facilitator of planning conversations. Partnership that went beyond statutory services to community resources and the trusted </w:t>
      </w:r>
      <w:proofErr w:type="spellStart"/>
      <w:r w:rsidR="005D6482" w:rsidRPr="00D303E7">
        <w:rPr>
          <w:rFonts w:ascii="Arial" w:hAnsi="Arial" w:cs="Arial"/>
        </w:rPr>
        <w:t>neighbour</w:t>
      </w:r>
      <w:proofErr w:type="spellEnd"/>
      <w:r w:rsidR="005D6482" w:rsidRPr="00D303E7">
        <w:rPr>
          <w:rFonts w:ascii="Arial" w:hAnsi="Arial" w:cs="Arial"/>
        </w:rPr>
        <w:t>.</w:t>
      </w:r>
    </w:p>
    <w:p w14:paraId="5BB5D4F7" w14:textId="77777777" w:rsidR="005D6482" w:rsidRPr="00D303E7" w:rsidRDefault="005D6482" w:rsidP="00D303E7">
      <w:pPr>
        <w:spacing w:line="360" w:lineRule="auto"/>
        <w:jc w:val="both"/>
        <w:rPr>
          <w:rFonts w:ascii="Arial" w:hAnsi="Arial" w:cs="Arial"/>
        </w:rPr>
      </w:pPr>
      <w:r w:rsidRPr="00D303E7">
        <w:rPr>
          <w:rFonts w:ascii="Arial" w:hAnsi="Arial" w:cs="Arial"/>
          <w:b/>
        </w:rPr>
        <w:t>Ethical practi</w:t>
      </w:r>
      <w:r w:rsidR="007C083E">
        <w:rPr>
          <w:rFonts w:ascii="Arial" w:hAnsi="Arial" w:cs="Arial"/>
          <w:b/>
        </w:rPr>
        <w:t>ce:</w:t>
      </w:r>
      <w:r w:rsidRPr="00D303E7">
        <w:rPr>
          <w:rFonts w:ascii="Arial" w:hAnsi="Arial" w:cs="Arial"/>
        </w:rPr>
        <w:t xml:space="preserve"> Shared decisions in the case are respectful of autonomy. They discussed options for palliative care, admission for treatment, resuscitation preferences and symptom </w:t>
      </w:r>
      <w:r w:rsidRPr="00D303E7">
        <w:rPr>
          <w:rFonts w:ascii="Arial" w:hAnsi="Arial" w:cs="Arial"/>
        </w:rPr>
        <w:lastRenderedPageBreak/>
        <w:t xml:space="preserve">control. Under the Mental Capacity Act 2005, it is important to capture preferences when she has capacity. The study by Rabben et al. (2024) highlights that palliative decisions are a process of decisions, and that individuals might think that they have “no choice”. When one's disease advances, it is thus an ethical obligation to revisit choices. Her PHB is </w:t>
      </w:r>
      <w:proofErr w:type="gramStart"/>
      <w:r w:rsidRPr="00D303E7">
        <w:rPr>
          <w:rFonts w:ascii="Arial" w:hAnsi="Arial" w:cs="Arial"/>
        </w:rPr>
        <w:t>independent,</w:t>
      </w:r>
      <w:proofErr w:type="gramEnd"/>
      <w:r w:rsidRPr="00D303E7">
        <w:rPr>
          <w:rFonts w:ascii="Arial" w:hAnsi="Arial" w:cs="Arial"/>
        </w:rPr>
        <w:t xml:space="preserve"> impartial. She is not happy with the </w:t>
      </w:r>
      <w:proofErr w:type="gramStart"/>
      <w:r w:rsidRPr="00D303E7">
        <w:rPr>
          <w:rFonts w:ascii="Arial" w:hAnsi="Arial" w:cs="Arial"/>
        </w:rPr>
        <w:t>agency</w:t>
      </w:r>
      <w:proofErr w:type="gramEnd"/>
      <w:r w:rsidRPr="00D303E7">
        <w:rPr>
          <w:rFonts w:ascii="Arial" w:hAnsi="Arial" w:cs="Arial"/>
        </w:rPr>
        <w:t xml:space="preserve"> carers and decided to hire the carer from a </w:t>
      </w:r>
      <w:proofErr w:type="spellStart"/>
      <w:r w:rsidRPr="00D303E7">
        <w:rPr>
          <w:rFonts w:ascii="Arial" w:hAnsi="Arial" w:cs="Arial"/>
        </w:rPr>
        <w:t>neighbour</w:t>
      </w:r>
      <w:proofErr w:type="spellEnd"/>
      <w:r w:rsidRPr="00D303E7">
        <w:rPr>
          <w:rFonts w:ascii="Arial" w:hAnsi="Arial" w:cs="Arial"/>
        </w:rPr>
        <w:t xml:space="preserve"> she knows very well. This creates issues of safeguarding and sustainability as the </w:t>
      </w:r>
      <w:proofErr w:type="spellStart"/>
      <w:r w:rsidRPr="00D303E7">
        <w:rPr>
          <w:rFonts w:ascii="Arial" w:hAnsi="Arial" w:cs="Arial"/>
        </w:rPr>
        <w:t>neighbour</w:t>
      </w:r>
      <w:proofErr w:type="spellEnd"/>
      <w:r w:rsidRPr="00D303E7">
        <w:rPr>
          <w:rFonts w:ascii="Arial" w:hAnsi="Arial" w:cs="Arial"/>
        </w:rPr>
        <w:t xml:space="preserve"> is not a regulated worker. Hence, risk assessment and risk review </w:t>
      </w:r>
      <w:proofErr w:type="gramStart"/>
      <w:r w:rsidRPr="00D303E7">
        <w:rPr>
          <w:rFonts w:ascii="Arial" w:hAnsi="Arial" w:cs="Arial"/>
        </w:rPr>
        <w:t>is</w:t>
      </w:r>
      <w:proofErr w:type="gramEnd"/>
      <w:r w:rsidRPr="00D303E7">
        <w:rPr>
          <w:rFonts w:ascii="Arial" w:hAnsi="Arial" w:cs="Arial"/>
        </w:rPr>
        <w:t xml:space="preserve"> still important.</w:t>
      </w:r>
    </w:p>
    <w:p w14:paraId="69B7EB4F" w14:textId="77777777" w:rsidR="005D6482" w:rsidRPr="00D303E7" w:rsidRDefault="007C083E" w:rsidP="00D303E7">
      <w:pPr>
        <w:spacing w:line="360" w:lineRule="auto"/>
        <w:jc w:val="both"/>
        <w:rPr>
          <w:rFonts w:ascii="Arial" w:hAnsi="Arial" w:cs="Arial"/>
        </w:rPr>
      </w:pPr>
      <w:r>
        <w:rPr>
          <w:rFonts w:ascii="Arial" w:hAnsi="Arial" w:cs="Arial"/>
          <w:b/>
        </w:rPr>
        <w:t>Impact:</w:t>
      </w:r>
      <w:r w:rsidR="005D6482" w:rsidRPr="00D303E7">
        <w:rPr>
          <w:rFonts w:ascii="Arial" w:hAnsi="Arial" w:cs="Arial"/>
        </w:rPr>
        <w:t xml:space="preserve"> Combined approach resulted in greater confidence, connection and control for </w:t>
      </w:r>
      <w:proofErr w:type="spellStart"/>
      <w:r w:rsidR="005D6482" w:rsidRPr="00D303E7">
        <w:rPr>
          <w:rFonts w:ascii="Arial" w:hAnsi="Arial" w:cs="Arial"/>
        </w:rPr>
        <w:t>Mrs</w:t>
      </w:r>
      <w:proofErr w:type="spellEnd"/>
      <w:r w:rsidR="005D6482" w:rsidRPr="00D303E7">
        <w:rPr>
          <w:rFonts w:ascii="Arial" w:hAnsi="Arial" w:cs="Arial"/>
        </w:rPr>
        <w:t xml:space="preserve"> C. Her family felt safe and reassured by the videoconferencing, and there was a plan for everyone.</w:t>
      </w:r>
      <w:r w:rsidR="00D303E7" w:rsidRPr="00D303E7">
        <w:rPr>
          <w:rFonts w:ascii="Arial" w:hAnsi="Arial" w:cs="Arial"/>
        </w:rPr>
        <w:t xml:space="preserve"> But there are indications we need to take precautions.</w:t>
      </w:r>
      <w:r w:rsidR="005D6482" w:rsidRPr="00D303E7">
        <w:rPr>
          <w:rFonts w:ascii="Arial" w:hAnsi="Arial" w:cs="Arial"/>
        </w:rPr>
        <w:t xml:space="preserve"> Kiely et al. (2022) conducted a review of controlled studies of social prescribing link workers. They did not find consistent evidence for the effectiveness of social support or physical function, only limited evidence for the effectiveness of self-rated health and quality of care, and no cost-effectiveness analysis. It is important that her contribution to the benefits is backed by her own goals and indicators, for example, </w:t>
      </w:r>
      <w:proofErr w:type="gramStart"/>
      <w:r w:rsidR="005D6482" w:rsidRPr="00D303E7">
        <w:rPr>
          <w:rFonts w:ascii="Arial" w:hAnsi="Arial" w:cs="Arial"/>
        </w:rPr>
        <w:t>the PAM</w:t>
      </w:r>
      <w:proofErr w:type="gramEnd"/>
      <w:r w:rsidR="005D6482" w:rsidRPr="00D303E7">
        <w:rPr>
          <w:rFonts w:ascii="Arial" w:hAnsi="Arial" w:cs="Arial"/>
        </w:rPr>
        <w:t>.</w:t>
      </w:r>
    </w:p>
    <w:p w14:paraId="4FCB1EE6" w14:textId="77777777" w:rsidR="005D6482" w:rsidRPr="00D303E7" w:rsidRDefault="007C083E" w:rsidP="00D303E7">
      <w:pPr>
        <w:spacing w:line="360" w:lineRule="auto"/>
        <w:jc w:val="both"/>
        <w:rPr>
          <w:rFonts w:ascii="Arial" w:hAnsi="Arial" w:cs="Arial"/>
        </w:rPr>
      </w:pPr>
      <w:r>
        <w:rPr>
          <w:rFonts w:ascii="Arial" w:hAnsi="Arial" w:cs="Arial"/>
          <w:b/>
        </w:rPr>
        <w:t>Challenges and improvements:</w:t>
      </w:r>
      <w:r w:rsidR="005D6482" w:rsidRPr="00D303E7">
        <w:rPr>
          <w:rFonts w:ascii="Arial" w:hAnsi="Arial" w:cs="Arial"/>
        </w:rPr>
        <w:t xml:space="preserve"> </w:t>
      </w:r>
      <w:proofErr w:type="spellStart"/>
      <w:r w:rsidR="005D6482" w:rsidRPr="00D303E7">
        <w:rPr>
          <w:rFonts w:ascii="Arial" w:hAnsi="Arial" w:cs="Arial"/>
        </w:rPr>
        <w:t>Mrs</w:t>
      </w:r>
      <w:proofErr w:type="spellEnd"/>
      <w:r w:rsidR="005D6482" w:rsidRPr="00D303E7">
        <w:rPr>
          <w:rFonts w:ascii="Arial" w:hAnsi="Arial" w:cs="Arial"/>
        </w:rPr>
        <w:t xml:space="preserve"> C lives alone, her children live far away and her condition is progressive; </w:t>
      </w:r>
      <w:proofErr w:type="gramStart"/>
      <w:r w:rsidR="005D6482" w:rsidRPr="00D303E7">
        <w:rPr>
          <w:rFonts w:ascii="Arial" w:hAnsi="Arial" w:cs="Arial"/>
        </w:rPr>
        <w:t>thus</w:t>
      </w:r>
      <w:proofErr w:type="gramEnd"/>
      <w:r w:rsidR="005D6482" w:rsidRPr="00D303E7">
        <w:rPr>
          <w:rFonts w:ascii="Arial" w:hAnsi="Arial" w:cs="Arial"/>
        </w:rPr>
        <w:t xml:space="preserve"> relying on one </w:t>
      </w:r>
      <w:proofErr w:type="spellStart"/>
      <w:r w:rsidR="005D6482" w:rsidRPr="00D303E7">
        <w:rPr>
          <w:rFonts w:ascii="Arial" w:hAnsi="Arial" w:cs="Arial"/>
        </w:rPr>
        <w:t>neighbour</w:t>
      </w:r>
      <w:proofErr w:type="spellEnd"/>
      <w:r w:rsidR="005D6482" w:rsidRPr="00D303E7">
        <w:rPr>
          <w:rFonts w:ascii="Arial" w:hAnsi="Arial" w:cs="Arial"/>
        </w:rPr>
        <w:t xml:space="preserve"> is vulnerable. Practical improvements include:</w:t>
      </w:r>
    </w:p>
    <w:p w14:paraId="3E6D384B" w14:textId="77777777" w:rsidR="005D6482" w:rsidRPr="007C083E" w:rsidRDefault="007C083E" w:rsidP="007C083E">
      <w:pPr>
        <w:pStyle w:val="ListParagraph"/>
        <w:numPr>
          <w:ilvl w:val="0"/>
          <w:numId w:val="2"/>
        </w:numPr>
        <w:spacing w:line="360" w:lineRule="auto"/>
        <w:jc w:val="both"/>
        <w:rPr>
          <w:rFonts w:ascii="Arial" w:hAnsi="Arial" w:cs="Arial"/>
        </w:rPr>
      </w:pPr>
      <w:r>
        <w:rPr>
          <w:rFonts w:ascii="Arial" w:hAnsi="Arial" w:cs="Arial"/>
        </w:rPr>
        <w:t>A</w:t>
      </w:r>
      <w:r w:rsidR="005D6482" w:rsidRPr="007C083E">
        <w:rPr>
          <w:rFonts w:ascii="Arial" w:hAnsi="Arial" w:cs="Arial"/>
        </w:rPr>
        <w:t xml:space="preserve"> named coordinator</w:t>
      </w:r>
    </w:p>
    <w:p w14:paraId="7F156DCF" w14:textId="77777777" w:rsidR="005D6482" w:rsidRPr="007C083E" w:rsidRDefault="005D6482" w:rsidP="007C083E">
      <w:pPr>
        <w:pStyle w:val="ListParagraph"/>
        <w:numPr>
          <w:ilvl w:val="0"/>
          <w:numId w:val="2"/>
        </w:numPr>
        <w:spacing w:line="360" w:lineRule="auto"/>
        <w:jc w:val="both"/>
        <w:rPr>
          <w:rFonts w:ascii="Arial" w:hAnsi="Arial" w:cs="Arial"/>
        </w:rPr>
      </w:pPr>
      <w:r w:rsidRPr="007C083E">
        <w:rPr>
          <w:rFonts w:ascii="Arial" w:hAnsi="Arial" w:cs="Arial"/>
        </w:rPr>
        <w:t>Discuss triggers related to exacerbations or admissions</w:t>
      </w:r>
    </w:p>
    <w:p w14:paraId="742292DC" w14:textId="77777777" w:rsidR="005D6482" w:rsidRPr="007C083E" w:rsidRDefault="005D6482" w:rsidP="007C083E">
      <w:pPr>
        <w:pStyle w:val="ListParagraph"/>
        <w:numPr>
          <w:ilvl w:val="0"/>
          <w:numId w:val="2"/>
        </w:numPr>
        <w:spacing w:line="360" w:lineRule="auto"/>
        <w:jc w:val="both"/>
        <w:rPr>
          <w:rFonts w:ascii="Arial" w:hAnsi="Arial" w:cs="Arial"/>
        </w:rPr>
      </w:pPr>
      <w:r w:rsidRPr="007C083E">
        <w:rPr>
          <w:rFonts w:ascii="Arial" w:hAnsi="Arial" w:cs="Arial"/>
        </w:rPr>
        <w:t xml:space="preserve">A plan that you have made </w:t>
      </w:r>
      <w:proofErr w:type="gramStart"/>
      <w:r w:rsidRPr="007C083E">
        <w:rPr>
          <w:rFonts w:ascii="Arial" w:hAnsi="Arial" w:cs="Arial"/>
        </w:rPr>
        <w:t>in the event that</w:t>
      </w:r>
      <w:proofErr w:type="gramEnd"/>
      <w:r w:rsidRPr="007C083E">
        <w:rPr>
          <w:rFonts w:ascii="Arial" w:hAnsi="Arial" w:cs="Arial"/>
        </w:rPr>
        <w:t xml:space="preserve"> your </w:t>
      </w:r>
      <w:proofErr w:type="spellStart"/>
      <w:r w:rsidRPr="007C083E">
        <w:rPr>
          <w:rFonts w:ascii="Arial" w:hAnsi="Arial" w:cs="Arial"/>
        </w:rPr>
        <w:t>neighbour</w:t>
      </w:r>
      <w:proofErr w:type="spellEnd"/>
      <w:r w:rsidRPr="007C083E">
        <w:rPr>
          <w:rFonts w:ascii="Arial" w:hAnsi="Arial" w:cs="Arial"/>
        </w:rPr>
        <w:t xml:space="preserve"> is not available.</w:t>
      </w:r>
    </w:p>
    <w:p w14:paraId="6D68FB14" w14:textId="77777777" w:rsidR="005D6482" w:rsidRPr="007C083E" w:rsidRDefault="007C083E" w:rsidP="007C083E">
      <w:pPr>
        <w:pStyle w:val="ListParagraph"/>
        <w:numPr>
          <w:ilvl w:val="0"/>
          <w:numId w:val="2"/>
        </w:numPr>
        <w:spacing w:line="360" w:lineRule="auto"/>
        <w:jc w:val="both"/>
        <w:rPr>
          <w:rFonts w:ascii="Arial" w:hAnsi="Arial" w:cs="Arial"/>
        </w:rPr>
      </w:pPr>
      <w:r>
        <w:rPr>
          <w:rFonts w:ascii="Arial" w:hAnsi="Arial" w:cs="Arial"/>
        </w:rPr>
        <w:t>C</w:t>
      </w:r>
      <w:r w:rsidR="005D6482" w:rsidRPr="007C083E">
        <w:rPr>
          <w:rFonts w:ascii="Arial" w:hAnsi="Arial" w:cs="Arial"/>
        </w:rPr>
        <w:t>ontinued digital support</w:t>
      </w:r>
    </w:p>
    <w:p w14:paraId="6F752387" w14:textId="77777777" w:rsidR="005D6482" w:rsidRPr="00D303E7" w:rsidRDefault="005D6482" w:rsidP="00D303E7">
      <w:pPr>
        <w:spacing w:line="360" w:lineRule="auto"/>
        <w:jc w:val="both"/>
        <w:rPr>
          <w:rFonts w:ascii="Arial" w:hAnsi="Arial" w:cs="Arial"/>
        </w:rPr>
      </w:pPr>
      <w:r w:rsidRPr="00D303E7">
        <w:rPr>
          <w:rFonts w:ascii="Arial" w:hAnsi="Arial" w:cs="Arial"/>
        </w:rPr>
        <w:t>Early reassessment would avoid crisis-led decisions due to the possibility that the PHB may increase after review.</w:t>
      </w:r>
    </w:p>
    <w:p w14:paraId="7BE0D638" w14:textId="77777777" w:rsidR="005D6482" w:rsidRPr="00D303E7" w:rsidRDefault="00A925B8" w:rsidP="00D303E7">
      <w:pPr>
        <w:spacing w:line="360" w:lineRule="auto"/>
        <w:jc w:val="both"/>
        <w:rPr>
          <w:rFonts w:ascii="Arial" w:hAnsi="Arial" w:cs="Arial"/>
          <w:b/>
        </w:rPr>
      </w:pPr>
      <w:r>
        <w:rPr>
          <w:rFonts w:ascii="Arial" w:hAnsi="Arial" w:cs="Arial"/>
          <w:b/>
        </w:rPr>
        <w:t>Task 3: Self-reflection as a</w:t>
      </w:r>
      <w:r w:rsidR="007C083E">
        <w:rPr>
          <w:rFonts w:ascii="Arial" w:hAnsi="Arial" w:cs="Arial"/>
          <w:b/>
        </w:rPr>
        <w:t xml:space="preserve"> Support W</w:t>
      </w:r>
      <w:r w:rsidR="005D6482" w:rsidRPr="00D303E7">
        <w:rPr>
          <w:rFonts w:ascii="Arial" w:hAnsi="Arial" w:cs="Arial"/>
          <w:b/>
        </w:rPr>
        <w:t>orker</w:t>
      </w:r>
    </w:p>
    <w:p w14:paraId="7B871D00" w14:textId="77777777" w:rsidR="005D6482" w:rsidRPr="00D303E7" w:rsidRDefault="005D6482" w:rsidP="00D303E7">
      <w:pPr>
        <w:spacing w:line="360" w:lineRule="auto"/>
        <w:jc w:val="both"/>
        <w:rPr>
          <w:rFonts w:ascii="Arial" w:hAnsi="Arial" w:cs="Arial"/>
        </w:rPr>
      </w:pPr>
      <w:r w:rsidRPr="00D303E7">
        <w:rPr>
          <w:rFonts w:ascii="Arial" w:hAnsi="Arial" w:cs="Arial"/>
        </w:rPr>
        <w:t xml:space="preserve">This reflection is presented in a </w:t>
      </w:r>
      <w:proofErr w:type="gramStart"/>
      <w:r w:rsidRPr="00D303E7">
        <w:rPr>
          <w:rFonts w:ascii="Arial" w:hAnsi="Arial" w:cs="Arial"/>
        </w:rPr>
        <w:t>forward looking</w:t>
      </w:r>
      <w:proofErr w:type="gramEnd"/>
      <w:r w:rsidRPr="00D303E7">
        <w:rPr>
          <w:rFonts w:ascii="Arial" w:hAnsi="Arial" w:cs="Arial"/>
        </w:rPr>
        <w:t xml:space="preserve"> manner utilizing Gibbs' reflective cycle (description, feelings, evaluation, analysis, conclusion and action plan). It outlines the three principles I will use in my role as a support worker within the home of the older person. Every section has a situation from which I think I will find myself.</w:t>
      </w:r>
    </w:p>
    <w:p w14:paraId="0970702E" w14:textId="77777777" w:rsidR="007C083E" w:rsidRDefault="007C083E" w:rsidP="00D303E7">
      <w:pPr>
        <w:spacing w:line="360" w:lineRule="auto"/>
        <w:jc w:val="both"/>
        <w:rPr>
          <w:rFonts w:ascii="Arial" w:hAnsi="Arial" w:cs="Arial"/>
          <w:b/>
        </w:rPr>
      </w:pPr>
    </w:p>
    <w:p w14:paraId="398C4CD5" w14:textId="77777777" w:rsidR="007C083E" w:rsidRDefault="007C083E" w:rsidP="00D303E7">
      <w:pPr>
        <w:spacing w:line="360" w:lineRule="auto"/>
        <w:jc w:val="both"/>
        <w:rPr>
          <w:rFonts w:ascii="Arial" w:hAnsi="Arial" w:cs="Arial"/>
          <w:b/>
        </w:rPr>
      </w:pPr>
      <w:r w:rsidRPr="007C083E">
        <w:rPr>
          <w:rFonts w:ascii="Arial" w:hAnsi="Arial" w:cs="Arial"/>
          <w:b/>
          <w:noProof/>
        </w:rPr>
        <w:lastRenderedPageBreak/>
        <w:drawing>
          <wp:inline distT="0" distB="0" distL="0" distR="0" wp14:anchorId="511A1626" wp14:editId="70D09C13">
            <wp:extent cx="5942895" cy="3575050"/>
            <wp:effectExtent l="0" t="0" r="1270" b="6350"/>
            <wp:docPr id="3" name="Picture 3" descr="Gibbs' Reflective Cycle - Paving the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 Paving the W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575474"/>
                    </a:xfrm>
                    <a:prstGeom prst="rect">
                      <a:avLst/>
                    </a:prstGeom>
                    <a:noFill/>
                    <a:ln>
                      <a:noFill/>
                    </a:ln>
                  </pic:spPr>
                </pic:pic>
              </a:graphicData>
            </a:graphic>
          </wp:inline>
        </w:drawing>
      </w:r>
    </w:p>
    <w:p w14:paraId="566C6317" w14:textId="77777777" w:rsidR="007C083E" w:rsidRDefault="007C083E" w:rsidP="00D303E7">
      <w:pPr>
        <w:spacing w:line="360" w:lineRule="auto"/>
        <w:jc w:val="both"/>
        <w:rPr>
          <w:rFonts w:ascii="Arial" w:hAnsi="Arial" w:cs="Arial"/>
          <w:b/>
        </w:rPr>
      </w:pPr>
      <w:r>
        <w:rPr>
          <w:rFonts w:ascii="Arial" w:hAnsi="Arial" w:cs="Arial"/>
          <w:b/>
        </w:rPr>
        <w:t xml:space="preserve">                                                                   (Harrington, 2022)</w:t>
      </w:r>
    </w:p>
    <w:p w14:paraId="17224FC9" w14:textId="77777777" w:rsidR="005D6482" w:rsidRPr="00D303E7" w:rsidRDefault="005D6482" w:rsidP="00D303E7">
      <w:pPr>
        <w:spacing w:line="360" w:lineRule="auto"/>
        <w:jc w:val="both"/>
        <w:rPr>
          <w:rFonts w:ascii="Arial" w:hAnsi="Arial" w:cs="Arial"/>
          <w:b/>
        </w:rPr>
      </w:pPr>
      <w:r w:rsidRPr="00D303E7">
        <w:rPr>
          <w:rFonts w:ascii="Arial" w:hAnsi="Arial" w:cs="Arial"/>
          <w:b/>
        </w:rPr>
        <w:t>4.1 Person-</w:t>
      </w:r>
      <w:proofErr w:type="spellStart"/>
      <w:r w:rsidRPr="00D303E7">
        <w:rPr>
          <w:rFonts w:ascii="Arial" w:hAnsi="Arial" w:cs="Arial"/>
          <w:b/>
        </w:rPr>
        <w:t>centred</w:t>
      </w:r>
      <w:proofErr w:type="spellEnd"/>
      <w:r w:rsidRPr="00D303E7">
        <w:rPr>
          <w:rFonts w:ascii="Arial" w:hAnsi="Arial" w:cs="Arial"/>
          <w:b/>
        </w:rPr>
        <w:t xml:space="preserve"> care</w:t>
      </w:r>
    </w:p>
    <w:p w14:paraId="1A5B911D" w14:textId="77777777" w:rsidR="005D6482" w:rsidRPr="00D303E7" w:rsidRDefault="005D6482" w:rsidP="00D303E7">
      <w:pPr>
        <w:spacing w:line="360" w:lineRule="auto"/>
        <w:jc w:val="both"/>
        <w:rPr>
          <w:rFonts w:ascii="Arial" w:hAnsi="Arial" w:cs="Arial"/>
        </w:rPr>
      </w:pPr>
      <w:r w:rsidRPr="00D303E7">
        <w:rPr>
          <w:rFonts w:ascii="Arial" w:hAnsi="Arial" w:cs="Arial"/>
          <w:b/>
        </w:rPr>
        <w:t>Description:</w:t>
      </w:r>
      <w:r w:rsidRPr="00D303E7">
        <w:rPr>
          <w:rFonts w:ascii="Arial" w:hAnsi="Arial" w:cs="Arial"/>
        </w:rPr>
        <w:t xml:space="preserve"> I will support a person who has a </w:t>
      </w:r>
      <w:proofErr w:type="gramStart"/>
      <w:r w:rsidRPr="00D303E7">
        <w:rPr>
          <w:rFonts w:ascii="Arial" w:hAnsi="Arial" w:cs="Arial"/>
        </w:rPr>
        <w:t>long term</w:t>
      </w:r>
      <w:proofErr w:type="gramEnd"/>
      <w:r w:rsidRPr="00D303E7">
        <w:rPr>
          <w:rFonts w:ascii="Arial" w:hAnsi="Arial" w:cs="Arial"/>
        </w:rPr>
        <w:t xml:space="preserve"> condition e.g. Parkinson's and may not want to eat breakfast or provide with personal care. A person with a tremor, for instance, might refuse morning care because his or her tremor is more severe in the morning.</w:t>
      </w:r>
    </w:p>
    <w:p w14:paraId="45DAB6C3" w14:textId="77777777" w:rsidR="005D6482" w:rsidRPr="00D303E7" w:rsidRDefault="007C083E" w:rsidP="00D303E7">
      <w:pPr>
        <w:spacing w:line="360" w:lineRule="auto"/>
        <w:jc w:val="both"/>
        <w:rPr>
          <w:rFonts w:ascii="Arial" w:hAnsi="Arial" w:cs="Arial"/>
        </w:rPr>
      </w:pPr>
      <w:r>
        <w:rPr>
          <w:rFonts w:ascii="Arial" w:hAnsi="Arial" w:cs="Arial"/>
          <w:b/>
        </w:rPr>
        <w:t>Feelings</w:t>
      </w:r>
      <w:r w:rsidR="005D6482" w:rsidRPr="00D303E7">
        <w:rPr>
          <w:rFonts w:ascii="Arial" w:hAnsi="Arial" w:cs="Arial"/>
          <w:b/>
        </w:rPr>
        <w:t>:</w:t>
      </w:r>
      <w:r w:rsidR="005D6482" w:rsidRPr="00D303E7">
        <w:rPr>
          <w:rFonts w:ascii="Arial" w:hAnsi="Arial" w:cs="Arial"/>
        </w:rPr>
        <w:t xml:space="preserve"> Will be concerned about his food intake and will feel uncomfortable </w:t>
      </w:r>
      <w:proofErr w:type="gramStart"/>
      <w:r w:rsidR="005D6482" w:rsidRPr="00D303E7">
        <w:rPr>
          <w:rFonts w:ascii="Arial" w:hAnsi="Arial" w:cs="Arial"/>
        </w:rPr>
        <w:t>to push</w:t>
      </w:r>
      <w:proofErr w:type="gramEnd"/>
      <w:r w:rsidR="005D6482" w:rsidRPr="00D303E7">
        <w:rPr>
          <w:rFonts w:ascii="Arial" w:hAnsi="Arial" w:cs="Arial"/>
        </w:rPr>
        <w:t xml:space="preserve"> him.</w:t>
      </w:r>
    </w:p>
    <w:p w14:paraId="72A23DA4" w14:textId="77777777" w:rsidR="005D6482" w:rsidRPr="00D303E7" w:rsidRDefault="005D6482" w:rsidP="00D303E7">
      <w:pPr>
        <w:spacing w:line="360" w:lineRule="auto"/>
        <w:jc w:val="both"/>
        <w:rPr>
          <w:rFonts w:ascii="Arial" w:hAnsi="Arial" w:cs="Arial"/>
        </w:rPr>
      </w:pPr>
      <w:r w:rsidRPr="00D303E7">
        <w:rPr>
          <w:rFonts w:ascii="Arial" w:hAnsi="Arial" w:cs="Arial"/>
          <w:b/>
        </w:rPr>
        <w:t>Evaluation:</w:t>
      </w:r>
      <w:r w:rsidRPr="00D303E7">
        <w:rPr>
          <w:rFonts w:ascii="Arial" w:hAnsi="Arial" w:cs="Arial"/>
        </w:rPr>
        <w:t xml:space="preserve"> I am good at being patient and listening. My weakness is doing things for others and not people.</w:t>
      </w:r>
    </w:p>
    <w:p w14:paraId="55239E82" w14:textId="77777777" w:rsidR="005D6482" w:rsidRPr="00D303E7" w:rsidRDefault="00D303E7" w:rsidP="00D303E7">
      <w:pPr>
        <w:spacing w:line="360" w:lineRule="auto"/>
        <w:jc w:val="both"/>
        <w:rPr>
          <w:rFonts w:ascii="Arial" w:hAnsi="Arial" w:cs="Arial"/>
        </w:rPr>
      </w:pPr>
      <w:r w:rsidRPr="00D303E7">
        <w:rPr>
          <w:rFonts w:ascii="Arial" w:hAnsi="Arial" w:cs="Arial"/>
          <w:b/>
        </w:rPr>
        <w:t>Analysis:</w:t>
      </w:r>
      <w:r>
        <w:rPr>
          <w:rFonts w:ascii="Arial" w:hAnsi="Arial" w:cs="Arial"/>
        </w:rPr>
        <w:t xml:space="preserve"> </w:t>
      </w:r>
      <w:r w:rsidR="005D6482" w:rsidRPr="00D303E7">
        <w:rPr>
          <w:rFonts w:ascii="Arial" w:hAnsi="Arial" w:cs="Arial"/>
        </w:rPr>
        <w:t xml:space="preserve">Physiological needs (Maslow, 1943) may be threatened if unmet esteem and belonging needs are present. Care must follow what matters to the person: the Care Act 2014 wellbeing duty and the </w:t>
      </w:r>
      <w:proofErr w:type="spellStart"/>
      <w:r w:rsidR="005D6482" w:rsidRPr="00D303E7">
        <w:rPr>
          <w:rFonts w:ascii="Arial" w:hAnsi="Arial" w:cs="Arial"/>
        </w:rPr>
        <w:t>personalised</w:t>
      </w:r>
      <w:proofErr w:type="spellEnd"/>
      <w:r w:rsidR="005D6482" w:rsidRPr="00D303E7">
        <w:rPr>
          <w:rFonts w:ascii="Arial" w:hAnsi="Arial" w:cs="Arial"/>
        </w:rPr>
        <w:t xml:space="preserve"> care and support planning (NHS England, 2023).</w:t>
      </w:r>
    </w:p>
    <w:p w14:paraId="5284CAA6" w14:textId="240B5D63" w:rsidR="005D6482" w:rsidRPr="00D303E7" w:rsidRDefault="005D6482" w:rsidP="00D303E7">
      <w:pPr>
        <w:spacing w:line="360" w:lineRule="auto"/>
        <w:jc w:val="both"/>
        <w:rPr>
          <w:rFonts w:ascii="Arial" w:hAnsi="Arial" w:cs="Arial"/>
        </w:rPr>
      </w:pPr>
      <w:r w:rsidRPr="00D303E7">
        <w:rPr>
          <w:rFonts w:ascii="Arial" w:hAnsi="Arial" w:cs="Arial"/>
          <w:b/>
        </w:rPr>
        <w:t>Conclusion and action:</w:t>
      </w:r>
      <w:r w:rsidRPr="00D303E7">
        <w:rPr>
          <w:rFonts w:ascii="Arial" w:hAnsi="Arial" w:cs="Arial"/>
        </w:rPr>
        <w:t xml:space="preserve"> I will </w:t>
      </w:r>
      <w:r w:rsidR="00003FB6" w:rsidRPr="00D303E7">
        <w:rPr>
          <w:rFonts w:ascii="Arial" w:hAnsi="Arial" w:cs="Arial"/>
        </w:rPr>
        <w:t>ask,</w:t>
      </w:r>
      <w:r w:rsidRPr="00D303E7">
        <w:rPr>
          <w:rFonts w:ascii="Arial" w:hAnsi="Arial" w:cs="Arial"/>
        </w:rPr>
        <w:t xml:space="preserve"> “what matters to you?” prior to following the routine. I will recommend </w:t>
      </w:r>
      <w:proofErr w:type="gramStart"/>
      <w:r w:rsidRPr="00D303E7">
        <w:rPr>
          <w:rFonts w:ascii="Arial" w:hAnsi="Arial" w:cs="Arial"/>
        </w:rPr>
        <w:t>to change</w:t>
      </w:r>
      <w:proofErr w:type="gramEnd"/>
      <w:r w:rsidRPr="00D303E7">
        <w:rPr>
          <w:rFonts w:ascii="Arial" w:hAnsi="Arial" w:cs="Arial"/>
        </w:rPr>
        <w:t xml:space="preserve"> the care plan (e.g. feed him breakfast after his medication has </w:t>
      </w:r>
      <w:r w:rsidR="00003FB6" w:rsidRPr="00D303E7">
        <w:rPr>
          <w:rFonts w:ascii="Arial" w:hAnsi="Arial" w:cs="Arial"/>
        </w:rPr>
        <w:t>worked</w:t>
      </w:r>
      <w:r w:rsidRPr="00D303E7">
        <w:rPr>
          <w:rFonts w:ascii="Arial" w:hAnsi="Arial" w:cs="Arial"/>
        </w:rPr>
        <w:t>). I'll write them down in his own words. I will complete CPD on communication and motivational conversations within 6 months.</w:t>
      </w:r>
    </w:p>
    <w:p w14:paraId="4B5F31F3" w14:textId="77777777" w:rsidR="005D6482" w:rsidRPr="00D303E7" w:rsidRDefault="005D6482" w:rsidP="00D303E7">
      <w:pPr>
        <w:spacing w:line="360" w:lineRule="auto"/>
        <w:jc w:val="both"/>
        <w:rPr>
          <w:rFonts w:ascii="Arial" w:hAnsi="Arial" w:cs="Arial"/>
          <w:b/>
        </w:rPr>
      </w:pPr>
      <w:r w:rsidRPr="00D303E7">
        <w:rPr>
          <w:rFonts w:ascii="Arial" w:hAnsi="Arial" w:cs="Arial"/>
          <w:b/>
        </w:rPr>
        <w:lastRenderedPageBreak/>
        <w:t>4.2 Partnership working</w:t>
      </w:r>
    </w:p>
    <w:p w14:paraId="1E0C037B" w14:textId="77777777" w:rsidR="005D6482" w:rsidRPr="00D303E7" w:rsidRDefault="007C083E" w:rsidP="00D303E7">
      <w:pPr>
        <w:spacing w:line="360" w:lineRule="auto"/>
        <w:jc w:val="both"/>
        <w:rPr>
          <w:rFonts w:ascii="Arial" w:hAnsi="Arial" w:cs="Arial"/>
        </w:rPr>
      </w:pPr>
      <w:r>
        <w:rPr>
          <w:rFonts w:ascii="Arial" w:hAnsi="Arial" w:cs="Arial"/>
          <w:b/>
        </w:rPr>
        <w:t>Description</w:t>
      </w:r>
      <w:r w:rsidR="005D6482" w:rsidRPr="00D303E7">
        <w:rPr>
          <w:rFonts w:ascii="Arial" w:hAnsi="Arial" w:cs="Arial"/>
          <w:b/>
        </w:rPr>
        <w:t>:</w:t>
      </w:r>
      <w:r w:rsidR="005D6482" w:rsidRPr="00D303E7">
        <w:rPr>
          <w:rFonts w:ascii="Arial" w:hAnsi="Arial" w:cs="Arial"/>
        </w:rPr>
        <w:t xml:space="preserve"> I will go and see individuals who might be isolated with a heart failure diagnosis. An example would be that during a series of </w:t>
      </w:r>
      <w:proofErr w:type="gramStart"/>
      <w:r w:rsidR="005D6482" w:rsidRPr="00D303E7">
        <w:rPr>
          <w:rFonts w:ascii="Arial" w:hAnsi="Arial" w:cs="Arial"/>
        </w:rPr>
        <w:t>visits,</w:t>
      </w:r>
      <w:proofErr w:type="gramEnd"/>
      <w:r w:rsidR="005D6482" w:rsidRPr="00D303E7">
        <w:rPr>
          <w:rFonts w:ascii="Arial" w:hAnsi="Arial" w:cs="Arial"/>
        </w:rPr>
        <w:t xml:space="preserve"> I see an older woman who is becoming </w:t>
      </w:r>
      <w:proofErr w:type="gramStart"/>
      <w:r w:rsidR="005D6482" w:rsidRPr="00D303E7">
        <w:rPr>
          <w:rFonts w:ascii="Arial" w:hAnsi="Arial" w:cs="Arial"/>
        </w:rPr>
        <w:t>more and more</w:t>
      </w:r>
      <w:proofErr w:type="gramEnd"/>
      <w:r w:rsidR="005D6482" w:rsidRPr="00D303E7">
        <w:rPr>
          <w:rFonts w:ascii="Arial" w:hAnsi="Arial" w:cs="Arial"/>
        </w:rPr>
        <w:t xml:space="preserve"> short of breath and swells at her ankles.</w:t>
      </w:r>
    </w:p>
    <w:p w14:paraId="4DEE551B" w14:textId="77777777" w:rsidR="005D6482" w:rsidRPr="00D303E7" w:rsidRDefault="005D6482" w:rsidP="00D303E7">
      <w:pPr>
        <w:spacing w:line="360" w:lineRule="auto"/>
        <w:jc w:val="both"/>
        <w:rPr>
          <w:rFonts w:ascii="Arial" w:hAnsi="Arial" w:cs="Arial"/>
        </w:rPr>
      </w:pPr>
      <w:r w:rsidRPr="00D303E7">
        <w:rPr>
          <w:rFonts w:ascii="Arial" w:hAnsi="Arial" w:cs="Arial"/>
          <w:b/>
        </w:rPr>
        <w:t>Feelings:</w:t>
      </w:r>
      <w:r w:rsidRPr="00D303E7">
        <w:rPr>
          <w:rFonts w:ascii="Arial" w:hAnsi="Arial" w:cs="Arial"/>
        </w:rPr>
        <w:t xml:space="preserve"> I anticipate feeling anxious about going over my head.</w:t>
      </w:r>
    </w:p>
    <w:p w14:paraId="4B43DB54" w14:textId="77777777" w:rsidR="005D6482" w:rsidRPr="00D303E7" w:rsidRDefault="005D6482" w:rsidP="00D303E7">
      <w:pPr>
        <w:spacing w:line="360" w:lineRule="auto"/>
        <w:jc w:val="both"/>
        <w:rPr>
          <w:rFonts w:ascii="Arial" w:hAnsi="Arial" w:cs="Arial"/>
        </w:rPr>
      </w:pPr>
      <w:r w:rsidRPr="00D303E7">
        <w:rPr>
          <w:rFonts w:ascii="Arial" w:hAnsi="Arial" w:cs="Arial"/>
          <w:b/>
        </w:rPr>
        <w:t>Evaluation:</w:t>
      </w:r>
      <w:r w:rsidRPr="00D303E7">
        <w:rPr>
          <w:rFonts w:ascii="Arial" w:hAnsi="Arial" w:cs="Arial"/>
        </w:rPr>
        <w:t xml:space="preserve"> I am good at observation and reliability. I need to learn to make clear and timely escalations for my concerns.</w:t>
      </w:r>
    </w:p>
    <w:p w14:paraId="0541FC49" w14:textId="77777777" w:rsidR="005D6482" w:rsidRPr="00D303E7" w:rsidRDefault="00D303E7" w:rsidP="00D303E7">
      <w:pPr>
        <w:spacing w:line="360" w:lineRule="auto"/>
        <w:jc w:val="both"/>
        <w:rPr>
          <w:rFonts w:ascii="Arial" w:hAnsi="Arial" w:cs="Arial"/>
        </w:rPr>
      </w:pPr>
      <w:r w:rsidRPr="00D303E7">
        <w:rPr>
          <w:rFonts w:ascii="Arial" w:hAnsi="Arial" w:cs="Arial"/>
          <w:b/>
        </w:rPr>
        <w:t>Analysis:</w:t>
      </w:r>
      <w:r>
        <w:rPr>
          <w:rFonts w:ascii="Arial" w:hAnsi="Arial" w:cs="Arial"/>
        </w:rPr>
        <w:t xml:space="preserve"> </w:t>
      </w:r>
      <w:r w:rsidR="005D6482" w:rsidRPr="00D303E7">
        <w:rPr>
          <w:rFonts w:ascii="Arial" w:hAnsi="Arial" w:cs="Arial"/>
        </w:rPr>
        <w:t xml:space="preserve">The factors identified as helping to plan conversations in the analysis are team approaches while role ambiguity and low levels of confidence work against them. Integrated </w:t>
      </w:r>
      <w:proofErr w:type="gramStart"/>
      <w:r w:rsidR="005D6482" w:rsidRPr="00D303E7">
        <w:rPr>
          <w:rFonts w:ascii="Arial" w:hAnsi="Arial" w:cs="Arial"/>
        </w:rPr>
        <w:t>working</w:t>
      </w:r>
      <w:proofErr w:type="gramEnd"/>
      <w:r w:rsidR="005D6482" w:rsidRPr="00D303E7">
        <w:rPr>
          <w:rFonts w:ascii="Arial" w:hAnsi="Arial" w:cs="Arial"/>
        </w:rPr>
        <w:t xml:space="preserve"> is expected to be a key aspect of the Health and Care Act 2022 and relies on the transfer of clear information by frontline staff. The Code of Conduct also calls for team working with colleagues (Skills for Care and Skills for Health 2013).</w:t>
      </w:r>
    </w:p>
    <w:p w14:paraId="4F783D08" w14:textId="77777777" w:rsidR="005D6482" w:rsidRPr="00D303E7" w:rsidRDefault="007C083E" w:rsidP="00D303E7">
      <w:pPr>
        <w:spacing w:line="360" w:lineRule="auto"/>
        <w:jc w:val="both"/>
        <w:rPr>
          <w:rFonts w:ascii="Arial" w:hAnsi="Arial" w:cs="Arial"/>
        </w:rPr>
      </w:pPr>
      <w:r>
        <w:rPr>
          <w:rFonts w:ascii="Arial" w:hAnsi="Arial" w:cs="Arial"/>
          <w:b/>
        </w:rPr>
        <w:t>Conclusion and Action</w:t>
      </w:r>
      <w:r w:rsidR="005D6482" w:rsidRPr="00D303E7">
        <w:rPr>
          <w:rFonts w:ascii="Arial" w:hAnsi="Arial" w:cs="Arial"/>
          <w:b/>
        </w:rPr>
        <w:t>:</w:t>
      </w:r>
      <w:r w:rsidR="005D6482" w:rsidRPr="00D303E7">
        <w:rPr>
          <w:rFonts w:ascii="Arial" w:hAnsi="Arial" w:cs="Arial"/>
        </w:rPr>
        <w:t xml:space="preserve"> I will report use of changes the same day to my supervisor and make observations with the time and measurements. I will </w:t>
      </w:r>
      <w:proofErr w:type="spellStart"/>
      <w:r w:rsidR="005D6482" w:rsidRPr="00D303E7">
        <w:rPr>
          <w:rFonts w:ascii="Arial" w:hAnsi="Arial" w:cs="Arial"/>
        </w:rPr>
        <w:t>utilise</w:t>
      </w:r>
      <w:proofErr w:type="spellEnd"/>
      <w:r w:rsidR="005D6482" w:rsidRPr="00D303E7">
        <w:rPr>
          <w:rFonts w:ascii="Arial" w:hAnsi="Arial" w:cs="Arial"/>
        </w:rPr>
        <w:t xml:space="preserve"> a structured handover format. I will ask to observe a district nurse and ask to have a conversation with the district nurse about role boundaries in supervision.</w:t>
      </w:r>
    </w:p>
    <w:p w14:paraId="52CA44CE" w14:textId="77777777" w:rsidR="005D6482" w:rsidRPr="00D303E7" w:rsidRDefault="00741265" w:rsidP="00D303E7">
      <w:pPr>
        <w:spacing w:line="360" w:lineRule="auto"/>
        <w:jc w:val="both"/>
        <w:rPr>
          <w:rFonts w:ascii="Arial" w:hAnsi="Arial" w:cs="Arial"/>
          <w:b/>
        </w:rPr>
      </w:pPr>
      <w:r>
        <w:rPr>
          <w:rFonts w:ascii="Arial" w:hAnsi="Arial" w:cs="Arial"/>
          <w:b/>
        </w:rPr>
        <w:t>4.3 Ethical practice</w:t>
      </w:r>
    </w:p>
    <w:p w14:paraId="34BE7811" w14:textId="77777777" w:rsidR="005D6482" w:rsidRPr="00D303E7" w:rsidRDefault="005D6482" w:rsidP="00D303E7">
      <w:pPr>
        <w:spacing w:line="360" w:lineRule="auto"/>
        <w:jc w:val="both"/>
        <w:rPr>
          <w:rFonts w:ascii="Arial" w:hAnsi="Arial" w:cs="Arial"/>
        </w:rPr>
      </w:pPr>
      <w:r w:rsidRPr="00D303E7">
        <w:rPr>
          <w:rFonts w:ascii="Arial" w:hAnsi="Arial" w:cs="Arial"/>
          <w:b/>
        </w:rPr>
        <w:t>Description:</w:t>
      </w:r>
      <w:r w:rsidRPr="00D303E7">
        <w:rPr>
          <w:rFonts w:ascii="Arial" w:hAnsi="Arial" w:cs="Arial"/>
        </w:rPr>
        <w:t xml:space="preserve"> I would help others with a mental condition who might be confused and forget to wash, saying they have washed. I'd help a man in his 80s with dementia, for example, who has forgetfulness.</w:t>
      </w:r>
    </w:p>
    <w:p w14:paraId="0A10E6DE" w14:textId="77777777" w:rsidR="005D6482" w:rsidRPr="00D303E7" w:rsidRDefault="007C083E" w:rsidP="00D303E7">
      <w:pPr>
        <w:spacing w:line="360" w:lineRule="auto"/>
        <w:jc w:val="both"/>
        <w:rPr>
          <w:rFonts w:ascii="Arial" w:hAnsi="Arial" w:cs="Arial"/>
        </w:rPr>
      </w:pPr>
      <w:r>
        <w:rPr>
          <w:rFonts w:ascii="Arial" w:hAnsi="Arial" w:cs="Arial"/>
          <w:b/>
        </w:rPr>
        <w:t>Feelings</w:t>
      </w:r>
      <w:r w:rsidR="005D6482" w:rsidRPr="00D303E7">
        <w:rPr>
          <w:rFonts w:ascii="Arial" w:hAnsi="Arial" w:cs="Arial"/>
          <w:b/>
        </w:rPr>
        <w:t>:</w:t>
      </w:r>
      <w:r w:rsidR="005D6482" w:rsidRPr="00D303E7">
        <w:rPr>
          <w:rFonts w:ascii="Arial" w:hAnsi="Arial" w:cs="Arial"/>
        </w:rPr>
        <w:t xml:space="preserve"> I will be torn between respecting his refusal and protecting his dignity and health.</w:t>
      </w:r>
    </w:p>
    <w:p w14:paraId="45757916" w14:textId="77777777" w:rsidR="005D6482" w:rsidRPr="00D303E7" w:rsidRDefault="005D6482" w:rsidP="00D303E7">
      <w:pPr>
        <w:spacing w:line="360" w:lineRule="auto"/>
        <w:jc w:val="both"/>
        <w:rPr>
          <w:rFonts w:ascii="Arial" w:hAnsi="Arial" w:cs="Arial"/>
        </w:rPr>
      </w:pPr>
      <w:r w:rsidRPr="00D303E7">
        <w:rPr>
          <w:rFonts w:ascii="Arial" w:hAnsi="Arial" w:cs="Arial"/>
          <w:b/>
        </w:rPr>
        <w:t xml:space="preserve">Evaluation: </w:t>
      </w:r>
      <w:r w:rsidRPr="00D303E7">
        <w:rPr>
          <w:rFonts w:ascii="Arial" w:hAnsi="Arial" w:cs="Arial"/>
        </w:rPr>
        <w:t>I like myself well, I am good at showing respect and talking down. My downfall is making decisions but not making decisions in writing consistently, and when to seek guidance.</w:t>
      </w:r>
    </w:p>
    <w:p w14:paraId="46B321CD" w14:textId="77777777" w:rsidR="005D6482" w:rsidRPr="00D303E7" w:rsidRDefault="005D6482" w:rsidP="00D303E7">
      <w:pPr>
        <w:spacing w:line="360" w:lineRule="auto"/>
        <w:jc w:val="both"/>
        <w:rPr>
          <w:rFonts w:ascii="Arial" w:hAnsi="Arial" w:cs="Arial"/>
        </w:rPr>
      </w:pPr>
      <w:r w:rsidRPr="00D303E7">
        <w:rPr>
          <w:rFonts w:ascii="Arial" w:hAnsi="Arial" w:cs="Arial"/>
          <w:b/>
        </w:rPr>
        <w:t>Analysis:</w:t>
      </w:r>
      <w:r w:rsidRPr="00D303E7">
        <w:rPr>
          <w:rFonts w:ascii="Arial" w:hAnsi="Arial" w:cs="Arial"/>
        </w:rPr>
        <w:t xml:space="preserve"> Under the Mental Capacity Act 2005, I am obliged to assume capacity and allow the person to make their own choices. Consent must be valid in the Code of Conduct. Rabben et al. (2024) and Elwyn et al. (2022) demonstrate that there is variation in preferences for involvement and that shared decision making is not without limitations. Therefore, I </w:t>
      </w:r>
      <w:proofErr w:type="gramStart"/>
      <w:r w:rsidRPr="00D303E7">
        <w:rPr>
          <w:rFonts w:ascii="Arial" w:hAnsi="Arial" w:cs="Arial"/>
        </w:rPr>
        <w:t>have to</w:t>
      </w:r>
      <w:proofErr w:type="gramEnd"/>
      <w:r w:rsidRPr="00D303E7">
        <w:rPr>
          <w:rFonts w:ascii="Arial" w:hAnsi="Arial" w:cs="Arial"/>
        </w:rPr>
        <w:t xml:space="preserve"> make sure that I engage </w:t>
      </w:r>
      <w:proofErr w:type="gramStart"/>
      <w:r w:rsidRPr="00D303E7">
        <w:rPr>
          <w:rFonts w:ascii="Arial" w:hAnsi="Arial" w:cs="Arial"/>
        </w:rPr>
        <w:t>each individual</w:t>
      </w:r>
      <w:proofErr w:type="gramEnd"/>
      <w:r w:rsidRPr="00D303E7">
        <w:rPr>
          <w:rFonts w:ascii="Arial" w:hAnsi="Arial" w:cs="Arial"/>
        </w:rPr>
        <w:t xml:space="preserve"> in a different way.</w:t>
      </w:r>
    </w:p>
    <w:p w14:paraId="61248306" w14:textId="77777777" w:rsidR="005D6482" w:rsidRPr="00D303E7" w:rsidRDefault="005D6482" w:rsidP="00D303E7">
      <w:pPr>
        <w:spacing w:line="360" w:lineRule="auto"/>
        <w:jc w:val="both"/>
        <w:rPr>
          <w:rFonts w:ascii="Arial" w:hAnsi="Arial" w:cs="Arial"/>
        </w:rPr>
      </w:pPr>
      <w:r w:rsidRPr="00D303E7">
        <w:rPr>
          <w:rFonts w:ascii="Arial" w:hAnsi="Arial" w:cs="Arial"/>
          <w:b/>
        </w:rPr>
        <w:lastRenderedPageBreak/>
        <w:t>Conclusion and action:</w:t>
      </w:r>
      <w:r w:rsidRPr="00D303E7">
        <w:rPr>
          <w:rFonts w:ascii="Arial" w:hAnsi="Arial" w:cs="Arial"/>
        </w:rPr>
        <w:t xml:space="preserve"> I will give options on when and how and who will help and return later rather than insisting. I will make a note of each decision and raise concerns with a </w:t>
      </w:r>
      <w:proofErr w:type="gramStart"/>
      <w:r w:rsidRPr="00D303E7">
        <w:rPr>
          <w:rFonts w:ascii="Arial" w:hAnsi="Arial" w:cs="Arial"/>
        </w:rPr>
        <w:t>higher ranking</w:t>
      </w:r>
      <w:proofErr w:type="gramEnd"/>
      <w:r w:rsidRPr="00D303E7">
        <w:rPr>
          <w:rFonts w:ascii="Arial" w:hAnsi="Arial" w:cs="Arial"/>
        </w:rPr>
        <w:t xml:space="preserve"> member of the team. I will undertake training in Mental Capacity Act and Safeguarding. I will also be a vo</w:t>
      </w:r>
      <w:r w:rsidR="00156493">
        <w:rPr>
          <w:rFonts w:ascii="Arial" w:hAnsi="Arial" w:cs="Arial"/>
        </w:rPr>
        <w:t>lunteer at a local dementia cafe</w:t>
      </w:r>
      <w:r w:rsidRPr="00D303E7">
        <w:rPr>
          <w:rFonts w:ascii="Arial" w:hAnsi="Arial" w:cs="Arial"/>
        </w:rPr>
        <w:t xml:space="preserve"> to develop communication skills.</w:t>
      </w:r>
    </w:p>
    <w:p w14:paraId="50C356F1" w14:textId="77777777" w:rsidR="007B4544" w:rsidRPr="007C083E" w:rsidRDefault="007C083E" w:rsidP="00D303E7">
      <w:pPr>
        <w:spacing w:line="360" w:lineRule="auto"/>
        <w:jc w:val="both"/>
        <w:rPr>
          <w:rFonts w:ascii="Arial" w:hAnsi="Arial" w:cs="Arial"/>
          <w:b/>
        </w:rPr>
      </w:pPr>
      <w:r>
        <w:rPr>
          <w:rFonts w:ascii="Arial" w:hAnsi="Arial" w:cs="Arial"/>
          <w:b/>
        </w:rPr>
        <w:t>Overall development plan</w:t>
      </w:r>
    </w:p>
    <w:tbl>
      <w:tblPr>
        <w:tblStyle w:val="TableGrid"/>
        <w:tblW w:w="0" w:type="auto"/>
        <w:tblLook w:val="04A0" w:firstRow="1" w:lastRow="0" w:firstColumn="1" w:lastColumn="0" w:noHBand="0" w:noVBand="1"/>
      </w:tblPr>
      <w:tblGrid>
        <w:gridCol w:w="9350"/>
      </w:tblGrid>
      <w:tr w:rsidR="007B4544" w14:paraId="1DDA584D" w14:textId="77777777" w:rsidTr="007B4544">
        <w:tc>
          <w:tcPr>
            <w:tcW w:w="9350" w:type="dxa"/>
          </w:tcPr>
          <w:tbl>
            <w:tblPr>
              <w:tblStyle w:val="TableGrid"/>
              <w:tblW w:w="0" w:type="auto"/>
              <w:tblLook w:val="04A0" w:firstRow="1" w:lastRow="0" w:firstColumn="1" w:lastColumn="0" w:noHBand="0" w:noVBand="1"/>
            </w:tblPr>
            <w:tblGrid>
              <w:gridCol w:w="1485"/>
              <w:gridCol w:w="1788"/>
              <w:gridCol w:w="1506"/>
              <w:gridCol w:w="2222"/>
              <w:gridCol w:w="2123"/>
            </w:tblGrid>
            <w:tr w:rsidR="007B4544" w:rsidRPr="007B4544" w14:paraId="7C249764" w14:textId="77777777" w:rsidTr="007B4544">
              <w:tc>
                <w:tcPr>
                  <w:tcW w:w="0" w:type="auto"/>
                  <w:hideMark/>
                </w:tcPr>
                <w:p w14:paraId="70EB4C9D" w14:textId="77777777" w:rsidR="007B4544" w:rsidRPr="007B4544" w:rsidRDefault="007B4544" w:rsidP="00A925B8">
                  <w:pPr>
                    <w:jc w:val="center"/>
                    <w:rPr>
                      <w:rFonts w:ascii="Arial" w:eastAsia="Times New Roman" w:hAnsi="Arial" w:cs="Arial"/>
                      <w:b/>
                      <w:bCs/>
                    </w:rPr>
                  </w:pPr>
                  <w:r w:rsidRPr="007B4544">
                    <w:rPr>
                      <w:rFonts w:ascii="Arial" w:eastAsia="Times New Roman" w:hAnsi="Arial" w:cs="Arial"/>
                      <w:b/>
                      <w:bCs/>
                    </w:rPr>
                    <w:t>Principle</w:t>
                  </w:r>
                </w:p>
              </w:tc>
              <w:tc>
                <w:tcPr>
                  <w:tcW w:w="0" w:type="auto"/>
                  <w:hideMark/>
                </w:tcPr>
                <w:p w14:paraId="0DE726EA" w14:textId="77777777" w:rsidR="007B4544" w:rsidRPr="007B4544" w:rsidRDefault="007B4544" w:rsidP="00A925B8">
                  <w:pPr>
                    <w:jc w:val="center"/>
                    <w:rPr>
                      <w:rFonts w:ascii="Arial" w:eastAsia="Times New Roman" w:hAnsi="Arial" w:cs="Arial"/>
                      <w:b/>
                      <w:bCs/>
                    </w:rPr>
                  </w:pPr>
                  <w:r w:rsidRPr="007B4544">
                    <w:rPr>
                      <w:rFonts w:ascii="Arial" w:eastAsia="Times New Roman" w:hAnsi="Arial" w:cs="Arial"/>
                      <w:b/>
                      <w:bCs/>
                    </w:rPr>
                    <w:t>Current strength</w:t>
                  </w:r>
                </w:p>
              </w:tc>
              <w:tc>
                <w:tcPr>
                  <w:tcW w:w="0" w:type="auto"/>
                  <w:hideMark/>
                </w:tcPr>
                <w:p w14:paraId="77CC867E" w14:textId="77777777" w:rsidR="007B4544" w:rsidRPr="007B4544" w:rsidRDefault="007B4544" w:rsidP="00A925B8">
                  <w:pPr>
                    <w:jc w:val="center"/>
                    <w:rPr>
                      <w:rFonts w:ascii="Arial" w:eastAsia="Times New Roman" w:hAnsi="Arial" w:cs="Arial"/>
                      <w:b/>
                      <w:bCs/>
                    </w:rPr>
                  </w:pPr>
                  <w:r w:rsidRPr="007B4544">
                    <w:rPr>
                      <w:rFonts w:ascii="Arial" w:eastAsia="Times New Roman" w:hAnsi="Arial" w:cs="Arial"/>
                      <w:b/>
                      <w:bCs/>
                    </w:rPr>
                    <w:t>Area to improve</w:t>
                  </w:r>
                </w:p>
              </w:tc>
              <w:tc>
                <w:tcPr>
                  <w:tcW w:w="0" w:type="auto"/>
                  <w:hideMark/>
                </w:tcPr>
                <w:p w14:paraId="7C508568" w14:textId="77777777" w:rsidR="007B4544" w:rsidRPr="007B4544" w:rsidRDefault="007B4544" w:rsidP="00A925B8">
                  <w:pPr>
                    <w:jc w:val="center"/>
                    <w:rPr>
                      <w:rFonts w:ascii="Arial" w:eastAsia="Times New Roman" w:hAnsi="Arial" w:cs="Arial"/>
                      <w:b/>
                      <w:bCs/>
                    </w:rPr>
                  </w:pPr>
                  <w:r w:rsidRPr="007B4544">
                    <w:rPr>
                      <w:rFonts w:ascii="Arial" w:eastAsia="Times New Roman" w:hAnsi="Arial" w:cs="Arial"/>
                      <w:b/>
                      <w:bCs/>
                    </w:rPr>
                    <w:t>Future action and timescale</w:t>
                  </w:r>
                </w:p>
              </w:tc>
              <w:tc>
                <w:tcPr>
                  <w:tcW w:w="0" w:type="auto"/>
                  <w:hideMark/>
                </w:tcPr>
                <w:p w14:paraId="381AEDE1" w14:textId="77777777" w:rsidR="007B4544" w:rsidRPr="007B4544" w:rsidRDefault="00156493" w:rsidP="00A925B8">
                  <w:pPr>
                    <w:jc w:val="center"/>
                    <w:rPr>
                      <w:rFonts w:ascii="Arial" w:eastAsia="Times New Roman" w:hAnsi="Arial" w:cs="Arial"/>
                      <w:b/>
                      <w:bCs/>
                    </w:rPr>
                  </w:pPr>
                  <w:r>
                    <w:rPr>
                      <w:rFonts w:ascii="Arial" w:eastAsia="Times New Roman" w:hAnsi="Arial" w:cs="Arial"/>
                      <w:b/>
                      <w:bCs/>
                    </w:rPr>
                    <w:t xml:space="preserve">Policy/evidence </w:t>
                  </w:r>
                </w:p>
              </w:tc>
            </w:tr>
            <w:tr w:rsidR="007B4544" w:rsidRPr="007B4544" w14:paraId="1D6577E6" w14:textId="77777777" w:rsidTr="007B4544">
              <w:tc>
                <w:tcPr>
                  <w:tcW w:w="0" w:type="auto"/>
                  <w:hideMark/>
                </w:tcPr>
                <w:p w14:paraId="22D0E28C" w14:textId="77777777" w:rsidR="007B4544" w:rsidRPr="007B4544" w:rsidRDefault="007B4544" w:rsidP="00A925B8">
                  <w:pPr>
                    <w:rPr>
                      <w:rFonts w:ascii="Arial" w:eastAsia="Times New Roman" w:hAnsi="Arial" w:cs="Arial"/>
                    </w:rPr>
                  </w:pPr>
                  <w:r w:rsidRPr="007B4544">
                    <w:rPr>
                      <w:rFonts w:ascii="Arial" w:eastAsia="Times New Roman" w:hAnsi="Arial" w:cs="Arial"/>
                      <w:b/>
                      <w:bCs/>
                    </w:rPr>
                    <w:t>Person-</w:t>
                  </w:r>
                  <w:proofErr w:type="spellStart"/>
                  <w:r w:rsidRPr="007B4544">
                    <w:rPr>
                      <w:rFonts w:ascii="Arial" w:eastAsia="Times New Roman" w:hAnsi="Arial" w:cs="Arial"/>
                      <w:b/>
                      <w:bCs/>
                    </w:rPr>
                    <w:t>centred</w:t>
                  </w:r>
                  <w:proofErr w:type="spellEnd"/>
                  <w:r w:rsidRPr="007B4544">
                    <w:rPr>
                      <w:rFonts w:ascii="Arial" w:eastAsia="Times New Roman" w:hAnsi="Arial" w:cs="Arial"/>
                      <w:b/>
                      <w:bCs/>
                    </w:rPr>
                    <w:t xml:space="preserve"> care</w:t>
                  </w:r>
                </w:p>
              </w:tc>
              <w:tc>
                <w:tcPr>
                  <w:tcW w:w="0" w:type="auto"/>
                  <w:hideMark/>
                </w:tcPr>
                <w:p w14:paraId="428FDB38" w14:textId="77777777" w:rsidR="007B4544" w:rsidRPr="007B4544" w:rsidRDefault="007B4544" w:rsidP="00A925B8">
                  <w:pPr>
                    <w:rPr>
                      <w:rFonts w:ascii="Arial" w:eastAsia="Times New Roman" w:hAnsi="Arial" w:cs="Arial"/>
                    </w:rPr>
                  </w:pPr>
                  <w:r w:rsidRPr="007B4544">
                    <w:rPr>
                      <w:rFonts w:ascii="Arial" w:eastAsia="Times New Roman" w:hAnsi="Arial" w:cs="Arial"/>
                    </w:rPr>
                    <w:t>Listening and patience</w:t>
                  </w:r>
                </w:p>
              </w:tc>
              <w:tc>
                <w:tcPr>
                  <w:tcW w:w="0" w:type="auto"/>
                  <w:hideMark/>
                </w:tcPr>
                <w:p w14:paraId="23D9BC53" w14:textId="77777777" w:rsidR="007B4544" w:rsidRPr="007B4544" w:rsidRDefault="007B4544" w:rsidP="00A925B8">
                  <w:pPr>
                    <w:rPr>
                      <w:rFonts w:ascii="Arial" w:eastAsia="Times New Roman" w:hAnsi="Arial" w:cs="Arial"/>
                    </w:rPr>
                  </w:pPr>
                  <w:r w:rsidRPr="007B4544">
                    <w:rPr>
                      <w:rFonts w:ascii="Arial" w:eastAsia="Times New Roman" w:hAnsi="Arial" w:cs="Arial"/>
                    </w:rPr>
                    <w:t>Putting tasks before what matters to the person</w:t>
                  </w:r>
                </w:p>
              </w:tc>
              <w:tc>
                <w:tcPr>
                  <w:tcW w:w="0" w:type="auto"/>
                  <w:hideMark/>
                </w:tcPr>
                <w:p w14:paraId="731A92D7" w14:textId="77777777" w:rsidR="007B4544" w:rsidRPr="007B4544" w:rsidRDefault="007B4544" w:rsidP="00A925B8">
                  <w:pPr>
                    <w:rPr>
                      <w:rFonts w:ascii="Arial" w:eastAsia="Times New Roman" w:hAnsi="Arial" w:cs="Arial"/>
                    </w:rPr>
                  </w:pPr>
                  <w:r w:rsidRPr="007B4544">
                    <w:rPr>
                      <w:rFonts w:ascii="Arial" w:eastAsia="Times New Roman" w:hAnsi="Arial" w:cs="Arial"/>
                    </w:rPr>
                    <w:t>Ask “what matters to you?” at every new visit. Complete CPD in communication within 6 months.</w:t>
                  </w:r>
                </w:p>
              </w:tc>
              <w:tc>
                <w:tcPr>
                  <w:tcW w:w="0" w:type="auto"/>
                  <w:hideMark/>
                </w:tcPr>
                <w:p w14:paraId="5D804860" w14:textId="77777777" w:rsidR="007B4544" w:rsidRPr="007B4544" w:rsidRDefault="007B4544" w:rsidP="00A925B8">
                  <w:pPr>
                    <w:rPr>
                      <w:rFonts w:ascii="Arial" w:eastAsia="Times New Roman" w:hAnsi="Arial" w:cs="Arial"/>
                    </w:rPr>
                  </w:pPr>
                  <w:r w:rsidRPr="007B4544">
                    <w:rPr>
                      <w:rFonts w:ascii="Arial" w:eastAsia="Times New Roman" w:hAnsi="Arial" w:cs="Arial"/>
                    </w:rPr>
                    <w:t>Care Act 2014; NHS England (2023)</w:t>
                  </w:r>
                </w:p>
              </w:tc>
            </w:tr>
            <w:tr w:rsidR="007B4544" w:rsidRPr="007B4544" w14:paraId="2861CCAA" w14:textId="77777777" w:rsidTr="007B4544">
              <w:tc>
                <w:tcPr>
                  <w:tcW w:w="0" w:type="auto"/>
                  <w:hideMark/>
                </w:tcPr>
                <w:p w14:paraId="58B5710B" w14:textId="77777777" w:rsidR="007B4544" w:rsidRPr="007B4544" w:rsidRDefault="007B4544" w:rsidP="00A925B8">
                  <w:pPr>
                    <w:rPr>
                      <w:rFonts w:ascii="Arial" w:eastAsia="Times New Roman" w:hAnsi="Arial" w:cs="Arial"/>
                    </w:rPr>
                  </w:pPr>
                  <w:r w:rsidRPr="007B4544">
                    <w:rPr>
                      <w:rFonts w:ascii="Arial" w:eastAsia="Times New Roman" w:hAnsi="Arial" w:cs="Arial"/>
                      <w:b/>
                      <w:bCs/>
                    </w:rPr>
                    <w:t>Partnership working</w:t>
                  </w:r>
                </w:p>
              </w:tc>
              <w:tc>
                <w:tcPr>
                  <w:tcW w:w="0" w:type="auto"/>
                  <w:hideMark/>
                </w:tcPr>
                <w:p w14:paraId="43BE9F91" w14:textId="77777777" w:rsidR="007B4544" w:rsidRPr="007B4544" w:rsidRDefault="007B4544" w:rsidP="00A925B8">
                  <w:pPr>
                    <w:rPr>
                      <w:rFonts w:ascii="Arial" w:eastAsia="Times New Roman" w:hAnsi="Arial" w:cs="Arial"/>
                    </w:rPr>
                  </w:pPr>
                  <w:r w:rsidRPr="007B4544">
                    <w:rPr>
                      <w:rFonts w:ascii="Arial" w:eastAsia="Times New Roman" w:hAnsi="Arial" w:cs="Arial"/>
                    </w:rPr>
                    <w:t>Observation and reliability</w:t>
                  </w:r>
                </w:p>
              </w:tc>
              <w:tc>
                <w:tcPr>
                  <w:tcW w:w="0" w:type="auto"/>
                  <w:hideMark/>
                </w:tcPr>
                <w:p w14:paraId="02FC5F16" w14:textId="77777777" w:rsidR="007B4544" w:rsidRPr="007B4544" w:rsidRDefault="007B4544" w:rsidP="00A925B8">
                  <w:pPr>
                    <w:rPr>
                      <w:rFonts w:ascii="Arial" w:eastAsia="Times New Roman" w:hAnsi="Arial" w:cs="Arial"/>
                    </w:rPr>
                  </w:pPr>
                  <w:r w:rsidRPr="007B4544">
                    <w:rPr>
                      <w:rFonts w:ascii="Arial" w:eastAsia="Times New Roman" w:hAnsi="Arial" w:cs="Arial"/>
                    </w:rPr>
                    <w:t>Confidence in escalating concerns</w:t>
                  </w:r>
                </w:p>
              </w:tc>
              <w:tc>
                <w:tcPr>
                  <w:tcW w:w="0" w:type="auto"/>
                  <w:hideMark/>
                </w:tcPr>
                <w:p w14:paraId="26D88791" w14:textId="77777777" w:rsidR="007B4544" w:rsidRPr="007B4544" w:rsidRDefault="007B4544" w:rsidP="00A925B8">
                  <w:pPr>
                    <w:rPr>
                      <w:rFonts w:ascii="Arial" w:eastAsia="Times New Roman" w:hAnsi="Arial" w:cs="Arial"/>
                    </w:rPr>
                  </w:pPr>
                  <w:r w:rsidRPr="007B4544">
                    <w:rPr>
                      <w:rFonts w:ascii="Arial" w:eastAsia="Times New Roman" w:hAnsi="Arial" w:cs="Arial"/>
                    </w:rPr>
                    <w:t>Report changes the same day using a structured handover. Shadow a district nurse within 6 months.</w:t>
                  </w:r>
                </w:p>
              </w:tc>
              <w:tc>
                <w:tcPr>
                  <w:tcW w:w="0" w:type="auto"/>
                  <w:hideMark/>
                </w:tcPr>
                <w:p w14:paraId="5BD57E79" w14:textId="77777777" w:rsidR="007B4544" w:rsidRPr="007B4544" w:rsidRDefault="007B4544" w:rsidP="00A925B8">
                  <w:pPr>
                    <w:rPr>
                      <w:rFonts w:ascii="Arial" w:eastAsia="Times New Roman" w:hAnsi="Arial" w:cs="Arial"/>
                    </w:rPr>
                  </w:pPr>
                  <w:r w:rsidRPr="007B4544">
                    <w:rPr>
                      <w:rFonts w:ascii="Arial" w:eastAsia="Times New Roman" w:hAnsi="Arial" w:cs="Arial"/>
                    </w:rPr>
                    <w:t>Wilkin, Fang and Sixsmith (2024); Health and Care Act 2022</w:t>
                  </w:r>
                </w:p>
              </w:tc>
            </w:tr>
            <w:tr w:rsidR="007B4544" w:rsidRPr="007B4544" w14:paraId="00918BA5" w14:textId="77777777" w:rsidTr="007B4544">
              <w:tc>
                <w:tcPr>
                  <w:tcW w:w="0" w:type="auto"/>
                  <w:hideMark/>
                </w:tcPr>
                <w:p w14:paraId="4AF54E07" w14:textId="77777777" w:rsidR="007B4544" w:rsidRPr="007B4544" w:rsidRDefault="007B4544" w:rsidP="00A925B8">
                  <w:pPr>
                    <w:rPr>
                      <w:rFonts w:ascii="Arial" w:eastAsia="Times New Roman" w:hAnsi="Arial" w:cs="Arial"/>
                    </w:rPr>
                  </w:pPr>
                  <w:r w:rsidRPr="007B4544">
                    <w:rPr>
                      <w:rFonts w:ascii="Arial" w:eastAsia="Times New Roman" w:hAnsi="Arial" w:cs="Arial"/>
                      <w:b/>
                      <w:bCs/>
                    </w:rPr>
                    <w:t>Ethical practice</w:t>
                  </w:r>
                </w:p>
              </w:tc>
              <w:tc>
                <w:tcPr>
                  <w:tcW w:w="0" w:type="auto"/>
                  <w:hideMark/>
                </w:tcPr>
                <w:p w14:paraId="3FBF4C31" w14:textId="77777777" w:rsidR="007B4544" w:rsidRPr="007B4544" w:rsidRDefault="007B4544" w:rsidP="00A925B8">
                  <w:pPr>
                    <w:rPr>
                      <w:rFonts w:ascii="Arial" w:eastAsia="Times New Roman" w:hAnsi="Arial" w:cs="Arial"/>
                    </w:rPr>
                  </w:pPr>
                  <w:r w:rsidRPr="007B4544">
                    <w:rPr>
                      <w:rFonts w:ascii="Arial" w:eastAsia="Times New Roman" w:hAnsi="Arial" w:cs="Arial"/>
                    </w:rPr>
                    <w:t>Respect and calm communication</w:t>
                  </w:r>
                </w:p>
              </w:tc>
              <w:tc>
                <w:tcPr>
                  <w:tcW w:w="0" w:type="auto"/>
                  <w:hideMark/>
                </w:tcPr>
                <w:p w14:paraId="28DAD1FD" w14:textId="77777777" w:rsidR="007B4544" w:rsidRPr="007B4544" w:rsidRDefault="007B4544" w:rsidP="00A925B8">
                  <w:pPr>
                    <w:rPr>
                      <w:rFonts w:ascii="Arial" w:eastAsia="Times New Roman" w:hAnsi="Arial" w:cs="Arial"/>
                    </w:rPr>
                  </w:pPr>
                  <w:r w:rsidRPr="007B4544">
                    <w:rPr>
                      <w:rFonts w:ascii="Arial" w:eastAsia="Times New Roman" w:hAnsi="Arial" w:cs="Arial"/>
                    </w:rPr>
                    <w:t>Consistent recording and capacity decisions</w:t>
                  </w:r>
                </w:p>
              </w:tc>
              <w:tc>
                <w:tcPr>
                  <w:tcW w:w="0" w:type="auto"/>
                  <w:hideMark/>
                </w:tcPr>
                <w:p w14:paraId="6DB696BF" w14:textId="77777777" w:rsidR="007B4544" w:rsidRPr="007B4544" w:rsidRDefault="007B4544" w:rsidP="00A925B8">
                  <w:pPr>
                    <w:rPr>
                      <w:rFonts w:ascii="Arial" w:eastAsia="Times New Roman" w:hAnsi="Arial" w:cs="Arial"/>
                    </w:rPr>
                  </w:pPr>
                  <w:r w:rsidRPr="007B4544">
                    <w:rPr>
                      <w:rFonts w:ascii="Arial" w:eastAsia="Times New Roman" w:hAnsi="Arial" w:cs="Arial"/>
                    </w:rPr>
                    <w:t>Complete Mental Capacity Act and safeguarding training within 3 months. Review progress in supervision every 3 months.</w:t>
                  </w:r>
                </w:p>
              </w:tc>
              <w:tc>
                <w:tcPr>
                  <w:tcW w:w="0" w:type="auto"/>
                  <w:hideMark/>
                </w:tcPr>
                <w:p w14:paraId="10C2144D" w14:textId="77777777" w:rsidR="007B4544" w:rsidRPr="007B4544" w:rsidRDefault="007B4544" w:rsidP="00A925B8">
                  <w:pPr>
                    <w:rPr>
                      <w:rFonts w:ascii="Arial" w:eastAsia="Times New Roman" w:hAnsi="Arial" w:cs="Arial"/>
                    </w:rPr>
                  </w:pPr>
                  <w:r w:rsidRPr="007B4544">
                    <w:rPr>
                      <w:rFonts w:ascii="Arial" w:eastAsia="Times New Roman" w:hAnsi="Arial" w:cs="Arial"/>
                    </w:rPr>
                    <w:t>Mental Capacity Act 2005; Skills for Care and Skills for Health (2013)</w:t>
                  </w:r>
                </w:p>
              </w:tc>
            </w:tr>
          </w:tbl>
          <w:p w14:paraId="6AA6D8DC" w14:textId="77777777" w:rsidR="007B4544" w:rsidRDefault="007B4544"/>
        </w:tc>
      </w:tr>
    </w:tbl>
    <w:p w14:paraId="5C7A41E3" w14:textId="77777777" w:rsidR="007C083E" w:rsidRDefault="007C083E" w:rsidP="00D303E7">
      <w:pPr>
        <w:spacing w:line="360" w:lineRule="auto"/>
        <w:jc w:val="both"/>
        <w:rPr>
          <w:rFonts w:ascii="Arial" w:hAnsi="Arial" w:cs="Arial"/>
          <w:b/>
        </w:rPr>
      </w:pPr>
    </w:p>
    <w:p w14:paraId="593E78FB" w14:textId="77777777" w:rsidR="005D6482" w:rsidRPr="00D303E7" w:rsidRDefault="005D6482" w:rsidP="00D303E7">
      <w:pPr>
        <w:spacing w:line="360" w:lineRule="auto"/>
        <w:jc w:val="both"/>
        <w:rPr>
          <w:rFonts w:ascii="Arial" w:hAnsi="Arial" w:cs="Arial"/>
          <w:b/>
        </w:rPr>
      </w:pPr>
      <w:r w:rsidRPr="00D303E7">
        <w:rPr>
          <w:rFonts w:ascii="Arial" w:hAnsi="Arial" w:cs="Arial"/>
          <w:b/>
        </w:rPr>
        <w:t>Conclusion</w:t>
      </w:r>
    </w:p>
    <w:p w14:paraId="4CB41504" w14:textId="77777777" w:rsidR="005D6482" w:rsidRDefault="005D6482" w:rsidP="00D303E7">
      <w:pPr>
        <w:spacing w:line="360" w:lineRule="auto"/>
        <w:jc w:val="both"/>
        <w:rPr>
          <w:rFonts w:ascii="Arial" w:hAnsi="Arial" w:cs="Arial"/>
        </w:rPr>
      </w:pPr>
      <w:r w:rsidRPr="00D303E7">
        <w:rPr>
          <w:rFonts w:ascii="Arial" w:hAnsi="Arial" w:cs="Arial"/>
        </w:rPr>
        <w:t>Partnership working, quality in health and social care and person-</w:t>
      </w:r>
      <w:proofErr w:type="spellStart"/>
      <w:r w:rsidRPr="00D303E7">
        <w:rPr>
          <w:rFonts w:ascii="Arial" w:hAnsi="Arial" w:cs="Arial"/>
        </w:rPr>
        <w:t>centred</w:t>
      </w:r>
      <w:proofErr w:type="spellEnd"/>
      <w:r w:rsidRPr="00D303E7">
        <w:rPr>
          <w:rFonts w:ascii="Arial" w:hAnsi="Arial" w:cs="Arial"/>
        </w:rPr>
        <w:t xml:space="preserve"> care are all interdependent. Person-</w:t>
      </w:r>
      <w:proofErr w:type="spellStart"/>
      <w:r w:rsidRPr="00D303E7">
        <w:rPr>
          <w:rFonts w:ascii="Arial" w:hAnsi="Arial" w:cs="Arial"/>
        </w:rPr>
        <w:t>centred</w:t>
      </w:r>
      <w:proofErr w:type="spellEnd"/>
      <w:r w:rsidRPr="00D303E7">
        <w:rPr>
          <w:rFonts w:ascii="Arial" w:hAnsi="Arial" w:cs="Arial"/>
        </w:rPr>
        <w:t xml:space="preserve"> care means that the focus of care and support is on what is important to them. That intention is translated into coordinated action through partnership working. Consent, dignity and fairness for difficult decisions are supported in ethical practice. </w:t>
      </w:r>
      <w:proofErr w:type="spellStart"/>
      <w:r w:rsidRPr="00D303E7">
        <w:rPr>
          <w:rFonts w:ascii="Arial" w:hAnsi="Arial" w:cs="Arial"/>
        </w:rPr>
        <w:t>Mrs</w:t>
      </w:r>
      <w:proofErr w:type="spellEnd"/>
      <w:r w:rsidRPr="00D303E7">
        <w:rPr>
          <w:rFonts w:ascii="Arial" w:hAnsi="Arial" w:cs="Arial"/>
        </w:rPr>
        <w:t xml:space="preserve"> C's story demonstrated some of these </w:t>
      </w:r>
      <w:proofErr w:type="gramStart"/>
      <w:r w:rsidRPr="00D303E7">
        <w:rPr>
          <w:rFonts w:ascii="Arial" w:hAnsi="Arial" w:cs="Arial"/>
        </w:rPr>
        <w:t>principles</w:t>
      </w:r>
      <w:proofErr w:type="gramEnd"/>
      <w:r w:rsidRPr="00D303E7">
        <w:rPr>
          <w:rFonts w:ascii="Arial" w:hAnsi="Arial" w:cs="Arial"/>
        </w:rPr>
        <w:t xml:space="preserve"> can be used to build confidence, connection and control, and demonstrated that review, evidence and safeguards are necessary. In Task 3, they revealed that they could only be used when they hear, com</w:t>
      </w:r>
      <w:r w:rsidR="00156493">
        <w:rPr>
          <w:rFonts w:ascii="Arial" w:hAnsi="Arial" w:cs="Arial"/>
        </w:rPr>
        <w:t xml:space="preserve">municate and develop. </w:t>
      </w:r>
      <w:proofErr w:type="gramStart"/>
      <w:r w:rsidR="00156493">
        <w:rPr>
          <w:rFonts w:ascii="Arial" w:hAnsi="Arial" w:cs="Arial"/>
        </w:rPr>
        <w:t>Thus</w:t>
      </w:r>
      <w:proofErr w:type="gramEnd"/>
      <w:r w:rsidR="00156493">
        <w:rPr>
          <w:rFonts w:ascii="Arial" w:hAnsi="Arial" w:cs="Arial"/>
        </w:rPr>
        <w:t xml:space="preserve"> </w:t>
      </w:r>
      <w:proofErr w:type="spellStart"/>
      <w:r w:rsidR="00156493">
        <w:rPr>
          <w:rFonts w:ascii="Arial" w:hAnsi="Arial" w:cs="Arial"/>
        </w:rPr>
        <w:t>i</w:t>
      </w:r>
      <w:proofErr w:type="spellEnd"/>
      <w:r w:rsidRPr="00D303E7">
        <w:rPr>
          <w:rFonts w:ascii="Arial" w:hAnsi="Arial" w:cs="Arial"/>
        </w:rPr>
        <w:t xml:space="preserve"> will be able to help contribute to safer, more </w:t>
      </w:r>
      <w:proofErr w:type="spellStart"/>
      <w:r w:rsidRPr="00D303E7">
        <w:rPr>
          <w:rFonts w:ascii="Arial" w:hAnsi="Arial" w:cs="Arial"/>
        </w:rPr>
        <w:t>personalised</w:t>
      </w:r>
      <w:proofErr w:type="spellEnd"/>
      <w:r w:rsidRPr="00D303E7">
        <w:rPr>
          <w:rFonts w:ascii="Arial" w:hAnsi="Arial" w:cs="Arial"/>
        </w:rPr>
        <w:t xml:space="preserve"> care and to develop as a support worker by strengthening </w:t>
      </w:r>
      <w:proofErr w:type="gramStart"/>
      <w:r w:rsidRPr="00D303E7">
        <w:rPr>
          <w:rFonts w:ascii="Arial" w:hAnsi="Arial" w:cs="Arial"/>
        </w:rPr>
        <w:t>the recording</w:t>
      </w:r>
      <w:proofErr w:type="gramEnd"/>
      <w:r w:rsidRPr="00D303E7">
        <w:rPr>
          <w:rFonts w:ascii="Arial" w:hAnsi="Arial" w:cs="Arial"/>
        </w:rPr>
        <w:t>, escalation and knowledge of capacity law.</w:t>
      </w:r>
    </w:p>
    <w:p w14:paraId="33972082" w14:textId="77777777" w:rsidR="007B4544" w:rsidRDefault="007B4544" w:rsidP="008B5AA8">
      <w:pPr>
        <w:spacing w:line="360" w:lineRule="auto"/>
        <w:jc w:val="both"/>
        <w:rPr>
          <w:rFonts w:ascii="Arial" w:hAnsi="Arial" w:cs="Arial"/>
          <w:b/>
        </w:rPr>
      </w:pPr>
    </w:p>
    <w:p w14:paraId="47C6DDD6" w14:textId="77777777" w:rsidR="008B5AA8" w:rsidRPr="008B5AA8" w:rsidRDefault="008B5AA8" w:rsidP="008B5AA8">
      <w:pPr>
        <w:spacing w:line="360" w:lineRule="auto"/>
        <w:jc w:val="both"/>
        <w:rPr>
          <w:rFonts w:ascii="Arial" w:hAnsi="Arial" w:cs="Arial"/>
          <w:b/>
        </w:rPr>
      </w:pPr>
      <w:r w:rsidRPr="008B5AA8">
        <w:rPr>
          <w:rFonts w:ascii="Arial" w:hAnsi="Arial" w:cs="Arial"/>
          <w:b/>
        </w:rPr>
        <w:lastRenderedPageBreak/>
        <w:t>REFERENCES</w:t>
      </w:r>
    </w:p>
    <w:p w14:paraId="333946F1" w14:textId="77777777" w:rsidR="007B4544" w:rsidRDefault="007B4544" w:rsidP="008B5AA8">
      <w:pPr>
        <w:spacing w:before="100" w:beforeAutospacing="1" w:after="100" w:afterAutospacing="1" w:line="360" w:lineRule="auto"/>
        <w:jc w:val="both"/>
        <w:rPr>
          <w:rFonts w:ascii="Arial" w:eastAsia="Times New Roman" w:hAnsi="Arial" w:cs="Arial"/>
        </w:rPr>
      </w:pPr>
      <w:r w:rsidRPr="008B5AA8">
        <w:rPr>
          <w:rFonts w:ascii="Arial" w:eastAsia="Times New Roman" w:hAnsi="Arial" w:cs="Arial"/>
        </w:rPr>
        <w:t xml:space="preserve">Care Act 2014. c. 23. Available at: </w:t>
      </w:r>
      <w:hyperlink r:id="rId11" w:history="1">
        <w:r w:rsidRPr="008B5AA8">
          <w:rPr>
            <w:rFonts w:ascii="Arial" w:eastAsia="Times New Roman" w:hAnsi="Arial" w:cs="Arial"/>
            <w:color w:val="0000FF"/>
            <w:u w:val="single"/>
          </w:rPr>
          <w:t>https://www.legislation.gov.uk/ukpga/2014/23/contents</w:t>
        </w:r>
      </w:hyperlink>
      <w:r w:rsidRPr="008B5AA8">
        <w:rPr>
          <w:rFonts w:ascii="Arial" w:eastAsia="Times New Roman" w:hAnsi="Arial" w:cs="Arial"/>
        </w:rPr>
        <w:t xml:space="preserve"> </w:t>
      </w:r>
    </w:p>
    <w:p w14:paraId="37634A1E" w14:textId="77777777" w:rsidR="007B4544" w:rsidRPr="007B4544" w:rsidRDefault="007B4544" w:rsidP="007B4544">
      <w:pPr>
        <w:pStyle w:val="NormalWeb"/>
        <w:spacing w:line="360" w:lineRule="auto"/>
        <w:jc w:val="both"/>
        <w:rPr>
          <w:rFonts w:ascii="Arial" w:hAnsi="Arial" w:cs="Arial"/>
          <w:sz w:val="22"/>
          <w:szCs w:val="22"/>
        </w:rPr>
      </w:pPr>
      <w:r w:rsidRPr="007B4544">
        <w:rPr>
          <w:rFonts w:ascii="Arial" w:hAnsi="Arial" w:cs="Arial"/>
          <w:sz w:val="22"/>
          <w:szCs w:val="22"/>
        </w:rPr>
        <w:t xml:space="preserve">Elwyn, G., Price, A., Franco, J.V.A. and Gulbrandsen, P. (2023) ‘The limits of shared decision making’, </w:t>
      </w:r>
      <w:r w:rsidRPr="007B4544">
        <w:rPr>
          <w:rStyle w:val="Emphasis"/>
          <w:rFonts w:ascii="Arial" w:hAnsi="Arial" w:cs="Arial"/>
          <w:sz w:val="22"/>
          <w:szCs w:val="22"/>
        </w:rPr>
        <w:t>BMJ Evidence-Based Medicine</w:t>
      </w:r>
      <w:r w:rsidRPr="007B4544">
        <w:rPr>
          <w:rFonts w:ascii="Arial" w:hAnsi="Arial" w:cs="Arial"/>
          <w:sz w:val="22"/>
          <w:szCs w:val="22"/>
        </w:rPr>
        <w:t xml:space="preserve">, 28(4), pp. 218–221. </w:t>
      </w:r>
      <w:proofErr w:type="spellStart"/>
      <w:r w:rsidRPr="007B4544">
        <w:rPr>
          <w:rFonts w:ascii="Arial" w:hAnsi="Arial" w:cs="Arial"/>
          <w:sz w:val="22"/>
          <w:szCs w:val="22"/>
        </w:rPr>
        <w:t>doi</w:t>
      </w:r>
      <w:proofErr w:type="spellEnd"/>
      <w:r w:rsidRPr="007B4544">
        <w:rPr>
          <w:rFonts w:ascii="Arial" w:hAnsi="Arial" w:cs="Arial"/>
          <w:sz w:val="22"/>
          <w:szCs w:val="22"/>
        </w:rPr>
        <w:t xml:space="preserve">: 10.1136/bmjebm-2022-112089. Available at: </w:t>
      </w:r>
      <w:hyperlink r:id="rId12" w:history="1">
        <w:r w:rsidRPr="007B4544">
          <w:rPr>
            <w:rStyle w:val="Hyperlink"/>
            <w:rFonts w:ascii="Arial" w:hAnsi="Arial" w:cs="Arial"/>
            <w:sz w:val="22"/>
            <w:szCs w:val="22"/>
          </w:rPr>
          <w:t>https://doi.org/10.1136/bmjebm-2022-112089</w:t>
        </w:r>
      </w:hyperlink>
      <w:r>
        <w:rPr>
          <w:rFonts w:ascii="Arial" w:hAnsi="Arial" w:cs="Arial"/>
          <w:sz w:val="22"/>
          <w:szCs w:val="22"/>
        </w:rPr>
        <w:t xml:space="preserve"> </w:t>
      </w:r>
    </w:p>
    <w:p w14:paraId="771F2E12" w14:textId="77777777" w:rsidR="007B4544" w:rsidRDefault="007B4544" w:rsidP="008B5AA8">
      <w:pPr>
        <w:spacing w:before="100" w:beforeAutospacing="1" w:after="100" w:afterAutospacing="1" w:line="360" w:lineRule="auto"/>
        <w:jc w:val="both"/>
        <w:rPr>
          <w:rFonts w:ascii="Arial" w:eastAsia="Times New Roman" w:hAnsi="Arial" w:cs="Arial"/>
        </w:rPr>
      </w:pPr>
      <w:r w:rsidRPr="008B5AA8">
        <w:rPr>
          <w:rFonts w:ascii="Arial" w:eastAsia="Times New Roman" w:hAnsi="Arial" w:cs="Arial"/>
        </w:rPr>
        <w:t xml:space="preserve">Health and Care Act 2022. c. 31. Available at: </w:t>
      </w:r>
      <w:hyperlink r:id="rId13" w:history="1">
        <w:r w:rsidRPr="008B5AA8">
          <w:rPr>
            <w:rFonts w:ascii="Arial" w:eastAsia="Times New Roman" w:hAnsi="Arial" w:cs="Arial"/>
            <w:color w:val="0000FF"/>
            <w:u w:val="single"/>
          </w:rPr>
          <w:t>https://www.legislation.gov.uk/ukpga/2022/31/contents</w:t>
        </w:r>
      </w:hyperlink>
      <w:r w:rsidRPr="008B5AA8">
        <w:rPr>
          <w:rFonts w:ascii="Arial" w:eastAsia="Times New Roman" w:hAnsi="Arial" w:cs="Arial"/>
        </w:rPr>
        <w:t xml:space="preserve"> </w:t>
      </w:r>
    </w:p>
    <w:p w14:paraId="02376C31" w14:textId="77777777" w:rsidR="007B4544" w:rsidRPr="007B4544" w:rsidRDefault="007B4544" w:rsidP="007B4544">
      <w:pPr>
        <w:pStyle w:val="NormalWeb"/>
        <w:spacing w:line="360" w:lineRule="auto"/>
        <w:jc w:val="both"/>
        <w:rPr>
          <w:rFonts w:ascii="Arial" w:hAnsi="Arial" w:cs="Arial"/>
          <w:sz w:val="22"/>
          <w:szCs w:val="22"/>
        </w:rPr>
      </w:pPr>
      <w:r w:rsidRPr="007B4544">
        <w:rPr>
          <w:rFonts w:ascii="Arial" w:hAnsi="Arial" w:cs="Arial"/>
          <w:sz w:val="22"/>
          <w:szCs w:val="22"/>
        </w:rPr>
        <w:t xml:space="preserve">Kiely, B., Croke, A., O’Shea, M., Boland, F., O’Shea, E., Connolly, D. and Smith, S.M. (2022) ‘Effect of social prescribing link workers on health outcomes and costs for adults in primary care and community settings: a systematic review’, </w:t>
      </w:r>
      <w:r w:rsidRPr="007B4544">
        <w:rPr>
          <w:rStyle w:val="Emphasis"/>
          <w:rFonts w:ascii="Arial" w:hAnsi="Arial" w:cs="Arial"/>
          <w:sz w:val="22"/>
          <w:szCs w:val="22"/>
        </w:rPr>
        <w:t>BMJ Open</w:t>
      </w:r>
      <w:r w:rsidRPr="007B4544">
        <w:rPr>
          <w:rFonts w:ascii="Arial" w:hAnsi="Arial" w:cs="Arial"/>
          <w:sz w:val="22"/>
          <w:szCs w:val="22"/>
        </w:rPr>
        <w:t xml:space="preserve">, 12(10), e062951. Available at: </w:t>
      </w:r>
      <w:hyperlink r:id="rId14" w:history="1">
        <w:r w:rsidRPr="007B4544">
          <w:rPr>
            <w:rStyle w:val="Hyperlink"/>
            <w:rFonts w:ascii="Arial" w:hAnsi="Arial" w:cs="Arial"/>
            <w:sz w:val="22"/>
            <w:szCs w:val="22"/>
          </w:rPr>
          <w:t>https://bmjopen.bmj.com/content/12/10/e062951</w:t>
        </w:r>
      </w:hyperlink>
      <w:r w:rsidRPr="007B4544">
        <w:rPr>
          <w:rFonts w:ascii="Arial" w:hAnsi="Arial" w:cs="Arial"/>
          <w:sz w:val="22"/>
          <w:szCs w:val="22"/>
        </w:rPr>
        <w:t xml:space="preserve"> </w:t>
      </w:r>
    </w:p>
    <w:p w14:paraId="233E4CD3" w14:textId="77777777" w:rsidR="007B4544" w:rsidRPr="008B5AA8" w:rsidRDefault="007B4544" w:rsidP="008B5AA8">
      <w:pPr>
        <w:spacing w:before="100" w:beforeAutospacing="1" w:after="100" w:afterAutospacing="1" w:line="360" w:lineRule="auto"/>
        <w:jc w:val="both"/>
        <w:rPr>
          <w:rFonts w:ascii="Arial" w:eastAsia="Times New Roman" w:hAnsi="Arial" w:cs="Arial"/>
        </w:rPr>
      </w:pPr>
      <w:r w:rsidRPr="008B5AA8">
        <w:rPr>
          <w:rFonts w:ascii="Arial" w:eastAsia="Times New Roman" w:hAnsi="Arial" w:cs="Arial"/>
        </w:rPr>
        <w:t xml:space="preserve">Maslow, A.H. (1943) ‘A theory of human motivation’, </w:t>
      </w:r>
      <w:r w:rsidRPr="008B5AA8">
        <w:rPr>
          <w:rFonts w:ascii="Arial" w:eastAsia="Times New Roman" w:hAnsi="Arial" w:cs="Arial"/>
          <w:i/>
          <w:iCs/>
        </w:rPr>
        <w:t>Psychological Review</w:t>
      </w:r>
      <w:r w:rsidRPr="008B5AA8">
        <w:rPr>
          <w:rFonts w:ascii="Arial" w:eastAsia="Times New Roman" w:hAnsi="Arial" w:cs="Arial"/>
        </w:rPr>
        <w:t xml:space="preserve">, 50(4), pp. 370–396. </w:t>
      </w:r>
      <w:proofErr w:type="spellStart"/>
      <w:r w:rsidRPr="008B5AA8">
        <w:rPr>
          <w:rFonts w:ascii="Arial" w:eastAsia="Times New Roman" w:hAnsi="Arial" w:cs="Arial"/>
        </w:rPr>
        <w:t>doi</w:t>
      </w:r>
      <w:proofErr w:type="spellEnd"/>
      <w:r w:rsidRPr="008B5AA8">
        <w:rPr>
          <w:rFonts w:ascii="Arial" w:eastAsia="Times New Roman" w:hAnsi="Arial" w:cs="Arial"/>
        </w:rPr>
        <w:t>: 10.1037/h0054346.</w:t>
      </w:r>
    </w:p>
    <w:p w14:paraId="2815F6E6" w14:textId="77777777" w:rsidR="007B4544" w:rsidRDefault="007B4544" w:rsidP="008B5AA8">
      <w:pPr>
        <w:spacing w:before="100" w:beforeAutospacing="1" w:after="100" w:afterAutospacing="1" w:line="360" w:lineRule="auto"/>
        <w:jc w:val="both"/>
        <w:rPr>
          <w:rFonts w:ascii="Arial" w:eastAsia="Times New Roman" w:hAnsi="Arial" w:cs="Arial"/>
        </w:rPr>
      </w:pPr>
      <w:r w:rsidRPr="008B5AA8">
        <w:rPr>
          <w:rFonts w:ascii="Arial" w:eastAsia="Times New Roman" w:hAnsi="Arial" w:cs="Arial"/>
        </w:rPr>
        <w:t xml:space="preserve">Mental Capacity Act 2005. c. 9. Available at: </w:t>
      </w:r>
      <w:hyperlink r:id="rId15" w:history="1">
        <w:r w:rsidRPr="008B5AA8">
          <w:rPr>
            <w:rFonts w:ascii="Arial" w:eastAsia="Times New Roman" w:hAnsi="Arial" w:cs="Arial"/>
            <w:color w:val="0000FF"/>
            <w:u w:val="single"/>
          </w:rPr>
          <w:t>https://www.legislation.gov.uk/ukpga/2005/9/contents</w:t>
        </w:r>
      </w:hyperlink>
      <w:r w:rsidRPr="008B5AA8">
        <w:rPr>
          <w:rFonts w:ascii="Arial" w:eastAsia="Times New Roman" w:hAnsi="Arial" w:cs="Arial"/>
        </w:rPr>
        <w:t xml:space="preserve"> </w:t>
      </w:r>
    </w:p>
    <w:p w14:paraId="6DADA188" w14:textId="77777777" w:rsidR="007B4544" w:rsidRDefault="007B4544" w:rsidP="008B5AA8">
      <w:pPr>
        <w:spacing w:before="100" w:beforeAutospacing="1" w:after="100" w:afterAutospacing="1" w:line="360" w:lineRule="auto"/>
        <w:jc w:val="both"/>
        <w:rPr>
          <w:rFonts w:ascii="Arial" w:eastAsia="Times New Roman" w:hAnsi="Arial" w:cs="Arial"/>
        </w:rPr>
      </w:pPr>
      <w:r w:rsidRPr="008B5AA8">
        <w:rPr>
          <w:rFonts w:ascii="Arial" w:eastAsia="Times New Roman" w:hAnsi="Arial" w:cs="Arial"/>
        </w:rPr>
        <w:t xml:space="preserve">NHS England (2023) </w:t>
      </w:r>
      <w:proofErr w:type="spellStart"/>
      <w:r w:rsidRPr="008B5AA8">
        <w:rPr>
          <w:rFonts w:ascii="Arial" w:eastAsia="Times New Roman" w:hAnsi="Arial" w:cs="Arial"/>
          <w:i/>
          <w:iCs/>
        </w:rPr>
        <w:t>Personalised</w:t>
      </w:r>
      <w:proofErr w:type="spellEnd"/>
      <w:r w:rsidRPr="008B5AA8">
        <w:rPr>
          <w:rFonts w:ascii="Arial" w:eastAsia="Times New Roman" w:hAnsi="Arial" w:cs="Arial"/>
          <w:i/>
          <w:iCs/>
        </w:rPr>
        <w:t xml:space="preserve"> care and support planning: </w:t>
      </w:r>
      <w:proofErr w:type="gramStart"/>
      <w:r w:rsidRPr="008B5AA8">
        <w:rPr>
          <w:rFonts w:ascii="Arial" w:eastAsia="Times New Roman" w:hAnsi="Arial" w:cs="Arial"/>
          <w:i/>
          <w:iCs/>
        </w:rPr>
        <w:t>a brief summary</w:t>
      </w:r>
      <w:proofErr w:type="gramEnd"/>
      <w:r w:rsidRPr="008B5AA8">
        <w:rPr>
          <w:rFonts w:ascii="Arial" w:eastAsia="Times New Roman" w:hAnsi="Arial" w:cs="Arial"/>
          <w:i/>
          <w:iCs/>
        </w:rPr>
        <w:t xml:space="preserve"> guide</w:t>
      </w:r>
      <w:r w:rsidRPr="008B5AA8">
        <w:rPr>
          <w:rFonts w:ascii="Arial" w:eastAsia="Times New Roman" w:hAnsi="Arial" w:cs="Arial"/>
        </w:rPr>
        <w:t xml:space="preserve">. Available at: </w:t>
      </w:r>
      <w:hyperlink r:id="rId16" w:history="1">
        <w:r w:rsidRPr="008B5AA8">
          <w:rPr>
            <w:rFonts w:ascii="Arial" w:eastAsia="Times New Roman" w:hAnsi="Arial" w:cs="Arial"/>
            <w:color w:val="0000FF"/>
            <w:u w:val="single"/>
          </w:rPr>
          <w:t>https://www.england.nhs.uk/personalisedcare/personalised-care-and-support-planning/</w:t>
        </w:r>
      </w:hyperlink>
      <w:r w:rsidRPr="008B5AA8">
        <w:rPr>
          <w:rFonts w:ascii="Arial" w:eastAsia="Times New Roman" w:hAnsi="Arial" w:cs="Arial"/>
        </w:rPr>
        <w:t xml:space="preserve"> </w:t>
      </w:r>
    </w:p>
    <w:p w14:paraId="391ABF4A" w14:textId="77777777" w:rsidR="007B4544" w:rsidRPr="008B5AA8" w:rsidRDefault="007B4544" w:rsidP="008B5AA8">
      <w:pPr>
        <w:spacing w:before="100" w:beforeAutospacing="1" w:after="100" w:afterAutospacing="1" w:line="360" w:lineRule="auto"/>
        <w:jc w:val="both"/>
        <w:rPr>
          <w:rFonts w:ascii="Arial" w:eastAsia="Times New Roman" w:hAnsi="Arial" w:cs="Arial"/>
        </w:rPr>
      </w:pPr>
      <w:r w:rsidRPr="008B5AA8">
        <w:rPr>
          <w:rFonts w:ascii="Arial" w:eastAsia="Times New Roman" w:hAnsi="Arial" w:cs="Arial"/>
        </w:rPr>
        <w:t xml:space="preserve">Rabben, J., Vivat, B., Fossum, M. and Rohde, G.E. (2024) ‘Shared decision-making in palliative cancer care: a systematic review and </w:t>
      </w:r>
      <w:proofErr w:type="spellStart"/>
      <w:r w:rsidRPr="008B5AA8">
        <w:rPr>
          <w:rFonts w:ascii="Arial" w:eastAsia="Times New Roman" w:hAnsi="Arial" w:cs="Arial"/>
        </w:rPr>
        <w:t>metasynthesis</w:t>
      </w:r>
      <w:proofErr w:type="spellEnd"/>
      <w:r w:rsidRPr="008B5AA8">
        <w:rPr>
          <w:rFonts w:ascii="Arial" w:eastAsia="Times New Roman" w:hAnsi="Arial" w:cs="Arial"/>
        </w:rPr>
        <w:t xml:space="preserve">’, </w:t>
      </w:r>
      <w:r w:rsidRPr="008B5AA8">
        <w:rPr>
          <w:rFonts w:ascii="Arial" w:eastAsia="Times New Roman" w:hAnsi="Arial" w:cs="Arial"/>
          <w:i/>
          <w:iCs/>
        </w:rPr>
        <w:t>Palliative Medicine</w:t>
      </w:r>
      <w:r w:rsidRPr="008B5AA8">
        <w:rPr>
          <w:rFonts w:ascii="Arial" w:eastAsia="Times New Roman" w:hAnsi="Arial" w:cs="Arial"/>
        </w:rPr>
        <w:t xml:space="preserve">, 38(4), pp. 406–422. </w:t>
      </w:r>
      <w:proofErr w:type="spellStart"/>
      <w:r w:rsidRPr="008B5AA8">
        <w:rPr>
          <w:rFonts w:ascii="Arial" w:eastAsia="Times New Roman" w:hAnsi="Arial" w:cs="Arial"/>
        </w:rPr>
        <w:t>doi</w:t>
      </w:r>
      <w:proofErr w:type="spellEnd"/>
      <w:r w:rsidRPr="008B5AA8">
        <w:rPr>
          <w:rFonts w:ascii="Arial" w:eastAsia="Times New Roman" w:hAnsi="Arial" w:cs="Arial"/>
        </w:rPr>
        <w:t xml:space="preserve">: 10.1177/02692163241238384. Available at: </w:t>
      </w:r>
      <w:hyperlink r:id="rId17" w:history="1">
        <w:r w:rsidRPr="008B5AA8">
          <w:rPr>
            <w:rFonts w:ascii="Arial" w:eastAsia="Times New Roman" w:hAnsi="Arial" w:cs="Arial"/>
            <w:color w:val="0000FF"/>
            <w:u w:val="single"/>
          </w:rPr>
          <w:t>https://pmc.ncbi.nlm.nih.gov/articles/PMC11025308/</w:t>
        </w:r>
      </w:hyperlink>
      <w:r w:rsidRPr="008B5AA8">
        <w:rPr>
          <w:rFonts w:ascii="Arial" w:eastAsia="Times New Roman" w:hAnsi="Arial" w:cs="Arial"/>
          <w:b/>
          <w:bCs/>
        </w:rPr>
        <w:tab/>
      </w:r>
    </w:p>
    <w:p w14:paraId="52294E7A" w14:textId="77777777" w:rsidR="007B4544" w:rsidRDefault="007B4544" w:rsidP="008B5AA8">
      <w:pPr>
        <w:spacing w:before="100" w:beforeAutospacing="1" w:after="100" w:afterAutospacing="1" w:line="360" w:lineRule="auto"/>
        <w:jc w:val="both"/>
        <w:rPr>
          <w:rFonts w:ascii="Arial" w:eastAsia="Times New Roman" w:hAnsi="Arial" w:cs="Arial"/>
        </w:rPr>
      </w:pPr>
      <w:r w:rsidRPr="008B5AA8">
        <w:rPr>
          <w:rFonts w:ascii="Arial" w:eastAsia="Times New Roman" w:hAnsi="Arial" w:cs="Arial"/>
        </w:rPr>
        <w:t xml:space="preserve">Skills for Care and Skills for Health (2013) </w:t>
      </w:r>
      <w:r w:rsidRPr="008B5AA8">
        <w:rPr>
          <w:rFonts w:ascii="Arial" w:eastAsia="Times New Roman" w:hAnsi="Arial" w:cs="Arial"/>
          <w:i/>
          <w:iCs/>
        </w:rPr>
        <w:t>Code of Conduct for Healthcare Support Workers and Adult Social Care Workers in England</w:t>
      </w:r>
      <w:r w:rsidRPr="008B5AA8">
        <w:rPr>
          <w:rFonts w:ascii="Arial" w:eastAsia="Times New Roman" w:hAnsi="Arial" w:cs="Arial"/>
        </w:rPr>
        <w:t xml:space="preserve">. Available at: </w:t>
      </w:r>
      <w:hyperlink r:id="rId18" w:history="1">
        <w:r w:rsidRPr="008B5AA8">
          <w:rPr>
            <w:rFonts w:ascii="Arial" w:eastAsia="Times New Roman" w:hAnsi="Arial" w:cs="Arial"/>
            <w:color w:val="0000FF"/>
            <w:u w:val="single"/>
          </w:rPr>
          <w:t>https://www.skillsforcare.org.uk/resources/documents/Support-for-leaders-and-managers/Managing-people/Code-of-conduct/Code-of-Conduct.pdf</w:t>
        </w:r>
      </w:hyperlink>
      <w:r w:rsidRPr="008B5AA8">
        <w:rPr>
          <w:rFonts w:ascii="Arial" w:eastAsia="Times New Roman" w:hAnsi="Arial" w:cs="Arial"/>
        </w:rPr>
        <w:t xml:space="preserve"> </w:t>
      </w:r>
    </w:p>
    <w:p w14:paraId="15B47AEF" w14:textId="77777777" w:rsidR="007B4544" w:rsidRDefault="007B4544" w:rsidP="008B5AA8">
      <w:pPr>
        <w:spacing w:before="100" w:beforeAutospacing="1" w:after="100" w:afterAutospacing="1" w:line="360" w:lineRule="auto"/>
        <w:jc w:val="both"/>
        <w:rPr>
          <w:rFonts w:ascii="Arial" w:eastAsia="Times New Roman" w:hAnsi="Arial" w:cs="Arial"/>
        </w:rPr>
      </w:pPr>
      <w:r w:rsidRPr="008B5AA8">
        <w:rPr>
          <w:rFonts w:ascii="Arial" w:eastAsia="Times New Roman" w:hAnsi="Arial" w:cs="Arial"/>
        </w:rPr>
        <w:t>Wilkin, K., Fang, M.L. and Sixsmith, J. (</w:t>
      </w:r>
      <w:proofErr w:type="gramStart"/>
      <w:r w:rsidRPr="008B5AA8">
        <w:rPr>
          <w:rFonts w:ascii="Arial" w:eastAsia="Times New Roman" w:hAnsi="Arial" w:cs="Arial"/>
        </w:rPr>
        <w:t>2024) ‘</w:t>
      </w:r>
      <w:proofErr w:type="gramEnd"/>
      <w:r w:rsidRPr="008B5AA8">
        <w:rPr>
          <w:rFonts w:ascii="Arial" w:eastAsia="Times New Roman" w:hAnsi="Arial" w:cs="Arial"/>
        </w:rPr>
        <w:t xml:space="preserve">Implementing advance care planning in palliative and end of life care: a scoping review of community nursing perspectives’, </w:t>
      </w:r>
      <w:r w:rsidRPr="008B5AA8">
        <w:rPr>
          <w:rFonts w:ascii="Arial" w:eastAsia="Times New Roman" w:hAnsi="Arial" w:cs="Arial"/>
          <w:i/>
          <w:iCs/>
        </w:rPr>
        <w:t>BMC Geriatrics</w:t>
      </w:r>
      <w:r w:rsidRPr="008B5AA8">
        <w:rPr>
          <w:rFonts w:ascii="Arial" w:eastAsia="Times New Roman" w:hAnsi="Arial" w:cs="Arial"/>
        </w:rPr>
        <w:t xml:space="preserve">, 24, </w:t>
      </w:r>
      <w:r w:rsidRPr="008B5AA8">
        <w:rPr>
          <w:rFonts w:ascii="Arial" w:eastAsia="Times New Roman" w:hAnsi="Arial" w:cs="Arial"/>
        </w:rPr>
        <w:lastRenderedPageBreak/>
        <w:t xml:space="preserve">article 294. </w:t>
      </w:r>
      <w:proofErr w:type="spellStart"/>
      <w:r w:rsidRPr="008B5AA8">
        <w:rPr>
          <w:rFonts w:ascii="Arial" w:eastAsia="Times New Roman" w:hAnsi="Arial" w:cs="Arial"/>
        </w:rPr>
        <w:t>doi</w:t>
      </w:r>
      <w:proofErr w:type="spellEnd"/>
      <w:r w:rsidRPr="008B5AA8">
        <w:rPr>
          <w:rFonts w:ascii="Arial" w:eastAsia="Times New Roman" w:hAnsi="Arial" w:cs="Arial"/>
        </w:rPr>
        <w:t xml:space="preserve">: 10.1186/s12877-024-04888-4. Available at: </w:t>
      </w:r>
      <w:hyperlink r:id="rId19" w:history="1">
        <w:r w:rsidRPr="008B5AA8">
          <w:rPr>
            <w:rFonts w:ascii="Arial" w:eastAsia="Times New Roman" w:hAnsi="Arial" w:cs="Arial"/>
            <w:color w:val="0000FF"/>
            <w:u w:val="single"/>
          </w:rPr>
          <w:t>https://pmc.ncbi.nlm.nih.gov/articles/PMC10976700/</w:t>
        </w:r>
      </w:hyperlink>
      <w:r w:rsidRPr="008B5AA8">
        <w:rPr>
          <w:rFonts w:ascii="Arial" w:eastAsia="Times New Roman" w:hAnsi="Arial" w:cs="Arial"/>
        </w:rPr>
        <w:t xml:space="preserve"> </w:t>
      </w:r>
    </w:p>
    <w:sectPr w:rsidR="007B4544" w:rsidSect="007B4544">
      <w:footerReference w:type="default" r:id="rId2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FA2DA" w14:textId="77777777" w:rsidR="00A66093" w:rsidRDefault="00A66093" w:rsidP="007B4544">
      <w:pPr>
        <w:spacing w:after="0" w:line="240" w:lineRule="auto"/>
      </w:pPr>
      <w:r>
        <w:separator/>
      </w:r>
    </w:p>
  </w:endnote>
  <w:endnote w:type="continuationSeparator" w:id="0">
    <w:p w14:paraId="7E045E29" w14:textId="77777777" w:rsidR="00A66093" w:rsidRDefault="00A66093" w:rsidP="007B4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180438"/>
      <w:docPartObj>
        <w:docPartGallery w:val="Page Numbers (Bottom of Page)"/>
        <w:docPartUnique/>
      </w:docPartObj>
    </w:sdtPr>
    <w:sdtEndPr>
      <w:rPr>
        <w:noProof/>
      </w:rPr>
    </w:sdtEndPr>
    <w:sdtContent>
      <w:p w14:paraId="706F3639" w14:textId="77777777" w:rsidR="00A925B8" w:rsidRDefault="00A925B8">
        <w:pPr>
          <w:pStyle w:val="Footer"/>
          <w:jc w:val="right"/>
        </w:pPr>
        <w:r>
          <w:fldChar w:fldCharType="begin"/>
        </w:r>
        <w:r>
          <w:instrText xml:space="preserve"> PAGE   \* MERGEFORMAT </w:instrText>
        </w:r>
        <w:r>
          <w:fldChar w:fldCharType="separate"/>
        </w:r>
        <w:r w:rsidR="00741265">
          <w:rPr>
            <w:noProof/>
          </w:rPr>
          <w:t>9</w:t>
        </w:r>
        <w:r>
          <w:rPr>
            <w:noProof/>
          </w:rPr>
          <w:fldChar w:fldCharType="end"/>
        </w:r>
      </w:p>
    </w:sdtContent>
  </w:sdt>
  <w:p w14:paraId="7580229D" w14:textId="77777777" w:rsidR="00A925B8" w:rsidRDefault="00A92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BEFA6" w14:textId="77777777" w:rsidR="00A66093" w:rsidRDefault="00A66093" w:rsidP="007B4544">
      <w:pPr>
        <w:spacing w:after="0" w:line="240" w:lineRule="auto"/>
      </w:pPr>
      <w:r>
        <w:separator/>
      </w:r>
    </w:p>
  </w:footnote>
  <w:footnote w:type="continuationSeparator" w:id="0">
    <w:p w14:paraId="43BBEC19" w14:textId="77777777" w:rsidR="00A66093" w:rsidRDefault="00A66093" w:rsidP="007B45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23D1E"/>
    <w:multiLevelType w:val="hybridMultilevel"/>
    <w:tmpl w:val="B8BC9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A60A4C"/>
    <w:multiLevelType w:val="hybridMultilevel"/>
    <w:tmpl w:val="65EEC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2807778">
    <w:abstractNumId w:val="1"/>
  </w:num>
  <w:num w:numId="2" w16cid:durableId="145165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482"/>
    <w:rsid w:val="00003FB6"/>
    <w:rsid w:val="000B0330"/>
    <w:rsid w:val="000F0CE2"/>
    <w:rsid w:val="00156493"/>
    <w:rsid w:val="00572CFA"/>
    <w:rsid w:val="005D6482"/>
    <w:rsid w:val="00723172"/>
    <w:rsid w:val="00741265"/>
    <w:rsid w:val="007B4544"/>
    <w:rsid w:val="007C083E"/>
    <w:rsid w:val="008B5AA8"/>
    <w:rsid w:val="00900E3A"/>
    <w:rsid w:val="00A14A6B"/>
    <w:rsid w:val="00A66093"/>
    <w:rsid w:val="00A925B8"/>
    <w:rsid w:val="00BB4472"/>
    <w:rsid w:val="00BD1F08"/>
    <w:rsid w:val="00D303E7"/>
    <w:rsid w:val="00D36BBB"/>
    <w:rsid w:val="00F917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9644E"/>
  <w15:chartTrackingRefBased/>
  <w15:docId w15:val="{EED196EA-5C95-4E8E-8746-1FC383742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ursor-pointer">
    <w:name w:val="cursor-pointer"/>
    <w:basedOn w:val="DefaultParagraphFont"/>
    <w:rsid w:val="00D303E7"/>
  </w:style>
  <w:style w:type="paragraph" w:styleId="NormalWeb">
    <w:name w:val="Normal (Web)"/>
    <w:basedOn w:val="Normal"/>
    <w:uiPriority w:val="99"/>
    <w:semiHidden/>
    <w:unhideWhenUsed/>
    <w:rsid w:val="007B454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B4544"/>
    <w:rPr>
      <w:i/>
      <w:iCs/>
    </w:rPr>
  </w:style>
  <w:style w:type="character" w:styleId="Hyperlink">
    <w:name w:val="Hyperlink"/>
    <w:basedOn w:val="DefaultParagraphFont"/>
    <w:uiPriority w:val="99"/>
    <w:semiHidden/>
    <w:unhideWhenUsed/>
    <w:rsid w:val="007B4544"/>
    <w:rPr>
      <w:color w:val="0000FF"/>
      <w:u w:val="single"/>
    </w:rPr>
  </w:style>
  <w:style w:type="table" w:styleId="TableGrid">
    <w:name w:val="Table Grid"/>
    <w:basedOn w:val="TableNormal"/>
    <w:uiPriority w:val="39"/>
    <w:rsid w:val="007B45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45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4544"/>
  </w:style>
  <w:style w:type="paragraph" w:styleId="Footer">
    <w:name w:val="footer"/>
    <w:basedOn w:val="Normal"/>
    <w:link w:val="FooterChar"/>
    <w:uiPriority w:val="99"/>
    <w:unhideWhenUsed/>
    <w:rsid w:val="007B45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4544"/>
  </w:style>
  <w:style w:type="paragraph" w:styleId="ListParagraph">
    <w:name w:val="List Paragraph"/>
    <w:basedOn w:val="Normal"/>
    <w:uiPriority w:val="34"/>
    <w:qFormat/>
    <w:rsid w:val="007C08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638990">
      <w:bodyDiv w:val="1"/>
      <w:marLeft w:val="0"/>
      <w:marRight w:val="0"/>
      <w:marTop w:val="0"/>
      <w:marBottom w:val="0"/>
      <w:divBdr>
        <w:top w:val="none" w:sz="0" w:space="0" w:color="auto"/>
        <w:left w:val="none" w:sz="0" w:space="0" w:color="auto"/>
        <w:bottom w:val="none" w:sz="0" w:space="0" w:color="auto"/>
        <w:right w:val="none" w:sz="0" w:space="0" w:color="auto"/>
      </w:divBdr>
    </w:div>
    <w:div w:id="991181966">
      <w:bodyDiv w:val="1"/>
      <w:marLeft w:val="0"/>
      <w:marRight w:val="0"/>
      <w:marTop w:val="0"/>
      <w:marBottom w:val="0"/>
      <w:divBdr>
        <w:top w:val="none" w:sz="0" w:space="0" w:color="auto"/>
        <w:left w:val="none" w:sz="0" w:space="0" w:color="auto"/>
        <w:bottom w:val="none" w:sz="0" w:space="0" w:color="auto"/>
        <w:right w:val="none" w:sz="0" w:space="0" w:color="auto"/>
      </w:divBdr>
    </w:div>
    <w:div w:id="1384332892">
      <w:bodyDiv w:val="1"/>
      <w:marLeft w:val="0"/>
      <w:marRight w:val="0"/>
      <w:marTop w:val="0"/>
      <w:marBottom w:val="0"/>
      <w:divBdr>
        <w:top w:val="none" w:sz="0" w:space="0" w:color="auto"/>
        <w:left w:val="none" w:sz="0" w:space="0" w:color="auto"/>
        <w:bottom w:val="none" w:sz="0" w:space="0" w:color="auto"/>
        <w:right w:val="none" w:sz="0" w:space="0" w:color="auto"/>
      </w:divBdr>
    </w:div>
    <w:div w:id="146886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pga/2022/31/contents" TargetMode="External"/><Relationship Id="rId18" Type="http://schemas.openxmlformats.org/officeDocument/2006/relationships/hyperlink" Target="https://www.skillsforcare.org.uk/resources/documents/Support-for-leaders-and-managers/Managing-people/Code-of-conduct/Code-of-Conduct.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136/bmjebm-2022-112089" TargetMode="External"/><Relationship Id="rId17" Type="http://schemas.openxmlformats.org/officeDocument/2006/relationships/hyperlink" Target="https://pmc.ncbi.nlm.nih.gov/articles/PMC11025308/" TargetMode="External"/><Relationship Id="rId2" Type="http://schemas.openxmlformats.org/officeDocument/2006/relationships/styles" Target="styles.xml"/><Relationship Id="rId16" Type="http://schemas.openxmlformats.org/officeDocument/2006/relationships/hyperlink" Target="https://www.england.nhs.uk/personalisedcare/personalised-care-and-support-planning/"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4/23/contents" TargetMode="External"/><Relationship Id="rId5" Type="http://schemas.openxmlformats.org/officeDocument/2006/relationships/footnotes" Target="footnotes.xml"/><Relationship Id="rId15" Type="http://schemas.openxmlformats.org/officeDocument/2006/relationships/hyperlink" Target="https://www.legislation.gov.uk/ukpga/2005/9/contents" TargetMode="External"/><Relationship Id="rId10" Type="http://schemas.openxmlformats.org/officeDocument/2006/relationships/image" Target="media/image4.jpeg"/><Relationship Id="rId19" Type="http://schemas.openxmlformats.org/officeDocument/2006/relationships/hyperlink" Target="https://pmc.ncbi.nlm.nih.gov/articles/PMC1097670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mjopen.bmj.com/content/12/10/e06295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11</Pages>
  <Words>2630</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Chesney Haroon (2505431)</cp:lastModifiedBy>
  <cp:revision>8</cp:revision>
  <dcterms:created xsi:type="dcterms:W3CDTF">2026-10-17T10:09:00Z</dcterms:created>
  <dcterms:modified xsi:type="dcterms:W3CDTF">2026-10-23T20:26:00Z</dcterms:modified>
</cp:coreProperties>
</file>