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35186C" w14:textId="2987C7C9" w:rsidR="00343F25" w:rsidRDefault="00E41F5A">
      <w:r w:rsidRPr="00EE0E97">
        <w:rPr>
          <w:noProof/>
        </w:rPr>
        <w:drawing>
          <wp:inline distT="0" distB="0" distL="0" distR="0" wp14:anchorId="5908273C" wp14:editId="28D611FF">
            <wp:extent cx="2804403" cy="944962"/>
            <wp:effectExtent l="0" t="0" r="0" b="0"/>
            <wp:docPr id="2108183620" name="Picture 2108183620"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183620" name="Picture 2108183620"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04403" cy="944962"/>
                    </a:xfrm>
                    <a:prstGeom prst="rect">
                      <a:avLst/>
                    </a:prstGeom>
                  </pic:spPr>
                </pic:pic>
              </a:graphicData>
            </a:graphic>
          </wp:inline>
        </w:drawing>
      </w:r>
    </w:p>
    <w:p w14:paraId="246A836A" w14:textId="77777777" w:rsidR="00E41F5A" w:rsidRDefault="00E41F5A"/>
    <w:p w14:paraId="09169D9E" w14:textId="77777777" w:rsidR="00C27FF3" w:rsidRDefault="00C27FF3"/>
    <w:p w14:paraId="5577C63C" w14:textId="77777777" w:rsidR="00C27FF3" w:rsidRDefault="00C27FF3"/>
    <w:p w14:paraId="74FFAFD0" w14:textId="77777777" w:rsidR="00C27FF3" w:rsidRDefault="00C27FF3"/>
    <w:p w14:paraId="728D5AAB" w14:textId="77777777" w:rsidR="00E41F5A" w:rsidRPr="00C27FF3" w:rsidRDefault="00E41F5A">
      <w:pPr>
        <w:rPr>
          <w:sz w:val="32"/>
          <w:szCs w:val="32"/>
        </w:rPr>
      </w:pPr>
    </w:p>
    <w:p w14:paraId="4B85FC46" w14:textId="77777777" w:rsidR="00E41F5A" w:rsidRPr="00C27FF3" w:rsidRDefault="00E41F5A" w:rsidP="00E41F5A">
      <w:pPr>
        <w:pStyle w:val="NoSpacing"/>
        <w:jc w:val="center"/>
        <w:rPr>
          <w:rFonts w:ascii="Calibri" w:eastAsia="Calibri" w:hAnsi="Calibri" w:cs="Calibri"/>
          <w:b/>
          <w:sz w:val="36"/>
          <w:szCs w:val="36"/>
          <w:lang w:val="en-GB"/>
        </w:rPr>
      </w:pPr>
      <w:r w:rsidRPr="00C27FF3">
        <w:rPr>
          <w:rFonts w:ascii="Calibri" w:eastAsia="Calibri" w:hAnsi="Calibri" w:cs="Calibri"/>
          <w:b/>
          <w:sz w:val="36"/>
          <w:szCs w:val="36"/>
          <w:lang w:val="en-GB"/>
        </w:rPr>
        <w:t>Kinetic Energy Recovery</w:t>
      </w:r>
    </w:p>
    <w:p w14:paraId="7B68CED2" w14:textId="19BEE5E3" w:rsidR="00E41F5A" w:rsidRPr="00C27FF3" w:rsidRDefault="00E41F5A" w:rsidP="00E41F5A">
      <w:pPr>
        <w:pStyle w:val="NoSpacing"/>
        <w:jc w:val="center"/>
        <w:rPr>
          <w:rFonts w:ascii="Calibri" w:eastAsia="Calibri" w:hAnsi="Calibri" w:cs="Calibri"/>
          <w:b/>
          <w:sz w:val="36"/>
          <w:szCs w:val="36"/>
          <w:lang w:val="en-GB"/>
        </w:rPr>
      </w:pPr>
      <w:r w:rsidRPr="00C27FF3">
        <w:rPr>
          <w:rFonts w:ascii="Calibri" w:eastAsia="Calibri" w:hAnsi="Calibri" w:cs="Calibri"/>
          <w:b/>
          <w:sz w:val="36"/>
          <w:szCs w:val="36"/>
          <w:lang w:val="en-GB"/>
        </w:rPr>
        <w:t>(ACHA5012 / ACMA5007)</w:t>
      </w:r>
    </w:p>
    <w:p w14:paraId="7ED34259" w14:textId="77777777" w:rsidR="00E41F5A" w:rsidRPr="00C27FF3" w:rsidRDefault="00E41F5A" w:rsidP="00E41F5A">
      <w:pPr>
        <w:pStyle w:val="NoSpacing"/>
        <w:jc w:val="center"/>
        <w:rPr>
          <w:sz w:val="32"/>
          <w:szCs w:val="32"/>
          <w:lang w:val="en-GB"/>
        </w:rPr>
      </w:pPr>
      <w:r w:rsidRPr="00C27FF3">
        <w:rPr>
          <w:rFonts w:ascii="Calibri" w:eastAsia="Calibri" w:hAnsi="Calibri" w:cs="Calibri"/>
          <w:sz w:val="28"/>
          <w:szCs w:val="28"/>
          <w:lang w:val="en-GB"/>
        </w:rPr>
        <w:t xml:space="preserve"> </w:t>
      </w:r>
    </w:p>
    <w:p w14:paraId="09A55E7A" w14:textId="77777777" w:rsidR="00E41F5A" w:rsidRPr="00C27FF3" w:rsidRDefault="00E41F5A" w:rsidP="00E41F5A">
      <w:pPr>
        <w:pStyle w:val="NoSpacing"/>
        <w:jc w:val="center"/>
        <w:rPr>
          <w:sz w:val="32"/>
          <w:szCs w:val="32"/>
          <w:lang w:val="en-GB"/>
        </w:rPr>
      </w:pPr>
      <w:r w:rsidRPr="00C27FF3">
        <w:rPr>
          <w:rFonts w:ascii="Calibri" w:eastAsia="Calibri" w:hAnsi="Calibri" w:cs="Calibri"/>
          <w:sz w:val="28"/>
          <w:szCs w:val="28"/>
          <w:lang w:val="en-GB"/>
        </w:rPr>
        <w:t xml:space="preserve"> </w:t>
      </w:r>
    </w:p>
    <w:p w14:paraId="28261177" w14:textId="77777777" w:rsidR="00E41F5A" w:rsidRPr="00C27FF3" w:rsidRDefault="00E41F5A" w:rsidP="00E41F5A">
      <w:pPr>
        <w:pStyle w:val="NoSpacing"/>
        <w:jc w:val="center"/>
        <w:rPr>
          <w:sz w:val="32"/>
          <w:szCs w:val="32"/>
          <w:lang w:val="en-GB"/>
        </w:rPr>
      </w:pPr>
      <w:r w:rsidRPr="00C27FF3">
        <w:rPr>
          <w:rFonts w:ascii="Calibri" w:eastAsia="Calibri" w:hAnsi="Calibri" w:cs="Calibri"/>
          <w:sz w:val="28"/>
          <w:szCs w:val="28"/>
          <w:lang w:val="en-GB"/>
        </w:rPr>
        <w:t xml:space="preserve"> </w:t>
      </w:r>
    </w:p>
    <w:p w14:paraId="5778BCF9" w14:textId="77777777" w:rsidR="00E41F5A" w:rsidRPr="00C27FF3" w:rsidRDefault="00E41F5A" w:rsidP="00E41F5A">
      <w:pPr>
        <w:pStyle w:val="NoSpacing"/>
        <w:jc w:val="center"/>
        <w:rPr>
          <w:sz w:val="32"/>
          <w:szCs w:val="32"/>
          <w:lang w:val="en-GB"/>
        </w:rPr>
      </w:pPr>
      <w:r w:rsidRPr="00C27FF3">
        <w:rPr>
          <w:rFonts w:ascii="Georgia Pro" w:eastAsia="Georgia Pro" w:hAnsi="Georgia Pro" w:cs="Georgia Pro"/>
          <w:sz w:val="32"/>
          <w:szCs w:val="32"/>
          <w:lang w:val="en-GB"/>
        </w:rPr>
        <w:t xml:space="preserve">Harvey Hodge </w:t>
      </w:r>
    </w:p>
    <w:p w14:paraId="4DF685E1" w14:textId="77777777" w:rsidR="00E41F5A" w:rsidRPr="00C27FF3" w:rsidRDefault="00E41F5A" w:rsidP="00E41F5A">
      <w:pPr>
        <w:pStyle w:val="NoSpacing"/>
        <w:jc w:val="center"/>
        <w:rPr>
          <w:sz w:val="32"/>
          <w:szCs w:val="32"/>
          <w:lang w:val="en-GB"/>
        </w:rPr>
      </w:pPr>
      <w:r w:rsidRPr="00C27FF3">
        <w:rPr>
          <w:rFonts w:ascii="Georgia Pro" w:eastAsia="Georgia Pro" w:hAnsi="Georgia Pro" w:cs="Georgia Pro"/>
          <w:sz w:val="32"/>
          <w:szCs w:val="32"/>
          <w:lang w:val="en-GB"/>
        </w:rPr>
        <w:t>2305884</w:t>
      </w:r>
    </w:p>
    <w:p w14:paraId="057AF863" w14:textId="77777777" w:rsidR="00E41F5A" w:rsidRPr="00C27FF3" w:rsidRDefault="00E41F5A" w:rsidP="00E41F5A">
      <w:pPr>
        <w:pStyle w:val="NoSpacing"/>
        <w:jc w:val="center"/>
        <w:rPr>
          <w:sz w:val="32"/>
          <w:szCs w:val="32"/>
          <w:lang w:val="en-GB"/>
        </w:rPr>
      </w:pPr>
      <w:r w:rsidRPr="00C27FF3">
        <w:rPr>
          <w:rFonts w:ascii="Georgia Pro" w:eastAsia="Georgia Pro" w:hAnsi="Georgia Pro" w:cs="Georgia Pro"/>
          <w:sz w:val="32"/>
          <w:szCs w:val="32"/>
          <w:lang w:val="en-GB"/>
        </w:rPr>
        <w:t xml:space="preserve"> </w:t>
      </w:r>
    </w:p>
    <w:p w14:paraId="599793CD" w14:textId="77777777" w:rsidR="00E41F5A" w:rsidRPr="00C27FF3" w:rsidRDefault="00E41F5A" w:rsidP="00E41F5A">
      <w:pPr>
        <w:pStyle w:val="NoSpacing"/>
        <w:jc w:val="center"/>
        <w:rPr>
          <w:sz w:val="32"/>
          <w:szCs w:val="32"/>
          <w:lang w:val="en-GB"/>
        </w:rPr>
      </w:pPr>
      <w:r w:rsidRPr="00C27FF3">
        <w:rPr>
          <w:rFonts w:ascii="Georgia Pro" w:eastAsia="Georgia Pro" w:hAnsi="Georgia Pro" w:cs="Georgia Pro"/>
          <w:sz w:val="32"/>
          <w:szCs w:val="32"/>
          <w:lang w:val="en-GB"/>
        </w:rPr>
        <w:t xml:space="preserve"> </w:t>
      </w:r>
    </w:p>
    <w:p w14:paraId="270E1543" w14:textId="77777777" w:rsidR="00E41F5A" w:rsidRPr="00C27FF3" w:rsidRDefault="00E41F5A" w:rsidP="00E41F5A">
      <w:pPr>
        <w:pStyle w:val="NoSpacing"/>
        <w:jc w:val="center"/>
        <w:rPr>
          <w:sz w:val="32"/>
          <w:szCs w:val="32"/>
          <w:lang w:val="en-GB"/>
        </w:rPr>
      </w:pPr>
      <w:r w:rsidRPr="00C27FF3">
        <w:rPr>
          <w:rFonts w:ascii="Georgia Pro" w:eastAsia="Georgia Pro" w:hAnsi="Georgia Pro" w:cs="Georgia Pro"/>
          <w:sz w:val="32"/>
          <w:szCs w:val="32"/>
          <w:lang w:val="en-GB"/>
        </w:rPr>
        <w:t xml:space="preserve"> </w:t>
      </w:r>
    </w:p>
    <w:p w14:paraId="6252737E" w14:textId="77777777" w:rsidR="00E41F5A" w:rsidRPr="00C27FF3" w:rsidRDefault="00E41F5A" w:rsidP="00E41F5A">
      <w:pPr>
        <w:pStyle w:val="NoSpacing"/>
        <w:jc w:val="center"/>
        <w:rPr>
          <w:sz w:val="32"/>
          <w:szCs w:val="32"/>
          <w:lang w:val="en-GB"/>
        </w:rPr>
      </w:pPr>
      <w:r w:rsidRPr="00C27FF3">
        <w:rPr>
          <w:rFonts w:ascii="Georgia Pro" w:eastAsia="Georgia Pro" w:hAnsi="Georgia Pro" w:cs="Georgia Pro"/>
          <w:sz w:val="32"/>
          <w:szCs w:val="32"/>
          <w:lang w:val="en-GB"/>
        </w:rPr>
        <w:t xml:space="preserve">University of Wales Trinity Saint David </w:t>
      </w:r>
    </w:p>
    <w:p w14:paraId="1025A5E8" w14:textId="77777777" w:rsidR="00E41F5A" w:rsidRPr="00C27FF3" w:rsidRDefault="00E41F5A" w:rsidP="00E41F5A">
      <w:pPr>
        <w:pStyle w:val="NoSpacing"/>
        <w:jc w:val="center"/>
        <w:rPr>
          <w:sz w:val="32"/>
          <w:szCs w:val="32"/>
          <w:lang w:val="en-GB"/>
        </w:rPr>
      </w:pPr>
      <w:r w:rsidRPr="00C27FF3">
        <w:rPr>
          <w:rFonts w:ascii="Georgia Pro" w:eastAsia="Georgia Pro" w:hAnsi="Georgia Pro" w:cs="Georgia Pro"/>
          <w:sz w:val="32"/>
          <w:szCs w:val="32"/>
          <w:lang w:val="en-GB"/>
        </w:rPr>
        <w:t>School of Engineering</w:t>
      </w:r>
    </w:p>
    <w:p w14:paraId="2CA57337" w14:textId="77777777" w:rsidR="00E41F5A" w:rsidRDefault="00E41F5A"/>
    <w:p w14:paraId="146FAB91" w14:textId="77777777" w:rsidR="00E41F5A" w:rsidRDefault="00E41F5A"/>
    <w:p w14:paraId="5B6A3DA7" w14:textId="77777777" w:rsidR="00E41F5A" w:rsidRDefault="00E41F5A"/>
    <w:p w14:paraId="5404FED0" w14:textId="77777777" w:rsidR="00E41F5A" w:rsidRDefault="00E41F5A"/>
    <w:p w14:paraId="2F7CBB3C" w14:textId="77777777" w:rsidR="00E41F5A" w:rsidRDefault="00E41F5A"/>
    <w:p w14:paraId="10617667" w14:textId="77777777" w:rsidR="00E41F5A" w:rsidRDefault="00E41F5A"/>
    <w:p w14:paraId="7ECBE3B1" w14:textId="77777777" w:rsidR="00E41F5A" w:rsidRDefault="00E41F5A"/>
    <w:p w14:paraId="489EA917" w14:textId="77777777" w:rsidR="00E41F5A" w:rsidRDefault="00E41F5A"/>
    <w:p w14:paraId="18E7A51E" w14:textId="77777777" w:rsidR="00E41F5A" w:rsidRDefault="00E41F5A"/>
    <w:p w14:paraId="2AAEB49A" w14:textId="77777777" w:rsidR="00E41F5A" w:rsidRDefault="00E41F5A"/>
    <w:p w14:paraId="13A0FE49" w14:textId="77777777" w:rsidR="00E41F5A" w:rsidRDefault="00E41F5A"/>
    <w:p w14:paraId="2621F487" w14:textId="77777777" w:rsidR="00E41F5A" w:rsidRDefault="00E41F5A"/>
    <w:sdt>
      <w:sdtPr>
        <w:rPr>
          <w:rFonts w:asciiTheme="minorHAnsi" w:eastAsiaTheme="minorEastAsia" w:hAnsiTheme="minorHAnsi" w:cstheme="minorBidi"/>
          <w:color w:val="auto"/>
          <w:kern w:val="2"/>
          <w:sz w:val="44"/>
          <w:szCs w:val="44"/>
          <w14:ligatures w14:val="standardContextual"/>
        </w:rPr>
        <w:id w:val="488295217"/>
        <w:docPartObj>
          <w:docPartGallery w:val="Table of Contents"/>
          <w:docPartUnique/>
        </w:docPartObj>
      </w:sdtPr>
      <w:sdtEndPr>
        <w:rPr>
          <w:b/>
          <w:bCs/>
          <w:sz w:val="36"/>
          <w:szCs w:val="36"/>
        </w:rPr>
      </w:sdtEndPr>
      <w:sdtContent>
        <w:p w14:paraId="0F1CCE67" w14:textId="0E2A79C0" w:rsidR="00E41F5A" w:rsidRPr="0008406C" w:rsidRDefault="00E41F5A">
          <w:pPr>
            <w:pStyle w:val="TOCHeading"/>
            <w:rPr>
              <w:b/>
              <w:bCs/>
              <w:color w:val="auto"/>
              <w:sz w:val="72"/>
              <w:szCs w:val="72"/>
              <w:u w:val="single"/>
            </w:rPr>
          </w:pPr>
          <w:r w:rsidRPr="0008406C">
            <w:rPr>
              <w:b/>
              <w:bCs/>
              <w:color w:val="auto"/>
              <w:sz w:val="72"/>
              <w:szCs w:val="72"/>
              <w:u w:val="single"/>
            </w:rPr>
            <w:t>Contents</w:t>
          </w:r>
        </w:p>
        <w:p w14:paraId="080E4249" w14:textId="16D4863A" w:rsidR="000224CA" w:rsidRDefault="00E41F5A">
          <w:pPr>
            <w:pStyle w:val="TOC1"/>
            <w:tabs>
              <w:tab w:val="right" w:leader="dot" w:pos="10456"/>
            </w:tabs>
            <w:rPr>
              <w:noProof/>
            </w:rPr>
          </w:pPr>
          <w:r w:rsidRPr="0008406C">
            <w:rPr>
              <w:sz w:val="56"/>
              <w:szCs w:val="56"/>
            </w:rPr>
            <w:fldChar w:fldCharType="begin"/>
          </w:r>
          <w:r w:rsidRPr="0008406C">
            <w:rPr>
              <w:sz w:val="56"/>
              <w:szCs w:val="56"/>
            </w:rPr>
            <w:instrText xml:space="preserve"> TOC \o "1-3" \h \z \u </w:instrText>
          </w:r>
          <w:r w:rsidRPr="0008406C">
            <w:rPr>
              <w:sz w:val="56"/>
              <w:szCs w:val="56"/>
            </w:rPr>
            <w:fldChar w:fldCharType="separate"/>
          </w:r>
          <w:hyperlink w:anchor="_Toc183944538" w:history="1">
            <w:r w:rsidR="000224CA" w:rsidRPr="0000757D">
              <w:rPr>
                <w:rStyle w:val="Hyperlink"/>
                <w:b/>
                <w:bCs/>
                <w:noProof/>
              </w:rPr>
              <w:t>Introduction</w:t>
            </w:r>
            <w:r w:rsidR="000224CA">
              <w:rPr>
                <w:noProof/>
                <w:webHidden/>
              </w:rPr>
              <w:tab/>
            </w:r>
            <w:r w:rsidR="000224CA">
              <w:rPr>
                <w:noProof/>
                <w:webHidden/>
              </w:rPr>
              <w:fldChar w:fldCharType="begin"/>
            </w:r>
            <w:r w:rsidR="000224CA">
              <w:rPr>
                <w:noProof/>
                <w:webHidden/>
              </w:rPr>
              <w:instrText xml:space="preserve"> PAGEREF _Toc183944538 \h </w:instrText>
            </w:r>
            <w:r w:rsidR="000224CA">
              <w:rPr>
                <w:noProof/>
                <w:webHidden/>
              </w:rPr>
            </w:r>
            <w:r w:rsidR="000224CA">
              <w:rPr>
                <w:noProof/>
                <w:webHidden/>
              </w:rPr>
              <w:fldChar w:fldCharType="separate"/>
            </w:r>
            <w:r w:rsidR="000224CA">
              <w:rPr>
                <w:noProof/>
                <w:webHidden/>
              </w:rPr>
              <w:t>2</w:t>
            </w:r>
            <w:r w:rsidR="000224CA">
              <w:rPr>
                <w:noProof/>
                <w:webHidden/>
              </w:rPr>
              <w:fldChar w:fldCharType="end"/>
            </w:r>
          </w:hyperlink>
        </w:p>
        <w:p w14:paraId="2611AA5C" w14:textId="221847F3" w:rsidR="000224CA" w:rsidRDefault="000224CA">
          <w:pPr>
            <w:pStyle w:val="TOC1"/>
            <w:tabs>
              <w:tab w:val="right" w:leader="dot" w:pos="10456"/>
            </w:tabs>
            <w:rPr>
              <w:noProof/>
            </w:rPr>
          </w:pPr>
          <w:hyperlink w:anchor="_Toc183944539" w:history="1">
            <w:r w:rsidRPr="0000757D">
              <w:rPr>
                <w:rStyle w:val="Hyperlink"/>
                <w:b/>
                <w:bCs/>
                <w:noProof/>
              </w:rPr>
              <w:t>1.1 Vehicle Selection &amp; Characteristics</w:t>
            </w:r>
            <w:r>
              <w:rPr>
                <w:noProof/>
                <w:webHidden/>
              </w:rPr>
              <w:tab/>
            </w:r>
            <w:r>
              <w:rPr>
                <w:noProof/>
                <w:webHidden/>
              </w:rPr>
              <w:fldChar w:fldCharType="begin"/>
            </w:r>
            <w:r>
              <w:rPr>
                <w:noProof/>
                <w:webHidden/>
              </w:rPr>
              <w:instrText xml:space="preserve"> PAGEREF _Toc183944539 \h </w:instrText>
            </w:r>
            <w:r>
              <w:rPr>
                <w:noProof/>
                <w:webHidden/>
              </w:rPr>
            </w:r>
            <w:r>
              <w:rPr>
                <w:noProof/>
                <w:webHidden/>
              </w:rPr>
              <w:fldChar w:fldCharType="separate"/>
            </w:r>
            <w:r>
              <w:rPr>
                <w:noProof/>
                <w:webHidden/>
              </w:rPr>
              <w:t>2</w:t>
            </w:r>
            <w:r>
              <w:rPr>
                <w:noProof/>
                <w:webHidden/>
              </w:rPr>
              <w:fldChar w:fldCharType="end"/>
            </w:r>
          </w:hyperlink>
        </w:p>
        <w:p w14:paraId="0EC15BF9" w14:textId="2451B20D" w:rsidR="000224CA" w:rsidRDefault="000224CA">
          <w:pPr>
            <w:pStyle w:val="TOC1"/>
            <w:tabs>
              <w:tab w:val="right" w:leader="dot" w:pos="10456"/>
            </w:tabs>
            <w:rPr>
              <w:noProof/>
            </w:rPr>
          </w:pPr>
          <w:hyperlink w:anchor="_Toc183944540" w:history="1">
            <w:r w:rsidRPr="0000757D">
              <w:rPr>
                <w:rStyle w:val="Hyperlink"/>
                <w:b/>
                <w:bCs/>
                <w:noProof/>
              </w:rPr>
              <w:t>2.1 Resistive Forces Calculations</w:t>
            </w:r>
            <w:r>
              <w:rPr>
                <w:noProof/>
                <w:webHidden/>
              </w:rPr>
              <w:tab/>
            </w:r>
            <w:r>
              <w:rPr>
                <w:noProof/>
                <w:webHidden/>
              </w:rPr>
              <w:fldChar w:fldCharType="begin"/>
            </w:r>
            <w:r>
              <w:rPr>
                <w:noProof/>
                <w:webHidden/>
              </w:rPr>
              <w:instrText xml:space="preserve"> PAGEREF _Toc183944540 \h </w:instrText>
            </w:r>
            <w:r>
              <w:rPr>
                <w:noProof/>
                <w:webHidden/>
              </w:rPr>
            </w:r>
            <w:r>
              <w:rPr>
                <w:noProof/>
                <w:webHidden/>
              </w:rPr>
              <w:fldChar w:fldCharType="separate"/>
            </w:r>
            <w:r>
              <w:rPr>
                <w:noProof/>
                <w:webHidden/>
              </w:rPr>
              <w:t>3</w:t>
            </w:r>
            <w:r>
              <w:rPr>
                <w:noProof/>
                <w:webHidden/>
              </w:rPr>
              <w:fldChar w:fldCharType="end"/>
            </w:r>
          </w:hyperlink>
        </w:p>
        <w:p w14:paraId="2AF21D0D" w14:textId="04FFABE5" w:rsidR="000224CA" w:rsidRDefault="000224CA">
          <w:pPr>
            <w:pStyle w:val="TOC2"/>
            <w:tabs>
              <w:tab w:val="right" w:leader="dot" w:pos="10456"/>
            </w:tabs>
            <w:rPr>
              <w:noProof/>
            </w:rPr>
          </w:pPr>
          <w:hyperlink w:anchor="_Toc183944541" w:history="1">
            <w:r w:rsidRPr="0000757D">
              <w:rPr>
                <w:rStyle w:val="Hyperlink"/>
                <w:noProof/>
              </w:rPr>
              <w:t>Figure 2.2 Graph of Resistive Forces during the WLTP Class 3 Cycle</w:t>
            </w:r>
            <w:r>
              <w:rPr>
                <w:noProof/>
                <w:webHidden/>
              </w:rPr>
              <w:tab/>
            </w:r>
            <w:r>
              <w:rPr>
                <w:noProof/>
                <w:webHidden/>
              </w:rPr>
              <w:fldChar w:fldCharType="begin"/>
            </w:r>
            <w:r>
              <w:rPr>
                <w:noProof/>
                <w:webHidden/>
              </w:rPr>
              <w:instrText xml:space="preserve"> PAGEREF _Toc183944541 \h </w:instrText>
            </w:r>
            <w:r>
              <w:rPr>
                <w:noProof/>
                <w:webHidden/>
              </w:rPr>
            </w:r>
            <w:r>
              <w:rPr>
                <w:noProof/>
                <w:webHidden/>
              </w:rPr>
              <w:fldChar w:fldCharType="separate"/>
            </w:r>
            <w:r>
              <w:rPr>
                <w:noProof/>
                <w:webHidden/>
              </w:rPr>
              <w:t>3</w:t>
            </w:r>
            <w:r>
              <w:rPr>
                <w:noProof/>
                <w:webHidden/>
              </w:rPr>
              <w:fldChar w:fldCharType="end"/>
            </w:r>
          </w:hyperlink>
        </w:p>
        <w:p w14:paraId="25513B0A" w14:textId="182E67EE" w:rsidR="000224CA" w:rsidRDefault="000224CA">
          <w:pPr>
            <w:pStyle w:val="TOC1"/>
            <w:tabs>
              <w:tab w:val="right" w:leader="dot" w:pos="10456"/>
            </w:tabs>
            <w:rPr>
              <w:noProof/>
            </w:rPr>
          </w:pPr>
          <w:hyperlink w:anchor="_Toc183944542" w:history="1">
            <w:r w:rsidRPr="0000757D">
              <w:rPr>
                <w:rStyle w:val="Hyperlink"/>
                <w:b/>
                <w:bCs/>
                <w:noProof/>
              </w:rPr>
              <w:t>3.1 Cumulative Tractive &amp; Braking Graphs</w:t>
            </w:r>
            <w:r>
              <w:rPr>
                <w:noProof/>
                <w:webHidden/>
              </w:rPr>
              <w:tab/>
            </w:r>
            <w:r>
              <w:rPr>
                <w:noProof/>
                <w:webHidden/>
              </w:rPr>
              <w:fldChar w:fldCharType="begin"/>
            </w:r>
            <w:r>
              <w:rPr>
                <w:noProof/>
                <w:webHidden/>
              </w:rPr>
              <w:instrText xml:space="preserve"> PAGEREF _Toc183944542 \h </w:instrText>
            </w:r>
            <w:r>
              <w:rPr>
                <w:noProof/>
                <w:webHidden/>
              </w:rPr>
            </w:r>
            <w:r>
              <w:rPr>
                <w:noProof/>
                <w:webHidden/>
              </w:rPr>
              <w:fldChar w:fldCharType="separate"/>
            </w:r>
            <w:r>
              <w:rPr>
                <w:noProof/>
                <w:webHidden/>
              </w:rPr>
              <w:t>4</w:t>
            </w:r>
            <w:r>
              <w:rPr>
                <w:noProof/>
                <w:webHidden/>
              </w:rPr>
              <w:fldChar w:fldCharType="end"/>
            </w:r>
          </w:hyperlink>
        </w:p>
        <w:p w14:paraId="3852B4C4" w14:textId="1EB5FA43" w:rsidR="000224CA" w:rsidRDefault="000224CA">
          <w:pPr>
            <w:pStyle w:val="TOC2"/>
            <w:tabs>
              <w:tab w:val="right" w:leader="dot" w:pos="10456"/>
            </w:tabs>
            <w:rPr>
              <w:noProof/>
            </w:rPr>
          </w:pPr>
          <w:hyperlink w:anchor="_Toc183944543" w:history="1">
            <w:r w:rsidRPr="0000757D">
              <w:rPr>
                <w:rStyle w:val="Hyperlink"/>
                <w:noProof/>
              </w:rPr>
              <w:t>Figure 3.2 Graph of Power During WLTP Class 3 Cycle</w:t>
            </w:r>
            <w:r>
              <w:rPr>
                <w:noProof/>
                <w:webHidden/>
              </w:rPr>
              <w:tab/>
            </w:r>
            <w:r>
              <w:rPr>
                <w:noProof/>
                <w:webHidden/>
              </w:rPr>
              <w:fldChar w:fldCharType="begin"/>
            </w:r>
            <w:r>
              <w:rPr>
                <w:noProof/>
                <w:webHidden/>
              </w:rPr>
              <w:instrText xml:space="preserve"> PAGEREF _Toc183944543 \h </w:instrText>
            </w:r>
            <w:r>
              <w:rPr>
                <w:noProof/>
                <w:webHidden/>
              </w:rPr>
            </w:r>
            <w:r>
              <w:rPr>
                <w:noProof/>
                <w:webHidden/>
              </w:rPr>
              <w:fldChar w:fldCharType="separate"/>
            </w:r>
            <w:r>
              <w:rPr>
                <w:noProof/>
                <w:webHidden/>
              </w:rPr>
              <w:t>4</w:t>
            </w:r>
            <w:r>
              <w:rPr>
                <w:noProof/>
                <w:webHidden/>
              </w:rPr>
              <w:fldChar w:fldCharType="end"/>
            </w:r>
          </w:hyperlink>
        </w:p>
        <w:p w14:paraId="57ED9DA4" w14:textId="3BE9749F" w:rsidR="000224CA" w:rsidRDefault="000224CA">
          <w:pPr>
            <w:pStyle w:val="TOC2"/>
            <w:tabs>
              <w:tab w:val="right" w:leader="dot" w:pos="10456"/>
            </w:tabs>
            <w:rPr>
              <w:noProof/>
            </w:rPr>
          </w:pPr>
          <w:hyperlink w:anchor="_Toc183944544" w:history="1">
            <w:r w:rsidRPr="0000757D">
              <w:rPr>
                <w:rStyle w:val="Hyperlink"/>
                <w:noProof/>
              </w:rPr>
              <w:t>Figure 3.3 Graph of Cumulative Braking, Tractive &amp; Regen Energy vs Time</w:t>
            </w:r>
            <w:r>
              <w:rPr>
                <w:noProof/>
                <w:webHidden/>
              </w:rPr>
              <w:tab/>
            </w:r>
            <w:r>
              <w:rPr>
                <w:noProof/>
                <w:webHidden/>
              </w:rPr>
              <w:fldChar w:fldCharType="begin"/>
            </w:r>
            <w:r>
              <w:rPr>
                <w:noProof/>
                <w:webHidden/>
              </w:rPr>
              <w:instrText xml:space="preserve"> PAGEREF _Toc183944544 \h </w:instrText>
            </w:r>
            <w:r>
              <w:rPr>
                <w:noProof/>
                <w:webHidden/>
              </w:rPr>
            </w:r>
            <w:r>
              <w:rPr>
                <w:noProof/>
                <w:webHidden/>
              </w:rPr>
              <w:fldChar w:fldCharType="separate"/>
            </w:r>
            <w:r>
              <w:rPr>
                <w:noProof/>
                <w:webHidden/>
              </w:rPr>
              <w:t>4</w:t>
            </w:r>
            <w:r>
              <w:rPr>
                <w:noProof/>
                <w:webHidden/>
              </w:rPr>
              <w:fldChar w:fldCharType="end"/>
            </w:r>
          </w:hyperlink>
        </w:p>
        <w:p w14:paraId="51C57FA2" w14:textId="1F0791F3" w:rsidR="000224CA" w:rsidRDefault="000224CA">
          <w:pPr>
            <w:pStyle w:val="TOC1"/>
            <w:tabs>
              <w:tab w:val="right" w:leader="dot" w:pos="10456"/>
            </w:tabs>
            <w:rPr>
              <w:noProof/>
            </w:rPr>
          </w:pPr>
          <w:hyperlink w:anchor="_Toc183944545" w:history="1">
            <w:r w:rsidRPr="0000757D">
              <w:rPr>
                <w:rStyle w:val="Hyperlink"/>
                <w:b/>
                <w:bCs/>
                <w:noProof/>
              </w:rPr>
              <w:t>4.1 KERS System Process</w:t>
            </w:r>
            <w:r>
              <w:rPr>
                <w:noProof/>
                <w:webHidden/>
              </w:rPr>
              <w:tab/>
            </w:r>
            <w:r>
              <w:rPr>
                <w:noProof/>
                <w:webHidden/>
              </w:rPr>
              <w:fldChar w:fldCharType="begin"/>
            </w:r>
            <w:r>
              <w:rPr>
                <w:noProof/>
                <w:webHidden/>
              </w:rPr>
              <w:instrText xml:space="preserve"> PAGEREF _Toc183944545 \h </w:instrText>
            </w:r>
            <w:r>
              <w:rPr>
                <w:noProof/>
                <w:webHidden/>
              </w:rPr>
            </w:r>
            <w:r>
              <w:rPr>
                <w:noProof/>
                <w:webHidden/>
              </w:rPr>
              <w:fldChar w:fldCharType="separate"/>
            </w:r>
            <w:r>
              <w:rPr>
                <w:noProof/>
                <w:webHidden/>
              </w:rPr>
              <w:t>5</w:t>
            </w:r>
            <w:r>
              <w:rPr>
                <w:noProof/>
                <w:webHidden/>
              </w:rPr>
              <w:fldChar w:fldCharType="end"/>
            </w:r>
          </w:hyperlink>
        </w:p>
        <w:p w14:paraId="20BE48A3" w14:textId="2CE8E425" w:rsidR="000224CA" w:rsidRDefault="000224CA">
          <w:pPr>
            <w:pStyle w:val="TOC1"/>
            <w:tabs>
              <w:tab w:val="right" w:leader="dot" w:pos="10456"/>
            </w:tabs>
            <w:rPr>
              <w:noProof/>
            </w:rPr>
          </w:pPr>
          <w:hyperlink w:anchor="_Toc183944546" w:history="1">
            <w:r w:rsidRPr="0000757D">
              <w:rPr>
                <w:rStyle w:val="Hyperlink"/>
                <w:b/>
                <w:bCs/>
                <w:noProof/>
              </w:rPr>
              <w:t>5.1 Transmission &amp; Component Efficiencies</w:t>
            </w:r>
            <w:r>
              <w:rPr>
                <w:noProof/>
                <w:webHidden/>
              </w:rPr>
              <w:tab/>
            </w:r>
            <w:r>
              <w:rPr>
                <w:noProof/>
                <w:webHidden/>
              </w:rPr>
              <w:fldChar w:fldCharType="begin"/>
            </w:r>
            <w:r>
              <w:rPr>
                <w:noProof/>
                <w:webHidden/>
              </w:rPr>
              <w:instrText xml:space="preserve"> PAGEREF _Toc183944546 \h </w:instrText>
            </w:r>
            <w:r>
              <w:rPr>
                <w:noProof/>
                <w:webHidden/>
              </w:rPr>
            </w:r>
            <w:r>
              <w:rPr>
                <w:noProof/>
                <w:webHidden/>
              </w:rPr>
              <w:fldChar w:fldCharType="separate"/>
            </w:r>
            <w:r>
              <w:rPr>
                <w:noProof/>
                <w:webHidden/>
              </w:rPr>
              <w:t>5</w:t>
            </w:r>
            <w:r>
              <w:rPr>
                <w:noProof/>
                <w:webHidden/>
              </w:rPr>
              <w:fldChar w:fldCharType="end"/>
            </w:r>
          </w:hyperlink>
        </w:p>
        <w:p w14:paraId="3EF56670" w14:textId="2E82265E" w:rsidR="000224CA" w:rsidRDefault="000224CA">
          <w:pPr>
            <w:pStyle w:val="TOC1"/>
            <w:tabs>
              <w:tab w:val="right" w:leader="dot" w:pos="10456"/>
            </w:tabs>
            <w:rPr>
              <w:noProof/>
            </w:rPr>
          </w:pPr>
          <w:hyperlink w:anchor="_Toc183944547" w:history="1">
            <w:r w:rsidRPr="0000757D">
              <w:rPr>
                <w:rStyle w:val="Hyperlink"/>
                <w:b/>
                <w:bCs/>
                <w:noProof/>
              </w:rPr>
              <w:t>5.2 System Evaluation</w:t>
            </w:r>
            <w:r>
              <w:rPr>
                <w:noProof/>
                <w:webHidden/>
              </w:rPr>
              <w:tab/>
            </w:r>
            <w:r>
              <w:rPr>
                <w:noProof/>
                <w:webHidden/>
              </w:rPr>
              <w:fldChar w:fldCharType="begin"/>
            </w:r>
            <w:r>
              <w:rPr>
                <w:noProof/>
                <w:webHidden/>
              </w:rPr>
              <w:instrText xml:space="preserve"> PAGEREF _Toc183944547 \h </w:instrText>
            </w:r>
            <w:r>
              <w:rPr>
                <w:noProof/>
                <w:webHidden/>
              </w:rPr>
            </w:r>
            <w:r>
              <w:rPr>
                <w:noProof/>
                <w:webHidden/>
              </w:rPr>
              <w:fldChar w:fldCharType="separate"/>
            </w:r>
            <w:r>
              <w:rPr>
                <w:noProof/>
                <w:webHidden/>
              </w:rPr>
              <w:t>6</w:t>
            </w:r>
            <w:r>
              <w:rPr>
                <w:noProof/>
                <w:webHidden/>
              </w:rPr>
              <w:fldChar w:fldCharType="end"/>
            </w:r>
          </w:hyperlink>
        </w:p>
        <w:p w14:paraId="6767ACA1" w14:textId="258A65A3" w:rsidR="000224CA" w:rsidRDefault="000224CA">
          <w:pPr>
            <w:pStyle w:val="TOC1"/>
            <w:tabs>
              <w:tab w:val="right" w:leader="dot" w:pos="10456"/>
            </w:tabs>
            <w:rPr>
              <w:noProof/>
            </w:rPr>
          </w:pPr>
          <w:hyperlink w:anchor="_Toc183944548" w:history="1">
            <w:r w:rsidRPr="0000757D">
              <w:rPr>
                <w:rStyle w:val="Hyperlink"/>
                <w:b/>
                <w:bCs/>
                <w:noProof/>
              </w:rPr>
              <w:t>6.1 Graphs &amp; Data</w:t>
            </w:r>
            <w:r>
              <w:rPr>
                <w:noProof/>
                <w:webHidden/>
              </w:rPr>
              <w:tab/>
            </w:r>
            <w:r>
              <w:rPr>
                <w:noProof/>
                <w:webHidden/>
              </w:rPr>
              <w:fldChar w:fldCharType="begin"/>
            </w:r>
            <w:r>
              <w:rPr>
                <w:noProof/>
                <w:webHidden/>
              </w:rPr>
              <w:instrText xml:space="preserve"> PAGEREF _Toc183944548 \h </w:instrText>
            </w:r>
            <w:r>
              <w:rPr>
                <w:noProof/>
                <w:webHidden/>
              </w:rPr>
            </w:r>
            <w:r>
              <w:rPr>
                <w:noProof/>
                <w:webHidden/>
              </w:rPr>
              <w:fldChar w:fldCharType="separate"/>
            </w:r>
            <w:r>
              <w:rPr>
                <w:noProof/>
                <w:webHidden/>
              </w:rPr>
              <w:t>6</w:t>
            </w:r>
            <w:r>
              <w:rPr>
                <w:noProof/>
                <w:webHidden/>
              </w:rPr>
              <w:fldChar w:fldCharType="end"/>
            </w:r>
          </w:hyperlink>
        </w:p>
        <w:p w14:paraId="0F568371" w14:textId="16958D72" w:rsidR="000224CA" w:rsidRDefault="000224CA">
          <w:pPr>
            <w:pStyle w:val="TOC2"/>
            <w:tabs>
              <w:tab w:val="right" w:leader="dot" w:pos="10456"/>
            </w:tabs>
            <w:rPr>
              <w:noProof/>
            </w:rPr>
          </w:pPr>
          <w:hyperlink w:anchor="_Toc183944549" w:history="1">
            <w:r w:rsidRPr="0000757D">
              <w:rPr>
                <w:rStyle w:val="Hyperlink"/>
                <w:b/>
                <w:bCs/>
                <w:noProof/>
              </w:rPr>
              <w:t>6.2 Acceleration Force vs Time</w:t>
            </w:r>
            <w:r>
              <w:rPr>
                <w:noProof/>
                <w:webHidden/>
              </w:rPr>
              <w:tab/>
            </w:r>
            <w:r>
              <w:rPr>
                <w:noProof/>
                <w:webHidden/>
              </w:rPr>
              <w:fldChar w:fldCharType="begin"/>
            </w:r>
            <w:r>
              <w:rPr>
                <w:noProof/>
                <w:webHidden/>
              </w:rPr>
              <w:instrText xml:space="preserve"> PAGEREF _Toc183944549 \h </w:instrText>
            </w:r>
            <w:r>
              <w:rPr>
                <w:noProof/>
                <w:webHidden/>
              </w:rPr>
            </w:r>
            <w:r>
              <w:rPr>
                <w:noProof/>
                <w:webHidden/>
              </w:rPr>
              <w:fldChar w:fldCharType="separate"/>
            </w:r>
            <w:r>
              <w:rPr>
                <w:noProof/>
                <w:webHidden/>
              </w:rPr>
              <w:t>6</w:t>
            </w:r>
            <w:r>
              <w:rPr>
                <w:noProof/>
                <w:webHidden/>
              </w:rPr>
              <w:fldChar w:fldCharType="end"/>
            </w:r>
          </w:hyperlink>
        </w:p>
        <w:p w14:paraId="04FD4F8F" w14:textId="637EC9E3" w:rsidR="000224CA" w:rsidRDefault="000224CA">
          <w:pPr>
            <w:pStyle w:val="TOC2"/>
            <w:tabs>
              <w:tab w:val="right" w:leader="dot" w:pos="10456"/>
            </w:tabs>
            <w:rPr>
              <w:noProof/>
            </w:rPr>
          </w:pPr>
          <w:hyperlink w:anchor="_Toc183944550" w:history="1">
            <w:r w:rsidRPr="0000757D">
              <w:rPr>
                <w:rStyle w:val="Hyperlink"/>
                <w:b/>
                <w:bCs/>
                <w:noProof/>
              </w:rPr>
              <w:t>6.3 Velocity vs Time</w:t>
            </w:r>
            <w:r>
              <w:rPr>
                <w:noProof/>
                <w:webHidden/>
              </w:rPr>
              <w:tab/>
            </w:r>
            <w:r>
              <w:rPr>
                <w:noProof/>
                <w:webHidden/>
              </w:rPr>
              <w:fldChar w:fldCharType="begin"/>
            </w:r>
            <w:r>
              <w:rPr>
                <w:noProof/>
                <w:webHidden/>
              </w:rPr>
              <w:instrText xml:space="preserve"> PAGEREF _Toc183944550 \h </w:instrText>
            </w:r>
            <w:r>
              <w:rPr>
                <w:noProof/>
                <w:webHidden/>
              </w:rPr>
            </w:r>
            <w:r>
              <w:rPr>
                <w:noProof/>
                <w:webHidden/>
              </w:rPr>
              <w:fldChar w:fldCharType="separate"/>
            </w:r>
            <w:r>
              <w:rPr>
                <w:noProof/>
                <w:webHidden/>
              </w:rPr>
              <w:t>6</w:t>
            </w:r>
            <w:r>
              <w:rPr>
                <w:noProof/>
                <w:webHidden/>
              </w:rPr>
              <w:fldChar w:fldCharType="end"/>
            </w:r>
          </w:hyperlink>
        </w:p>
        <w:p w14:paraId="04E1DBB2" w14:textId="1816B82C" w:rsidR="000224CA" w:rsidRDefault="000224CA">
          <w:pPr>
            <w:pStyle w:val="TOC2"/>
            <w:tabs>
              <w:tab w:val="right" w:leader="dot" w:pos="10456"/>
            </w:tabs>
            <w:rPr>
              <w:noProof/>
            </w:rPr>
          </w:pPr>
          <w:hyperlink w:anchor="_Toc183944551" w:history="1">
            <w:r w:rsidRPr="0000757D">
              <w:rPr>
                <w:rStyle w:val="Hyperlink"/>
                <w:b/>
                <w:bCs/>
                <w:noProof/>
              </w:rPr>
              <w:t>6.4 Total Tractive Force vs Time</w:t>
            </w:r>
            <w:r>
              <w:rPr>
                <w:noProof/>
                <w:webHidden/>
              </w:rPr>
              <w:tab/>
            </w:r>
            <w:r>
              <w:rPr>
                <w:noProof/>
                <w:webHidden/>
              </w:rPr>
              <w:fldChar w:fldCharType="begin"/>
            </w:r>
            <w:r>
              <w:rPr>
                <w:noProof/>
                <w:webHidden/>
              </w:rPr>
              <w:instrText xml:space="preserve"> PAGEREF _Toc183944551 \h </w:instrText>
            </w:r>
            <w:r>
              <w:rPr>
                <w:noProof/>
                <w:webHidden/>
              </w:rPr>
            </w:r>
            <w:r>
              <w:rPr>
                <w:noProof/>
                <w:webHidden/>
              </w:rPr>
              <w:fldChar w:fldCharType="separate"/>
            </w:r>
            <w:r>
              <w:rPr>
                <w:noProof/>
                <w:webHidden/>
              </w:rPr>
              <w:t>7</w:t>
            </w:r>
            <w:r>
              <w:rPr>
                <w:noProof/>
                <w:webHidden/>
              </w:rPr>
              <w:fldChar w:fldCharType="end"/>
            </w:r>
          </w:hyperlink>
        </w:p>
        <w:p w14:paraId="67B5FEB9" w14:textId="57A12EB6" w:rsidR="000224CA" w:rsidRDefault="000224CA">
          <w:pPr>
            <w:pStyle w:val="TOC2"/>
            <w:tabs>
              <w:tab w:val="right" w:leader="dot" w:pos="10456"/>
            </w:tabs>
            <w:rPr>
              <w:noProof/>
            </w:rPr>
          </w:pPr>
          <w:hyperlink w:anchor="_Toc183944552" w:history="1">
            <w:r w:rsidRPr="0000757D">
              <w:rPr>
                <w:rStyle w:val="Hyperlink"/>
                <w:b/>
                <w:bCs/>
                <w:noProof/>
              </w:rPr>
              <w:t>6.5 Aerodynamic Force vs Time</w:t>
            </w:r>
            <w:r>
              <w:rPr>
                <w:noProof/>
                <w:webHidden/>
              </w:rPr>
              <w:tab/>
            </w:r>
            <w:r>
              <w:rPr>
                <w:noProof/>
                <w:webHidden/>
              </w:rPr>
              <w:fldChar w:fldCharType="begin"/>
            </w:r>
            <w:r>
              <w:rPr>
                <w:noProof/>
                <w:webHidden/>
              </w:rPr>
              <w:instrText xml:space="preserve"> PAGEREF _Toc183944552 \h </w:instrText>
            </w:r>
            <w:r>
              <w:rPr>
                <w:noProof/>
                <w:webHidden/>
              </w:rPr>
            </w:r>
            <w:r>
              <w:rPr>
                <w:noProof/>
                <w:webHidden/>
              </w:rPr>
              <w:fldChar w:fldCharType="separate"/>
            </w:r>
            <w:r>
              <w:rPr>
                <w:noProof/>
                <w:webHidden/>
              </w:rPr>
              <w:t>7</w:t>
            </w:r>
            <w:r>
              <w:rPr>
                <w:noProof/>
                <w:webHidden/>
              </w:rPr>
              <w:fldChar w:fldCharType="end"/>
            </w:r>
          </w:hyperlink>
        </w:p>
        <w:p w14:paraId="4BF9EEDA" w14:textId="4CB3AB24" w:rsidR="000224CA" w:rsidRDefault="000224CA">
          <w:pPr>
            <w:pStyle w:val="TOC2"/>
            <w:tabs>
              <w:tab w:val="right" w:leader="dot" w:pos="10456"/>
            </w:tabs>
            <w:rPr>
              <w:noProof/>
            </w:rPr>
          </w:pPr>
          <w:hyperlink w:anchor="_Toc183944553" w:history="1">
            <w:r w:rsidRPr="0000757D">
              <w:rPr>
                <w:rStyle w:val="Hyperlink"/>
                <w:b/>
                <w:bCs/>
                <w:noProof/>
              </w:rPr>
              <w:t>6.6 Force vs Time</w:t>
            </w:r>
            <w:r>
              <w:rPr>
                <w:noProof/>
                <w:webHidden/>
              </w:rPr>
              <w:tab/>
            </w:r>
            <w:r>
              <w:rPr>
                <w:noProof/>
                <w:webHidden/>
              </w:rPr>
              <w:fldChar w:fldCharType="begin"/>
            </w:r>
            <w:r>
              <w:rPr>
                <w:noProof/>
                <w:webHidden/>
              </w:rPr>
              <w:instrText xml:space="preserve"> PAGEREF _Toc183944553 \h </w:instrText>
            </w:r>
            <w:r>
              <w:rPr>
                <w:noProof/>
                <w:webHidden/>
              </w:rPr>
            </w:r>
            <w:r>
              <w:rPr>
                <w:noProof/>
                <w:webHidden/>
              </w:rPr>
              <w:fldChar w:fldCharType="separate"/>
            </w:r>
            <w:r>
              <w:rPr>
                <w:noProof/>
                <w:webHidden/>
              </w:rPr>
              <w:t>7</w:t>
            </w:r>
            <w:r>
              <w:rPr>
                <w:noProof/>
                <w:webHidden/>
              </w:rPr>
              <w:fldChar w:fldCharType="end"/>
            </w:r>
          </w:hyperlink>
        </w:p>
        <w:p w14:paraId="4E4CED66" w14:textId="326793CD" w:rsidR="000224CA" w:rsidRDefault="000224CA">
          <w:pPr>
            <w:pStyle w:val="TOC2"/>
            <w:tabs>
              <w:tab w:val="right" w:leader="dot" w:pos="10456"/>
            </w:tabs>
            <w:rPr>
              <w:noProof/>
            </w:rPr>
          </w:pPr>
          <w:hyperlink w:anchor="_Toc183944554" w:history="1">
            <w:r w:rsidRPr="0000757D">
              <w:rPr>
                <w:rStyle w:val="Hyperlink"/>
                <w:b/>
                <w:bCs/>
                <w:noProof/>
              </w:rPr>
              <w:t>6.7 Power vs Time</w:t>
            </w:r>
            <w:r>
              <w:rPr>
                <w:noProof/>
                <w:webHidden/>
              </w:rPr>
              <w:tab/>
            </w:r>
            <w:r>
              <w:rPr>
                <w:noProof/>
                <w:webHidden/>
              </w:rPr>
              <w:fldChar w:fldCharType="begin"/>
            </w:r>
            <w:r>
              <w:rPr>
                <w:noProof/>
                <w:webHidden/>
              </w:rPr>
              <w:instrText xml:space="preserve"> PAGEREF _Toc183944554 \h </w:instrText>
            </w:r>
            <w:r>
              <w:rPr>
                <w:noProof/>
                <w:webHidden/>
              </w:rPr>
            </w:r>
            <w:r>
              <w:rPr>
                <w:noProof/>
                <w:webHidden/>
              </w:rPr>
              <w:fldChar w:fldCharType="separate"/>
            </w:r>
            <w:r>
              <w:rPr>
                <w:noProof/>
                <w:webHidden/>
              </w:rPr>
              <w:t>7</w:t>
            </w:r>
            <w:r>
              <w:rPr>
                <w:noProof/>
                <w:webHidden/>
              </w:rPr>
              <w:fldChar w:fldCharType="end"/>
            </w:r>
          </w:hyperlink>
        </w:p>
        <w:p w14:paraId="783C317A" w14:textId="3F23A3AC" w:rsidR="000224CA" w:rsidRDefault="000224CA">
          <w:pPr>
            <w:pStyle w:val="TOC2"/>
            <w:tabs>
              <w:tab w:val="right" w:leader="dot" w:pos="10456"/>
            </w:tabs>
            <w:rPr>
              <w:noProof/>
            </w:rPr>
          </w:pPr>
          <w:hyperlink w:anchor="_Toc183944555" w:history="1">
            <w:r w:rsidRPr="0000757D">
              <w:rPr>
                <w:rStyle w:val="Hyperlink"/>
                <w:b/>
                <w:bCs/>
                <w:noProof/>
              </w:rPr>
              <w:t>6.8 Braking Energy vs Time</w:t>
            </w:r>
            <w:r>
              <w:rPr>
                <w:noProof/>
                <w:webHidden/>
              </w:rPr>
              <w:tab/>
            </w:r>
            <w:r>
              <w:rPr>
                <w:noProof/>
                <w:webHidden/>
              </w:rPr>
              <w:fldChar w:fldCharType="begin"/>
            </w:r>
            <w:r>
              <w:rPr>
                <w:noProof/>
                <w:webHidden/>
              </w:rPr>
              <w:instrText xml:space="preserve"> PAGEREF _Toc183944555 \h </w:instrText>
            </w:r>
            <w:r>
              <w:rPr>
                <w:noProof/>
                <w:webHidden/>
              </w:rPr>
            </w:r>
            <w:r>
              <w:rPr>
                <w:noProof/>
                <w:webHidden/>
              </w:rPr>
              <w:fldChar w:fldCharType="separate"/>
            </w:r>
            <w:r>
              <w:rPr>
                <w:noProof/>
                <w:webHidden/>
              </w:rPr>
              <w:t>8</w:t>
            </w:r>
            <w:r>
              <w:rPr>
                <w:noProof/>
                <w:webHidden/>
              </w:rPr>
              <w:fldChar w:fldCharType="end"/>
            </w:r>
          </w:hyperlink>
        </w:p>
        <w:p w14:paraId="384303D7" w14:textId="2D7A29E9" w:rsidR="000224CA" w:rsidRDefault="000224CA">
          <w:pPr>
            <w:pStyle w:val="TOC2"/>
            <w:tabs>
              <w:tab w:val="right" w:leader="dot" w:pos="10456"/>
            </w:tabs>
            <w:rPr>
              <w:noProof/>
            </w:rPr>
          </w:pPr>
          <w:hyperlink w:anchor="_Toc183944556" w:history="1">
            <w:r>
              <w:rPr>
                <w:noProof/>
                <w:webHidden/>
              </w:rPr>
              <w:tab/>
            </w:r>
            <w:r>
              <w:rPr>
                <w:noProof/>
                <w:webHidden/>
              </w:rPr>
              <w:fldChar w:fldCharType="begin"/>
            </w:r>
            <w:r>
              <w:rPr>
                <w:noProof/>
                <w:webHidden/>
              </w:rPr>
              <w:instrText xml:space="preserve"> PAGEREF _Toc183944556 \h </w:instrText>
            </w:r>
            <w:r>
              <w:rPr>
                <w:noProof/>
                <w:webHidden/>
              </w:rPr>
            </w:r>
            <w:r>
              <w:rPr>
                <w:noProof/>
                <w:webHidden/>
              </w:rPr>
              <w:fldChar w:fldCharType="separate"/>
            </w:r>
            <w:r>
              <w:rPr>
                <w:noProof/>
                <w:webHidden/>
              </w:rPr>
              <w:t>8</w:t>
            </w:r>
            <w:r>
              <w:rPr>
                <w:noProof/>
                <w:webHidden/>
              </w:rPr>
              <w:fldChar w:fldCharType="end"/>
            </w:r>
          </w:hyperlink>
        </w:p>
        <w:p w14:paraId="7DF725F2" w14:textId="274BFB8F" w:rsidR="000224CA" w:rsidRDefault="000224CA">
          <w:pPr>
            <w:pStyle w:val="TOC1"/>
            <w:tabs>
              <w:tab w:val="right" w:leader="dot" w:pos="10456"/>
            </w:tabs>
            <w:rPr>
              <w:noProof/>
            </w:rPr>
          </w:pPr>
          <w:hyperlink w:anchor="_Toc183944557" w:history="1">
            <w:r w:rsidRPr="0000757D">
              <w:rPr>
                <w:rStyle w:val="Hyperlink"/>
                <w:b/>
                <w:bCs/>
                <w:noProof/>
              </w:rPr>
              <w:t>Bibliography</w:t>
            </w:r>
            <w:r>
              <w:rPr>
                <w:noProof/>
                <w:webHidden/>
              </w:rPr>
              <w:tab/>
            </w:r>
            <w:r>
              <w:rPr>
                <w:noProof/>
                <w:webHidden/>
              </w:rPr>
              <w:fldChar w:fldCharType="begin"/>
            </w:r>
            <w:r>
              <w:rPr>
                <w:noProof/>
                <w:webHidden/>
              </w:rPr>
              <w:instrText xml:space="preserve"> PAGEREF _Toc183944557 \h </w:instrText>
            </w:r>
            <w:r>
              <w:rPr>
                <w:noProof/>
                <w:webHidden/>
              </w:rPr>
            </w:r>
            <w:r>
              <w:rPr>
                <w:noProof/>
                <w:webHidden/>
              </w:rPr>
              <w:fldChar w:fldCharType="separate"/>
            </w:r>
            <w:r>
              <w:rPr>
                <w:noProof/>
                <w:webHidden/>
              </w:rPr>
              <w:t>9</w:t>
            </w:r>
            <w:r>
              <w:rPr>
                <w:noProof/>
                <w:webHidden/>
              </w:rPr>
              <w:fldChar w:fldCharType="end"/>
            </w:r>
          </w:hyperlink>
        </w:p>
        <w:p w14:paraId="5F26F898" w14:textId="0D77A2C3" w:rsidR="00E41F5A" w:rsidRPr="00ED0B1B" w:rsidRDefault="00E41F5A">
          <w:pPr>
            <w:rPr>
              <w:sz w:val="36"/>
              <w:szCs w:val="36"/>
            </w:rPr>
          </w:pPr>
          <w:r w:rsidRPr="0008406C">
            <w:rPr>
              <w:b/>
              <w:bCs/>
              <w:sz w:val="56"/>
              <w:szCs w:val="56"/>
            </w:rPr>
            <w:fldChar w:fldCharType="end"/>
          </w:r>
        </w:p>
      </w:sdtContent>
    </w:sdt>
    <w:p w14:paraId="6929139D" w14:textId="77777777" w:rsidR="00E41F5A" w:rsidRDefault="00E41F5A"/>
    <w:p w14:paraId="00B7396B" w14:textId="77777777" w:rsidR="00ED0B1B" w:rsidRDefault="00ED0B1B"/>
    <w:p w14:paraId="7F5AE61C" w14:textId="77777777" w:rsidR="00ED0B1B" w:rsidRDefault="00ED0B1B"/>
    <w:p w14:paraId="32886DE6" w14:textId="77777777" w:rsidR="00ED0B1B" w:rsidRDefault="00ED0B1B"/>
    <w:p w14:paraId="15B59046" w14:textId="77777777" w:rsidR="0008406C" w:rsidRDefault="0008406C"/>
    <w:p w14:paraId="3784B1E9" w14:textId="77777777" w:rsidR="00ED0B1B" w:rsidRDefault="00ED0B1B"/>
    <w:p w14:paraId="6762056C" w14:textId="77777777" w:rsidR="00E41F5A" w:rsidRDefault="00E41F5A"/>
    <w:p w14:paraId="0C86EF50" w14:textId="4C7B9A4B" w:rsidR="00E41F5A" w:rsidRDefault="00E41F5A" w:rsidP="00ED0B1B">
      <w:pPr>
        <w:pStyle w:val="Heading1"/>
        <w:jc w:val="center"/>
        <w:rPr>
          <w:b/>
          <w:bCs/>
          <w:color w:val="auto"/>
          <w:u w:val="single"/>
        </w:rPr>
      </w:pPr>
      <w:bookmarkStart w:id="0" w:name="_Toc183944538"/>
      <w:r w:rsidRPr="00ED0B1B">
        <w:rPr>
          <w:b/>
          <w:bCs/>
          <w:color w:val="auto"/>
          <w:u w:val="single"/>
        </w:rPr>
        <w:t>Introduction</w:t>
      </w:r>
      <w:bookmarkEnd w:id="0"/>
    </w:p>
    <w:p w14:paraId="17A5B742" w14:textId="7E50AC1D" w:rsidR="00ED0B1B" w:rsidRDefault="00ED0B1B" w:rsidP="00ED0B1B"/>
    <w:p w14:paraId="4D1A6C90" w14:textId="4F582279" w:rsidR="00ED0B1B" w:rsidRDefault="00ED0B1B" w:rsidP="001C06DE">
      <w:pPr>
        <w:jc w:val="both"/>
      </w:pPr>
      <w:r>
        <w:t>The assignment below is an investigation of a Kinetic Energy Recovery System (KERS) implemented in an Audi A5 3.0 TDI.</w:t>
      </w:r>
      <w:r w:rsidR="006D4F93">
        <w:t xml:space="preserve"> </w:t>
      </w:r>
      <w:r>
        <w:t xml:space="preserve"> This system is used to enhance the performance of the vehicles turbocharger which results in a better fuel consumption and a reduction in emissions. It focuses</w:t>
      </w:r>
      <w:r w:rsidR="00203115">
        <w:t xml:space="preserve"> the</w:t>
      </w:r>
      <w:r>
        <w:t xml:space="preserve"> vehicles WLTP cycle and </w:t>
      </w:r>
      <w:r w:rsidR="00203115">
        <w:t>uses t</w:t>
      </w:r>
      <w:r w:rsidR="006D4F93">
        <w:t xml:space="preserve">his to </w:t>
      </w:r>
      <w:r w:rsidR="001C06DE">
        <w:t>change in performance when using an electric motor, energy storage system and a control system.</w:t>
      </w:r>
      <w:r w:rsidR="00A50330">
        <w:t xml:space="preserve"> </w:t>
      </w:r>
      <w:r w:rsidR="001C06DE">
        <w:t xml:space="preserve"> </w:t>
      </w:r>
      <w:r w:rsidR="00DD330A">
        <w:t xml:space="preserve">Below I have produced a spreadsheet </w:t>
      </w:r>
      <w:r w:rsidR="00A128BC">
        <w:t>which graphically displays the cumulative tractive energy and braking energy required at the wheel</w:t>
      </w:r>
      <w:r w:rsidR="005F0ABB">
        <w:t xml:space="preserve"> over the WLTP cycle. </w:t>
      </w:r>
      <w:r w:rsidR="001C06DE">
        <w:t xml:space="preserve">The data below provides an insight into the significant change of using the KERS system showing how the vehicle can be more sustainable. </w:t>
      </w:r>
    </w:p>
    <w:p w14:paraId="7D84C409" w14:textId="610B23A9" w:rsidR="00ED0B1B" w:rsidRPr="00ED0B1B" w:rsidRDefault="00ED0B1B" w:rsidP="00BC422A"/>
    <w:p w14:paraId="4A465FB8" w14:textId="783696C4" w:rsidR="00BC422A" w:rsidRDefault="00AB2C68" w:rsidP="00BC422A">
      <w:pPr>
        <w:pStyle w:val="Heading1"/>
        <w:jc w:val="center"/>
        <w:rPr>
          <w:b/>
          <w:bCs/>
          <w:color w:val="auto"/>
          <w:u w:val="single"/>
        </w:rPr>
      </w:pPr>
      <w:bookmarkStart w:id="1" w:name="_Toc183944539"/>
      <w:r>
        <w:rPr>
          <w:noProof/>
        </w:rPr>
        <w:drawing>
          <wp:anchor distT="0" distB="0" distL="114300" distR="114300" simplePos="0" relativeHeight="251609088" behindDoc="1" locked="0" layoutInCell="1" allowOverlap="1" wp14:anchorId="1B09FC08" wp14:editId="13D9F28E">
            <wp:simplePos x="0" y="0"/>
            <wp:positionH relativeFrom="margin">
              <wp:posOffset>-354330</wp:posOffset>
            </wp:positionH>
            <wp:positionV relativeFrom="paragraph">
              <wp:posOffset>612140</wp:posOffset>
            </wp:positionV>
            <wp:extent cx="2941955" cy="2027555"/>
            <wp:effectExtent l="0" t="0" r="0" b="0"/>
            <wp:wrapTight wrapText="bothSides">
              <wp:wrapPolygon edited="0">
                <wp:start x="0" y="0"/>
                <wp:lineTo x="0" y="21309"/>
                <wp:lineTo x="21400" y="21309"/>
                <wp:lineTo x="21400" y="0"/>
                <wp:lineTo x="0" y="0"/>
              </wp:wrapPolygon>
            </wp:wrapTight>
            <wp:docPr id="381463422" name="Picture 2" descr="A white car parked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463422" name="Picture 2" descr="A white car parked in a roo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941955" cy="2027555"/>
                    </a:xfrm>
                    <a:prstGeom prst="rect">
                      <a:avLst/>
                    </a:prstGeom>
                  </pic:spPr>
                </pic:pic>
              </a:graphicData>
            </a:graphic>
            <wp14:sizeRelH relativeFrom="page">
              <wp14:pctWidth>0</wp14:pctWidth>
            </wp14:sizeRelH>
            <wp14:sizeRelV relativeFrom="page">
              <wp14:pctHeight>0</wp14:pctHeight>
            </wp14:sizeRelV>
          </wp:anchor>
        </w:drawing>
      </w:r>
      <w:r w:rsidR="002519BC">
        <w:rPr>
          <w:b/>
          <w:bCs/>
          <w:color w:val="auto"/>
          <w:u w:val="single"/>
        </w:rPr>
        <w:t xml:space="preserve">1.1 </w:t>
      </w:r>
      <w:r w:rsidR="00E41F5A" w:rsidRPr="00ED0B1B">
        <w:rPr>
          <w:b/>
          <w:bCs/>
          <w:color w:val="auto"/>
          <w:u w:val="single"/>
        </w:rPr>
        <w:t>Vehicle Selection &amp; Characteristics</w:t>
      </w:r>
      <w:bookmarkEnd w:id="1"/>
    </w:p>
    <w:p w14:paraId="5340C41F" w14:textId="18C60B4E" w:rsidR="00BC422A" w:rsidRDefault="00BC422A" w:rsidP="00BC422A">
      <w:r>
        <w:rPr>
          <w:noProof/>
        </w:rPr>
        <mc:AlternateContent>
          <mc:Choice Requires="wps">
            <w:drawing>
              <wp:anchor distT="0" distB="0" distL="114300" distR="114300" simplePos="0" relativeHeight="251641856" behindDoc="0" locked="0" layoutInCell="1" allowOverlap="1" wp14:anchorId="6F8DE875" wp14:editId="2E689DBB">
                <wp:simplePos x="0" y="0"/>
                <wp:positionH relativeFrom="column">
                  <wp:posOffset>2627906</wp:posOffset>
                </wp:positionH>
                <wp:positionV relativeFrom="paragraph">
                  <wp:posOffset>66261</wp:posOffset>
                </wp:positionV>
                <wp:extent cx="4325510" cy="2138901"/>
                <wp:effectExtent l="0" t="0" r="0" b="0"/>
                <wp:wrapNone/>
                <wp:docPr id="1832109231" name="Text Box 3"/>
                <wp:cNvGraphicFramePr/>
                <a:graphic xmlns:a="http://schemas.openxmlformats.org/drawingml/2006/main">
                  <a:graphicData uri="http://schemas.microsoft.com/office/word/2010/wordprocessingShape">
                    <wps:wsp>
                      <wps:cNvSpPr txBox="1"/>
                      <wps:spPr>
                        <a:xfrm>
                          <a:off x="0" y="0"/>
                          <a:ext cx="4325510" cy="2138901"/>
                        </a:xfrm>
                        <a:prstGeom prst="rect">
                          <a:avLst/>
                        </a:prstGeom>
                        <a:solidFill>
                          <a:schemeClr val="lt1"/>
                        </a:solidFill>
                        <a:ln w="6350">
                          <a:noFill/>
                        </a:ln>
                      </wps:spPr>
                      <wps:txbx>
                        <w:txbxContent>
                          <w:p w14:paraId="0E905408" w14:textId="7E12730D" w:rsidR="00227CC1" w:rsidRPr="00227CC1" w:rsidRDefault="00227CC1" w:rsidP="00702C60">
                            <w:pPr>
                              <w:spacing w:line="240" w:lineRule="auto"/>
                              <w:jc w:val="center"/>
                              <w:rPr>
                                <w:sz w:val="22"/>
                                <w:szCs w:val="22"/>
                                <w:u w:val="single"/>
                              </w:rPr>
                            </w:pPr>
                            <w:r w:rsidRPr="00227CC1">
                              <w:rPr>
                                <w:sz w:val="22"/>
                                <w:szCs w:val="22"/>
                                <w:u w:val="single"/>
                              </w:rPr>
                              <w:t>Audi A5 3.0 TDI 2011 Coupe</w:t>
                            </w:r>
                          </w:p>
                          <w:p w14:paraId="5F27C359" w14:textId="37557E2F" w:rsidR="00BC422A" w:rsidRPr="00320369" w:rsidRDefault="00BC422A" w:rsidP="00702C60">
                            <w:pPr>
                              <w:spacing w:line="240" w:lineRule="auto"/>
                              <w:rPr>
                                <w:sz w:val="20"/>
                                <w:szCs w:val="20"/>
                              </w:rPr>
                            </w:pPr>
                            <w:r w:rsidRPr="00320369">
                              <w:rPr>
                                <w:sz w:val="20"/>
                                <w:szCs w:val="20"/>
                              </w:rPr>
                              <w:t>Vehicle Test Mass = 2083.5</w:t>
                            </w:r>
                            <w:r w:rsidR="00227CC1" w:rsidRPr="00320369">
                              <w:rPr>
                                <w:sz w:val="20"/>
                                <w:szCs w:val="20"/>
                              </w:rPr>
                              <w:t>Kg (</w:t>
                            </w:r>
                            <w:r w:rsidR="00AB2C68" w:rsidRPr="00320369">
                              <w:rPr>
                                <w:sz w:val="20"/>
                                <w:szCs w:val="20"/>
                              </w:rPr>
                              <w:t>3 passengers in Vehicle</w:t>
                            </w:r>
                            <w:r w:rsidR="0047048F">
                              <w:rPr>
                                <w:sz w:val="20"/>
                                <w:szCs w:val="20"/>
                              </w:rPr>
                              <w:t xml:space="preserve"> measured</w:t>
                            </w:r>
                            <w:r w:rsidR="00AB2C68" w:rsidRPr="00320369">
                              <w:rPr>
                                <w:sz w:val="20"/>
                                <w:szCs w:val="20"/>
                              </w:rPr>
                              <w:t>)</w:t>
                            </w:r>
                          </w:p>
                          <w:p w14:paraId="49CA1A9D" w14:textId="276C5A09" w:rsidR="00BC422A" w:rsidRPr="00320369" w:rsidRDefault="00AB2C68" w:rsidP="00702C60">
                            <w:pPr>
                              <w:spacing w:line="240" w:lineRule="auto"/>
                              <w:rPr>
                                <w:sz w:val="20"/>
                                <w:szCs w:val="20"/>
                              </w:rPr>
                            </w:pPr>
                            <w:r w:rsidRPr="00320369">
                              <w:rPr>
                                <w:sz w:val="20"/>
                                <w:szCs w:val="20"/>
                              </w:rPr>
                              <w:t>Coefficient of Drag = 0.29</w:t>
                            </w:r>
                            <w:r w:rsidR="00CA47F0">
                              <w:rPr>
                                <w:sz w:val="20"/>
                                <w:szCs w:val="20"/>
                              </w:rPr>
                              <w:t xml:space="preserve"> </w:t>
                            </w:r>
                            <w:sdt>
                              <w:sdtPr>
                                <w:rPr>
                                  <w:sz w:val="20"/>
                                  <w:szCs w:val="20"/>
                                </w:rPr>
                                <w:id w:val="-250051995"/>
                                <w:citation/>
                              </w:sdtPr>
                              <w:sdtContent>
                                <w:r w:rsidR="00CA47F0">
                                  <w:rPr>
                                    <w:sz w:val="20"/>
                                    <w:szCs w:val="20"/>
                                  </w:rPr>
                                  <w:fldChar w:fldCharType="begin"/>
                                </w:r>
                                <w:r w:rsidR="00CA47F0">
                                  <w:rPr>
                                    <w:sz w:val="20"/>
                                    <w:szCs w:val="20"/>
                                  </w:rPr>
                                  <w:instrText xml:space="preserve"> CITATION Aud23 \l 2057 </w:instrText>
                                </w:r>
                                <w:r w:rsidR="00CA47F0">
                                  <w:rPr>
                                    <w:sz w:val="20"/>
                                    <w:szCs w:val="20"/>
                                  </w:rPr>
                                  <w:fldChar w:fldCharType="separate"/>
                                </w:r>
                                <w:r w:rsidR="00CA47F0">
                                  <w:rPr>
                                    <w:noProof/>
                                    <w:sz w:val="20"/>
                                    <w:szCs w:val="20"/>
                                  </w:rPr>
                                  <w:t xml:space="preserve"> </w:t>
                                </w:r>
                                <w:r w:rsidR="00CA47F0" w:rsidRPr="00CA47F0">
                                  <w:rPr>
                                    <w:noProof/>
                                    <w:sz w:val="20"/>
                                    <w:szCs w:val="20"/>
                                  </w:rPr>
                                  <w:t>(Bodies, 2023)</w:t>
                                </w:r>
                                <w:r w:rsidR="00CA47F0">
                                  <w:rPr>
                                    <w:sz w:val="20"/>
                                    <w:szCs w:val="20"/>
                                  </w:rPr>
                                  <w:fldChar w:fldCharType="end"/>
                                </w:r>
                              </w:sdtContent>
                            </w:sdt>
                          </w:p>
                          <w:p w14:paraId="1B20EDEC" w14:textId="0ABA67DC" w:rsidR="00AB2C68" w:rsidRPr="00320369" w:rsidRDefault="00AB2C68" w:rsidP="00702C60">
                            <w:pPr>
                              <w:spacing w:line="240" w:lineRule="auto"/>
                              <w:rPr>
                                <w:sz w:val="20"/>
                                <w:szCs w:val="20"/>
                              </w:rPr>
                            </w:pPr>
                            <w:r w:rsidRPr="00320369">
                              <w:rPr>
                                <w:sz w:val="20"/>
                                <w:szCs w:val="20"/>
                              </w:rPr>
                              <w:t>Frontal Area = 1.98m^2</w:t>
                            </w:r>
                            <w:r w:rsidR="0047048F">
                              <w:rPr>
                                <w:sz w:val="20"/>
                                <w:szCs w:val="20"/>
                              </w:rPr>
                              <w:t xml:space="preserve"> </w:t>
                            </w:r>
                          </w:p>
                          <w:p w14:paraId="6E103CF6" w14:textId="58C688E2" w:rsidR="00AB2C68" w:rsidRPr="00320369" w:rsidRDefault="00AB2C68" w:rsidP="00702C60">
                            <w:pPr>
                              <w:spacing w:line="240" w:lineRule="auto"/>
                              <w:rPr>
                                <w:sz w:val="20"/>
                                <w:szCs w:val="20"/>
                              </w:rPr>
                            </w:pPr>
                            <w:r w:rsidRPr="00320369">
                              <w:rPr>
                                <w:sz w:val="20"/>
                                <w:szCs w:val="20"/>
                              </w:rPr>
                              <w:t xml:space="preserve">Rolling Resistance Coefficient = </w:t>
                            </w:r>
                            <w:r w:rsidR="00C77CB7" w:rsidRPr="00320369">
                              <w:rPr>
                                <w:sz w:val="20"/>
                                <w:szCs w:val="20"/>
                              </w:rPr>
                              <w:t>0.012</w:t>
                            </w:r>
                            <w:r w:rsidR="00C77CB7">
                              <w:rPr>
                                <w:sz w:val="20"/>
                                <w:szCs w:val="20"/>
                              </w:rPr>
                              <w:t xml:space="preserve"> (</w:t>
                            </w:r>
                            <w:r w:rsidR="00005CCB">
                              <w:rPr>
                                <w:sz w:val="20"/>
                                <w:szCs w:val="20"/>
                              </w:rPr>
                              <w:t xml:space="preserve"> </w:t>
                            </w:r>
                            <m:oMath>
                              <m:r>
                                <w:rPr>
                                  <w:rFonts w:ascii="Cambria Math" w:hAnsi="Cambria Math"/>
                                  <w:sz w:val="20"/>
                                  <w:szCs w:val="20"/>
                                </w:rPr>
                                <m:t>Fr=Crr</m:t>
                              </m:r>
                              <m:r>
                                <w:rPr>
                                  <w:rFonts w:ascii="Cambria Math" w:hAnsi="Cambria Math"/>
                                  <w:sz w:val="20"/>
                                  <w:szCs w:val="20"/>
                                </w:rPr>
                                <m:t xml:space="preserve"> ∙N</m:t>
                              </m:r>
                            </m:oMath>
                            <w:r w:rsidR="00C77CB7">
                              <w:rPr>
                                <w:sz w:val="20"/>
                                <w:szCs w:val="20"/>
                              </w:rPr>
                              <w:t xml:space="preserve"> )</w:t>
                            </w:r>
                          </w:p>
                          <w:p w14:paraId="590BC4A7" w14:textId="097E3DAF" w:rsidR="00AB2C68" w:rsidRPr="00320369" w:rsidRDefault="00AB2C68" w:rsidP="00702C60">
                            <w:pPr>
                              <w:spacing w:line="240" w:lineRule="auto"/>
                              <w:rPr>
                                <w:sz w:val="20"/>
                                <w:szCs w:val="20"/>
                              </w:rPr>
                            </w:pPr>
                            <w:r w:rsidRPr="00320369">
                              <w:rPr>
                                <w:sz w:val="20"/>
                                <w:szCs w:val="20"/>
                              </w:rPr>
                              <w:t>Max Power (w) = 21602.81</w:t>
                            </w:r>
                          </w:p>
                          <w:p w14:paraId="6BD507E1" w14:textId="186E0F81" w:rsidR="00AB2C68" w:rsidRPr="00320369" w:rsidRDefault="00AB2C68" w:rsidP="00702C60">
                            <w:pPr>
                              <w:spacing w:line="240" w:lineRule="auto"/>
                              <w:rPr>
                                <w:sz w:val="20"/>
                                <w:szCs w:val="20"/>
                              </w:rPr>
                            </w:pPr>
                            <w:r w:rsidRPr="00320369">
                              <w:rPr>
                                <w:sz w:val="20"/>
                                <w:szCs w:val="20"/>
                              </w:rPr>
                              <w:t>Max Power (</w:t>
                            </w:r>
                            <w:r w:rsidR="00F0479B">
                              <w:rPr>
                                <w:sz w:val="20"/>
                                <w:szCs w:val="20"/>
                              </w:rPr>
                              <w:t>kW</w:t>
                            </w:r>
                            <w:r w:rsidRPr="00320369">
                              <w:rPr>
                                <w:sz w:val="20"/>
                                <w:szCs w:val="20"/>
                              </w:rPr>
                              <w:t>) = 21.60</w:t>
                            </w:r>
                            <w:r w:rsidR="00F321FF">
                              <w:rPr>
                                <w:sz w:val="20"/>
                                <w:szCs w:val="20"/>
                              </w:rPr>
                              <w:t xml:space="preserve">  </w:t>
                            </w:r>
                            <w:r w:rsidR="0047048F">
                              <w:rPr>
                                <w:sz w:val="20"/>
                                <w:szCs w:val="20"/>
                              </w:rPr>
                              <w:t xml:space="preserve"> </w:t>
                            </w:r>
                            <m:oMath>
                              <m:f>
                                <m:fPr>
                                  <m:ctrlPr>
                                    <w:rPr>
                                      <w:rFonts w:ascii="Cambria Math" w:hAnsi="Cambria Math"/>
                                      <w:i/>
                                      <w:sz w:val="20"/>
                                      <w:szCs w:val="20"/>
                                    </w:rPr>
                                  </m:ctrlPr>
                                </m:fPr>
                                <m:num>
                                  <m:r>
                                    <w:rPr>
                                      <w:rFonts w:ascii="Cambria Math" w:hAnsi="Cambria Math"/>
                                      <w:sz w:val="20"/>
                                      <w:szCs w:val="20"/>
                                    </w:rPr>
                                    <m:t>hp ∙</m:t>
                                  </m:r>
                                  <m:r>
                                    <w:rPr>
                                      <w:rFonts w:ascii="Cambria Math" w:hAnsi="Cambria Math"/>
                                      <w:sz w:val="20"/>
                                      <w:szCs w:val="20"/>
                                    </w:rPr>
                                    <m:t xml:space="preserve"> </m:t>
                                  </m:r>
                                  <m:r>
                                    <w:rPr>
                                      <w:rFonts w:ascii="Cambria Math" w:hAnsi="Cambria Math"/>
                                      <w:sz w:val="20"/>
                                      <w:szCs w:val="20"/>
                                    </w:rPr>
                                    <m:t>0.7457</m:t>
                                  </m:r>
                                </m:num>
                                <m:den>
                                  <m:r>
                                    <w:rPr>
                                      <w:rFonts w:ascii="Cambria Math" w:hAnsi="Cambria Math"/>
                                      <w:sz w:val="20"/>
                                      <w:szCs w:val="20"/>
                                    </w:rPr>
                                    <m:t>hp</m:t>
                                  </m:r>
                                </m:den>
                              </m:f>
                              <m:r>
                                <w:rPr>
                                  <w:rFonts w:ascii="Cambria Math" w:hAnsi="Cambria Math"/>
                                  <w:sz w:val="20"/>
                                  <w:szCs w:val="20"/>
                                </w:rPr>
                                <m:t>=</m:t>
                              </m:r>
                              <m:r>
                                <w:rPr>
                                  <w:rFonts w:ascii="Cambria Math" w:hAnsi="Cambria Math"/>
                                  <w:sz w:val="20"/>
                                  <w:szCs w:val="20"/>
                                </w:rPr>
                                <m:t>Max Power kW</m:t>
                              </m:r>
                            </m:oMath>
                          </w:p>
                          <w:p w14:paraId="66F2140E" w14:textId="0DDB0326" w:rsidR="00AB2C68" w:rsidRPr="00320369" w:rsidRDefault="00AB2C68" w:rsidP="00702C60">
                            <w:pPr>
                              <w:spacing w:line="240" w:lineRule="auto"/>
                              <w:rPr>
                                <w:sz w:val="20"/>
                                <w:szCs w:val="20"/>
                              </w:rPr>
                            </w:pPr>
                            <w:r w:rsidRPr="00320369">
                              <w:rPr>
                                <w:sz w:val="20"/>
                                <w:szCs w:val="20"/>
                              </w:rPr>
                              <w:t>Drive Train = Semi-Automatic Quattro</w:t>
                            </w:r>
                          </w:p>
                          <w:p w14:paraId="11F9D082" w14:textId="626A38A6" w:rsidR="00AB2C68" w:rsidRPr="00BC422A" w:rsidRDefault="00AB2C68" w:rsidP="00702C60">
                            <w:pPr>
                              <w:spacing w:line="240" w:lineRule="auto"/>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F8DE875" id="_x0000_t202" coordsize="21600,21600" o:spt="202" path="m,l,21600r21600,l21600,xe">
                <v:stroke joinstyle="miter"/>
                <v:path gradientshapeok="t" o:connecttype="rect"/>
              </v:shapetype>
              <v:shape id="Text Box 3" o:spid="_x0000_s1026" type="#_x0000_t202" style="position:absolute;margin-left:206.9pt;margin-top:5.2pt;width:340.6pt;height:168.4pt;z-index:251641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" fillcolor="white [3201]" stroked="f" strokeweight=".5pt">
                <v:textbox>
                  <w:txbxContent>
                    <w:p w14:paraId="0E905408" w14:textId="7E12730D" w:rsidR="00227CC1" w:rsidRPr="00227CC1" w:rsidRDefault="00227CC1" w:rsidP="00702C60">
                      <w:pPr>
                        <w:spacing w:line="240" w:lineRule="auto"/>
                        <w:jc w:val="center"/>
                        <w:rPr>
                          <w:sz w:val="22"/>
                          <w:szCs w:val="22"/>
                          <w:u w:val="single"/>
                        </w:rPr>
                      </w:pPr>
                      <w:r w:rsidRPr="00227CC1">
                        <w:rPr>
                          <w:sz w:val="22"/>
                          <w:szCs w:val="22"/>
                          <w:u w:val="single"/>
                        </w:rPr>
                        <w:t>Audi A5 3.0 TDI 2011 Coupe</w:t>
                      </w:r>
                    </w:p>
                    <w:p w14:paraId="5F27C359" w14:textId="37557E2F" w:rsidR="00BC422A" w:rsidRPr="00320369" w:rsidRDefault="00BC422A" w:rsidP="00702C60">
                      <w:pPr>
                        <w:spacing w:line="240" w:lineRule="auto"/>
                        <w:rPr>
                          <w:sz w:val="20"/>
                          <w:szCs w:val="20"/>
                        </w:rPr>
                      </w:pPr>
                      <w:r w:rsidRPr="00320369">
                        <w:rPr>
                          <w:sz w:val="20"/>
                          <w:szCs w:val="20"/>
                        </w:rPr>
                        <w:t>Vehicle Test Mass = 2083.5</w:t>
                      </w:r>
                      <w:r w:rsidR="00227CC1" w:rsidRPr="00320369">
                        <w:rPr>
                          <w:sz w:val="20"/>
                          <w:szCs w:val="20"/>
                        </w:rPr>
                        <w:t>Kg (</w:t>
                      </w:r>
                      <w:r w:rsidR="00AB2C68" w:rsidRPr="00320369">
                        <w:rPr>
                          <w:sz w:val="20"/>
                          <w:szCs w:val="20"/>
                        </w:rPr>
                        <w:t>3 passengers in Vehicle</w:t>
                      </w:r>
                      <w:r w:rsidR="0047048F">
                        <w:rPr>
                          <w:sz w:val="20"/>
                          <w:szCs w:val="20"/>
                        </w:rPr>
                        <w:t xml:space="preserve"> measured</w:t>
                      </w:r>
                      <w:r w:rsidR="00AB2C68" w:rsidRPr="00320369">
                        <w:rPr>
                          <w:sz w:val="20"/>
                          <w:szCs w:val="20"/>
                        </w:rPr>
                        <w:t>)</w:t>
                      </w:r>
                    </w:p>
                    <w:p w14:paraId="49CA1A9D" w14:textId="276C5A09" w:rsidR="00BC422A" w:rsidRPr="00320369" w:rsidRDefault="00AB2C68" w:rsidP="00702C60">
                      <w:pPr>
                        <w:spacing w:line="240" w:lineRule="auto"/>
                        <w:rPr>
                          <w:sz w:val="20"/>
                          <w:szCs w:val="20"/>
                        </w:rPr>
                      </w:pPr>
                      <w:r w:rsidRPr="00320369">
                        <w:rPr>
                          <w:sz w:val="20"/>
                          <w:szCs w:val="20"/>
                        </w:rPr>
                        <w:t>Coefficient of Drag = 0.29</w:t>
                      </w:r>
                      <w:r w:rsidR="00CA47F0">
                        <w:rPr>
                          <w:sz w:val="20"/>
                          <w:szCs w:val="20"/>
                        </w:rPr>
                        <w:t xml:space="preserve"> </w:t>
                      </w:r>
                      <w:sdt>
                        <w:sdtPr>
                          <w:rPr>
                            <w:sz w:val="20"/>
                            <w:szCs w:val="20"/>
                          </w:rPr>
                          <w:id w:val="-250051995"/>
                          <w:citation/>
                        </w:sdtPr>
                        <w:sdtContent>
                          <w:r w:rsidR="00CA47F0">
                            <w:rPr>
                              <w:sz w:val="20"/>
                              <w:szCs w:val="20"/>
                            </w:rPr>
                            <w:fldChar w:fldCharType="begin"/>
                          </w:r>
                          <w:r w:rsidR="00CA47F0">
                            <w:rPr>
                              <w:sz w:val="20"/>
                              <w:szCs w:val="20"/>
                            </w:rPr>
                            <w:instrText xml:space="preserve"> CITATION Aud23 \l 2057 </w:instrText>
                          </w:r>
                          <w:r w:rsidR="00CA47F0">
                            <w:rPr>
                              <w:sz w:val="20"/>
                              <w:szCs w:val="20"/>
                            </w:rPr>
                            <w:fldChar w:fldCharType="separate"/>
                          </w:r>
                          <w:r w:rsidR="00CA47F0">
                            <w:rPr>
                              <w:noProof/>
                              <w:sz w:val="20"/>
                              <w:szCs w:val="20"/>
                            </w:rPr>
                            <w:t xml:space="preserve"> </w:t>
                          </w:r>
                          <w:r w:rsidR="00CA47F0" w:rsidRPr="00CA47F0">
                            <w:rPr>
                              <w:noProof/>
                              <w:sz w:val="20"/>
                              <w:szCs w:val="20"/>
                            </w:rPr>
                            <w:t>(Bodies, 2023)</w:t>
                          </w:r>
                          <w:r w:rsidR="00CA47F0">
                            <w:rPr>
                              <w:sz w:val="20"/>
                              <w:szCs w:val="20"/>
                            </w:rPr>
                            <w:fldChar w:fldCharType="end"/>
                          </w:r>
                        </w:sdtContent>
                      </w:sdt>
                    </w:p>
                    <w:p w14:paraId="1B20EDEC" w14:textId="0ABA67DC" w:rsidR="00AB2C68" w:rsidRPr="00320369" w:rsidRDefault="00AB2C68" w:rsidP="00702C60">
                      <w:pPr>
                        <w:spacing w:line="240" w:lineRule="auto"/>
                        <w:rPr>
                          <w:sz w:val="20"/>
                          <w:szCs w:val="20"/>
                        </w:rPr>
                      </w:pPr>
                      <w:r w:rsidRPr="00320369">
                        <w:rPr>
                          <w:sz w:val="20"/>
                          <w:szCs w:val="20"/>
                        </w:rPr>
                        <w:t>Frontal Area = 1.98m^2</w:t>
                      </w:r>
                      <w:r w:rsidR="0047048F">
                        <w:rPr>
                          <w:sz w:val="20"/>
                          <w:szCs w:val="20"/>
                        </w:rPr>
                        <w:t xml:space="preserve"> </w:t>
                      </w:r>
                    </w:p>
                    <w:p w14:paraId="6E103CF6" w14:textId="58C688E2" w:rsidR="00AB2C68" w:rsidRPr="00320369" w:rsidRDefault="00AB2C68" w:rsidP="00702C60">
                      <w:pPr>
                        <w:spacing w:line="240" w:lineRule="auto"/>
                        <w:rPr>
                          <w:sz w:val="20"/>
                          <w:szCs w:val="20"/>
                        </w:rPr>
                      </w:pPr>
                      <w:r w:rsidRPr="00320369">
                        <w:rPr>
                          <w:sz w:val="20"/>
                          <w:szCs w:val="20"/>
                        </w:rPr>
                        <w:t xml:space="preserve">Rolling Resistance Coefficient = </w:t>
                      </w:r>
                      <w:r w:rsidR="00C77CB7" w:rsidRPr="00320369">
                        <w:rPr>
                          <w:sz w:val="20"/>
                          <w:szCs w:val="20"/>
                        </w:rPr>
                        <w:t>0.012</w:t>
                      </w:r>
                      <w:r w:rsidR="00C77CB7">
                        <w:rPr>
                          <w:sz w:val="20"/>
                          <w:szCs w:val="20"/>
                        </w:rPr>
                        <w:t xml:space="preserve"> (</w:t>
                      </w:r>
                      <w:r w:rsidR="00005CCB">
                        <w:rPr>
                          <w:sz w:val="20"/>
                          <w:szCs w:val="20"/>
                        </w:rPr>
                        <w:t xml:space="preserve"> </w:t>
                      </w:r>
                      <m:oMath>
                        <m:r>
                          <w:rPr>
                            <w:rFonts w:ascii="Cambria Math" w:hAnsi="Cambria Math"/>
                            <w:sz w:val="20"/>
                            <w:szCs w:val="20"/>
                          </w:rPr>
                          <m:t>Fr=Crr</m:t>
                        </m:r>
                        <m:r>
                          <w:rPr>
                            <w:rFonts w:ascii="Cambria Math" w:hAnsi="Cambria Math"/>
                            <w:sz w:val="20"/>
                            <w:szCs w:val="20"/>
                          </w:rPr>
                          <m:t xml:space="preserve"> ∙N</m:t>
                        </m:r>
                      </m:oMath>
                      <w:r w:rsidR="00C77CB7">
                        <w:rPr>
                          <w:sz w:val="20"/>
                          <w:szCs w:val="20"/>
                        </w:rPr>
                        <w:t xml:space="preserve"> )</w:t>
                      </w:r>
                    </w:p>
                    <w:p w14:paraId="590BC4A7" w14:textId="097E3DAF" w:rsidR="00AB2C68" w:rsidRPr="00320369" w:rsidRDefault="00AB2C68" w:rsidP="00702C60">
                      <w:pPr>
                        <w:spacing w:line="240" w:lineRule="auto"/>
                        <w:rPr>
                          <w:sz w:val="20"/>
                          <w:szCs w:val="20"/>
                        </w:rPr>
                      </w:pPr>
                      <w:r w:rsidRPr="00320369">
                        <w:rPr>
                          <w:sz w:val="20"/>
                          <w:szCs w:val="20"/>
                        </w:rPr>
                        <w:t>Max Power (w) = 21602.81</w:t>
                      </w:r>
                    </w:p>
                    <w:p w14:paraId="6BD507E1" w14:textId="186E0F81" w:rsidR="00AB2C68" w:rsidRPr="00320369" w:rsidRDefault="00AB2C68" w:rsidP="00702C60">
                      <w:pPr>
                        <w:spacing w:line="240" w:lineRule="auto"/>
                        <w:rPr>
                          <w:sz w:val="20"/>
                          <w:szCs w:val="20"/>
                        </w:rPr>
                      </w:pPr>
                      <w:r w:rsidRPr="00320369">
                        <w:rPr>
                          <w:sz w:val="20"/>
                          <w:szCs w:val="20"/>
                        </w:rPr>
                        <w:t>Max Power (</w:t>
                      </w:r>
                      <w:r w:rsidR="00F0479B">
                        <w:rPr>
                          <w:sz w:val="20"/>
                          <w:szCs w:val="20"/>
                        </w:rPr>
                        <w:t>kW</w:t>
                      </w:r>
                      <w:r w:rsidRPr="00320369">
                        <w:rPr>
                          <w:sz w:val="20"/>
                          <w:szCs w:val="20"/>
                        </w:rPr>
                        <w:t>) = 21.60</w:t>
                      </w:r>
                      <w:r w:rsidR="00F321FF">
                        <w:rPr>
                          <w:sz w:val="20"/>
                          <w:szCs w:val="20"/>
                        </w:rPr>
                        <w:t xml:space="preserve">  </w:t>
                      </w:r>
                      <w:r w:rsidR="0047048F">
                        <w:rPr>
                          <w:sz w:val="20"/>
                          <w:szCs w:val="20"/>
                        </w:rPr>
                        <w:t xml:space="preserve"> </w:t>
                      </w:r>
                      <m:oMath>
                        <m:f>
                          <m:fPr>
                            <m:ctrlPr>
                              <w:rPr>
                                <w:rFonts w:ascii="Cambria Math" w:hAnsi="Cambria Math"/>
                                <w:i/>
                                <w:sz w:val="20"/>
                                <w:szCs w:val="20"/>
                              </w:rPr>
                            </m:ctrlPr>
                          </m:fPr>
                          <m:num>
                            <m:r>
                              <w:rPr>
                                <w:rFonts w:ascii="Cambria Math" w:hAnsi="Cambria Math"/>
                                <w:sz w:val="20"/>
                                <w:szCs w:val="20"/>
                              </w:rPr>
                              <m:t>hp ∙</m:t>
                            </m:r>
                            <m:r>
                              <w:rPr>
                                <w:rFonts w:ascii="Cambria Math" w:hAnsi="Cambria Math"/>
                                <w:sz w:val="20"/>
                                <w:szCs w:val="20"/>
                              </w:rPr>
                              <m:t xml:space="preserve"> </m:t>
                            </m:r>
                            <m:r>
                              <w:rPr>
                                <w:rFonts w:ascii="Cambria Math" w:hAnsi="Cambria Math"/>
                                <w:sz w:val="20"/>
                                <w:szCs w:val="20"/>
                              </w:rPr>
                              <m:t>0.7457</m:t>
                            </m:r>
                          </m:num>
                          <m:den>
                            <m:r>
                              <w:rPr>
                                <w:rFonts w:ascii="Cambria Math" w:hAnsi="Cambria Math"/>
                                <w:sz w:val="20"/>
                                <w:szCs w:val="20"/>
                              </w:rPr>
                              <m:t>hp</m:t>
                            </m:r>
                          </m:den>
                        </m:f>
                        <m:r>
                          <w:rPr>
                            <w:rFonts w:ascii="Cambria Math" w:hAnsi="Cambria Math"/>
                            <w:sz w:val="20"/>
                            <w:szCs w:val="20"/>
                          </w:rPr>
                          <m:t>=</m:t>
                        </m:r>
                        <m:r>
                          <w:rPr>
                            <w:rFonts w:ascii="Cambria Math" w:hAnsi="Cambria Math"/>
                            <w:sz w:val="20"/>
                            <w:szCs w:val="20"/>
                          </w:rPr>
                          <m:t>Max Power kW</m:t>
                        </m:r>
                      </m:oMath>
                    </w:p>
                    <w:p w14:paraId="66F2140E" w14:textId="0DDB0326" w:rsidR="00AB2C68" w:rsidRPr="00320369" w:rsidRDefault="00AB2C68" w:rsidP="00702C60">
                      <w:pPr>
                        <w:spacing w:line="240" w:lineRule="auto"/>
                        <w:rPr>
                          <w:sz w:val="20"/>
                          <w:szCs w:val="20"/>
                        </w:rPr>
                      </w:pPr>
                      <w:r w:rsidRPr="00320369">
                        <w:rPr>
                          <w:sz w:val="20"/>
                          <w:szCs w:val="20"/>
                        </w:rPr>
                        <w:t>Drive Train = Semi-Automatic Quattro</w:t>
                      </w:r>
                    </w:p>
                    <w:p w14:paraId="11F9D082" w14:textId="626A38A6" w:rsidR="00AB2C68" w:rsidRPr="00BC422A" w:rsidRDefault="00AB2C68" w:rsidP="00702C60">
                      <w:pPr>
                        <w:spacing w:line="240" w:lineRule="auto"/>
                        <w:rPr>
                          <w:sz w:val="20"/>
                          <w:szCs w:val="20"/>
                        </w:rPr>
                      </w:pPr>
                    </w:p>
                  </w:txbxContent>
                </v:textbox>
              </v:shape>
            </w:pict>
          </mc:Fallback>
        </mc:AlternateContent>
      </w:r>
    </w:p>
    <w:p w14:paraId="735DE36B" w14:textId="47594B56" w:rsidR="00BC422A" w:rsidRDefault="00BC422A" w:rsidP="00BC422A"/>
    <w:p w14:paraId="02C512BF" w14:textId="75768BE1" w:rsidR="00BC422A" w:rsidRDefault="00BC422A" w:rsidP="00BC422A"/>
    <w:p w14:paraId="3159BEE1" w14:textId="4440D0C4" w:rsidR="00BC422A" w:rsidRDefault="00BC422A" w:rsidP="00BC422A"/>
    <w:p w14:paraId="24F71578" w14:textId="77777777" w:rsidR="00BC422A" w:rsidRDefault="00BC422A" w:rsidP="00BC422A"/>
    <w:p w14:paraId="2136571D" w14:textId="77777777" w:rsidR="00BC422A" w:rsidRDefault="00BC422A" w:rsidP="00BC422A"/>
    <w:p w14:paraId="17A05994" w14:textId="77777777" w:rsidR="00BC422A" w:rsidRDefault="00BC422A" w:rsidP="00BC422A"/>
    <w:p w14:paraId="44AD6EAC" w14:textId="77777777" w:rsidR="00076141" w:rsidRDefault="00076141" w:rsidP="00320369">
      <w:pPr>
        <w:jc w:val="both"/>
      </w:pPr>
    </w:p>
    <w:p w14:paraId="01675CD6" w14:textId="320C72F5" w:rsidR="00BC422A" w:rsidRDefault="00702C60" w:rsidP="00320369">
      <w:pPr>
        <w:jc w:val="both"/>
      </w:pPr>
      <w:r>
        <w:t xml:space="preserve">I have chosen to produce </w:t>
      </w:r>
      <w:r w:rsidR="00484566">
        <w:t>this</w:t>
      </w:r>
      <w:r>
        <w:t xml:space="preserve"> assignment on this vehicle </w:t>
      </w:r>
      <w:r w:rsidR="00320369">
        <w:t xml:space="preserve">due to being under my ownership, its blend of performance, technology and potential for efficiency improvement. The A5 3.0 TDI is equipped with a modern diesel engine which offers high fuel efficiency and torque making it a suitable example for further development regarding a Kinetic Energy Recovery System implementation. </w:t>
      </w:r>
      <w:r w:rsidR="00C84A4F">
        <w:t xml:space="preserve">The 3.0 Audi outputs a power of </w:t>
      </w:r>
      <w:r w:rsidR="00F0479B">
        <w:t xml:space="preserve">21.6kW which divided over its curb mass </w:t>
      </w:r>
      <w:r w:rsidR="0027173B">
        <w:t xml:space="preserve">gives it a power to weight ratio of </w:t>
      </w:r>
      <w:r w:rsidR="00DB626A">
        <w:t>9</w:t>
      </w:r>
      <w:r w:rsidR="00916E51">
        <w:t xml:space="preserve">6.4 W/Kg. This is greatly more than the threshold of 34W/Kg </w:t>
      </w:r>
      <w:r w:rsidR="00607F67">
        <w:t xml:space="preserve">which qualifies it into the Class 3 of the World Harmonized Light Vehicles </w:t>
      </w:r>
      <w:r w:rsidR="0075609D">
        <w:t xml:space="preserve">Test Procedure (WLTP). </w:t>
      </w:r>
    </w:p>
    <w:p w14:paraId="180469F4" w14:textId="60907266" w:rsidR="00320369" w:rsidRDefault="00320369" w:rsidP="00320369">
      <w:pPr>
        <w:jc w:val="both"/>
      </w:pPr>
      <w:r>
        <w:t xml:space="preserve">Due to Audi having a sophisticated electronic system and advanced drivetrain technology the vehicle becomes compatible with additional complex systems like KERS. Systems like this include, </w:t>
      </w:r>
      <w:r w:rsidR="00076141">
        <w:t xml:space="preserve">regenerative shock absorbers, exhaust turbine integration, drivetrain coasting and deceleration and the vehicles braking system. All of which can be linked back to the vehicles ECU and control module to support the efficiency of other components around the vehicle. </w:t>
      </w:r>
    </w:p>
    <w:p w14:paraId="2845B97D" w14:textId="77777777" w:rsidR="00076141" w:rsidRDefault="00076141" w:rsidP="00320369">
      <w:pPr>
        <w:jc w:val="both"/>
      </w:pPr>
    </w:p>
    <w:p w14:paraId="03C0D3A0" w14:textId="77777777" w:rsidR="00BC422A" w:rsidRPr="00BC422A" w:rsidRDefault="00BC422A" w:rsidP="00BC422A"/>
    <w:p w14:paraId="74D8FA11" w14:textId="5C80132D" w:rsidR="00E41F5A" w:rsidRDefault="002519BC" w:rsidP="00ED0B1B">
      <w:pPr>
        <w:pStyle w:val="Heading1"/>
        <w:jc w:val="center"/>
        <w:rPr>
          <w:b/>
          <w:bCs/>
          <w:color w:val="auto"/>
          <w:u w:val="single"/>
        </w:rPr>
      </w:pPr>
      <w:bookmarkStart w:id="2" w:name="_Toc183944540"/>
      <w:r>
        <w:rPr>
          <w:b/>
          <w:bCs/>
          <w:color w:val="auto"/>
          <w:u w:val="single"/>
        </w:rPr>
        <w:t xml:space="preserve">2.1 </w:t>
      </w:r>
      <w:r w:rsidR="00E77BB3">
        <w:rPr>
          <w:b/>
          <w:bCs/>
          <w:color w:val="auto"/>
          <w:u w:val="single"/>
        </w:rPr>
        <w:t>Resistive Forces</w:t>
      </w:r>
      <w:r w:rsidR="00755EB0">
        <w:rPr>
          <w:b/>
          <w:bCs/>
          <w:color w:val="auto"/>
          <w:u w:val="single"/>
        </w:rPr>
        <w:t xml:space="preserve"> Calculations</w:t>
      </w:r>
      <w:bookmarkEnd w:id="2"/>
    </w:p>
    <w:p w14:paraId="2F19E3B5" w14:textId="545BAE35" w:rsidR="00755EB0" w:rsidRDefault="005A147D" w:rsidP="00835D8B">
      <w:pPr>
        <w:jc w:val="both"/>
      </w:pPr>
      <w:r>
        <w:rPr>
          <w:noProof/>
        </w:rPr>
        <mc:AlternateContent>
          <mc:Choice Requires="wps">
            <w:drawing>
              <wp:anchor distT="0" distB="0" distL="114300" distR="114300" simplePos="0" relativeHeight="251663360" behindDoc="1" locked="0" layoutInCell="1" allowOverlap="1" wp14:anchorId="03F4DCDA" wp14:editId="789986F6">
                <wp:simplePos x="0" y="0"/>
                <wp:positionH relativeFrom="margin">
                  <wp:posOffset>99060</wp:posOffset>
                </wp:positionH>
                <wp:positionV relativeFrom="page">
                  <wp:posOffset>3259455</wp:posOffset>
                </wp:positionV>
                <wp:extent cx="1280160" cy="158750"/>
                <wp:effectExtent l="0" t="0" r="0" b="0"/>
                <wp:wrapTight wrapText="bothSides">
                  <wp:wrapPolygon edited="0">
                    <wp:start x="0" y="0"/>
                    <wp:lineTo x="0" y="18144"/>
                    <wp:lineTo x="21214" y="18144"/>
                    <wp:lineTo x="21214" y="0"/>
                    <wp:lineTo x="0" y="0"/>
                  </wp:wrapPolygon>
                </wp:wrapTight>
                <wp:docPr id="30167412" name="Text Box 1"/>
                <wp:cNvGraphicFramePr/>
                <a:graphic xmlns:a="http://schemas.openxmlformats.org/drawingml/2006/main">
                  <a:graphicData uri="http://schemas.microsoft.com/office/word/2010/wordprocessingShape">
                    <wps:wsp>
                      <wps:cNvSpPr txBox="1"/>
                      <wps:spPr>
                        <a:xfrm>
                          <a:off x="0" y="0"/>
                          <a:ext cx="1280160" cy="158750"/>
                        </a:xfrm>
                        <a:prstGeom prst="rect">
                          <a:avLst/>
                        </a:prstGeom>
                        <a:solidFill>
                          <a:prstClr val="white"/>
                        </a:solidFill>
                        <a:ln>
                          <a:noFill/>
                        </a:ln>
                      </wps:spPr>
                      <wps:txbx>
                        <w:txbxContent>
                          <w:p w14:paraId="06D241A5" w14:textId="21BDC699" w:rsidR="0042257E" w:rsidRDefault="0042257E" w:rsidP="0042257E">
                            <w:pPr>
                              <w:pStyle w:val="Caption"/>
                              <w:rPr>
                                <w:noProof/>
                              </w:rPr>
                            </w:pPr>
                            <w:sdt>
                              <w:sdtPr>
                                <w:rPr>
                                  <w:noProof/>
                                </w:rPr>
                                <w:id w:val="548260498"/>
                                <w:citation/>
                              </w:sdtPr>
                              <w:sdtContent>
                                <w:r>
                                  <w:rPr>
                                    <w:noProof/>
                                  </w:rPr>
                                  <w:fldChar w:fldCharType="begin"/>
                                </w:r>
                                <w:r>
                                  <w:rPr>
                                    <w:noProof/>
                                  </w:rPr>
                                  <w:instrText xml:space="preserve"> CITATION Tra13 \l 2057 </w:instrText>
                                </w:r>
                                <w:r>
                                  <w:rPr>
                                    <w:noProof/>
                                  </w:rPr>
                                  <w:fldChar w:fldCharType="separate"/>
                                </w:r>
                                <w:r>
                                  <w:rPr>
                                    <w:noProof/>
                                  </w:rPr>
                                  <w:t>(Policy, 2013)</w:t>
                                </w:r>
                                <w:r>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4DCDA" id="Text Box 1" o:spid="_x0000_s1027" type="#_x0000_t202" style="position:absolute;left:0;text-align:left;margin-left:7.8pt;margin-top:256.65pt;width:100.8pt;height:12.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" stroked="f">
                <v:textbox inset="0,0,0,0">
                  <w:txbxContent>
                    <w:p w14:paraId="06D241A5" w14:textId="21BDC699" w:rsidR="0042257E" w:rsidRDefault="0042257E" w:rsidP="0042257E">
                      <w:pPr>
                        <w:pStyle w:val="Caption"/>
                        <w:rPr>
                          <w:noProof/>
                        </w:rPr>
                      </w:pPr>
                      <w:sdt>
                        <w:sdtPr>
                          <w:rPr>
                            <w:noProof/>
                          </w:rPr>
                          <w:id w:val="548260498"/>
                          <w:citation/>
                        </w:sdtPr>
                        <w:sdtContent>
                          <w:r>
                            <w:rPr>
                              <w:noProof/>
                            </w:rPr>
                            <w:fldChar w:fldCharType="begin"/>
                          </w:r>
                          <w:r>
                            <w:rPr>
                              <w:noProof/>
                            </w:rPr>
                            <w:instrText xml:space="preserve"> CITATION Tra13 \l 2057 </w:instrText>
                          </w:r>
                          <w:r>
                            <w:rPr>
                              <w:noProof/>
                            </w:rPr>
                            <w:fldChar w:fldCharType="separate"/>
                          </w:r>
                          <w:r>
                            <w:rPr>
                              <w:noProof/>
                            </w:rPr>
                            <w:t>(Policy, 2013)</w:t>
                          </w:r>
                          <w:r>
                            <w:rPr>
                              <w:noProof/>
                            </w:rPr>
                            <w:fldChar w:fldCharType="end"/>
                          </w:r>
                        </w:sdtContent>
                      </w:sdt>
                    </w:p>
                  </w:txbxContent>
                </v:textbox>
                <w10:wrap type="tight" anchorx="margin" anchory="page"/>
              </v:shape>
            </w:pict>
          </mc:Fallback>
        </mc:AlternateContent>
      </w:r>
      <w:r w:rsidR="00BF1236">
        <w:rPr>
          <w:noProof/>
        </w:rPr>
        <w:drawing>
          <wp:anchor distT="0" distB="0" distL="114300" distR="114300" simplePos="0" relativeHeight="251653120" behindDoc="1" locked="0" layoutInCell="1" allowOverlap="1" wp14:anchorId="75E201B8" wp14:editId="59167E55">
            <wp:simplePos x="0" y="0"/>
            <wp:positionH relativeFrom="margin">
              <wp:align>left</wp:align>
            </wp:positionH>
            <wp:positionV relativeFrom="paragraph">
              <wp:posOffset>158115</wp:posOffset>
            </wp:positionV>
            <wp:extent cx="2038985" cy="1465580"/>
            <wp:effectExtent l="0" t="0" r="0" b="1270"/>
            <wp:wrapTight wrapText="bothSides">
              <wp:wrapPolygon edited="0">
                <wp:start x="0" y="0"/>
                <wp:lineTo x="0" y="21338"/>
                <wp:lineTo x="21391" y="21338"/>
                <wp:lineTo x="21391" y="0"/>
                <wp:lineTo x="0" y="0"/>
              </wp:wrapPolygon>
            </wp:wrapTight>
            <wp:docPr id="1371458675" name="Picture 5" descr="A graph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58675" name="Picture 5" descr="A graph with text and numbe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38985" cy="1465580"/>
                    </a:xfrm>
                    <a:prstGeom prst="rect">
                      <a:avLst/>
                    </a:prstGeom>
                  </pic:spPr>
                </pic:pic>
              </a:graphicData>
            </a:graphic>
            <wp14:sizeRelH relativeFrom="margin">
              <wp14:pctWidth>0</wp14:pctWidth>
            </wp14:sizeRelH>
            <wp14:sizeRelV relativeFrom="margin">
              <wp14:pctHeight>0</wp14:pctHeight>
            </wp14:sizeRelV>
          </wp:anchor>
        </w:drawing>
      </w:r>
      <w:r w:rsidR="00BF1236">
        <w:t xml:space="preserve"> The graph to the left is the WLTP </w:t>
      </w:r>
      <w:r w:rsidR="0042257E">
        <w:t xml:space="preserve">class B cycle which I used to gather the data for my KERS system implementation. </w:t>
      </w:r>
      <w:r w:rsidR="00A94A86">
        <w:t xml:space="preserve">Using this </w:t>
      </w:r>
      <w:proofErr w:type="gramStart"/>
      <w:r w:rsidR="00A94A86">
        <w:t>data</w:t>
      </w:r>
      <w:proofErr w:type="gramEnd"/>
      <w:r w:rsidR="00A94A86">
        <w:t xml:space="preserve"> I was able to calculate my resistive forces using Newtons Second Law of </w:t>
      </w:r>
      <w:r w:rsidR="007168FC">
        <w:t xml:space="preserve">Motion </w:t>
      </w:r>
      <m:oMath>
        <m:r>
          <w:rPr>
            <w:rFonts w:ascii="Cambria Math" w:hAnsi="Cambria Math"/>
          </w:rPr>
          <m:t>F=m ∙a</m:t>
        </m:r>
      </m:oMath>
      <w:r w:rsidR="007168FC">
        <w:t xml:space="preserve"> </w:t>
      </w:r>
      <w:r w:rsidR="00DC2A61">
        <w:t xml:space="preserve"> where the acceleration (a) of the vehicle </w:t>
      </w:r>
      <w:r w:rsidR="00F44920">
        <w:t xml:space="preserve">stated at every point in the cycle is multiplied by the test mass (m) of </w:t>
      </w:r>
      <w:r w:rsidR="00835D8B">
        <w:t xml:space="preserve">2083.5Kg. </w:t>
      </w:r>
      <w:r w:rsidR="001832C7">
        <w:t xml:space="preserve">I used a rolling resistance of </w:t>
      </w:r>
      <w:r w:rsidR="009E33C6">
        <w:t>245.26N</w:t>
      </w:r>
      <w:r w:rsidR="00EF422B">
        <w:t xml:space="preserve"> </w:t>
      </w:r>
      <m:oMath>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roll</m:t>
            </m:r>
          </m:sub>
        </m:sSub>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r</m:t>
            </m:r>
            <m:r>
              <w:rPr>
                <w:rFonts w:ascii="Cambria Math" w:hAnsi="Cambria Math"/>
              </w:rPr>
              <m:t>r</m:t>
            </m:r>
          </m:sub>
        </m:sSub>
        <m:r>
          <w:rPr>
            <w:rFonts w:ascii="Cambria Math" w:hAnsi="Cambria Math"/>
          </w:rPr>
          <m:t xml:space="preserve"> ∙N)</m:t>
        </m:r>
      </m:oMath>
      <w:r w:rsidR="009E33C6">
        <w:t xml:space="preserve"> </w:t>
      </w:r>
      <w:r w:rsidR="00A127B3">
        <w:t>which remained a constant throughout the cycle</w:t>
      </w:r>
      <w:r w:rsidR="0091763A">
        <w:t>.</w:t>
      </w:r>
      <w:r w:rsidR="000F2F9E">
        <w:t xml:space="preserve"> The aerodynamic drag of the vehicle is </w:t>
      </w:r>
      <w:r w:rsidR="00A37ABC">
        <w:t>dependent</w:t>
      </w:r>
      <w:r w:rsidR="000F2F9E">
        <w:t xml:space="preserve"> on the vehicles frontal area </w:t>
      </w:r>
      <w:r w:rsidR="00C318A0">
        <w:t>(</w:t>
      </w:r>
      <m:oMath>
        <m:r>
          <w:rPr>
            <w:rFonts w:ascii="Cambria Math" w:hAnsi="Cambria Math"/>
          </w:rPr>
          <m:t>1.98</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oMath>
      <w:r w:rsidR="003238C2">
        <w:t xml:space="preserve"> and speed. The equation </w:t>
      </w:r>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m:t>
        </m:r>
        <m:r>
          <w:rPr>
            <w:rFonts w:ascii="Cambria Math" w:hAnsi="Cambria Math"/>
          </w:rPr>
          <m:t xml:space="preserve">Cd ∙ρ ∙A ∙ </m:t>
        </m:r>
        <m:sSup>
          <m:sSupPr>
            <m:ctrlPr>
              <w:rPr>
                <w:rFonts w:ascii="Cambria Math" w:hAnsi="Cambria Math"/>
                <w:i/>
              </w:rPr>
            </m:ctrlPr>
          </m:sSupPr>
          <m:e>
            <m:r>
              <w:rPr>
                <w:rFonts w:ascii="Cambria Math" w:hAnsi="Cambria Math"/>
              </w:rPr>
              <m:t>V</m:t>
            </m:r>
          </m:e>
          <m:sup>
            <m:r>
              <w:rPr>
                <w:rFonts w:ascii="Cambria Math" w:hAnsi="Cambria Math"/>
              </w:rPr>
              <m:t>2</m:t>
            </m:r>
          </m:sup>
        </m:sSup>
      </m:oMath>
      <w:r w:rsidR="00A44419">
        <w:t xml:space="preserve"> where rho (</w:t>
      </w:r>
      <m:oMath>
        <m:r>
          <w:rPr>
            <w:rFonts w:ascii="Cambria Math" w:hAnsi="Cambria Math"/>
          </w:rPr>
          <m:t>ρ)</m:t>
        </m:r>
      </m:oMath>
      <w:r w:rsidR="00A44419">
        <w:t xml:space="preserve"> is the density of air </w:t>
      </w:r>
      <w:r w:rsidR="007D2EEF">
        <w:t>(</w:t>
      </w:r>
      <m:oMath>
        <m:r>
          <w:rPr>
            <w:rFonts w:ascii="Cambria Math" w:hAnsi="Cambria Math"/>
          </w:rPr>
          <m:t>1.255 Kg/</m:t>
        </m:r>
        <m:sSup>
          <m:sSupPr>
            <m:ctrlPr>
              <w:rPr>
                <w:rFonts w:ascii="Cambria Math" w:hAnsi="Cambria Math"/>
                <w:i/>
              </w:rPr>
            </m:ctrlPr>
          </m:sSupPr>
          <m:e>
            <m:r>
              <w:rPr>
                <w:rFonts w:ascii="Cambria Math" w:hAnsi="Cambria Math"/>
              </w:rPr>
              <m:t>m</m:t>
            </m:r>
          </m:e>
          <m:sup>
            <m:r>
              <w:rPr>
                <w:rFonts w:ascii="Cambria Math" w:hAnsi="Cambria Math"/>
              </w:rPr>
              <m:t>3</m:t>
            </m:r>
          </m:sup>
        </m:sSup>
      </m:oMath>
      <w:r w:rsidR="007D2EEF">
        <w:t>)</w:t>
      </w:r>
      <w:r w:rsidR="00813D59">
        <w:t>. Using these vales gained I can graphically show the</w:t>
      </w:r>
      <w:r w:rsidR="00B43229">
        <w:t xml:space="preserve">ir effect during the WLTP Class 3 Cycle. </w:t>
      </w:r>
    </w:p>
    <w:p w14:paraId="75D7038D" w14:textId="5CA27228" w:rsidR="00417193" w:rsidRDefault="00417193" w:rsidP="00835D8B">
      <w:pPr>
        <w:jc w:val="both"/>
      </w:pPr>
    </w:p>
    <w:p w14:paraId="0812781B" w14:textId="3591A386" w:rsidR="00417193" w:rsidRPr="005A147D" w:rsidRDefault="005A147D" w:rsidP="00417193">
      <w:pPr>
        <w:pStyle w:val="Heading2"/>
        <w:rPr>
          <w:color w:val="auto"/>
          <w:sz w:val="28"/>
          <w:szCs w:val="28"/>
          <w:u w:val="single"/>
        </w:rPr>
      </w:pPr>
      <w:bookmarkStart w:id="3" w:name="_Toc183944541"/>
      <w:r w:rsidRPr="005A147D">
        <w:rPr>
          <w:color w:val="auto"/>
          <w:sz w:val="28"/>
          <w:szCs w:val="28"/>
          <w:u w:val="single"/>
        </w:rPr>
        <w:t>Figure 2.</w:t>
      </w:r>
      <w:r w:rsidR="002519BC">
        <w:rPr>
          <w:color w:val="auto"/>
          <w:sz w:val="28"/>
          <w:szCs w:val="28"/>
          <w:u w:val="single"/>
        </w:rPr>
        <w:t>2</w:t>
      </w:r>
      <w:r w:rsidRPr="005A147D">
        <w:rPr>
          <w:color w:val="auto"/>
          <w:sz w:val="28"/>
          <w:szCs w:val="28"/>
          <w:u w:val="single"/>
        </w:rPr>
        <w:t xml:space="preserve"> Graph of Resistive Forces during the WLTP Class 3 Cycle</w:t>
      </w:r>
      <w:bookmarkEnd w:id="3"/>
    </w:p>
    <w:p w14:paraId="1D65074A" w14:textId="2AADFF19" w:rsidR="00262117" w:rsidRDefault="005A147D" w:rsidP="00835D8B">
      <w:pPr>
        <w:jc w:val="both"/>
      </w:pPr>
      <w:r>
        <w:rPr>
          <w:noProof/>
        </w:rPr>
        <w:drawing>
          <wp:inline distT="0" distB="0" distL="0" distR="0" wp14:anchorId="6DE67E81" wp14:editId="5F4FB2D6">
            <wp:extent cx="6645910" cy="4181475"/>
            <wp:effectExtent l="0" t="0" r="2540" b="9525"/>
            <wp:docPr id="1824777617" name="Picture 6" descr="A graph showing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777617" name="Picture 6" descr="A graph showing a graph of a graph&#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6645910" cy="4181475"/>
                    </a:xfrm>
                    <a:prstGeom prst="rect">
                      <a:avLst/>
                    </a:prstGeom>
                  </pic:spPr>
                </pic:pic>
              </a:graphicData>
            </a:graphic>
          </wp:inline>
        </w:drawing>
      </w:r>
    </w:p>
    <w:p w14:paraId="0B0A0129" w14:textId="264A837E" w:rsidR="00A96DDE" w:rsidRPr="008C379B" w:rsidRDefault="00E41F5A" w:rsidP="008C379B">
      <w:pPr>
        <w:pStyle w:val="Heading1"/>
        <w:jc w:val="center"/>
        <w:rPr>
          <w:b/>
          <w:bCs/>
          <w:color w:val="auto"/>
          <w:u w:val="single"/>
        </w:rPr>
      </w:pPr>
      <w:r w:rsidRPr="00ED0B1B">
        <w:rPr>
          <w:b/>
          <w:bCs/>
          <w:color w:val="auto"/>
          <w:u w:val="single"/>
        </w:rPr>
        <w:lastRenderedPageBreak/>
        <w:br/>
      </w:r>
      <w:bookmarkStart w:id="4" w:name="_Toc183944542"/>
      <w:r w:rsidR="002519BC">
        <w:rPr>
          <w:b/>
          <w:bCs/>
          <w:color w:val="auto"/>
          <w:u w:val="single"/>
        </w:rPr>
        <w:t>3.1</w:t>
      </w:r>
      <w:r w:rsidR="00A4769F">
        <w:rPr>
          <w:b/>
          <w:bCs/>
          <w:color w:val="auto"/>
          <w:u w:val="single"/>
        </w:rPr>
        <w:t xml:space="preserve"> </w:t>
      </w:r>
      <w:r w:rsidRPr="00ED0B1B">
        <w:rPr>
          <w:b/>
          <w:bCs/>
          <w:color w:val="auto"/>
          <w:u w:val="single"/>
        </w:rPr>
        <w:t>Cumulative Trac</w:t>
      </w:r>
      <w:r w:rsidR="00861F7B">
        <w:rPr>
          <w:b/>
          <w:bCs/>
          <w:color w:val="auto"/>
          <w:u w:val="single"/>
        </w:rPr>
        <w:t xml:space="preserve">tive </w:t>
      </w:r>
      <w:r w:rsidRPr="00ED0B1B">
        <w:rPr>
          <w:b/>
          <w:bCs/>
          <w:color w:val="auto"/>
          <w:u w:val="single"/>
        </w:rPr>
        <w:t>&amp; Braking Graphs</w:t>
      </w:r>
      <w:bookmarkEnd w:id="4"/>
    </w:p>
    <w:p w14:paraId="6DC7DED5" w14:textId="49D47819" w:rsidR="00305F06" w:rsidRDefault="002938B6" w:rsidP="00A96DDE">
      <w:pPr>
        <w:jc w:val="both"/>
      </w:pPr>
      <w:r>
        <w:t xml:space="preserve">Due to power </w:t>
      </w:r>
      <w:r w:rsidR="00173396">
        <w:t>being the product of force and velocity (</w:t>
      </w:r>
      <m:oMath>
        <m:r>
          <w:rPr>
            <w:rFonts w:ascii="Cambria Math" w:hAnsi="Cambria Math"/>
          </w:rPr>
          <m:t>P=F ∙V)</m:t>
        </m:r>
      </m:oMath>
      <w:r w:rsidR="00173396">
        <w:t xml:space="preserve">, </w:t>
      </w:r>
      <w:r w:rsidR="00861F7B">
        <w:t xml:space="preserve">I can graphically display the </w:t>
      </w:r>
      <w:r w:rsidR="00F65C55">
        <w:t xml:space="preserve">tractive and braking power of the vehicle at each second during the WLTP cycle. </w:t>
      </w:r>
      <w:r w:rsidR="000467C8">
        <w:t xml:space="preserve">As shown in </w:t>
      </w:r>
      <w:r w:rsidR="008100E8">
        <w:t xml:space="preserve">figure 3.2, the periods of deceleration and acceleration are highlighted </w:t>
      </w:r>
      <w:r w:rsidR="00A96DDE">
        <w:t xml:space="preserve">enabling for identification of when and where energy recovery and deployment occur along the timeline. </w:t>
      </w:r>
    </w:p>
    <w:p w14:paraId="0AAC010A" w14:textId="05D7A0B7" w:rsidR="00305F06" w:rsidRDefault="00305F06" w:rsidP="00305F06"/>
    <w:p w14:paraId="3BC100B9" w14:textId="26C04FAA" w:rsidR="00305F06" w:rsidRPr="000467C8" w:rsidRDefault="00076451" w:rsidP="00076451">
      <w:pPr>
        <w:pStyle w:val="Heading2"/>
        <w:rPr>
          <w:color w:val="auto"/>
          <w:sz w:val="28"/>
          <w:szCs w:val="28"/>
          <w:u w:val="single"/>
        </w:rPr>
      </w:pPr>
      <w:bookmarkStart w:id="5" w:name="_Toc183944543"/>
      <w:r w:rsidRPr="000467C8">
        <w:rPr>
          <w:noProof/>
          <w:color w:val="auto"/>
          <w:sz w:val="28"/>
          <w:szCs w:val="28"/>
          <w:u w:val="single"/>
        </w:rPr>
        <w:drawing>
          <wp:anchor distT="0" distB="0" distL="114300" distR="114300" simplePos="0" relativeHeight="251674624" behindDoc="1" locked="0" layoutInCell="1" allowOverlap="1" wp14:anchorId="68B8DF5C" wp14:editId="5E778114">
            <wp:simplePos x="0" y="0"/>
            <wp:positionH relativeFrom="margin">
              <wp:align>left</wp:align>
            </wp:positionH>
            <wp:positionV relativeFrom="paragraph">
              <wp:posOffset>286495</wp:posOffset>
            </wp:positionV>
            <wp:extent cx="6645910" cy="1564640"/>
            <wp:effectExtent l="0" t="0" r="2540" b="0"/>
            <wp:wrapTight wrapText="bothSides">
              <wp:wrapPolygon edited="0">
                <wp:start x="0" y="0"/>
                <wp:lineTo x="0" y="21302"/>
                <wp:lineTo x="21546" y="21302"/>
                <wp:lineTo x="21546" y="0"/>
                <wp:lineTo x="0" y="0"/>
              </wp:wrapPolygon>
            </wp:wrapTight>
            <wp:docPr id="1682427425" name="Picture 7" descr="A graph showing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427425" name="Picture 7" descr="A graph showing a graph&#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6645910" cy="1564640"/>
                    </a:xfrm>
                    <a:prstGeom prst="rect">
                      <a:avLst/>
                    </a:prstGeom>
                  </pic:spPr>
                </pic:pic>
              </a:graphicData>
            </a:graphic>
            <wp14:sizeRelH relativeFrom="page">
              <wp14:pctWidth>0</wp14:pctWidth>
            </wp14:sizeRelH>
            <wp14:sizeRelV relativeFrom="page">
              <wp14:pctHeight>0</wp14:pctHeight>
            </wp14:sizeRelV>
          </wp:anchor>
        </w:drawing>
      </w:r>
      <w:r w:rsidR="002519BC" w:rsidRPr="000467C8">
        <w:rPr>
          <w:color w:val="auto"/>
          <w:sz w:val="28"/>
          <w:szCs w:val="28"/>
          <w:u w:val="single"/>
        </w:rPr>
        <w:t xml:space="preserve">Figure 3.2 </w:t>
      </w:r>
      <w:r w:rsidR="000467C8" w:rsidRPr="000467C8">
        <w:rPr>
          <w:color w:val="auto"/>
          <w:sz w:val="28"/>
          <w:szCs w:val="28"/>
          <w:u w:val="single"/>
        </w:rPr>
        <w:t>Graph of Power During WLTP Class 3 Cycle</w:t>
      </w:r>
      <w:bookmarkEnd w:id="5"/>
      <w:r w:rsidR="000467C8" w:rsidRPr="000467C8">
        <w:rPr>
          <w:color w:val="auto"/>
          <w:sz w:val="28"/>
          <w:szCs w:val="28"/>
          <w:u w:val="single"/>
        </w:rPr>
        <w:t xml:space="preserve"> </w:t>
      </w:r>
    </w:p>
    <w:p w14:paraId="3764EAE5" w14:textId="0BB8B02D" w:rsidR="00305F06" w:rsidRDefault="00992512" w:rsidP="00936735">
      <w:pPr>
        <w:jc w:val="both"/>
      </w:pPr>
      <w:r>
        <w:t>Once finding the tractive and braking power (shown on xlsx) during the WLTP cycle</w:t>
      </w:r>
      <w:r w:rsidR="00411B2F">
        <w:t>, I can use these values to calculate the total cumulative power for each. By multiplying each</w:t>
      </w:r>
      <w:r w:rsidR="002535A3">
        <w:t xml:space="preserve"> power value by the time scale, I </w:t>
      </w:r>
      <w:r w:rsidR="00E93E29">
        <w:t xml:space="preserve">can gain a value for each second during the cycle. Using this </w:t>
      </w:r>
      <w:r w:rsidR="00762968">
        <w:t>data,</w:t>
      </w:r>
      <w:r w:rsidR="00E93E29">
        <w:t xml:space="preserve"> </w:t>
      </w:r>
      <w:r w:rsidR="00640812">
        <w:t xml:space="preserve">I can find the </w:t>
      </w:r>
      <w:r w:rsidR="00C16625">
        <w:t xml:space="preserve">cumulative energy </w:t>
      </w:r>
      <w:r w:rsidR="00B96E16">
        <w:t xml:space="preserve">to calculate the </w:t>
      </w:r>
      <w:r w:rsidR="00640812">
        <w:t>amount of energy lost due to friction</w:t>
      </w:r>
      <w:r w:rsidR="00B96E16">
        <w:t xml:space="preserve"> </w:t>
      </w:r>
      <w:r w:rsidR="009A0866">
        <w:t xml:space="preserve">at each point in the cycle. </w:t>
      </w:r>
      <w:r w:rsidR="00184D5E">
        <w:t xml:space="preserve">As shown in figure 3.3 below, </w:t>
      </w:r>
      <w:r w:rsidR="009F4912">
        <w:t>4 kWh of energy is us</w:t>
      </w:r>
      <w:r w:rsidR="00271297">
        <w:t xml:space="preserve">ed to overcome the tractive </w:t>
      </w:r>
      <w:r w:rsidR="003708DC">
        <w:t>forces</w:t>
      </w:r>
      <w:r w:rsidR="0011714F">
        <w:t xml:space="preserve"> (red)</w:t>
      </w:r>
      <w:r w:rsidR="003708DC">
        <w:t xml:space="preserve"> and accelerate the vehicle while only </w:t>
      </w:r>
      <w:r w:rsidR="00BD1AE9">
        <w:t>1.47kWh of energy is u</w:t>
      </w:r>
      <w:r w:rsidR="00936735">
        <w:t>tilised during braking for deceleration</w:t>
      </w:r>
      <w:r w:rsidR="0011714F">
        <w:t xml:space="preserve"> (blue)</w:t>
      </w:r>
      <w:r w:rsidR="00936735">
        <w:t xml:space="preserve">. </w:t>
      </w:r>
      <w:r w:rsidR="00A6647B">
        <w:t>There is a</w:t>
      </w:r>
      <w:r w:rsidR="00C170F3">
        <w:t xml:space="preserve"> loss of</w:t>
      </w:r>
      <w:r w:rsidR="00A6647B">
        <w:t xml:space="preserve"> </w:t>
      </w:r>
      <w:r w:rsidR="00C170F3">
        <w:t xml:space="preserve">2.53 kWh </w:t>
      </w:r>
      <w:r w:rsidR="00B7166B">
        <w:t xml:space="preserve">of energy between them </w:t>
      </w:r>
      <w:r w:rsidR="00B50904">
        <w:t xml:space="preserve">(63%), primarily due to </w:t>
      </w:r>
      <w:r w:rsidR="00781583">
        <w:t xml:space="preserve">heat energy being released by the frictional forces within the braking system. </w:t>
      </w:r>
    </w:p>
    <w:p w14:paraId="57BB5D90" w14:textId="0A24A128" w:rsidR="0011714F" w:rsidRDefault="0011714F" w:rsidP="00936735">
      <w:pPr>
        <w:jc w:val="both"/>
      </w:pPr>
      <w:r>
        <w:t xml:space="preserve">As shown in green, </w:t>
      </w:r>
      <w:r w:rsidR="005B496B">
        <w:t xml:space="preserve">the regenerative phase </w:t>
      </w:r>
      <w:r w:rsidR="00762968">
        <w:t xml:space="preserve">of the </w:t>
      </w:r>
      <w:r w:rsidR="005B496B">
        <w:t>KERS system</w:t>
      </w:r>
      <w:r w:rsidR="00B41857">
        <w:t>,</w:t>
      </w:r>
      <w:r w:rsidR="005B496B">
        <w:t xml:space="preserve"> </w:t>
      </w:r>
      <w:r w:rsidR="00006DE5">
        <w:t xml:space="preserve">43% </w:t>
      </w:r>
      <w:r w:rsidR="005D5E43">
        <w:t>of the accumulated energy is still lost mainly due to friction</w:t>
      </w:r>
      <w:r w:rsidR="00B41857">
        <w:t xml:space="preserve">al </w:t>
      </w:r>
      <w:r w:rsidR="009A4CCC">
        <w:t>forces</w:t>
      </w:r>
      <w:r w:rsidR="00B41857">
        <w:t xml:space="preserve"> within the system</w:t>
      </w:r>
      <w:r w:rsidR="009A4CCC">
        <w:t xml:space="preserve">. Overall, this </w:t>
      </w:r>
      <w:r w:rsidR="00154AB5">
        <w:t xml:space="preserve">provides </w:t>
      </w:r>
      <w:r w:rsidR="00556A7A">
        <w:t xml:space="preserve">0.3 kWh </w:t>
      </w:r>
      <w:r w:rsidR="0063388F">
        <w:t>of cumulative energy useable</w:t>
      </w:r>
      <w:r w:rsidR="008C379B">
        <w:t xml:space="preserve"> from the</w:t>
      </w:r>
      <w:r w:rsidR="009B1170">
        <w:t xml:space="preserve"> wheels to assist </w:t>
      </w:r>
      <w:r w:rsidR="008C379B">
        <w:t xml:space="preserve">in </w:t>
      </w:r>
      <w:r w:rsidR="009B1170">
        <w:t xml:space="preserve">acceleration compared to the </w:t>
      </w:r>
      <w:r w:rsidR="009B23EB">
        <w:t>0.7 kWh recovered while the vehicle is decelerating</w:t>
      </w:r>
      <w:r w:rsidR="00762968">
        <w:t xml:space="preserve"> by braking. </w:t>
      </w:r>
    </w:p>
    <w:p w14:paraId="0920BD92" w14:textId="15B0D28D" w:rsidR="008A10A7" w:rsidRDefault="00FF190E" w:rsidP="008A10A7">
      <w:pPr>
        <w:pStyle w:val="Heading2"/>
        <w:rPr>
          <w:color w:val="auto"/>
          <w:sz w:val="28"/>
          <w:szCs w:val="28"/>
          <w:u w:val="single"/>
        </w:rPr>
      </w:pPr>
      <w:bookmarkStart w:id="6" w:name="_Toc183944544"/>
      <w:r>
        <w:rPr>
          <w:noProof/>
        </w:rPr>
        <w:drawing>
          <wp:anchor distT="0" distB="0" distL="114300" distR="114300" simplePos="0" relativeHeight="251681792" behindDoc="1" locked="0" layoutInCell="1" allowOverlap="1" wp14:anchorId="3D07595D" wp14:editId="3B8A333B">
            <wp:simplePos x="0" y="0"/>
            <wp:positionH relativeFrom="margin">
              <wp:align>right</wp:align>
            </wp:positionH>
            <wp:positionV relativeFrom="paragraph">
              <wp:posOffset>326114</wp:posOffset>
            </wp:positionV>
            <wp:extent cx="6837974" cy="1650365"/>
            <wp:effectExtent l="0" t="0" r="1270" b="6985"/>
            <wp:wrapTight wrapText="bothSides">
              <wp:wrapPolygon edited="0">
                <wp:start x="0" y="0"/>
                <wp:lineTo x="0" y="21442"/>
                <wp:lineTo x="21544" y="21442"/>
                <wp:lineTo x="21544" y="0"/>
                <wp:lineTo x="0" y="0"/>
              </wp:wrapPolygon>
            </wp:wrapTight>
            <wp:docPr id="477926807" name="Picture 8" descr="A graph with a line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926807" name="Picture 8" descr="A graph with a line graph&#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6837974" cy="1650365"/>
                    </a:xfrm>
                    <a:prstGeom prst="rect">
                      <a:avLst/>
                    </a:prstGeom>
                  </pic:spPr>
                </pic:pic>
              </a:graphicData>
            </a:graphic>
            <wp14:sizeRelH relativeFrom="page">
              <wp14:pctWidth>0</wp14:pctWidth>
            </wp14:sizeRelH>
            <wp14:sizeRelV relativeFrom="page">
              <wp14:pctHeight>0</wp14:pctHeight>
            </wp14:sizeRelV>
          </wp:anchor>
        </w:drawing>
      </w:r>
      <w:r w:rsidR="008A10A7" w:rsidRPr="00FF190E">
        <w:rPr>
          <w:color w:val="auto"/>
          <w:sz w:val="28"/>
          <w:szCs w:val="28"/>
          <w:u w:val="single"/>
        </w:rPr>
        <w:t xml:space="preserve">Figure 3.3 Graph of Cumulative Braking, </w:t>
      </w:r>
      <w:r w:rsidRPr="00FF190E">
        <w:rPr>
          <w:color w:val="auto"/>
          <w:sz w:val="28"/>
          <w:szCs w:val="28"/>
          <w:u w:val="single"/>
        </w:rPr>
        <w:t>Tractive &amp; Regen Energy vs Time</w:t>
      </w:r>
      <w:bookmarkEnd w:id="6"/>
      <w:r w:rsidRPr="00FF190E">
        <w:rPr>
          <w:color w:val="auto"/>
          <w:sz w:val="28"/>
          <w:szCs w:val="28"/>
          <w:u w:val="single"/>
        </w:rPr>
        <w:t xml:space="preserve"> </w:t>
      </w:r>
    </w:p>
    <w:p w14:paraId="68840C74" w14:textId="4E75BBC2" w:rsidR="00FF190E" w:rsidRDefault="00FF190E" w:rsidP="00FF190E"/>
    <w:p w14:paraId="62A94883" w14:textId="77777777" w:rsidR="00305F06" w:rsidRPr="00305F06" w:rsidRDefault="00305F06" w:rsidP="00305F06"/>
    <w:p w14:paraId="3160D90A" w14:textId="56D8D1B3" w:rsidR="00E41F5A" w:rsidRDefault="004C1C5D" w:rsidP="00ED0B1B">
      <w:pPr>
        <w:pStyle w:val="Heading1"/>
        <w:jc w:val="center"/>
        <w:rPr>
          <w:b/>
          <w:bCs/>
          <w:color w:val="auto"/>
          <w:u w:val="single"/>
        </w:rPr>
      </w:pPr>
      <w:bookmarkStart w:id="7" w:name="_Toc183944545"/>
      <w:r>
        <w:rPr>
          <w:b/>
          <w:bCs/>
          <w:color w:val="auto"/>
          <w:u w:val="single"/>
        </w:rPr>
        <w:t xml:space="preserve">4.1 </w:t>
      </w:r>
      <w:r w:rsidR="00E41F5A" w:rsidRPr="00ED0B1B">
        <w:rPr>
          <w:b/>
          <w:bCs/>
          <w:color w:val="auto"/>
          <w:u w:val="single"/>
        </w:rPr>
        <w:t xml:space="preserve">KERS System </w:t>
      </w:r>
      <w:r w:rsidR="00ED0B1B" w:rsidRPr="00ED0B1B">
        <w:rPr>
          <w:b/>
          <w:bCs/>
          <w:color w:val="auto"/>
          <w:u w:val="single"/>
        </w:rPr>
        <w:t>Process</w:t>
      </w:r>
      <w:bookmarkEnd w:id="7"/>
      <w:r w:rsidR="00ED0B1B" w:rsidRPr="00ED0B1B">
        <w:rPr>
          <w:b/>
          <w:bCs/>
          <w:color w:val="auto"/>
          <w:u w:val="single"/>
        </w:rPr>
        <w:t xml:space="preserve"> </w:t>
      </w:r>
    </w:p>
    <w:p w14:paraId="459252BF" w14:textId="77777777" w:rsidR="008A7902" w:rsidRPr="008A7902" w:rsidRDefault="008A7902" w:rsidP="008A7902"/>
    <w:p w14:paraId="164DF0D4" w14:textId="5F61C113" w:rsidR="00A27FBC" w:rsidRDefault="000031F3" w:rsidP="00AA0C73">
      <w:pPr>
        <w:jc w:val="both"/>
      </w:pPr>
      <w:r>
        <w:t xml:space="preserve">Once calculating the resistive forces </w:t>
      </w:r>
      <w:r w:rsidR="000061B6">
        <w:t xml:space="preserve">and utilising them to find the </w:t>
      </w:r>
      <w:r w:rsidR="008E79FE">
        <w:t>braking</w:t>
      </w:r>
      <w:r w:rsidR="007D69B7">
        <w:t xml:space="preserve">, tractive and </w:t>
      </w:r>
      <w:r w:rsidR="00E659A9">
        <w:t xml:space="preserve">energy </w:t>
      </w:r>
      <w:r w:rsidR="00EC48E3">
        <w:t xml:space="preserve">variables </w:t>
      </w:r>
      <w:r w:rsidR="00C322F0">
        <w:t xml:space="preserve">throughout the WLTP cycle, I </w:t>
      </w:r>
      <w:r w:rsidR="006833FD">
        <w:t>can</w:t>
      </w:r>
      <w:r w:rsidR="00C322F0">
        <w:t xml:space="preserve"> research into</w:t>
      </w:r>
      <w:r w:rsidR="00332B3C">
        <w:t xml:space="preserve"> a</w:t>
      </w:r>
      <w:r w:rsidR="00C322F0">
        <w:t xml:space="preserve"> potential </w:t>
      </w:r>
      <w:r w:rsidR="00332B3C">
        <w:t xml:space="preserve">Kinetic Energy Recovery System (KERS) </w:t>
      </w:r>
      <w:r w:rsidR="004A4977">
        <w:t>which can be implemented in my vehicle. As shown on my xlsx sheet</w:t>
      </w:r>
      <w:r w:rsidR="006833FD">
        <w:t xml:space="preserve">, </w:t>
      </w:r>
      <w:r w:rsidR="0051705E">
        <w:t>t</w:t>
      </w:r>
      <w:r w:rsidR="006833FD">
        <w:t xml:space="preserve">he energy used under </w:t>
      </w:r>
      <w:r w:rsidR="0051705E">
        <w:t>braking</w:t>
      </w:r>
      <w:r w:rsidR="000139F1">
        <w:t xml:space="preserve"> enters the transmission which is the </w:t>
      </w:r>
      <w:r w:rsidR="00A84835">
        <w:t xml:space="preserve">semi-automatic 7-speed dual clutch gear box where </w:t>
      </w:r>
      <w:r w:rsidR="00862C2A">
        <w:t xml:space="preserve">there is a variety of frictional losses </w:t>
      </w:r>
      <w:r w:rsidR="005903DD">
        <w:t xml:space="preserve">which need to be considered. </w:t>
      </w:r>
      <w:r w:rsidR="007C16D2">
        <w:t xml:space="preserve">The power gathered from the transmission extracted from the flywheel </w:t>
      </w:r>
      <w:r w:rsidR="00E41398">
        <w:t xml:space="preserve">can be stored in an ultracapacitor which is </w:t>
      </w:r>
      <w:r w:rsidR="00AD4B74">
        <w:t xml:space="preserve">ideal to release large amounts of energy </w:t>
      </w:r>
      <w:r w:rsidR="002579CD">
        <w:t>in a short time frame</w:t>
      </w:r>
      <w:r w:rsidR="00AA0C73">
        <w:t>. With extensive research into the use for ultracapacitors</w:t>
      </w:r>
      <w:r w:rsidR="00A06FEB">
        <w:t xml:space="preserve"> </w:t>
      </w:r>
      <w:sdt>
        <w:sdtPr>
          <w:id w:val="-677959015"/>
          <w:citation/>
        </w:sdtPr>
        <w:sdtContent>
          <w:r w:rsidR="00A06FEB">
            <w:fldChar w:fldCharType="begin"/>
          </w:r>
          <w:r w:rsidR="00A06FEB">
            <w:instrText xml:space="preserve"> CITATION Sci21 \l 2057 </w:instrText>
          </w:r>
          <w:r w:rsidR="00A06FEB">
            <w:fldChar w:fldCharType="separate"/>
          </w:r>
          <w:r w:rsidR="00A06FEB">
            <w:rPr>
              <w:noProof/>
            </w:rPr>
            <w:t>(Science Direct, 2021)</w:t>
          </w:r>
          <w:r w:rsidR="00A06FEB">
            <w:fldChar w:fldCharType="end"/>
          </w:r>
        </w:sdtContent>
      </w:sdt>
      <w:r w:rsidR="00AA0C73">
        <w:t xml:space="preserve">, </w:t>
      </w:r>
      <w:r w:rsidR="00233AD1">
        <w:t xml:space="preserve">it is common to use a KERS system in a diesel engine to reduce turbo lag an </w:t>
      </w:r>
      <w:r w:rsidR="00227F17">
        <w:t xml:space="preserve">optimise the turbo performance thus increasing engine combustion efficiency. </w:t>
      </w:r>
      <w:r w:rsidR="004950C3">
        <w:t xml:space="preserve">Ultracapacitors can produce up to </w:t>
      </w:r>
      <w:r w:rsidR="00F616EB">
        <w:t xml:space="preserve">300 kW </w:t>
      </w:r>
      <w:r w:rsidR="00F374FC">
        <w:t xml:space="preserve">of power </w:t>
      </w:r>
      <w:r w:rsidR="00B963E6">
        <w:t>which is perfect for the KERS system.</w:t>
      </w:r>
      <w:r w:rsidR="0003057E">
        <w:t xml:space="preserve"> The general process consists of </w:t>
      </w:r>
      <w:r w:rsidR="0063179E">
        <w:t xml:space="preserve">the vehicle braking, kinetic energy being extracted from the flywheel and being stored in an ultracapacitor, </w:t>
      </w:r>
      <w:r w:rsidR="00B14526">
        <w:t xml:space="preserve">energy being converted to required AC/DC, </w:t>
      </w:r>
      <w:r w:rsidR="001D2F10">
        <w:t xml:space="preserve">energy </w:t>
      </w:r>
      <w:r w:rsidR="00B14526">
        <w:t xml:space="preserve">enters a system controller/distributer, </w:t>
      </w:r>
      <w:r w:rsidR="001D2F10">
        <w:t xml:space="preserve">ECU directs energy to </w:t>
      </w:r>
      <w:proofErr w:type="gramStart"/>
      <w:r w:rsidR="001D2F10">
        <w:t>a</w:t>
      </w:r>
      <w:proofErr w:type="gramEnd"/>
      <w:r w:rsidR="001D2F10">
        <w:t xml:space="preserve"> actuation unit and outputs energy when required to the turbocharger. </w:t>
      </w:r>
    </w:p>
    <w:p w14:paraId="78D79E9C" w14:textId="77777777" w:rsidR="00A27FBC" w:rsidRPr="00A27FBC" w:rsidRDefault="00A27FBC" w:rsidP="00A27FBC"/>
    <w:p w14:paraId="15945ABA" w14:textId="10888A37" w:rsidR="00E41F5A" w:rsidRDefault="004C1C5D" w:rsidP="00ED0B1B">
      <w:pPr>
        <w:pStyle w:val="Heading1"/>
        <w:jc w:val="center"/>
        <w:rPr>
          <w:b/>
          <w:bCs/>
          <w:color w:val="auto"/>
          <w:u w:val="single"/>
        </w:rPr>
      </w:pPr>
      <w:bookmarkStart w:id="8" w:name="_Toc183944546"/>
      <w:r>
        <w:rPr>
          <w:b/>
          <w:bCs/>
          <w:color w:val="auto"/>
          <w:u w:val="single"/>
        </w:rPr>
        <w:t>5.1 Transmission &amp; Component Efficiencies</w:t>
      </w:r>
      <w:bookmarkEnd w:id="8"/>
    </w:p>
    <w:p w14:paraId="4F64E0D8" w14:textId="77777777" w:rsidR="004C1C5D" w:rsidRDefault="004C1C5D" w:rsidP="004C1C5D"/>
    <w:p w14:paraId="212D5794" w14:textId="33E7CD30" w:rsidR="004C1C5D" w:rsidRDefault="009A4F2A" w:rsidP="003F1A88">
      <w:pPr>
        <w:jc w:val="both"/>
      </w:pPr>
      <w:r>
        <w:t>After conducting thorough research i</w:t>
      </w:r>
      <w:r w:rsidR="00F6365B">
        <w:t xml:space="preserve">nto the implementation of a KERS system for an AUDI A5, </w:t>
      </w:r>
      <w:r w:rsidR="0077122C">
        <w:t xml:space="preserve">I have found the average values for </w:t>
      </w:r>
      <w:r w:rsidR="00DA7FF9">
        <w:t xml:space="preserve">a </w:t>
      </w:r>
      <w:r w:rsidR="00031ABF">
        <w:t>flywheel-based</w:t>
      </w:r>
      <w:r w:rsidR="00DA7FF9">
        <w:t xml:space="preserve"> recovery system based on the 7-speed semi-automatic transmission in my chosen vehicle</w:t>
      </w:r>
      <w:r w:rsidR="00C43CB6">
        <w:t>, which tends to be 68% over the course of the full regenerative cy</w:t>
      </w:r>
      <w:r w:rsidR="000D00DF">
        <w:t>c</w:t>
      </w:r>
      <w:r w:rsidR="00C43CB6">
        <w:t xml:space="preserve">le </w:t>
      </w:r>
      <w:sdt>
        <w:sdtPr>
          <w:id w:val="-2041498306"/>
          <w:citation/>
        </w:sdtPr>
        <w:sdtContent>
          <w:r w:rsidR="00031ABF">
            <w:fldChar w:fldCharType="begin"/>
          </w:r>
          <w:r w:rsidR="00031ABF">
            <w:instrText xml:space="preserve"> CITATION Aud22 \l 2057 </w:instrText>
          </w:r>
          <w:r w:rsidR="00031ABF">
            <w:fldChar w:fldCharType="separate"/>
          </w:r>
          <w:r w:rsidR="00031ABF">
            <w:rPr>
              <w:noProof/>
            </w:rPr>
            <w:t>(Audi-Sport, 2022)</w:t>
          </w:r>
          <w:r w:rsidR="00031ABF">
            <w:fldChar w:fldCharType="end"/>
          </w:r>
        </w:sdtContent>
      </w:sdt>
      <w:r w:rsidR="006F05B5">
        <w:t xml:space="preserve">. </w:t>
      </w:r>
      <w:r w:rsidR="00732340">
        <w:t xml:space="preserve">In typical electric systems, kinetic energy is </w:t>
      </w:r>
      <w:r w:rsidR="00A31F8C">
        <w:t xml:space="preserve">firstly converted into electrical energy by the motor/generator and the stored by chemical energy in the ultracapacitor. </w:t>
      </w:r>
      <w:r w:rsidR="00755DC9">
        <w:t xml:space="preserve">When being released, the energy is converted back to electrical energy and can be used as kinetic energy </w:t>
      </w:r>
      <w:r w:rsidR="00F26E88">
        <w:t xml:space="preserve">within the KERS system. This process has a great effect on the overall </w:t>
      </w:r>
      <w:r w:rsidR="005574AD">
        <w:t>efficiency;</w:t>
      </w:r>
      <w:r w:rsidR="00F26E88">
        <w:t xml:space="preserve"> </w:t>
      </w:r>
      <w:r w:rsidR="003F1A88">
        <w:t>however,</w:t>
      </w:r>
      <w:r w:rsidR="00F26E88">
        <w:t xml:space="preserve"> </w:t>
      </w:r>
      <w:r w:rsidR="008F73E3">
        <w:t xml:space="preserve">the mechanical flywheel system also has a variety of losses due to the </w:t>
      </w:r>
      <w:r w:rsidR="00C201B0">
        <w:t xml:space="preserve">friction in the bearings and gears. </w:t>
      </w:r>
      <w:r w:rsidR="005574AD">
        <w:t xml:space="preserve">Within my research I have found that the short-term energy </w:t>
      </w:r>
      <w:r w:rsidR="00A36B90">
        <w:t xml:space="preserve">storage process has its limitations as the flywheel has less of a significant impact </w:t>
      </w:r>
      <w:r w:rsidR="0060126E">
        <w:t xml:space="preserve">due to the frequent starts and stops, </w:t>
      </w:r>
      <w:r w:rsidR="00D45E39">
        <w:t xml:space="preserve">this is considered to be in a more urban environment. </w:t>
      </w:r>
      <w:sdt>
        <w:sdtPr>
          <w:id w:val="589818575"/>
          <w:citation/>
        </w:sdtPr>
        <w:sdtContent>
          <w:r w:rsidR="003F1A88">
            <w:fldChar w:fldCharType="begin"/>
          </w:r>
          <w:r w:rsidR="003F1A88">
            <w:instrText xml:space="preserve"> CITATION Rac23 \l 2057 </w:instrText>
          </w:r>
          <w:r w:rsidR="003F1A88">
            <w:fldChar w:fldCharType="separate"/>
          </w:r>
          <w:r w:rsidR="003F1A88">
            <w:rPr>
              <w:noProof/>
            </w:rPr>
            <w:t>(RaceCar Engineering , 2023)</w:t>
          </w:r>
          <w:r w:rsidR="003F1A88">
            <w:fldChar w:fldCharType="end"/>
          </w:r>
        </w:sdtContent>
      </w:sdt>
      <w:r w:rsidR="00F10709">
        <w:t xml:space="preserve">. </w:t>
      </w:r>
      <w:r w:rsidR="00F106F3">
        <w:t xml:space="preserve">All mechanical efficiencies which are considered in the system are </w:t>
      </w:r>
      <w:r w:rsidR="006C7AE9">
        <w:t xml:space="preserve">&gt;97% </w:t>
      </w:r>
      <w:r w:rsidR="00920C42">
        <w:t xml:space="preserve">which can be seen on the xlsx spreadsheet provided, </w:t>
      </w:r>
      <w:r w:rsidR="00F463CE">
        <w:t xml:space="preserve">efficiencies can vary depending on component costs and </w:t>
      </w:r>
      <w:r w:rsidR="008E11EA">
        <w:t xml:space="preserve">complexity. </w:t>
      </w:r>
    </w:p>
    <w:p w14:paraId="0C060719" w14:textId="77777777" w:rsidR="00A51A13" w:rsidRDefault="00A51A13" w:rsidP="003F1A88">
      <w:pPr>
        <w:jc w:val="both"/>
      </w:pPr>
    </w:p>
    <w:p w14:paraId="7D13B272" w14:textId="77777777" w:rsidR="00A51A13" w:rsidRDefault="00A51A13" w:rsidP="003F1A88">
      <w:pPr>
        <w:jc w:val="both"/>
      </w:pPr>
    </w:p>
    <w:p w14:paraId="79F1180E" w14:textId="77777777" w:rsidR="00A51A13" w:rsidRDefault="00A51A13" w:rsidP="003F1A88">
      <w:pPr>
        <w:jc w:val="both"/>
      </w:pPr>
    </w:p>
    <w:p w14:paraId="511D2356" w14:textId="42FC8B47" w:rsidR="00A51A13" w:rsidRPr="0008406C" w:rsidRDefault="0008406C" w:rsidP="0008406C">
      <w:pPr>
        <w:pStyle w:val="Heading1"/>
        <w:jc w:val="center"/>
        <w:rPr>
          <w:b/>
          <w:bCs/>
          <w:color w:val="auto"/>
          <w:u w:val="single"/>
        </w:rPr>
      </w:pPr>
      <w:bookmarkStart w:id="9" w:name="_Toc183944547"/>
      <w:r w:rsidRPr="0008406C">
        <w:rPr>
          <w:b/>
          <w:bCs/>
          <w:color w:val="auto"/>
          <w:u w:val="single"/>
        </w:rPr>
        <w:lastRenderedPageBreak/>
        <w:t xml:space="preserve">5.2 </w:t>
      </w:r>
      <w:r w:rsidR="00CD7566" w:rsidRPr="0008406C">
        <w:rPr>
          <w:b/>
          <w:bCs/>
          <w:color w:val="auto"/>
          <w:u w:val="single"/>
        </w:rPr>
        <w:t>System Evaluation</w:t>
      </w:r>
      <w:bookmarkEnd w:id="9"/>
    </w:p>
    <w:p w14:paraId="18B730D2" w14:textId="7111CCE5" w:rsidR="00C97072" w:rsidRDefault="007E02C7" w:rsidP="00930484">
      <w:pPr>
        <w:jc w:val="both"/>
      </w:pPr>
      <w:r>
        <w:t xml:space="preserve">Overall, I have selected </w:t>
      </w:r>
      <w:r w:rsidR="00030A28">
        <w:t xml:space="preserve">to use the flywheel for my kinetic energy recovery system due to its high efficiency, unlike other </w:t>
      </w:r>
      <w:r w:rsidR="002E2D0B">
        <w:t xml:space="preserve">systems available. This system is enhanced due to the minimal energy </w:t>
      </w:r>
      <w:r w:rsidR="003F3E1B">
        <w:t xml:space="preserve">transfers compared to </w:t>
      </w:r>
      <w:r w:rsidR="00A649D8">
        <w:t>other electrical system</w:t>
      </w:r>
      <w:r w:rsidR="005821EB">
        <w:t xml:space="preserve">s. </w:t>
      </w:r>
      <w:r w:rsidR="0097430C">
        <w:t>The efficiency of t</w:t>
      </w:r>
      <w:r w:rsidR="00D75703">
        <w:t xml:space="preserve">he transmission </w:t>
      </w:r>
      <w:r w:rsidR="003752C0">
        <w:t xml:space="preserve">depends on the speed of the differential </w:t>
      </w:r>
      <w:r w:rsidR="00F741A0">
        <w:t xml:space="preserve">across the </w:t>
      </w:r>
      <w:r w:rsidR="00C97072">
        <w:t>dual</w:t>
      </w:r>
      <w:r w:rsidR="00F741A0">
        <w:t xml:space="preserve"> clutch system, </w:t>
      </w:r>
      <w:r w:rsidR="00E86BD0">
        <w:t xml:space="preserve">due to the various gears available, there is a </w:t>
      </w:r>
      <w:r w:rsidR="00EB6107">
        <w:t xml:space="preserve">peak efficiency option. Due to the system </w:t>
      </w:r>
      <w:r w:rsidR="00D81908">
        <w:t xml:space="preserve">being </w:t>
      </w:r>
      <w:r w:rsidR="005050CC">
        <w:t xml:space="preserve">linked to the ECU it can select the </w:t>
      </w:r>
      <w:r w:rsidR="000F306B">
        <w:t xml:space="preserve">optimal gear by partially engaging the designated </w:t>
      </w:r>
      <w:r w:rsidR="00C97072">
        <w:t>high-speed</w:t>
      </w:r>
      <w:r w:rsidR="000F306B">
        <w:t xml:space="preserve"> clutc</w:t>
      </w:r>
      <w:r w:rsidR="001C23E5">
        <w:t xml:space="preserve">h using hydraulic pressure to engage it smoothly, this ensures the gear changes occur without </w:t>
      </w:r>
      <w:r w:rsidR="00645C1B">
        <w:t xml:space="preserve">the torque disruption as the clutch speed approaches zero. </w:t>
      </w:r>
    </w:p>
    <w:p w14:paraId="1E4C645A" w14:textId="782AAE2B" w:rsidR="007E341F" w:rsidRDefault="00425571" w:rsidP="00930484">
      <w:pPr>
        <w:jc w:val="both"/>
      </w:pPr>
      <w:r>
        <w:t xml:space="preserve">As you can see from my data, it can be analysed that </w:t>
      </w:r>
      <w:r w:rsidR="00A97FCF">
        <w:t>my selected KERS system</w:t>
      </w:r>
      <w:r w:rsidR="00D450EA">
        <w:t xml:space="preserve"> </w:t>
      </w:r>
      <w:r w:rsidR="00B328F5">
        <w:t>provides</w:t>
      </w:r>
      <w:r w:rsidR="00D450EA">
        <w:t xml:space="preserve"> enough energy to sustainably </w:t>
      </w:r>
      <w:r w:rsidR="00680AAB">
        <w:t xml:space="preserve">maintain a healthy charge available to the turbocharger </w:t>
      </w:r>
      <w:r w:rsidR="003931FF">
        <w:t xml:space="preserve">when required. My selected ultracapacitor can store and </w:t>
      </w:r>
      <w:r w:rsidR="00B328F5">
        <w:t>distribute</w:t>
      </w:r>
      <w:r w:rsidR="003931FF">
        <w:t xml:space="preserve"> this required charge effectively and optimise the overall vehicle efficiency in the longtime compared to its current </w:t>
      </w:r>
      <w:r w:rsidR="00B328F5">
        <w:t xml:space="preserve">environmental effect from fuel consumption. </w:t>
      </w:r>
    </w:p>
    <w:p w14:paraId="1DAB4C4F" w14:textId="77777777" w:rsidR="00671EDD" w:rsidRDefault="00671EDD" w:rsidP="00930484">
      <w:pPr>
        <w:jc w:val="both"/>
      </w:pPr>
    </w:p>
    <w:p w14:paraId="0ED7D53B" w14:textId="56BB9F00" w:rsidR="00671EDD" w:rsidRDefault="00671EDD" w:rsidP="00671EDD">
      <w:pPr>
        <w:pStyle w:val="Heading1"/>
        <w:jc w:val="center"/>
        <w:rPr>
          <w:b/>
          <w:bCs/>
          <w:color w:val="auto"/>
          <w:u w:val="single"/>
        </w:rPr>
      </w:pPr>
      <w:bookmarkStart w:id="10" w:name="_Toc183944548"/>
      <w:r>
        <w:rPr>
          <w:b/>
          <w:bCs/>
          <w:color w:val="auto"/>
          <w:u w:val="single"/>
        </w:rPr>
        <w:t xml:space="preserve">6.1 </w:t>
      </w:r>
      <w:r w:rsidRPr="00671EDD">
        <w:rPr>
          <w:b/>
          <w:bCs/>
          <w:color w:val="auto"/>
          <w:u w:val="single"/>
        </w:rPr>
        <w:t>Graphs &amp; Data</w:t>
      </w:r>
      <w:bookmarkEnd w:id="10"/>
    </w:p>
    <w:p w14:paraId="4B177152" w14:textId="4A078FAB" w:rsidR="00A5571F" w:rsidRPr="00FB1924" w:rsidRDefault="00A5571F" w:rsidP="00A5571F">
      <w:pPr>
        <w:pStyle w:val="Heading2"/>
        <w:rPr>
          <w:b/>
          <w:bCs/>
          <w:color w:val="auto"/>
          <w:u w:val="single"/>
        </w:rPr>
      </w:pPr>
      <w:bookmarkStart w:id="11" w:name="_Toc183944549"/>
      <w:r w:rsidRPr="00FB1924">
        <w:rPr>
          <w:b/>
          <w:bCs/>
          <w:color w:val="auto"/>
          <w:u w:val="single"/>
        </w:rPr>
        <w:t>6.2 Accelerat</w:t>
      </w:r>
      <w:r w:rsidR="00A673BA" w:rsidRPr="00FB1924">
        <w:rPr>
          <w:b/>
          <w:bCs/>
          <w:color w:val="auto"/>
          <w:u w:val="single"/>
        </w:rPr>
        <w:t>ion Force vs Time</w:t>
      </w:r>
      <w:bookmarkEnd w:id="11"/>
      <w:r w:rsidR="00A673BA" w:rsidRPr="00FB1924">
        <w:rPr>
          <w:b/>
          <w:bCs/>
          <w:color w:val="auto"/>
          <w:u w:val="single"/>
        </w:rPr>
        <w:t xml:space="preserve"> </w:t>
      </w:r>
    </w:p>
    <w:p w14:paraId="14ACC232" w14:textId="2867A2AC" w:rsidR="00671EDD" w:rsidRPr="00671EDD" w:rsidRDefault="000D25AA" w:rsidP="00671EDD">
      <w:r>
        <w:rPr>
          <w:noProof/>
        </w:rPr>
        <w:drawing>
          <wp:inline distT="0" distB="0" distL="0" distR="0" wp14:anchorId="2AD87A06" wp14:editId="176B1C4C">
            <wp:extent cx="6645910" cy="1550670"/>
            <wp:effectExtent l="0" t="0" r="2540" b="0"/>
            <wp:docPr id="1980801806" name="Picture 9"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801806" name="Picture 9" descr="A graph with blue lin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45910" cy="1550670"/>
                    </a:xfrm>
                    <a:prstGeom prst="rect">
                      <a:avLst/>
                    </a:prstGeom>
                  </pic:spPr>
                </pic:pic>
              </a:graphicData>
            </a:graphic>
          </wp:inline>
        </w:drawing>
      </w:r>
    </w:p>
    <w:p w14:paraId="2E5C0BB8" w14:textId="7669C412" w:rsidR="00E41F5A" w:rsidRPr="007874A8" w:rsidRDefault="007874A8" w:rsidP="007874A8">
      <w:pPr>
        <w:pStyle w:val="Heading2"/>
        <w:rPr>
          <w:b/>
          <w:bCs/>
          <w:noProof/>
          <w:color w:val="auto"/>
          <w:u w:val="single"/>
        </w:rPr>
      </w:pPr>
      <w:bookmarkStart w:id="12" w:name="_Toc183944550"/>
      <w:r w:rsidRPr="007874A8">
        <w:rPr>
          <w:b/>
          <w:bCs/>
          <w:noProof/>
          <w:color w:val="auto"/>
          <w:u w:val="single"/>
        </w:rPr>
        <w:t>6.3 Velocity vs Time</w:t>
      </w:r>
      <w:bookmarkEnd w:id="12"/>
      <w:r w:rsidRPr="007874A8">
        <w:rPr>
          <w:b/>
          <w:bCs/>
          <w:noProof/>
          <w:color w:val="auto"/>
          <w:u w:val="single"/>
        </w:rPr>
        <w:t xml:space="preserve"> </w:t>
      </w:r>
    </w:p>
    <w:p w14:paraId="38798274" w14:textId="5F2D35A4" w:rsidR="000D25AA" w:rsidRDefault="000D25AA" w:rsidP="000D25AA">
      <w:pPr>
        <w:tabs>
          <w:tab w:val="left" w:pos="2980"/>
        </w:tabs>
      </w:pPr>
      <w:r>
        <w:tab/>
      </w:r>
      <w:r w:rsidR="007874A8">
        <w:rPr>
          <w:noProof/>
        </w:rPr>
        <w:drawing>
          <wp:inline distT="0" distB="0" distL="0" distR="0" wp14:anchorId="646FB083" wp14:editId="53264F62">
            <wp:extent cx="6645910" cy="1249680"/>
            <wp:effectExtent l="0" t="0" r="2540" b="7620"/>
            <wp:docPr id="548013022" name="Picture 11" descr="A graph showing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13022" name="Picture 11" descr="A graph showing a graph&#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6645910" cy="1249680"/>
                    </a:xfrm>
                    <a:prstGeom prst="rect">
                      <a:avLst/>
                    </a:prstGeom>
                  </pic:spPr>
                </pic:pic>
              </a:graphicData>
            </a:graphic>
          </wp:inline>
        </w:drawing>
      </w:r>
    </w:p>
    <w:p w14:paraId="75233B97" w14:textId="77777777" w:rsidR="000D25AA" w:rsidRDefault="000D25AA" w:rsidP="000D25AA">
      <w:pPr>
        <w:tabs>
          <w:tab w:val="left" w:pos="2980"/>
        </w:tabs>
      </w:pPr>
    </w:p>
    <w:p w14:paraId="3FFF6E21" w14:textId="0C5E58AD" w:rsidR="000D25AA" w:rsidRDefault="007874A8" w:rsidP="000D25AA">
      <w:pPr>
        <w:tabs>
          <w:tab w:val="left" w:pos="2980"/>
        </w:tabs>
      </w:pPr>
      <w:r>
        <w:rPr>
          <w:noProof/>
        </w:rPr>
        <w:lastRenderedPageBreak/>
        <w:drawing>
          <wp:anchor distT="0" distB="0" distL="114300" distR="114300" simplePos="0" relativeHeight="251726848" behindDoc="1" locked="0" layoutInCell="1" allowOverlap="1" wp14:anchorId="2D01A7C0" wp14:editId="0039076A">
            <wp:simplePos x="0" y="0"/>
            <wp:positionH relativeFrom="margin">
              <wp:align>right</wp:align>
            </wp:positionH>
            <wp:positionV relativeFrom="paragraph">
              <wp:posOffset>838200</wp:posOffset>
            </wp:positionV>
            <wp:extent cx="6645910" cy="1263015"/>
            <wp:effectExtent l="0" t="0" r="2540" b="0"/>
            <wp:wrapTight wrapText="bothSides">
              <wp:wrapPolygon edited="0">
                <wp:start x="0" y="0"/>
                <wp:lineTo x="0" y="21176"/>
                <wp:lineTo x="21546" y="21176"/>
                <wp:lineTo x="21546" y="0"/>
                <wp:lineTo x="0" y="0"/>
              </wp:wrapPolygon>
            </wp:wrapTight>
            <wp:docPr id="1217655119" name="Picture 14" descr="A graph with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655119" name="Picture 14" descr="A graph with orange lin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645910" cy="1263015"/>
                    </a:xfrm>
                    <a:prstGeom prst="rect">
                      <a:avLst/>
                    </a:prstGeom>
                  </pic:spPr>
                </pic:pic>
              </a:graphicData>
            </a:graphic>
            <wp14:sizeRelH relativeFrom="page">
              <wp14:pctWidth>0</wp14:pctWidth>
            </wp14:sizeRelH>
            <wp14:sizeRelV relativeFrom="page">
              <wp14:pctHeight>0</wp14:pctHeight>
            </wp14:sizeRelV>
          </wp:anchor>
        </w:drawing>
      </w:r>
    </w:p>
    <w:p w14:paraId="10A464AA" w14:textId="69DF1C9A" w:rsidR="007874A8" w:rsidRPr="007874A8" w:rsidRDefault="007874A8" w:rsidP="007874A8">
      <w:pPr>
        <w:pStyle w:val="Heading2"/>
        <w:rPr>
          <w:b/>
          <w:bCs/>
          <w:color w:val="auto"/>
          <w:u w:val="single"/>
        </w:rPr>
      </w:pPr>
      <w:bookmarkStart w:id="13" w:name="_Toc183944551"/>
      <w:r w:rsidRPr="007874A8">
        <w:rPr>
          <w:b/>
          <w:bCs/>
          <w:color w:val="auto"/>
          <w:u w:val="single"/>
        </w:rPr>
        <w:t>6.4 Total Tractive Force vs Time</w:t>
      </w:r>
      <w:bookmarkEnd w:id="13"/>
    </w:p>
    <w:p w14:paraId="30740AD8" w14:textId="09736CCA" w:rsidR="007874A8" w:rsidRDefault="007874A8" w:rsidP="007874A8">
      <w:pPr>
        <w:pStyle w:val="Heading2"/>
        <w:rPr>
          <w:b/>
          <w:bCs/>
          <w:color w:val="auto"/>
          <w:u w:val="single"/>
        </w:rPr>
      </w:pPr>
      <w:bookmarkStart w:id="14" w:name="_Toc183944552"/>
      <w:r w:rsidRPr="000224CA">
        <w:rPr>
          <w:b/>
          <w:bCs/>
          <w:color w:val="auto"/>
          <w:u w:val="single"/>
        </w:rPr>
        <w:t>6.5</w:t>
      </w:r>
      <w:r w:rsidR="000224CA" w:rsidRPr="000224CA">
        <w:rPr>
          <w:b/>
          <w:bCs/>
          <w:color w:val="auto"/>
          <w:u w:val="single"/>
        </w:rPr>
        <w:t xml:space="preserve"> </w:t>
      </w:r>
      <w:r w:rsidRPr="000224CA">
        <w:rPr>
          <w:b/>
          <w:bCs/>
          <w:color w:val="auto"/>
          <w:u w:val="single"/>
        </w:rPr>
        <w:t>Aerodynamic Force vs Time</w:t>
      </w:r>
      <w:bookmarkEnd w:id="14"/>
      <w:r w:rsidRPr="000224CA">
        <w:rPr>
          <w:b/>
          <w:bCs/>
          <w:color w:val="auto"/>
          <w:u w:val="single"/>
        </w:rPr>
        <w:t xml:space="preserve"> </w:t>
      </w:r>
    </w:p>
    <w:p w14:paraId="123A7EFC" w14:textId="77777777" w:rsidR="000224CA" w:rsidRPr="000224CA" w:rsidRDefault="000224CA" w:rsidP="000224CA"/>
    <w:p w14:paraId="23F820D8" w14:textId="38F9B1F6" w:rsidR="000224CA" w:rsidRDefault="007874A8" w:rsidP="000224CA">
      <w:pPr>
        <w:tabs>
          <w:tab w:val="left" w:pos="2980"/>
        </w:tabs>
        <w:rPr>
          <w:rStyle w:val="Heading2Char"/>
          <w:b/>
          <w:bCs/>
          <w:color w:val="auto"/>
          <w:u w:val="single"/>
        </w:rPr>
      </w:pPr>
      <w:r>
        <w:rPr>
          <w:noProof/>
        </w:rPr>
        <w:drawing>
          <wp:inline distT="0" distB="0" distL="0" distR="0" wp14:anchorId="17758479" wp14:editId="386BD39F">
            <wp:extent cx="6645910" cy="1312545"/>
            <wp:effectExtent l="0" t="0" r="2540" b="1905"/>
            <wp:docPr id="174015923" name="Picture 10" descr="A graph with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5923" name="Picture 10" descr="A graph with green line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645910" cy="1312545"/>
                    </a:xfrm>
                    <a:prstGeom prst="rect">
                      <a:avLst/>
                    </a:prstGeom>
                  </pic:spPr>
                </pic:pic>
              </a:graphicData>
            </a:graphic>
          </wp:inline>
        </w:drawing>
      </w:r>
    </w:p>
    <w:p w14:paraId="322066D2" w14:textId="4C59917F" w:rsidR="000224CA" w:rsidRDefault="000224CA" w:rsidP="000224CA">
      <w:pPr>
        <w:tabs>
          <w:tab w:val="left" w:pos="2980"/>
        </w:tabs>
        <w:rPr>
          <w:rStyle w:val="Heading2Char"/>
          <w:b/>
          <w:bCs/>
          <w:color w:val="auto"/>
          <w:u w:val="single"/>
        </w:rPr>
      </w:pPr>
      <w:r>
        <w:rPr>
          <w:noProof/>
        </w:rPr>
        <w:drawing>
          <wp:anchor distT="0" distB="0" distL="114300" distR="114300" simplePos="0" relativeHeight="251720704" behindDoc="1" locked="0" layoutInCell="1" allowOverlap="1" wp14:anchorId="79138BED" wp14:editId="00F8AC11">
            <wp:simplePos x="0" y="0"/>
            <wp:positionH relativeFrom="margin">
              <wp:align>right</wp:align>
            </wp:positionH>
            <wp:positionV relativeFrom="paragraph">
              <wp:posOffset>446641</wp:posOffset>
            </wp:positionV>
            <wp:extent cx="6645910" cy="1558290"/>
            <wp:effectExtent l="0" t="0" r="2540" b="3810"/>
            <wp:wrapTight wrapText="bothSides">
              <wp:wrapPolygon edited="0">
                <wp:start x="0" y="0"/>
                <wp:lineTo x="0" y="21389"/>
                <wp:lineTo x="21546" y="21389"/>
                <wp:lineTo x="21546" y="0"/>
                <wp:lineTo x="0" y="0"/>
              </wp:wrapPolygon>
            </wp:wrapTight>
            <wp:docPr id="105040142" name="Picture 16" descr="A graph showing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40142" name="Picture 16" descr="A graph showing a grap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645910" cy="1558290"/>
                    </a:xfrm>
                    <a:prstGeom prst="rect">
                      <a:avLst/>
                    </a:prstGeom>
                  </pic:spPr>
                </pic:pic>
              </a:graphicData>
            </a:graphic>
            <wp14:sizeRelH relativeFrom="page">
              <wp14:pctWidth>0</wp14:pctWidth>
            </wp14:sizeRelH>
            <wp14:sizeRelV relativeFrom="page">
              <wp14:pctHeight>0</wp14:pctHeight>
            </wp14:sizeRelV>
          </wp:anchor>
        </w:drawing>
      </w:r>
      <w:bookmarkStart w:id="15" w:name="_Toc183944553"/>
      <w:r>
        <w:rPr>
          <w:rStyle w:val="Heading2Char"/>
          <w:b/>
          <w:bCs/>
          <w:color w:val="auto"/>
          <w:u w:val="single"/>
        </w:rPr>
        <w:t xml:space="preserve">6.6 </w:t>
      </w:r>
      <w:r w:rsidRPr="000224CA">
        <w:rPr>
          <w:rStyle w:val="Heading2Char"/>
          <w:b/>
          <w:bCs/>
          <w:color w:val="auto"/>
          <w:u w:val="single"/>
        </w:rPr>
        <w:t>Force vs Time</w:t>
      </w:r>
      <w:bookmarkEnd w:id="15"/>
      <w:r w:rsidRPr="000224CA">
        <w:rPr>
          <w:b/>
          <w:bCs/>
          <w:noProof/>
          <w:u w:val="single"/>
        </w:rPr>
        <w:t xml:space="preserve"> </w:t>
      </w:r>
    </w:p>
    <w:p w14:paraId="427EC0CA" w14:textId="77777777" w:rsidR="000224CA" w:rsidRDefault="000224CA" w:rsidP="000224CA"/>
    <w:p w14:paraId="3725E0ED" w14:textId="453A80B0" w:rsidR="000224CA" w:rsidRPr="000224CA" w:rsidRDefault="000224CA" w:rsidP="000224CA">
      <w:pPr>
        <w:pStyle w:val="Heading2"/>
        <w:rPr>
          <w:b/>
          <w:bCs/>
          <w:color w:val="auto"/>
          <w:u w:val="single"/>
        </w:rPr>
      </w:pPr>
      <w:bookmarkStart w:id="16" w:name="_Toc183944554"/>
      <w:r w:rsidRPr="000224CA">
        <w:rPr>
          <w:b/>
          <w:bCs/>
          <w:color w:val="auto"/>
          <w:u w:val="single"/>
        </w:rPr>
        <w:t>6.7 Power vs Time</w:t>
      </w:r>
      <w:bookmarkEnd w:id="16"/>
    </w:p>
    <w:p w14:paraId="6A5EF6B6" w14:textId="232F98DE" w:rsidR="000224CA" w:rsidRPr="000224CA" w:rsidRDefault="000224CA" w:rsidP="000224CA">
      <w:r w:rsidRPr="000224CA">
        <w:rPr>
          <w:rStyle w:val="Heading2Char"/>
          <w:b/>
          <w:bCs/>
          <w:color w:val="auto"/>
          <w:u w:val="single"/>
        </w:rPr>
        <w:drawing>
          <wp:anchor distT="0" distB="0" distL="114300" distR="114300" simplePos="0" relativeHeight="251707392" behindDoc="1" locked="0" layoutInCell="1" allowOverlap="1" wp14:anchorId="797D1D71" wp14:editId="74084D6B">
            <wp:simplePos x="0" y="0"/>
            <wp:positionH relativeFrom="margin">
              <wp:align>right</wp:align>
            </wp:positionH>
            <wp:positionV relativeFrom="paragraph">
              <wp:posOffset>252169</wp:posOffset>
            </wp:positionV>
            <wp:extent cx="6645910" cy="1564640"/>
            <wp:effectExtent l="0" t="0" r="2540" b="0"/>
            <wp:wrapTight wrapText="bothSides">
              <wp:wrapPolygon edited="0">
                <wp:start x="0" y="0"/>
                <wp:lineTo x="0" y="21302"/>
                <wp:lineTo x="21546" y="21302"/>
                <wp:lineTo x="21546" y="0"/>
                <wp:lineTo x="0" y="0"/>
              </wp:wrapPolygon>
            </wp:wrapTight>
            <wp:docPr id="1418094702" name="Picture 15" descr="A graph showing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094702" name="Picture 15" descr="A graph showing a graph&#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6645910" cy="1564640"/>
                    </a:xfrm>
                    <a:prstGeom prst="rect">
                      <a:avLst/>
                    </a:prstGeom>
                  </pic:spPr>
                </pic:pic>
              </a:graphicData>
            </a:graphic>
            <wp14:sizeRelH relativeFrom="page">
              <wp14:pctWidth>0</wp14:pctWidth>
            </wp14:sizeRelH>
            <wp14:sizeRelV relativeFrom="page">
              <wp14:pctHeight>0</wp14:pctHeight>
            </wp14:sizeRelV>
          </wp:anchor>
        </w:drawing>
      </w:r>
    </w:p>
    <w:p w14:paraId="1C181D4D" w14:textId="77777777" w:rsidR="000224CA" w:rsidRPr="000224CA" w:rsidRDefault="000224CA" w:rsidP="000224CA"/>
    <w:p w14:paraId="0E17FB82" w14:textId="77777777" w:rsidR="000224CA" w:rsidRPr="000224CA" w:rsidRDefault="000224CA" w:rsidP="000224CA"/>
    <w:p w14:paraId="496D55EE" w14:textId="77777777" w:rsidR="000224CA" w:rsidRPr="000224CA" w:rsidRDefault="000224CA" w:rsidP="000224CA"/>
    <w:p w14:paraId="78ACAF5B" w14:textId="548315A9" w:rsidR="000224CA" w:rsidRPr="000224CA" w:rsidRDefault="000224CA" w:rsidP="000224CA">
      <w:pPr>
        <w:pStyle w:val="Heading2"/>
        <w:rPr>
          <w:b/>
          <w:bCs/>
          <w:color w:val="auto"/>
          <w:u w:val="single"/>
        </w:rPr>
      </w:pPr>
      <w:bookmarkStart w:id="17" w:name="_Toc183944555"/>
      <w:r w:rsidRPr="000224CA">
        <w:rPr>
          <w:b/>
          <w:bCs/>
          <w:color w:val="auto"/>
          <w:u w:val="single"/>
        </w:rPr>
        <w:t>6.8 Braking Energy vs Time</w:t>
      </w:r>
      <w:bookmarkEnd w:id="17"/>
      <w:r w:rsidRPr="000224CA">
        <w:rPr>
          <w:b/>
          <w:bCs/>
          <w:color w:val="auto"/>
          <w:u w:val="single"/>
        </w:rPr>
        <w:t xml:space="preserve"> </w:t>
      </w:r>
    </w:p>
    <w:p w14:paraId="6DC832A9" w14:textId="3CE569D9" w:rsidR="000224CA" w:rsidRPr="000224CA" w:rsidRDefault="000224CA" w:rsidP="000224CA">
      <w:pPr>
        <w:pStyle w:val="Heading2"/>
      </w:pPr>
      <w:bookmarkStart w:id="18" w:name="_Toc183944556"/>
      <w:r>
        <w:rPr>
          <w:noProof/>
        </w:rPr>
        <w:drawing>
          <wp:anchor distT="0" distB="0" distL="114300" distR="114300" simplePos="0" relativeHeight="251731968" behindDoc="1" locked="0" layoutInCell="1" allowOverlap="1" wp14:anchorId="56E7FC2C" wp14:editId="481A9115">
            <wp:simplePos x="0" y="0"/>
            <wp:positionH relativeFrom="margin">
              <wp:align>right</wp:align>
            </wp:positionH>
            <wp:positionV relativeFrom="paragraph">
              <wp:posOffset>203835</wp:posOffset>
            </wp:positionV>
            <wp:extent cx="6645910" cy="4136390"/>
            <wp:effectExtent l="0" t="0" r="2540" b="0"/>
            <wp:wrapTight wrapText="bothSides">
              <wp:wrapPolygon edited="0">
                <wp:start x="0" y="0"/>
                <wp:lineTo x="0" y="21487"/>
                <wp:lineTo x="21546" y="21487"/>
                <wp:lineTo x="21546" y="0"/>
                <wp:lineTo x="0" y="0"/>
              </wp:wrapPolygon>
            </wp:wrapTight>
            <wp:docPr id="1041248930" name="Picture 18" descr="A graph showing the power of ener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248930" name="Picture 18" descr="A graph showing the power of energy&#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645910" cy="4136390"/>
                    </a:xfrm>
                    <a:prstGeom prst="rect">
                      <a:avLst/>
                    </a:prstGeom>
                  </pic:spPr>
                </pic:pic>
              </a:graphicData>
            </a:graphic>
            <wp14:sizeRelH relativeFrom="page">
              <wp14:pctWidth>0</wp14:pctWidth>
            </wp14:sizeRelH>
            <wp14:sizeRelV relativeFrom="page">
              <wp14:pctHeight>0</wp14:pctHeight>
            </wp14:sizeRelV>
          </wp:anchor>
        </w:drawing>
      </w:r>
      <w:bookmarkEnd w:id="18"/>
    </w:p>
    <w:p w14:paraId="3FC6FDE0" w14:textId="66AA05CF" w:rsidR="000224CA" w:rsidRDefault="000224CA" w:rsidP="000224CA">
      <w:pPr>
        <w:pStyle w:val="Heading2"/>
        <w:rPr>
          <w:noProof/>
        </w:rPr>
      </w:pPr>
    </w:p>
    <w:p w14:paraId="5818F0F8" w14:textId="1F8498C4" w:rsidR="000224CA" w:rsidRPr="000224CA" w:rsidRDefault="000224CA" w:rsidP="000224CA">
      <w:pPr>
        <w:pStyle w:val="Heading2"/>
      </w:pPr>
    </w:p>
    <w:p w14:paraId="57021A96" w14:textId="4A001A7C" w:rsidR="000D25AA" w:rsidRDefault="000D25AA" w:rsidP="000D25AA">
      <w:pPr>
        <w:rPr>
          <w:noProof/>
        </w:rPr>
      </w:pPr>
    </w:p>
    <w:p w14:paraId="63986472" w14:textId="77777777" w:rsidR="000224CA" w:rsidRDefault="000224CA" w:rsidP="000D25AA">
      <w:pPr>
        <w:rPr>
          <w:noProof/>
        </w:rPr>
      </w:pPr>
    </w:p>
    <w:p w14:paraId="373E4289" w14:textId="77777777" w:rsidR="000224CA" w:rsidRDefault="000224CA" w:rsidP="000D25AA">
      <w:pPr>
        <w:rPr>
          <w:noProof/>
        </w:rPr>
      </w:pPr>
    </w:p>
    <w:p w14:paraId="7E8B69BF" w14:textId="77777777" w:rsidR="000224CA" w:rsidRDefault="000224CA" w:rsidP="000D25AA">
      <w:pPr>
        <w:rPr>
          <w:noProof/>
        </w:rPr>
      </w:pPr>
    </w:p>
    <w:p w14:paraId="45AB8878" w14:textId="77777777" w:rsidR="000224CA" w:rsidRDefault="000224CA" w:rsidP="000D25AA">
      <w:pPr>
        <w:rPr>
          <w:noProof/>
        </w:rPr>
      </w:pPr>
    </w:p>
    <w:p w14:paraId="55B75782" w14:textId="77777777" w:rsidR="000224CA" w:rsidRDefault="000224CA" w:rsidP="000D25AA">
      <w:pPr>
        <w:rPr>
          <w:noProof/>
        </w:rPr>
      </w:pPr>
    </w:p>
    <w:bookmarkStart w:id="19" w:name="_Toc183944557" w:displacedByCustomXml="next"/>
    <w:sdt>
      <w:sdtPr>
        <w:id w:val="295654646"/>
        <w:docPartObj>
          <w:docPartGallery w:val="Bibliographies"/>
          <w:docPartUnique/>
        </w:docPartObj>
      </w:sdtPr>
      <w:sdtEndPr>
        <w:rPr>
          <w:rFonts w:asciiTheme="minorHAnsi" w:eastAsiaTheme="minorEastAsia" w:hAnsiTheme="minorHAnsi" w:cstheme="minorBidi"/>
          <w:color w:val="auto"/>
          <w:sz w:val="24"/>
          <w:szCs w:val="24"/>
        </w:rPr>
      </w:sdtEndPr>
      <w:sdtContent>
        <w:p w14:paraId="147EE3CC" w14:textId="12ACC360" w:rsidR="000224CA" w:rsidRPr="000224CA" w:rsidRDefault="000224CA">
          <w:pPr>
            <w:pStyle w:val="Heading1"/>
            <w:rPr>
              <w:b/>
              <w:bCs/>
              <w:color w:val="auto"/>
              <w:u w:val="single"/>
            </w:rPr>
          </w:pPr>
          <w:r w:rsidRPr="000224CA">
            <w:rPr>
              <w:b/>
              <w:bCs/>
              <w:color w:val="auto"/>
              <w:u w:val="single"/>
            </w:rPr>
            <w:t>Bibliography</w:t>
          </w:r>
          <w:bookmarkEnd w:id="19"/>
        </w:p>
        <w:sdt>
          <w:sdtPr>
            <w:id w:val="111145805"/>
            <w:bibliography/>
          </w:sdtPr>
          <w:sdtContent>
            <w:p w14:paraId="51868617" w14:textId="77777777" w:rsidR="000224CA" w:rsidRDefault="000224CA" w:rsidP="000224CA">
              <w:pPr>
                <w:pStyle w:val="Bibliography"/>
                <w:ind w:left="720" w:hanging="720"/>
                <w:rPr>
                  <w:noProof/>
                  <w:kern w:val="0"/>
                  <w14:ligatures w14:val="none"/>
                </w:rPr>
              </w:pPr>
              <w:r>
                <w:fldChar w:fldCharType="begin"/>
              </w:r>
              <w:r>
                <w:instrText>BIBLIOGRAPHY</w:instrText>
              </w:r>
              <w:r>
                <w:fldChar w:fldCharType="separate"/>
              </w:r>
              <w:r>
                <w:rPr>
                  <w:noProof/>
                </w:rPr>
                <w:t xml:space="preserve">Audi-Sport. (2022, 03 22). </w:t>
              </w:r>
              <w:r>
                <w:rPr>
                  <w:i/>
                  <w:iCs/>
                  <w:noProof/>
                </w:rPr>
                <w:t>https://www.audi-sport.net/xf/threads/236751/</w:t>
              </w:r>
              <w:r>
                <w:rPr>
                  <w:noProof/>
                </w:rPr>
                <w:t>. Retrieved from https://www.audi-sport.net/xf/threads/236751/: https://www.audi-sport.net/xf/threads/236751/</w:t>
              </w:r>
            </w:p>
            <w:p w14:paraId="30D30B6E" w14:textId="77777777" w:rsidR="000224CA" w:rsidRDefault="000224CA" w:rsidP="000224CA">
              <w:pPr>
                <w:pStyle w:val="Bibliography"/>
                <w:ind w:left="720" w:hanging="720"/>
                <w:rPr>
                  <w:noProof/>
                </w:rPr>
              </w:pPr>
              <w:r>
                <w:rPr>
                  <w:noProof/>
                </w:rPr>
                <w:t xml:space="preserve">Bodies, A. (2023, 07 14). </w:t>
              </w:r>
              <w:r>
                <w:rPr>
                  <w:i/>
                  <w:iCs/>
                  <w:noProof/>
                </w:rPr>
                <w:t>https://www.audi-mediacenter.com/en/the-sharper-drive-the-new-audi-a5-2956/bodies-2983#:~:text=The%20basic%20version%20of%20the,underbody%20covered%20completely%20with%20panels.</w:t>
              </w:r>
              <w:r>
                <w:rPr>
                  <w:noProof/>
                </w:rPr>
                <w:t xml:space="preserve"> Retrieved from https://www.audi-mediacenter.com/en/the-sharper-drive-the-new-audi-a5-2956/bodies-2983#:~:text=The%20basic%20version%20of%20the,underbody%20covered%20completely%20with%20panels.: https://www.audi-mediacenter.com/en/the-sharper-drive-the-new-audi-a5-2956/bodies-2983#:~:text=The%20basic%20version%20of%20the,underbody%20covered%20completely%20with%20panels.</w:t>
              </w:r>
            </w:p>
            <w:p w14:paraId="7C23FC7C" w14:textId="77777777" w:rsidR="00EA20FD" w:rsidRDefault="000224CA" w:rsidP="000224CA">
              <w:pPr>
                <w:pStyle w:val="Bibliography"/>
                <w:ind w:left="720" w:hanging="720"/>
                <w:rPr>
                  <w:i/>
                  <w:iCs/>
                  <w:noProof/>
                </w:rPr>
              </w:pPr>
              <w:r>
                <w:rPr>
                  <w:noProof/>
                </w:rPr>
                <w:t xml:space="preserve">https://www.transportpolicy.net/standard/international-light-duty-worldwide-harmonized-light-vehicles-test-procedure-wltp/. (2013, 11 08). </w:t>
              </w:r>
              <w:r>
                <w:rPr>
                  <w:i/>
                  <w:iCs/>
                  <w:noProof/>
                </w:rPr>
                <w:t>https://www.transportpolicy.net/standard/international-light-duty-worldwide-harmonized-</w:t>
              </w:r>
            </w:p>
            <w:p w14:paraId="340E5995" w14:textId="77777777" w:rsidR="00EA20FD" w:rsidRDefault="00EA20FD" w:rsidP="000224CA">
              <w:pPr>
                <w:pStyle w:val="Bibliography"/>
                <w:ind w:left="720" w:hanging="720"/>
                <w:rPr>
                  <w:i/>
                  <w:iCs/>
                  <w:noProof/>
                </w:rPr>
              </w:pPr>
            </w:p>
            <w:p w14:paraId="2B6A4418" w14:textId="0B9A2872" w:rsidR="000224CA" w:rsidRDefault="000224CA" w:rsidP="000224CA">
              <w:pPr>
                <w:pStyle w:val="Bibliography"/>
                <w:ind w:left="720" w:hanging="720"/>
                <w:rPr>
                  <w:noProof/>
                </w:rPr>
              </w:pPr>
              <w:r>
                <w:rPr>
                  <w:i/>
                  <w:iCs/>
                  <w:noProof/>
                </w:rPr>
                <w:t>light-vehicles-test-procedure-wltp/</w:t>
              </w:r>
              <w:r>
                <w:rPr>
                  <w:noProof/>
                </w:rPr>
                <w:t>. Retrieved from https://www.transportpolicy.net/standard/international-light-duty-worldwide-harmonized-light-vehicles-test-procedure-wltp/https://www.transportpolicy.net/standard/international-light-duty-worldwide-harmonized-light-vehicles-test-procedure-wltp/: https://www.transportpolicy.net/standard/international-light-duty-worldwide-harmonized-light-vehicles-test-procedure-wltp/</w:t>
              </w:r>
            </w:p>
            <w:p w14:paraId="26C30AFC" w14:textId="77777777" w:rsidR="000224CA" w:rsidRDefault="000224CA" w:rsidP="000224CA">
              <w:pPr>
                <w:pStyle w:val="Bibliography"/>
                <w:ind w:left="720" w:hanging="720"/>
                <w:rPr>
                  <w:noProof/>
                </w:rPr>
              </w:pPr>
              <w:r>
                <w:rPr>
                  <w:noProof/>
                </w:rPr>
                <w:t xml:space="preserve">Policy, T. (2013, 11 07). </w:t>
              </w:r>
              <w:r>
                <w:rPr>
                  <w:i/>
                  <w:iCs/>
                  <w:noProof/>
                </w:rPr>
                <w:t>https://www.transportpolicy.net/standard/international-light-duty-worldwide-harmonized-light-vehicles-test-procedure-wltp/</w:t>
              </w:r>
              <w:r>
                <w:rPr>
                  <w:noProof/>
                </w:rPr>
                <w:t>. Retrieved from https://www.transportpolicy.net/standard/international-light-duty-worldwide-harmonized-light-vehicles-test-procedure-wltp/: https://www.transportpolicy.net/standard/international-light-duty-worldwide-harmonized-light-vehicles-test-procedure-wltp/</w:t>
              </w:r>
            </w:p>
            <w:p w14:paraId="23893D37" w14:textId="77777777" w:rsidR="000224CA" w:rsidRDefault="000224CA" w:rsidP="000224CA">
              <w:pPr>
                <w:pStyle w:val="Bibliography"/>
                <w:ind w:left="720" w:hanging="720"/>
                <w:rPr>
                  <w:noProof/>
                </w:rPr>
              </w:pPr>
              <w:r>
                <w:rPr>
                  <w:noProof/>
                </w:rPr>
                <w:t xml:space="preserve">RaceCar Engineering . (2023, 08 16). </w:t>
              </w:r>
              <w:r>
                <w:rPr>
                  <w:i/>
                  <w:iCs/>
                  <w:noProof/>
                </w:rPr>
                <w:t>https://www.racecar-engineering.com/articles/f1/flywheel-hybrid-systems-kers/</w:t>
              </w:r>
              <w:r>
                <w:rPr>
                  <w:noProof/>
                </w:rPr>
                <w:t>. Retrieved from https://www.racecar-engineering.com/articles/f1/flywheel-hybrid-systems-kers/: https://www.racecar-engineering.com/articles/f1/flywheel-hybrid-systems-kers/</w:t>
              </w:r>
            </w:p>
            <w:p w14:paraId="62FE2E63" w14:textId="77777777" w:rsidR="000224CA" w:rsidRDefault="000224CA" w:rsidP="000224CA">
              <w:pPr>
                <w:pStyle w:val="Bibliography"/>
                <w:ind w:left="720" w:hanging="720"/>
                <w:rPr>
                  <w:noProof/>
                </w:rPr>
              </w:pPr>
              <w:r>
                <w:rPr>
                  <w:noProof/>
                </w:rPr>
                <w:t xml:space="preserve">Science Direct. (2021, 06 11). </w:t>
              </w:r>
              <w:r>
                <w:rPr>
                  <w:i/>
                  <w:iCs/>
                  <w:noProof/>
                </w:rPr>
                <w:t>https://www.sciencedirect.com/topics/engineering/kinetic-energy-recovery-system</w:t>
              </w:r>
              <w:r>
                <w:rPr>
                  <w:noProof/>
                </w:rPr>
                <w:t>. Retrieved from https://www.sciencedirect.com/topics/engineering/kinetic-energy-recovery-system: https://www.sciencedirect.com/topics/engineering/kinetic-energy-recovery-system</w:t>
              </w:r>
            </w:p>
            <w:p w14:paraId="62F5C114" w14:textId="01897DD3" w:rsidR="000224CA" w:rsidRDefault="000224CA" w:rsidP="000224CA">
              <w:r>
                <w:rPr>
                  <w:b/>
                  <w:bCs/>
                </w:rPr>
                <w:lastRenderedPageBreak/>
                <w:fldChar w:fldCharType="end"/>
              </w:r>
            </w:p>
          </w:sdtContent>
        </w:sdt>
      </w:sdtContent>
    </w:sdt>
    <w:sectPr w:rsidR="000224CA" w:rsidSect="00ED0B1B">
      <w:headerReference w:type="default" r:id="rId23"/>
      <w:footerReference w:type="default" r:id="rId24"/>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DE63DF" w14:textId="77777777" w:rsidR="006F5D47" w:rsidRDefault="006F5D47" w:rsidP="00E41F5A">
      <w:pPr>
        <w:spacing w:after="0" w:line="240" w:lineRule="auto"/>
      </w:pPr>
      <w:r>
        <w:separator/>
      </w:r>
    </w:p>
  </w:endnote>
  <w:endnote w:type="continuationSeparator" w:id="0">
    <w:p w14:paraId="454BD3F5" w14:textId="77777777" w:rsidR="006F5D47" w:rsidRDefault="006F5D47" w:rsidP="00E41F5A">
      <w:pPr>
        <w:spacing w:after="0" w:line="240" w:lineRule="auto"/>
      </w:pPr>
      <w:r>
        <w:continuationSeparator/>
      </w:r>
    </w:p>
  </w:endnote>
  <w:endnote w:type="continuationNotice" w:id="1">
    <w:p w14:paraId="29879801" w14:textId="77777777" w:rsidR="006F5D47" w:rsidRDefault="006F5D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Georgia Pro">
    <w:charset w:val="00"/>
    <w:family w:val="roman"/>
    <w:pitch w:val="variable"/>
    <w:sig w:usb0="800002AF" w:usb1="00000003"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2767348"/>
      <w:docPartObj>
        <w:docPartGallery w:val="Page Numbers (Bottom of Page)"/>
        <w:docPartUnique/>
      </w:docPartObj>
    </w:sdtPr>
    <w:sdtContent>
      <w:p w14:paraId="111B4B58" w14:textId="54C503EE" w:rsidR="00E41F5A" w:rsidRDefault="00E41F5A">
        <w:pPr>
          <w:pStyle w:val="Footer"/>
          <w:jc w:val="right"/>
        </w:pPr>
        <w:r>
          <w:fldChar w:fldCharType="begin"/>
        </w:r>
        <w:r>
          <w:instrText>PAGE   \* MERGEFORMAT</w:instrText>
        </w:r>
        <w:r>
          <w:fldChar w:fldCharType="separate"/>
        </w:r>
        <w:r>
          <w:t>2</w:t>
        </w:r>
        <w:r>
          <w:fldChar w:fldCharType="end"/>
        </w:r>
      </w:p>
    </w:sdtContent>
  </w:sdt>
  <w:p w14:paraId="0E1AF8BB" w14:textId="77777777" w:rsidR="00E41F5A" w:rsidRDefault="00E41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B60AED" w14:textId="77777777" w:rsidR="006F5D47" w:rsidRDefault="006F5D47" w:rsidP="00E41F5A">
      <w:pPr>
        <w:spacing w:after="0" w:line="240" w:lineRule="auto"/>
      </w:pPr>
      <w:r>
        <w:separator/>
      </w:r>
    </w:p>
  </w:footnote>
  <w:footnote w:type="continuationSeparator" w:id="0">
    <w:p w14:paraId="2C652871" w14:textId="77777777" w:rsidR="006F5D47" w:rsidRDefault="006F5D47" w:rsidP="00E41F5A">
      <w:pPr>
        <w:spacing w:after="0" w:line="240" w:lineRule="auto"/>
      </w:pPr>
      <w:r>
        <w:continuationSeparator/>
      </w:r>
    </w:p>
  </w:footnote>
  <w:footnote w:type="continuationNotice" w:id="1">
    <w:p w14:paraId="41157E7A" w14:textId="77777777" w:rsidR="006F5D47" w:rsidRDefault="006F5D4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1451AA" w14:textId="7793EE2F" w:rsidR="00E41F5A" w:rsidRDefault="00E41F5A" w:rsidP="00E41F5A">
    <w:pPr>
      <w:pStyle w:val="Header"/>
    </w:pPr>
    <w:r>
      <w:t>2305884</w:t>
    </w:r>
    <w:r>
      <w:tab/>
      <w:t>Harvey Hodge</w:t>
    </w:r>
    <w:r>
      <w:tab/>
      <w:t>20/11/24</w:t>
    </w:r>
  </w:p>
  <w:p w14:paraId="17AC493B" w14:textId="77777777" w:rsidR="00E41F5A" w:rsidRDefault="00E41F5A" w:rsidP="00E41F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86037D"/>
    <w:multiLevelType w:val="hybridMultilevel"/>
    <w:tmpl w:val="152CBF42"/>
    <w:lvl w:ilvl="0" w:tplc="A58C7A8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73853"/>
    <w:multiLevelType w:val="hybridMultilevel"/>
    <w:tmpl w:val="D58E43DE"/>
    <w:lvl w:ilvl="0" w:tplc="A58C7A8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F67F18"/>
    <w:multiLevelType w:val="hybridMultilevel"/>
    <w:tmpl w:val="FEE89310"/>
    <w:lvl w:ilvl="0" w:tplc="A58C7A8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211F4A"/>
    <w:multiLevelType w:val="hybridMultilevel"/>
    <w:tmpl w:val="1236E0D6"/>
    <w:lvl w:ilvl="0" w:tplc="A58C7A8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3908829">
    <w:abstractNumId w:val="1"/>
  </w:num>
  <w:num w:numId="2" w16cid:durableId="1841433108">
    <w:abstractNumId w:val="2"/>
  </w:num>
  <w:num w:numId="3" w16cid:durableId="1711298648">
    <w:abstractNumId w:val="3"/>
  </w:num>
  <w:num w:numId="4" w16cid:durableId="617225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F5A"/>
    <w:rsid w:val="000031F3"/>
    <w:rsid w:val="00005CCB"/>
    <w:rsid w:val="000061B6"/>
    <w:rsid w:val="00006DE5"/>
    <w:rsid w:val="000139F1"/>
    <w:rsid w:val="000224CA"/>
    <w:rsid w:val="00026C47"/>
    <w:rsid w:val="0003057E"/>
    <w:rsid w:val="00030A28"/>
    <w:rsid w:val="00031ABF"/>
    <w:rsid w:val="000467C8"/>
    <w:rsid w:val="00076141"/>
    <w:rsid w:val="00076451"/>
    <w:rsid w:val="0008406C"/>
    <w:rsid w:val="000D00DF"/>
    <w:rsid w:val="000D032F"/>
    <w:rsid w:val="000D25AA"/>
    <w:rsid w:val="000F2F9E"/>
    <w:rsid w:val="000F306B"/>
    <w:rsid w:val="001143E1"/>
    <w:rsid w:val="0011714F"/>
    <w:rsid w:val="0014658C"/>
    <w:rsid w:val="00154AB5"/>
    <w:rsid w:val="00173396"/>
    <w:rsid w:val="001832C7"/>
    <w:rsid w:val="00184D5E"/>
    <w:rsid w:val="001C06DE"/>
    <w:rsid w:val="001C23E5"/>
    <w:rsid w:val="001D2F10"/>
    <w:rsid w:val="00203115"/>
    <w:rsid w:val="002053E6"/>
    <w:rsid w:val="00227CC1"/>
    <w:rsid w:val="00227F17"/>
    <w:rsid w:val="00233AD1"/>
    <w:rsid w:val="002519BC"/>
    <w:rsid w:val="002535A3"/>
    <w:rsid w:val="002579CD"/>
    <w:rsid w:val="00262117"/>
    <w:rsid w:val="00271297"/>
    <w:rsid w:val="0027173B"/>
    <w:rsid w:val="00280800"/>
    <w:rsid w:val="002938B6"/>
    <w:rsid w:val="002E0D1D"/>
    <w:rsid w:val="002E2D0B"/>
    <w:rsid w:val="002F155E"/>
    <w:rsid w:val="00305F06"/>
    <w:rsid w:val="00320369"/>
    <w:rsid w:val="003238C2"/>
    <w:rsid w:val="00332B3C"/>
    <w:rsid w:val="00343F25"/>
    <w:rsid w:val="003708DC"/>
    <w:rsid w:val="003752C0"/>
    <w:rsid w:val="0038426B"/>
    <w:rsid w:val="003931FF"/>
    <w:rsid w:val="003F1A88"/>
    <w:rsid w:val="003F3E1B"/>
    <w:rsid w:val="00406EA4"/>
    <w:rsid w:val="00411B2F"/>
    <w:rsid w:val="00417193"/>
    <w:rsid w:val="0042257E"/>
    <w:rsid w:val="00425571"/>
    <w:rsid w:val="0047048F"/>
    <w:rsid w:val="00484566"/>
    <w:rsid w:val="004950C3"/>
    <w:rsid w:val="004A4977"/>
    <w:rsid w:val="004C1C5D"/>
    <w:rsid w:val="004C304D"/>
    <w:rsid w:val="005050CC"/>
    <w:rsid w:val="0051705E"/>
    <w:rsid w:val="00547BEE"/>
    <w:rsid w:val="00556A7A"/>
    <w:rsid w:val="005574AD"/>
    <w:rsid w:val="005821EB"/>
    <w:rsid w:val="005903DD"/>
    <w:rsid w:val="00595DD3"/>
    <w:rsid w:val="005A147D"/>
    <w:rsid w:val="005B496B"/>
    <w:rsid w:val="005D5E43"/>
    <w:rsid w:val="005F0ABB"/>
    <w:rsid w:val="0060126E"/>
    <w:rsid w:val="00607F67"/>
    <w:rsid w:val="0063179E"/>
    <w:rsid w:val="0063388F"/>
    <w:rsid w:val="00640812"/>
    <w:rsid w:val="00645C1B"/>
    <w:rsid w:val="00671EDD"/>
    <w:rsid w:val="00680AAB"/>
    <w:rsid w:val="006833FD"/>
    <w:rsid w:val="006C20D6"/>
    <w:rsid w:val="006C7AE9"/>
    <w:rsid w:val="006D3E71"/>
    <w:rsid w:val="006D4F93"/>
    <w:rsid w:val="006F05B5"/>
    <w:rsid w:val="006F5D47"/>
    <w:rsid w:val="00702C60"/>
    <w:rsid w:val="007155AF"/>
    <w:rsid w:val="007168FC"/>
    <w:rsid w:val="00732340"/>
    <w:rsid w:val="00734B9A"/>
    <w:rsid w:val="00755DC9"/>
    <w:rsid w:val="00755EB0"/>
    <w:rsid w:val="0075609D"/>
    <w:rsid w:val="00762968"/>
    <w:rsid w:val="0077122C"/>
    <w:rsid w:val="00781583"/>
    <w:rsid w:val="007874A8"/>
    <w:rsid w:val="00791F49"/>
    <w:rsid w:val="007C1234"/>
    <w:rsid w:val="007C16D2"/>
    <w:rsid w:val="007D2EEF"/>
    <w:rsid w:val="007D69B7"/>
    <w:rsid w:val="007E02C7"/>
    <w:rsid w:val="007E341F"/>
    <w:rsid w:val="008100E8"/>
    <w:rsid w:val="00813D59"/>
    <w:rsid w:val="00835D8B"/>
    <w:rsid w:val="00861F7B"/>
    <w:rsid w:val="00862C2A"/>
    <w:rsid w:val="008A10A7"/>
    <w:rsid w:val="008A7902"/>
    <w:rsid w:val="008C379B"/>
    <w:rsid w:val="008E11EA"/>
    <w:rsid w:val="008E45B6"/>
    <w:rsid w:val="008E79FE"/>
    <w:rsid w:val="008F73E3"/>
    <w:rsid w:val="00916E51"/>
    <w:rsid w:val="0091763A"/>
    <w:rsid w:val="00920C42"/>
    <w:rsid w:val="00930484"/>
    <w:rsid w:val="00936735"/>
    <w:rsid w:val="00973896"/>
    <w:rsid w:val="0097430C"/>
    <w:rsid w:val="00992512"/>
    <w:rsid w:val="009A0866"/>
    <w:rsid w:val="009A4CCC"/>
    <w:rsid w:val="009A4F2A"/>
    <w:rsid w:val="009B1170"/>
    <w:rsid w:val="009B23EB"/>
    <w:rsid w:val="009E33C6"/>
    <w:rsid w:val="009F4912"/>
    <w:rsid w:val="00A06FEB"/>
    <w:rsid w:val="00A127B3"/>
    <w:rsid w:val="00A128BC"/>
    <w:rsid w:val="00A27FBC"/>
    <w:rsid w:val="00A31F8C"/>
    <w:rsid w:val="00A36B90"/>
    <w:rsid w:val="00A37ABC"/>
    <w:rsid w:val="00A44419"/>
    <w:rsid w:val="00A4769F"/>
    <w:rsid w:val="00A50330"/>
    <w:rsid w:val="00A51A13"/>
    <w:rsid w:val="00A5571F"/>
    <w:rsid w:val="00A649D8"/>
    <w:rsid w:val="00A6647B"/>
    <w:rsid w:val="00A673BA"/>
    <w:rsid w:val="00A84835"/>
    <w:rsid w:val="00A94A86"/>
    <w:rsid w:val="00A96DDE"/>
    <w:rsid w:val="00A97FCF"/>
    <w:rsid w:val="00AA0C73"/>
    <w:rsid w:val="00AB2C68"/>
    <w:rsid w:val="00AD053C"/>
    <w:rsid w:val="00AD4B74"/>
    <w:rsid w:val="00B14526"/>
    <w:rsid w:val="00B30285"/>
    <w:rsid w:val="00B328F5"/>
    <w:rsid w:val="00B41857"/>
    <w:rsid w:val="00B43229"/>
    <w:rsid w:val="00B50904"/>
    <w:rsid w:val="00B7166B"/>
    <w:rsid w:val="00B8192D"/>
    <w:rsid w:val="00B963E6"/>
    <w:rsid w:val="00B96E16"/>
    <w:rsid w:val="00BC422A"/>
    <w:rsid w:val="00BD1AE9"/>
    <w:rsid w:val="00BD7036"/>
    <w:rsid w:val="00BF1236"/>
    <w:rsid w:val="00C0636B"/>
    <w:rsid w:val="00C16625"/>
    <w:rsid w:val="00C170F3"/>
    <w:rsid w:val="00C201B0"/>
    <w:rsid w:val="00C27FF3"/>
    <w:rsid w:val="00C318A0"/>
    <w:rsid w:val="00C322F0"/>
    <w:rsid w:val="00C43CB6"/>
    <w:rsid w:val="00C77CB7"/>
    <w:rsid w:val="00C84A4F"/>
    <w:rsid w:val="00C97072"/>
    <w:rsid w:val="00CA47F0"/>
    <w:rsid w:val="00CD7566"/>
    <w:rsid w:val="00D006B4"/>
    <w:rsid w:val="00D450EA"/>
    <w:rsid w:val="00D45E39"/>
    <w:rsid w:val="00D75703"/>
    <w:rsid w:val="00D81908"/>
    <w:rsid w:val="00DA42BF"/>
    <w:rsid w:val="00DA7FF9"/>
    <w:rsid w:val="00DB626A"/>
    <w:rsid w:val="00DC2A61"/>
    <w:rsid w:val="00DC799B"/>
    <w:rsid w:val="00DD330A"/>
    <w:rsid w:val="00E41398"/>
    <w:rsid w:val="00E41F5A"/>
    <w:rsid w:val="00E659A9"/>
    <w:rsid w:val="00E77BB3"/>
    <w:rsid w:val="00E86BD0"/>
    <w:rsid w:val="00E93E29"/>
    <w:rsid w:val="00EA20FD"/>
    <w:rsid w:val="00EB6107"/>
    <w:rsid w:val="00EC48E3"/>
    <w:rsid w:val="00ED0B1B"/>
    <w:rsid w:val="00EF422B"/>
    <w:rsid w:val="00F0479B"/>
    <w:rsid w:val="00F106F3"/>
    <w:rsid w:val="00F10709"/>
    <w:rsid w:val="00F26E88"/>
    <w:rsid w:val="00F321FF"/>
    <w:rsid w:val="00F374FC"/>
    <w:rsid w:val="00F44920"/>
    <w:rsid w:val="00F463CE"/>
    <w:rsid w:val="00F616EB"/>
    <w:rsid w:val="00F6227E"/>
    <w:rsid w:val="00F6365B"/>
    <w:rsid w:val="00F65C55"/>
    <w:rsid w:val="00F741A0"/>
    <w:rsid w:val="00FB1924"/>
    <w:rsid w:val="00FC6785"/>
    <w:rsid w:val="00FF19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70ECF4"/>
  <w15:chartTrackingRefBased/>
  <w15:docId w15:val="{39734D86-0466-4511-B96C-0F36DA452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F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1F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1F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F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F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F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F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F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1F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1F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F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F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F5A"/>
    <w:rPr>
      <w:rFonts w:eastAsiaTheme="majorEastAsia" w:cstheme="majorBidi"/>
      <w:color w:val="272727" w:themeColor="text1" w:themeTint="D8"/>
    </w:rPr>
  </w:style>
  <w:style w:type="paragraph" w:styleId="Title">
    <w:name w:val="Title"/>
    <w:basedOn w:val="Normal"/>
    <w:next w:val="Normal"/>
    <w:link w:val="TitleChar"/>
    <w:uiPriority w:val="10"/>
    <w:qFormat/>
    <w:rsid w:val="00E41F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F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F5A"/>
    <w:pPr>
      <w:spacing w:before="160"/>
      <w:jc w:val="center"/>
    </w:pPr>
    <w:rPr>
      <w:i/>
      <w:iCs/>
      <w:color w:val="404040" w:themeColor="text1" w:themeTint="BF"/>
    </w:rPr>
  </w:style>
  <w:style w:type="character" w:customStyle="1" w:styleId="QuoteChar">
    <w:name w:val="Quote Char"/>
    <w:basedOn w:val="DefaultParagraphFont"/>
    <w:link w:val="Quote"/>
    <w:uiPriority w:val="29"/>
    <w:rsid w:val="00E41F5A"/>
    <w:rPr>
      <w:i/>
      <w:iCs/>
      <w:color w:val="404040" w:themeColor="text1" w:themeTint="BF"/>
    </w:rPr>
  </w:style>
  <w:style w:type="paragraph" w:styleId="ListParagraph">
    <w:name w:val="List Paragraph"/>
    <w:basedOn w:val="Normal"/>
    <w:uiPriority w:val="34"/>
    <w:qFormat/>
    <w:rsid w:val="00E41F5A"/>
    <w:pPr>
      <w:ind w:left="720"/>
      <w:contextualSpacing/>
    </w:pPr>
  </w:style>
  <w:style w:type="character" w:styleId="IntenseEmphasis">
    <w:name w:val="Intense Emphasis"/>
    <w:basedOn w:val="DefaultParagraphFont"/>
    <w:uiPriority w:val="21"/>
    <w:qFormat/>
    <w:rsid w:val="00E41F5A"/>
    <w:rPr>
      <w:i/>
      <w:iCs/>
      <w:color w:val="0F4761" w:themeColor="accent1" w:themeShade="BF"/>
    </w:rPr>
  </w:style>
  <w:style w:type="paragraph" w:styleId="IntenseQuote">
    <w:name w:val="Intense Quote"/>
    <w:basedOn w:val="Normal"/>
    <w:next w:val="Normal"/>
    <w:link w:val="IntenseQuoteChar"/>
    <w:uiPriority w:val="30"/>
    <w:qFormat/>
    <w:rsid w:val="00E41F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F5A"/>
    <w:rPr>
      <w:i/>
      <w:iCs/>
      <w:color w:val="0F4761" w:themeColor="accent1" w:themeShade="BF"/>
    </w:rPr>
  </w:style>
  <w:style w:type="character" w:styleId="IntenseReference">
    <w:name w:val="Intense Reference"/>
    <w:basedOn w:val="DefaultParagraphFont"/>
    <w:uiPriority w:val="32"/>
    <w:qFormat/>
    <w:rsid w:val="00E41F5A"/>
    <w:rPr>
      <w:b/>
      <w:bCs/>
      <w:smallCaps/>
      <w:color w:val="0F4761" w:themeColor="accent1" w:themeShade="BF"/>
      <w:spacing w:val="5"/>
    </w:rPr>
  </w:style>
  <w:style w:type="paragraph" w:styleId="Header">
    <w:name w:val="header"/>
    <w:basedOn w:val="Normal"/>
    <w:link w:val="HeaderChar"/>
    <w:uiPriority w:val="99"/>
    <w:unhideWhenUsed/>
    <w:rsid w:val="00E41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F5A"/>
  </w:style>
  <w:style w:type="paragraph" w:styleId="Footer">
    <w:name w:val="footer"/>
    <w:basedOn w:val="Normal"/>
    <w:link w:val="FooterChar"/>
    <w:uiPriority w:val="99"/>
    <w:unhideWhenUsed/>
    <w:rsid w:val="00E41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F5A"/>
  </w:style>
  <w:style w:type="paragraph" w:styleId="NoSpacing">
    <w:name w:val="No Spacing"/>
    <w:uiPriority w:val="1"/>
    <w:qFormat/>
    <w:rsid w:val="00E41F5A"/>
    <w:pPr>
      <w:spacing w:after="0" w:line="240" w:lineRule="auto"/>
    </w:pPr>
    <w:rPr>
      <w:kern w:val="0"/>
      <w:lang w:val="en-US" w:eastAsia="ja-JP"/>
      <w14:ligatures w14:val="none"/>
    </w:rPr>
  </w:style>
  <w:style w:type="paragraph" w:styleId="TOCHeading">
    <w:name w:val="TOC Heading"/>
    <w:basedOn w:val="Heading1"/>
    <w:next w:val="Normal"/>
    <w:uiPriority w:val="39"/>
    <w:unhideWhenUsed/>
    <w:qFormat/>
    <w:rsid w:val="00E41F5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D0B1B"/>
    <w:pPr>
      <w:spacing w:after="100"/>
    </w:pPr>
  </w:style>
  <w:style w:type="character" w:styleId="Hyperlink">
    <w:name w:val="Hyperlink"/>
    <w:basedOn w:val="DefaultParagraphFont"/>
    <w:uiPriority w:val="99"/>
    <w:unhideWhenUsed/>
    <w:rsid w:val="00ED0B1B"/>
    <w:rPr>
      <w:color w:val="467886" w:themeColor="hyperlink"/>
      <w:u w:val="single"/>
    </w:rPr>
  </w:style>
  <w:style w:type="character" w:styleId="PlaceholderText">
    <w:name w:val="Placeholder Text"/>
    <w:basedOn w:val="DefaultParagraphFont"/>
    <w:uiPriority w:val="99"/>
    <w:semiHidden/>
    <w:rsid w:val="00005CCB"/>
    <w:rPr>
      <w:color w:val="666666"/>
    </w:rPr>
  </w:style>
  <w:style w:type="paragraph" w:styleId="Caption">
    <w:name w:val="caption"/>
    <w:basedOn w:val="Normal"/>
    <w:next w:val="Normal"/>
    <w:uiPriority w:val="35"/>
    <w:unhideWhenUsed/>
    <w:qFormat/>
    <w:rsid w:val="0042257E"/>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A37ABC"/>
    <w:pPr>
      <w:spacing w:after="100"/>
      <w:ind w:left="240"/>
    </w:pPr>
  </w:style>
  <w:style w:type="paragraph" w:styleId="Bibliography">
    <w:name w:val="Bibliography"/>
    <w:basedOn w:val="Normal"/>
    <w:next w:val="Normal"/>
    <w:uiPriority w:val="37"/>
    <w:unhideWhenUsed/>
    <w:rsid w:val="000224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3702969">
      <w:bodyDiv w:val="1"/>
      <w:marLeft w:val="0"/>
      <w:marRight w:val="0"/>
      <w:marTop w:val="0"/>
      <w:marBottom w:val="0"/>
      <w:divBdr>
        <w:top w:val="none" w:sz="0" w:space="0" w:color="auto"/>
        <w:left w:val="none" w:sz="0" w:space="0" w:color="auto"/>
        <w:bottom w:val="none" w:sz="0" w:space="0" w:color="auto"/>
        <w:right w:val="none" w:sz="0" w:space="0" w:color="auto"/>
      </w:divBdr>
    </w:div>
    <w:div w:id="1193959663">
      <w:bodyDiv w:val="1"/>
      <w:marLeft w:val="0"/>
      <w:marRight w:val="0"/>
      <w:marTop w:val="0"/>
      <w:marBottom w:val="0"/>
      <w:divBdr>
        <w:top w:val="none" w:sz="0" w:space="0" w:color="auto"/>
        <w:left w:val="none" w:sz="0" w:space="0" w:color="auto"/>
        <w:bottom w:val="none" w:sz="0" w:space="0" w:color="auto"/>
        <w:right w:val="none" w:sz="0" w:space="0" w:color="auto"/>
      </w:divBdr>
    </w:div>
    <w:div w:id="1406223016">
      <w:bodyDiv w:val="1"/>
      <w:marLeft w:val="0"/>
      <w:marRight w:val="0"/>
      <w:marTop w:val="0"/>
      <w:marBottom w:val="0"/>
      <w:divBdr>
        <w:top w:val="none" w:sz="0" w:space="0" w:color="auto"/>
        <w:left w:val="none" w:sz="0" w:space="0" w:color="auto"/>
        <w:bottom w:val="none" w:sz="0" w:space="0" w:color="auto"/>
        <w:right w:val="none" w:sz="0" w:space="0" w:color="auto"/>
      </w:divBdr>
    </w:div>
    <w:div w:id="1420710545">
      <w:bodyDiv w:val="1"/>
      <w:marLeft w:val="0"/>
      <w:marRight w:val="0"/>
      <w:marTop w:val="0"/>
      <w:marBottom w:val="0"/>
      <w:divBdr>
        <w:top w:val="none" w:sz="0" w:space="0" w:color="auto"/>
        <w:left w:val="none" w:sz="0" w:space="0" w:color="auto"/>
        <w:bottom w:val="none" w:sz="0" w:space="0" w:color="auto"/>
        <w:right w:val="none" w:sz="0" w:space="0" w:color="auto"/>
      </w:divBdr>
    </w:div>
    <w:div w:id="1530296269">
      <w:bodyDiv w:val="1"/>
      <w:marLeft w:val="0"/>
      <w:marRight w:val="0"/>
      <w:marTop w:val="0"/>
      <w:marBottom w:val="0"/>
      <w:divBdr>
        <w:top w:val="none" w:sz="0" w:space="0" w:color="auto"/>
        <w:left w:val="none" w:sz="0" w:space="0" w:color="auto"/>
        <w:bottom w:val="none" w:sz="0" w:space="0" w:color="auto"/>
        <w:right w:val="none" w:sz="0" w:space="0" w:color="auto"/>
      </w:divBdr>
    </w:div>
    <w:div w:id="1870606791">
      <w:bodyDiv w:val="1"/>
      <w:marLeft w:val="0"/>
      <w:marRight w:val="0"/>
      <w:marTop w:val="0"/>
      <w:marBottom w:val="0"/>
      <w:divBdr>
        <w:top w:val="none" w:sz="0" w:space="0" w:color="auto"/>
        <w:left w:val="none" w:sz="0" w:space="0" w:color="auto"/>
        <w:bottom w:val="none" w:sz="0" w:space="0" w:color="auto"/>
        <w:right w:val="none" w:sz="0" w:space="0" w:color="auto"/>
      </w:divBdr>
    </w:div>
    <w:div w:id="1870725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c6151d31df0158480acec2e5a8e00bad">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bb4755064ad1d9e3c7e717b43fc0893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Aud23</b:Tag>
    <b:SourceType>InternetSite</b:SourceType>
    <b:Guid>{F28C3DF8-5774-41B3-A6A6-C777A6271B91}</b:Guid>
    <b:Title>https://www.audi-mediacenter.com/en/the-sharper-drive-the-new-audi-a5-2956/bodies-2983#:~:text=The%20basic%20version%20of%20the,underbody%20covered%20completely%20with%20panels.</b:Title>
    <b:Year>2023</b:Year>
    <b:Author>
      <b:Author>
        <b:NameList>
          <b:Person>
            <b:Last>Bodies</b:Last>
            <b:First>Audi</b:First>
          </b:Person>
        </b:NameList>
      </b:Author>
    </b:Author>
    <b:InternetSiteTitle>https://www.audi-mediacenter.com/en/the-sharper-drive-the-new-audi-a5-2956/bodies-2983#:~:text=The%20basic%20version%20of%20the,underbody%20covered%20completely%20with%20panels.</b:InternetSiteTitle>
    <b:Month>07</b:Month>
    <b:Day>14</b:Day>
    <b:URL>https://www.audi-mediacenter.com/en/the-sharper-drive-the-new-audi-a5-2956/bodies-2983#:~:text=The%20basic%20version%20of%20the,underbody%20covered%20completely%20with%20panels.</b:URL>
    <b:RefOrder>4</b:RefOrder>
  </b:Source>
  <b:Source>
    <b:Tag>htt13</b:Tag>
    <b:SourceType>InternetSite</b:SourceType>
    <b:Guid>{1021D557-8690-42CE-9BFD-8588DB97B616}</b:Guid>
    <b:Author>
      <b:Author>
        <b:NameList>
          <b:Person>
            <b:Last>https://www.transportpolicy.net/standard/international-light-duty-worldwide-harmonized-light-vehicles-test-procedure-wltp/</b:Last>
          </b:Person>
        </b:NameList>
      </b:Author>
    </b:Author>
    <b:Title>https://www.transportpolicy.net/standard/international-light-duty-worldwide-harmonized-light-vehicles-test-procedure-wltp/</b:Title>
    <b:InternetSiteTitle>https://www.transportpolicy.net/standard/international-light-duty-worldwide-harmonized-light-vehicles-test-procedure-wltp/https://www.transportpolicy.net/standard/international-light-duty-worldwide-harmonized-light-vehicles-test-procedure-wltp/</b:InternetSiteTitle>
    <b:Year>2013</b:Year>
    <b:Month>11</b:Month>
    <b:Day>08</b:Day>
    <b:URL>https://www.transportpolicy.net/standard/international-light-duty-worldwide-harmonized-light-vehicles-test-procedure-wltp/</b:URL>
    <b:RefOrder>5</b:RefOrder>
  </b:Source>
  <b:Source>
    <b:Tag>Tra13</b:Tag>
    <b:SourceType>InternetSite</b:SourceType>
    <b:Guid>{7CB2101A-32D3-40A7-A247-86C77ED79ECD}</b:Guid>
    <b:Author>
      <b:Author>
        <b:NameList>
          <b:Person>
            <b:Last>Policy</b:Last>
            <b:First>Transport</b:First>
          </b:Person>
        </b:NameList>
      </b:Author>
    </b:Author>
    <b:Title>https://www.transportpolicy.net/standard/international-light-duty-worldwide-harmonized-light-vehicles-test-procedure-wltp/</b:Title>
    <b:InternetSiteTitle>https://www.transportpolicy.net/standard/international-light-duty-worldwide-harmonized-light-vehicles-test-procedure-wltp/</b:InternetSiteTitle>
    <b:Year>2013</b:Year>
    <b:Month>11</b:Month>
    <b:Day>07</b:Day>
    <b:URL>https://www.transportpolicy.net/standard/international-light-duty-worldwide-harmonized-light-vehicles-test-procedure-wltp/</b:URL>
    <b:RefOrder>6</b:RefOrder>
  </b:Source>
  <b:Source>
    <b:Tag>Sci21</b:Tag>
    <b:SourceType>InternetSite</b:SourceType>
    <b:Guid>{40EDCCE4-8CAA-4FAB-B077-7E8DA938B6C4}</b:Guid>
    <b:Author>
      <b:Author>
        <b:Corporate>Science Direct</b:Corporate>
      </b:Author>
    </b:Author>
    <b:Title>https://www.sciencedirect.com/topics/engineering/kinetic-energy-recovery-system</b:Title>
    <b:InternetSiteTitle>https://www.sciencedirect.com/topics/engineering/kinetic-energy-recovery-system</b:InternetSiteTitle>
    <b:Year>2021</b:Year>
    <b:Month>06</b:Month>
    <b:Day>11</b:Day>
    <b:URL>https://www.sciencedirect.com/topics/engineering/kinetic-energy-recovery-system</b:URL>
    <b:RefOrder>1</b:RefOrder>
  </b:Source>
  <b:Source>
    <b:Tag>Aud22</b:Tag>
    <b:SourceType>InternetSite</b:SourceType>
    <b:Guid>{622C5044-3A40-46C9-95EE-69B58E2B4BA4}</b:Guid>
    <b:Author>
      <b:Author>
        <b:Corporate>Audi-Sport</b:Corporate>
      </b:Author>
    </b:Author>
    <b:Title>https://www.audi-sport.net/xf/threads/236751/</b:Title>
    <b:InternetSiteTitle>https://www.audi-sport.net/xf/threads/236751/</b:InternetSiteTitle>
    <b:Year>2022</b:Year>
    <b:Month>03</b:Month>
    <b:Day>22</b:Day>
    <b:URL>https://www.audi-sport.net/xf/threads/236751/</b:URL>
    <b:RefOrder>2</b:RefOrder>
  </b:Source>
  <b:Source>
    <b:Tag>Rac23</b:Tag>
    <b:SourceType>InternetSite</b:SourceType>
    <b:Guid>{530DA9E3-53BD-4B0D-B2CA-8482A45B11F2}</b:Guid>
    <b:Author>
      <b:Author>
        <b:Corporate>RaceCar Engineering </b:Corporate>
      </b:Author>
    </b:Author>
    <b:Title>https://www.racecar-engineering.com/articles/f1/flywheel-hybrid-systems-kers/</b:Title>
    <b:InternetSiteTitle>https://www.racecar-engineering.com/articles/f1/flywheel-hybrid-systems-kers/</b:InternetSiteTitle>
    <b:Year>2023</b:Year>
    <b:Month>08</b:Month>
    <b:Day>16</b:Day>
    <b:URL>https://www.racecar-engineering.com/articles/f1/flywheel-hybrid-systems-kers/</b:URL>
    <b:RefOrder>3</b:RefOrder>
  </b:Source>
</b:Sources>
</file>

<file path=customXml/itemProps1.xml><?xml version="1.0" encoding="utf-8"?>
<ds:datastoreItem xmlns:ds="http://schemas.openxmlformats.org/officeDocument/2006/customXml" ds:itemID="{EBC6E496-2A35-4407-9BE8-5EE8BD1DF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AC8B2C-0F8E-48CB-8B17-2521F844F6A5}">
  <ds:schemaRefs>
    <ds:schemaRef ds:uri="http://schemas.microsoft.com/sharepoint/v3/contenttype/forms"/>
  </ds:schemaRefs>
</ds:datastoreItem>
</file>

<file path=customXml/itemProps3.xml><?xml version="1.0" encoding="utf-8"?>
<ds:datastoreItem xmlns:ds="http://schemas.openxmlformats.org/officeDocument/2006/customXml" ds:itemID="{84A1F310-5DED-4A1A-A7D8-AD6FC972BE41}">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C7E4CE98-6119-4A6E-B7E2-8DE24B0F1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1938</Words>
  <Characters>11052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Hodge (2305884)</dc:creator>
  <cp:keywords/>
  <dc:description/>
  <cp:lastModifiedBy>Harvey Hodge (2305884)</cp:lastModifiedBy>
  <cp:revision>10</cp:revision>
  <dcterms:created xsi:type="dcterms:W3CDTF">2024-12-01T11:23:00Z</dcterms:created>
  <dcterms:modified xsi:type="dcterms:W3CDTF">2024-12-01T11:26:00Z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