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1FD31" w14:textId="4F6D7824" w:rsidR="00D97F9F" w:rsidRDefault="00852571" w:rsidP="00852571">
      <w:pPr>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ECAD6009: </w:t>
      </w:r>
      <w:r w:rsidRPr="00852571">
        <w:rPr>
          <w:rFonts w:ascii="Times New Roman" w:hAnsi="Times New Roman" w:cs="Times New Roman"/>
          <w:sz w:val="24"/>
          <w:szCs w:val="24"/>
          <w:u w:val="single"/>
        </w:rPr>
        <w:t xml:space="preserve">How a school develops one aspect of its SDP: a report that critically reflects on the actions, </w:t>
      </w:r>
      <w:r w:rsidR="00336F06" w:rsidRPr="00852571">
        <w:rPr>
          <w:rFonts w:ascii="Times New Roman" w:hAnsi="Times New Roman" w:cs="Times New Roman"/>
          <w:sz w:val="24"/>
          <w:szCs w:val="24"/>
          <w:u w:val="single"/>
        </w:rPr>
        <w:t>impact,</w:t>
      </w:r>
      <w:r w:rsidRPr="00852571">
        <w:rPr>
          <w:rFonts w:ascii="Times New Roman" w:hAnsi="Times New Roman" w:cs="Times New Roman"/>
          <w:sz w:val="24"/>
          <w:szCs w:val="24"/>
          <w:u w:val="single"/>
        </w:rPr>
        <w:t xml:space="preserve"> and evidence base.</w:t>
      </w:r>
    </w:p>
    <w:p w14:paraId="35A6EC0C" w14:textId="77777777" w:rsidR="000156DB" w:rsidRDefault="000156DB" w:rsidP="00852571">
      <w:pPr>
        <w:jc w:val="center"/>
        <w:rPr>
          <w:rFonts w:ascii="Times New Roman" w:hAnsi="Times New Roman" w:cs="Times New Roman"/>
          <w:sz w:val="24"/>
          <w:szCs w:val="24"/>
          <w:u w:val="single"/>
        </w:rPr>
      </w:pPr>
    </w:p>
    <w:p w14:paraId="4902485D" w14:textId="779EE63B" w:rsidR="005F1851" w:rsidRDefault="001A1A98" w:rsidP="000C3123">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assignment I will reflect on my </w:t>
      </w:r>
      <w:r w:rsidR="00E938C2">
        <w:rPr>
          <w:rFonts w:ascii="Times New Roman" w:hAnsi="Times New Roman" w:cs="Times New Roman"/>
          <w:sz w:val="24"/>
          <w:szCs w:val="24"/>
        </w:rPr>
        <w:t xml:space="preserve">PTE3 </w:t>
      </w:r>
      <w:r>
        <w:rPr>
          <w:rFonts w:ascii="Times New Roman" w:hAnsi="Times New Roman" w:cs="Times New Roman"/>
          <w:sz w:val="24"/>
          <w:szCs w:val="24"/>
        </w:rPr>
        <w:t xml:space="preserve">placement </w:t>
      </w:r>
      <w:r w:rsidR="00E42857">
        <w:rPr>
          <w:rFonts w:ascii="Times New Roman" w:hAnsi="Times New Roman" w:cs="Times New Roman"/>
          <w:sz w:val="24"/>
          <w:szCs w:val="24"/>
        </w:rPr>
        <w:t>school’s</w:t>
      </w:r>
      <w:r>
        <w:rPr>
          <w:rFonts w:ascii="Times New Roman" w:hAnsi="Times New Roman" w:cs="Times New Roman"/>
          <w:sz w:val="24"/>
          <w:szCs w:val="24"/>
        </w:rPr>
        <w:t xml:space="preserve"> development plan and </w:t>
      </w:r>
      <w:r w:rsidR="00E42857">
        <w:rPr>
          <w:rFonts w:ascii="Times New Roman" w:hAnsi="Times New Roman" w:cs="Times New Roman"/>
          <w:sz w:val="24"/>
          <w:szCs w:val="24"/>
        </w:rPr>
        <w:t>critically</w:t>
      </w:r>
      <w:r>
        <w:rPr>
          <w:rFonts w:ascii="Times New Roman" w:hAnsi="Times New Roman" w:cs="Times New Roman"/>
          <w:sz w:val="24"/>
          <w:szCs w:val="24"/>
        </w:rPr>
        <w:t xml:space="preserve"> evaluate the impact of the actions taken by the school to achieve their set targets</w:t>
      </w:r>
      <w:r w:rsidR="000B15B4">
        <w:rPr>
          <w:rFonts w:ascii="Times New Roman" w:hAnsi="Times New Roman" w:cs="Times New Roman"/>
          <w:sz w:val="24"/>
          <w:szCs w:val="24"/>
        </w:rPr>
        <w:t>,</w:t>
      </w:r>
      <w:r>
        <w:rPr>
          <w:rFonts w:ascii="Times New Roman" w:hAnsi="Times New Roman" w:cs="Times New Roman"/>
          <w:sz w:val="24"/>
          <w:szCs w:val="24"/>
        </w:rPr>
        <w:t xml:space="preserve"> within the school community. The placement school was set in a small village with </w:t>
      </w:r>
      <w:r w:rsidR="00E42857">
        <w:rPr>
          <w:rFonts w:ascii="Times New Roman" w:hAnsi="Times New Roman" w:cs="Times New Roman"/>
          <w:sz w:val="24"/>
          <w:szCs w:val="24"/>
        </w:rPr>
        <w:t>two-hundred-fifty learners attending from Nursery up to Year 6 with one class in each year group.</w:t>
      </w:r>
      <w:r w:rsidR="00E938C2" w:rsidRPr="00E938C2">
        <w:rPr>
          <w:rFonts w:ascii="Open Sans" w:hAnsi="Open Sans" w:cs="Open Sans"/>
          <w:color w:val="6B6B6B"/>
          <w:sz w:val="21"/>
          <w:szCs w:val="21"/>
          <w:shd w:val="clear" w:color="auto" w:fill="FFFFFF"/>
        </w:rPr>
        <w:t xml:space="preserve"> </w:t>
      </w:r>
      <w:r w:rsidR="00E938C2" w:rsidRPr="00E938C2">
        <w:rPr>
          <w:rFonts w:ascii="Times New Roman" w:hAnsi="Times New Roman" w:cs="Times New Roman"/>
          <w:sz w:val="24"/>
          <w:szCs w:val="24"/>
        </w:rPr>
        <w:t>The school also has provision for 10 pupils with Moderate Learning Difficulties within Key Stage 2.</w:t>
      </w:r>
      <w:r w:rsidR="00E938C2">
        <w:rPr>
          <w:rFonts w:ascii="Times New Roman" w:hAnsi="Times New Roman" w:cs="Times New Roman"/>
          <w:sz w:val="24"/>
          <w:szCs w:val="24"/>
        </w:rPr>
        <w:t xml:space="preserve"> </w:t>
      </w:r>
      <w:r w:rsidR="009A0818">
        <w:rPr>
          <w:rFonts w:ascii="Times New Roman" w:hAnsi="Times New Roman" w:cs="Times New Roman"/>
          <w:sz w:val="24"/>
          <w:szCs w:val="24"/>
        </w:rPr>
        <w:t>According to Estyn</w:t>
      </w:r>
      <w:r w:rsidR="00251E47">
        <w:rPr>
          <w:rFonts w:ascii="Times New Roman" w:hAnsi="Times New Roman" w:cs="Times New Roman"/>
          <w:sz w:val="24"/>
          <w:szCs w:val="24"/>
        </w:rPr>
        <w:t xml:space="preserve">’s school report in 2018 </w:t>
      </w:r>
      <w:r w:rsidR="009A0818">
        <w:rPr>
          <w:rFonts w:ascii="Times New Roman" w:hAnsi="Times New Roman" w:cs="Times New Roman"/>
          <w:sz w:val="24"/>
          <w:szCs w:val="24"/>
        </w:rPr>
        <w:t>only 5% of the pupils claim free school meals, “</w:t>
      </w:r>
      <w:r w:rsidR="009A0818" w:rsidRPr="009A0818">
        <w:rPr>
          <w:rFonts w:ascii="Times New Roman" w:hAnsi="Times New Roman" w:cs="Times New Roman"/>
          <w:sz w:val="24"/>
          <w:szCs w:val="24"/>
        </w:rPr>
        <w:t>which is below the national average of 19%</w:t>
      </w:r>
      <w:r w:rsidR="009A0818">
        <w:rPr>
          <w:rFonts w:ascii="Times New Roman" w:hAnsi="Times New Roman" w:cs="Times New Roman"/>
          <w:sz w:val="24"/>
          <w:szCs w:val="24"/>
        </w:rPr>
        <w:t>”</w:t>
      </w:r>
      <w:r w:rsidR="00FF2A37">
        <w:rPr>
          <w:rFonts w:ascii="Times New Roman" w:hAnsi="Times New Roman" w:cs="Times New Roman"/>
          <w:sz w:val="24"/>
          <w:szCs w:val="24"/>
        </w:rPr>
        <w:t xml:space="preserve"> </w:t>
      </w:r>
      <w:r w:rsidR="00251E47">
        <w:rPr>
          <w:rFonts w:ascii="Times New Roman" w:hAnsi="Times New Roman" w:cs="Times New Roman"/>
          <w:sz w:val="24"/>
          <w:szCs w:val="24"/>
        </w:rPr>
        <w:t>(2018a)</w:t>
      </w:r>
      <w:r w:rsidR="00FF2A37">
        <w:rPr>
          <w:rFonts w:ascii="Times New Roman" w:hAnsi="Times New Roman" w:cs="Times New Roman"/>
          <w:sz w:val="24"/>
          <w:szCs w:val="24"/>
        </w:rPr>
        <w:t>.</w:t>
      </w:r>
      <w:r w:rsidR="00B9611A">
        <w:rPr>
          <w:rFonts w:ascii="Times New Roman" w:hAnsi="Times New Roman" w:cs="Times New Roman"/>
          <w:sz w:val="24"/>
          <w:szCs w:val="24"/>
        </w:rPr>
        <w:t xml:space="preserve"> I have chosen to concentrate on one target set in the </w:t>
      </w:r>
      <w:r w:rsidR="00DD3C04">
        <w:rPr>
          <w:rFonts w:ascii="Times New Roman" w:hAnsi="Times New Roman" w:cs="Times New Roman"/>
          <w:sz w:val="24"/>
          <w:szCs w:val="24"/>
        </w:rPr>
        <w:t>school’s</w:t>
      </w:r>
      <w:r w:rsidR="00B9611A">
        <w:rPr>
          <w:rFonts w:ascii="Times New Roman" w:hAnsi="Times New Roman" w:cs="Times New Roman"/>
          <w:sz w:val="24"/>
          <w:szCs w:val="24"/>
        </w:rPr>
        <w:t xml:space="preserve"> development plan, I </w:t>
      </w:r>
      <w:r w:rsidR="00DD3C04">
        <w:rPr>
          <w:rFonts w:ascii="Times New Roman" w:hAnsi="Times New Roman" w:cs="Times New Roman"/>
          <w:sz w:val="24"/>
          <w:szCs w:val="24"/>
        </w:rPr>
        <w:t xml:space="preserve">will focus on the target “to improve the standard of numeracy used in ‘real life’ authentic experiences”. I believe this is a key target to evaluate, as offering ‘real life’ authentic experiences can help achieve “healthy and confident individuals” as suggested by the Welsh Government in </w:t>
      </w:r>
      <w:r w:rsidR="00DD3C04" w:rsidRPr="00DD3C04">
        <w:rPr>
          <w:rFonts w:ascii="Times New Roman" w:hAnsi="Times New Roman" w:cs="Times New Roman"/>
          <w:i/>
          <w:iCs/>
          <w:sz w:val="24"/>
          <w:szCs w:val="24"/>
        </w:rPr>
        <w:t>The New Curriculum for Wales 2022</w:t>
      </w:r>
      <w:r w:rsidR="00DD3C04">
        <w:rPr>
          <w:rFonts w:ascii="Times New Roman" w:hAnsi="Times New Roman" w:cs="Times New Roman"/>
          <w:i/>
          <w:iCs/>
          <w:sz w:val="24"/>
          <w:szCs w:val="24"/>
        </w:rPr>
        <w:t xml:space="preserve"> </w:t>
      </w:r>
      <w:r w:rsidR="00DD3C04" w:rsidRPr="00DD3C04">
        <w:rPr>
          <w:rFonts w:ascii="Times New Roman" w:hAnsi="Times New Roman" w:cs="Times New Roman"/>
          <w:sz w:val="24"/>
          <w:szCs w:val="24"/>
        </w:rPr>
        <w:t>(2018).</w:t>
      </w:r>
    </w:p>
    <w:p w14:paraId="0C646F8E" w14:textId="3F2D4B44" w:rsidR="000156DB" w:rsidRDefault="000156DB" w:rsidP="000C312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school community is not only made up of the pupils, </w:t>
      </w:r>
      <w:r w:rsidR="00386627">
        <w:rPr>
          <w:rFonts w:ascii="Times New Roman" w:hAnsi="Times New Roman" w:cs="Times New Roman"/>
          <w:sz w:val="24"/>
          <w:szCs w:val="24"/>
        </w:rPr>
        <w:t>parents,</w:t>
      </w:r>
      <w:r>
        <w:rPr>
          <w:rFonts w:ascii="Times New Roman" w:hAnsi="Times New Roman" w:cs="Times New Roman"/>
          <w:sz w:val="24"/>
          <w:szCs w:val="24"/>
        </w:rPr>
        <w:t xml:space="preserve"> and the teachers, but often consists of </w:t>
      </w:r>
      <w:r w:rsidR="00386627">
        <w:rPr>
          <w:rFonts w:ascii="Times New Roman" w:hAnsi="Times New Roman" w:cs="Times New Roman"/>
          <w:sz w:val="24"/>
          <w:szCs w:val="24"/>
        </w:rPr>
        <w:t>other members of the community, and not just those in the education sector. The head teacher, governors, and sometimes staff from other schools make up this community, along with staff from school trip venues, police officers and the local authority.</w:t>
      </w:r>
      <w:r w:rsidR="00CF2F18">
        <w:rPr>
          <w:rFonts w:ascii="Times New Roman" w:hAnsi="Times New Roman" w:cs="Times New Roman"/>
          <w:sz w:val="24"/>
          <w:szCs w:val="24"/>
        </w:rPr>
        <w:t xml:space="preserve"> The school community plays a key role in helping achieve the targets as set out in the school’s development plan.</w:t>
      </w:r>
    </w:p>
    <w:p w14:paraId="1D5A4C5E" w14:textId="77868F8D" w:rsidR="006E66CE" w:rsidRDefault="00CF2F18" w:rsidP="000C312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263BD5">
        <w:rPr>
          <w:rFonts w:ascii="Times New Roman" w:hAnsi="Times New Roman" w:cs="Times New Roman"/>
          <w:sz w:val="24"/>
          <w:szCs w:val="24"/>
        </w:rPr>
        <w:t>school’s</w:t>
      </w:r>
      <w:r>
        <w:rPr>
          <w:rFonts w:ascii="Times New Roman" w:hAnsi="Times New Roman" w:cs="Times New Roman"/>
          <w:sz w:val="24"/>
          <w:szCs w:val="24"/>
        </w:rPr>
        <w:t xml:space="preserve"> development plan </w:t>
      </w:r>
      <w:r w:rsidR="00263BD5">
        <w:rPr>
          <w:rFonts w:ascii="Times New Roman" w:hAnsi="Times New Roman" w:cs="Times New Roman"/>
          <w:sz w:val="24"/>
          <w:szCs w:val="24"/>
        </w:rPr>
        <w:t xml:space="preserve">is a strategy plan that schools are responsible for creating, they must evaluate and identify areas that require improvement. This self-evaluation </w:t>
      </w:r>
      <w:r w:rsidR="00C75D4A">
        <w:rPr>
          <w:rFonts w:ascii="Times New Roman" w:hAnsi="Times New Roman" w:cs="Times New Roman"/>
          <w:sz w:val="24"/>
          <w:szCs w:val="24"/>
        </w:rPr>
        <w:t>should be effective to deliver improved educational outcomes for all learners</w:t>
      </w:r>
      <w:r w:rsidR="00B97362">
        <w:rPr>
          <w:rFonts w:ascii="Times New Roman" w:hAnsi="Times New Roman" w:cs="Times New Roman"/>
          <w:sz w:val="24"/>
          <w:szCs w:val="24"/>
        </w:rPr>
        <w:t xml:space="preserve">. There are several documents the school can use as guidelines to help plan an affective school development plan or sometimes known as a school action plan. One such document </w:t>
      </w:r>
      <w:r w:rsidR="00B97362" w:rsidRPr="00B97362">
        <w:rPr>
          <w:rFonts w:ascii="Times New Roman" w:hAnsi="Times New Roman" w:cs="Times New Roman"/>
          <w:i/>
          <w:iCs/>
          <w:sz w:val="24"/>
          <w:szCs w:val="24"/>
        </w:rPr>
        <w:t xml:space="preserve">is </w:t>
      </w:r>
      <w:proofErr w:type="spellStart"/>
      <w:r w:rsidR="00B97362" w:rsidRPr="00B97362">
        <w:rPr>
          <w:rFonts w:ascii="Times New Roman" w:hAnsi="Times New Roman" w:cs="Times New Roman"/>
          <w:i/>
          <w:iCs/>
          <w:sz w:val="24"/>
          <w:szCs w:val="24"/>
        </w:rPr>
        <w:t>FaCE</w:t>
      </w:r>
      <w:proofErr w:type="spellEnd"/>
      <w:r w:rsidR="00B97362" w:rsidRPr="00B97362">
        <w:rPr>
          <w:rFonts w:ascii="Times New Roman" w:hAnsi="Times New Roman" w:cs="Times New Roman"/>
          <w:i/>
          <w:iCs/>
          <w:sz w:val="24"/>
          <w:szCs w:val="24"/>
        </w:rPr>
        <w:t xml:space="preserve"> the challenge together: Family and community engagement toolkit for schools in Wales</w:t>
      </w:r>
      <w:r w:rsidR="00B97362">
        <w:rPr>
          <w:rFonts w:ascii="Times New Roman" w:hAnsi="Times New Roman" w:cs="Times New Roman"/>
          <w:sz w:val="24"/>
          <w:szCs w:val="24"/>
        </w:rPr>
        <w:t xml:space="preserve"> written by the Welsh Government (2016</w:t>
      </w:r>
      <w:r w:rsidR="001768F2">
        <w:rPr>
          <w:rFonts w:ascii="Times New Roman" w:hAnsi="Times New Roman" w:cs="Times New Roman"/>
          <w:sz w:val="24"/>
          <w:szCs w:val="24"/>
        </w:rPr>
        <w:t>a</w:t>
      </w:r>
      <w:r w:rsidR="00B97362">
        <w:rPr>
          <w:rFonts w:ascii="Times New Roman" w:hAnsi="Times New Roman" w:cs="Times New Roman"/>
          <w:sz w:val="24"/>
          <w:szCs w:val="24"/>
        </w:rPr>
        <w:t>). These guidelines are “</w:t>
      </w:r>
      <w:r w:rsidR="00B97362" w:rsidRPr="00B97362">
        <w:rPr>
          <w:rFonts w:ascii="Times New Roman" w:hAnsi="Times New Roman" w:cs="Times New Roman"/>
          <w:sz w:val="24"/>
          <w:szCs w:val="24"/>
        </w:rPr>
        <w:t>designed to help schools to meet the requirements of the school development plan (SDP) regulations and the standards of partnership working expected by Estyn</w:t>
      </w:r>
      <w:r w:rsidR="00B97362">
        <w:rPr>
          <w:rFonts w:ascii="Times New Roman" w:hAnsi="Times New Roman" w:cs="Times New Roman"/>
          <w:sz w:val="24"/>
          <w:szCs w:val="24"/>
        </w:rPr>
        <w:t>” (Welsh Government, 2016 p,5)</w:t>
      </w:r>
      <w:r w:rsidR="000E2558">
        <w:rPr>
          <w:rFonts w:ascii="Times New Roman" w:hAnsi="Times New Roman" w:cs="Times New Roman"/>
          <w:sz w:val="24"/>
          <w:szCs w:val="24"/>
        </w:rPr>
        <w:t xml:space="preserve">. The guideline </w:t>
      </w:r>
      <w:r w:rsidR="00900EAB">
        <w:rPr>
          <w:rFonts w:ascii="Times New Roman" w:hAnsi="Times New Roman" w:cs="Times New Roman"/>
          <w:sz w:val="24"/>
          <w:szCs w:val="24"/>
        </w:rPr>
        <w:t>speaks</w:t>
      </w:r>
      <w:r w:rsidR="000E2558">
        <w:rPr>
          <w:rFonts w:ascii="Times New Roman" w:hAnsi="Times New Roman" w:cs="Times New Roman"/>
          <w:sz w:val="24"/>
          <w:szCs w:val="24"/>
        </w:rPr>
        <w:t xml:space="preserve"> about key strategies to use and themes to work towards to create the school community and succeed in meeting their development targets. The Welsh Government speak about the “Self-improving system” in which, </w:t>
      </w:r>
      <w:r w:rsidR="005C0BF5">
        <w:rPr>
          <w:rFonts w:ascii="Times New Roman" w:hAnsi="Times New Roman" w:cs="Times New Roman"/>
          <w:sz w:val="24"/>
          <w:szCs w:val="24"/>
        </w:rPr>
        <w:t xml:space="preserve">as </w:t>
      </w:r>
      <w:r w:rsidR="000E2558">
        <w:rPr>
          <w:rFonts w:ascii="Times New Roman" w:hAnsi="Times New Roman" w:cs="Times New Roman"/>
          <w:sz w:val="24"/>
          <w:szCs w:val="24"/>
        </w:rPr>
        <w:t>touched</w:t>
      </w:r>
      <w:r w:rsidR="00991042">
        <w:rPr>
          <w:rFonts w:ascii="Times New Roman" w:hAnsi="Times New Roman" w:cs="Times New Roman"/>
          <w:sz w:val="24"/>
          <w:szCs w:val="24"/>
        </w:rPr>
        <w:t>-</w:t>
      </w:r>
      <w:r w:rsidR="000E2558">
        <w:rPr>
          <w:rFonts w:ascii="Times New Roman" w:hAnsi="Times New Roman" w:cs="Times New Roman"/>
          <w:sz w:val="24"/>
          <w:szCs w:val="24"/>
        </w:rPr>
        <w:t xml:space="preserve">on above, the schools take </w:t>
      </w:r>
      <w:r w:rsidR="000E2558">
        <w:rPr>
          <w:rFonts w:ascii="Times New Roman" w:hAnsi="Times New Roman" w:cs="Times New Roman"/>
          <w:sz w:val="24"/>
          <w:szCs w:val="24"/>
        </w:rPr>
        <w:lastRenderedPageBreak/>
        <w:t>leadership of their own development.</w:t>
      </w:r>
      <w:r w:rsidR="00900EAB">
        <w:rPr>
          <w:rFonts w:ascii="Times New Roman" w:hAnsi="Times New Roman" w:cs="Times New Roman"/>
          <w:sz w:val="24"/>
          <w:szCs w:val="24"/>
        </w:rPr>
        <w:t xml:space="preserve"> A “whole-school approach” (Welsh Government, 2016)</w:t>
      </w:r>
      <w:r w:rsidR="00313E51">
        <w:rPr>
          <w:rFonts w:ascii="Times New Roman" w:hAnsi="Times New Roman" w:cs="Times New Roman"/>
          <w:sz w:val="24"/>
          <w:szCs w:val="24"/>
        </w:rPr>
        <w:t xml:space="preserve"> can not only bring the school community closer, but can also help develop individual members of staff, with relevant training and opportunities to be offered and taken advantage of, in affect the developing of these teachers, helps to provide high quality teaching and should in theory improve the progression of the learners.</w:t>
      </w:r>
      <w:r w:rsidR="005E5CA9">
        <w:rPr>
          <w:rFonts w:ascii="Times New Roman" w:hAnsi="Times New Roman" w:cs="Times New Roman"/>
          <w:sz w:val="24"/>
          <w:szCs w:val="24"/>
        </w:rPr>
        <w:t xml:space="preserve"> </w:t>
      </w:r>
      <w:r w:rsidR="00991DB6">
        <w:rPr>
          <w:rFonts w:ascii="Times New Roman" w:hAnsi="Times New Roman" w:cs="Times New Roman"/>
          <w:sz w:val="24"/>
          <w:szCs w:val="24"/>
        </w:rPr>
        <w:t>Allowing teachers to have the opportunities to help plan and have opportunities to take leadership to develop the new school development plan and work with other members of staff to continuously grow the relationships in the school community.</w:t>
      </w:r>
      <w:r w:rsidR="005C7FA9">
        <w:rPr>
          <w:rFonts w:ascii="Times New Roman" w:hAnsi="Times New Roman" w:cs="Times New Roman"/>
          <w:sz w:val="24"/>
          <w:szCs w:val="24"/>
        </w:rPr>
        <w:t xml:space="preserve"> Helping Families engage within the school community, can not just let the parents/carers see what their children are learning, but can also provide training, advice, and support for the parents/carers to use at home, to continue the theme of scaffolding and developing the learner’s progression. In turn, linking real life experiences, to the family life and future experiences that can deepen the Numeracy knowledge further.</w:t>
      </w:r>
      <w:r w:rsidR="006E66CE">
        <w:rPr>
          <w:rFonts w:ascii="Times New Roman" w:hAnsi="Times New Roman" w:cs="Times New Roman"/>
          <w:sz w:val="24"/>
          <w:szCs w:val="24"/>
        </w:rPr>
        <w:t xml:space="preserve"> Though we must understand that some issues can arise getting families to communicate, schools can get further guidance from the Welsh </w:t>
      </w:r>
      <w:r w:rsidR="006E66CE" w:rsidRPr="00595B02">
        <w:rPr>
          <w:rFonts w:ascii="Times New Roman" w:hAnsi="Times New Roman" w:cs="Times New Roman"/>
          <w:sz w:val="24"/>
          <w:szCs w:val="24"/>
        </w:rPr>
        <w:t>Governments</w:t>
      </w:r>
      <w:r w:rsidR="006E66CE" w:rsidRPr="006E66CE">
        <w:rPr>
          <w:rFonts w:ascii="Times New Roman" w:hAnsi="Times New Roman" w:cs="Times New Roman"/>
          <w:i/>
          <w:iCs/>
          <w:sz w:val="24"/>
          <w:szCs w:val="24"/>
        </w:rPr>
        <w:t xml:space="preserve"> t</w:t>
      </w:r>
      <w:r w:rsidR="006E66CE" w:rsidRPr="006E66CE">
        <w:rPr>
          <w:rFonts w:ascii="Times New Roman" w:hAnsi="Times New Roman" w:cs="Times New Roman"/>
          <w:i/>
          <w:iCs/>
          <w:sz w:val="24"/>
          <w:szCs w:val="24"/>
        </w:rPr>
        <w:t xml:space="preserve">heme 3: Welcoming families to engage with the </w:t>
      </w:r>
      <w:r w:rsidR="00595B02" w:rsidRPr="006E66CE">
        <w:rPr>
          <w:rFonts w:ascii="Times New Roman" w:hAnsi="Times New Roman" w:cs="Times New Roman"/>
          <w:i/>
          <w:iCs/>
          <w:sz w:val="24"/>
          <w:szCs w:val="24"/>
        </w:rPr>
        <w:t>school</w:t>
      </w:r>
      <w:r w:rsidR="00595B02">
        <w:rPr>
          <w:rFonts w:ascii="Times New Roman" w:hAnsi="Times New Roman" w:cs="Times New Roman"/>
          <w:sz w:val="24"/>
          <w:szCs w:val="24"/>
        </w:rPr>
        <w:t xml:space="preserve"> (Welsh Government, 2016</w:t>
      </w:r>
      <w:r w:rsidR="007A38E8">
        <w:rPr>
          <w:rFonts w:ascii="Times New Roman" w:hAnsi="Times New Roman" w:cs="Times New Roman"/>
          <w:sz w:val="24"/>
          <w:szCs w:val="24"/>
        </w:rPr>
        <w:t>b</w:t>
      </w:r>
      <w:r w:rsidR="00595B02">
        <w:rPr>
          <w:rFonts w:ascii="Times New Roman" w:hAnsi="Times New Roman" w:cs="Times New Roman"/>
          <w:sz w:val="24"/>
          <w:szCs w:val="24"/>
        </w:rPr>
        <w:t xml:space="preserve">) </w:t>
      </w:r>
      <w:r w:rsidR="006E66CE">
        <w:rPr>
          <w:rFonts w:ascii="Times New Roman" w:hAnsi="Times New Roman" w:cs="Times New Roman"/>
          <w:sz w:val="24"/>
          <w:szCs w:val="24"/>
        </w:rPr>
        <w:t xml:space="preserve">within the </w:t>
      </w:r>
      <w:proofErr w:type="spellStart"/>
      <w:r w:rsidR="006E66CE" w:rsidRPr="006E66CE">
        <w:rPr>
          <w:rFonts w:ascii="Times New Roman" w:hAnsi="Times New Roman" w:cs="Times New Roman"/>
          <w:i/>
          <w:iCs/>
          <w:sz w:val="24"/>
          <w:szCs w:val="24"/>
        </w:rPr>
        <w:t>FaCE</w:t>
      </w:r>
      <w:proofErr w:type="spellEnd"/>
      <w:r w:rsidR="006E66CE" w:rsidRPr="006E66CE">
        <w:rPr>
          <w:rFonts w:ascii="Times New Roman" w:hAnsi="Times New Roman" w:cs="Times New Roman"/>
          <w:i/>
          <w:iCs/>
          <w:sz w:val="24"/>
          <w:szCs w:val="24"/>
        </w:rPr>
        <w:t xml:space="preserve"> the challenges</w:t>
      </w:r>
      <w:r w:rsidR="006E66CE">
        <w:rPr>
          <w:rFonts w:ascii="Times New Roman" w:hAnsi="Times New Roman" w:cs="Times New Roman"/>
          <w:sz w:val="24"/>
          <w:szCs w:val="24"/>
        </w:rPr>
        <w:t xml:space="preserve"> guidelines (</w:t>
      </w:r>
      <w:r w:rsidR="00595B02">
        <w:rPr>
          <w:rFonts w:ascii="Times New Roman" w:hAnsi="Times New Roman" w:cs="Times New Roman"/>
          <w:sz w:val="24"/>
          <w:szCs w:val="24"/>
        </w:rPr>
        <w:t xml:space="preserve">Welsh Government, </w:t>
      </w:r>
      <w:r w:rsidR="006E66CE">
        <w:rPr>
          <w:rFonts w:ascii="Times New Roman" w:hAnsi="Times New Roman" w:cs="Times New Roman"/>
          <w:sz w:val="24"/>
          <w:szCs w:val="24"/>
        </w:rPr>
        <w:t>2016</w:t>
      </w:r>
      <w:r w:rsidR="007A38E8">
        <w:rPr>
          <w:rFonts w:ascii="Times New Roman" w:hAnsi="Times New Roman" w:cs="Times New Roman"/>
          <w:sz w:val="24"/>
          <w:szCs w:val="24"/>
        </w:rPr>
        <w:t>a, p10</w:t>
      </w:r>
      <w:r w:rsidR="006E66CE">
        <w:rPr>
          <w:rFonts w:ascii="Times New Roman" w:hAnsi="Times New Roman" w:cs="Times New Roman"/>
          <w:sz w:val="24"/>
          <w:szCs w:val="24"/>
        </w:rPr>
        <w:t>)</w:t>
      </w:r>
      <w:r w:rsidR="00595B02">
        <w:rPr>
          <w:rFonts w:ascii="Times New Roman" w:hAnsi="Times New Roman" w:cs="Times New Roman"/>
          <w:sz w:val="24"/>
          <w:szCs w:val="24"/>
        </w:rPr>
        <w:t>.</w:t>
      </w:r>
      <w:r w:rsidR="007A38E8">
        <w:rPr>
          <w:rFonts w:ascii="Times New Roman" w:hAnsi="Times New Roman" w:cs="Times New Roman"/>
          <w:sz w:val="24"/>
          <w:szCs w:val="24"/>
        </w:rPr>
        <w:t xml:space="preserve"> In the guidance it recommends “</w:t>
      </w:r>
      <w:r w:rsidR="007A38E8" w:rsidRPr="007A38E8">
        <w:rPr>
          <w:rFonts w:ascii="Times New Roman" w:hAnsi="Times New Roman" w:cs="Times New Roman"/>
          <w:sz w:val="24"/>
          <w:szCs w:val="24"/>
        </w:rPr>
        <w:t xml:space="preserve">strengthen family engagement, to strengthen the school, and </w:t>
      </w:r>
      <w:r w:rsidR="001768F2" w:rsidRPr="007A38E8">
        <w:rPr>
          <w:rFonts w:ascii="Times New Roman" w:hAnsi="Times New Roman" w:cs="Times New Roman"/>
          <w:sz w:val="24"/>
          <w:szCs w:val="24"/>
        </w:rPr>
        <w:t>drive-up</w:t>
      </w:r>
      <w:r w:rsidR="007A38E8" w:rsidRPr="007A38E8">
        <w:rPr>
          <w:rFonts w:ascii="Times New Roman" w:hAnsi="Times New Roman" w:cs="Times New Roman"/>
          <w:sz w:val="24"/>
          <w:szCs w:val="24"/>
        </w:rPr>
        <w:t xml:space="preserve"> standards</w:t>
      </w:r>
      <w:r w:rsidR="007A38E8">
        <w:rPr>
          <w:rFonts w:ascii="Times New Roman" w:hAnsi="Times New Roman" w:cs="Times New Roman"/>
          <w:sz w:val="24"/>
          <w:szCs w:val="24"/>
        </w:rPr>
        <w:t>” (Welsh Government, 2016a, p11)</w:t>
      </w:r>
      <w:r w:rsidR="00101FBC">
        <w:rPr>
          <w:rFonts w:ascii="Times New Roman" w:hAnsi="Times New Roman" w:cs="Times New Roman"/>
          <w:sz w:val="24"/>
          <w:szCs w:val="24"/>
        </w:rPr>
        <w:t xml:space="preserve">. </w:t>
      </w:r>
      <w:r w:rsidR="00101FBC" w:rsidRPr="00101FBC">
        <w:rPr>
          <w:rFonts w:ascii="Times New Roman" w:hAnsi="Times New Roman" w:cs="Times New Roman"/>
          <w:sz w:val="24"/>
          <w:szCs w:val="24"/>
        </w:rPr>
        <w:t>“Parents have to engage with student learning in the home for any significant and sustained learning to occur</w:t>
      </w:r>
      <w:r w:rsidR="00101FBC">
        <w:rPr>
          <w:rFonts w:ascii="Times New Roman" w:hAnsi="Times New Roman" w:cs="Times New Roman"/>
          <w:sz w:val="24"/>
          <w:szCs w:val="24"/>
        </w:rPr>
        <w:t>” (Harris, 2009).</w:t>
      </w:r>
    </w:p>
    <w:p w14:paraId="7EEDF833" w14:textId="4B3B5CBD" w:rsidR="00CF2F18" w:rsidRDefault="005E5CA9" w:rsidP="000C312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427BDC">
        <w:rPr>
          <w:rFonts w:ascii="Times New Roman" w:hAnsi="Times New Roman" w:cs="Times New Roman"/>
          <w:sz w:val="24"/>
          <w:szCs w:val="24"/>
        </w:rPr>
        <w:t>school’s</w:t>
      </w:r>
      <w:r>
        <w:rPr>
          <w:rFonts w:ascii="Times New Roman" w:hAnsi="Times New Roman" w:cs="Times New Roman"/>
          <w:sz w:val="24"/>
          <w:szCs w:val="24"/>
        </w:rPr>
        <w:t xml:space="preserve"> development plan is </w:t>
      </w:r>
      <w:r w:rsidR="00427BDC">
        <w:rPr>
          <w:rFonts w:ascii="Times New Roman" w:hAnsi="Times New Roman" w:cs="Times New Roman"/>
          <w:sz w:val="24"/>
          <w:szCs w:val="24"/>
        </w:rPr>
        <w:t>an on</w:t>
      </w:r>
      <w:r>
        <w:rPr>
          <w:rFonts w:ascii="Times New Roman" w:hAnsi="Times New Roman" w:cs="Times New Roman"/>
          <w:sz w:val="24"/>
          <w:szCs w:val="24"/>
        </w:rPr>
        <w:t>-going plan</w:t>
      </w:r>
      <w:r w:rsidR="00427BDC">
        <w:rPr>
          <w:rFonts w:ascii="Times New Roman" w:hAnsi="Times New Roman" w:cs="Times New Roman"/>
          <w:sz w:val="24"/>
          <w:szCs w:val="24"/>
        </w:rPr>
        <w:t>, to self-evaluate,</w:t>
      </w:r>
      <w:r w:rsidR="009D29A2">
        <w:rPr>
          <w:rFonts w:ascii="Times New Roman" w:hAnsi="Times New Roman" w:cs="Times New Roman"/>
          <w:sz w:val="24"/>
          <w:szCs w:val="24"/>
        </w:rPr>
        <w:t xml:space="preserve"> implement,</w:t>
      </w:r>
      <w:r w:rsidR="00427BDC">
        <w:rPr>
          <w:rFonts w:ascii="Times New Roman" w:hAnsi="Times New Roman" w:cs="Times New Roman"/>
          <w:sz w:val="24"/>
          <w:szCs w:val="24"/>
        </w:rPr>
        <w:t xml:space="preserve"> </w:t>
      </w:r>
      <w:r w:rsidR="004C2112">
        <w:rPr>
          <w:rFonts w:ascii="Times New Roman" w:hAnsi="Times New Roman" w:cs="Times New Roman"/>
          <w:sz w:val="24"/>
          <w:szCs w:val="24"/>
        </w:rPr>
        <w:t>evaluate</w:t>
      </w:r>
      <w:r w:rsidR="009D29A2">
        <w:rPr>
          <w:rFonts w:ascii="Times New Roman" w:hAnsi="Times New Roman" w:cs="Times New Roman"/>
          <w:sz w:val="24"/>
          <w:szCs w:val="24"/>
        </w:rPr>
        <w:t xml:space="preserve"> the impact</w:t>
      </w:r>
      <w:r w:rsidR="004C2112">
        <w:rPr>
          <w:rFonts w:ascii="Times New Roman" w:hAnsi="Times New Roman" w:cs="Times New Roman"/>
          <w:sz w:val="24"/>
          <w:szCs w:val="24"/>
        </w:rPr>
        <w:t>,</w:t>
      </w:r>
      <w:r w:rsidR="00427BDC">
        <w:rPr>
          <w:rFonts w:ascii="Times New Roman" w:hAnsi="Times New Roman" w:cs="Times New Roman"/>
          <w:sz w:val="24"/>
          <w:szCs w:val="24"/>
        </w:rPr>
        <w:t xml:space="preserve"> and revise. There is no end to a school development plan, as there are always ways to improve and better the school, and practice, in which the </w:t>
      </w:r>
      <w:r w:rsidR="004C2112">
        <w:rPr>
          <w:rFonts w:ascii="Times New Roman" w:hAnsi="Times New Roman" w:cs="Times New Roman"/>
          <w:sz w:val="24"/>
          <w:szCs w:val="24"/>
        </w:rPr>
        <w:t>needs of the learner</w:t>
      </w:r>
      <w:r w:rsidR="00427BDC">
        <w:rPr>
          <w:rFonts w:ascii="Times New Roman" w:hAnsi="Times New Roman" w:cs="Times New Roman"/>
          <w:sz w:val="24"/>
          <w:szCs w:val="24"/>
        </w:rPr>
        <w:t xml:space="preserve">, and </w:t>
      </w:r>
      <w:r w:rsidR="00CE0D3D">
        <w:rPr>
          <w:rFonts w:ascii="Times New Roman" w:hAnsi="Times New Roman" w:cs="Times New Roman"/>
          <w:sz w:val="24"/>
          <w:szCs w:val="24"/>
        </w:rPr>
        <w:t xml:space="preserve">their </w:t>
      </w:r>
      <w:r w:rsidR="00427BDC">
        <w:rPr>
          <w:rFonts w:ascii="Times New Roman" w:hAnsi="Times New Roman" w:cs="Times New Roman"/>
          <w:sz w:val="24"/>
          <w:szCs w:val="24"/>
        </w:rPr>
        <w:t xml:space="preserve">educational achievements are improved. This can be done with great empowerment of the teachers and continuous professional development within the whole school community. </w:t>
      </w:r>
    </w:p>
    <w:p w14:paraId="377FF542" w14:textId="56CC92B3" w:rsidR="001243EB" w:rsidRDefault="001243EB" w:rsidP="000C3123">
      <w:pPr>
        <w:spacing w:line="360" w:lineRule="auto"/>
        <w:rPr>
          <w:rFonts w:ascii="Times New Roman" w:hAnsi="Times New Roman" w:cs="Times New Roman"/>
          <w:sz w:val="24"/>
          <w:szCs w:val="24"/>
        </w:rPr>
      </w:pPr>
      <w:r w:rsidRPr="0034534F">
        <w:rPr>
          <w:rFonts w:ascii="Times New Roman" w:hAnsi="Times New Roman" w:cs="Times New Roman"/>
          <w:sz w:val="24"/>
          <w:szCs w:val="24"/>
        </w:rPr>
        <w:t>Article 13(3) of the 1998 Education Order places a duty on Boards of Governors, through the scheme of management, to prepare</w:t>
      </w:r>
      <w:r w:rsidRPr="0034534F">
        <w:rPr>
          <w:rFonts w:ascii="Times New Roman" w:hAnsi="Times New Roman" w:cs="Times New Roman"/>
          <w:i/>
          <w:iCs/>
          <w:sz w:val="24"/>
          <w:szCs w:val="24"/>
        </w:rPr>
        <w:t xml:space="preserve">, </w:t>
      </w:r>
      <w:r w:rsidRPr="0034534F">
        <w:rPr>
          <w:rFonts w:ascii="Times New Roman" w:hAnsi="Times New Roman" w:cs="Times New Roman"/>
          <w:i/>
          <w:iCs/>
          <w:sz w:val="24"/>
          <w:szCs w:val="24"/>
        </w:rPr>
        <w:t>“</w:t>
      </w:r>
      <w:r w:rsidRPr="0034534F">
        <w:rPr>
          <w:rFonts w:ascii="Times New Roman" w:hAnsi="Times New Roman" w:cs="Times New Roman"/>
          <w:sz w:val="24"/>
          <w:szCs w:val="24"/>
        </w:rPr>
        <w:t xml:space="preserve">and from </w:t>
      </w:r>
      <w:r w:rsidR="003061D8" w:rsidRPr="0034534F">
        <w:rPr>
          <w:rFonts w:ascii="Times New Roman" w:hAnsi="Times New Roman" w:cs="Times New Roman"/>
          <w:sz w:val="24"/>
          <w:szCs w:val="24"/>
        </w:rPr>
        <w:t>time-to-time</w:t>
      </w:r>
      <w:r w:rsidRPr="0034534F">
        <w:rPr>
          <w:rFonts w:ascii="Times New Roman" w:hAnsi="Times New Roman" w:cs="Times New Roman"/>
          <w:sz w:val="24"/>
          <w:szCs w:val="24"/>
        </w:rPr>
        <w:t xml:space="preserve"> revise, a school development plan</w:t>
      </w:r>
      <w:r w:rsidRPr="0034534F">
        <w:rPr>
          <w:rFonts w:ascii="Times New Roman" w:hAnsi="Times New Roman" w:cs="Times New Roman"/>
          <w:sz w:val="24"/>
          <w:szCs w:val="24"/>
        </w:rPr>
        <w:t>” (</w:t>
      </w:r>
      <w:r w:rsidR="007D4392" w:rsidRPr="0034534F">
        <w:rPr>
          <w:rFonts w:ascii="Times New Roman" w:hAnsi="Times New Roman" w:cs="Times New Roman"/>
          <w:sz w:val="24"/>
          <w:szCs w:val="24"/>
        </w:rPr>
        <w:t>UK Government, 1998</w:t>
      </w:r>
      <w:r w:rsidR="007D4392" w:rsidRPr="000C3123">
        <w:rPr>
          <w:rFonts w:ascii="Times New Roman" w:hAnsi="Times New Roman" w:cs="Times New Roman"/>
          <w:sz w:val="24"/>
          <w:szCs w:val="24"/>
        </w:rPr>
        <w:t>).</w:t>
      </w:r>
      <w:r w:rsidR="000C3123" w:rsidRPr="000C3123">
        <w:rPr>
          <w:rFonts w:ascii="Times New Roman" w:hAnsi="Times New Roman" w:cs="Times New Roman"/>
          <w:sz w:val="24"/>
          <w:szCs w:val="24"/>
        </w:rPr>
        <w:t xml:space="preserve"> </w:t>
      </w:r>
      <w:r w:rsidR="000C3123" w:rsidRPr="000C3123">
        <w:rPr>
          <w:rFonts w:ascii="Times New Roman" w:hAnsi="Times New Roman" w:cs="Times New Roman"/>
          <w:sz w:val="24"/>
          <w:szCs w:val="24"/>
        </w:rPr>
        <w:t xml:space="preserve">It is a cyclical process that </w:t>
      </w:r>
      <w:r w:rsidR="000C3123">
        <w:rPr>
          <w:rFonts w:ascii="Times New Roman" w:hAnsi="Times New Roman" w:cs="Times New Roman"/>
          <w:sz w:val="24"/>
          <w:szCs w:val="24"/>
        </w:rPr>
        <w:t xml:space="preserve">can show, if any, </w:t>
      </w:r>
      <w:r w:rsidR="000C3123" w:rsidRPr="000C3123">
        <w:rPr>
          <w:rFonts w:ascii="Times New Roman" w:hAnsi="Times New Roman" w:cs="Times New Roman"/>
          <w:sz w:val="24"/>
          <w:szCs w:val="24"/>
        </w:rPr>
        <w:t xml:space="preserve">progressive </w:t>
      </w:r>
      <w:r w:rsidR="000E2B10" w:rsidRPr="000C3123">
        <w:rPr>
          <w:rFonts w:ascii="Times New Roman" w:hAnsi="Times New Roman" w:cs="Times New Roman"/>
          <w:sz w:val="24"/>
          <w:szCs w:val="24"/>
        </w:rPr>
        <w:t>results,</w:t>
      </w:r>
      <w:r w:rsidR="000C3123">
        <w:rPr>
          <w:rFonts w:ascii="Times New Roman" w:hAnsi="Times New Roman" w:cs="Times New Roman"/>
          <w:sz w:val="24"/>
          <w:szCs w:val="24"/>
        </w:rPr>
        <w:t xml:space="preserve"> and e</w:t>
      </w:r>
      <w:r w:rsidR="000C3123" w:rsidRPr="000C3123">
        <w:rPr>
          <w:rFonts w:ascii="Times New Roman" w:hAnsi="Times New Roman" w:cs="Times New Roman"/>
          <w:sz w:val="24"/>
          <w:szCs w:val="24"/>
        </w:rPr>
        <w:t>ach planning cycle builds on the outcomes of the previous cycle</w:t>
      </w:r>
      <w:r w:rsidR="000C3123">
        <w:rPr>
          <w:rFonts w:ascii="Times New Roman" w:hAnsi="Times New Roman" w:cs="Times New Roman"/>
          <w:sz w:val="24"/>
          <w:szCs w:val="24"/>
        </w:rPr>
        <w:t>.</w:t>
      </w:r>
      <w:r w:rsidR="0072732A">
        <w:rPr>
          <w:rFonts w:ascii="Times New Roman" w:hAnsi="Times New Roman" w:cs="Times New Roman"/>
          <w:sz w:val="24"/>
          <w:szCs w:val="24"/>
        </w:rPr>
        <w:t xml:space="preserve"> This is an important part of the process, as schools need to be able to record the development and continue with further progression and next steps.</w:t>
      </w:r>
    </w:p>
    <w:p w14:paraId="5C862782" w14:textId="12C1854E" w:rsidR="00CA0FC2" w:rsidRDefault="006B7CB2" w:rsidP="00CA0FC2">
      <w:pPr>
        <w:spacing w:line="360" w:lineRule="auto"/>
        <w:rPr>
          <w:rFonts w:ascii="Times New Roman" w:hAnsi="Times New Roman" w:cs="Times New Roman"/>
          <w:sz w:val="24"/>
          <w:szCs w:val="24"/>
        </w:rPr>
      </w:pPr>
      <w:r>
        <w:rPr>
          <w:rFonts w:ascii="Times New Roman" w:hAnsi="Times New Roman" w:cs="Times New Roman"/>
          <w:sz w:val="24"/>
          <w:szCs w:val="24"/>
        </w:rPr>
        <w:t xml:space="preserve">I have chosen to look at the improvement of the use of standard numeracy in real life experiences from the school’s development plan, because the Welsh Government understands </w:t>
      </w:r>
      <w:r>
        <w:rPr>
          <w:rFonts w:ascii="Times New Roman" w:hAnsi="Times New Roman" w:cs="Times New Roman"/>
          <w:sz w:val="24"/>
          <w:szCs w:val="24"/>
        </w:rPr>
        <w:lastRenderedPageBreak/>
        <w:t>the importance of Numeracy in everyday life. In the New Curriculum for Wales 2022, the Welsh Government says that “the</w:t>
      </w:r>
      <w:r w:rsidRPr="006B7CB2">
        <w:rPr>
          <w:rFonts w:ascii="Times New Roman" w:hAnsi="Times New Roman" w:cs="Times New Roman"/>
          <w:sz w:val="24"/>
          <w:szCs w:val="24"/>
        </w:rPr>
        <w:t xml:space="preserve"> development of mathematics has always gone hand in hand with the development of civilisation itself. A truly international discipline, it surrounds us and underpins so many aspects of our daily </w:t>
      </w:r>
      <w:r w:rsidRPr="006B7CB2">
        <w:rPr>
          <w:rFonts w:ascii="Times New Roman" w:hAnsi="Times New Roman" w:cs="Times New Roman"/>
          <w:sz w:val="24"/>
          <w:szCs w:val="24"/>
        </w:rPr>
        <w:t>li</w:t>
      </w:r>
      <w:r>
        <w:rPr>
          <w:rFonts w:ascii="Times New Roman" w:hAnsi="Times New Roman" w:cs="Times New Roman"/>
          <w:sz w:val="24"/>
          <w:szCs w:val="24"/>
        </w:rPr>
        <w:t>ves” (Welsh Government, 201</w:t>
      </w:r>
      <w:r w:rsidR="00F619B6">
        <w:rPr>
          <w:rFonts w:ascii="Times New Roman" w:hAnsi="Times New Roman" w:cs="Times New Roman"/>
          <w:sz w:val="24"/>
          <w:szCs w:val="24"/>
        </w:rPr>
        <w:t>9</w:t>
      </w:r>
      <w:r>
        <w:rPr>
          <w:rFonts w:ascii="Times New Roman" w:hAnsi="Times New Roman" w:cs="Times New Roman"/>
          <w:sz w:val="24"/>
          <w:szCs w:val="24"/>
        </w:rPr>
        <w:t>).</w:t>
      </w:r>
      <w:r w:rsidR="00CA0FC2">
        <w:rPr>
          <w:rFonts w:ascii="Times New Roman" w:hAnsi="Times New Roman" w:cs="Times New Roman"/>
          <w:sz w:val="24"/>
          <w:szCs w:val="24"/>
        </w:rPr>
        <w:t xml:space="preserve"> The Welsh Government speaks about the importance of developing mathematic skills and that the learners </w:t>
      </w:r>
      <w:proofErr w:type="gramStart"/>
      <w:r w:rsidR="00CA0FC2">
        <w:rPr>
          <w:rFonts w:ascii="Times New Roman" w:hAnsi="Times New Roman" w:cs="Times New Roman"/>
          <w:sz w:val="24"/>
          <w:szCs w:val="24"/>
        </w:rPr>
        <w:t>should;</w:t>
      </w:r>
      <w:proofErr w:type="gramEnd"/>
    </w:p>
    <w:p w14:paraId="38D7BFCC" w14:textId="0A98FDF3" w:rsidR="00CA0FC2" w:rsidRDefault="00CA0FC2" w:rsidP="00CA0FC2">
      <w:pPr>
        <w:spacing w:line="360" w:lineRule="auto"/>
        <w:ind w:left="720"/>
        <w:rPr>
          <w:rFonts w:ascii="Times New Roman" w:hAnsi="Times New Roman" w:cs="Times New Roman"/>
          <w:sz w:val="24"/>
          <w:szCs w:val="24"/>
        </w:rPr>
      </w:pPr>
      <w:r w:rsidRPr="00CA0FC2">
        <w:rPr>
          <w:rFonts w:ascii="Times New Roman" w:hAnsi="Times New Roman" w:cs="Times New Roman"/>
          <w:sz w:val="24"/>
          <w:szCs w:val="24"/>
        </w:rPr>
        <w:t xml:space="preserve"> </w:t>
      </w:r>
      <w:proofErr w:type="gramStart"/>
      <w:r w:rsidR="00DA5673" w:rsidRPr="00CA0FC2">
        <w:rPr>
          <w:rFonts w:ascii="Times New Roman" w:hAnsi="Times New Roman" w:cs="Times New Roman"/>
          <w:sz w:val="24"/>
          <w:szCs w:val="24"/>
        </w:rPr>
        <w:t>“</w:t>
      </w:r>
      <w:r w:rsidR="00DA5673">
        <w:rPr>
          <w:rFonts w:ascii="Times New Roman" w:hAnsi="Times New Roman" w:cs="Times New Roman"/>
          <w:sz w:val="24"/>
          <w:szCs w:val="24"/>
        </w:rPr>
        <w:t>.</w:t>
      </w:r>
      <w:r>
        <w:rPr>
          <w:rFonts w:ascii="Times New Roman" w:hAnsi="Times New Roman" w:cs="Times New Roman"/>
          <w:sz w:val="24"/>
          <w:szCs w:val="24"/>
        </w:rPr>
        <w:t>e</w:t>
      </w:r>
      <w:r w:rsidRPr="00CA0FC2">
        <w:rPr>
          <w:rFonts w:ascii="Times New Roman" w:hAnsi="Times New Roman" w:cs="Times New Roman"/>
          <w:sz w:val="24"/>
          <w:szCs w:val="24"/>
        </w:rPr>
        <w:t>ncounter</w:t>
      </w:r>
      <w:proofErr w:type="gramEnd"/>
      <w:r w:rsidRPr="00CA0FC2">
        <w:rPr>
          <w:rFonts w:ascii="Times New Roman" w:hAnsi="Times New Roman" w:cs="Times New Roman"/>
          <w:sz w:val="24"/>
          <w:szCs w:val="24"/>
        </w:rPr>
        <w:t xml:space="preserve"> contexts involving health and personal finance, where they may develop the skills needed to manage their own finances, make informed decisions and become critical consumers. Experiences in this Area will help them learn to interpret information and data to assess risk, and to use their numeracy skills across the curriculum to make effective choices, all of which can help them become healthy, confident individuals, ready to lead fulfilling lives as valued members of society.</w:t>
      </w:r>
    </w:p>
    <w:p w14:paraId="0CF69660" w14:textId="4AE14F1C" w:rsidR="00CA0FC2" w:rsidRDefault="00CA0FC2" w:rsidP="00CA0FC2">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                                                                                           (Welsh Government, 201</w:t>
      </w:r>
      <w:r w:rsidR="00F619B6">
        <w:rPr>
          <w:rFonts w:ascii="Times New Roman" w:hAnsi="Times New Roman" w:cs="Times New Roman"/>
          <w:sz w:val="24"/>
          <w:szCs w:val="24"/>
        </w:rPr>
        <w:t>9</w:t>
      </w:r>
      <w:r>
        <w:rPr>
          <w:rFonts w:ascii="Times New Roman" w:hAnsi="Times New Roman" w:cs="Times New Roman"/>
          <w:sz w:val="24"/>
          <w:szCs w:val="24"/>
        </w:rPr>
        <w:t>)</w:t>
      </w:r>
    </w:p>
    <w:p w14:paraId="2835F3F7" w14:textId="541BCB6E" w:rsidR="00380C85" w:rsidRDefault="00380C85" w:rsidP="00380C85">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w:t>
      </w:r>
      <w:r w:rsidR="008A51BB">
        <w:rPr>
          <w:rFonts w:ascii="Times New Roman" w:hAnsi="Times New Roman" w:cs="Times New Roman"/>
          <w:sz w:val="24"/>
          <w:szCs w:val="24"/>
        </w:rPr>
        <w:t xml:space="preserve">the </w:t>
      </w:r>
      <w:r>
        <w:rPr>
          <w:rFonts w:ascii="Times New Roman" w:hAnsi="Times New Roman" w:cs="Times New Roman"/>
          <w:sz w:val="24"/>
          <w:szCs w:val="24"/>
        </w:rPr>
        <w:t>school planning to give learners such opportunities, the impact expected should be to help achieve the four purposes, as recommended by Graham Donaldson in successful futures (Donaldson, 2018)</w:t>
      </w:r>
      <w:r w:rsidR="00F619B6">
        <w:rPr>
          <w:rFonts w:ascii="Times New Roman" w:hAnsi="Times New Roman" w:cs="Times New Roman"/>
          <w:sz w:val="24"/>
          <w:szCs w:val="24"/>
        </w:rPr>
        <w:t xml:space="preserve"> and creating “ethical informed citizens” (Welsh Government,2019)</w:t>
      </w:r>
      <w:r w:rsidR="00DB3E7C">
        <w:rPr>
          <w:rFonts w:ascii="Times New Roman" w:hAnsi="Times New Roman" w:cs="Times New Roman"/>
          <w:sz w:val="24"/>
          <w:szCs w:val="24"/>
        </w:rPr>
        <w:t>. One of the progression steps in the New Curriculum for Wales 2022 is for the learners to</w:t>
      </w:r>
      <w:r w:rsidR="00DB3E7C" w:rsidRPr="00DB3E7C">
        <w:rPr>
          <w:rFonts w:ascii="Times New Roman" w:hAnsi="Times New Roman" w:cs="Times New Roman"/>
          <w:sz w:val="24"/>
          <w:szCs w:val="24"/>
        </w:rPr>
        <w:t xml:space="preserve"> </w:t>
      </w:r>
      <w:r w:rsidR="00DB3E7C">
        <w:rPr>
          <w:rFonts w:ascii="Times New Roman" w:hAnsi="Times New Roman" w:cs="Times New Roman"/>
          <w:sz w:val="24"/>
          <w:szCs w:val="24"/>
        </w:rPr>
        <w:t>“</w:t>
      </w:r>
      <w:r w:rsidR="00DB3E7C" w:rsidRPr="00DB3E7C">
        <w:rPr>
          <w:rFonts w:ascii="Times New Roman" w:hAnsi="Times New Roman" w:cs="Times New Roman"/>
          <w:sz w:val="24"/>
          <w:szCs w:val="24"/>
        </w:rPr>
        <w:t>have used money, and the language of money, in play and real-life situations and I can understand that I need to exchange money for items</w:t>
      </w:r>
      <w:r w:rsidR="00DB3E7C">
        <w:rPr>
          <w:rFonts w:ascii="Times New Roman" w:hAnsi="Times New Roman" w:cs="Times New Roman"/>
          <w:sz w:val="24"/>
          <w:szCs w:val="24"/>
        </w:rPr>
        <w:t>.” Taking this into consideration, the school have chosen to plan real life experiences using money on school trips. Learners are given the responsibility to put their learning into practice from the classroom sessions on money, within the local community, and to access the affordability, costing and change on decisions made during real life purchases. Using the hands-on approach, as suggested by the theorist John Dewey (</w:t>
      </w:r>
      <w:r w:rsidR="00CB326E">
        <w:rPr>
          <w:rFonts w:ascii="Times New Roman" w:hAnsi="Times New Roman" w:cs="Times New Roman"/>
          <w:sz w:val="24"/>
          <w:szCs w:val="24"/>
        </w:rPr>
        <w:t xml:space="preserve">Dewey, </w:t>
      </w:r>
      <w:r w:rsidR="00743079">
        <w:rPr>
          <w:rFonts w:ascii="Times New Roman" w:hAnsi="Times New Roman" w:cs="Times New Roman"/>
          <w:sz w:val="24"/>
          <w:szCs w:val="24"/>
        </w:rPr>
        <w:t>1916</w:t>
      </w:r>
      <w:r w:rsidR="00DB3E7C">
        <w:rPr>
          <w:rFonts w:ascii="Times New Roman" w:hAnsi="Times New Roman" w:cs="Times New Roman"/>
          <w:sz w:val="24"/>
          <w:szCs w:val="24"/>
        </w:rPr>
        <w:t xml:space="preserve">) the learners will have the opportunities to interact with their environment and adapt and learn from the </w:t>
      </w:r>
      <w:r w:rsidR="008F0A3F">
        <w:rPr>
          <w:rFonts w:ascii="Times New Roman" w:hAnsi="Times New Roman" w:cs="Times New Roman"/>
          <w:sz w:val="24"/>
          <w:szCs w:val="24"/>
        </w:rPr>
        <w:t>real-life</w:t>
      </w:r>
      <w:r w:rsidR="00DB3E7C">
        <w:rPr>
          <w:rFonts w:ascii="Times New Roman" w:hAnsi="Times New Roman" w:cs="Times New Roman"/>
          <w:sz w:val="24"/>
          <w:szCs w:val="24"/>
        </w:rPr>
        <w:t xml:space="preserve"> experience, they are then able to use this to scaffold future purchases and experiences, helping the learners to gain confidence whilst achieving one of the four purposes</w:t>
      </w:r>
      <w:r w:rsidR="00E53924">
        <w:rPr>
          <w:rFonts w:ascii="Times New Roman" w:hAnsi="Times New Roman" w:cs="Times New Roman"/>
          <w:sz w:val="24"/>
          <w:szCs w:val="24"/>
        </w:rPr>
        <w:t xml:space="preserve"> from the New Curriculum.</w:t>
      </w:r>
      <w:r w:rsidR="003A25D0">
        <w:rPr>
          <w:rFonts w:ascii="Times New Roman" w:hAnsi="Times New Roman" w:cs="Times New Roman"/>
          <w:sz w:val="24"/>
          <w:szCs w:val="24"/>
        </w:rPr>
        <w:t xml:space="preserve"> However, we must take into such circumstances that are out of the hands of the school. For example, the current pandemic, has meant that learners have been unable to interact within their community, and most have spent several months with online, and blended learning experiences.</w:t>
      </w:r>
      <w:r w:rsidR="00F901B8">
        <w:rPr>
          <w:rFonts w:ascii="Times New Roman" w:hAnsi="Times New Roman" w:cs="Times New Roman"/>
          <w:sz w:val="24"/>
          <w:szCs w:val="24"/>
        </w:rPr>
        <w:t xml:space="preserve"> Meaning an impact on the experiences, and therefore impact on </w:t>
      </w:r>
      <w:r w:rsidR="00F901B8">
        <w:rPr>
          <w:rFonts w:ascii="Times New Roman" w:hAnsi="Times New Roman" w:cs="Times New Roman"/>
          <w:sz w:val="24"/>
          <w:szCs w:val="24"/>
        </w:rPr>
        <w:lastRenderedPageBreak/>
        <w:t>the progression of the school’s development plan.</w:t>
      </w:r>
      <w:r w:rsidR="008A51BB">
        <w:rPr>
          <w:rFonts w:ascii="Times New Roman" w:hAnsi="Times New Roman" w:cs="Times New Roman"/>
          <w:sz w:val="24"/>
          <w:szCs w:val="24"/>
        </w:rPr>
        <w:t xml:space="preserve"> Schools must plan to be flexibly and to </w:t>
      </w:r>
      <w:r w:rsidR="00774F0C">
        <w:rPr>
          <w:rFonts w:ascii="Times New Roman" w:hAnsi="Times New Roman" w:cs="Times New Roman"/>
          <w:sz w:val="24"/>
          <w:szCs w:val="24"/>
        </w:rPr>
        <w:t>adjust</w:t>
      </w:r>
      <w:r w:rsidR="008A51BB">
        <w:rPr>
          <w:rFonts w:ascii="Times New Roman" w:hAnsi="Times New Roman" w:cs="Times New Roman"/>
          <w:sz w:val="24"/>
          <w:szCs w:val="24"/>
        </w:rPr>
        <w:t xml:space="preserve"> the development plan, not just at the end of each year, but when and where necessary.</w:t>
      </w:r>
    </w:p>
    <w:p w14:paraId="06B22A89" w14:textId="746F66A6" w:rsidR="002B7686" w:rsidRDefault="0033049E" w:rsidP="00380C85">
      <w:pPr>
        <w:spacing w:line="360" w:lineRule="auto"/>
        <w:rPr>
          <w:rFonts w:ascii="Times New Roman" w:hAnsi="Times New Roman" w:cs="Times New Roman"/>
          <w:sz w:val="24"/>
          <w:szCs w:val="24"/>
        </w:rPr>
      </w:pPr>
      <w:r>
        <w:rPr>
          <w:rFonts w:ascii="Times New Roman" w:hAnsi="Times New Roman" w:cs="Times New Roman"/>
          <w:sz w:val="24"/>
          <w:szCs w:val="24"/>
        </w:rPr>
        <w:t>The school started by evaluating the current us</w:t>
      </w:r>
      <w:r w:rsidR="0093066D">
        <w:rPr>
          <w:rFonts w:ascii="Times New Roman" w:hAnsi="Times New Roman" w:cs="Times New Roman"/>
          <w:sz w:val="24"/>
          <w:szCs w:val="24"/>
        </w:rPr>
        <w:t>e</w:t>
      </w:r>
      <w:r>
        <w:rPr>
          <w:rFonts w:ascii="Times New Roman" w:hAnsi="Times New Roman" w:cs="Times New Roman"/>
          <w:sz w:val="24"/>
          <w:szCs w:val="24"/>
        </w:rPr>
        <w:t xml:space="preserve"> of real-life numeracy within each classroom, in Foundation phase and Key stage 2. This was carried out by the Headteacher.</w:t>
      </w:r>
      <w:r w:rsidR="0093066D">
        <w:rPr>
          <w:rFonts w:ascii="Times New Roman" w:hAnsi="Times New Roman" w:cs="Times New Roman"/>
          <w:sz w:val="24"/>
          <w:szCs w:val="24"/>
        </w:rPr>
        <w:t xml:space="preserve"> </w:t>
      </w:r>
      <w:r w:rsidR="00CC5ECB">
        <w:rPr>
          <w:rFonts w:ascii="Times New Roman" w:hAnsi="Times New Roman" w:cs="Times New Roman"/>
          <w:sz w:val="24"/>
          <w:szCs w:val="24"/>
        </w:rPr>
        <w:t xml:space="preserve">The Foundation phase showed some evidence in their enhanced provision in their role play area, using money for an airport area, however learners were not using it efficiently and with no evidence shown in Key stage 2. </w:t>
      </w:r>
      <w:r w:rsidR="0093066D">
        <w:rPr>
          <w:rFonts w:ascii="Times New Roman" w:hAnsi="Times New Roman" w:cs="Times New Roman"/>
          <w:sz w:val="24"/>
          <w:szCs w:val="24"/>
        </w:rPr>
        <w:t>The headteacher recorded that that there was limited written evidence in books</w:t>
      </w:r>
      <w:r w:rsidR="00CC5ECB">
        <w:rPr>
          <w:rFonts w:ascii="Times New Roman" w:hAnsi="Times New Roman" w:cs="Times New Roman"/>
          <w:sz w:val="24"/>
          <w:szCs w:val="24"/>
        </w:rPr>
        <w:t>,</w:t>
      </w:r>
      <w:r w:rsidR="0093066D">
        <w:rPr>
          <w:rFonts w:ascii="Times New Roman" w:hAnsi="Times New Roman" w:cs="Times New Roman"/>
          <w:sz w:val="24"/>
          <w:szCs w:val="24"/>
        </w:rPr>
        <w:t xml:space="preserve"> of the use of Numeracy in real-life settings and it was clear to show that the Numeracy plan across the school was not effective enough</w:t>
      </w:r>
      <w:r w:rsidR="00CC5ECB">
        <w:rPr>
          <w:rFonts w:ascii="Times New Roman" w:hAnsi="Times New Roman" w:cs="Times New Roman"/>
          <w:sz w:val="24"/>
          <w:szCs w:val="24"/>
        </w:rPr>
        <w:t xml:space="preserve"> after reflecting on the data collected.</w:t>
      </w:r>
      <w:r w:rsidR="0093066D">
        <w:rPr>
          <w:rFonts w:ascii="Times New Roman" w:hAnsi="Times New Roman" w:cs="Times New Roman"/>
          <w:sz w:val="24"/>
          <w:szCs w:val="24"/>
        </w:rPr>
        <w:t xml:space="preserve"> Here the school have made a clear judgement and self-evaluated to create a target for the new school development plan for the year 2020-21. </w:t>
      </w:r>
      <w:r>
        <w:rPr>
          <w:rFonts w:ascii="Times New Roman" w:hAnsi="Times New Roman" w:cs="Times New Roman"/>
          <w:sz w:val="24"/>
          <w:szCs w:val="24"/>
        </w:rPr>
        <w:t xml:space="preserve"> </w:t>
      </w:r>
      <w:r w:rsidR="00CC5ECB">
        <w:rPr>
          <w:rFonts w:ascii="Times New Roman" w:hAnsi="Times New Roman" w:cs="Times New Roman"/>
          <w:sz w:val="24"/>
          <w:szCs w:val="24"/>
        </w:rPr>
        <w:t xml:space="preserve">Creating the target now lets them assess the implications and actions needed to develop and achieve the chosen target. </w:t>
      </w:r>
      <w:r w:rsidR="002F48D6">
        <w:rPr>
          <w:rFonts w:ascii="Times New Roman" w:hAnsi="Times New Roman" w:cs="Times New Roman"/>
          <w:sz w:val="24"/>
          <w:szCs w:val="24"/>
        </w:rPr>
        <w:t xml:space="preserve">The plan suggests that further evaluating was needed, and the Maths/Numeracy leader was required to visit three other schools to see what opportunities were used to improve this area. The data showed that other schools had organised visits to local post offices, bank staff networks were involved and the use of shop role play in Foundation Phase. Though this data collected can help put actions into the plan for this school to progress, the school must take into consideration that every learner is different and that learners learn in different ways. The school community in which these schools are based are very different to the village setting of this </w:t>
      </w:r>
      <w:r w:rsidR="00D51A6B">
        <w:rPr>
          <w:rFonts w:ascii="Times New Roman" w:hAnsi="Times New Roman" w:cs="Times New Roman"/>
          <w:sz w:val="24"/>
          <w:szCs w:val="24"/>
        </w:rPr>
        <w:t>one and</w:t>
      </w:r>
      <w:r w:rsidR="002F48D6">
        <w:rPr>
          <w:rFonts w:ascii="Times New Roman" w:hAnsi="Times New Roman" w:cs="Times New Roman"/>
          <w:sz w:val="24"/>
          <w:szCs w:val="24"/>
        </w:rPr>
        <w:t xml:space="preserve"> must also be considered to plan effectively.</w:t>
      </w:r>
      <w:r w:rsidR="00D51A6B">
        <w:rPr>
          <w:rFonts w:ascii="Times New Roman" w:hAnsi="Times New Roman" w:cs="Times New Roman"/>
          <w:sz w:val="24"/>
          <w:szCs w:val="24"/>
        </w:rPr>
        <w:t xml:space="preserve"> Following on from this, each teacher was given a written report with next steps which will be followed up next term. </w:t>
      </w:r>
      <w:r w:rsidR="002B7686">
        <w:rPr>
          <w:rFonts w:ascii="Times New Roman" w:hAnsi="Times New Roman" w:cs="Times New Roman"/>
          <w:sz w:val="24"/>
          <w:szCs w:val="24"/>
        </w:rPr>
        <w:t xml:space="preserve">This shows that the school are following the guidelines set in </w:t>
      </w:r>
      <w:proofErr w:type="spellStart"/>
      <w:r w:rsidR="002B7686">
        <w:rPr>
          <w:rFonts w:ascii="Times New Roman" w:hAnsi="Times New Roman" w:cs="Times New Roman"/>
          <w:sz w:val="24"/>
          <w:szCs w:val="24"/>
        </w:rPr>
        <w:t>FaCE</w:t>
      </w:r>
      <w:proofErr w:type="spellEnd"/>
      <w:r w:rsidR="002B7686">
        <w:rPr>
          <w:rFonts w:ascii="Times New Roman" w:hAnsi="Times New Roman" w:cs="Times New Roman"/>
          <w:sz w:val="24"/>
          <w:szCs w:val="24"/>
        </w:rPr>
        <w:t xml:space="preserve"> (Welsh Government,2016a) about including the whole school approach and making sure that staff are aware of the plans and expected changes required.</w:t>
      </w:r>
    </w:p>
    <w:p w14:paraId="49581D1E" w14:textId="3BA6CAEE" w:rsidR="0033049E" w:rsidRDefault="00D51A6B" w:rsidP="00380C85">
      <w:pPr>
        <w:spacing w:line="360" w:lineRule="auto"/>
        <w:rPr>
          <w:rFonts w:ascii="Times New Roman" w:hAnsi="Times New Roman" w:cs="Times New Roman"/>
          <w:sz w:val="24"/>
          <w:szCs w:val="24"/>
        </w:rPr>
      </w:pPr>
      <w:r>
        <w:rPr>
          <w:rFonts w:ascii="Times New Roman" w:hAnsi="Times New Roman" w:cs="Times New Roman"/>
          <w:sz w:val="24"/>
          <w:szCs w:val="24"/>
        </w:rPr>
        <w:t>Monitoring the school development plan each term will help the school to analyse the data more effectively and make amendments if needed, to improve the progression.</w:t>
      </w:r>
      <w:r w:rsidR="00101FBC">
        <w:rPr>
          <w:rFonts w:ascii="Times New Roman" w:hAnsi="Times New Roman" w:cs="Times New Roman"/>
          <w:sz w:val="24"/>
          <w:szCs w:val="24"/>
        </w:rPr>
        <w:t xml:space="preserve"> </w:t>
      </w:r>
      <w:r w:rsidR="002F48D6">
        <w:rPr>
          <w:rFonts w:ascii="Times New Roman" w:hAnsi="Times New Roman" w:cs="Times New Roman"/>
          <w:sz w:val="24"/>
          <w:szCs w:val="24"/>
        </w:rPr>
        <w:t xml:space="preserve"> </w:t>
      </w:r>
      <w:r w:rsidR="00266FDD" w:rsidRPr="00266FDD">
        <w:rPr>
          <w:rFonts w:ascii="Times New Roman" w:hAnsi="Times New Roman" w:cs="Times New Roman"/>
          <w:sz w:val="24"/>
          <w:szCs w:val="24"/>
        </w:rPr>
        <w:t xml:space="preserve">The governing body </w:t>
      </w:r>
      <w:r w:rsidR="00266FDD">
        <w:rPr>
          <w:rFonts w:ascii="Times New Roman" w:hAnsi="Times New Roman" w:cs="Times New Roman"/>
          <w:sz w:val="24"/>
          <w:szCs w:val="24"/>
        </w:rPr>
        <w:t xml:space="preserve">of the school </w:t>
      </w:r>
      <w:r w:rsidR="00266FDD" w:rsidRPr="00266FDD">
        <w:rPr>
          <w:rFonts w:ascii="Times New Roman" w:hAnsi="Times New Roman" w:cs="Times New Roman"/>
          <w:sz w:val="24"/>
          <w:szCs w:val="24"/>
        </w:rPr>
        <w:t xml:space="preserve">must monitor, </w:t>
      </w:r>
      <w:r w:rsidR="00266FDD" w:rsidRPr="00266FDD">
        <w:rPr>
          <w:rFonts w:ascii="Times New Roman" w:hAnsi="Times New Roman" w:cs="Times New Roman"/>
          <w:sz w:val="24"/>
          <w:szCs w:val="24"/>
        </w:rPr>
        <w:t>review,</w:t>
      </w:r>
      <w:r w:rsidR="00266FDD" w:rsidRPr="00266FDD">
        <w:rPr>
          <w:rFonts w:ascii="Times New Roman" w:hAnsi="Times New Roman" w:cs="Times New Roman"/>
          <w:sz w:val="24"/>
          <w:szCs w:val="24"/>
        </w:rPr>
        <w:t xml:space="preserve"> and update</w:t>
      </w:r>
      <w:r w:rsidR="00266FDD">
        <w:rPr>
          <w:rFonts w:ascii="Times New Roman" w:hAnsi="Times New Roman" w:cs="Times New Roman"/>
          <w:sz w:val="24"/>
          <w:szCs w:val="24"/>
        </w:rPr>
        <w:t xml:space="preserve"> (if required)</w:t>
      </w:r>
      <w:r w:rsidR="00266FDD" w:rsidRPr="00266FDD">
        <w:rPr>
          <w:rFonts w:ascii="Times New Roman" w:hAnsi="Times New Roman" w:cs="Times New Roman"/>
          <w:sz w:val="24"/>
          <w:szCs w:val="24"/>
        </w:rPr>
        <w:t xml:space="preserve"> the school development plan annually</w:t>
      </w:r>
      <w:r w:rsidR="00266FDD">
        <w:rPr>
          <w:rFonts w:ascii="Times New Roman" w:hAnsi="Times New Roman" w:cs="Times New Roman"/>
          <w:sz w:val="24"/>
          <w:szCs w:val="24"/>
        </w:rPr>
        <w:t xml:space="preserve"> or </w:t>
      </w:r>
      <w:r w:rsidR="00266FDD" w:rsidRPr="00266FDD">
        <w:rPr>
          <w:rFonts w:ascii="Times New Roman" w:hAnsi="Times New Roman" w:cs="Times New Roman"/>
          <w:sz w:val="24"/>
          <w:szCs w:val="24"/>
        </w:rPr>
        <w:t>following an Estyn inspectio</w:t>
      </w:r>
      <w:r w:rsidR="00266FDD">
        <w:rPr>
          <w:rFonts w:ascii="Times New Roman" w:hAnsi="Times New Roman" w:cs="Times New Roman"/>
          <w:sz w:val="24"/>
          <w:szCs w:val="24"/>
        </w:rPr>
        <w:t>n.</w:t>
      </w:r>
      <w:r w:rsidR="00266FDD" w:rsidRPr="00266FDD">
        <w:rPr>
          <w:rFonts w:ascii="Times New Roman" w:hAnsi="Times New Roman" w:cs="Times New Roman"/>
          <w:sz w:val="24"/>
          <w:szCs w:val="24"/>
        </w:rPr>
        <w:t xml:space="preserve"> This will ensure that the school’s improvement planning and strategies reflect the up-to-date context of the school. </w:t>
      </w:r>
      <w:r w:rsidR="00266FDD">
        <w:rPr>
          <w:rFonts w:ascii="Times New Roman" w:hAnsi="Times New Roman" w:cs="Times New Roman"/>
          <w:sz w:val="24"/>
          <w:szCs w:val="24"/>
        </w:rPr>
        <w:t>“</w:t>
      </w:r>
      <w:r w:rsidR="00266FDD" w:rsidRPr="00266FDD">
        <w:rPr>
          <w:rFonts w:ascii="Times New Roman" w:hAnsi="Times New Roman" w:cs="Times New Roman"/>
          <w:sz w:val="24"/>
          <w:szCs w:val="24"/>
        </w:rPr>
        <w:t xml:space="preserve">If the </w:t>
      </w:r>
      <w:r w:rsidR="00266FDD">
        <w:rPr>
          <w:rFonts w:ascii="Times New Roman" w:hAnsi="Times New Roman" w:cs="Times New Roman"/>
          <w:sz w:val="24"/>
          <w:szCs w:val="24"/>
        </w:rPr>
        <w:t>schools development plan</w:t>
      </w:r>
      <w:r w:rsidR="00266FDD" w:rsidRPr="00266FDD">
        <w:rPr>
          <w:rFonts w:ascii="Times New Roman" w:hAnsi="Times New Roman" w:cs="Times New Roman"/>
          <w:sz w:val="24"/>
          <w:szCs w:val="24"/>
        </w:rPr>
        <w:t xml:space="preserve"> is to be revised following an inspection, it must be done so within the required timescale as set out in The Education (School Inspection) (Wales) Regulations 2006</w:t>
      </w:r>
      <w:r w:rsidR="00266FDD">
        <w:rPr>
          <w:rFonts w:ascii="Times New Roman" w:hAnsi="Times New Roman" w:cs="Times New Roman"/>
          <w:sz w:val="24"/>
          <w:szCs w:val="24"/>
        </w:rPr>
        <w:t>” (Welsh Government, 2014). The school and governors have the responsibility to the learners to manage their school development plan effectively.</w:t>
      </w:r>
      <w:r w:rsidR="001763FC">
        <w:rPr>
          <w:rFonts w:ascii="Times New Roman" w:hAnsi="Times New Roman" w:cs="Times New Roman"/>
          <w:sz w:val="24"/>
          <w:szCs w:val="24"/>
        </w:rPr>
        <w:t xml:space="preserve"> The school </w:t>
      </w:r>
      <w:r w:rsidR="001763FC">
        <w:rPr>
          <w:rFonts w:ascii="Times New Roman" w:hAnsi="Times New Roman" w:cs="Times New Roman"/>
          <w:sz w:val="24"/>
          <w:szCs w:val="24"/>
        </w:rPr>
        <w:lastRenderedPageBreak/>
        <w:t>choose to monitor this more frequently to provide the best progression levels.</w:t>
      </w:r>
      <w:r w:rsidR="008D3156">
        <w:rPr>
          <w:rFonts w:ascii="Times New Roman" w:hAnsi="Times New Roman" w:cs="Times New Roman"/>
          <w:sz w:val="24"/>
          <w:szCs w:val="24"/>
        </w:rPr>
        <w:t xml:space="preserve"> The numeracy coordinator has worked along side individual teachers to strengthen the school’s curriculum mathematics, improve teaching strategies and to communicate the high expectations.</w:t>
      </w:r>
      <w:r w:rsidR="003B74F7">
        <w:rPr>
          <w:rFonts w:ascii="Times New Roman" w:hAnsi="Times New Roman" w:cs="Times New Roman"/>
          <w:sz w:val="24"/>
          <w:szCs w:val="24"/>
        </w:rPr>
        <w:t xml:space="preserve"> One key point suggested by the Welsh Government in the Teaching standards is that every “</w:t>
      </w:r>
      <w:r w:rsidR="003B74F7" w:rsidRPr="003B74F7">
        <w:rPr>
          <w:rFonts w:ascii="Times New Roman" w:hAnsi="Times New Roman" w:cs="Times New Roman"/>
          <w:sz w:val="24"/>
          <w:szCs w:val="24"/>
        </w:rPr>
        <w:t xml:space="preserve">teacher has a professional right to be part of a school that sees itself as a learning organisation. The teacher has the autonomy to be a contributing part of a local, national and global profession and has the right to instigate and support improvement to the school to the benefit of </w:t>
      </w:r>
      <w:r w:rsidR="007C2C60" w:rsidRPr="003B74F7">
        <w:rPr>
          <w:rFonts w:ascii="Times New Roman" w:hAnsi="Times New Roman" w:cs="Times New Roman"/>
          <w:sz w:val="24"/>
          <w:szCs w:val="24"/>
        </w:rPr>
        <w:t>learners</w:t>
      </w:r>
      <w:r w:rsidR="007C2C60">
        <w:rPr>
          <w:rFonts w:ascii="Times New Roman" w:hAnsi="Times New Roman" w:cs="Times New Roman"/>
          <w:sz w:val="24"/>
          <w:szCs w:val="24"/>
        </w:rPr>
        <w:t>” (</w:t>
      </w:r>
      <w:r w:rsidR="003B74F7">
        <w:rPr>
          <w:rFonts w:ascii="Times New Roman" w:hAnsi="Times New Roman" w:cs="Times New Roman"/>
          <w:sz w:val="24"/>
          <w:szCs w:val="24"/>
        </w:rPr>
        <w:t>Welsh Government, accessed 2021)</w:t>
      </w:r>
      <w:r w:rsidR="007C2C60">
        <w:rPr>
          <w:rFonts w:ascii="Times New Roman" w:hAnsi="Times New Roman" w:cs="Times New Roman"/>
          <w:sz w:val="24"/>
          <w:szCs w:val="24"/>
        </w:rPr>
        <w:t xml:space="preserve">. The school here are giving the teachers opportunities to develop to increase </w:t>
      </w:r>
      <w:r w:rsidR="00061AB0">
        <w:rPr>
          <w:rFonts w:ascii="Times New Roman" w:hAnsi="Times New Roman" w:cs="Times New Roman"/>
          <w:sz w:val="24"/>
          <w:szCs w:val="24"/>
        </w:rPr>
        <w:t>learners’</w:t>
      </w:r>
      <w:r w:rsidR="007C2C60">
        <w:rPr>
          <w:rFonts w:ascii="Times New Roman" w:hAnsi="Times New Roman" w:cs="Times New Roman"/>
          <w:sz w:val="24"/>
          <w:szCs w:val="24"/>
        </w:rPr>
        <w:t xml:space="preserve"> outcomes</w:t>
      </w:r>
      <w:r w:rsidR="001F5DEC">
        <w:rPr>
          <w:rFonts w:ascii="Times New Roman" w:hAnsi="Times New Roman" w:cs="Times New Roman"/>
          <w:sz w:val="24"/>
          <w:szCs w:val="24"/>
        </w:rPr>
        <w:t>, with this they are expanding and continuing the whole-school approach set in the school development plan.</w:t>
      </w:r>
    </w:p>
    <w:p w14:paraId="5E10C8AE" w14:textId="77777777" w:rsidR="00393A76" w:rsidRDefault="00061AB0" w:rsidP="00380C85">
      <w:pPr>
        <w:spacing w:line="360" w:lineRule="auto"/>
        <w:rPr>
          <w:rFonts w:ascii="Times New Roman" w:hAnsi="Times New Roman" w:cs="Times New Roman"/>
          <w:sz w:val="24"/>
          <w:szCs w:val="24"/>
        </w:rPr>
      </w:pPr>
      <w:r>
        <w:rPr>
          <w:rFonts w:ascii="Times New Roman" w:hAnsi="Times New Roman" w:cs="Times New Roman"/>
          <w:sz w:val="24"/>
          <w:szCs w:val="24"/>
        </w:rPr>
        <w:t xml:space="preserve">Following on setting this plan, the teachers and the school community are keen to use the schools learning plan and have started to use the planning to create provisions and continuous enhanced areas in the Foundation phase. During my PTE3 I was able to experience the </w:t>
      </w:r>
      <w:r w:rsidR="00962BF3">
        <w:rPr>
          <w:rFonts w:ascii="Times New Roman" w:hAnsi="Times New Roman" w:cs="Times New Roman"/>
          <w:sz w:val="24"/>
          <w:szCs w:val="24"/>
        </w:rPr>
        <w:t xml:space="preserve">learners, through observations </w:t>
      </w:r>
      <w:r>
        <w:rPr>
          <w:rFonts w:ascii="Times New Roman" w:hAnsi="Times New Roman" w:cs="Times New Roman"/>
          <w:sz w:val="24"/>
          <w:szCs w:val="24"/>
        </w:rPr>
        <w:t xml:space="preserve">using money to purchase items in a shop area and in an airport role play area. The use of the money however had no meaning or value to the Learners in a Reception </w:t>
      </w:r>
      <w:r w:rsidR="00962BF3">
        <w:rPr>
          <w:rFonts w:ascii="Times New Roman" w:hAnsi="Times New Roman" w:cs="Times New Roman"/>
          <w:sz w:val="24"/>
          <w:szCs w:val="24"/>
        </w:rPr>
        <w:t xml:space="preserve">class. I was able to use the technique of interviewing learners to gather this information, and the learners were unable to recall the value of the coins. </w:t>
      </w:r>
      <w:r>
        <w:rPr>
          <w:rFonts w:ascii="Times New Roman" w:hAnsi="Times New Roman" w:cs="Times New Roman"/>
          <w:sz w:val="24"/>
          <w:szCs w:val="24"/>
        </w:rPr>
        <w:t>In Reception class the learners must “</w:t>
      </w:r>
      <w:r w:rsidRPr="00061AB0">
        <w:rPr>
          <w:rFonts w:ascii="Times New Roman" w:hAnsi="Times New Roman" w:cs="Times New Roman"/>
          <w:sz w:val="24"/>
          <w:szCs w:val="24"/>
        </w:rPr>
        <w:t>use 1p, 2p, 5p and 10p coins to pay for items</w:t>
      </w:r>
      <w:r>
        <w:rPr>
          <w:rFonts w:ascii="Times New Roman" w:hAnsi="Times New Roman" w:cs="Times New Roman"/>
          <w:sz w:val="24"/>
          <w:szCs w:val="24"/>
        </w:rPr>
        <w:t xml:space="preserve">” (Welsh Government, 2015) as required by </w:t>
      </w:r>
      <w:r w:rsidRPr="00061AB0">
        <w:rPr>
          <w:rFonts w:ascii="Times New Roman" w:hAnsi="Times New Roman" w:cs="Times New Roman"/>
          <w:i/>
          <w:iCs/>
          <w:sz w:val="24"/>
          <w:szCs w:val="24"/>
        </w:rPr>
        <w:t>The Curriculum for Wales: Foundation Phase Framework</w:t>
      </w:r>
      <w:r>
        <w:rPr>
          <w:rFonts w:ascii="Times New Roman" w:hAnsi="Times New Roman" w:cs="Times New Roman"/>
          <w:i/>
          <w:iCs/>
          <w:sz w:val="24"/>
          <w:szCs w:val="24"/>
        </w:rPr>
        <w:t xml:space="preserve">. </w:t>
      </w:r>
      <w:r>
        <w:rPr>
          <w:rFonts w:ascii="Times New Roman" w:hAnsi="Times New Roman" w:cs="Times New Roman"/>
          <w:sz w:val="24"/>
          <w:szCs w:val="24"/>
        </w:rPr>
        <w:t xml:space="preserve">Although the evidence of use the effectiveness is not fully impacting the </w:t>
      </w:r>
      <w:r w:rsidR="0087026B">
        <w:rPr>
          <w:rFonts w:ascii="Times New Roman" w:hAnsi="Times New Roman" w:cs="Times New Roman"/>
          <w:sz w:val="24"/>
          <w:szCs w:val="24"/>
        </w:rPr>
        <w:t>learner’s</w:t>
      </w:r>
      <w:r>
        <w:rPr>
          <w:rFonts w:ascii="Times New Roman" w:hAnsi="Times New Roman" w:cs="Times New Roman"/>
          <w:sz w:val="24"/>
          <w:szCs w:val="24"/>
        </w:rPr>
        <w:t xml:space="preserve"> development, due to the current circumstances of the pandemic, </w:t>
      </w:r>
      <w:r w:rsidR="0087026B">
        <w:rPr>
          <w:rFonts w:ascii="Times New Roman" w:hAnsi="Times New Roman" w:cs="Times New Roman"/>
          <w:sz w:val="24"/>
          <w:szCs w:val="24"/>
        </w:rPr>
        <w:t>making them familiar with the use of money has been useful, to link the Numeracy to the real-life experiences</w:t>
      </w:r>
      <w:r w:rsidR="00393A76">
        <w:rPr>
          <w:rFonts w:ascii="Times New Roman" w:hAnsi="Times New Roman" w:cs="Times New Roman"/>
          <w:sz w:val="24"/>
          <w:szCs w:val="24"/>
        </w:rPr>
        <w:t>.</w:t>
      </w:r>
    </w:p>
    <w:p w14:paraId="2033791B" w14:textId="012D985B" w:rsidR="00061AB0" w:rsidRDefault="0087026B" w:rsidP="00380C85">
      <w:pPr>
        <w:spacing w:line="360" w:lineRule="auto"/>
        <w:rPr>
          <w:rFonts w:ascii="Times New Roman" w:hAnsi="Times New Roman" w:cs="Times New Roman"/>
          <w:sz w:val="24"/>
          <w:szCs w:val="24"/>
        </w:rPr>
      </w:pPr>
      <w:r>
        <w:rPr>
          <w:rFonts w:ascii="Times New Roman" w:hAnsi="Times New Roman" w:cs="Times New Roman"/>
          <w:sz w:val="24"/>
          <w:szCs w:val="24"/>
        </w:rPr>
        <w:t>The school are aware of the impact created by the disruption of Covid-19 and are currently expanding their school development for the rest of the year. They are aware of the gaps due to limited teaching time, and the targets remain the priority for the next academic year, allowing gaps to be addressed, and in turn progression to be monitored more efficiently, as due to the current circumstances have been very limited, if not impossible to monitor. With the full impact of the pandemic and potential ongoing disruption being unknown. The school have worked hard to improve and try and implicate the plan, as evidence seen within the PTE3, but must continue to develop these and review for the coming year. Limited access between bubbles has caused issues for the school community, meaning that some monitoring has not been able to take place.</w:t>
      </w:r>
    </w:p>
    <w:p w14:paraId="206CBF71" w14:textId="40BA12B4" w:rsidR="0097610F" w:rsidRDefault="0097610F" w:rsidP="00380C85">
      <w:pPr>
        <w:spacing w:line="360" w:lineRule="auto"/>
        <w:rPr>
          <w:rFonts w:ascii="Times New Roman" w:hAnsi="Times New Roman" w:cs="Times New Roman"/>
          <w:sz w:val="24"/>
          <w:szCs w:val="24"/>
        </w:rPr>
      </w:pPr>
      <w:r w:rsidRPr="0097610F">
        <w:rPr>
          <w:rFonts w:ascii="Times New Roman" w:hAnsi="Times New Roman" w:cs="Times New Roman"/>
          <w:sz w:val="24"/>
          <w:szCs w:val="24"/>
        </w:rPr>
        <w:lastRenderedPageBreak/>
        <w:t xml:space="preserve">The evaluation process reviews the extent to which it has been possible to achieve the objectives that were specified in each Action Plan or project: fully, partly, or not to any significant extent. The outcome of the evaluation feeds </w:t>
      </w:r>
      <w:r w:rsidRPr="0097610F">
        <w:rPr>
          <w:rFonts w:ascii="Times New Roman" w:hAnsi="Times New Roman" w:cs="Times New Roman"/>
          <w:sz w:val="24"/>
          <w:szCs w:val="24"/>
        </w:rPr>
        <w:t>into</w:t>
      </w:r>
      <w:r w:rsidRPr="0097610F">
        <w:rPr>
          <w:rFonts w:ascii="Times New Roman" w:hAnsi="Times New Roman" w:cs="Times New Roman"/>
          <w:sz w:val="24"/>
          <w:szCs w:val="24"/>
        </w:rPr>
        <w:t xml:space="preserve"> the next planning cycle</w:t>
      </w:r>
      <w:r>
        <w:rPr>
          <w:rFonts w:ascii="Times New Roman" w:hAnsi="Times New Roman" w:cs="Times New Roman"/>
          <w:sz w:val="24"/>
          <w:szCs w:val="24"/>
        </w:rPr>
        <w:t>. Following on from the evidence, this target has not been achieved, and will be on-going for the future.</w:t>
      </w:r>
    </w:p>
    <w:p w14:paraId="3D6C4FAB" w14:textId="64BD0AB1" w:rsidR="0047564E" w:rsidRPr="00061AB0" w:rsidRDefault="0047564E" w:rsidP="00380C85">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future, I look forward to being part of the school community and to be able to play my part in achieving future targets </w:t>
      </w:r>
      <w:r w:rsidR="00962BF3">
        <w:rPr>
          <w:rFonts w:ascii="Times New Roman" w:hAnsi="Times New Roman" w:cs="Times New Roman"/>
          <w:sz w:val="24"/>
          <w:szCs w:val="24"/>
        </w:rPr>
        <w:t xml:space="preserve">within school development plans. I will continuously develop my professional learning to impact all </w:t>
      </w:r>
      <w:r w:rsidR="00CA07F1">
        <w:rPr>
          <w:rFonts w:ascii="Times New Roman" w:hAnsi="Times New Roman" w:cs="Times New Roman"/>
          <w:sz w:val="24"/>
          <w:szCs w:val="24"/>
        </w:rPr>
        <w:t>learners’</w:t>
      </w:r>
      <w:r w:rsidR="00962BF3">
        <w:rPr>
          <w:rFonts w:ascii="Times New Roman" w:hAnsi="Times New Roman" w:cs="Times New Roman"/>
          <w:sz w:val="24"/>
          <w:szCs w:val="24"/>
        </w:rPr>
        <w:t xml:space="preserve"> outcomes. </w:t>
      </w:r>
      <w:r w:rsidR="00CA07F1">
        <w:rPr>
          <w:rFonts w:ascii="Times New Roman" w:hAnsi="Times New Roman" w:cs="Times New Roman"/>
          <w:sz w:val="24"/>
          <w:szCs w:val="24"/>
        </w:rPr>
        <w:t>In the future, I will use further observations and forms of evaluating to allow me to see the impacts of a school development plans, it is such a shame, we were unable to successfully review the impact due to limited time and resources.</w:t>
      </w:r>
    </w:p>
    <w:p w14:paraId="6D57EE91" w14:textId="77777777" w:rsidR="005C0BF5" w:rsidRPr="00CA0FC2" w:rsidRDefault="005C0BF5" w:rsidP="00380C85">
      <w:pPr>
        <w:spacing w:line="360" w:lineRule="auto"/>
        <w:rPr>
          <w:rFonts w:ascii="Times New Roman" w:hAnsi="Times New Roman" w:cs="Times New Roman"/>
          <w:sz w:val="24"/>
          <w:szCs w:val="24"/>
        </w:rPr>
      </w:pPr>
    </w:p>
    <w:p w14:paraId="6FE634B9" w14:textId="77777777" w:rsidR="005A76A0" w:rsidRPr="005A76A0" w:rsidRDefault="005A76A0" w:rsidP="005A76A0">
      <w:pPr>
        <w:spacing w:line="360" w:lineRule="auto"/>
        <w:rPr>
          <w:rFonts w:ascii="Times New Roman" w:hAnsi="Times New Roman" w:cs="Times New Roman"/>
          <w:sz w:val="24"/>
          <w:szCs w:val="24"/>
          <w:u w:val="single"/>
        </w:rPr>
      </w:pPr>
      <w:r w:rsidRPr="005A76A0">
        <w:rPr>
          <w:rFonts w:ascii="Times New Roman" w:hAnsi="Times New Roman" w:cs="Times New Roman"/>
          <w:sz w:val="24"/>
          <w:szCs w:val="24"/>
          <w:u w:val="single"/>
        </w:rPr>
        <w:t>References</w:t>
      </w:r>
    </w:p>
    <w:p w14:paraId="6D81952A"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Dewey, J., 1916. </w:t>
      </w:r>
      <w:r w:rsidRPr="005A76A0">
        <w:rPr>
          <w:rFonts w:ascii="Times New Roman" w:hAnsi="Times New Roman" w:cs="Times New Roman"/>
          <w:i/>
          <w:iCs/>
          <w:sz w:val="24"/>
          <w:szCs w:val="24"/>
        </w:rPr>
        <w:t>Democracy and education</w:t>
      </w:r>
      <w:r w:rsidRPr="005A76A0">
        <w:rPr>
          <w:rFonts w:ascii="Times New Roman" w:hAnsi="Times New Roman" w:cs="Times New Roman"/>
          <w:sz w:val="24"/>
          <w:szCs w:val="24"/>
        </w:rPr>
        <w:t>. Champaign, Ill.: Project Gutenberg.</w:t>
      </w:r>
    </w:p>
    <w:p w14:paraId="1F44651F"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 xml:space="preserve">Donaldson, G (2018) </w:t>
      </w:r>
      <w:r w:rsidRPr="005A76A0">
        <w:rPr>
          <w:rFonts w:ascii="Times New Roman" w:hAnsi="Times New Roman" w:cs="Times New Roman"/>
          <w:i/>
          <w:iCs/>
          <w:sz w:val="24"/>
          <w:szCs w:val="24"/>
        </w:rPr>
        <w:t>Successful futures</w:t>
      </w:r>
      <w:r w:rsidRPr="005A76A0">
        <w:rPr>
          <w:rFonts w:ascii="Times New Roman" w:hAnsi="Times New Roman" w:cs="Times New Roman"/>
          <w:sz w:val="24"/>
          <w:szCs w:val="24"/>
        </w:rPr>
        <w:t xml:space="preserve"> Cardiff: Welsh Government</w:t>
      </w:r>
    </w:p>
    <w:p w14:paraId="1DE8094A"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 xml:space="preserve">Estyn (2018a) (Accessed in May 2021) </w:t>
      </w:r>
      <w:hyperlink r:id="rId7" w:history="1">
        <w:r w:rsidRPr="005A76A0">
          <w:rPr>
            <w:rStyle w:val="Hyperlink"/>
            <w:rFonts w:ascii="Times New Roman" w:hAnsi="Times New Roman" w:cs="Times New Roman"/>
            <w:sz w:val="24"/>
            <w:szCs w:val="24"/>
          </w:rPr>
          <w:t>https://www.estyn.gov.wales/system/files/202008/Blaenhonddan%2520Primary%2520School.pdf</w:t>
        </w:r>
      </w:hyperlink>
    </w:p>
    <w:p w14:paraId="69B92A1B"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Estyn (2020</w:t>
      </w:r>
      <w:r w:rsidRPr="005A76A0">
        <w:rPr>
          <w:rFonts w:ascii="Times New Roman" w:hAnsi="Times New Roman" w:cs="Times New Roman"/>
          <w:i/>
          <w:iCs/>
          <w:sz w:val="24"/>
          <w:szCs w:val="24"/>
        </w:rPr>
        <w:t xml:space="preserve">) Is your school one that puts families and communities at the heart of its work? </w:t>
      </w:r>
      <w:r w:rsidRPr="005A76A0">
        <w:rPr>
          <w:rFonts w:ascii="Times New Roman" w:hAnsi="Times New Roman" w:cs="Times New Roman"/>
          <w:sz w:val="24"/>
          <w:szCs w:val="24"/>
        </w:rPr>
        <w:t xml:space="preserve">(Accessed in May 2021) </w:t>
      </w:r>
      <w:hyperlink r:id="rId8" w:anchor="whatmakesaneffectivecommunityschool?" w:history="1">
        <w:r w:rsidRPr="005A76A0">
          <w:rPr>
            <w:rStyle w:val="Hyperlink"/>
            <w:rFonts w:ascii="Times New Roman" w:hAnsi="Times New Roman" w:cs="Times New Roman"/>
            <w:sz w:val="24"/>
            <w:szCs w:val="24"/>
          </w:rPr>
          <w:t>Is your school one that puts families and communities at the heart of its work? | Estyn (</w:t>
        </w:r>
        <w:proofErr w:type="spellStart"/>
        <w:proofErr w:type="gramStart"/>
        <w:r w:rsidRPr="005A76A0">
          <w:rPr>
            <w:rStyle w:val="Hyperlink"/>
            <w:rFonts w:ascii="Times New Roman" w:hAnsi="Times New Roman" w:cs="Times New Roman"/>
            <w:sz w:val="24"/>
            <w:szCs w:val="24"/>
          </w:rPr>
          <w:t>gov.wales</w:t>
        </w:r>
        <w:proofErr w:type="spellEnd"/>
        <w:proofErr w:type="gramEnd"/>
        <w:r w:rsidRPr="005A76A0">
          <w:rPr>
            <w:rStyle w:val="Hyperlink"/>
            <w:rFonts w:ascii="Times New Roman" w:hAnsi="Times New Roman" w:cs="Times New Roman"/>
            <w:sz w:val="24"/>
            <w:szCs w:val="24"/>
          </w:rPr>
          <w:t>)</w:t>
        </w:r>
      </w:hyperlink>
    </w:p>
    <w:p w14:paraId="7F913FEC"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 xml:space="preserve">Estyn (2019) </w:t>
      </w:r>
      <w:r w:rsidRPr="005A76A0">
        <w:rPr>
          <w:rFonts w:ascii="Times New Roman" w:hAnsi="Times New Roman" w:cs="Times New Roman"/>
          <w:i/>
          <w:iCs/>
          <w:sz w:val="24"/>
          <w:szCs w:val="24"/>
        </w:rPr>
        <w:t>Connecting generations</w:t>
      </w:r>
      <w:r w:rsidRPr="005A76A0">
        <w:rPr>
          <w:rFonts w:ascii="Times New Roman" w:hAnsi="Times New Roman" w:cs="Times New Roman"/>
          <w:sz w:val="24"/>
          <w:szCs w:val="24"/>
        </w:rPr>
        <w:t xml:space="preserve">. (Accessed in May 2021) </w:t>
      </w:r>
      <w:hyperlink r:id="rId9" w:history="1">
        <w:r w:rsidRPr="005A76A0">
          <w:rPr>
            <w:rStyle w:val="Hyperlink"/>
            <w:rFonts w:ascii="Times New Roman" w:hAnsi="Times New Roman" w:cs="Times New Roman"/>
            <w:sz w:val="24"/>
            <w:szCs w:val="24"/>
          </w:rPr>
          <w:t>https://www.estyn.gov.wales/effective-practice/connecting-generations</w:t>
        </w:r>
      </w:hyperlink>
    </w:p>
    <w:p w14:paraId="024E3314"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 xml:space="preserve"> Estyn (2018</w:t>
      </w:r>
      <w:r w:rsidRPr="005A76A0">
        <w:rPr>
          <w:rFonts w:ascii="Times New Roman" w:hAnsi="Times New Roman" w:cs="Times New Roman"/>
          <w:i/>
          <w:iCs/>
          <w:sz w:val="24"/>
          <w:szCs w:val="24"/>
        </w:rPr>
        <w:t>) Enhancing pupils’ entrepreneurial skills and improving standards.</w:t>
      </w:r>
      <w:r w:rsidRPr="005A76A0">
        <w:rPr>
          <w:rFonts w:ascii="Times New Roman" w:hAnsi="Times New Roman" w:cs="Times New Roman"/>
          <w:sz w:val="24"/>
          <w:szCs w:val="24"/>
        </w:rPr>
        <w:t xml:space="preserve"> (Accessed in May 2021) at </w:t>
      </w:r>
      <w:hyperlink r:id="rId10" w:history="1">
        <w:r w:rsidRPr="005A76A0">
          <w:rPr>
            <w:rStyle w:val="Hyperlink"/>
            <w:rFonts w:ascii="Times New Roman" w:hAnsi="Times New Roman" w:cs="Times New Roman"/>
            <w:sz w:val="24"/>
            <w:szCs w:val="24"/>
          </w:rPr>
          <w:t>https://www.estyn.gov.wales/effective-practice/enhancing-pupils-entrepreneurial</w:t>
        </w:r>
        <w:r w:rsidRPr="005A76A0">
          <w:rPr>
            <w:rStyle w:val="Hyperlink"/>
            <w:rFonts w:ascii="Times New Roman" w:hAnsi="Times New Roman" w:cs="Times New Roman"/>
            <w:sz w:val="24"/>
            <w:szCs w:val="24"/>
          </w:rPr>
          <w:t>skills-and-improving-standards</w:t>
        </w:r>
      </w:hyperlink>
      <w:r w:rsidRPr="005A76A0">
        <w:rPr>
          <w:rFonts w:ascii="Times New Roman" w:hAnsi="Times New Roman" w:cs="Times New Roman"/>
          <w:sz w:val="24"/>
          <w:szCs w:val="24"/>
        </w:rPr>
        <w:t xml:space="preserve"> </w:t>
      </w:r>
    </w:p>
    <w:p w14:paraId="0D0A40F0"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Estyn (2019</w:t>
      </w:r>
      <w:r w:rsidRPr="005A76A0">
        <w:rPr>
          <w:rFonts w:ascii="Times New Roman" w:hAnsi="Times New Roman" w:cs="Times New Roman"/>
          <w:i/>
          <w:iCs/>
          <w:sz w:val="24"/>
          <w:szCs w:val="24"/>
        </w:rPr>
        <w:t>) Supporting parental engagement through workshops</w:t>
      </w:r>
      <w:r w:rsidRPr="005A76A0">
        <w:rPr>
          <w:rFonts w:ascii="Times New Roman" w:hAnsi="Times New Roman" w:cs="Times New Roman"/>
          <w:sz w:val="24"/>
          <w:szCs w:val="24"/>
        </w:rPr>
        <w:t xml:space="preserve"> (Accessed in May 2021) at </w:t>
      </w:r>
      <w:hyperlink r:id="rId11" w:history="1">
        <w:r w:rsidRPr="005A76A0">
          <w:rPr>
            <w:rStyle w:val="Hyperlink"/>
            <w:rFonts w:ascii="Times New Roman" w:hAnsi="Times New Roman" w:cs="Times New Roman"/>
            <w:sz w:val="24"/>
            <w:szCs w:val="24"/>
          </w:rPr>
          <w:t>https://www.estyn.gov.wales/effective-practice/supporting-parental</w:t>
        </w:r>
        <w:r w:rsidRPr="005A76A0">
          <w:rPr>
            <w:rStyle w:val="Hyperlink"/>
            <w:rFonts w:ascii="Times New Roman" w:hAnsi="Times New Roman" w:cs="Times New Roman"/>
            <w:sz w:val="24"/>
            <w:szCs w:val="24"/>
          </w:rPr>
          <w:t>engagement-through-workshops.</w:t>
        </w:r>
      </w:hyperlink>
      <w:r w:rsidRPr="005A76A0">
        <w:rPr>
          <w:rFonts w:ascii="Times New Roman" w:hAnsi="Times New Roman" w:cs="Times New Roman"/>
          <w:sz w:val="24"/>
          <w:szCs w:val="24"/>
        </w:rPr>
        <w:t xml:space="preserve"> </w:t>
      </w:r>
    </w:p>
    <w:p w14:paraId="5D69F348"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lastRenderedPageBreak/>
        <w:t xml:space="preserve">Goodall, J. &amp; Montgomery, C. (2013) Parental involvement to parental engagement: a continuum, Educational Review, 66:4, 399-410, (Accessed in May 2021) at </w:t>
      </w:r>
      <w:hyperlink r:id="rId12" w:history="1">
        <w:r w:rsidRPr="005A76A0">
          <w:rPr>
            <w:rStyle w:val="Hyperlink"/>
            <w:rFonts w:ascii="Times New Roman" w:hAnsi="Times New Roman" w:cs="Times New Roman"/>
            <w:sz w:val="24"/>
            <w:szCs w:val="24"/>
          </w:rPr>
          <w:t>https://learningfoundation.org.uk/wp-content/uploads/2016/03/Parental-involvement</w:t>
        </w:r>
        <w:r w:rsidRPr="005A76A0">
          <w:rPr>
            <w:rStyle w:val="Hyperlink"/>
            <w:rFonts w:ascii="Times New Roman" w:hAnsi="Times New Roman" w:cs="Times New Roman"/>
            <w:sz w:val="24"/>
            <w:szCs w:val="24"/>
          </w:rPr>
          <w:t>to-parental-engagement-a-continuum.pdf</w:t>
        </w:r>
      </w:hyperlink>
    </w:p>
    <w:p w14:paraId="44A6F58D" w14:textId="77777777" w:rsidR="005A76A0" w:rsidRPr="005A76A0" w:rsidRDefault="005A76A0" w:rsidP="005A76A0">
      <w:pPr>
        <w:spacing w:line="360" w:lineRule="auto"/>
        <w:rPr>
          <w:rFonts w:ascii="Times New Roman" w:hAnsi="Times New Roman" w:cs="Times New Roman"/>
          <w:i/>
          <w:iCs/>
          <w:sz w:val="24"/>
          <w:szCs w:val="24"/>
        </w:rPr>
      </w:pPr>
      <w:r w:rsidRPr="005A76A0">
        <w:rPr>
          <w:rFonts w:ascii="Times New Roman" w:hAnsi="Times New Roman" w:cs="Times New Roman"/>
          <w:sz w:val="24"/>
          <w:szCs w:val="24"/>
        </w:rPr>
        <w:t>Harris et al. (2009</w:t>
      </w:r>
      <w:r w:rsidRPr="005A76A0">
        <w:rPr>
          <w:rFonts w:ascii="Times New Roman" w:hAnsi="Times New Roman" w:cs="Times New Roman"/>
          <w:i/>
          <w:iCs/>
          <w:sz w:val="24"/>
          <w:szCs w:val="24"/>
        </w:rPr>
        <w:t>) Do Parents Know They Matter? Raising achievement through parental engagement</w:t>
      </w:r>
    </w:p>
    <w:p w14:paraId="5426FC10"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 xml:space="preserve">OECD (2017) The Welsh </w:t>
      </w:r>
      <w:proofErr w:type="spellStart"/>
      <w:r w:rsidRPr="005A76A0">
        <w:rPr>
          <w:rFonts w:ascii="Times New Roman" w:hAnsi="Times New Roman" w:cs="Times New Roman"/>
          <w:sz w:val="24"/>
          <w:szCs w:val="24"/>
        </w:rPr>
        <w:t>Edcuation</w:t>
      </w:r>
      <w:proofErr w:type="spellEnd"/>
      <w:r w:rsidRPr="005A76A0">
        <w:rPr>
          <w:rFonts w:ascii="Times New Roman" w:hAnsi="Times New Roman" w:cs="Times New Roman"/>
          <w:sz w:val="24"/>
          <w:szCs w:val="24"/>
        </w:rPr>
        <w:t xml:space="preserve"> Reform Journey </w:t>
      </w:r>
      <w:hyperlink r:id="rId13" w:history="1">
        <w:r w:rsidRPr="005A76A0">
          <w:rPr>
            <w:rStyle w:val="Hyperlink"/>
            <w:rFonts w:ascii="Times New Roman" w:hAnsi="Times New Roman" w:cs="Times New Roman"/>
            <w:sz w:val="24"/>
            <w:szCs w:val="24"/>
          </w:rPr>
          <w:t>http://www.oecd.org/education/the-welsh-education-reform-journey.pdf</w:t>
        </w:r>
      </w:hyperlink>
      <w:r w:rsidRPr="005A76A0">
        <w:rPr>
          <w:rFonts w:ascii="Times New Roman" w:hAnsi="Times New Roman" w:cs="Times New Roman"/>
          <w:sz w:val="24"/>
          <w:szCs w:val="24"/>
        </w:rPr>
        <w:t xml:space="preserve"> (accessed May 2021)</w:t>
      </w:r>
    </w:p>
    <w:p w14:paraId="76A0C37B"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 xml:space="preserve">UK Government (1998) </w:t>
      </w:r>
      <w:hyperlink r:id="rId14" w:history="1">
        <w:r w:rsidRPr="005A76A0">
          <w:rPr>
            <w:rStyle w:val="Hyperlink"/>
            <w:rFonts w:ascii="Times New Roman" w:hAnsi="Times New Roman" w:cs="Times New Roman"/>
            <w:sz w:val="24"/>
            <w:szCs w:val="24"/>
          </w:rPr>
          <w:t>Education (Northern Ireland) Order 1998 (legislation.gov.uk)</w:t>
        </w:r>
      </w:hyperlink>
      <w:r w:rsidRPr="005A76A0">
        <w:rPr>
          <w:rFonts w:ascii="Times New Roman" w:hAnsi="Times New Roman" w:cs="Times New Roman"/>
          <w:sz w:val="24"/>
          <w:szCs w:val="24"/>
        </w:rPr>
        <w:t xml:space="preserve"> (accessed in May 2021)</w:t>
      </w:r>
    </w:p>
    <w:p w14:paraId="10784571"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 xml:space="preserve">UK Government (2006) </w:t>
      </w:r>
      <w:hyperlink r:id="rId15" w:history="1">
        <w:r w:rsidRPr="005A76A0">
          <w:rPr>
            <w:rStyle w:val="Hyperlink"/>
            <w:rFonts w:ascii="Times New Roman" w:hAnsi="Times New Roman" w:cs="Times New Roman"/>
            <w:sz w:val="24"/>
            <w:szCs w:val="24"/>
          </w:rPr>
          <w:t>The Education (School Inspection) (Wales) Regulations 2006 (legislation.gov.uk)</w:t>
        </w:r>
      </w:hyperlink>
      <w:r w:rsidRPr="005A76A0">
        <w:rPr>
          <w:rFonts w:ascii="Times New Roman" w:hAnsi="Times New Roman" w:cs="Times New Roman"/>
          <w:sz w:val="24"/>
          <w:szCs w:val="24"/>
        </w:rPr>
        <w:t xml:space="preserve"> (accessed in May 2021)</w:t>
      </w:r>
    </w:p>
    <w:p w14:paraId="710CA7FC"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 xml:space="preserve">Welsh Government (2019) </w:t>
      </w:r>
      <w:r w:rsidRPr="005A76A0">
        <w:rPr>
          <w:rFonts w:ascii="Times New Roman" w:hAnsi="Times New Roman" w:cs="Times New Roman"/>
          <w:i/>
          <w:iCs/>
          <w:sz w:val="24"/>
          <w:szCs w:val="24"/>
        </w:rPr>
        <w:t>The New Curriculum for Wales 2022</w:t>
      </w:r>
      <w:r w:rsidRPr="005A76A0">
        <w:rPr>
          <w:rFonts w:ascii="Times New Roman" w:hAnsi="Times New Roman" w:cs="Times New Roman"/>
          <w:sz w:val="24"/>
          <w:szCs w:val="24"/>
        </w:rPr>
        <w:t xml:space="preserve"> Cardiff; Welsh Government</w:t>
      </w:r>
    </w:p>
    <w:p w14:paraId="0D9567A2"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Welsh Government (2016a</w:t>
      </w:r>
      <w:r w:rsidRPr="005A76A0">
        <w:rPr>
          <w:rFonts w:ascii="Times New Roman" w:hAnsi="Times New Roman" w:cs="Times New Roman"/>
          <w:i/>
          <w:iCs/>
          <w:sz w:val="24"/>
          <w:szCs w:val="24"/>
        </w:rPr>
        <w:t xml:space="preserve">) </w:t>
      </w:r>
      <w:proofErr w:type="spellStart"/>
      <w:r w:rsidRPr="005A76A0">
        <w:rPr>
          <w:rFonts w:ascii="Times New Roman" w:hAnsi="Times New Roman" w:cs="Times New Roman"/>
          <w:i/>
          <w:iCs/>
          <w:sz w:val="24"/>
          <w:szCs w:val="24"/>
        </w:rPr>
        <w:t>FaCE</w:t>
      </w:r>
      <w:proofErr w:type="spellEnd"/>
      <w:r w:rsidRPr="005A76A0">
        <w:rPr>
          <w:rFonts w:ascii="Times New Roman" w:hAnsi="Times New Roman" w:cs="Times New Roman"/>
          <w:i/>
          <w:iCs/>
          <w:sz w:val="24"/>
          <w:szCs w:val="24"/>
        </w:rPr>
        <w:t xml:space="preserve"> the challenge together: Family and community engagement toolkit for schools in Wales </w:t>
      </w:r>
      <w:r w:rsidRPr="005A76A0">
        <w:rPr>
          <w:rFonts w:ascii="Times New Roman" w:hAnsi="Times New Roman" w:cs="Times New Roman"/>
          <w:sz w:val="24"/>
          <w:szCs w:val="24"/>
        </w:rPr>
        <w:t>Cardiff: Welsh Government</w:t>
      </w:r>
    </w:p>
    <w:p w14:paraId="37B579B5"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 xml:space="preserve">Welsh Government (2014) </w:t>
      </w:r>
      <w:r w:rsidRPr="005A76A0">
        <w:rPr>
          <w:rFonts w:ascii="Times New Roman" w:hAnsi="Times New Roman" w:cs="Times New Roman"/>
          <w:i/>
          <w:iCs/>
          <w:sz w:val="24"/>
          <w:szCs w:val="24"/>
        </w:rPr>
        <w:t>School development plans</w:t>
      </w:r>
      <w:r w:rsidRPr="005A76A0">
        <w:rPr>
          <w:rFonts w:ascii="Times New Roman" w:hAnsi="Times New Roman" w:cs="Times New Roman"/>
          <w:sz w:val="24"/>
          <w:szCs w:val="24"/>
        </w:rPr>
        <w:t xml:space="preserve"> Cardiff: Welsh Government</w:t>
      </w:r>
    </w:p>
    <w:p w14:paraId="480AF603"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 xml:space="preserve">Welsh government (accessed 2021) </w:t>
      </w:r>
      <w:hyperlink r:id="rId16" w:history="1">
        <w:r w:rsidRPr="005A76A0">
          <w:rPr>
            <w:rStyle w:val="Hyperlink"/>
            <w:rFonts w:ascii="Times New Roman" w:hAnsi="Times New Roman" w:cs="Times New Roman"/>
            <w:sz w:val="24"/>
            <w:szCs w:val="24"/>
          </w:rPr>
          <w:t>professional-standards-for-teaching-and-leadership-interactive-pdf-for-pc.pdf (</w:t>
        </w:r>
        <w:proofErr w:type="spellStart"/>
        <w:r w:rsidRPr="005A76A0">
          <w:rPr>
            <w:rStyle w:val="Hyperlink"/>
            <w:rFonts w:ascii="Times New Roman" w:hAnsi="Times New Roman" w:cs="Times New Roman"/>
            <w:sz w:val="24"/>
            <w:szCs w:val="24"/>
          </w:rPr>
          <w:t>gov.wales</w:t>
        </w:r>
        <w:proofErr w:type="spellEnd"/>
        <w:r w:rsidRPr="005A76A0">
          <w:rPr>
            <w:rStyle w:val="Hyperlink"/>
            <w:rFonts w:ascii="Times New Roman" w:hAnsi="Times New Roman" w:cs="Times New Roman"/>
            <w:sz w:val="24"/>
            <w:szCs w:val="24"/>
          </w:rPr>
          <w:t>)</w:t>
        </w:r>
      </w:hyperlink>
      <w:r w:rsidRPr="005A76A0">
        <w:rPr>
          <w:rFonts w:ascii="Times New Roman" w:hAnsi="Times New Roman" w:cs="Times New Roman"/>
          <w:sz w:val="24"/>
          <w:szCs w:val="24"/>
        </w:rPr>
        <w:t xml:space="preserve"> </w:t>
      </w:r>
    </w:p>
    <w:p w14:paraId="678CA216"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 xml:space="preserve">Welsh Government (2016b) </w:t>
      </w:r>
      <w:r w:rsidRPr="005A76A0">
        <w:rPr>
          <w:rFonts w:ascii="Times New Roman" w:hAnsi="Times New Roman" w:cs="Times New Roman"/>
          <w:i/>
          <w:iCs/>
          <w:sz w:val="24"/>
          <w:szCs w:val="24"/>
        </w:rPr>
        <w:t>Theme 3: Welcoming families to engage with the school Resources 1–9</w:t>
      </w:r>
      <w:r w:rsidRPr="005A76A0">
        <w:rPr>
          <w:rFonts w:ascii="Times New Roman" w:hAnsi="Times New Roman" w:cs="Times New Roman"/>
          <w:sz w:val="24"/>
          <w:szCs w:val="24"/>
        </w:rPr>
        <w:t xml:space="preserve"> Cardiff: Welsh Government</w:t>
      </w:r>
    </w:p>
    <w:p w14:paraId="19330D65" w14:textId="77777777" w:rsidR="005A76A0" w:rsidRPr="005A76A0" w:rsidRDefault="005A76A0" w:rsidP="005A76A0">
      <w:pPr>
        <w:spacing w:line="360" w:lineRule="auto"/>
        <w:rPr>
          <w:rFonts w:ascii="Times New Roman" w:hAnsi="Times New Roman" w:cs="Times New Roman"/>
          <w:sz w:val="24"/>
          <w:szCs w:val="24"/>
        </w:rPr>
      </w:pPr>
      <w:r w:rsidRPr="005A76A0">
        <w:rPr>
          <w:rFonts w:ascii="Times New Roman" w:hAnsi="Times New Roman" w:cs="Times New Roman"/>
          <w:sz w:val="24"/>
          <w:szCs w:val="24"/>
        </w:rPr>
        <w:t>Welsh Government (2016) Theme 5</w:t>
      </w:r>
      <w:r w:rsidRPr="005A76A0">
        <w:rPr>
          <w:rFonts w:ascii="Times New Roman" w:hAnsi="Times New Roman" w:cs="Times New Roman"/>
          <w:i/>
          <w:iCs/>
          <w:sz w:val="24"/>
          <w:szCs w:val="24"/>
        </w:rPr>
        <w:t>: Developing community partnerships and multi-agency working</w:t>
      </w:r>
      <w:r w:rsidRPr="005A76A0">
        <w:rPr>
          <w:rFonts w:ascii="Times New Roman" w:hAnsi="Times New Roman" w:cs="Times New Roman"/>
          <w:sz w:val="24"/>
          <w:szCs w:val="24"/>
        </w:rPr>
        <w:t>. Resources 1-2. (</w:t>
      </w:r>
      <w:proofErr w:type="gramStart"/>
      <w:r w:rsidRPr="005A76A0">
        <w:rPr>
          <w:rFonts w:ascii="Times New Roman" w:hAnsi="Times New Roman" w:cs="Times New Roman"/>
          <w:sz w:val="24"/>
          <w:szCs w:val="24"/>
        </w:rPr>
        <w:t>accessed</w:t>
      </w:r>
      <w:proofErr w:type="gramEnd"/>
      <w:r w:rsidRPr="005A76A0">
        <w:rPr>
          <w:rFonts w:ascii="Times New Roman" w:hAnsi="Times New Roman" w:cs="Times New Roman"/>
          <w:sz w:val="24"/>
          <w:szCs w:val="24"/>
        </w:rPr>
        <w:t xml:space="preserve"> in May 2021) on our </w:t>
      </w:r>
      <w:proofErr w:type="spellStart"/>
      <w:r w:rsidRPr="005A76A0">
        <w:rPr>
          <w:rFonts w:ascii="Times New Roman" w:hAnsi="Times New Roman" w:cs="Times New Roman"/>
          <w:sz w:val="24"/>
          <w:szCs w:val="24"/>
        </w:rPr>
        <w:t>Wakelet</w:t>
      </w:r>
      <w:proofErr w:type="spellEnd"/>
      <w:r w:rsidRPr="005A76A0">
        <w:rPr>
          <w:rFonts w:ascii="Times New Roman" w:hAnsi="Times New Roman" w:cs="Times New Roman"/>
          <w:sz w:val="24"/>
          <w:szCs w:val="24"/>
        </w:rPr>
        <w:t xml:space="preserve"> https://www.wakelet.com code 45d50dc</w:t>
      </w:r>
    </w:p>
    <w:p w14:paraId="5695A8A4" w14:textId="77777777" w:rsidR="005A76A0" w:rsidRPr="005A76A0" w:rsidRDefault="005A76A0" w:rsidP="005A76A0">
      <w:pPr>
        <w:spacing w:line="360" w:lineRule="auto"/>
        <w:rPr>
          <w:rFonts w:ascii="Times New Roman" w:hAnsi="Times New Roman" w:cs="Times New Roman"/>
          <w:sz w:val="24"/>
          <w:szCs w:val="24"/>
        </w:rPr>
      </w:pPr>
    </w:p>
    <w:p w14:paraId="0B6E0271" w14:textId="79568581" w:rsidR="00CA0FC2" w:rsidRDefault="00CA0FC2" w:rsidP="006B7CB2">
      <w:pPr>
        <w:spacing w:line="360" w:lineRule="auto"/>
        <w:rPr>
          <w:rFonts w:ascii="Times New Roman" w:hAnsi="Times New Roman" w:cs="Times New Roman"/>
          <w:sz w:val="24"/>
          <w:szCs w:val="24"/>
        </w:rPr>
      </w:pPr>
    </w:p>
    <w:p w14:paraId="28DF4AB7" w14:textId="1C8AE6F7" w:rsidR="000715CF" w:rsidRPr="005A76A0" w:rsidRDefault="000715CF" w:rsidP="000C3123">
      <w:pPr>
        <w:spacing w:line="360" w:lineRule="auto"/>
        <w:rPr>
          <w:rFonts w:ascii="Times New Roman" w:hAnsi="Times New Roman" w:cs="Times New Roman"/>
          <w:sz w:val="24"/>
          <w:szCs w:val="24"/>
        </w:rPr>
      </w:pPr>
    </w:p>
    <w:sectPr w:rsidR="000715CF" w:rsidRPr="005A76A0">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C411A" w14:textId="77777777" w:rsidR="007431CA" w:rsidRDefault="007431CA" w:rsidP="00852571">
      <w:pPr>
        <w:spacing w:after="0" w:line="240" w:lineRule="auto"/>
      </w:pPr>
      <w:r>
        <w:separator/>
      </w:r>
    </w:p>
  </w:endnote>
  <w:endnote w:type="continuationSeparator" w:id="0">
    <w:p w14:paraId="0F29C156" w14:textId="77777777" w:rsidR="007431CA" w:rsidRDefault="007431CA" w:rsidP="00852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F386C" w14:textId="77777777" w:rsidR="007431CA" w:rsidRDefault="007431CA" w:rsidP="00852571">
      <w:pPr>
        <w:spacing w:after="0" w:line="240" w:lineRule="auto"/>
      </w:pPr>
      <w:r>
        <w:separator/>
      </w:r>
    </w:p>
  </w:footnote>
  <w:footnote w:type="continuationSeparator" w:id="0">
    <w:p w14:paraId="7562F82E" w14:textId="77777777" w:rsidR="007431CA" w:rsidRDefault="007431CA" w:rsidP="008525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51049" w14:textId="374FF43B" w:rsidR="00852571" w:rsidRDefault="00852571">
    <w:pPr>
      <w:pStyle w:val="Header"/>
    </w:pPr>
    <w:r>
      <w:t>Student 1802093</w:t>
    </w:r>
  </w:p>
  <w:p w14:paraId="11594C49" w14:textId="77777777" w:rsidR="00852571" w:rsidRDefault="00852571">
    <w:pPr>
      <w:pStyle w:val="Header"/>
    </w:pPr>
  </w:p>
  <w:p w14:paraId="67FF8725" w14:textId="77777777" w:rsidR="00852571" w:rsidRDefault="008525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66FB"/>
    <w:multiLevelType w:val="multilevel"/>
    <w:tmpl w:val="1114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F25186"/>
    <w:multiLevelType w:val="multilevel"/>
    <w:tmpl w:val="B36E2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571"/>
    <w:rsid w:val="000156DB"/>
    <w:rsid w:val="00017EBD"/>
    <w:rsid w:val="00061AB0"/>
    <w:rsid w:val="000715CF"/>
    <w:rsid w:val="000B15B4"/>
    <w:rsid w:val="000C3123"/>
    <w:rsid w:val="000E2558"/>
    <w:rsid w:val="000E2B10"/>
    <w:rsid w:val="00101FBC"/>
    <w:rsid w:val="001243EB"/>
    <w:rsid w:val="001763FC"/>
    <w:rsid w:val="001768F2"/>
    <w:rsid w:val="001A1A98"/>
    <w:rsid w:val="001F4EC2"/>
    <w:rsid w:val="001F5DEC"/>
    <w:rsid w:val="00237B05"/>
    <w:rsid w:val="00251E47"/>
    <w:rsid w:val="00263BD5"/>
    <w:rsid w:val="00266FDD"/>
    <w:rsid w:val="002B7686"/>
    <w:rsid w:val="002F48D6"/>
    <w:rsid w:val="003061D8"/>
    <w:rsid w:val="00313E51"/>
    <w:rsid w:val="0033049E"/>
    <w:rsid w:val="00336F06"/>
    <w:rsid w:val="0034534F"/>
    <w:rsid w:val="00380C85"/>
    <w:rsid w:val="00386627"/>
    <w:rsid w:val="00393A76"/>
    <w:rsid w:val="003A25D0"/>
    <w:rsid w:val="003B74F7"/>
    <w:rsid w:val="003D08FA"/>
    <w:rsid w:val="00427BDC"/>
    <w:rsid w:val="0047564E"/>
    <w:rsid w:val="004C2112"/>
    <w:rsid w:val="00595B02"/>
    <w:rsid w:val="005A76A0"/>
    <w:rsid w:val="005C0BF5"/>
    <w:rsid w:val="005C7FA9"/>
    <w:rsid w:val="005E5CA9"/>
    <w:rsid w:val="005F1851"/>
    <w:rsid w:val="006B7CB2"/>
    <w:rsid w:val="006D02F0"/>
    <w:rsid w:val="006E66CE"/>
    <w:rsid w:val="0072732A"/>
    <w:rsid w:val="00743079"/>
    <w:rsid w:val="007431CA"/>
    <w:rsid w:val="00774F0C"/>
    <w:rsid w:val="007A38E8"/>
    <w:rsid w:val="007C2C60"/>
    <w:rsid w:val="007D4392"/>
    <w:rsid w:val="00852571"/>
    <w:rsid w:val="0087026B"/>
    <w:rsid w:val="008A51BB"/>
    <w:rsid w:val="008D1037"/>
    <w:rsid w:val="008D3156"/>
    <w:rsid w:val="008F0A3F"/>
    <w:rsid w:val="00900EAB"/>
    <w:rsid w:val="0093066D"/>
    <w:rsid w:val="00945B4C"/>
    <w:rsid w:val="00962BF3"/>
    <w:rsid w:val="0097610F"/>
    <w:rsid w:val="00981579"/>
    <w:rsid w:val="00991042"/>
    <w:rsid w:val="00991DB6"/>
    <w:rsid w:val="009A0818"/>
    <w:rsid w:val="009D29A2"/>
    <w:rsid w:val="00AB1E25"/>
    <w:rsid w:val="00B9611A"/>
    <w:rsid w:val="00B97362"/>
    <w:rsid w:val="00BF6273"/>
    <w:rsid w:val="00C75D4A"/>
    <w:rsid w:val="00C85867"/>
    <w:rsid w:val="00CA07F1"/>
    <w:rsid w:val="00CA0FC2"/>
    <w:rsid w:val="00CB326E"/>
    <w:rsid w:val="00CC5ECB"/>
    <w:rsid w:val="00CE0D3D"/>
    <w:rsid w:val="00CF2F18"/>
    <w:rsid w:val="00D51A6B"/>
    <w:rsid w:val="00D63C68"/>
    <w:rsid w:val="00DA5673"/>
    <w:rsid w:val="00DB3E7C"/>
    <w:rsid w:val="00DD3C04"/>
    <w:rsid w:val="00E42857"/>
    <w:rsid w:val="00E53924"/>
    <w:rsid w:val="00E938C2"/>
    <w:rsid w:val="00EA0DEE"/>
    <w:rsid w:val="00F619B6"/>
    <w:rsid w:val="00F901B8"/>
    <w:rsid w:val="00FA74D6"/>
    <w:rsid w:val="00FE44FB"/>
    <w:rsid w:val="00FF2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7AE13"/>
  <w15:chartTrackingRefBased/>
  <w15:docId w15:val="{2B80E2E3-25C2-4C17-91B4-904A65CF5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2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571"/>
  </w:style>
  <w:style w:type="paragraph" w:styleId="Footer">
    <w:name w:val="footer"/>
    <w:basedOn w:val="Normal"/>
    <w:link w:val="FooterChar"/>
    <w:uiPriority w:val="99"/>
    <w:unhideWhenUsed/>
    <w:rsid w:val="00852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571"/>
  </w:style>
  <w:style w:type="paragraph" w:styleId="NormalWeb">
    <w:name w:val="Normal (Web)"/>
    <w:basedOn w:val="Normal"/>
    <w:uiPriority w:val="99"/>
    <w:semiHidden/>
    <w:unhideWhenUsed/>
    <w:rsid w:val="00CA0FC2"/>
    <w:rPr>
      <w:rFonts w:ascii="Times New Roman" w:hAnsi="Times New Roman" w:cs="Times New Roman"/>
      <w:sz w:val="24"/>
      <w:szCs w:val="24"/>
    </w:rPr>
  </w:style>
  <w:style w:type="character" w:styleId="Hyperlink">
    <w:name w:val="Hyperlink"/>
    <w:basedOn w:val="DefaultParagraphFont"/>
    <w:uiPriority w:val="99"/>
    <w:unhideWhenUsed/>
    <w:rsid w:val="00CA0FC2"/>
    <w:rPr>
      <w:color w:val="0563C1" w:themeColor="hyperlink"/>
      <w:u w:val="single"/>
    </w:rPr>
  </w:style>
  <w:style w:type="character" w:styleId="UnresolvedMention">
    <w:name w:val="Unresolved Mention"/>
    <w:basedOn w:val="DefaultParagraphFont"/>
    <w:uiPriority w:val="99"/>
    <w:semiHidden/>
    <w:unhideWhenUsed/>
    <w:rsid w:val="00CA0FC2"/>
    <w:rPr>
      <w:color w:val="605E5C"/>
      <w:shd w:val="clear" w:color="auto" w:fill="E1DFDD"/>
    </w:rPr>
  </w:style>
  <w:style w:type="character" w:styleId="CommentReference">
    <w:name w:val="annotation reference"/>
    <w:basedOn w:val="DefaultParagraphFont"/>
    <w:uiPriority w:val="99"/>
    <w:semiHidden/>
    <w:unhideWhenUsed/>
    <w:rsid w:val="00237B05"/>
    <w:rPr>
      <w:sz w:val="16"/>
      <w:szCs w:val="16"/>
    </w:rPr>
  </w:style>
  <w:style w:type="paragraph" w:styleId="CommentText">
    <w:name w:val="annotation text"/>
    <w:basedOn w:val="Normal"/>
    <w:link w:val="CommentTextChar"/>
    <w:uiPriority w:val="99"/>
    <w:semiHidden/>
    <w:unhideWhenUsed/>
    <w:rsid w:val="00237B05"/>
    <w:pPr>
      <w:spacing w:line="240" w:lineRule="auto"/>
    </w:pPr>
    <w:rPr>
      <w:sz w:val="20"/>
      <w:szCs w:val="20"/>
    </w:rPr>
  </w:style>
  <w:style w:type="character" w:customStyle="1" w:styleId="CommentTextChar">
    <w:name w:val="Comment Text Char"/>
    <w:basedOn w:val="DefaultParagraphFont"/>
    <w:link w:val="CommentText"/>
    <w:uiPriority w:val="99"/>
    <w:semiHidden/>
    <w:rsid w:val="00237B05"/>
    <w:rPr>
      <w:sz w:val="20"/>
      <w:szCs w:val="20"/>
    </w:rPr>
  </w:style>
  <w:style w:type="paragraph" w:styleId="CommentSubject">
    <w:name w:val="annotation subject"/>
    <w:basedOn w:val="CommentText"/>
    <w:next w:val="CommentText"/>
    <w:link w:val="CommentSubjectChar"/>
    <w:uiPriority w:val="99"/>
    <w:semiHidden/>
    <w:unhideWhenUsed/>
    <w:rsid w:val="00237B05"/>
    <w:rPr>
      <w:b/>
      <w:bCs/>
    </w:rPr>
  </w:style>
  <w:style w:type="character" w:customStyle="1" w:styleId="CommentSubjectChar">
    <w:name w:val="Comment Subject Char"/>
    <w:basedOn w:val="CommentTextChar"/>
    <w:link w:val="CommentSubject"/>
    <w:uiPriority w:val="99"/>
    <w:semiHidden/>
    <w:rsid w:val="00237B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138176">
      <w:bodyDiv w:val="1"/>
      <w:marLeft w:val="0"/>
      <w:marRight w:val="0"/>
      <w:marTop w:val="0"/>
      <w:marBottom w:val="0"/>
      <w:divBdr>
        <w:top w:val="none" w:sz="0" w:space="0" w:color="auto"/>
        <w:left w:val="none" w:sz="0" w:space="0" w:color="auto"/>
        <w:bottom w:val="none" w:sz="0" w:space="0" w:color="auto"/>
        <w:right w:val="none" w:sz="0" w:space="0" w:color="auto"/>
      </w:divBdr>
      <w:divsChild>
        <w:div w:id="1507135693">
          <w:marLeft w:val="0"/>
          <w:marRight w:val="0"/>
          <w:marTop w:val="0"/>
          <w:marBottom w:val="0"/>
          <w:divBdr>
            <w:top w:val="none" w:sz="0" w:space="0" w:color="auto"/>
            <w:left w:val="none" w:sz="0" w:space="0" w:color="auto"/>
            <w:bottom w:val="none" w:sz="0" w:space="0" w:color="auto"/>
            <w:right w:val="none" w:sz="0" w:space="0" w:color="auto"/>
          </w:divBdr>
          <w:divsChild>
            <w:div w:id="1717075899">
              <w:marLeft w:val="-600"/>
              <w:marRight w:val="0"/>
              <w:marTop w:val="0"/>
              <w:marBottom w:val="0"/>
              <w:divBdr>
                <w:top w:val="none" w:sz="0" w:space="0" w:color="auto"/>
                <w:left w:val="none" w:sz="0" w:space="0" w:color="auto"/>
                <w:bottom w:val="none" w:sz="0" w:space="0" w:color="auto"/>
                <w:right w:val="none" w:sz="0" w:space="0" w:color="auto"/>
              </w:divBdr>
              <w:divsChild>
                <w:div w:id="1504052607">
                  <w:marLeft w:val="0"/>
                  <w:marRight w:val="0"/>
                  <w:marTop w:val="0"/>
                  <w:marBottom w:val="0"/>
                  <w:divBdr>
                    <w:top w:val="single" w:sz="2" w:space="0" w:color="auto"/>
                    <w:left w:val="single" w:sz="48" w:space="0" w:color="auto"/>
                    <w:bottom w:val="single" w:sz="2" w:space="0" w:color="auto"/>
                    <w:right w:val="single" w:sz="2" w:space="0" w:color="auto"/>
                  </w:divBdr>
                  <w:divsChild>
                    <w:div w:id="1982686427">
                      <w:marLeft w:val="0"/>
                      <w:marRight w:val="0"/>
                      <w:marTop w:val="0"/>
                      <w:marBottom w:val="0"/>
                      <w:divBdr>
                        <w:top w:val="none" w:sz="0" w:space="0" w:color="auto"/>
                        <w:left w:val="none" w:sz="0" w:space="0" w:color="auto"/>
                        <w:bottom w:val="none" w:sz="0" w:space="0" w:color="auto"/>
                        <w:right w:val="none" w:sz="0" w:space="0" w:color="auto"/>
                      </w:divBdr>
                    </w:div>
                  </w:divsChild>
                </w:div>
                <w:div w:id="1509561808">
                  <w:marLeft w:val="0"/>
                  <w:marRight w:val="0"/>
                  <w:marTop w:val="0"/>
                  <w:marBottom w:val="0"/>
                  <w:divBdr>
                    <w:top w:val="single" w:sz="2" w:space="0" w:color="auto"/>
                    <w:left w:val="single" w:sz="48" w:space="0" w:color="auto"/>
                    <w:bottom w:val="single" w:sz="2" w:space="0" w:color="auto"/>
                    <w:right w:val="single" w:sz="2" w:space="0" w:color="auto"/>
                  </w:divBdr>
                </w:div>
              </w:divsChild>
            </w:div>
          </w:divsChild>
        </w:div>
        <w:div w:id="181556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blog/your-school-one-puts-families-and-communities-heart-its-work" TargetMode="External"/><Relationship Id="rId13" Type="http://schemas.openxmlformats.org/officeDocument/2006/relationships/hyperlink" Target="http://www.oecd.org/education/the-welsh-education-reform-journey.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styn.gov.wales/system/files/202008/Blaenhonddan%2520Primary%2520School.pdf" TargetMode="External"/><Relationship Id="rId12" Type="http://schemas.openxmlformats.org/officeDocument/2006/relationships/hyperlink" Target="https://www.estyn.gov.wales/blog/your-school-one-puts-families-and-communities-heart-its-work#whatmakesaneffectivecommunityschoo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blog/your-school-one-puts-families-and-communities-heart-its-work#whatmakesaneffectivecommunityschool?" TargetMode="External"/><Relationship Id="rId5" Type="http://schemas.openxmlformats.org/officeDocument/2006/relationships/footnotes" Target="footnotes.xml"/><Relationship Id="rId15" Type="http://schemas.openxmlformats.org/officeDocument/2006/relationships/hyperlink" Target="https://www.legislation.gov.uk/wsi/2006/1714/contents/made" TargetMode="External"/><Relationship Id="rId10" Type="http://schemas.openxmlformats.org/officeDocument/2006/relationships/hyperlink" Target="https://www.estyn.gov.wales/blog/your-school-one-puts-families-and-communities-heart-its-work#whatmakesaneffectivecommunityschoo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styn.gov.wales/effective-practice/connecting-generations" TargetMode="External"/><Relationship Id="rId14" Type="http://schemas.openxmlformats.org/officeDocument/2006/relationships/hyperlink" Target="https://www.legislation.gov.uk/nisi/1998/17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1258</TotalTime>
  <Pages>7</Pages>
  <Words>2734</Words>
  <Characters>15588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Jenkins</dc:creator>
  <cp:keywords/>
  <dc:description/>
  <cp:lastModifiedBy>Natasha Jenkins</cp:lastModifiedBy>
  <cp:revision>79</cp:revision>
  <dcterms:created xsi:type="dcterms:W3CDTF">2021-05-23T19:46:00Z</dcterms:created>
  <dcterms:modified xsi:type="dcterms:W3CDTF">2021-05-24T17:18:00Z</dcterms:modified>
</cp:coreProperties>
</file>