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9A0A13" w14:textId="46D3E3B9" w:rsidR="0075608E" w:rsidRDefault="00D26E8A">
      <w:r>
        <w:t>Methodology chapter:</w:t>
      </w:r>
    </w:p>
    <w:p w14:paraId="68C8868D" w14:textId="77777777" w:rsidR="00D26E8A" w:rsidRDefault="00D26E8A"/>
    <w:p w14:paraId="50C885C7" w14:textId="2CB9FE47" w:rsidR="00D26E8A" w:rsidRDefault="00D26E8A">
      <w:r>
        <w:t xml:space="preserve">The importance of this research is to determine as to whether if sport can impact at risk youth and help deter them from criminal behaviours, the </w:t>
      </w:r>
      <w:r w:rsidR="00923F6B">
        <w:t xml:space="preserve">main objectives of this research are to analyse how sport can help divert youth away from criminal behaviours. To consider if the resources to divert youth from criminal activity, such as sports clubs, are available and sufficient. Explore the public’s perception on whether sport is a valid diversion from criminality for children and young people, and that if any more can be done to enhance the opportunities of young people. Data will be collected via use of an online questionnaire that will obtain qualitative data from a range of members </w:t>
      </w:r>
      <w:r w:rsidR="00662EAB">
        <w:t xml:space="preserve">of the public. The specific data collection method used would be a questionnaire as it allows for a range of questions to be asked and for easy distribution. </w:t>
      </w:r>
      <w:r w:rsidR="00466A37">
        <w:t xml:space="preserve">Thematic analysis will be the primary data analysis employed. </w:t>
      </w:r>
    </w:p>
    <w:p w14:paraId="5D0C8F14" w14:textId="77777777" w:rsidR="00466A37" w:rsidRDefault="00466A37"/>
    <w:p w14:paraId="50A2EC08" w14:textId="53CCF86E" w:rsidR="00466A37" w:rsidRDefault="00466A37">
      <w:r>
        <w:t>Research strategy:</w:t>
      </w:r>
    </w:p>
    <w:p w14:paraId="2D2C995A" w14:textId="04144177" w:rsidR="00F653C8" w:rsidRDefault="0018526B">
      <w:r>
        <w:t xml:space="preserve">The main research strategy being used is a survey to collect data </w:t>
      </w:r>
      <w:r w:rsidR="00530E3C">
        <w:t xml:space="preserve">as they are inexpensive and are able to </w:t>
      </w:r>
      <w:r w:rsidR="00810311">
        <w:t>collect a</w:t>
      </w:r>
      <w:r w:rsidR="00946BDB">
        <w:t xml:space="preserve"> wide range of results from a large group of people. </w:t>
      </w:r>
      <w:r w:rsidR="00810311">
        <w:t xml:space="preserve">Surveys allow for </w:t>
      </w:r>
      <w:r w:rsidR="009A3EF4">
        <w:t xml:space="preserve">both </w:t>
      </w:r>
      <w:r w:rsidR="00523F0C">
        <w:t>quantitative and qualitative data</w:t>
      </w:r>
      <w:r w:rsidR="004E06C4">
        <w:t xml:space="preserve">. Due to the anonymity from surveys, it can engage </w:t>
      </w:r>
      <w:r w:rsidR="00BC21C4">
        <w:t xml:space="preserve">participants </w:t>
      </w:r>
      <w:r w:rsidR="00F62CEA">
        <w:t xml:space="preserve">and allow them </w:t>
      </w:r>
      <w:r w:rsidR="00E14261">
        <w:t>to answer more honestly</w:t>
      </w:r>
      <w:r w:rsidR="0073298A">
        <w:t xml:space="preserve">. </w:t>
      </w:r>
      <w:r w:rsidR="00CF4F7E">
        <w:t xml:space="preserve">Surveys </w:t>
      </w:r>
      <w:r w:rsidR="006C573B">
        <w:t xml:space="preserve">are the ideal </w:t>
      </w:r>
      <w:r w:rsidR="000D2B3A">
        <w:t xml:space="preserve">method to </w:t>
      </w:r>
      <w:r w:rsidR="00431B6B">
        <w:t xml:space="preserve">gather the data necessary due to these factors </w:t>
      </w:r>
      <w:r w:rsidR="00FE3727">
        <w:t xml:space="preserve">previously mentioned. </w:t>
      </w:r>
      <w:r w:rsidR="00B63431">
        <w:t xml:space="preserve"> </w:t>
      </w:r>
      <w:r w:rsidR="001C31A8">
        <w:t xml:space="preserve">The way participants </w:t>
      </w:r>
      <w:r w:rsidR="003330D7">
        <w:t>ha</w:t>
      </w:r>
      <w:r w:rsidR="00556C7B">
        <w:t xml:space="preserve">d been </w:t>
      </w:r>
      <w:r w:rsidR="00950DA3">
        <w:t>identified was</w:t>
      </w:r>
      <w:r w:rsidR="00556C7B">
        <w:t xml:space="preserve"> anyone wil</w:t>
      </w:r>
      <w:r w:rsidR="00950DA3">
        <w:t xml:space="preserve">ling to </w:t>
      </w:r>
      <w:r w:rsidR="00B20A6A">
        <w:t>take part in the research and that they were already existing contacts</w:t>
      </w:r>
      <w:r w:rsidR="00354FAC">
        <w:t xml:space="preserve">. </w:t>
      </w:r>
      <w:r w:rsidR="009D1D88">
        <w:t xml:space="preserve">Qualitative surveys </w:t>
      </w:r>
      <w:r w:rsidR="00222E9A">
        <w:t xml:space="preserve">use open ended questions to </w:t>
      </w:r>
      <w:r w:rsidR="00C27098">
        <w:t xml:space="preserve">allow for long form written answers which aim to reveal the opinions and expressions </w:t>
      </w:r>
      <w:r w:rsidR="00FA672A">
        <w:t>of the participants</w:t>
      </w:r>
      <w:r w:rsidR="00DB39EE">
        <w:t xml:space="preserve"> </w:t>
      </w:r>
      <w:sdt>
        <w:sdtPr>
          <w:id w:val="-276408798"/>
          <w:citation/>
        </w:sdtPr>
        <w:sdtContent>
          <w:r w:rsidR="00DB39EE">
            <w:fldChar w:fldCharType="begin"/>
          </w:r>
          <w:r w:rsidR="00DB39EE">
            <w:instrText xml:space="preserve"> CITATION Dea25 \l 2057 </w:instrText>
          </w:r>
          <w:r w:rsidR="00DB39EE">
            <w:fldChar w:fldCharType="separate"/>
          </w:r>
          <w:r w:rsidR="005A0B20" w:rsidRPr="005A0B20">
            <w:rPr>
              <w:noProof/>
            </w:rPr>
            <w:t>(Deakin University, 2025)</w:t>
          </w:r>
          <w:r w:rsidR="00DB39EE">
            <w:fldChar w:fldCharType="end"/>
          </w:r>
        </w:sdtContent>
      </w:sdt>
      <w:r w:rsidR="00AD1DD8">
        <w:t xml:space="preserve">. </w:t>
      </w:r>
      <w:r w:rsidR="009315B2">
        <w:t xml:space="preserve">Secondary data will also be used in the </w:t>
      </w:r>
      <w:r w:rsidR="00735977">
        <w:t xml:space="preserve">research as it allows for the figures to be collected by reputable sources who have the key </w:t>
      </w:r>
      <w:r w:rsidR="005811E0">
        <w:t xml:space="preserve">statistics regarding the offending rates of youth children before and after being enrolled </w:t>
      </w:r>
      <w:r w:rsidR="00F653C8">
        <w:t>into sports to help reduce their aggression</w:t>
      </w:r>
      <w:r w:rsidR="000B3554">
        <w:t xml:space="preserve">. </w:t>
      </w:r>
      <w:r w:rsidR="00720568">
        <w:t xml:space="preserve">Qualitative research aims to understand the reason </w:t>
      </w:r>
      <w:r w:rsidR="00332211">
        <w:t xml:space="preserve">as to why people have the experiences that they do as </w:t>
      </w:r>
      <w:r w:rsidR="00C87DCA">
        <w:t>opposed</w:t>
      </w:r>
      <w:r w:rsidR="00332211">
        <w:t xml:space="preserve"> to quantitative </w:t>
      </w:r>
      <w:r w:rsidR="000C2201">
        <w:t>which tends to quantify data without further understanding for the reasoning</w:t>
      </w:r>
      <w:r w:rsidR="00C87DCA">
        <w:t xml:space="preserve">. </w:t>
      </w:r>
    </w:p>
    <w:p w14:paraId="0433CFAF" w14:textId="77777777" w:rsidR="00D67D7A" w:rsidRDefault="00D67D7A"/>
    <w:p w14:paraId="3A07453E" w14:textId="1E40EB83" w:rsidR="00D67D7A" w:rsidRDefault="00192D85">
      <w:r>
        <w:t xml:space="preserve">Data Collection: </w:t>
      </w:r>
    </w:p>
    <w:p w14:paraId="12205680" w14:textId="6E02830D" w:rsidR="0045622A" w:rsidRDefault="0045622A">
      <w:r>
        <w:t xml:space="preserve">The data that will be collected will give evidence in </w:t>
      </w:r>
      <w:r w:rsidR="00334B5B">
        <w:t>either support or against</w:t>
      </w:r>
      <w:r w:rsidR="007D5C1D">
        <w:t xml:space="preserve"> from the public that</w:t>
      </w:r>
      <w:r w:rsidR="00334B5B">
        <w:t xml:space="preserve"> if sport can be an effective deterrent for younger people to divert away </w:t>
      </w:r>
      <w:r w:rsidR="0058517B">
        <w:t xml:space="preserve">from criminal behaviours. </w:t>
      </w:r>
      <w:r w:rsidR="00306822">
        <w:t>The data expected will be primarily qualitative as to determine actual thoughts on the use of sport</w:t>
      </w:r>
      <w:r w:rsidR="00A74A02">
        <w:t xml:space="preserve">, as opposed to just yes or no answers which leave little data on how the participants may actually feel about the use </w:t>
      </w:r>
      <w:r w:rsidR="00715930">
        <w:t xml:space="preserve">of sport. </w:t>
      </w:r>
      <w:r w:rsidR="00712E0A">
        <w:t xml:space="preserve">There would also be secondary data sources used to implement </w:t>
      </w:r>
      <w:r w:rsidR="004E4BED">
        <w:t xml:space="preserve">facts and figures already collected on this matter by police and other youth justice </w:t>
      </w:r>
      <w:r w:rsidR="00AF1922">
        <w:t>agencies</w:t>
      </w:r>
      <w:r w:rsidR="00FA111D">
        <w:t xml:space="preserve"> with their figures in </w:t>
      </w:r>
      <w:r w:rsidR="00773F5B">
        <w:t xml:space="preserve">and data already collected. </w:t>
      </w:r>
      <w:r w:rsidR="00EA6F3D">
        <w:t xml:space="preserve">The reasoning for collecting data in this manner is due to the fact it </w:t>
      </w:r>
      <w:r w:rsidR="000D6BB8">
        <w:t xml:space="preserve">allows </w:t>
      </w:r>
      <w:r w:rsidR="002F4A66">
        <w:t xml:space="preserve">for a broad spectrum of people and that </w:t>
      </w:r>
      <w:r w:rsidR="00AB1972">
        <w:t>the easy distribution reduces any potential environmental damage.</w:t>
      </w:r>
      <w:r w:rsidR="002E78F3">
        <w:t xml:space="preserve"> The data collected will be from a range of participants from different backgrounds as </w:t>
      </w:r>
      <w:r w:rsidR="00425DD4">
        <w:t>it allows for greater depth of answers</w:t>
      </w:r>
      <w:r w:rsidR="00EE3B11">
        <w:t>.</w:t>
      </w:r>
      <w:r w:rsidR="009C0960">
        <w:t xml:space="preserve"> On</w:t>
      </w:r>
      <w:r w:rsidR="00C87DCA">
        <w:t>l</w:t>
      </w:r>
      <w:r w:rsidR="009C0960">
        <w:t>y p</w:t>
      </w:r>
      <w:r w:rsidR="00BC7FD3">
        <w:t>eople under the age of 18 will be excluded from participating in the data collection</w:t>
      </w:r>
      <w:r w:rsidR="00C87DCA">
        <w:t xml:space="preserve"> </w:t>
      </w:r>
      <w:r w:rsidR="00C87DCA" w:rsidRPr="00C87DCA">
        <w:rPr>
          <w:noProof/>
        </w:rPr>
        <w:t>(Hecker, 2025)</w:t>
      </w:r>
      <w:r w:rsidR="00BB038F">
        <w:rPr>
          <w:noProof/>
        </w:rPr>
        <w:t xml:space="preserve">. </w:t>
      </w:r>
    </w:p>
    <w:p w14:paraId="62933AA7" w14:textId="32D84263" w:rsidR="009D184F" w:rsidRDefault="0063410F">
      <w:r>
        <w:t xml:space="preserve">Data Analysis: </w:t>
      </w:r>
    </w:p>
    <w:p w14:paraId="5F9DD954" w14:textId="18201407" w:rsidR="0063410F" w:rsidRDefault="00311BAB">
      <w:pPr>
        <w:rPr>
          <w:noProof/>
        </w:rPr>
      </w:pPr>
      <w:r>
        <w:lastRenderedPageBreak/>
        <w:t xml:space="preserve">The type of analysis used in this </w:t>
      </w:r>
      <w:r w:rsidR="004451C3">
        <w:t>is qual</w:t>
      </w:r>
      <w:r w:rsidR="00AA5AA6">
        <w:t>itative analysis</w:t>
      </w:r>
      <w:r w:rsidR="00B9754F">
        <w:t xml:space="preserve">. </w:t>
      </w:r>
      <w:r w:rsidR="004C7128">
        <w:t xml:space="preserve">Primarily thematic analysis, which is used to deduce </w:t>
      </w:r>
      <w:r w:rsidR="00982398">
        <w:t xml:space="preserve">the meaning and context </w:t>
      </w:r>
      <w:r w:rsidR="00372D10">
        <w:t>behind the words used by people given in their answers</w:t>
      </w:r>
      <w:r w:rsidR="00126E64">
        <w:t xml:space="preserve">. Themes will then become apparent from the results gained in the </w:t>
      </w:r>
      <w:r w:rsidR="0097694C">
        <w:t>primary research</w:t>
      </w:r>
      <w:r w:rsidR="00550A15">
        <w:t xml:space="preserve"> </w:t>
      </w:r>
      <w:sdt>
        <w:sdtPr>
          <w:id w:val="480515046"/>
          <w:citation/>
        </w:sdtPr>
        <w:sdtContent>
          <w:r w:rsidR="00550A15">
            <w:fldChar w:fldCharType="begin"/>
          </w:r>
          <w:r w:rsidR="00550A15">
            <w:instrText xml:space="preserve"> CITATION Tyl21 \l 2057 </w:instrText>
          </w:r>
          <w:r w:rsidR="00550A15">
            <w:fldChar w:fldCharType="separate"/>
          </w:r>
          <w:r w:rsidR="005A0B20" w:rsidRPr="005A0B20">
            <w:rPr>
              <w:noProof/>
            </w:rPr>
            <w:t>(Dye, 2021)</w:t>
          </w:r>
          <w:r w:rsidR="00550A15">
            <w:fldChar w:fldCharType="end"/>
          </w:r>
        </w:sdtContent>
      </w:sdt>
      <w:r w:rsidR="00550A15">
        <w:t xml:space="preserve">. </w:t>
      </w:r>
      <w:r w:rsidR="00BF1BB5">
        <w:t xml:space="preserve">Thematic analysis </w:t>
      </w:r>
      <w:r w:rsidR="00AA6ADA">
        <w:t xml:space="preserve">is the central method used </w:t>
      </w:r>
      <w:r w:rsidR="003C01F7">
        <w:t xml:space="preserve">in qualitative research </w:t>
      </w:r>
      <w:r w:rsidR="009B507B">
        <w:t xml:space="preserve">top identify any patterns within the data, it is used to organize and </w:t>
      </w:r>
      <w:r w:rsidR="00CE625A">
        <w:t xml:space="preserve">describe the data in detail through the themes that become apparent. </w:t>
      </w:r>
      <w:r w:rsidR="000C3A0F">
        <w:t xml:space="preserve">Thematic analysis allows for nuances in the data to be picked up </w:t>
      </w:r>
      <w:r w:rsidR="003E294F">
        <w:t xml:space="preserve">providing a </w:t>
      </w:r>
      <w:r w:rsidR="002C41CB">
        <w:t xml:space="preserve">structured tool for qualitative analysis. </w:t>
      </w:r>
      <w:r w:rsidR="006547C5">
        <w:t xml:space="preserve">Thematic analysis is far more </w:t>
      </w:r>
      <w:r w:rsidR="005C7C74">
        <w:t xml:space="preserve">in depth than a mere paraphrase of results, moreover it is </w:t>
      </w:r>
      <w:r w:rsidR="00613F50">
        <w:t>a robust and critical analysis of the material provided and looks for any themes that may overlap</w:t>
      </w:r>
      <w:r w:rsidR="00D24EF1">
        <w:t xml:space="preserve"> </w:t>
      </w:r>
      <w:r w:rsidR="005A0B20" w:rsidRPr="005A0B20">
        <w:rPr>
          <w:noProof/>
        </w:rPr>
        <w:t>(Sovacool, 2023)</w:t>
      </w:r>
      <w:r w:rsidR="005A0B20">
        <w:rPr>
          <w:noProof/>
        </w:rPr>
        <w:t>.</w:t>
      </w:r>
    </w:p>
    <w:p w14:paraId="37BB98B1" w14:textId="77777777" w:rsidR="00845388" w:rsidRDefault="00845388">
      <w:pPr>
        <w:rPr>
          <w:noProof/>
        </w:rPr>
      </w:pPr>
    </w:p>
    <w:p w14:paraId="7C025084" w14:textId="24E43F39" w:rsidR="0048128F" w:rsidRDefault="0048128F">
      <w:pPr>
        <w:rPr>
          <w:noProof/>
        </w:rPr>
      </w:pPr>
      <w:r>
        <w:rPr>
          <w:noProof/>
        </w:rPr>
        <w:t>Limitations:</w:t>
      </w:r>
    </w:p>
    <w:p w14:paraId="16279DAF" w14:textId="2A857CC3" w:rsidR="0048128F" w:rsidRDefault="005B56CE">
      <w:pPr>
        <w:rPr>
          <w:noProof/>
        </w:rPr>
      </w:pPr>
      <w:r>
        <w:rPr>
          <w:noProof/>
        </w:rPr>
        <w:t>There are several limitations to this kind of research, such as initial pre</w:t>
      </w:r>
      <w:r w:rsidR="00DA38CB">
        <w:rPr>
          <w:noProof/>
        </w:rPr>
        <w:t>judices</w:t>
      </w:r>
      <w:r w:rsidR="00EF07A9">
        <w:rPr>
          <w:noProof/>
        </w:rPr>
        <w:t xml:space="preserve">. </w:t>
      </w:r>
      <w:r w:rsidR="00675555">
        <w:rPr>
          <w:noProof/>
        </w:rPr>
        <w:t>Improper interpritations of answers given to the online survey</w:t>
      </w:r>
      <w:r w:rsidR="0060174B">
        <w:rPr>
          <w:noProof/>
        </w:rPr>
        <w:t xml:space="preserve"> that cannot be </w:t>
      </w:r>
      <w:r w:rsidR="00DC7D57">
        <w:rPr>
          <w:noProof/>
        </w:rPr>
        <w:t xml:space="preserve">corrected after submission due to </w:t>
      </w:r>
      <w:r w:rsidR="00BF0761">
        <w:rPr>
          <w:noProof/>
        </w:rPr>
        <w:t xml:space="preserve">the lack of communication </w:t>
      </w:r>
      <w:r w:rsidR="00715C39">
        <w:rPr>
          <w:noProof/>
        </w:rPr>
        <w:t xml:space="preserve">between researcher and </w:t>
      </w:r>
      <w:r w:rsidR="00694DE2">
        <w:rPr>
          <w:noProof/>
        </w:rPr>
        <w:t xml:space="preserve">participants. </w:t>
      </w:r>
      <w:r w:rsidR="0042110C">
        <w:rPr>
          <w:noProof/>
        </w:rPr>
        <w:t xml:space="preserve">Responses to questions on surveys may be long and detailed </w:t>
      </w:r>
      <w:r w:rsidR="000C3F8E">
        <w:rPr>
          <w:noProof/>
        </w:rPr>
        <w:t xml:space="preserve">and not answer the questions being asked sufficiently </w:t>
      </w:r>
      <w:r w:rsidR="00AE6539">
        <w:rPr>
          <w:noProof/>
        </w:rPr>
        <w:t xml:space="preserve">or meandering away from the question topic as they are not being </w:t>
      </w:r>
      <w:r w:rsidR="000F7353">
        <w:rPr>
          <w:noProof/>
        </w:rPr>
        <w:t xml:space="preserve">directed in the answer of the question. </w:t>
      </w:r>
      <w:r w:rsidR="00395B22">
        <w:rPr>
          <w:noProof/>
        </w:rPr>
        <w:t xml:space="preserve">Due to </w:t>
      </w:r>
      <w:r w:rsidR="00A3437B">
        <w:rPr>
          <w:noProof/>
        </w:rPr>
        <w:t xml:space="preserve">the survey being in an online format the target audience is massively reduced as it can only be distributed by people sharing so it may only have a small sample size that doesn’t </w:t>
      </w:r>
      <w:r w:rsidR="001665B5">
        <w:rPr>
          <w:noProof/>
        </w:rPr>
        <w:t xml:space="preserve">have a varied </w:t>
      </w:r>
      <w:r w:rsidR="00CC5A55">
        <w:rPr>
          <w:noProof/>
        </w:rPr>
        <w:t xml:space="preserve">response as it contains people of similar backgrounds. </w:t>
      </w:r>
      <w:r w:rsidR="00072088">
        <w:rPr>
          <w:noProof/>
        </w:rPr>
        <w:t xml:space="preserve">There is a lack of standardisation </w:t>
      </w:r>
      <w:r w:rsidR="004A011C">
        <w:rPr>
          <w:noProof/>
        </w:rPr>
        <w:t xml:space="preserve">using qualitative methods than there is when using </w:t>
      </w:r>
      <w:r w:rsidR="006D2FF7">
        <w:rPr>
          <w:noProof/>
        </w:rPr>
        <w:t xml:space="preserve">quantitatative </w:t>
      </w:r>
      <w:r w:rsidR="00353186">
        <w:rPr>
          <w:noProof/>
        </w:rPr>
        <w:t xml:space="preserve">methods. </w:t>
      </w:r>
      <w:r w:rsidR="00475926">
        <w:rPr>
          <w:noProof/>
        </w:rPr>
        <w:t xml:space="preserve">Participent bias </w:t>
      </w:r>
      <w:r w:rsidR="00516646">
        <w:rPr>
          <w:noProof/>
        </w:rPr>
        <w:t>is the tendency of participents to pre</w:t>
      </w:r>
      <w:r w:rsidR="005C7278">
        <w:rPr>
          <w:noProof/>
        </w:rPr>
        <w:t>s</w:t>
      </w:r>
      <w:r w:rsidR="00516646">
        <w:rPr>
          <w:noProof/>
        </w:rPr>
        <w:t>e</w:t>
      </w:r>
      <w:r w:rsidR="005C7278">
        <w:rPr>
          <w:noProof/>
        </w:rPr>
        <w:t>n</w:t>
      </w:r>
      <w:r w:rsidR="00516646">
        <w:rPr>
          <w:noProof/>
        </w:rPr>
        <w:t xml:space="preserve">t themselves </w:t>
      </w:r>
      <w:r w:rsidR="009D5B67">
        <w:rPr>
          <w:noProof/>
        </w:rPr>
        <w:t>and their experiences</w:t>
      </w:r>
      <w:r w:rsidR="003D0931">
        <w:rPr>
          <w:noProof/>
        </w:rPr>
        <w:t xml:space="preserve">, this bias has the ability to distort the authenticity of the data </w:t>
      </w:r>
      <w:r w:rsidR="002F6F5D">
        <w:rPr>
          <w:noProof/>
        </w:rPr>
        <w:t xml:space="preserve">presented and hinder the main researchers goal to acess genuine </w:t>
      </w:r>
      <w:r w:rsidR="007E23B6">
        <w:rPr>
          <w:noProof/>
        </w:rPr>
        <w:t xml:space="preserve">insights of the </w:t>
      </w:r>
      <w:r w:rsidR="00375CC7">
        <w:rPr>
          <w:noProof/>
        </w:rPr>
        <w:t xml:space="preserve">participants. By </w:t>
      </w:r>
      <w:r w:rsidR="00A254A6">
        <w:rPr>
          <w:noProof/>
        </w:rPr>
        <w:t xml:space="preserve">creating questions that can attempt to remove potential bias’s </w:t>
      </w:r>
      <w:r w:rsidR="003B70F5">
        <w:rPr>
          <w:noProof/>
        </w:rPr>
        <w:t xml:space="preserve">to help encourage participants to answer questions truthfully </w:t>
      </w:r>
      <w:r w:rsidR="006A3E42">
        <w:rPr>
          <w:noProof/>
        </w:rPr>
        <w:t xml:space="preserve">and mitigate any participant bias. </w:t>
      </w:r>
      <w:r w:rsidR="002410A8">
        <w:rPr>
          <w:noProof/>
        </w:rPr>
        <w:t xml:space="preserve">Due to the potential of a small sample size </w:t>
      </w:r>
      <w:r w:rsidR="00BD52C7">
        <w:rPr>
          <w:noProof/>
        </w:rPr>
        <w:t xml:space="preserve">the findings </w:t>
      </w:r>
      <w:r w:rsidR="00251CC1">
        <w:rPr>
          <w:noProof/>
        </w:rPr>
        <w:t xml:space="preserve">may not have the same findngs of that of research that was undertaken country wide. </w:t>
      </w:r>
      <w:r w:rsidR="001E5C1C">
        <w:rPr>
          <w:noProof/>
        </w:rPr>
        <w:t xml:space="preserve">The results </w:t>
      </w:r>
      <w:r w:rsidR="00CA08E6">
        <w:rPr>
          <w:noProof/>
        </w:rPr>
        <w:t xml:space="preserve">of the study may have a poor generalisability </w:t>
      </w:r>
      <w:r w:rsidR="00015999">
        <w:rPr>
          <w:noProof/>
        </w:rPr>
        <w:t xml:space="preserve">as the results </w:t>
      </w:r>
      <w:r w:rsidR="00114A4E">
        <w:rPr>
          <w:noProof/>
        </w:rPr>
        <w:t>may only be applied in a small sample size</w:t>
      </w:r>
      <w:r w:rsidR="00AA1AAB">
        <w:rPr>
          <w:noProof/>
        </w:rPr>
        <w:t xml:space="preserve"> which may mean it does not represent the thoughts of the broader public. </w:t>
      </w:r>
    </w:p>
    <w:p w14:paraId="697212B5" w14:textId="77777777" w:rsidR="00AD1DD8" w:rsidRDefault="00AD1DD8"/>
    <w:sdt>
      <w:sdtPr>
        <w:id w:val="-798602481"/>
        <w:docPartObj>
          <w:docPartGallery w:val="Bibliographies"/>
          <w:docPartUnique/>
        </w:docPartObj>
      </w:sdtPr>
      <w:sdtEndPr>
        <w:rPr>
          <w:rFonts w:asciiTheme="minorHAnsi" w:eastAsiaTheme="minorHAnsi" w:hAnsiTheme="minorHAnsi" w:cstheme="minorBidi"/>
          <w:color w:val="auto"/>
          <w:sz w:val="22"/>
          <w:szCs w:val="22"/>
        </w:rPr>
      </w:sdtEndPr>
      <w:sdtContent>
        <w:p w14:paraId="454C4A83" w14:textId="2D6A75BE" w:rsidR="00DB39EE" w:rsidRDefault="00DB39EE">
          <w:pPr>
            <w:pStyle w:val="Heading1"/>
          </w:pPr>
          <w:r>
            <w:t>Bibliography</w:t>
          </w:r>
        </w:p>
        <w:sdt>
          <w:sdtPr>
            <w:id w:val="111145805"/>
            <w:bibliography/>
          </w:sdtPr>
          <w:sdtContent>
            <w:p w14:paraId="0B739A6C" w14:textId="77777777" w:rsidR="005A0B20" w:rsidRDefault="00DB39EE" w:rsidP="005A0B20">
              <w:pPr>
                <w:pStyle w:val="Bibliography"/>
                <w:rPr>
                  <w:noProof/>
                  <w:kern w:val="0"/>
                  <w:sz w:val="24"/>
                  <w:szCs w:val="24"/>
                  <w14:ligatures w14:val="none"/>
                </w:rPr>
              </w:pPr>
              <w:r>
                <w:fldChar w:fldCharType="begin"/>
              </w:r>
              <w:r>
                <w:instrText xml:space="preserve"> BIBLIOGRAPHY </w:instrText>
              </w:r>
              <w:r>
                <w:fldChar w:fldCharType="separate"/>
              </w:r>
              <w:r w:rsidR="005A0B20">
                <w:rPr>
                  <w:noProof/>
                </w:rPr>
                <w:t xml:space="preserve">Benjamin K. Sovacool, M. I. J. H., 2023. Industrializing theories: A thematic analysis of conceptual frameworks and typologies for industrial sociotechnical change in a low-carbon future. </w:t>
              </w:r>
              <w:r w:rsidR="005A0B20">
                <w:rPr>
                  <w:i/>
                  <w:iCs/>
                  <w:noProof/>
                </w:rPr>
                <w:t xml:space="preserve">Energy Research &amp; Social Science, </w:t>
              </w:r>
              <w:r w:rsidR="005A0B20">
                <w:rPr>
                  <w:noProof/>
                </w:rPr>
                <w:t>Volume 97.</w:t>
              </w:r>
            </w:p>
            <w:p w14:paraId="6CF7DA67" w14:textId="77777777" w:rsidR="005A0B20" w:rsidRDefault="005A0B20" w:rsidP="005A0B20">
              <w:pPr>
                <w:pStyle w:val="Bibliography"/>
                <w:rPr>
                  <w:noProof/>
                </w:rPr>
              </w:pPr>
              <w:r>
                <w:rPr>
                  <w:noProof/>
                </w:rPr>
                <w:t xml:space="preserve">Deakin University, 2025. </w:t>
              </w:r>
              <w:r>
                <w:rPr>
                  <w:i/>
                  <w:iCs/>
                  <w:noProof/>
                </w:rPr>
                <w:t xml:space="preserve">Qualitative study design. </w:t>
              </w:r>
              <w:r>
                <w:rPr>
                  <w:noProof/>
                </w:rPr>
                <w:t xml:space="preserve">[Online] </w:t>
              </w:r>
              <w:r>
                <w:rPr>
                  <w:noProof/>
                </w:rPr>
                <w:br/>
                <w:t xml:space="preserve">Available at: </w:t>
              </w:r>
              <w:r>
                <w:rPr>
                  <w:noProof/>
                  <w:u w:val="single"/>
                </w:rPr>
                <w:t>https://deakin.libguides.com/qualitative-study-designs/surveys#:~:text=Qualitative%20surveys%20use%20open%2Dended%20questions%20to%20produce,to%20then%20explore%20further%20in%20the%20research.</w:t>
              </w:r>
              <w:r>
                <w:rPr>
                  <w:noProof/>
                </w:rPr>
                <w:br/>
                <w:t>[Accessed 22 January 2025].</w:t>
              </w:r>
            </w:p>
            <w:p w14:paraId="7B8291F5" w14:textId="77777777" w:rsidR="005A0B20" w:rsidRDefault="005A0B20" w:rsidP="005A0B20">
              <w:pPr>
                <w:pStyle w:val="Bibliography"/>
                <w:rPr>
                  <w:noProof/>
                </w:rPr>
              </w:pPr>
              <w:r>
                <w:rPr>
                  <w:noProof/>
                </w:rPr>
                <w:t xml:space="preserve">Dye, T., 2021. </w:t>
              </w:r>
              <w:r>
                <w:rPr>
                  <w:i/>
                  <w:iCs/>
                  <w:noProof/>
                </w:rPr>
                <w:t xml:space="preserve">Qualitative Data Analysis: Step-by-Step Guide (Manual vs. Automatic). </w:t>
              </w:r>
              <w:r>
                <w:rPr>
                  <w:noProof/>
                </w:rPr>
                <w:t xml:space="preserve">[Online] </w:t>
              </w:r>
              <w:r>
                <w:rPr>
                  <w:noProof/>
                </w:rPr>
                <w:br/>
                <w:t xml:space="preserve">Available at: </w:t>
              </w:r>
              <w:r>
                <w:rPr>
                  <w:noProof/>
                  <w:u w:val="single"/>
                </w:rPr>
                <w:t>https://getthematic.com/insights/qualitative-data-analysis/#:~:text=Narrative%20analysis%20focuses%20on%20the%20stories%20people,of%2</w:t>
              </w:r>
              <w:r>
                <w:rPr>
                  <w:noProof/>
                  <w:u w:val="single"/>
                </w:rPr>
                <w:lastRenderedPageBreak/>
                <w:t>0customers'%20perspectives%20on%20a%20specific%20issue.</w:t>
              </w:r>
              <w:r>
                <w:rPr>
                  <w:noProof/>
                </w:rPr>
                <w:br/>
                <w:t>[Accessed 23 January 2025].</w:t>
              </w:r>
            </w:p>
            <w:p w14:paraId="5B265D9C" w14:textId="77777777" w:rsidR="005A0B20" w:rsidRDefault="005A0B20" w:rsidP="005A0B20">
              <w:pPr>
                <w:pStyle w:val="Bibliography"/>
                <w:rPr>
                  <w:noProof/>
                </w:rPr>
              </w:pPr>
              <w:r>
                <w:rPr>
                  <w:noProof/>
                </w:rPr>
                <w:t xml:space="preserve">Jorg Hecker, N. K., 2025. </w:t>
              </w:r>
              <w:r>
                <w:rPr>
                  <w:i/>
                  <w:iCs/>
                  <w:noProof/>
                </w:rPr>
                <w:t xml:space="preserve">The guide to thematic analysis. </w:t>
              </w:r>
              <w:r>
                <w:rPr>
                  <w:noProof/>
                </w:rPr>
                <w:t xml:space="preserve">[Online] </w:t>
              </w:r>
              <w:r>
                <w:rPr>
                  <w:noProof/>
                </w:rPr>
                <w:br/>
                <w:t xml:space="preserve">Available at: </w:t>
              </w:r>
              <w:r>
                <w:rPr>
                  <w:noProof/>
                  <w:u w:val="single"/>
                </w:rPr>
                <w:t>https://atlasti.com/guides/thematic-analysis</w:t>
              </w:r>
              <w:r>
                <w:rPr>
                  <w:noProof/>
                </w:rPr>
                <w:br/>
                <w:t>[Accessed 23 January 2025].</w:t>
              </w:r>
            </w:p>
            <w:p w14:paraId="1AD368D2" w14:textId="4CD89F77" w:rsidR="00DB39EE" w:rsidRDefault="00DB39EE" w:rsidP="005A0B20">
              <w:r>
                <w:rPr>
                  <w:b/>
                  <w:bCs/>
                  <w:noProof/>
                </w:rPr>
                <w:fldChar w:fldCharType="end"/>
              </w:r>
            </w:p>
          </w:sdtContent>
        </w:sdt>
      </w:sdtContent>
    </w:sdt>
    <w:p w14:paraId="4570C705" w14:textId="77777777" w:rsidR="00192D85" w:rsidRDefault="00192D85"/>
    <w:sectPr w:rsidR="00192D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6E8A"/>
    <w:rsid w:val="00015999"/>
    <w:rsid w:val="00072088"/>
    <w:rsid w:val="000A1899"/>
    <w:rsid w:val="000B3554"/>
    <w:rsid w:val="000C2201"/>
    <w:rsid w:val="000C3A0F"/>
    <w:rsid w:val="000C3F8E"/>
    <w:rsid w:val="000D2B3A"/>
    <w:rsid w:val="000D6BB8"/>
    <w:rsid w:val="000F7353"/>
    <w:rsid w:val="00114A4E"/>
    <w:rsid w:val="00126E64"/>
    <w:rsid w:val="00164B5F"/>
    <w:rsid w:val="001665B5"/>
    <w:rsid w:val="0018526B"/>
    <w:rsid w:val="00192D85"/>
    <w:rsid w:val="00195645"/>
    <w:rsid w:val="001C31A8"/>
    <w:rsid w:val="001D5D24"/>
    <w:rsid w:val="001E5C1C"/>
    <w:rsid w:val="00222E9A"/>
    <w:rsid w:val="002410A8"/>
    <w:rsid w:val="00251CC1"/>
    <w:rsid w:val="002C41CB"/>
    <w:rsid w:val="002E78F3"/>
    <w:rsid w:val="002F4A66"/>
    <w:rsid w:val="002F6F5D"/>
    <w:rsid w:val="00306822"/>
    <w:rsid w:val="00311BAB"/>
    <w:rsid w:val="00332211"/>
    <w:rsid w:val="003330D7"/>
    <w:rsid w:val="00334323"/>
    <w:rsid w:val="00334B5B"/>
    <w:rsid w:val="00353186"/>
    <w:rsid w:val="00354FAC"/>
    <w:rsid w:val="00372D10"/>
    <w:rsid w:val="00375CC7"/>
    <w:rsid w:val="00395B22"/>
    <w:rsid w:val="003B70F5"/>
    <w:rsid w:val="003C01F7"/>
    <w:rsid w:val="003D0931"/>
    <w:rsid w:val="003E294F"/>
    <w:rsid w:val="0042110C"/>
    <w:rsid w:val="00425DD4"/>
    <w:rsid w:val="00431B6B"/>
    <w:rsid w:val="004451C3"/>
    <w:rsid w:val="0045622A"/>
    <w:rsid w:val="00466A37"/>
    <w:rsid w:val="00475926"/>
    <w:rsid w:val="0048128F"/>
    <w:rsid w:val="004A011C"/>
    <w:rsid w:val="004C7128"/>
    <w:rsid w:val="004E06C4"/>
    <w:rsid w:val="004E4BED"/>
    <w:rsid w:val="00516646"/>
    <w:rsid w:val="00523F0C"/>
    <w:rsid w:val="00530E3C"/>
    <w:rsid w:val="00550A15"/>
    <w:rsid w:val="00556C7B"/>
    <w:rsid w:val="005811E0"/>
    <w:rsid w:val="0058517B"/>
    <w:rsid w:val="005A0B20"/>
    <w:rsid w:val="005B56CE"/>
    <w:rsid w:val="005C7278"/>
    <w:rsid w:val="005C7C74"/>
    <w:rsid w:val="0060174B"/>
    <w:rsid w:val="00613F50"/>
    <w:rsid w:val="0063410F"/>
    <w:rsid w:val="006547C5"/>
    <w:rsid w:val="00662EAB"/>
    <w:rsid w:val="00675555"/>
    <w:rsid w:val="00675815"/>
    <w:rsid w:val="00694DE2"/>
    <w:rsid w:val="006A3E42"/>
    <w:rsid w:val="006C573B"/>
    <w:rsid w:val="006D2FF7"/>
    <w:rsid w:val="00712E0A"/>
    <w:rsid w:val="00715930"/>
    <w:rsid w:val="00715C39"/>
    <w:rsid w:val="00720568"/>
    <w:rsid w:val="0073298A"/>
    <w:rsid w:val="00735977"/>
    <w:rsid w:val="0075608E"/>
    <w:rsid w:val="00773F5B"/>
    <w:rsid w:val="007D5C1D"/>
    <w:rsid w:val="007E23B6"/>
    <w:rsid w:val="00810311"/>
    <w:rsid w:val="00845388"/>
    <w:rsid w:val="00862692"/>
    <w:rsid w:val="00923F6B"/>
    <w:rsid w:val="009315B2"/>
    <w:rsid w:val="00946BDB"/>
    <w:rsid w:val="00950DA3"/>
    <w:rsid w:val="0097694C"/>
    <w:rsid w:val="00982398"/>
    <w:rsid w:val="009A3EF4"/>
    <w:rsid w:val="009B507B"/>
    <w:rsid w:val="009C0960"/>
    <w:rsid w:val="009C1106"/>
    <w:rsid w:val="009D184F"/>
    <w:rsid w:val="009D1D88"/>
    <w:rsid w:val="009D5B67"/>
    <w:rsid w:val="00A254A6"/>
    <w:rsid w:val="00A3437B"/>
    <w:rsid w:val="00A74A02"/>
    <w:rsid w:val="00AA1AAB"/>
    <w:rsid w:val="00AA5AA6"/>
    <w:rsid w:val="00AA6ADA"/>
    <w:rsid w:val="00AB1972"/>
    <w:rsid w:val="00AD1DD8"/>
    <w:rsid w:val="00AE6539"/>
    <w:rsid w:val="00AF1922"/>
    <w:rsid w:val="00B20A6A"/>
    <w:rsid w:val="00B63431"/>
    <w:rsid w:val="00B9754F"/>
    <w:rsid w:val="00BB038F"/>
    <w:rsid w:val="00BC21C4"/>
    <w:rsid w:val="00BC7FD3"/>
    <w:rsid w:val="00BD52C7"/>
    <w:rsid w:val="00BF0761"/>
    <w:rsid w:val="00BF1BB5"/>
    <w:rsid w:val="00C27098"/>
    <w:rsid w:val="00C87DCA"/>
    <w:rsid w:val="00CA08E6"/>
    <w:rsid w:val="00CC5A55"/>
    <w:rsid w:val="00CE625A"/>
    <w:rsid w:val="00CF4F7E"/>
    <w:rsid w:val="00D24EF1"/>
    <w:rsid w:val="00D26E8A"/>
    <w:rsid w:val="00D67D7A"/>
    <w:rsid w:val="00DA38CB"/>
    <w:rsid w:val="00DB39EE"/>
    <w:rsid w:val="00DB6801"/>
    <w:rsid w:val="00DC7D57"/>
    <w:rsid w:val="00E14261"/>
    <w:rsid w:val="00EA6F3D"/>
    <w:rsid w:val="00EE3B11"/>
    <w:rsid w:val="00EF07A9"/>
    <w:rsid w:val="00F62CEA"/>
    <w:rsid w:val="00F653C8"/>
    <w:rsid w:val="00FA111D"/>
    <w:rsid w:val="00FA672A"/>
    <w:rsid w:val="00FE37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C5C6F"/>
  <w15:chartTrackingRefBased/>
  <w15:docId w15:val="{11442C26-8F1A-4C2F-BE5D-9ABF0A85DD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6E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26E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6E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6E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6E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6E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6E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6E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6E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E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26E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6E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6E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6E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6E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6E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6E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6E8A"/>
    <w:rPr>
      <w:rFonts w:eastAsiaTheme="majorEastAsia" w:cstheme="majorBidi"/>
      <w:color w:val="272727" w:themeColor="text1" w:themeTint="D8"/>
    </w:rPr>
  </w:style>
  <w:style w:type="paragraph" w:styleId="Title">
    <w:name w:val="Title"/>
    <w:basedOn w:val="Normal"/>
    <w:next w:val="Normal"/>
    <w:link w:val="TitleChar"/>
    <w:uiPriority w:val="10"/>
    <w:qFormat/>
    <w:rsid w:val="00D26E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6E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6E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6E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6E8A"/>
    <w:pPr>
      <w:spacing w:before="160"/>
      <w:jc w:val="center"/>
    </w:pPr>
    <w:rPr>
      <w:i/>
      <w:iCs/>
      <w:color w:val="404040" w:themeColor="text1" w:themeTint="BF"/>
    </w:rPr>
  </w:style>
  <w:style w:type="character" w:customStyle="1" w:styleId="QuoteChar">
    <w:name w:val="Quote Char"/>
    <w:basedOn w:val="DefaultParagraphFont"/>
    <w:link w:val="Quote"/>
    <w:uiPriority w:val="29"/>
    <w:rsid w:val="00D26E8A"/>
    <w:rPr>
      <w:i/>
      <w:iCs/>
      <w:color w:val="404040" w:themeColor="text1" w:themeTint="BF"/>
    </w:rPr>
  </w:style>
  <w:style w:type="paragraph" w:styleId="ListParagraph">
    <w:name w:val="List Paragraph"/>
    <w:basedOn w:val="Normal"/>
    <w:uiPriority w:val="34"/>
    <w:qFormat/>
    <w:rsid w:val="00D26E8A"/>
    <w:pPr>
      <w:ind w:left="720"/>
      <w:contextualSpacing/>
    </w:pPr>
  </w:style>
  <w:style w:type="character" w:styleId="IntenseEmphasis">
    <w:name w:val="Intense Emphasis"/>
    <w:basedOn w:val="DefaultParagraphFont"/>
    <w:uiPriority w:val="21"/>
    <w:qFormat/>
    <w:rsid w:val="00D26E8A"/>
    <w:rPr>
      <w:i/>
      <w:iCs/>
      <w:color w:val="0F4761" w:themeColor="accent1" w:themeShade="BF"/>
    </w:rPr>
  </w:style>
  <w:style w:type="paragraph" w:styleId="IntenseQuote">
    <w:name w:val="Intense Quote"/>
    <w:basedOn w:val="Normal"/>
    <w:next w:val="Normal"/>
    <w:link w:val="IntenseQuoteChar"/>
    <w:uiPriority w:val="30"/>
    <w:qFormat/>
    <w:rsid w:val="00D26E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6E8A"/>
    <w:rPr>
      <w:i/>
      <w:iCs/>
      <w:color w:val="0F4761" w:themeColor="accent1" w:themeShade="BF"/>
    </w:rPr>
  </w:style>
  <w:style w:type="character" w:styleId="IntenseReference">
    <w:name w:val="Intense Reference"/>
    <w:basedOn w:val="DefaultParagraphFont"/>
    <w:uiPriority w:val="32"/>
    <w:qFormat/>
    <w:rsid w:val="00D26E8A"/>
    <w:rPr>
      <w:b/>
      <w:bCs/>
      <w:smallCaps/>
      <w:color w:val="0F4761" w:themeColor="accent1" w:themeShade="BF"/>
      <w:spacing w:val="5"/>
    </w:rPr>
  </w:style>
  <w:style w:type="paragraph" w:styleId="Bibliography">
    <w:name w:val="Bibliography"/>
    <w:basedOn w:val="Normal"/>
    <w:next w:val="Normal"/>
    <w:uiPriority w:val="37"/>
    <w:unhideWhenUsed/>
    <w:rsid w:val="00DB39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9597964">
      <w:bodyDiv w:val="1"/>
      <w:marLeft w:val="0"/>
      <w:marRight w:val="0"/>
      <w:marTop w:val="0"/>
      <w:marBottom w:val="0"/>
      <w:divBdr>
        <w:top w:val="none" w:sz="0" w:space="0" w:color="auto"/>
        <w:left w:val="none" w:sz="0" w:space="0" w:color="auto"/>
        <w:bottom w:val="none" w:sz="0" w:space="0" w:color="auto"/>
        <w:right w:val="none" w:sz="0" w:space="0" w:color="auto"/>
      </w:divBdr>
    </w:div>
    <w:div w:id="710618320">
      <w:bodyDiv w:val="1"/>
      <w:marLeft w:val="0"/>
      <w:marRight w:val="0"/>
      <w:marTop w:val="0"/>
      <w:marBottom w:val="0"/>
      <w:divBdr>
        <w:top w:val="none" w:sz="0" w:space="0" w:color="auto"/>
        <w:left w:val="none" w:sz="0" w:space="0" w:color="auto"/>
        <w:bottom w:val="none" w:sz="0" w:space="0" w:color="auto"/>
        <w:right w:val="none" w:sz="0" w:space="0" w:color="auto"/>
      </w:divBdr>
    </w:div>
    <w:div w:id="996689572">
      <w:bodyDiv w:val="1"/>
      <w:marLeft w:val="0"/>
      <w:marRight w:val="0"/>
      <w:marTop w:val="0"/>
      <w:marBottom w:val="0"/>
      <w:divBdr>
        <w:top w:val="none" w:sz="0" w:space="0" w:color="auto"/>
        <w:left w:val="none" w:sz="0" w:space="0" w:color="auto"/>
        <w:bottom w:val="none" w:sz="0" w:space="0" w:color="auto"/>
        <w:right w:val="none" w:sz="0" w:space="0" w:color="auto"/>
      </w:divBdr>
    </w:div>
    <w:div w:id="1206672683">
      <w:bodyDiv w:val="1"/>
      <w:marLeft w:val="0"/>
      <w:marRight w:val="0"/>
      <w:marTop w:val="0"/>
      <w:marBottom w:val="0"/>
      <w:divBdr>
        <w:top w:val="none" w:sz="0" w:space="0" w:color="auto"/>
        <w:left w:val="none" w:sz="0" w:space="0" w:color="auto"/>
        <w:bottom w:val="none" w:sz="0" w:space="0" w:color="auto"/>
        <w:right w:val="none" w:sz="0" w:space="0" w:color="auto"/>
      </w:divBdr>
    </w:div>
    <w:div w:id="1253851898">
      <w:bodyDiv w:val="1"/>
      <w:marLeft w:val="0"/>
      <w:marRight w:val="0"/>
      <w:marTop w:val="0"/>
      <w:marBottom w:val="0"/>
      <w:divBdr>
        <w:top w:val="none" w:sz="0" w:space="0" w:color="auto"/>
        <w:left w:val="none" w:sz="0" w:space="0" w:color="auto"/>
        <w:bottom w:val="none" w:sz="0" w:space="0" w:color="auto"/>
        <w:right w:val="none" w:sz="0" w:space="0" w:color="auto"/>
      </w:divBdr>
    </w:div>
    <w:div w:id="1393968210">
      <w:bodyDiv w:val="1"/>
      <w:marLeft w:val="0"/>
      <w:marRight w:val="0"/>
      <w:marTop w:val="0"/>
      <w:marBottom w:val="0"/>
      <w:divBdr>
        <w:top w:val="none" w:sz="0" w:space="0" w:color="auto"/>
        <w:left w:val="none" w:sz="0" w:space="0" w:color="auto"/>
        <w:bottom w:val="none" w:sz="0" w:space="0" w:color="auto"/>
        <w:right w:val="none" w:sz="0" w:space="0" w:color="auto"/>
      </w:divBdr>
    </w:div>
    <w:div w:id="1396582945">
      <w:bodyDiv w:val="1"/>
      <w:marLeft w:val="0"/>
      <w:marRight w:val="0"/>
      <w:marTop w:val="0"/>
      <w:marBottom w:val="0"/>
      <w:divBdr>
        <w:top w:val="none" w:sz="0" w:space="0" w:color="auto"/>
        <w:left w:val="none" w:sz="0" w:space="0" w:color="auto"/>
        <w:bottom w:val="none" w:sz="0" w:space="0" w:color="auto"/>
        <w:right w:val="none" w:sz="0" w:space="0" w:color="auto"/>
      </w:divBdr>
    </w:div>
    <w:div w:id="1457486132">
      <w:bodyDiv w:val="1"/>
      <w:marLeft w:val="0"/>
      <w:marRight w:val="0"/>
      <w:marTop w:val="0"/>
      <w:marBottom w:val="0"/>
      <w:divBdr>
        <w:top w:val="none" w:sz="0" w:space="0" w:color="auto"/>
        <w:left w:val="none" w:sz="0" w:space="0" w:color="auto"/>
        <w:bottom w:val="none" w:sz="0" w:space="0" w:color="auto"/>
        <w:right w:val="none" w:sz="0" w:space="0" w:color="auto"/>
      </w:divBdr>
    </w:div>
    <w:div w:id="1720668899">
      <w:bodyDiv w:val="1"/>
      <w:marLeft w:val="0"/>
      <w:marRight w:val="0"/>
      <w:marTop w:val="0"/>
      <w:marBottom w:val="0"/>
      <w:divBdr>
        <w:top w:val="none" w:sz="0" w:space="0" w:color="auto"/>
        <w:left w:val="none" w:sz="0" w:space="0" w:color="auto"/>
        <w:bottom w:val="none" w:sz="0" w:space="0" w:color="auto"/>
        <w:right w:val="none" w:sz="0" w:space="0" w:color="auto"/>
      </w:divBdr>
    </w:div>
    <w:div w:id="1738239481">
      <w:bodyDiv w:val="1"/>
      <w:marLeft w:val="0"/>
      <w:marRight w:val="0"/>
      <w:marTop w:val="0"/>
      <w:marBottom w:val="0"/>
      <w:divBdr>
        <w:top w:val="none" w:sz="0" w:space="0" w:color="auto"/>
        <w:left w:val="none" w:sz="0" w:space="0" w:color="auto"/>
        <w:bottom w:val="none" w:sz="0" w:space="0" w:color="auto"/>
        <w:right w:val="none" w:sz="0" w:space="0" w:color="auto"/>
      </w:divBdr>
    </w:div>
    <w:div w:id="1871138899">
      <w:bodyDiv w:val="1"/>
      <w:marLeft w:val="0"/>
      <w:marRight w:val="0"/>
      <w:marTop w:val="0"/>
      <w:marBottom w:val="0"/>
      <w:divBdr>
        <w:top w:val="none" w:sz="0" w:space="0" w:color="auto"/>
        <w:left w:val="none" w:sz="0" w:space="0" w:color="auto"/>
        <w:bottom w:val="none" w:sz="0" w:space="0" w:color="auto"/>
        <w:right w:val="none" w:sz="0" w:space="0" w:color="auto"/>
      </w:divBdr>
    </w:div>
    <w:div w:id="1935356115">
      <w:bodyDiv w:val="1"/>
      <w:marLeft w:val="0"/>
      <w:marRight w:val="0"/>
      <w:marTop w:val="0"/>
      <w:marBottom w:val="0"/>
      <w:divBdr>
        <w:top w:val="none" w:sz="0" w:space="0" w:color="auto"/>
        <w:left w:val="none" w:sz="0" w:space="0" w:color="auto"/>
        <w:bottom w:val="none" w:sz="0" w:space="0" w:color="auto"/>
        <w:right w:val="none" w:sz="0" w:space="0" w:color="auto"/>
      </w:divBdr>
    </w:div>
    <w:div w:id="2083600670">
      <w:bodyDiv w:val="1"/>
      <w:marLeft w:val="0"/>
      <w:marRight w:val="0"/>
      <w:marTop w:val="0"/>
      <w:marBottom w:val="0"/>
      <w:divBdr>
        <w:top w:val="none" w:sz="0" w:space="0" w:color="auto"/>
        <w:left w:val="none" w:sz="0" w:space="0" w:color="auto"/>
        <w:bottom w:val="none" w:sz="0" w:space="0" w:color="auto"/>
        <w:right w:val="none" w:sz="0" w:space="0" w:color="auto"/>
      </w:divBdr>
    </w:div>
    <w:div w:id="2134983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Dea25</b:Tag>
    <b:SourceType>InternetSite</b:SourceType>
    <b:Guid>{8F8421B7-2D31-46F9-8DC4-FD5837AE5761}</b:Guid>
    <b:Title>Qualitative study design</b:Title>
    <b:Year>2025</b:Year>
    <b:Author>
      <b:Author>
        <b:Corporate>Deakin University</b:Corporate>
      </b:Author>
    </b:Author>
    <b:YearAccessed>2025</b:YearAccessed>
    <b:MonthAccessed>January</b:MonthAccessed>
    <b:DayAccessed>22</b:DayAccessed>
    <b:URL>https://deakin.libguides.com/qualitative-study-designs/surveys#:~:text=Qualitative%20surveys%20use%20open%2Dended%20questions%20to%20produce,to%20then%20explore%20further%20in%20the%20research.</b:URL>
    <b:RefOrder>1</b:RefOrder>
  </b:Source>
  <b:Source>
    <b:Tag>Tyl21</b:Tag>
    <b:SourceType>InternetSite</b:SourceType>
    <b:Guid>{8042C51F-145E-4D05-98E6-26A9453F41FA}</b:Guid>
    <b:Author>
      <b:Author>
        <b:NameList>
          <b:Person>
            <b:Last>Dye</b:Last>
            <b:First>Tyler</b:First>
          </b:Person>
        </b:NameList>
      </b:Author>
    </b:Author>
    <b:Title>Qualitative Data Analysis: Step-by-Step Guide (Manual vs. Automatic)</b:Title>
    <b:Year>2021</b:Year>
    <b:YearAccessed>2025</b:YearAccessed>
    <b:MonthAccessed>January </b:MonthAccessed>
    <b:DayAccessed>23</b:DayAccessed>
    <b:URL>https://getthematic.com/insights/qualitative-data-analysis/#:~:text=Narrative%20analysis%20focuses%20on%20the%20stories%20people,of%20customers'%20perspectives%20on%20a%20specific%20issue.</b:URL>
    <b:RefOrder>2</b:RefOrder>
  </b:Source>
  <b:Source>
    <b:Tag>Jor25</b:Tag>
    <b:SourceType>InternetSite</b:SourceType>
    <b:Guid>{D73BA5F8-9E77-45F1-9B9E-CD9552549FA3}</b:Guid>
    <b:Author>
      <b:Author>
        <b:NameList>
          <b:Person>
            <b:Last>Jorg Hecker</b:Last>
            <b:First>Neringa</b:First>
            <b:Middle>Kalpokas</b:Middle>
          </b:Person>
        </b:NameList>
      </b:Author>
    </b:Author>
    <b:Title>The guide to thematic analysis</b:Title>
    <b:Year>2025</b:Year>
    <b:YearAccessed>2025</b:YearAccessed>
    <b:MonthAccessed>January</b:MonthAccessed>
    <b:DayAccessed>23</b:DayAccessed>
    <b:URL>https://atlasti.com/guides/thematic-analysis</b:URL>
    <b:RefOrder>3</b:RefOrder>
  </b:Source>
  <b:Source>
    <b:Tag>Ben23</b:Tag>
    <b:SourceType>JournalArticle</b:SourceType>
    <b:Guid>{3B610853-4E48-4D8C-9A85-85F6A30C3816}</b:Guid>
    <b:Author>
      <b:Author>
        <b:NameList>
          <b:Person>
            <b:Last>Benjamin K. Sovacool</b:Last>
            <b:First>Marfuga</b:First>
            <b:Middle>Iskandarova, Jeremy Hall</b:Middle>
          </b:Person>
        </b:NameList>
      </b:Author>
    </b:Author>
    <b:Title>Industrializing theories: A thematic analysis of conceptual frameworks and typologies for industrial sociotechnical change in a low-carbon future</b:Title>
    <b:Year>2023</b:Year>
    <b:JournalName>Energy Research &amp; Social Science</b:JournalName>
    <b:Volume>97</b:Volume>
    <b:RefOrder>4</b:RefOrder>
  </b:Source>
</b:Sources>
</file>

<file path=customXml/itemProps1.xml><?xml version="1.0" encoding="utf-8"?>
<ds:datastoreItem xmlns:ds="http://schemas.openxmlformats.org/officeDocument/2006/customXml" ds:itemID="{F8E51CFD-3EAD-44B5-B715-584D54F6A8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457</TotalTime>
  <Pages>3</Pages>
  <Words>1013</Words>
  <Characters>5776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Kyran Woods</dc:creator>
  <cp:keywords/>
  <dc:description/>
  <cp:lastModifiedBy>Kyran Woods</cp:lastModifiedBy>
  <cp:revision>134</cp:revision>
  <dcterms:created xsi:type="dcterms:W3CDTF">2025-01-30T20:42:00Z</dcterms:created>
  <dcterms:modified xsi:type="dcterms:W3CDTF">2025-01-31T22:13:00Z</dcterms:modified>
</cp:coreProperties>
</file>