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456E" w:rsidRPr="00454735" w:rsidRDefault="0084456E" w:rsidP="0084456E">
      <w:pPr>
        <w:spacing w:line="257" w:lineRule="auto"/>
        <w:rPr>
          <w:rFonts w:ascii="Calibri" w:hAnsi="Calibri" w:cs="Calibri"/>
          <w:sz w:val="28"/>
          <w:szCs w:val="28"/>
        </w:rPr>
      </w:pPr>
      <w:r w:rsidRPr="00454735">
        <w:rPr>
          <w:rFonts w:ascii="Calibri" w:eastAsia="Calibri" w:hAnsi="Calibri" w:cs="Calibri"/>
          <w:b/>
          <w:bCs/>
          <w:sz w:val="28"/>
          <w:szCs w:val="28"/>
        </w:rPr>
        <w:t>1000 words - Understanding the role of Constable/Maintaining Professional Standards</w:t>
      </w:r>
    </w:p>
    <w:p w:rsidR="0084456E" w:rsidRDefault="0084456E" w:rsidP="0084456E">
      <w:pPr>
        <w:spacing w:line="257" w:lineRule="auto"/>
        <w:rPr>
          <w:rFonts w:ascii="Calibri" w:eastAsia="Calibri" w:hAnsi="Calibri" w:cs="Calibri"/>
          <w:sz w:val="28"/>
          <w:szCs w:val="28"/>
        </w:rPr>
      </w:pPr>
      <w:r w:rsidRPr="00454735">
        <w:rPr>
          <w:rFonts w:ascii="Calibri" w:eastAsia="Calibri" w:hAnsi="Calibri" w:cs="Calibri"/>
          <w:sz w:val="28"/>
          <w:szCs w:val="28"/>
        </w:rPr>
        <w:t xml:space="preserve">Critically evaluate the concept of ‘the professionalisation of the police service’ considering how ‘Maintaining Professional Standards’ ‘ethical and inclusive’ and ‘Coaching and Mentoring’ approaches contribute to this. </w:t>
      </w:r>
    </w:p>
    <w:p w:rsidR="0084456E" w:rsidRDefault="0084456E" w:rsidP="0084456E">
      <w:pPr>
        <w:spacing w:line="257" w:lineRule="auto"/>
        <w:rPr>
          <w:rFonts w:ascii="Calibri" w:eastAsia="Calibri" w:hAnsi="Calibri" w:cs="Calibri"/>
          <w:sz w:val="28"/>
          <w:szCs w:val="28"/>
        </w:rPr>
      </w:pPr>
    </w:p>
    <w:p w:rsidR="0084456E" w:rsidRDefault="0084456E" w:rsidP="0084456E">
      <w:pPr>
        <w:spacing w:line="257" w:lineRule="auto"/>
        <w:rPr>
          <w:rFonts w:ascii="Calibri" w:eastAsia="Calibri" w:hAnsi="Calibri" w:cs="Calibri"/>
          <w:sz w:val="28"/>
          <w:szCs w:val="28"/>
        </w:rPr>
      </w:pPr>
    </w:p>
    <w:p w:rsidR="0084456E" w:rsidRDefault="00B9073E" w:rsidP="0084456E">
      <w:pPr>
        <w:spacing w:line="257" w:lineRule="auto"/>
        <w:rPr>
          <w:rFonts w:ascii="Calibri" w:eastAsia="Calibri" w:hAnsi="Calibri" w:cs="Calibri"/>
          <w:sz w:val="28"/>
          <w:szCs w:val="28"/>
        </w:rPr>
      </w:pPr>
      <w:r>
        <w:rPr>
          <w:rFonts w:ascii="Calibri" w:eastAsia="Calibri" w:hAnsi="Calibri" w:cs="Calibri"/>
          <w:sz w:val="28"/>
          <w:szCs w:val="28"/>
        </w:rPr>
        <w:t>In this essay I am going to critically evaluate the concept of ’</w:t>
      </w:r>
      <w:r w:rsidRPr="00454735">
        <w:rPr>
          <w:rFonts w:ascii="Calibri" w:eastAsia="Calibri" w:hAnsi="Calibri" w:cs="Calibri"/>
          <w:sz w:val="28"/>
          <w:szCs w:val="28"/>
        </w:rPr>
        <w:t xml:space="preserve">the </w:t>
      </w:r>
      <w:bookmarkStart w:id="0" w:name="_GoBack"/>
      <w:bookmarkEnd w:id="0"/>
      <w:r w:rsidRPr="00454735">
        <w:rPr>
          <w:rFonts w:ascii="Calibri" w:eastAsia="Calibri" w:hAnsi="Calibri" w:cs="Calibri"/>
          <w:sz w:val="28"/>
          <w:szCs w:val="28"/>
        </w:rPr>
        <w:t>professionalisation of the police service’</w:t>
      </w:r>
      <w:r>
        <w:rPr>
          <w:rFonts w:ascii="Calibri" w:eastAsia="Calibri" w:hAnsi="Calibri" w:cs="Calibri"/>
          <w:sz w:val="28"/>
          <w:szCs w:val="28"/>
        </w:rPr>
        <w:t xml:space="preserve">. By this </w:t>
      </w:r>
      <w:r w:rsidR="00CA6323">
        <w:rPr>
          <w:rFonts w:ascii="Calibri" w:eastAsia="Calibri" w:hAnsi="Calibri" w:cs="Calibri"/>
          <w:sz w:val="28"/>
          <w:szCs w:val="28"/>
        </w:rPr>
        <w:t>I am going to be discussing the</w:t>
      </w:r>
      <w:r w:rsidR="00FE60B7">
        <w:rPr>
          <w:rFonts w:ascii="Calibri" w:eastAsia="Calibri" w:hAnsi="Calibri" w:cs="Calibri"/>
          <w:sz w:val="28"/>
          <w:szCs w:val="28"/>
        </w:rPr>
        <w:t xml:space="preserve"> role of a police constable</w:t>
      </w:r>
      <w:r>
        <w:rPr>
          <w:rFonts w:ascii="Calibri" w:eastAsia="Calibri" w:hAnsi="Calibri" w:cs="Calibri"/>
          <w:sz w:val="28"/>
          <w:szCs w:val="28"/>
        </w:rPr>
        <w:t xml:space="preserve"> and </w:t>
      </w:r>
      <w:r w:rsidR="00AD0BC6">
        <w:rPr>
          <w:rFonts w:ascii="Calibri" w:eastAsia="Calibri" w:hAnsi="Calibri" w:cs="Calibri"/>
          <w:sz w:val="28"/>
          <w:szCs w:val="28"/>
        </w:rPr>
        <w:t>other elements such as the recruitment and education of student police officer’s. I will consider</w:t>
      </w:r>
      <w:r w:rsidRPr="00454735">
        <w:rPr>
          <w:rFonts w:ascii="Calibri" w:eastAsia="Calibri" w:hAnsi="Calibri" w:cs="Calibri"/>
          <w:sz w:val="28"/>
          <w:szCs w:val="28"/>
        </w:rPr>
        <w:t xml:space="preserve"> how ‘Maintaining Professional Standards’ ‘ethical and inclusive’ and ‘Coaching and Mentoring’ approaches contribute to</w:t>
      </w:r>
      <w:r w:rsidR="00AD0BC6">
        <w:rPr>
          <w:rFonts w:ascii="Calibri" w:eastAsia="Calibri" w:hAnsi="Calibri" w:cs="Calibri"/>
          <w:sz w:val="28"/>
          <w:szCs w:val="28"/>
        </w:rPr>
        <w:t>wards the professionali</w:t>
      </w:r>
      <w:r w:rsidR="00607F67">
        <w:rPr>
          <w:rFonts w:ascii="Calibri" w:eastAsia="Calibri" w:hAnsi="Calibri" w:cs="Calibri"/>
          <w:sz w:val="28"/>
          <w:szCs w:val="28"/>
        </w:rPr>
        <w:t>s</w:t>
      </w:r>
      <w:r w:rsidR="00AD0BC6">
        <w:rPr>
          <w:rFonts w:ascii="Calibri" w:eastAsia="Calibri" w:hAnsi="Calibri" w:cs="Calibri"/>
          <w:sz w:val="28"/>
          <w:szCs w:val="28"/>
        </w:rPr>
        <w:t>ation of the police.</w:t>
      </w:r>
    </w:p>
    <w:p w:rsidR="0076254D" w:rsidRDefault="0076254D" w:rsidP="0084456E">
      <w:pPr>
        <w:spacing w:line="257" w:lineRule="auto"/>
        <w:rPr>
          <w:rFonts w:ascii="Calibri" w:eastAsia="Calibri" w:hAnsi="Calibri" w:cs="Calibri"/>
          <w:sz w:val="28"/>
          <w:szCs w:val="28"/>
        </w:rPr>
      </w:pPr>
    </w:p>
    <w:p w:rsidR="00051313" w:rsidRDefault="00FE60B7" w:rsidP="00FE60B7">
      <w:pPr>
        <w:spacing w:line="257" w:lineRule="auto"/>
        <w:rPr>
          <w:rFonts w:ascii="Calibri" w:eastAsia="Calibri" w:hAnsi="Calibri" w:cs="Calibri"/>
          <w:sz w:val="28"/>
          <w:szCs w:val="28"/>
        </w:rPr>
      </w:pPr>
      <w:r>
        <w:rPr>
          <w:rFonts w:ascii="Calibri" w:eastAsia="Calibri" w:hAnsi="Calibri" w:cs="Calibri"/>
          <w:sz w:val="28"/>
          <w:szCs w:val="28"/>
        </w:rPr>
        <w:t xml:space="preserve">A Police </w:t>
      </w:r>
      <w:r w:rsidRPr="00FE60B7">
        <w:rPr>
          <w:rFonts w:ascii="Calibri" w:eastAsia="Calibri" w:hAnsi="Calibri" w:cs="Calibri"/>
          <w:sz w:val="28"/>
          <w:szCs w:val="28"/>
        </w:rPr>
        <w:t>Constable</w:t>
      </w:r>
      <w:r>
        <w:rPr>
          <w:rFonts w:ascii="Calibri" w:eastAsia="Calibri" w:hAnsi="Calibri" w:cs="Calibri"/>
          <w:sz w:val="28"/>
          <w:szCs w:val="28"/>
        </w:rPr>
        <w:t>’s key role in serving the public on the</w:t>
      </w:r>
      <w:r w:rsidRPr="00FE60B7">
        <w:rPr>
          <w:rFonts w:ascii="Calibri" w:eastAsia="Calibri" w:hAnsi="Calibri" w:cs="Calibri"/>
          <w:sz w:val="28"/>
          <w:szCs w:val="28"/>
        </w:rPr>
        <w:t xml:space="preserve"> front-line </w:t>
      </w:r>
      <w:r>
        <w:rPr>
          <w:rFonts w:ascii="Calibri" w:eastAsia="Calibri" w:hAnsi="Calibri" w:cs="Calibri"/>
          <w:sz w:val="28"/>
          <w:szCs w:val="28"/>
        </w:rPr>
        <w:t xml:space="preserve">is to </w:t>
      </w:r>
      <w:r w:rsidRPr="00FE60B7">
        <w:rPr>
          <w:rFonts w:ascii="Calibri" w:eastAsia="Calibri" w:hAnsi="Calibri" w:cs="Calibri"/>
          <w:sz w:val="28"/>
          <w:szCs w:val="28"/>
        </w:rPr>
        <w:t>prevent</w:t>
      </w:r>
      <w:r>
        <w:rPr>
          <w:rFonts w:ascii="Calibri" w:eastAsia="Calibri" w:hAnsi="Calibri" w:cs="Calibri"/>
          <w:sz w:val="28"/>
          <w:szCs w:val="28"/>
        </w:rPr>
        <w:t xml:space="preserve"> and detect</w:t>
      </w:r>
      <w:r w:rsidRPr="00FE60B7">
        <w:rPr>
          <w:rFonts w:ascii="Calibri" w:eastAsia="Calibri" w:hAnsi="Calibri" w:cs="Calibri"/>
          <w:sz w:val="28"/>
          <w:szCs w:val="28"/>
        </w:rPr>
        <w:t xml:space="preserve"> crime.</w:t>
      </w:r>
      <w:r>
        <w:rPr>
          <w:rFonts w:ascii="Calibri" w:eastAsia="Calibri" w:hAnsi="Calibri" w:cs="Calibri"/>
          <w:sz w:val="28"/>
          <w:szCs w:val="28"/>
        </w:rPr>
        <w:t xml:space="preserve"> In this role c</w:t>
      </w:r>
      <w:r w:rsidRPr="00FE60B7">
        <w:rPr>
          <w:rFonts w:ascii="Calibri" w:eastAsia="Calibri" w:hAnsi="Calibri" w:cs="Calibri"/>
          <w:sz w:val="28"/>
          <w:szCs w:val="28"/>
        </w:rPr>
        <w:t xml:space="preserve">onstables work in partnership </w:t>
      </w:r>
      <w:r>
        <w:rPr>
          <w:rFonts w:ascii="Calibri" w:eastAsia="Calibri" w:hAnsi="Calibri" w:cs="Calibri"/>
          <w:sz w:val="28"/>
          <w:szCs w:val="28"/>
        </w:rPr>
        <w:t>with various people including</w:t>
      </w:r>
      <w:r w:rsidRPr="00FE60B7">
        <w:rPr>
          <w:rFonts w:ascii="Calibri" w:eastAsia="Calibri" w:hAnsi="Calibri" w:cs="Calibri"/>
          <w:sz w:val="28"/>
          <w:szCs w:val="28"/>
        </w:rPr>
        <w:t xml:space="preserve"> local communities, </w:t>
      </w:r>
      <w:r>
        <w:rPr>
          <w:rFonts w:ascii="Calibri" w:eastAsia="Calibri" w:hAnsi="Calibri" w:cs="Calibri"/>
          <w:sz w:val="28"/>
          <w:szCs w:val="28"/>
        </w:rPr>
        <w:t>partnership organisations</w:t>
      </w:r>
      <w:r w:rsidRPr="00FE60B7">
        <w:rPr>
          <w:rFonts w:ascii="Calibri" w:eastAsia="Calibri" w:hAnsi="Calibri" w:cs="Calibri"/>
          <w:sz w:val="28"/>
          <w:szCs w:val="28"/>
        </w:rPr>
        <w:t xml:space="preserve"> and colleagues </w:t>
      </w:r>
      <w:r>
        <w:rPr>
          <w:rFonts w:ascii="Calibri" w:eastAsia="Calibri" w:hAnsi="Calibri" w:cs="Calibri"/>
          <w:sz w:val="28"/>
          <w:szCs w:val="28"/>
        </w:rPr>
        <w:t>“</w:t>
      </w:r>
      <w:r w:rsidRPr="00FE60B7">
        <w:rPr>
          <w:rFonts w:ascii="Calibri" w:eastAsia="Calibri" w:hAnsi="Calibri" w:cs="Calibri"/>
          <w:sz w:val="28"/>
          <w:szCs w:val="28"/>
        </w:rPr>
        <w:t>in order to promote law and order, reduce the fear of crime, provide reassurance and build confidence to improve the quality of life for citizens</w:t>
      </w:r>
      <w:r>
        <w:rPr>
          <w:rFonts w:ascii="Calibri" w:eastAsia="Calibri" w:hAnsi="Calibri" w:cs="Calibri"/>
          <w:sz w:val="28"/>
          <w:szCs w:val="28"/>
        </w:rPr>
        <w:t xml:space="preserve">” (College of Policing 2020). The College of Policing specifies this </w:t>
      </w:r>
      <w:r w:rsidRPr="00FE60B7">
        <w:rPr>
          <w:rFonts w:ascii="Calibri" w:eastAsia="Calibri" w:hAnsi="Calibri" w:cs="Calibri"/>
          <w:sz w:val="28"/>
          <w:szCs w:val="28"/>
        </w:rPr>
        <w:t xml:space="preserve">role </w:t>
      </w:r>
      <w:r>
        <w:rPr>
          <w:rFonts w:ascii="Calibri" w:eastAsia="Calibri" w:hAnsi="Calibri" w:cs="Calibri"/>
          <w:sz w:val="28"/>
          <w:szCs w:val="28"/>
        </w:rPr>
        <w:t xml:space="preserve">as </w:t>
      </w:r>
      <w:r w:rsidRPr="00FE60B7">
        <w:rPr>
          <w:rFonts w:ascii="Calibri" w:eastAsia="Calibri" w:hAnsi="Calibri" w:cs="Calibri"/>
          <w:sz w:val="28"/>
          <w:szCs w:val="28"/>
        </w:rPr>
        <w:t>carr</w:t>
      </w:r>
      <w:r>
        <w:rPr>
          <w:rFonts w:ascii="Calibri" w:eastAsia="Calibri" w:hAnsi="Calibri" w:cs="Calibri"/>
          <w:sz w:val="28"/>
          <w:szCs w:val="28"/>
        </w:rPr>
        <w:t>ying</w:t>
      </w:r>
      <w:r w:rsidRPr="00FE60B7">
        <w:rPr>
          <w:rFonts w:ascii="Calibri" w:eastAsia="Calibri" w:hAnsi="Calibri" w:cs="Calibri"/>
          <w:sz w:val="28"/>
          <w:szCs w:val="28"/>
        </w:rPr>
        <w:t xml:space="preserve"> </w:t>
      </w:r>
      <w:r>
        <w:rPr>
          <w:rFonts w:ascii="Calibri" w:eastAsia="Calibri" w:hAnsi="Calibri" w:cs="Calibri"/>
          <w:sz w:val="28"/>
          <w:szCs w:val="28"/>
        </w:rPr>
        <w:t>“</w:t>
      </w:r>
      <w:r w:rsidRPr="00FE60B7">
        <w:rPr>
          <w:rFonts w:ascii="Calibri" w:eastAsia="Calibri" w:hAnsi="Calibri" w:cs="Calibri"/>
          <w:sz w:val="28"/>
          <w:szCs w:val="28"/>
        </w:rPr>
        <w:t>legal powers to enable the maintenance of law and order and bears responsibility for making autonomous decisions in accordance with the National Decision Model and Code of Ethics, exercising professional discretion, as appropriate to the role, in line with legal frameworks and policy guidelines</w:t>
      </w:r>
      <w:r>
        <w:rPr>
          <w:rFonts w:ascii="Calibri" w:eastAsia="Calibri" w:hAnsi="Calibri" w:cs="Calibri"/>
          <w:sz w:val="28"/>
          <w:szCs w:val="28"/>
        </w:rPr>
        <w:t>” (College of Policing 2020)</w:t>
      </w:r>
      <w:r w:rsidRPr="00FE60B7">
        <w:rPr>
          <w:rFonts w:ascii="Calibri" w:eastAsia="Calibri" w:hAnsi="Calibri" w:cs="Calibri"/>
          <w:sz w:val="28"/>
          <w:szCs w:val="28"/>
        </w:rPr>
        <w:t>.</w:t>
      </w:r>
    </w:p>
    <w:p w:rsidR="00051313" w:rsidRDefault="00051313" w:rsidP="00FE60B7">
      <w:pPr>
        <w:spacing w:line="257" w:lineRule="auto"/>
        <w:rPr>
          <w:rFonts w:ascii="Calibri" w:eastAsia="Calibri" w:hAnsi="Calibri" w:cs="Calibri"/>
          <w:sz w:val="28"/>
          <w:szCs w:val="28"/>
        </w:rPr>
      </w:pPr>
    </w:p>
    <w:p w:rsidR="00FE60B7" w:rsidRDefault="00051313" w:rsidP="00FE60B7">
      <w:pPr>
        <w:spacing w:line="257" w:lineRule="auto"/>
        <w:rPr>
          <w:rFonts w:ascii="Calibri" w:eastAsia="Calibri" w:hAnsi="Calibri" w:cs="Calibri"/>
          <w:sz w:val="28"/>
          <w:szCs w:val="28"/>
        </w:rPr>
      </w:pPr>
      <w:r>
        <w:rPr>
          <w:rFonts w:ascii="Calibri" w:eastAsia="Calibri" w:hAnsi="Calibri" w:cs="Calibri"/>
          <w:sz w:val="28"/>
          <w:szCs w:val="28"/>
        </w:rPr>
        <w:t>This indicates to me that modern day policing requires a higher standard of education required of the role, to ensure that officers understand their actions in order to uphold the law in a legal, balanced, proportionate and justified manner. By doing so I believe that this will achieve the best outcomes for various scenarios constables are faced with.</w:t>
      </w:r>
    </w:p>
    <w:p w:rsidR="00582DFB" w:rsidRDefault="00582DFB" w:rsidP="0084456E">
      <w:pPr>
        <w:spacing w:line="257" w:lineRule="auto"/>
        <w:rPr>
          <w:rFonts w:ascii="Calibri" w:eastAsia="Calibri" w:hAnsi="Calibri" w:cs="Calibri"/>
          <w:sz w:val="28"/>
          <w:szCs w:val="28"/>
        </w:rPr>
      </w:pPr>
    </w:p>
    <w:p w:rsidR="00D85319" w:rsidRDefault="00D85319" w:rsidP="0084456E">
      <w:pPr>
        <w:spacing w:line="257" w:lineRule="auto"/>
        <w:rPr>
          <w:rFonts w:ascii="Calibri" w:hAnsi="Calibri" w:cs="Calibri"/>
          <w:sz w:val="28"/>
          <w:szCs w:val="28"/>
        </w:rPr>
      </w:pPr>
      <w:r>
        <w:rPr>
          <w:rFonts w:ascii="Calibri" w:eastAsia="Calibri" w:hAnsi="Calibri" w:cs="Calibri"/>
          <w:sz w:val="28"/>
          <w:szCs w:val="28"/>
        </w:rPr>
        <w:t xml:space="preserve">An article from </w:t>
      </w:r>
      <w:hyperlink r:id="rId8" w:history="1">
        <w:r w:rsidRPr="008B0311">
          <w:rPr>
            <w:rStyle w:val="Hyperlink"/>
            <w:rFonts w:ascii="Calibri" w:eastAsia="Calibri" w:hAnsi="Calibri" w:cs="Calibri"/>
            <w:sz w:val="28"/>
            <w:szCs w:val="28"/>
          </w:rPr>
          <w:t>www.britannica.com</w:t>
        </w:r>
      </w:hyperlink>
      <w:r>
        <w:rPr>
          <w:rFonts w:ascii="Calibri" w:eastAsia="Calibri" w:hAnsi="Calibri" w:cs="Calibri"/>
          <w:sz w:val="28"/>
          <w:szCs w:val="28"/>
        </w:rPr>
        <w:t xml:space="preserve"> states that “</w:t>
      </w:r>
      <w:r w:rsidR="0076254D" w:rsidRPr="0076254D">
        <w:rPr>
          <w:rFonts w:ascii="Calibri" w:eastAsia="Calibri" w:hAnsi="Calibri" w:cs="Calibri"/>
          <w:sz w:val="28"/>
          <w:szCs w:val="28"/>
        </w:rPr>
        <w:t>Public policing used to be a low-status and underpaid occupation. Until modern times, police recruits typically had no qualifications other than military service; thugs and former criminals also were hired, in keeping with the common beliefs that “it takes a thief to catch a thief” and that one need n</w:t>
      </w:r>
      <w:r>
        <w:rPr>
          <w:rFonts w:ascii="Calibri" w:eastAsia="Calibri" w:hAnsi="Calibri" w:cs="Calibri"/>
          <w:sz w:val="28"/>
          <w:szCs w:val="28"/>
        </w:rPr>
        <w:t>ot be educated to wield a stick”.</w:t>
      </w:r>
    </w:p>
    <w:p w:rsidR="00D85319" w:rsidRDefault="00D85319" w:rsidP="0084456E">
      <w:pPr>
        <w:spacing w:line="257" w:lineRule="auto"/>
        <w:rPr>
          <w:rFonts w:ascii="Calibri" w:hAnsi="Calibri" w:cs="Calibri"/>
          <w:sz w:val="28"/>
          <w:szCs w:val="28"/>
        </w:rPr>
      </w:pPr>
    </w:p>
    <w:p w:rsidR="00D85319" w:rsidRDefault="00D85319" w:rsidP="0084456E">
      <w:pPr>
        <w:spacing w:line="257" w:lineRule="auto"/>
        <w:rPr>
          <w:rFonts w:ascii="Calibri" w:hAnsi="Calibri" w:cs="Calibri"/>
          <w:sz w:val="28"/>
          <w:szCs w:val="28"/>
        </w:rPr>
      </w:pPr>
      <w:r>
        <w:rPr>
          <w:rFonts w:ascii="Calibri" w:hAnsi="Calibri" w:cs="Calibri"/>
          <w:sz w:val="28"/>
          <w:szCs w:val="28"/>
        </w:rPr>
        <w:lastRenderedPageBreak/>
        <w:t xml:space="preserve">This statement is far from the modern day professionalisation of the police service. Nowadays applicants for the role of a Police Constable go through a strict vetting and eligibility process, this includes checks such as qualifications, criminal record, financial status, physical fitness, health, and political views. The vetting includes </w:t>
      </w:r>
      <w:r w:rsidR="003625EC">
        <w:rPr>
          <w:rFonts w:ascii="Calibri" w:hAnsi="Calibri" w:cs="Calibri"/>
          <w:sz w:val="28"/>
          <w:szCs w:val="28"/>
        </w:rPr>
        <w:t>“</w:t>
      </w:r>
      <w:r>
        <w:rPr>
          <w:rFonts w:ascii="Calibri" w:hAnsi="Calibri" w:cs="Calibri"/>
          <w:sz w:val="28"/>
          <w:szCs w:val="28"/>
        </w:rPr>
        <w:t>robust b</w:t>
      </w:r>
      <w:r w:rsidR="003625EC">
        <w:rPr>
          <w:rFonts w:ascii="Calibri" w:hAnsi="Calibri" w:cs="Calibri"/>
          <w:sz w:val="28"/>
          <w:szCs w:val="28"/>
        </w:rPr>
        <w:t>ackground and security checks, involving searches on national and local information databases” such as Niche and Police National Computer (</w:t>
      </w:r>
      <w:hyperlink r:id="rId9" w:history="1">
        <w:r w:rsidR="003625EC" w:rsidRPr="008B0311">
          <w:rPr>
            <w:rStyle w:val="Hyperlink"/>
            <w:rFonts w:ascii="Calibri" w:hAnsi="Calibri" w:cs="Calibri"/>
            <w:sz w:val="28"/>
            <w:szCs w:val="28"/>
          </w:rPr>
          <w:t>www.joiningthepolice.co.uk</w:t>
        </w:r>
      </w:hyperlink>
      <w:r w:rsidR="0082458C">
        <w:rPr>
          <w:rStyle w:val="Hyperlink"/>
          <w:rFonts w:ascii="Calibri" w:hAnsi="Calibri" w:cs="Calibri"/>
          <w:sz w:val="28"/>
          <w:szCs w:val="28"/>
        </w:rPr>
        <w:t>, 2021</w:t>
      </w:r>
      <w:r w:rsidR="003625EC">
        <w:rPr>
          <w:rFonts w:ascii="Calibri" w:hAnsi="Calibri" w:cs="Calibri"/>
          <w:sz w:val="28"/>
          <w:szCs w:val="28"/>
        </w:rPr>
        <w:t>).</w:t>
      </w:r>
    </w:p>
    <w:p w:rsidR="003625EC" w:rsidRDefault="003625EC" w:rsidP="0084456E">
      <w:pPr>
        <w:spacing w:line="257" w:lineRule="auto"/>
        <w:rPr>
          <w:rFonts w:ascii="Calibri" w:hAnsi="Calibri" w:cs="Calibri"/>
          <w:sz w:val="28"/>
          <w:szCs w:val="28"/>
        </w:rPr>
      </w:pPr>
    </w:p>
    <w:p w:rsidR="00AD0BC6" w:rsidRDefault="00AD0BC6" w:rsidP="003625EC">
      <w:pPr>
        <w:spacing w:line="257" w:lineRule="auto"/>
        <w:rPr>
          <w:rFonts w:ascii="Calibri" w:eastAsia="Calibri" w:hAnsi="Calibri" w:cs="Calibri"/>
          <w:sz w:val="28"/>
          <w:szCs w:val="28"/>
        </w:rPr>
      </w:pPr>
      <w:r w:rsidRPr="003625EC">
        <w:rPr>
          <w:rFonts w:ascii="Calibri" w:eastAsia="Calibri" w:hAnsi="Calibri" w:cs="Calibri"/>
          <w:sz w:val="28"/>
          <w:szCs w:val="28"/>
        </w:rPr>
        <w:t xml:space="preserve">Professionalism </w:t>
      </w:r>
      <w:r w:rsidR="003625EC">
        <w:rPr>
          <w:rFonts w:ascii="Calibri" w:eastAsia="Calibri" w:hAnsi="Calibri" w:cs="Calibri"/>
          <w:sz w:val="28"/>
          <w:szCs w:val="28"/>
        </w:rPr>
        <w:t xml:space="preserve">is </w:t>
      </w:r>
      <w:r w:rsidRPr="003625EC">
        <w:rPr>
          <w:rFonts w:ascii="Calibri" w:eastAsia="Calibri" w:hAnsi="Calibri" w:cs="Calibri"/>
          <w:sz w:val="28"/>
          <w:szCs w:val="28"/>
        </w:rPr>
        <w:t>installed</w:t>
      </w:r>
      <w:r w:rsidR="003625EC">
        <w:rPr>
          <w:rFonts w:ascii="Calibri" w:eastAsia="Calibri" w:hAnsi="Calibri" w:cs="Calibri"/>
          <w:sz w:val="28"/>
          <w:szCs w:val="28"/>
        </w:rPr>
        <w:t xml:space="preserve"> in student constables</w:t>
      </w:r>
      <w:r w:rsidRPr="003625EC">
        <w:rPr>
          <w:rFonts w:ascii="Calibri" w:eastAsia="Calibri" w:hAnsi="Calibri" w:cs="Calibri"/>
          <w:sz w:val="28"/>
          <w:szCs w:val="28"/>
        </w:rPr>
        <w:t xml:space="preserve"> </w:t>
      </w:r>
      <w:r w:rsidR="00660D51">
        <w:rPr>
          <w:rFonts w:ascii="Calibri" w:eastAsia="Calibri" w:hAnsi="Calibri" w:cs="Calibri"/>
          <w:sz w:val="28"/>
          <w:szCs w:val="28"/>
        </w:rPr>
        <w:t xml:space="preserve">from day one </w:t>
      </w:r>
      <w:r w:rsidRPr="003625EC">
        <w:rPr>
          <w:rFonts w:ascii="Calibri" w:eastAsia="Calibri" w:hAnsi="Calibri" w:cs="Calibri"/>
          <w:sz w:val="28"/>
          <w:szCs w:val="28"/>
        </w:rPr>
        <w:t xml:space="preserve">during </w:t>
      </w:r>
      <w:r w:rsidR="003625EC">
        <w:rPr>
          <w:rFonts w:ascii="Calibri" w:eastAsia="Calibri" w:hAnsi="Calibri" w:cs="Calibri"/>
          <w:sz w:val="28"/>
          <w:szCs w:val="28"/>
        </w:rPr>
        <w:t xml:space="preserve">their initial </w:t>
      </w:r>
      <w:r w:rsidRPr="003625EC">
        <w:rPr>
          <w:rFonts w:ascii="Calibri" w:eastAsia="Calibri" w:hAnsi="Calibri" w:cs="Calibri"/>
          <w:sz w:val="28"/>
          <w:szCs w:val="28"/>
        </w:rPr>
        <w:t>training</w:t>
      </w:r>
      <w:r w:rsidR="00660D51">
        <w:rPr>
          <w:rFonts w:ascii="Calibri" w:eastAsia="Calibri" w:hAnsi="Calibri" w:cs="Calibri"/>
          <w:sz w:val="28"/>
          <w:szCs w:val="28"/>
        </w:rPr>
        <w:t>,</w:t>
      </w:r>
      <w:r w:rsidR="003625EC">
        <w:rPr>
          <w:rFonts w:ascii="Calibri" w:eastAsia="Calibri" w:hAnsi="Calibri" w:cs="Calibri"/>
          <w:sz w:val="28"/>
          <w:szCs w:val="28"/>
        </w:rPr>
        <w:t xml:space="preserve"> and</w:t>
      </w:r>
      <w:r w:rsidR="00660D51">
        <w:rPr>
          <w:rFonts w:ascii="Calibri" w:eastAsia="Calibri" w:hAnsi="Calibri" w:cs="Calibri"/>
          <w:sz w:val="28"/>
          <w:szCs w:val="28"/>
        </w:rPr>
        <w:t xml:space="preserve"> this continues throughout</w:t>
      </w:r>
      <w:r w:rsidR="003625EC">
        <w:rPr>
          <w:rFonts w:ascii="Calibri" w:eastAsia="Calibri" w:hAnsi="Calibri" w:cs="Calibri"/>
          <w:sz w:val="28"/>
          <w:szCs w:val="28"/>
        </w:rPr>
        <w:t xml:space="preserve"> ongoing training </w:t>
      </w:r>
      <w:r w:rsidR="00660D51">
        <w:rPr>
          <w:rFonts w:ascii="Calibri" w:eastAsia="Calibri" w:hAnsi="Calibri" w:cs="Calibri"/>
          <w:sz w:val="28"/>
          <w:szCs w:val="28"/>
        </w:rPr>
        <w:t>during</w:t>
      </w:r>
      <w:r w:rsidR="003625EC">
        <w:rPr>
          <w:rFonts w:ascii="Calibri" w:eastAsia="Calibri" w:hAnsi="Calibri" w:cs="Calibri"/>
          <w:sz w:val="28"/>
          <w:szCs w:val="28"/>
        </w:rPr>
        <w:t xml:space="preserve"> their career. As a student constable I can speak from first-hand experience whereby from day one of the initial training I was immediately </w:t>
      </w:r>
      <w:r w:rsidR="00660D51">
        <w:rPr>
          <w:rFonts w:ascii="Calibri" w:eastAsia="Calibri" w:hAnsi="Calibri" w:cs="Calibri"/>
          <w:sz w:val="28"/>
          <w:szCs w:val="28"/>
        </w:rPr>
        <w:t>educated</w:t>
      </w:r>
      <w:r w:rsidR="003625EC">
        <w:rPr>
          <w:rFonts w:ascii="Calibri" w:eastAsia="Calibri" w:hAnsi="Calibri" w:cs="Calibri"/>
          <w:sz w:val="28"/>
          <w:szCs w:val="28"/>
        </w:rPr>
        <w:t xml:space="preserve"> about the professional stan</w:t>
      </w:r>
      <w:r w:rsidR="00660D51">
        <w:rPr>
          <w:rFonts w:ascii="Calibri" w:eastAsia="Calibri" w:hAnsi="Calibri" w:cs="Calibri"/>
          <w:sz w:val="28"/>
          <w:szCs w:val="28"/>
        </w:rPr>
        <w:t>dards of South Wales Police in accordance with the Code of Ethics.</w:t>
      </w:r>
    </w:p>
    <w:p w:rsidR="00660D51" w:rsidRDefault="00660D51" w:rsidP="003625EC">
      <w:pPr>
        <w:spacing w:line="257" w:lineRule="auto"/>
        <w:rPr>
          <w:rFonts w:ascii="Calibri" w:eastAsia="Calibri" w:hAnsi="Calibri" w:cs="Calibri"/>
          <w:sz w:val="28"/>
          <w:szCs w:val="28"/>
        </w:rPr>
      </w:pPr>
    </w:p>
    <w:p w:rsidR="00660D51" w:rsidRDefault="00660D51" w:rsidP="00660D51">
      <w:pPr>
        <w:spacing w:line="257" w:lineRule="auto"/>
        <w:rPr>
          <w:rFonts w:ascii="Calibri" w:eastAsia="Calibri" w:hAnsi="Calibri" w:cs="Calibri"/>
          <w:sz w:val="28"/>
          <w:szCs w:val="28"/>
        </w:rPr>
      </w:pPr>
      <w:r>
        <w:rPr>
          <w:rFonts w:ascii="Calibri" w:eastAsia="Calibri" w:hAnsi="Calibri" w:cs="Calibri"/>
          <w:sz w:val="28"/>
          <w:szCs w:val="28"/>
        </w:rPr>
        <w:t>The College of Policing produced t</w:t>
      </w:r>
      <w:r w:rsidRPr="00660D51">
        <w:rPr>
          <w:rFonts w:ascii="Calibri" w:eastAsia="Calibri" w:hAnsi="Calibri" w:cs="Calibri"/>
          <w:sz w:val="28"/>
          <w:szCs w:val="28"/>
        </w:rPr>
        <w:t>he Code of Ethics in 2014 in its role as the professional body for policing.</w:t>
      </w:r>
      <w:r>
        <w:rPr>
          <w:rFonts w:ascii="Calibri" w:eastAsia="Calibri" w:hAnsi="Calibri" w:cs="Calibri"/>
          <w:sz w:val="28"/>
          <w:szCs w:val="28"/>
        </w:rPr>
        <w:t xml:space="preserve"> The purpose of it is to set and define</w:t>
      </w:r>
      <w:r w:rsidRPr="00660D51">
        <w:rPr>
          <w:rFonts w:ascii="Calibri" w:eastAsia="Calibri" w:hAnsi="Calibri" w:cs="Calibri"/>
          <w:sz w:val="28"/>
          <w:szCs w:val="28"/>
        </w:rPr>
        <w:t xml:space="preserve"> the </w:t>
      </w:r>
      <w:r>
        <w:rPr>
          <w:rFonts w:ascii="Calibri" w:eastAsia="Calibri" w:hAnsi="Calibri" w:cs="Calibri"/>
          <w:sz w:val="28"/>
          <w:szCs w:val="28"/>
        </w:rPr>
        <w:t>“</w:t>
      </w:r>
      <w:r w:rsidRPr="00660D51">
        <w:rPr>
          <w:rFonts w:ascii="Calibri" w:eastAsia="Calibri" w:hAnsi="Calibri" w:cs="Calibri"/>
          <w:sz w:val="28"/>
          <w:szCs w:val="28"/>
        </w:rPr>
        <w:t>exemplary standards of behaviour for everyone who works in policing</w:t>
      </w:r>
      <w:r>
        <w:rPr>
          <w:rFonts w:ascii="Calibri" w:eastAsia="Calibri" w:hAnsi="Calibri" w:cs="Calibri"/>
          <w:sz w:val="28"/>
          <w:szCs w:val="28"/>
        </w:rPr>
        <w:t>” (College of Policing</w:t>
      </w:r>
      <w:r w:rsidR="0082458C">
        <w:rPr>
          <w:rFonts w:ascii="Calibri" w:eastAsia="Calibri" w:hAnsi="Calibri" w:cs="Calibri"/>
          <w:sz w:val="28"/>
          <w:szCs w:val="28"/>
        </w:rPr>
        <w:t>, 2021</w:t>
      </w:r>
      <w:r>
        <w:rPr>
          <w:rFonts w:ascii="Calibri" w:eastAsia="Calibri" w:hAnsi="Calibri" w:cs="Calibri"/>
          <w:sz w:val="28"/>
          <w:szCs w:val="28"/>
        </w:rPr>
        <w:t>). The College of Policing define it as</w:t>
      </w:r>
      <w:r w:rsidRPr="00660D51">
        <w:rPr>
          <w:rFonts w:ascii="Calibri" w:eastAsia="Calibri" w:hAnsi="Calibri" w:cs="Calibri"/>
          <w:sz w:val="28"/>
          <w:szCs w:val="28"/>
        </w:rPr>
        <w:t xml:space="preserve"> a </w:t>
      </w:r>
      <w:r>
        <w:rPr>
          <w:rFonts w:ascii="Calibri" w:eastAsia="Calibri" w:hAnsi="Calibri" w:cs="Calibri"/>
          <w:sz w:val="28"/>
          <w:szCs w:val="28"/>
        </w:rPr>
        <w:t>“</w:t>
      </w:r>
      <w:r w:rsidRPr="00660D51">
        <w:rPr>
          <w:rFonts w:ascii="Calibri" w:eastAsia="Calibri" w:hAnsi="Calibri" w:cs="Calibri"/>
          <w:sz w:val="28"/>
          <w:szCs w:val="28"/>
        </w:rPr>
        <w:t>supportive, positive, everyday decision-making framework and is a constant reinforcement of the values and standards that policing is proud of. It is intended to encourage personal responsibility and the exercise of professional judgement; empowering everyone in policing to ensure they always do the right thing</w:t>
      </w:r>
      <w:r>
        <w:rPr>
          <w:rFonts w:ascii="Calibri" w:eastAsia="Calibri" w:hAnsi="Calibri" w:cs="Calibri"/>
          <w:sz w:val="28"/>
          <w:szCs w:val="28"/>
        </w:rPr>
        <w:t>” (College of Policing</w:t>
      </w:r>
      <w:r w:rsidR="0082458C">
        <w:rPr>
          <w:rFonts w:ascii="Calibri" w:eastAsia="Calibri" w:hAnsi="Calibri" w:cs="Calibri"/>
          <w:sz w:val="28"/>
          <w:szCs w:val="28"/>
        </w:rPr>
        <w:t>,2021</w:t>
      </w:r>
      <w:r>
        <w:rPr>
          <w:rFonts w:ascii="Calibri" w:eastAsia="Calibri" w:hAnsi="Calibri" w:cs="Calibri"/>
          <w:sz w:val="28"/>
          <w:szCs w:val="28"/>
        </w:rPr>
        <w:t>)</w:t>
      </w:r>
      <w:r w:rsidRPr="00660D51">
        <w:rPr>
          <w:rFonts w:ascii="Calibri" w:eastAsia="Calibri" w:hAnsi="Calibri" w:cs="Calibri"/>
          <w:sz w:val="28"/>
          <w:szCs w:val="28"/>
        </w:rPr>
        <w:t>.</w:t>
      </w:r>
    </w:p>
    <w:p w:rsidR="006465D0" w:rsidRDefault="006465D0" w:rsidP="00660D51">
      <w:pPr>
        <w:spacing w:line="257" w:lineRule="auto"/>
        <w:rPr>
          <w:rFonts w:ascii="Calibri" w:eastAsia="Calibri" w:hAnsi="Calibri" w:cs="Calibri"/>
          <w:sz w:val="28"/>
          <w:szCs w:val="28"/>
        </w:rPr>
      </w:pPr>
    </w:p>
    <w:p w:rsidR="006465D0" w:rsidRDefault="006465D0" w:rsidP="00660D51">
      <w:pPr>
        <w:spacing w:line="257" w:lineRule="auto"/>
        <w:rPr>
          <w:rFonts w:ascii="Calibri" w:eastAsia="Calibri" w:hAnsi="Calibri" w:cs="Calibri"/>
          <w:sz w:val="28"/>
          <w:szCs w:val="28"/>
        </w:rPr>
      </w:pPr>
      <w:r>
        <w:rPr>
          <w:rFonts w:ascii="Calibri" w:eastAsia="Calibri" w:hAnsi="Calibri" w:cs="Calibri"/>
          <w:sz w:val="28"/>
          <w:szCs w:val="28"/>
        </w:rPr>
        <w:t>Therefore I believe it is crucial that Police officers follow these code of ethics closely, as they</w:t>
      </w:r>
      <w:r w:rsidRPr="006465D0">
        <w:rPr>
          <w:rFonts w:ascii="Calibri" w:eastAsia="Calibri" w:hAnsi="Calibri" w:cs="Calibri"/>
          <w:sz w:val="28"/>
          <w:szCs w:val="28"/>
        </w:rPr>
        <w:t xml:space="preserve"> have </w:t>
      </w:r>
      <w:r>
        <w:rPr>
          <w:rFonts w:ascii="Calibri" w:eastAsia="Calibri" w:hAnsi="Calibri" w:cs="Calibri"/>
          <w:sz w:val="28"/>
          <w:szCs w:val="28"/>
        </w:rPr>
        <w:t xml:space="preserve">legal </w:t>
      </w:r>
      <w:r w:rsidRPr="006465D0">
        <w:rPr>
          <w:rFonts w:ascii="Calibri" w:eastAsia="Calibri" w:hAnsi="Calibri" w:cs="Calibri"/>
          <w:sz w:val="28"/>
          <w:szCs w:val="28"/>
        </w:rPr>
        <w:t xml:space="preserve">powers to act in ways </w:t>
      </w:r>
      <w:r>
        <w:rPr>
          <w:rFonts w:ascii="Calibri" w:eastAsia="Calibri" w:hAnsi="Calibri" w:cs="Calibri"/>
          <w:sz w:val="28"/>
          <w:szCs w:val="28"/>
        </w:rPr>
        <w:t>that</w:t>
      </w:r>
      <w:r w:rsidRPr="006465D0">
        <w:rPr>
          <w:rFonts w:ascii="Calibri" w:eastAsia="Calibri" w:hAnsi="Calibri" w:cs="Calibri"/>
          <w:sz w:val="28"/>
          <w:szCs w:val="28"/>
        </w:rPr>
        <w:t xml:space="preserve"> regular members of the public cannot </w:t>
      </w:r>
      <w:r>
        <w:rPr>
          <w:rFonts w:ascii="Calibri" w:eastAsia="Calibri" w:hAnsi="Calibri" w:cs="Calibri"/>
          <w:sz w:val="28"/>
          <w:szCs w:val="28"/>
        </w:rPr>
        <w:t>for example</w:t>
      </w:r>
      <w:r w:rsidRPr="006465D0">
        <w:rPr>
          <w:rFonts w:ascii="Calibri" w:eastAsia="Calibri" w:hAnsi="Calibri" w:cs="Calibri"/>
          <w:sz w:val="28"/>
          <w:szCs w:val="28"/>
        </w:rPr>
        <w:t xml:space="preserve"> </w:t>
      </w:r>
      <w:r>
        <w:rPr>
          <w:rFonts w:ascii="Calibri" w:eastAsia="Calibri" w:hAnsi="Calibri" w:cs="Calibri"/>
          <w:sz w:val="28"/>
          <w:szCs w:val="28"/>
        </w:rPr>
        <w:t xml:space="preserve">the </w:t>
      </w:r>
      <w:r w:rsidRPr="006465D0">
        <w:rPr>
          <w:rFonts w:ascii="Calibri" w:eastAsia="Calibri" w:hAnsi="Calibri" w:cs="Calibri"/>
          <w:sz w:val="28"/>
          <w:szCs w:val="28"/>
        </w:rPr>
        <w:t xml:space="preserve">use of force. </w:t>
      </w:r>
      <w:r>
        <w:rPr>
          <w:rFonts w:ascii="Calibri" w:eastAsia="Calibri" w:hAnsi="Calibri" w:cs="Calibri"/>
          <w:sz w:val="28"/>
          <w:szCs w:val="28"/>
        </w:rPr>
        <w:t>It is critical that</w:t>
      </w:r>
      <w:r w:rsidRPr="006465D0">
        <w:rPr>
          <w:rFonts w:ascii="Calibri" w:eastAsia="Calibri" w:hAnsi="Calibri" w:cs="Calibri"/>
          <w:sz w:val="28"/>
          <w:szCs w:val="28"/>
        </w:rPr>
        <w:t xml:space="preserve"> these powers are not abused</w:t>
      </w:r>
      <w:r>
        <w:rPr>
          <w:rFonts w:ascii="Calibri" w:eastAsia="Calibri" w:hAnsi="Calibri" w:cs="Calibri"/>
          <w:sz w:val="28"/>
          <w:szCs w:val="28"/>
        </w:rPr>
        <w:t xml:space="preserve"> to ensure the trust is maintained between the Public and Police</w:t>
      </w:r>
      <w:r w:rsidRPr="006465D0">
        <w:rPr>
          <w:rFonts w:ascii="Calibri" w:eastAsia="Calibri" w:hAnsi="Calibri" w:cs="Calibri"/>
          <w:sz w:val="28"/>
          <w:szCs w:val="28"/>
        </w:rPr>
        <w:t>. When these powers are used, it is key that they are fair and proportionate.</w:t>
      </w:r>
    </w:p>
    <w:p w:rsidR="006465D0" w:rsidRDefault="006465D0" w:rsidP="00660D51">
      <w:pPr>
        <w:spacing w:line="257" w:lineRule="auto"/>
        <w:rPr>
          <w:rFonts w:ascii="Calibri" w:eastAsia="Calibri" w:hAnsi="Calibri" w:cs="Calibri"/>
          <w:sz w:val="28"/>
          <w:szCs w:val="28"/>
        </w:rPr>
      </w:pPr>
    </w:p>
    <w:p w:rsidR="006465D0" w:rsidRPr="006465D0" w:rsidRDefault="006465D0" w:rsidP="006465D0">
      <w:pPr>
        <w:spacing w:line="257" w:lineRule="auto"/>
        <w:rPr>
          <w:rFonts w:ascii="Calibri" w:eastAsia="Calibri" w:hAnsi="Calibri" w:cs="Calibri"/>
          <w:sz w:val="28"/>
          <w:szCs w:val="28"/>
        </w:rPr>
      </w:pPr>
      <w:r w:rsidRPr="006465D0">
        <w:rPr>
          <w:rFonts w:ascii="Calibri" w:eastAsia="Calibri" w:hAnsi="Calibri" w:cs="Calibri"/>
          <w:sz w:val="28"/>
          <w:szCs w:val="28"/>
        </w:rPr>
        <w:t>The police codes of ethics</w:t>
      </w:r>
      <w:r w:rsidR="007B5AA3">
        <w:rPr>
          <w:rFonts w:ascii="Calibri" w:eastAsia="Calibri" w:hAnsi="Calibri" w:cs="Calibri"/>
          <w:sz w:val="28"/>
          <w:szCs w:val="28"/>
        </w:rPr>
        <w:t xml:space="preserve"> have 9 Policing Principles embedded in their core, these </w:t>
      </w:r>
      <w:r w:rsidRPr="006465D0">
        <w:rPr>
          <w:rFonts w:ascii="Calibri" w:eastAsia="Calibri" w:hAnsi="Calibri" w:cs="Calibri"/>
          <w:sz w:val="28"/>
          <w:szCs w:val="28"/>
        </w:rPr>
        <w:t>include:</w:t>
      </w:r>
    </w:p>
    <w:p w:rsidR="006465D0" w:rsidRPr="006465D0" w:rsidRDefault="006465D0" w:rsidP="006465D0">
      <w:pPr>
        <w:spacing w:line="257" w:lineRule="auto"/>
        <w:rPr>
          <w:rFonts w:ascii="Calibri" w:eastAsia="Calibri" w:hAnsi="Calibri" w:cs="Calibri"/>
          <w:sz w:val="28"/>
          <w:szCs w:val="28"/>
        </w:rPr>
      </w:pPr>
    </w:p>
    <w:p w:rsidR="006465D0" w:rsidRPr="006465D0" w:rsidRDefault="006465D0" w:rsidP="006465D0">
      <w:pPr>
        <w:spacing w:line="257" w:lineRule="auto"/>
        <w:rPr>
          <w:rFonts w:ascii="Calibri" w:eastAsia="Calibri" w:hAnsi="Calibri" w:cs="Calibri"/>
          <w:sz w:val="28"/>
          <w:szCs w:val="28"/>
        </w:rPr>
      </w:pPr>
      <w:r w:rsidRPr="006465D0">
        <w:rPr>
          <w:rFonts w:ascii="Calibri" w:eastAsia="Calibri" w:hAnsi="Calibri" w:cs="Calibri"/>
          <w:sz w:val="28"/>
          <w:szCs w:val="28"/>
        </w:rPr>
        <w:t>• Accountability – You are answerable for your actions</w:t>
      </w:r>
    </w:p>
    <w:p w:rsidR="006465D0" w:rsidRPr="006465D0" w:rsidRDefault="006465D0" w:rsidP="006465D0">
      <w:pPr>
        <w:spacing w:line="257" w:lineRule="auto"/>
        <w:rPr>
          <w:rFonts w:ascii="Calibri" w:eastAsia="Calibri" w:hAnsi="Calibri" w:cs="Calibri"/>
          <w:sz w:val="28"/>
          <w:szCs w:val="28"/>
        </w:rPr>
      </w:pPr>
      <w:r w:rsidRPr="006465D0">
        <w:rPr>
          <w:rFonts w:ascii="Calibri" w:eastAsia="Calibri" w:hAnsi="Calibri" w:cs="Calibri"/>
          <w:sz w:val="28"/>
          <w:szCs w:val="28"/>
        </w:rPr>
        <w:t>• Fairness – You treat people fairly</w:t>
      </w:r>
    </w:p>
    <w:p w:rsidR="006465D0" w:rsidRPr="006465D0" w:rsidRDefault="006465D0" w:rsidP="006465D0">
      <w:pPr>
        <w:spacing w:line="257" w:lineRule="auto"/>
        <w:rPr>
          <w:rFonts w:ascii="Calibri" w:eastAsia="Calibri" w:hAnsi="Calibri" w:cs="Calibri"/>
          <w:sz w:val="28"/>
          <w:szCs w:val="28"/>
        </w:rPr>
      </w:pPr>
      <w:r w:rsidRPr="006465D0">
        <w:rPr>
          <w:rFonts w:ascii="Calibri" w:eastAsia="Calibri" w:hAnsi="Calibri" w:cs="Calibri"/>
          <w:sz w:val="28"/>
          <w:szCs w:val="28"/>
        </w:rPr>
        <w:t>• Honesty – You are truthful and trustworthy</w:t>
      </w:r>
    </w:p>
    <w:p w:rsidR="006465D0" w:rsidRPr="006465D0" w:rsidRDefault="006465D0" w:rsidP="006465D0">
      <w:pPr>
        <w:spacing w:line="257" w:lineRule="auto"/>
        <w:rPr>
          <w:rFonts w:ascii="Calibri" w:eastAsia="Calibri" w:hAnsi="Calibri" w:cs="Calibri"/>
          <w:sz w:val="28"/>
          <w:szCs w:val="28"/>
        </w:rPr>
      </w:pPr>
      <w:r w:rsidRPr="006465D0">
        <w:rPr>
          <w:rFonts w:ascii="Calibri" w:eastAsia="Calibri" w:hAnsi="Calibri" w:cs="Calibri"/>
          <w:sz w:val="28"/>
          <w:szCs w:val="28"/>
        </w:rPr>
        <w:t>• Integrity – You always do the right thing</w:t>
      </w:r>
    </w:p>
    <w:p w:rsidR="006465D0" w:rsidRPr="006465D0" w:rsidRDefault="006465D0" w:rsidP="006465D0">
      <w:pPr>
        <w:spacing w:line="257" w:lineRule="auto"/>
        <w:rPr>
          <w:rFonts w:ascii="Calibri" w:eastAsia="Calibri" w:hAnsi="Calibri" w:cs="Calibri"/>
          <w:sz w:val="28"/>
          <w:szCs w:val="28"/>
        </w:rPr>
      </w:pPr>
      <w:r w:rsidRPr="006465D0">
        <w:rPr>
          <w:rFonts w:ascii="Calibri" w:eastAsia="Calibri" w:hAnsi="Calibri" w:cs="Calibri"/>
          <w:sz w:val="28"/>
          <w:szCs w:val="28"/>
        </w:rPr>
        <w:lastRenderedPageBreak/>
        <w:t>• Leadership – You lead by good example</w:t>
      </w:r>
    </w:p>
    <w:p w:rsidR="006465D0" w:rsidRPr="006465D0" w:rsidRDefault="006465D0" w:rsidP="006465D0">
      <w:pPr>
        <w:spacing w:line="257" w:lineRule="auto"/>
        <w:rPr>
          <w:rFonts w:ascii="Calibri" w:eastAsia="Calibri" w:hAnsi="Calibri" w:cs="Calibri"/>
          <w:sz w:val="28"/>
          <w:szCs w:val="28"/>
        </w:rPr>
      </w:pPr>
      <w:r w:rsidRPr="006465D0">
        <w:rPr>
          <w:rFonts w:ascii="Calibri" w:eastAsia="Calibri" w:hAnsi="Calibri" w:cs="Calibri"/>
          <w:sz w:val="28"/>
          <w:szCs w:val="28"/>
        </w:rPr>
        <w:t>• Objectivity – You make choices on evidence and your best professional judgement</w:t>
      </w:r>
    </w:p>
    <w:p w:rsidR="006465D0" w:rsidRPr="006465D0" w:rsidRDefault="006465D0" w:rsidP="006465D0">
      <w:pPr>
        <w:spacing w:line="257" w:lineRule="auto"/>
        <w:rPr>
          <w:rFonts w:ascii="Calibri" w:eastAsia="Calibri" w:hAnsi="Calibri" w:cs="Calibri"/>
          <w:sz w:val="28"/>
          <w:szCs w:val="28"/>
        </w:rPr>
      </w:pPr>
      <w:r w:rsidRPr="006465D0">
        <w:rPr>
          <w:rFonts w:ascii="Calibri" w:eastAsia="Calibri" w:hAnsi="Calibri" w:cs="Calibri"/>
          <w:sz w:val="28"/>
          <w:szCs w:val="28"/>
        </w:rPr>
        <w:t>• Openness – You are open and transparent in your actions and decisions</w:t>
      </w:r>
    </w:p>
    <w:p w:rsidR="006465D0" w:rsidRPr="006465D0" w:rsidRDefault="006465D0" w:rsidP="006465D0">
      <w:pPr>
        <w:spacing w:line="257" w:lineRule="auto"/>
        <w:rPr>
          <w:rFonts w:ascii="Calibri" w:eastAsia="Calibri" w:hAnsi="Calibri" w:cs="Calibri"/>
          <w:sz w:val="28"/>
          <w:szCs w:val="28"/>
        </w:rPr>
      </w:pPr>
      <w:r w:rsidRPr="006465D0">
        <w:rPr>
          <w:rFonts w:ascii="Calibri" w:eastAsia="Calibri" w:hAnsi="Calibri" w:cs="Calibri"/>
          <w:sz w:val="28"/>
          <w:szCs w:val="28"/>
        </w:rPr>
        <w:t>• Respect – You treat everyone with respect</w:t>
      </w:r>
    </w:p>
    <w:p w:rsidR="006465D0" w:rsidRPr="006465D0" w:rsidRDefault="006465D0" w:rsidP="006465D0">
      <w:pPr>
        <w:spacing w:line="257" w:lineRule="auto"/>
        <w:rPr>
          <w:rFonts w:ascii="Calibri" w:eastAsia="Calibri" w:hAnsi="Calibri" w:cs="Calibri"/>
          <w:sz w:val="28"/>
          <w:szCs w:val="28"/>
        </w:rPr>
      </w:pPr>
      <w:r w:rsidRPr="006465D0">
        <w:rPr>
          <w:rFonts w:ascii="Calibri" w:eastAsia="Calibri" w:hAnsi="Calibri" w:cs="Calibri"/>
          <w:sz w:val="28"/>
          <w:szCs w:val="28"/>
        </w:rPr>
        <w:t>• Selflessness – You act in the public interest</w:t>
      </w:r>
    </w:p>
    <w:p w:rsidR="006465D0" w:rsidRPr="006465D0" w:rsidRDefault="006465D0" w:rsidP="006465D0">
      <w:pPr>
        <w:spacing w:line="257" w:lineRule="auto"/>
        <w:rPr>
          <w:rFonts w:ascii="Calibri" w:eastAsia="Calibri" w:hAnsi="Calibri" w:cs="Calibri"/>
          <w:sz w:val="28"/>
          <w:szCs w:val="28"/>
        </w:rPr>
      </w:pPr>
      <w:r w:rsidRPr="006465D0">
        <w:rPr>
          <w:rFonts w:ascii="Calibri" w:eastAsia="Calibri" w:hAnsi="Calibri" w:cs="Calibri"/>
          <w:sz w:val="28"/>
          <w:szCs w:val="28"/>
        </w:rPr>
        <w:t xml:space="preserve"> </w:t>
      </w:r>
    </w:p>
    <w:p w:rsidR="006465D0" w:rsidRDefault="006465D0" w:rsidP="006465D0">
      <w:pPr>
        <w:spacing w:line="257" w:lineRule="auto"/>
        <w:rPr>
          <w:rFonts w:ascii="Calibri" w:eastAsia="Calibri" w:hAnsi="Calibri" w:cs="Calibri"/>
          <w:sz w:val="28"/>
          <w:szCs w:val="28"/>
        </w:rPr>
      </w:pPr>
      <w:r w:rsidRPr="006465D0">
        <w:rPr>
          <w:rFonts w:ascii="Calibri" w:eastAsia="Calibri" w:hAnsi="Calibri" w:cs="Calibri"/>
          <w:sz w:val="28"/>
          <w:szCs w:val="28"/>
        </w:rPr>
        <w:t xml:space="preserve">The police </w:t>
      </w:r>
      <w:r w:rsidR="007B5AA3">
        <w:rPr>
          <w:rFonts w:ascii="Calibri" w:eastAsia="Calibri" w:hAnsi="Calibri" w:cs="Calibri"/>
          <w:sz w:val="28"/>
          <w:szCs w:val="28"/>
        </w:rPr>
        <w:t xml:space="preserve">service </w:t>
      </w:r>
      <w:r w:rsidRPr="006465D0">
        <w:rPr>
          <w:rFonts w:ascii="Calibri" w:eastAsia="Calibri" w:hAnsi="Calibri" w:cs="Calibri"/>
          <w:sz w:val="28"/>
          <w:szCs w:val="28"/>
        </w:rPr>
        <w:t xml:space="preserve">take their inclusion of different cultures and traditions very importantly, as they promote inclusive culture and a diverse workforce. Within </w:t>
      </w:r>
      <w:r w:rsidR="00AD6ED9">
        <w:rPr>
          <w:rFonts w:ascii="Calibri" w:eastAsia="Calibri" w:hAnsi="Calibri" w:cs="Calibri"/>
          <w:sz w:val="28"/>
          <w:szCs w:val="28"/>
        </w:rPr>
        <w:t>modern day policing and prof</w:t>
      </w:r>
      <w:r w:rsidR="007B5AA3">
        <w:rPr>
          <w:rFonts w:ascii="Calibri" w:eastAsia="Calibri" w:hAnsi="Calibri" w:cs="Calibri"/>
          <w:sz w:val="28"/>
          <w:szCs w:val="28"/>
        </w:rPr>
        <w:t xml:space="preserve">essionalisation of the police service, </w:t>
      </w:r>
      <w:r w:rsidRPr="006465D0">
        <w:rPr>
          <w:rFonts w:ascii="Calibri" w:eastAsia="Calibri" w:hAnsi="Calibri" w:cs="Calibri"/>
          <w:sz w:val="28"/>
          <w:szCs w:val="28"/>
        </w:rPr>
        <w:t>police</w:t>
      </w:r>
      <w:r w:rsidR="007B5AA3">
        <w:rPr>
          <w:rFonts w:ascii="Calibri" w:eastAsia="Calibri" w:hAnsi="Calibri" w:cs="Calibri"/>
          <w:sz w:val="28"/>
          <w:szCs w:val="28"/>
        </w:rPr>
        <w:t xml:space="preserve"> forces have set up groups to promote</w:t>
      </w:r>
      <w:r w:rsidRPr="006465D0">
        <w:rPr>
          <w:rFonts w:ascii="Calibri" w:eastAsia="Calibri" w:hAnsi="Calibri" w:cs="Calibri"/>
          <w:sz w:val="28"/>
          <w:szCs w:val="28"/>
        </w:rPr>
        <w:t xml:space="preserve"> inclusion from various groups such as BAME and LGBT, and this is also heavily promoted via social media such as Twitter. The police work alongside community groups to promote and include such groups.</w:t>
      </w:r>
    </w:p>
    <w:p w:rsidR="006465D0" w:rsidRDefault="006465D0" w:rsidP="00660D51">
      <w:pPr>
        <w:spacing w:line="257" w:lineRule="auto"/>
        <w:rPr>
          <w:rFonts w:ascii="Calibri" w:eastAsia="Calibri" w:hAnsi="Calibri" w:cs="Calibri"/>
          <w:sz w:val="28"/>
          <w:szCs w:val="28"/>
        </w:rPr>
      </w:pPr>
    </w:p>
    <w:p w:rsidR="006465D0" w:rsidRDefault="00607F67" w:rsidP="00660D51">
      <w:pPr>
        <w:spacing w:line="257" w:lineRule="auto"/>
        <w:rPr>
          <w:rFonts w:ascii="Calibri" w:eastAsia="Calibri" w:hAnsi="Calibri" w:cs="Calibri"/>
          <w:sz w:val="28"/>
          <w:szCs w:val="28"/>
        </w:rPr>
      </w:pPr>
      <w:r>
        <w:rPr>
          <w:rFonts w:ascii="Calibri" w:eastAsia="Calibri" w:hAnsi="Calibri" w:cs="Calibri"/>
          <w:sz w:val="28"/>
          <w:szCs w:val="28"/>
        </w:rPr>
        <w:t>An example of this is Hampshire Police Constabulary that “</w:t>
      </w:r>
      <w:r w:rsidRPr="00607F67">
        <w:rPr>
          <w:rFonts w:ascii="Calibri" w:eastAsia="Calibri" w:hAnsi="Calibri" w:cs="Calibri"/>
          <w:sz w:val="28"/>
          <w:szCs w:val="28"/>
        </w:rPr>
        <w:t>have a number of initiatives in place, including Police Link Officers for the Deaf (PLOD), Lesbian and Gay Liaison Officers (LAGLOs) who support our LGBT communities, a Hate Crime Resource Group, scrutiny from a strategic independent advisory group and more</w:t>
      </w:r>
      <w:r>
        <w:rPr>
          <w:rFonts w:ascii="Calibri" w:eastAsia="Calibri" w:hAnsi="Calibri" w:cs="Calibri"/>
          <w:sz w:val="28"/>
          <w:szCs w:val="28"/>
        </w:rPr>
        <w:t>” (</w:t>
      </w:r>
      <w:hyperlink r:id="rId10" w:history="1">
        <w:r w:rsidRPr="008B0311">
          <w:rPr>
            <w:rStyle w:val="Hyperlink"/>
            <w:rFonts w:ascii="Calibri" w:eastAsia="Calibri" w:hAnsi="Calibri" w:cs="Calibri"/>
            <w:sz w:val="28"/>
            <w:szCs w:val="28"/>
          </w:rPr>
          <w:t>www.hampshire.police.uk</w:t>
        </w:r>
      </w:hyperlink>
      <w:r w:rsidR="00C92360">
        <w:rPr>
          <w:rStyle w:val="Hyperlink"/>
          <w:rFonts w:ascii="Calibri" w:eastAsia="Calibri" w:hAnsi="Calibri" w:cs="Calibri"/>
          <w:sz w:val="28"/>
          <w:szCs w:val="28"/>
        </w:rPr>
        <w:t>, 2021</w:t>
      </w:r>
      <w:r>
        <w:rPr>
          <w:rFonts w:ascii="Calibri" w:eastAsia="Calibri" w:hAnsi="Calibri" w:cs="Calibri"/>
          <w:sz w:val="28"/>
          <w:szCs w:val="28"/>
        </w:rPr>
        <w:t>)</w:t>
      </w:r>
      <w:r w:rsidRPr="00607F67">
        <w:rPr>
          <w:rFonts w:ascii="Calibri" w:eastAsia="Calibri" w:hAnsi="Calibri" w:cs="Calibri"/>
          <w:sz w:val="28"/>
          <w:szCs w:val="28"/>
        </w:rPr>
        <w:t>.</w:t>
      </w:r>
    </w:p>
    <w:p w:rsidR="00607F67" w:rsidRPr="00607F67" w:rsidRDefault="00607F67" w:rsidP="00607F67">
      <w:pPr>
        <w:spacing w:line="257" w:lineRule="auto"/>
        <w:rPr>
          <w:rFonts w:ascii="Calibri" w:eastAsia="Calibri" w:hAnsi="Calibri" w:cs="Calibri"/>
          <w:sz w:val="28"/>
          <w:szCs w:val="28"/>
        </w:rPr>
      </w:pPr>
    </w:p>
    <w:p w:rsidR="00607F67" w:rsidRPr="00607F67" w:rsidRDefault="00607F67" w:rsidP="00607F67">
      <w:pPr>
        <w:spacing w:line="257" w:lineRule="auto"/>
        <w:rPr>
          <w:rFonts w:ascii="Calibri" w:eastAsia="Calibri" w:hAnsi="Calibri" w:cs="Calibri"/>
          <w:sz w:val="28"/>
          <w:szCs w:val="28"/>
        </w:rPr>
      </w:pPr>
      <w:r>
        <w:rPr>
          <w:rFonts w:ascii="Calibri" w:eastAsia="Calibri" w:hAnsi="Calibri" w:cs="Calibri"/>
          <w:sz w:val="28"/>
          <w:szCs w:val="28"/>
        </w:rPr>
        <w:t>I also believe that the Coaching and Mentoring approach contributes to the Profesionalisation in the Police Se</w:t>
      </w:r>
      <w:r w:rsidR="003641C7">
        <w:rPr>
          <w:rFonts w:ascii="Calibri" w:eastAsia="Calibri" w:hAnsi="Calibri" w:cs="Calibri"/>
          <w:sz w:val="28"/>
          <w:szCs w:val="28"/>
        </w:rPr>
        <w:t>r</w:t>
      </w:r>
      <w:r>
        <w:rPr>
          <w:rFonts w:ascii="Calibri" w:eastAsia="Calibri" w:hAnsi="Calibri" w:cs="Calibri"/>
          <w:sz w:val="28"/>
          <w:szCs w:val="28"/>
        </w:rPr>
        <w:t xml:space="preserve">vice. For example </w:t>
      </w:r>
      <w:r w:rsidRPr="00607F67">
        <w:rPr>
          <w:rFonts w:ascii="Calibri" w:eastAsia="Calibri" w:hAnsi="Calibri" w:cs="Calibri"/>
          <w:sz w:val="28"/>
          <w:szCs w:val="28"/>
        </w:rPr>
        <w:t xml:space="preserve">there are many benefits of workplace learning, as </w:t>
      </w:r>
      <w:r>
        <w:rPr>
          <w:rFonts w:ascii="Calibri" w:eastAsia="Calibri" w:hAnsi="Calibri" w:cs="Calibri"/>
          <w:sz w:val="28"/>
          <w:szCs w:val="28"/>
        </w:rPr>
        <w:t xml:space="preserve">I believe </w:t>
      </w:r>
      <w:r w:rsidRPr="00607F67">
        <w:rPr>
          <w:rFonts w:ascii="Calibri" w:eastAsia="Calibri" w:hAnsi="Calibri" w:cs="Calibri"/>
          <w:sz w:val="28"/>
          <w:szCs w:val="28"/>
        </w:rPr>
        <w:t>this allows a</w:t>
      </w:r>
      <w:r>
        <w:rPr>
          <w:rFonts w:ascii="Calibri" w:eastAsia="Calibri" w:hAnsi="Calibri" w:cs="Calibri"/>
          <w:sz w:val="28"/>
          <w:szCs w:val="28"/>
        </w:rPr>
        <w:t xml:space="preserve"> person to learn from other col</w:t>
      </w:r>
      <w:r w:rsidRPr="00607F67">
        <w:rPr>
          <w:rFonts w:ascii="Calibri" w:eastAsia="Calibri" w:hAnsi="Calibri" w:cs="Calibri"/>
          <w:sz w:val="28"/>
          <w:szCs w:val="28"/>
        </w:rPr>
        <w:t xml:space="preserve">league's and draw from other people's strengths to improve themselves. </w:t>
      </w:r>
      <w:r>
        <w:rPr>
          <w:rFonts w:ascii="Calibri" w:eastAsia="Calibri" w:hAnsi="Calibri" w:cs="Calibri"/>
          <w:sz w:val="28"/>
          <w:szCs w:val="28"/>
        </w:rPr>
        <w:t>For the Police Se</w:t>
      </w:r>
      <w:r w:rsidR="003641C7">
        <w:rPr>
          <w:rFonts w:ascii="Calibri" w:eastAsia="Calibri" w:hAnsi="Calibri" w:cs="Calibri"/>
          <w:sz w:val="28"/>
          <w:szCs w:val="28"/>
        </w:rPr>
        <w:t>r</w:t>
      </w:r>
      <w:r>
        <w:rPr>
          <w:rFonts w:ascii="Calibri" w:eastAsia="Calibri" w:hAnsi="Calibri" w:cs="Calibri"/>
          <w:sz w:val="28"/>
          <w:szCs w:val="28"/>
        </w:rPr>
        <w:t>vice to learn and develop, it is important that the front line officers</w:t>
      </w:r>
      <w:r w:rsidR="003641C7">
        <w:rPr>
          <w:rFonts w:ascii="Calibri" w:eastAsia="Calibri" w:hAnsi="Calibri" w:cs="Calibri"/>
          <w:sz w:val="28"/>
          <w:szCs w:val="28"/>
        </w:rPr>
        <w:t xml:space="preserve"> learn and develop b</w:t>
      </w:r>
      <w:r w:rsidRPr="00607F67">
        <w:rPr>
          <w:rFonts w:ascii="Calibri" w:eastAsia="Calibri" w:hAnsi="Calibri" w:cs="Calibri"/>
          <w:sz w:val="28"/>
          <w:szCs w:val="28"/>
        </w:rPr>
        <w:t>y sharing experiences and having reflective discussions on how a person done things well and what could they improve next time</w:t>
      </w:r>
      <w:r w:rsidR="003641C7">
        <w:rPr>
          <w:rFonts w:ascii="Calibri" w:eastAsia="Calibri" w:hAnsi="Calibri" w:cs="Calibri"/>
          <w:sz w:val="28"/>
          <w:szCs w:val="28"/>
        </w:rPr>
        <w:t>.</w:t>
      </w:r>
    </w:p>
    <w:p w:rsidR="00607F67" w:rsidRPr="00607F67" w:rsidRDefault="00607F67" w:rsidP="00607F67">
      <w:pPr>
        <w:spacing w:line="257" w:lineRule="auto"/>
        <w:rPr>
          <w:rFonts w:ascii="Calibri" w:eastAsia="Calibri" w:hAnsi="Calibri" w:cs="Calibri"/>
          <w:sz w:val="28"/>
          <w:szCs w:val="28"/>
        </w:rPr>
      </w:pPr>
    </w:p>
    <w:p w:rsidR="00607F67" w:rsidRPr="00607F67" w:rsidRDefault="00607F67" w:rsidP="00607F67">
      <w:pPr>
        <w:spacing w:line="257" w:lineRule="auto"/>
        <w:rPr>
          <w:rFonts w:ascii="Calibri" w:eastAsia="Calibri" w:hAnsi="Calibri" w:cs="Calibri"/>
          <w:sz w:val="28"/>
          <w:szCs w:val="28"/>
        </w:rPr>
      </w:pPr>
      <w:r w:rsidRPr="00607F67">
        <w:rPr>
          <w:rFonts w:ascii="Calibri" w:eastAsia="Calibri" w:hAnsi="Calibri" w:cs="Calibri"/>
          <w:sz w:val="28"/>
          <w:szCs w:val="28"/>
        </w:rPr>
        <w:t xml:space="preserve">Brennan (2005) states the benefits of WPL are as follows: </w:t>
      </w:r>
    </w:p>
    <w:p w:rsidR="00607F67" w:rsidRPr="00607F67" w:rsidRDefault="00607F67" w:rsidP="00607F67">
      <w:pPr>
        <w:spacing w:line="257" w:lineRule="auto"/>
        <w:rPr>
          <w:rFonts w:ascii="Calibri" w:eastAsia="Calibri" w:hAnsi="Calibri" w:cs="Calibri"/>
          <w:sz w:val="28"/>
          <w:szCs w:val="28"/>
        </w:rPr>
      </w:pPr>
      <w:r w:rsidRPr="00607F67">
        <w:rPr>
          <w:rFonts w:ascii="Calibri" w:eastAsia="Calibri" w:hAnsi="Calibri" w:cs="Calibri"/>
          <w:sz w:val="28"/>
          <w:szCs w:val="28"/>
        </w:rPr>
        <w:t>- Driven by specific and immediate workplace requirements.</w:t>
      </w:r>
    </w:p>
    <w:p w:rsidR="00607F67" w:rsidRPr="00607F67" w:rsidRDefault="00607F67" w:rsidP="00607F67">
      <w:pPr>
        <w:spacing w:line="257" w:lineRule="auto"/>
        <w:rPr>
          <w:rFonts w:ascii="Calibri" w:eastAsia="Calibri" w:hAnsi="Calibri" w:cs="Calibri"/>
          <w:sz w:val="28"/>
          <w:szCs w:val="28"/>
        </w:rPr>
      </w:pPr>
      <w:r w:rsidRPr="00607F67">
        <w:rPr>
          <w:rFonts w:ascii="Calibri" w:eastAsia="Calibri" w:hAnsi="Calibri" w:cs="Calibri"/>
          <w:sz w:val="28"/>
          <w:szCs w:val="28"/>
        </w:rPr>
        <w:t xml:space="preserve">- Focused on Learning over Teaching. </w:t>
      </w:r>
    </w:p>
    <w:p w:rsidR="00607F67" w:rsidRDefault="00607F67" w:rsidP="00607F67">
      <w:pPr>
        <w:spacing w:line="257" w:lineRule="auto"/>
        <w:rPr>
          <w:rFonts w:ascii="Calibri" w:eastAsia="Calibri" w:hAnsi="Calibri" w:cs="Calibri"/>
          <w:sz w:val="28"/>
          <w:szCs w:val="28"/>
        </w:rPr>
      </w:pPr>
      <w:r w:rsidRPr="00607F67">
        <w:rPr>
          <w:rFonts w:ascii="Calibri" w:eastAsia="Calibri" w:hAnsi="Calibri" w:cs="Calibri"/>
          <w:sz w:val="28"/>
          <w:szCs w:val="28"/>
        </w:rPr>
        <w:t xml:space="preserve">- Responsibility for learning is shared </w:t>
      </w:r>
      <w:r w:rsidR="003641C7">
        <w:rPr>
          <w:rFonts w:ascii="Calibri" w:eastAsia="Calibri" w:hAnsi="Calibri" w:cs="Calibri"/>
          <w:sz w:val="28"/>
          <w:szCs w:val="28"/>
        </w:rPr>
        <w:t>as a collective.</w:t>
      </w:r>
    </w:p>
    <w:p w:rsidR="003641C7" w:rsidRDefault="003641C7" w:rsidP="00607F67">
      <w:pPr>
        <w:spacing w:line="257" w:lineRule="auto"/>
        <w:rPr>
          <w:rFonts w:ascii="Calibri" w:eastAsia="Calibri" w:hAnsi="Calibri" w:cs="Calibri"/>
          <w:sz w:val="28"/>
          <w:szCs w:val="28"/>
        </w:rPr>
      </w:pPr>
    </w:p>
    <w:p w:rsidR="003641C7" w:rsidRDefault="003641C7" w:rsidP="003641C7">
      <w:pPr>
        <w:spacing w:line="257" w:lineRule="auto"/>
        <w:rPr>
          <w:rFonts w:ascii="Calibri" w:eastAsia="Calibri" w:hAnsi="Calibri" w:cs="Calibri"/>
          <w:sz w:val="28"/>
          <w:szCs w:val="28"/>
        </w:rPr>
      </w:pPr>
      <w:r>
        <w:rPr>
          <w:rFonts w:ascii="Calibri" w:eastAsia="Calibri" w:hAnsi="Calibri" w:cs="Calibri"/>
          <w:sz w:val="28"/>
          <w:szCs w:val="28"/>
        </w:rPr>
        <w:t>In conclusion I believe the concept of ’</w:t>
      </w:r>
      <w:r w:rsidRPr="00454735">
        <w:rPr>
          <w:rFonts w:ascii="Calibri" w:eastAsia="Calibri" w:hAnsi="Calibri" w:cs="Calibri"/>
          <w:sz w:val="28"/>
          <w:szCs w:val="28"/>
        </w:rPr>
        <w:t>the professionalisation of the police service’</w:t>
      </w:r>
      <w:r>
        <w:rPr>
          <w:rFonts w:ascii="Calibri" w:eastAsia="Calibri" w:hAnsi="Calibri" w:cs="Calibri"/>
          <w:sz w:val="28"/>
          <w:szCs w:val="28"/>
        </w:rPr>
        <w:t xml:space="preserve"> </w:t>
      </w:r>
      <w:r w:rsidR="00CB66BD">
        <w:rPr>
          <w:rFonts w:ascii="Calibri" w:eastAsia="Calibri" w:hAnsi="Calibri" w:cs="Calibri"/>
          <w:sz w:val="28"/>
          <w:szCs w:val="28"/>
        </w:rPr>
        <w:t>begins with student officers understanding the</w:t>
      </w:r>
      <w:r>
        <w:rPr>
          <w:rFonts w:ascii="Calibri" w:eastAsia="Calibri" w:hAnsi="Calibri" w:cs="Calibri"/>
          <w:sz w:val="28"/>
          <w:szCs w:val="28"/>
        </w:rPr>
        <w:t xml:space="preserve"> role of a police constable</w:t>
      </w:r>
      <w:r w:rsidR="00CB66BD">
        <w:rPr>
          <w:rFonts w:ascii="Calibri" w:eastAsia="Calibri" w:hAnsi="Calibri" w:cs="Calibri"/>
          <w:sz w:val="28"/>
          <w:szCs w:val="28"/>
        </w:rPr>
        <w:t>. E</w:t>
      </w:r>
      <w:r>
        <w:rPr>
          <w:rFonts w:ascii="Calibri" w:eastAsia="Calibri" w:hAnsi="Calibri" w:cs="Calibri"/>
          <w:sz w:val="28"/>
          <w:szCs w:val="28"/>
        </w:rPr>
        <w:t>lements such as the recruitment</w:t>
      </w:r>
      <w:r w:rsidR="00CB66BD">
        <w:rPr>
          <w:rFonts w:ascii="Calibri" w:eastAsia="Calibri" w:hAnsi="Calibri" w:cs="Calibri"/>
          <w:sz w:val="28"/>
          <w:szCs w:val="28"/>
        </w:rPr>
        <w:t xml:space="preserve"> of Constables includes strict </w:t>
      </w:r>
      <w:r w:rsidR="00CB66BD">
        <w:rPr>
          <w:rFonts w:ascii="Calibri" w:eastAsia="Calibri" w:hAnsi="Calibri" w:cs="Calibri"/>
          <w:sz w:val="28"/>
          <w:szCs w:val="28"/>
        </w:rPr>
        <w:lastRenderedPageBreak/>
        <w:t xml:space="preserve">vetting and criteria that has to be met, and successful candidates are immediately </w:t>
      </w:r>
      <w:r>
        <w:rPr>
          <w:rFonts w:ascii="Calibri" w:eastAsia="Calibri" w:hAnsi="Calibri" w:cs="Calibri"/>
          <w:sz w:val="28"/>
          <w:szCs w:val="28"/>
        </w:rPr>
        <w:t>educat</w:t>
      </w:r>
      <w:r w:rsidR="00CB66BD">
        <w:rPr>
          <w:rFonts w:ascii="Calibri" w:eastAsia="Calibri" w:hAnsi="Calibri" w:cs="Calibri"/>
          <w:sz w:val="28"/>
          <w:szCs w:val="28"/>
        </w:rPr>
        <w:t xml:space="preserve">ed on </w:t>
      </w:r>
      <w:r w:rsidRPr="00454735">
        <w:rPr>
          <w:rFonts w:ascii="Calibri" w:eastAsia="Calibri" w:hAnsi="Calibri" w:cs="Calibri"/>
          <w:sz w:val="28"/>
          <w:szCs w:val="28"/>
        </w:rPr>
        <w:t>‘Maintaining Professional Standards’</w:t>
      </w:r>
      <w:r w:rsidR="00CB66BD">
        <w:rPr>
          <w:rFonts w:ascii="Calibri" w:eastAsia="Calibri" w:hAnsi="Calibri" w:cs="Calibri"/>
          <w:sz w:val="28"/>
          <w:szCs w:val="28"/>
        </w:rPr>
        <w:t xml:space="preserve"> from day one. In addition </w:t>
      </w:r>
      <w:r w:rsidR="005129BF">
        <w:rPr>
          <w:rFonts w:ascii="Calibri" w:eastAsia="Calibri" w:hAnsi="Calibri" w:cs="Calibri"/>
          <w:sz w:val="28"/>
          <w:szCs w:val="28"/>
        </w:rPr>
        <w:t xml:space="preserve">to this </w:t>
      </w:r>
      <w:r w:rsidR="00CB66BD">
        <w:rPr>
          <w:rFonts w:ascii="Calibri" w:eastAsia="Calibri" w:hAnsi="Calibri" w:cs="Calibri"/>
          <w:sz w:val="28"/>
          <w:szCs w:val="28"/>
        </w:rPr>
        <w:t>police forces are now more focused on an</w:t>
      </w:r>
      <w:r w:rsidRPr="00454735">
        <w:rPr>
          <w:rFonts w:ascii="Calibri" w:eastAsia="Calibri" w:hAnsi="Calibri" w:cs="Calibri"/>
          <w:sz w:val="28"/>
          <w:szCs w:val="28"/>
        </w:rPr>
        <w:t xml:space="preserve"> ‘ethical and inclusive’ </w:t>
      </w:r>
      <w:r w:rsidR="00CB66BD">
        <w:rPr>
          <w:rFonts w:ascii="Calibri" w:eastAsia="Calibri" w:hAnsi="Calibri" w:cs="Calibri"/>
          <w:sz w:val="28"/>
          <w:szCs w:val="28"/>
        </w:rPr>
        <w:t xml:space="preserve">approach to include minority communities, </w:t>
      </w:r>
      <w:r w:rsidRPr="00454735">
        <w:rPr>
          <w:rFonts w:ascii="Calibri" w:eastAsia="Calibri" w:hAnsi="Calibri" w:cs="Calibri"/>
          <w:sz w:val="28"/>
          <w:szCs w:val="28"/>
        </w:rPr>
        <w:t>and</w:t>
      </w:r>
      <w:r w:rsidR="00CB66BD">
        <w:rPr>
          <w:rFonts w:ascii="Calibri" w:eastAsia="Calibri" w:hAnsi="Calibri" w:cs="Calibri"/>
          <w:sz w:val="28"/>
          <w:szCs w:val="28"/>
        </w:rPr>
        <w:t xml:space="preserve"> create </w:t>
      </w:r>
      <w:r w:rsidR="000761B0">
        <w:rPr>
          <w:rFonts w:ascii="Calibri" w:eastAsia="Calibri" w:hAnsi="Calibri" w:cs="Calibri"/>
          <w:sz w:val="28"/>
          <w:szCs w:val="28"/>
        </w:rPr>
        <w:t>opportunities</w:t>
      </w:r>
      <w:r w:rsidR="00CB66BD">
        <w:rPr>
          <w:rFonts w:ascii="Calibri" w:eastAsia="Calibri" w:hAnsi="Calibri" w:cs="Calibri"/>
          <w:sz w:val="28"/>
          <w:szCs w:val="28"/>
        </w:rPr>
        <w:t xml:space="preserve"> for</w:t>
      </w:r>
      <w:r w:rsidRPr="00454735">
        <w:rPr>
          <w:rFonts w:ascii="Calibri" w:eastAsia="Calibri" w:hAnsi="Calibri" w:cs="Calibri"/>
          <w:sz w:val="28"/>
          <w:szCs w:val="28"/>
        </w:rPr>
        <w:t xml:space="preserve"> ‘Coaching and Mentoring’ </w:t>
      </w:r>
      <w:r w:rsidR="00CB66BD">
        <w:rPr>
          <w:rFonts w:ascii="Calibri" w:eastAsia="Calibri" w:hAnsi="Calibri" w:cs="Calibri"/>
          <w:sz w:val="28"/>
          <w:szCs w:val="28"/>
        </w:rPr>
        <w:t>to develop Police Constables skills</w:t>
      </w:r>
      <w:r>
        <w:rPr>
          <w:rFonts w:ascii="Calibri" w:eastAsia="Calibri" w:hAnsi="Calibri" w:cs="Calibri"/>
          <w:sz w:val="28"/>
          <w:szCs w:val="28"/>
        </w:rPr>
        <w:t>.</w:t>
      </w:r>
    </w:p>
    <w:p w:rsidR="003641C7" w:rsidRPr="00607F67" w:rsidRDefault="003641C7" w:rsidP="00607F67">
      <w:pPr>
        <w:spacing w:line="257" w:lineRule="auto"/>
        <w:rPr>
          <w:rFonts w:ascii="Calibri" w:eastAsia="Calibri" w:hAnsi="Calibri" w:cs="Calibri"/>
          <w:sz w:val="28"/>
          <w:szCs w:val="28"/>
        </w:rPr>
      </w:pPr>
    </w:p>
    <w:p w:rsidR="00607F67" w:rsidRPr="000B7E7B" w:rsidRDefault="00CA6323" w:rsidP="00607F67">
      <w:pPr>
        <w:spacing w:line="257" w:lineRule="auto"/>
        <w:rPr>
          <w:rFonts w:ascii="Calibri" w:eastAsia="Calibri" w:hAnsi="Calibri" w:cs="Calibri"/>
          <w:b/>
          <w:sz w:val="28"/>
          <w:szCs w:val="28"/>
        </w:rPr>
      </w:pPr>
      <w:r>
        <w:rPr>
          <w:rFonts w:ascii="Calibri" w:eastAsia="Calibri" w:hAnsi="Calibri" w:cs="Calibri"/>
          <w:b/>
          <w:sz w:val="28"/>
          <w:szCs w:val="28"/>
        </w:rPr>
        <w:t>Word Count 1020</w:t>
      </w:r>
    </w:p>
    <w:p w:rsidR="00660D51" w:rsidRDefault="00660D51" w:rsidP="00660D51">
      <w:pPr>
        <w:spacing w:line="257" w:lineRule="auto"/>
        <w:rPr>
          <w:rFonts w:ascii="Calibri" w:eastAsia="Calibri" w:hAnsi="Calibri" w:cs="Calibri"/>
          <w:sz w:val="28"/>
          <w:szCs w:val="28"/>
        </w:rPr>
      </w:pPr>
    </w:p>
    <w:p w:rsidR="00660D51" w:rsidRPr="003625EC" w:rsidRDefault="00660D51" w:rsidP="00660D51">
      <w:pPr>
        <w:spacing w:line="257" w:lineRule="auto"/>
        <w:rPr>
          <w:rFonts w:ascii="Calibri" w:eastAsia="Calibri" w:hAnsi="Calibri" w:cs="Calibri"/>
          <w:sz w:val="28"/>
          <w:szCs w:val="28"/>
        </w:rPr>
      </w:pPr>
    </w:p>
    <w:p w:rsidR="00AD0BC6" w:rsidRDefault="00AD0BC6" w:rsidP="0084456E">
      <w:pPr>
        <w:spacing w:line="257" w:lineRule="auto"/>
        <w:rPr>
          <w:rFonts w:ascii="Calibri" w:eastAsia="Calibri" w:hAnsi="Calibri" w:cs="Calibri"/>
          <w:sz w:val="28"/>
          <w:szCs w:val="28"/>
        </w:rPr>
      </w:pPr>
    </w:p>
    <w:p w:rsidR="00AD0BC6" w:rsidRDefault="00AD0BC6" w:rsidP="0084456E">
      <w:pPr>
        <w:spacing w:line="257" w:lineRule="auto"/>
        <w:rPr>
          <w:rFonts w:ascii="Calibri" w:eastAsia="Calibri" w:hAnsi="Calibri" w:cs="Calibri"/>
          <w:sz w:val="28"/>
          <w:szCs w:val="28"/>
        </w:rPr>
      </w:pPr>
    </w:p>
    <w:p w:rsidR="0084456E" w:rsidRDefault="0084456E" w:rsidP="0084456E">
      <w:pPr>
        <w:spacing w:line="257" w:lineRule="auto"/>
        <w:rPr>
          <w:rFonts w:ascii="Calibri" w:eastAsia="Calibri" w:hAnsi="Calibri" w:cs="Calibri"/>
          <w:sz w:val="28"/>
          <w:szCs w:val="28"/>
        </w:rPr>
      </w:pPr>
    </w:p>
    <w:p w:rsidR="0084456E" w:rsidRDefault="0084456E" w:rsidP="0084456E">
      <w:pPr>
        <w:spacing w:line="257" w:lineRule="auto"/>
        <w:rPr>
          <w:rFonts w:ascii="Calibri" w:eastAsia="Calibri" w:hAnsi="Calibri" w:cs="Calibri"/>
          <w:sz w:val="28"/>
          <w:szCs w:val="28"/>
        </w:rPr>
      </w:pPr>
    </w:p>
    <w:p w:rsidR="0084456E" w:rsidRDefault="0084456E" w:rsidP="0084456E">
      <w:pPr>
        <w:spacing w:line="257" w:lineRule="auto"/>
        <w:rPr>
          <w:rFonts w:ascii="Calibri" w:eastAsia="Calibri" w:hAnsi="Calibri" w:cs="Calibri"/>
          <w:sz w:val="28"/>
          <w:szCs w:val="28"/>
        </w:rPr>
      </w:pPr>
    </w:p>
    <w:p w:rsidR="0084456E" w:rsidRDefault="0084456E" w:rsidP="0084456E">
      <w:pPr>
        <w:spacing w:line="257" w:lineRule="auto"/>
        <w:rPr>
          <w:rFonts w:ascii="Calibri" w:eastAsia="Calibri" w:hAnsi="Calibri" w:cs="Calibri"/>
          <w:sz w:val="28"/>
          <w:szCs w:val="28"/>
        </w:rPr>
      </w:pPr>
    </w:p>
    <w:p w:rsidR="0084456E" w:rsidRDefault="0084456E" w:rsidP="0084456E">
      <w:pPr>
        <w:spacing w:line="257" w:lineRule="auto"/>
        <w:rPr>
          <w:rFonts w:ascii="Calibri" w:eastAsia="Calibri" w:hAnsi="Calibri" w:cs="Calibri"/>
          <w:sz w:val="28"/>
          <w:szCs w:val="28"/>
        </w:rPr>
      </w:pPr>
    </w:p>
    <w:p w:rsidR="0084456E" w:rsidRDefault="0084456E" w:rsidP="0084456E">
      <w:pPr>
        <w:spacing w:line="257" w:lineRule="auto"/>
        <w:rPr>
          <w:rFonts w:ascii="Calibri" w:eastAsia="Calibri" w:hAnsi="Calibri" w:cs="Calibri"/>
          <w:sz w:val="28"/>
          <w:szCs w:val="28"/>
        </w:rPr>
      </w:pPr>
    </w:p>
    <w:p w:rsidR="0084456E" w:rsidRDefault="0084456E" w:rsidP="0084456E">
      <w:pPr>
        <w:spacing w:line="257" w:lineRule="auto"/>
        <w:rPr>
          <w:rFonts w:ascii="Calibri" w:eastAsia="Calibri" w:hAnsi="Calibri" w:cs="Calibri"/>
          <w:sz w:val="28"/>
          <w:szCs w:val="28"/>
        </w:rPr>
      </w:pPr>
    </w:p>
    <w:p w:rsidR="0084456E" w:rsidRDefault="0084456E" w:rsidP="0084456E">
      <w:pPr>
        <w:spacing w:line="257" w:lineRule="auto"/>
        <w:rPr>
          <w:rFonts w:ascii="Calibri" w:eastAsia="Calibri" w:hAnsi="Calibri" w:cs="Calibri"/>
          <w:sz w:val="28"/>
          <w:szCs w:val="28"/>
        </w:rPr>
      </w:pPr>
    </w:p>
    <w:p w:rsidR="0084456E" w:rsidRDefault="0084456E" w:rsidP="0084456E">
      <w:pPr>
        <w:spacing w:line="257" w:lineRule="auto"/>
        <w:rPr>
          <w:rFonts w:ascii="Calibri" w:eastAsia="Calibri" w:hAnsi="Calibri" w:cs="Calibri"/>
          <w:sz w:val="28"/>
          <w:szCs w:val="28"/>
        </w:rPr>
      </w:pPr>
    </w:p>
    <w:p w:rsidR="0084456E" w:rsidRDefault="0084456E" w:rsidP="0084456E">
      <w:pPr>
        <w:spacing w:line="257" w:lineRule="auto"/>
        <w:rPr>
          <w:rFonts w:ascii="Calibri" w:eastAsia="Calibri" w:hAnsi="Calibri" w:cs="Calibri"/>
          <w:sz w:val="28"/>
          <w:szCs w:val="28"/>
        </w:rPr>
      </w:pPr>
    </w:p>
    <w:p w:rsidR="0084456E" w:rsidRDefault="0084456E" w:rsidP="0084456E">
      <w:pPr>
        <w:spacing w:line="257" w:lineRule="auto"/>
        <w:rPr>
          <w:rFonts w:ascii="Calibri" w:eastAsia="Calibri" w:hAnsi="Calibri" w:cs="Calibri"/>
          <w:sz w:val="28"/>
          <w:szCs w:val="28"/>
        </w:rPr>
      </w:pPr>
    </w:p>
    <w:p w:rsidR="0084456E" w:rsidRPr="00454735" w:rsidRDefault="0084456E" w:rsidP="0084456E">
      <w:pPr>
        <w:spacing w:line="257" w:lineRule="auto"/>
        <w:rPr>
          <w:rFonts w:ascii="Calibri" w:hAnsi="Calibri" w:cs="Calibri"/>
          <w:sz w:val="28"/>
          <w:szCs w:val="28"/>
        </w:rPr>
      </w:pPr>
    </w:p>
    <w:p w:rsidR="0084456E" w:rsidRPr="00454735" w:rsidRDefault="0084456E" w:rsidP="0084456E">
      <w:pPr>
        <w:spacing w:line="257" w:lineRule="auto"/>
        <w:rPr>
          <w:rFonts w:ascii="Calibri" w:hAnsi="Calibri" w:cs="Calibri"/>
          <w:sz w:val="28"/>
          <w:szCs w:val="28"/>
        </w:rPr>
      </w:pPr>
      <w:r w:rsidRPr="00454735">
        <w:rPr>
          <w:rFonts w:ascii="Calibri" w:eastAsia="Calibri" w:hAnsi="Calibri" w:cs="Calibri"/>
          <w:sz w:val="28"/>
          <w:szCs w:val="28"/>
        </w:rPr>
        <w:t xml:space="preserve"> </w:t>
      </w:r>
    </w:p>
    <w:p w:rsidR="00B643CB" w:rsidRDefault="00B643CB" w:rsidP="0084456E">
      <w:pPr>
        <w:spacing w:line="257" w:lineRule="auto"/>
        <w:rPr>
          <w:rFonts w:ascii="Calibri" w:eastAsia="Calibri" w:hAnsi="Calibri" w:cs="Calibri"/>
          <w:b/>
          <w:bCs/>
          <w:sz w:val="28"/>
          <w:szCs w:val="28"/>
        </w:rPr>
      </w:pPr>
    </w:p>
    <w:p w:rsidR="00B643CB" w:rsidRDefault="00B643CB" w:rsidP="0084456E">
      <w:pPr>
        <w:spacing w:line="257" w:lineRule="auto"/>
        <w:rPr>
          <w:rFonts w:ascii="Calibri" w:eastAsia="Calibri" w:hAnsi="Calibri" w:cs="Calibri"/>
          <w:b/>
          <w:bCs/>
          <w:sz w:val="28"/>
          <w:szCs w:val="28"/>
        </w:rPr>
      </w:pPr>
    </w:p>
    <w:p w:rsidR="00B643CB" w:rsidRDefault="00B643CB" w:rsidP="0084456E">
      <w:pPr>
        <w:spacing w:line="257" w:lineRule="auto"/>
        <w:rPr>
          <w:rFonts w:ascii="Calibri" w:eastAsia="Calibri" w:hAnsi="Calibri" w:cs="Calibri"/>
          <w:b/>
          <w:bCs/>
          <w:sz w:val="28"/>
          <w:szCs w:val="28"/>
        </w:rPr>
      </w:pPr>
    </w:p>
    <w:p w:rsidR="00B643CB" w:rsidRDefault="00B643CB" w:rsidP="0084456E">
      <w:pPr>
        <w:spacing w:line="257" w:lineRule="auto"/>
        <w:rPr>
          <w:rFonts w:ascii="Calibri" w:eastAsia="Calibri" w:hAnsi="Calibri" w:cs="Calibri"/>
          <w:b/>
          <w:bCs/>
          <w:sz w:val="28"/>
          <w:szCs w:val="28"/>
        </w:rPr>
      </w:pPr>
    </w:p>
    <w:p w:rsidR="00B643CB" w:rsidRDefault="00B643CB" w:rsidP="0084456E">
      <w:pPr>
        <w:spacing w:line="257" w:lineRule="auto"/>
        <w:rPr>
          <w:rFonts w:ascii="Calibri" w:eastAsia="Calibri" w:hAnsi="Calibri" w:cs="Calibri"/>
          <w:b/>
          <w:bCs/>
          <w:sz w:val="28"/>
          <w:szCs w:val="28"/>
        </w:rPr>
      </w:pPr>
    </w:p>
    <w:p w:rsidR="00B643CB" w:rsidRDefault="00B643CB" w:rsidP="0084456E">
      <w:pPr>
        <w:spacing w:line="257" w:lineRule="auto"/>
        <w:rPr>
          <w:rFonts w:ascii="Calibri" w:eastAsia="Calibri" w:hAnsi="Calibri" w:cs="Calibri"/>
          <w:b/>
          <w:bCs/>
          <w:sz w:val="28"/>
          <w:szCs w:val="28"/>
        </w:rPr>
      </w:pPr>
    </w:p>
    <w:p w:rsidR="00B643CB" w:rsidRDefault="00B643CB" w:rsidP="0084456E">
      <w:pPr>
        <w:spacing w:line="257" w:lineRule="auto"/>
        <w:rPr>
          <w:rFonts w:ascii="Calibri" w:eastAsia="Calibri" w:hAnsi="Calibri" w:cs="Calibri"/>
          <w:b/>
          <w:bCs/>
          <w:sz w:val="28"/>
          <w:szCs w:val="28"/>
        </w:rPr>
      </w:pPr>
    </w:p>
    <w:p w:rsidR="00B643CB" w:rsidRDefault="00B643CB" w:rsidP="0084456E">
      <w:pPr>
        <w:spacing w:line="257" w:lineRule="auto"/>
        <w:rPr>
          <w:rFonts w:ascii="Calibri" w:eastAsia="Calibri" w:hAnsi="Calibri" w:cs="Calibri"/>
          <w:b/>
          <w:bCs/>
          <w:sz w:val="28"/>
          <w:szCs w:val="28"/>
        </w:rPr>
      </w:pPr>
    </w:p>
    <w:p w:rsidR="00B643CB" w:rsidRDefault="00B643CB" w:rsidP="0084456E">
      <w:pPr>
        <w:spacing w:line="257" w:lineRule="auto"/>
        <w:rPr>
          <w:rFonts w:ascii="Calibri" w:eastAsia="Calibri" w:hAnsi="Calibri" w:cs="Calibri"/>
          <w:b/>
          <w:bCs/>
          <w:sz w:val="28"/>
          <w:szCs w:val="28"/>
        </w:rPr>
      </w:pPr>
    </w:p>
    <w:p w:rsidR="00B643CB" w:rsidRDefault="00B643CB" w:rsidP="0084456E">
      <w:pPr>
        <w:spacing w:line="257" w:lineRule="auto"/>
        <w:rPr>
          <w:rFonts w:ascii="Calibri" w:eastAsia="Calibri" w:hAnsi="Calibri" w:cs="Calibri"/>
          <w:b/>
          <w:bCs/>
          <w:sz w:val="28"/>
          <w:szCs w:val="28"/>
        </w:rPr>
      </w:pPr>
    </w:p>
    <w:p w:rsidR="00B643CB" w:rsidRDefault="00B643CB" w:rsidP="0084456E">
      <w:pPr>
        <w:spacing w:line="257" w:lineRule="auto"/>
        <w:rPr>
          <w:rFonts w:ascii="Calibri" w:eastAsia="Calibri" w:hAnsi="Calibri" w:cs="Calibri"/>
          <w:b/>
          <w:bCs/>
          <w:sz w:val="28"/>
          <w:szCs w:val="28"/>
        </w:rPr>
      </w:pPr>
    </w:p>
    <w:p w:rsidR="00B643CB" w:rsidRDefault="00B643CB" w:rsidP="0084456E">
      <w:pPr>
        <w:spacing w:line="257" w:lineRule="auto"/>
        <w:rPr>
          <w:rFonts w:ascii="Calibri" w:eastAsia="Calibri" w:hAnsi="Calibri" w:cs="Calibri"/>
          <w:b/>
          <w:bCs/>
          <w:sz w:val="28"/>
          <w:szCs w:val="28"/>
        </w:rPr>
      </w:pPr>
    </w:p>
    <w:p w:rsidR="00B643CB" w:rsidRDefault="00B643CB" w:rsidP="0084456E">
      <w:pPr>
        <w:spacing w:line="257" w:lineRule="auto"/>
        <w:rPr>
          <w:rFonts w:ascii="Calibri" w:eastAsia="Calibri" w:hAnsi="Calibri" w:cs="Calibri"/>
          <w:b/>
          <w:bCs/>
          <w:sz w:val="28"/>
          <w:szCs w:val="28"/>
        </w:rPr>
      </w:pPr>
    </w:p>
    <w:p w:rsidR="00B643CB" w:rsidRDefault="00B643CB" w:rsidP="0084456E">
      <w:pPr>
        <w:spacing w:line="257" w:lineRule="auto"/>
        <w:rPr>
          <w:rFonts w:ascii="Calibri" w:eastAsia="Calibri" w:hAnsi="Calibri" w:cs="Calibri"/>
          <w:b/>
          <w:bCs/>
          <w:sz w:val="28"/>
          <w:szCs w:val="28"/>
        </w:rPr>
      </w:pPr>
    </w:p>
    <w:p w:rsidR="00B643CB" w:rsidRDefault="0084456E" w:rsidP="0084456E">
      <w:pPr>
        <w:spacing w:line="257" w:lineRule="auto"/>
        <w:rPr>
          <w:rFonts w:ascii="Calibri" w:eastAsia="Calibri" w:hAnsi="Calibri" w:cs="Calibri"/>
          <w:b/>
          <w:bCs/>
          <w:sz w:val="28"/>
          <w:szCs w:val="28"/>
        </w:rPr>
      </w:pPr>
      <w:r w:rsidRPr="00454735">
        <w:rPr>
          <w:rFonts w:ascii="Calibri" w:eastAsia="Calibri" w:hAnsi="Calibri" w:cs="Calibri"/>
          <w:b/>
          <w:bCs/>
          <w:sz w:val="28"/>
          <w:szCs w:val="28"/>
        </w:rPr>
        <w:lastRenderedPageBreak/>
        <w:t>1000 words - Response Policing</w:t>
      </w:r>
    </w:p>
    <w:p w:rsidR="0084456E" w:rsidRPr="00454735" w:rsidRDefault="0084456E" w:rsidP="0084456E">
      <w:pPr>
        <w:spacing w:line="257" w:lineRule="auto"/>
        <w:rPr>
          <w:rFonts w:ascii="Calibri" w:hAnsi="Calibri" w:cs="Calibri"/>
          <w:sz w:val="28"/>
          <w:szCs w:val="28"/>
        </w:rPr>
      </w:pPr>
      <w:r w:rsidRPr="00454735">
        <w:rPr>
          <w:rFonts w:ascii="Calibri" w:eastAsia="Calibri" w:hAnsi="Calibri" w:cs="Calibri"/>
          <w:sz w:val="28"/>
          <w:szCs w:val="28"/>
        </w:rPr>
        <w:t>Critically evaluate the role of the police in:</w:t>
      </w:r>
    </w:p>
    <w:p w:rsidR="0084456E" w:rsidRPr="00B643CB" w:rsidRDefault="0084456E" w:rsidP="0084456E">
      <w:pPr>
        <w:numPr>
          <w:ilvl w:val="0"/>
          <w:numId w:val="1"/>
        </w:numPr>
        <w:spacing w:line="257" w:lineRule="auto"/>
        <w:contextualSpacing/>
        <w:rPr>
          <w:rFonts w:ascii="Calibri" w:hAnsi="Calibri" w:cs="Calibri"/>
          <w:sz w:val="28"/>
          <w:szCs w:val="28"/>
        </w:rPr>
      </w:pPr>
      <w:r w:rsidRPr="00454735">
        <w:rPr>
          <w:rFonts w:ascii="Calibri" w:eastAsia="Arial" w:hAnsi="Calibri" w:cs="Calibri"/>
          <w:sz w:val="28"/>
          <w:szCs w:val="28"/>
        </w:rPr>
        <w:t>Response policing (public perception and critical/major incidents)</w:t>
      </w:r>
    </w:p>
    <w:p w:rsidR="00B643CB" w:rsidRDefault="00B643CB" w:rsidP="00B643CB">
      <w:pPr>
        <w:spacing w:line="257" w:lineRule="auto"/>
        <w:contextualSpacing/>
        <w:rPr>
          <w:rFonts w:ascii="Calibri" w:eastAsia="Arial" w:hAnsi="Calibri" w:cs="Calibri"/>
          <w:sz w:val="28"/>
          <w:szCs w:val="28"/>
        </w:rPr>
      </w:pPr>
    </w:p>
    <w:p w:rsidR="00B643CB" w:rsidRPr="00B643CB" w:rsidRDefault="00B643CB" w:rsidP="00B643CB">
      <w:pPr>
        <w:spacing w:line="257" w:lineRule="auto"/>
        <w:contextualSpacing/>
        <w:rPr>
          <w:rFonts w:ascii="Calibri" w:hAnsi="Calibri" w:cs="Calibri"/>
          <w:sz w:val="28"/>
          <w:szCs w:val="28"/>
        </w:rPr>
      </w:pPr>
    </w:p>
    <w:p w:rsidR="00B643CB" w:rsidRDefault="000E082A" w:rsidP="00B643CB">
      <w:pPr>
        <w:spacing w:line="257" w:lineRule="auto"/>
        <w:contextualSpacing/>
        <w:rPr>
          <w:rFonts w:ascii="Calibri" w:eastAsia="Arial" w:hAnsi="Calibri" w:cs="Calibri"/>
          <w:sz w:val="28"/>
          <w:szCs w:val="28"/>
        </w:rPr>
      </w:pPr>
      <w:r>
        <w:rPr>
          <w:rFonts w:ascii="Calibri" w:eastAsia="Arial" w:hAnsi="Calibri" w:cs="Calibri"/>
          <w:sz w:val="28"/>
          <w:szCs w:val="28"/>
        </w:rPr>
        <w:t>In this essay I am going to critically evaluate the role of Response Policing, discussing public perceptions of response policing, and how Police Forces can positively influence the public’s trust and confidence in the British Police Services.</w:t>
      </w:r>
      <w:r w:rsidR="006C31C1">
        <w:rPr>
          <w:rFonts w:ascii="Calibri" w:eastAsia="Arial" w:hAnsi="Calibri" w:cs="Calibri"/>
          <w:sz w:val="28"/>
          <w:szCs w:val="28"/>
        </w:rPr>
        <w:t xml:space="preserve"> In addition to this I will also be discussing the negative impact that has </w:t>
      </w:r>
      <w:r w:rsidR="00A0345C">
        <w:rPr>
          <w:rFonts w:ascii="Calibri" w:eastAsia="Arial" w:hAnsi="Calibri" w:cs="Calibri"/>
          <w:sz w:val="28"/>
          <w:szCs w:val="28"/>
        </w:rPr>
        <w:t>hindered</w:t>
      </w:r>
      <w:r w:rsidR="006C31C1">
        <w:rPr>
          <w:rFonts w:ascii="Calibri" w:eastAsia="Arial" w:hAnsi="Calibri" w:cs="Calibri"/>
          <w:sz w:val="28"/>
          <w:szCs w:val="28"/>
        </w:rPr>
        <w:t xml:space="preserve"> the public’s trust and confidence over previous years. I will also be evaluating response policing in the context of dealing with critical and major incidents. I will be discussing the impact of such incidents and the ef</w:t>
      </w:r>
      <w:r w:rsidR="000B2658">
        <w:rPr>
          <w:rFonts w:ascii="Calibri" w:eastAsia="Arial" w:hAnsi="Calibri" w:cs="Calibri"/>
          <w:sz w:val="28"/>
          <w:szCs w:val="28"/>
        </w:rPr>
        <w:t>fects,</w:t>
      </w:r>
      <w:r w:rsidR="006C31C1">
        <w:rPr>
          <w:rFonts w:ascii="Calibri" w:eastAsia="Arial" w:hAnsi="Calibri" w:cs="Calibri"/>
          <w:sz w:val="28"/>
          <w:szCs w:val="28"/>
        </w:rPr>
        <w:t xml:space="preserve"> on both response policing and the public.</w:t>
      </w:r>
    </w:p>
    <w:p w:rsidR="006C31C1" w:rsidRDefault="006C31C1" w:rsidP="00B643CB">
      <w:pPr>
        <w:spacing w:line="257" w:lineRule="auto"/>
        <w:contextualSpacing/>
        <w:rPr>
          <w:rFonts w:ascii="Calibri" w:eastAsia="Arial" w:hAnsi="Calibri" w:cs="Calibri"/>
          <w:sz w:val="28"/>
          <w:szCs w:val="28"/>
        </w:rPr>
      </w:pPr>
    </w:p>
    <w:p w:rsidR="006C31C1" w:rsidRDefault="00D35CFB" w:rsidP="00B643CB">
      <w:pPr>
        <w:spacing w:line="257" w:lineRule="auto"/>
        <w:contextualSpacing/>
        <w:rPr>
          <w:rFonts w:ascii="Calibri" w:eastAsia="Arial" w:hAnsi="Calibri" w:cs="Calibri"/>
          <w:sz w:val="28"/>
          <w:szCs w:val="28"/>
        </w:rPr>
      </w:pPr>
      <w:r>
        <w:rPr>
          <w:rFonts w:ascii="Calibri" w:eastAsia="Arial" w:hAnsi="Calibri" w:cs="Calibri"/>
          <w:sz w:val="28"/>
          <w:szCs w:val="28"/>
        </w:rPr>
        <w:t>Firstly I would like to discuss the terminology “Policing by Consent”</w:t>
      </w:r>
      <w:r w:rsidR="00515372">
        <w:rPr>
          <w:rFonts w:ascii="Calibri" w:eastAsia="Arial" w:hAnsi="Calibri" w:cs="Calibri"/>
          <w:sz w:val="28"/>
          <w:szCs w:val="28"/>
        </w:rPr>
        <w:t xml:space="preserve">. This is a </w:t>
      </w:r>
      <w:r w:rsidR="00515372" w:rsidRPr="00515372">
        <w:rPr>
          <w:rFonts w:ascii="Calibri" w:eastAsia="Arial" w:hAnsi="Calibri" w:cs="Calibri"/>
          <w:sz w:val="28"/>
          <w:szCs w:val="28"/>
        </w:rPr>
        <w:t>long standing philosophy of British policing, known as the Robert Peel’s 9 Principles of Policing.</w:t>
      </w:r>
      <w:r w:rsidR="00515372" w:rsidRPr="00515372">
        <w:t xml:space="preserve"> </w:t>
      </w:r>
      <w:r w:rsidR="00515372" w:rsidRPr="00515372">
        <w:rPr>
          <w:rFonts w:ascii="Calibri" w:eastAsia="Arial" w:hAnsi="Calibri" w:cs="Calibri"/>
          <w:sz w:val="28"/>
          <w:szCs w:val="28"/>
        </w:rPr>
        <w:t>The</w:t>
      </w:r>
      <w:r w:rsidR="00515372">
        <w:rPr>
          <w:rFonts w:ascii="Calibri" w:eastAsia="Arial" w:hAnsi="Calibri" w:cs="Calibri"/>
          <w:sz w:val="28"/>
          <w:szCs w:val="28"/>
        </w:rPr>
        <w:t>se principles</w:t>
      </w:r>
      <w:r w:rsidR="00515372" w:rsidRPr="00515372">
        <w:rPr>
          <w:rFonts w:ascii="Calibri" w:eastAsia="Arial" w:hAnsi="Calibri" w:cs="Calibri"/>
          <w:sz w:val="28"/>
          <w:szCs w:val="28"/>
        </w:rPr>
        <w:t xml:space="preserve"> were set out in the ‘General Instructions’ that were issued to every new police officer from 1829</w:t>
      </w:r>
      <w:r w:rsidR="00515372">
        <w:rPr>
          <w:rFonts w:ascii="Calibri" w:eastAsia="Arial" w:hAnsi="Calibri" w:cs="Calibri"/>
          <w:sz w:val="28"/>
          <w:szCs w:val="28"/>
        </w:rPr>
        <w:t xml:space="preserve">. These principles </w:t>
      </w:r>
      <w:r w:rsidR="000F5820">
        <w:rPr>
          <w:rFonts w:ascii="Calibri" w:eastAsia="Arial" w:hAnsi="Calibri" w:cs="Calibri"/>
          <w:sz w:val="28"/>
          <w:szCs w:val="28"/>
        </w:rPr>
        <w:t>initially set out the instructions for officer’s everyday work, with the key purpose to build and maintain a positive relationship with the public. P</w:t>
      </w:r>
      <w:r w:rsidR="000F5820" w:rsidRPr="000F5820">
        <w:rPr>
          <w:rFonts w:ascii="Calibri" w:eastAsia="Arial" w:hAnsi="Calibri" w:cs="Calibri"/>
          <w:sz w:val="28"/>
          <w:szCs w:val="28"/>
        </w:rPr>
        <w:t>olice historian Charles Reith</w:t>
      </w:r>
      <w:r w:rsidR="000F5820">
        <w:rPr>
          <w:rFonts w:ascii="Calibri" w:eastAsia="Arial" w:hAnsi="Calibri" w:cs="Calibri"/>
          <w:sz w:val="28"/>
          <w:szCs w:val="28"/>
        </w:rPr>
        <w:t xml:space="preserve"> stated</w:t>
      </w:r>
      <w:r w:rsidR="000F5820" w:rsidRPr="000F5820">
        <w:rPr>
          <w:rFonts w:ascii="Calibri" w:eastAsia="Arial" w:hAnsi="Calibri" w:cs="Calibri"/>
          <w:sz w:val="28"/>
          <w:szCs w:val="28"/>
        </w:rPr>
        <w:t xml:space="preserve"> in his </w:t>
      </w:r>
      <w:r w:rsidR="00785DE9">
        <w:rPr>
          <w:rFonts w:ascii="Calibri" w:eastAsia="Arial" w:hAnsi="Calibri" w:cs="Calibri"/>
          <w:sz w:val="28"/>
          <w:szCs w:val="28"/>
        </w:rPr>
        <w:t>“</w:t>
      </w:r>
      <w:r w:rsidR="000F5820" w:rsidRPr="000F5820">
        <w:rPr>
          <w:rFonts w:ascii="Calibri" w:eastAsia="Arial" w:hAnsi="Calibri" w:cs="Calibri"/>
          <w:sz w:val="28"/>
          <w:szCs w:val="28"/>
        </w:rPr>
        <w:t>New Study of Police History ‘in 1956, it was a philosophy of policing ‘unique in history and throughout the world because it derived not from fear but almost exclusively from public co-operation with the police, induced by them designedly by behaviour which secures and maintains for them the approval, resp</w:t>
      </w:r>
      <w:r w:rsidR="00785DE9">
        <w:rPr>
          <w:rFonts w:ascii="Calibri" w:eastAsia="Arial" w:hAnsi="Calibri" w:cs="Calibri"/>
          <w:sz w:val="28"/>
          <w:szCs w:val="28"/>
        </w:rPr>
        <w:t>ect and affection of the public” (</w:t>
      </w:r>
      <w:r w:rsidR="00785DE9" w:rsidRPr="00785DE9">
        <w:t xml:space="preserve"> </w:t>
      </w:r>
      <w:hyperlink r:id="rId11" w:history="1">
        <w:r w:rsidR="003A6C77" w:rsidRPr="00AC57ED">
          <w:rPr>
            <w:rStyle w:val="Hyperlink"/>
            <w:rFonts w:ascii="Calibri" w:eastAsia="Arial" w:hAnsi="Calibri" w:cs="Calibri"/>
            <w:sz w:val="28"/>
            <w:szCs w:val="28"/>
          </w:rPr>
          <w:t>www.gov.uk</w:t>
        </w:r>
      </w:hyperlink>
      <w:r w:rsidR="008E7467">
        <w:rPr>
          <w:rStyle w:val="Hyperlink"/>
          <w:rFonts w:ascii="Calibri" w:eastAsia="Arial" w:hAnsi="Calibri" w:cs="Calibri"/>
          <w:sz w:val="28"/>
          <w:szCs w:val="28"/>
        </w:rPr>
        <w:t>, 2012</w:t>
      </w:r>
      <w:r w:rsidR="00785DE9">
        <w:rPr>
          <w:rFonts w:ascii="Calibri" w:eastAsia="Arial" w:hAnsi="Calibri" w:cs="Calibri"/>
          <w:sz w:val="28"/>
          <w:szCs w:val="28"/>
        </w:rPr>
        <w:t>).</w:t>
      </w:r>
    </w:p>
    <w:p w:rsidR="003A6C77" w:rsidRDefault="003A6C77" w:rsidP="00B643CB">
      <w:pPr>
        <w:spacing w:line="257" w:lineRule="auto"/>
        <w:contextualSpacing/>
        <w:rPr>
          <w:rFonts w:ascii="Calibri" w:eastAsia="Arial" w:hAnsi="Calibri" w:cs="Calibri"/>
          <w:sz w:val="28"/>
          <w:szCs w:val="28"/>
        </w:rPr>
      </w:pPr>
    </w:p>
    <w:p w:rsidR="003A6C77" w:rsidRDefault="003A6C77" w:rsidP="00B643CB">
      <w:pPr>
        <w:spacing w:line="257" w:lineRule="auto"/>
        <w:contextualSpacing/>
        <w:rPr>
          <w:rFonts w:ascii="Calibri" w:eastAsia="Arial" w:hAnsi="Calibri" w:cs="Calibri"/>
          <w:sz w:val="28"/>
          <w:szCs w:val="28"/>
        </w:rPr>
      </w:pPr>
      <w:r>
        <w:rPr>
          <w:rFonts w:ascii="Calibri" w:eastAsia="Arial" w:hAnsi="Calibri" w:cs="Calibri"/>
          <w:sz w:val="28"/>
          <w:szCs w:val="28"/>
        </w:rPr>
        <w:t>The term “Policing by Consent” essentially is the idea that Police Officer are able to carry out their roles at best, when working with continued support from the public. It is crucial that officers treat the public fairly and ensure that they carry out their work in a professional manner to maintain this public support and confidence in police.</w:t>
      </w:r>
    </w:p>
    <w:p w:rsidR="00B643CB" w:rsidRDefault="00B643CB" w:rsidP="00B643CB">
      <w:pPr>
        <w:spacing w:line="257" w:lineRule="auto"/>
        <w:contextualSpacing/>
        <w:rPr>
          <w:rFonts w:ascii="Calibri" w:hAnsi="Calibri" w:cs="Calibri"/>
          <w:sz w:val="28"/>
          <w:szCs w:val="28"/>
        </w:rPr>
      </w:pPr>
    </w:p>
    <w:p w:rsidR="005433E3" w:rsidRPr="005433E3" w:rsidRDefault="005433E3" w:rsidP="005433E3">
      <w:pPr>
        <w:spacing w:line="257" w:lineRule="auto"/>
        <w:contextualSpacing/>
        <w:rPr>
          <w:rFonts w:ascii="Calibri" w:hAnsi="Calibri" w:cs="Calibri"/>
          <w:sz w:val="28"/>
          <w:szCs w:val="28"/>
        </w:rPr>
      </w:pPr>
      <w:r>
        <w:rPr>
          <w:rFonts w:ascii="Calibri" w:hAnsi="Calibri" w:cs="Calibri"/>
          <w:sz w:val="28"/>
          <w:szCs w:val="28"/>
        </w:rPr>
        <w:t xml:space="preserve">In 1984 the </w:t>
      </w:r>
      <w:r w:rsidRPr="005433E3">
        <w:rPr>
          <w:rFonts w:ascii="Calibri" w:hAnsi="Calibri" w:cs="Calibri"/>
          <w:sz w:val="28"/>
          <w:szCs w:val="28"/>
        </w:rPr>
        <w:t>P</w:t>
      </w:r>
      <w:r>
        <w:rPr>
          <w:rFonts w:ascii="Calibri" w:hAnsi="Calibri" w:cs="Calibri"/>
          <w:sz w:val="28"/>
          <w:szCs w:val="28"/>
        </w:rPr>
        <w:t>olice and Criminal Evidence Act</w:t>
      </w:r>
      <w:r w:rsidRPr="005433E3">
        <w:rPr>
          <w:rFonts w:ascii="Calibri" w:hAnsi="Calibri" w:cs="Calibri"/>
          <w:sz w:val="28"/>
          <w:szCs w:val="28"/>
        </w:rPr>
        <w:t xml:space="preserve"> (PACE)</w:t>
      </w:r>
      <w:r>
        <w:rPr>
          <w:rFonts w:ascii="Calibri" w:hAnsi="Calibri" w:cs="Calibri"/>
          <w:sz w:val="28"/>
          <w:szCs w:val="28"/>
        </w:rPr>
        <w:t xml:space="preserve"> was introduced by UK Government, this was</w:t>
      </w:r>
      <w:r w:rsidRPr="005433E3">
        <w:rPr>
          <w:rFonts w:ascii="Calibri" w:hAnsi="Calibri" w:cs="Calibri"/>
          <w:sz w:val="28"/>
          <w:szCs w:val="28"/>
        </w:rPr>
        <w:t xml:space="preserve"> accompan</w:t>
      </w:r>
      <w:r>
        <w:rPr>
          <w:rFonts w:ascii="Calibri" w:hAnsi="Calibri" w:cs="Calibri"/>
          <w:sz w:val="28"/>
          <w:szCs w:val="28"/>
        </w:rPr>
        <w:t>ied by the</w:t>
      </w:r>
      <w:r w:rsidRPr="005433E3">
        <w:rPr>
          <w:rFonts w:ascii="Calibri" w:hAnsi="Calibri" w:cs="Calibri"/>
          <w:sz w:val="28"/>
          <w:szCs w:val="28"/>
        </w:rPr>
        <w:t xml:space="preserve"> PACE codes of practice, which establish</w:t>
      </w:r>
      <w:r>
        <w:rPr>
          <w:rFonts w:ascii="Calibri" w:hAnsi="Calibri" w:cs="Calibri"/>
          <w:sz w:val="28"/>
          <w:szCs w:val="28"/>
        </w:rPr>
        <w:t>es</w:t>
      </w:r>
      <w:r w:rsidRPr="005433E3">
        <w:rPr>
          <w:rFonts w:ascii="Calibri" w:hAnsi="Calibri" w:cs="Calibri"/>
          <w:sz w:val="28"/>
          <w:szCs w:val="28"/>
        </w:rPr>
        <w:t xml:space="preserve"> the powers of the police to combat crimes while protecting the rights of the public.</w:t>
      </w:r>
      <w:r>
        <w:rPr>
          <w:rFonts w:ascii="Calibri" w:hAnsi="Calibri" w:cs="Calibri"/>
          <w:sz w:val="28"/>
          <w:szCs w:val="28"/>
        </w:rPr>
        <w:t xml:space="preserve"> </w:t>
      </w:r>
      <w:r w:rsidRPr="005433E3">
        <w:rPr>
          <w:rFonts w:ascii="Calibri" w:hAnsi="Calibri" w:cs="Calibri"/>
          <w:sz w:val="28"/>
          <w:szCs w:val="28"/>
        </w:rPr>
        <w:t xml:space="preserve">PACE </w:t>
      </w:r>
      <w:r>
        <w:rPr>
          <w:rFonts w:ascii="Calibri" w:hAnsi="Calibri" w:cs="Calibri"/>
          <w:sz w:val="28"/>
          <w:szCs w:val="28"/>
        </w:rPr>
        <w:t xml:space="preserve">was introduced </w:t>
      </w:r>
      <w:r w:rsidRPr="005433E3">
        <w:rPr>
          <w:rFonts w:ascii="Calibri" w:hAnsi="Calibri" w:cs="Calibri"/>
          <w:sz w:val="28"/>
          <w:szCs w:val="28"/>
        </w:rPr>
        <w:t>to strike the right balance between the powers of the police and the rig</w:t>
      </w:r>
      <w:r>
        <w:rPr>
          <w:rFonts w:ascii="Calibri" w:hAnsi="Calibri" w:cs="Calibri"/>
          <w:sz w:val="28"/>
          <w:szCs w:val="28"/>
        </w:rPr>
        <w:t xml:space="preserve">hts and freedoms of the public. </w:t>
      </w:r>
      <w:r>
        <w:rPr>
          <w:rFonts w:ascii="Calibri" w:hAnsi="Calibri" w:cs="Calibri"/>
          <w:sz w:val="28"/>
          <w:szCs w:val="28"/>
        </w:rPr>
        <w:lastRenderedPageBreak/>
        <w:t>Maintaining this</w:t>
      </w:r>
      <w:r w:rsidRPr="005433E3">
        <w:rPr>
          <w:rFonts w:ascii="Calibri" w:hAnsi="Calibri" w:cs="Calibri"/>
          <w:sz w:val="28"/>
          <w:szCs w:val="28"/>
        </w:rPr>
        <w:t xml:space="preserve"> balance </w:t>
      </w:r>
      <w:r>
        <w:rPr>
          <w:rFonts w:ascii="Calibri" w:hAnsi="Calibri" w:cs="Calibri"/>
          <w:sz w:val="28"/>
          <w:szCs w:val="28"/>
        </w:rPr>
        <w:t>i</w:t>
      </w:r>
      <w:r w:rsidRPr="005433E3">
        <w:rPr>
          <w:rFonts w:ascii="Calibri" w:hAnsi="Calibri" w:cs="Calibri"/>
          <w:sz w:val="28"/>
          <w:szCs w:val="28"/>
        </w:rPr>
        <w:t xml:space="preserve">s </w:t>
      </w:r>
      <w:r>
        <w:rPr>
          <w:rFonts w:ascii="Calibri" w:hAnsi="Calibri" w:cs="Calibri"/>
          <w:sz w:val="28"/>
          <w:szCs w:val="28"/>
        </w:rPr>
        <w:t>the core element of PACE, and the</w:t>
      </w:r>
      <w:r w:rsidRPr="005433E3">
        <w:rPr>
          <w:rFonts w:ascii="Calibri" w:hAnsi="Calibri" w:cs="Calibri"/>
          <w:sz w:val="28"/>
          <w:szCs w:val="28"/>
        </w:rPr>
        <w:t xml:space="preserve"> PACE codes of practice cover:</w:t>
      </w:r>
    </w:p>
    <w:p w:rsidR="005433E3" w:rsidRPr="005433E3" w:rsidRDefault="005433E3" w:rsidP="005433E3">
      <w:pPr>
        <w:pStyle w:val="ListParagraph"/>
        <w:numPr>
          <w:ilvl w:val="0"/>
          <w:numId w:val="3"/>
        </w:numPr>
        <w:spacing w:line="257" w:lineRule="auto"/>
        <w:rPr>
          <w:rFonts w:ascii="Calibri" w:hAnsi="Calibri" w:cs="Calibri"/>
          <w:sz w:val="28"/>
          <w:szCs w:val="28"/>
        </w:rPr>
      </w:pPr>
      <w:r>
        <w:rPr>
          <w:rFonts w:ascii="Calibri" w:hAnsi="Calibri" w:cs="Calibri"/>
          <w:sz w:val="28"/>
          <w:szCs w:val="28"/>
        </w:rPr>
        <w:t>S</w:t>
      </w:r>
      <w:r w:rsidRPr="005433E3">
        <w:rPr>
          <w:rFonts w:ascii="Calibri" w:hAnsi="Calibri" w:cs="Calibri"/>
          <w:sz w:val="28"/>
          <w:szCs w:val="28"/>
        </w:rPr>
        <w:t>top and search</w:t>
      </w:r>
    </w:p>
    <w:p w:rsidR="005433E3" w:rsidRPr="005433E3" w:rsidRDefault="005433E3" w:rsidP="005433E3">
      <w:pPr>
        <w:pStyle w:val="ListParagraph"/>
        <w:numPr>
          <w:ilvl w:val="0"/>
          <w:numId w:val="3"/>
        </w:numPr>
        <w:spacing w:line="257" w:lineRule="auto"/>
        <w:rPr>
          <w:rFonts w:ascii="Calibri" w:hAnsi="Calibri" w:cs="Calibri"/>
          <w:sz w:val="28"/>
          <w:szCs w:val="28"/>
        </w:rPr>
      </w:pPr>
      <w:r>
        <w:rPr>
          <w:rFonts w:ascii="Calibri" w:hAnsi="Calibri" w:cs="Calibri"/>
          <w:sz w:val="28"/>
          <w:szCs w:val="28"/>
        </w:rPr>
        <w:t>A</w:t>
      </w:r>
      <w:r w:rsidRPr="005433E3">
        <w:rPr>
          <w:rFonts w:ascii="Calibri" w:hAnsi="Calibri" w:cs="Calibri"/>
          <w:sz w:val="28"/>
          <w:szCs w:val="28"/>
        </w:rPr>
        <w:t>rrest</w:t>
      </w:r>
    </w:p>
    <w:p w:rsidR="005433E3" w:rsidRDefault="005433E3" w:rsidP="001D503D">
      <w:pPr>
        <w:pStyle w:val="ListParagraph"/>
        <w:numPr>
          <w:ilvl w:val="0"/>
          <w:numId w:val="3"/>
        </w:numPr>
        <w:spacing w:line="257" w:lineRule="auto"/>
        <w:rPr>
          <w:rFonts w:ascii="Calibri" w:hAnsi="Calibri" w:cs="Calibri"/>
          <w:sz w:val="28"/>
          <w:szCs w:val="28"/>
        </w:rPr>
      </w:pPr>
      <w:r>
        <w:rPr>
          <w:rFonts w:ascii="Calibri" w:hAnsi="Calibri" w:cs="Calibri"/>
          <w:sz w:val="28"/>
          <w:szCs w:val="28"/>
        </w:rPr>
        <w:t>D</w:t>
      </w:r>
      <w:r w:rsidRPr="005433E3">
        <w:rPr>
          <w:rFonts w:ascii="Calibri" w:hAnsi="Calibri" w:cs="Calibri"/>
          <w:sz w:val="28"/>
          <w:szCs w:val="28"/>
        </w:rPr>
        <w:t>etention</w:t>
      </w:r>
    </w:p>
    <w:p w:rsidR="005433E3" w:rsidRPr="005433E3" w:rsidRDefault="005433E3" w:rsidP="001D503D">
      <w:pPr>
        <w:pStyle w:val="ListParagraph"/>
        <w:numPr>
          <w:ilvl w:val="0"/>
          <w:numId w:val="3"/>
        </w:numPr>
        <w:spacing w:line="257" w:lineRule="auto"/>
        <w:rPr>
          <w:rFonts w:ascii="Calibri" w:hAnsi="Calibri" w:cs="Calibri"/>
          <w:sz w:val="28"/>
          <w:szCs w:val="28"/>
        </w:rPr>
      </w:pPr>
      <w:r>
        <w:rPr>
          <w:rFonts w:ascii="Calibri" w:hAnsi="Calibri" w:cs="Calibri"/>
          <w:sz w:val="28"/>
          <w:szCs w:val="28"/>
        </w:rPr>
        <w:t>I</w:t>
      </w:r>
      <w:r w:rsidRPr="005433E3">
        <w:rPr>
          <w:rFonts w:ascii="Calibri" w:hAnsi="Calibri" w:cs="Calibri"/>
          <w:sz w:val="28"/>
          <w:szCs w:val="28"/>
        </w:rPr>
        <w:t>nvestigation</w:t>
      </w:r>
    </w:p>
    <w:p w:rsidR="005433E3" w:rsidRPr="005433E3" w:rsidRDefault="005433E3" w:rsidP="005433E3">
      <w:pPr>
        <w:pStyle w:val="ListParagraph"/>
        <w:numPr>
          <w:ilvl w:val="0"/>
          <w:numId w:val="3"/>
        </w:numPr>
        <w:spacing w:line="257" w:lineRule="auto"/>
        <w:rPr>
          <w:rFonts w:ascii="Calibri" w:hAnsi="Calibri" w:cs="Calibri"/>
          <w:sz w:val="28"/>
          <w:szCs w:val="28"/>
        </w:rPr>
      </w:pPr>
      <w:r>
        <w:rPr>
          <w:rFonts w:ascii="Calibri" w:hAnsi="Calibri" w:cs="Calibri"/>
          <w:sz w:val="28"/>
          <w:szCs w:val="28"/>
        </w:rPr>
        <w:t>I</w:t>
      </w:r>
      <w:r w:rsidRPr="005433E3">
        <w:rPr>
          <w:rFonts w:ascii="Calibri" w:hAnsi="Calibri" w:cs="Calibri"/>
          <w:sz w:val="28"/>
          <w:szCs w:val="28"/>
        </w:rPr>
        <w:t>dentification</w:t>
      </w:r>
    </w:p>
    <w:p w:rsidR="005433E3" w:rsidRPr="005433E3" w:rsidRDefault="005433E3" w:rsidP="000E763D">
      <w:pPr>
        <w:pStyle w:val="ListParagraph"/>
        <w:numPr>
          <w:ilvl w:val="0"/>
          <w:numId w:val="3"/>
        </w:numPr>
        <w:spacing w:line="257" w:lineRule="auto"/>
        <w:rPr>
          <w:rFonts w:ascii="Calibri" w:hAnsi="Calibri" w:cs="Calibri"/>
          <w:sz w:val="28"/>
          <w:szCs w:val="28"/>
        </w:rPr>
      </w:pPr>
      <w:r>
        <w:rPr>
          <w:rFonts w:ascii="Calibri" w:hAnsi="Calibri" w:cs="Calibri"/>
          <w:sz w:val="28"/>
          <w:szCs w:val="28"/>
        </w:rPr>
        <w:t>I</w:t>
      </w:r>
      <w:r w:rsidRPr="005433E3">
        <w:rPr>
          <w:rFonts w:ascii="Calibri" w:hAnsi="Calibri" w:cs="Calibri"/>
          <w:sz w:val="28"/>
          <w:szCs w:val="28"/>
        </w:rPr>
        <w:t>nterviewing detainees</w:t>
      </w:r>
      <w:r w:rsidR="000E763D">
        <w:rPr>
          <w:rFonts w:ascii="Calibri" w:hAnsi="Calibri" w:cs="Calibri"/>
          <w:sz w:val="28"/>
          <w:szCs w:val="28"/>
        </w:rPr>
        <w:t xml:space="preserve"> (</w:t>
      </w:r>
      <w:hyperlink r:id="rId12" w:history="1">
        <w:r w:rsidR="008E7467" w:rsidRPr="00BC4601">
          <w:rPr>
            <w:rStyle w:val="Hyperlink"/>
            <w:rFonts w:ascii="Calibri" w:hAnsi="Calibri" w:cs="Calibri"/>
            <w:sz w:val="28"/>
            <w:szCs w:val="28"/>
          </w:rPr>
          <w:t>www.gov.uk</w:t>
        </w:r>
      </w:hyperlink>
      <w:r w:rsidR="008E7467">
        <w:rPr>
          <w:rFonts w:ascii="Calibri" w:hAnsi="Calibri" w:cs="Calibri"/>
          <w:sz w:val="28"/>
          <w:szCs w:val="28"/>
        </w:rPr>
        <w:t>, 2013</w:t>
      </w:r>
      <w:r w:rsidR="000E763D">
        <w:rPr>
          <w:rFonts w:ascii="Calibri" w:hAnsi="Calibri" w:cs="Calibri"/>
          <w:sz w:val="28"/>
          <w:szCs w:val="28"/>
        </w:rPr>
        <w:t>).</w:t>
      </w:r>
    </w:p>
    <w:p w:rsidR="0084456E" w:rsidRPr="00454735" w:rsidRDefault="0084456E" w:rsidP="0084456E">
      <w:pPr>
        <w:contextualSpacing/>
        <w:rPr>
          <w:rFonts w:ascii="Calibri" w:hAnsi="Calibri" w:cs="Calibri"/>
          <w:sz w:val="28"/>
          <w:szCs w:val="28"/>
        </w:rPr>
      </w:pPr>
    </w:p>
    <w:p w:rsidR="0084456E" w:rsidRDefault="000E763D" w:rsidP="000E763D">
      <w:pPr>
        <w:jc w:val="both"/>
        <w:rPr>
          <w:rFonts w:ascii="Calibri" w:hAnsi="Calibri" w:cs="Calibri"/>
          <w:sz w:val="28"/>
          <w:szCs w:val="28"/>
        </w:rPr>
      </w:pPr>
      <w:r w:rsidRPr="000E763D">
        <w:rPr>
          <w:rFonts w:ascii="Calibri" w:hAnsi="Calibri" w:cs="Calibri"/>
          <w:sz w:val="28"/>
          <w:szCs w:val="28"/>
        </w:rPr>
        <w:t xml:space="preserve">PACE </w:t>
      </w:r>
      <w:r>
        <w:rPr>
          <w:rFonts w:ascii="Calibri" w:hAnsi="Calibri" w:cs="Calibri"/>
          <w:sz w:val="28"/>
          <w:szCs w:val="28"/>
        </w:rPr>
        <w:t>made</w:t>
      </w:r>
      <w:r w:rsidRPr="000E763D">
        <w:rPr>
          <w:rFonts w:ascii="Calibri" w:hAnsi="Calibri" w:cs="Calibri"/>
          <w:sz w:val="28"/>
          <w:szCs w:val="28"/>
        </w:rPr>
        <w:t xml:space="preserve"> audio recording of all suspect interviews</w:t>
      </w:r>
      <w:r>
        <w:rPr>
          <w:rFonts w:ascii="Calibri" w:hAnsi="Calibri" w:cs="Calibri"/>
          <w:sz w:val="28"/>
          <w:szCs w:val="28"/>
        </w:rPr>
        <w:t xml:space="preserve"> mandatory</w:t>
      </w:r>
      <w:r w:rsidRPr="000E763D">
        <w:rPr>
          <w:rFonts w:ascii="Calibri" w:hAnsi="Calibri" w:cs="Calibri"/>
          <w:sz w:val="28"/>
          <w:szCs w:val="28"/>
        </w:rPr>
        <w:t xml:space="preserve">, </w:t>
      </w:r>
      <w:r>
        <w:rPr>
          <w:rFonts w:ascii="Calibri" w:hAnsi="Calibri" w:cs="Calibri"/>
          <w:sz w:val="28"/>
          <w:szCs w:val="28"/>
        </w:rPr>
        <w:t xml:space="preserve">along with the right to legal </w:t>
      </w:r>
      <w:r w:rsidRPr="000E763D">
        <w:rPr>
          <w:rFonts w:ascii="Calibri" w:hAnsi="Calibri" w:cs="Calibri"/>
          <w:sz w:val="28"/>
          <w:szCs w:val="28"/>
        </w:rPr>
        <w:t>representation for suspects and limits on detention before charg</w:t>
      </w:r>
      <w:r>
        <w:rPr>
          <w:rFonts w:ascii="Calibri" w:hAnsi="Calibri" w:cs="Calibri"/>
          <w:sz w:val="28"/>
          <w:szCs w:val="28"/>
        </w:rPr>
        <w:t>e. PACE was introduced following results from increasing</w:t>
      </w:r>
      <w:r w:rsidRPr="000E763D">
        <w:rPr>
          <w:rFonts w:ascii="Calibri" w:hAnsi="Calibri" w:cs="Calibri"/>
          <w:sz w:val="28"/>
          <w:szCs w:val="28"/>
        </w:rPr>
        <w:t xml:space="preserve"> judicial and public criticism of police condu</w:t>
      </w:r>
      <w:r>
        <w:rPr>
          <w:rFonts w:ascii="Calibri" w:hAnsi="Calibri" w:cs="Calibri"/>
          <w:sz w:val="28"/>
          <w:szCs w:val="28"/>
        </w:rPr>
        <w:t xml:space="preserve">ct when dealing with suspects, </w:t>
      </w:r>
      <w:r w:rsidRPr="000E763D">
        <w:rPr>
          <w:rFonts w:ascii="Calibri" w:hAnsi="Calibri" w:cs="Calibri"/>
          <w:sz w:val="28"/>
          <w:szCs w:val="28"/>
        </w:rPr>
        <w:t>most notably arising from the mid-1970s cases of th</w:t>
      </w:r>
      <w:r>
        <w:rPr>
          <w:rFonts w:ascii="Calibri" w:hAnsi="Calibri" w:cs="Calibri"/>
          <w:sz w:val="28"/>
          <w:szCs w:val="28"/>
        </w:rPr>
        <w:t xml:space="preserve">e Birmingham Six and Guildford </w:t>
      </w:r>
      <w:r w:rsidRPr="000E763D">
        <w:rPr>
          <w:rFonts w:ascii="Calibri" w:hAnsi="Calibri" w:cs="Calibri"/>
          <w:sz w:val="28"/>
          <w:szCs w:val="28"/>
        </w:rPr>
        <w:t>Four whose confessions formed the basis of cases against them, an</w:t>
      </w:r>
      <w:r>
        <w:rPr>
          <w:rFonts w:ascii="Calibri" w:hAnsi="Calibri" w:cs="Calibri"/>
          <w:sz w:val="28"/>
          <w:szCs w:val="28"/>
        </w:rPr>
        <w:t xml:space="preserve">d which were later </w:t>
      </w:r>
      <w:r w:rsidRPr="000E763D">
        <w:rPr>
          <w:rFonts w:ascii="Calibri" w:hAnsi="Calibri" w:cs="Calibri"/>
          <w:sz w:val="28"/>
          <w:szCs w:val="28"/>
        </w:rPr>
        <w:t>found to have been coerced by physical and psycho</w:t>
      </w:r>
      <w:r>
        <w:rPr>
          <w:rFonts w:ascii="Calibri" w:hAnsi="Calibri" w:cs="Calibri"/>
          <w:sz w:val="28"/>
          <w:szCs w:val="28"/>
        </w:rPr>
        <w:t xml:space="preserve">logical abuse. Eventually, the </w:t>
      </w:r>
      <w:r w:rsidRPr="000E763D">
        <w:rPr>
          <w:rFonts w:ascii="Calibri" w:hAnsi="Calibri" w:cs="Calibri"/>
          <w:sz w:val="28"/>
          <w:szCs w:val="28"/>
        </w:rPr>
        <w:t>convictions were quashed. The reforms were borne of t</w:t>
      </w:r>
      <w:r>
        <w:rPr>
          <w:rFonts w:ascii="Calibri" w:hAnsi="Calibri" w:cs="Calibri"/>
          <w:sz w:val="28"/>
          <w:szCs w:val="28"/>
        </w:rPr>
        <w:t xml:space="preserve">he fact that the system didn’t </w:t>
      </w:r>
      <w:r w:rsidRPr="000E763D">
        <w:rPr>
          <w:rFonts w:ascii="Calibri" w:hAnsi="Calibri" w:cs="Calibri"/>
          <w:sz w:val="28"/>
          <w:szCs w:val="28"/>
        </w:rPr>
        <w:t>want to accept that the police misbehaved in such cases, because, firs</w:t>
      </w:r>
      <w:r>
        <w:rPr>
          <w:rFonts w:ascii="Calibri" w:hAnsi="Calibri" w:cs="Calibri"/>
          <w:sz w:val="28"/>
          <w:szCs w:val="28"/>
        </w:rPr>
        <w:t xml:space="preserve">t of all, that </w:t>
      </w:r>
      <w:r w:rsidRPr="000E763D">
        <w:rPr>
          <w:rFonts w:ascii="Calibri" w:hAnsi="Calibri" w:cs="Calibri"/>
          <w:sz w:val="28"/>
          <w:szCs w:val="28"/>
        </w:rPr>
        <w:t>would mean that you couldn’t trust the police, and se</w:t>
      </w:r>
      <w:r>
        <w:rPr>
          <w:rFonts w:ascii="Calibri" w:hAnsi="Calibri" w:cs="Calibri"/>
          <w:sz w:val="28"/>
          <w:szCs w:val="28"/>
        </w:rPr>
        <w:t xml:space="preserve">condly, it would mean that the </w:t>
      </w:r>
      <w:r w:rsidRPr="000E763D">
        <w:rPr>
          <w:rFonts w:ascii="Calibri" w:hAnsi="Calibri" w:cs="Calibri"/>
          <w:sz w:val="28"/>
          <w:szCs w:val="28"/>
        </w:rPr>
        <w:t>real offenders were still out there</w:t>
      </w:r>
      <w:r>
        <w:rPr>
          <w:rFonts w:ascii="Calibri" w:hAnsi="Calibri" w:cs="Calibri"/>
          <w:sz w:val="28"/>
          <w:szCs w:val="28"/>
        </w:rPr>
        <w:t xml:space="preserve"> (</w:t>
      </w:r>
      <w:r w:rsidRPr="000E763D">
        <w:rPr>
          <w:rFonts w:ascii="Calibri" w:hAnsi="Calibri" w:cs="Calibri"/>
          <w:b/>
          <w:sz w:val="28"/>
          <w:szCs w:val="28"/>
        </w:rPr>
        <w:t>krw-law.ie</w:t>
      </w:r>
      <w:r w:rsidR="008E7467">
        <w:rPr>
          <w:rFonts w:ascii="Calibri" w:hAnsi="Calibri" w:cs="Calibri"/>
          <w:b/>
          <w:sz w:val="28"/>
          <w:szCs w:val="28"/>
        </w:rPr>
        <w:t>, 2017</w:t>
      </w:r>
      <w:r w:rsidR="00942D55">
        <w:rPr>
          <w:rFonts w:ascii="Calibri" w:hAnsi="Calibri" w:cs="Calibri"/>
          <w:b/>
          <w:sz w:val="28"/>
          <w:szCs w:val="28"/>
        </w:rPr>
        <w:t>)</w:t>
      </w:r>
      <w:r w:rsidRPr="000E763D">
        <w:rPr>
          <w:rFonts w:ascii="Calibri" w:hAnsi="Calibri" w:cs="Calibri"/>
          <w:sz w:val="28"/>
          <w:szCs w:val="28"/>
        </w:rPr>
        <w:t>.</w:t>
      </w:r>
      <w:r>
        <w:rPr>
          <w:rFonts w:ascii="Calibri" w:hAnsi="Calibri" w:cs="Calibri"/>
          <w:sz w:val="28"/>
          <w:szCs w:val="28"/>
        </w:rPr>
        <w:t xml:space="preserve"> </w:t>
      </w:r>
      <w:r w:rsidR="00942D55">
        <w:rPr>
          <w:rFonts w:ascii="Calibri" w:hAnsi="Calibri" w:cs="Calibri"/>
          <w:sz w:val="28"/>
          <w:szCs w:val="28"/>
        </w:rPr>
        <w:t xml:space="preserve">These serious malpractice and scandals in policing, had a detrimental and damaging effect on the public’s confidence and trust in police. </w:t>
      </w:r>
      <w:r w:rsidR="009B0662">
        <w:rPr>
          <w:rFonts w:ascii="Calibri" w:hAnsi="Calibri" w:cs="Calibri"/>
          <w:sz w:val="28"/>
          <w:szCs w:val="28"/>
        </w:rPr>
        <w:t>Since the introduction of PACE and b</w:t>
      </w:r>
      <w:r w:rsidR="00942D55">
        <w:rPr>
          <w:rFonts w:ascii="Calibri" w:hAnsi="Calibri" w:cs="Calibri"/>
          <w:sz w:val="28"/>
          <w:szCs w:val="28"/>
        </w:rPr>
        <w:t xml:space="preserve">y introducing the strict guideline and codes of practice, this ensures fairness and protects those members of </w:t>
      </w:r>
      <w:r w:rsidR="008E7467">
        <w:rPr>
          <w:rFonts w:ascii="Calibri" w:hAnsi="Calibri" w:cs="Calibri"/>
          <w:sz w:val="28"/>
          <w:szCs w:val="28"/>
        </w:rPr>
        <w:t>public’s</w:t>
      </w:r>
      <w:r w:rsidR="00942D55">
        <w:rPr>
          <w:rFonts w:ascii="Calibri" w:hAnsi="Calibri" w:cs="Calibri"/>
          <w:sz w:val="28"/>
          <w:szCs w:val="28"/>
        </w:rPr>
        <w:t xml:space="preserve"> human rights when they come in to contact with police.</w:t>
      </w:r>
    </w:p>
    <w:p w:rsidR="00942D55" w:rsidRDefault="00942D55" w:rsidP="000E763D">
      <w:pPr>
        <w:jc w:val="both"/>
        <w:rPr>
          <w:rFonts w:ascii="Calibri" w:hAnsi="Calibri" w:cs="Calibri"/>
          <w:sz w:val="28"/>
          <w:szCs w:val="28"/>
        </w:rPr>
      </w:pPr>
    </w:p>
    <w:p w:rsidR="00942D55" w:rsidRDefault="009B0662" w:rsidP="009B0662">
      <w:pPr>
        <w:jc w:val="both"/>
        <w:rPr>
          <w:rFonts w:ascii="Calibri" w:eastAsia="Arial" w:hAnsi="Calibri" w:cs="Calibri"/>
          <w:sz w:val="28"/>
          <w:szCs w:val="28"/>
        </w:rPr>
      </w:pPr>
      <w:r>
        <w:rPr>
          <w:rFonts w:ascii="Calibri" w:eastAsia="Arial" w:hAnsi="Calibri" w:cs="Calibri"/>
          <w:sz w:val="28"/>
          <w:szCs w:val="28"/>
        </w:rPr>
        <w:t xml:space="preserve">UK Police Forces have made attempts and efforts to positively influence the public’s trust and confidence in the British Police Services, and one of which ways was the introduction of the “Code of Ethics”. </w:t>
      </w:r>
      <w:r w:rsidRPr="009B0662">
        <w:rPr>
          <w:rFonts w:ascii="Calibri" w:eastAsia="Arial" w:hAnsi="Calibri" w:cs="Calibri"/>
          <w:sz w:val="28"/>
          <w:szCs w:val="28"/>
        </w:rPr>
        <w:t xml:space="preserve">The Code of Ethics was formed by the College of Policing in 2014 in its role as the professional body for policing. </w:t>
      </w:r>
      <w:r>
        <w:rPr>
          <w:rFonts w:ascii="Calibri" w:eastAsia="Arial" w:hAnsi="Calibri" w:cs="Calibri"/>
          <w:sz w:val="28"/>
          <w:szCs w:val="28"/>
        </w:rPr>
        <w:t>The purpose for this is to</w:t>
      </w:r>
      <w:r w:rsidRPr="009B0662">
        <w:rPr>
          <w:rFonts w:ascii="Calibri" w:eastAsia="Arial" w:hAnsi="Calibri" w:cs="Calibri"/>
          <w:sz w:val="28"/>
          <w:szCs w:val="28"/>
        </w:rPr>
        <w:t xml:space="preserve"> set</w:t>
      </w:r>
      <w:r>
        <w:rPr>
          <w:rFonts w:ascii="Calibri" w:eastAsia="Arial" w:hAnsi="Calibri" w:cs="Calibri"/>
          <w:sz w:val="28"/>
          <w:szCs w:val="28"/>
        </w:rPr>
        <w:t xml:space="preserve"> out </w:t>
      </w:r>
      <w:r w:rsidRPr="009B0662">
        <w:rPr>
          <w:rFonts w:ascii="Calibri" w:eastAsia="Arial" w:hAnsi="Calibri" w:cs="Calibri"/>
          <w:sz w:val="28"/>
          <w:szCs w:val="28"/>
        </w:rPr>
        <w:t>and define the exemplary standards of behaviour for everyone who works in policing.</w:t>
      </w:r>
      <w:r>
        <w:rPr>
          <w:rFonts w:ascii="Calibri" w:eastAsia="Arial" w:hAnsi="Calibri" w:cs="Calibri"/>
          <w:sz w:val="28"/>
          <w:szCs w:val="28"/>
        </w:rPr>
        <w:t xml:space="preserve"> The Code of Ethics is the same across the board in every police force the UK. </w:t>
      </w:r>
      <w:r w:rsidRPr="009B0662">
        <w:rPr>
          <w:rFonts w:ascii="Calibri" w:eastAsia="Arial" w:hAnsi="Calibri" w:cs="Calibri"/>
          <w:sz w:val="28"/>
          <w:szCs w:val="28"/>
        </w:rPr>
        <w:t>It is a supportive, positive, everyday decision-making framework and is a constant reinforcement of the values and standards that policing is proud of. It is intended to encourage personal responsibility and the exercise of professional judgement; empowering everyone in policing to ensure they always do the right thing</w:t>
      </w:r>
      <w:r w:rsidR="006959B0">
        <w:rPr>
          <w:rFonts w:ascii="Calibri" w:eastAsia="Arial" w:hAnsi="Calibri" w:cs="Calibri"/>
          <w:sz w:val="28"/>
          <w:szCs w:val="28"/>
        </w:rPr>
        <w:t xml:space="preserve"> (</w:t>
      </w:r>
      <w:hyperlink r:id="rId13" w:history="1">
        <w:r w:rsidR="00521598" w:rsidRPr="00AC57ED">
          <w:rPr>
            <w:rStyle w:val="Hyperlink"/>
            <w:rFonts w:ascii="Calibri" w:eastAsia="Arial" w:hAnsi="Calibri" w:cs="Calibri"/>
            <w:sz w:val="28"/>
            <w:szCs w:val="28"/>
          </w:rPr>
          <w:t>www.college.police.uk</w:t>
        </w:r>
      </w:hyperlink>
      <w:r w:rsidR="008E7467">
        <w:rPr>
          <w:rStyle w:val="Hyperlink"/>
          <w:rFonts w:ascii="Calibri" w:eastAsia="Arial" w:hAnsi="Calibri" w:cs="Calibri"/>
          <w:sz w:val="28"/>
          <w:szCs w:val="28"/>
        </w:rPr>
        <w:t>, 2013</w:t>
      </w:r>
      <w:r w:rsidR="006959B0">
        <w:rPr>
          <w:rFonts w:ascii="Calibri" w:eastAsia="Arial" w:hAnsi="Calibri" w:cs="Calibri"/>
          <w:sz w:val="28"/>
          <w:szCs w:val="28"/>
        </w:rPr>
        <w:t>)</w:t>
      </w:r>
      <w:r w:rsidRPr="009B0662">
        <w:rPr>
          <w:rFonts w:ascii="Calibri" w:eastAsia="Arial" w:hAnsi="Calibri" w:cs="Calibri"/>
          <w:sz w:val="28"/>
          <w:szCs w:val="28"/>
        </w:rPr>
        <w:t>.</w:t>
      </w:r>
    </w:p>
    <w:p w:rsidR="00521598" w:rsidRDefault="00521598" w:rsidP="009B0662">
      <w:pPr>
        <w:jc w:val="both"/>
        <w:rPr>
          <w:rFonts w:ascii="Calibri" w:eastAsia="Arial" w:hAnsi="Calibri" w:cs="Calibri"/>
          <w:sz w:val="28"/>
          <w:szCs w:val="28"/>
        </w:rPr>
      </w:pPr>
    </w:p>
    <w:p w:rsidR="00521598" w:rsidRDefault="00521598" w:rsidP="009B0662">
      <w:pPr>
        <w:jc w:val="both"/>
        <w:rPr>
          <w:rFonts w:ascii="Calibri" w:eastAsia="Arial" w:hAnsi="Calibri" w:cs="Calibri"/>
          <w:sz w:val="28"/>
          <w:szCs w:val="28"/>
        </w:rPr>
      </w:pPr>
      <w:r>
        <w:rPr>
          <w:rFonts w:ascii="Calibri" w:eastAsia="Arial" w:hAnsi="Calibri" w:cs="Calibri"/>
          <w:sz w:val="28"/>
          <w:szCs w:val="28"/>
        </w:rPr>
        <w:lastRenderedPageBreak/>
        <w:t xml:space="preserve">Response Officers are frontline police that are usually the first on scene at incidents, which can be a very difficult job, as they are faced with unpredictable situations, where by decisions have to be made under high pressure. These incidents have potential to escalate and can become what is described as a Major or Critical incident. </w:t>
      </w:r>
      <w:r w:rsidRPr="00521598">
        <w:rPr>
          <w:rFonts w:ascii="Calibri" w:eastAsia="Arial" w:hAnsi="Calibri" w:cs="Calibri"/>
          <w:sz w:val="28"/>
          <w:szCs w:val="28"/>
        </w:rPr>
        <w:t>A major incident is an event or situation requiring a response under one or more of the emergency services’ major incident plans. This will usually include involving large numbers of people, either directly or indirectly.</w:t>
      </w:r>
      <w:r w:rsidRPr="00521598">
        <w:t xml:space="preserve"> </w:t>
      </w:r>
      <w:r w:rsidRPr="00521598">
        <w:rPr>
          <w:rFonts w:ascii="Calibri" w:eastAsia="Arial" w:hAnsi="Calibri" w:cs="Calibri"/>
          <w:sz w:val="28"/>
          <w:szCs w:val="28"/>
        </w:rPr>
        <w:t>A critical incident is any incident where the effectiveness of the police response is likely to have a significant impact on the confidence of the victim, their family and/or the community</w:t>
      </w:r>
      <w:r>
        <w:rPr>
          <w:rFonts w:ascii="Calibri" w:eastAsia="Arial" w:hAnsi="Calibri" w:cs="Calibri"/>
          <w:sz w:val="28"/>
          <w:szCs w:val="28"/>
        </w:rPr>
        <w:t xml:space="preserve"> (</w:t>
      </w:r>
      <w:hyperlink r:id="rId14" w:history="1">
        <w:r w:rsidR="008E7467" w:rsidRPr="00BC4601">
          <w:rPr>
            <w:rStyle w:val="Hyperlink"/>
            <w:rFonts w:ascii="Calibri" w:hAnsi="Calibri" w:cs="Calibri"/>
            <w:b/>
            <w:sz w:val="28"/>
            <w:szCs w:val="28"/>
          </w:rPr>
          <w:t>www.app.college.police.uk</w:t>
        </w:r>
      </w:hyperlink>
      <w:r w:rsidR="008E7467">
        <w:rPr>
          <w:rFonts w:ascii="Calibri" w:hAnsi="Calibri" w:cs="Calibri"/>
          <w:b/>
          <w:sz w:val="28"/>
          <w:szCs w:val="28"/>
        </w:rPr>
        <w:t>, 2013</w:t>
      </w:r>
      <w:r>
        <w:rPr>
          <w:rFonts w:ascii="Calibri" w:hAnsi="Calibri" w:cs="Calibri"/>
          <w:b/>
          <w:sz w:val="28"/>
          <w:szCs w:val="28"/>
        </w:rPr>
        <w:t>)</w:t>
      </w:r>
      <w:r w:rsidRPr="00521598">
        <w:rPr>
          <w:rFonts w:ascii="Calibri" w:eastAsia="Arial" w:hAnsi="Calibri" w:cs="Calibri"/>
          <w:sz w:val="28"/>
          <w:szCs w:val="28"/>
        </w:rPr>
        <w:t>.</w:t>
      </w:r>
    </w:p>
    <w:p w:rsidR="00521598" w:rsidRDefault="00521598" w:rsidP="009B0662">
      <w:pPr>
        <w:jc w:val="both"/>
        <w:rPr>
          <w:rFonts w:ascii="Calibri" w:eastAsia="Arial" w:hAnsi="Calibri" w:cs="Calibri"/>
          <w:sz w:val="28"/>
          <w:szCs w:val="28"/>
        </w:rPr>
      </w:pPr>
    </w:p>
    <w:p w:rsidR="008F74D2" w:rsidRDefault="006F2A86" w:rsidP="000B2658">
      <w:pPr>
        <w:jc w:val="both"/>
        <w:rPr>
          <w:rFonts w:ascii="Calibri" w:eastAsia="Arial" w:hAnsi="Calibri" w:cs="Calibri"/>
          <w:sz w:val="28"/>
          <w:szCs w:val="28"/>
        </w:rPr>
      </w:pPr>
      <w:r>
        <w:rPr>
          <w:rFonts w:ascii="Calibri" w:eastAsia="Arial" w:hAnsi="Calibri" w:cs="Calibri"/>
          <w:sz w:val="28"/>
          <w:szCs w:val="28"/>
        </w:rPr>
        <w:t>Both incidents can have long lasting effects and significant impacts on community engagement. This in itself has the potential to then create fear from perceived crime, in particular from vulnerable people within communities.</w:t>
      </w:r>
      <w:r w:rsidR="000B2658">
        <w:rPr>
          <w:rFonts w:ascii="Calibri" w:eastAsia="Arial" w:hAnsi="Calibri" w:cs="Calibri"/>
          <w:sz w:val="28"/>
          <w:szCs w:val="28"/>
        </w:rPr>
        <w:t xml:space="preserve"> </w:t>
      </w:r>
      <w:r w:rsidR="000B2658" w:rsidRPr="000B2658">
        <w:rPr>
          <w:rFonts w:ascii="Calibri" w:eastAsia="Arial" w:hAnsi="Calibri" w:cs="Calibri"/>
          <w:sz w:val="28"/>
          <w:szCs w:val="28"/>
        </w:rPr>
        <w:t xml:space="preserve">The deaths of Fiona Pilkington and her daughter Francecca in October 2007 </w:t>
      </w:r>
      <w:r w:rsidR="000B2658">
        <w:rPr>
          <w:rFonts w:ascii="Calibri" w:eastAsia="Arial" w:hAnsi="Calibri" w:cs="Calibri"/>
          <w:sz w:val="28"/>
          <w:szCs w:val="28"/>
        </w:rPr>
        <w:t xml:space="preserve">in particular, </w:t>
      </w:r>
      <w:r w:rsidR="000B2658" w:rsidRPr="000B2658">
        <w:rPr>
          <w:rFonts w:ascii="Calibri" w:eastAsia="Arial" w:hAnsi="Calibri" w:cs="Calibri"/>
          <w:sz w:val="28"/>
          <w:szCs w:val="28"/>
        </w:rPr>
        <w:t xml:space="preserve">demonstrate that critical incidents are still occurring and that they can have their origins in a wide range of incidents. The Fiona Pilkington case had its origins in harassment and ASB. Fiona and her daughter suffered frequent and sustained local disorder, often directed at their home, </w:t>
      </w:r>
      <w:r w:rsidR="000B2658">
        <w:rPr>
          <w:rFonts w:ascii="Calibri" w:eastAsia="Arial" w:hAnsi="Calibri" w:cs="Calibri"/>
          <w:sz w:val="28"/>
          <w:szCs w:val="28"/>
        </w:rPr>
        <w:t>over a period of several years. F</w:t>
      </w:r>
      <w:r w:rsidR="000B2658" w:rsidRPr="000B2658">
        <w:rPr>
          <w:rFonts w:ascii="Calibri" w:eastAsia="Arial" w:hAnsi="Calibri" w:cs="Calibri"/>
          <w:sz w:val="28"/>
          <w:szCs w:val="28"/>
        </w:rPr>
        <w:t>actors such as not identifying the family as vulnerable, and not recognising the ASB and harassment as targeted hate crime, caused frustration. Fiona eventually took her own life and that of her disabled daughter, Francecca</w:t>
      </w:r>
      <w:r w:rsidR="000B2658">
        <w:rPr>
          <w:rFonts w:ascii="Calibri" w:eastAsia="Arial" w:hAnsi="Calibri" w:cs="Calibri"/>
          <w:sz w:val="28"/>
          <w:szCs w:val="28"/>
        </w:rPr>
        <w:t xml:space="preserve"> (</w:t>
      </w:r>
      <w:hyperlink r:id="rId15" w:history="1">
        <w:r w:rsidR="000B2658" w:rsidRPr="00AC57ED">
          <w:rPr>
            <w:rStyle w:val="Hyperlink"/>
            <w:rFonts w:ascii="Calibri" w:hAnsi="Calibri" w:cs="Calibri"/>
            <w:b/>
            <w:sz w:val="28"/>
            <w:szCs w:val="28"/>
          </w:rPr>
          <w:t>www.app.college.police.uk</w:t>
        </w:r>
      </w:hyperlink>
      <w:r w:rsidR="008E7467">
        <w:rPr>
          <w:rStyle w:val="Hyperlink"/>
          <w:rFonts w:ascii="Calibri" w:hAnsi="Calibri" w:cs="Calibri"/>
          <w:b/>
          <w:sz w:val="28"/>
          <w:szCs w:val="28"/>
        </w:rPr>
        <w:t>, 2013</w:t>
      </w:r>
      <w:r w:rsidR="000B2658">
        <w:rPr>
          <w:rFonts w:ascii="Calibri" w:hAnsi="Calibri" w:cs="Calibri"/>
          <w:b/>
          <w:sz w:val="28"/>
          <w:szCs w:val="28"/>
        </w:rPr>
        <w:t>)</w:t>
      </w:r>
      <w:r w:rsidR="000B2658" w:rsidRPr="000B2658">
        <w:rPr>
          <w:rFonts w:ascii="Calibri" w:eastAsia="Arial" w:hAnsi="Calibri" w:cs="Calibri"/>
          <w:sz w:val="28"/>
          <w:szCs w:val="28"/>
        </w:rPr>
        <w:t>.</w:t>
      </w:r>
      <w:r w:rsidR="008F74D2">
        <w:rPr>
          <w:rFonts w:ascii="Calibri" w:eastAsia="Arial" w:hAnsi="Calibri" w:cs="Calibri"/>
          <w:sz w:val="28"/>
          <w:szCs w:val="28"/>
        </w:rPr>
        <w:t xml:space="preserve"> </w:t>
      </w:r>
      <w:r w:rsidR="000B2658">
        <w:rPr>
          <w:rFonts w:ascii="Calibri" w:eastAsia="Arial" w:hAnsi="Calibri" w:cs="Calibri"/>
          <w:sz w:val="28"/>
          <w:szCs w:val="28"/>
        </w:rPr>
        <w:t xml:space="preserve">Ultimately the police failed Fiona and her family, it is important for police that </w:t>
      </w:r>
      <w:r w:rsidR="008F74D2">
        <w:rPr>
          <w:rFonts w:ascii="Calibri" w:eastAsia="Arial" w:hAnsi="Calibri" w:cs="Calibri"/>
          <w:sz w:val="28"/>
          <w:szCs w:val="28"/>
        </w:rPr>
        <w:t xml:space="preserve">consider when dealing with any incident, </w:t>
      </w:r>
      <w:r w:rsidR="000B2658">
        <w:rPr>
          <w:rFonts w:ascii="Calibri" w:eastAsia="Arial" w:hAnsi="Calibri" w:cs="Calibri"/>
          <w:sz w:val="28"/>
          <w:szCs w:val="28"/>
        </w:rPr>
        <w:t>the victim, their family and the community.</w:t>
      </w:r>
    </w:p>
    <w:p w:rsidR="008F74D2" w:rsidRDefault="008F74D2" w:rsidP="000B2658">
      <w:pPr>
        <w:jc w:val="both"/>
        <w:rPr>
          <w:rFonts w:ascii="Calibri" w:eastAsia="Arial" w:hAnsi="Calibri" w:cs="Calibri"/>
          <w:sz w:val="28"/>
          <w:szCs w:val="28"/>
        </w:rPr>
      </w:pPr>
    </w:p>
    <w:p w:rsidR="000B2658" w:rsidRDefault="008F74D2" w:rsidP="000B2658">
      <w:pPr>
        <w:jc w:val="both"/>
        <w:rPr>
          <w:rFonts w:ascii="Calibri" w:eastAsia="Arial" w:hAnsi="Calibri" w:cs="Calibri"/>
          <w:sz w:val="28"/>
          <w:szCs w:val="28"/>
        </w:rPr>
      </w:pPr>
      <w:r>
        <w:rPr>
          <w:rFonts w:ascii="Calibri" w:eastAsia="Arial" w:hAnsi="Calibri" w:cs="Calibri"/>
          <w:sz w:val="28"/>
          <w:szCs w:val="28"/>
        </w:rPr>
        <w:t>In conclusion</w:t>
      </w:r>
      <w:r w:rsidR="00291DF1">
        <w:rPr>
          <w:rFonts w:ascii="Calibri" w:eastAsia="Arial" w:hAnsi="Calibri" w:cs="Calibri"/>
          <w:sz w:val="28"/>
          <w:szCs w:val="28"/>
        </w:rPr>
        <w:t>, it is clear from the research included that</w:t>
      </w:r>
      <w:r>
        <w:rPr>
          <w:rFonts w:ascii="Calibri" w:eastAsia="Arial" w:hAnsi="Calibri" w:cs="Calibri"/>
          <w:sz w:val="28"/>
          <w:szCs w:val="28"/>
        </w:rPr>
        <w:t xml:space="preserve"> by providing an effective response where officers are respectful and professional, this can have a positive effect on community engagement and building positive relationships, leading to improved confidence in Response Policing. As discussed, over the years policing has changed vastly, where attempts and efforts have been made to positively influence the public’s trust and confidence in the British Police Services.</w:t>
      </w:r>
    </w:p>
    <w:p w:rsidR="000B7E7B" w:rsidRDefault="000B7E7B" w:rsidP="000B2658">
      <w:pPr>
        <w:jc w:val="both"/>
        <w:rPr>
          <w:rFonts w:ascii="Calibri" w:eastAsia="Arial" w:hAnsi="Calibri" w:cs="Calibri"/>
          <w:sz w:val="28"/>
          <w:szCs w:val="28"/>
        </w:rPr>
      </w:pPr>
    </w:p>
    <w:p w:rsidR="000B7E7B" w:rsidRPr="000B7E7B" w:rsidRDefault="000B7E7B" w:rsidP="000B2658">
      <w:pPr>
        <w:jc w:val="both"/>
        <w:rPr>
          <w:rFonts w:ascii="Calibri" w:eastAsia="Arial" w:hAnsi="Calibri" w:cs="Calibri"/>
          <w:b/>
          <w:sz w:val="28"/>
          <w:szCs w:val="28"/>
        </w:rPr>
      </w:pPr>
      <w:r>
        <w:rPr>
          <w:rFonts w:ascii="Calibri" w:eastAsia="Arial" w:hAnsi="Calibri" w:cs="Calibri"/>
          <w:b/>
          <w:sz w:val="28"/>
          <w:szCs w:val="28"/>
        </w:rPr>
        <w:t>Word Count: 1076</w:t>
      </w:r>
    </w:p>
    <w:p w:rsidR="000B2658" w:rsidRDefault="000B2658" w:rsidP="000B2658">
      <w:pPr>
        <w:jc w:val="both"/>
        <w:rPr>
          <w:rFonts w:ascii="Calibri" w:eastAsia="Arial" w:hAnsi="Calibri" w:cs="Calibri"/>
          <w:sz w:val="28"/>
          <w:szCs w:val="28"/>
        </w:rPr>
      </w:pPr>
    </w:p>
    <w:p w:rsidR="000B2658" w:rsidRDefault="000B2658" w:rsidP="000B2658">
      <w:pPr>
        <w:jc w:val="both"/>
        <w:rPr>
          <w:rFonts w:ascii="Calibri" w:eastAsia="Arial" w:hAnsi="Calibri" w:cs="Calibri"/>
          <w:sz w:val="28"/>
          <w:szCs w:val="28"/>
        </w:rPr>
      </w:pPr>
    </w:p>
    <w:p w:rsidR="006F2A86" w:rsidRDefault="006F2A86" w:rsidP="009B0662">
      <w:pPr>
        <w:jc w:val="both"/>
        <w:rPr>
          <w:rFonts w:ascii="Calibri" w:eastAsia="Arial" w:hAnsi="Calibri" w:cs="Calibri"/>
          <w:sz w:val="28"/>
          <w:szCs w:val="28"/>
        </w:rPr>
      </w:pPr>
    </w:p>
    <w:p w:rsidR="00521598" w:rsidRDefault="00521598" w:rsidP="009B0662">
      <w:pPr>
        <w:jc w:val="both"/>
        <w:rPr>
          <w:rFonts w:ascii="Calibri" w:eastAsia="Arial" w:hAnsi="Calibri" w:cs="Calibri"/>
          <w:sz w:val="28"/>
          <w:szCs w:val="28"/>
        </w:rPr>
      </w:pPr>
      <w:r w:rsidRPr="00521598">
        <w:rPr>
          <w:rFonts w:ascii="Calibri" w:eastAsia="Arial" w:hAnsi="Calibri" w:cs="Calibri"/>
          <w:sz w:val="28"/>
          <w:szCs w:val="28"/>
        </w:rPr>
        <w:t>.</w:t>
      </w:r>
    </w:p>
    <w:p w:rsidR="00521598" w:rsidRPr="009B0662" w:rsidRDefault="00521598" w:rsidP="009B0662">
      <w:pPr>
        <w:jc w:val="both"/>
        <w:rPr>
          <w:rFonts w:ascii="Calibri" w:eastAsia="Arial" w:hAnsi="Calibri" w:cs="Calibri"/>
          <w:sz w:val="28"/>
          <w:szCs w:val="28"/>
        </w:rPr>
      </w:pPr>
    </w:p>
    <w:p w:rsidR="000E763D" w:rsidRPr="00454735" w:rsidRDefault="000E763D" w:rsidP="000E763D">
      <w:pPr>
        <w:jc w:val="both"/>
        <w:rPr>
          <w:rFonts w:ascii="Calibri" w:hAnsi="Calibri" w:cs="Calibri"/>
          <w:sz w:val="28"/>
          <w:szCs w:val="28"/>
        </w:rPr>
      </w:pPr>
    </w:p>
    <w:p w:rsidR="0084456E" w:rsidRPr="00454735" w:rsidRDefault="0084456E" w:rsidP="0084456E">
      <w:pPr>
        <w:spacing w:line="257" w:lineRule="auto"/>
        <w:rPr>
          <w:rFonts w:ascii="Calibri" w:hAnsi="Calibri" w:cs="Calibri"/>
          <w:sz w:val="28"/>
          <w:szCs w:val="28"/>
        </w:rPr>
      </w:pPr>
      <w:r w:rsidRPr="00454735">
        <w:rPr>
          <w:rFonts w:ascii="Calibri" w:eastAsia="Calibri" w:hAnsi="Calibri" w:cs="Calibri"/>
          <w:b/>
          <w:bCs/>
          <w:sz w:val="28"/>
          <w:szCs w:val="28"/>
        </w:rPr>
        <w:lastRenderedPageBreak/>
        <w:t>1000 words - Information and Intelligence/Communication Skills</w:t>
      </w:r>
    </w:p>
    <w:p w:rsidR="0084456E" w:rsidRDefault="0084456E" w:rsidP="0084456E">
      <w:pPr>
        <w:spacing w:line="257" w:lineRule="auto"/>
        <w:rPr>
          <w:rFonts w:ascii="Calibri" w:eastAsia="Calibri" w:hAnsi="Calibri" w:cs="Calibri"/>
          <w:sz w:val="28"/>
          <w:szCs w:val="28"/>
        </w:rPr>
      </w:pPr>
      <w:r w:rsidRPr="00454735">
        <w:rPr>
          <w:rFonts w:ascii="Calibri" w:eastAsia="Calibri" w:hAnsi="Calibri" w:cs="Calibri"/>
          <w:sz w:val="28"/>
          <w:szCs w:val="28"/>
        </w:rPr>
        <w:t xml:space="preserve">Critically evaluate the methods used by police in gathering information and intelligence, how information contributes to the ‘tasking and coordinating’ process and how information and intelligence is communicated. </w:t>
      </w:r>
    </w:p>
    <w:p w:rsidR="000B7E7B" w:rsidRDefault="000B7E7B" w:rsidP="0084456E">
      <w:pPr>
        <w:spacing w:line="257" w:lineRule="auto"/>
        <w:rPr>
          <w:rFonts w:ascii="Calibri" w:eastAsia="Calibri" w:hAnsi="Calibri" w:cs="Calibri"/>
          <w:sz w:val="28"/>
          <w:szCs w:val="28"/>
        </w:rPr>
      </w:pPr>
    </w:p>
    <w:p w:rsidR="000B7E7B" w:rsidRPr="000B7E7B" w:rsidRDefault="000B7E7B" w:rsidP="000B7E7B">
      <w:pPr>
        <w:spacing w:line="257" w:lineRule="auto"/>
        <w:rPr>
          <w:rFonts w:ascii="Calibri" w:hAnsi="Calibri" w:cs="Calibri"/>
          <w:sz w:val="28"/>
          <w:szCs w:val="28"/>
        </w:rPr>
      </w:pPr>
      <w:r w:rsidRPr="000B7E7B">
        <w:rPr>
          <w:rFonts w:ascii="Calibri" w:hAnsi="Calibri" w:cs="Calibri"/>
          <w:sz w:val="28"/>
          <w:szCs w:val="28"/>
        </w:rPr>
        <w:t>The aim of this assignment is to critically evaluate the methods used by police in gathering information and intelligence. I will be discussing how information contributes to the ‘tasking and coordinating’ process and how information and intelligence is communicated. Firstly what is Information and intelligence, and what is the difference between them? The College of Policing state that “Police information refers to all information obtained, recorded or processed for a policing purpose. It includes information which is processed (known as data, including personal data) and information which has been subject to a process of evaluation (known as intelligence)” (College of Policing, 2013).</w:t>
      </w:r>
    </w:p>
    <w:p w:rsidR="000B7E7B" w:rsidRPr="000B7E7B" w:rsidRDefault="000B7E7B" w:rsidP="000B7E7B">
      <w:pPr>
        <w:spacing w:line="257" w:lineRule="auto"/>
        <w:rPr>
          <w:rFonts w:ascii="Calibri" w:hAnsi="Calibri" w:cs="Calibri"/>
          <w:sz w:val="28"/>
          <w:szCs w:val="28"/>
        </w:rPr>
      </w:pPr>
    </w:p>
    <w:p w:rsidR="000B7E7B" w:rsidRPr="000B7E7B" w:rsidRDefault="000B7E7B" w:rsidP="000B7E7B">
      <w:pPr>
        <w:spacing w:line="257" w:lineRule="auto"/>
        <w:rPr>
          <w:rFonts w:ascii="Calibri" w:hAnsi="Calibri" w:cs="Calibri"/>
          <w:sz w:val="28"/>
          <w:szCs w:val="28"/>
        </w:rPr>
      </w:pPr>
      <w:r w:rsidRPr="000B7E7B">
        <w:rPr>
          <w:rFonts w:ascii="Calibri" w:hAnsi="Calibri" w:cs="Calibri"/>
          <w:sz w:val="28"/>
          <w:szCs w:val="28"/>
        </w:rPr>
        <w:t>The management of police information is known as MoPI and this provides Police with a method which balances proportionality and necessity, by keeping both principles at the core of effective police information management. By doing so they indicate issues that should be considered in order to comply with the law and manage risk associated with police information.</w:t>
      </w:r>
    </w:p>
    <w:p w:rsidR="000B7E7B" w:rsidRPr="000B7E7B" w:rsidRDefault="000B7E7B" w:rsidP="000B7E7B">
      <w:pPr>
        <w:spacing w:line="257" w:lineRule="auto"/>
        <w:rPr>
          <w:rFonts w:ascii="Calibri" w:hAnsi="Calibri" w:cs="Calibri"/>
          <w:sz w:val="28"/>
          <w:szCs w:val="28"/>
        </w:rPr>
      </w:pPr>
    </w:p>
    <w:p w:rsidR="000B7E7B" w:rsidRPr="000B7E7B" w:rsidRDefault="000B7E7B" w:rsidP="000B7E7B">
      <w:pPr>
        <w:spacing w:line="257" w:lineRule="auto"/>
        <w:rPr>
          <w:rFonts w:ascii="Calibri" w:hAnsi="Calibri" w:cs="Calibri"/>
          <w:sz w:val="28"/>
          <w:szCs w:val="28"/>
        </w:rPr>
      </w:pPr>
      <w:r w:rsidRPr="000B7E7B">
        <w:rPr>
          <w:rFonts w:ascii="Calibri" w:hAnsi="Calibri" w:cs="Calibri"/>
          <w:sz w:val="28"/>
          <w:szCs w:val="28"/>
        </w:rPr>
        <w:t>The first step of MoPI is the collection of information stage. There are a number of ways and methods in which police collect information to use for a policing purpose. Information is collected in three key methods and it is crucial that all information collected, recorded and evaluated is consistent across all UK Police Forces. The first method is the Routine collection, this involves information collected as part of routine policing activities such as responding to incidents, arresting suspects, targeted patrols and stop and search. The second method is tasked information, this involves prioritised collection of information that is concerned with problems and subjects (victims/suspects), such as internal and external databases, CCTV systems and automatic number plate recognition systems. The third method is the Volunteered information which includes information that is collected from members of the public and community partnerships. Volunteered information is usually received because people want something done with the information, and they want police to act on it (College of Policing, 2013).</w:t>
      </w:r>
    </w:p>
    <w:p w:rsidR="000B7E7B" w:rsidRPr="000B7E7B" w:rsidRDefault="000B7E7B" w:rsidP="000B7E7B">
      <w:pPr>
        <w:spacing w:line="257" w:lineRule="auto"/>
        <w:rPr>
          <w:rFonts w:ascii="Calibri" w:hAnsi="Calibri" w:cs="Calibri"/>
          <w:sz w:val="28"/>
          <w:szCs w:val="28"/>
        </w:rPr>
      </w:pPr>
    </w:p>
    <w:p w:rsidR="000B7E7B" w:rsidRPr="000B7E7B" w:rsidRDefault="000B7E7B" w:rsidP="000B7E7B">
      <w:pPr>
        <w:spacing w:line="257" w:lineRule="auto"/>
        <w:rPr>
          <w:rFonts w:ascii="Calibri" w:hAnsi="Calibri" w:cs="Calibri"/>
          <w:sz w:val="28"/>
          <w:szCs w:val="28"/>
        </w:rPr>
      </w:pPr>
      <w:r w:rsidRPr="000B7E7B">
        <w:rPr>
          <w:rFonts w:ascii="Calibri" w:hAnsi="Calibri" w:cs="Calibri"/>
          <w:sz w:val="28"/>
          <w:szCs w:val="28"/>
        </w:rPr>
        <w:lastRenderedPageBreak/>
        <w:t>In order for police to collect, record, evaluate, share and retain information, they must have a policing purpose which provides the legal basis. Policing purposes may include one, or a combination, of the following: protecting life and property, preserving order, preventing the commission of offences, bringing offenders to justice, any duty or responsibility arising from common or statute law (College of Policing, 2013).</w:t>
      </w:r>
    </w:p>
    <w:p w:rsidR="000B7E7B" w:rsidRPr="000B7E7B" w:rsidRDefault="000B7E7B" w:rsidP="000B7E7B">
      <w:pPr>
        <w:spacing w:line="257" w:lineRule="auto"/>
        <w:rPr>
          <w:rFonts w:ascii="Calibri" w:hAnsi="Calibri" w:cs="Calibri"/>
          <w:sz w:val="28"/>
          <w:szCs w:val="28"/>
        </w:rPr>
      </w:pPr>
    </w:p>
    <w:p w:rsidR="000B7E7B" w:rsidRPr="000B7E7B" w:rsidRDefault="000B7E7B" w:rsidP="000B7E7B">
      <w:pPr>
        <w:spacing w:line="257" w:lineRule="auto"/>
        <w:rPr>
          <w:rFonts w:ascii="Calibri" w:hAnsi="Calibri" w:cs="Calibri"/>
          <w:sz w:val="28"/>
          <w:szCs w:val="28"/>
        </w:rPr>
      </w:pPr>
      <w:r w:rsidRPr="000B7E7B">
        <w:rPr>
          <w:rFonts w:ascii="Calibri" w:hAnsi="Calibri" w:cs="Calibri"/>
          <w:sz w:val="28"/>
          <w:szCs w:val="28"/>
        </w:rPr>
        <w:t>There are also another two methods of gathering information and intelligence called Open Sources and Closed Sources. The National Police Chiefs Council (NPCC) defines Open Source information as “publicly available information (i.e any member of the public could lawfully obtain the information by request or observation). It includes books, newspapers, journals, TV and radio broadcasts etc” (www.suffolk.police.uk, 2015). Close Sources of information derive from information that has restricted access such as police crime recording systems and other information that is available to access through information sharing agreements with partners. Closed source information can be available through other police forces and specialist closed sources such as financial intelligence and prison intelligence (College of Policing, 2013).</w:t>
      </w:r>
    </w:p>
    <w:p w:rsidR="000B7E7B" w:rsidRPr="000B7E7B" w:rsidRDefault="000B7E7B" w:rsidP="000B7E7B">
      <w:pPr>
        <w:spacing w:line="257" w:lineRule="auto"/>
        <w:rPr>
          <w:rFonts w:ascii="Calibri" w:hAnsi="Calibri" w:cs="Calibri"/>
          <w:sz w:val="28"/>
          <w:szCs w:val="28"/>
        </w:rPr>
      </w:pPr>
    </w:p>
    <w:p w:rsidR="000B7E7B" w:rsidRPr="000B7E7B" w:rsidRDefault="000B7E7B" w:rsidP="000B7E7B">
      <w:pPr>
        <w:spacing w:line="257" w:lineRule="auto"/>
        <w:rPr>
          <w:rFonts w:ascii="Calibri" w:hAnsi="Calibri" w:cs="Calibri"/>
          <w:sz w:val="28"/>
          <w:szCs w:val="28"/>
        </w:rPr>
      </w:pPr>
      <w:r w:rsidRPr="000B7E7B">
        <w:rPr>
          <w:rFonts w:ascii="Calibri" w:hAnsi="Calibri" w:cs="Calibri"/>
          <w:sz w:val="28"/>
          <w:szCs w:val="28"/>
        </w:rPr>
        <w:t>Within police forces, senior manager’s use a process called Tasking and Coordination for making operational decision making at strategic and tactical levels. This process enables management to prioritise the deployment of resources, decisions should be based on a thorough understanding of the problems (College of Policing, 2013).</w:t>
      </w:r>
    </w:p>
    <w:p w:rsidR="000B7E7B" w:rsidRPr="000B7E7B" w:rsidRDefault="000B7E7B" w:rsidP="000B7E7B">
      <w:pPr>
        <w:spacing w:line="257" w:lineRule="auto"/>
        <w:rPr>
          <w:rFonts w:ascii="Calibri" w:hAnsi="Calibri" w:cs="Calibri"/>
          <w:sz w:val="28"/>
          <w:szCs w:val="28"/>
        </w:rPr>
      </w:pPr>
    </w:p>
    <w:p w:rsidR="000B7E7B" w:rsidRPr="000B7E7B" w:rsidRDefault="000B7E7B" w:rsidP="000B7E7B">
      <w:pPr>
        <w:spacing w:line="257" w:lineRule="auto"/>
        <w:rPr>
          <w:rFonts w:ascii="Calibri" w:hAnsi="Calibri" w:cs="Calibri"/>
          <w:sz w:val="28"/>
          <w:szCs w:val="28"/>
        </w:rPr>
      </w:pPr>
      <w:r w:rsidRPr="000B7E7B">
        <w:rPr>
          <w:rFonts w:ascii="Calibri" w:hAnsi="Calibri" w:cs="Calibri"/>
          <w:sz w:val="28"/>
          <w:szCs w:val="28"/>
        </w:rPr>
        <w:t>In particular Gwent Police Force have a Tasking and Co-ordination Policy document. This document follows the guidance from the National Intelligence Model (NIM) used to deliver an effective intelligence led service to communities, with the key aim to ensure that the wide range of resources available to Police are deployed in a focused manner, towards key issues amongst communities. One of the processes used to achieve this key aim is the Tasking and Coordination of resources to decide what to do about the threats identified to the communities (Intelligence Analysis).</w:t>
      </w:r>
    </w:p>
    <w:p w:rsidR="000B7E7B" w:rsidRPr="000B7E7B" w:rsidRDefault="000B7E7B" w:rsidP="000B7E7B">
      <w:pPr>
        <w:spacing w:line="257" w:lineRule="auto"/>
        <w:rPr>
          <w:rFonts w:ascii="Calibri" w:hAnsi="Calibri" w:cs="Calibri"/>
          <w:sz w:val="28"/>
          <w:szCs w:val="28"/>
        </w:rPr>
      </w:pPr>
    </w:p>
    <w:p w:rsidR="000B7E7B" w:rsidRPr="000B7E7B" w:rsidRDefault="000B7E7B" w:rsidP="000B7E7B">
      <w:pPr>
        <w:spacing w:line="257" w:lineRule="auto"/>
        <w:rPr>
          <w:rFonts w:ascii="Calibri" w:hAnsi="Calibri" w:cs="Calibri"/>
          <w:sz w:val="28"/>
          <w:szCs w:val="28"/>
        </w:rPr>
      </w:pPr>
      <w:r w:rsidRPr="000B7E7B">
        <w:rPr>
          <w:rFonts w:ascii="Calibri" w:hAnsi="Calibri" w:cs="Calibri"/>
          <w:sz w:val="28"/>
          <w:szCs w:val="28"/>
        </w:rPr>
        <w:t xml:space="preserve">Information is used in this Tasking and Co-ordination process in various ways however the most common is whereby senior managers within the police hold group meetings to identify key operational priorities using the information at hand, to deploy police and partner agencies to tackle these issues. Intelligence </w:t>
      </w:r>
      <w:r w:rsidRPr="000B7E7B">
        <w:rPr>
          <w:rFonts w:ascii="Calibri" w:hAnsi="Calibri" w:cs="Calibri"/>
          <w:sz w:val="28"/>
          <w:szCs w:val="28"/>
        </w:rPr>
        <w:lastRenderedPageBreak/>
        <w:t>used during these meetings is often gathered from a neighbourhood level of policing that sets out local priorities in the first instance.</w:t>
      </w:r>
    </w:p>
    <w:p w:rsidR="000B7E7B" w:rsidRPr="000B7E7B" w:rsidRDefault="000B7E7B" w:rsidP="000B7E7B">
      <w:pPr>
        <w:spacing w:line="257" w:lineRule="auto"/>
        <w:rPr>
          <w:rFonts w:ascii="Calibri" w:hAnsi="Calibri" w:cs="Calibri"/>
          <w:sz w:val="28"/>
          <w:szCs w:val="28"/>
        </w:rPr>
      </w:pPr>
    </w:p>
    <w:p w:rsidR="000B7E7B" w:rsidRPr="000B7E7B" w:rsidRDefault="000B7E7B" w:rsidP="000B7E7B">
      <w:pPr>
        <w:spacing w:line="257" w:lineRule="auto"/>
        <w:rPr>
          <w:rFonts w:ascii="Calibri" w:hAnsi="Calibri" w:cs="Calibri"/>
          <w:sz w:val="28"/>
          <w:szCs w:val="28"/>
        </w:rPr>
      </w:pPr>
      <w:r w:rsidRPr="000B7E7B">
        <w:rPr>
          <w:rFonts w:ascii="Calibri" w:hAnsi="Calibri" w:cs="Calibri"/>
          <w:sz w:val="28"/>
          <w:szCs w:val="28"/>
        </w:rPr>
        <w:t>These meetings include Intelligence Unit meetings and Daily Management Meetings. Intelligence Unit Meetings “are designed to keep the activity of intelligence units in focus. They also enable units to review progress in relation to established priorities and any newly emerging issues”. Whereas Daily Management Meeting’s “links the priorities and objectives set by the tactical tasking and coordination group to the day-to-day business of policing by exception, taking into account incidents over the last and next 24 hours” (College of Policing, 2013).</w:t>
      </w:r>
    </w:p>
    <w:p w:rsidR="000B7E7B" w:rsidRPr="000B7E7B" w:rsidRDefault="000B7E7B" w:rsidP="000B7E7B">
      <w:pPr>
        <w:spacing w:line="257" w:lineRule="auto"/>
        <w:rPr>
          <w:rFonts w:ascii="Calibri" w:hAnsi="Calibri" w:cs="Calibri"/>
          <w:sz w:val="28"/>
          <w:szCs w:val="28"/>
        </w:rPr>
      </w:pPr>
    </w:p>
    <w:p w:rsidR="000B7E7B" w:rsidRPr="000B7E7B" w:rsidRDefault="000B7E7B" w:rsidP="000B7E7B">
      <w:pPr>
        <w:spacing w:line="257" w:lineRule="auto"/>
        <w:rPr>
          <w:rFonts w:ascii="Calibri" w:hAnsi="Calibri" w:cs="Calibri"/>
          <w:sz w:val="28"/>
          <w:szCs w:val="28"/>
        </w:rPr>
      </w:pPr>
      <w:r w:rsidRPr="000B7E7B">
        <w:rPr>
          <w:rFonts w:ascii="Calibri" w:hAnsi="Calibri" w:cs="Calibri"/>
          <w:sz w:val="28"/>
          <w:szCs w:val="28"/>
        </w:rPr>
        <w:t>Information and Intelligence is then decimated from these meetings to the relevant teams and officers appropriate to the specific intelligence whether that be response, neighbourhood or specialist officers as part of the tactical options decided amongst the senior managers. The deployment of officers are then tactically decided and this can result options such as warrants executed at addresses following the information and intelligence that has been developed.</w:t>
      </w:r>
    </w:p>
    <w:p w:rsidR="000B7E7B" w:rsidRPr="000B7E7B" w:rsidRDefault="000B7E7B" w:rsidP="000B7E7B">
      <w:pPr>
        <w:spacing w:line="257" w:lineRule="auto"/>
        <w:rPr>
          <w:rFonts w:ascii="Calibri" w:hAnsi="Calibri" w:cs="Calibri"/>
          <w:sz w:val="28"/>
          <w:szCs w:val="28"/>
        </w:rPr>
      </w:pPr>
    </w:p>
    <w:p w:rsidR="000B7E7B" w:rsidRDefault="000B7E7B" w:rsidP="000B7E7B">
      <w:pPr>
        <w:spacing w:line="257" w:lineRule="auto"/>
        <w:rPr>
          <w:rFonts w:ascii="Calibri" w:hAnsi="Calibri" w:cs="Calibri"/>
          <w:sz w:val="28"/>
          <w:szCs w:val="28"/>
        </w:rPr>
      </w:pPr>
      <w:r w:rsidRPr="000B7E7B">
        <w:rPr>
          <w:rFonts w:ascii="Calibri" w:hAnsi="Calibri" w:cs="Calibri"/>
          <w:sz w:val="28"/>
          <w:szCs w:val="28"/>
        </w:rPr>
        <w:t xml:space="preserve"> To conclude I have evaluated the methods used by police in gathering information and intelligence such as the collection processes including routine collection, tasked information, volunteered information, and the likes of open sources and closed sources. I have also discussed how information contributes to the ‘tasking and coordinating’ process via the Intelligence Unit Meetings and Daily Management Meetings, where the information and intelligence is then communicated and decimated to the specific teams appropriate to tactically act on it.</w:t>
      </w:r>
    </w:p>
    <w:p w:rsidR="000B7E7B" w:rsidRDefault="000B7E7B" w:rsidP="000B7E7B">
      <w:pPr>
        <w:spacing w:line="257" w:lineRule="auto"/>
        <w:rPr>
          <w:rFonts w:ascii="Calibri" w:hAnsi="Calibri" w:cs="Calibri"/>
          <w:sz w:val="28"/>
          <w:szCs w:val="28"/>
        </w:rPr>
      </w:pPr>
    </w:p>
    <w:p w:rsidR="000B7E7B" w:rsidRDefault="000B7E7B" w:rsidP="000B7E7B">
      <w:pPr>
        <w:spacing w:line="257" w:lineRule="auto"/>
        <w:rPr>
          <w:rFonts w:ascii="Calibri" w:hAnsi="Calibri" w:cs="Calibri"/>
          <w:b/>
          <w:sz w:val="28"/>
          <w:szCs w:val="28"/>
        </w:rPr>
      </w:pPr>
      <w:r w:rsidRPr="000B7E7B">
        <w:rPr>
          <w:rFonts w:ascii="Calibri" w:hAnsi="Calibri" w:cs="Calibri"/>
          <w:b/>
          <w:sz w:val="28"/>
          <w:szCs w:val="28"/>
        </w:rPr>
        <w:t>Word Count: 933</w:t>
      </w:r>
    </w:p>
    <w:p w:rsidR="000B7E7B" w:rsidRDefault="000B7E7B" w:rsidP="000B7E7B">
      <w:pPr>
        <w:spacing w:line="257" w:lineRule="auto"/>
        <w:rPr>
          <w:rFonts w:ascii="Calibri" w:hAnsi="Calibri" w:cs="Calibri"/>
          <w:b/>
          <w:sz w:val="28"/>
          <w:szCs w:val="28"/>
        </w:rPr>
      </w:pPr>
    </w:p>
    <w:p w:rsidR="000B7E7B" w:rsidRDefault="000B7E7B" w:rsidP="000B7E7B">
      <w:pPr>
        <w:spacing w:line="257" w:lineRule="auto"/>
        <w:rPr>
          <w:rFonts w:ascii="Calibri" w:hAnsi="Calibri" w:cs="Calibri"/>
          <w:b/>
          <w:sz w:val="28"/>
          <w:szCs w:val="28"/>
        </w:rPr>
      </w:pPr>
    </w:p>
    <w:p w:rsidR="000B7E7B" w:rsidRDefault="000B7E7B" w:rsidP="000B7E7B">
      <w:pPr>
        <w:spacing w:line="257" w:lineRule="auto"/>
        <w:rPr>
          <w:rFonts w:ascii="Calibri" w:hAnsi="Calibri" w:cs="Calibri"/>
          <w:b/>
          <w:sz w:val="28"/>
          <w:szCs w:val="28"/>
        </w:rPr>
      </w:pPr>
    </w:p>
    <w:p w:rsidR="000B7E7B" w:rsidRDefault="000B7E7B" w:rsidP="000B7E7B">
      <w:pPr>
        <w:spacing w:line="257" w:lineRule="auto"/>
        <w:rPr>
          <w:rFonts w:ascii="Calibri" w:hAnsi="Calibri" w:cs="Calibri"/>
          <w:b/>
          <w:sz w:val="28"/>
          <w:szCs w:val="28"/>
        </w:rPr>
      </w:pPr>
    </w:p>
    <w:p w:rsidR="000B7E7B" w:rsidRDefault="000B7E7B" w:rsidP="000B7E7B">
      <w:pPr>
        <w:spacing w:line="257" w:lineRule="auto"/>
        <w:rPr>
          <w:rFonts w:ascii="Calibri" w:hAnsi="Calibri" w:cs="Calibri"/>
          <w:b/>
          <w:sz w:val="28"/>
          <w:szCs w:val="28"/>
        </w:rPr>
      </w:pPr>
    </w:p>
    <w:p w:rsidR="000B7E7B" w:rsidRDefault="000B7E7B" w:rsidP="000B7E7B">
      <w:pPr>
        <w:spacing w:line="257" w:lineRule="auto"/>
        <w:rPr>
          <w:rFonts w:ascii="Calibri" w:hAnsi="Calibri" w:cs="Calibri"/>
          <w:b/>
          <w:sz w:val="28"/>
          <w:szCs w:val="28"/>
        </w:rPr>
      </w:pPr>
    </w:p>
    <w:p w:rsidR="000B7E7B" w:rsidRPr="000B7E7B" w:rsidRDefault="000B7E7B" w:rsidP="000B7E7B">
      <w:pPr>
        <w:spacing w:line="257" w:lineRule="auto"/>
        <w:rPr>
          <w:rFonts w:ascii="Calibri" w:hAnsi="Calibri" w:cs="Calibri"/>
          <w:b/>
          <w:sz w:val="28"/>
          <w:szCs w:val="28"/>
        </w:rPr>
      </w:pPr>
    </w:p>
    <w:p w:rsidR="0084456E" w:rsidRPr="00454735" w:rsidRDefault="0084456E" w:rsidP="0084456E">
      <w:pPr>
        <w:spacing w:line="257" w:lineRule="auto"/>
        <w:rPr>
          <w:rFonts w:ascii="Calibri" w:hAnsi="Calibri" w:cs="Calibri"/>
          <w:sz w:val="28"/>
          <w:szCs w:val="28"/>
        </w:rPr>
      </w:pPr>
      <w:r w:rsidRPr="00454735">
        <w:rPr>
          <w:rFonts w:ascii="Calibri" w:eastAsia="Calibri" w:hAnsi="Calibri" w:cs="Calibri"/>
          <w:sz w:val="28"/>
          <w:szCs w:val="28"/>
        </w:rPr>
        <w:t xml:space="preserve"> </w:t>
      </w:r>
    </w:p>
    <w:p w:rsidR="000B7E7B" w:rsidRDefault="000B7E7B" w:rsidP="0084456E">
      <w:pPr>
        <w:spacing w:line="257" w:lineRule="auto"/>
        <w:rPr>
          <w:rFonts w:ascii="Calibri" w:eastAsia="Calibri" w:hAnsi="Calibri" w:cs="Calibri"/>
          <w:b/>
          <w:bCs/>
          <w:sz w:val="28"/>
          <w:szCs w:val="28"/>
        </w:rPr>
      </w:pPr>
    </w:p>
    <w:p w:rsidR="0084456E" w:rsidRPr="00454735" w:rsidRDefault="0084456E" w:rsidP="0084456E">
      <w:pPr>
        <w:spacing w:line="257" w:lineRule="auto"/>
        <w:rPr>
          <w:rFonts w:ascii="Calibri" w:hAnsi="Calibri" w:cs="Calibri"/>
          <w:sz w:val="28"/>
          <w:szCs w:val="28"/>
        </w:rPr>
      </w:pPr>
      <w:r w:rsidRPr="00454735">
        <w:rPr>
          <w:rFonts w:ascii="Calibri" w:eastAsia="Calibri" w:hAnsi="Calibri" w:cs="Calibri"/>
          <w:b/>
          <w:bCs/>
          <w:sz w:val="28"/>
          <w:szCs w:val="28"/>
        </w:rPr>
        <w:lastRenderedPageBreak/>
        <w:t>1000 words - Public Protection</w:t>
      </w:r>
    </w:p>
    <w:p w:rsidR="0084456E" w:rsidRDefault="0084456E" w:rsidP="0084456E">
      <w:pPr>
        <w:spacing w:line="257" w:lineRule="auto"/>
        <w:rPr>
          <w:rFonts w:ascii="Calibri" w:eastAsia="Calibri" w:hAnsi="Calibri" w:cs="Calibri"/>
          <w:sz w:val="28"/>
          <w:szCs w:val="28"/>
        </w:rPr>
      </w:pPr>
      <w:r w:rsidRPr="00454735">
        <w:rPr>
          <w:rFonts w:ascii="Calibri" w:eastAsia="Calibri" w:hAnsi="Calibri" w:cs="Calibri"/>
          <w:sz w:val="28"/>
          <w:szCs w:val="28"/>
        </w:rPr>
        <w:t xml:space="preserve">Critically evaluate police strategies for dealing with public protection incidents considering the impact of abuse on victims, the impact personal attitudes and values on the investigative process and the association between Serious and Organised Crime groups and public protection issues. </w:t>
      </w:r>
    </w:p>
    <w:p w:rsidR="000B7E7B" w:rsidRDefault="000B7E7B" w:rsidP="0084456E">
      <w:pPr>
        <w:spacing w:line="257" w:lineRule="auto"/>
        <w:rPr>
          <w:rFonts w:ascii="Calibri" w:eastAsia="Calibri" w:hAnsi="Calibri" w:cs="Calibri"/>
          <w:sz w:val="28"/>
          <w:szCs w:val="28"/>
        </w:rPr>
      </w:pPr>
    </w:p>
    <w:p w:rsidR="000B7E7B" w:rsidRPr="000B7E7B" w:rsidRDefault="000B7E7B" w:rsidP="000B7E7B">
      <w:pPr>
        <w:spacing w:line="257" w:lineRule="auto"/>
        <w:rPr>
          <w:rFonts w:ascii="Calibri" w:hAnsi="Calibri" w:cs="Calibri"/>
          <w:sz w:val="28"/>
          <w:szCs w:val="28"/>
        </w:rPr>
      </w:pPr>
      <w:r w:rsidRPr="000B7E7B">
        <w:rPr>
          <w:rFonts w:ascii="Calibri" w:hAnsi="Calibri" w:cs="Calibri"/>
          <w:sz w:val="28"/>
          <w:szCs w:val="28"/>
        </w:rPr>
        <w:t>The aim of this assignment is to critically evaluate police strategies for dealing with public protection incidents. I will be discussing vulnerability, and evaluating specific strategies such as the SOC Strategy (2018) and the Multi Agency approach MAPPA. I will consider the impact of abuse on victims, the impact personal attitudes and values on the investigative process, and the association between Serious and Organised Crime groups and public protection issues.</w:t>
      </w:r>
    </w:p>
    <w:p w:rsidR="000B7E7B" w:rsidRPr="000B7E7B" w:rsidRDefault="000B7E7B" w:rsidP="000B7E7B">
      <w:pPr>
        <w:spacing w:line="257" w:lineRule="auto"/>
        <w:rPr>
          <w:rFonts w:ascii="Calibri" w:hAnsi="Calibri" w:cs="Calibri"/>
          <w:sz w:val="28"/>
          <w:szCs w:val="28"/>
        </w:rPr>
      </w:pPr>
    </w:p>
    <w:p w:rsidR="000B7E7B" w:rsidRPr="000B7E7B" w:rsidRDefault="000B7E7B" w:rsidP="000B7E7B">
      <w:pPr>
        <w:spacing w:line="257" w:lineRule="auto"/>
        <w:rPr>
          <w:rFonts w:ascii="Calibri" w:hAnsi="Calibri" w:cs="Calibri"/>
          <w:sz w:val="28"/>
          <w:szCs w:val="28"/>
        </w:rPr>
      </w:pPr>
      <w:r w:rsidRPr="000B7E7B">
        <w:rPr>
          <w:rFonts w:ascii="Calibri" w:hAnsi="Calibri" w:cs="Calibri"/>
          <w:sz w:val="28"/>
          <w:szCs w:val="28"/>
        </w:rPr>
        <w:t>Firstly what defines a person as vulnerable? The College of Policing defines a person as vulnerable if, “as a result of their situation or circumstances, they are unable to take care of or protect themselves or others from harm or exploitation” (College of Policing, 2018). Serious and Organised Crime Groups (SOCG) tend to target the most vulnerable within our communities. Those vulnerable individuals may include young children, disadvantaged individuals, those who have learning difficulties or Mental Health conditions, and their abuse can have a devastating, life-long effect on their victims. SOCG prey on these vulnerable individuals to exploit and recruit for their own gain, “they target members of the public to defraud, manipulate and exploit them, sell them deadly substances and steal their personal data in ruthless pursuit of profit” (Serious and Organised Crime Strategy 2018).</w:t>
      </w:r>
    </w:p>
    <w:p w:rsidR="000B7E7B" w:rsidRPr="000B7E7B" w:rsidRDefault="000B7E7B" w:rsidP="000B7E7B">
      <w:pPr>
        <w:spacing w:line="257" w:lineRule="auto"/>
        <w:rPr>
          <w:rFonts w:ascii="Calibri" w:hAnsi="Calibri" w:cs="Calibri"/>
          <w:sz w:val="28"/>
          <w:szCs w:val="28"/>
        </w:rPr>
      </w:pPr>
    </w:p>
    <w:p w:rsidR="000B7E7B" w:rsidRPr="000B7E7B" w:rsidRDefault="000B7E7B" w:rsidP="000B7E7B">
      <w:pPr>
        <w:spacing w:line="257" w:lineRule="auto"/>
        <w:rPr>
          <w:rFonts w:ascii="Calibri" w:hAnsi="Calibri" w:cs="Calibri"/>
          <w:sz w:val="28"/>
          <w:szCs w:val="28"/>
        </w:rPr>
      </w:pPr>
      <w:r w:rsidRPr="000B7E7B">
        <w:rPr>
          <w:rFonts w:ascii="Calibri" w:hAnsi="Calibri" w:cs="Calibri"/>
          <w:sz w:val="28"/>
          <w:szCs w:val="28"/>
        </w:rPr>
        <w:t xml:space="preserve">In 2018 the UK Government developed the Serious and Organised Crime Strategy in response to the most harmful serious and organised crimes including modern slavery, human trafficking, organised immigration crime, child sexual exploitation and abuse, and many more. This strategy sets out how the UK Government aims to assemble the full force of the state, by aligning their collective efforts to specifically target and disrupt serious and organised criminals. </w:t>
      </w:r>
    </w:p>
    <w:p w:rsidR="000B7E7B" w:rsidRPr="000B7E7B" w:rsidRDefault="000B7E7B" w:rsidP="000B7E7B">
      <w:pPr>
        <w:spacing w:line="257" w:lineRule="auto"/>
        <w:rPr>
          <w:rFonts w:ascii="Calibri" w:hAnsi="Calibri" w:cs="Calibri"/>
          <w:sz w:val="28"/>
          <w:szCs w:val="28"/>
        </w:rPr>
      </w:pPr>
    </w:p>
    <w:p w:rsidR="000B7E7B" w:rsidRPr="000B7E7B" w:rsidRDefault="000B7E7B" w:rsidP="000B7E7B">
      <w:pPr>
        <w:spacing w:line="257" w:lineRule="auto"/>
        <w:rPr>
          <w:rFonts w:ascii="Calibri" w:hAnsi="Calibri" w:cs="Calibri"/>
          <w:sz w:val="28"/>
          <w:szCs w:val="28"/>
        </w:rPr>
      </w:pPr>
      <w:r w:rsidRPr="000B7E7B">
        <w:rPr>
          <w:rFonts w:ascii="Calibri" w:hAnsi="Calibri" w:cs="Calibri"/>
          <w:sz w:val="28"/>
          <w:szCs w:val="28"/>
        </w:rPr>
        <w:t>The main aims and objectives of the national strategy delivered across the UK include 4 main points of the framework which are commonly referred to as the four P’s, which include Pursue, Prepare, Protect and Prevent.</w:t>
      </w:r>
    </w:p>
    <w:p w:rsidR="000B7E7B" w:rsidRPr="000B7E7B" w:rsidRDefault="000B7E7B" w:rsidP="000B7E7B">
      <w:pPr>
        <w:spacing w:line="257" w:lineRule="auto"/>
        <w:rPr>
          <w:rFonts w:ascii="Calibri" w:hAnsi="Calibri" w:cs="Calibri"/>
          <w:sz w:val="28"/>
          <w:szCs w:val="28"/>
        </w:rPr>
      </w:pPr>
      <w:r w:rsidRPr="000B7E7B">
        <w:rPr>
          <w:rFonts w:ascii="Calibri" w:hAnsi="Calibri" w:cs="Calibri"/>
          <w:sz w:val="28"/>
          <w:szCs w:val="28"/>
        </w:rPr>
        <w:lastRenderedPageBreak/>
        <w:t>Pursue offenders through prosecution and disruption. This stage involves relentless disruption and targeted action against the highest harm serious and organised criminals and networks.</w:t>
      </w:r>
    </w:p>
    <w:p w:rsidR="000B7E7B" w:rsidRPr="000B7E7B" w:rsidRDefault="000B7E7B" w:rsidP="000B7E7B">
      <w:pPr>
        <w:spacing w:line="257" w:lineRule="auto"/>
        <w:rPr>
          <w:rFonts w:ascii="Calibri" w:hAnsi="Calibri" w:cs="Calibri"/>
          <w:sz w:val="28"/>
          <w:szCs w:val="28"/>
        </w:rPr>
      </w:pPr>
      <w:r w:rsidRPr="000B7E7B">
        <w:rPr>
          <w:rFonts w:ascii="Calibri" w:hAnsi="Calibri" w:cs="Calibri"/>
          <w:sz w:val="28"/>
          <w:szCs w:val="28"/>
        </w:rPr>
        <w:t>Prepare for when Serious and Organised Crime occurs and mitigate the impact.</w:t>
      </w:r>
    </w:p>
    <w:p w:rsidR="000B7E7B" w:rsidRPr="000B7E7B" w:rsidRDefault="000B7E7B" w:rsidP="000B7E7B">
      <w:pPr>
        <w:spacing w:line="257" w:lineRule="auto"/>
        <w:rPr>
          <w:rFonts w:ascii="Calibri" w:hAnsi="Calibri" w:cs="Calibri"/>
          <w:sz w:val="28"/>
          <w:szCs w:val="28"/>
        </w:rPr>
      </w:pPr>
      <w:r w:rsidRPr="000B7E7B">
        <w:rPr>
          <w:rFonts w:ascii="Calibri" w:hAnsi="Calibri" w:cs="Calibri"/>
          <w:sz w:val="28"/>
          <w:szCs w:val="28"/>
        </w:rPr>
        <w:t>Protect individuals, organisations and systems. These two stages involves building the highest levels of defence and resilience in vulnerable people, communities, businesses and systems.</w:t>
      </w:r>
    </w:p>
    <w:p w:rsidR="000B7E7B" w:rsidRPr="000B7E7B" w:rsidRDefault="000B7E7B" w:rsidP="000B7E7B">
      <w:pPr>
        <w:spacing w:line="257" w:lineRule="auto"/>
        <w:rPr>
          <w:rFonts w:ascii="Calibri" w:hAnsi="Calibri" w:cs="Calibri"/>
          <w:sz w:val="28"/>
          <w:szCs w:val="28"/>
        </w:rPr>
      </w:pPr>
      <w:r w:rsidRPr="000B7E7B">
        <w:rPr>
          <w:rFonts w:ascii="Calibri" w:hAnsi="Calibri" w:cs="Calibri"/>
          <w:sz w:val="28"/>
          <w:szCs w:val="28"/>
        </w:rPr>
        <w:t>Prevent people from engaging in Serious and Organised Crime. This stage involves stopping the problem at source, identifying and supporting those at risk of engaging in criminality.</w:t>
      </w:r>
    </w:p>
    <w:p w:rsidR="000B7E7B" w:rsidRPr="000B7E7B" w:rsidRDefault="000B7E7B" w:rsidP="000B7E7B">
      <w:pPr>
        <w:spacing w:line="257" w:lineRule="auto"/>
        <w:rPr>
          <w:rFonts w:ascii="Calibri" w:hAnsi="Calibri" w:cs="Calibri"/>
          <w:sz w:val="28"/>
          <w:szCs w:val="28"/>
        </w:rPr>
      </w:pPr>
      <w:r w:rsidRPr="000B7E7B">
        <w:rPr>
          <w:rFonts w:ascii="Calibri" w:hAnsi="Calibri" w:cs="Calibri"/>
          <w:sz w:val="28"/>
          <w:szCs w:val="28"/>
        </w:rPr>
        <w:t>Each of the four parts of the framework involves establishing a single whole-system approach, expanding the global reach and pooling skills and expertise with the private sector (worcestershire.moderngov.co.uk, 2015).</w:t>
      </w:r>
    </w:p>
    <w:p w:rsidR="000B7E7B" w:rsidRPr="000B7E7B" w:rsidRDefault="000B7E7B" w:rsidP="000B7E7B">
      <w:pPr>
        <w:spacing w:line="257" w:lineRule="auto"/>
        <w:rPr>
          <w:rFonts w:ascii="Calibri" w:hAnsi="Calibri" w:cs="Calibri"/>
          <w:sz w:val="28"/>
          <w:szCs w:val="28"/>
        </w:rPr>
      </w:pPr>
    </w:p>
    <w:p w:rsidR="000B7E7B" w:rsidRPr="000B7E7B" w:rsidRDefault="000B7E7B" w:rsidP="000B7E7B">
      <w:pPr>
        <w:spacing w:line="257" w:lineRule="auto"/>
        <w:rPr>
          <w:rFonts w:ascii="Calibri" w:hAnsi="Calibri" w:cs="Calibri"/>
          <w:sz w:val="28"/>
          <w:szCs w:val="28"/>
        </w:rPr>
      </w:pPr>
      <w:r w:rsidRPr="000B7E7B">
        <w:rPr>
          <w:rFonts w:ascii="Calibri" w:hAnsi="Calibri" w:cs="Calibri"/>
          <w:sz w:val="28"/>
          <w:szCs w:val="28"/>
        </w:rPr>
        <w:t>Multi-Agency Public Protection Arrangements also commonly known as MAPPA, is another strategy used for dealing with public protection incidents. The key purpose of MAPPA is ‘to protect the public, including previous victims of crime, from serious harm by sexual and violent offenders’ (HM Inspectorate of Probation and HM Inspectorate of Constabulary, 2015). In order to achieve that purpose, there is a necessity for local criminal justice agencies with other agencies/organisations dealing with such offenders, to work together in partnership when dealing with these offenders.</w:t>
      </w:r>
    </w:p>
    <w:p w:rsidR="000B7E7B" w:rsidRPr="000B7E7B" w:rsidRDefault="000B7E7B" w:rsidP="000B7E7B">
      <w:pPr>
        <w:spacing w:line="257" w:lineRule="auto"/>
        <w:rPr>
          <w:rFonts w:ascii="Calibri" w:hAnsi="Calibri" w:cs="Calibri"/>
          <w:sz w:val="28"/>
          <w:szCs w:val="28"/>
        </w:rPr>
      </w:pPr>
    </w:p>
    <w:p w:rsidR="000B7E7B" w:rsidRPr="000B7E7B" w:rsidRDefault="000B7E7B" w:rsidP="000B7E7B">
      <w:pPr>
        <w:spacing w:line="257" w:lineRule="auto"/>
        <w:rPr>
          <w:rFonts w:ascii="Calibri" w:hAnsi="Calibri" w:cs="Calibri"/>
          <w:sz w:val="28"/>
          <w:szCs w:val="28"/>
        </w:rPr>
      </w:pPr>
      <w:r w:rsidRPr="000B7E7B">
        <w:rPr>
          <w:rFonts w:ascii="Calibri" w:hAnsi="Calibri" w:cs="Calibri"/>
          <w:sz w:val="28"/>
          <w:szCs w:val="28"/>
        </w:rPr>
        <w:t>MAPPA is a procedure which brings together the likes of the police, probation and prison services, to work together with other agencies and partners, to assess and manage sexual and violent offenders in order to protect the public from harm. The other agencies and partners involved in MAPPA include Local authority social care services, Health Trusts and Authorities, Local housing authorities and certain registered social landlords, JobCentre Plus and many more.</w:t>
      </w:r>
    </w:p>
    <w:p w:rsidR="000B7E7B" w:rsidRPr="000B7E7B" w:rsidRDefault="000B7E7B" w:rsidP="000B7E7B">
      <w:pPr>
        <w:spacing w:line="257" w:lineRule="auto"/>
        <w:rPr>
          <w:rFonts w:ascii="Calibri" w:hAnsi="Calibri" w:cs="Calibri"/>
          <w:sz w:val="28"/>
          <w:szCs w:val="28"/>
        </w:rPr>
      </w:pPr>
    </w:p>
    <w:p w:rsidR="000B7E7B" w:rsidRPr="000B7E7B" w:rsidRDefault="000B7E7B" w:rsidP="000B7E7B">
      <w:pPr>
        <w:spacing w:line="257" w:lineRule="auto"/>
        <w:rPr>
          <w:rFonts w:ascii="Calibri" w:hAnsi="Calibri" w:cs="Calibri"/>
          <w:sz w:val="28"/>
          <w:szCs w:val="28"/>
        </w:rPr>
      </w:pPr>
      <w:r w:rsidRPr="000B7E7B">
        <w:rPr>
          <w:rFonts w:ascii="Calibri" w:hAnsi="Calibri" w:cs="Calibri"/>
          <w:sz w:val="28"/>
          <w:szCs w:val="28"/>
        </w:rPr>
        <w:t>MAPPA offender’s are allocated to one of three levels of management. These levels include:</w:t>
      </w:r>
    </w:p>
    <w:p w:rsidR="000B7E7B" w:rsidRPr="000B7E7B" w:rsidRDefault="000B7E7B" w:rsidP="000B7E7B">
      <w:pPr>
        <w:spacing w:line="257" w:lineRule="auto"/>
        <w:rPr>
          <w:rFonts w:ascii="Calibri" w:hAnsi="Calibri" w:cs="Calibri"/>
          <w:sz w:val="28"/>
          <w:szCs w:val="28"/>
        </w:rPr>
      </w:pPr>
      <w:r w:rsidRPr="000B7E7B">
        <w:rPr>
          <w:rFonts w:ascii="Calibri" w:hAnsi="Calibri" w:cs="Calibri"/>
          <w:sz w:val="28"/>
          <w:szCs w:val="28"/>
        </w:rPr>
        <w:t>Level 1 – This is the Ordinary agency management, at this level risks posed by the offender can be managed by the agency responsible for the supervision or case management of the offender.</w:t>
      </w:r>
    </w:p>
    <w:p w:rsidR="000B7E7B" w:rsidRPr="000B7E7B" w:rsidRDefault="000B7E7B" w:rsidP="000B7E7B">
      <w:pPr>
        <w:spacing w:line="257" w:lineRule="auto"/>
        <w:rPr>
          <w:rFonts w:ascii="Calibri" w:hAnsi="Calibri" w:cs="Calibri"/>
          <w:sz w:val="28"/>
          <w:szCs w:val="28"/>
        </w:rPr>
      </w:pPr>
      <w:r w:rsidRPr="000B7E7B">
        <w:rPr>
          <w:rFonts w:ascii="Calibri" w:hAnsi="Calibri" w:cs="Calibri"/>
          <w:sz w:val="28"/>
          <w:szCs w:val="28"/>
        </w:rPr>
        <w:t>Level 2 – This is the Active multi-agency management, at this level value is added to the lead agency’s management of the risk of serious harm posed.</w:t>
      </w:r>
    </w:p>
    <w:p w:rsidR="000B7E7B" w:rsidRPr="000B7E7B" w:rsidRDefault="000B7E7B" w:rsidP="000B7E7B">
      <w:pPr>
        <w:spacing w:line="257" w:lineRule="auto"/>
        <w:rPr>
          <w:rFonts w:ascii="Calibri" w:hAnsi="Calibri" w:cs="Calibri"/>
          <w:sz w:val="28"/>
          <w:szCs w:val="28"/>
        </w:rPr>
      </w:pPr>
      <w:r w:rsidRPr="000B7E7B">
        <w:rPr>
          <w:rFonts w:ascii="Calibri" w:hAnsi="Calibri" w:cs="Calibri"/>
          <w:sz w:val="28"/>
          <w:szCs w:val="28"/>
        </w:rPr>
        <w:lastRenderedPageBreak/>
        <w:t>Level 3 – This is the Active enhanced multi-agency management, at this level the management issues require senior representation from the Responsible Authority and Duty to Cooperate agencies (HM Inspectorate of Probation and HM Inspectorate of Constabulary, 2015).</w:t>
      </w:r>
    </w:p>
    <w:p w:rsidR="000B7E7B" w:rsidRPr="000B7E7B" w:rsidRDefault="000B7E7B" w:rsidP="000B7E7B">
      <w:pPr>
        <w:spacing w:line="257" w:lineRule="auto"/>
        <w:rPr>
          <w:rFonts w:ascii="Calibri" w:hAnsi="Calibri" w:cs="Calibri"/>
          <w:sz w:val="28"/>
          <w:szCs w:val="28"/>
        </w:rPr>
      </w:pPr>
    </w:p>
    <w:p w:rsidR="000B7E7B" w:rsidRPr="000B7E7B" w:rsidRDefault="000B7E7B" w:rsidP="000B7E7B">
      <w:pPr>
        <w:spacing w:line="257" w:lineRule="auto"/>
        <w:rPr>
          <w:rFonts w:ascii="Calibri" w:hAnsi="Calibri" w:cs="Calibri"/>
          <w:sz w:val="28"/>
          <w:szCs w:val="28"/>
        </w:rPr>
      </w:pPr>
      <w:r w:rsidRPr="000B7E7B">
        <w:rPr>
          <w:rFonts w:ascii="Calibri" w:hAnsi="Calibri" w:cs="Calibri"/>
          <w:sz w:val="28"/>
          <w:szCs w:val="28"/>
        </w:rPr>
        <w:t xml:space="preserve">As mentioned SOC exploit vulnerable people such as children, and there is a specific method the SOC use called County lines. This is typically a drug network involving vulnerable persons, and criminals involved in county lines often use vulnerable people such as children or young people as runners, which means to move drugs and money to and from another area. The use of these individuals often involves grooming, exploitation, intimidation and violence. </w:t>
      </w:r>
    </w:p>
    <w:p w:rsidR="000B7E7B" w:rsidRPr="000B7E7B" w:rsidRDefault="000B7E7B" w:rsidP="000B7E7B">
      <w:pPr>
        <w:spacing w:line="257" w:lineRule="auto"/>
        <w:rPr>
          <w:rFonts w:ascii="Calibri" w:hAnsi="Calibri" w:cs="Calibri"/>
          <w:sz w:val="28"/>
          <w:szCs w:val="28"/>
        </w:rPr>
      </w:pPr>
    </w:p>
    <w:p w:rsidR="000B7E7B" w:rsidRPr="000B7E7B" w:rsidRDefault="000B7E7B" w:rsidP="000B7E7B">
      <w:pPr>
        <w:spacing w:line="257" w:lineRule="auto"/>
        <w:rPr>
          <w:rFonts w:ascii="Calibri" w:hAnsi="Calibri" w:cs="Calibri"/>
          <w:sz w:val="28"/>
          <w:szCs w:val="28"/>
        </w:rPr>
      </w:pPr>
      <w:r w:rsidRPr="000B7E7B">
        <w:rPr>
          <w:rFonts w:ascii="Calibri" w:hAnsi="Calibri" w:cs="Calibri"/>
          <w:sz w:val="28"/>
          <w:szCs w:val="28"/>
        </w:rPr>
        <w:t>The young people that are exploited through county lines are not only vulnerable due to their age, but often many have their own mental health issues, or have experienced some sort of traumas during their life, potentially from volatile chaotic homes. Once these individuals are involved in county lines, they are then at further risk of physical and sexual exploitation, violence and human trafficking. In West Mercia alone CSE related offences increased by over 350% compared to 2014/15, this shows the significant impact this sort of crime has on the vulnerable (worcestershire.moderngov.co.uk, 2015).</w:t>
      </w:r>
    </w:p>
    <w:p w:rsidR="000B7E7B" w:rsidRPr="000B7E7B" w:rsidRDefault="000B7E7B" w:rsidP="000B7E7B">
      <w:pPr>
        <w:spacing w:line="257" w:lineRule="auto"/>
        <w:rPr>
          <w:rFonts w:ascii="Calibri" w:hAnsi="Calibri" w:cs="Calibri"/>
          <w:sz w:val="28"/>
          <w:szCs w:val="28"/>
        </w:rPr>
      </w:pPr>
    </w:p>
    <w:p w:rsidR="000B7E7B" w:rsidRPr="000B7E7B" w:rsidRDefault="000B7E7B" w:rsidP="000B7E7B">
      <w:pPr>
        <w:spacing w:line="257" w:lineRule="auto"/>
        <w:rPr>
          <w:rFonts w:ascii="Calibri" w:hAnsi="Calibri" w:cs="Calibri"/>
          <w:sz w:val="28"/>
          <w:szCs w:val="28"/>
        </w:rPr>
      </w:pPr>
      <w:r w:rsidRPr="000B7E7B">
        <w:rPr>
          <w:rFonts w:ascii="Calibri" w:hAnsi="Calibri" w:cs="Calibri"/>
          <w:sz w:val="28"/>
          <w:szCs w:val="28"/>
        </w:rPr>
        <w:t>SOC and public protection issues face a constantly changing technological challenge. Offenders are continuously finding new and different ways to commit crimes and target vulnerable victims.  This means that Police Forces too must be actively dynamic in their approach to this type of offender, Forces must keep up to date with new technologies. Police are making attempts to create these steps towards encouraging and supporting victims of exploitation to come forward, with the belief that they will be treated as a victim and not as a criminal. This will take a great deal of work as people especially those more vulnerable, are often fearful for themselves and their families, and what the repercussions may be.</w:t>
      </w:r>
    </w:p>
    <w:p w:rsidR="000B7E7B" w:rsidRPr="000B7E7B" w:rsidRDefault="000B7E7B" w:rsidP="000B7E7B">
      <w:pPr>
        <w:spacing w:line="257" w:lineRule="auto"/>
        <w:rPr>
          <w:rFonts w:ascii="Calibri" w:hAnsi="Calibri" w:cs="Calibri"/>
          <w:sz w:val="28"/>
          <w:szCs w:val="28"/>
        </w:rPr>
      </w:pPr>
    </w:p>
    <w:p w:rsidR="000B7E7B" w:rsidRPr="000B7E7B" w:rsidRDefault="000B7E7B" w:rsidP="000B7E7B">
      <w:pPr>
        <w:spacing w:line="257" w:lineRule="auto"/>
        <w:rPr>
          <w:rFonts w:ascii="Calibri" w:hAnsi="Calibri" w:cs="Calibri"/>
          <w:sz w:val="28"/>
          <w:szCs w:val="28"/>
        </w:rPr>
      </w:pPr>
      <w:r w:rsidRPr="000B7E7B">
        <w:rPr>
          <w:rFonts w:ascii="Calibri" w:hAnsi="Calibri" w:cs="Calibri"/>
          <w:sz w:val="28"/>
          <w:szCs w:val="28"/>
        </w:rPr>
        <w:t xml:space="preserve">To conclude, I have evaluated police strategies for dealing with public protection incidents, specifically the SOC Strategy (2018) and the Multi Agency approach MAPPA, and both Strategies are equally as important to protecting individuals in the community. I have also highlighted the association between Serious and Organised Crime groups and public protection issues with the ever </w:t>
      </w:r>
      <w:r w:rsidRPr="000B7E7B">
        <w:rPr>
          <w:rFonts w:ascii="Calibri" w:hAnsi="Calibri" w:cs="Calibri"/>
          <w:sz w:val="28"/>
          <w:szCs w:val="28"/>
        </w:rPr>
        <w:lastRenderedPageBreak/>
        <w:t>changing technological challenge, and Police Forces having to keep up to date with the new way Criminals are committing such crimes.</w:t>
      </w:r>
    </w:p>
    <w:p w:rsidR="000B7E7B" w:rsidRPr="000B7E7B" w:rsidRDefault="000B7E7B" w:rsidP="000B7E7B">
      <w:pPr>
        <w:spacing w:line="257" w:lineRule="auto"/>
        <w:rPr>
          <w:rFonts w:ascii="Calibri" w:hAnsi="Calibri" w:cs="Calibri"/>
          <w:sz w:val="28"/>
          <w:szCs w:val="28"/>
        </w:rPr>
      </w:pPr>
    </w:p>
    <w:p w:rsidR="000B7E7B" w:rsidRPr="000B7E7B" w:rsidRDefault="000B7E7B" w:rsidP="000B7E7B">
      <w:pPr>
        <w:spacing w:line="257" w:lineRule="auto"/>
        <w:rPr>
          <w:rFonts w:ascii="Calibri" w:hAnsi="Calibri" w:cs="Calibri"/>
          <w:b/>
          <w:sz w:val="28"/>
          <w:szCs w:val="28"/>
        </w:rPr>
      </w:pPr>
      <w:r w:rsidRPr="000B7E7B">
        <w:rPr>
          <w:rFonts w:ascii="Calibri" w:hAnsi="Calibri" w:cs="Calibri"/>
          <w:b/>
          <w:sz w:val="28"/>
          <w:szCs w:val="28"/>
        </w:rPr>
        <w:t>Word Count</w:t>
      </w:r>
      <w:r>
        <w:rPr>
          <w:rFonts w:ascii="Calibri" w:hAnsi="Calibri" w:cs="Calibri"/>
          <w:b/>
          <w:sz w:val="28"/>
          <w:szCs w:val="28"/>
        </w:rPr>
        <w:t>:</w:t>
      </w:r>
      <w:r w:rsidRPr="000B7E7B">
        <w:rPr>
          <w:rFonts w:ascii="Calibri" w:hAnsi="Calibri" w:cs="Calibri"/>
          <w:b/>
          <w:sz w:val="28"/>
          <w:szCs w:val="28"/>
        </w:rPr>
        <w:t xml:space="preserve"> 1043</w:t>
      </w:r>
    </w:p>
    <w:p w:rsidR="00CA6323" w:rsidRDefault="00CA6323" w:rsidP="0084456E">
      <w:pPr>
        <w:spacing w:line="257" w:lineRule="auto"/>
        <w:rPr>
          <w:rFonts w:ascii="Calibri" w:eastAsia="Calibri" w:hAnsi="Calibri" w:cs="Calibri"/>
          <w:sz w:val="28"/>
          <w:szCs w:val="28"/>
        </w:rPr>
      </w:pPr>
    </w:p>
    <w:p w:rsidR="00CA6323" w:rsidRDefault="00CA6323" w:rsidP="0084456E">
      <w:pPr>
        <w:spacing w:line="257" w:lineRule="auto"/>
        <w:rPr>
          <w:rFonts w:ascii="Calibri" w:eastAsia="Calibri" w:hAnsi="Calibri" w:cs="Calibri"/>
          <w:sz w:val="28"/>
          <w:szCs w:val="28"/>
        </w:rPr>
      </w:pPr>
    </w:p>
    <w:p w:rsidR="00CA6323" w:rsidRDefault="00CA6323" w:rsidP="0084456E">
      <w:pPr>
        <w:spacing w:line="257" w:lineRule="auto"/>
        <w:rPr>
          <w:rFonts w:ascii="Calibri" w:eastAsia="Calibri" w:hAnsi="Calibri" w:cs="Calibri"/>
          <w:sz w:val="28"/>
          <w:szCs w:val="28"/>
        </w:rPr>
      </w:pPr>
    </w:p>
    <w:p w:rsidR="00CA6323" w:rsidRDefault="00CA6323" w:rsidP="0084456E">
      <w:pPr>
        <w:spacing w:line="257" w:lineRule="auto"/>
        <w:rPr>
          <w:rFonts w:ascii="Calibri" w:eastAsia="Calibri" w:hAnsi="Calibri" w:cs="Calibri"/>
          <w:sz w:val="28"/>
          <w:szCs w:val="28"/>
        </w:rPr>
      </w:pPr>
    </w:p>
    <w:p w:rsidR="00CA6323" w:rsidRDefault="00CA6323" w:rsidP="0084456E">
      <w:pPr>
        <w:spacing w:line="257" w:lineRule="auto"/>
        <w:rPr>
          <w:rFonts w:ascii="Calibri" w:eastAsia="Calibri" w:hAnsi="Calibri" w:cs="Calibri"/>
          <w:sz w:val="28"/>
          <w:szCs w:val="28"/>
        </w:rPr>
      </w:pPr>
    </w:p>
    <w:p w:rsidR="0084456E" w:rsidRPr="00454735" w:rsidRDefault="0084456E" w:rsidP="0084456E">
      <w:pPr>
        <w:spacing w:line="257" w:lineRule="auto"/>
        <w:rPr>
          <w:rFonts w:ascii="Calibri" w:hAnsi="Calibri" w:cs="Calibri"/>
          <w:sz w:val="28"/>
          <w:szCs w:val="28"/>
        </w:rPr>
      </w:pPr>
      <w:r w:rsidRPr="00454735">
        <w:rPr>
          <w:rFonts w:ascii="Calibri" w:eastAsia="Calibri" w:hAnsi="Calibri" w:cs="Calibri"/>
          <w:sz w:val="28"/>
          <w:szCs w:val="28"/>
        </w:rPr>
        <w:t xml:space="preserve"> </w:t>
      </w:r>
    </w:p>
    <w:p w:rsidR="00CA6323" w:rsidRDefault="00CA6323" w:rsidP="0084456E">
      <w:pPr>
        <w:spacing w:line="257" w:lineRule="auto"/>
        <w:rPr>
          <w:rFonts w:ascii="Calibri" w:eastAsia="Calibri" w:hAnsi="Calibri" w:cs="Calibri"/>
          <w:b/>
          <w:bCs/>
          <w:sz w:val="28"/>
          <w:szCs w:val="28"/>
        </w:rPr>
      </w:pPr>
    </w:p>
    <w:p w:rsidR="00CA6323" w:rsidRDefault="00CA6323" w:rsidP="0084456E">
      <w:pPr>
        <w:spacing w:line="257" w:lineRule="auto"/>
        <w:rPr>
          <w:rFonts w:ascii="Calibri" w:eastAsia="Calibri" w:hAnsi="Calibri" w:cs="Calibri"/>
          <w:b/>
          <w:bCs/>
          <w:sz w:val="28"/>
          <w:szCs w:val="28"/>
        </w:rPr>
      </w:pPr>
    </w:p>
    <w:p w:rsidR="00CA6323" w:rsidRDefault="00CA6323" w:rsidP="0084456E">
      <w:pPr>
        <w:spacing w:line="257" w:lineRule="auto"/>
        <w:rPr>
          <w:rFonts w:ascii="Calibri" w:eastAsia="Calibri" w:hAnsi="Calibri" w:cs="Calibri"/>
          <w:b/>
          <w:bCs/>
          <w:sz w:val="28"/>
          <w:szCs w:val="28"/>
        </w:rPr>
      </w:pPr>
    </w:p>
    <w:p w:rsidR="00CA6323" w:rsidRDefault="00CA6323" w:rsidP="0084456E">
      <w:pPr>
        <w:spacing w:line="257" w:lineRule="auto"/>
        <w:rPr>
          <w:rFonts w:ascii="Calibri" w:eastAsia="Calibri" w:hAnsi="Calibri" w:cs="Calibri"/>
          <w:b/>
          <w:bCs/>
          <w:sz w:val="28"/>
          <w:szCs w:val="28"/>
        </w:rPr>
      </w:pPr>
    </w:p>
    <w:p w:rsidR="00CA6323" w:rsidRDefault="00CA6323" w:rsidP="0084456E">
      <w:pPr>
        <w:spacing w:line="257" w:lineRule="auto"/>
        <w:rPr>
          <w:rFonts w:ascii="Calibri" w:eastAsia="Calibri" w:hAnsi="Calibri" w:cs="Calibri"/>
          <w:b/>
          <w:bCs/>
          <w:sz w:val="28"/>
          <w:szCs w:val="28"/>
        </w:rPr>
      </w:pPr>
    </w:p>
    <w:p w:rsidR="00CA6323" w:rsidRDefault="00CA6323" w:rsidP="0084456E">
      <w:pPr>
        <w:spacing w:line="257" w:lineRule="auto"/>
        <w:rPr>
          <w:rFonts w:ascii="Calibri" w:eastAsia="Calibri" w:hAnsi="Calibri" w:cs="Calibri"/>
          <w:b/>
          <w:bCs/>
          <w:sz w:val="28"/>
          <w:szCs w:val="28"/>
        </w:rPr>
      </w:pPr>
    </w:p>
    <w:p w:rsidR="00CA6323" w:rsidRDefault="00CA6323" w:rsidP="0084456E">
      <w:pPr>
        <w:spacing w:line="257" w:lineRule="auto"/>
        <w:rPr>
          <w:rFonts w:ascii="Calibri" w:eastAsia="Calibri" w:hAnsi="Calibri" w:cs="Calibri"/>
          <w:b/>
          <w:bCs/>
          <w:sz w:val="28"/>
          <w:szCs w:val="28"/>
        </w:rPr>
      </w:pPr>
    </w:p>
    <w:p w:rsidR="00CA6323" w:rsidRDefault="00CA6323" w:rsidP="0084456E">
      <w:pPr>
        <w:spacing w:line="257" w:lineRule="auto"/>
        <w:rPr>
          <w:rFonts w:ascii="Calibri" w:eastAsia="Calibri" w:hAnsi="Calibri" w:cs="Calibri"/>
          <w:b/>
          <w:bCs/>
          <w:sz w:val="28"/>
          <w:szCs w:val="28"/>
        </w:rPr>
      </w:pPr>
    </w:p>
    <w:p w:rsidR="00CA6323" w:rsidRDefault="00CA6323" w:rsidP="0084456E">
      <w:pPr>
        <w:spacing w:line="257" w:lineRule="auto"/>
        <w:rPr>
          <w:rFonts w:ascii="Calibri" w:eastAsia="Calibri" w:hAnsi="Calibri" w:cs="Calibri"/>
          <w:b/>
          <w:bCs/>
          <w:sz w:val="28"/>
          <w:szCs w:val="28"/>
        </w:rPr>
      </w:pPr>
    </w:p>
    <w:p w:rsidR="00CA6323" w:rsidRDefault="00CA6323" w:rsidP="0084456E">
      <w:pPr>
        <w:spacing w:line="257" w:lineRule="auto"/>
        <w:rPr>
          <w:rFonts w:ascii="Calibri" w:eastAsia="Calibri" w:hAnsi="Calibri" w:cs="Calibri"/>
          <w:b/>
          <w:bCs/>
          <w:sz w:val="28"/>
          <w:szCs w:val="28"/>
        </w:rPr>
      </w:pPr>
    </w:p>
    <w:p w:rsidR="00CA6323" w:rsidRDefault="00CA6323" w:rsidP="0084456E">
      <w:pPr>
        <w:spacing w:line="257" w:lineRule="auto"/>
        <w:rPr>
          <w:rFonts w:ascii="Calibri" w:eastAsia="Calibri" w:hAnsi="Calibri" w:cs="Calibri"/>
          <w:b/>
          <w:bCs/>
          <w:sz w:val="28"/>
          <w:szCs w:val="28"/>
        </w:rPr>
      </w:pPr>
    </w:p>
    <w:p w:rsidR="00CA6323" w:rsidRDefault="00CA6323" w:rsidP="0084456E">
      <w:pPr>
        <w:spacing w:line="257" w:lineRule="auto"/>
        <w:rPr>
          <w:rFonts w:ascii="Calibri" w:eastAsia="Calibri" w:hAnsi="Calibri" w:cs="Calibri"/>
          <w:b/>
          <w:bCs/>
          <w:sz w:val="28"/>
          <w:szCs w:val="28"/>
        </w:rPr>
      </w:pPr>
    </w:p>
    <w:p w:rsidR="00CA6323" w:rsidRDefault="00CA6323" w:rsidP="0084456E">
      <w:pPr>
        <w:spacing w:line="257" w:lineRule="auto"/>
        <w:rPr>
          <w:rFonts w:ascii="Calibri" w:eastAsia="Calibri" w:hAnsi="Calibri" w:cs="Calibri"/>
          <w:b/>
          <w:bCs/>
          <w:sz w:val="28"/>
          <w:szCs w:val="28"/>
        </w:rPr>
      </w:pPr>
    </w:p>
    <w:p w:rsidR="00CA6323" w:rsidRDefault="00CA6323" w:rsidP="0084456E">
      <w:pPr>
        <w:spacing w:line="257" w:lineRule="auto"/>
        <w:rPr>
          <w:rFonts w:ascii="Calibri" w:eastAsia="Calibri" w:hAnsi="Calibri" w:cs="Calibri"/>
          <w:b/>
          <w:bCs/>
          <w:sz w:val="28"/>
          <w:szCs w:val="28"/>
        </w:rPr>
      </w:pPr>
    </w:p>
    <w:p w:rsidR="00CA6323" w:rsidRDefault="00CA6323" w:rsidP="0084456E">
      <w:pPr>
        <w:spacing w:line="257" w:lineRule="auto"/>
        <w:rPr>
          <w:rFonts w:ascii="Calibri" w:eastAsia="Calibri" w:hAnsi="Calibri" w:cs="Calibri"/>
          <w:b/>
          <w:bCs/>
          <w:sz w:val="28"/>
          <w:szCs w:val="28"/>
        </w:rPr>
      </w:pPr>
    </w:p>
    <w:p w:rsidR="00CA6323" w:rsidRDefault="00CA6323" w:rsidP="0084456E">
      <w:pPr>
        <w:spacing w:line="257" w:lineRule="auto"/>
        <w:rPr>
          <w:rFonts w:ascii="Calibri" w:eastAsia="Calibri" w:hAnsi="Calibri" w:cs="Calibri"/>
          <w:b/>
          <w:bCs/>
          <w:sz w:val="28"/>
          <w:szCs w:val="28"/>
        </w:rPr>
      </w:pPr>
    </w:p>
    <w:p w:rsidR="00CA6323" w:rsidRDefault="00CA6323" w:rsidP="0084456E">
      <w:pPr>
        <w:spacing w:line="257" w:lineRule="auto"/>
        <w:rPr>
          <w:rFonts w:ascii="Calibri" w:eastAsia="Calibri" w:hAnsi="Calibri" w:cs="Calibri"/>
          <w:b/>
          <w:bCs/>
          <w:sz w:val="28"/>
          <w:szCs w:val="28"/>
        </w:rPr>
      </w:pPr>
    </w:p>
    <w:p w:rsidR="00CA6323" w:rsidRDefault="00CA6323" w:rsidP="0084456E">
      <w:pPr>
        <w:spacing w:line="257" w:lineRule="auto"/>
        <w:rPr>
          <w:rFonts w:ascii="Calibri" w:eastAsia="Calibri" w:hAnsi="Calibri" w:cs="Calibri"/>
          <w:b/>
          <w:bCs/>
          <w:sz w:val="28"/>
          <w:szCs w:val="28"/>
        </w:rPr>
      </w:pPr>
    </w:p>
    <w:p w:rsidR="00CA6323" w:rsidRDefault="00CA6323" w:rsidP="0084456E">
      <w:pPr>
        <w:spacing w:line="257" w:lineRule="auto"/>
        <w:rPr>
          <w:rFonts w:ascii="Calibri" w:eastAsia="Calibri" w:hAnsi="Calibri" w:cs="Calibri"/>
          <w:b/>
          <w:bCs/>
          <w:sz w:val="28"/>
          <w:szCs w:val="28"/>
        </w:rPr>
      </w:pPr>
    </w:p>
    <w:p w:rsidR="00CA6323" w:rsidRDefault="00CA6323" w:rsidP="0084456E">
      <w:pPr>
        <w:spacing w:line="257" w:lineRule="auto"/>
        <w:rPr>
          <w:rFonts w:ascii="Calibri" w:eastAsia="Calibri" w:hAnsi="Calibri" w:cs="Calibri"/>
          <w:b/>
          <w:bCs/>
          <w:sz w:val="28"/>
          <w:szCs w:val="28"/>
        </w:rPr>
      </w:pPr>
    </w:p>
    <w:p w:rsidR="00CA6323" w:rsidRDefault="00CA6323" w:rsidP="0084456E">
      <w:pPr>
        <w:spacing w:line="257" w:lineRule="auto"/>
        <w:rPr>
          <w:rFonts w:ascii="Calibri" w:eastAsia="Calibri" w:hAnsi="Calibri" w:cs="Calibri"/>
          <w:b/>
          <w:bCs/>
          <w:sz w:val="28"/>
          <w:szCs w:val="28"/>
        </w:rPr>
      </w:pPr>
    </w:p>
    <w:p w:rsidR="00CA6323" w:rsidRDefault="00CA6323" w:rsidP="0084456E">
      <w:pPr>
        <w:spacing w:line="257" w:lineRule="auto"/>
        <w:rPr>
          <w:rFonts w:ascii="Calibri" w:eastAsia="Calibri" w:hAnsi="Calibri" w:cs="Calibri"/>
          <w:b/>
          <w:bCs/>
          <w:sz w:val="28"/>
          <w:szCs w:val="28"/>
        </w:rPr>
      </w:pPr>
    </w:p>
    <w:p w:rsidR="00CA6323" w:rsidRDefault="00CA6323" w:rsidP="0084456E">
      <w:pPr>
        <w:spacing w:line="257" w:lineRule="auto"/>
        <w:rPr>
          <w:rFonts w:ascii="Calibri" w:eastAsia="Calibri" w:hAnsi="Calibri" w:cs="Calibri"/>
          <w:b/>
          <w:bCs/>
          <w:sz w:val="28"/>
          <w:szCs w:val="28"/>
        </w:rPr>
      </w:pPr>
    </w:p>
    <w:p w:rsidR="00CA6323" w:rsidRDefault="00CA6323" w:rsidP="0084456E">
      <w:pPr>
        <w:spacing w:line="257" w:lineRule="auto"/>
        <w:rPr>
          <w:rFonts w:ascii="Calibri" w:eastAsia="Calibri" w:hAnsi="Calibri" w:cs="Calibri"/>
          <w:b/>
          <w:bCs/>
          <w:sz w:val="28"/>
          <w:szCs w:val="28"/>
        </w:rPr>
      </w:pPr>
    </w:p>
    <w:p w:rsidR="00CA6323" w:rsidRDefault="00CA6323" w:rsidP="0084456E">
      <w:pPr>
        <w:spacing w:line="257" w:lineRule="auto"/>
        <w:rPr>
          <w:rFonts w:ascii="Calibri" w:eastAsia="Calibri" w:hAnsi="Calibri" w:cs="Calibri"/>
          <w:b/>
          <w:bCs/>
          <w:sz w:val="28"/>
          <w:szCs w:val="28"/>
        </w:rPr>
      </w:pPr>
    </w:p>
    <w:p w:rsidR="00CA6323" w:rsidRDefault="00CA6323" w:rsidP="0084456E">
      <w:pPr>
        <w:spacing w:line="257" w:lineRule="auto"/>
        <w:rPr>
          <w:rFonts w:ascii="Calibri" w:eastAsia="Calibri" w:hAnsi="Calibri" w:cs="Calibri"/>
          <w:b/>
          <w:bCs/>
          <w:sz w:val="28"/>
          <w:szCs w:val="28"/>
        </w:rPr>
      </w:pPr>
    </w:p>
    <w:p w:rsidR="00CA6323" w:rsidRDefault="00CA6323" w:rsidP="0084456E">
      <w:pPr>
        <w:spacing w:line="257" w:lineRule="auto"/>
        <w:rPr>
          <w:rFonts w:ascii="Calibri" w:eastAsia="Calibri" w:hAnsi="Calibri" w:cs="Calibri"/>
          <w:b/>
          <w:bCs/>
          <w:sz w:val="28"/>
          <w:szCs w:val="28"/>
        </w:rPr>
      </w:pPr>
    </w:p>
    <w:p w:rsidR="0084456E" w:rsidRPr="00454735" w:rsidRDefault="0084456E" w:rsidP="0084456E">
      <w:pPr>
        <w:spacing w:line="257" w:lineRule="auto"/>
        <w:rPr>
          <w:rFonts w:ascii="Calibri" w:hAnsi="Calibri" w:cs="Calibri"/>
          <w:sz w:val="28"/>
          <w:szCs w:val="28"/>
        </w:rPr>
      </w:pPr>
      <w:r w:rsidRPr="00454735">
        <w:rPr>
          <w:rFonts w:ascii="Calibri" w:eastAsia="Calibri" w:hAnsi="Calibri" w:cs="Calibri"/>
          <w:b/>
          <w:bCs/>
          <w:sz w:val="28"/>
          <w:szCs w:val="28"/>
        </w:rPr>
        <w:lastRenderedPageBreak/>
        <w:t>1000 words - Evidence based policing/criminology and crime prevention/criminal Justice</w:t>
      </w:r>
    </w:p>
    <w:p w:rsidR="000B7E7B" w:rsidRDefault="0084456E" w:rsidP="0084456E">
      <w:pPr>
        <w:spacing w:line="257" w:lineRule="auto"/>
        <w:rPr>
          <w:rFonts w:ascii="Calibri" w:eastAsia="Calibri" w:hAnsi="Calibri" w:cs="Calibri"/>
          <w:sz w:val="28"/>
          <w:szCs w:val="28"/>
        </w:rPr>
      </w:pPr>
      <w:r w:rsidRPr="00454735">
        <w:rPr>
          <w:rFonts w:ascii="Calibri" w:eastAsia="Calibri" w:hAnsi="Calibri" w:cs="Calibri"/>
          <w:sz w:val="28"/>
          <w:szCs w:val="28"/>
        </w:rPr>
        <w:t>Critically analyse the concept of evidence-based policing and ‘what works’ in policing evaluating crime prevention theories and strategies and considering the options open to reduce re offending</w:t>
      </w:r>
      <w:r w:rsidRPr="00454735">
        <w:rPr>
          <w:rFonts w:ascii="Calibri" w:eastAsia="Calibri" w:hAnsi="Calibri" w:cs="Calibri"/>
          <w:sz w:val="22"/>
          <w:szCs w:val="22"/>
        </w:rPr>
        <w:t>.</w:t>
      </w:r>
    </w:p>
    <w:p w:rsidR="000B7E7B" w:rsidRDefault="000B7E7B" w:rsidP="0084456E">
      <w:pPr>
        <w:spacing w:line="257" w:lineRule="auto"/>
        <w:rPr>
          <w:rFonts w:ascii="Calibri" w:eastAsia="Calibri" w:hAnsi="Calibri" w:cs="Calibri"/>
          <w:sz w:val="28"/>
          <w:szCs w:val="28"/>
        </w:rPr>
      </w:pPr>
    </w:p>
    <w:p w:rsidR="000B7E7B" w:rsidRPr="000B7E7B" w:rsidRDefault="0084456E" w:rsidP="000B7E7B">
      <w:pPr>
        <w:spacing w:line="257" w:lineRule="auto"/>
        <w:rPr>
          <w:rFonts w:ascii="Calibri" w:eastAsia="Calibri" w:hAnsi="Calibri" w:cs="Calibri"/>
          <w:sz w:val="28"/>
          <w:szCs w:val="28"/>
        </w:rPr>
      </w:pPr>
      <w:r w:rsidRPr="000B7E7B">
        <w:rPr>
          <w:rFonts w:ascii="Calibri" w:eastAsia="Calibri" w:hAnsi="Calibri" w:cs="Calibri"/>
          <w:sz w:val="28"/>
          <w:szCs w:val="28"/>
        </w:rPr>
        <w:t xml:space="preserve"> </w:t>
      </w:r>
      <w:r w:rsidR="000B7E7B" w:rsidRPr="000B7E7B">
        <w:rPr>
          <w:rFonts w:ascii="Calibri" w:eastAsia="Calibri" w:hAnsi="Calibri" w:cs="Calibri"/>
          <w:sz w:val="28"/>
          <w:szCs w:val="28"/>
        </w:rPr>
        <w:t>The aim of this essay is to critically analyse the concept of evidence based policing and ‘what works’ in policing. I will be discussing theories such as the Sherman’s concept for evidence based policing, along with the ATLAS Model. I will also be evaluating crime prevention theories and strategies such as the 10 Principles of Crime Prevention and the National Policing Crime Prevention Strategy. Leading on to considering the options open to reduce re offending such as partnership responsibilities.</w:t>
      </w:r>
    </w:p>
    <w:p w:rsidR="000B7E7B" w:rsidRDefault="000B7E7B" w:rsidP="000B7E7B">
      <w:pPr>
        <w:spacing w:line="257" w:lineRule="auto"/>
        <w:rPr>
          <w:rFonts w:ascii="Calibri" w:eastAsia="Calibri" w:hAnsi="Calibri" w:cs="Calibri"/>
          <w:sz w:val="28"/>
          <w:szCs w:val="28"/>
        </w:rPr>
      </w:pPr>
      <w:r w:rsidRPr="000B7E7B">
        <w:rPr>
          <w:rFonts w:ascii="Calibri" w:eastAsia="Calibri" w:hAnsi="Calibri" w:cs="Calibri"/>
          <w:sz w:val="28"/>
          <w:szCs w:val="28"/>
        </w:rPr>
        <w:t>What is Evidence Based Policing (EBP)? The College of Policing defines EBP as “In an evidence-based policing approach, police officers, staff and volunteers create, review and use the best available evidence to inform and challenge policies, practices and decisions” (College of Policing, 2021).</w:t>
      </w:r>
    </w:p>
    <w:p w:rsidR="000B7E7B" w:rsidRPr="000B7E7B" w:rsidRDefault="000B7E7B" w:rsidP="000B7E7B">
      <w:pPr>
        <w:spacing w:line="257" w:lineRule="auto"/>
        <w:rPr>
          <w:rFonts w:ascii="Calibri" w:eastAsia="Calibri" w:hAnsi="Calibri" w:cs="Calibri"/>
          <w:sz w:val="28"/>
          <w:szCs w:val="28"/>
        </w:rPr>
      </w:pPr>
    </w:p>
    <w:p w:rsidR="000B7E7B" w:rsidRDefault="000B7E7B" w:rsidP="000B7E7B">
      <w:pPr>
        <w:spacing w:line="257" w:lineRule="auto"/>
        <w:rPr>
          <w:rFonts w:ascii="Calibri" w:eastAsia="Calibri" w:hAnsi="Calibri" w:cs="Calibri"/>
          <w:sz w:val="28"/>
          <w:szCs w:val="28"/>
        </w:rPr>
      </w:pPr>
      <w:r w:rsidRPr="000B7E7B">
        <w:rPr>
          <w:rFonts w:ascii="Calibri" w:eastAsia="Calibri" w:hAnsi="Calibri" w:cs="Calibri"/>
          <w:sz w:val="28"/>
          <w:szCs w:val="28"/>
        </w:rPr>
        <w:t>Within EBP, the College of Policing state that “the 'best available' evidence will use appropriate research methods and sources for the question being asked. Research should be carefully conducted, peer reviewed and transparent about its methods, limitations, and how its conclusions were reached” (College of Policing, 2021). The theories within the research need to be clear, as when there is minimal or no formal research conducted, then other types of evidence such as professional consensus and peer review, should be considered as the 'best available', if this has been collected and documented in a well thought of and transparent way.</w:t>
      </w:r>
    </w:p>
    <w:p w:rsidR="000B7E7B" w:rsidRPr="000B7E7B" w:rsidRDefault="000B7E7B" w:rsidP="000B7E7B">
      <w:pPr>
        <w:spacing w:line="257" w:lineRule="auto"/>
        <w:rPr>
          <w:rFonts w:ascii="Calibri" w:eastAsia="Calibri" w:hAnsi="Calibri" w:cs="Calibri"/>
          <w:sz w:val="28"/>
          <w:szCs w:val="28"/>
        </w:rPr>
      </w:pPr>
    </w:p>
    <w:p w:rsidR="000B7E7B" w:rsidRDefault="000B7E7B" w:rsidP="000B7E7B">
      <w:pPr>
        <w:spacing w:line="257" w:lineRule="auto"/>
        <w:rPr>
          <w:rFonts w:ascii="Calibri" w:eastAsia="Calibri" w:hAnsi="Calibri" w:cs="Calibri"/>
          <w:sz w:val="28"/>
          <w:szCs w:val="28"/>
        </w:rPr>
      </w:pPr>
      <w:r w:rsidRPr="000B7E7B">
        <w:rPr>
          <w:rFonts w:ascii="Calibri" w:eastAsia="Calibri" w:hAnsi="Calibri" w:cs="Calibri"/>
          <w:sz w:val="28"/>
          <w:szCs w:val="28"/>
        </w:rPr>
        <w:t xml:space="preserve">In 1998 Lawrence Sherman came up with a theory entitled “The Rise of Evidence-Based Policing: Targeting, Testing, and Tracking”. Sherman stated that Evidence-based policing is a way of decision making about “what works” in policing, including what practices and strategies accomplish police operations most cost-effectively (Sherman,1998). This approach continuously tested hypothesis with first-hand research findings, rather than making decisions on theories and assumptions. </w:t>
      </w:r>
    </w:p>
    <w:p w:rsidR="000B7E7B" w:rsidRPr="000B7E7B" w:rsidRDefault="000B7E7B" w:rsidP="000B7E7B">
      <w:pPr>
        <w:spacing w:line="257" w:lineRule="auto"/>
        <w:rPr>
          <w:rFonts w:ascii="Calibri" w:eastAsia="Calibri" w:hAnsi="Calibri" w:cs="Calibri"/>
          <w:sz w:val="28"/>
          <w:szCs w:val="28"/>
        </w:rPr>
      </w:pPr>
    </w:p>
    <w:p w:rsidR="000B7E7B" w:rsidRDefault="000B7E7B" w:rsidP="000B7E7B">
      <w:pPr>
        <w:spacing w:line="257" w:lineRule="auto"/>
        <w:rPr>
          <w:rFonts w:ascii="Calibri" w:eastAsia="Calibri" w:hAnsi="Calibri" w:cs="Calibri"/>
          <w:sz w:val="28"/>
          <w:szCs w:val="28"/>
        </w:rPr>
      </w:pPr>
      <w:r w:rsidRPr="000B7E7B">
        <w:rPr>
          <w:rFonts w:ascii="Calibri" w:eastAsia="Calibri" w:hAnsi="Calibri" w:cs="Calibri"/>
          <w:sz w:val="28"/>
          <w:szCs w:val="28"/>
        </w:rPr>
        <w:t xml:space="preserve">Sherman introduced the “Triple T” strategy involving the “Targeting, Testing and Tracking” of evidence policing. The evidence based targeting part of the </w:t>
      </w:r>
      <w:r w:rsidRPr="000B7E7B">
        <w:rPr>
          <w:rFonts w:ascii="Calibri" w:eastAsia="Calibri" w:hAnsi="Calibri" w:cs="Calibri"/>
          <w:sz w:val="28"/>
          <w:szCs w:val="28"/>
        </w:rPr>
        <w:lastRenderedPageBreak/>
        <w:t>theory required assessed the risk and levels of harm associated with locations, persons and situations that policing can lawfully address. The evidence based testing ensured that police are mindful and cautious not to increase levels of crime, and not to waste money. The evidence based tracking includes the use of GPS records of where police attend and body worn video camera’s record what happens in encounters with members of the public (Sherman, 1998).</w:t>
      </w:r>
    </w:p>
    <w:p w:rsidR="000B7E7B" w:rsidRPr="000B7E7B" w:rsidRDefault="000B7E7B" w:rsidP="000B7E7B">
      <w:pPr>
        <w:spacing w:line="257" w:lineRule="auto"/>
        <w:rPr>
          <w:rFonts w:ascii="Calibri" w:eastAsia="Calibri" w:hAnsi="Calibri" w:cs="Calibri"/>
          <w:sz w:val="28"/>
          <w:szCs w:val="28"/>
        </w:rPr>
      </w:pPr>
    </w:p>
    <w:p w:rsidR="000B7E7B" w:rsidRPr="000B7E7B" w:rsidRDefault="000B7E7B" w:rsidP="000B7E7B">
      <w:pPr>
        <w:spacing w:line="257" w:lineRule="auto"/>
        <w:rPr>
          <w:rFonts w:ascii="Calibri" w:eastAsia="Calibri" w:hAnsi="Calibri" w:cs="Calibri"/>
          <w:sz w:val="28"/>
          <w:szCs w:val="28"/>
        </w:rPr>
      </w:pPr>
      <w:r w:rsidRPr="000B7E7B">
        <w:rPr>
          <w:rFonts w:ascii="Calibri" w:eastAsia="Calibri" w:hAnsi="Calibri" w:cs="Calibri"/>
          <w:sz w:val="28"/>
          <w:szCs w:val="28"/>
        </w:rPr>
        <w:t>One approach that has been adopted within policing is that of the “ATLAS Model”, this has been designed to ensure police practitioners encourage the following actions listed below:</w:t>
      </w:r>
    </w:p>
    <w:p w:rsidR="000B7E7B" w:rsidRPr="000B7E7B" w:rsidRDefault="000B7E7B" w:rsidP="000B7E7B">
      <w:pPr>
        <w:spacing w:line="257" w:lineRule="auto"/>
        <w:rPr>
          <w:rFonts w:ascii="Calibri" w:eastAsia="Calibri" w:hAnsi="Calibri" w:cs="Calibri"/>
          <w:sz w:val="28"/>
          <w:szCs w:val="28"/>
        </w:rPr>
      </w:pPr>
      <w:r w:rsidRPr="000B7E7B">
        <w:rPr>
          <w:rFonts w:ascii="Calibri" w:eastAsia="Calibri" w:hAnsi="Calibri" w:cs="Calibri"/>
          <w:sz w:val="28"/>
          <w:szCs w:val="28"/>
        </w:rPr>
        <w:t>-</w:t>
      </w:r>
      <w:r w:rsidRPr="000B7E7B">
        <w:rPr>
          <w:rFonts w:ascii="Calibri" w:eastAsia="Calibri" w:hAnsi="Calibri" w:cs="Calibri"/>
          <w:sz w:val="28"/>
          <w:szCs w:val="28"/>
        </w:rPr>
        <w:tab/>
        <w:t>Ask questions that challenge current practices.</w:t>
      </w:r>
    </w:p>
    <w:p w:rsidR="000B7E7B" w:rsidRPr="000B7E7B" w:rsidRDefault="000B7E7B" w:rsidP="000B7E7B">
      <w:pPr>
        <w:spacing w:line="257" w:lineRule="auto"/>
        <w:rPr>
          <w:rFonts w:ascii="Calibri" w:eastAsia="Calibri" w:hAnsi="Calibri" w:cs="Calibri"/>
          <w:sz w:val="28"/>
          <w:szCs w:val="28"/>
        </w:rPr>
      </w:pPr>
      <w:r w:rsidRPr="000B7E7B">
        <w:rPr>
          <w:rFonts w:ascii="Calibri" w:eastAsia="Calibri" w:hAnsi="Calibri" w:cs="Calibri"/>
          <w:sz w:val="28"/>
          <w:szCs w:val="28"/>
        </w:rPr>
        <w:t>-</w:t>
      </w:r>
      <w:r w:rsidRPr="000B7E7B">
        <w:rPr>
          <w:rFonts w:ascii="Calibri" w:eastAsia="Calibri" w:hAnsi="Calibri" w:cs="Calibri"/>
          <w:sz w:val="28"/>
          <w:szCs w:val="28"/>
        </w:rPr>
        <w:tab/>
        <w:t>Test and critically evaluate existing research and new ideas.</w:t>
      </w:r>
    </w:p>
    <w:p w:rsidR="000B7E7B" w:rsidRPr="000B7E7B" w:rsidRDefault="000B7E7B" w:rsidP="000B7E7B">
      <w:pPr>
        <w:spacing w:line="257" w:lineRule="auto"/>
        <w:rPr>
          <w:rFonts w:ascii="Calibri" w:eastAsia="Calibri" w:hAnsi="Calibri" w:cs="Calibri"/>
          <w:sz w:val="28"/>
          <w:szCs w:val="28"/>
        </w:rPr>
      </w:pPr>
      <w:r w:rsidRPr="000B7E7B">
        <w:rPr>
          <w:rFonts w:ascii="Calibri" w:eastAsia="Calibri" w:hAnsi="Calibri" w:cs="Calibri"/>
          <w:sz w:val="28"/>
          <w:szCs w:val="28"/>
        </w:rPr>
        <w:t>-</w:t>
      </w:r>
      <w:r w:rsidRPr="000B7E7B">
        <w:rPr>
          <w:rFonts w:ascii="Calibri" w:eastAsia="Calibri" w:hAnsi="Calibri" w:cs="Calibri"/>
          <w:sz w:val="28"/>
          <w:szCs w:val="28"/>
        </w:rPr>
        <w:tab/>
        <w:t xml:space="preserve">Learn from existing approaches and </w:t>
      </w:r>
      <w:r>
        <w:rPr>
          <w:rFonts w:ascii="Calibri" w:eastAsia="Calibri" w:hAnsi="Calibri" w:cs="Calibri"/>
          <w:sz w:val="28"/>
          <w:szCs w:val="28"/>
        </w:rPr>
        <w:t xml:space="preserve">new ideas while considering how </w:t>
      </w:r>
      <w:r w:rsidRPr="000B7E7B">
        <w:rPr>
          <w:rFonts w:ascii="Calibri" w:eastAsia="Calibri" w:hAnsi="Calibri" w:cs="Calibri"/>
          <w:sz w:val="28"/>
          <w:szCs w:val="28"/>
        </w:rPr>
        <w:t>they work in workplace practices.</w:t>
      </w:r>
    </w:p>
    <w:p w:rsidR="000B7E7B" w:rsidRPr="000B7E7B" w:rsidRDefault="000B7E7B" w:rsidP="000B7E7B">
      <w:pPr>
        <w:spacing w:line="257" w:lineRule="auto"/>
        <w:rPr>
          <w:rFonts w:ascii="Calibri" w:eastAsia="Calibri" w:hAnsi="Calibri" w:cs="Calibri"/>
          <w:sz w:val="28"/>
          <w:szCs w:val="28"/>
        </w:rPr>
      </w:pPr>
      <w:r w:rsidRPr="000B7E7B">
        <w:rPr>
          <w:rFonts w:ascii="Calibri" w:eastAsia="Calibri" w:hAnsi="Calibri" w:cs="Calibri"/>
          <w:sz w:val="28"/>
          <w:szCs w:val="28"/>
        </w:rPr>
        <w:t>-</w:t>
      </w:r>
      <w:r w:rsidRPr="000B7E7B">
        <w:rPr>
          <w:rFonts w:ascii="Calibri" w:eastAsia="Calibri" w:hAnsi="Calibri" w:cs="Calibri"/>
          <w:sz w:val="28"/>
          <w:szCs w:val="28"/>
        </w:rPr>
        <w:tab/>
        <w:t>Adapt practices and policies using the best evidence available.</w:t>
      </w:r>
    </w:p>
    <w:p w:rsidR="000B7E7B" w:rsidRDefault="000B7E7B" w:rsidP="000B7E7B">
      <w:pPr>
        <w:spacing w:line="257" w:lineRule="auto"/>
        <w:rPr>
          <w:rFonts w:ascii="Calibri" w:eastAsia="Calibri" w:hAnsi="Calibri" w:cs="Calibri"/>
          <w:sz w:val="28"/>
          <w:szCs w:val="28"/>
        </w:rPr>
      </w:pPr>
      <w:r w:rsidRPr="000B7E7B">
        <w:rPr>
          <w:rFonts w:ascii="Calibri" w:eastAsia="Calibri" w:hAnsi="Calibri" w:cs="Calibri"/>
          <w:sz w:val="28"/>
          <w:szCs w:val="28"/>
        </w:rPr>
        <w:t>-</w:t>
      </w:r>
      <w:r w:rsidRPr="000B7E7B">
        <w:rPr>
          <w:rFonts w:ascii="Calibri" w:eastAsia="Calibri" w:hAnsi="Calibri" w:cs="Calibri"/>
          <w:sz w:val="28"/>
          <w:szCs w:val="28"/>
        </w:rPr>
        <w:tab/>
        <w:t>Share the outcomes across the service (Emerald, 2020).</w:t>
      </w:r>
    </w:p>
    <w:p w:rsidR="000B7E7B" w:rsidRPr="000B7E7B" w:rsidRDefault="000B7E7B" w:rsidP="000B7E7B">
      <w:pPr>
        <w:spacing w:line="257" w:lineRule="auto"/>
        <w:rPr>
          <w:rFonts w:ascii="Calibri" w:eastAsia="Calibri" w:hAnsi="Calibri" w:cs="Calibri"/>
          <w:sz w:val="28"/>
          <w:szCs w:val="28"/>
        </w:rPr>
      </w:pPr>
    </w:p>
    <w:p w:rsidR="000B7E7B" w:rsidRPr="000B7E7B" w:rsidRDefault="000B7E7B" w:rsidP="000B7E7B">
      <w:pPr>
        <w:spacing w:line="257" w:lineRule="auto"/>
        <w:rPr>
          <w:rFonts w:ascii="Calibri" w:eastAsia="Calibri" w:hAnsi="Calibri" w:cs="Calibri"/>
          <w:sz w:val="28"/>
          <w:szCs w:val="28"/>
        </w:rPr>
      </w:pPr>
      <w:r w:rsidRPr="000B7E7B">
        <w:rPr>
          <w:rFonts w:ascii="Calibri" w:eastAsia="Calibri" w:hAnsi="Calibri" w:cs="Calibri"/>
          <w:sz w:val="28"/>
          <w:szCs w:val="28"/>
        </w:rPr>
        <w:t>Moving on from this I will now be discussing crime prevention. Crime prevention is simply the effort to minimise and determine crime and criminals. There are a number of crime prevention strategies and theories utilised and advertised by Police Forces all around the UK. West Yorkshire Police have advertised on their website The 10 Principles of Crime Prevention. These include:</w:t>
      </w:r>
    </w:p>
    <w:p w:rsidR="000B7E7B" w:rsidRPr="000B7E7B" w:rsidRDefault="000B7E7B" w:rsidP="000B7E7B">
      <w:pPr>
        <w:spacing w:line="257" w:lineRule="auto"/>
        <w:rPr>
          <w:rFonts w:ascii="Calibri" w:eastAsia="Calibri" w:hAnsi="Calibri" w:cs="Calibri"/>
          <w:sz w:val="28"/>
          <w:szCs w:val="28"/>
        </w:rPr>
      </w:pPr>
      <w:r w:rsidRPr="000B7E7B">
        <w:rPr>
          <w:rFonts w:ascii="Calibri" w:eastAsia="Calibri" w:hAnsi="Calibri" w:cs="Calibri"/>
          <w:sz w:val="28"/>
          <w:szCs w:val="28"/>
        </w:rPr>
        <w:t>1.</w:t>
      </w:r>
      <w:r w:rsidRPr="000B7E7B">
        <w:rPr>
          <w:rFonts w:ascii="Calibri" w:eastAsia="Calibri" w:hAnsi="Calibri" w:cs="Calibri"/>
          <w:sz w:val="28"/>
          <w:szCs w:val="28"/>
        </w:rPr>
        <w:tab/>
        <w:t>Target Hardening - Making your property harder for an offender to access.</w:t>
      </w:r>
    </w:p>
    <w:p w:rsidR="000B7E7B" w:rsidRPr="000B7E7B" w:rsidRDefault="000B7E7B" w:rsidP="000B7E7B">
      <w:pPr>
        <w:spacing w:line="257" w:lineRule="auto"/>
        <w:rPr>
          <w:rFonts w:ascii="Calibri" w:eastAsia="Calibri" w:hAnsi="Calibri" w:cs="Calibri"/>
          <w:sz w:val="28"/>
          <w:szCs w:val="28"/>
        </w:rPr>
      </w:pPr>
      <w:r w:rsidRPr="000B7E7B">
        <w:rPr>
          <w:rFonts w:ascii="Calibri" w:eastAsia="Calibri" w:hAnsi="Calibri" w:cs="Calibri"/>
          <w:sz w:val="28"/>
          <w:szCs w:val="28"/>
        </w:rPr>
        <w:t>2.</w:t>
      </w:r>
      <w:r w:rsidRPr="000B7E7B">
        <w:rPr>
          <w:rFonts w:ascii="Calibri" w:eastAsia="Calibri" w:hAnsi="Calibri" w:cs="Calibri"/>
          <w:sz w:val="28"/>
          <w:szCs w:val="28"/>
        </w:rPr>
        <w:tab/>
        <w:t>Target Removal - Ensuring that a potential target is out of view.</w:t>
      </w:r>
    </w:p>
    <w:p w:rsidR="000B7E7B" w:rsidRPr="000B7E7B" w:rsidRDefault="000B7E7B" w:rsidP="000B7E7B">
      <w:pPr>
        <w:spacing w:line="257" w:lineRule="auto"/>
        <w:rPr>
          <w:rFonts w:ascii="Calibri" w:eastAsia="Calibri" w:hAnsi="Calibri" w:cs="Calibri"/>
          <w:sz w:val="28"/>
          <w:szCs w:val="28"/>
        </w:rPr>
      </w:pPr>
      <w:r w:rsidRPr="000B7E7B">
        <w:rPr>
          <w:rFonts w:ascii="Calibri" w:eastAsia="Calibri" w:hAnsi="Calibri" w:cs="Calibri"/>
          <w:sz w:val="28"/>
          <w:szCs w:val="28"/>
        </w:rPr>
        <w:t>3.</w:t>
      </w:r>
      <w:r w:rsidRPr="000B7E7B">
        <w:rPr>
          <w:rFonts w:ascii="Calibri" w:eastAsia="Calibri" w:hAnsi="Calibri" w:cs="Calibri"/>
          <w:sz w:val="28"/>
          <w:szCs w:val="28"/>
        </w:rPr>
        <w:tab/>
        <w:t>Reducing the Means - Removing items that may help commit an offence.</w:t>
      </w:r>
    </w:p>
    <w:p w:rsidR="000B7E7B" w:rsidRPr="000B7E7B" w:rsidRDefault="000B7E7B" w:rsidP="000B7E7B">
      <w:pPr>
        <w:spacing w:line="257" w:lineRule="auto"/>
        <w:rPr>
          <w:rFonts w:ascii="Calibri" w:eastAsia="Calibri" w:hAnsi="Calibri" w:cs="Calibri"/>
          <w:sz w:val="28"/>
          <w:szCs w:val="28"/>
        </w:rPr>
      </w:pPr>
      <w:r w:rsidRPr="000B7E7B">
        <w:rPr>
          <w:rFonts w:ascii="Calibri" w:eastAsia="Calibri" w:hAnsi="Calibri" w:cs="Calibri"/>
          <w:sz w:val="28"/>
          <w:szCs w:val="28"/>
        </w:rPr>
        <w:t>4.</w:t>
      </w:r>
      <w:r w:rsidRPr="000B7E7B">
        <w:rPr>
          <w:rFonts w:ascii="Calibri" w:eastAsia="Calibri" w:hAnsi="Calibri" w:cs="Calibri"/>
          <w:sz w:val="28"/>
          <w:szCs w:val="28"/>
        </w:rPr>
        <w:tab/>
        <w:t>Reducing the Payoff - Reducing the profit the criminal can make from the offence.</w:t>
      </w:r>
    </w:p>
    <w:p w:rsidR="000B7E7B" w:rsidRPr="000B7E7B" w:rsidRDefault="000B7E7B" w:rsidP="000B7E7B">
      <w:pPr>
        <w:spacing w:line="257" w:lineRule="auto"/>
        <w:rPr>
          <w:rFonts w:ascii="Calibri" w:eastAsia="Calibri" w:hAnsi="Calibri" w:cs="Calibri"/>
          <w:sz w:val="28"/>
          <w:szCs w:val="28"/>
        </w:rPr>
      </w:pPr>
      <w:r w:rsidRPr="000B7E7B">
        <w:rPr>
          <w:rFonts w:ascii="Calibri" w:eastAsia="Calibri" w:hAnsi="Calibri" w:cs="Calibri"/>
          <w:sz w:val="28"/>
          <w:szCs w:val="28"/>
        </w:rPr>
        <w:t>5.</w:t>
      </w:r>
      <w:r w:rsidRPr="000B7E7B">
        <w:rPr>
          <w:rFonts w:ascii="Calibri" w:eastAsia="Calibri" w:hAnsi="Calibri" w:cs="Calibri"/>
          <w:sz w:val="28"/>
          <w:szCs w:val="28"/>
        </w:rPr>
        <w:tab/>
        <w:t>Access Control - Looking at measures that will control access to a location, a person or object.</w:t>
      </w:r>
    </w:p>
    <w:p w:rsidR="000B7E7B" w:rsidRPr="000B7E7B" w:rsidRDefault="000B7E7B" w:rsidP="000B7E7B">
      <w:pPr>
        <w:spacing w:line="257" w:lineRule="auto"/>
        <w:rPr>
          <w:rFonts w:ascii="Calibri" w:eastAsia="Calibri" w:hAnsi="Calibri" w:cs="Calibri"/>
          <w:sz w:val="28"/>
          <w:szCs w:val="28"/>
        </w:rPr>
      </w:pPr>
      <w:r w:rsidRPr="000B7E7B">
        <w:rPr>
          <w:rFonts w:ascii="Calibri" w:eastAsia="Calibri" w:hAnsi="Calibri" w:cs="Calibri"/>
          <w:sz w:val="28"/>
          <w:szCs w:val="28"/>
        </w:rPr>
        <w:t>6.</w:t>
      </w:r>
      <w:r w:rsidRPr="000B7E7B">
        <w:rPr>
          <w:rFonts w:ascii="Calibri" w:eastAsia="Calibri" w:hAnsi="Calibri" w:cs="Calibri"/>
          <w:sz w:val="28"/>
          <w:szCs w:val="28"/>
        </w:rPr>
        <w:tab/>
        <w:t>Surveillance - Improving surveillance around homes, businesses or public places to deter criminals.</w:t>
      </w:r>
    </w:p>
    <w:p w:rsidR="000B7E7B" w:rsidRPr="000B7E7B" w:rsidRDefault="000B7E7B" w:rsidP="000B7E7B">
      <w:pPr>
        <w:spacing w:line="257" w:lineRule="auto"/>
        <w:rPr>
          <w:rFonts w:ascii="Calibri" w:eastAsia="Calibri" w:hAnsi="Calibri" w:cs="Calibri"/>
          <w:sz w:val="28"/>
          <w:szCs w:val="28"/>
        </w:rPr>
      </w:pPr>
      <w:r w:rsidRPr="000B7E7B">
        <w:rPr>
          <w:rFonts w:ascii="Calibri" w:eastAsia="Calibri" w:hAnsi="Calibri" w:cs="Calibri"/>
          <w:sz w:val="28"/>
          <w:szCs w:val="28"/>
        </w:rPr>
        <w:t>7.</w:t>
      </w:r>
      <w:r w:rsidRPr="000B7E7B">
        <w:rPr>
          <w:rFonts w:ascii="Calibri" w:eastAsia="Calibri" w:hAnsi="Calibri" w:cs="Calibri"/>
          <w:sz w:val="28"/>
          <w:szCs w:val="28"/>
        </w:rPr>
        <w:tab/>
        <w:t>Environmental Change - Ensuring your property and wider community looks cared for.</w:t>
      </w:r>
    </w:p>
    <w:p w:rsidR="000B7E7B" w:rsidRPr="000B7E7B" w:rsidRDefault="000B7E7B" w:rsidP="000B7E7B">
      <w:pPr>
        <w:spacing w:line="257" w:lineRule="auto"/>
        <w:rPr>
          <w:rFonts w:ascii="Calibri" w:eastAsia="Calibri" w:hAnsi="Calibri" w:cs="Calibri"/>
          <w:sz w:val="28"/>
          <w:szCs w:val="28"/>
        </w:rPr>
      </w:pPr>
      <w:r w:rsidRPr="000B7E7B">
        <w:rPr>
          <w:rFonts w:ascii="Calibri" w:eastAsia="Calibri" w:hAnsi="Calibri" w:cs="Calibri"/>
          <w:sz w:val="28"/>
          <w:szCs w:val="28"/>
        </w:rPr>
        <w:t>8.</w:t>
      </w:r>
      <w:r w:rsidRPr="000B7E7B">
        <w:rPr>
          <w:rFonts w:ascii="Calibri" w:eastAsia="Calibri" w:hAnsi="Calibri" w:cs="Calibri"/>
          <w:sz w:val="28"/>
          <w:szCs w:val="28"/>
        </w:rPr>
        <w:tab/>
        <w:t>Rule Setting - Changing our habits by setting rules and positioning signage in appropriate locations.</w:t>
      </w:r>
    </w:p>
    <w:p w:rsidR="000B7E7B" w:rsidRPr="000B7E7B" w:rsidRDefault="000B7E7B" w:rsidP="000B7E7B">
      <w:pPr>
        <w:spacing w:line="257" w:lineRule="auto"/>
        <w:rPr>
          <w:rFonts w:ascii="Calibri" w:eastAsia="Calibri" w:hAnsi="Calibri" w:cs="Calibri"/>
          <w:sz w:val="28"/>
          <w:szCs w:val="28"/>
        </w:rPr>
      </w:pPr>
      <w:r w:rsidRPr="000B7E7B">
        <w:rPr>
          <w:rFonts w:ascii="Calibri" w:eastAsia="Calibri" w:hAnsi="Calibri" w:cs="Calibri"/>
          <w:sz w:val="28"/>
          <w:szCs w:val="28"/>
        </w:rPr>
        <w:lastRenderedPageBreak/>
        <w:t>9.</w:t>
      </w:r>
      <w:r w:rsidRPr="000B7E7B">
        <w:rPr>
          <w:rFonts w:ascii="Calibri" w:eastAsia="Calibri" w:hAnsi="Calibri" w:cs="Calibri"/>
          <w:sz w:val="28"/>
          <w:szCs w:val="28"/>
        </w:rPr>
        <w:tab/>
        <w:t>Increase the Chances of Being Caught - Increasing the likelihood that an offender will be caught to prevent crime occurring.</w:t>
      </w:r>
    </w:p>
    <w:p w:rsidR="000B7E7B" w:rsidRDefault="000B7E7B" w:rsidP="000B7E7B">
      <w:pPr>
        <w:spacing w:line="257" w:lineRule="auto"/>
        <w:rPr>
          <w:rFonts w:ascii="Calibri" w:eastAsia="Calibri" w:hAnsi="Calibri" w:cs="Calibri"/>
          <w:sz w:val="28"/>
          <w:szCs w:val="28"/>
        </w:rPr>
      </w:pPr>
      <w:r w:rsidRPr="000B7E7B">
        <w:rPr>
          <w:rFonts w:ascii="Calibri" w:eastAsia="Calibri" w:hAnsi="Calibri" w:cs="Calibri"/>
          <w:sz w:val="28"/>
          <w:szCs w:val="28"/>
        </w:rPr>
        <w:t>10.</w:t>
      </w:r>
      <w:r w:rsidRPr="000B7E7B">
        <w:rPr>
          <w:rFonts w:ascii="Calibri" w:eastAsia="Calibri" w:hAnsi="Calibri" w:cs="Calibri"/>
          <w:sz w:val="28"/>
          <w:szCs w:val="28"/>
        </w:rPr>
        <w:tab/>
        <w:t>Deflecting Offenders - Deterring an offender or deflecting their intention (West Yorkshire Police, 2021).</w:t>
      </w:r>
    </w:p>
    <w:p w:rsidR="000B7E7B" w:rsidRPr="000B7E7B" w:rsidRDefault="000B7E7B" w:rsidP="000B7E7B">
      <w:pPr>
        <w:spacing w:line="257" w:lineRule="auto"/>
        <w:rPr>
          <w:rFonts w:ascii="Calibri" w:eastAsia="Calibri" w:hAnsi="Calibri" w:cs="Calibri"/>
          <w:sz w:val="28"/>
          <w:szCs w:val="28"/>
        </w:rPr>
      </w:pPr>
    </w:p>
    <w:p w:rsidR="000B7E7B" w:rsidRDefault="000B7E7B" w:rsidP="000B7E7B">
      <w:pPr>
        <w:spacing w:line="257" w:lineRule="auto"/>
        <w:rPr>
          <w:rFonts w:ascii="Calibri" w:eastAsia="Calibri" w:hAnsi="Calibri" w:cs="Calibri"/>
          <w:sz w:val="28"/>
          <w:szCs w:val="28"/>
        </w:rPr>
      </w:pPr>
      <w:r w:rsidRPr="000B7E7B">
        <w:rPr>
          <w:rFonts w:ascii="Calibri" w:eastAsia="Calibri" w:hAnsi="Calibri" w:cs="Calibri"/>
          <w:sz w:val="28"/>
          <w:szCs w:val="28"/>
        </w:rPr>
        <w:t>The National Police Chief’s Council (NPCC) have developed a National Policing Crime Prevention Strategy with the key aim of “Fewer victims, fewer offences, and less demand on policing achieved by addressing the causes of crime, utilising sophisticated partnership oriented problem solving” (NPCC, 2016). This strategy indicates its specific outcomes, core deliverables, enabling factors and the resources to support its efforts. One of the key outcomes the strategy aims to achieve is to reduce offending and reoffending, by tackling the causes of offending and tackling the opportunities to offend.</w:t>
      </w:r>
    </w:p>
    <w:p w:rsidR="000B7E7B" w:rsidRPr="000B7E7B" w:rsidRDefault="000B7E7B" w:rsidP="000B7E7B">
      <w:pPr>
        <w:spacing w:line="257" w:lineRule="auto"/>
        <w:rPr>
          <w:rFonts w:ascii="Calibri" w:eastAsia="Calibri" w:hAnsi="Calibri" w:cs="Calibri"/>
          <w:sz w:val="28"/>
          <w:szCs w:val="28"/>
        </w:rPr>
      </w:pPr>
    </w:p>
    <w:p w:rsidR="000B7E7B" w:rsidRDefault="000B7E7B" w:rsidP="000B7E7B">
      <w:pPr>
        <w:spacing w:line="257" w:lineRule="auto"/>
        <w:rPr>
          <w:rFonts w:ascii="Calibri" w:eastAsia="Calibri" w:hAnsi="Calibri" w:cs="Calibri"/>
          <w:sz w:val="28"/>
          <w:szCs w:val="28"/>
        </w:rPr>
      </w:pPr>
      <w:r w:rsidRPr="000B7E7B">
        <w:rPr>
          <w:rFonts w:ascii="Calibri" w:eastAsia="Calibri" w:hAnsi="Calibri" w:cs="Calibri"/>
          <w:sz w:val="28"/>
          <w:szCs w:val="28"/>
        </w:rPr>
        <w:t>This leads me on to the prevention of reoffending. The Collins Dictionary definition of a repeat offender is “someone who commits the same sort of crime more than once” (Collins Dictionary, 2021). Within Police forces there are Offender Management Units, “the primary purpose of the integrated offender management (IOM) approach is to reduce reoffending and cut crime” (College of Policing, 2013). The key principles of the IOM include all partners such as the probation service, prison service and drug and alcohol services tackling offenders together, delivering a local response to local problems, and offenders accepting their responsibility or facing the consequences. IOM branches from the success of work such as Multi-Agency Public Protection Arrangements (MAPPA).</w:t>
      </w:r>
    </w:p>
    <w:p w:rsidR="000B7E7B" w:rsidRPr="000B7E7B" w:rsidRDefault="000B7E7B" w:rsidP="000B7E7B">
      <w:pPr>
        <w:spacing w:line="257" w:lineRule="auto"/>
        <w:rPr>
          <w:rFonts w:ascii="Calibri" w:eastAsia="Calibri" w:hAnsi="Calibri" w:cs="Calibri"/>
          <w:sz w:val="28"/>
          <w:szCs w:val="28"/>
        </w:rPr>
      </w:pPr>
    </w:p>
    <w:p w:rsidR="000B7E7B" w:rsidRPr="000B7E7B" w:rsidRDefault="000B7E7B" w:rsidP="000B7E7B">
      <w:pPr>
        <w:spacing w:line="257" w:lineRule="auto"/>
        <w:rPr>
          <w:rFonts w:ascii="Calibri" w:eastAsia="Calibri" w:hAnsi="Calibri" w:cs="Calibri"/>
          <w:sz w:val="28"/>
          <w:szCs w:val="28"/>
        </w:rPr>
      </w:pPr>
      <w:r w:rsidRPr="000B7E7B">
        <w:rPr>
          <w:rFonts w:ascii="Calibri" w:eastAsia="Calibri" w:hAnsi="Calibri" w:cs="Calibri"/>
          <w:sz w:val="28"/>
          <w:szCs w:val="28"/>
        </w:rPr>
        <w:t>To conclude I have critically analysed the concept of evidence based policing and ‘what works’ in policing, such as the Sherman’s concept for evidence based policing, along with the specific details included in the ATLAS Model. I have then evaluated crime prevention theories and strategies such as the 10 Principles of Crime Prevention and the National Police Chiefs Council’s National Policing Crime Prevention Strategy. The Integrated Offender Management unit’s within police forces play crucial roles to help reduce re offending with a partnership agency approach involving the responsibilities of services such as probation, prison and drug and alcohol.</w:t>
      </w:r>
    </w:p>
    <w:p w:rsidR="0084456E" w:rsidRPr="000B7E7B" w:rsidRDefault="0084456E" w:rsidP="0084456E">
      <w:pPr>
        <w:spacing w:line="257" w:lineRule="auto"/>
        <w:rPr>
          <w:rFonts w:ascii="Calibri" w:eastAsia="Calibri" w:hAnsi="Calibri" w:cs="Calibri"/>
          <w:sz w:val="28"/>
          <w:szCs w:val="28"/>
        </w:rPr>
      </w:pPr>
    </w:p>
    <w:p w:rsidR="0076254D" w:rsidRDefault="000B7E7B" w:rsidP="0084456E">
      <w:pPr>
        <w:spacing w:line="257" w:lineRule="auto"/>
        <w:rPr>
          <w:rFonts w:ascii="Calibri" w:eastAsia="Calibri" w:hAnsi="Calibri" w:cs="Calibri"/>
          <w:b/>
          <w:sz w:val="28"/>
          <w:szCs w:val="28"/>
        </w:rPr>
      </w:pPr>
      <w:r w:rsidRPr="000B7E7B">
        <w:rPr>
          <w:rFonts w:ascii="Calibri" w:eastAsia="Calibri" w:hAnsi="Calibri" w:cs="Calibri"/>
          <w:b/>
          <w:sz w:val="28"/>
          <w:szCs w:val="28"/>
        </w:rPr>
        <w:t>Word Count: 972</w:t>
      </w:r>
    </w:p>
    <w:p w:rsidR="000B7E7B" w:rsidRDefault="000B7E7B" w:rsidP="0084456E">
      <w:pPr>
        <w:spacing w:line="257" w:lineRule="auto"/>
        <w:rPr>
          <w:rFonts w:ascii="Calibri" w:eastAsia="Calibri" w:hAnsi="Calibri" w:cs="Calibri"/>
          <w:b/>
          <w:sz w:val="28"/>
          <w:szCs w:val="28"/>
        </w:rPr>
      </w:pPr>
    </w:p>
    <w:p w:rsidR="000B7E7B" w:rsidRPr="000B7E7B" w:rsidRDefault="00CA6323" w:rsidP="0084456E">
      <w:pPr>
        <w:spacing w:line="257" w:lineRule="auto"/>
        <w:rPr>
          <w:rFonts w:ascii="Calibri" w:eastAsia="Calibri" w:hAnsi="Calibri" w:cs="Calibri"/>
          <w:b/>
          <w:sz w:val="28"/>
          <w:szCs w:val="28"/>
        </w:rPr>
      </w:pPr>
      <w:r>
        <w:rPr>
          <w:rFonts w:ascii="Calibri" w:eastAsia="Calibri" w:hAnsi="Calibri" w:cs="Calibri"/>
          <w:b/>
          <w:sz w:val="28"/>
          <w:szCs w:val="28"/>
        </w:rPr>
        <w:lastRenderedPageBreak/>
        <w:t>Total Word Count: 5044</w:t>
      </w:r>
    </w:p>
    <w:p w:rsidR="000B7E7B" w:rsidRDefault="000B7E7B" w:rsidP="0084456E">
      <w:pPr>
        <w:spacing w:line="257" w:lineRule="auto"/>
        <w:rPr>
          <w:rFonts w:ascii="Calibri" w:eastAsia="Calibri" w:hAnsi="Calibri" w:cs="Calibri"/>
          <w:sz w:val="22"/>
          <w:szCs w:val="22"/>
        </w:rPr>
      </w:pPr>
    </w:p>
    <w:p w:rsidR="0076254D" w:rsidRDefault="0076254D" w:rsidP="0084456E">
      <w:pPr>
        <w:spacing w:line="257" w:lineRule="auto"/>
        <w:rPr>
          <w:rFonts w:ascii="Calibri" w:hAnsi="Calibri" w:cs="Calibri"/>
          <w:b/>
          <w:sz w:val="28"/>
          <w:szCs w:val="28"/>
        </w:rPr>
      </w:pPr>
    </w:p>
    <w:p w:rsidR="0076254D" w:rsidRDefault="0076254D" w:rsidP="0084456E">
      <w:pPr>
        <w:spacing w:line="257" w:lineRule="auto"/>
        <w:rPr>
          <w:rFonts w:ascii="Calibri" w:hAnsi="Calibri" w:cs="Calibri"/>
          <w:b/>
          <w:sz w:val="28"/>
          <w:szCs w:val="28"/>
        </w:rPr>
      </w:pPr>
      <w:r>
        <w:rPr>
          <w:rFonts w:ascii="Calibri" w:hAnsi="Calibri" w:cs="Calibri"/>
          <w:b/>
          <w:sz w:val="28"/>
          <w:szCs w:val="28"/>
        </w:rPr>
        <w:t>Bibliography</w:t>
      </w:r>
      <w:r w:rsidR="00754AE8">
        <w:rPr>
          <w:rFonts w:ascii="Calibri" w:hAnsi="Calibri" w:cs="Calibri"/>
          <w:b/>
          <w:sz w:val="28"/>
          <w:szCs w:val="28"/>
        </w:rPr>
        <w:t>:</w:t>
      </w:r>
    </w:p>
    <w:p w:rsidR="00754AE8" w:rsidRDefault="00754AE8" w:rsidP="0084456E">
      <w:pPr>
        <w:spacing w:line="257" w:lineRule="auto"/>
        <w:rPr>
          <w:rFonts w:ascii="Calibri" w:hAnsi="Calibri" w:cs="Calibri"/>
          <w:b/>
          <w:sz w:val="28"/>
          <w:szCs w:val="28"/>
        </w:rPr>
      </w:pPr>
    </w:p>
    <w:p w:rsidR="00754AE8" w:rsidRDefault="00754AE8" w:rsidP="00754AE8">
      <w:pPr>
        <w:spacing w:line="257" w:lineRule="auto"/>
        <w:rPr>
          <w:rFonts w:ascii="Calibri" w:hAnsi="Calibri" w:cs="Calibri"/>
          <w:sz w:val="28"/>
          <w:szCs w:val="28"/>
        </w:rPr>
      </w:pPr>
      <w:r w:rsidRPr="00754AE8">
        <w:rPr>
          <w:rFonts w:ascii="Calibri" w:hAnsi="Calibri" w:cs="Calibri"/>
          <w:sz w:val="28"/>
          <w:szCs w:val="28"/>
        </w:rPr>
        <w:t>Brennen L. (2005) Integrating Work Based Learning into HE. Report. Bolton. University of Vocational Awards Council.</w:t>
      </w:r>
    </w:p>
    <w:p w:rsidR="003D380B" w:rsidRPr="00754AE8" w:rsidRDefault="003D380B" w:rsidP="00754AE8">
      <w:pPr>
        <w:spacing w:line="257" w:lineRule="auto"/>
        <w:rPr>
          <w:rFonts w:ascii="Calibri" w:hAnsi="Calibri" w:cs="Calibri"/>
          <w:sz w:val="28"/>
          <w:szCs w:val="28"/>
        </w:rPr>
      </w:pPr>
    </w:p>
    <w:p w:rsidR="00754AE8" w:rsidRDefault="00754AE8" w:rsidP="00754AE8">
      <w:pPr>
        <w:spacing w:line="257" w:lineRule="auto"/>
        <w:rPr>
          <w:rFonts w:ascii="Calibri" w:hAnsi="Calibri" w:cs="Calibri"/>
          <w:sz w:val="28"/>
          <w:szCs w:val="28"/>
        </w:rPr>
      </w:pPr>
      <w:r w:rsidRPr="00754AE8">
        <w:rPr>
          <w:rFonts w:ascii="Calibri" w:hAnsi="Calibri" w:cs="Calibri"/>
          <w:sz w:val="28"/>
          <w:szCs w:val="28"/>
        </w:rPr>
        <w:t xml:space="preserve">Brittanica. 2021. Police Work as an Occupation. [Online]. [19 November 2021]. Available from: </w:t>
      </w:r>
      <w:hyperlink r:id="rId16" w:history="1">
        <w:r w:rsidR="003D380B" w:rsidRPr="00BC4601">
          <w:rPr>
            <w:rStyle w:val="Hyperlink"/>
            <w:rFonts w:ascii="Calibri" w:hAnsi="Calibri" w:cs="Calibri"/>
            <w:sz w:val="28"/>
            <w:szCs w:val="28"/>
          </w:rPr>
          <w:t>https://www.britannica.com/topic/police/Police-work-as-an-occupation</w:t>
        </w:r>
      </w:hyperlink>
    </w:p>
    <w:p w:rsidR="003D380B" w:rsidRPr="00754AE8" w:rsidRDefault="003D380B" w:rsidP="00754AE8">
      <w:pPr>
        <w:spacing w:line="257" w:lineRule="auto"/>
        <w:rPr>
          <w:rFonts w:ascii="Calibri" w:hAnsi="Calibri" w:cs="Calibri"/>
          <w:sz w:val="28"/>
          <w:szCs w:val="28"/>
        </w:rPr>
      </w:pPr>
    </w:p>
    <w:p w:rsidR="00754AE8" w:rsidRDefault="00754AE8" w:rsidP="00754AE8">
      <w:pPr>
        <w:spacing w:line="257" w:lineRule="auto"/>
        <w:rPr>
          <w:rFonts w:ascii="Calibri" w:hAnsi="Calibri" w:cs="Calibri"/>
          <w:sz w:val="28"/>
          <w:szCs w:val="28"/>
        </w:rPr>
      </w:pPr>
      <w:r w:rsidRPr="00754AE8">
        <w:rPr>
          <w:rFonts w:ascii="Calibri" w:hAnsi="Calibri" w:cs="Calibri"/>
          <w:sz w:val="28"/>
          <w:szCs w:val="28"/>
        </w:rPr>
        <w:t xml:space="preserve">College of policing. 2013. College of Policing - Civil Emergencies. [Online]. [19 November 2021]. Available from: </w:t>
      </w:r>
      <w:hyperlink r:id="rId17" w:history="1">
        <w:r w:rsidR="003D380B" w:rsidRPr="00BC4601">
          <w:rPr>
            <w:rStyle w:val="Hyperlink"/>
            <w:rFonts w:ascii="Calibri" w:hAnsi="Calibri" w:cs="Calibri"/>
            <w:sz w:val="28"/>
            <w:szCs w:val="28"/>
          </w:rPr>
          <w:t>https://www.app.college.police.uk/app-content/civil-emergencies/disaster-victim-identification/definitions/</w:t>
        </w:r>
      </w:hyperlink>
    </w:p>
    <w:p w:rsidR="003D380B" w:rsidRPr="00754AE8" w:rsidRDefault="003D380B" w:rsidP="00754AE8">
      <w:pPr>
        <w:spacing w:line="257" w:lineRule="auto"/>
        <w:rPr>
          <w:rFonts w:ascii="Calibri" w:hAnsi="Calibri" w:cs="Calibri"/>
          <w:sz w:val="28"/>
          <w:szCs w:val="28"/>
        </w:rPr>
      </w:pPr>
    </w:p>
    <w:p w:rsidR="00754AE8" w:rsidRDefault="00754AE8" w:rsidP="00754AE8">
      <w:pPr>
        <w:spacing w:line="257" w:lineRule="auto"/>
        <w:rPr>
          <w:rFonts w:ascii="Calibri" w:hAnsi="Calibri" w:cs="Calibri"/>
          <w:sz w:val="28"/>
          <w:szCs w:val="28"/>
        </w:rPr>
      </w:pPr>
      <w:r w:rsidRPr="00754AE8">
        <w:rPr>
          <w:rFonts w:ascii="Calibri" w:hAnsi="Calibri" w:cs="Calibri"/>
          <w:sz w:val="28"/>
          <w:szCs w:val="28"/>
        </w:rPr>
        <w:t xml:space="preserve">College of policing. 2013. College of Policing - Critical Incident Management. [Online]. [19 November 2021]. Available from: </w:t>
      </w:r>
      <w:hyperlink r:id="rId18" w:anchor="case-study-fiona-pilkington" w:history="1">
        <w:r w:rsidR="003D380B" w:rsidRPr="00BC4601">
          <w:rPr>
            <w:rStyle w:val="Hyperlink"/>
            <w:rFonts w:ascii="Calibri" w:hAnsi="Calibri" w:cs="Calibri"/>
            <w:sz w:val="28"/>
            <w:szCs w:val="28"/>
          </w:rPr>
          <w:t>https://www.app.college.police.uk/app-content/critical-incident-management/types-of-critical-incident/#case-study-fiona-pilkington</w:t>
        </w:r>
      </w:hyperlink>
    </w:p>
    <w:p w:rsidR="003D380B" w:rsidRPr="00754AE8" w:rsidRDefault="003D380B" w:rsidP="00754AE8">
      <w:pPr>
        <w:spacing w:line="257" w:lineRule="auto"/>
        <w:rPr>
          <w:rFonts w:ascii="Calibri" w:hAnsi="Calibri" w:cs="Calibri"/>
          <w:sz w:val="28"/>
          <w:szCs w:val="28"/>
        </w:rPr>
      </w:pPr>
    </w:p>
    <w:p w:rsidR="00754AE8" w:rsidRDefault="00754AE8" w:rsidP="00754AE8">
      <w:pPr>
        <w:spacing w:line="257" w:lineRule="auto"/>
        <w:rPr>
          <w:rFonts w:ascii="Calibri" w:hAnsi="Calibri" w:cs="Calibri"/>
          <w:sz w:val="28"/>
          <w:szCs w:val="28"/>
        </w:rPr>
      </w:pPr>
      <w:r w:rsidRPr="00754AE8">
        <w:rPr>
          <w:rFonts w:ascii="Calibri" w:hAnsi="Calibri" w:cs="Calibri"/>
          <w:sz w:val="28"/>
          <w:szCs w:val="28"/>
        </w:rPr>
        <w:t xml:space="preserve">College of policing. 2013. College of Policing - Information Management. [Online]. [19 November 2021]. Available from: </w:t>
      </w:r>
      <w:hyperlink r:id="rId19" w:history="1">
        <w:r w:rsidR="003D380B" w:rsidRPr="00BC4601">
          <w:rPr>
            <w:rStyle w:val="Hyperlink"/>
            <w:rFonts w:ascii="Calibri" w:hAnsi="Calibri" w:cs="Calibri"/>
            <w:sz w:val="28"/>
            <w:szCs w:val="28"/>
          </w:rPr>
          <w:t>https://www.app.college.police.uk/app-content/information-management/?s</w:t>
        </w:r>
      </w:hyperlink>
    </w:p>
    <w:p w:rsidR="003D380B" w:rsidRPr="00754AE8" w:rsidRDefault="003D380B" w:rsidP="00754AE8">
      <w:pPr>
        <w:spacing w:line="257" w:lineRule="auto"/>
        <w:rPr>
          <w:rFonts w:ascii="Calibri" w:hAnsi="Calibri" w:cs="Calibri"/>
          <w:sz w:val="28"/>
          <w:szCs w:val="28"/>
        </w:rPr>
      </w:pPr>
    </w:p>
    <w:p w:rsidR="00754AE8" w:rsidRDefault="00754AE8" w:rsidP="00754AE8">
      <w:pPr>
        <w:spacing w:line="257" w:lineRule="auto"/>
        <w:rPr>
          <w:rFonts w:ascii="Calibri" w:hAnsi="Calibri" w:cs="Calibri"/>
          <w:sz w:val="28"/>
          <w:szCs w:val="28"/>
        </w:rPr>
      </w:pPr>
      <w:r w:rsidRPr="00754AE8">
        <w:rPr>
          <w:rFonts w:ascii="Calibri" w:hAnsi="Calibri" w:cs="Calibri"/>
          <w:sz w:val="28"/>
          <w:szCs w:val="28"/>
        </w:rPr>
        <w:t xml:space="preserve">College of policing. 2013. College of Policing - Information Management. [Online]. [19 November 2021]. Available from: </w:t>
      </w:r>
      <w:hyperlink r:id="rId20" w:history="1">
        <w:r w:rsidR="003D380B" w:rsidRPr="00BC4601">
          <w:rPr>
            <w:rStyle w:val="Hyperlink"/>
            <w:rFonts w:ascii="Calibri" w:hAnsi="Calibri" w:cs="Calibri"/>
            <w:sz w:val="28"/>
            <w:szCs w:val="28"/>
          </w:rPr>
          <w:t>https://www.app.college.police.uk/app-content/information-management/management-of-police-information/collection-and-recording/</w:t>
        </w:r>
      </w:hyperlink>
    </w:p>
    <w:p w:rsidR="003D380B" w:rsidRPr="00754AE8" w:rsidRDefault="003D380B" w:rsidP="00754AE8">
      <w:pPr>
        <w:spacing w:line="257" w:lineRule="auto"/>
        <w:rPr>
          <w:rFonts w:ascii="Calibri" w:hAnsi="Calibri" w:cs="Calibri"/>
          <w:sz w:val="28"/>
          <w:szCs w:val="28"/>
        </w:rPr>
      </w:pPr>
    </w:p>
    <w:p w:rsidR="00754AE8" w:rsidRDefault="00754AE8" w:rsidP="00754AE8">
      <w:pPr>
        <w:spacing w:line="257" w:lineRule="auto"/>
        <w:rPr>
          <w:rFonts w:ascii="Calibri" w:hAnsi="Calibri" w:cs="Calibri"/>
          <w:sz w:val="28"/>
          <w:szCs w:val="28"/>
        </w:rPr>
      </w:pPr>
      <w:r w:rsidRPr="00754AE8">
        <w:rPr>
          <w:rFonts w:ascii="Calibri" w:hAnsi="Calibri" w:cs="Calibri"/>
          <w:sz w:val="28"/>
          <w:szCs w:val="28"/>
        </w:rPr>
        <w:t xml:space="preserve">College of policing. 2013. College of Policing - Intelligence Management. [Online]. [19 November 2021]. Available from: </w:t>
      </w:r>
      <w:hyperlink r:id="rId21" w:anchor="tasked-information" w:history="1">
        <w:r w:rsidR="003D380B" w:rsidRPr="00BC4601">
          <w:rPr>
            <w:rStyle w:val="Hyperlink"/>
            <w:rFonts w:ascii="Calibri" w:hAnsi="Calibri" w:cs="Calibri"/>
            <w:sz w:val="28"/>
            <w:szCs w:val="28"/>
          </w:rPr>
          <w:t>https://www.app.college.police.uk/app-content/intelligence-management/intelligence-cycle/#tasked-information</w:t>
        </w:r>
      </w:hyperlink>
    </w:p>
    <w:p w:rsidR="003D380B" w:rsidRPr="00754AE8" w:rsidRDefault="003D380B" w:rsidP="00754AE8">
      <w:pPr>
        <w:spacing w:line="257" w:lineRule="auto"/>
        <w:rPr>
          <w:rFonts w:ascii="Calibri" w:hAnsi="Calibri" w:cs="Calibri"/>
          <w:sz w:val="28"/>
          <w:szCs w:val="28"/>
        </w:rPr>
      </w:pPr>
    </w:p>
    <w:p w:rsidR="00754AE8" w:rsidRDefault="00754AE8" w:rsidP="00754AE8">
      <w:pPr>
        <w:spacing w:line="257" w:lineRule="auto"/>
        <w:rPr>
          <w:rFonts w:ascii="Calibri" w:hAnsi="Calibri" w:cs="Calibri"/>
          <w:sz w:val="28"/>
          <w:szCs w:val="28"/>
        </w:rPr>
      </w:pPr>
      <w:r w:rsidRPr="00754AE8">
        <w:rPr>
          <w:rFonts w:ascii="Calibri" w:hAnsi="Calibri" w:cs="Calibri"/>
          <w:sz w:val="28"/>
          <w:szCs w:val="28"/>
        </w:rPr>
        <w:t xml:space="preserve">College of policing. 2013. College of Policing - Intelligence Management. [Online]. [19 November 2021]. Available from: </w:t>
      </w:r>
      <w:hyperlink r:id="rId22" w:history="1">
        <w:r w:rsidR="003D380B" w:rsidRPr="00BC4601">
          <w:rPr>
            <w:rStyle w:val="Hyperlink"/>
            <w:rFonts w:ascii="Calibri" w:hAnsi="Calibri" w:cs="Calibri"/>
            <w:sz w:val="28"/>
            <w:szCs w:val="28"/>
          </w:rPr>
          <w:t>https://www.app.college.police.uk/app-content/intelligence-management/governance/</w:t>
        </w:r>
      </w:hyperlink>
    </w:p>
    <w:p w:rsidR="003D380B" w:rsidRPr="00754AE8" w:rsidRDefault="003D380B" w:rsidP="00754AE8">
      <w:pPr>
        <w:spacing w:line="257" w:lineRule="auto"/>
        <w:rPr>
          <w:rFonts w:ascii="Calibri" w:hAnsi="Calibri" w:cs="Calibri"/>
          <w:sz w:val="28"/>
          <w:szCs w:val="28"/>
        </w:rPr>
      </w:pPr>
    </w:p>
    <w:p w:rsidR="00754AE8" w:rsidRDefault="00754AE8" w:rsidP="00754AE8">
      <w:pPr>
        <w:spacing w:line="257" w:lineRule="auto"/>
        <w:rPr>
          <w:rFonts w:ascii="Calibri" w:hAnsi="Calibri" w:cs="Calibri"/>
          <w:sz w:val="28"/>
          <w:szCs w:val="28"/>
        </w:rPr>
      </w:pPr>
      <w:r w:rsidRPr="00754AE8">
        <w:rPr>
          <w:rFonts w:ascii="Calibri" w:hAnsi="Calibri" w:cs="Calibri"/>
          <w:sz w:val="28"/>
          <w:szCs w:val="28"/>
        </w:rPr>
        <w:t xml:space="preserve">College of policing. 2013. College Of Policing. [Online]. [19 November 2021]. Available from: </w:t>
      </w:r>
      <w:hyperlink r:id="rId23" w:history="1">
        <w:r w:rsidR="003D380B" w:rsidRPr="00BC4601">
          <w:rPr>
            <w:rStyle w:val="Hyperlink"/>
            <w:rFonts w:ascii="Calibri" w:hAnsi="Calibri" w:cs="Calibri"/>
            <w:sz w:val="28"/>
            <w:szCs w:val="28"/>
          </w:rPr>
          <w:t>https://www.app.college.police.uk/app-content/prosecution-and-case-management/enforcing-sentences-and-managing-offenders/</w:t>
        </w:r>
      </w:hyperlink>
    </w:p>
    <w:p w:rsidR="003D380B" w:rsidRPr="00754AE8" w:rsidRDefault="003D380B" w:rsidP="00754AE8">
      <w:pPr>
        <w:spacing w:line="257" w:lineRule="auto"/>
        <w:rPr>
          <w:rFonts w:ascii="Calibri" w:hAnsi="Calibri" w:cs="Calibri"/>
          <w:sz w:val="28"/>
          <w:szCs w:val="28"/>
        </w:rPr>
      </w:pPr>
    </w:p>
    <w:p w:rsidR="00754AE8" w:rsidRDefault="00754AE8" w:rsidP="00754AE8">
      <w:pPr>
        <w:spacing w:line="257" w:lineRule="auto"/>
        <w:rPr>
          <w:rFonts w:ascii="Calibri" w:hAnsi="Calibri" w:cs="Calibri"/>
          <w:sz w:val="28"/>
          <w:szCs w:val="28"/>
        </w:rPr>
      </w:pPr>
      <w:r w:rsidRPr="00754AE8">
        <w:rPr>
          <w:rFonts w:ascii="Calibri" w:hAnsi="Calibri" w:cs="Calibri"/>
          <w:sz w:val="28"/>
          <w:szCs w:val="28"/>
        </w:rPr>
        <w:t xml:space="preserve">College of policing. 2018. Evaluation of vulnerability training for frontline police officers and staff. [Online]. [19 November 2021]. Available from: </w:t>
      </w:r>
      <w:hyperlink r:id="rId24" w:history="1">
        <w:r w:rsidR="003D380B" w:rsidRPr="00BC4601">
          <w:rPr>
            <w:rStyle w:val="Hyperlink"/>
            <w:rFonts w:ascii="Calibri" w:hAnsi="Calibri" w:cs="Calibri"/>
            <w:sz w:val="28"/>
            <w:szCs w:val="28"/>
          </w:rPr>
          <w:t>https://whatworks.college.police.uk/Research/Documents/Vulnerability_training_eval.pdf</w:t>
        </w:r>
      </w:hyperlink>
    </w:p>
    <w:p w:rsidR="003D380B" w:rsidRPr="00754AE8" w:rsidRDefault="003D380B" w:rsidP="00754AE8">
      <w:pPr>
        <w:spacing w:line="257" w:lineRule="auto"/>
        <w:rPr>
          <w:rFonts w:ascii="Calibri" w:hAnsi="Calibri" w:cs="Calibri"/>
          <w:sz w:val="28"/>
          <w:szCs w:val="28"/>
        </w:rPr>
      </w:pPr>
    </w:p>
    <w:p w:rsidR="00754AE8" w:rsidRDefault="00754AE8" w:rsidP="00754AE8">
      <w:pPr>
        <w:spacing w:line="257" w:lineRule="auto"/>
        <w:rPr>
          <w:rFonts w:ascii="Calibri" w:hAnsi="Calibri" w:cs="Calibri"/>
          <w:sz w:val="28"/>
          <w:szCs w:val="28"/>
        </w:rPr>
      </w:pPr>
      <w:r w:rsidRPr="00754AE8">
        <w:rPr>
          <w:rFonts w:ascii="Calibri" w:hAnsi="Calibri" w:cs="Calibri"/>
          <w:sz w:val="28"/>
          <w:szCs w:val="28"/>
        </w:rPr>
        <w:t xml:space="preserve">College of policing. 2021. Code of Ethics. [Online]. [19 November 2021]. Available from: </w:t>
      </w:r>
      <w:hyperlink r:id="rId25" w:history="1">
        <w:r w:rsidR="003D380B" w:rsidRPr="00BC4601">
          <w:rPr>
            <w:rStyle w:val="Hyperlink"/>
            <w:rFonts w:ascii="Calibri" w:hAnsi="Calibri" w:cs="Calibri"/>
            <w:sz w:val="28"/>
            <w:szCs w:val="28"/>
          </w:rPr>
          <w:t>https://www.college.police.uk/ethics/code-of-ethics</w:t>
        </w:r>
      </w:hyperlink>
    </w:p>
    <w:p w:rsidR="003D380B" w:rsidRPr="00754AE8" w:rsidRDefault="003D380B" w:rsidP="00754AE8">
      <w:pPr>
        <w:spacing w:line="257" w:lineRule="auto"/>
        <w:rPr>
          <w:rFonts w:ascii="Calibri" w:hAnsi="Calibri" w:cs="Calibri"/>
          <w:sz w:val="28"/>
          <w:szCs w:val="28"/>
        </w:rPr>
      </w:pPr>
    </w:p>
    <w:p w:rsidR="00754AE8" w:rsidRDefault="00754AE8" w:rsidP="00754AE8">
      <w:pPr>
        <w:spacing w:line="257" w:lineRule="auto"/>
        <w:rPr>
          <w:rFonts w:ascii="Calibri" w:hAnsi="Calibri" w:cs="Calibri"/>
          <w:sz w:val="28"/>
          <w:szCs w:val="28"/>
        </w:rPr>
      </w:pPr>
      <w:r w:rsidRPr="00754AE8">
        <w:rPr>
          <w:rFonts w:ascii="Calibri" w:hAnsi="Calibri" w:cs="Calibri"/>
          <w:sz w:val="28"/>
          <w:szCs w:val="28"/>
        </w:rPr>
        <w:t xml:space="preserve">College of policing. 2021. College of Policing - Police Constable. [Online]. [19 November 2021]. Available from: </w:t>
      </w:r>
      <w:hyperlink r:id="rId26" w:history="1">
        <w:r w:rsidR="003D380B" w:rsidRPr="00BC4601">
          <w:rPr>
            <w:rStyle w:val="Hyperlink"/>
            <w:rFonts w:ascii="Calibri" w:hAnsi="Calibri" w:cs="Calibri"/>
            <w:sz w:val="28"/>
            <w:szCs w:val="28"/>
          </w:rPr>
          <w:t>https://profdev.college.police.uk/professional-profile/police-constable/</w:t>
        </w:r>
      </w:hyperlink>
    </w:p>
    <w:p w:rsidR="003D380B" w:rsidRPr="00754AE8" w:rsidRDefault="003D380B" w:rsidP="00754AE8">
      <w:pPr>
        <w:spacing w:line="257" w:lineRule="auto"/>
        <w:rPr>
          <w:rFonts w:ascii="Calibri" w:hAnsi="Calibri" w:cs="Calibri"/>
          <w:sz w:val="28"/>
          <w:szCs w:val="28"/>
        </w:rPr>
      </w:pPr>
    </w:p>
    <w:p w:rsidR="00754AE8" w:rsidRDefault="00754AE8" w:rsidP="00754AE8">
      <w:pPr>
        <w:spacing w:line="257" w:lineRule="auto"/>
        <w:rPr>
          <w:rFonts w:ascii="Calibri" w:hAnsi="Calibri" w:cs="Calibri"/>
          <w:sz w:val="28"/>
          <w:szCs w:val="28"/>
        </w:rPr>
      </w:pPr>
      <w:r w:rsidRPr="00754AE8">
        <w:rPr>
          <w:rFonts w:ascii="Calibri" w:hAnsi="Calibri" w:cs="Calibri"/>
          <w:sz w:val="28"/>
          <w:szCs w:val="28"/>
        </w:rPr>
        <w:t xml:space="preserve">College of policing. 2021. College of Policing - What is Evidence Based Policing. [Online]. [19 November 2021]. Available from: </w:t>
      </w:r>
      <w:hyperlink r:id="rId27" w:history="1">
        <w:r w:rsidR="003D380B" w:rsidRPr="00BC4601">
          <w:rPr>
            <w:rStyle w:val="Hyperlink"/>
            <w:rFonts w:ascii="Calibri" w:hAnsi="Calibri" w:cs="Calibri"/>
            <w:sz w:val="28"/>
            <w:szCs w:val="28"/>
          </w:rPr>
          <w:t>https://whatworks.college.police.uk/About/Pages/What-is-EBP.aspx</w:t>
        </w:r>
      </w:hyperlink>
    </w:p>
    <w:p w:rsidR="003D380B" w:rsidRPr="00754AE8" w:rsidRDefault="003D380B" w:rsidP="00754AE8">
      <w:pPr>
        <w:spacing w:line="257" w:lineRule="auto"/>
        <w:rPr>
          <w:rFonts w:ascii="Calibri" w:hAnsi="Calibri" w:cs="Calibri"/>
          <w:sz w:val="28"/>
          <w:szCs w:val="28"/>
        </w:rPr>
      </w:pPr>
    </w:p>
    <w:p w:rsidR="00754AE8" w:rsidRDefault="00754AE8" w:rsidP="00754AE8">
      <w:pPr>
        <w:spacing w:line="257" w:lineRule="auto"/>
        <w:rPr>
          <w:rFonts w:ascii="Calibri" w:hAnsi="Calibri" w:cs="Calibri"/>
          <w:sz w:val="28"/>
          <w:szCs w:val="28"/>
        </w:rPr>
      </w:pPr>
      <w:r w:rsidRPr="00754AE8">
        <w:rPr>
          <w:rFonts w:ascii="Calibri" w:hAnsi="Calibri" w:cs="Calibri"/>
          <w:sz w:val="28"/>
          <w:szCs w:val="28"/>
        </w:rPr>
        <w:t xml:space="preserve">Collins dictionary. 2021. Collins Dictionary. [Online]. [19 November 2021]. Available from: </w:t>
      </w:r>
      <w:hyperlink r:id="rId28" w:history="1">
        <w:r w:rsidR="003D380B" w:rsidRPr="00BC4601">
          <w:rPr>
            <w:rStyle w:val="Hyperlink"/>
            <w:rFonts w:ascii="Calibri" w:hAnsi="Calibri" w:cs="Calibri"/>
            <w:sz w:val="28"/>
            <w:szCs w:val="28"/>
          </w:rPr>
          <w:t>https://www.collinsdictionary.com/dictionary/english/repeat-offender</w:t>
        </w:r>
      </w:hyperlink>
    </w:p>
    <w:p w:rsidR="003D380B" w:rsidRPr="00754AE8" w:rsidRDefault="003D380B" w:rsidP="00754AE8">
      <w:pPr>
        <w:spacing w:line="257" w:lineRule="auto"/>
        <w:rPr>
          <w:rFonts w:ascii="Calibri" w:hAnsi="Calibri" w:cs="Calibri"/>
          <w:sz w:val="28"/>
          <w:szCs w:val="28"/>
        </w:rPr>
      </w:pPr>
    </w:p>
    <w:p w:rsidR="00754AE8" w:rsidRDefault="00754AE8" w:rsidP="00754AE8">
      <w:pPr>
        <w:spacing w:line="257" w:lineRule="auto"/>
        <w:rPr>
          <w:rFonts w:ascii="Calibri" w:hAnsi="Calibri" w:cs="Calibri"/>
          <w:sz w:val="28"/>
          <w:szCs w:val="28"/>
        </w:rPr>
      </w:pPr>
      <w:r w:rsidRPr="00754AE8">
        <w:rPr>
          <w:rFonts w:ascii="Calibri" w:hAnsi="Calibri" w:cs="Calibri"/>
          <w:sz w:val="28"/>
          <w:szCs w:val="28"/>
        </w:rPr>
        <w:t xml:space="preserve">Emerald. 2020. Evidence based policing: a view on its development within the police service. [Online]. [19 November 2021]. Available from: </w:t>
      </w:r>
      <w:hyperlink r:id="rId29" w:history="1">
        <w:r w:rsidR="003D380B" w:rsidRPr="00BC4601">
          <w:rPr>
            <w:rStyle w:val="Hyperlink"/>
            <w:rFonts w:ascii="Calibri" w:hAnsi="Calibri" w:cs="Calibri"/>
            <w:sz w:val="28"/>
            <w:szCs w:val="28"/>
          </w:rPr>
          <w:t>https://www.emerald.com/insight/content/doi/10.1108/JWAM-01-2020-0001/full/html</w:t>
        </w:r>
      </w:hyperlink>
    </w:p>
    <w:p w:rsidR="003D380B" w:rsidRPr="00754AE8" w:rsidRDefault="003D380B" w:rsidP="00754AE8">
      <w:pPr>
        <w:spacing w:line="257" w:lineRule="auto"/>
        <w:rPr>
          <w:rFonts w:ascii="Calibri" w:hAnsi="Calibri" w:cs="Calibri"/>
          <w:sz w:val="28"/>
          <w:szCs w:val="28"/>
        </w:rPr>
      </w:pPr>
    </w:p>
    <w:p w:rsidR="00754AE8" w:rsidRDefault="00754AE8" w:rsidP="00754AE8">
      <w:pPr>
        <w:spacing w:line="257" w:lineRule="auto"/>
        <w:rPr>
          <w:rFonts w:ascii="Calibri" w:hAnsi="Calibri" w:cs="Calibri"/>
          <w:sz w:val="28"/>
          <w:szCs w:val="28"/>
        </w:rPr>
      </w:pPr>
      <w:r w:rsidRPr="00754AE8">
        <w:rPr>
          <w:rFonts w:ascii="Calibri" w:hAnsi="Calibri" w:cs="Calibri"/>
          <w:sz w:val="28"/>
          <w:szCs w:val="28"/>
        </w:rPr>
        <w:t xml:space="preserve">Govuk. 2012. Definition of policing by consent . [Online]. [19 November 2021]. Available from: </w:t>
      </w:r>
      <w:hyperlink r:id="rId30" w:history="1">
        <w:r w:rsidR="003D380B" w:rsidRPr="00BC4601">
          <w:rPr>
            <w:rStyle w:val="Hyperlink"/>
            <w:rFonts w:ascii="Calibri" w:hAnsi="Calibri" w:cs="Calibri"/>
            <w:sz w:val="28"/>
            <w:szCs w:val="28"/>
          </w:rPr>
          <w:t>https://www.gov.uk/government/publications/policing-by-consent/definition-of-policing-by-consent</w:t>
        </w:r>
      </w:hyperlink>
    </w:p>
    <w:p w:rsidR="003D380B" w:rsidRPr="00754AE8" w:rsidRDefault="003D380B" w:rsidP="00754AE8">
      <w:pPr>
        <w:spacing w:line="257" w:lineRule="auto"/>
        <w:rPr>
          <w:rFonts w:ascii="Calibri" w:hAnsi="Calibri" w:cs="Calibri"/>
          <w:sz w:val="28"/>
          <w:szCs w:val="28"/>
        </w:rPr>
      </w:pPr>
    </w:p>
    <w:p w:rsidR="00754AE8" w:rsidRDefault="00754AE8" w:rsidP="00754AE8">
      <w:pPr>
        <w:spacing w:line="257" w:lineRule="auto"/>
        <w:rPr>
          <w:rFonts w:ascii="Calibri" w:hAnsi="Calibri" w:cs="Calibri"/>
          <w:sz w:val="28"/>
          <w:szCs w:val="28"/>
        </w:rPr>
      </w:pPr>
      <w:r w:rsidRPr="00754AE8">
        <w:rPr>
          <w:rFonts w:ascii="Calibri" w:hAnsi="Calibri" w:cs="Calibri"/>
          <w:sz w:val="28"/>
          <w:szCs w:val="28"/>
        </w:rPr>
        <w:t xml:space="preserve">Govuk. 2013. Police and Criminal Evidence Act 1984 (PACE) codes of practice . [Online]. [19 November 2021]. Available from: </w:t>
      </w:r>
      <w:hyperlink r:id="rId31" w:anchor="overview" w:history="1">
        <w:r w:rsidR="003D380B" w:rsidRPr="00BC4601">
          <w:rPr>
            <w:rStyle w:val="Hyperlink"/>
            <w:rFonts w:ascii="Calibri" w:hAnsi="Calibri" w:cs="Calibri"/>
            <w:sz w:val="28"/>
            <w:szCs w:val="28"/>
          </w:rPr>
          <w:t>https://www.gov.uk/guidance/police-and-criminal-evidence-act-1984-pace-codes-of-practice#overview</w:t>
        </w:r>
      </w:hyperlink>
    </w:p>
    <w:p w:rsidR="003D380B" w:rsidRPr="00754AE8" w:rsidRDefault="003D380B" w:rsidP="00754AE8">
      <w:pPr>
        <w:spacing w:line="257" w:lineRule="auto"/>
        <w:rPr>
          <w:rFonts w:ascii="Calibri" w:hAnsi="Calibri" w:cs="Calibri"/>
          <w:sz w:val="28"/>
          <w:szCs w:val="28"/>
        </w:rPr>
      </w:pPr>
    </w:p>
    <w:p w:rsidR="00754AE8" w:rsidRDefault="00754AE8" w:rsidP="00754AE8">
      <w:pPr>
        <w:spacing w:line="257" w:lineRule="auto"/>
        <w:rPr>
          <w:rFonts w:ascii="Calibri" w:hAnsi="Calibri" w:cs="Calibri"/>
          <w:sz w:val="28"/>
          <w:szCs w:val="28"/>
        </w:rPr>
      </w:pPr>
      <w:r w:rsidRPr="00754AE8">
        <w:rPr>
          <w:rFonts w:ascii="Calibri" w:hAnsi="Calibri" w:cs="Calibri"/>
          <w:sz w:val="28"/>
          <w:szCs w:val="28"/>
        </w:rPr>
        <w:t xml:space="preserve">Govuk. 2018. Serious and Organised Crime Strategy. [Online]. [19 November 2021]. Available from: </w:t>
      </w:r>
      <w:hyperlink r:id="rId32" w:history="1">
        <w:r w:rsidR="003D380B" w:rsidRPr="00BC4601">
          <w:rPr>
            <w:rStyle w:val="Hyperlink"/>
            <w:rFonts w:ascii="Calibri" w:hAnsi="Calibri" w:cs="Calibri"/>
            <w:sz w:val="28"/>
            <w:szCs w:val="28"/>
          </w:rPr>
          <w:t>https://www.gov.uk/government/publications/serious-and-organised-crime-strategy-2018</w:t>
        </w:r>
      </w:hyperlink>
    </w:p>
    <w:p w:rsidR="003D380B" w:rsidRPr="00754AE8" w:rsidRDefault="003D380B" w:rsidP="00754AE8">
      <w:pPr>
        <w:spacing w:line="257" w:lineRule="auto"/>
        <w:rPr>
          <w:rFonts w:ascii="Calibri" w:hAnsi="Calibri" w:cs="Calibri"/>
          <w:sz w:val="28"/>
          <w:szCs w:val="28"/>
        </w:rPr>
      </w:pPr>
    </w:p>
    <w:p w:rsidR="00754AE8" w:rsidRDefault="00754AE8" w:rsidP="00754AE8">
      <w:pPr>
        <w:spacing w:line="257" w:lineRule="auto"/>
        <w:rPr>
          <w:rFonts w:ascii="Calibri" w:hAnsi="Calibri" w:cs="Calibri"/>
          <w:sz w:val="28"/>
          <w:szCs w:val="28"/>
        </w:rPr>
      </w:pPr>
      <w:r w:rsidRPr="00754AE8">
        <w:rPr>
          <w:rFonts w:ascii="Calibri" w:hAnsi="Calibri" w:cs="Calibri"/>
          <w:sz w:val="28"/>
          <w:szCs w:val="28"/>
        </w:rPr>
        <w:t xml:space="preserve">Hampshire police. 2021. Equality and Inclusion. [Online]. [19 November 2021]. Available from: </w:t>
      </w:r>
      <w:hyperlink r:id="rId33" w:history="1">
        <w:r w:rsidR="003D380B" w:rsidRPr="00BC4601">
          <w:rPr>
            <w:rStyle w:val="Hyperlink"/>
            <w:rFonts w:ascii="Calibri" w:hAnsi="Calibri" w:cs="Calibri"/>
            <w:sz w:val="28"/>
            <w:szCs w:val="28"/>
          </w:rPr>
          <w:t>https://www.hampshire.police.uk/police-forces/hampshire-constabulary/areas/au/about-us/our-commitments/equality-and-inclusion/</w:t>
        </w:r>
      </w:hyperlink>
    </w:p>
    <w:p w:rsidR="003D380B" w:rsidRPr="00754AE8" w:rsidRDefault="003D380B" w:rsidP="00754AE8">
      <w:pPr>
        <w:spacing w:line="257" w:lineRule="auto"/>
        <w:rPr>
          <w:rFonts w:ascii="Calibri" w:hAnsi="Calibri" w:cs="Calibri"/>
          <w:sz w:val="28"/>
          <w:szCs w:val="28"/>
        </w:rPr>
      </w:pPr>
    </w:p>
    <w:p w:rsidR="00754AE8" w:rsidRDefault="00754AE8" w:rsidP="00754AE8">
      <w:pPr>
        <w:spacing w:line="257" w:lineRule="auto"/>
        <w:rPr>
          <w:rFonts w:ascii="Calibri" w:hAnsi="Calibri" w:cs="Calibri"/>
          <w:sz w:val="28"/>
          <w:szCs w:val="28"/>
        </w:rPr>
      </w:pPr>
      <w:r w:rsidRPr="00754AE8">
        <w:rPr>
          <w:rFonts w:ascii="Calibri" w:hAnsi="Calibri" w:cs="Calibri"/>
          <w:sz w:val="28"/>
          <w:szCs w:val="28"/>
        </w:rPr>
        <w:t xml:space="preserve">Heddlu gwent police. 2021. National Intelligence Model - Tasking and Coordination Policy. [Online]. [19 November 2021]. Available from: </w:t>
      </w:r>
      <w:hyperlink r:id="rId34" w:history="1">
        <w:r w:rsidR="003D380B" w:rsidRPr="00BC4601">
          <w:rPr>
            <w:rStyle w:val="Hyperlink"/>
            <w:rFonts w:ascii="Calibri" w:hAnsi="Calibri" w:cs="Calibri"/>
            <w:sz w:val="28"/>
            <w:szCs w:val="28"/>
          </w:rPr>
          <w:t>http://www.intelligenceanalysis.net/Legal%20-%20Gwent%20NIM%20policy.pdf</w:t>
        </w:r>
      </w:hyperlink>
    </w:p>
    <w:p w:rsidR="003D380B" w:rsidRPr="00754AE8" w:rsidRDefault="003D380B" w:rsidP="00754AE8">
      <w:pPr>
        <w:spacing w:line="257" w:lineRule="auto"/>
        <w:rPr>
          <w:rFonts w:ascii="Calibri" w:hAnsi="Calibri" w:cs="Calibri"/>
          <w:sz w:val="28"/>
          <w:szCs w:val="28"/>
        </w:rPr>
      </w:pPr>
    </w:p>
    <w:p w:rsidR="00754AE8" w:rsidRDefault="00754AE8" w:rsidP="00754AE8">
      <w:pPr>
        <w:spacing w:line="257" w:lineRule="auto"/>
        <w:rPr>
          <w:rFonts w:ascii="Calibri" w:hAnsi="Calibri" w:cs="Calibri"/>
          <w:sz w:val="28"/>
          <w:szCs w:val="28"/>
        </w:rPr>
      </w:pPr>
      <w:r w:rsidRPr="00754AE8">
        <w:rPr>
          <w:rFonts w:ascii="Calibri" w:hAnsi="Calibri" w:cs="Calibri"/>
          <w:sz w:val="28"/>
          <w:szCs w:val="28"/>
        </w:rPr>
        <w:t xml:space="preserve">Hm government. 2018. Serious and Organised Crime Strategy. [Online]. [19 November 2021]. Available from: </w:t>
      </w:r>
      <w:hyperlink r:id="rId35" w:history="1">
        <w:r w:rsidR="003D380B" w:rsidRPr="00BC4601">
          <w:rPr>
            <w:rStyle w:val="Hyperlink"/>
            <w:rFonts w:ascii="Calibri" w:hAnsi="Calibri" w:cs="Calibri"/>
            <w:sz w:val="28"/>
            <w:szCs w:val="28"/>
          </w:rPr>
          <w:t>https://moodle.uwtsd.ac.uk/pluginfile.php/390755/mod_resource/content/1/SOC-2018-web.pdf</w:t>
        </w:r>
      </w:hyperlink>
    </w:p>
    <w:p w:rsidR="003D380B" w:rsidRPr="00754AE8" w:rsidRDefault="003D380B" w:rsidP="00754AE8">
      <w:pPr>
        <w:spacing w:line="257" w:lineRule="auto"/>
        <w:rPr>
          <w:rFonts w:ascii="Calibri" w:hAnsi="Calibri" w:cs="Calibri"/>
          <w:sz w:val="28"/>
          <w:szCs w:val="28"/>
        </w:rPr>
      </w:pPr>
    </w:p>
    <w:p w:rsidR="00754AE8" w:rsidRDefault="00754AE8" w:rsidP="00754AE8">
      <w:pPr>
        <w:spacing w:line="257" w:lineRule="auto"/>
        <w:rPr>
          <w:rFonts w:ascii="Calibri" w:hAnsi="Calibri" w:cs="Calibri"/>
          <w:sz w:val="28"/>
          <w:szCs w:val="28"/>
        </w:rPr>
      </w:pPr>
      <w:r w:rsidRPr="00754AE8">
        <w:rPr>
          <w:rFonts w:ascii="Calibri" w:hAnsi="Calibri" w:cs="Calibri"/>
          <w:sz w:val="28"/>
          <w:szCs w:val="28"/>
        </w:rPr>
        <w:t xml:space="preserve">Hm inspectorate of probation and hm inspectorate of constabulary. 2015. HM Inspectorate of Probation and HM Inspectorate of Constabulary. [Online]. [19 November 2021]. Available from: </w:t>
      </w:r>
      <w:hyperlink r:id="rId36" w:history="1">
        <w:r w:rsidR="003D380B" w:rsidRPr="00BC4601">
          <w:rPr>
            <w:rStyle w:val="Hyperlink"/>
            <w:rFonts w:ascii="Calibri" w:hAnsi="Calibri" w:cs="Calibri"/>
            <w:sz w:val="28"/>
            <w:szCs w:val="28"/>
          </w:rPr>
          <w:t>https://moodle.uwtsd.ac.uk/pluginfile.php/390756/mod_resource/content/1/MAPPA%20Thematic%20Report.pdf</w:t>
        </w:r>
      </w:hyperlink>
    </w:p>
    <w:p w:rsidR="003D380B" w:rsidRPr="00754AE8" w:rsidRDefault="003D380B" w:rsidP="00754AE8">
      <w:pPr>
        <w:spacing w:line="257" w:lineRule="auto"/>
        <w:rPr>
          <w:rFonts w:ascii="Calibri" w:hAnsi="Calibri" w:cs="Calibri"/>
          <w:sz w:val="28"/>
          <w:szCs w:val="28"/>
        </w:rPr>
      </w:pPr>
    </w:p>
    <w:p w:rsidR="00754AE8" w:rsidRDefault="00754AE8" w:rsidP="00754AE8">
      <w:pPr>
        <w:spacing w:line="257" w:lineRule="auto"/>
        <w:rPr>
          <w:rFonts w:ascii="Calibri" w:hAnsi="Calibri" w:cs="Calibri"/>
          <w:sz w:val="28"/>
          <w:szCs w:val="28"/>
        </w:rPr>
      </w:pPr>
      <w:r w:rsidRPr="00754AE8">
        <w:rPr>
          <w:rFonts w:ascii="Calibri" w:hAnsi="Calibri" w:cs="Calibri"/>
          <w:sz w:val="28"/>
          <w:szCs w:val="28"/>
        </w:rPr>
        <w:t xml:space="preserve">Housego, J. 2015. National Police Chiefs Council. [Online]. [19 November 2021]. Available from: </w:t>
      </w:r>
      <w:hyperlink r:id="rId37" w:history="1">
        <w:r w:rsidR="003D380B" w:rsidRPr="00BC4601">
          <w:rPr>
            <w:rStyle w:val="Hyperlink"/>
            <w:rFonts w:ascii="Calibri" w:hAnsi="Calibri" w:cs="Calibri"/>
            <w:sz w:val="28"/>
            <w:szCs w:val="28"/>
          </w:rPr>
          <w:t>https://www.suffolk.police.uk/sites/suffolk/files/003525-16_npcc_guidance_redacted.pdf</w:t>
        </w:r>
      </w:hyperlink>
    </w:p>
    <w:p w:rsidR="003D380B" w:rsidRPr="00754AE8" w:rsidRDefault="003D380B" w:rsidP="00754AE8">
      <w:pPr>
        <w:spacing w:line="257" w:lineRule="auto"/>
        <w:rPr>
          <w:rFonts w:ascii="Calibri" w:hAnsi="Calibri" w:cs="Calibri"/>
          <w:sz w:val="28"/>
          <w:szCs w:val="28"/>
        </w:rPr>
      </w:pPr>
    </w:p>
    <w:p w:rsidR="00754AE8" w:rsidRDefault="00754AE8" w:rsidP="00754AE8">
      <w:pPr>
        <w:spacing w:line="257" w:lineRule="auto"/>
        <w:rPr>
          <w:rFonts w:ascii="Calibri" w:hAnsi="Calibri" w:cs="Calibri"/>
          <w:sz w:val="28"/>
          <w:szCs w:val="28"/>
        </w:rPr>
      </w:pPr>
      <w:r w:rsidRPr="00754AE8">
        <w:rPr>
          <w:rFonts w:ascii="Calibri" w:hAnsi="Calibri" w:cs="Calibri"/>
          <w:sz w:val="28"/>
          <w:szCs w:val="28"/>
        </w:rPr>
        <w:t xml:space="preserve">Joining the police. 2021. Application Process. [Online]. [19 November 2021]. Available from: </w:t>
      </w:r>
      <w:hyperlink r:id="rId38" w:history="1">
        <w:r w:rsidR="003D380B" w:rsidRPr="00BC4601">
          <w:rPr>
            <w:rStyle w:val="Hyperlink"/>
            <w:rFonts w:ascii="Calibri" w:hAnsi="Calibri" w:cs="Calibri"/>
            <w:sz w:val="28"/>
            <w:szCs w:val="28"/>
          </w:rPr>
          <w:t>https://www.joiningthepolice.co.uk/application-process/how-to-apply</w:t>
        </w:r>
      </w:hyperlink>
    </w:p>
    <w:p w:rsidR="003D380B" w:rsidRPr="00754AE8" w:rsidRDefault="003D380B" w:rsidP="00754AE8">
      <w:pPr>
        <w:spacing w:line="257" w:lineRule="auto"/>
        <w:rPr>
          <w:rFonts w:ascii="Calibri" w:hAnsi="Calibri" w:cs="Calibri"/>
          <w:sz w:val="28"/>
          <w:szCs w:val="28"/>
        </w:rPr>
      </w:pPr>
    </w:p>
    <w:p w:rsidR="00754AE8" w:rsidRDefault="00754AE8" w:rsidP="00754AE8">
      <w:pPr>
        <w:spacing w:line="257" w:lineRule="auto"/>
        <w:rPr>
          <w:rFonts w:ascii="Calibri" w:hAnsi="Calibri" w:cs="Calibri"/>
          <w:sz w:val="28"/>
          <w:szCs w:val="28"/>
        </w:rPr>
      </w:pPr>
      <w:r w:rsidRPr="00754AE8">
        <w:rPr>
          <w:rFonts w:ascii="Calibri" w:hAnsi="Calibri" w:cs="Calibri"/>
          <w:sz w:val="28"/>
          <w:szCs w:val="28"/>
        </w:rPr>
        <w:lastRenderedPageBreak/>
        <w:t xml:space="preserve">Murphy, N. 2017. KRW LAW. [Online]. [19 November 2021]. Available from: </w:t>
      </w:r>
      <w:hyperlink r:id="rId39" w:history="1">
        <w:r w:rsidR="003D380B" w:rsidRPr="00BC4601">
          <w:rPr>
            <w:rStyle w:val="Hyperlink"/>
            <w:rFonts w:ascii="Calibri" w:hAnsi="Calibri" w:cs="Calibri"/>
            <w:sz w:val="28"/>
            <w:szCs w:val="28"/>
          </w:rPr>
          <w:t>https://krw-law.ie/wp-content/uploads/2017/05/The-Role-of-a-Solicitor-in-the-Police-Station-PACE-IPLS-8.3.17.pdf</w:t>
        </w:r>
      </w:hyperlink>
    </w:p>
    <w:p w:rsidR="003D380B" w:rsidRPr="00754AE8" w:rsidRDefault="003D380B" w:rsidP="00754AE8">
      <w:pPr>
        <w:spacing w:line="257" w:lineRule="auto"/>
        <w:rPr>
          <w:rFonts w:ascii="Calibri" w:hAnsi="Calibri" w:cs="Calibri"/>
          <w:sz w:val="28"/>
          <w:szCs w:val="28"/>
        </w:rPr>
      </w:pPr>
    </w:p>
    <w:p w:rsidR="00754AE8" w:rsidRDefault="00754AE8" w:rsidP="00754AE8">
      <w:pPr>
        <w:spacing w:line="257" w:lineRule="auto"/>
        <w:rPr>
          <w:rFonts w:ascii="Calibri" w:hAnsi="Calibri" w:cs="Calibri"/>
          <w:sz w:val="28"/>
          <w:szCs w:val="28"/>
        </w:rPr>
      </w:pPr>
      <w:r w:rsidRPr="00754AE8">
        <w:rPr>
          <w:rFonts w:ascii="Calibri" w:hAnsi="Calibri" w:cs="Calibri"/>
          <w:sz w:val="28"/>
          <w:szCs w:val="28"/>
        </w:rPr>
        <w:t xml:space="preserve">National police chiefs council. 2016. National Policing Crime Prevention Strategy. [Online]. [19 November 2021]. Available from: </w:t>
      </w:r>
      <w:hyperlink r:id="rId40" w:history="1">
        <w:r w:rsidR="003D380B" w:rsidRPr="00BC4601">
          <w:rPr>
            <w:rStyle w:val="Hyperlink"/>
            <w:rFonts w:ascii="Calibri" w:hAnsi="Calibri" w:cs="Calibri"/>
            <w:sz w:val="28"/>
            <w:szCs w:val="28"/>
          </w:rPr>
          <w:t>https://www.npcc.police.uk/documents/crime/2016/Final%20A4%20National%20Policing%20Crime%20Prevention%20Strategy.pdf</w:t>
        </w:r>
      </w:hyperlink>
    </w:p>
    <w:p w:rsidR="003D380B" w:rsidRPr="00754AE8" w:rsidRDefault="003D380B" w:rsidP="00754AE8">
      <w:pPr>
        <w:spacing w:line="257" w:lineRule="auto"/>
        <w:rPr>
          <w:rFonts w:ascii="Calibri" w:hAnsi="Calibri" w:cs="Calibri"/>
          <w:sz w:val="28"/>
          <w:szCs w:val="28"/>
        </w:rPr>
      </w:pPr>
    </w:p>
    <w:p w:rsidR="00754AE8" w:rsidRDefault="00754AE8" w:rsidP="00754AE8">
      <w:pPr>
        <w:spacing w:line="257" w:lineRule="auto"/>
        <w:rPr>
          <w:rFonts w:ascii="Calibri" w:hAnsi="Calibri" w:cs="Calibri"/>
          <w:sz w:val="28"/>
          <w:szCs w:val="28"/>
        </w:rPr>
      </w:pPr>
      <w:r w:rsidRPr="00754AE8">
        <w:rPr>
          <w:rFonts w:ascii="Calibri" w:hAnsi="Calibri" w:cs="Calibri"/>
          <w:sz w:val="28"/>
          <w:szCs w:val="28"/>
        </w:rPr>
        <w:t xml:space="preserve">Sherman, L.W. 1998. The Rise of Evidence-Based Policing: Targeting, Testing, and Tracking. [Online]. [19 November 2021]. Available from: </w:t>
      </w:r>
      <w:hyperlink r:id="rId41" w:history="1">
        <w:r w:rsidR="003D380B" w:rsidRPr="00BC4601">
          <w:rPr>
            <w:rStyle w:val="Hyperlink"/>
            <w:rFonts w:ascii="Calibri" w:hAnsi="Calibri" w:cs="Calibri"/>
            <w:sz w:val="28"/>
            <w:szCs w:val="28"/>
          </w:rPr>
          <w:t>https://cebcp.org/wp-content/evidence-based-policing/Sherman-TripleT.pdf</w:t>
        </w:r>
      </w:hyperlink>
    </w:p>
    <w:p w:rsidR="003D380B" w:rsidRPr="00754AE8" w:rsidRDefault="003D380B" w:rsidP="00754AE8">
      <w:pPr>
        <w:spacing w:line="257" w:lineRule="auto"/>
        <w:rPr>
          <w:rFonts w:ascii="Calibri" w:hAnsi="Calibri" w:cs="Calibri"/>
          <w:sz w:val="28"/>
          <w:szCs w:val="28"/>
        </w:rPr>
      </w:pPr>
    </w:p>
    <w:p w:rsidR="00754AE8" w:rsidRDefault="00754AE8" w:rsidP="00754AE8">
      <w:pPr>
        <w:spacing w:line="257" w:lineRule="auto"/>
        <w:rPr>
          <w:rFonts w:ascii="Calibri" w:hAnsi="Calibri" w:cs="Calibri"/>
          <w:sz w:val="28"/>
          <w:szCs w:val="28"/>
        </w:rPr>
      </w:pPr>
      <w:r w:rsidRPr="00754AE8">
        <w:rPr>
          <w:rFonts w:ascii="Calibri" w:hAnsi="Calibri" w:cs="Calibri"/>
          <w:sz w:val="28"/>
          <w:szCs w:val="28"/>
        </w:rPr>
        <w:t xml:space="preserve">West yorkshire police. 2021. The 10 Principles of Crime Prevention . [Online]. [19 November 2021]. Available from: </w:t>
      </w:r>
      <w:hyperlink r:id="rId42" w:history="1">
        <w:r w:rsidR="003D380B" w:rsidRPr="00BC4601">
          <w:rPr>
            <w:rStyle w:val="Hyperlink"/>
            <w:rFonts w:ascii="Calibri" w:hAnsi="Calibri" w:cs="Calibri"/>
            <w:sz w:val="28"/>
            <w:szCs w:val="28"/>
          </w:rPr>
          <w:t>https://www.westyorkshire.police.uk/advice/10-principles-crime-prevention/10-principles-crime-prevention/10-principles-crime-prevention</w:t>
        </w:r>
      </w:hyperlink>
    </w:p>
    <w:p w:rsidR="003D380B" w:rsidRPr="00754AE8" w:rsidRDefault="003D380B" w:rsidP="00754AE8">
      <w:pPr>
        <w:spacing w:line="257" w:lineRule="auto"/>
        <w:rPr>
          <w:rFonts w:ascii="Calibri" w:hAnsi="Calibri" w:cs="Calibri"/>
          <w:sz w:val="28"/>
          <w:szCs w:val="28"/>
        </w:rPr>
      </w:pPr>
    </w:p>
    <w:p w:rsidR="00754AE8" w:rsidRPr="00754AE8" w:rsidRDefault="00754AE8" w:rsidP="00754AE8">
      <w:pPr>
        <w:spacing w:line="257" w:lineRule="auto"/>
        <w:rPr>
          <w:rFonts w:ascii="Calibri" w:hAnsi="Calibri" w:cs="Calibri"/>
          <w:sz w:val="28"/>
          <w:szCs w:val="28"/>
        </w:rPr>
      </w:pPr>
      <w:r w:rsidRPr="00754AE8">
        <w:rPr>
          <w:rFonts w:ascii="Calibri" w:hAnsi="Calibri" w:cs="Calibri"/>
          <w:sz w:val="28"/>
          <w:szCs w:val="28"/>
        </w:rPr>
        <w:t>Worcestershiremoderngov. 2015. Worcestershiremoderngov. [Online]. [19 November 2021]. Available from: - https://worcestershire.moderngov.co.uk/documents/s22626/02%20Item%206%20PCC%20SOC%20Strategy%20-%20FINAL%20FOR%20CONSULTATION.pdf</w:t>
      </w:r>
    </w:p>
    <w:p w:rsidR="00C505A5" w:rsidRPr="00C505A5" w:rsidRDefault="00C505A5" w:rsidP="00C505A5">
      <w:pPr>
        <w:spacing w:line="257" w:lineRule="auto"/>
        <w:rPr>
          <w:rFonts w:ascii="Calibri" w:hAnsi="Calibri" w:cs="Calibri"/>
          <w:b/>
          <w:sz w:val="28"/>
          <w:szCs w:val="28"/>
        </w:rPr>
      </w:pPr>
    </w:p>
    <w:p w:rsidR="009B5DAA" w:rsidRDefault="009B5DAA"/>
    <w:sectPr w:rsidR="009B5DAA" w:rsidSect="00051313">
      <w:headerReference w:type="even" r:id="rId43"/>
      <w:headerReference w:type="default" r:id="rId44"/>
      <w:footerReference w:type="even" r:id="rId45"/>
      <w:footerReference w:type="default" r:id="rId46"/>
      <w:headerReference w:type="first" r:id="rId47"/>
      <w:footerReference w:type="first" r:id="rId4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1313" w:rsidRDefault="00051313" w:rsidP="00051313">
      <w:r>
        <w:separator/>
      </w:r>
    </w:p>
  </w:endnote>
  <w:endnote w:type="continuationSeparator" w:id="0">
    <w:p w:rsidR="00051313" w:rsidRDefault="00051313" w:rsidP="000513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63EE" w:rsidRDefault="00CA6323" w:rsidP="00CA6323">
    <w:pPr>
      <w:pStyle w:val="Footer"/>
      <w:rPr>
        <w:color w:val="000000"/>
        <w:sz w:val="17"/>
      </w:rPr>
    </w:pPr>
    <w:bookmarkStart w:id="3" w:name="TITUS1FooterEvenPages"/>
    <w:r>
      <w:rPr>
        <w:color w:val="000000"/>
        <w:sz w:val="17"/>
      </w:rPr>
      <w:t> </w:t>
    </w:r>
  </w:p>
  <w:bookmarkEnd w:id="3"/>
  <w:p w:rsidR="002E63EE" w:rsidRDefault="002E63EE" w:rsidP="002E63EE">
    <w:pPr>
      <w:pStyle w:val="Footer"/>
    </w:pPr>
  </w:p>
  <w:p w:rsidR="00051313" w:rsidRDefault="0005131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1313" w:rsidRDefault="00CA6323" w:rsidP="00CA6323">
    <w:pPr>
      <w:pStyle w:val="Footer"/>
      <w:rPr>
        <w:color w:val="000000"/>
        <w:sz w:val="17"/>
      </w:rPr>
    </w:pPr>
    <w:bookmarkStart w:id="4" w:name="TITUS1FooterPrimary"/>
    <w:r>
      <w:rPr>
        <w:color w:val="000000"/>
        <w:sz w:val="17"/>
      </w:rPr>
      <w:t> </w:t>
    </w:r>
  </w:p>
  <w:bookmarkEnd w:id="4"/>
  <w:p w:rsidR="00051313" w:rsidRDefault="0005131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1313" w:rsidRDefault="00CA6323" w:rsidP="00CA6323">
    <w:pPr>
      <w:pStyle w:val="Footer"/>
      <w:rPr>
        <w:color w:val="000000"/>
        <w:sz w:val="17"/>
      </w:rPr>
    </w:pPr>
    <w:bookmarkStart w:id="6" w:name="TITUS1FooterFirstPage"/>
    <w:r>
      <w:rPr>
        <w:color w:val="000000"/>
        <w:sz w:val="17"/>
      </w:rPr>
      <w:t> </w:t>
    </w:r>
  </w:p>
  <w:bookmarkEnd w:id="6"/>
  <w:p w:rsidR="00051313" w:rsidRDefault="000513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1313" w:rsidRDefault="00051313" w:rsidP="00051313">
      <w:r>
        <w:separator/>
      </w:r>
    </w:p>
  </w:footnote>
  <w:footnote w:type="continuationSeparator" w:id="0">
    <w:p w:rsidR="00051313" w:rsidRDefault="00051313" w:rsidP="000513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63EE" w:rsidRDefault="00CA6323" w:rsidP="00CA6323">
    <w:pPr>
      <w:pStyle w:val="Header"/>
      <w:rPr>
        <w:color w:val="000000"/>
        <w:sz w:val="17"/>
      </w:rPr>
    </w:pPr>
    <w:bookmarkStart w:id="1" w:name="TITUS1HeaderEvenPages"/>
    <w:r>
      <w:rPr>
        <w:color w:val="000000"/>
        <w:sz w:val="17"/>
      </w:rPr>
      <w:t> </w:t>
    </w:r>
  </w:p>
  <w:bookmarkEnd w:id="1"/>
  <w:p w:rsidR="002E63EE" w:rsidRDefault="002E63EE" w:rsidP="002E63EE">
    <w:pPr>
      <w:pStyle w:val="Header"/>
    </w:pPr>
  </w:p>
  <w:p w:rsidR="00051313" w:rsidRDefault="0005131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1313" w:rsidRDefault="00CA6323" w:rsidP="00CA6323">
    <w:pPr>
      <w:pStyle w:val="Header"/>
      <w:rPr>
        <w:color w:val="000000"/>
        <w:sz w:val="17"/>
      </w:rPr>
    </w:pPr>
    <w:bookmarkStart w:id="2" w:name="TITUS1HeaderPrimary"/>
    <w:r>
      <w:rPr>
        <w:color w:val="000000"/>
        <w:sz w:val="17"/>
      </w:rPr>
      <w:t> </w:t>
    </w:r>
  </w:p>
  <w:bookmarkEnd w:id="2"/>
  <w:p w:rsidR="00051313" w:rsidRDefault="0005131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6323" w:rsidRDefault="00CA6323" w:rsidP="00CA6323">
    <w:pPr>
      <w:pStyle w:val="Header"/>
      <w:rPr>
        <w:color w:val="000000"/>
        <w:sz w:val="17"/>
      </w:rPr>
    </w:pPr>
    <w:bookmarkStart w:id="5" w:name="TITUS1HeaderFirstPage"/>
    <w:r w:rsidRPr="00CA6323">
      <w:rPr>
        <w:color w:val="000000"/>
        <w:sz w:val="17"/>
      </w:rPr>
      <w:t> </w:t>
    </w:r>
  </w:p>
  <w:bookmarkEnd w:id="5"/>
  <w:p w:rsidR="00051313" w:rsidRDefault="00CA6323">
    <w:pPr>
      <w:pStyle w:val="Header"/>
    </w:pPr>
    <w:r>
      <w:t>Student: Ross Dixon – PC 6637 DIXON</w:t>
    </w:r>
    <w:r>
      <w:ptab w:relativeTo="margin" w:alignment="center" w:leader="none"/>
    </w:r>
    <w:r>
      <w:t>Student ID: 1920603</w:t>
    </w:r>
    <w:r>
      <w:ptab w:relativeTo="margin" w:alignment="right" w:leader="none"/>
    </w:r>
    <w:r>
      <w:t>DHEP Cohort 02/20</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9B4909"/>
    <w:multiLevelType w:val="hybridMultilevel"/>
    <w:tmpl w:val="2CB0CE40"/>
    <w:lvl w:ilvl="0" w:tplc="BF50DA46">
      <w:start w:val="100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526F1B"/>
    <w:multiLevelType w:val="hybridMultilevel"/>
    <w:tmpl w:val="4104B98C"/>
    <w:lvl w:ilvl="0" w:tplc="BCE8CA90">
      <w:start w:val="1"/>
      <w:numFmt w:val="bullet"/>
      <w:lvlText w:val=""/>
      <w:lvlJc w:val="left"/>
      <w:pPr>
        <w:ind w:left="720" w:hanging="360"/>
      </w:pPr>
      <w:rPr>
        <w:rFonts w:ascii="Symbol" w:hAnsi="Symbol" w:hint="default"/>
      </w:rPr>
    </w:lvl>
    <w:lvl w:ilvl="1" w:tplc="98C44506">
      <w:start w:val="1"/>
      <w:numFmt w:val="bullet"/>
      <w:lvlText w:val="o"/>
      <w:lvlJc w:val="left"/>
      <w:pPr>
        <w:ind w:left="1440" w:hanging="360"/>
      </w:pPr>
      <w:rPr>
        <w:rFonts w:ascii="Courier New" w:hAnsi="Courier New" w:hint="default"/>
      </w:rPr>
    </w:lvl>
    <w:lvl w:ilvl="2" w:tplc="8A8A353E">
      <w:start w:val="1"/>
      <w:numFmt w:val="bullet"/>
      <w:lvlText w:val=""/>
      <w:lvlJc w:val="left"/>
      <w:pPr>
        <w:ind w:left="2160" w:hanging="360"/>
      </w:pPr>
      <w:rPr>
        <w:rFonts w:ascii="Wingdings" w:hAnsi="Wingdings" w:hint="default"/>
      </w:rPr>
    </w:lvl>
    <w:lvl w:ilvl="3" w:tplc="D2D48B14">
      <w:start w:val="1"/>
      <w:numFmt w:val="bullet"/>
      <w:lvlText w:val=""/>
      <w:lvlJc w:val="left"/>
      <w:pPr>
        <w:ind w:left="2880" w:hanging="360"/>
      </w:pPr>
      <w:rPr>
        <w:rFonts w:ascii="Symbol" w:hAnsi="Symbol" w:hint="default"/>
      </w:rPr>
    </w:lvl>
    <w:lvl w:ilvl="4" w:tplc="02CC9A06">
      <w:start w:val="1"/>
      <w:numFmt w:val="bullet"/>
      <w:lvlText w:val="o"/>
      <w:lvlJc w:val="left"/>
      <w:pPr>
        <w:ind w:left="3600" w:hanging="360"/>
      </w:pPr>
      <w:rPr>
        <w:rFonts w:ascii="Courier New" w:hAnsi="Courier New" w:hint="default"/>
      </w:rPr>
    </w:lvl>
    <w:lvl w:ilvl="5" w:tplc="693237EE">
      <w:start w:val="1"/>
      <w:numFmt w:val="bullet"/>
      <w:lvlText w:val=""/>
      <w:lvlJc w:val="left"/>
      <w:pPr>
        <w:ind w:left="4320" w:hanging="360"/>
      </w:pPr>
      <w:rPr>
        <w:rFonts w:ascii="Wingdings" w:hAnsi="Wingdings" w:hint="default"/>
      </w:rPr>
    </w:lvl>
    <w:lvl w:ilvl="6" w:tplc="EE6662C4">
      <w:start w:val="1"/>
      <w:numFmt w:val="bullet"/>
      <w:lvlText w:val=""/>
      <w:lvlJc w:val="left"/>
      <w:pPr>
        <w:ind w:left="5040" w:hanging="360"/>
      </w:pPr>
      <w:rPr>
        <w:rFonts w:ascii="Symbol" w:hAnsi="Symbol" w:hint="default"/>
      </w:rPr>
    </w:lvl>
    <w:lvl w:ilvl="7" w:tplc="7DBC18D2">
      <w:start w:val="1"/>
      <w:numFmt w:val="bullet"/>
      <w:lvlText w:val="o"/>
      <w:lvlJc w:val="left"/>
      <w:pPr>
        <w:ind w:left="5760" w:hanging="360"/>
      </w:pPr>
      <w:rPr>
        <w:rFonts w:ascii="Courier New" w:hAnsi="Courier New" w:hint="default"/>
      </w:rPr>
    </w:lvl>
    <w:lvl w:ilvl="8" w:tplc="94BE9FBC">
      <w:start w:val="1"/>
      <w:numFmt w:val="bullet"/>
      <w:lvlText w:val=""/>
      <w:lvlJc w:val="left"/>
      <w:pPr>
        <w:ind w:left="6480" w:hanging="360"/>
      </w:pPr>
      <w:rPr>
        <w:rFonts w:ascii="Wingdings" w:hAnsi="Wingdings" w:hint="default"/>
      </w:rPr>
    </w:lvl>
  </w:abstractNum>
  <w:abstractNum w:abstractNumId="2" w15:restartNumberingAfterBreak="0">
    <w:nsid w:val="64CB10F1"/>
    <w:multiLevelType w:val="hybridMultilevel"/>
    <w:tmpl w:val="4A62E4D6"/>
    <w:lvl w:ilvl="0" w:tplc="75FA89D4">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456E"/>
    <w:rsid w:val="00051313"/>
    <w:rsid w:val="000761B0"/>
    <w:rsid w:val="000B2658"/>
    <w:rsid w:val="000B7E7B"/>
    <w:rsid w:val="000E082A"/>
    <w:rsid w:val="000E763D"/>
    <w:rsid w:val="000F5820"/>
    <w:rsid w:val="002165C2"/>
    <w:rsid w:val="00291DF1"/>
    <w:rsid w:val="002E11CC"/>
    <w:rsid w:val="002E63EE"/>
    <w:rsid w:val="003625EC"/>
    <w:rsid w:val="003641C7"/>
    <w:rsid w:val="003A6C77"/>
    <w:rsid w:val="003D380B"/>
    <w:rsid w:val="005129BF"/>
    <w:rsid w:val="00515372"/>
    <w:rsid w:val="00521598"/>
    <w:rsid w:val="005433E3"/>
    <w:rsid w:val="00582DFB"/>
    <w:rsid w:val="00607F67"/>
    <w:rsid w:val="006465D0"/>
    <w:rsid w:val="00660D51"/>
    <w:rsid w:val="006959B0"/>
    <w:rsid w:val="006C31C1"/>
    <w:rsid w:val="006F2A86"/>
    <w:rsid w:val="00754AE8"/>
    <w:rsid w:val="0076254D"/>
    <w:rsid w:val="00785DE9"/>
    <w:rsid w:val="007B5AA3"/>
    <w:rsid w:val="0082458C"/>
    <w:rsid w:val="0084456E"/>
    <w:rsid w:val="008E7467"/>
    <w:rsid w:val="008F74D2"/>
    <w:rsid w:val="00942D55"/>
    <w:rsid w:val="009B0662"/>
    <w:rsid w:val="009B5DAA"/>
    <w:rsid w:val="009D6FE8"/>
    <w:rsid w:val="00A0345C"/>
    <w:rsid w:val="00A41265"/>
    <w:rsid w:val="00AD0BC6"/>
    <w:rsid w:val="00AD6ED9"/>
    <w:rsid w:val="00B643CB"/>
    <w:rsid w:val="00B9073E"/>
    <w:rsid w:val="00C505A5"/>
    <w:rsid w:val="00C92360"/>
    <w:rsid w:val="00CA6323"/>
    <w:rsid w:val="00CB66BD"/>
    <w:rsid w:val="00D35CFB"/>
    <w:rsid w:val="00D85319"/>
    <w:rsid w:val="00FE60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4F6C859"/>
  <w15:chartTrackingRefBased/>
  <w15:docId w15:val="{18A02029-55EC-486F-AE41-D161479B6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456E"/>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0BC6"/>
    <w:pPr>
      <w:ind w:left="720"/>
      <w:contextualSpacing/>
    </w:pPr>
  </w:style>
  <w:style w:type="paragraph" w:styleId="Header">
    <w:name w:val="header"/>
    <w:basedOn w:val="Normal"/>
    <w:link w:val="HeaderChar"/>
    <w:uiPriority w:val="99"/>
    <w:unhideWhenUsed/>
    <w:rsid w:val="00051313"/>
    <w:pPr>
      <w:tabs>
        <w:tab w:val="center" w:pos="4513"/>
        <w:tab w:val="right" w:pos="9026"/>
      </w:tabs>
    </w:pPr>
  </w:style>
  <w:style w:type="character" w:customStyle="1" w:styleId="HeaderChar">
    <w:name w:val="Header Char"/>
    <w:basedOn w:val="DefaultParagraphFont"/>
    <w:link w:val="Header"/>
    <w:uiPriority w:val="99"/>
    <w:rsid w:val="00051313"/>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051313"/>
    <w:pPr>
      <w:tabs>
        <w:tab w:val="center" w:pos="4513"/>
        <w:tab w:val="right" w:pos="9026"/>
      </w:tabs>
    </w:pPr>
  </w:style>
  <w:style w:type="character" w:customStyle="1" w:styleId="FooterChar">
    <w:name w:val="Footer Char"/>
    <w:basedOn w:val="DefaultParagraphFont"/>
    <w:link w:val="Footer"/>
    <w:uiPriority w:val="99"/>
    <w:rsid w:val="00051313"/>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D85319"/>
    <w:rPr>
      <w:color w:val="0563C1" w:themeColor="hyperlink"/>
      <w:u w:val="single"/>
    </w:rPr>
  </w:style>
  <w:style w:type="character" w:styleId="FollowedHyperlink">
    <w:name w:val="FollowedHyperlink"/>
    <w:basedOn w:val="DefaultParagraphFont"/>
    <w:uiPriority w:val="99"/>
    <w:semiHidden/>
    <w:unhideWhenUsed/>
    <w:rsid w:val="0082458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358880">
      <w:bodyDiv w:val="1"/>
      <w:marLeft w:val="0"/>
      <w:marRight w:val="0"/>
      <w:marTop w:val="0"/>
      <w:marBottom w:val="0"/>
      <w:divBdr>
        <w:top w:val="none" w:sz="0" w:space="0" w:color="auto"/>
        <w:left w:val="none" w:sz="0" w:space="0" w:color="auto"/>
        <w:bottom w:val="none" w:sz="0" w:space="0" w:color="auto"/>
        <w:right w:val="none" w:sz="0" w:space="0" w:color="auto"/>
      </w:divBdr>
    </w:div>
    <w:div w:id="1713651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llege.police.uk" TargetMode="External"/><Relationship Id="rId18" Type="http://schemas.openxmlformats.org/officeDocument/2006/relationships/hyperlink" Target="https://www.app.college.police.uk/app-content/critical-incident-management/types-of-critical-incident/" TargetMode="External"/><Relationship Id="rId26" Type="http://schemas.openxmlformats.org/officeDocument/2006/relationships/hyperlink" Target="https://profdev.college.police.uk/professional-profile/police-constable/" TargetMode="External"/><Relationship Id="rId39" Type="http://schemas.openxmlformats.org/officeDocument/2006/relationships/hyperlink" Target="https://krw-law.ie/wp-content/uploads/2017/05/The-Role-of-a-Solicitor-in-the-Police-Station-PACE-IPLS-8.3.17.pdf" TargetMode="External"/><Relationship Id="rId3" Type="http://schemas.openxmlformats.org/officeDocument/2006/relationships/styles" Target="styles.xml"/><Relationship Id="rId21" Type="http://schemas.openxmlformats.org/officeDocument/2006/relationships/hyperlink" Target="https://www.app.college.police.uk/app-content/intelligence-management/intelligence-cycle/" TargetMode="External"/><Relationship Id="rId34" Type="http://schemas.openxmlformats.org/officeDocument/2006/relationships/hyperlink" Target="http://www.intelligenceanalysis.net/Legal%20-%20Gwent%20NIM%20policy.pdf" TargetMode="External"/><Relationship Id="rId42" Type="http://schemas.openxmlformats.org/officeDocument/2006/relationships/hyperlink" Target="https://www.westyorkshire.police.uk/advice/10-principles-crime-prevention/10-principles-crime-prevention/10-principles-crime-prevention" TargetMode="External"/><Relationship Id="rId47" Type="http://schemas.openxmlformats.org/officeDocument/2006/relationships/header" Target="header3.xml"/><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gov.uk" TargetMode="External"/><Relationship Id="rId17" Type="http://schemas.openxmlformats.org/officeDocument/2006/relationships/hyperlink" Target="https://www.app.college.police.uk/app-content/civil-emergencies/disaster-victim-identification/definitions/" TargetMode="External"/><Relationship Id="rId25" Type="http://schemas.openxmlformats.org/officeDocument/2006/relationships/hyperlink" Target="https://www.college.police.uk/ethics/code-of-ethics" TargetMode="External"/><Relationship Id="rId33" Type="http://schemas.openxmlformats.org/officeDocument/2006/relationships/hyperlink" Target="https://www.hampshire.police.uk/police-forces/hampshire-constabulary/areas/au/about-us/our-commitments/equality-and-inclusion/" TargetMode="External"/><Relationship Id="rId38" Type="http://schemas.openxmlformats.org/officeDocument/2006/relationships/hyperlink" Target="https://www.joiningthepolice.co.uk/application-process/how-to-apply" TargetMode="External"/><Relationship Id="rId46"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britannica.com/topic/police/Police-work-as-an-occupation" TargetMode="External"/><Relationship Id="rId20" Type="http://schemas.openxmlformats.org/officeDocument/2006/relationships/hyperlink" Target="https://www.app.college.police.uk/app-content/information-management/management-of-police-information/collection-and-recording/" TargetMode="External"/><Relationship Id="rId29" Type="http://schemas.openxmlformats.org/officeDocument/2006/relationships/hyperlink" Target="https://www.emerald.com/insight/content/doi/10.1108/JWAM-01-2020-0001/full/html" TargetMode="External"/><Relationship Id="rId41" Type="http://schemas.openxmlformats.org/officeDocument/2006/relationships/hyperlink" Target="https://cebcp.org/wp-content/evidence-based-policing/Sherman-TripleT.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ov.uk" TargetMode="External"/><Relationship Id="rId24" Type="http://schemas.openxmlformats.org/officeDocument/2006/relationships/hyperlink" Target="https://whatworks.college.police.uk/Research/Documents/Vulnerability_training_eval.pdf" TargetMode="External"/><Relationship Id="rId32" Type="http://schemas.openxmlformats.org/officeDocument/2006/relationships/hyperlink" Target="https://www.gov.uk/government/publications/serious-and-organised-crime-strategy-2018" TargetMode="External"/><Relationship Id="rId37" Type="http://schemas.openxmlformats.org/officeDocument/2006/relationships/hyperlink" Target="https://www.suffolk.police.uk/sites/suffolk/files/003525-16_npcc_guidance_redacted.pdf" TargetMode="External"/><Relationship Id="rId40" Type="http://schemas.openxmlformats.org/officeDocument/2006/relationships/hyperlink" Target="https://www.npcc.police.uk/documents/crime/2016/Final%20A4%20National%20Policing%20Crime%20Prevention%20Strategy.pdf"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app.college.police.uk" TargetMode="External"/><Relationship Id="rId23" Type="http://schemas.openxmlformats.org/officeDocument/2006/relationships/hyperlink" Target="https://www.app.college.police.uk/app-content/prosecution-and-case-management/enforcing-sentences-and-managing-offenders/" TargetMode="External"/><Relationship Id="rId28" Type="http://schemas.openxmlformats.org/officeDocument/2006/relationships/hyperlink" Target="https://www.collinsdictionary.com/dictionary/english/repeat-offender" TargetMode="External"/><Relationship Id="rId36" Type="http://schemas.openxmlformats.org/officeDocument/2006/relationships/hyperlink" Target="https://moodle.uwtsd.ac.uk/pluginfile.php/390756/mod_resource/content/1/MAPPA%20Thematic%20Report.pdf" TargetMode="External"/><Relationship Id="rId49" Type="http://schemas.openxmlformats.org/officeDocument/2006/relationships/fontTable" Target="fontTable.xml"/><Relationship Id="rId10" Type="http://schemas.openxmlformats.org/officeDocument/2006/relationships/hyperlink" Target="http://www.hampshire.police.uk" TargetMode="External"/><Relationship Id="rId19" Type="http://schemas.openxmlformats.org/officeDocument/2006/relationships/hyperlink" Target="https://www.app.college.police.uk/app-content/information-management/?s" TargetMode="External"/><Relationship Id="rId31" Type="http://schemas.openxmlformats.org/officeDocument/2006/relationships/hyperlink" Target="https://www.gov.uk/guidance/police-and-criminal-evidence-act-1984-pace-codes-of-practice" TargetMode="External"/><Relationship Id="rId44"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joiningthepolice.co.uk" TargetMode="External"/><Relationship Id="rId14" Type="http://schemas.openxmlformats.org/officeDocument/2006/relationships/hyperlink" Target="http://www.app.college.police.uk" TargetMode="External"/><Relationship Id="rId22" Type="http://schemas.openxmlformats.org/officeDocument/2006/relationships/hyperlink" Target="https://www.app.college.police.uk/app-content/intelligence-management/governance/" TargetMode="External"/><Relationship Id="rId27" Type="http://schemas.openxmlformats.org/officeDocument/2006/relationships/hyperlink" Target="https://whatworks.college.police.uk/About/Pages/What-is-EBP.aspx" TargetMode="External"/><Relationship Id="rId30" Type="http://schemas.openxmlformats.org/officeDocument/2006/relationships/hyperlink" Target="https://www.gov.uk/government/publications/policing-by-consent/definition-of-policing-by-consent" TargetMode="External"/><Relationship Id="rId35" Type="http://schemas.openxmlformats.org/officeDocument/2006/relationships/hyperlink" Target="https://moodle.uwtsd.ac.uk/pluginfile.php/390755/mod_resource/content/1/SOC-2018-web.pdf" TargetMode="External"/><Relationship Id="rId43" Type="http://schemas.openxmlformats.org/officeDocument/2006/relationships/header" Target="header1.xml"/><Relationship Id="rId48" Type="http://schemas.openxmlformats.org/officeDocument/2006/relationships/footer" Target="footer3.xml"/><Relationship Id="rId8" Type="http://schemas.openxmlformats.org/officeDocument/2006/relationships/hyperlink" Target="http://www.britannic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672059-6D3C-4CA4-A5B7-FBA1C64B15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353</TotalTime>
  <Pages>21</Pages>
  <Words>6565</Words>
  <Characters>37426</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Dixon,Ross swp6637</dc:creator>
  <cp:keywords/>
  <dc:description/>
  <cp:lastModifiedBy>Dixon,Ross swp6637</cp:lastModifiedBy>
  <cp:revision>21</cp:revision>
  <dcterms:created xsi:type="dcterms:W3CDTF">2021-07-16T09:49:00Z</dcterms:created>
  <dcterms:modified xsi:type="dcterms:W3CDTF">2021-11-19T19:06:00Z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f3c3fa6e-6206-4ac9-981e-5e2df89c4a3a</vt:lpwstr>
  </property>
  <property fmtid="{D5CDD505-2E9C-101B-9397-08002B2CF9AE}" pid="3" name="Classification">
    <vt:lpwstr>OFFICIAL</vt:lpwstr>
  </property>
  <property fmtid="{D5CDD505-2E9C-101B-9397-08002B2CF9AE}" pid="4" name="Visibility">
    <vt:lpwstr>NOT VISIBLE</vt:lpwstr>
  </property>
</Properties>
</file>