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7464EBFC" w:rsidR="005E6C44" w:rsidRPr="00A42F82" w:rsidRDefault="00855469" w:rsidP="00A91894">
            <w:pPr>
              <w:rPr>
                <w:rFonts w:ascii="Arial" w:hAnsi="Arial" w:cs="Arial"/>
                <w:sz w:val="22"/>
                <w:szCs w:val="22"/>
              </w:rPr>
            </w:pPr>
            <w:r>
              <w:rPr>
                <w:rFonts w:ascii="Arial" w:hAnsi="Arial" w:cs="Arial"/>
                <w:sz w:val="22"/>
                <w:szCs w:val="22"/>
              </w:rPr>
              <w:t>Daniela Antonova Ivanova</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3B1AA19B" w:rsidR="005E6C44" w:rsidRPr="00A42F82" w:rsidRDefault="00855469"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4DA764D0" w:rsidR="005E6C44" w:rsidRPr="00A42F82" w:rsidRDefault="00855469" w:rsidP="00A91894">
            <w:pPr>
              <w:rPr>
                <w:rFonts w:ascii="Arial" w:hAnsi="Arial" w:cs="Arial"/>
                <w:sz w:val="22"/>
                <w:szCs w:val="22"/>
              </w:rPr>
            </w:pPr>
            <w:r>
              <w:rPr>
                <w:rFonts w:ascii="Arial" w:hAnsi="Arial" w:cs="Arial"/>
                <w:sz w:val="22"/>
                <w:szCs w:val="22"/>
              </w:rPr>
              <w:t>IICL</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4AC42965" w:rsidR="005E6C44" w:rsidRPr="00A42F82" w:rsidRDefault="00855469" w:rsidP="00A91894">
            <w:pPr>
              <w:rPr>
                <w:rFonts w:ascii="Arial" w:hAnsi="Arial" w:cs="Arial"/>
                <w:sz w:val="22"/>
                <w:szCs w:val="22"/>
              </w:rPr>
            </w:pPr>
            <w:r>
              <w:rPr>
                <w:rFonts w:ascii="Arial" w:hAnsi="Arial" w:cs="Arial"/>
                <w:sz w:val="22"/>
                <w:szCs w:val="22"/>
              </w:rPr>
              <w:t>London</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3A685958" w:rsidR="005E6C44" w:rsidRPr="00A42F82" w:rsidRDefault="00855469" w:rsidP="00A91894">
            <w:pPr>
              <w:rPr>
                <w:rFonts w:ascii="Arial" w:hAnsi="Arial" w:cs="Arial"/>
                <w:sz w:val="22"/>
                <w:szCs w:val="22"/>
              </w:rPr>
            </w:pPr>
            <w:r>
              <w:rPr>
                <w:rFonts w:ascii="Arial" w:hAnsi="Arial" w:cs="Arial"/>
                <w:sz w:val="22"/>
                <w:szCs w:val="22"/>
              </w:rPr>
              <w:t>2311068@student.uwtsd.ac.uk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5430BDE5" w:rsidR="005E6C44" w:rsidRPr="00A42F82" w:rsidRDefault="00855469" w:rsidP="00A91894">
            <w:pPr>
              <w:rPr>
                <w:rFonts w:ascii="Arial" w:hAnsi="Arial" w:cs="Arial"/>
                <w:sz w:val="22"/>
                <w:szCs w:val="22"/>
              </w:rPr>
            </w:pPr>
            <w:r>
              <w:rPr>
                <w:rFonts w:ascii="Arial" w:hAnsi="Arial" w:cs="Arial"/>
                <w:sz w:val="22"/>
                <w:szCs w:val="22"/>
              </w:rPr>
              <w:t>07417367438</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580B082F" w:rsidR="005E6C44" w:rsidRPr="00A42F82" w:rsidRDefault="00855469" w:rsidP="00A91894">
            <w:pPr>
              <w:rPr>
                <w:rFonts w:ascii="Arial" w:hAnsi="Arial" w:cs="Arial"/>
                <w:sz w:val="22"/>
                <w:szCs w:val="22"/>
              </w:rPr>
            </w:pPr>
            <w:r>
              <w:rPr>
                <w:rFonts w:ascii="Arial" w:hAnsi="Arial" w:cs="Arial"/>
                <w:sz w:val="22"/>
                <w:szCs w:val="22"/>
              </w:rPr>
              <w:t>2311068</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413C9AF0" w:rsidR="005E6C44" w:rsidRPr="00A42F82" w:rsidRDefault="00855469" w:rsidP="00A91894">
            <w:pPr>
              <w:rPr>
                <w:rFonts w:ascii="Arial" w:hAnsi="Arial" w:cs="Arial"/>
                <w:sz w:val="22"/>
                <w:szCs w:val="22"/>
              </w:rPr>
            </w:pPr>
            <w:r>
              <w:rPr>
                <w:rFonts w:ascii="Arial" w:hAnsi="Arial" w:cs="Arial"/>
                <w:sz w:val="22"/>
                <w:szCs w:val="22"/>
              </w:rPr>
              <w:t>BA(Hons) Leadership and Management</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4A1417E5" w:rsidR="005E6C44" w:rsidRPr="00A42F82" w:rsidRDefault="00855469" w:rsidP="00A91894">
            <w:pPr>
              <w:rPr>
                <w:rFonts w:ascii="Arial" w:hAnsi="Arial" w:cs="Arial"/>
                <w:sz w:val="22"/>
                <w:szCs w:val="22"/>
              </w:rPr>
            </w:pPr>
            <w:r>
              <w:rPr>
                <w:rFonts w:ascii="Arial" w:hAnsi="Arial" w:cs="Arial"/>
                <w:sz w:val="22"/>
                <w:szCs w:val="22"/>
              </w:rPr>
              <w:t xml:space="preserve">Md Kalam </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1855600B" w:rsidR="005E6C44" w:rsidRPr="00A42F82" w:rsidRDefault="00B4781C"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56144A5E" w:rsidR="003F6F7B" w:rsidRPr="00A42F82" w:rsidRDefault="00B4781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05BBD72D" w:rsidR="003F6F7B" w:rsidRPr="00A42F82" w:rsidRDefault="00B4781C" w:rsidP="00A91894">
            <w:pPr>
              <w:autoSpaceDE w:val="0"/>
              <w:autoSpaceDN w:val="0"/>
              <w:adjustRightInd w:val="0"/>
              <w:jc w:val="center"/>
              <w:rPr>
                <w:rFonts w:ascii="Arial" w:hAnsi="Arial" w:cs="Arial"/>
                <w:b/>
                <w:bCs/>
                <w:sz w:val="22"/>
                <w:szCs w:val="22"/>
              </w:rPr>
            </w:pPr>
            <w:r>
              <w:rPr>
                <w:rFonts w:ascii="Arial" w:hAnsi="Arial" w:cs="Arial"/>
                <w:b/>
                <w:bCs/>
                <w:sz w:val="22"/>
                <w:szCs w:val="22"/>
              </w:rPr>
              <w:t>11 July 2026</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6DE28DAC" w:rsidR="005E6C44" w:rsidRPr="00A42F82" w:rsidRDefault="00B4781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72E613ED" w:rsidR="005E6C44" w:rsidRPr="00A42F82" w:rsidRDefault="00B4781C"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580F6E"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580F6E"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580F6E"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580F6E"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03C7077D" w:rsidR="004C3D85" w:rsidRPr="00A42F82" w:rsidRDefault="00B4781C" w:rsidP="00A91894">
            <w:pPr>
              <w:rPr>
                <w:rFonts w:ascii="Arial" w:hAnsi="Arial" w:cs="Arial"/>
                <w:sz w:val="22"/>
                <w:szCs w:val="22"/>
              </w:rPr>
            </w:pPr>
            <w:r w:rsidRPr="00B4781C">
              <w:rPr>
                <w:rFonts w:ascii="Arial" w:hAnsi="Arial" w:cs="Arial"/>
                <w:sz w:val="22"/>
                <w:szCs w:val="22"/>
              </w:rPr>
              <w:t>: A study of the factors affecting customer satisfaction in retail: Case of TK Maxx Stores in London.</w:t>
            </w:r>
          </w:p>
        </w:tc>
      </w:tr>
      <w:tr w:rsidR="004C3D85" w:rsidRPr="00A42F82" w14:paraId="52752113"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30B5244E" w:rsidR="004C3D85" w:rsidRPr="00A42F82" w:rsidRDefault="00365150" w:rsidP="00A91894">
            <w:pPr>
              <w:rPr>
                <w:rFonts w:ascii="Arial" w:hAnsi="Arial" w:cs="Arial"/>
                <w:sz w:val="22"/>
                <w:szCs w:val="22"/>
              </w:rPr>
            </w:pPr>
            <w:r>
              <w:rPr>
                <w:rFonts w:ascii="Arial" w:hAnsi="Arial" w:cs="Arial"/>
                <w:sz w:val="22"/>
                <w:szCs w:val="22"/>
              </w:rPr>
              <w:t>11 July 2026</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F29C8C2" w:rsidR="004C3D85" w:rsidRPr="00A42F82" w:rsidRDefault="00365150" w:rsidP="00A91894">
            <w:pPr>
              <w:rPr>
                <w:rFonts w:ascii="Arial" w:hAnsi="Arial" w:cs="Arial"/>
                <w:sz w:val="22"/>
                <w:szCs w:val="22"/>
              </w:rPr>
            </w:pPr>
            <w:r>
              <w:rPr>
                <w:rFonts w:ascii="Arial" w:hAnsi="Arial" w:cs="Arial"/>
                <w:sz w:val="22"/>
                <w:szCs w:val="22"/>
              </w:rPr>
              <w:t>18 August 2026</w:t>
            </w:r>
          </w:p>
        </w:tc>
      </w:tr>
      <w:tr w:rsidR="00F96C3F" w:rsidRPr="00A42F82" w14:paraId="158575DD" w14:textId="77777777" w:rsidTr="52D93F32">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52D93F32">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713D3CB2" w14:textId="77777777" w:rsidR="00365150" w:rsidRPr="00365150" w:rsidRDefault="00365150" w:rsidP="00365150">
            <w:pPr>
              <w:rPr>
                <w:rFonts w:ascii="Arial" w:hAnsi="Arial" w:cs="Arial"/>
              </w:rPr>
            </w:pPr>
            <w:r w:rsidRPr="00365150">
              <w:rPr>
                <w:rFonts w:ascii="Arial" w:hAnsi="Arial" w:cs="Arial"/>
              </w:rPr>
              <w:t>1 Introduction to the Research in Context</w:t>
            </w:r>
          </w:p>
          <w:p w14:paraId="554E68E8" w14:textId="77777777" w:rsidR="00365150" w:rsidRPr="00365150" w:rsidRDefault="00365150" w:rsidP="00365150">
            <w:pPr>
              <w:rPr>
                <w:rFonts w:ascii="Arial" w:hAnsi="Arial" w:cs="Arial"/>
              </w:rPr>
            </w:pPr>
            <w:r w:rsidRPr="00365150">
              <w:rPr>
                <w:rFonts w:ascii="Arial" w:hAnsi="Arial" w:cs="Arial"/>
              </w:rPr>
              <w:t>The retail sector has become increasingly competitive due to digitalisation and the rapid growth of online shopping. As consumers now have more choices, physical retail stores must offer more than low prices. They must provide a positive and engaging customer experience to remain competitive.</w:t>
            </w:r>
          </w:p>
          <w:p w14:paraId="3C1B6A04" w14:textId="77777777" w:rsidR="00365150" w:rsidRPr="00365150" w:rsidRDefault="00365150" w:rsidP="00365150">
            <w:pPr>
              <w:rPr>
                <w:rFonts w:ascii="Arial" w:hAnsi="Arial" w:cs="Arial"/>
              </w:rPr>
            </w:pPr>
            <w:r w:rsidRPr="00365150">
              <w:rPr>
                <w:rFonts w:ascii="Arial" w:hAnsi="Arial" w:cs="Arial"/>
              </w:rPr>
              <w:t>Customer experience and store environment are key factors influencing customer satisfaction and purchase behaviour. Elements such as store layout, product organisation, lighting, cleanliness, and staff interaction can shape customer perceptions and emotions during the shopping process. These emotional responses often determine whether customers make a purchase or return in the future.</w:t>
            </w:r>
          </w:p>
          <w:p w14:paraId="02BEFE36" w14:textId="77777777" w:rsidR="00365150" w:rsidRPr="00365150" w:rsidRDefault="00365150" w:rsidP="00365150">
            <w:pPr>
              <w:rPr>
                <w:rFonts w:ascii="Arial" w:hAnsi="Arial" w:cs="Arial"/>
              </w:rPr>
            </w:pPr>
            <w:r w:rsidRPr="00365150">
              <w:rPr>
                <w:rFonts w:ascii="Arial" w:hAnsi="Arial" w:cs="Arial"/>
              </w:rPr>
              <w:t>TK Maxx operates within the off-price retail sector and offers a “treasure hunt” shopping experience. While this model can create excitement and perceived value, it may also lead to confusion or dissatisfaction if the store environment feels disorganised or overcrowded. Therefore, examining how store environment and customer experience influence satisfaction and buying behaviour is both academically and practically important.</w:t>
            </w:r>
          </w:p>
          <w:p w14:paraId="001E7318" w14:textId="742B2086" w:rsidR="00F96C3F" w:rsidRPr="00A42F82" w:rsidRDefault="00365150" w:rsidP="00365150">
            <w:pPr>
              <w:rPr>
                <w:rFonts w:ascii="Arial" w:hAnsi="Arial" w:cs="Arial"/>
              </w:rPr>
            </w:pPr>
            <w:r w:rsidRPr="00365150">
              <w:rPr>
                <w:rFonts w:ascii="Arial" w:hAnsi="Arial" w:cs="Arial"/>
              </w:rPr>
              <w:t>This study aims to explore these relationships within TK Maxx stores in London, contributing to academic understanding and providing practical insights for retail management.</w:t>
            </w: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52D93F32">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57F7AA1D" w14:textId="77777777" w:rsidR="00365150" w:rsidRPr="00365150" w:rsidRDefault="00365150" w:rsidP="00365150">
            <w:pPr>
              <w:rPr>
                <w:rFonts w:ascii="Arial" w:hAnsi="Arial" w:cs="Arial"/>
              </w:rPr>
            </w:pPr>
            <w:r w:rsidRPr="00365150">
              <w:rPr>
                <w:rFonts w:ascii="Arial" w:hAnsi="Arial" w:cs="Arial"/>
              </w:rPr>
              <w:t>•</w:t>
            </w:r>
            <w:r w:rsidRPr="00365150">
              <w:rPr>
                <w:rFonts w:ascii="Arial" w:hAnsi="Arial" w:cs="Arial"/>
              </w:rPr>
              <w:tab/>
              <w:t>What are the key factors influencing customer satisfaction in retail stores?</w:t>
            </w:r>
          </w:p>
          <w:p w14:paraId="5346048F" w14:textId="77777777" w:rsidR="00365150" w:rsidRPr="00365150" w:rsidRDefault="00365150" w:rsidP="00365150">
            <w:pPr>
              <w:rPr>
                <w:rFonts w:ascii="Arial" w:hAnsi="Arial" w:cs="Arial"/>
              </w:rPr>
            </w:pPr>
            <w:r w:rsidRPr="00365150">
              <w:rPr>
                <w:rFonts w:ascii="Arial" w:hAnsi="Arial" w:cs="Arial"/>
              </w:rPr>
              <w:t>•</w:t>
            </w:r>
            <w:r w:rsidRPr="00365150">
              <w:rPr>
                <w:rFonts w:ascii="Arial" w:hAnsi="Arial" w:cs="Arial"/>
              </w:rPr>
              <w:tab/>
              <w:t>How do price perception, product variety, store environment, and staff behaviour affect customer satisfaction in TK Maxx stores?</w:t>
            </w:r>
          </w:p>
          <w:p w14:paraId="4029BC9D" w14:textId="77777777" w:rsidR="00365150" w:rsidRPr="00365150" w:rsidRDefault="00365150" w:rsidP="00365150">
            <w:pPr>
              <w:rPr>
                <w:rFonts w:ascii="Arial" w:hAnsi="Arial" w:cs="Arial"/>
              </w:rPr>
            </w:pPr>
            <w:r w:rsidRPr="00365150">
              <w:rPr>
                <w:rFonts w:ascii="Arial" w:hAnsi="Arial" w:cs="Arial"/>
              </w:rPr>
              <w:t>•</w:t>
            </w:r>
            <w:r w:rsidRPr="00365150">
              <w:rPr>
                <w:rFonts w:ascii="Arial" w:hAnsi="Arial" w:cs="Arial"/>
              </w:rPr>
              <w:tab/>
              <w:t>What is the relationship between these factors and overall customer satisfaction?</w:t>
            </w:r>
          </w:p>
          <w:p w14:paraId="43E4BFAF" w14:textId="1C35A4A2" w:rsidR="00F96C3F" w:rsidRPr="00A42F82" w:rsidRDefault="00365150" w:rsidP="00365150">
            <w:pPr>
              <w:rPr>
                <w:rFonts w:ascii="Arial" w:hAnsi="Arial" w:cs="Arial"/>
              </w:rPr>
            </w:pPr>
            <w:r w:rsidRPr="00365150">
              <w:rPr>
                <w:rFonts w:ascii="Arial" w:hAnsi="Arial" w:cs="Arial"/>
              </w:rPr>
              <w:t>•</w:t>
            </w:r>
            <w:r w:rsidRPr="00365150">
              <w:rPr>
                <w:rFonts w:ascii="Arial" w:hAnsi="Arial" w:cs="Arial"/>
              </w:rPr>
              <w:tab/>
              <w:t>What improvements can be made to enhance customer satisfaction in TK Maxx stores in London?</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52D93F32">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4DB82F87" w:rsidR="00F96C3F" w:rsidRPr="00A42F82" w:rsidRDefault="00365150" w:rsidP="00A91894">
            <w:pPr>
              <w:rPr>
                <w:rFonts w:ascii="Arial" w:hAnsi="Arial" w:cs="Arial"/>
              </w:rPr>
            </w:pPr>
            <w:r w:rsidRPr="00365150">
              <w:rPr>
                <w:rFonts w:ascii="Arial" w:hAnsi="Arial" w:cs="Arial"/>
              </w:rPr>
              <w:t>To investigate the key factors affecting customer satisfaction in the retail sector, with a specific focus on customers of TK Maxx stores in London.</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52D93F32">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6FAA8208" w14:textId="77777777" w:rsidR="00365150" w:rsidRPr="00365150" w:rsidRDefault="00365150" w:rsidP="00365150">
            <w:pPr>
              <w:rPr>
                <w:rFonts w:ascii="Arial" w:hAnsi="Arial" w:cs="Arial"/>
                <w:sz w:val="22"/>
                <w:szCs w:val="22"/>
              </w:rPr>
            </w:pPr>
            <w:r w:rsidRPr="00365150">
              <w:rPr>
                <w:rFonts w:ascii="Arial" w:hAnsi="Arial" w:cs="Arial"/>
                <w:sz w:val="22"/>
                <w:szCs w:val="22"/>
              </w:rPr>
              <w:t>•</w:t>
            </w:r>
            <w:r w:rsidRPr="00365150">
              <w:rPr>
                <w:rFonts w:ascii="Arial" w:hAnsi="Arial" w:cs="Arial"/>
                <w:sz w:val="22"/>
                <w:szCs w:val="22"/>
              </w:rPr>
              <w:tab/>
              <w:t>To identify the main factors influencing customer satisfaction in retail environments.</w:t>
            </w:r>
          </w:p>
          <w:p w14:paraId="7B4B6550" w14:textId="77777777" w:rsidR="00365150" w:rsidRPr="00365150" w:rsidRDefault="00365150" w:rsidP="00365150">
            <w:pPr>
              <w:rPr>
                <w:rFonts w:ascii="Arial" w:hAnsi="Arial" w:cs="Arial"/>
                <w:sz w:val="22"/>
                <w:szCs w:val="22"/>
              </w:rPr>
            </w:pPr>
            <w:r w:rsidRPr="00365150">
              <w:rPr>
                <w:rFonts w:ascii="Arial" w:hAnsi="Arial" w:cs="Arial"/>
                <w:sz w:val="22"/>
                <w:szCs w:val="22"/>
              </w:rPr>
              <w:t>•</w:t>
            </w:r>
            <w:r w:rsidRPr="00365150">
              <w:rPr>
                <w:rFonts w:ascii="Arial" w:hAnsi="Arial" w:cs="Arial"/>
                <w:sz w:val="22"/>
                <w:szCs w:val="22"/>
              </w:rPr>
              <w:tab/>
              <w:t>To examine how specific factors such as price perception, product variety, store environment, and staff behaviour affect customer satisfaction in TK Maxx.</w:t>
            </w:r>
          </w:p>
          <w:p w14:paraId="167AAA5F" w14:textId="77777777" w:rsidR="00365150" w:rsidRPr="00365150" w:rsidRDefault="00365150" w:rsidP="00365150">
            <w:pPr>
              <w:rPr>
                <w:rFonts w:ascii="Arial" w:hAnsi="Arial" w:cs="Arial"/>
                <w:sz w:val="22"/>
                <w:szCs w:val="22"/>
              </w:rPr>
            </w:pPr>
            <w:r w:rsidRPr="00365150">
              <w:rPr>
                <w:rFonts w:ascii="Arial" w:hAnsi="Arial" w:cs="Arial"/>
                <w:sz w:val="22"/>
                <w:szCs w:val="22"/>
              </w:rPr>
              <w:t>•</w:t>
            </w:r>
            <w:r w:rsidRPr="00365150">
              <w:rPr>
                <w:rFonts w:ascii="Arial" w:hAnsi="Arial" w:cs="Arial"/>
                <w:sz w:val="22"/>
                <w:szCs w:val="22"/>
              </w:rPr>
              <w:tab/>
              <w:t>To analyse the relationship between these factors and overall customer satisfaction levels.</w:t>
            </w:r>
          </w:p>
          <w:p w14:paraId="72272B05" w14:textId="7AE6BF2C" w:rsidR="00F96C3F" w:rsidRPr="00A42F82" w:rsidRDefault="00365150" w:rsidP="00365150">
            <w:pPr>
              <w:rPr>
                <w:rFonts w:ascii="Arial" w:hAnsi="Arial" w:cs="Arial"/>
                <w:sz w:val="22"/>
                <w:szCs w:val="22"/>
              </w:rPr>
            </w:pPr>
            <w:r w:rsidRPr="00365150">
              <w:rPr>
                <w:rFonts w:ascii="Arial" w:hAnsi="Arial" w:cs="Arial"/>
                <w:sz w:val="22"/>
                <w:szCs w:val="22"/>
              </w:rPr>
              <w:t>•</w:t>
            </w:r>
            <w:r w:rsidRPr="00365150">
              <w:rPr>
                <w:rFonts w:ascii="Arial" w:hAnsi="Arial" w:cs="Arial"/>
                <w:sz w:val="22"/>
                <w:szCs w:val="22"/>
              </w:rPr>
              <w:tab/>
              <w:t>To provide recommendations for improving customer satisfaction and retail performance in TK Maxx stores in London.</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52D93F32">
        <w:trPr>
          <w:trHeight w:val="454"/>
        </w:trPr>
        <w:tc>
          <w:tcPr>
            <w:tcW w:w="297" w:type="pct"/>
            <w:shd w:val="clear" w:color="auto" w:fill="F2F2F2" w:themeFill="background1" w:themeFillShade="F2"/>
            <w:vAlign w:val="center"/>
          </w:tcPr>
          <w:p w14:paraId="4F01D510" w14:textId="608E76E2"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52D93F32">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29B72489" w14:textId="77777777" w:rsidR="00365150" w:rsidRPr="00365150" w:rsidRDefault="00365150" w:rsidP="00365150">
            <w:pPr>
              <w:rPr>
                <w:rFonts w:ascii="Arial" w:hAnsi="Arial" w:cs="Arial"/>
                <w:sz w:val="22"/>
                <w:szCs w:val="22"/>
              </w:rPr>
            </w:pPr>
            <w:r w:rsidRPr="00365150">
              <w:rPr>
                <w:rFonts w:ascii="Arial" w:hAnsi="Arial" w:cs="Arial"/>
                <w:sz w:val="22"/>
                <w:szCs w:val="22"/>
              </w:rPr>
              <w:t>Research Method (Quantitative)</w:t>
            </w:r>
          </w:p>
          <w:p w14:paraId="72016BB7" w14:textId="77777777" w:rsidR="00365150" w:rsidRPr="00365150" w:rsidRDefault="00365150" w:rsidP="00365150">
            <w:pPr>
              <w:rPr>
                <w:rFonts w:ascii="Arial" w:hAnsi="Arial" w:cs="Arial"/>
                <w:sz w:val="22"/>
                <w:szCs w:val="22"/>
              </w:rPr>
            </w:pPr>
            <w:r w:rsidRPr="00365150">
              <w:rPr>
                <w:rFonts w:ascii="Arial" w:hAnsi="Arial" w:cs="Arial"/>
                <w:sz w:val="22"/>
                <w:szCs w:val="22"/>
              </w:rPr>
              <w:t>This study adopts a quantitative research method, as it focuses on numerical data and statistical analysis. A structured questionnaire will be used to measure customer perceptions of key factors such as:</w:t>
            </w:r>
          </w:p>
          <w:p w14:paraId="3B8E446A" w14:textId="77777777" w:rsidR="00365150" w:rsidRPr="00365150" w:rsidRDefault="00365150" w:rsidP="00365150">
            <w:pPr>
              <w:rPr>
                <w:rFonts w:ascii="Arial" w:hAnsi="Arial" w:cs="Arial"/>
                <w:sz w:val="22"/>
                <w:szCs w:val="22"/>
              </w:rPr>
            </w:pPr>
            <w:r w:rsidRPr="00365150">
              <w:rPr>
                <w:rFonts w:ascii="Arial" w:hAnsi="Arial" w:cs="Arial"/>
                <w:sz w:val="22"/>
                <w:szCs w:val="22"/>
              </w:rPr>
              <w:t>•</w:t>
            </w:r>
            <w:r w:rsidRPr="00365150">
              <w:rPr>
                <w:rFonts w:ascii="Arial" w:hAnsi="Arial" w:cs="Arial"/>
                <w:sz w:val="22"/>
                <w:szCs w:val="22"/>
              </w:rPr>
              <w:tab/>
              <w:t>Price perception</w:t>
            </w:r>
          </w:p>
          <w:p w14:paraId="5BE376F0" w14:textId="77777777" w:rsidR="00365150" w:rsidRPr="00365150" w:rsidRDefault="00365150" w:rsidP="00365150">
            <w:pPr>
              <w:rPr>
                <w:rFonts w:ascii="Arial" w:hAnsi="Arial" w:cs="Arial"/>
                <w:sz w:val="22"/>
                <w:szCs w:val="22"/>
              </w:rPr>
            </w:pPr>
            <w:r w:rsidRPr="00365150">
              <w:rPr>
                <w:rFonts w:ascii="Arial" w:hAnsi="Arial" w:cs="Arial"/>
                <w:sz w:val="22"/>
                <w:szCs w:val="22"/>
              </w:rPr>
              <w:t>•</w:t>
            </w:r>
            <w:r w:rsidRPr="00365150">
              <w:rPr>
                <w:rFonts w:ascii="Arial" w:hAnsi="Arial" w:cs="Arial"/>
                <w:sz w:val="22"/>
                <w:szCs w:val="22"/>
              </w:rPr>
              <w:tab/>
              <w:t>Product variety</w:t>
            </w:r>
          </w:p>
          <w:p w14:paraId="4056CCA0" w14:textId="77777777" w:rsidR="00365150" w:rsidRPr="00365150" w:rsidRDefault="00365150" w:rsidP="00365150">
            <w:pPr>
              <w:rPr>
                <w:rFonts w:ascii="Arial" w:hAnsi="Arial" w:cs="Arial"/>
                <w:sz w:val="22"/>
                <w:szCs w:val="22"/>
              </w:rPr>
            </w:pPr>
            <w:r w:rsidRPr="00365150">
              <w:rPr>
                <w:rFonts w:ascii="Arial" w:hAnsi="Arial" w:cs="Arial"/>
                <w:sz w:val="22"/>
                <w:szCs w:val="22"/>
              </w:rPr>
              <w:t>•</w:t>
            </w:r>
            <w:r w:rsidRPr="00365150">
              <w:rPr>
                <w:rFonts w:ascii="Arial" w:hAnsi="Arial" w:cs="Arial"/>
                <w:sz w:val="22"/>
                <w:szCs w:val="22"/>
              </w:rPr>
              <w:tab/>
              <w:t>Store environment</w:t>
            </w:r>
          </w:p>
          <w:p w14:paraId="5CF4DE21" w14:textId="77777777" w:rsidR="00365150" w:rsidRPr="00365150" w:rsidRDefault="00365150" w:rsidP="00365150">
            <w:pPr>
              <w:rPr>
                <w:rFonts w:ascii="Arial" w:hAnsi="Arial" w:cs="Arial"/>
                <w:sz w:val="22"/>
                <w:szCs w:val="22"/>
              </w:rPr>
            </w:pPr>
            <w:r w:rsidRPr="00365150">
              <w:rPr>
                <w:rFonts w:ascii="Arial" w:hAnsi="Arial" w:cs="Arial"/>
                <w:sz w:val="22"/>
                <w:szCs w:val="22"/>
              </w:rPr>
              <w:t>•</w:t>
            </w:r>
            <w:r w:rsidRPr="00365150">
              <w:rPr>
                <w:rFonts w:ascii="Arial" w:hAnsi="Arial" w:cs="Arial"/>
                <w:sz w:val="22"/>
                <w:szCs w:val="22"/>
              </w:rPr>
              <w:tab/>
              <w:t>Staff behaviour</w:t>
            </w:r>
          </w:p>
          <w:p w14:paraId="38FA872F" w14:textId="77777777" w:rsidR="00365150" w:rsidRPr="00365150" w:rsidRDefault="00365150" w:rsidP="00365150">
            <w:pPr>
              <w:rPr>
                <w:rFonts w:ascii="Arial" w:hAnsi="Arial" w:cs="Arial"/>
                <w:sz w:val="22"/>
                <w:szCs w:val="22"/>
              </w:rPr>
            </w:pPr>
            <w:r w:rsidRPr="00365150">
              <w:rPr>
                <w:rFonts w:ascii="Arial" w:hAnsi="Arial" w:cs="Arial"/>
                <w:sz w:val="22"/>
                <w:szCs w:val="22"/>
              </w:rPr>
              <w:t>•</w:t>
            </w:r>
            <w:r w:rsidRPr="00365150">
              <w:rPr>
                <w:rFonts w:ascii="Arial" w:hAnsi="Arial" w:cs="Arial"/>
                <w:sz w:val="22"/>
                <w:szCs w:val="22"/>
              </w:rPr>
              <w:tab/>
              <w:t>Overall customer satisfaction</w:t>
            </w:r>
          </w:p>
          <w:p w14:paraId="7E20DED3" w14:textId="77777777" w:rsidR="00365150" w:rsidRPr="00365150" w:rsidRDefault="00365150" w:rsidP="00365150">
            <w:pPr>
              <w:rPr>
                <w:rFonts w:ascii="Arial" w:hAnsi="Arial" w:cs="Arial"/>
                <w:sz w:val="22"/>
                <w:szCs w:val="22"/>
              </w:rPr>
            </w:pPr>
            <w:r w:rsidRPr="00365150">
              <w:rPr>
                <w:rFonts w:ascii="Arial" w:hAnsi="Arial" w:cs="Arial"/>
                <w:sz w:val="22"/>
                <w:szCs w:val="22"/>
              </w:rPr>
              <w:t>Responses will be measured using a Likert scale (e.g., 1 = strongly disagree to 5 = strongly agree).</w:t>
            </w:r>
          </w:p>
          <w:p w14:paraId="4E11532A" w14:textId="77777777" w:rsidR="00365150" w:rsidRPr="00365150" w:rsidRDefault="00365150" w:rsidP="00365150">
            <w:pPr>
              <w:rPr>
                <w:rFonts w:ascii="Arial" w:hAnsi="Arial" w:cs="Arial"/>
                <w:sz w:val="22"/>
                <w:szCs w:val="22"/>
              </w:rPr>
            </w:pPr>
          </w:p>
          <w:p w14:paraId="09B05EAF" w14:textId="77777777" w:rsidR="00365150" w:rsidRPr="00365150" w:rsidRDefault="00365150" w:rsidP="00365150">
            <w:pPr>
              <w:rPr>
                <w:rFonts w:ascii="Arial" w:hAnsi="Arial" w:cs="Arial"/>
                <w:sz w:val="22"/>
                <w:szCs w:val="22"/>
              </w:rPr>
            </w:pPr>
            <w:r w:rsidRPr="00365150">
              <w:rPr>
                <w:rFonts w:ascii="Arial" w:hAnsi="Arial" w:cs="Arial"/>
                <w:sz w:val="22"/>
                <w:szCs w:val="22"/>
              </w:rPr>
              <w:t>3.6 Data Collection</w:t>
            </w:r>
          </w:p>
          <w:p w14:paraId="4E2D0CAE" w14:textId="77777777" w:rsidR="00365150" w:rsidRPr="00365150" w:rsidRDefault="00365150" w:rsidP="00365150">
            <w:pPr>
              <w:rPr>
                <w:rFonts w:ascii="Arial" w:hAnsi="Arial" w:cs="Arial"/>
                <w:sz w:val="22"/>
                <w:szCs w:val="22"/>
              </w:rPr>
            </w:pPr>
            <w:r w:rsidRPr="00365150">
              <w:rPr>
                <w:rFonts w:ascii="Arial" w:hAnsi="Arial" w:cs="Arial"/>
                <w:sz w:val="22"/>
                <w:szCs w:val="22"/>
              </w:rPr>
              <w:t>Primary Data</w:t>
            </w:r>
          </w:p>
          <w:p w14:paraId="314C5663" w14:textId="77777777" w:rsidR="00365150" w:rsidRPr="00365150" w:rsidRDefault="00365150" w:rsidP="00365150">
            <w:pPr>
              <w:rPr>
                <w:rFonts w:ascii="Arial" w:hAnsi="Arial" w:cs="Arial"/>
                <w:sz w:val="22"/>
                <w:szCs w:val="22"/>
              </w:rPr>
            </w:pPr>
            <w:r w:rsidRPr="00365150">
              <w:rPr>
                <w:rFonts w:ascii="Arial" w:hAnsi="Arial" w:cs="Arial"/>
                <w:sz w:val="22"/>
                <w:szCs w:val="22"/>
              </w:rPr>
              <w:t>The questionnaire will be distributed in person to customers outside selected TK Maxx stores in London using printed survey forms. This approach supports the convenience sampling strategy, as participants will be selected based on availability and willingness to participate.</w:t>
            </w:r>
          </w:p>
          <w:p w14:paraId="589AF260" w14:textId="77777777" w:rsidR="00365150" w:rsidRPr="00365150" w:rsidRDefault="00365150" w:rsidP="00365150">
            <w:pPr>
              <w:rPr>
                <w:rFonts w:ascii="Arial" w:hAnsi="Arial" w:cs="Arial"/>
                <w:sz w:val="22"/>
                <w:szCs w:val="22"/>
              </w:rPr>
            </w:pPr>
            <w:r w:rsidRPr="00365150">
              <w:rPr>
                <w:rFonts w:ascii="Arial" w:hAnsi="Arial" w:cs="Arial"/>
                <w:sz w:val="22"/>
                <w:szCs w:val="22"/>
              </w:rPr>
              <w:t>The questionnaire will include:</w:t>
            </w:r>
          </w:p>
          <w:p w14:paraId="4B51219E" w14:textId="77777777" w:rsidR="00365150" w:rsidRPr="00365150" w:rsidRDefault="00365150" w:rsidP="00365150">
            <w:pPr>
              <w:rPr>
                <w:rFonts w:ascii="Arial" w:hAnsi="Arial" w:cs="Arial"/>
                <w:sz w:val="22"/>
                <w:szCs w:val="22"/>
              </w:rPr>
            </w:pPr>
            <w:r w:rsidRPr="00365150">
              <w:rPr>
                <w:rFonts w:ascii="Arial" w:hAnsi="Arial" w:cs="Arial"/>
                <w:sz w:val="22"/>
                <w:szCs w:val="22"/>
              </w:rPr>
              <w:t>•</w:t>
            </w:r>
            <w:r w:rsidRPr="00365150">
              <w:rPr>
                <w:rFonts w:ascii="Arial" w:hAnsi="Arial" w:cs="Arial"/>
                <w:sz w:val="22"/>
                <w:szCs w:val="22"/>
              </w:rPr>
              <w:tab/>
              <w:t>Closed-ended questions</w:t>
            </w:r>
          </w:p>
          <w:p w14:paraId="028394F3" w14:textId="77777777" w:rsidR="00365150" w:rsidRPr="00365150" w:rsidRDefault="00365150" w:rsidP="00365150">
            <w:pPr>
              <w:rPr>
                <w:rFonts w:ascii="Arial" w:hAnsi="Arial" w:cs="Arial"/>
                <w:sz w:val="22"/>
                <w:szCs w:val="22"/>
              </w:rPr>
            </w:pPr>
            <w:r w:rsidRPr="00365150">
              <w:rPr>
                <w:rFonts w:ascii="Arial" w:hAnsi="Arial" w:cs="Arial"/>
                <w:sz w:val="22"/>
                <w:szCs w:val="22"/>
              </w:rPr>
              <w:t>•</w:t>
            </w:r>
            <w:r w:rsidRPr="00365150">
              <w:rPr>
                <w:rFonts w:ascii="Arial" w:hAnsi="Arial" w:cs="Arial"/>
                <w:sz w:val="22"/>
                <w:szCs w:val="22"/>
              </w:rPr>
              <w:tab/>
              <w:t>Likert scale statements</w:t>
            </w:r>
          </w:p>
          <w:p w14:paraId="0CF5ECFF" w14:textId="77777777" w:rsidR="00365150" w:rsidRPr="00365150" w:rsidRDefault="00365150" w:rsidP="00365150">
            <w:pPr>
              <w:rPr>
                <w:rFonts w:ascii="Arial" w:hAnsi="Arial" w:cs="Arial"/>
                <w:sz w:val="22"/>
                <w:szCs w:val="22"/>
              </w:rPr>
            </w:pPr>
            <w:r w:rsidRPr="00365150">
              <w:rPr>
                <w:rFonts w:ascii="Arial" w:hAnsi="Arial" w:cs="Arial"/>
                <w:sz w:val="22"/>
                <w:szCs w:val="22"/>
              </w:rPr>
              <w:t>•</w:t>
            </w:r>
            <w:r w:rsidRPr="00365150">
              <w:rPr>
                <w:rFonts w:ascii="Arial" w:hAnsi="Arial" w:cs="Arial"/>
                <w:sz w:val="22"/>
                <w:szCs w:val="22"/>
              </w:rPr>
              <w:tab/>
              <w:t>Demographic questions (e.g., age, gender, shopping frequency)</w:t>
            </w:r>
          </w:p>
          <w:p w14:paraId="5191A763" w14:textId="77777777" w:rsidR="00365150" w:rsidRPr="00365150" w:rsidRDefault="00365150" w:rsidP="00365150">
            <w:pPr>
              <w:rPr>
                <w:rFonts w:ascii="Arial" w:hAnsi="Arial" w:cs="Arial"/>
                <w:sz w:val="22"/>
                <w:szCs w:val="22"/>
              </w:rPr>
            </w:pPr>
          </w:p>
          <w:p w14:paraId="5BCF6D00" w14:textId="77777777" w:rsidR="00365150" w:rsidRPr="00365150" w:rsidRDefault="00365150" w:rsidP="00365150">
            <w:pPr>
              <w:rPr>
                <w:rFonts w:ascii="Arial" w:hAnsi="Arial" w:cs="Arial"/>
                <w:sz w:val="22"/>
                <w:szCs w:val="22"/>
              </w:rPr>
            </w:pPr>
            <w:r w:rsidRPr="00365150">
              <w:rPr>
                <w:rFonts w:ascii="Arial" w:hAnsi="Arial" w:cs="Arial"/>
                <w:sz w:val="22"/>
                <w:szCs w:val="22"/>
              </w:rPr>
              <w:t>Secondary Data</w:t>
            </w:r>
          </w:p>
          <w:p w14:paraId="3F958712" w14:textId="77777777" w:rsidR="00365150" w:rsidRPr="00365150" w:rsidRDefault="00365150" w:rsidP="00365150">
            <w:pPr>
              <w:rPr>
                <w:rFonts w:ascii="Arial" w:hAnsi="Arial" w:cs="Arial"/>
                <w:sz w:val="22"/>
                <w:szCs w:val="22"/>
              </w:rPr>
            </w:pPr>
            <w:r w:rsidRPr="00365150">
              <w:rPr>
                <w:rFonts w:ascii="Arial" w:hAnsi="Arial" w:cs="Arial"/>
                <w:sz w:val="22"/>
                <w:szCs w:val="22"/>
              </w:rPr>
              <w:t>Secondary data will be obtained from:</w:t>
            </w:r>
          </w:p>
          <w:p w14:paraId="666B90DB" w14:textId="77777777" w:rsidR="00365150" w:rsidRPr="00365150" w:rsidRDefault="00365150" w:rsidP="00365150">
            <w:pPr>
              <w:rPr>
                <w:rFonts w:ascii="Arial" w:hAnsi="Arial" w:cs="Arial"/>
                <w:sz w:val="22"/>
                <w:szCs w:val="22"/>
              </w:rPr>
            </w:pPr>
            <w:r w:rsidRPr="00365150">
              <w:rPr>
                <w:rFonts w:ascii="Arial" w:hAnsi="Arial" w:cs="Arial"/>
                <w:sz w:val="22"/>
                <w:szCs w:val="22"/>
              </w:rPr>
              <w:t>•</w:t>
            </w:r>
            <w:r w:rsidRPr="00365150">
              <w:rPr>
                <w:rFonts w:ascii="Arial" w:hAnsi="Arial" w:cs="Arial"/>
                <w:sz w:val="22"/>
                <w:szCs w:val="22"/>
              </w:rPr>
              <w:tab/>
              <w:t>Academic journals</w:t>
            </w:r>
          </w:p>
          <w:p w14:paraId="47A12129" w14:textId="77777777" w:rsidR="00365150" w:rsidRPr="00365150" w:rsidRDefault="00365150" w:rsidP="00365150">
            <w:pPr>
              <w:rPr>
                <w:rFonts w:ascii="Arial" w:hAnsi="Arial" w:cs="Arial"/>
                <w:sz w:val="22"/>
                <w:szCs w:val="22"/>
              </w:rPr>
            </w:pPr>
            <w:r w:rsidRPr="00365150">
              <w:rPr>
                <w:rFonts w:ascii="Arial" w:hAnsi="Arial" w:cs="Arial"/>
                <w:sz w:val="22"/>
                <w:szCs w:val="22"/>
              </w:rPr>
              <w:t>•</w:t>
            </w:r>
            <w:r w:rsidRPr="00365150">
              <w:rPr>
                <w:rFonts w:ascii="Arial" w:hAnsi="Arial" w:cs="Arial"/>
                <w:sz w:val="22"/>
                <w:szCs w:val="22"/>
              </w:rPr>
              <w:tab/>
              <w:t>Books</w:t>
            </w:r>
          </w:p>
          <w:p w14:paraId="0B82088D" w14:textId="77777777" w:rsidR="00365150" w:rsidRPr="00365150" w:rsidRDefault="00365150" w:rsidP="00365150">
            <w:pPr>
              <w:rPr>
                <w:rFonts w:ascii="Arial" w:hAnsi="Arial" w:cs="Arial"/>
                <w:sz w:val="22"/>
                <w:szCs w:val="22"/>
              </w:rPr>
            </w:pPr>
            <w:r w:rsidRPr="00365150">
              <w:rPr>
                <w:rFonts w:ascii="Arial" w:hAnsi="Arial" w:cs="Arial"/>
                <w:sz w:val="22"/>
                <w:szCs w:val="22"/>
              </w:rPr>
              <w:t>•</w:t>
            </w:r>
            <w:r w:rsidRPr="00365150">
              <w:rPr>
                <w:rFonts w:ascii="Arial" w:hAnsi="Arial" w:cs="Arial"/>
                <w:sz w:val="22"/>
                <w:szCs w:val="22"/>
              </w:rPr>
              <w:tab/>
              <w:t>Industry reports</w:t>
            </w:r>
          </w:p>
          <w:p w14:paraId="168EB6DB" w14:textId="77777777" w:rsidR="00365150" w:rsidRPr="00365150" w:rsidRDefault="00365150" w:rsidP="00365150">
            <w:pPr>
              <w:rPr>
                <w:rFonts w:ascii="Arial" w:hAnsi="Arial" w:cs="Arial"/>
                <w:sz w:val="22"/>
                <w:szCs w:val="22"/>
              </w:rPr>
            </w:pPr>
            <w:r w:rsidRPr="00365150">
              <w:rPr>
                <w:rFonts w:ascii="Arial" w:hAnsi="Arial" w:cs="Arial"/>
                <w:sz w:val="22"/>
                <w:szCs w:val="22"/>
              </w:rPr>
              <w:t>These sources will support the literature review and theoretical framework.</w:t>
            </w:r>
          </w:p>
          <w:p w14:paraId="7C09BAC9" w14:textId="77777777" w:rsidR="00365150" w:rsidRPr="00365150" w:rsidRDefault="00365150" w:rsidP="00365150">
            <w:pPr>
              <w:rPr>
                <w:rFonts w:ascii="Arial" w:hAnsi="Arial" w:cs="Arial"/>
                <w:sz w:val="22"/>
                <w:szCs w:val="22"/>
              </w:rPr>
            </w:pPr>
          </w:p>
          <w:p w14:paraId="1C4F98F3" w14:textId="77777777" w:rsidR="00365150" w:rsidRPr="00365150" w:rsidRDefault="00365150" w:rsidP="00365150">
            <w:pPr>
              <w:rPr>
                <w:rFonts w:ascii="Arial" w:hAnsi="Arial" w:cs="Arial"/>
                <w:sz w:val="22"/>
                <w:szCs w:val="22"/>
              </w:rPr>
            </w:pPr>
            <w:r w:rsidRPr="00365150">
              <w:rPr>
                <w:rFonts w:ascii="Arial" w:hAnsi="Arial" w:cs="Arial"/>
                <w:sz w:val="22"/>
                <w:szCs w:val="22"/>
              </w:rPr>
              <w:t>3.7 Sampling Design</w:t>
            </w:r>
          </w:p>
          <w:p w14:paraId="34AB535B" w14:textId="77777777" w:rsidR="00365150" w:rsidRPr="00365150" w:rsidRDefault="00365150" w:rsidP="00365150">
            <w:pPr>
              <w:rPr>
                <w:rFonts w:ascii="Arial" w:hAnsi="Arial" w:cs="Arial"/>
                <w:sz w:val="22"/>
                <w:szCs w:val="22"/>
              </w:rPr>
            </w:pPr>
            <w:r w:rsidRPr="00365150">
              <w:rPr>
                <w:rFonts w:ascii="Arial" w:hAnsi="Arial" w:cs="Arial"/>
                <w:sz w:val="22"/>
                <w:szCs w:val="22"/>
              </w:rPr>
              <w:t>Target Population</w:t>
            </w:r>
          </w:p>
          <w:p w14:paraId="2BA9A2ED" w14:textId="77777777" w:rsidR="00365150" w:rsidRPr="00365150" w:rsidRDefault="00365150" w:rsidP="00365150">
            <w:pPr>
              <w:rPr>
                <w:rFonts w:ascii="Arial" w:hAnsi="Arial" w:cs="Arial"/>
                <w:sz w:val="22"/>
                <w:szCs w:val="22"/>
              </w:rPr>
            </w:pPr>
            <w:r w:rsidRPr="00365150">
              <w:rPr>
                <w:rFonts w:ascii="Arial" w:hAnsi="Arial" w:cs="Arial"/>
                <w:sz w:val="22"/>
                <w:szCs w:val="22"/>
              </w:rPr>
              <w:t>Customers who shop at TK Maxx stores in London.</w:t>
            </w:r>
          </w:p>
          <w:p w14:paraId="25DC21E9" w14:textId="77777777" w:rsidR="00365150" w:rsidRPr="00365150" w:rsidRDefault="00365150" w:rsidP="00365150">
            <w:pPr>
              <w:rPr>
                <w:rFonts w:ascii="Arial" w:hAnsi="Arial" w:cs="Arial"/>
                <w:sz w:val="22"/>
                <w:szCs w:val="22"/>
              </w:rPr>
            </w:pPr>
          </w:p>
          <w:p w14:paraId="090DA9E3" w14:textId="77777777" w:rsidR="00365150" w:rsidRPr="00365150" w:rsidRDefault="00365150" w:rsidP="00365150">
            <w:pPr>
              <w:rPr>
                <w:rFonts w:ascii="Arial" w:hAnsi="Arial" w:cs="Arial"/>
                <w:sz w:val="22"/>
                <w:szCs w:val="22"/>
              </w:rPr>
            </w:pPr>
            <w:r w:rsidRPr="00365150">
              <w:rPr>
                <w:rFonts w:ascii="Arial" w:hAnsi="Arial" w:cs="Arial"/>
                <w:sz w:val="22"/>
                <w:szCs w:val="22"/>
              </w:rPr>
              <w:t>Sampling Technique</w:t>
            </w:r>
          </w:p>
          <w:p w14:paraId="6C3B0C74" w14:textId="77777777" w:rsidR="00365150" w:rsidRPr="00365150" w:rsidRDefault="00365150" w:rsidP="00365150">
            <w:pPr>
              <w:rPr>
                <w:rFonts w:ascii="Arial" w:hAnsi="Arial" w:cs="Arial"/>
                <w:sz w:val="22"/>
                <w:szCs w:val="22"/>
              </w:rPr>
            </w:pPr>
            <w:r w:rsidRPr="00365150">
              <w:rPr>
                <w:rFonts w:ascii="Arial" w:hAnsi="Arial" w:cs="Arial"/>
                <w:sz w:val="22"/>
                <w:szCs w:val="22"/>
              </w:rPr>
              <w:lastRenderedPageBreak/>
              <w:t>A non-probability convenience sampling method will be used, as it allows easy access to respondents within time and resource constraints.</w:t>
            </w:r>
          </w:p>
          <w:p w14:paraId="6B1E3320" w14:textId="627216E0" w:rsidR="00F96C3F" w:rsidRPr="00A42F82" w:rsidRDefault="00F96C3F" w:rsidP="00A91894">
            <w:pPr>
              <w:rPr>
                <w:rFonts w:ascii="Arial" w:hAnsi="Arial" w:cs="Arial"/>
                <w:sz w:val="22"/>
                <w:szCs w:val="22"/>
              </w:rPr>
            </w:pP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52D93F32">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52D93F32">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16A542C9" w:rsidR="00B23BFF" w:rsidRPr="00A42F82" w:rsidRDefault="005D1CC9" w:rsidP="00A91894">
            <w:pPr>
              <w:rPr>
                <w:rFonts w:ascii="Arial" w:hAnsi="Arial" w:cs="Arial"/>
                <w:sz w:val="22"/>
                <w:szCs w:val="22"/>
              </w:rPr>
            </w:pPr>
            <w:r>
              <w:rPr>
                <w:rFonts w:ascii="Arial" w:hAnsi="Arial" w:cs="Arial"/>
                <w:sz w:val="22"/>
                <w:szCs w:val="22"/>
              </w:rPr>
              <w:t>London</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52D93F32">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52D93F32">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1A2219C" w:rsidR="00B23BFF" w:rsidRPr="00A42F82" w:rsidRDefault="005D1CC9" w:rsidP="00A91894">
            <w:pPr>
              <w:rPr>
                <w:rFonts w:ascii="Arial" w:hAnsi="Arial" w:cs="Arial"/>
                <w:sz w:val="22"/>
                <w:szCs w:val="22"/>
              </w:rPr>
            </w:pPr>
            <w:r>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63A51648" w:rsidR="004942B0" w:rsidRPr="00A42F82" w:rsidRDefault="005D1CC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580F6E"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7DF138A2" w:rsidR="00D107AC" w:rsidRPr="00A42F82" w:rsidRDefault="005D1C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3DC75187" w:rsidR="00D107AC" w:rsidRPr="00A42F82" w:rsidRDefault="005D1C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756B38CC" w:rsidR="00D107AC" w:rsidRPr="00A42F82" w:rsidRDefault="005D1C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13003229" w:rsidR="00D107AC" w:rsidRPr="00A42F82" w:rsidRDefault="005D1C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1C0EDCEF" w:rsidR="00D107AC" w:rsidRPr="00A42F82" w:rsidRDefault="005D1C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5718C118" w:rsidR="00D107AC" w:rsidRPr="00A42F82" w:rsidRDefault="005D1C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0CABB348" w:rsidR="00D107AC" w:rsidRPr="00A42F82" w:rsidRDefault="005D1C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337F7D86" w:rsidR="00C11423" w:rsidRPr="00A42F82" w:rsidRDefault="005D1C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2815BA49" w:rsidR="00C11423" w:rsidRPr="00A42F82" w:rsidRDefault="005D1C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44050821" w:rsidR="00770C66" w:rsidRPr="00A42F82" w:rsidRDefault="005D1C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2AC067C7" w:rsidR="00770C66" w:rsidRPr="00A42F82" w:rsidRDefault="005D1C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4192EEED" w:rsidR="00D107AC" w:rsidRPr="00A42F82" w:rsidRDefault="005D1C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1"/>
                <w14:checkedState w14:val="2612" w14:font="MS Gothic"/>
                <w14:uncheckedState w14:val="2610" w14:font="MS Gothic"/>
              </w14:checkbox>
            </w:sdtPr>
            <w:sdtEndPr/>
            <w:sdtContent>
              <w:p w14:paraId="11870CCE" w14:textId="3072BD92" w:rsidR="00770C66" w:rsidRPr="00A42F82" w:rsidRDefault="005D1C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EndPr/>
            <w:sdtContent>
              <w:p w14:paraId="0502E58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5D6FA9CB" w:rsidR="00770C66" w:rsidRPr="00A42F82" w:rsidRDefault="005D1C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4BA0B61C" w:rsidR="00770C66" w:rsidRPr="00A42F82" w:rsidRDefault="005D1C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499F063E" w:rsidR="00770C66" w:rsidRPr="00A42F82" w:rsidRDefault="005D1C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6E036635" w:rsidR="00770C66" w:rsidRPr="00A42F82" w:rsidRDefault="005D1C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0AC979A2" w:rsidR="00770C66" w:rsidRPr="00A42F82" w:rsidRDefault="005D1C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7317D073" w:rsidR="00770C66" w:rsidRPr="00A42F82" w:rsidRDefault="005D1C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149F6905" w:rsidR="00770C66" w:rsidRPr="00A42F82" w:rsidRDefault="005D1C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273F80F9" w:rsidR="00770C66" w:rsidRPr="00A42F82" w:rsidRDefault="005D1C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1B6E3665" w:rsidR="00770C66" w:rsidRPr="00A42F82" w:rsidRDefault="005D1C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49B60C22" w:rsidR="00770C66" w:rsidRPr="00A42F82" w:rsidRDefault="005D1C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1"/>
                <w14:checkedState w14:val="2612" w14:font="MS Gothic"/>
                <w14:uncheckedState w14:val="2610" w14:font="MS Gothic"/>
              </w14:checkbox>
            </w:sdtPr>
            <w:sdtEndPr/>
            <w:sdtContent>
              <w:p w14:paraId="41717E3D" w14:textId="57C8E305" w:rsidR="00770C66" w:rsidRPr="00A42F82" w:rsidRDefault="005D1C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sdtContent>
              <w:p w14:paraId="3A04C74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590FB638" w14:textId="77777777" w:rsidR="005D1CC9" w:rsidRPr="005D1CC9" w:rsidRDefault="005D1CC9" w:rsidP="005D1CC9">
            <w:pPr>
              <w:rPr>
                <w:rFonts w:ascii="Arial" w:hAnsi="Arial" w:cs="Arial"/>
              </w:rPr>
            </w:pPr>
            <w:r w:rsidRPr="005D1CC9">
              <w:rPr>
                <w:rFonts w:ascii="Arial" w:hAnsi="Arial" w:cs="Arial"/>
              </w:rPr>
              <w:t>The questionnaire will be distributed in person to customers outside selected TK Maxx stores in London using printed survey forms. This approach supports the convenience sampling strategy, as participants will be selected based on availability and willingness to participate.</w:t>
            </w:r>
          </w:p>
          <w:p w14:paraId="4ACE72BC" w14:textId="77777777" w:rsidR="005D1CC9" w:rsidRPr="005D1CC9" w:rsidRDefault="005D1CC9" w:rsidP="005D1CC9">
            <w:pPr>
              <w:rPr>
                <w:rFonts w:ascii="Arial" w:hAnsi="Arial" w:cs="Arial"/>
              </w:rPr>
            </w:pPr>
            <w:r w:rsidRPr="005D1CC9">
              <w:rPr>
                <w:rFonts w:ascii="Arial" w:hAnsi="Arial" w:cs="Arial"/>
              </w:rPr>
              <w:t>The questionnaire will include:</w:t>
            </w:r>
          </w:p>
          <w:p w14:paraId="6D1481D1" w14:textId="77777777" w:rsidR="005D1CC9" w:rsidRPr="005D1CC9" w:rsidRDefault="005D1CC9" w:rsidP="005D1CC9">
            <w:pPr>
              <w:rPr>
                <w:rFonts w:ascii="Arial" w:hAnsi="Arial" w:cs="Arial"/>
              </w:rPr>
            </w:pPr>
            <w:r w:rsidRPr="005D1CC9">
              <w:rPr>
                <w:rFonts w:ascii="Arial" w:hAnsi="Arial" w:cs="Arial"/>
              </w:rPr>
              <w:t>•</w:t>
            </w:r>
            <w:r w:rsidRPr="005D1CC9">
              <w:rPr>
                <w:rFonts w:ascii="Arial" w:hAnsi="Arial" w:cs="Arial"/>
              </w:rPr>
              <w:tab/>
              <w:t>Closed-ended questions</w:t>
            </w:r>
          </w:p>
          <w:p w14:paraId="46C521DE" w14:textId="77777777" w:rsidR="005D1CC9" w:rsidRPr="005D1CC9" w:rsidRDefault="005D1CC9" w:rsidP="005D1CC9">
            <w:pPr>
              <w:rPr>
                <w:rFonts w:ascii="Arial" w:hAnsi="Arial" w:cs="Arial"/>
              </w:rPr>
            </w:pPr>
            <w:r w:rsidRPr="005D1CC9">
              <w:rPr>
                <w:rFonts w:ascii="Arial" w:hAnsi="Arial" w:cs="Arial"/>
              </w:rPr>
              <w:t>•</w:t>
            </w:r>
            <w:r w:rsidRPr="005D1CC9">
              <w:rPr>
                <w:rFonts w:ascii="Arial" w:hAnsi="Arial" w:cs="Arial"/>
              </w:rPr>
              <w:tab/>
              <w:t>Likert scale statements</w:t>
            </w:r>
          </w:p>
          <w:p w14:paraId="0CB956F0" w14:textId="13B10DB4" w:rsidR="00770C66" w:rsidRPr="00A42F82" w:rsidRDefault="005D1CC9" w:rsidP="005D1CC9">
            <w:pPr>
              <w:rPr>
                <w:rFonts w:ascii="Arial" w:hAnsi="Arial" w:cs="Arial"/>
              </w:rPr>
            </w:pPr>
            <w:r w:rsidRPr="005D1CC9">
              <w:rPr>
                <w:rFonts w:ascii="Arial" w:hAnsi="Arial" w:cs="Arial"/>
              </w:rPr>
              <w:t>•</w:t>
            </w:r>
            <w:r w:rsidRPr="005D1CC9">
              <w:rPr>
                <w:rFonts w:ascii="Arial" w:hAnsi="Arial" w:cs="Arial"/>
              </w:rPr>
              <w:tab/>
              <w:t>Demographic questions (e.g., age, gender, shopping frequency)</w:t>
            </w: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lastRenderedPageBreak/>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lastRenderedPageBreak/>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28F43E3E" w:rsidR="00ED0C59" w:rsidRPr="00A42F82" w:rsidRDefault="0026653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7259D962" w:rsidR="00ED0C59" w:rsidRPr="00A42F82" w:rsidRDefault="0026653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13B592DE" w:rsidR="00ED0C59" w:rsidRPr="00A42F82" w:rsidRDefault="0026653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416FDCFD" w:rsidR="00ED0C59" w:rsidRPr="00A42F82" w:rsidRDefault="0026653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1E287D4E" w:rsidR="00ED0C59" w:rsidRPr="00A42F82" w:rsidRDefault="0026653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6AA9ECBE" w:rsidR="00ED0C59" w:rsidRPr="00A42F82" w:rsidRDefault="0026653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67F6816A" w:rsidR="00ED0C59" w:rsidRPr="00A42F82" w:rsidRDefault="0026653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158B3963" w:rsidR="00ED0C59" w:rsidRPr="00A42F82" w:rsidRDefault="0026653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A353E7A" w:rsidR="00025F69" w:rsidRPr="00A42F82" w:rsidRDefault="00266530" w:rsidP="00A91894">
            <w:pPr>
              <w:rPr>
                <w:rFonts w:ascii="Arial" w:hAnsi="Arial" w:cs="Arial"/>
                <w:sz w:val="22"/>
                <w:szCs w:val="22"/>
              </w:rPr>
            </w:pPr>
            <w:r>
              <w:rPr>
                <w:rFonts w:ascii="Arial" w:hAnsi="Arial" w:cs="Arial"/>
                <w:sz w:val="22"/>
                <w:szCs w:val="22"/>
              </w:rPr>
              <w:t>Approximately 70 to 100 adult customers are expected to participate in the study</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59F92B14" w:rsidR="00025F69" w:rsidRPr="00A42F82" w:rsidRDefault="00266530" w:rsidP="00A91894">
            <w:pPr>
              <w:rPr>
                <w:rFonts w:ascii="Arial" w:hAnsi="Arial" w:cs="Arial"/>
                <w:sz w:val="22"/>
                <w:szCs w:val="22"/>
              </w:rPr>
            </w:pPr>
            <w:r>
              <w:rPr>
                <w:rFonts w:ascii="Arial" w:hAnsi="Arial" w:cs="Arial"/>
                <w:sz w:val="22"/>
                <w:szCs w:val="22"/>
              </w:rPr>
              <w:t>Adult customers (18 years and over) shopping at TK Maxx Stores.</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2A0FD7C3" w:rsidR="00025F69" w:rsidRPr="00A42F82" w:rsidRDefault="00A41641" w:rsidP="00A91894">
            <w:pPr>
              <w:rPr>
                <w:rFonts w:ascii="Arial" w:hAnsi="Arial" w:cs="Arial"/>
                <w:sz w:val="22"/>
                <w:szCs w:val="22"/>
              </w:rPr>
            </w:pPr>
            <w:r w:rsidRPr="00A41641">
              <w:rPr>
                <w:rFonts w:ascii="Arial" w:hAnsi="Arial" w:cs="Arial"/>
                <w:sz w:val="22"/>
                <w:szCs w:val="22"/>
              </w:rPr>
              <w:t>Participants will be identified through convenience sampling. Customers who are available and willing to participate during the data collection period will be invited to complete the questionnaire.</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56FBD844" w:rsidR="00025F69" w:rsidRPr="00A42F82" w:rsidRDefault="00A416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3FA126A2" w:rsidR="00025F69" w:rsidRPr="00A42F82" w:rsidRDefault="00A416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4509B62D" w:rsidR="00025F69" w:rsidRPr="00A42F82" w:rsidRDefault="00A416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180E7E97" w14:textId="0507D25F" w:rsidR="00025F69" w:rsidRPr="00A42F82" w:rsidRDefault="00A416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592801A7" w:rsidR="00025F69" w:rsidRPr="00A42F82" w:rsidRDefault="00A416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603FAAC6" w:rsidR="00025F69" w:rsidRPr="00A42F82" w:rsidRDefault="00A416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3628F094" w:rsidR="00025F69" w:rsidRPr="00A42F82" w:rsidRDefault="00A416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77BAD84F" w:rsidR="00025F69" w:rsidRPr="00A42F82" w:rsidRDefault="00A416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3A986E88" w:rsidR="00025F69" w:rsidRPr="00A42F82" w:rsidRDefault="00A416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96813B5" w:rsidR="00025F69" w:rsidRPr="00A42F82" w:rsidRDefault="00A416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6166467A" w:rsidR="00025F69" w:rsidRPr="00A42F82" w:rsidRDefault="00A41641" w:rsidP="00A91894">
            <w:pPr>
              <w:rPr>
                <w:rFonts w:ascii="Arial" w:hAnsi="Arial" w:cs="Arial"/>
                <w:sz w:val="22"/>
                <w:szCs w:val="22"/>
              </w:rPr>
            </w:pPr>
            <w:r>
              <w:rPr>
                <w:rFonts w:ascii="Arial" w:hAnsi="Arial" w:cs="Arial"/>
                <w:sz w:val="22"/>
                <w:szCs w:val="22"/>
              </w:rPr>
              <w:t>N/A</w:t>
            </w: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491E89EE" w:rsidR="00382031" w:rsidRPr="00A42F82" w:rsidRDefault="00A416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592CEF21" w:rsidR="00382031" w:rsidRPr="00A42F82" w:rsidRDefault="00A416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169CBB66" w:rsidR="00382031" w:rsidRPr="00A42F82" w:rsidRDefault="00A416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175317C5" w:rsidR="00382031" w:rsidRPr="00A42F82" w:rsidRDefault="00A416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18904C7F" w:rsidR="00382031" w:rsidRPr="00A42F82" w:rsidRDefault="00A41641" w:rsidP="00A91894">
            <w:pPr>
              <w:rPr>
                <w:rFonts w:ascii="Arial" w:hAnsi="Arial" w:cs="Arial"/>
                <w:sz w:val="22"/>
                <w:szCs w:val="22"/>
              </w:rPr>
            </w:pPr>
            <w:r>
              <w:rPr>
                <w:rFonts w:ascii="Arial" w:hAnsi="Arial" w:cs="Arial"/>
                <w:sz w:val="22"/>
                <w:szCs w:val="22"/>
              </w:rPr>
              <w:t>N/A</w:t>
            </w: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580F6E"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326481BB" w:rsidR="008C1A38" w:rsidRPr="00A42F82" w:rsidRDefault="00580F6E"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A41641">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4865FB5B" w:rsidR="00003E64" w:rsidRPr="00A42F82" w:rsidRDefault="00A41641" w:rsidP="00A91894">
            <w:pPr>
              <w:rPr>
                <w:rFonts w:ascii="Arial" w:hAnsi="Arial" w:cs="Arial"/>
                <w:sz w:val="22"/>
                <w:szCs w:val="22"/>
              </w:rPr>
            </w:pPr>
            <w:r w:rsidRPr="00A41641">
              <w:rPr>
                <w:rFonts w:ascii="Arial" w:hAnsi="Arial" w:cs="Arial"/>
                <w:sz w:val="22"/>
                <w:szCs w:val="22"/>
              </w:rPr>
              <w:t>Minimal risk. Participants may spend a few minutes completing the questionnaire and may feel slight inconvenience.</w:t>
            </w: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60DB69D4" w:rsidR="00003E64" w:rsidRPr="00A42F82" w:rsidRDefault="00543F55" w:rsidP="00A91894">
            <w:pPr>
              <w:rPr>
                <w:rFonts w:ascii="Arial" w:hAnsi="Arial" w:cs="Arial"/>
                <w:sz w:val="22"/>
                <w:szCs w:val="22"/>
              </w:rPr>
            </w:pPr>
            <w:r w:rsidRPr="00543F55">
              <w:rPr>
                <w:rFonts w:ascii="Arial" w:hAnsi="Arial" w:cs="Arial"/>
                <w:sz w:val="22"/>
                <w:szCs w:val="22"/>
              </w:rPr>
              <w:t>Participation is voluntary. Participants may withdraw at any time, skip questions they do not wish to answer, and all responses will remain anonymous and confidential.</w:t>
            </w: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w:t>
            </w:r>
            <w:proofErr w:type="gramStart"/>
            <w:r w:rsidRPr="00A42F82">
              <w:rPr>
                <w:rFonts w:ascii="Arial" w:hAnsi="Arial" w:cs="Arial"/>
                <w:color w:val="161616"/>
                <w:sz w:val="22"/>
                <w:szCs w:val="22"/>
                <w:lang w:val="en-US" w:eastAsia="en-GB"/>
              </w:rPr>
              <w:t>in the course of</w:t>
            </w:r>
            <w:proofErr w:type="gramEnd"/>
            <w:r w:rsidRPr="00A42F82">
              <w:rPr>
                <w:rFonts w:ascii="Arial" w:hAnsi="Arial" w:cs="Arial"/>
                <w:color w:val="161616"/>
                <w:sz w:val="22"/>
                <w:szCs w:val="22"/>
                <w:lang w:val="en-US" w:eastAsia="en-GB"/>
              </w:rPr>
              <w:t xml:space="preserve">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4B49EB8D" w:rsidR="00003E64" w:rsidRPr="00A42F82" w:rsidRDefault="00543F55" w:rsidP="00A91894">
            <w:pPr>
              <w:rPr>
                <w:rFonts w:ascii="Arial" w:hAnsi="Arial" w:cs="Arial"/>
                <w:sz w:val="22"/>
                <w:szCs w:val="22"/>
              </w:rPr>
            </w:pPr>
            <w:r w:rsidRPr="00543F55">
              <w:rPr>
                <w:rFonts w:ascii="Arial" w:hAnsi="Arial" w:cs="Arial"/>
                <w:sz w:val="22"/>
                <w:szCs w:val="22"/>
              </w:rPr>
              <w:t>The study does not involve sensitive, embarrassing, or upsetting topics. No personal or sensitive data will be collected.</w:t>
            </w: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DB527A0" w:rsidR="00003E64" w:rsidRPr="00A42F82" w:rsidRDefault="00543F55" w:rsidP="00A91894">
            <w:pPr>
              <w:rPr>
                <w:rFonts w:ascii="Arial" w:hAnsi="Arial" w:cs="Arial"/>
                <w:sz w:val="22"/>
                <w:szCs w:val="22"/>
              </w:rPr>
            </w:pPr>
            <w:r w:rsidRPr="00543F55">
              <w:rPr>
                <w:rFonts w:ascii="Arial" w:hAnsi="Arial" w:cs="Arial"/>
                <w:sz w:val="22"/>
                <w:szCs w:val="22"/>
              </w:rPr>
              <w:t>Minimal risk during data collection in public retail locations</w:t>
            </w:r>
            <w:r>
              <w:rPr>
                <w:rFonts w:ascii="Arial" w:hAnsi="Arial" w:cs="Arial"/>
                <w:sz w:val="22"/>
                <w:szCs w:val="22"/>
              </w:rPr>
              <w:t>.</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42AF0E99" w:rsidR="00003E64" w:rsidRPr="00A42F82" w:rsidRDefault="00543F55" w:rsidP="00A91894">
            <w:pPr>
              <w:rPr>
                <w:rFonts w:ascii="Arial" w:hAnsi="Arial" w:cs="Arial"/>
                <w:sz w:val="22"/>
                <w:szCs w:val="22"/>
              </w:rPr>
            </w:pPr>
            <w:r w:rsidRPr="00543F55">
              <w:rPr>
                <w:rFonts w:ascii="Arial" w:hAnsi="Arial" w:cs="Arial"/>
                <w:sz w:val="22"/>
                <w:szCs w:val="22"/>
              </w:rPr>
              <w:t>Data collection will take place during normal business hours in public areas and in accordance with health and safety guidelines.</w:t>
            </w: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18D92C1F" w:rsidR="0094056C" w:rsidRPr="00A42F82" w:rsidRDefault="00543F55" w:rsidP="00A91894">
            <w:pPr>
              <w:rPr>
                <w:rFonts w:ascii="Arial" w:hAnsi="Arial" w:cs="Arial"/>
                <w:sz w:val="22"/>
                <w:szCs w:val="22"/>
              </w:rPr>
            </w:pPr>
            <w:r w:rsidRPr="00543F55">
              <w:rPr>
                <w:rFonts w:ascii="Arial" w:hAnsi="Arial" w:cs="Arial"/>
                <w:sz w:val="22"/>
                <w:szCs w:val="22"/>
              </w:rPr>
              <w:t>Minimal risk. There is a small risk of data protection issues if information is not handled correctly.</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49C7B16E" w:rsidR="0094056C" w:rsidRPr="00A42F82" w:rsidRDefault="00543F55" w:rsidP="00A91894">
            <w:pPr>
              <w:rPr>
                <w:rFonts w:ascii="Arial" w:hAnsi="Arial" w:cs="Arial"/>
                <w:sz w:val="22"/>
                <w:szCs w:val="22"/>
              </w:rPr>
            </w:pPr>
            <w:r w:rsidRPr="00543F55">
              <w:rPr>
                <w:rFonts w:ascii="Arial" w:hAnsi="Arial" w:cs="Arial"/>
                <w:sz w:val="22"/>
                <w:szCs w:val="22"/>
              </w:rPr>
              <w:t>Data will be stored securely, used only for academic purposes, and handled in accordance with GDPR and university ethical guidelines.</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12A8C931" w:rsidR="00003E64" w:rsidRPr="00A42F82" w:rsidRDefault="00F43862" w:rsidP="00A91894">
            <w:pPr>
              <w:rPr>
                <w:rFonts w:ascii="Arial" w:hAnsi="Arial" w:cs="Arial"/>
                <w:sz w:val="22"/>
                <w:szCs w:val="22"/>
              </w:rPr>
            </w:pPr>
            <w:r w:rsidRPr="00F43862">
              <w:rPr>
                <w:rFonts w:ascii="Arial" w:hAnsi="Arial" w:cs="Arial"/>
                <w:sz w:val="22"/>
                <w:szCs w:val="22"/>
              </w:rPr>
              <w:t>There are no environmental risks or accidental spillage hazards associated with this study, as the research consists entirely of a questionnaire administered to shoppers.</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3AC40905" w:rsidR="00003E64" w:rsidRPr="00A42F82" w:rsidRDefault="00F43862" w:rsidP="00A91894">
            <w:pPr>
              <w:rPr>
                <w:rFonts w:ascii="Arial" w:hAnsi="Arial" w:cs="Arial"/>
                <w:sz w:val="22"/>
                <w:szCs w:val="22"/>
              </w:rPr>
            </w:pPr>
            <w:r>
              <w:rPr>
                <w:rFonts w:ascii="Arial" w:hAnsi="Arial" w:cs="Arial"/>
                <w:sz w:val="22"/>
                <w:szCs w:val="22"/>
              </w:rPr>
              <w:t>N/A</w:t>
            </w: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580F6E"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0AA735D6" w:rsidR="006930C2" w:rsidRPr="00A42F82" w:rsidRDefault="00580F6E"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F43862">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580F6E"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6E9A6D49" w:rsidR="0094056C" w:rsidRPr="00A42F82" w:rsidRDefault="00F43862" w:rsidP="00A91894">
            <w:pPr>
              <w:autoSpaceDE w:val="0"/>
              <w:autoSpaceDN w:val="0"/>
              <w:adjustRightInd w:val="0"/>
              <w:jc w:val="center"/>
              <w:rPr>
                <w:rFonts w:ascii="Arial" w:hAnsi="Arial" w:cs="Arial"/>
                <w:b/>
                <w:bCs/>
                <w:sz w:val="22"/>
                <w:szCs w:val="22"/>
              </w:rPr>
            </w:pPr>
            <w:r>
              <w:rPr>
                <w:rFonts w:ascii="Arial" w:hAnsi="Arial" w:cs="Arial"/>
                <w:b/>
                <w:bCs/>
                <w:sz w:val="22"/>
                <w:szCs w:val="22"/>
              </w:rPr>
              <w:t>N/A</w:t>
            </w: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593750EF" w:rsidR="006930C2" w:rsidRPr="00A42F82" w:rsidRDefault="000F76B2" w:rsidP="00A91894">
            <w:pPr>
              <w:rPr>
                <w:rFonts w:ascii="Arial" w:hAnsi="Arial" w:cs="Arial"/>
                <w:sz w:val="22"/>
                <w:szCs w:val="22"/>
              </w:rPr>
            </w:pPr>
            <w:r w:rsidRPr="000F76B2">
              <w:rPr>
                <w:rFonts w:ascii="Arial" w:hAnsi="Arial" w:cs="Arial"/>
                <w:sz w:val="22"/>
                <w:szCs w:val="22"/>
              </w:rPr>
              <w:t>Upon completing the paper questionnaire, participants will be verbally thanked for their time. The printed questionnaire cover page will display the researcher’s university email address. Participants who wish to see the outcomes of the study can request a summary report of the aggregate findings via email once the dissertation is finalized and graded (expected around September 2026). No individual scores or personal data will be shared to ensure total privacy.</w:t>
            </w:r>
          </w:p>
          <w:p w14:paraId="157B839A" w14:textId="7530188A"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lastRenderedPageBreak/>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41807079" w:rsidR="006930C2" w:rsidRPr="00A42F82" w:rsidRDefault="000F76B2" w:rsidP="00A91894">
            <w:pPr>
              <w:rPr>
                <w:rFonts w:ascii="Arial" w:hAnsi="Arial" w:cs="Arial"/>
                <w:sz w:val="22"/>
                <w:szCs w:val="22"/>
              </w:rPr>
            </w:pPr>
            <w:r w:rsidRPr="000F76B2">
              <w:rPr>
                <w:rFonts w:ascii="Arial" w:hAnsi="Arial" w:cs="Arial"/>
                <w:sz w:val="22"/>
                <w:szCs w:val="22"/>
              </w:rPr>
              <w:t xml:space="preserve">Prior to any data collection, formal permission will be sought and secured from the store managers of the selected TK Maxx branches in London to conduct the survey on or directly outside their </w:t>
            </w:r>
            <w:proofErr w:type="spellStart"/>
            <w:r w:rsidRPr="000F76B2">
              <w:rPr>
                <w:rFonts w:ascii="Arial" w:hAnsi="Arial" w:cs="Arial"/>
                <w:sz w:val="22"/>
                <w:szCs w:val="22"/>
              </w:rPr>
              <w:t>premises.Potential</w:t>
            </w:r>
            <w:proofErr w:type="spellEnd"/>
            <w:r w:rsidRPr="000F76B2">
              <w:rPr>
                <w:rFonts w:ascii="Arial" w:hAnsi="Arial" w:cs="Arial"/>
                <w:sz w:val="22"/>
                <w:szCs w:val="22"/>
              </w:rPr>
              <w:t xml:space="preserve"> participants (adult shoppers over 18) will be approached randomly and handed a printed Participant Information Sheet attached to the front of the survey. This sheet will clearly state the research title, its educational purpose regarding customer satisfaction, data confidentiality, and the participant's absolute right to withdraw or hand back the unfinished paper at any </w:t>
            </w:r>
            <w:proofErr w:type="spellStart"/>
            <w:proofErr w:type="gramStart"/>
            <w:r w:rsidRPr="000F76B2">
              <w:rPr>
                <w:rFonts w:ascii="Arial" w:hAnsi="Arial" w:cs="Arial"/>
                <w:sz w:val="22"/>
                <w:szCs w:val="22"/>
              </w:rPr>
              <w:t>point.Formal</w:t>
            </w:r>
            <w:proofErr w:type="spellEnd"/>
            <w:proofErr w:type="gramEnd"/>
            <w:r w:rsidRPr="000F76B2">
              <w:rPr>
                <w:rFonts w:ascii="Arial" w:hAnsi="Arial" w:cs="Arial"/>
                <w:sz w:val="22"/>
                <w:szCs w:val="22"/>
              </w:rPr>
              <w:t xml:space="preserve"> informed consent will be documented by requiring participants to check a dedicated consent box on the first page before answering any questions. All physical questionnaires will be kept in a secure, locked folder during transit, subsequently digitized onto a password-protected university drive, and the physical papers will be securely shredded. Data handling will strictly comply with the UK Data Protection Act 2018 and GDPR.</w:t>
            </w: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1DBFE4C3" w:rsidR="006930C2" w:rsidRPr="00A42F82" w:rsidRDefault="000F76B2" w:rsidP="00A91894">
            <w:pPr>
              <w:rPr>
                <w:rFonts w:ascii="Arial" w:hAnsi="Arial" w:cs="Arial"/>
                <w:sz w:val="22"/>
                <w:szCs w:val="22"/>
              </w:rPr>
            </w:pPr>
            <w:r w:rsidRPr="000F76B2">
              <w:rPr>
                <w:rFonts w:ascii="Arial" w:hAnsi="Arial" w:cs="Arial"/>
                <w:sz w:val="22"/>
                <w:szCs w:val="22"/>
              </w:rPr>
              <w:t>Full anonymity will be guaranteed from the outset as the paper questionnaire will not ask for or collect any personally identifiable information, such as names, dates of birth, contact details, or home addresses. Participants will be assigned a random, non-identifiable numerical ID code solely for data entry purposes (e.g., Participant 1, Participant 2). In any final dissertation outputs, reports, or presentations, data will only be presented in an aggregated format (e.g., percentages, averages, and charts). This ensures that no individual shopper's responses can ever be linked back to them or identified.</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6994DEA0" w:rsidR="006930C2" w:rsidRPr="00A42F82" w:rsidRDefault="00BC2BEE"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r w:rsidR="006930C2"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C856211" w:rsidR="006930C2" w:rsidRPr="00A42F82" w:rsidRDefault="00BC2BEE" w:rsidP="00A91894">
            <w:pPr>
              <w:rPr>
                <w:rFonts w:ascii="Arial" w:hAnsi="Arial" w:cs="Arial"/>
                <w:sz w:val="22"/>
                <w:szCs w:val="22"/>
              </w:rPr>
            </w:pPr>
            <w:r w:rsidRPr="00BC2BEE">
              <w:rPr>
                <w:rFonts w:ascii="Arial" w:hAnsi="Arial" w:cs="Arial"/>
                <w:sz w:val="22"/>
                <w:szCs w:val="22"/>
              </w:rPr>
              <w:t>N/A. The research collects strictly anonymous questionnaire data. No personal data or identifying details will be processed.</w:t>
            </w: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xml:space="preserve"> means sensitive personal data consisting of information as to the data </w:t>
            </w:r>
            <w:proofErr w:type="gramStart"/>
            <w:r w:rsidRPr="00A42F82">
              <w:rPr>
                <w:rFonts w:ascii="Arial" w:hAnsi="Arial" w:cs="Arial"/>
                <w:i/>
                <w:iCs/>
                <w:color w:val="000000"/>
                <w:sz w:val="20"/>
                <w:szCs w:val="23"/>
              </w:rPr>
              <w:t>subjects’</w:t>
            </w:r>
            <w:proofErr w:type="gramEnd"/>
            <w:r w:rsidRPr="00A42F82">
              <w:rPr>
                <w:rFonts w:ascii="Arial" w:hAnsi="Arial" w:cs="Arial"/>
                <w:i/>
                <w:iCs/>
                <w:color w:val="000000"/>
                <w:sz w:val="20"/>
                <w:szCs w:val="23"/>
              </w:rPr>
              <w:t xml:space="preserve">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lastRenderedPageBreak/>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018CAFD4" w:rsidR="006930C2" w:rsidRPr="00A42F82" w:rsidRDefault="000C3F97"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r w:rsidR="006930C2"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6DAC56E3" w14:textId="77777777" w:rsidR="000C3F97" w:rsidRPr="000C3F97" w:rsidRDefault="000C3F97" w:rsidP="000C3F97">
            <w:pPr>
              <w:rPr>
                <w:rFonts w:ascii="Arial" w:hAnsi="Arial" w:cs="Arial"/>
                <w:sz w:val="22"/>
                <w:szCs w:val="22"/>
              </w:rPr>
            </w:pPr>
            <w:r w:rsidRPr="000C3F97">
              <w:rPr>
                <w:rFonts w:ascii="Arial" w:hAnsi="Arial" w:cs="Arial"/>
                <w:sz w:val="22"/>
                <w:szCs w:val="22"/>
              </w:rPr>
              <w:t xml:space="preserve">N/A. This study strictly measures customer satisfaction and retail factors at TK Maxx. It does not </w:t>
            </w:r>
            <w:proofErr w:type="gramStart"/>
            <w:r w:rsidRPr="000C3F97">
              <w:rPr>
                <w:rFonts w:ascii="Arial" w:hAnsi="Arial" w:cs="Arial"/>
                <w:sz w:val="22"/>
                <w:szCs w:val="22"/>
              </w:rPr>
              <w:t>look into</w:t>
            </w:r>
            <w:proofErr w:type="gramEnd"/>
            <w:r w:rsidRPr="000C3F97">
              <w:rPr>
                <w:rFonts w:ascii="Arial" w:hAnsi="Arial" w:cs="Arial"/>
                <w:sz w:val="22"/>
                <w:szCs w:val="22"/>
              </w:rPr>
              <w:t>, require, or collect any special category or sensitive personal data from the participants.</w:t>
            </w: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EndPr/>
            <w:sdtContent>
              <w:p w14:paraId="3CB4C801" w14:textId="5E3E46FC" w:rsidR="004D0161" w:rsidRPr="00A42F82" w:rsidRDefault="00FB092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sdtContent>
              <w:p w14:paraId="7E69A115" w14:textId="3DB44A79" w:rsidR="004D0161" w:rsidRPr="00A42F82" w:rsidRDefault="00FB092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EndPr/>
            <w:sdtContent>
              <w:p w14:paraId="3333413A" w14:textId="33CCB637" w:rsidR="004D0161" w:rsidRPr="00A42F82" w:rsidRDefault="00FB092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EndPr/>
            <w:sdtContent>
              <w:p w14:paraId="505A0AFD" w14:textId="7A0C9B7A" w:rsidR="004D0161" w:rsidRPr="00A42F82" w:rsidRDefault="00FB092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27959649" w:rsidR="004D0161" w:rsidRPr="00A42F82" w:rsidRDefault="00FB092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68C664C6" w:rsidR="004D0161" w:rsidRPr="00A42F82" w:rsidRDefault="00FB092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01F6ED01" w:rsidR="004D0161" w:rsidRPr="00A42F82" w:rsidRDefault="00FB092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037961AE" w:rsidR="004D0161" w:rsidRPr="00A42F82" w:rsidRDefault="00FB092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6CF6265A" w:rsidR="004D0161" w:rsidRPr="00A42F82" w:rsidRDefault="00FB092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05E59494" w:rsidR="004D0161" w:rsidRPr="00A42F82" w:rsidRDefault="00EE6EB8" w:rsidP="00A91894">
            <w:pPr>
              <w:rPr>
                <w:rFonts w:ascii="Arial" w:hAnsi="Arial" w:cs="Arial"/>
                <w:sz w:val="22"/>
                <w:szCs w:val="22"/>
              </w:rPr>
            </w:pPr>
            <w:r w:rsidRPr="00EE6EB8">
              <w:rPr>
                <w:rFonts w:ascii="Arial" w:hAnsi="Arial" w:cs="Arial"/>
                <w:sz w:val="22"/>
                <w:szCs w:val="22"/>
              </w:rPr>
              <w:t>Data security and confidentiality will be maintained through strict procedural steps. Physical paper questionnaires will be kept in a locked folder by the researcher during transit and immediately transferred to a secure university environment. The data will then be transcribed into a fully anonymized Excel file stored exclusively on the university-provided OneDrive cloud storage, which requires two-factor authentication (2FA) and password protection. The university's cloud infrastructure automatically handles secure server backups, ensuring data resilience. No physical or digital copies will be kept on personal laptops or portable USB drives. Once digitized and verified, the original paper surveys will be permanently destroyed using a secure campus cross-cut paper shredder.</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72DBEC5A" w:rsidR="004D0161" w:rsidRPr="00A42F82" w:rsidRDefault="00FB092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01C7BF7B" w:rsidR="004D0161" w:rsidRPr="00A42F82" w:rsidRDefault="00FB092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2EFCF8C1" w:rsidR="004D0161" w:rsidRPr="00A42F82" w:rsidRDefault="00FB092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57CC3F6E" w:rsidR="004D0161" w:rsidRPr="00A42F82" w:rsidRDefault="00FB092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0BECEFA8" w:rsidR="004D0161" w:rsidRPr="00A42F82" w:rsidRDefault="00FB092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2F784C9A" w:rsidR="004D0161" w:rsidRPr="00A42F82" w:rsidRDefault="00FB092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131E766A" w:rsidR="004D0161" w:rsidRPr="00A42F82" w:rsidRDefault="00FB092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3DAFB13A" w:rsidR="004D0161" w:rsidRPr="00A42F82" w:rsidRDefault="00FB092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574C00C2" w:rsidR="004D0161" w:rsidRPr="00A42F82" w:rsidRDefault="00FB092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1D33E8FC" w:rsidR="004D0161" w:rsidRPr="00A42F82" w:rsidRDefault="00FB0926" w:rsidP="00A91894">
            <w:pPr>
              <w:autoSpaceDE w:val="0"/>
              <w:autoSpaceDN w:val="0"/>
              <w:adjustRightInd w:val="0"/>
              <w:rPr>
                <w:rFonts w:ascii="Arial" w:hAnsi="Arial" w:cs="Arial"/>
                <w:sz w:val="22"/>
                <w:szCs w:val="22"/>
              </w:rPr>
            </w:pPr>
            <w:r>
              <w:rPr>
                <w:rFonts w:ascii="Arial" w:hAnsi="Arial" w:cs="Arial"/>
                <w:sz w:val="22"/>
                <w:szCs w:val="22"/>
              </w:rPr>
              <w:t>N/A</w:t>
            </w: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CFC723F" w:rsidR="004D0161" w:rsidRPr="00A42F82" w:rsidRDefault="00FB0926" w:rsidP="00A91894">
            <w:pPr>
              <w:autoSpaceDE w:val="0"/>
              <w:autoSpaceDN w:val="0"/>
              <w:adjustRightInd w:val="0"/>
              <w:rPr>
                <w:rFonts w:ascii="Arial" w:hAnsi="Arial" w:cs="Arial"/>
                <w:sz w:val="22"/>
                <w:szCs w:val="22"/>
              </w:rPr>
            </w:pPr>
            <w:r w:rsidRPr="00FB0926">
              <w:rPr>
                <w:rFonts w:ascii="Arial" w:hAnsi="Arial" w:cs="Arial"/>
                <w:sz w:val="22"/>
                <w:szCs w:val="22"/>
              </w:rPr>
              <w:t xml:space="preserve">Access to the fully anonymized digital research data will be strictly restricted to the primary researcher </w:t>
            </w:r>
            <w:r w:rsidR="00EE6EB8" w:rsidRPr="00FB0926">
              <w:rPr>
                <w:rFonts w:ascii="Arial" w:hAnsi="Arial" w:cs="Arial"/>
                <w:sz w:val="22"/>
                <w:szCs w:val="22"/>
              </w:rPr>
              <w:t>(</w:t>
            </w:r>
            <w:r w:rsidR="00EE6EB8">
              <w:rPr>
                <w:rFonts w:ascii="Arial" w:hAnsi="Arial" w:cs="Arial"/>
                <w:sz w:val="22"/>
                <w:szCs w:val="22"/>
              </w:rPr>
              <w:t>Daniela</w:t>
            </w:r>
            <w:r>
              <w:rPr>
                <w:rFonts w:ascii="Arial" w:hAnsi="Arial" w:cs="Arial"/>
                <w:sz w:val="22"/>
                <w:szCs w:val="22"/>
              </w:rPr>
              <w:t xml:space="preserve"> </w:t>
            </w:r>
            <w:r w:rsidR="00EE6EB8">
              <w:rPr>
                <w:rFonts w:ascii="Arial" w:hAnsi="Arial" w:cs="Arial"/>
                <w:sz w:val="22"/>
                <w:szCs w:val="22"/>
              </w:rPr>
              <w:t>Antonova Ivanova</w:t>
            </w:r>
            <w:r w:rsidRPr="00FB0926">
              <w:rPr>
                <w:rFonts w:ascii="Arial" w:hAnsi="Arial" w:cs="Arial"/>
                <w:sz w:val="22"/>
                <w:szCs w:val="22"/>
              </w:rPr>
              <w:t>) and the assigned university academic supervisor for evaluation and grading purposes. No other individuals or third parties will have access to the raw data.</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29C37D34" w:rsidR="004D0161" w:rsidRPr="00A42F82" w:rsidRDefault="00EE6EB8" w:rsidP="00A91894">
            <w:pPr>
              <w:autoSpaceDE w:val="0"/>
              <w:autoSpaceDN w:val="0"/>
              <w:adjustRightInd w:val="0"/>
              <w:rPr>
                <w:rFonts w:ascii="Arial" w:hAnsi="Arial" w:cs="Arial"/>
                <w:sz w:val="22"/>
                <w:szCs w:val="22"/>
              </w:rPr>
            </w:pPr>
            <w:r w:rsidRPr="00EE6EB8">
              <w:rPr>
                <w:rFonts w:ascii="Arial" w:hAnsi="Arial" w:cs="Arial"/>
                <w:sz w:val="22"/>
                <w:szCs w:val="22"/>
              </w:rPr>
              <w:t>The primary student researcher (</w:t>
            </w:r>
            <w:r>
              <w:rPr>
                <w:rFonts w:ascii="Arial" w:hAnsi="Arial" w:cs="Arial"/>
                <w:sz w:val="22"/>
                <w:szCs w:val="22"/>
              </w:rPr>
              <w:t>Daniela Antonova Ivanova</w:t>
            </w:r>
            <w:r w:rsidRPr="00EE6EB8">
              <w:rPr>
                <w:rFonts w:ascii="Arial" w:hAnsi="Arial" w:cs="Arial"/>
                <w:sz w:val="22"/>
                <w:szCs w:val="22"/>
              </w:rPr>
              <w:t>) will have day-to-day control of the data. The academic supervisor assigned by UWTSD will act as the ultimate custodian of the research data.</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41F94CD8" w:rsidR="004D0161" w:rsidRPr="00A42F82" w:rsidRDefault="00EE6EB8" w:rsidP="00A91894">
            <w:pPr>
              <w:autoSpaceDE w:val="0"/>
              <w:autoSpaceDN w:val="0"/>
              <w:adjustRightInd w:val="0"/>
              <w:rPr>
                <w:rFonts w:ascii="Arial" w:hAnsi="Arial" w:cs="Arial"/>
                <w:sz w:val="22"/>
                <w:szCs w:val="22"/>
              </w:rPr>
            </w:pPr>
            <w:r w:rsidRPr="00EE6EB8">
              <w:rPr>
                <w:rFonts w:ascii="Arial" w:hAnsi="Arial" w:cs="Arial"/>
                <w:sz w:val="22"/>
                <w:szCs w:val="22"/>
              </w:rPr>
              <w:t>Digital data will be securely stored on the UWTSD-provided OneDrive platform, protected by personal student credentials and multi-factor authentication. Physical paper questionnaires will be digitized promptly and then destroyed via cross-cut shredding on campus. The data will not be long-term archived because it is an anonymous student undergraduate/postgraduate project with no further utility beyond the completion and grading of the dissertation.</w:t>
            </w: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5AE56AAD" w:rsidR="004D0161" w:rsidRPr="00A42F82" w:rsidRDefault="00EE6EB8" w:rsidP="00A91894">
            <w:pPr>
              <w:autoSpaceDE w:val="0"/>
              <w:autoSpaceDN w:val="0"/>
              <w:adjustRightInd w:val="0"/>
              <w:rPr>
                <w:rFonts w:ascii="Arial" w:hAnsi="Arial" w:cs="Arial"/>
                <w:sz w:val="22"/>
                <w:szCs w:val="22"/>
              </w:rPr>
            </w:pPr>
            <w:r w:rsidRPr="00EE6EB8">
              <w:rPr>
                <w:rFonts w:ascii="Arial" w:hAnsi="Arial" w:cs="Arial"/>
                <w:sz w:val="22"/>
                <w:szCs w:val="22"/>
              </w:rPr>
              <w:t>No. As this is a student dissertation project using fully anonymized survey data, it will not be uploaded to the UWTSD Research Data Repository. It will be kept strictly on the researcher's student cloud drive until graduation.</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0F6A7DF0" w:rsidR="00240C32" w:rsidRPr="00A42F82" w:rsidRDefault="00580F6E"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EE6EB8">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09A4A08D" w:rsidR="00240C32" w:rsidRPr="00A42F82" w:rsidRDefault="00580F6E"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EE6EB8">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w:t>
            </w:r>
            <w:proofErr w:type="gramStart"/>
            <w:r w:rsidRPr="00A42F82">
              <w:rPr>
                <w:rFonts w:ascii="Arial" w:hAnsi="Arial" w:cs="Arial"/>
                <w:sz w:val="22"/>
                <w:szCs w:val="22"/>
              </w:rPr>
              <w:t>application</w:t>
            </w:r>
            <w:proofErr w:type="gramEnd"/>
            <w:r w:rsidRPr="00A42F82">
              <w:rPr>
                <w:rFonts w:ascii="Arial" w:hAnsi="Arial" w:cs="Arial"/>
                <w:sz w:val="22"/>
                <w:szCs w:val="22"/>
              </w:rPr>
              <w:t xml:space="preserve"> I hereby confirm that I undertake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2CDBB32E" w:rsidR="004D0161" w:rsidRPr="00A42F82" w:rsidRDefault="00BC2BEE" w:rsidP="00A91894">
            <w:pPr>
              <w:spacing w:before="100" w:beforeAutospacing="1" w:after="100" w:afterAutospacing="1"/>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62336" behindDoc="0" locked="0" layoutInCell="1" allowOverlap="1" wp14:anchorId="6E4BFA28" wp14:editId="066E0C23">
                      <wp:simplePos x="0" y="0"/>
                      <wp:positionH relativeFrom="column">
                        <wp:posOffset>2298065</wp:posOffset>
                      </wp:positionH>
                      <wp:positionV relativeFrom="paragraph">
                        <wp:posOffset>111125</wp:posOffset>
                      </wp:positionV>
                      <wp:extent cx="482600" cy="378460"/>
                      <wp:effectExtent l="38100" t="38100" r="50800" b="40640"/>
                      <wp:wrapNone/>
                      <wp:docPr id="977506774" name="Ink 7"/>
                      <wp:cNvGraphicFramePr/>
                      <a:graphic xmlns:a="http://schemas.openxmlformats.org/drawingml/2006/main">
                        <a:graphicData uri="http://schemas.microsoft.com/office/word/2010/wordprocessingInk">
                          <w14:contentPart bwMode="auto" r:id="rId17">
                            <w14:nvContentPartPr>
                              <w14:cNvContentPartPr/>
                            </w14:nvContentPartPr>
                            <w14:xfrm>
                              <a:off x="0" y="0"/>
                              <a:ext cx="482600" cy="378460"/>
                            </w14:xfrm>
                          </w14:contentPart>
                        </a:graphicData>
                      </a:graphic>
                    </wp:anchor>
                  </w:drawing>
                </mc:Choice>
                <mc:Fallback>
                  <w:pict>
                    <v:shapetype w14:anchorId="016DE92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7" o:spid="_x0000_s1026" type="#_x0000_t75" style="position:absolute;margin-left:180.45pt;margin-top:8.25pt;width:38.95pt;height:30.7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">
                      <v:imagedata r:id="rId18" o:title=""/>
                    </v:shape>
                  </w:pict>
                </mc:Fallback>
              </mc:AlternateContent>
            </w:r>
            <w:r>
              <w:rPr>
                <w:rFonts w:ascii="Arial" w:hAnsi="Arial" w:cs="Arial"/>
                <w:noProof/>
                <w:sz w:val="22"/>
                <w:szCs w:val="22"/>
              </w:rPr>
              <mc:AlternateContent>
                <mc:Choice Requires="wpi">
                  <w:drawing>
                    <wp:anchor distT="0" distB="0" distL="114300" distR="114300" simplePos="0" relativeHeight="251659264" behindDoc="0" locked="0" layoutInCell="1" allowOverlap="1" wp14:anchorId="4F9FED04" wp14:editId="7CC16AF6">
                      <wp:simplePos x="0" y="0"/>
                      <wp:positionH relativeFrom="column">
                        <wp:posOffset>1918120</wp:posOffset>
                      </wp:positionH>
                      <wp:positionV relativeFrom="paragraph">
                        <wp:posOffset>126030</wp:posOffset>
                      </wp:positionV>
                      <wp:extent cx="235440" cy="285480"/>
                      <wp:effectExtent l="38100" t="38100" r="12700" b="38735"/>
                      <wp:wrapNone/>
                      <wp:docPr id="382658456" name="Ink 4"/>
                      <wp:cNvGraphicFramePr/>
                      <a:graphic xmlns:a="http://schemas.openxmlformats.org/drawingml/2006/main">
                        <a:graphicData uri="http://schemas.microsoft.com/office/word/2010/wordprocessingInk">
                          <w14:contentPart bwMode="auto" r:id="rId19">
                            <w14:nvContentPartPr>
                              <w14:cNvContentPartPr/>
                            </w14:nvContentPartPr>
                            <w14:xfrm>
                              <a:off x="0" y="0"/>
                              <a:ext cx="235440" cy="285480"/>
                            </w14:xfrm>
                          </w14:contentPart>
                        </a:graphicData>
                      </a:graphic>
                    </wp:anchor>
                  </w:drawing>
                </mc:Choice>
                <mc:Fallback>
                  <w:pict>
                    <v:shape w14:anchorId="4DDEF306" id="Ink 4" o:spid="_x0000_s1026" type="#_x0000_t75" style="position:absolute;margin-left:150.55pt;margin-top:9.4pt;width:19.55pt;height:23.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">
                      <v:imagedata r:id="rId20" o:title=""/>
                    </v:shape>
                  </w:pict>
                </mc:Fallback>
              </mc:AlternateContent>
            </w:r>
            <w:r w:rsidR="00EE6EB8">
              <w:rPr>
                <w:rFonts w:ascii="Arial" w:hAnsi="Arial" w:cs="Arial"/>
                <w:sz w:val="22"/>
                <w:szCs w:val="22"/>
              </w:rPr>
              <w:t xml:space="preserve">Daniela Antonova Ivanova </w:t>
            </w:r>
          </w:p>
        </w:tc>
        <w:tc>
          <w:tcPr>
            <w:tcW w:w="2139" w:type="dxa"/>
            <w:vAlign w:val="center"/>
          </w:tcPr>
          <w:p w14:paraId="7C2D2CC9" w14:textId="51C719C6" w:rsidR="004D0161" w:rsidRPr="00A42F82" w:rsidRDefault="00BC2BEE" w:rsidP="00A91894">
            <w:pPr>
              <w:spacing w:before="100" w:beforeAutospacing="1" w:after="100" w:afterAutospacing="1"/>
              <w:rPr>
                <w:rFonts w:ascii="Arial" w:hAnsi="Arial" w:cs="Arial"/>
                <w:b/>
                <w:bCs/>
                <w:sz w:val="22"/>
                <w:szCs w:val="22"/>
              </w:rPr>
            </w:pPr>
            <w:r>
              <w:rPr>
                <w:rFonts w:ascii="Arial" w:hAnsi="Arial" w:cs="Arial"/>
                <w:b/>
                <w:bCs/>
                <w:noProof/>
                <w:sz w:val="22"/>
                <w:szCs w:val="22"/>
              </w:rPr>
              <mc:AlternateContent>
                <mc:Choice Requires="wpi">
                  <w:drawing>
                    <wp:anchor distT="0" distB="0" distL="114300" distR="114300" simplePos="0" relativeHeight="251663360" behindDoc="0" locked="0" layoutInCell="1" allowOverlap="1" wp14:anchorId="0F622CEC" wp14:editId="3C70D62C">
                      <wp:simplePos x="0" y="0"/>
                      <wp:positionH relativeFrom="column">
                        <wp:posOffset>358260</wp:posOffset>
                      </wp:positionH>
                      <wp:positionV relativeFrom="paragraph">
                        <wp:posOffset>240150</wp:posOffset>
                      </wp:positionV>
                      <wp:extent cx="360" cy="360"/>
                      <wp:effectExtent l="38100" t="38100" r="38100" b="38100"/>
                      <wp:wrapNone/>
                      <wp:docPr id="2049438526" name="Ink 10"/>
                      <wp:cNvGraphicFramePr/>
                      <a:graphic xmlns:a="http://schemas.openxmlformats.org/drawingml/2006/main">
                        <a:graphicData uri="http://schemas.microsoft.com/office/word/2010/wordprocessingInk">
                          <w14:contentPart bwMode="auto" r:id="rId21">
                            <w14:nvContentPartPr>
                              <w14:cNvContentPartPr/>
                            </w14:nvContentPartPr>
                            <w14:xfrm>
                              <a:off x="0" y="0"/>
                              <a:ext cx="360" cy="360"/>
                            </w14:xfrm>
                          </w14:contentPart>
                        </a:graphicData>
                      </a:graphic>
                    </wp:anchor>
                  </w:drawing>
                </mc:Choice>
                <mc:Fallback>
                  <w:pict>
                    <v:shape w14:anchorId="43B761ED" id="Ink 10" o:spid="_x0000_s1026" type="#_x0000_t75" style="position:absolute;margin-left:27.7pt;margin-top:18.4pt;width:1.05pt;height:1.0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">
                      <v:imagedata r:id="rId22" o:title=""/>
                    </v:shape>
                  </w:pict>
                </mc:Fallback>
              </mc:AlternateContent>
            </w:r>
            <w:r w:rsidR="004D0161" w:rsidRPr="00A42F82">
              <w:rPr>
                <w:rFonts w:ascii="Arial" w:hAnsi="Arial" w:cs="Arial"/>
                <w:b/>
                <w:bCs/>
                <w:sz w:val="22"/>
                <w:szCs w:val="22"/>
              </w:rPr>
              <w:t>Date:</w:t>
            </w:r>
            <w:r>
              <w:rPr>
                <w:rFonts w:ascii="Arial" w:hAnsi="Arial" w:cs="Arial"/>
                <w:b/>
                <w:bCs/>
                <w:sz w:val="22"/>
                <w:szCs w:val="22"/>
              </w:rPr>
              <w:t xml:space="preserve"> 20/06/2026</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25754E78" w:rsidR="00CC2661" w:rsidRPr="00A42F82" w:rsidRDefault="00BC2BEE"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3D32036C" w:rsidR="00CC2661" w:rsidRPr="00A42F82" w:rsidRDefault="00BC2BEE"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774E0304" w:rsidR="00CC2661" w:rsidRPr="00A42F82" w:rsidRDefault="00BC2BE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EndPr/>
            <w:sdtContent>
              <w:p w14:paraId="58E2D489" w14:textId="71307DA5" w:rsidR="00CC2661" w:rsidRPr="00A42F82" w:rsidRDefault="00BC2BE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5AAB8EE" w:rsidR="00743859" w:rsidRPr="00A42F82" w:rsidRDefault="00BC2BEE"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679400B7" w:rsidR="00743859" w:rsidRPr="00A42F82" w:rsidRDefault="00BC2BE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0E157E24" w:rsidR="00743859" w:rsidRPr="00A42F82" w:rsidRDefault="00BC2BE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23"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24"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5"/>
      <w:footerReference w:type="default" r:id="rId26"/>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E39DA9" w14:textId="77777777" w:rsidR="00580F6E" w:rsidRDefault="00580F6E" w:rsidP="00390251">
      <w:r>
        <w:separator/>
      </w:r>
    </w:p>
    <w:p w14:paraId="4F245EFE" w14:textId="77777777" w:rsidR="00580F6E" w:rsidRDefault="00580F6E"/>
  </w:endnote>
  <w:endnote w:type="continuationSeparator" w:id="0">
    <w:p w14:paraId="2DB55260" w14:textId="77777777" w:rsidR="00580F6E" w:rsidRDefault="00580F6E" w:rsidP="00390251">
      <w:r>
        <w:continuationSeparator/>
      </w:r>
    </w:p>
    <w:p w14:paraId="202602F8" w14:textId="77777777" w:rsidR="00580F6E" w:rsidRDefault="00580F6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AB7A10" w14:textId="77777777" w:rsidR="00580F6E" w:rsidRDefault="00580F6E" w:rsidP="00390251">
      <w:r>
        <w:separator/>
      </w:r>
    </w:p>
    <w:p w14:paraId="4A766991" w14:textId="77777777" w:rsidR="00580F6E" w:rsidRDefault="00580F6E"/>
  </w:footnote>
  <w:footnote w:type="continuationSeparator" w:id="0">
    <w:p w14:paraId="4FE6E87D" w14:textId="77777777" w:rsidR="00580F6E" w:rsidRDefault="00580F6E" w:rsidP="00390251">
      <w:r>
        <w:continuationSeparator/>
      </w:r>
    </w:p>
    <w:p w14:paraId="6871EF61" w14:textId="77777777" w:rsidR="00580F6E" w:rsidRDefault="00580F6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3F97"/>
    <w:rsid w:val="000C5E77"/>
    <w:rsid w:val="000C7409"/>
    <w:rsid w:val="000D067B"/>
    <w:rsid w:val="000D23C8"/>
    <w:rsid w:val="000E2AD0"/>
    <w:rsid w:val="000F1514"/>
    <w:rsid w:val="000F2470"/>
    <w:rsid w:val="000F76B2"/>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530"/>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2F49B4"/>
    <w:rsid w:val="00303350"/>
    <w:rsid w:val="003171A8"/>
    <w:rsid w:val="003257BD"/>
    <w:rsid w:val="003264AE"/>
    <w:rsid w:val="003268ED"/>
    <w:rsid w:val="003302A1"/>
    <w:rsid w:val="00331A88"/>
    <w:rsid w:val="00332956"/>
    <w:rsid w:val="003408DD"/>
    <w:rsid w:val="003505BC"/>
    <w:rsid w:val="00354F34"/>
    <w:rsid w:val="00361382"/>
    <w:rsid w:val="00365150"/>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3F55"/>
    <w:rsid w:val="00546F01"/>
    <w:rsid w:val="0055785D"/>
    <w:rsid w:val="00560703"/>
    <w:rsid w:val="00563B3D"/>
    <w:rsid w:val="00564AD3"/>
    <w:rsid w:val="00566C1C"/>
    <w:rsid w:val="005704BE"/>
    <w:rsid w:val="00571817"/>
    <w:rsid w:val="00573226"/>
    <w:rsid w:val="00574528"/>
    <w:rsid w:val="005756CA"/>
    <w:rsid w:val="00580F6E"/>
    <w:rsid w:val="00581C49"/>
    <w:rsid w:val="00584B8F"/>
    <w:rsid w:val="005934C5"/>
    <w:rsid w:val="005960A0"/>
    <w:rsid w:val="00596BFA"/>
    <w:rsid w:val="005A76DA"/>
    <w:rsid w:val="005B52AE"/>
    <w:rsid w:val="005C5234"/>
    <w:rsid w:val="005D0C38"/>
    <w:rsid w:val="005D1CC9"/>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55469"/>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3262"/>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1641"/>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4781C"/>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2BEE"/>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E6EB8"/>
    <w:rsid w:val="00EF0051"/>
    <w:rsid w:val="00EF6306"/>
    <w:rsid w:val="00F039C7"/>
    <w:rsid w:val="00F12CDD"/>
    <w:rsid w:val="00F21663"/>
    <w:rsid w:val="00F230F0"/>
    <w:rsid w:val="00F33A1A"/>
    <w:rsid w:val="00F43862"/>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0926"/>
    <w:rsid w:val="00FB4F7A"/>
    <w:rsid w:val="00FB58A3"/>
    <w:rsid w:val="00FB6B35"/>
    <w:rsid w:val="00FD436F"/>
    <w:rsid w:val="00FD5A26"/>
    <w:rsid w:val="00FE3EC4"/>
    <w:rsid w:val="00FF3E46"/>
    <w:rsid w:val="00FF5A58"/>
    <w:rsid w:val="52D93F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image" Target="media/image1.png"/><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customXml" Target="ink/ink3.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customXml" Target="ink/ink1.xm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hyperlink" Target="mailto:pgresearch@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hyperlink" Target="https://mytsd.uwtsd.ac.uk"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customXml" Target="ink/ink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image" Target="media/image3.png"/><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6-20T21:30:27.954"/>
    </inkml:context>
    <inkml:brush xml:id="br0">
      <inkml:brushProperty name="width" value="0.035" units="cm"/>
      <inkml:brushProperty name="height" value="0.035" units="cm"/>
    </inkml:brush>
  </inkml:definitions>
  <inkml:trace contextRef="#ctx0" brushRef="#br0">0 127 24575,'0'732'0,"1"-843"0,-2-102 0,3 207 0,-1 0 0,1 0 0,0 0 0,0 1 0,5-8 0,3-12 0,25-77 0,39-100 0,-69 193 0,-5 15 0,3 9 0,11-4 0,-1-1 0,0 2 0,-1 0 0,0 1 0,-1 0 0,0 0 0,-1 1 0,0 1 0,-2 0 0,1 0 0,-2 1 0,0-1 0,-1 2 0,5 19 0,-5-11 0,0 0 0,-2 0 0,-1 0 0,-1 0 0,-1 0 0,-1 1 0,-2-1 0,0 0 0,-7 29 0,0-56 0,0 1 0,0 0 0,0 1 0,0-1 0,-12 3 0,-5-2 0,3-2 0,0-1 0,-39-11 0,15 4 0,173-25 0,-75 23 0,-20 3 0,0 1 0,1 2 0,0 1 0,53-1 0,-84 7 0,-3-1 0,2 0 0,-1 0 0,1 0 0,-1 0 0,1 0 0,0 0 0,-1 0 0,1 0 0,-1 0 0,1 0 0,-1 0 0,1 0 0,0 0 0,-1 1 0,1-1 0,-1 0 0,1 0 0,-1 0 0,1 1 0,0-1 0,-1 0 0,1 0 0,0 1 0,-1-1 0,1 0 0,0 0 0,-1 1 0,1-1 0,0 0 0,0 1 0,0-1 0,-1 1 0,1-1 0,0 0 0,0 1 0,0-1 0,0 1 0,-1-1 0,1 1 0,0-1 0,0 0 0,0 1 0,0-1 0,0 1 0,0-1 0,0 1 0,0-1 0,1 0 0,-1 1 0,0-1 0,0 1 0,0-1 0,1 1 0,14 15 0,-2-1 0,1-1 0,0 0 0,1-1 0,18 12 0,-27-22 0,-1 0 0,1 0 0,0 0 0,0-1 0,1 0 0,-1 0 0,0 0 0,1-1 0,-1 0 0,1-1 0,-1 1 0,1-1 0,0 0 0,-1-1 0,1 1 0,9-3 0,-1-2 0,-1 0 0,1-1 0,-1-1 0,0 0 0,0-1 0,-1 0 0,0-1 0,-1 0 0,0-1 0,0-1 0,-1 0 0,0 0 0,-1-1 0,-1-1 0,0 1 0,0-2 0,-1 1 0,10-25 0,-17 36 0,-1 1 0,1 0 0,-1-1 0,0 1 0,0-1 0,0 1 0,0-1 0,0 1 0,0-1 0,0 1 0,0-1 0,-1-2 0,-3 1 0,-3 12 0,7-8 0,0-1 0,0 1 0,0-1 0,0 0 0,0 1 0,0-1 0,0 1 0,0-1 0,0 1 0,0-1 0,1 1 0,-1-1 0,0 1 0,0-1 0,0 0 0,1 1 0,-1-1 0,0 1 0,1-1 0,-1 0 0,0 1 0,1-1 0,-1 0 0,0 0 0,1 1 0,-1-1 0,0 0 0,1 0 0,-1 1 0,1-1 0,-1 0 0,1 0 0,-1 0 0,1 0 0,-1 0 0,0 0 0,1 1 0,0-1 0,1 0 0,-1 0 0,1 1 0,-1-1 0,1 0 0,-1 0 0,1 0 0,-1 0 0,1 0 0,-1 0 0,1 0 0,-1 0 0,3-1 0,70-46 0,-65 51 0,7 6 0,1-2 0,1 0 0,0-1 0,28 8 0,-41-14 0,1 0 0,-1-1 0,1 1 0,-1-1 0,1 0 0,-1-1 0,1 1 0,-1-1 0,1 0 0,-1 0 0,0-1 0,0 0 0,0 0 0,1 0 0,-2 0 0,1-1 0,0 0 0,0 0 0,-1 0 0,7-6 0,-1-2 0,1 0 0,-2-1 0,1-1 0,-2 1 0,0-2 0,0 1 0,-1-1 0,-1 0 0,5-16 0,-4 11 0,-1-1 0,-1-1 0,-2 1 0,1-1 0,-2 1 0,-1-27 0,-1 31 0,-1 0 0,-1 0 0,0 0 0,-1 0 0,-1 0 0,-1 1 0,-9-24 0,-12 78 0,5-3 0,1 2 0,2 0 0,2 1 0,1 1 0,2 0 0,2 1 0,1 0 0,3 0 0,1 1 0,2 0 0,2 0 0,2 1 0,1-1 0,3 0 0,1 0 0,2 0 0,2-1 0,1 0 0,3-1 0,1 0 0,2-1 0,27 50 0,-39-82 0,-3-5 0,0 0 0,0 0 0,0 0 0,1 0 0,-1 0 0,0 0 0,1 0 0,-1 0 0,1-1 0,0 1 0,3 2 0,-5-6 0,-1-1 0,1 0 0,-1 1 0,0-1 0,1 1 0,-1-1 0,0 1 0,0 0 0,-2-3 0,-142-135 0,117 117 0,-1 2 0,0 1 0,-54-27 0,28 21 0,-2 2 0,-85-23 0,142 47 0,1 0 0,1 1 0,0-1 0,0 0 0,0 0 0,0 0 0,0 0 0,0-1 0,-1 1 0,1 0 0,0-1 0,0 0 0,0 1 0,2-2 0,103-53-1365,-92 47-5461</inkml:trace>
  <inkml:trace contextRef="#ctx0" brushRef="#br0" timeOffset="1572.61">781 383 24575,'0'0'0,"0"0"0,0 0 0,0 0 0,-17 1 0,0 1 0,-29 7 0,6-1 0,24-5 0,12-1 0,-1-1 0,1 0 0,-1 0 0,1-1 0,-1 1 0,0-1 0,1 0 0,-1 0 0,-9-2 0,14 1 0,-1 1 0,1-1 0,-1 1 0,0-1 0,1 0 0,-1 1 0,1-1 0,-1 0 0,1 0 0,0 1 0,-1-1 0,1 0 0,0 0 0,-1 1 0,1-1 0,0 0 0,0 0 0,0 0 0,0 0 0,0 1 0,0-1 0,0 0 0,0 0 0,0 0 0,0 0 0,0 1 0,0-1 0,1 0 0,-1 0 0,0 0 0,1 1 0,0-2 0,13-27 0,-4 13 0,1 0 0,1 1 0,0 1 0,1 0 0,20-17 0,78-54 0,-89 69 0,103-70-1365,-87 62-5461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6-20T21:30:24.674"/>
    </inkml:context>
    <inkml:brush xml:id="br0">
      <inkml:brushProperty name="width" value="0.035" units="cm"/>
      <inkml:brushProperty name="height" value="0.035" units="cm"/>
    </inkml:brush>
  </inkml:definitions>
  <inkml:trace contextRef="#ctx0" brushRef="#br0">151 1 24575,'-2'113'0,"-4"0"0,-5 0 0,-37 158 0,46-262 0,2-5 0,-1 0 0,0 0 0,0 0 0,0 0 0,0 0 0,-1 0 0,1 0 0,-1-1 0,0 1 0,0-1 0,-1 1 0,1-1 0,-4 4 0,-8-13 0,-5-4 0,36 12 0,1 1 0,-1 0 0,0 1 0,-1 1 0,20 8 0,98 44 0,-101-37 0,10 5 0,-40-24 0,-1-1 0,1 0 0,0 0 0,-1 0 0,1 0 0,-1 0 0,1-1 0,-1 1 0,1-1 0,-1 0 0,1 1 0,-1-1 0,5-3 0,29-16 0,-20 8 0,0-1 0,-1 0 0,-1-1 0,0-1 0,-1 0 0,0-1 0,-2-1 0,0 0 0,15-30 0,-13 19 0,0-1 0,-2-1 0,-2 0 0,0-1 0,5-45 0,-12 64 0,0-1 0,-2 1 0,1-1 0,-2 1 0,1-1 0,-2 1 0,0-1 0,0 1 0,-1 0 0,0 0 0,-1 0 0,-1 0 0,0 1 0,0 0 0,-1 0 0,-1 0 0,0 0 0,-9-10 0,13 18 0,-1 0 0,1 1 0,0-1 0,0 1 0,-1 0 0,0 0 0,1 0 0,-1 0 0,0 0 0,-7-1 0,-57 15 0,-16-2 0,26-4 0,0 3 0,-86 23 0,135-29 0,1 1 0,-1 0 0,1 1 0,0 0 0,1 0 0,-1 1 0,1-1 0,0 2 0,0-1 0,1 1 0,0 0 0,0 0 0,1 1 0,0 0 0,0 0 0,1 0 0,0 0 0,-5 14 0,9-22-25,0-1 0,0 1-1,1 0 1,-1 0 0,0 0 0,0 0-1,0 0 1,0 0 0,0 0-1,0 0 1,0 0 0,0 0 0,0-1-1,0 1 1,0 0 0,1 0-1,-1 0 1,0 0 0,0 0 0,0 0-1,0 0 1,0 0 0,0 0-1,0 0 1,0 0 0,1 0 0,-1 0-1,0 0 1,0 0 0,0 0-1,0 0 1,0 0 0,0 0 0,0 0-1,0 0 1,1 0 0,-1 0 0,0 0-1,0 0 1,0 0 0,0 0-1,0 0 1,0 1 0,0-1 0,0 0-1,0 0 1,1 0 0,-1 0-1,0 0 1,0 0 0,0 0 0,0 0-1,0 1 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6-20T21:30:54.857"/>
    </inkml:context>
    <inkml:brush xml:id="br0">
      <inkml:brushProperty name="width" value="0.035" units="cm"/>
      <inkml:brushProperty name="height" value="0.035" units="cm"/>
    </inkml:brush>
  </inkml:definitions>
  <inkml:trace contextRef="#ctx0" brushRef="#br0">0 0 24575,'0'0'-8191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5096</Words>
  <Characters>29051</Characters>
  <Application>Microsoft Office Word</Application>
  <DocSecurity>0</DocSecurity>
  <Lines>242</Lines>
  <Paragraphs>68</Paragraphs>
  <ScaleCrop>false</ScaleCrop>
  <Company>UoW Trinity Saint David</Company>
  <LinksUpToDate>false</LinksUpToDate>
  <CharactersWithSpaces>34079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Daniela Ivanova</cp:lastModifiedBy>
  <cp:revision>2</cp:revision>
  <cp:lastPrinted>2016-10-24T12:21:00Z</cp:lastPrinted>
  <dcterms:created xsi:type="dcterms:W3CDTF">2026-06-20T21:41:00Z</dcterms:created>
  <dcterms:modified xsi:type="dcterms:W3CDTF">2026-06-20T21:41:00Z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