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7A106" w14:textId="77777777" w:rsidR="00F6578A" w:rsidRDefault="000102C7" w:rsidP="000102C7">
      <w:pPr>
        <w:pStyle w:val="Title"/>
        <w:jc w:val="center"/>
      </w:pPr>
      <w:r w:rsidRPr="000102C7">
        <w:t>Community Engagement</w:t>
      </w:r>
    </w:p>
    <w:p w14:paraId="296923EB" w14:textId="77777777" w:rsidR="00F6578A" w:rsidRDefault="00F6578A" w:rsidP="00AB636A">
      <w:pPr>
        <w:spacing w:line="360" w:lineRule="auto"/>
        <w:jc w:val="both"/>
        <w:rPr>
          <w:sz w:val="24"/>
          <w:szCs w:val="24"/>
        </w:rPr>
      </w:pPr>
    </w:p>
    <w:p w14:paraId="4193C5D0" w14:textId="77777777" w:rsidR="00F6578A" w:rsidRDefault="00F6578A" w:rsidP="00AB636A">
      <w:pPr>
        <w:spacing w:line="360" w:lineRule="auto"/>
        <w:jc w:val="both"/>
        <w:rPr>
          <w:sz w:val="24"/>
          <w:szCs w:val="24"/>
        </w:rPr>
      </w:pPr>
    </w:p>
    <w:p w14:paraId="5D18956D" w14:textId="5C71DD03" w:rsidR="00F6578A" w:rsidRPr="00F6020D" w:rsidRDefault="00F6020D" w:rsidP="00AB636A">
      <w:pPr>
        <w:spacing w:line="360" w:lineRule="auto"/>
        <w:jc w:val="both"/>
        <w:rPr>
          <w:rFonts w:ascii="Arial" w:hAnsi="Arial" w:cs="Arial"/>
        </w:rPr>
      </w:pPr>
      <w:r w:rsidRPr="00F6020D">
        <w:rPr>
          <w:rFonts w:ascii="Arial" w:hAnsi="Arial" w:cs="Arial"/>
        </w:rPr>
        <w:t>Name: Andrei-Florin Stefan</w:t>
      </w:r>
    </w:p>
    <w:p w14:paraId="1738A7B1" w14:textId="41FFE443" w:rsidR="00F6020D" w:rsidRPr="00F6020D" w:rsidRDefault="00F6020D" w:rsidP="00AB636A">
      <w:pPr>
        <w:spacing w:line="360" w:lineRule="auto"/>
        <w:jc w:val="both"/>
        <w:rPr>
          <w:rFonts w:ascii="Arial" w:hAnsi="Arial" w:cs="Arial"/>
        </w:rPr>
      </w:pPr>
      <w:r w:rsidRPr="00F6020D">
        <w:rPr>
          <w:rFonts w:ascii="Arial" w:hAnsi="Arial" w:cs="Arial"/>
        </w:rPr>
        <w:t>Student ID: 2027355</w:t>
      </w:r>
    </w:p>
    <w:p w14:paraId="10E4C18C" w14:textId="6FAA7726" w:rsidR="00F6020D" w:rsidRDefault="00F6020D" w:rsidP="00AB636A">
      <w:pPr>
        <w:spacing w:line="360" w:lineRule="auto"/>
        <w:jc w:val="both"/>
        <w:rPr>
          <w:rFonts w:ascii="Arial" w:hAnsi="Arial" w:cs="Arial"/>
          <w:bCs/>
        </w:rPr>
      </w:pPr>
      <w:r w:rsidRPr="00F6020D">
        <w:rPr>
          <w:rFonts w:ascii="Arial" w:hAnsi="Arial" w:cs="Arial"/>
        </w:rPr>
        <w:t xml:space="preserve">Module Code: </w:t>
      </w:r>
      <w:r w:rsidRPr="00F6020D">
        <w:rPr>
          <w:rFonts w:ascii="Arial" w:hAnsi="Arial" w:cs="Arial"/>
          <w:bCs/>
        </w:rPr>
        <w:t>LCBB4002</w:t>
      </w:r>
    </w:p>
    <w:p w14:paraId="79A9E1EA" w14:textId="7FA4EA1A" w:rsidR="00F6020D" w:rsidRPr="00F6020D" w:rsidRDefault="00F6020D" w:rsidP="00AB636A">
      <w:pPr>
        <w:spacing w:line="360" w:lineRule="auto"/>
        <w:jc w:val="both"/>
        <w:rPr>
          <w:rFonts w:ascii="Arial" w:hAnsi="Arial" w:cs="Arial"/>
        </w:rPr>
      </w:pPr>
      <w:r>
        <w:rPr>
          <w:rFonts w:ascii="Arial" w:hAnsi="Arial" w:cs="Arial"/>
        </w:rPr>
        <w:t>Lecturer: Dr Olu Adegbite</w:t>
      </w:r>
    </w:p>
    <w:p w14:paraId="132960C6" w14:textId="77777777" w:rsidR="00F6578A" w:rsidRDefault="00F6578A" w:rsidP="00AB636A">
      <w:pPr>
        <w:spacing w:line="360" w:lineRule="auto"/>
        <w:jc w:val="both"/>
        <w:rPr>
          <w:sz w:val="24"/>
          <w:szCs w:val="24"/>
        </w:rPr>
      </w:pPr>
    </w:p>
    <w:p w14:paraId="35724E2B" w14:textId="77777777" w:rsidR="00F6578A" w:rsidRDefault="00F6578A" w:rsidP="00AB636A">
      <w:pPr>
        <w:spacing w:line="360" w:lineRule="auto"/>
        <w:jc w:val="both"/>
        <w:rPr>
          <w:sz w:val="24"/>
          <w:szCs w:val="24"/>
        </w:rPr>
      </w:pPr>
    </w:p>
    <w:p w14:paraId="7D2D90F9" w14:textId="77777777" w:rsidR="00F6578A" w:rsidRDefault="00F6578A" w:rsidP="00AB636A">
      <w:pPr>
        <w:spacing w:line="360" w:lineRule="auto"/>
        <w:jc w:val="both"/>
        <w:rPr>
          <w:sz w:val="24"/>
          <w:szCs w:val="24"/>
        </w:rPr>
      </w:pPr>
    </w:p>
    <w:p w14:paraId="581F99FD" w14:textId="77777777" w:rsidR="00F6578A" w:rsidRDefault="00F6578A" w:rsidP="00AB636A">
      <w:pPr>
        <w:spacing w:line="360" w:lineRule="auto"/>
        <w:jc w:val="both"/>
        <w:rPr>
          <w:sz w:val="24"/>
          <w:szCs w:val="24"/>
        </w:rPr>
      </w:pPr>
    </w:p>
    <w:p w14:paraId="4F6370BA" w14:textId="77777777" w:rsidR="00F6578A" w:rsidRDefault="00F6578A" w:rsidP="00AB636A">
      <w:pPr>
        <w:spacing w:line="360" w:lineRule="auto"/>
        <w:jc w:val="both"/>
        <w:rPr>
          <w:sz w:val="24"/>
          <w:szCs w:val="24"/>
        </w:rPr>
      </w:pPr>
    </w:p>
    <w:p w14:paraId="34E8660A" w14:textId="77777777" w:rsidR="00F6578A" w:rsidRDefault="00F6578A" w:rsidP="00AB636A">
      <w:pPr>
        <w:spacing w:line="360" w:lineRule="auto"/>
        <w:jc w:val="both"/>
        <w:rPr>
          <w:sz w:val="24"/>
          <w:szCs w:val="24"/>
        </w:rPr>
      </w:pPr>
    </w:p>
    <w:p w14:paraId="529F58A3" w14:textId="77777777" w:rsidR="00F6578A" w:rsidRDefault="00F6578A" w:rsidP="00AB636A">
      <w:pPr>
        <w:spacing w:line="360" w:lineRule="auto"/>
        <w:jc w:val="both"/>
        <w:rPr>
          <w:sz w:val="24"/>
          <w:szCs w:val="24"/>
        </w:rPr>
      </w:pPr>
    </w:p>
    <w:p w14:paraId="4618383C" w14:textId="77777777" w:rsidR="00F6578A" w:rsidRDefault="00F6578A" w:rsidP="00AB636A">
      <w:pPr>
        <w:spacing w:line="360" w:lineRule="auto"/>
        <w:jc w:val="both"/>
        <w:rPr>
          <w:sz w:val="24"/>
          <w:szCs w:val="24"/>
        </w:rPr>
      </w:pPr>
    </w:p>
    <w:p w14:paraId="2A323987" w14:textId="77777777" w:rsidR="00F6578A" w:rsidRDefault="00F6578A" w:rsidP="00AB636A">
      <w:pPr>
        <w:spacing w:line="360" w:lineRule="auto"/>
        <w:jc w:val="both"/>
        <w:rPr>
          <w:sz w:val="24"/>
          <w:szCs w:val="24"/>
        </w:rPr>
      </w:pPr>
    </w:p>
    <w:p w14:paraId="63D5C0D0" w14:textId="77777777" w:rsidR="00F6578A" w:rsidRDefault="00F6578A" w:rsidP="00AB636A">
      <w:pPr>
        <w:spacing w:line="360" w:lineRule="auto"/>
        <w:jc w:val="both"/>
        <w:rPr>
          <w:sz w:val="24"/>
          <w:szCs w:val="24"/>
        </w:rPr>
      </w:pPr>
    </w:p>
    <w:p w14:paraId="1A52E46D" w14:textId="77777777" w:rsidR="00F6578A" w:rsidRDefault="00F6578A" w:rsidP="00AB636A">
      <w:pPr>
        <w:spacing w:line="360" w:lineRule="auto"/>
        <w:jc w:val="both"/>
        <w:rPr>
          <w:sz w:val="24"/>
          <w:szCs w:val="24"/>
        </w:rPr>
      </w:pPr>
    </w:p>
    <w:p w14:paraId="7911DC8C" w14:textId="77777777" w:rsidR="00F6578A" w:rsidRDefault="00F6578A" w:rsidP="00AB636A">
      <w:pPr>
        <w:spacing w:line="360" w:lineRule="auto"/>
        <w:jc w:val="both"/>
        <w:rPr>
          <w:sz w:val="24"/>
          <w:szCs w:val="24"/>
        </w:rPr>
      </w:pPr>
    </w:p>
    <w:p w14:paraId="3D46D47B" w14:textId="77777777" w:rsidR="00F6578A" w:rsidRDefault="00F6578A" w:rsidP="00AB636A">
      <w:pPr>
        <w:spacing w:line="360" w:lineRule="auto"/>
        <w:jc w:val="both"/>
        <w:rPr>
          <w:sz w:val="24"/>
          <w:szCs w:val="24"/>
        </w:rPr>
      </w:pPr>
    </w:p>
    <w:p w14:paraId="615242A1" w14:textId="77777777" w:rsidR="00F6578A" w:rsidRDefault="00F6578A" w:rsidP="00AB636A">
      <w:pPr>
        <w:spacing w:line="360" w:lineRule="auto"/>
        <w:jc w:val="both"/>
        <w:rPr>
          <w:sz w:val="24"/>
          <w:szCs w:val="24"/>
        </w:rPr>
      </w:pPr>
    </w:p>
    <w:p w14:paraId="2BD3136D" w14:textId="77777777" w:rsidR="00F6578A" w:rsidRDefault="00F6578A" w:rsidP="00AB636A">
      <w:pPr>
        <w:spacing w:line="360" w:lineRule="auto"/>
        <w:jc w:val="both"/>
        <w:rPr>
          <w:sz w:val="24"/>
          <w:szCs w:val="24"/>
        </w:rPr>
      </w:pPr>
    </w:p>
    <w:p w14:paraId="5B9CF684" w14:textId="77777777" w:rsidR="00F6578A" w:rsidRDefault="00F6578A" w:rsidP="00AB636A">
      <w:pPr>
        <w:spacing w:line="360" w:lineRule="auto"/>
        <w:jc w:val="both"/>
        <w:rPr>
          <w:sz w:val="24"/>
          <w:szCs w:val="24"/>
        </w:rPr>
      </w:pPr>
    </w:p>
    <w:sdt>
      <w:sdtPr>
        <w:rPr>
          <w:rFonts w:asciiTheme="minorHAnsi" w:eastAsiaTheme="minorHAnsi" w:hAnsiTheme="minorHAnsi" w:cstheme="minorBidi"/>
          <w:b w:val="0"/>
          <w:bCs w:val="0"/>
          <w:color w:val="auto"/>
          <w:sz w:val="22"/>
          <w:szCs w:val="22"/>
          <w:lang w:eastAsia="en-US"/>
        </w:rPr>
        <w:id w:val="-185600538"/>
        <w:docPartObj>
          <w:docPartGallery w:val="Table of Contents"/>
          <w:docPartUnique/>
        </w:docPartObj>
      </w:sdtPr>
      <w:sdtEndPr>
        <w:rPr>
          <w:noProof/>
        </w:rPr>
      </w:sdtEndPr>
      <w:sdtContent>
        <w:p w14:paraId="2FAA0F74" w14:textId="77777777" w:rsidR="00F7109C" w:rsidRDefault="00F7109C">
          <w:pPr>
            <w:pStyle w:val="TOCHeading"/>
          </w:pPr>
          <w:r>
            <w:t>Contents</w:t>
          </w:r>
        </w:p>
        <w:p w14:paraId="2A1FA564" w14:textId="32B0A620" w:rsidR="00F7109C" w:rsidRDefault="00F7109C">
          <w:pPr>
            <w:pStyle w:val="TOC1"/>
            <w:tabs>
              <w:tab w:val="right" w:leader="dot" w:pos="9350"/>
            </w:tabs>
            <w:rPr>
              <w:noProof/>
            </w:rPr>
          </w:pPr>
          <w:r>
            <w:fldChar w:fldCharType="begin"/>
          </w:r>
          <w:r>
            <w:instrText xml:space="preserve"> TOC \o "1-3" \h \z \u </w:instrText>
          </w:r>
          <w:r>
            <w:fldChar w:fldCharType="separate"/>
          </w:r>
          <w:hyperlink w:anchor="_Toc84994616" w:history="1">
            <w:r w:rsidRPr="00F90D95">
              <w:rPr>
                <w:rStyle w:val="Hyperlink"/>
                <w:noProof/>
              </w:rPr>
              <w:t>Introduction:</w:t>
            </w:r>
            <w:r>
              <w:rPr>
                <w:noProof/>
                <w:webHidden/>
              </w:rPr>
              <w:tab/>
            </w:r>
            <w:r>
              <w:rPr>
                <w:noProof/>
                <w:webHidden/>
              </w:rPr>
              <w:fldChar w:fldCharType="begin"/>
            </w:r>
            <w:r>
              <w:rPr>
                <w:noProof/>
                <w:webHidden/>
              </w:rPr>
              <w:instrText xml:space="preserve"> PAGEREF _Toc84994616 \h </w:instrText>
            </w:r>
            <w:r>
              <w:rPr>
                <w:noProof/>
                <w:webHidden/>
              </w:rPr>
            </w:r>
            <w:r>
              <w:rPr>
                <w:noProof/>
                <w:webHidden/>
              </w:rPr>
              <w:fldChar w:fldCharType="separate"/>
            </w:r>
            <w:r w:rsidR="00A35370">
              <w:rPr>
                <w:noProof/>
                <w:webHidden/>
              </w:rPr>
              <w:t>3</w:t>
            </w:r>
            <w:r>
              <w:rPr>
                <w:noProof/>
                <w:webHidden/>
              </w:rPr>
              <w:fldChar w:fldCharType="end"/>
            </w:r>
          </w:hyperlink>
        </w:p>
        <w:p w14:paraId="1B18B569" w14:textId="51BB4960" w:rsidR="00F7109C" w:rsidRDefault="00DE48E0">
          <w:pPr>
            <w:pStyle w:val="TOC1"/>
            <w:tabs>
              <w:tab w:val="right" w:leader="dot" w:pos="9350"/>
            </w:tabs>
            <w:rPr>
              <w:noProof/>
            </w:rPr>
          </w:pPr>
          <w:hyperlink w:anchor="_Toc84994617" w:history="1">
            <w:r w:rsidR="00F7109C" w:rsidRPr="00F90D95">
              <w:rPr>
                <w:rStyle w:val="Hyperlink"/>
                <w:noProof/>
              </w:rPr>
              <w:t>The importance of community engagement:</w:t>
            </w:r>
            <w:r w:rsidR="00F7109C">
              <w:rPr>
                <w:noProof/>
                <w:webHidden/>
              </w:rPr>
              <w:tab/>
            </w:r>
            <w:r w:rsidR="00F7109C">
              <w:rPr>
                <w:noProof/>
                <w:webHidden/>
              </w:rPr>
              <w:fldChar w:fldCharType="begin"/>
            </w:r>
            <w:r w:rsidR="00F7109C">
              <w:rPr>
                <w:noProof/>
                <w:webHidden/>
              </w:rPr>
              <w:instrText xml:space="preserve"> PAGEREF _Toc84994617 \h </w:instrText>
            </w:r>
            <w:r w:rsidR="00F7109C">
              <w:rPr>
                <w:noProof/>
                <w:webHidden/>
              </w:rPr>
            </w:r>
            <w:r w:rsidR="00F7109C">
              <w:rPr>
                <w:noProof/>
                <w:webHidden/>
              </w:rPr>
              <w:fldChar w:fldCharType="separate"/>
            </w:r>
            <w:r w:rsidR="00A35370">
              <w:rPr>
                <w:noProof/>
                <w:webHidden/>
              </w:rPr>
              <w:t>3</w:t>
            </w:r>
            <w:r w:rsidR="00F7109C">
              <w:rPr>
                <w:noProof/>
                <w:webHidden/>
              </w:rPr>
              <w:fldChar w:fldCharType="end"/>
            </w:r>
          </w:hyperlink>
        </w:p>
        <w:p w14:paraId="1DF44CF2" w14:textId="1BEE98EB" w:rsidR="00F7109C" w:rsidRDefault="00DE48E0">
          <w:pPr>
            <w:pStyle w:val="TOC1"/>
            <w:tabs>
              <w:tab w:val="right" w:leader="dot" w:pos="9350"/>
            </w:tabs>
            <w:rPr>
              <w:noProof/>
            </w:rPr>
          </w:pPr>
          <w:hyperlink w:anchor="_Toc84994618" w:history="1">
            <w:r w:rsidR="00F7109C" w:rsidRPr="00F90D95">
              <w:rPr>
                <w:rStyle w:val="Hyperlink"/>
                <w:noProof/>
              </w:rPr>
              <w:t>Importance of transferable skills in community engagement:</w:t>
            </w:r>
            <w:r w:rsidR="00F7109C">
              <w:rPr>
                <w:noProof/>
                <w:webHidden/>
              </w:rPr>
              <w:tab/>
            </w:r>
            <w:r w:rsidR="00F7109C">
              <w:rPr>
                <w:noProof/>
                <w:webHidden/>
              </w:rPr>
              <w:fldChar w:fldCharType="begin"/>
            </w:r>
            <w:r w:rsidR="00F7109C">
              <w:rPr>
                <w:noProof/>
                <w:webHidden/>
              </w:rPr>
              <w:instrText xml:space="preserve"> PAGEREF _Toc84994618 \h </w:instrText>
            </w:r>
            <w:r w:rsidR="00F7109C">
              <w:rPr>
                <w:noProof/>
                <w:webHidden/>
              </w:rPr>
            </w:r>
            <w:r w:rsidR="00F7109C">
              <w:rPr>
                <w:noProof/>
                <w:webHidden/>
              </w:rPr>
              <w:fldChar w:fldCharType="separate"/>
            </w:r>
            <w:r w:rsidR="00A35370">
              <w:rPr>
                <w:noProof/>
                <w:webHidden/>
              </w:rPr>
              <w:t>5</w:t>
            </w:r>
            <w:r w:rsidR="00F7109C">
              <w:rPr>
                <w:noProof/>
                <w:webHidden/>
              </w:rPr>
              <w:fldChar w:fldCharType="end"/>
            </w:r>
          </w:hyperlink>
        </w:p>
        <w:p w14:paraId="4038A48C" w14:textId="775EE2EB" w:rsidR="00F7109C" w:rsidRDefault="00DE48E0">
          <w:pPr>
            <w:pStyle w:val="TOC1"/>
            <w:tabs>
              <w:tab w:val="right" w:leader="dot" w:pos="9350"/>
            </w:tabs>
            <w:rPr>
              <w:noProof/>
            </w:rPr>
          </w:pPr>
          <w:hyperlink w:anchor="_Toc84994619" w:history="1">
            <w:r w:rsidR="00F7109C" w:rsidRPr="00F90D95">
              <w:rPr>
                <w:rStyle w:val="Hyperlink"/>
                <w:noProof/>
              </w:rPr>
              <w:t>Identifying some transferable skills that are evident in this case:</w:t>
            </w:r>
            <w:r w:rsidR="00F7109C">
              <w:rPr>
                <w:noProof/>
                <w:webHidden/>
              </w:rPr>
              <w:tab/>
            </w:r>
            <w:r w:rsidR="00F7109C">
              <w:rPr>
                <w:noProof/>
                <w:webHidden/>
              </w:rPr>
              <w:fldChar w:fldCharType="begin"/>
            </w:r>
            <w:r w:rsidR="00F7109C">
              <w:rPr>
                <w:noProof/>
                <w:webHidden/>
              </w:rPr>
              <w:instrText xml:space="preserve"> PAGEREF _Toc84994619 \h </w:instrText>
            </w:r>
            <w:r w:rsidR="00F7109C">
              <w:rPr>
                <w:noProof/>
                <w:webHidden/>
              </w:rPr>
            </w:r>
            <w:r w:rsidR="00F7109C">
              <w:rPr>
                <w:noProof/>
                <w:webHidden/>
              </w:rPr>
              <w:fldChar w:fldCharType="separate"/>
            </w:r>
            <w:r w:rsidR="00A35370">
              <w:rPr>
                <w:noProof/>
                <w:webHidden/>
              </w:rPr>
              <w:t>6</w:t>
            </w:r>
            <w:r w:rsidR="00F7109C">
              <w:rPr>
                <w:noProof/>
                <w:webHidden/>
              </w:rPr>
              <w:fldChar w:fldCharType="end"/>
            </w:r>
          </w:hyperlink>
        </w:p>
        <w:p w14:paraId="580D7762" w14:textId="3F1F827A" w:rsidR="00F7109C" w:rsidRDefault="00DE48E0">
          <w:pPr>
            <w:pStyle w:val="TOC1"/>
            <w:tabs>
              <w:tab w:val="right" w:leader="dot" w:pos="9350"/>
            </w:tabs>
            <w:rPr>
              <w:noProof/>
            </w:rPr>
          </w:pPr>
          <w:hyperlink w:anchor="_Toc84994620" w:history="1">
            <w:r w:rsidR="00F7109C" w:rsidRPr="00F90D95">
              <w:rPr>
                <w:rStyle w:val="Hyperlink"/>
                <w:noProof/>
              </w:rPr>
              <w:t>The process of Mr. Clark’s employer to take community skills to the next level:</w:t>
            </w:r>
            <w:r w:rsidR="00F7109C">
              <w:rPr>
                <w:noProof/>
                <w:webHidden/>
              </w:rPr>
              <w:tab/>
            </w:r>
            <w:r w:rsidR="00F7109C">
              <w:rPr>
                <w:noProof/>
                <w:webHidden/>
              </w:rPr>
              <w:fldChar w:fldCharType="begin"/>
            </w:r>
            <w:r w:rsidR="00F7109C">
              <w:rPr>
                <w:noProof/>
                <w:webHidden/>
              </w:rPr>
              <w:instrText xml:space="preserve"> PAGEREF _Toc84994620 \h </w:instrText>
            </w:r>
            <w:r w:rsidR="00F7109C">
              <w:rPr>
                <w:noProof/>
                <w:webHidden/>
              </w:rPr>
            </w:r>
            <w:r w:rsidR="00F7109C">
              <w:rPr>
                <w:noProof/>
                <w:webHidden/>
              </w:rPr>
              <w:fldChar w:fldCharType="separate"/>
            </w:r>
            <w:r w:rsidR="00A35370">
              <w:rPr>
                <w:noProof/>
                <w:webHidden/>
              </w:rPr>
              <w:t>8</w:t>
            </w:r>
            <w:r w:rsidR="00F7109C">
              <w:rPr>
                <w:noProof/>
                <w:webHidden/>
              </w:rPr>
              <w:fldChar w:fldCharType="end"/>
            </w:r>
          </w:hyperlink>
        </w:p>
        <w:p w14:paraId="17A9D35B" w14:textId="7003DC99" w:rsidR="00F7109C" w:rsidRDefault="00DE48E0">
          <w:pPr>
            <w:pStyle w:val="TOC1"/>
            <w:tabs>
              <w:tab w:val="right" w:leader="dot" w:pos="9350"/>
            </w:tabs>
            <w:rPr>
              <w:noProof/>
            </w:rPr>
          </w:pPr>
          <w:hyperlink w:anchor="_Toc84994621" w:history="1">
            <w:r w:rsidR="00F7109C" w:rsidRPr="00F90D95">
              <w:rPr>
                <w:rStyle w:val="Hyperlink"/>
                <w:noProof/>
              </w:rPr>
              <w:t>Conclusions:</w:t>
            </w:r>
            <w:r w:rsidR="00F7109C">
              <w:rPr>
                <w:noProof/>
                <w:webHidden/>
              </w:rPr>
              <w:tab/>
            </w:r>
            <w:r w:rsidR="00F7109C">
              <w:rPr>
                <w:noProof/>
                <w:webHidden/>
              </w:rPr>
              <w:fldChar w:fldCharType="begin"/>
            </w:r>
            <w:r w:rsidR="00F7109C">
              <w:rPr>
                <w:noProof/>
                <w:webHidden/>
              </w:rPr>
              <w:instrText xml:space="preserve"> PAGEREF _Toc84994621 \h </w:instrText>
            </w:r>
            <w:r w:rsidR="00F7109C">
              <w:rPr>
                <w:noProof/>
                <w:webHidden/>
              </w:rPr>
            </w:r>
            <w:r w:rsidR="00F7109C">
              <w:rPr>
                <w:noProof/>
                <w:webHidden/>
              </w:rPr>
              <w:fldChar w:fldCharType="separate"/>
            </w:r>
            <w:r w:rsidR="00A35370">
              <w:rPr>
                <w:noProof/>
                <w:webHidden/>
              </w:rPr>
              <w:t>9</w:t>
            </w:r>
            <w:r w:rsidR="00F7109C">
              <w:rPr>
                <w:noProof/>
                <w:webHidden/>
              </w:rPr>
              <w:fldChar w:fldCharType="end"/>
            </w:r>
          </w:hyperlink>
        </w:p>
        <w:p w14:paraId="691DFAFC" w14:textId="68D53406" w:rsidR="00F7109C" w:rsidRDefault="00DE48E0">
          <w:pPr>
            <w:pStyle w:val="TOC1"/>
            <w:tabs>
              <w:tab w:val="right" w:leader="dot" w:pos="9350"/>
            </w:tabs>
            <w:rPr>
              <w:noProof/>
            </w:rPr>
          </w:pPr>
          <w:hyperlink w:anchor="_Toc84994622" w:history="1">
            <w:r w:rsidR="00F7109C" w:rsidRPr="00F90D95">
              <w:rPr>
                <w:rStyle w:val="Hyperlink"/>
                <w:noProof/>
              </w:rPr>
              <w:t>References:</w:t>
            </w:r>
            <w:r w:rsidR="00F7109C">
              <w:rPr>
                <w:noProof/>
                <w:webHidden/>
              </w:rPr>
              <w:tab/>
            </w:r>
            <w:r w:rsidR="00F7109C">
              <w:rPr>
                <w:noProof/>
                <w:webHidden/>
              </w:rPr>
              <w:fldChar w:fldCharType="begin"/>
            </w:r>
            <w:r w:rsidR="00F7109C">
              <w:rPr>
                <w:noProof/>
                <w:webHidden/>
              </w:rPr>
              <w:instrText xml:space="preserve"> PAGEREF _Toc84994622 \h </w:instrText>
            </w:r>
            <w:r w:rsidR="00F7109C">
              <w:rPr>
                <w:noProof/>
                <w:webHidden/>
              </w:rPr>
            </w:r>
            <w:r w:rsidR="00F7109C">
              <w:rPr>
                <w:noProof/>
                <w:webHidden/>
              </w:rPr>
              <w:fldChar w:fldCharType="separate"/>
            </w:r>
            <w:r w:rsidR="00A35370">
              <w:rPr>
                <w:noProof/>
                <w:webHidden/>
              </w:rPr>
              <w:t>9</w:t>
            </w:r>
            <w:r w:rsidR="00F7109C">
              <w:rPr>
                <w:noProof/>
                <w:webHidden/>
              </w:rPr>
              <w:fldChar w:fldCharType="end"/>
            </w:r>
          </w:hyperlink>
        </w:p>
        <w:p w14:paraId="3E3286D7" w14:textId="77777777" w:rsidR="00F7109C" w:rsidRDefault="00F7109C">
          <w:r>
            <w:rPr>
              <w:b/>
              <w:bCs/>
              <w:noProof/>
            </w:rPr>
            <w:fldChar w:fldCharType="end"/>
          </w:r>
        </w:p>
      </w:sdtContent>
    </w:sdt>
    <w:p w14:paraId="336BB229" w14:textId="77777777" w:rsidR="00F6578A" w:rsidRDefault="00F6578A" w:rsidP="00AB636A">
      <w:pPr>
        <w:spacing w:line="360" w:lineRule="auto"/>
        <w:jc w:val="both"/>
        <w:rPr>
          <w:sz w:val="24"/>
          <w:szCs w:val="24"/>
        </w:rPr>
      </w:pPr>
    </w:p>
    <w:p w14:paraId="459E9062" w14:textId="77777777" w:rsidR="00F6578A" w:rsidRDefault="00F6578A" w:rsidP="00AB636A">
      <w:pPr>
        <w:spacing w:line="360" w:lineRule="auto"/>
        <w:jc w:val="both"/>
        <w:rPr>
          <w:sz w:val="24"/>
          <w:szCs w:val="24"/>
        </w:rPr>
      </w:pPr>
    </w:p>
    <w:p w14:paraId="6F15CFFF" w14:textId="77777777" w:rsidR="00F6578A" w:rsidRDefault="00F6578A" w:rsidP="00AB636A">
      <w:pPr>
        <w:spacing w:line="360" w:lineRule="auto"/>
        <w:jc w:val="both"/>
        <w:rPr>
          <w:sz w:val="24"/>
          <w:szCs w:val="24"/>
        </w:rPr>
      </w:pPr>
    </w:p>
    <w:p w14:paraId="32D96605" w14:textId="77777777" w:rsidR="00F6578A" w:rsidRDefault="00F6578A" w:rsidP="00AB636A">
      <w:pPr>
        <w:spacing w:line="360" w:lineRule="auto"/>
        <w:jc w:val="both"/>
        <w:rPr>
          <w:sz w:val="24"/>
          <w:szCs w:val="24"/>
        </w:rPr>
      </w:pPr>
    </w:p>
    <w:p w14:paraId="592B955F" w14:textId="77777777" w:rsidR="00F6578A" w:rsidRDefault="00F6578A" w:rsidP="00AB636A">
      <w:pPr>
        <w:spacing w:line="360" w:lineRule="auto"/>
        <w:jc w:val="both"/>
        <w:rPr>
          <w:sz w:val="24"/>
          <w:szCs w:val="24"/>
        </w:rPr>
      </w:pPr>
    </w:p>
    <w:p w14:paraId="780E4941" w14:textId="77777777" w:rsidR="00F6578A" w:rsidRDefault="00F6578A" w:rsidP="00AB636A">
      <w:pPr>
        <w:spacing w:line="360" w:lineRule="auto"/>
        <w:jc w:val="both"/>
        <w:rPr>
          <w:sz w:val="24"/>
          <w:szCs w:val="24"/>
        </w:rPr>
      </w:pPr>
    </w:p>
    <w:p w14:paraId="571D4A75" w14:textId="77777777" w:rsidR="00F6578A" w:rsidRDefault="00F6578A" w:rsidP="00AB636A">
      <w:pPr>
        <w:spacing w:line="360" w:lineRule="auto"/>
        <w:jc w:val="both"/>
        <w:rPr>
          <w:sz w:val="24"/>
          <w:szCs w:val="24"/>
        </w:rPr>
      </w:pPr>
    </w:p>
    <w:p w14:paraId="19BE507C" w14:textId="77777777" w:rsidR="00F6578A" w:rsidRDefault="00F6578A" w:rsidP="00AB636A">
      <w:pPr>
        <w:spacing w:line="360" w:lineRule="auto"/>
        <w:jc w:val="both"/>
        <w:rPr>
          <w:sz w:val="24"/>
          <w:szCs w:val="24"/>
        </w:rPr>
      </w:pPr>
    </w:p>
    <w:p w14:paraId="352260B1" w14:textId="77777777" w:rsidR="00F6578A" w:rsidRDefault="00F6578A" w:rsidP="00AB636A">
      <w:pPr>
        <w:spacing w:line="360" w:lineRule="auto"/>
        <w:jc w:val="both"/>
        <w:rPr>
          <w:sz w:val="24"/>
          <w:szCs w:val="24"/>
        </w:rPr>
      </w:pPr>
    </w:p>
    <w:p w14:paraId="02E43042" w14:textId="77777777" w:rsidR="00F6578A" w:rsidRDefault="00F6578A" w:rsidP="00AB636A">
      <w:pPr>
        <w:spacing w:line="360" w:lineRule="auto"/>
        <w:jc w:val="both"/>
        <w:rPr>
          <w:sz w:val="24"/>
          <w:szCs w:val="24"/>
        </w:rPr>
      </w:pPr>
    </w:p>
    <w:p w14:paraId="071C122C" w14:textId="77777777" w:rsidR="00F6578A" w:rsidRDefault="00F6578A" w:rsidP="00AB636A">
      <w:pPr>
        <w:spacing w:line="360" w:lineRule="auto"/>
        <w:jc w:val="both"/>
        <w:rPr>
          <w:sz w:val="24"/>
          <w:szCs w:val="24"/>
        </w:rPr>
      </w:pPr>
    </w:p>
    <w:p w14:paraId="5AF1CC52" w14:textId="77777777" w:rsidR="00F6578A" w:rsidRDefault="00F6578A" w:rsidP="00AB636A">
      <w:pPr>
        <w:spacing w:line="360" w:lineRule="auto"/>
        <w:jc w:val="both"/>
        <w:rPr>
          <w:sz w:val="24"/>
          <w:szCs w:val="24"/>
        </w:rPr>
      </w:pPr>
    </w:p>
    <w:p w14:paraId="09384850" w14:textId="77777777" w:rsidR="00F6578A" w:rsidRDefault="00F6578A" w:rsidP="00AB636A">
      <w:pPr>
        <w:spacing w:line="360" w:lineRule="auto"/>
        <w:jc w:val="both"/>
        <w:rPr>
          <w:sz w:val="24"/>
          <w:szCs w:val="24"/>
        </w:rPr>
      </w:pPr>
    </w:p>
    <w:p w14:paraId="4F3AEA25" w14:textId="77777777" w:rsidR="00F6578A" w:rsidRDefault="00F6578A" w:rsidP="00AB636A">
      <w:pPr>
        <w:spacing w:line="360" w:lineRule="auto"/>
        <w:jc w:val="both"/>
        <w:rPr>
          <w:sz w:val="24"/>
          <w:szCs w:val="24"/>
        </w:rPr>
      </w:pPr>
    </w:p>
    <w:p w14:paraId="2235796A" w14:textId="77777777" w:rsidR="00F6578A" w:rsidRDefault="00F6578A" w:rsidP="00AB636A">
      <w:pPr>
        <w:spacing w:line="360" w:lineRule="auto"/>
        <w:jc w:val="both"/>
        <w:rPr>
          <w:sz w:val="24"/>
          <w:szCs w:val="24"/>
        </w:rPr>
      </w:pPr>
    </w:p>
    <w:p w14:paraId="787FA787" w14:textId="77777777" w:rsidR="00F6578A" w:rsidRDefault="00F6578A" w:rsidP="00AB636A">
      <w:pPr>
        <w:spacing w:line="360" w:lineRule="auto"/>
        <w:jc w:val="both"/>
        <w:rPr>
          <w:sz w:val="24"/>
          <w:szCs w:val="24"/>
        </w:rPr>
      </w:pPr>
    </w:p>
    <w:p w14:paraId="544AE5F2" w14:textId="77777777" w:rsidR="00F6578A" w:rsidRDefault="00F6578A" w:rsidP="00AB636A">
      <w:pPr>
        <w:spacing w:line="360" w:lineRule="auto"/>
        <w:jc w:val="both"/>
        <w:rPr>
          <w:sz w:val="24"/>
          <w:szCs w:val="24"/>
        </w:rPr>
      </w:pPr>
    </w:p>
    <w:p w14:paraId="58645126" w14:textId="77777777" w:rsidR="00F6578A" w:rsidRDefault="00F6578A" w:rsidP="00AB636A">
      <w:pPr>
        <w:spacing w:line="360" w:lineRule="auto"/>
        <w:jc w:val="both"/>
        <w:rPr>
          <w:sz w:val="24"/>
          <w:szCs w:val="24"/>
        </w:rPr>
      </w:pPr>
    </w:p>
    <w:p w14:paraId="1B8A0FA6" w14:textId="77777777" w:rsidR="00F6578A" w:rsidRDefault="00F6578A" w:rsidP="00AB636A">
      <w:pPr>
        <w:spacing w:line="360" w:lineRule="auto"/>
        <w:jc w:val="both"/>
        <w:rPr>
          <w:sz w:val="24"/>
          <w:szCs w:val="24"/>
        </w:rPr>
      </w:pPr>
    </w:p>
    <w:p w14:paraId="1A871BEA" w14:textId="77777777" w:rsidR="00F6578A" w:rsidRDefault="00F6578A" w:rsidP="00AB636A">
      <w:pPr>
        <w:spacing w:line="360" w:lineRule="auto"/>
        <w:jc w:val="both"/>
        <w:rPr>
          <w:sz w:val="24"/>
          <w:szCs w:val="24"/>
        </w:rPr>
      </w:pPr>
    </w:p>
    <w:p w14:paraId="4C4693DC" w14:textId="77777777" w:rsidR="000102C7" w:rsidRDefault="000102C7" w:rsidP="000102C7">
      <w:pPr>
        <w:pStyle w:val="Heading1"/>
      </w:pPr>
      <w:bookmarkStart w:id="0" w:name="_Toc84994616"/>
      <w:r>
        <w:t>Introduction:</w:t>
      </w:r>
      <w:bookmarkEnd w:id="0"/>
    </w:p>
    <w:p w14:paraId="4AA32D12" w14:textId="77777777" w:rsidR="00615B06" w:rsidRPr="00F6020D" w:rsidRDefault="00A827BC" w:rsidP="00AB636A">
      <w:pPr>
        <w:spacing w:line="360" w:lineRule="auto"/>
        <w:jc w:val="both"/>
        <w:rPr>
          <w:rFonts w:ascii="Arial" w:hAnsi="Arial" w:cs="Arial"/>
        </w:rPr>
      </w:pPr>
      <w:r w:rsidRPr="00F6020D">
        <w:rPr>
          <w:rFonts w:ascii="Arial" w:hAnsi="Arial" w:cs="Arial"/>
        </w:rPr>
        <w:t xml:space="preserve">Community engagement increases social cohesion among the people in a society. It helps to reduce social inequality through providing social supports among the community members. Community engagement creates awareness among the people of a community through engaging them </w:t>
      </w:r>
      <w:r w:rsidR="00FB34B6" w:rsidRPr="00F6020D">
        <w:rPr>
          <w:rFonts w:ascii="Arial" w:hAnsi="Arial" w:cs="Arial"/>
        </w:rPr>
        <w:t>in various works. Community engagement helps people to decrease the chance of fatalities in the society. Community engagement helps to strengthen the local institutions to improve the service of those institutions</w:t>
      </w:r>
      <w:r w:rsidR="00D228E6" w:rsidRPr="00F6020D">
        <w:rPr>
          <w:rFonts w:ascii="Arial" w:hAnsi="Arial" w:cs="Arial"/>
        </w:rPr>
        <w:t xml:space="preserve"> (Matthew, 2016)</w:t>
      </w:r>
      <w:r w:rsidR="00FB34B6" w:rsidRPr="00F6020D">
        <w:rPr>
          <w:rFonts w:ascii="Arial" w:hAnsi="Arial" w:cs="Arial"/>
        </w:rPr>
        <w:t xml:space="preserve">. Community engagement encourages local people to join the emergency response responses workforce during emergencies. It is a very difficult task to motivate people to engage in community works. Local people </w:t>
      </w:r>
      <w:r w:rsidR="00BD27E7" w:rsidRPr="00F6020D">
        <w:rPr>
          <w:rFonts w:ascii="Arial" w:hAnsi="Arial" w:cs="Arial"/>
        </w:rPr>
        <w:t>need</w:t>
      </w:r>
      <w:r w:rsidR="00FB34B6" w:rsidRPr="00F6020D">
        <w:rPr>
          <w:rFonts w:ascii="Arial" w:hAnsi="Arial" w:cs="Arial"/>
        </w:rPr>
        <w:t xml:space="preserve"> to understand the importance of community engagement.</w:t>
      </w:r>
    </w:p>
    <w:p w14:paraId="7104F6AF" w14:textId="77777777" w:rsidR="00FB34B6" w:rsidRPr="00AB636A" w:rsidRDefault="00FB34B6" w:rsidP="000102C7">
      <w:pPr>
        <w:pStyle w:val="Heading1"/>
      </w:pPr>
      <w:bookmarkStart w:id="1" w:name="_Toc84994617"/>
      <w:r w:rsidRPr="00AB636A">
        <w:t>The importance of community engagement:</w:t>
      </w:r>
      <w:bookmarkEnd w:id="1"/>
    </w:p>
    <w:p w14:paraId="66788E09" w14:textId="77777777" w:rsidR="00EC4406" w:rsidRPr="00F6020D" w:rsidRDefault="00E429AE" w:rsidP="00AB636A">
      <w:pPr>
        <w:spacing w:line="360" w:lineRule="auto"/>
        <w:jc w:val="both"/>
        <w:rPr>
          <w:rFonts w:ascii="Arial" w:hAnsi="Arial" w:cs="Arial"/>
        </w:rPr>
      </w:pPr>
      <w:r w:rsidRPr="00F6020D">
        <w:rPr>
          <w:rFonts w:ascii="Arial" w:hAnsi="Arial" w:cs="Arial"/>
        </w:rPr>
        <w:t>Community engagement helps community to alleviate different social problem through adopting different strategies. Community engagement encourages local people to take part in different social activities. Community engagement helps to reduce social inequality through providing different types of services and assistance. It wants to bring positive changes in the society. Community engagement enables people to work with other development organizations</w:t>
      </w:r>
      <w:r w:rsidRPr="00AB636A">
        <w:rPr>
          <w:sz w:val="24"/>
          <w:szCs w:val="24"/>
        </w:rPr>
        <w:t xml:space="preserve"> </w:t>
      </w:r>
      <w:r w:rsidRPr="00F6020D">
        <w:rPr>
          <w:rFonts w:ascii="Arial" w:hAnsi="Arial" w:cs="Arial"/>
        </w:rPr>
        <w:t xml:space="preserve">through </w:t>
      </w:r>
      <w:r w:rsidR="00BD27E7" w:rsidRPr="00F6020D">
        <w:rPr>
          <w:rFonts w:ascii="Arial" w:hAnsi="Arial" w:cs="Arial"/>
        </w:rPr>
        <w:t>assisting their social activities</w:t>
      </w:r>
      <w:r w:rsidR="00536704" w:rsidRPr="00F6020D">
        <w:rPr>
          <w:rFonts w:ascii="Arial" w:hAnsi="Arial" w:cs="Arial"/>
        </w:rPr>
        <w:t xml:space="preserve"> (Matthew, 2016)</w:t>
      </w:r>
      <w:r w:rsidR="00BD27E7" w:rsidRPr="00F6020D">
        <w:rPr>
          <w:rFonts w:ascii="Arial" w:hAnsi="Arial" w:cs="Arial"/>
        </w:rPr>
        <w:t>. Community engagement helps people to</w:t>
      </w:r>
      <w:r w:rsidR="00BD27E7" w:rsidRPr="00AB636A">
        <w:rPr>
          <w:sz w:val="24"/>
          <w:szCs w:val="24"/>
        </w:rPr>
        <w:t xml:space="preserve"> </w:t>
      </w:r>
      <w:r w:rsidR="00BD27E7" w:rsidRPr="00F6020D">
        <w:rPr>
          <w:rFonts w:ascii="Arial" w:hAnsi="Arial" w:cs="Arial"/>
        </w:rPr>
        <w:lastRenderedPageBreak/>
        <w:t xml:space="preserve">understand the importance of social cohesion in society. Community engagement </w:t>
      </w:r>
      <w:proofErr w:type="gramStart"/>
      <w:r w:rsidR="00BD27E7" w:rsidRPr="00F6020D">
        <w:rPr>
          <w:rFonts w:ascii="Arial" w:hAnsi="Arial" w:cs="Arial"/>
        </w:rPr>
        <w:t>provides assistance to</w:t>
      </w:r>
      <w:proofErr w:type="gramEnd"/>
      <w:r w:rsidR="00BD27E7" w:rsidRPr="00F6020D">
        <w:rPr>
          <w:rFonts w:ascii="Arial" w:hAnsi="Arial" w:cs="Arial"/>
        </w:rPr>
        <w:t xml:space="preserve"> the homeless people through providing their shelters. Community engagement encourages local people to engage in social activities. </w:t>
      </w:r>
    </w:p>
    <w:p w14:paraId="39EDCFDA" w14:textId="77777777" w:rsidR="00E429AE" w:rsidRPr="00F6020D" w:rsidRDefault="00BD27E7" w:rsidP="00AB636A">
      <w:pPr>
        <w:spacing w:line="360" w:lineRule="auto"/>
        <w:jc w:val="both"/>
        <w:rPr>
          <w:rFonts w:ascii="Arial" w:hAnsi="Arial" w:cs="Arial"/>
        </w:rPr>
      </w:pPr>
      <w:r w:rsidRPr="00F6020D">
        <w:rPr>
          <w:rFonts w:ascii="Arial" w:hAnsi="Arial" w:cs="Arial"/>
        </w:rPr>
        <w:t xml:space="preserve">Community members can get multi-dimensional privileges through those activities. Community engagement creates awareness among the local people to prepare for the emergency situations. It provides training to the local people to avoid catastrophe during emergency periods. MR. Clark creates a </w:t>
      </w:r>
      <w:r w:rsidR="00EC4406" w:rsidRPr="00F6020D">
        <w:rPr>
          <w:rFonts w:ascii="Arial" w:hAnsi="Arial" w:cs="Arial"/>
        </w:rPr>
        <w:t xml:space="preserve">role model in community engagement in his community. He becomes successful in motivating people which helps them to prepare for the emergency situations. Community engagement helps to reduce fire related fatalities in his society. He becomes successful in mobilizing </w:t>
      </w:r>
      <w:proofErr w:type="gramStart"/>
      <w:r w:rsidR="00EC4406" w:rsidRPr="00F6020D">
        <w:rPr>
          <w:rFonts w:ascii="Arial" w:hAnsi="Arial" w:cs="Arial"/>
        </w:rPr>
        <w:t>a large number of</w:t>
      </w:r>
      <w:proofErr w:type="gramEnd"/>
      <w:r w:rsidR="00EC4406" w:rsidRPr="00F6020D">
        <w:rPr>
          <w:rFonts w:ascii="Arial" w:hAnsi="Arial" w:cs="Arial"/>
        </w:rPr>
        <w:t xml:space="preserve"> community members to attend community works. It helped that community to fight against deadly Covid-19. Community engagement often provides emergency services to the local people through mobilizing large amount of money for affected people</w:t>
      </w:r>
      <w:r w:rsidR="00D163D2" w:rsidRPr="00F6020D">
        <w:rPr>
          <w:rFonts w:ascii="Arial" w:hAnsi="Arial" w:cs="Arial"/>
        </w:rPr>
        <w:t xml:space="preserve"> (Community firefighter in East Yorkshire </w:t>
      </w:r>
      <w:proofErr w:type="spellStart"/>
      <w:r w:rsidR="00D163D2" w:rsidRPr="00F6020D">
        <w:rPr>
          <w:rFonts w:ascii="Arial" w:hAnsi="Arial" w:cs="Arial"/>
        </w:rPr>
        <w:t>recognised</w:t>
      </w:r>
      <w:proofErr w:type="spellEnd"/>
      <w:r w:rsidR="00D163D2" w:rsidRPr="00F6020D">
        <w:rPr>
          <w:rFonts w:ascii="Arial" w:hAnsi="Arial" w:cs="Arial"/>
        </w:rPr>
        <w:t xml:space="preserve"> by Queen, 2021)</w:t>
      </w:r>
      <w:r w:rsidR="00EC4406" w:rsidRPr="00F6020D">
        <w:rPr>
          <w:rFonts w:ascii="Arial" w:hAnsi="Arial" w:cs="Arial"/>
        </w:rPr>
        <w:t xml:space="preserve">. </w:t>
      </w:r>
    </w:p>
    <w:p w14:paraId="734BBD34" w14:textId="77777777" w:rsidR="00EC4406" w:rsidRPr="00F6020D" w:rsidRDefault="00EC4406" w:rsidP="00AB636A">
      <w:pPr>
        <w:spacing w:line="360" w:lineRule="auto"/>
        <w:jc w:val="both"/>
        <w:rPr>
          <w:rFonts w:ascii="Arial" w:hAnsi="Arial" w:cs="Arial"/>
        </w:rPr>
      </w:pPr>
      <w:r w:rsidRPr="00F6020D">
        <w:rPr>
          <w:rFonts w:ascii="Arial" w:hAnsi="Arial" w:cs="Arial"/>
        </w:rPr>
        <w:t xml:space="preserve">Community engagement helps to develop a positive environment in the society through arranging different kinds of social activities such as free medical team, sports tournaments in a community. It also </w:t>
      </w:r>
      <w:r w:rsidR="009A0CE9" w:rsidRPr="00F6020D">
        <w:rPr>
          <w:rFonts w:ascii="Arial" w:hAnsi="Arial" w:cs="Arial"/>
        </w:rPr>
        <w:t xml:space="preserve">arranges community cleaning activities. It also provides support of people of old age homes which helps to decrease social inequality. It works with different institutions to increase the service quality of those organizations. It helps to strengthen the local institutions through providing supporting human supports. </w:t>
      </w:r>
    </w:p>
    <w:p w14:paraId="3BA65A05" w14:textId="77777777" w:rsidR="009A0CE9" w:rsidRPr="00F6020D" w:rsidRDefault="009A0CE9" w:rsidP="00AB636A">
      <w:pPr>
        <w:spacing w:line="360" w:lineRule="auto"/>
        <w:jc w:val="both"/>
        <w:rPr>
          <w:rFonts w:ascii="Arial" w:hAnsi="Arial" w:cs="Arial"/>
        </w:rPr>
      </w:pPr>
      <w:r w:rsidRPr="00F6020D">
        <w:rPr>
          <w:rFonts w:ascii="Arial" w:hAnsi="Arial" w:cs="Arial"/>
        </w:rPr>
        <w:t>Community engagement helps to create a positive environment for the local people through ensuring social cohesion in the society.</w:t>
      </w:r>
      <w:r w:rsidR="00AD0BB8" w:rsidRPr="00F6020D">
        <w:rPr>
          <w:rFonts w:ascii="Arial" w:hAnsi="Arial" w:cs="Arial"/>
        </w:rPr>
        <w:t xml:space="preserve"> It creates such an environment in the community where all the members of the community </w:t>
      </w:r>
      <w:r w:rsidR="00766891" w:rsidRPr="00F6020D">
        <w:rPr>
          <w:rFonts w:ascii="Arial" w:hAnsi="Arial" w:cs="Arial"/>
        </w:rPr>
        <w:t>will extend their hands in time of emergencies.</w:t>
      </w:r>
    </w:p>
    <w:p w14:paraId="77D83B78" w14:textId="77777777" w:rsidR="009A0CE9" w:rsidRPr="00F6020D" w:rsidRDefault="009A0CE9" w:rsidP="00AB636A">
      <w:pPr>
        <w:spacing w:line="360" w:lineRule="auto"/>
        <w:jc w:val="both"/>
        <w:rPr>
          <w:rFonts w:ascii="Arial" w:hAnsi="Arial" w:cs="Arial"/>
        </w:rPr>
      </w:pPr>
    </w:p>
    <w:p w14:paraId="3D6E59A3" w14:textId="77777777" w:rsidR="00AD0BB8" w:rsidRPr="00F6020D" w:rsidRDefault="00AD0BB8" w:rsidP="00AB636A">
      <w:pPr>
        <w:spacing w:line="360" w:lineRule="auto"/>
        <w:jc w:val="both"/>
        <w:rPr>
          <w:rFonts w:ascii="Arial" w:hAnsi="Arial" w:cs="Arial"/>
        </w:rPr>
      </w:pPr>
    </w:p>
    <w:p w14:paraId="4D71A38C" w14:textId="77777777" w:rsidR="00AD0BB8" w:rsidRPr="00AB636A" w:rsidRDefault="000102C7" w:rsidP="000102C7">
      <w:pPr>
        <w:pStyle w:val="Heading1"/>
      </w:pPr>
      <w:r>
        <w:lastRenderedPageBreak/>
        <w:tab/>
      </w:r>
    </w:p>
    <w:p w14:paraId="29898413" w14:textId="77777777" w:rsidR="00F6020D" w:rsidRDefault="00F6020D" w:rsidP="000102C7">
      <w:pPr>
        <w:pStyle w:val="Heading1"/>
      </w:pPr>
      <w:bookmarkStart w:id="2" w:name="_Toc84994618"/>
    </w:p>
    <w:p w14:paraId="1B9C09D4" w14:textId="51439A76" w:rsidR="00FB34B6" w:rsidRPr="00AB636A" w:rsidRDefault="00FB34B6" w:rsidP="000102C7">
      <w:pPr>
        <w:pStyle w:val="Heading1"/>
      </w:pPr>
      <w:r w:rsidRPr="00AB636A">
        <w:t>Importance of tran</w:t>
      </w:r>
      <w:r w:rsidR="00E429AE" w:rsidRPr="00AB636A">
        <w:t>s</w:t>
      </w:r>
      <w:r w:rsidRPr="00AB636A">
        <w:t xml:space="preserve">ferable </w:t>
      </w:r>
      <w:r w:rsidR="00E429AE" w:rsidRPr="00AB636A">
        <w:t>skills in community engagement:</w:t>
      </w:r>
      <w:bookmarkEnd w:id="2"/>
    </w:p>
    <w:p w14:paraId="4C31C6EF" w14:textId="77777777" w:rsidR="009A750B" w:rsidRPr="00F6020D" w:rsidRDefault="009A750B" w:rsidP="00AB636A">
      <w:pPr>
        <w:spacing w:line="360" w:lineRule="auto"/>
        <w:jc w:val="both"/>
        <w:rPr>
          <w:rFonts w:ascii="Arial" w:hAnsi="Arial" w:cs="Arial"/>
        </w:rPr>
      </w:pPr>
      <w:r w:rsidRPr="00F6020D">
        <w:rPr>
          <w:rFonts w:ascii="Arial" w:hAnsi="Arial" w:cs="Arial"/>
        </w:rPr>
        <w:t xml:space="preserve">Transferable skills help community members to solve various problems. Transferable skills help to develop communication capacity of local people. Transferable skills help local people to work in a team. Transferable skills in community help to motivate people to engage in social works. Transferable skills in the community </w:t>
      </w:r>
      <w:r w:rsidR="00E71D0E" w:rsidRPr="00F6020D">
        <w:rPr>
          <w:rFonts w:ascii="Arial" w:hAnsi="Arial" w:cs="Arial"/>
        </w:rPr>
        <w:t>ensure</w:t>
      </w:r>
      <w:r w:rsidRPr="00F6020D">
        <w:rPr>
          <w:rFonts w:ascii="Arial" w:hAnsi="Arial" w:cs="Arial"/>
        </w:rPr>
        <w:t xml:space="preserve"> the continuation of social wo</w:t>
      </w:r>
      <w:r w:rsidR="00E71D0E" w:rsidRPr="00F6020D">
        <w:rPr>
          <w:rFonts w:ascii="Arial" w:hAnsi="Arial" w:cs="Arial"/>
        </w:rPr>
        <w:t xml:space="preserve">rks in a society as transferable skills create new leaders in the community. The success of any organization depends on the working strategies of leaders. Visionary leaders can lead a community to a role model for the other communities. Mr. Clark is such a </w:t>
      </w:r>
      <w:proofErr w:type="gramStart"/>
      <w:r w:rsidR="00E71D0E" w:rsidRPr="00F6020D">
        <w:rPr>
          <w:rFonts w:ascii="Arial" w:hAnsi="Arial" w:cs="Arial"/>
        </w:rPr>
        <w:t>visionary leaders</w:t>
      </w:r>
      <w:proofErr w:type="gramEnd"/>
      <w:r w:rsidR="00E71D0E" w:rsidRPr="00F6020D">
        <w:rPr>
          <w:rFonts w:ascii="Arial" w:hAnsi="Arial" w:cs="Arial"/>
        </w:rPr>
        <w:t xml:space="preserve"> who becomes successful in mobilizing community members for firefighting works. Communication skills help community leaders to communicate with local people as it enables them to make people prepare for the emergencies. Representation</w:t>
      </w:r>
      <w:r w:rsidR="00AD0BB8" w:rsidRPr="00F6020D">
        <w:rPr>
          <w:rFonts w:ascii="Arial" w:hAnsi="Arial" w:cs="Arial"/>
        </w:rPr>
        <w:t xml:space="preserve"> skills enable community members to express their problem among community members</w:t>
      </w:r>
      <w:r w:rsidR="00D163D2" w:rsidRPr="00F6020D">
        <w:rPr>
          <w:rFonts w:ascii="Arial" w:hAnsi="Arial" w:cs="Arial"/>
        </w:rPr>
        <w:t xml:space="preserve"> (Greenberger and McNaughton, 2019)</w:t>
      </w:r>
      <w:r w:rsidR="00AD0BB8" w:rsidRPr="00F6020D">
        <w:rPr>
          <w:rFonts w:ascii="Arial" w:hAnsi="Arial" w:cs="Arial"/>
        </w:rPr>
        <w:t xml:space="preserve">. It also enables them to present their ideas about solving a problem. Community member can increase their interaction with other community members through developing communication skills. Communication skills help community members to engage in social activities spontaneously. </w:t>
      </w:r>
    </w:p>
    <w:p w14:paraId="2CA98C27" w14:textId="77777777" w:rsidR="00766891" w:rsidRPr="00F6020D" w:rsidRDefault="00766891" w:rsidP="00AB636A">
      <w:pPr>
        <w:spacing w:line="360" w:lineRule="auto"/>
        <w:jc w:val="both"/>
        <w:rPr>
          <w:rFonts w:ascii="Arial" w:hAnsi="Arial" w:cs="Arial"/>
        </w:rPr>
      </w:pPr>
      <w:r w:rsidRPr="00F6020D">
        <w:rPr>
          <w:rFonts w:ascii="Arial" w:hAnsi="Arial" w:cs="Arial"/>
        </w:rPr>
        <w:t xml:space="preserve">Transferable skills enable leaders to lead the community in the time of emergencies. Leaders should have the capacity to mobilize community members in time of emergencies. For </w:t>
      </w:r>
      <w:proofErr w:type="gramStart"/>
      <w:r w:rsidRPr="00F6020D">
        <w:rPr>
          <w:rFonts w:ascii="Arial" w:hAnsi="Arial" w:cs="Arial"/>
        </w:rPr>
        <w:t>example;</w:t>
      </w:r>
      <w:proofErr w:type="gramEnd"/>
      <w:r w:rsidRPr="00F6020D">
        <w:rPr>
          <w:rFonts w:ascii="Arial" w:hAnsi="Arial" w:cs="Arial"/>
        </w:rPr>
        <w:t xml:space="preserve"> Mr. Clark mobilizes the community members during fire-fighting emergencies. He becomes successful to convince local community members in social works. Transferable skills enable community members to prepare for the </w:t>
      </w:r>
      <w:proofErr w:type="gramStart"/>
      <w:r w:rsidRPr="00F6020D">
        <w:rPr>
          <w:rFonts w:ascii="Arial" w:hAnsi="Arial" w:cs="Arial"/>
        </w:rPr>
        <w:t>emergency situation</w:t>
      </w:r>
      <w:proofErr w:type="gramEnd"/>
      <w:r w:rsidR="00D147D1" w:rsidRPr="00F6020D">
        <w:rPr>
          <w:rFonts w:ascii="Arial" w:hAnsi="Arial" w:cs="Arial"/>
        </w:rPr>
        <w:t xml:space="preserve"> (Clancy, 2015)</w:t>
      </w:r>
      <w:r w:rsidRPr="00F6020D">
        <w:rPr>
          <w:rFonts w:ascii="Arial" w:hAnsi="Arial" w:cs="Arial"/>
        </w:rPr>
        <w:t>. This preparedness among the community me</w:t>
      </w:r>
      <w:r w:rsidR="008754BB" w:rsidRPr="00F6020D">
        <w:rPr>
          <w:rFonts w:ascii="Arial" w:hAnsi="Arial" w:cs="Arial"/>
        </w:rPr>
        <w:t xml:space="preserve">mbers </w:t>
      </w:r>
      <w:proofErr w:type="gramStart"/>
      <w:r w:rsidR="008754BB" w:rsidRPr="00F6020D">
        <w:rPr>
          <w:rFonts w:ascii="Arial" w:hAnsi="Arial" w:cs="Arial"/>
        </w:rPr>
        <w:t>help</w:t>
      </w:r>
      <w:proofErr w:type="gramEnd"/>
      <w:r w:rsidR="008754BB" w:rsidRPr="00F6020D">
        <w:rPr>
          <w:rFonts w:ascii="Arial" w:hAnsi="Arial" w:cs="Arial"/>
        </w:rPr>
        <w:t xml:space="preserve"> community members to fight against emergency situation like the outbreak of Covid-19. Transferable skills reduce the fatalities of </w:t>
      </w:r>
      <w:proofErr w:type="gramStart"/>
      <w:r w:rsidR="008754BB" w:rsidRPr="00F6020D">
        <w:rPr>
          <w:rFonts w:ascii="Arial" w:hAnsi="Arial" w:cs="Arial"/>
        </w:rPr>
        <w:t>emergency situation</w:t>
      </w:r>
      <w:proofErr w:type="gramEnd"/>
      <w:r w:rsidR="008754BB" w:rsidRPr="00F6020D">
        <w:rPr>
          <w:rFonts w:ascii="Arial" w:hAnsi="Arial" w:cs="Arial"/>
        </w:rPr>
        <w:t xml:space="preserve">. </w:t>
      </w:r>
    </w:p>
    <w:p w14:paraId="7F727906" w14:textId="77777777" w:rsidR="008754BB" w:rsidRPr="00F6020D" w:rsidRDefault="008754BB" w:rsidP="00AB636A">
      <w:pPr>
        <w:spacing w:line="360" w:lineRule="auto"/>
        <w:jc w:val="both"/>
        <w:rPr>
          <w:rFonts w:ascii="Arial" w:hAnsi="Arial" w:cs="Arial"/>
        </w:rPr>
      </w:pPr>
      <w:r w:rsidRPr="00F6020D">
        <w:rPr>
          <w:rFonts w:ascii="Arial" w:hAnsi="Arial" w:cs="Arial"/>
        </w:rPr>
        <w:t xml:space="preserve">Leaders should arrange different seminars to aware people for the </w:t>
      </w:r>
      <w:proofErr w:type="gramStart"/>
      <w:r w:rsidRPr="00F6020D">
        <w:rPr>
          <w:rFonts w:ascii="Arial" w:hAnsi="Arial" w:cs="Arial"/>
        </w:rPr>
        <w:t>emergency situation</w:t>
      </w:r>
      <w:proofErr w:type="gramEnd"/>
      <w:r w:rsidRPr="00F6020D">
        <w:rPr>
          <w:rFonts w:ascii="Arial" w:hAnsi="Arial" w:cs="Arial"/>
        </w:rPr>
        <w:t>. It will also work as a platform of interaction with community members in the society. Social</w:t>
      </w:r>
      <w:r w:rsidRPr="00AB636A">
        <w:rPr>
          <w:sz w:val="24"/>
          <w:szCs w:val="24"/>
        </w:rPr>
        <w:t xml:space="preserve"> </w:t>
      </w:r>
      <w:r w:rsidRPr="00F6020D">
        <w:rPr>
          <w:rFonts w:ascii="Arial" w:hAnsi="Arial" w:cs="Arial"/>
        </w:rPr>
        <w:t xml:space="preserve">interaction among the community members increases social cohesion in the community. Engaging with community members </w:t>
      </w:r>
      <w:r w:rsidR="00AB636A" w:rsidRPr="00F6020D">
        <w:rPr>
          <w:rFonts w:ascii="Arial" w:hAnsi="Arial" w:cs="Arial"/>
        </w:rPr>
        <w:t xml:space="preserve">helps to develop warm relationship among the community members. On the other </w:t>
      </w:r>
      <w:proofErr w:type="gramStart"/>
      <w:r w:rsidR="00AB636A" w:rsidRPr="00F6020D">
        <w:rPr>
          <w:rFonts w:ascii="Arial" w:hAnsi="Arial" w:cs="Arial"/>
        </w:rPr>
        <w:t>hand</w:t>
      </w:r>
      <w:proofErr w:type="gramEnd"/>
      <w:r w:rsidR="00AB636A" w:rsidRPr="00F6020D">
        <w:rPr>
          <w:rFonts w:ascii="Arial" w:hAnsi="Arial" w:cs="Arial"/>
        </w:rPr>
        <w:t xml:space="preserve"> workshop helps community members to develop their skills in tackling emergency situation. Workshops also enable community members to prepare for the </w:t>
      </w:r>
      <w:proofErr w:type="gramStart"/>
      <w:r w:rsidR="00AB636A" w:rsidRPr="00F6020D">
        <w:rPr>
          <w:rFonts w:ascii="Arial" w:hAnsi="Arial" w:cs="Arial"/>
        </w:rPr>
        <w:lastRenderedPageBreak/>
        <w:t>emergency situation</w:t>
      </w:r>
      <w:proofErr w:type="gramEnd"/>
      <w:r w:rsidR="00AB636A" w:rsidRPr="00F6020D">
        <w:rPr>
          <w:rFonts w:ascii="Arial" w:hAnsi="Arial" w:cs="Arial"/>
        </w:rPr>
        <w:t xml:space="preserve"> as they would develop the know how about the working process during the emergency situation</w:t>
      </w:r>
      <w:r w:rsidR="00D163D2" w:rsidRPr="00F6020D">
        <w:rPr>
          <w:rFonts w:ascii="Arial" w:hAnsi="Arial" w:cs="Arial"/>
        </w:rPr>
        <w:t xml:space="preserve"> (Greenberger and McNaughton, 2019)</w:t>
      </w:r>
      <w:r w:rsidR="00AB636A" w:rsidRPr="00F6020D">
        <w:rPr>
          <w:rFonts w:ascii="Arial" w:hAnsi="Arial" w:cs="Arial"/>
        </w:rPr>
        <w:t xml:space="preserve">. It will enable them to </w:t>
      </w:r>
      <w:r w:rsidR="00292C49" w:rsidRPr="00F6020D">
        <w:rPr>
          <w:rFonts w:ascii="Arial" w:hAnsi="Arial" w:cs="Arial"/>
        </w:rPr>
        <w:t xml:space="preserve">avoid accident during the firefighting operations. Local </w:t>
      </w:r>
      <w:r w:rsidR="0050317A" w:rsidRPr="00F6020D">
        <w:rPr>
          <w:rFonts w:ascii="Arial" w:hAnsi="Arial" w:cs="Arial"/>
        </w:rPr>
        <w:t xml:space="preserve">community can minimize the risks of emergencies through such workshops. </w:t>
      </w:r>
    </w:p>
    <w:p w14:paraId="6599D89C" w14:textId="77777777" w:rsidR="0050317A" w:rsidRPr="00F6020D" w:rsidRDefault="0050317A" w:rsidP="00AB636A">
      <w:pPr>
        <w:spacing w:line="360" w:lineRule="auto"/>
        <w:jc w:val="both"/>
        <w:rPr>
          <w:rFonts w:ascii="Arial" w:hAnsi="Arial" w:cs="Arial"/>
        </w:rPr>
      </w:pPr>
      <w:r w:rsidRPr="00F6020D">
        <w:rPr>
          <w:rFonts w:ascii="Arial" w:hAnsi="Arial" w:cs="Arial"/>
        </w:rPr>
        <w:t xml:space="preserve">Community engagement needs skills workforce otherwise they may fall victim of accident during the </w:t>
      </w:r>
      <w:proofErr w:type="gramStart"/>
      <w:r w:rsidRPr="00F6020D">
        <w:rPr>
          <w:rFonts w:ascii="Arial" w:hAnsi="Arial" w:cs="Arial"/>
        </w:rPr>
        <w:t>emergency situation</w:t>
      </w:r>
      <w:proofErr w:type="gramEnd"/>
      <w:r w:rsidRPr="00F6020D">
        <w:rPr>
          <w:rFonts w:ascii="Arial" w:hAnsi="Arial" w:cs="Arial"/>
        </w:rPr>
        <w:t>. Transferable skills help community members to develop their personnel skills through continuous training. Community engagement brings mental satisfaction among the participants. It also ensures positive living environment in the community.</w:t>
      </w:r>
    </w:p>
    <w:p w14:paraId="5A17B535" w14:textId="77777777" w:rsidR="008754BB" w:rsidRPr="00F6020D" w:rsidRDefault="008754BB" w:rsidP="00AB636A">
      <w:pPr>
        <w:spacing w:line="360" w:lineRule="auto"/>
        <w:jc w:val="both"/>
        <w:rPr>
          <w:rFonts w:ascii="Arial" w:hAnsi="Arial" w:cs="Arial"/>
        </w:rPr>
      </w:pPr>
    </w:p>
    <w:p w14:paraId="5A8F989B" w14:textId="77777777" w:rsidR="005C79E2" w:rsidRDefault="005C79E2" w:rsidP="00AB636A">
      <w:pPr>
        <w:spacing w:line="360" w:lineRule="auto"/>
        <w:jc w:val="both"/>
        <w:rPr>
          <w:sz w:val="24"/>
          <w:szCs w:val="24"/>
        </w:rPr>
      </w:pPr>
    </w:p>
    <w:p w14:paraId="51DE50CB" w14:textId="77777777" w:rsidR="005C79E2" w:rsidRDefault="005C79E2" w:rsidP="00AB636A">
      <w:pPr>
        <w:spacing w:line="360" w:lineRule="auto"/>
        <w:jc w:val="both"/>
        <w:rPr>
          <w:sz w:val="24"/>
          <w:szCs w:val="24"/>
        </w:rPr>
      </w:pPr>
    </w:p>
    <w:p w14:paraId="58CE5775" w14:textId="77777777" w:rsidR="00E429AE" w:rsidRDefault="00E429AE" w:rsidP="000102C7">
      <w:pPr>
        <w:pStyle w:val="Heading1"/>
      </w:pPr>
      <w:bookmarkStart w:id="3" w:name="_Toc84994619"/>
      <w:r w:rsidRPr="00AB636A">
        <w:t>Identifying some transferable skills that are evident in this case:</w:t>
      </w:r>
      <w:bookmarkEnd w:id="3"/>
    </w:p>
    <w:p w14:paraId="7EFE09ED" w14:textId="77777777" w:rsidR="00444EB6" w:rsidRPr="00F6020D" w:rsidRDefault="00444EB6" w:rsidP="00AB636A">
      <w:pPr>
        <w:spacing w:line="360" w:lineRule="auto"/>
        <w:jc w:val="both"/>
        <w:rPr>
          <w:rFonts w:ascii="Arial" w:hAnsi="Arial" w:cs="Arial"/>
        </w:rPr>
      </w:pPr>
      <w:r w:rsidRPr="00F6020D">
        <w:rPr>
          <w:rFonts w:ascii="Arial" w:hAnsi="Arial" w:cs="Arial"/>
        </w:rPr>
        <w:t xml:space="preserve">Transferable skills enable leaders to mobilize community members in </w:t>
      </w:r>
      <w:proofErr w:type="gramStart"/>
      <w:r w:rsidRPr="00F6020D">
        <w:rPr>
          <w:rFonts w:ascii="Arial" w:hAnsi="Arial" w:cs="Arial"/>
        </w:rPr>
        <w:t>emergency situation</w:t>
      </w:r>
      <w:proofErr w:type="gramEnd"/>
      <w:r w:rsidRPr="00F6020D">
        <w:rPr>
          <w:rFonts w:ascii="Arial" w:hAnsi="Arial" w:cs="Arial"/>
        </w:rPr>
        <w:t xml:space="preserve">. Leaders need the capacity to convince community members to participate in the social welfare activities. People cannot get any </w:t>
      </w:r>
      <w:r w:rsidR="005C79E2" w:rsidRPr="00F6020D">
        <w:rPr>
          <w:rFonts w:ascii="Arial" w:hAnsi="Arial" w:cs="Arial"/>
        </w:rPr>
        <w:t>payment in returns of social works rather they do it from the perspectives of social responsibilities</w:t>
      </w:r>
      <w:r w:rsidR="00D147D1" w:rsidRPr="00F6020D">
        <w:rPr>
          <w:rFonts w:ascii="Arial" w:hAnsi="Arial" w:cs="Arial"/>
        </w:rPr>
        <w:t xml:space="preserve"> (Clancy, 2015)</w:t>
      </w:r>
      <w:r w:rsidR="005C79E2" w:rsidRPr="00F6020D">
        <w:rPr>
          <w:rFonts w:ascii="Arial" w:hAnsi="Arial" w:cs="Arial"/>
        </w:rPr>
        <w:t xml:space="preserve">. Tony Clark set an example in the community work through his organization named </w:t>
      </w:r>
      <w:proofErr w:type="spellStart"/>
      <w:r w:rsidR="005C79E2" w:rsidRPr="00F6020D">
        <w:rPr>
          <w:rFonts w:ascii="Arial" w:hAnsi="Arial" w:cs="Arial"/>
        </w:rPr>
        <w:t>Howden</w:t>
      </w:r>
      <w:proofErr w:type="spellEnd"/>
      <w:r w:rsidR="005C79E2" w:rsidRPr="00F6020D">
        <w:rPr>
          <w:rFonts w:ascii="Arial" w:hAnsi="Arial" w:cs="Arial"/>
        </w:rPr>
        <w:t xml:space="preserve">. He saves about 60 people’s life through his organization. He works along with </w:t>
      </w:r>
      <w:r w:rsidR="00174320" w:rsidRPr="00F6020D">
        <w:rPr>
          <w:rFonts w:ascii="Arial" w:hAnsi="Arial" w:cs="Arial"/>
        </w:rPr>
        <w:t>local firefighting o</w:t>
      </w:r>
      <w:r w:rsidR="002274DE" w:rsidRPr="00F6020D">
        <w:rPr>
          <w:rFonts w:ascii="Arial" w:hAnsi="Arial" w:cs="Arial"/>
        </w:rPr>
        <w:t xml:space="preserve">rganization. They also provide </w:t>
      </w:r>
      <w:r w:rsidR="00174320" w:rsidRPr="00F6020D">
        <w:rPr>
          <w:rFonts w:ascii="Arial" w:hAnsi="Arial" w:cs="Arial"/>
        </w:rPr>
        <w:t>emergency medical service to the local people. Their work is recognized by the Queen of England. Some transferable skills are evident discussed in the following:</w:t>
      </w:r>
    </w:p>
    <w:p w14:paraId="72CFD4E9" w14:textId="77777777" w:rsidR="00174320" w:rsidRPr="00F6020D" w:rsidRDefault="00174320" w:rsidP="00D147D1">
      <w:pPr>
        <w:pStyle w:val="ListParagraph"/>
        <w:numPr>
          <w:ilvl w:val="0"/>
          <w:numId w:val="1"/>
        </w:numPr>
        <w:spacing w:line="360" w:lineRule="auto"/>
        <w:jc w:val="both"/>
        <w:rPr>
          <w:rFonts w:ascii="Arial" w:hAnsi="Arial" w:cs="Arial"/>
        </w:rPr>
      </w:pPr>
      <w:r w:rsidRPr="00F6020D">
        <w:rPr>
          <w:rFonts w:ascii="Arial" w:hAnsi="Arial" w:cs="Arial"/>
        </w:rPr>
        <w:t xml:space="preserve">Communication skills: Communication skill is essential to response the emergency calls. Communication skills help to co-ordinate among the team members of an emergency response team. Communication skill is essential for convincing people to participate in the </w:t>
      </w:r>
      <w:proofErr w:type="gramStart"/>
      <w:r w:rsidR="002274DE" w:rsidRPr="00F6020D">
        <w:rPr>
          <w:rFonts w:ascii="Arial" w:hAnsi="Arial" w:cs="Arial"/>
        </w:rPr>
        <w:t>in emergency</w:t>
      </w:r>
      <w:proofErr w:type="gramEnd"/>
      <w:r w:rsidR="002274DE" w:rsidRPr="00F6020D">
        <w:rPr>
          <w:rFonts w:ascii="Arial" w:hAnsi="Arial" w:cs="Arial"/>
        </w:rPr>
        <w:t xml:space="preserve"> response teams. Communication skills help people to become aware about the </w:t>
      </w:r>
      <w:proofErr w:type="gramStart"/>
      <w:r w:rsidR="002274DE" w:rsidRPr="00F6020D">
        <w:rPr>
          <w:rFonts w:ascii="Arial" w:hAnsi="Arial" w:cs="Arial"/>
        </w:rPr>
        <w:t>emergency situation</w:t>
      </w:r>
      <w:proofErr w:type="gramEnd"/>
      <w:r w:rsidR="002274DE" w:rsidRPr="00F6020D">
        <w:rPr>
          <w:rFonts w:ascii="Arial" w:hAnsi="Arial" w:cs="Arial"/>
        </w:rPr>
        <w:t>. Community engagement should communicate with community member to raise awareness among the people</w:t>
      </w:r>
      <w:r w:rsidR="00D147D1" w:rsidRPr="00F6020D">
        <w:rPr>
          <w:rFonts w:ascii="Arial" w:hAnsi="Arial" w:cs="Arial"/>
        </w:rPr>
        <w:t xml:space="preserve"> (Faber, Grote and </w:t>
      </w:r>
      <w:proofErr w:type="spellStart"/>
      <w:r w:rsidR="00D147D1" w:rsidRPr="00F6020D">
        <w:rPr>
          <w:rFonts w:ascii="Arial" w:hAnsi="Arial" w:cs="Arial"/>
        </w:rPr>
        <w:t>Seland</w:t>
      </w:r>
      <w:proofErr w:type="spellEnd"/>
      <w:r w:rsidR="00D147D1" w:rsidRPr="00F6020D">
        <w:rPr>
          <w:rFonts w:ascii="Arial" w:hAnsi="Arial" w:cs="Arial"/>
        </w:rPr>
        <w:t>, 2021)</w:t>
      </w:r>
      <w:r w:rsidR="002274DE" w:rsidRPr="00F6020D">
        <w:rPr>
          <w:rFonts w:ascii="Arial" w:hAnsi="Arial" w:cs="Arial"/>
        </w:rPr>
        <w:t>.</w:t>
      </w:r>
    </w:p>
    <w:p w14:paraId="2A27ECC0" w14:textId="77777777" w:rsidR="00174320" w:rsidRPr="00F6020D" w:rsidRDefault="00174320" w:rsidP="00174320">
      <w:pPr>
        <w:pStyle w:val="ListParagraph"/>
        <w:numPr>
          <w:ilvl w:val="0"/>
          <w:numId w:val="1"/>
        </w:numPr>
        <w:spacing w:line="360" w:lineRule="auto"/>
        <w:jc w:val="both"/>
        <w:rPr>
          <w:rFonts w:ascii="Arial" w:hAnsi="Arial" w:cs="Arial"/>
        </w:rPr>
      </w:pPr>
      <w:r w:rsidRPr="00F6020D">
        <w:rPr>
          <w:rFonts w:ascii="Arial" w:hAnsi="Arial" w:cs="Arial"/>
        </w:rPr>
        <w:t>Leadership skills:</w:t>
      </w:r>
      <w:r w:rsidR="002274DE" w:rsidRPr="00F6020D">
        <w:rPr>
          <w:rFonts w:ascii="Arial" w:hAnsi="Arial" w:cs="Arial"/>
        </w:rPr>
        <w:t xml:space="preserve"> Tony Clark has been doing a great work through his visionary leadership strategies. He possesses the capacity to mobilize employees during emergency situations. He has also the capacity to co-ordinate among different </w:t>
      </w:r>
      <w:r w:rsidR="002274DE" w:rsidRPr="00F6020D">
        <w:rPr>
          <w:rFonts w:ascii="Arial" w:hAnsi="Arial" w:cs="Arial"/>
        </w:rPr>
        <w:lastRenderedPageBreak/>
        <w:t>institutions. Without proper co-ordination there may create chaos during emergency works. Leaders should have the capacity to take quick decisions in emergency situations otherwise the team members may face cas</w:t>
      </w:r>
      <w:r w:rsidR="00F53D1B" w:rsidRPr="00F6020D">
        <w:rPr>
          <w:rFonts w:ascii="Arial" w:hAnsi="Arial" w:cs="Arial"/>
        </w:rPr>
        <w:t>ual</w:t>
      </w:r>
      <w:r w:rsidR="002274DE" w:rsidRPr="00F6020D">
        <w:rPr>
          <w:rFonts w:ascii="Arial" w:hAnsi="Arial" w:cs="Arial"/>
        </w:rPr>
        <w:t xml:space="preserve">ties. </w:t>
      </w:r>
    </w:p>
    <w:p w14:paraId="58B25033" w14:textId="77777777" w:rsidR="00174320" w:rsidRPr="00F6020D" w:rsidRDefault="00174320" w:rsidP="00D147D1">
      <w:pPr>
        <w:pStyle w:val="ListParagraph"/>
        <w:numPr>
          <w:ilvl w:val="0"/>
          <w:numId w:val="1"/>
        </w:numPr>
        <w:spacing w:line="360" w:lineRule="auto"/>
        <w:jc w:val="both"/>
        <w:rPr>
          <w:rFonts w:ascii="Arial" w:hAnsi="Arial" w:cs="Arial"/>
        </w:rPr>
      </w:pPr>
      <w:r w:rsidRPr="00F6020D">
        <w:rPr>
          <w:rFonts w:ascii="Arial" w:hAnsi="Arial" w:cs="Arial"/>
        </w:rPr>
        <w:t>Representation skills:</w:t>
      </w:r>
      <w:r w:rsidR="00F53D1B" w:rsidRPr="00F6020D">
        <w:rPr>
          <w:rFonts w:ascii="Arial" w:hAnsi="Arial" w:cs="Arial"/>
        </w:rPr>
        <w:t xml:space="preserve"> Community engagement needs the participation of community members to attains </w:t>
      </w:r>
      <w:proofErr w:type="gramStart"/>
      <w:r w:rsidR="00F53D1B" w:rsidRPr="00F6020D">
        <w:rPr>
          <w:rFonts w:ascii="Arial" w:hAnsi="Arial" w:cs="Arial"/>
        </w:rPr>
        <w:t>it’s</w:t>
      </w:r>
      <w:proofErr w:type="gramEnd"/>
      <w:r w:rsidR="00F53D1B" w:rsidRPr="00F6020D">
        <w:rPr>
          <w:rFonts w:ascii="Arial" w:hAnsi="Arial" w:cs="Arial"/>
        </w:rPr>
        <w:t xml:space="preserve"> organizational goals. Community engagement workers should represent their aims and activities to the local people. Community members should have clear knowledge about such organizations otherwise they may not participate in the awareness workshops</w:t>
      </w:r>
      <w:r w:rsidR="00D147D1" w:rsidRPr="00F6020D">
        <w:rPr>
          <w:rFonts w:ascii="Arial" w:hAnsi="Arial" w:cs="Arial"/>
        </w:rPr>
        <w:t xml:space="preserve"> (Faber, Grote and </w:t>
      </w:r>
      <w:proofErr w:type="spellStart"/>
      <w:r w:rsidR="00D147D1" w:rsidRPr="00F6020D">
        <w:rPr>
          <w:rFonts w:ascii="Arial" w:hAnsi="Arial" w:cs="Arial"/>
        </w:rPr>
        <w:t>Seland</w:t>
      </w:r>
      <w:proofErr w:type="spellEnd"/>
      <w:r w:rsidR="00D147D1" w:rsidRPr="00F6020D">
        <w:rPr>
          <w:rFonts w:ascii="Arial" w:hAnsi="Arial" w:cs="Arial"/>
        </w:rPr>
        <w:t>, 2021)</w:t>
      </w:r>
      <w:r w:rsidR="00F53D1B" w:rsidRPr="00F6020D">
        <w:rPr>
          <w:rFonts w:ascii="Arial" w:hAnsi="Arial" w:cs="Arial"/>
        </w:rPr>
        <w:t>.</w:t>
      </w:r>
    </w:p>
    <w:p w14:paraId="4BBB952F" w14:textId="77777777" w:rsidR="00174320" w:rsidRPr="00F6020D" w:rsidRDefault="00174320" w:rsidP="00174320">
      <w:pPr>
        <w:pStyle w:val="ListParagraph"/>
        <w:numPr>
          <w:ilvl w:val="0"/>
          <w:numId w:val="1"/>
        </w:numPr>
        <w:spacing w:line="360" w:lineRule="auto"/>
        <w:jc w:val="both"/>
        <w:rPr>
          <w:rFonts w:ascii="Arial" w:hAnsi="Arial" w:cs="Arial"/>
        </w:rPr>
      </w:pPr>
      <w:r w:rsidRPr="00F6020D">
        <w:rPr>
          <w:rFonts w:ascii="Arial" w:hAnsi="Arial" w:cs="Arial"/>
        </w:rPr>
        <w:t>Convincing capacity:</w:t>
      </w:r>
      <w:r w:rsidR="00F53D1B" w:rsidRPr="00F6020D">
        <w:rPr>
          <w:rFonts w:ascii="Arial" w:hAnsi="Arial" w:cs="Arial"/>
        </w:rPr>
        <w:t xml:space="preserve"> Community engagement is a not profitable organization. It needs to convince local people to participate in such works. Leaders should have the convincing capacity to make people interested in the social activities. Social workers do not get any economic </w:t>
      </w:r>
      <w:r w:rsidR="00FB47E5" w:rsidRPr="00F6020D">
        <w:rPr>
          <w:rFonts w:ascii="Arial" w:hAnsi="Arial" w:cs="Arial"/>
        </w:rPr>
        <w:t>support f</w:t>
      </w:r>
      <w:r w:rsidR="00024BEE" w:rsidRPr="00F6020D">
        <w:rPr>
          <w:rFonts w:ascii="Arial" w:hAnsi="Arial" w:cs="Arial"/>
        </w:rPr>
        <w:t xml:space="preserve">rom these </w:t>
      </w:r>
      <w:proofErr w:type="gramStart"/>
      <w:r w:rsidR="00024BEE" w:rsidRPr="00F6020D">
        <w:rPr>
          <w:rFonts w:ascii="Arial" w:hAnsi="Arial" w:cs="Arial"/>
        </w:rPr>
        <w:t>workers</w:t>
      </w:r>
      <w:proofErr w:type="gramEnd"/>
      <w:r w:rsidR="00024BEE" w:rsidRPr="00F6020D">
        <w:rPr>
          <w:rFonts w:ascii="Arial" w:hAnsi="Arial" w:cs="Arial"/>
        </w:rPr>
        <w:t xml:space="preserve"> but they work</w:t>
      </w:r>
      <w:r w:rsidR="00FB47E5" w:rsidRPr="00F6020D">
        <w:rPr>
          <w:rFonts w:ascii="Arial" w:hAnsi="Arial" w:cs="Arial"/>
        </w:rPr>
        <w:t xml:space="preserve"> for the greater interest of a community.</w:t>
      </w:r>
      <w:r w:rsidR="00024BEE" w:rsidRPr="00F6020D">
        <w:rPr>
          <w:rFonts w:ascii="Arial" w:hAnsi="Arial" w:cs="Arial"/>
        </w:rPr>
        <w:t xml:space="preserve"> Tony Clark becomes successful in engaging local people in his activities which brings a positive change in North Yorkshire.</w:t>
      </w:r>
    </w:p>
    <w:p w14:paraId="7657120C" w14:textId="77777777" w:rsidR="00174320" w:rsidRPr="00F6020D" w:rsidRDefault="00174320" w:rsidP="00B97827">
      <w:pPr>
        <w:pStyle w:val="ListParagraph"/>
        <w:numPr>
          <w:ilvl w:val="0"/>
          <w:numId w:val="1"/>
        </w:numPr>
        <w:spacing w:line="360" w:lineRule="auto"/>
        <w:jc w:val="both"/>
        <w:rPr>
          <w:rFonts w:ascii="Arial" w:hAnsi="Arial" w:cs="Arial"/>
        </w:rPr>
      </w:pPr>
      <w:r w:rsidRPr="00F6020D">
        <w:rPr>
          <w:rFonts w:ascii="Arial" w:hAnsi="Arial" w:cs="Arial"/>
        </w:rPr>
        <w:t>Teamwork:</w:t>
      </w:r>
      <w:r w:rsidR="00024BEE" w:rsidRPr="00F6020D">
        <w:rPr>
          <w:rFonts w:ascii="Arial" w:hAnsi="Arial" w:cs="Arial"/>
        </w:rPr>
        <w:t xml:space="preserve"> Tony Clark </w:t>
      </w:r>
      <w:proofErr w:type="gramStart"/>
      <w:r w:rsidR="00024BEE" w:rsidRPr="00F6020D">
        <w:rPr>
          <w:rFonts w:ascii="Arial" w:hAnsi="Arial" w:cs="Arial"/>
        </w:rPr>
        <w:t>has to</w:t>
      </w:r>
      <w:proofErr w:type="gramEnd"/>
      <w:r w:rsidR="00024BEE" w:rsidRPr="00F6020D">
        <w:rPr>
          <w:rFonts w:ascii="Arial" w:hAnsi="Arial" w:cs="Arial"/>
        </w:rPr>
        <w:t xml:space="preserve"> work with a team during the emergency situation. Teamwork helps Tony Clark to tackle </w:t>
      </w:r>
      <w:proofErr w:type="gramStart"/>
      <w:r w:rsidR="00024BEE" w:rsidRPr="00F6020D">
        <w:rPr>
          <w:rFonts w:ascii="Arial" w:hAnsi="Arial" w:cs="Arial"/>
        </w:rPr>
        <w:t>emergency situation</w:t>
      </w:r>
      <w:proofErr w:type="gramEnd"/>
      <w:r w:rsidR="00024BEE" w:rsidRPr="00F6020D">
        <w:rPr>
          <w:rFonts w:ascii="Arial" w:hAnsi="Arial" w:cs="Arial"/>
        </w:rPr>
        <w:t>. Co-ordination among team members is essential during firefighting as without co-ordination there may occur accidents in the rescue process. Team members should have better understanding about their working strategies as these works are very dangerous and risky</w:t>
      </w:r>
      <w:r w:rsidR="00B97827" w:rsidRPr="00F6020D">
        <w:rPr>
          <w:rFonts w:ascii="Arial" w:hAnsi="Arial" w:cs="Arial"/>
        </w:rPr>
        <w:t xml:space="preserve"> (Ali and Harris, 2019)</w:t>
      </w:r>
      <w:r w:rsidR="00024BEE" w:rsidRPr="00F6020D">
        <w:rPr>
          <w:rFonts w:ascii="Arial" w:hAnsi="Arial" w:cs="Arial"/>
        </w:rPr>
        <w:t>.</w:t>
      </w:r>
    </w:p>
    <w:p w14:paraId="055C5EBC" w14:textId="77777777" w:rsidR="00174320" w:rsidRPr="00F6020D" w:rsidRDefault="00174320" w:rsidP="00174320">
      <w:pPr>
        <w:pStyle w:val="ListParagraph"/>
        <w:numPr>
          <w:ilvl w:val="0"/>
          <w:numId w:val="1"/>
        </w:numPr>
        <w:spacing w:line="360" w:lineRule="auto"/>
        <w:jc w:val="both"/>
        <w:rPr>
          <w:rFonts w:ascii="Arial" w:hAnsi="Arial" w:cs="Arial"/>
        </w:rPr>
      </w:pPr>
      <w:r w:rsidRPr="00F6020D">
        <w:rPr>
          <w:rFonts w:ascii="Arial" w:hAnsi="Arial" w:cs="Arial"/>
        </w:rPr>
        <w:t>Listening:</w:t>
      </w:r>
      <w:r w:rsidR="0056635E" w:rsidRPr="00F6020D">
        <w:rPr>
          <w:rFonts w:ascii="Arial" w:hAnsi="Arial" w:cs="Arial"/>
        </w:rPr>
        <w:t xml:space="preserve"> Leaders should listen the opinions of team members otherwise it may create misunderstanding among the team members. On the other </w:t>
      </w:r>
      <w:proofErr w:type="gramStart"/>
      <w:r w:rsidR="0056635E" w:rsidRPr="00F6020D">
        <w:rPr>
          <w:rFonts w:ascii="Arial" w:hAnsi="Arial" w:cs="Arial"/>
        </w:rPr>
        <w:t>hand</w:t>
      </w:r>
      <w:proofErr w:type="gramEnd"/>
      <w:r w:rsidR="0056635E" w:rsidRPr="00F6020D">
        <w:rPr>
          <w:rFonts w:ascii="Arial" w:hAnsi="Arial" w:cs="Arial"/>
        </w:rPr>
        <w:t xml:space="preserve"> social workers need to listen the problems of community members otherwise they cannot identify the problems in a community. Listening the problems of community members enable social workers to improve their service quality.</w:t>
      </w:r>
    </w:p>
    <w:p w14:paraId="07BA0954" w14:textId="77777777" w:rsidR="00F6020D" w:rsidRDefault="00F6020D" w:rsidP="000102C7">
      <w:pPr>
        <w:pStyle w:val="Heading1"/>
      </w:pPr>
      <w:bookmarkStart w:id="4" w:name="_Toc84994620"/>
    </w:p>
    <w:p w14:paraId="166BF0F7" w14:textId="77777777" w:rsidR="00A35370" w:rsidRDefault="00A35370" w:rsidP="000102C7">
      <w:pPr>
        <w:pStyle w:val="Heading1"/>
      </w:pPr>
    </w:p>
    <w:p w14:paraId="43AAF5E3" w14:textId="29900DBE" w:rsidR="00E429AE" w:rsidRDefault="00E429AE" w:rsidP="000102C7">
      <w:pPr>
        <w:pStyle w:val="Heading1"/>
      </w:pPr>
      <w:r w:rsidRPr="00AB636A">
        <w:t>The process of Mr. Clark’s employer to take community skills to the next level:</w:t>
      </w:r>
      <w:bookmarkEnd w:id="4"/>
    </w:p>
    <w:p w14:paraId="10A7EA06" w14:textId="77777777" w:rsidR="008C3190" w:rsidRPr="00F6020D" w:rsidRDefault="00383906" w:rsidP="00AB636A">
      <w:pPr>
        <w:spacing w:line="360" w:lineRule="auto"/>
        <w:jc w:val="both"/>
        <w:rPr>
          <w:rFonts w:ascii="Arial" w:hAnsi="Arial" w:cs="Arial"/>
        </w:rPr>
      </w:pPr>
      <w:r w:rsidRPr="00F6020D">
        <w:rPr>
          <w:rFonts w:ascii="Arial" w:hAnsi="Arial" w:cs="Arial"/>
        </w:rPr>
        <w:t>Community engagement ensures</w:t>
      </w:r>
      <w:r w:rsidR="008C3190" w:rsidRPr="00F6020D">
        <w:rPr>
          <w:rFonts w:ascii="Arial" w:hAnsi="Arial" w:cs="Arial"/>
        </w:rPr>
        <w:t xml:space="preserve"> social equality in the community. It helps to reduce tensions among community members through providing different services for the local people. Local people can interact with the community members through social platforms. It helps to develop the sense of social responsibilities among the community members. It inspires local people to engage in community development. </w:t>
      </w:r>
    </w:p>
    <w:p w14:paraId="14C99284" w14:textId="77777777" w:rsidR="008C3190" w:rsidRPr="00F6020D" w:rsidRDefault="008C3190" w:rsidP="00AB636A">
      <w:pPr>
        <w:spacing w:line="360" w:lineRule="auto"/>
        <w:jc w:val="both"/>
        <w:rPr>
          <w:rFonts w:ascii="Arial" w:hAnsi="Arial" w:cs="Arial"/>
        </w:rPr>
      </w:pPr>
      <w:r w:rsidRPr="00F6020D">
        <w:rPr>
          <w:rFonts w:ascii="Arial" w:hAnsi="Arial" w:cs="Arial"/>
        </w:rPr>
        <w:t>Community skills help people to develop the interaction capacity of community members. Mr. Clark wants community skills can be the example for other community members. He needs to share his working strategies to other organization</w:t>
      </w:r>
      <w:r w:rsidR="001D4347" w:rsidRPr="00F6020D">
        <w:rPr>
          <w:rFonts w:ascii="Arial" w:hAnsi="Arial" w:cs="Arial"/>
        </w:rPr>
        <w:t xml:space="preserve"> which are engaged in community development activities. Sharing experience among the different social welfare organizations will increase the </w:t>
      </w:r>
      <w:r w:rsidR="00002FFF" w:rsidRPr="00F6020D">
        <w:rPr>
          <w:rFonts w:ascii="Arial" w:hAnsi="Arial" w:cs="Arial"/>
        </w:rPr>
        <w:t xml:space="preserve">efficiency of organizations significantly. It also improves the </w:t>
      </w:r>
      <w:r w:rsidR="001D4347" w:rsidRPr="00F6020D">
        <w:rPr>
          <w:rFonts w:ascii="Arial" w:hAnsi="Arial" w:cs="Arial"/>
        </w:rPr>
        <w:t>cap</w:t>
      </w:r>
      <w:r w:rsidR="00002FFF" w:rsidRPr="00F6020D">
        <w:rPr>
          <w:rFonts w:ascii="Arial" w:hAnsi="Arial" w:cs="Arial"/>
        </w:rPr>
        <w:t>acity of volunteers as they adopt new working strategies for the volunteers</w:t>
      </w:r>
      <w:r w:rsidR="00D163D2" w:rsidRPr="00F6020D">
        <w:rPr>
          <w:rFonts w:ascii="Arial" w:hAnsi="Arial" w:cs="Arial"/>
        </w:rPr>
        <w:t xml:space="preserve"> (Community firefighter in East Yorkshire </w:t>
      </w:r>
      <w:proofErr w:type="spellStart"/>
      <w:r w:rsidR="00D163D2" w:rsidRPr="00F6020D">
        <w:rPr>
          <w:rFonts w:ascii="Arial" w:hAnsi="Arial" w:cs="Arial"/>
        </w:rPr>
        <w:t>recognised</w:t>
      </w:r>
      <w:proofErr w:type="spellEnd"/>
      <w:r w:rsidR="00D163D2" w:rsidRPr="00F6020D">
        <w:rPr>
          <w:rFonts w:ascii="Arial" w:hAnsi="Arial" w:cs="Arial"/>
        </w:rPr>
        <w:t xml:space="preserve"> by Queen, 2021)</w:t>
      </w:r>
      <w:r w:rsidR="001D4347" w:rsidRPr="00F6020D">
        <w:rPr>
          <w:rFonts w:ascii="Arial" w:hAnsi="Arial" w:cs="Arial"/>
        </w:rPr>
        <w:t>.</w:t>
      </w:r>
    </w:p>
    <w:p w14:paraId="14069D7C" w14:textId="77777777" w:rsidR="00002FFF" w:rsidRPr="00F6020D" w:rsidRDefault="00002FFF" w:rsidP="00AB636A">
      <w:pPr>
        <w:spacing w:line="360" w:lineRule="auto"/>
        <w:jc w:val="both"/>
        <w:rPr>
          <w:rFonts w:ascii="Arial" w:hAnsi="Arial" w:cs="Arial"/>
        </w:rPr>
      </w:pPr>
      <w:r w:rsidRPr="00F6020D">
        <w:rPr>
          <w:rFonts w:ascii="Arial" w:hAnsi="Arial" w:cs="Arial"/>
        </w:rPr>
        <w:t xml:space="preserve">Mr. Clark should spread the positive effects of community engagement among the people of the countries. It may bring revolutionary changes in the operation of other social welfare organizations. Mr. Clark should arrange regular workshop for the </w:t>
      </w:r>
      <w:r w:rsidR="005675FD" w:rsidRPr="00F6020D">
        <w:rPr>
          <w:rFonts w:ascii="Arial" w:hAnsi="Arial" w:cs="Arial"/>
        </w:rPr>
        <w:t xml:space="preserve">other social welfare organizations to share his working experience with those people. </w:t>
      </w:r>
      <w:r w:rsidR="00E36E2F" w:rsidRPr="00F6020D">
        <w:rPr>
          <w:rFonts w:ascii="Arial" w:hAnsi="Arial" w:cs="Arial"/>
        </w:rPr>
        <w:t>Mr. Clark should bring this working model to all the communities in UK. He may create social movement to expand his se</w:t>
      </w:r>
      <w:r w:rsidR="00AA4633" w:rsidRPr="00F6020D">
        <w:rPr>
          <w:rFonts w:ascii="Arial" w:hAnsi="Arial" w:cs="Arial"/>
        </w:rPr>
        <w:t>rvice model throughout the country</w:t>
      </w:r>
      <w:r w:rsidR="00D163D2" w:rsidRPr="00F6020D">
        <w:rPr>
          <w:rFonts w:ascii="Arial" w:hAnsi="Arial" w:cs="Arial"/>
        </w:rPr>
        <w:t xml:space="preserve"> (Community firefighter in East Yorkshire </w:t>
      </w:r>
      <w:proofErr w:type="spellStart"/>
      <w:r w:rsidR="00D163D2" w:rsidRPr="00F6020D">
        <w:rPr>
          <w:rFonts w:ascii="Arial" w:hAnsi="Arial" w:cs="Arial"/>
        </w:rPr>
        <w:t>recognised</w:t>
      </w:r>
      <w:proofErr w:type="spellEnd"/>
      <w:r w:rsidR="00D163D2" w:rsidRPr="00F6020D">
        <w:rPr>
          <w:rFonts w:ascii="Arial" w:hAnsi="Arial" w:cs="Arial"/>
        </w:rPr>
        <w:t xml:space="preserve"> by Queen, 2021)</w:t>
      </w:r>
      <w:r w:rsidR="00E36E2F" w:rsidRPr="00F6020D">
        <w:rPr>
          <w:rFonts w:ascii="Arial" w:hAnsi="Arial" w:cs="Arial"/>
        </w:rPr>
        <w:t xml:space="preserve">. </w:t>
      </w:r>
      <w:r w:rsidR="00AA4633" w:rsidRPr="00F6020D">
        <w:rPr>
          <w:rFonts w:ascii="Arial" w:hAnsi="Arial" w:cs="Arial"/>
        </w:rPr>
        <w:t xml:space="preserve">Community engagement reduces the risk of </w:t>
      </w:r>
      <w:proofErr w:type="gramStart"/>
      <w:r w:rsidR="00AA4633" w:rsidRPr="00F6020D">
        <w:rPr>
          <w:rFonts w:ascii="Arial" w:hAnsi="Arial" w:cs="Arial"/>
        </w:rPr>
        <w:t>emergency situation</w:t>
      </w:r>
      <w:proofErr w:type="gramEnd"/>
      <w:r w:rsidR="00AA4633" w:rsidRPr="00F6020D">
        <w:rPr>
          <w:rFonts w:ascii="Arial" w:hAnsi="Arial" w:cs="Arial"/>
        </w:rPr>
        <w:t xml:space="preserve"> in a community. Participation of mass people in this movement can bring a positive change in the society. It can reduce the risk of fire related significantly throughout UK. It also reduces the </w:t>
      </w:r>
      <w:proofErr w:type="gramStart"/>
      <w:r w:rsidR="00AA4633" w:rsidRPr="00F6020D">
        <w:rPr>
          <w:rFonts w:ascii="Arial" w:hAnsi="Arial" w:cs="Arial"/>
        </w:rPr>
        <w:t>health related</w:t>
      </w:r>
      <w:proofErr w:type="gramEnd"/>
      <w:r w:rsidR="00AA4633" w:rsidRPr="00F6020D">
        <w:rPr>
          <w:rFonts w:ascii="Arial" w:hAnsi="Arial" w:cs="Arial"/>
        </w:rPr>
        <w:t xml:space="preserve"> emergency for the people as it provides first aid to the patients. It creates a model of worki</w:t>
      </w:r>
      <w:r w:rsidR="001742EF" w:rsidRPr="00F6020D">
        <w:rPr>
          <w:rFonts w:ascii="Arial" w:hAnsi="Arial" w:cs="Arial"/>
        </w:rPr>
        <w:t xml:space="preserve">ng with different organizations. This model can be adopted by other organizations to improve the service of their local institutions. This model will reduce the working pressure of traditional institutions. It will help them to improve their service quality significantly. This working model can </w:t>
      </w:r>
      <w:r w:rsidR="001742EF" w:rsidRPr="00F6020D">
        <w:rPr>
          <w:rFonts w:ascii="Arial" w:hAnsi="Arial" w:cs="Arial"/>
        </w:rPr>
        <w:lastRenderedPageBreak/>
        <w:t>significantly improve the service quality of institutions throughout UK. Community from all over can get better service through this community engagement model.</w:t>
      </w:r>
    </w:p>
    <w:p w14:paraId="5CD4551E" w14:textId="77777777" w:rsidR="001742EF" w:rsidRDefault="001742EF" w:rsidP="000102C7">
      <w:pPr>
        <w:pStyle w:val="Heading1"/>
      </w:pPr>
      <w:bookmarkStart w:id="5" w:name="_Toc84994621"/>
      <w:r>
        <w:t>Conclusions:</w:t>
      </w:r>
      <w:bookmarkEnd w:id="5"/>
    </w:p>
    <w:p w14:paraId="58D24D25" w14:textId="77777777" w:rsidR="001742EF" w:rsidRDefault="001742EF" w:rsidP="00AB636A">
      <w:pPr>
        <w:spacing w:line="360" w:lineRule="auto"/>
        <w:jc w:val="both"/>
        <w:rPr>
          <w:sz w:val="24"/>
          <w:szCs w:val="24"/>
        </w:rPr>
      </w:pPr>
      <w:r>
        <w:rPr>
          <w:sz w:val="24"/>
          <w:szCs w:val="24"/>
        </w:rPr>
        <w:t xml:space="preserve">Community engagement improves the life style of community members as it focuses on reducing social inequality through direct and indirect intervention. Community engagement empowers under-privileged people through arranging various opportunities. Mr. Clark reduces the risk of fire related accident through </w:t>
      </w:r>
      <w:r w:rsidR="001D5CF3">
        <w:rPr>
          <w:sz w:val="24"/>
          <w:szCs w:val="24"/>
        </w:rPr>
        <w:t>providing support f</w:t>
      </w:r>
      <w:r w:rsidR="00C04E93">
        <w:rPr>
          <w:sz w:val="24"/>
          <w:szCs w:val="24"/>
        </w:rPr>
        <w:t>or the local firefighter units. It also provides emergency Ambulance service for the serious patients which helps to reduce the health related complexities. It also arranges seminars and workshops to prepare local people for the emergency situation. It significantly reduces the risk of fatalities among the community members. Through this social work Mr. Clark brings positive change in North Yorkshire.</w:t>
      </w:r>
    </w:p>
    <w:p w14:paraId="16E657D7" w14:textId="77777777" w:rsidR="00F6578A" w:rsidRDefault="00F6578A" w:rsidP="00AB636A">
      <w:pPr>
        <w:spacing w:line="360" w:lineRule="auto"/>
        <w:jc w:val="both"/>
        <w:rPr>
          <w:sz w:val="24"/>
          <w:szCs w:val="24"/>
        </w:rPr>
      </w:pPr>
    </w:p>
    <w:p w14:paraId="1DC48CF4" w14:textId="77777777" w:rsidR="00F6578A" w:rsidRDefault="00F6578A" w:rsidP="00AB636A">
      <w:pPr>
        <w:spacing w:line="360" w:lineRule="auto"/>
        <w:jc w:val="both"/>
        <w:rPr>
          <w:sz w:val="24"/>
          <w:szCs w:val="24"/>
        </w:rPr>
      </w:pPr>
    </w:p>
    <w:p w14:paraId="186028D0" w14:textId="77777777" w:rsidR="00F6578A" w:rsidRDefault="00F6578A" w:rsidP="00AB636A">
      <w:pPr>
        <w:spacing w:line="360" w:lineRule="auto"/>
        <w:jc w:val="both"/>
        <w:rPr>
          <w:sz w:val="24"/>
          <w:szCs w:val="24"/>
        </w:rPr>
      </w:pPr>
    </w:p>
    <w:p w14:paraId="3C0A6192" w14:textId="77777777" w:rsidR="00F6578A" w:rsidRDefault="00F6578A" w:rsidP="00AB636A">
      <w:pPr>
        <w:spacing w:line="360" w:lineRule="auto"/>
        <w:jc w:val="both"/>
        <w:rPr>
          <w:sz w:val="24"/>
          <w:szCs w:val="24"/>
        </w:rPr>
      </w:pPr>
    </w:p>
    <w:p w14:paraId="754DE5BE" w14:textId="77777777" w:rsidR="00F6578A" w:rsidRPr="000102C7" w:rsidRDefault="00F6578A" w:rsidP="000102C7">
      <w:pPr>
        <w:pStyle w:val="Heading1"/>
      </w:pPr>
      <w:bookmarkStart w:id="6" w:name="_Toc84994622"/>
      <w:r w:rsidRPr="000102C7">
        <w:t>References:</w:t>
      </w:r>
      <w:bookmarkEnd w:id="6"/>
    </w:p>
    <w:p w14:paraId="4873A3B5" w14:textId="77777777" w:rsidR="00F6578A" w:rsidRDefault="00D163D2" w:rsidP="00D163D2">
      <w:pPr>
        <w:pStyle w:val="ListParagraph"/>
        <w:numPr>
          <w:ilvl w:val="0"/>
          <w:numId w:val="2"/>
        </w:numPr>
        <w:spacing w:line="360" w:lineRule="auto"/>
        <w:jc w:val="both"/>
        <w:rPr>
          <w:sz w:val="24"/>
          <w:szCs w:val="24"/>
        </w:rPr>
      </w:pPr>
      <w:r w:rsidRPr="00D163D2">
        <w:rPr>
          <w:sz w:val="24"/>
          <w:szCs w:val="24"/>
        </w:rPr>
        <w:t xml:space="preserve">BBC News. 2021. Community firefighter in East Yorkshire </w:t>
      </w:r>
      <w:proofErr w:type="spellStart"/>
      <w:r w:rsidRPr="00D163D2">
        <w:rPr>
          <w:sz w:val="24"/>
          <w:szCs w:val="24"/>
        </w:rPr>
        <w:t>recognised</w:t>
      </w:r>
      <w:proofErr w:type="spellEnd"/>
      <w:r w:rsidRPr="00D163D2">
        <w:rPr>
          <w:sz w:val="24"/>
          <w:szCs w:val="24"/>
        </w:rPr>
        <w:t xml:space="preserve"> by Queen. [online] Available at: &lt;https://www.bbc.co.uk/news/uk-england-humber-58188178&gt; [Accessed 13 October 2021].</w:t>
      </w:r>
    </w:p>
    <w:p w14:paraId="175C2FFF" w14:textId="77777777" w:rsidR="00D163D2" w:rsidRDefault="00D163D2" w:rsidP="00D163D2">
      <w:pPr>
        <w:pStyle w:val="ListParagraph"/>
        <w:numPr>
          <w:ilvl w:val="0"/>
          <w:numId w:val="2"/>
        </w:numPr>
        <w:spacing w:line="360" w:lineRule="auto"/>
        <w:jc w:val="both"/>
        <w:rPr>
          <w:sz w:val="24"/>
          <w:szCs w:val="24"/>
        </w:rPr>
      </w:pPr>
      <w:r w:rsidRPr="00D163D2">
        <w:rPr>
          <w:sz w:val="24"/>
          <w:szCs w:val="24"/>
        </w:rPr>
        <w:t>Greenberger, S. and McNaughton, M., 2019. The Community Engagement Portfolio: Documenting Faculty Community Engagement. Journal of Scholarly Engagement, 2(1).</w:t>
      </w:r>
    </w:p>
    <w:p w14:paraId="46AA09ED" w14:textId="77777777" w:rsidR="00D163D2" w:rsidRDefault="00536704" w:rsidP="00536704">
      <w:pPr>
        <w:pStyle w:val="ListParagraph"/>
        <w:numPr>
          <w:ilvl w:val="0"/>
          <w:numId w:val="2"/>
        </w:numPr>
        <w:spacing w:line="360" w:lineRule="auto"/>
        <w:jc w:val="both"/>
        <w:rPr>
          <w:sz w:val="24"/>
          <w:szCs w:val="24"/>
        </w:rPr>
      </w:pPr>
      <w:r w:rsidRPr="00536704">
        <w:rPr>
          <w:sz w:val="24"/>
          <w:szCs w:val="24"/>
        </w:rPr>
        <w:t>Matthew, R., 2016. COMMUNITY ENGAGEMENT: BEHAVIORAL STRATEGIES TO ENHANCE THE QUALITY OF PARTICIPATORY PARTNERSHIPS. Journal of Community Psychology, 45(1), pp.117-127.</w:t>
      </w:r>
    </w:p>
    <w:p w14:paraId="044B9D19" w14:textId="77777777" w:rsidR="00D147D1" w:rsidRDefault="00D147D1" w:rsidP="00D147D1">
      <w:pPr>
        <w:pStyle w:val="ListParagraph"/>
        <w:numPr>
          <w:ilvl w:val="0"/>
          <w:numId w:val="2"/>
        </w:numPr>
        <w:spacing w:line="360" w:lineRule="auto"/>
        <w:jc w:val="both"/>
        <w:rPr>
          <w:sz w:val="24"/>
          <w:szCs w:val="24"/>
        </w:rPr>
      </w:pPr>
      <w:r w:rsidRPr="00D147D1">
        <w:rPr>
          <w:sz w:val="24"/>
          <w:szCs w:val="24"/>
        </w:rPr>
        <w:lastRenderedPageBreak/>
        <w:t xml:space="preserve">Dodd, A., 2017. Finding the community in sustainable online community engagement: Not-for-profit </w:t>
      </w:r>
      <w:proofErr w:type="spellStart"/>
      <w:r w:rsidRPr="00D147D1">
        <w:rPr>
          <w:sz w:val="24"/>
          <w:szCs w:val="24"/>
        </w:rPr>
        <w:t>organisation</w:t>
      </w:r>
      <w:proofErr w:type="spellEnd"/>
      <w:r w:rsidRPr="00D147D1">
        <w:rPr>
          <w:sz w:val="24"/>
          <w:szCs w:val="24"/>
        </w:rPr>
        <w:t xml:space="preserve"> websites, service-learning and research. Gateways: International Journal of Community Research and Engagement, 10.</w:t>
      </w:r>
    </w:p>
    <w:p w14:paraId="63D66CF2" w14:textId="77777777" w:rsidR="00D147D1" w:rsidRDefault="00D147D1" w:rsidP="00D147D1">
      <w:pPr>
        <w:pStyle w:val="ListParagraph"/>
        <w:numPr>
          <w:ilvl w:val="0"/>
          <w:numId w:val="2"/>
        </w:numPr>
        <w:spacing w:line="360" w:lineRule="auto"/>
        <w:jc w:val="both"/>
        <w:rPr>
          <w:sz w:val="24"/>
          <w:szCs w:val="24"/>
        </w:rPr>
      </w:pPr>
      <w:r w:rsidRPr="00D147D1">
        <w:rPr>
          <w:sz w:val="24"/>
          <w:szCs w:val="24"/>
        </w:rPr>
        <w:t xml:space="preserve">Clancy, S., 2015. The politics of public engagement – Reclaiming </w:t>
      </w:r>
      <w:proofErr w:type="gramStart"/>
      <w:r w:rsidRPr="00D147D1">
        <w:rPr>
          <w:sz w:val="24"/>
          <w:szCs w:val="24"/>
        </w:rPr>
        <w:t>community?.</w:t>
      </w:r>
      <w:proofErr w:type="gramEnd"/>
      <w:r w:rsidRPr="00D147D1">
        <w:rPr>
          <w:sz w:val="24"/>
          <w:szCs w:val="24"/>
        </w:rPr>
        <w:t xml:space="preserve"> Gateways: International Journal of Community Research and Engagement, 8(1), pp.160-66.</w:t>
      </w:r>
    </w:p>
    <w:p w14:paraId="341E67D7" w14:textId="77777777" w:rsidR="00D147D1" w:rsidRDefault="00D147D1" w:rsidP="00D147D1">
      <w:pPr>
        <w:pStyle w:val="ListParagraph"/>
        <w:numPr>
          <w:ilvl w:val="0"/>
          <w:numId w:val="2"/>
        </w:numPr>
        <w:spacing w:line="360" w:lineRule="auto"/>
        <w:jc w:val="both"/>
        <w:rPr>
          <w:sz w:val="24"/>
          <w:szCs w:val="24"/>
        </w:rPr>
      </w:pPr>
      <w:r w:rsidRPr="00D147D1">
        <w:rPr>
          <w:sz w:val="24"/>
          <w:szCs w:val="24"/>
        </w:rPr>
        <w:t xml:space="preserve">Faber, H., Grote, M. and </w:t>
      </w:r>
      <w:proofErr w:type="spellStart"/>
      <w:r w:rsidRPr="00D147D1">
        <w:rPr>
          <w:sz w:val="24"/>
          <w:szCs w:val="24"/>
        </w:rPr>
        <w:t>Seland</w:t>
      </w:r>
      <w:proofErr w:type="spellEnd"/>
      <w:r w:rsidRPr="00D147D1">
        <w:rPr>
          <w:sz w:val="24"/>
          <w:szCs w:val="24"/>
        </w:rPr>
        <w:t xml:space="preserve">, E., 2021. Transferable </w:t>
      </w:r>
      <w:proofErr w:type="gramStart"/>
      <w:r w:rsidRPr="00D147D1">
        <w:rPr>
          <w:sz w:val="24"/>
          <w:szCs w:val="24"/>
        </w:rPr>
        <w:t>skills?.</w:t>
      </w:r>
      <w:proofErr w:type="gramEnd"/>
      <w:r w:rsidRPr="00D147D1">
        <w:rPr>
          <w:sz w:val="24"/>
          <w:szCs w:val="24"/>
        </w:rPr>
        <w:t xml:space="preserve"> </w:t>
      </w:r>
      <w:proofErr w:type="spellStart"/>
      <w:r w:rsidRPr="00D147D1">
        <w:rPr>
          <w:sz w:val="24"/>
          <w:szCs w:val="24"/>
        </w:rPr>
        <w:t>Septentrio</w:t>
      </w:r>
      <w:proofErr w:type="spellEnd"/>
      <w:r w:rsidRPr="00D147D1">
        <w:rPr>
          <w:sz w:val="24"/>
          <w:szCs w:val="24"/>
        </w:rPr>
        <w:t xml:space="preserve"> Conference Series, (2).</w:t>
      </w:r>
    </w:p>
    <w:p w14:paraId="0D827A7A" w14:textId="77777777" w:rsidR="00D147D1" w:rsidRPr="00F6578A" w:rsidRDefault="00D147D1" w:rsidP="00D147D1">
      <w:pPr>
        <w:pStyle w:val="ListParagraph"/>
        <w:numPr>
          <w:ilvl w:val="0"/>
          <w:numId w:val="2"/>
        </w:numPr>
        <w:spacing w:line="360" w:lineRule="auto"/>
        <w:jc w:val="both"/>
        <w:rPr>
          <w:sz w:val="24"/>
          <w:szCs w:val="24"/>
        </w:rPr>
      </w:pPr>
      <w:r w:rsidRPr="00D147D1">
        <w:rPr>
          <w:sz w:val="24"/>
          <w:szCs w:val="24"/>
        </w:rPr>
        <w:t>Ali, H. and Harris, J., 2019. TRANSFERABLE SKILLS: FROM WORK TO SCHOOL. Proceedings of the Canadian Engineering Education Association (CEEA</w:t>
      </w:r>
      <w:proofErr w:type="gramStart"/>
      <w:r w:rsidRPr="00D147D1">
        <w:rPr>
          <w:sz w:val="24"/>
          <w:szCs w:val="24"/>
        </w:rPr>
        <w:t>),.</w:t>
      </w:r>
      <w:proofErr w:type="gramEnd"/>
    </w:p>
    <w:p w14:paraId="61A145DA" w14:textId="77777777" w:rsidR="00FB34B6" w:rsidRPr="00AB636A" w:rsidRDefault="00FB34B6" w:rsidP="00AB636A">
      <w:pPr>
        <w:spacing w:line="360" w:lineRule="auto"/>
        <w:jc w:val="both"/>
        <w:rPr>
          <w:sz w:val="24"/>
          <w:szCs w:val="24"/>
        </w:rPr>
      </w:pPr>
    </w:p>
    <w:sectPr w:rsidR="00FB34B6" w:rsidRPr="00AB636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FE0A6" w14:textId="77777777" w:rsidR="00DE48E0" w:rsidRDefault="00DE48E0" w:rsidP="000102C7">
      <w:pPr>
        <w:spacing w:after="0" w:line="240" w:lineRule="auto"/>
      </w:pPr>
      <w:r>
        <w:separator/>
      </w:r>
    </w:p>
  </w:endnote>
  <w:endnote w:type="continuationSeparator" w:id="0">
    <w:p w14:paraId="6B2E1391" w14:textId="77777777" w:rsidR="00DE48E0" w:rsidRDefault="00DE48E0" w:rsidP="00010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3583788"/>
      <w:docPartObj>
        <w:docPartGallery w:val="Page Numbers (Bottom of Page)"/>
        <w:docPartUnique/>
      </w:docPartObj>
    </w:sdtPr>
    <w:sdtEndPr>
      <w:rPr>
        <w:noProof/>
      </w:rPr>
    </w:sdtEndPr>
    <w:sdtContent>
      <w:p w14:paraId="7EE205D0" w14:textId="77777777" w:rsidR="000102C7" w:rsidRDefault="000102C7">
        <w:pPr>
          <w:pStyle w:val="Footer"/>
        </w:pPr>
        <w:r>
          <w:fldChar w:fldCharType="begin"/>
        </w:r>
        <w:r>
          <w:instrText xml:space="preserve"> PAGE   \* MERGEFORMAT </w:instrText>
        </w:r>
        <w:r>
          <w:fldChar w:fldCharType="separate"/>
        </w:r>
        <w:r w:rsidR="000272C8">
          <w:rPr>
            <w:noProof/>
          </w:rPr>
          <w:t>1</w:t>
        </w:r>
        <w:r>
          <w:rPr>
            <w:noProof/>
          </w:rPr>
          <w:fldChar w:fldCharType="end"/>
        </w:r>
      </w:p>
    </w:sdtContent>
  </w:sdt>
  <w:p w14:paraId="40060036" w14:textId="77777777" w:rsidR="000102C7" w:rsidRDefault="00010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D75B0" w14:textId="77777777" w:rsidR="00DE48E0" w:rsidRDefault="00DE48E0" w:rsidP="000102C7">
      <w:pPr>
        <w:spacing w:after="0" w:line="240" w:lineRule="auto"/>
      </w:pPr>
      <w:r>
        <w:separator/>
      </w:r>
    </w:p>
  </w:footnote>
  <w:footnote w:type="continuationSeparator" w:id="0">
    <w:p w14:paraId="200C7A8D" w14:textId="77777777" w:rsidR="00DE48E0" w:rsidRDefault="00DE48E0" w:rsidP="00010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E2299C"/>
    <w:multiLevelType w:val="hybridMultilevel"/>
    <w:tmpl w:val="834A0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B4766D"/>
    <w:multiLevelType w:val="hybridMultilevel"/>
    <w:tmpl w:val="2E468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27BC"/>
    <w:rsid w:val="00002FFF"/>
    <w:rsid w:val="000102C7"/>
    <w:rsid w:val="00024BEE"/>
    <w:rsid w:val="000272C8"/>
    <w:rsid w:val="001742EF"/>
    <w:rsid w:val="00174320"/>
    <w:rsid w:val="001D4347"/>
    <w:rsid w:val="001D5CF3"/>
    <w:rsid w:val="002274DE"/>
    <w:rsid w:val="00292C49"/>
    <w:rsid w:val="00383906"/>
    <w:rsid w:val="00444EB6"/>
    <w:rsid w:val="0050317A"/>
    <w:rsid w:val="00536704"/>
    <w:rsid w:val="00561A3B"/>
    <w:rsid w:val="0056635E"/>
    <w:rsid w:val="005675FD"/>
    <w:rsid w:val="005C79E2"/>
    <w:rsid w:val="00717CEB"/>
    <w:rsid w:val="00766891"/>
    <w:rsid w:val="008754BB"/>
    <w:rsid w:val="008C3190"/>
    <w:rsid w:val="009A0CE9"/>
    <w:rsid w:val="009A750B"/>
    <w:rsid w:val="00A35370"/>
    <w:rsid w:val="00A827BC"/>
    <w:rsid w:val="00AA4633"/>
    <w:rsid w:val="00AB636A"/>
    <w:rsid w:val="00AD0BB8"/>
    <w:rsid w:val="00B97827"/>
    <w:rsid w:val="00BD27E7"/>
    <w:rsid w:val="00C04E93"/>
    <w:rsid w:val="00D147D1"/>
    <w:rsid w:val="00D163D2"/>
    <w:rsid w:val="00D228E6"/>
    <w:rsid w:val="00D71892"/>
    <w:rsid w:val="00DE48E0"/>
    <w:rsid w:val="00E36E2F"/>
    <w:rsid w:val="00E429AE"/>
    <w:rsid w:val="00E71D0E"/>
    <w:rsid w:val="00EC4406"/>
    <w:rsid w:val="00F53D1B"/>
    <w:rsid w:val="00F6020D"/>
    <w:rsid w:val="00F6578A"/>
    <w:rsid w:val="00F7109C"/>
    <w:rsid w:val="00FB34B6"/>
    <w:rsid w:val="00FB4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D89E3"/>
  <w15:docId w15:val="{5FFCA97B-CE7D-49C8-AB2C-85BEB602A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02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320"/>
    <w:pPr>
      <w:ind w:left="720"/>
      <w:contextualSpacing/>
    </w:pPr>
  </w:style>
  <w:style w:type="paragraph" w:styleId="Title">
    <w:name w:val="Title"/>
    <w:basedOn w:val="Normal"/>
    <w:next w:val="Normal"/>
    <w:link w:val="TitleChar"/>
    <w:uiPriority w:val="10"/>
    <w:qFormat/>
    <w:rsid w:val="000102C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102C7"/>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0102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02C7"/>
  </w:style>
  <w:style w:type="paragraph" w:styleId="Footer">
    <w:name w:val="footer"/>
    <w:basedOn w:val="Normal"/>
    <w:link w:val="FooterChar"/>
    <w:uiPriority w:val="99"/>
    <w:unhideWhenUsed/>
    <w:rsid w:val="000102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02C7"/>
  </w:style>
  <w:style w:type="character" w:customStyle="1" w:styleId="Heading1Char">
    <w:name w:val="Heading 1 Char"/>
    <w:basedOn w:val="DefaultParagraphFont"/>
    <w:link w:val="Heading1"/>
    <w:uiPriority w:val="9"/>
    <w:rsid w:val="000102C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7109C"/>
    <w:pPr>
      <w:outlineLvl w:val="9"/>
    </w:pPr>
    <w:rPr>
      <w:lang w:eastAsia="ja-JP"/>
    </w:rPr>
  </w:style>
  <w:style w:type="paragraph" w:styleId="TOC1">
    <w:name w:val="toc 1"/>
    <w:basedOn w:val="Normal"/>
    <w:next w:val="Normal"/>
    <w:autoRedefine/>
    <w:uiPriority w:val="39"/>
    <w:unhideWhenUsed/>
    <w:rsid w:val="00F7109C"/>
    <w:pPr>
      <w:spacing w:after="100"/>
    </w:pPr>
  </w:style>
  <w:style w:type="character" w:styleId="Hyperlink">
    <w:name w:val="Hyperlink"/>
    <w:basedOn w:val="DefaultParagraphFont"/>
    <w:uiPriority w:val="99"/>
    <w:unhideWhenUsed/>
    <w:rsid w:val="00F7109C"/>
    <w:rPr>
      <w:color w:val="0000FF" w:themeColor="hyperlink"/>
      <w:u w:val="single"/>
    </w:rPr>
  </w:style>
  <w:style w:type="paragraph" w:styleId="BalloonText">
    <w:name w:val="Balloon Text"/>
    <w:basedOn w:val="Normal"/>
    <w:link w:val="BalloonTextChar"/>
    <w:uiPriority w:val="99"/>
    <w:semiHidden/>
    <w:unhideWhenUsed/>
    <w:rsid w:val="00F710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0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6E454-D29F-41AF-98E4-FBD53CD48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2253</Words>
  <Characters>12844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Andrei Stefan</cp:lastModifiedBy>
  <cp:revision>3</cp:revision>
  <dcterms:created xsi:type="dcterms:W3CDTF">2021-10-13T12:17:00Z</dcterms:created>
  <dcterms:modified xsi:type="dcterms:W3CDTF">2021-10-17T22:38:00Z</dcterms:modified>
</cp:coreProperties>
</file>