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5915034"/>
        <w:docPartObj>
          <w:docPartGallery w:val="Cover Pages"/>
          <w:docPartUnique/>
        </w:docPartObj>
      </w:sdtPr>
      <w:sdtContent>
        <w:p w14:paraId="32A25C09" w14:textId="70CA7C23" w:rsidR="00FE6DDC" w:rsidRDefault="00FE6DDC" w:rsidP="00194178">
          <w:pPr>
            <w:jc w:val="center"/>
          </w:pPr>
        </w:p>
        <w:p w14:paraId="340F78AE" w14:textId="23CC544B" w:rsidR="00194178" w:rsidRPr="00FE6DDC" w:rsidRDefault="00194178" w:rsidP="00194178">
          <w:pPr>
            <w:jc w:val="center"/>
            <w:rPr>
              <w:rFonts w:ascii="ACADEMY ENGRAVED LET PLAIN:1.0" w:hAnsi="ACADEMY ENGRAVED LET PLAIN:1.0"/>
              <w:sz w:val="72"/>
              <w:szCs w:val="72"/>
            </w:rPr>
          </w:pPr>
          <w:r w:rsidRPr="00FE6DDC">
            <w:rPr>
              <w:rFonts w:ascii="ACADEMY ENGRAVED LET PLAIN:1.0" w:hAnsi="ACADEMY ENGRAVED LET PLAIN:1.0"/>
              <w:noProof/>
              <w:sz w:val="72"/>
              <w:szCs w:val="72"/>
            </w:rPr>
            <mc:AlternateContent>
              <mc:Choice Requires="wpg">
                <w:drawing>
                  <wp:anchor distT="0" distB="0" distL="114300" distR="114300" simplePos="0" relativeHeight="251659264" behindDoc="1" locked="0" layoutInCell="1" allowOverlap="1" wp14:anchorId="69E121A8" wp14:editId="3538BA61">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826A695" w14:textId="77777777" w:rsidR="00194178" w:rsidRDefault="0019417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DD1565B" w14:textId="500199F3" w:rsidR="00194178" w:rsidRDefault="0019417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Module: Cloud Computing Architecture</w:t>
                                      </w:r>
                                      <w:r w:rsidR="003A6134">
                                        <w:rPr>
                                          <w:rFonts w:asciiTheme="majorHAnsi" w:eastAsiaTheme="majorEastAsia" w:hAnsiTheme="majorHAnsi" w:cstheme="majorBidi"/>
                                          <w:caps/>
                                          <w:color w:val="FFFFFF" w:themeColor="background1"/>
                                          <w:sz w:val="64"/>
                                          <w:szCs w:val="64"/>
                                        </w:rPr>
                                        <w:t xml:space="preserve"> acca5025</w:t>
                                      </w: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2EAABB1" w14:textId="60DB5B3A" w:rsidR="00194178" w:rsidRDefault="00194178" w:rsidP="003A6134">
                                      <w:pPr>
                                        <w:pStyle w:val="NoSpacing"/>
                                        <w:spacing w:before="120"/>
                                        <w:jc w:val="right"/>
                                        <w:rPr>
                                          <w:color w:val="4472C4" w:themeColor="accent1"/>
                                          <w:sz w:val="36"/>
                                          <w:szCs w:val="36"/>
                                        </w:rPr>
                                      </w:pPr>
                                      <w:r>
                                        <w:rPr>
                                          <w:color w:val="4472C4" w:themeColor="accent1"/>
                                          <w:sz w:val="36"/>
                                          <w:szCs w:val="36"/>
                                        </w:rPr>
                                        <w:t xml:space="preserve">Lecturer: </w:t>
                                      </w:r>
                                      <w:proofErr w:type="spellStart"/>
                                      <w:r>
                                        <w:rPr>
                                          <w:color w:val="4472C4" w:themeColor="accent1"/>
                                          <w:sz w:val="36"/>
                                          <w:szCs w:val="36"/>
                                        </w:rPr>
                                        <w:t>Suneth</w:t>
                                      </w:r>
                                      <w:proofErr w:type="spellEnd"/>
                                      <w:r>
                                        <w:rPr>
                                          <w:color w:val="4472C4" w:themeColor="accent1"/>
                                          <w:sz w:val="36"/>
                                          <w:szCs w:val="36"/>
                                        </w:rPr>
                                        <w:t xml:space="preserve"> Fernando.                                     Student name: Asan Rafail                                      Student number: 2112905                               Submission deadline: 03.05.2023</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9E121A8" id="Group 48" o:spid="_x0000_s1026" style="position:absolute;left:0;text-align:left;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1826A695" w14:textId="77777777" w:rsidR="00194178" w:rsidRDefault="0019417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DD1565B" w14:textId="500199F3" w:rsidR="00194178" w:rsidRDefault="0019417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Module: Cloud Computing Architecture</w:t>
                                </w:r>
                                <w:r w:rsidR="003A6134">
                                  <w:rPr>
                                    <w:rFonts w:asciiTheme="majorHAnsi" w:eastAsiaTheme="majorEastAsia" w:hAnsiTheme="majorHAnsi" w:cstheme="majorBidi"/>
                                    <w:caps/>
                                    <w:color w:val="FFFFFF" w:themeColor="background1"/>
                                    <w:sz w:val="64"/>
                                    <w:szCs w:val="64"/>
                                  </w:rPr>
                                  <w:t xml:space="preserve"> acca5025</w:t>
                                </w: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2EAABB1" w14:textId="60DB5B3A" w:rsidR="00194178" w:rsidRDefault="00194178" w:rsidP="003A6134">
                                <w:pPr>
                                  <w:pStyle w:val="NoSpacing"/>
                                  <w:spacing w:before="120"/>
                                  <w:jc w:val="right"/>
                                  <w:rPr>
                                    <w:color w:val="4472C4" w:themeColor="accent1"/>
                                    <w:sz w:val="36"/>
                                    <w:szCs w:val="36"/>
                                  </w:rPr>
                                </w:pPr>
                                <w:r>
                                  <w:rPr>
                                    <w:color w:val="4472C4" w:themeColor="accent1"/>
                                    <w:sz w:val="36"/>
                                    <w:szCs w:val="36"/>
                                  </w:rPr>
                                  <w:t xml:space="preserve">Lecturer: </w:t>
                                </w:r>
                                <w:proofErr w:type="spellStart"/>
                                <w:r>
                                  <w:rPr>
                                    <w:color w:val="4472C4" w:themeColor="accent1"/>
                                    <w:sz w:val="36"/>
                                    <w:szCs w:val="36"/>
                                  </w:rPr>
                                  <w:t>Suneth</w:t>
                                </w:r>
                                <w:proofErr w:type="spellEnd"/>
                                <w:r>
                                  <w:rPr>
                                    <w:color w:val="4472C4" w:themeColor="accent1"/>
                                    <w:sz w:val="36"/>
                                    <w:szCs w:val="36"/>
                                  </w:rPr>
                                  <w:t xml:space="preserve"> Fernando.                                     Student name: Asan Rafail                                      Student number: 2112905                               Submission deadline: 03.05.2023</w:t>
                                </w:r>
                              </w:p>
                            </w:sdtContent>
                          </w:sdt>
                        </w:txbxContent>
                      </v:textbox>
                    </v:shape>
                    <w10:wrap anchorx="page" anchory="page"/>
                  </v:group>
                </w:pict>
              </mc:Fallback>
            </mc:AlternateContent>
          </w:r>
          <w:r w:rsidRPr="00FE6DDC">
            <w:rPr>
              <w:rFonts w:ascii="ACADEMY ENGRAVED LET PLAIN:1.0" w:hAnsi="ACADEMY ENGRAVED LET PLAIN:1.0"/>
              <w:sz w:val="72"/>
              <w:szCs w:val="72"/>
            </w:rPr>
            <w:t>University Of Wales Trinity Saint David</w:t>
          </w:r>
        </w:p>
        <w:p w14:paraId="25404589" w14:textId="5B6D23BC" w:rsidR="00194178" w:rsidRDefault="00194178" w:rsidP="00194178">
          <w:pPr>
            <w:rPr>
              <w:rFonts w:ascii="Times New Roman" w:eastAsia="Times New Roman" w:hAnsi="Times New Roman" w:cs="Times New Roman"/>
              <w:kern w:val="0"/>
              <w:lang w:eastAsia="en-GB"/>
              <w14:ligatures w14:val="none"/>
            </w:rPr>
          </w:pPr>
          <w:hyperlink r:id="rId9" w:history="1"/>
        </w:p>
        <w:p w14:paraId="78641EBD" w14:textId="31C186C1" w:rsidR="00194178" w:rsidRDefault="00194178" w:rsidP="00194178">
          <w:pPr>
            <w:rPr>
              <w:rFonts w:ascii="Times New Roman" w:eastAsia="Times New Roman" w:hAnsi="Times New Roman" w:cs="Times New Roman"/>
              <w:kern w:val="0"/>
              <w:lang w:eastAsia="en-GB"/>
              <w14:ligatures w14:val="none"/>
            </w:rPr>
          </w:pPr>
        </w:p>
        <w:p w14:paraId="6DEA8A5B" w14:textId="48AC5D4A" w:rsidR="00194178" w:rsidRDefault="00194178" w:rsidP="00194178">
          <w:pPr>
            <w:tabs>
              <w:tab w:val="left" w:pos="6480"/>
            </w:tabs>
            <w:rPr>
              <w:sz w:val="72"/>
              <w:szCs w:val="72"/>
            </w:rPr>
          </w:pPr>
          <w:r>
            <w:rPr>
              <w:sz w:val="72"/>
              <w:szCs w:val="72"/>
            </w:rPr>
            <w:tab/>
          </w:r>
        </w:p>
        <w:p w14:paraId="2A762673" w14:textId="77777777" w:rsidR="00194178" w:rsidRPr="000058E4" w:rsidRDefault="00194178" w:rsidP="00FE6DDC">
          <w:pPr>
            <w:pStyle w:val="NormalWeb"/>
            <w:jc w:val="center"/>
            <w:rPr>
              <w:rFonts w:ascii="Elephant Pro" w:hAnsi="Elephant Pro" w:cs="Apple Chancery"/>
              <w:b/>
              <w:bCs/>
              <w:sz w:val="96"/>
              <w:szCs w:val="96"/>
            </w:rPr>
          </w:pPr>
          <w:r w:rsidRPr="000058E4">
            <w:rPr>
              <w:rFonts w:ascii="Elephant Pro" w:hAnsi="Elephant Pro" w:cs="Apple Chancery"/>
              <w:b/>
              <w:bCs/>
              <w:sz w:val="96"/>
              <w:szCs w:val="96"/>
            </w:rPr>
            <w:t>Assignment 2:</w:t>
          </w:r>
        </w:p>
        <w:p w14:paraId="6A39D7DD" w14:textId="19B1A687" w:rsidR="00194178" w:rsidRPr="000058E4" w:rsidRDefault="00194178" w:rsidP="00FE6DDC">
          <w:pPr>
            <w:pStyle w:val="NormalWeb"/>
            <w:jc w:val="center"/>
            <w:rPr>
              <w:rFonts w:ascii="Elephant Pro" w:hAnsi="Elephant Pro" w:cs="Apple Chancery"/>
              <w:sz w:val="96"/>
              <w:szCs w:val="96"/>
            </w:rPr>
          </w:pPr>
          <w:r w:rsidRPr="000058E4">
            <w:rPr>
              <w:rFonts w:ascii="Elephant Pro" w:hAnsi="Elephant Pro" w:cs="Apple Chancery"/>
              <w:b/>
              <w:bCs/>
              <w:sz w:val="96"/>
              <w:szCs w:val="96"/>
            </w:rPr>
            <w:t>Practical</w:t>
          </w:r>
        </w:p>
        <w:p w14:paraId="1809A8C7" w14:textId="77777777" w:rsidR="00194178" w:rsidRDefault="00194178" w:rsidP="00194178">
          <w:pPr>
            <w:ind w:firstLine="720"/>
            <w:rPr>
              <w:sz w:val="96"/>
              <w:szCs w:val="96"/>
            </w:rPr>
          </w:pPr>
        </w:p>
        <w:p w14:paraId="105C7305" w14:textId="28413BD6" w:rsidR="003A6134" w:rsidRDefault="00194178">
          <w:r>
            <w:br w:type="page"/>
          </w:r>
        </w:p>
      </w:sdtContent>
    </w:sdt>
    <w:sdt>
      <w:sdtPr>
        <w:id w:val="-45579674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36CE7DB" w14:textId="4F184DBC" w:rsidR="00D569D9" w:rsidRDefault="00D569D9">
          <w:pPr>
            <w:pStyle w:val="TOCHeading"/>
          </w:pPr>
          <w:r>
            <w:t>Table of Contents</w:t>
          </w:r>
        </w:p>
        <w:p w14:paraId="35687A34" w14:textId="42D37A0A" w:rsidR="00CC29AB" w:rsidRDefault="00D569D9">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4005583" w:history="1">
            <w:r w:rsidR="00CC29AB" w:rsidRPr="00AC26D5">
              <w:rPr>
                <w:rStyle w:val="Hyperlink"/>
                <w:rFonts w:ascii="Times New Roman" w:hAnsi="Times New Roman" w:cs="Times New Roman"/>
                <w:noProof/>
              </w:rPr>
              <w:t>Introduction</w:t>
            </w:r>
            <w:r w:rsidR="00CC29AB">
              <w:rPr>
                <w:noProof/>
                <w:webHidden/>
              </w:rPr>
              <w:tab/>
            </w:r>
            <w:r w:rsidR="00CC29AB">
              <w:rPr>
                <w:noProof/>
                <w:webHidden/>
              </w:rPr>
              <w:fldChar w:fldCharType="begin"/>
            </w:r>
            <w:r w:rsidR="00CC29AB">
              <w:rPr>
                <w:noProof/>
                <w:webHidden/>
              </w:rPr>
              <w:instrText xml:space="preserve"> PAGEREF _Toc134005583 \h </w:instrText>
            </w:r>
            <w:r w:rsidR="00CC29AB">
              <w:rPr>
                <w:noProof/>
                <w:webHidden/>
              </w:rPr>
            </w:r>
            <w:r w:rsidR="00CC29AB">
              <w:rPr>
                <w:noProof/>
                <w:webHidden/>
              </w:rPr>
              <w:fldChar w:fldCharType="separate"/>
            </w:r>
            <w:r w:rsidR="00CC29AB">
              <w:rPr>
                <w:noProof/>
                <w:webHidden/>
              </w:rPr>
              <w:t>2</w:t>
            </w:r>
            <w:r w:rsidR="00CC29AB">
              <w:rPr>
                <w:noProof/>
                <w:webHidden/>
              </w:rPr>
              <w:fldChar w:fldCharType="end"/>
            </w:r>
          </w:hyperlink>
        </w:p>
        <w:p w14:paraId="0424DDDC" w14:textId="5B9D4FFB" w:rsidR="00CC29AB" w:rsidRDefault="00CC29AB">
          <w:pPr>
            <w:pStyle w:val="TOC1"/>
            <w:tabs>
              <w:tab w:val="left" w:pos="480"/>
              <w:tab w:val="right" w:leader="dot" w:pos="9016"/>
            </w:tabs>
            <w:rPr>
              <w:rFonts w:eastAsiaTheme="minorEastAsia" w:cstheme="minorBidi"/>
              <w:b w:val="0"/>
              <w:bCs w:val="0"/>
              <w:i w:val="0"/>
              <w:iCs w:val="0"/>
              <w:noProof/>
              <w:lang w:eastAsia="en-GB"/>
            </w:rPr>
          </w:pPr>
          <w:hyperlink w:anchor="_Toc134005584" w:history="1">
            <w:r w:rsidRPr="00AC26D5">
              <w:rPr>
                <w:rStyle w:val="Hyperlink"/>
                <w:rFonts w:ascii="Times New Roman" w:hAnsi="Times New Roman" w:cs="Times New Roman"/>
                <w:noProof/>
              </w:rPr>
              <w:t>1.</w:t>
            </w:r>
            <w:r>
              <w:rPr>
                <w:rFonts w:eastAsiaTheme="minorEastAsia" w:cstheme="minorBidi"/>
                <w:b w:val="0"/>
                <w:bCs w:val="0"/>
                <w:i w:val="0"/>
                <w:iCs w:val="0"/>
                <w:noProof/>
                <w:lang w:eastAsia="en-GB"/>
              </w:rPr>
              <w:tab/>
            </w:r>
            <w:r w:rsidRPr="00AC26D5">
              <w:rPr>
                <w:rStyle w:val="Hyperlink"/>
                <w:rFonts w:ascii="Times New Roman" w:hAnsi="Times New Roman" w:cs="Times New Roman"/>
                <w:noProof/>
              </w:rPr>
              <w:t>Virtual Hard Drives</w:t>
            </w:r>
            <w:r>
              <w:rPr>
                <w:noProof/>
                <w:webHidden/>
              </w:rPr>
              <w:tab/>
            </w:r>
            <w:r>
              <w:rPr>
                <w:noProof/>
                <w:webHidden/>
              </w:rPr>
              <w:fldChar w:fldCharType="begin"/>
            </w:r>
            <w:r>
              <w:rPr>
                <w:noProof/>
                <w:webHidden/>
              </w:rPr>
              <w:instrText xml:space="preserve"> PAGEREF _Toc134005584 \h </w:instrText>
            </w:r>
            <w:r>
              <w:rPr>
                <w:noProof/>
                <w:webHidden/>
              </w:rPr>
            </w:r>
            <w:r>
              <w:rPr>
                <w:noProof/>
                <w:webHidden/>
              </w:rPr>
              <w:fldChar w:fldCharType="separate"/>
            </w:r>
            <w:r>
              <w:rPr>
                <w:noProof/>
                <w:webHidden/>
              </w:rPr>
              <w:t>2</w:t>
            </w:r>
            <w:r>
              <w:rPr>
                <w:noProof/>
                <w:webHidden/>
              </w:rPr>
              <w:fldChar w:fldCharType="end"/>
            </w:r>
          </w:hyperlink>
        </w:p>
        <w:p w14:paraId="155FE08B" w14:textId="201C9C6A" w:rsidR="00CC29AB" w:rsidRDefault="00CC29AB">
          <w:pPr>
            <w:pStyle w:val="TOC1"/>
            <w:tabs>
              <w:tab w:val="left" w:pos="480"/>
              <w:tab w:val="right" w:leader="dot" w:pos="9016"/>
            </w:tabs>
            <w:rPr>
              <w:rFonts w:eastAsiaTheme="minorEastAsia" w:cstheme="minorBidi"/>
              <w:b w:val="0"/>
              <w:bCs w:val="0"/>
              <w:i w:val="0"/>
              <w:iCs w:val="0"/>
              <w:noProof/>
              <w:lang w:eastAsia="en-GB"/>
            </w:rPr>
          </w:pPr>
          <w:hyperlink w:anchor="_Toc134005585" w:history="1">
            <w:r w:rsidRPr="00AC26D5">
              <w:rPr>
                <w:rStyle w:val="Hyperlink"/>
                <w:rFonts w:ascii="Times New Roman" w:hAnsi="Times New Roman" w:cs="Times New Roman"/>
                <w:noProof/>
              </w:rPr>
              <w:t>2.</w:t>
            </w:r>
            <w:r>
              <w:rPr>
                <w:rFonts w:eastAsiaTheme="minorEastAsia" w:cstheme="minorBidi"/>
                <w:b w:val="0"/>
                <w:bCs w:val="0"/>
                <w:i w:val="0"/>
                <w:iCs w:val="0"/>
                <w:noProof/>
                <w:lang w:eastAsia="en-GB"/>
              </w:rPr>
              <w:tab/>
            </w:r>
            <w:r w:rsidRPr="00AC26D5">
              <w:rPr>
                <w:rStyle w:val="Hyperlink"/>
                <w:rFonts w:ascii="Times New Roman" w:hAnsi="Times New Roman" w:cs="Times New Roman"/>
                <w:noProof/>
              </w:rPr>
              <w:t>Creating and Managing Azure VMs</w:t>
            </w:r>
            <w:r>
              <w:rPr>
                <w:noProof/>
                <w:webHidden/>
              </w:rPr>
              <w:tab/>
            </w:r>
            <w:r>
              <w:rPr>
                <w:noProof/>
                <w:webHidden/>
              </w:rPr>
              <w:fldChar w:fldCharType="begin"/>
            </w:r>
            <w:r>
              <w:rPr>
                <w:noProof/>
                <w:webHidden/>
              </w:rPr>
              <w:instrText xml:space="preserve"> PAGEREF _Toc134005585 \h </w:instrText>
            </w:r>
            <w:r>
              <w:rPr>
                <w:noProof/>
                <w:webHidden/>
              </w:rPr>
            </w:r>
            <w:r>
              <w:rPr>
                <w:noProof/>
                <w:webHidden/>
              </w:rPr>
              <w:fldChar w:fldCharType="separate"/>
            </w:r>
            <w:r>
              <w:rPr>
                <w:noProof/>
                <w:webHidden/>
              </w:rPr>
              <w:t>2</w:t>
            </w:r>
            <w:r>
              <w:rPr>
                <w:noProof/>
                <w:webHidden/>
              </w:rPr>
              <w:fldChar w:fldCharType="end"/>
            </w:r>
          </w:hyperlink>
        </w:p>
        <w:p w14:paraId="1A360100" w14:textId="7DA75CE5" w:rsidR="00CC29AB" w:rsidRDefault="00CC29AB">
          <w:pPr>
            <w:pStyle w:val="TOC1"/>
            <w:tabs>
              <w:tab w:val="left" w:pos="480"/>
              <w:tab w:val="right" w:leader="dot" w:pos="9016"/>
            </w:tabs>
            <w:rPr>
              <w:rFonts w:eastAsiaTheme="minorEastAsia" w:cstheme="minorBidi"/>
              <w:b w:val="0"/>
              <w:bCs w:val="0"/>
              <w:i w:val="0"/>
              <w:iCs w:val="0"/>
              <w:noProof/>
              <w:lang w:eastAsia="en-GB"/>
            </w:rPr>
          </w:pPr>
          <w:hyperlink w:anchor="_Toc134005586" w:history="1">
            <w:r w:rsidRPr="00AC26D5">
              <w:rPr>
                <w:rStyle w:val="Hyperlink"/>
                <w:rFonts w:ascii="Times New Roman" w:hAnsi="Times New Roman" w:cs="Times New Roman"/>
                <w:noProof/>
              </w:rPr>
              <w:t>3.</w:t>
            </w:r>
            <w:r>
              <w:rPr>
                <w:rFonts w:eastAsiaTheme="minorEastAsia" w:cstheme="minorBidi"/>
                <w:b w:val="0"/>
                <w:bCs w:val="0"/>
                <w:i w:val="0"/>
                <w:iCs w:val="0"/>
                <w:noProof/>
                <w:lang w:eastAsia="en-GB"/>
              </w:rPr>
              <w:tab/>
            </w:r>
            <w:r w:rsidRPr="00AC26D5">
              <w:rPr>
                <w:rStyle w:val="Hyperlink"/>
                <w:rFonts w:ascii="Times New Roman" w:hAnsi="Times New Roman" w:cs="Times New Roman"/>
                <w:noProof/>
              </w:rPr>
              <w:t>vNets</w:t>
            </w:r>
            <w:r>
              <w:rPr>
                <w:noProof/>
                <w:webHidden/>
              </w:rPr>
              <w:tab/>
            </w:r>
            <w:r>
              <w:rPr>
                <w:noProof/>
                <w:webHidden/>
              </w:rPr>
              <w:fldChar w:fldCharType="begin"/>
            </w:r>
            <w:r>
              <w:rPr>
                <w:noProof/>
                <w:webHidden/>
              </w:rPr>
              <w:instrText xml:space="preserve"> PAGEREF _Toc134005586 \h </w:instrText>
            </w:r>
            <w:r>
              <w:rPr>
                <w:noProof/>
                <w:webHidden/>
              </w:rPr>
            </w:r>
            <w:r>
              <w:rPr>
                <w:noProof/>
                <w:webHidden/>
              </w:rPr>
              <w:fldChar w:fldCharType="separate"/>
            </w:r>
            <w:r>
              <w:rPr>
                <w:noProof/>
                <w:webHidden/>
              </w:rPr>
              <w:t>2</w:t>
            </w:r>
            <w:r>
              <w:rPr>
                <w:noProof/>
                <w:webHidden/>
              </w:rPr>
              <w:fldChar w:fldCharType="end"/>
            </w:r>
          </w:hyperlink>
        </w:p>
        <w:p w14:paraId="24D121F0" w14:textId="0BFAAD6B" w:rsidR="00CC29AB" w:rsidRDefault="00CC29AB">
          <w:pPr>
            <w:pStyle w:val="TOC2"/>
            <w:tabs>
              <w:tab w:val="left" w:pos="960"/>
              <w:tab w:val="right" w:leader="dot" w:pos="9016"/>
            </w:tabs>
            <w:rPr>
              <w:rFonts w:eastAsiaTheme="minorEastAsia" w:cstheme="minorBidi"/>
              <w:b w:val="0"/>
              <w:bCs w:val="0"/>
              <w:noProof/>
              <w:sz w:val="24"/>
              <w:szCs w:val="24"/>
              <w:lang w:eastAsia="en-GB"/>
            </w:rPr>
          </w:pPr>
          <w:hyperlink w:anchor="_Toc134005587" w:history="1">
            <w:r w:rsidRPr="00AC26D5">
              <w:rPr>
                <w:rStyle w:val="Hyperlink"/>
                <w:rFonts w:ascii="Times New Roman" w:hAnsi="Times New Roman" w:cs="Times New Roman"/>
                <w:noProof/>
              </w:rPr>
              <w:t>3.1</w:t>
            </w:r>
            <w:r>
              <w:rPr>
                <w:rFonts w:eastAsiaTheme="minorEastAsia" w:cstheme="minorBidi"/>
                <w:b w:val="0"/>
                <w:bCs w:val="0"/>
                <w:noProof/>
                <w:sz w:val="24"/>
                <w:szCs w:val="24"/>
                <w:lang w:eastAsia="en-GB"/>
              </w:rPr>
              <w:tab/>
            </w:r>
            <w:r w:rsidRPr="00AC26D5">
              <w:rPr>
                <w:rStyle w:val="Hyperlink"/>
                <w:rFonts w:ascii="Times New Roman" w:hAnsi="Times New Roman" w:cs="Times New Roman"/>
                <w:noProof/>
              </w:rPr>
              <w:t>What is vNets in Azure</w:t>
            </w:r>
            <w:r>
              <w:rPr>
                <w:noProof/>
                <w:webHidden/>
              </w:rPr>
              <w:tab/>
            </w:r>
            <w:r>
              <w:rPr>
                <w:noProof/>
                <w:webHidden/>
              </w:rPr>
              <w:fldChar w:fldCharType="begin"/>
            </w:r>
            <w:r>
              <w:rPr>
                <w:noProof/>
                <w:webHidden/>
              </w:rPr>
              <w:instrText xml:space="preserve"> PAGEREF _Toc134005587 \h </w:instrText>
            </w:r>
            <w:r>
              <w:rPr>
                <w:noProof/>
                <w:webHidden/>
              </w:rPr>
            </w:r>
            <w:r>
              <w:rPr>
                <w:noProof/>
                <w:webHidden/>
              </w:rPr>
              <w:fldChar w:fldCharType="separate"/>
            </w:r>
            <w:r>
              <w:rPr>
                <w:noProof/>
                <w:webHidden/>
              </w:rPr>
              <w:t>3</w:t>
            </w:r>
            <w:r>
              <w:rPr>
                <w:noProof/>
                <w:webHidden/>
              </w:rPr>
              <w:fldChar w:fldCharType="end"/>
            </w:r>
          </w:hyperlink>
        </w:p>
        <w:p w14:paraId="060FABDD" w14:textId="68C4209B" w:rsidR="00CC29AB" w:rsidRDefault="00CC29AB">
          <w:pPr>
            <w:pStyle w:val="TOC2"/>
            <w:tabs>
              <w:tab w:val="left" w:pos="960"/>
              <w:tab w:val="right" w:leader="dot" w:pos="9016"/>
            </w:tabs>
            <w:rPr>
              <w:rFonts w:eastAsiaTheme="minorEastAsia" w:cstheme="minorBidi"/>
              <w:b w:val="0"/>
              <w:bCs w:val="0"/>
              <w:noProof/>
              <w:sz w:val="24"/>
              <w:szCs w:val="24"/>
              <w:lang w:eastAsia="en-GB"/>
            </w:rPr>
          </w:pPr>
          <w:hyperlink w:anchor="_Toc134005588" w:history="1">
            <w:r w:rsidRPr="00AC26D5">
              <w:rPr>
                <w:rStyle w:val="Hyperlink"/>
                <w:rFonts w:ascii="Times New Roman" w:hAnsi="Times New Roman" w:cs="Times New Roman"/>
                <w:noProof/>
              </w:rPr>
              <w:t>3.2</w:t>
            </w:r>
            <w:r>
              <w:rPr>
                <w:rFonts w:eastAsiaTheme="minorEastAsia" w:cstheme="minorBidi"/>
                <w:b w:val="0"/>
                <w:bCs w:val="0"/>
                <w:noProof/>
                <w:sz w:val="24"/>
                <w:szCs w:val="24"/>
                <w:lang w:eastAsia="en-GB"/>
              </w:rPr>
              <w:tab/>
            </w:r>
            <w:r w:rsidRPr="00AC26D5">
              <w:rPr>
                <w:rStyle w:val="Hyperlink"/>
                <w:rFonts w:ascii="Times New Roman" w:hAnsi="Times New Roman" w:cs="Times New Roman"/>
                <w:noProof/>
              </w:rPr>
              <w:t>Benefits of vNets</w:t>
            </w:r>
            <w:r>
              <w:rPr>
                <w:noProof/>
                <w:webHidden/>
              </w:rPr>
              <w:tab/>
            </w:r>
            <w:r>
              <w:rPr>
                <w:noProof/>
                <w:webHidden/>
              </w:rPr>
              <w:fldChar w:fldCharType="begin"/>
            </w:r>
            <w:r>
              <w:rPr>
                <w:noProof/>
                <w:webHidden/>
              </w:rPr>
              <w:instrText xml:space="preserve"> PAGEREF _Toc134005588 \h </w:instrText>
            </w:r>
            <w:r>
              <w:rPr>
                <w:noProof/>
                <w:webHidden/>
              </w:rPr>
            </w:r>
            <w:r>
              <w:rPr>
                <w:noProof/>
                <w:webHidden/>
              </w:rPr>
              <w:fldChar w:fldCharType="separate"/>
            </w:r>
            <w:r>
              <w:rPr>
                <w:noProof/>
                <w:webHidden/>
              </w:rPr>
              <w:t>3</w:t>
            </w:r>
            <w:r>
              <w:rPr>
                <w:noProof/>
                <w:webHidden/>
              </w:rPr>
              <w:fldChar w:fldCharType="end"/>
            </w:r>
          </w:hyperlink>
        </w:p>
        <w:p w14:paraId="2240EF31" w14:textId="0D416AE5" w:rsidR="00CC29AB" w:rsidRDefault="00CC29AB">
          <w:pPr>
            <w:pStyle w:val="TOC2"/>
            <w:tabs>
              <w:tab w:val="left" w:pos="960"/>
              <w:tab w:val="right" w:leader="dot" w:pos="9016"/>
            </w:tabs>
            <w:rPr>
              <w:rFonts w:eastAsiaTheme="minorEastAsia" w:cstheme="minorBidi"/>
              <w:b w:val="0"/>
              <w:bCs w:val="0"/>
              <w:noProof/>
              <w:sz w:val="24"/>
              <w:szCs w:val="24"/>
              <w:lang w:eastAsia="en-GB"/>
            </w:rPr>
          </w:pPr>
          <w:hyperlink w:anchor="_Toc134005589" w:history="1">
            <w:r w:rsidRPr="00AC26D5">
              <w:rPr>
                <w:rStyle w:val="Hyperlink"/>
                <w:rFonts w:ascii="Times New Roman" w:hAnsi="Times New Roman" w:cs="Times New Roman"/>
                <w:noProof/>
              </w:rPr>
              <w:t>3.3</w:t>
            </w:r>
            <w:r>
              <w:rPr>
                <w:rFonts w:eastAsiaTheme="minorEastAsia" w:cstheme="minorBidi"/>
                <w:b w:val="0"/>
                <w:bCs w:val="0"/>
                <w:noProof/>
                <w:sz w:val="24"/>
                <w:szCs w:val="24"/>
                <w:lang w:eastAsia="en-GB"/>
              </w:rPr>
              <w:tab/>
            </w:r>
            <w:r w:rsidRPr="00AC26D5">
              <w:rPr>
                <w:rStyle w:val="Hyperlink"/>
                <w:rFonts w:ascii="Times New Roman" w:hAnsi="Times New Roman" w:cs="Times New Roman"/>
                <w:noProof/>
              </w:rPr>
              <w:t>vNets Features</w:t>
            </w:r>
            <w:r>
              <w:rPr>
                <w:noProof/>
                <w:webHidden/>
              </w:rPr>
              <w:tab/>
            </w:r>
            <w:r>
              <w:rPr>
                <w:noProof/>
                <w:webHidden/>
              </w:rPr>
              <w:fldChar w:fldCharType="begin"/>
            </w:r>
            <w:r>
              <w:rPr>
                <w:noProof/>
                <w:webHidden/>
              </w:rPr>
              <w:instrText xml:space="preserve"> PAGEREF _Toc134005589 \h </w:instrText>
            </w:r>
            <w:r>
              <w:rPr>
                <w:noProof/>
                <w:webHidden/>
              </w:rPr>
            </w:r>
            <w:r>
              <w:rPr>
                <w:noProof/>
                <w:webHidden/>
              </w:rPr>
              <w:fldChar w:fldCharType="separate"/>
            </w:r>
            <w:r>
              <w:rPr>
                <w:noProof/>
                <w:webHidden/>
              </w:rPr>
              <w:t>4</w:t>
            </w:r>
            <w:r>
              <w:rPr>
                <w:noProof/>
                <w:webHidden/>
              </w:rPr>
              <w:fldChar w:fldCharType="end"/>
            </w:r>
          </w:hyperlink>
        </w:p>
        <w:p w14:paraId="3024DD3B" w14:textId="55C7B1F5" w:rsidR="00CC29AB" w:rsidRDefault="00CC29AB">
          <w:pPr>
            <w:pStyle w:val="TOC1"/>
            <w:tabs>
              <w:tab w:val="left" w:pos="480"/>
              <w:tab w:val="right" w:leader="dot" w:pos="9016"/>
            </w:tabs>
            <w:rPr>
              <w:rFonts w:eastAsiaTheme="minorEastAsia" w:cstheme="minorBidi"/>
              <w:b w:val="0"/>
              <w:bCs w:val="0"/>
              <w:i w:val="0"/>
              <w:iCs w:val="0"/>
              <w:noProof/>
              <w:lang w:eastAsia="en-GB"/>
            </w:rPr>
          </w:pPr>
          <w:hyperlink w:anchor="_Toc134005590" w:history="1">
            <w:r w:rsidRPr="00AC26D5">
              <w:rPr>
                <w:rStyle w:val="Hyperlink"/>
                <w:rFonts w:ascii="Times New Roman" w:hAnsi="Times New Roman" w:cs="Times New Roman"/>
                <w:noProof/>
              </w:rPr>
              <w:t>4.</w:t>
            </w:r>
            <w:r>
              <w:rPr>
                <w:rFonts w:eastAsiaTheme="minorEastAsia" w:cstheme="minorBidi"/>
                <w:b w:val="0"/>
                <w:bCs w:val="0"/>
                <w:i w:val="0"/>
                <w:iCs w:val="0"/>
                <w:noProof/>
                <w:lang w:eastAsia="en-GB"/>
              </w:rPr>
              <w:tab/>
            </w:r>
            <w:r w:rsidRPr="00AC26D5">
              <w:rPr>
                <w:rStyle w:val="Hyperlink"/>
                <w:rFonts w:ascii="Times New Roman" w:hAnsi="Times New Roman" w:cs="Times New Roman"/>
                <w:noProof/>
              </w:rPr>
              <w:t>Network Security Groups</w:t>
            </w:r>
            <w:r>
              <w:rPr>
                <w:noProof/>
                <w:webHidden/>
              </w:rPr>
              <w:tab/>
            </w:r>
            <w:r>
              <w:rPr>
                <w:noProof/>
                <w:webHidden/>
              </w:rPr>
              <w:fldChar w:fldCharType="begin"/>
            </w:r>
            <w:r>
              <w:rPr>
                <w:noProof/>
                <w:webHidden/>
              </w:rPr>
              <w:instrText xml:space="preserve"> PAGEREF _Toc134005590 \h </w:instrText>
            </w:r>
            <w:r>
              <w:rPr>
                <w:noProof/>
                <w:webHidden/>
              </w:rPr>
            </w:r>
            <w:r>
              <w:rPr>
                <w:noProof/>
                <w:webHidden/>
              </w:rPr>
              <w:fldChar w:fldCharType="separate"/>
            </w:r>
            <w:r>
              <w:rPr>
                <w:noProof/>
                <w:webHidden/>
              </w:rPr>
              <w:t>4</w:t>
            </w:r>
            <w:r>
              <w:rPr>
                <w:noProof/>
                <w:webHidden/>
              </w:rPr>
              <w:fldChar w:fldCharType="end"/>
            </w:r>
          </w:hyperlink>
        </w:p>
        <w:p w14:paraId="1147DD47" w14:textId="384E577E" w:rsidR="00CC29AB" w:rsidRDefault="00CC29AB">
          <w:pPr>
            <w:pStyle w:val="TOC2"/>
            <w:tabs>
              <w:tab w:val="left" w:pos="960"/>
              <w:tab w:val="right" w:leader="dot" w:pos="9016"/>
            </w:tabs>
            <w:rPr>
              <w:rFonts w:eastAsiaTheme="minorEastAsia" w:cstheme="minorBidi"/>
              <w:b w:val="0"/>
              <w:bCs w:val="0"/>
              <w:noProof/>
              <w:sz w:val="24"/>
              <w:szCs w:val="24"/>
              <w:lang w:eastAsia="en-GB"/>
            </w:rPr>
          </w:pPr>
          <w:hyperlink w:anchor="_Toc134005591" w:history="1">
            <w:r w:rsidRPr="00AC26D5">
              <w:rPr>
                <w:rStyle w:val="Hyperlink"/>
                <w:rFonts w:ascii="Times New Roman" w:hAnsi="Times New Roman" w:cs="Times New Roman"/>
                <w:noProof/>
              </w:rPr>
              <w:t>4.1</w:t>
            </w:r>
            <w:r>
              <w:rPr>
                <w:rFonts w:eastAsiaTheme="minorEastAsia" w:cstheme="minorBidi"/>
                <w:b w:val="0"/>
                <w:bCs w:val="0"/>
                <w:noProof/>
                <w:sz w:val="24"/>
                <w:szCs w:val="24"/>
                <w:lang w:eastAsia="en-GB"/>
              </w:rPr>
              <w:tab/>
            </w:r>
            <w:r w:rsidRPr="00AC26D5">
              <w:rPr>
                <w:rStyle w:val="Hyperlink"/>
                <w:rFonts w:ascii="Times New Roman" w:hAnsi="Times New Roman" w:cs="Times New Roman"/>
                <w:noProof/>
              </w:rPr>
              <w:t>NSG in Azure</w:t>
            </w:r>
            <w:r>
              <w:rPr>
                <w:noProof/>
                <w:webHidden/>
              </w:rPr>
              <w:tab/>
            </w:r>
            <w:r>
              <w:rPr>
                <w:noProof/>
                <w:webHidden/>
              </w:rPr>
              <w:fldChar w:fldCharType="begin"/>
            </w:r>
            <w:r>
              <w:rPr>
                <w:noProof/>
                <w:webHidden/>
              </w:rPr>
              <w:instrText xml:space="preserve"> PAGEREF _Toc134005591 \h </w:instrText>
            </w:r>
            <w:r>
              <w:rPr>
                <w:noProof/>
                <w:webHidden/>
              </w:rPr>
            </w:r>
            <w:r>
              <w:rPr>
                <w:noProof/>
                <w:webHidden/>
              </w:rPr>
              <w:fldChar w:fldCharType="separate"/>
            </w:r>
            <w:r>
              <w:rPr>
                <w:noProof/>
                <w:webHidden/>
              </w:rPr>
              <w:t>5</w:t>
            </w:r>
            <w:r>
              <w:rPr>
                <w:noProof/>
                <w:webHidden/>
              </w:rPr>
              <w:fldChar w:fldCharType="end"/>
            </w:r>
          </w:hyperlink>
        </w:p>
        <w:p w14:paraId="0D00B327" w14:textId="29087E2B" w:rsidR="00CC29AB" w:rsidRDefault="00CC29AB">
          <w:pPr>
            <w:pStyle w:val="TOC2"/>
            <w:tabs>
              <w:tab w:val="left" w:pos="960"/>
              <w:tab w:val="right" w:leader="dot" w:pos="9016"/>
            </w:tabs>
            <w:rPr>
              <w:rFonts w:eastAsiaTheme="minorEastAsia" w:cstheme="minorBidi"/>
              <w:b w:val="0"/>
              <w:bCs w:val="0"/>
              <w:noProof/>
              <w:sz w:val="24"/>
              <w:szCs w:val="24"/>
              <w:lang w:eastAsia="en-GB"/>
            </w:rPr>
          </w:pPr>
          <w:hyperlink w:anchor="_Toc134005592" w:history="1">
            <w:r w:rsidRPr="00AC26D5">
              <w:rPr>
                <w:rStyle w:val="Hyperlink"/>
                <w:rFonts w:ascii="Times New Roman" w:hAnsi="Times New Roman" w:cs="Times New Roman"/>
                <w:noProof/>
              </w:rPr>
              <w:t>4.2</w:t>
            </w:r>
            <w:r>
              <w:rPr>
                <w:rFonts w:eastAsiaTheme="minorEastAsia" w:cstheme="minorBidi"/>
                <w:b w:val="0"/>
                <w:bCs w:val="0"/>
                <w:noProof/>
                <w:sz w:val="24"/>
                <w:szCs w:val="24"/>
                <w:lang w:eastAsia="en-GB"/>
              </w:rPr>
              <w:tab/>
            </w:r>
            <w:r w:rsidRPr="00AC26D5">
              <w:rPr>
                <w:rStyle w:val="Hyperlink"/>
                <w:rFonts w:ascii="Times New Roman" w:hAnsi="Times New Roman" w:cs="Times New Roman"/>
                <w:noProof/>
              </w:rPr>
              <w:t>Benefits and Features of NSG in Azure</w:t>
            </w:r>
            <w:r>
              <w:rPr>
                <w:noProof/>
                <w:webHidden/>
              </w:rPr>
              <w:tab/>
            </w:r>
            <w:r>
              <w:rPr>
                <w:noProof/>
                <w:webHidden/>
              </w:rPr>
              <w:fldChar w:fldCharType="begin"/>
            </w:r>
            <w:r>
              <w:rPr>
                <w:noProof/>
                <w:webHidden/>
              </w:rPr>
              <w:instrText xml:space="preserve"> PAGEREF _Toc134005592 \h </w:instrText>
            </w:r>
            <w:r>
              <w:rPr>
                <w:noProof/>
                <w:webHidden/>
              </w:rPr>
            </w:r>
            <w:r>
              <w:rPr>
                <w:noProof/>
                <w:webHidden/>
              </w:rPr>
              <w:fldChar w:fldCharType="separate"/>
            </w:r>
            <w:r>
              <w:rPr>
                <w:noProof/>
                <w:webHidden/>
              </w:rPr>
              <w:t>5</w:t>
            </w:r>
            <w:r>
              <w:rPr>
                <w:noProof/>
                <w:webHidden/>
              </w:rPr>
              <w:fldChar w:fldCharType="end"/>
            </w:r>
          </w:hyperlink>
        </w:p>
        <w:p w14:paraId="6EE5A825" w14:textId="4D0EF6A2" w:rsidR="00CC29AB" w:rsidRDefault="00CC29AB">
          <w:pPr>
            <w:pStyle w:val="TOC2"/>
            <w:tabs>
              <w:tab w:val="left" w:pos="960"/>
              <w:tab w:val="right" w:leader="dot" w:pos="9016"/>
            </w:tabs>
            <w:rPr>
              <w:rFonts w:eastAsiaTheme="minorEastAsia" w:cstheme="minorBidi"/>
              <w:b w:val="0"/>
              <w:bCs w:val="0"/>
              <w:noProof/>
              <w:sz w:val="24"/>
              <w:szCs w:val="24"/>
              <w:lang w:eastAsia="en-GB"/>
            </w:rPr>
          </w:pPr>
          <w:hyperlink w:anchor="_Toc134005593" w:history="1">
            <w:r w:rsidRPr="00AC26D5">
              <w:rPr>
                <w:rStyle w:val="Hyperlink"/>
                <w:rFonts w:ascii="Times New Roman" w:hAnsi="Times New Roman" w:cs="Times New Roman"/>
                <w:noProof/>
              </w:rPr>
              <w:t>4.3</w:t>
            </w:r>
            <w:r>
              <w:rPr>
                <w:rFonts w:eastAsiaTheme="minorEastAsia" w:cstheme="minorBidi"/>
                <w:b w:val="0"/>
                <w:bCs w:val="0"/>
                <w:noProof/>
                <w:sz w:val="24"/>
                <w:szCs w:val="24"/>
                <w:lang w:eastAsia="en-GB"/>
              </w:rPr>
              <w:tab/>
            </w:r>
            <w:r w:rsidRPr="00AC26D5">
              <w:rPr>
                <w:rStyle w:val="Hyperlink"/>
                <w:rFonts w:ascii="Times New Roman" w:hAnsi="Times New Roman" w:cs="Times New Roman"/>
                <w:noProof/>
              </w:rPr>
              <w:t>How do NSG work in Azure</w:t>
            </w:r>
            <w:r>
              <w:rPr>
                <w:noProof/>
                <w:webHidden/>
              </w:rPr>
              <w:tab/>
            </w:r>
            <w:r>
              <w:rPr>
                <w:noProof/>
                <w:webHidden/>
              </w:rPr>
              <w:fldChar w:fldCharType="begin"/>
            </w:r>
            <w:r>
              <w:rPr>
                <w:noProof/>
                <w:webHidden/>
              </w:rPr>
              <w:instrText xml:space="preserve"> PAGEREF _Toc134005593 \h </w:instrText>
            </w:r>
            <w:r>
              <w:rPr>
                <w:noProof/>
                <w:webHidden/>
              </w:rPr>
            </w:r>
            <w:r>
              <w:rPr>
                <w:noProof/>
                <w:webHidden/>
              </w:rPr>
              <w:fldChar w:fldCharType="separate"/>
            </w:r>
            <w:r>
              <w:rPr>
                <w:noProof/>
                <w:webHidden/>
              </w:rPr>
              <w:t>6</w:t>
            </w:r>
            <w:r>
              <w:rPr>
                <w:noProof/>
                <w:webHidden/>
              </w:rPr>
              <w:fldChar w:fldCharType="end"/>
            </w:r>
          </w:hyperlink>
        </w:p>
        <w:p w14:paraId="7B70907E" w14:textId="6FA58456" w:rsidR="00CC29AB" w:rsidRDefault="00CC29AB">
          <w:pPr>
            <w:pStyle w:val="TOC1"/>
            <w:tabs>
              <w:tab w:val="left" w:pos="480"/>
              <w:tab w:val="right" w:leader="dot" w:pos="9016"/>
            </w:tabs>
            <w:rPr>
              <w:rFonts w:eastAsiaTheme="minorEastAsia" w:cstheme="minorBidi"/>
              <w:b w:val="0"/>
              <w:bCs w:val="0"/>
              <w:i w:val="0"/>
              <w:iCs w:val="0"/>
              <w:noProof/>
              <w:lang w:eastAsia="en-GB"/>
            </w:rPr>
          </w:pPr>
          <w:hyperlink w:anchor="_Toc134005594" w:history="1">
            <w:r w:rsidRPr="00AC26D5">
              <w:rPr>
                <w:rStyle w:val="Hyperlink"/>
                <w:rFonts w:ascii="Times New Roman" w:hAnsi="Times New Roman" w:cs="Times New Roman"/>
                <w:noProof/>
              </w:rPr>
              <w:t>5.</w:t>
            </w:r>
            <w:r>
              <w:rPr>
                <w:rFonts w:eastAsiaTheme="minorEastAsia" w:cstheme="minorBidi"/>
                <w:b w:val="0"/>
                <w:bCs w:val="0"/>
                <w:i w:val="0"/>
                <w:iCs w:val="0"/>
                <w:noProof/>
                <w:lang w:eastAsia="en-GB"/>
              </w:rPr>
              <w:tab/>
            </w:r>
            <w:r w:rsidRPr="00AC26D5">
              <w:rPr>
                <w:rStyle w:val="Hyperlink"/>
                <w:rFonts w:ascii="Times New Roman" w:hAnsi="Times New Roman" w:cs="Times New Roman"/>
                <w:noProof/>
              </w:rPr>
              <w:t>Use of Images in Azure</w:t>
            </w:r>
            <w:r>
              <w:rPr>
                <w:noProof/>
                <w:webHidden/>
              </w:rPr>
              <w:tab/>
            </w:r>
            <w:r>
              <w:rPr>
                <w:noProof/>
                <w:webHidden/>
              </w:rPr>
              <w:fldChar w:fldCharType="begin"/>
            </w:r>
            <w:r>
              <w:rPr>
                <w:noProof/>
                <w:webHidden/>
              </w:rPr>
              <w:instrText xml:space="preserve"> PAGEREF _Toc134005594 \h </w:instrText>
            </w:r>
            <w:r>
              <w:rPr>
                <w:noProof/>
                <w:webHidden/>
              </w:rPr>
            </w:r>
            <w:r>
              <w:rPr>
                <w:noProof/>
                <w:webHidden/>
              </w:rPr>
              <w:fldChar w:fldCharType="separate"/>
            </w:r>
            <w:r>
              <w:rPr>
                <w:noProof/>
                <w:webHidden/>
              </w:rPr>
              <w:t>6</w:t>
            </w:r>
            <w:r>
              <w:rPr>
                <w:noProof/>
                <w:webHidden/>
              </w:rPr>
              <w:fldChar w:fldCharType="end"/>
            </w:r>
          </w:hyperlink>
        </w:p>
        <w:p w14:paraId="2864381F" w14:textId="287769D7" w:rsidR="00CC29AB" w:rsidRDefault="00CC29AB">
          <w:pPr>
            <w:pStyle w:val="TOC2"/>
            <w:tabs>
              <w:tab w:val="left" w:pos="960"/>
              <w:tab w:val="right" w:leader="dot" w:pos="9016"/>
            </w:tabs>
            <w:rPr>
              <w:rFonts w:eastAsiaTheme="minorEastAsia" w:cstheme="minorBidi"/>
              <w:b w:val="0"/>
              <w:bCs w:val="0"/>
              <w:noProof/>
              <w:sz w:val="24"/>
              <w:szCs w:val="24"/>
              <w:lang w:eastAsia="en-GB"/>
            </w:rPr>
          </w:pPr>
          <w:hyperlink w:anchor="_Toc134005595" w:history="1">
            <w:r w:rsidRPr="00AC26D5">
              <w:rPr>
                <w:rStyle w:val="Hyperlink"/>
                <w:rFonts w:ascii="Times New Roman" w:hAnsi="Times New Roman" w:cs="Times New Roman"/>
                <w:noProof/>
              </w:rPr>
              <w:t>5.1</w:t>
            </w:r>
            <w:r>
              <w:rPr>
                <w:rFonts w:eastAsiaTheme="minorEastAsia" w:cstheme="minorBidi"/>
                <w:b w:val="0"/>
                <w:bCs w:val="0"/>
                <w:noProof/>
                <w:sz w:val="24"/>
                <w:szCs w:val="24"/>
                <w:lang w:eastAsia="en-GB"/>
              </w:rPr>
              <w:tab/>
            </w:r>
            <w:r w:rsidRPr="00AC26D5">
              <w:rPr>
                <w:rStyle w:val="Hyperlink"/>
                <w:rFonts w:ascii="Times New Roman" w:hAnsi="Times New Roman" w:cs="Times New Roman"/>
                <w:noProof/>
              </w:rPr>
              <w:t>Benefits of Images in Azure</w:t>
            </w:r>
            <w:r>
              <w:rPr>
                <w:noProof/>
                <w:webHidden/>
              </w:rPr>
              <w:tab/>
            </w:r>
            <w:r>
              <w:rPr>
                <w:noProof/>
                <w:webHidden/>
              </w:rPr>
              <w:fldChar w:fldCharType="begin"/>
            </w:r>
            <w:r>
              <w:rPr>
                <w:noProof/>
                <w:webHidden/>
              </w:rPr>
              <w:instrText xml:space="preserve"> PAGEREF _Toc134005595 \h </w:instrText>
            </w:r>
            <w:r>
              <w:rPr>
                <w:noProof/>
                <w:webHidden/>
              </w:rPr>
            </w:r>
            <w:r>
              <w:rPr>
                <w:noProof/>
                <w:webHidden/>
              </w:rPr>
              <w:fldChar w:fldCharType="separate"/>
            </w:r>
            <w:r>
              <w:rPr>
                <w:noProof/>
                <w:webHidden/>
              </w:rPr>
              <w:t>8</w:t>
            </w:r>
            <w:r>
              <w:rPr>
                <w:noProof/>
                <w:webHidden/>
              </w:rPr>
              <w:fldChar w:fldCharType="end"/>
            </w:r>
          </w:hyperlink>
        </w:p>
        <w:p w14:paraId="27C9CAF7" w14:textId="7AD12A16" w:rsidR="00CC29AB" w:rsidRDefault="00CC29AB">
          <w:pPr>
            <w:pStyle w:val="TOC2"/>
            <w:tabs>
              <w:tab w:val="left" w:pos="960"/>
              <w:tab w:val="right" w:leader="dot" w:pos="9016"/>
            </w:tabs>
            <w:rPr>
              <w:rFonts w:eastAsiaTheme="minorEastAsia" w:cstheme="minorBidi"/>
              <w:b w:val="0"/>
              <w:bCs w:val="0"/>
              <w:noProof/>
              <w:sz w:val="24"/>
              <w:szCs w:val="24"/>
              <w:lang w:eastAsia="en-GB"/>
            </w:rPr>
          </w:pPr>
          <w:hyperlink w:anchor="_Toc134005596" w:history="1">
            <w:r w:rsidRPr="00AC26D5">
              <w:rPr>
                <w:rStyle w:val="Hyperlink"/>
                <w:rFonts w:ascii="Times New Roman" w:hAnsi="Times New Roman" w:cs="Times New Roman"/>
                <w:noProof/>
              </w:rPr>
              <w:t>5.2</w:t>
            </w:r>
            <w:r>
              <w:rPr>
                <w:rFonts w:eastAsiaTheme="minorEastAsia" w:cstheme="minorBidi"/>
                <w:b w:val="0"/>
                <w:bCs w:val="0"/>
                <w:noProof/>
                <w:sz w:val="24"/>
                <w:szCs w:val="24"/>
                <w:lang w:eastAsia="en-GB"/>
              </w:rPr>
              <w:tab/>
            </w:r>
            <w:r w:rsidRPr="00AC26D5">
              <w:rPr>
                <w:rStyle w:val="Hyperlink"/>
                <w:rFonts w:ascii="Times New Roman" w:hAnsi="Times New Roman" w:cs="Times New Roman"/>
                <w:noProof/>
              </w:rPr>
              <w:t>How Images are used in Azure</w:t>
            </w:r>
            <w:r>
              <w:rPr>
                <w:noProof/>
                <w:webHidden/>
              </w:rPr>
              <w:tab/>
            </w:r>
            <w:r>
              <w:rPr>
                <w:noProof/>
                <w:webHidden/>
              </w:rPr>
              <w:fldChar w:fldCharType="begin"/>
            </w:r>
            <w:r>
              <w:rPr>
                <w:noProof/>
                <w:webHidden/>
              </w:rPr>
              <w:instrText xml:space="preserve"> PAGEREF _Toc134005596 \h </w:instrText>
            </w:r>
            <w:r>
              <w:rPr>
                <w:noProof/>
                <w:webHidden/>
              </w:rPr>
            </w:r>
            <w:r>
              <w:rPr>
                <w:noProof/>
                <w:webHidden/>
              </w:rPr>
              <w:fldChar w:fldCharType="separate"/>
            </w:r>
            <w:r>
              <w:rPr>
                <w:noProof/>
                <w:webHidden/>
              </w:rPr>
              <w:t>8</w:t>
            </w:r>
            <w:r>
              <w:rPr>
                <w:noProof/>
                <w:webHidden/>
              </w:rPr>
              <w:fldChar w:fldCharType="end"/>
            </w:r>
          </w:hyperlink>
        </w:p>
        <w:p w14:paraId="037C2712" w14:textId="2761ACEF" w:rsidR="00CC29AB" w:rsidRDefault="00CC29AB">
          <w:pPr>
            <w:pStyle w:val="TOC1"/>
            <w:tabs>
              <w:tab w:val="right" w:leader="dot" w:pos="9016"/>
            </w:tabs>
            <w:rPr>
              <w:rFonts w:eastAsiaTheme="minorEastAsia" w:cstheme="minorBidi"/>
              <w:b w:val="0"/>
              <w:bCs w:val="0"/>
              <w:i w:val="0"/>
              <w:iCs w:val="0"/>
              <w:noProof/>
              <w:lang w:eastAsia="en-GB"/>
            </w:rPr>
          </w:pPr>
          <w:hyperlink w:anchor="_Toc134005597" w:history="1">
            <w:r w:rsidRPr="00AC26D5">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_Toc134005597 \h </w:instrText>
            </w:r>
            <w:r>
              <w:rPr>
                <w:noProof/>
                <w:webHidden/>
              </w:rPr>
            </w:r>
            <w:r>
              <w:rPr>
                <w:noProof/>
                <w:webHidden/>
              </w:rPr>
              <w:fldChar w:fldCharType="separate"/>
            </w:r>
            <w:r>
              <w:rPr>
                <w:noProof/>
                <w:webHidden/>
              </w:rPr>
              <w:t>9</w:t>
            </w:r>
            <w:r>
              <w:rPr>
                <w:noProof/>
                <w:webHidden/>
              </w:rPr>
              <w:fldChar w:fldCharType="end"/>
            </w:r>
          </w:hyperlink>
        </w:p>
        <w:p w14:paraId="4CF3A000" w14:textId="2D7D91FF" w:rsidR="00CC29AB" w:rsidRDefault="00CC29AB">
          <w:pPr>
            <w:pStyle w:val="TOC1"/>
            <w:tabs>
              <w:tab w:val="right" w:leader="dot" w:pos="9016"/>
            </w:tabs>
            <w:rPr>
              <w:rFonts w:eastAsiaTheme="minorEastAsia" w:cstheme="minorBidi"/>
              <w:b w:val="0"/>
              <w:bCs w:val="0"/>
              <w:i w:val="0"/>
              <w:iCs w:val="0"/>
              <w:noProof/>
              <w:lang w:eastAsia="en-GB"/>
            </w:rPr>
          </w:pPr>
          <w:hyperlink w:anchor="_Toc134005598" w:history="1">
            <w:r w:rsidRPr="00AC26D5">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_Toc134005598 \h </w:instrText>
            </w:r>
            <w:r>
              <w:rPr>
                <w:noProof/>
                <w:webHidden/>
              </w:rPr>
            </w:r>
            <w:r>
              <w:rPr>
                <w:noProof/>
                <w:webHidden/>
              </w:rPr>
              <w:fldChar w:fldCharType="separate"/>
            </w:r>
            <w:r>
              <w:rPr>
                <w:noProof/>
                <w:webHidden/>
              </w:rPr>
              <w:t>11</w:t>
            </w:r>
            <w:r>
              <w:rPr>
                <w:noProof/>
                <w:webHidden/>
              </w:rPr>
              <w:fldChar w:fldCharType="end"/>
            </w:r>
          </w:hyperlink>
        </w:p>
        <w:p w14:paraId="394DFE43" w14:textId="4E5B64E3" w:rsidR="00CC29AB" w:rsidRDefault="00CC29AB">
          <w:pPr>
            <w:pStyle w:val="TOC1"/>
            <w:tabs>
              <w:tab w:val="right" w:leader="dot" w:pos="9016"/>
            </w:tabs>
            <w:rPr>
              <w:rFonts w:eastAsiaTheme="minorEastAsia" w:cstheme="minorBidi"/>
              <w:b w:val="0"/>
              <w:bCs w:val="0"/>
              <w:i w:val="0"/>
              <w:iCs w:val="0"/>
              <w:noProof/>
              <w:lang w:eastAsia="en-GB"/>
            </w:rPr>
          </w:pPr>
          <w:hyperlink w:anchor="_Toc134005599" w:history="1">
            <w:r w:rsidRPr="00AC26D5">
              <w:rPr>
                <w:rStyle w:val="Hyperlink"/>
                <w:noProof/>
                <w:shd w:val="clear" w:color="auto" w:fill="FFFFFF"/>
              </w:rPr>
              <w:t>‌</w:t>
            </w:r>
            <w:r>
              <w:rPr>
                <w:noProof/>
                <w:webHidden/>
              </w:rPr>
              <w:tab/>
            </w:r>
            <w:r>
              <w:rPr>
                <w:noProof/>
                <w:webHidden/>
              </w:rPr>
              <w:fldChar w:fldCharType="begin"/>
            </w:r>
            <w:r>
              <w:rPr>
                <w:noProof/>
                <w:webHidden/>
              </w:rPr>
              <w:instrText xml:space="preserve"> PAGEREF _Toc134005599 \h </w:instrText>
            </w:r>
            <w:r>
              <w:rPr>
                <w:noProof/>
                <w:webHidden/>
              </w:rPr>
            </w:r>
            <w:r>
              <w:rPr>
                <w:noProof/>
                <w:webHidden/>
              </w:rPr>
              <w:fldChar w:fldCharType="separate"/>
            </w:r>
            <w:r>
              <w:rPr>
                <w:noProof/>
                <w:webHidden/>
              </w:rPr>
              <w:t>11</w:t>
            </w:r>
            <w:r>
              <w:rPr>
                <w:noProof/>
                <w:webHidden/>
              </w:rPr>
              <w:fldChar w:fldCharType="end"/>
            </w:r>
          </w:hyperlink>
        </w:p>
        <w:p w14:paraId="4407A4EF" w14:textId="00201727" w:rsidR="00D569D9" w:rsidRDefault="00D569D9">
          <w:r>
            <w:rPr>
              <w:b/>
              <w:bCs/>
              <w:noProof/>
            </w:rPr>
            <w:fldChar w:fldCharType="end"/>
          </w:r>
        </w:p>
      </w:sdtContent>
    </w:sdt>
    <w:p w14:paraId="3D407145" w14:textId="546A9F52" w:rsidR="00CC29AB" w:rsidRDefault="00CC29A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34005631" w:history="1">
        <w:r w:rsidRPr="003F6421">
          <w:rPr>
            <w:rStyle w:val="Hyperlink"/>
            <w:noProof/>
          </w:rPr>
          <w:t>Figure 1 Virtual machines and Virtual Networks have been created</w:t>
        </w:r>
        <w:r>
          <w:rPr>
            <w:noProof/>
            <w:webHidden/>
          </w:rPr>
          <w:tab/>
        </w:r>
        <w:r>
          <w:rPr>
            <w:noProof/>
            <w:webHidden/>
          </w:rPr>
          <w:fldChar w:fldCharType="begin"/>
        </w:r>
        <w:r>
          <w:rPr>
            <w:noProof/>
            <w:webHidden/>
          </w:rPr>
          <w:instrText xml:space="preserve"> PAGEREF _Toc134005631 \h </w:instrText>
        </w:r>
        <w:r>
          <w:rPr>
            <w:noProof/>
            <w:webHidden/>
          </w:rPr>
        </w:r>
        <w:r>
          <w:rPr>
            <w:noProof/>
            <w:webHidden/>
          </w:rPr>
          <w:fldChar w:fldCharType="separate"/>
        </w:r>
        <w:r>
          <w:rPr>
            <w:noProof/>
            <w:webHidden/>
          </w:rPr>
          <w:t>3</w:t>
        </w:r>
        <w:r>
          <w:rPr>
            <w:noProof/>
            <w:webHidden/>
          </w:rPr>
          <w:fldChar w:fldCharType="end"/>
        </w:r>
      </w:hyperlink>
    </w:p>
    <w:p w14:paraId="6C463D27" w14:textId="7C7B865E" w:rsidR="00CC29AB" w:rsidRDefault="00CC29AB">
      <w:pPr>
        <w:pStyle w:val="TableofFigures"/>
        <w:tabs>
          <w:tab w:val="right" w:leader="dot" w:pos="9016"/>
        </w:tabs>
        <w:rPr>
          <w:rFonts w:eastAsiaTheme="minorEastAsia"/>
          <w:noProof/>
          <w:lang w:eastAsia="en-GB"/>
        </w:rPr>
      </w:pPr>
      <w:hyperlink w:anchor="_Toc134005632" w:history="1">
        <w:r w:rsidRPr="003F6421">
          <w:rPr>
            <w:rStyle w:val="Hyperlink"/>
            <w:noProof/>
          </w:rPr>
          <w:t>Figure 2 Choosing a disk</w:t>
        </w:r>
        <w:r>
          <w:rPr>
            <w:noProof/>
            <w:webHidden/>
          </w:rPr>
          <w:tab/>
        </w:r>
        <w:r>
          <w:rPr>
            <w:noProof/>
            <w:webHidden/>
          </w:rPr>
          <w:fldChar w:fldCharType="begin"/>
        </w:r>
        <w:r>
          <w:rPr>
            <w:noProof/>
            <w:webHidden/>
          </w:rPr>
          <w:instrText xml:space="preserve"> PAGEREF _Toc134005632 \h </w:instrText>
        </w:r>
        <w:r>
          <w:rPr>
            <w:noProof/>
            <w:webHidden/>
          </w:rPr>
        </w:r>
        <w:r>
          <w:rPr>
            <w:noProof/>
            <w:webHidden/>
          </w:rPr>
          <w:fldChar w:fldCharType="separate"/>
        </w:r>
        <w:r>
          <w:rPr>
            <w:noProof/>
            <w:webHidden/>
          </w:rPr>
          <w:t>7</w:t>
        </w:r>
        <w:r>
          <w:rPr>
            <w:noProof/>
            <w:webHidden/>
          </w:rPr>
          <w:fldChar w:fldCharType="end"/>
        </w:r>
      </w:hyperlink>
    </w:p>
    <w:p w14:paraId="5DA5003F" w14:textId="038284C2" w:rsidR="00CC29AB" w:rsidRDefault="00CC29AB">
      <w:pPr>
        <w:pStyle w:val="TableofFigures"/>
        <w:tabs>
          <w:tab w:val="right" w:leader="dot" w:pos="9016"/>
        </w:tabs>
        <w:rPr>
          <w:rFonts w:eastAsiaTheme="minorEastAsia"/>
          <w:noProof/>
          <w:lang w:eastAsia="en-GB"/>
        </w:rPr>
      </w:pPr>
      <w:hyperlink w:anchor="_Toc134005633" w:history="1">
        <w:r w:rsidRPr="003F6421">
          <w:rPr>
            <w:rStyle w:val="Hyperlink"/>
            <w:noProof/>
          </w:rPr>
          <w:t>Figure 3 Created virtual machine</w:t>
        </w:r>
        <w:r>
          <w:rPr>
            <w:noProof/>
            <w:webHidden/>
          </w:rPr>
          <w:tab/>
        </w:r>
        <w:r>
          <w:rPr>
            <w:noProof/>
            <w:webHidden/>
          </w:rPr>
          <w:fldChar w:fldCharType="begin"/>
        </w:r>
        <w:r>
          <w:rPr>
            <w:noProof/>
            <w:webHidden/>
          </w:rPr>
          <w:instrText xml:space="preserve"> PAGEREF _Toc134005633 \h </w:instrText>
        </w:r>
        <w:r>
          <w:rPr>
            <w:noProof/>
            <w:webHidden/>
          </w:rPr>
        </w:r>
        <w:r>
          <w:rPr>
            <w:noProof/>
            <w:webHidden/>
          </w:rPr>
          <w:fldChar w:fldCharType="separate"/>
        </w:r>
        <w:r>
          <w:rPr>
            <w:noProof/>
            <w:webHidden/>
          </w:rPr>
          <w:t>7</w:t>
        </w:r>
        <w:r>
          <w:rPr>
            <w:noProof/>
            <w:webHidden/>
          </w:rPr>
          <w:fldChar w:fldCharType="end"/>
        </w:r>
      </w:hyperlink>
    </w:p>
    <w:p w14:paraId="1E074D20" w14:textId="40FC3D22" w:rsidR="00CC29AB" w:rsidRDefault="00CC29AB">
      <w:pPr>
        <w:pStyle w:val="TableofFigures"/>
        <w:tabs>
          <w:tab w:val="right" w:leader="dot" w:pos="9016"/>
        </w:tabs>
        <w:rPr>
          <w:rFonts w:eastAsiaTheme="minorEastAsia"/>
          <w:noProof/>
          <w:lang w:eastAsia="en-GB"/>
        </w:rPr>
      </w:pPr>
      <w:hyperlink w:anchor="_Toc134005634" w:history="1">
        <w:r w:rsidRPr="003F6421">
          <w:rPr>
            <w:rStyle w:val="Hyperlink"/>
            <w:noProof/>
          </w:rPr>
          <w:t>Figure 4 Ping between the virtual machines</w:t>
        </w:r>
        <w:r>
          <w:rPr>
            <w:noProof/>
            <w:webHidden/>
          </w:rPr>
          <w:tab/>
        </w:r>
        <w:r>
          <w:rPr>
            <w:noProof/>
            <w:webHidden/>
          </w:rPr>
          <w:fldChar w:fldCharType="begin"/>
        </w:r>
        <w:r>
          <w:rPr>
            <w:noProof/>
            <w:webHidden/>
          </w:rPr>
          <w:instrText xml:space="preserve"> PAGEREF _Toc134005634 \h </w:instrText>
        </w:r>
        <w:r>
          <w:rPr>
            <w:noProof/>
            <w:webHidden/>
          </w:rPr>
        </w:r>
        <w:r>
          <w:rPr>
            <w:noProof/>
            <w:webHidden/>
          </w:rPr>
          <w:fldChar w:fldCharType="separate"/>
        </w:r>
        <w:r>
          <w:rPr>
            <w:noProof/>
            <w:webHidden/>
          </w:rPr>
          <w:t>8</w:t>
        </w:r>
        <w:r>
          <w:rPr>
            <w:noProof/>
            <w:webHidden/>
          </w:rPr>
          <w:fldChar w:fldCharType="end"/>
        </w:r>
      </w:hyperlink>
    </w:p>
    <w:p w14:paraId="02203635" w14:textId="19268F1B" w:rsidR="003A6134" w:rsidRDefault="00CC29AB">
      <w:r>
        <w:fldChar w:fldCharType="end"/>
      </w:r>
      <w:r w:rsidR="003A6134">
        <w:br w:type="page"/>
      </w:r>
    </w:p>
    <w:p w14:paraId="06C25318" w14:textId="58572222" w:rsidR="003A6134" w:rsidRPr="00D569D9" w:rsidRDefault="003A6134" w:rsidP="003A6134">
      <w:pPr>
        <w:pStyle w:val="Heading1"/>
        <w:rPr>
          <w:rFonts w:ascii="Times New Roman" w:hAnsi="Times New Roman" w:cs="Times New Roman"/>
        </w:rPr>
      </w:pPr>
      <w:bookmarkStart w:id="0" w:name="_Toc134005583"/>
      <w:r w:rsidRPr="00D569D9">
        <w:rPr>
          <w:rFonts w:ascii="Times New Roman" w:hAnsi="Times New Roman" w:cs="Times New Roman"/>
        </w:rPr>
        <w:lastRenderedPageBreak/>
        <w:t>Introduction</w:t>
      </w:r>
      <w:bookmarkEnd w:id="0"/>
      <w:r w:rsidRPr="00D569D9">
        <w:rPr>
          <w:rFonts w:ascii="Times New Roman" w:hAnsi="Times New Roman" w:cs="Times New Roman"/>
        </w:rPr>
        <w:t xml:space="preserve"> </w:t>
      </w:r>
    </w:p>
    <w:p w14:paraId="2B224D4A" w14:textId="77777777" w:rsidR="009D1D5B" w:rsidRPr="00D569D9" w:rsidRDefault="009D1D5B" w:rsidP="003A6134">
      <w:pPr>
        <w:pStyle w:val="Heading1"/>
        <w:rPr>
          <w:rFonts w:ascii="Times New Roman" w:hAnsi="Times New Roman" w:cs="Times New Roman"/>
        </w:rPr>
      </w:pPr>
    </w:p>
    <w:p w14:paraId="710FAFED" w14:textId="76976103" w:rsidR="009D1D5B" w:rsidRPr="00D569D9" w:rsidRDefault="009D1D5B" w:rsidP="009D1D5B">
      <w:pPr>
        <w:rPr>
          <w:rFonts w:ascii="Times New Roman" w:hAnsi="Times New Roman" w:cs="Times New Roman"/>
        </w:rPr>
      </w:pPr>
      <w:r w:rsidRPr="00D569D9">
        <w:rPr>
          <w:rFonts w:ascii="Times New Roman" w:hAnsi="Times New Roman" w:cs="Times New Roman"/>
        </w:rPr>
        <w:t xml:space="preserve">Users may construct and operate virtual machines (VMs) in the cloud using the Azure cloud computing platform. Virtual servers called Azure VMs may be used to host a wide range of programmes and services. This post will cover the resources connected to an Azure VM, the creation and management process, as well as the function of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and Network Security Groups in Azure.</w:t>
      </w:r>
    </w:p>
    <w:p w14:paraId="2C0124F4" w14:textId="77777777" w:rsidR="009D1D5B" w:rsidRPr="00D569D9" w:rsidRDefault="009D1D5B" w:rsidP="009D1D5B">
      <w:pPr>
        <w:rPr>
          <w:rFonts w:ascii="Times New Roman" w:hAnsi="Times New Roman" w:cs="Times New Roman"/>
        </w:rPr>
      </w:pPr>
    </w:p>
    <w:p w14:paraId="10B59877" w14:textId="4762FF98" w:rsidR="009D1D5B" w:rsidRPr="00D569D9" w:rsidRDefault="009D1D5B" w:rsidP="00AB56AC">
      <w:pPr>
        <w:pStyle w:val="Heading1"/>
        <w:numPr>
          <w:ilvl w:val="0"/>
          <w:numId w:val="2"/>
        </w:numPr>
        <w:rPr>
          <w:rFonts w:ascii="Times New Roman" w:hAnsi="Times New Roman" w:cs="Times New Roman"/>
        </w:rPr>
      </w:pPr>
      <w:bookmarkStart w:id="1" w:name="_Toc134005584"/>
      <w:r w:rsidRPr="00D569D9">
        <w:rPr>
          <w:rFonts w:ascii="Times New Roman" w:hAnsi="Times New Roman" w:cs="Times New Roman"/>
        </w:rPr>
        <w:t>Virtual Hard Drives</w:t>
      </w:r>
      <w:bookmarkEnd w:id="1"/>
    </w:p>
    <w:p w14:paraId="18045916" w14:textId="77777777" w:rsidR="009D1D5B" w:rsidRPr="00D569D9" w:rsidRDefault="009D1D5B" w:rsidP="009D1D5B">
      <w:pPr>
        <w:rPr>
          <w:rFonts w:ascii="Times New Roman" w:hAnsi="Times New Roman" w:cs="Times New Roman"/>
        </w:rPr>
      </w:pPr>
    </w:p>
    <w:p w14:paraId="0C47CC2E" w14:textId="16C10DE5" w:rsidR="003A6134" w:rsidRPr="00D569D9" w:rsidRDefault="009D1D5B" w:rsidP="009D1D5B">
      <w:pPr>
        <w:rPr>
          <w:rFonts w:ascii="Times New Roman" w:hAnsi="Times New Roman" w:cs="Times New Roman"/>
        </w:rPr>
      </w:pPr>
      <w:r w:rsidRPr="00D569D9">
        <w:rPr>
          <w:rFonts w:ascii="Times New Roman" w:hAnsi="Times New Roman" w:cs="Times New Roman"/>
        </w:rPr>
        <w:t>The operating system, data, and applications on an Azure VM are all stored on virtual hard drives (VHDs) on this cloud computing platform. VHDs are readily transferred, backed up, and recovered since they are stored in Azure Storage as page blobs. The user has the option to use an existing VHD or construct a new one when establishing an Azure VM</w:t>
      </w:r>
      <w:r w:rsidR="00A55797">
        <w:rPr>
          <w:rFonts w:ascii="Times New Roman" w:hAnsi="Times New Roman" w:cs="Times New Roman"/>
        </w:rPr>
        <w:t xml:space="preserve"> [1]</w:t>
      </w:r>
      <w:r w:rsidRPr="00D569D9">
        <w:rPr>
          <w:rFonts w:ascii="Times New Roman" w:hAnsi="Times New Roman" w:cs="Times New Roman"/>
        </w:rPr>
        <w:t>.</w:t>
      </w:r>
    </w:p>
    <w:p w14:paraId="00A34D3E" w14:textId="77777777" w:rsidR="009D1D5B" w:rsidRPr="00D569D9" w:rsidRDefault="009D1D5B" w:rsidP="009D1D5B">
      <w:pPr>
        <w:rPr>
          <w:rFonts w:ascii="Times New Roman" w:hAnsi="Times New Roman" w:cs="Times New Roman"/>
        </w:rPr>
      </w:pPr>
    </w:p>
    <w:p w14:paraId="3A7239CB" w14:textId="376E34F8" w:rsidR="009D1D5B" w:rsidRPr="00D569D9" w:rsidRDefault="009D1D5B" w:rsidP="00AB56AC">
      <w:pPr>
        <w:pStyle w:val="Heading1"/>
        <w:numPr>
          <w:ilvl w:val="0"/>
          <w:numId w:val="2"/>
        </w:numPr>
        <w:rPr>
          <w:rFonts w:ascii="Times New Roman" w:hAnsi="Times New Roman" w:cs="Times New Roman"/>
        </w:rPr>
      </w:pPr>
      <w:bookmarkStart w:id="2" w:name="_Toc134005585"/>
      <w:r w:rsidRPr="00D569D9">
        <w:rPr>
          <w:rFonts w:ascii="Times New Roman" w:hAnsi="Times New Roman" w:cs="Times New Roman"/>
        </w:rPr>
        <w:t>Creating and Managing Azure VMs</w:t>
      </w:r>
      <w:bookmarkEnd w:id="2"/>
    </w:p>
    <w:p w14:paraId="3B270D02" w14:textId="77777777" w:rsidR="009D1D5B" w:rsidRPr="00D569D9" w:rsidRDefault="009D1D5B" w:rsidP="009D1D5B">
      <w:pPr>
        <w:rPr>
          <w:rFonts w:ascii="Times New Roman" w:hAnsi="Times New Roman" w:cs="Times New Roman"/>
        </w:rPr>
      </w:pPr>
    </w:p>
    <w:p w14:paraId="09FD6A9A" w14:textId="07391072" w:rsidR="009D1D5B" w:rsidRPr="00D569D9" w:rsidRDefault="009D1D5B" w:rsidP="009D1D5B">
      <w:pPr>
        <w:rPr>
          <w:rFonts w:ascii="Times New Roman" w:hAnsi="Times New Roman" w:cs="Times New Roman"/>
        </w:rPr>
      </w:pPr>
      <w:r w:rsidRPr="00D569D9">
        <w:rPr>
          <w:rFonts w:ascii="Times New Roman" w:hAnsi="Times New Roman" w:cs="Times New Roman"/>
        </w:rPr>
        <w:t>Through the Azure Portal, Azure PowerShell, or Azure CLI, Azure VMs can be created and managed. The following steps are commonly involved in building and administering Azure VMs</w:t>
      </w:r>
      <w:r w:rsidRPr="00D569D9">
        <w:rPr>
          <w:rFonts w:ascii="Times New Roman" w:hAnsi="Times New Roman" w:cs="Times New Roman"/>
        </w:rPr>
        <w:t>.</w:t>
      </w:r>
    </w:p>
    <w:p w14:paraId="59EF5D47" w14:textId="77777777" w:rsidR="009D1D5B" w:rsidRPr="00D569D9" w:rsidRDefault="009D1D5B" w:rsidP="009D1D5B">
      <w:pPr>
        <w:rPr>
          <w:rFonts w:ascii="Times New Roman" w:hAnsi="Times New Roman" w:cs="Times New Roman"/>
        </w:rPr>
      </w:pPr>
    </w:p>
    <w:p w14:paraId="7B2B0375" w14:textId="4C005F6C" w:rsidR="009D1D5B" w:rsidRPr="00D569D9" w:rsidRDefault="009D1D5B" w:rsidP="009D1D5B">
      <w:pPr>
        <w:rPr>
          <w:rFonts w:ascii="Times New Roman" w:hAnsi="Times New Roman" w:cs="Times New Roman"/>
        </w:rPr>
      </w:pPr>
      <w:r w:rsidRPr="00D569D9">
        <w:rPr>
          <w:rFonts w:ascii="Times New Roman" w:hAnsi="Times New Roman" w:cs="Times New Roman"/>
        </w:rPr>
        <w:t>Choosing the right VM size, picking an image, setting up the network settings, and defining the storage account and VHD for the VM are all steps in the creation process. There are several distinct VM sizes available in Azure, each with varying CPU, memory, and storage capacities</w:t>
      </w:r>
      <w:r w:rsidR="00A55797">
        <w:rPr>
          <w:rFonts w:ascii="Times New Roman" w:hAnsi="Times New Roman" w:cs="Times New Roman"/>
        </w:rPr>
        <w:t xml:space="preserve"> [1]</w:t>
      </w:r>
      <w:r w:rsidRPr="00D569D9">
        <w:rPr>
          <w:rFonts w:ascii="Times New Roman" w:hAnsi="Times New Roman" w:cs="Times New Roman"/>
        </w:rPr>
        <w:t>.</w:t>
      </w:r>
    </w:p>
    <w:p w14:paraId="55A89C4F" w14:textId="77777777" w:rsidR="003A6134" w:rsidRPr="00D569D9" w:rsidRDefault="003A6134" w:rsidP="003A6134">
      <w:pPr>
        <w:pStyle w:val="Heading1"/>
        <w:rPr>
          <w:rFonts w:ascii="Times New Roman" w:hAnsi="Times New Roman" w:cs="Times New Roman"/>
        </w:rPr>
      </w:pPr>
    </w:p>
    <w:p w14:paraId="6552CFB8" w14:textId="368B22AA" w:rsidR="009D1D5B" w:rsidRPr="00D569D9" w:rsidRDefault="009D1D5B" w:rsidP="009D1D5B">
      <w:pPr>
        <w:rPr>
          <w:rFonts w:ascii="Times New Roman" w:hAnsi="Times New Roman" w:cs="Times New Roman"/>
        </w:rPr>
      </w:pPr>
      <w:r w:rsidRPr="00D569D9">
        <w:rPr>
          <w:rFonts w:ascii="Times New Roman" w:hAnsi="Times New Roman" w:cs="Times New Roman"/>
        </w:rPr>
        <w:t xml:space="preserve">The user can customise the VM's settings, including the operating system, apps, and </w:t>
      </w:r>
      <w:proofErr w:type="gramStart"/>
      <w:r w:rsidRPr="00D569D9">
        <w:rPr>
          <w:rFonts w:ascii="Times New Roman" w:hAnsi="Times New Roman" w:cs="Times New Roman"/>
        </w:rPr>
        <w:t>data, once</w:t>
      </w:r>
      <w:proofErr w:type="gramEnd"/>
      <w:r w:rsidRPr="00D569D9">
        <w:rPr>
          <w:rFonts w:ascii="Times New Roman" w:hAnsi="Times New Roman" w:cs="Times New Roman"/>
        </w:rPr>
        <w:t xml:space="preserve"> it has been created. Users have the option of installing their own software or using pre-configured images from the Azure Marketplace on Windows or Linux-based Azure VMs</w:t>
      </w:r>
      <w:r w:rsidR="00A55797">
        <w:rPr>
          <w:rFonts w:ascii="Times New Roman" w:hAnsi="Times New Roman" w:cs="Times New Roman"/>
        </w:rPr>
        <w:t xml:space="preserve"> [1]</w:t>
      </w:r>
      <w:r w:rsidRPr="00D569D9">
        <w:rPr>
          <w:rFonts w:ascii="Times New Roman" w:hAnsi="Times New Roman" w:cs="Times New Roman"/>
        </w:rPr>
        <w:t>.</w:t>
      </w:r>
    </w:p>
    <w:p w14:paraId="34F7B9AF" w14:textId="77777777" w:rsidR="009D1D5B" w:rsidRPr="00D569D9" w:rsidRDefault="009D1D5B" w:rsidP="009D1D5B">
      <w:pPr>
        <w:rPr>
          <w:rFonts w:ascii="Times New Roman" w:hAnsi="Times New Roman" w:cs="Times New Roman"/>
        </w:rPr>
      </w:pPr>
    </w:p>
    <w:p w14:paraId="0AA4C36D" w14:textId="69895DE0" w:rsidR="008329E9" w:rsidRDefault="009D1D5B" w:rsidP="009D1D5B">
      <w:pPr>
        <w:rPr>
          <w:rFonts w:ascii="Times New Roman" w:hAnsi="Times New Roman" w:cs="Times New Roman"/>
        </w:rPr>
      </w:pPr>
      <w:r w:rsidRPr="00D569D9">
        <w:rPr>
          <w:rFonts w:ascii="Times New Roman" w:hAnsi="Times New Roman" w:cs="Times New Roman"/>
        </w:rPr>
        <w:t>The Azure Portal, Azure PowerShell, or Azure CLI may all be used to administer Azure VMs. This comprises operations like starting and stopping the virtual machine (VM), changing its hardware setup, and backing up its data</w:t>
      </w:r>
      <w:r w:rsidR="00A55797">
        <w:rPr>
          <w:rFonts w:ascii="Times New Roman" w:hAnsi="Times New Roman" w:cs="Times New Roman"/>
        </w:rPr>
        <w:t xml:space="preserve"> [1]</w:t>
      </w:r>
      <w:r w:rsidRPr="00D569D9">
        <w:rPr>
          <w:rFonts w:ascii="Times New Roman" w:hAnsi="Times New Roman" w:cs="Times New Roman"/>
        </w:rPr>
        <w:t>.</w:t>
      </w:r>
    </w:p>
    <w:p w14:paraId="09C6E31A" w14:textId="77777777" w:rsidR="009C6CE6" w:rsidRPr="00D569D9" w:rsidRDefault="009C6CE6" w:rsidP="009D1D5B">
      <w:pPr>
        <w:rPr>
          <w:rFonts w:ascii="Times New Roman" w:hAnsi="Times New Roman" w:cs="Times New Roman"/>
        </w:rPr>
      </w:pPr>
    </w:p>
    <w:p w14:paraId="5A6DFE8D" w14:textId="241AE62F" w:rsidR="009D1D5B" w:rsidRPr="00D569D9" w:rsidRDefault="009D1D5B" w:rsidP="00AB56AC">
      <w:pPr>
        <w:pStyle w:val="Heading1"/>
        <w:numPr>
          <w:ilvl w:val="0"/>
          <w:numId w:val="2"/>
        </w:numPr>
        <w:rPr>
          <w:rFonts w:ascii="Times New Roman" w:hAnsi="Times New Roman" w:cs="Times New Roman"/>
        </w:rPr>
      </w:pPr>
      <w:bookmarkStart w:id="3" w:name="_Toc134005586"/>
      <w:proofErr w:type="spellStart"/>
      <w:r w:rsidRPr="00D569D9">
        <w:rPr>
          <w:rFonts w:ascii="Times New Roman" w:hAnsi="Times New Roman" w:cs="Times New Roman"/>
        </w:rPr>
        <w:t>vNets</w:t>
      </w:r>
      <w:bookmarkEnd w:id="3"/>
      <w:proofErr w:type="spellEnd"/>
    </w:p>
    <w:p w14:paraId="4D5B48D2" w14:textId="77777777" w:rsidR="009D1D5B" w:rsidRPr="00D569D9" w:rsidRDefault="009D1D5B" w:rsidP="009D1D5B">
      <w:pPr>
        <w:pStyle w:val="Heading1"/>
        <w:rPr>
          <w:rFonts w:ascii="Times New Roman" w:hAnsi="Times New Roman" w:cs="Times New Roman"/>
        </w:rPr>
      </w:pPr>
    </w:p>
    <w:p w14:paraId="6675FDCE" w14:textId="4FCB4E00" w:rsidR="009D1D5B" w:rsidRDefault="009D1D5B" w:rsidP="009D1D5B">
      <w:pPr>
        <w:rPr>
          <w:rFonts w:ascii="Times New Roman" w:hAnsi="Times New Roman" w:cs="Times New Roman"/>
        </w:rPr>
      </w:pPr>
      <w:r w:rsidRPr="00D569D9">
        <w:rPr>
          <w:rFonts w:ascii="Times New Roman" w:hAnsi="Times New Roman" w:cs="Times New Roman"/>
        </w:rPr>
        <w:t>A virtual network (</w:t>
      </w:r>
      <w:proofErr w:type="spellStart"/>
      <w:r w:rsidRPr="00D569D9">
        <w:rPr>
          <w:rFonts w:ascii="Times New Roman" w:hAnsi="Times New Roman" w:cs="Times New Roman"/>
        </w:rPr>
        <w:t>vNet</w:t>
      </w:r>
      <w:proofErr w:type="spellEnd"/>
      <w:r w:rsidRPr="00D569D9">
        <w:rPr>
          <w:rFonts w:ascii="Times New Roman" w:hAnsi="Times New Roman" w:cs="Times New Roman"/>
        </w:rPr>
        <w:t xml:space="preserve">) in Azure represents a network connecting Azure VMs and other Azure resources logically. The VMs receive network access through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enabling them to interact with other VMs and services running on the same network. The user can choose the address space, subnets, and gateway settings while constructing a </w:t>
      </w:r>
      <w:proofErr w:type="spellStart"/>
      <w:r w:rsidRPr="00D569D9">
        <w:rPr>
          <w:rFonts w:ascii="Times New Roman" w:hAnsi="Times New Roman" w:cs="Times New Roman"/>
        </w:rPr>
        <w:t>vNet</w:t>
      </w:r>
      <w:proofErr w:type="spellEnd"/>
      <w:r w:rsidRPr="00D569D9">
        <w:rPr>
          <w:rFonts w:ascii="Times New Roman" w:hAnsi="Times New Roman" w:cs="Times New Roman"/>
        </w:rPr>
        <w:t xml:space="preserve"> in Azure</w:t>
      </w:r>
      <w:r w:rsidR="00A55797">
        <w:rPr>
          <w:rFonts w:ascii="Times New Roman" w:hAnsi="Times New Roman" w:cs="Times New Roman"/>
        </w:rPr>
        <w:t xml:space="preserve"> [2]</w:t>
      </w:r>
      <w:r w:rsidRPr="00D569D9">
        <w:rPr>
          <w:rFonts w:ascii="Times New Roman" w:hAnsi="Times New Roman" w:cs="Times New Roman"/>
        </w:rPr>
        <w:t>.</w:t>
      </w:r>
    </w:p>
    <w:p w14:paraId="347BD3D6" w14:textId="77777777" w:rsidR="008329E9" w:rsidRDefault="008329E9" w:rsidP="009D1D5B">
      <w:pPr>
        <w:rPr>
          <w:rFonts w:ascii="Times New Roman" w:hAnsi="Times New Roman" w:cs="Times New Roman"/>
        </w:rPr>
      </w:pPr>
    </w:p>
    <w:p w14:paraId="7BD79878" w14:textId="77777777" w:rsidR="008329E9" w:rsidRDefault="008329E9" w:rsidP="008329E9">
      <w:pPr>
        <w:keepNext/>
      </w:pPr>
      <w:r>
        <w:rPr>
          <w:rFonts w:ascii="Times New Roman" w:hAnsi="Times New Roman" w:cs="Times New Roman"/>
          <w:noProof/>
        </w:rPr>
        <w:lastRenderedPageBreak/>
        <w:drawing>
          <wp:inline distT="0" distB="0" distL="0" distR="0" wp14:anchorId="18FAB249" wp14:editId="7C85CB3C">
            <wp:extent cx="5731510" cy="3061970"/>
            <wp:effectExtent l="0" t="0" r="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061970"/>
                    </a:xfrm>
                    <a:prstGeom prst="rect">
                      <a:avLst/>
                    </a:prstGeom>
                  </pic:spPr>
                </pic:pic>
              </a:graphicData>
            </a:graphic>
          </wp:inline>
        </w:drawing>
      </w:r>
    </w:p>
    <w:p w14:paraId="12904E13" w14:textId="0DD926CE" w:rsidR="008329E9" w:rsidRDefault="008329E9" w:rsidP="008329E9">
      <w:pPr>
        <w:pStyle w:val="Caption"/>
        <w:rPr>
          <w:rFonts w:ascii="Times New Roman" w:hAnsi="Times New Roman" w:cs="Times New Roman"/>
        </w:rPr>
      </w:pPr>
      <w:bookmarkStart w:id="4" w:name="_Toc134005631"/>
      <w:r>
        <w:t xml:space="preserve">Figure </w:t>
      </w:r>
      <w:r>
        <w:fldChar w:fldCharType="begin"/>
      </w:r>
      <w:r>
        <w:instrText xml:space="preserve"> SEQ Figure \* ARABIC </w:instrText>
      </w:r>
      <w:r>
        <w:fldChar w:fldCharType="separate"/>
      </w:r>
      <w:r w:rsidR="009C6CE6">
        <w:rPr>
          <w:noProof/>
        </w:rPr>
        <w:t>1</w:t>
      </w:r>
      <w:r>
        <w:fldChar w:fldCharType="end"/>
      </w:r>
      <w:r>
        <w:t xml:space="preserve"> Virtual machines and Virtual Networks have been </w:t>
      </w:r>
      <w:proofErr w:type="gramStart"/>
      <w:r>
        <w:t>created</w:t>
      </w:r>
      <w:bookmarkEnd w:id="4"/>
      <w:proofErr w:type="gramEnd"/>
    </w:p>
    <w:p w14:paraId="32648F28" w14:textId="77777777" w:rsidR="008329E9" w:rsidRPr="00D569D9" w:rsidRDefault="008329E9" w:rsidP="009D1D5B">
      <w:pPr>
        <w:rPr>
          <w:rFonts w:ascii="Times New Roman" w:hAnsi="Times New Roman" w:cs="Times New Roman"/>
        </w:rPr>
      </w:pPr>
    </w:p>
    <w:p w14:paraId="24C9663C" w14:textId="1EA16884" w:rsidR="00AB56AC" w:rsidRPr="00D569D9" w:rsidRDefault="00AB56AC" w:rsidP="009D1D5B">
      <w:pPr>
        <w:rPr>
          <w:rFonts w:ascii="Times New Roman" w:hAnsi="Times New Roman" w:cs="Times New Roman"/>
        </w:rPr>
      </w:pPr>
      <w:r w:rsidRPr="00D569D9">
        <w:rPr>
          <w:rFonts w:ascii="Times New Roman" w:hAnsi="Times New Roman" w:cs="Times New Roman"/>
        </w:rPr>
        <w:t xml:space="preserve">A key element of Azure networking, Azure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offer security, segmentation, and isolation for Azure resources. They include capabilities including subnets, virtual network peering, network security groups, and VPN gateways and enable the establishment of private network environments within the Azure cloud. Users may design unique network topologies that satisfy their </w:t>
      </w:r>
      <w:proofErr w:type="gramStart"/>
      <w:r w:rsidRPr="00D569D9">
        <w:rPr>
          <w:rFonts w:ascii="Times New Roman" w:hAnsi="Times New Roman" w:cs="Times New Roman"/>
        </w:rPr>
        <w:t>particular needs</w:t>
      </w:r>
      <w:proofErr w:type="gramEnd"/>
      <w:r w:rsidRPr="00D569D9">
        <w:rPr>
          <w:rFonts w:ascii="Times New Roman" w:hAnsi="Times New Roman" w:cs="Times New Roman"/>
        </w:rPr>
        <w:t xml:space="preserve"> and guarantee the security of their Azure resources by utilising </w:t>
      </w:r>
      <w:proofErr w:type="spellStart"/>
      <w:r w:rsidRPr="00D569D9">
        <w:rPr>
          <w:rFonts w:ascii="Times New Roman" w:hAnsi="Times New Roman" w:cs="Times New Roman"/>
        </w:rPr>
        <w:t>vNets</w:t>
      </w:r>
      <w:proofErr w:type="spellEnd"/>
      <w:r w:rsidR="00A55797">
        <w:rPr>
          <w:rFonts w:ascii="Times New Roman" w:hAnsi="Times New Roman" w:cs="Times New Roman"/>
        </w:rPr>
        <w:t xml:space="preserve"> [2]</w:t>
      </w:r>
      <w:r w:rsidRPr="00D569D9">
        <w:rPr>
          <w:rFonts w:ascii="Times New Roman" w:hAnsi="Times New Roman" w:cs="Times New Roman"/>
        </w:rPr>
        <w:t>.</w:t>
      </w:r>
    </w:p>
    <w:p w14:paraId="7C846400" w14:textId="77777777" w:rsidR="00AB56AC" w:rsidRPr="00D569D9" w:rsidRDefault="00AB56AC" w:rsidP="009D1D5B">
      <w:pPr>
        <w:rPr>
          <w:rFonts w:ascii="Times New Roman" w:hAnsi="Times New Roman" w:cs="Times New Roman"/>
        </w:rPr>
      </w:pPr>
    </w:p>
    <w:p w14:paraId="7789239B" w14:textId="36D2632E" w:rsidR="00AB56AC" w:rsidRPr="00D569D9" w:rsidRDefault="00AB56AC" w:rsidP="00AB56AC">
      <w:pPr>
        <w:pStyle w:val="Heading2"/>
        <w:numPr>
          <w:ilvl w:val="1"/>
          <w:numId w:val="2"/>
        </w:numPr>
        <w:rPr>
          <w:rFonts w:ascii="Times New Roman" w:hAnsi="Times New Roman" w:cs="Times New Roman"/>
        </w:rPr>
      </w:pPr>
      <w:bookmarkStart w:id="5" w:name="_Toc134005587"/>
      <w:r w:rsidRPr="00D569D9">
        <w:rPr>
          <w:rFonts w:ascii="Times New Roman" w:hAnsi="Times New Roman" w:cs="Times New Roman"/>
        </w:rPr>
        <w:t xml:space="preserve">What is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in </w:t>
      </w:r>
      <w:proofErr w:type="gramStart"/>
      <w:r w:rsidRPr="00D569D9">
        <w:rPr>
          <w:rFonts w:ascii="Times New Roman" w:hAnsi="Times New Roman" w:cs="Times New Roman"/>
        </w:rPr>
        <w:t>Azure</w:t>
      </w:r>
      <w:bookmarkEnd w:id="5"/>
      <w:proofErr w:type="gramEnd"/>
    </w:p>
    <w:p w14:paraId="17E8D501" w14:textId="77777777" w:rsidR="00AB56AC" w:rsidRPr="00D569D9" w:rsidRDefault="00AB56AC" w:rsidP="00AB56AC">
      <w:pPr>
        <w:rPr>
          <w:rFonts w:ascii="Times New Roman" w:hAnsi="Times New Roman" w:cs="Times New Roman"/>
        </w:rPr>
      </w:pPr>
    </w:p>
    <w:p w14:paraId="6FECBB71" w14:textId="2E7F7DF2" w:rsidR="00AB56AC" w:rsidRPr="00D569D9" w:rsidRDefault="00AB56AC" w:rsidP="00AB56AC">
      <w:pPr>
        <w:rPr>
          <w:rFonts w:ascii="Times New Roman" w:hAnsi="Times New Roman" w:cs="Times New Roman"/>
        </w:rPr>
      </w:pPr>
      <w:r w:rsidRPr="00D569D9">
        <w:rPr>
          <w:rFonts w:ascii="Times New Roman" w:hAnsi="Times New Roman" w:cs="Times New Roman"/>
        </w:rPr>
        <w:t xml:space="preserve">A software-defined network (SDN) called Azure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makes it possible to build private network environments inside the Azure cloud. They enable customers to divide their Azure infrastructure into many subnets, each with its own IP address range, and they offer logical isolation of Azure resources. This segmentation allows for the development of intricate network topologies while enhancing </w:t>
      </w:r>
      <w:proofErr w:type="gramStart"/>
      <w:r w:rsidRPr="00D569D9">
        <w:rPr>
          <w:rFonts w:ascii="Times New Roman" w:hAnsi="Times New Roman" w:cs="Times New Roman"/>
        </w:rPr>
        <w:t>security</w:t>
      </w:r>
      <w:r w:rsidR="00A55797">
        <w:rPr>
          <w:rFonts w:ascii="Times New Roman" w:hAnsi="Times New Roman" w:cs="Times New Roman"/>
        </w:rPr>
        <w:t xml:space="preserve"> </w:t>
      </w:r>
      <w:r w:rsidRPr="00D569D9">
        <w:rPr>
          <w:rFonts w:ascii="Times New Roman" w:hAnsi="Times New Roman" w:cs="Times New Roman"/>
        </w:rPr>
        <w:t>.</w:t>
      </w:r>
      <w:proofErr w:type="gramEnd"/>
    </w:p>
    <w:p w14:paraId="41CD1030" w14:textId="77777777" w:rsidR="00AB56AC" w:rsidRPr="00D569D9" w:rsidRDefault="00AB56AC" w:rsidP="00AB56AC">
      <w:pPr>
        <w:rPr>
          <w:rFonts w:ascii="Times New Roman" w:hAnsi="Times New Roman" w:cs="Times New Roman"/>
        </w:rPr>
      </w:pPr>
    </w:p>
    <w:p w14:paraId="32E2F055" w14:textId="22ADBF81" w:rsidR="00AB56AC" w:rsidRPr="00D569D9" w:rsidRDefault="00AB56AC" w:rsidP="00AB56AC">
      <w:pPr>
        <w:rPr>
          <w:rFonts w:ascii="Times New Roman" w:hAnsi="Times New Roman" w:cs="Times New Roman"/>
        </w:rPr>
      </w:pPr>
      <w:r w:rsidRPr="00D569D9">
        <w:rPr>
          <w:rFonts w:ascii="Times New Roman" w:hAnsi="Times New Roman" w:cs="Times New Roman"/>
        </w:rPr>
        <w:t xml:space="preserve">In Azure,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are created by specifying a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IP address range and then creating one or more subnets inside of it. Each resource contained within the </w:t>
      </w:r>
      <w:proofErr w:type="spellStart"/>
      <w:r w:rsidRPr="00D569D9">
        <w:rPr>
          <w:rFonts w:ascii="Times New Roman" w:hAnsi="Times New Roman" w:cs="Times New Roman"/>
        </w:rPr>
        <w:t>vNet</w:t>
      </w:r>
      <w:proofErr w:type="spellEnd"/>
      <w:r w:rsidRPr="00D569D9">
        <w:rPr>
          <w:rFonts w:ascii="Times New Roman" w:hAnsi="Times New Roman" w:cs="Times New Roman"/>
        </w:rPr>
        <w:t xml:space="preserve"> receives a virtual IP address from Azure automatically. Using their virtual IP addresses, resources within a subnet can communicate with one another</w:t>
      </w:r>
      <w:r w:rsidR="00A55797">
        <w:rPr>
          <w:rFonts w:ascii="Times New Roman" w:hAnsi="Times New Roman" w:cs="Times New Roman"/>
        </w:rPr>
        <w:t xml:space="preserve"> [3]</w:t>
      </w:r>
      <w:r w:rsidRPr="00D569D9">
        <w:rPr>
          <w:rFonts w:ascii="Times New Roman" w:hAnsi="Times New Roman" w:cs="Times New Roman"/>
        </w:rPr>
        <w:t>.</w:t>
      </w:r>
    </w:p>
    <w:p w14:paraId="1070EBDF" w14:textId="77777777" w:rsidR="00AB56AC" w:rsidRPr="00D569D9" w:rsidRDefault="00AB56AC" w:rsidP="00AB56AC">
      <w:pPr>
        <w:rPr>
          <w:rFonts w:ascii="Times New Roman" w:hAnsi="Times New Roman" w:cs="Times New Roman"/>
        </w:rPr>
      </w:pPr>
    </w:p>
    <w:p w14:paraId="4E641A89" w14:textId="68FA32F8" w:rsidR="00AB56AC" w:rsidRPr="00D569D9" w:rsidRDefault="00AB56AC" w:rsidP="00AB56AC">
      <w:pPr>
        <w:rPr>
          <w:rFonts w:ascii="Times New Roman" w:hAnsi="Times New Roman" w:cs="Times New Roman"/>
        </w:rPr>
      </w:pPr>
      <w:r w:rsidRPr="00D569D9">
        <w:rPr>
          <w:rFonts w:ascii="Times New Roman" w:hAnsi="Times New Roman" w:cs="Times New Roman"/>
        </w:rPr>
        <w:t xml:space="preserve">With the help of VPN Gateways or Virtual Network Peering,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may be linked to one another or to on-premises networks. To manage inbound and outgoing traffic, network security groups may be applied to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and routing can be adjusted to meet </w:t>
      </w:r>
      <w:proofErr w:type="gramStart"/>
      <w:r w:rsidRPr="00D569D9">
        <w:rPr>
          <w:rFonts w:ascii="Times New Roman" w:hAnsi="Times New Roman" w:cs="Times New Roman"/>
        </w:rPr>
        <w:t>particular needs</w:t>
      </w:r>
      <w:proofErr w:type="gramEnd"/>
      <w:r w:rsidR="00A55797">
        <w:rPr>
          <w:rFonts w:ascii="Times New Roman" w:hAnsi="Times New Roman" w:cs="Times New Roman"/>
        </w:rPr>
        <w:t xml:space="preserve"> [3]</w:t>
      </w:r>
      <w:r w:rsidRPr="00D569D9">
        <w:rPr>
          <w:rFonts w:ascii="Times New Roman" w:hAnsi="Times New Roman" w:cs="Times New Roman"/>
        </w:rPr>
        <w:t>.</w:t>
      </w:r>
    </w:p>
    <w:p w14:paraId="7034B79C" w14:textId="77777777" w:rsidR="00AB56AC" w:rsidRPr="00D569D9" w:rsidRDefault="00AB56AC" w:rsidP="00AB56AC">
      <w:pPr>
        <w:rPr>
          <w:rFonts w:ascii="Times New Roman" w:hAnsi="Times New Roman" w:cs="Times New Roman"/>
        </w:rPr>
      </w:pPr>
    </w:p>
    <w:p w14:paraId="3384F7B3" w14:textId="41009576" w:rsidR="00AB56AC" w:rsidRPr="00D569D9" w:rsidRDefault="00AB56AC" w:rsidP="00AB56AC">
      <w:pPr>
        <w:pStyle w:val="Heading2"/>
        <w:numPr>
          <w:ilvl w:val="1"/>
          <w:numId w:val="2"/>
        </w:numPr>
        <w:rPr>
          <w:rFonts w:ascii="Times New Roman" w:hAnsi="Times New Roman" w:cs="Times New Roman"/>
        </w:rPr>
      </w:pPr>
      <w:bookmarkStart w:id="6" w:name="_Toc134005588"/>
      <w:r w:rsidRPr="00D569D9">
        <w:rPr>
          <w:rFonts w:ascii="Times New Roman" w:hAnsi="Times New Roman" w:cs="Times New Roman"/>
        </w:rPr>
        <w:t xml:space="preserve">Benefits of </w:t>
      </w:r>
      <w:proofErr w:type="spellStart"/>
      <w:r w:rsidRPr="00D569D9">
        <w:rPr>
          <w:rFonts w:ascii="Times New Roman" w:hAnsi="Times New Roman" w:cs="Times New Roman"/>
        </w:rPr>
        <w:t>vNets</w:t>
      </w:r>
      <w:bookmarkEnd w:id="6"/>
      <w:proofErr w:type="spellEnd"/>
      <w:r w:rsidRPr="00D569D9">
        <w:rPr>
          <w:rFonts w:ascii="Times New Roman" w:hAnsi="Times New Roman" w:cs="Times New Roman"/>
        </w:rPr>
        <w:t xml:space="preserve"> </w:t>
      </w:r>
    </w:p>
    <w:p w14:paraId="1F35FE51" w14:textId="77777777" w:rsidR="00AB56AC" w:rsidRPr="00D569D9" w:rsidRDefault="00AB56AC" w:rsidP="00AB56AC">
      <w:pPr>
        <w:rPr>
          <w:rFonts w:ascii="Times New Roman" w:hAnsi="Times New Roman" w:cs="Times New Roman"/>
        </w:rPr>
      </w:pPr>
    </w:p>
    <w:p w14:paraId="4869CAD0" w14:textId="77777777" w:rsidR="00AB56AC" w:rsidRPr="00D569D9" w:rsidRDefault="00AB56AC" w:rsidP="00AB56AC">
      <w:pPr>
        <w:rPr>
          <w:rFonts w:ascii="Times New Roman" w:hAnsi="Times New Roman" w:cs="Times New Roman"/>
        </w:rPr>
      </w:pPr>
      <w:r w:rsidRPr="00D569D9">
        <w:rPr>
          <w:rFonts w:ascii="Times New Roman" w:hAnsi="Times New Roman" w:cs="Times New Roman"/>
        </w:rPr>
        <w:t xml:space="preserve">Segmentation and logical isolation of Azure resources are provided via </w:t>
      </w:r>
      <w:proofErr w:type="spellStart"/>
      <w:r w:rsidRPr="00D569D9">
        <w:rPr>
          <w:rFonts w:ascii="Times New Roman" w:hAnsi="Times New Roman" w:cs="Times New Roman"/>
        </w:rPr>
        <w:t>vNets</w:t>
      </w:r>
      <w:proofErr w:type="spellEnd"/>
      <w:r w:rsidRPr="00D569D9">
        <w:rPr>
          <w:rFonts w:ascii="Times New Roman" w:hAnsi="Times New Roman" w:cs="Times New Roman"/>
        </w:rPr>
        <w:t>, allowing customers to build private network environments inside the Azure cloud.</w:t>
      </w:r>
    </w:p>
    <w:p w14:paraId="6FB684D7" w14:textId="77777777" w:rsidR="00AB56AC" w:rsidRPr="00D569D9" w:rsidRDefault="00AB56AC" w:rsidP="00AB56AC">
      <w:pPr>
        <w:rPr>
          <w:rFonts w:ascii="Times New Roman" w:hAnsi="Times New Roman" w:cs="Times New Roman"/>
        </w:rPr>
      </w:pPr>
    </w:p>
    <w:p w14:paraId="1D967291" w14:textId="4F26F1DE" w:rsidR="00AB56AC" w:rsidRPr="00D569D9" w:rsidRDefault="00AB56AC" w:rsidP="00AB56AC">
      <w:pPr>
        <w:rPr>
          <w:rFonts w:ascii="Times New Roman" w:hAnsi="Times New Roman" w:cs="Times New Roman"/>
        </w:rPr>
      </w:pPr>
      <w:r w:rsidRPr="00D569D9">
        <w:rPr>
          <w:rFonts w:ascii="Times New Roman" w:hAnsi="Times New Roman" w:cs="Times New Roman"/>
        </w:rPr>
        <w:lastRenderedPageBreak/>
        <w:t xml:space="preserve">Security: By separating Azure resources from other resources and the internet,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improve the security of those resources</w:t>
      </w:r>
      <w:r w:rsidR="00A55797">
        <w:rPr>
          <w:rFonts w:ascii="Times New Roman" w:hAnsi="Times New Roman" w:cs="Times New Roman"/>
        </w:rPr>
        <w:t xml:space="preserve"> [4]</w:t>
      </w:r>
      <w:r w:rsidRPr="00D569D9">
        <w:rPr>
          <w:rFonts w:ascii="Times New Roman" w:hAnsi="Times New Roman" w:cs="Times New Roman"/>
        </w:rPr>
        <w:t>.</w:t>
      </w:r>
    </w:p>
    <w:p w14:paraId="21641236" w14:textId="77777777" w:rsidR="00AB56AC" w:rsidRPr="00D569D9" w:rsidRDefault="00AB56AC" w:rsidP="00AB56AC">
      <w:pPr>
        <w:rPr>
          <w:rFonts w:ascii="Times New Roman" w:hAnsi="Times New Roman" w:cs="Times New Roman"/>
        </w:rPr>
      </w:pPr>
    </w:p>
    <w:p w14:paraId="2FB5F8D2" w14:textId="4B61A7CF" w:rsidR="00AB56AC" w:rsidRPr="00D569D9" w:rsidRDefault="00AB56AC" w:rsidP="00AB56AC">
      <w:pPr>
        <w:rPr>
          <w:rFonts w:ascii="Times New Roman" w:hAnsi="Times New Roman" w:cs="Times New Roman"/>
        </w:rPr>
      </w:pPr>
      <w:r w:rsidRPr="00D569D9">
        <w:rPr>
          <w:rFonts w:ascii="Times New Roman" w:hAnsi="Times New Roman" w:cs="Times New Roman"/>
        </w:rPr>
        <w:t xml:space="preserve">Customization: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may be tailored to meet </w:t>
      </w:r>
      <w:proofErr w:type="gramStart"/>
      <w:r w:rsidRPr="00D569D9">
        <w:rPr>
          <w:rFonts w:ascii="Times New Roman" w:hAnsi="Times New Roman" w:cs="Times New Roman"/>
        </w:rPr>
        <w:t>particular needs</w:t>
      </w:r>
      <w:proofErr w:type="gramEnd"/>
      <w:r w:rsidRPr="00D569D9">
        <w:rPr>
          <w:rFonts w:ascii="Times New Roman" w:hAnsi="Times New Roman" w:cs="Times New Roman"/>
        </w:rPr>
        <w:t>, including those related to IP address ranges, subnets, and routing</w:t>
      </w:r>
      <w:r w:rsidR="00A55797">
        <w:rPr>
          <w:rFonts w:ascii="Times New Roman" w:hAnsi="Times New Roman" w:cs="Times New Roman"/>
        </w:rPr>
        <w:t xml:space="preserve"> [4]</w:t>
      </w:r>
      <w:r w:rsidRPr="00D569D9">
        <w:rPr>
          <w:rFonts w:ascii="Times New Roman" w:hAnsi="Times New Roman" w:cs="Times New Roman"/>
        </w:rPr>
        <w:t>.</w:t>
      </w:r>
    </w:p>
    <w:p w14:paraId="11624B73" w14:textId="77777777" w:rsidR="00AB56AC" w:rsidRPr="00D569D9" w:rsidRDefault="00AB56AC" w:rsidP="00AB56AC">
      <w:pPr>
        <w:rPr>
          <w:rFonts w:ascii="Times New Roman" w:hAnsi="Times New Roman" w:cs="Times New Roman"/>
        </w:rPr>
      </w:pPr>
    </w:p>
    <w:p w14:paraId="423F8890" w14:textId="4BB3B212" w:rsidR="00AB56AC" w:rsidRPr="00D569D9" w:rsidRDefault="00AB56AC" w:rsidP="00AB56AC">
      <w:pPr>
        <w:rPr>
          <w:rFonts w:ascii="Times New Roman" w:hAnsi="Times New Roman" w:cs="Times New Roman"/>
        </w:rPr>
      </w:pPr>
      <w:r w:rsidRPr="00D569D9">
        <w:rPr>
          <w:rFonts w:ascii="Times New Roman" w:hAnsi="Times New Roman" w:cs="Times New Roman"/>
        </w:rPr>
        <w:t xml:space="preserve">Network connectivity is flexible because to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ability to link to other </w:t>
      </w:r>
      <w:proofErr w:type="spellStart"/>
      <w:r w:rsidRPr="00D569D9">
        <w:rPr>
          <w:rFonts w:ascii="Times New Roman" w:hAnsi="Times New Roman" w:cs="Times New Roman"/>
        </w:rPr>
        <w:t>vNets</w:t>
      </w:r>
      <w:proofErr w:type="spellEnd"/>
      <w:r w:rsidRPr="00D569D9">
        <w:rPr>
          <w:rFonts w:ascii="Times New Roman" w:hAnsi="Times New Roman" w:cs="Times New Roman"/>
        </w:rPr>
        <w:t>, on-premises networks, and the internet</w:t>
      </w:r>
      <w:r w:rsidR="00A55797">
        <w:rPr>
          <w:rFonts w:ascii="Times New Roman" w:hAnsi="Times New Roman" w:cs="Times New Roman"/>
        </w:rPr>
        <w:t xml:space="preserve"> [4]</w:t>
      </w:r>
      <w:r w:rsidRPr="00D569D9">
        <w:rPr>
          <w:rFonts w:ascii="Times New Roman" w:hAnsi="Times New Roman" w:cs="Times New Roman"/>
        </w:rPr>
        <w:t>.</w:t>
      </w:r>
    </w:p>
    <w:p w14:paraId="09623CD8" w14:textId="77777777" w:rsidR="009D1D5B" w:rsidRPr="00D569D9" w:rsidRDefault="009D1D5B" w:rsidP="009D1D5B">
      <w:pPr>
        <w:rPr>
          <w:rFonts w:ascii="Times New Roman" w:hAnsi="Times New Roman" w:cs="Times New Roman"/>
        </w:rPr>
      </w:pPr>
    </w:p>
    <w:p w14:paraId="159A0728" w14:textId="08380CCE" w:rsidR="00AB56AC" w:rsidRPr="00D569D9" w:rsidRDefault="00AB56AC" w:rsidP="00AB56AC">
      <w:pPr>
        <w:pStyle w:val="Heading2"/>
        <w:numPr>
          <w:ilvl w:val="1"/>
          <w:numId w:val="2"/>
        </w:numPr>
        <w:rPr>
          <w:rFonts w:ascii="Times New Roman" w:hAnsi="Times New Roman" w:cs="Times New Roman"/>
        </w:rPr>
      </w:pPr>
      <w:bookmarkStart w:id="7" w:name="_Toc134005589"/>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Features</w:t>
      </w:r>
      <w:bookmarkEnd w:id="7"/>
      <w:r w:rsidRPr="00D569D9">
        <w:rPr>
          <w:rFonts w:ascii="Times New Roman" w:hAnsi="Times New Roman" w:cs="Times New Roman"/>
        </w:rPr>
        <w:t xml:space="preserve"> </w:t>
      </w:r>
    </w:p>
    <w:p w14:paraId="3BF77368" w14:textId="77777777" w:rsidR="00AB56AC" w:rsidRPr="00D569D9" w:rsidRDefault="00AB56AC" w:rsidP="00AB56AC">
      <w:pPr>
        <w:rPr>
          <w:rFonts w:ascii="Times New Roman" w:hAnsi="Times New Roman" w:cs="Times New Roman"/>
        </w:rPr>
      </w:pPr>
    </w:p>
    <w:p w14:paraId="576D456D" w14:textId="6CEF68F6" w:rsidR="00AB56AC" w:rsidRPr="00D569D9" w:rsidRDefault="00AB56AC" w:rsidP="00AB56AC">
      <w:pPr>
        <w:rPr>
          <w:rFonts w:ascii="Times New Roman" w:hAnsi="Times New Roman" w:cs="Times New Roman"/>
        </w:rPr>
      </w:pPr>
      <w:r w:rsidRPr="00D569D9">
        <w:rPr>
          <w:rFonts w:ascii="Times New Roman" w:hAnsi="Times New Roman" w:cs="Times New Roman"/>
        </w:rPr>
        <w:t xml:space="preserve">Subnets: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can be split up into several subnets, each with a unique set of IP addresses. This maintains network isolation while enabling communication between resources inside a </w:t>
      </w:r>
      <w:proofErr w:type="spellStart"/>
      <w:r w:rsidRPr="00D569D9">
        <w:rPr>
          <w:rFonts w:ascii="Times New Roman" w:hAnsi="Times New Roman" w:cs="Times New Roman"/>
        </w:rPr>
        <w:t>vNet</w:t>
      </w:r>
      <w:proofErr w:type="spellEnd"/>
      <w:r w:rsidR="00A55797">
        <w:rPr>
          <w:rFonts w:ascii="Times New Roman" w:hAnsi="Times New Roman" w:cs="Times New Roman"/>
        </w:rPr>
        <w:t xml:space="preserve"> [5]</w:t>
      </w:r>
      <w:r w:rsidRPr="00D569D9">
        <w:rPr>
          <w:rFonts w:ascii="Times New Roman" w:hAnsi="Times New Roman" w:cs="Times New Roman"/>
        </w:rPr>
        <w:t>.</w:t>
      </w:r>
    </w:p>
    <w:p w14:paraId="160D4DC7" w14:textId="77777777" w:rsidR="00AB56AC" w:rsidRPr="00D569D9" w:rsidRDefault="00AB56AC" w:rsidP="00AB56AC">
      <w:pPr>
        <w:rPr>
          <w:rFonts w:ascii="Times New Roman" w:hAnsi="Times New Roman" w:cs="Times New Roman"/>
        </w:rPr>
      </w:pPr>
    </w:p>
    <w:p w14:paraId="176D8358" w14:textId="53F00AF5" w:rsidR="00AB56AC" w:rsidRPr="00D569D9" w:rsidRDefault="00AB56AC" w:rsidP="00AB56AC">
      <w:pPr>
        <w:rPr>
          <w:rFonts w:ascii="Times New Roman" w:hAnsi="Times New Roman" w:cs="Times New Roman"/>
        </w:rPr>
      </w:pPr>
      <w:r w:rsidRPr="00D569D9">
        <w:rPr>
          <w:rFonts w:ascii="Times New Roman" w:hAnsi="Times New Roman" w:cs="Times New Roman"/>
        </w:rPr>
        <w:t xml:space="preserve">Peering across a virtual network allows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to communicate with one another. Resources from various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may now connect with one another as if they were on the same network thanks to this</w:t>
      </w:r>
      <w:r w:rsidR="00A55797">
        <w:rPr>
          <w:rFonts w:ascii="Times New Roman" w:hAnsi="Times New Roman" w:cs="Times New Roman"/>
        </w:rPr>
        <w:t xml:space="preserve"> [5]</w:t>
      </w:r>
      <w:r w:rsidRPr="00D569D9">
        <w:rPr>
          <w:rFonts w:ascii="Times New Roman" w:hAnsi="Times New Roman" w:cs="Times New Roman"/>
        </w:rPr>
        <w:t>.</w:t>
      </w:r>
    </w:p>
    <w:p w14:paraId="5F547559" w14:textId="77777777" w:rsidR="00AB56AC" w:rsidRPr="00D569D9" w:rsidRDefault="00AB56AC" w:rsidP="00AB56AC">
      <w:pPr>
        <w:rPr>
          <w:rFonts w:ascii="Times New Roman" w:hAnsi="Times New Roman" w:cs="Times New Roman"/>
        </w:rPr>
      </w:pPr>
    </w:p>
    <w:p w14:paraId="4626C1E1" w14:textId="54C48058" w:rsidR="00AB56AC" w:rsidRPr="00D569D9" w:rsidRDefault="00AB56AC" w:rsidP="00AB56AC">
      <w:pPr>
        <w:rPr>
          <w:rFonts w:ascii="Times New Roman" w:hAnsi="Times New Roman" w:cs="Times New Roman"/>
        </w:rPr>
      </w:pPr>
      <w:r w:rsidRPr="00D569D9">
        <w:rPr>
          <w:rFonts w:ascii="Times New Roman" w:hAnsi="Times New Roman" w:cs="Times New Roman"/>
        </w:rPr>
        <w:t xml:space="preserve">Network Security Groups: To manage inbound and outgoing traffic, </w:t>
      </w:r>
      <w:proofErr w:type="spellStart"/>
      <w:r w:rsidRPr="00D569D9">
        <w:rPr>
          <w:rFonts w:ascii="Times New Roman" w:hAnsi="Times New Roman" w:cs="Times New Roman"/>
        </w:rPr>
        <w:t>vNets</w:t>
      </w:r>
      <w:proofErr w:type="spellEnd"/>
      <w:r w:rsidRPr="00D569D9">
        <w:rPr>
          <w:rFonts w:ascii="Times New Roman" w:hAnsi="Times New Roman" w:cs="Times New Roman"/>
        </w:rPr>
        <w:t xml:space="preserve"> may be configured with Network Security Groups (NSGs). Security rules in NSGs have the power to accept or reject communication depending on its IP address, port number, and protocol</w:t>
      </w:r>
      <w:r w:rsidR="00A55797">
        <w:rPr>
          <w:rFonts w:ascii="Times New Roman" w:hAnsi="Times New Roman" w:cs="Times New Roman"/>
        </w:rPr>
        <w:t xml:space="preserve"> [5]</w:t>
      </w:r>
      <w:r w:rsidRPr="00D569D9">
        <w:rPr>
          <w:rFonts w:ascii="Times New Roman" w:hAnsi="Times New Roman" w:cs="Times New Roman"/>
        </w:rPr>
        <w:t>.</w:t>
      </w:r>
    </w:p>
    <w:p w14:paraId="3CCD5E55" w14:textId="77777777" w:rsidR="00AB56AC" w:rsidRPr="00D569D9" w:rsidRDefault="00AB56AC" w:rsidP="00AB56AC">
      <w:pPr>
        <w:rPr>
          <w:rFonts w:ascii="Times New Roman" w:hAnsi="Times New Roman" w:cs="Times New Roman"/>
        </w:rPr>
      </w:pPr>
    </w:p>
    <w:p w14:paraId="162D620B" w14:textId="4603BC2F" w:rsidR="00AB56AC" w:rsidRPr="00D569D9" w:rsidRDefault="00AB56AC" w:rsidP="00AB56AC">
      <w:pPr>
        <w:rPr>
          <w:rFonts w:ascii="Times New Roman" w:hAnsi="Times New Roman" w:cs="Times New Roman"/>
        </w:rPr>
      </w:pPr>
      <w:r w:rsidRPr="00D569D9">
        <w:rPr>
          <w:rFonts w:ascii="Times New Roman" w:hAnsi="Times New Roman" w:cs="Times New Roman"/>
        </w:rPr>
        <w:t>A virtual private network (VPN) gateway is a device that connects a virtual network (</w:t>
      </w:r>
      <w:proofErr w:type="spellStart"/>
      <w:r w:rsidRPr="00D569D9">
        <w:rPr>
          <w:rFonts w:ascii="Times New Roman" w:hAnsi="Times New Roman" w:cs="Times New Roman"/>
        </w:rPr>
        <w:t>vNet</w:t>
      </w:r>
      <w:proofErr w:type="spellEnd"/>
      <w:r w:rsidRPr="00D569D9">
        <w:rPr>
          <w:rFonts w:ascii="Times New Roman" w:hAnsi="Times New Roman" w:cs="Times New Roman"/>
        </w:rPr>
        <w:t>) to an on-premises network or another virtual network (</w:t>
      </w:r>
      <w:proofErr w:type="spellStart"/>
      <w:r w:rsidRPr="00D569D9">
        <w:rPr>
          <w:rFonts w:ascii="Times New Roman" w:hAnsi="Times New Roman" w:cs="Times New Roman"/>
        </w:rPr>
        <w:t>vNet</w:t>
      </w:r>
      <w:proofErr w:type="spellEnd"/>
      <w:r w:rsidRPr="00D569D9">
        <w:rPr>
          <w:rFonts w:ascii="Times New Roman" w:hAnsi="Times New Roman" w:cs="Times New Roman"/>
        </w:rPr>
        <w:t>). This makes it possible for resources in various networks to communicate securely</w:t>
      </w:r>
      <w:r w:rsidR="00A55797">
        <w:rPr>
          <w:rFonts w:ascii="Times New Roman" w:hAnsi="Times New Roman" w:cs="Times New Roman"/>
        </w:rPr>
        <w:t xml:space="preserve"> [5]</w:t>
      </w:r>
      <w:r w:rsidRPr="00D569D9">
        <w:rPr>
          <w:rFonts w:ascii="Times New Roman" w:hAnsi="Times New Roman" w:cs="Times New Roman"/>
        </w:rPr>
        <w:t>.</w:t>
      </w:r>
    </w:p>
    <w:p w14:paraId="05FFD7C5" w14:textId="77777777" w:rsidR="00AB56AC" w:rsidRPr="00D569D9" w:rsidRDefault="00AB56AC" w:rsidP="00AB56AC">
      <w:pPr>
        <w:rPr>
          <w:rFonts w:ascii="Times New Roman" w:hAnsi="Times New Roman" w:cs="Times New Roman"/>
        </w:rPr>
      </w:pPr>
    </w:p>
    <w:p w14:paraId="511F1A22" w14:textId="6A3325FA" w:rsidR="009D1D5B" w:rsidRPr="00D569D9" w:rsidRDefault="009D1D5B" w:rsidP="002F1D67">
      <w:pPr>
        <w:pStyle w:val="Heading1"/>
        <w:numPr>
          <w:ilvl w:val="0"/>
          <w:numId w:val="2"/>
        </w:numPr>
        <w:rPr>
          <w:rFonts w:ascii="Times New Roman" w:hAnsi="Times New Roman" w:cs="Times New Roman"/>
        </w:rPr>
      </w:pPr>
      <w:bookmarkStart w:id="8" w:name="_Toc134005590"/>
      <w:r w:rsidRPr="00D569D9">
        <w:rPr>
          <w:rFonts w:ascii="Times New Roman" w:hAnsi="Times New Roman" w:cs="Times New Roman"/>
        </w:rPr>
        <w:t>Network Security Groups</w:t>
      </w:r>
      <w:bookmarkEnd w:id="8"/>
    </w:p>
    <w:p w14:paraId="3CFB642D" w14:textId="77777777" w:rsidR="009D1D5B" w:rsidRPr="00D569D9" w:rsidRDefault="009D1D5B" w:rsidP="009D1D5B">
      <w:pPr>
        <w:pStyle w:val="Heading1"/>
        <w:rPr>
          <w:rFonts w:ascii="Times New Roman" w:hAnsi="Times New Roman" w:cs="Times New Roman"/>
        </w:rPr>
      </w:pPr>
    </w:p>
    <w:p w14:paraId="6D6E1C56" w14:textId="25D54360" w:rsidR="009D1D5B" w:rsidRDefault="009D1D5B" w:rsidP="009D1D5B">
      <w:pPr>
        <w:rPr>
          <w:rFonts w:ascii="Times New Roman" w:hAnsi="Times New Roman" w:cs="Times New Roman"/>
        </w:rPr>
      </w:pPr>
      <w:r w:rsidRPr="00D569D9">
        <w:rPr>
          <w:rFonts w:ascii="Times New Roman" w:hAnsi="Times New Roman" w:cs="Times New Roman"/>
        </w:rPr>
        <w:t>Network traffic to and from Azure VMs is managed by Network Security Groups (NSGs) in Azure. NSGs function as a firewall, permitting or blocking traffic in accordance with user-defined rules. Through the Azure Portal, Azure PowerShell, or Azure CLI, NSGs can be created and managed. The user can select the source and destination IP addresses, ports, and protocols that are approved or disapproved while building an NSG</w:t>
      </w:r>
      <w:r w:rsidR="00A55797">
        <w:rPr>
          <w:rFonts w:ascii="Times New Roman" w:hAnsi="Times New Roman" w:cs="Times New Roman"/>
        </w:rPr>
        <w:t xml:space="preserve"> [6]</w:t>
      </w:r>
      <w:r w:rsidRPr="00D569D9">
        <w:rPr>
          <w:rFonts w:ascii="Times New Roman" w:hAnsi="Times New Roman" w:cs="Times New Roman"/>
        </w:rPr>
        <w:t>.</w:t>
      </w:r>
    </w:p>
    <w:p w14:paraId="7091B5F9" w14:textId="77777777" w:rsidR="008329E9" w:rsidRPr="00D569D9" w:rsidRDefault="008329E9" w:rsidP="009D1D5B">
      <w:pPr>
        <w:rPr>
          <w:rFonts w:ascii="Times New Roman" w:hAnsi="Times New Roman" w:cs="Times New Roman"/>
        </w:rPr>
      </w:pPr>
    </w:p>
    <w:p w14:paraId="34EB396A" w14:textId="0C3EA27E" w:rsidR="002F1D67" w:rsidRDefault="008329E9" w:rsidP="009D1D5B">
      <w:pPr>
        <w:rPr>
          <w:rFonts w:ascii="Times New Roman" w:hAnsi="Times New Roman" w:cs="Times New Roman"/>
        </w:rPr>
      </w:pPr>
      <w:r>
        <w:rPr>
          <w:rFonts w:ascii="Times New Roman" w:hAnsi="Times New Roman" w:cs="Times New Roman"/>
          <w:noProof/>
        </w:rPr>
        <w:lastRenderedPageBreak/>
        <w:drawing>
          <wp:inline distT="0" distB="0" distL="0" distR="0" wp14:anchorId="59EC7983" wp14:editId="38A8BAA8">
            <wp:extent cx="5731510" cy="3096895"/>
            <wp:effectExtent l="0" t="0" r="0" b="1905"/>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096895"/>
                    </a:xfrm>
                    <a:prstGeom prst="rect">
                      <a:avLst/>
                    </a:prstGeom>
                  </pic:spPr>
                </pic:pic>
              </a:graphicData>
            </a:graphic>
          </wp:inline>
        </w:drawing>
      </w:r>
    </w:p>
    <w:p w14:paraId="74B14E00" w14:textId="77777777" w:rsidR="008329E9" w:rsidRPr="00D569D9" w:rsidRDefault="008329E9" w:rsidP="009D1D5B">
      <w:pPr>
        <w:rPr>
          <w:rFonts w:ascii="Times New Roman" w:hAnsi="Times New Roman" w:cs="Times New Roman"/>
        </w:rPr>
      </w:pPr>
    </w:p>
    <w:p w14:paraId="71A51E20" w14:textId="144D8E0B" w:rsidR="002F1D67" w:rsidRPr="00D569D9" w:rsidRDefault="002F1D67" w:rsidP="009D1D5B">
      <w:pPr>
        <w:rPr>
          <w:rFonts w:ascii="Times New Roman" w:hAnsi="Times New Roman" w:cs="Times New Roman"/>
        </w:rPr>
      </w:pPr>
      <w:r w:rsidRPr="00D569D9">
        <w:rPr>
          <w:rFonts w:ascii="Times New Roman" w:hAnsi="Times New Roman" w:cs="Times New Roman"/>
        </w:rPr>
        <w:t>A crucial element of network security in Azure is Network Security Groups (NSGs), which offer fine-grained control over incoming and outgoing traffic to Azure resources. We will go through the advantages, functionality, and operation of NSGs in Azure in further depth in this study.</w:t>
      </w:r>
    </w:p>
    <w:p w14:paraId="134DCCF8" w14:textId="77777777" w:rsidR="002F1D67" w:rsidRPr="00D569D9" w:rsidRDefault="002F1D67" w:rsidP="009D1D5B">
      <w:pPr>
        <w:rPr>
          <w:rFonts w:ascii="Times New Roman" w:hAnsi="Times New Roman" w:cs="Times New Roman"/>
        </w:rPr>
      </w:pPr>
    </w:p>
    <w:p w14:paraId="41CFDD60" w14:textId="3AD9F24A" w:rsidR="003A6134" w:rsidRPr="00D569D9" w:rsidRDefault="002F1D67" w:rsidP="002F1D67">
      <w:pPr>
        <w:pStyle w:val="Heading2"/>
        <w:numPr>
          <w:ilvl w:val="1"/>
          <w:numId w:val="2"/>
        </w:numPr>
        <w:rPr>
          <w:rFonts w:ascii="Times New Roman" w:hAnsi="Times New Roman" w:cs="Times New Roman"/>
        </w:rPr>
      </w:pPr>
      <w:bookmarkStart w:id="9" w:name="_Toc134005591"/>
      <w:r w:rsidRPr="00D569D9">
        <w:rPr>
          <w:rFonts w:ascii="Times New Roman" w:hAnsi="Times New Roman" w:cs="Times New Roman"/>
        </w:rPr>
        <w:t>NSG in Azure</w:t>
      </w:r>
      <w:bookmarkEnd w:id="9"/>
    </w:p>
    <w:p w14:paraId="2F715FB2" w14:textId="77777777" w:rsidR="002F1D67" w:rsidRPr="00D569D9" w:rsidRDefault="002F1D67" w:rsidP="002F1D67">
      <w:pPr>
        <w:rPr>
          <w:rFonts w:ascii="Times New Roman" w:hAnsi="Times New Roman" w:cs="Times New Roman"/>
        </w:rPr>
      </w:pPr>
    </w:p>
    <w:p w14:paraId="4EA4BC8F" w14:textId="4C1BDA4D" w:rsidR="002F1D67" w:rsidRPr="00D569D9" w:rsidRDefault="002F1D67" w:rsidP="002F1D67">
      <w:pPr>
        <w:rPr>
          <w:rFonts w:ascii="Times New Roman" w:hAnsi="Times New Roman" w:cs="Times New Roman"/>
        </w:rPr>
      </w:pPr>
      <w:r w:rsidRPr="00D569D9">
        <w:rPr>
          <w:rFonts w:ascii="Times New Roman" w:hAnsi="Times New Roman" w:cs="Times New Roman"/>
        </w:rPr>
        <w:t>Network Security Groups (NSGs) are a security feature in Azure that gives resources access to network traffic management. NSGs are a set of security rules that specify how IP address, port number, and protocol-based incoming and outgoing traffic should be permitted or prohibited. Azure resources including virtual machines, load balancers, and virtual network interfaces may use NSGs</w:t>
      </w:r>
      <w:r w:rsidR="00A55797">
        <w:rPr>
          <w:rFonts w:ascii="Times New Roman" w:hAnsi="Times New Roman" w:cs="Times New Roman"/>
        </w:rPr>
        <w:t xml:space="preserve"> [6]</w:t>
      </w:r>
      <w:r w:rsidRPr="00D569D9">
        <w:rPr>
          <w:rFonts w:ascii="Times New Roman" w:hAnsi="Times New Roman" w:cs="Times New Roman"/>
        </w:rPr>
        <w:t>.</w:t>
      </w:r>
    </w:p>
    <w:p w14:paraId="26A99806" w14:textId="77777777" w:rsidR="002F1D67" w:rsidRPr="00D569D9" w:rsidRDefault="002F1D67" w:rsidP="002F1D67">
      <w:pPr>
        <w:rPr>
          <w:rFonts w:ascii="Times New Roman" w:hAnsi="Times New Roman" w:cs="Times New Roman"/>
        </w:rPr>
      </w:pPr>
    </w:p>
    <w:p w14:paraId="71966D5E" w14:textId="509CF633" w:rsidR="002F1D67" w:rsidRPr="00D569D9" w:rsidRDefault="002F1D67" w:rsidP="002F1D67">
      <w:pPr>
        <w:pStyle w:val="Heading2"/>
        <w:numPr>
          <w:ilvl w:val="1"/>
          <w:numId w:val="2"/>
        </w:numPr>
        <w:rPr>
          <w:rFonts w:ascii="Times New Roman" w:hAnsi="Times New Roman" w:cs="Times New Roman"/>
        </w:rPr>
      </w:pPr>
      <w:bookmarkStart w:id="10" w:name="_Toc134005592"/>
      <w:r w:rsidRPr="00D569D9">
        <w:rPr>
          <w:rFonts w:ascii="Times New Roman" w:hAnsi="Times New Roman" w:cs="Times New Roman"/>
        </w:rPr>
        <w:t>Benefits and Features of NSG in Azure</w:t>
      </w:r>
      <w:bookmarkEnd w:id="10"/>
      <w:r w:rsidRPr="00D569D9">
        <w:rPr>
          <w:rFonts w:ascii="Times New Roman" w:hAnsi="Times New Roman" w:cs="Times New Roman"/>
        </w:rPr>
        <w:t xml:space="preserve"> </w:t>
      </w:r>
    </w:p>
    <w:p w14:paraId="0592A025" w14:textId="77777777" w:rsidR="005C4CC8" w:rsidRPr="00D569D9" w:rsidRDefault="005C4CC8" w:rsidP="005C4CC8">
      <w:pPr>
        <w:rPr>
          <w:rFonts w:ascii="Times New Roman" w:hAnsi="Times New Roman" w:cs="Times New Roman"/>
        </w:rPr>
      </w:pPr>
    </w:p>
    <w:p w14:paraId="1F63FFAC" w14:textId="77777777" w:rsidR="005C4CC8" w:rsidRPr="00D569D9" w:rsidRDefault="005C4CC8" w:rsidP="005C4CC8">
      <w:pPr>
        <w:rPr>
          <w:rFonts w:ascii="Times New Roman" w:hAnsi="Times New Roman" w:cs="Times New Roman"/>
        </w:rPr>
      </w:pPr>
      <w:r w:rsidRPr="00D569D9">
        <w:rPr>
          <w:rFonts w:ascii="Times New Roman" w:hAnsi="Times New Roman" w:cs="Times New Roman"/>
        </w:rPr>
        <w:t>Granular control: NSGs give customers the ability to establish particular security policies for each resource by giving them control over inbound and outgoing traffic to Azure services.</w:t>
      </w:r>
    </w:p>
    <w:p w14:paraId="5A5435C3" w14:textId="77777777" w:rsidR="005C4CC8" w:rsidRPr="00D569D9" w:rsidRDefault="005C4CC8" w:rsidP="005C4CC8">
      <w:pPr>
        <w:rPr>
          <w:rFonts w:ascii="Times New Roman" w:hAnsi="Times New Roman" w:cs="Times New Roman"/>
        </w:rPr>
      </w:pPr>
    </w:p>
    <w:p w14:paraId="6B9F503B" w14:textId="3C9E2B8F" w:rsidR="005C4CC8" w:rsidRPr="00D569D9" w:rsidRDefault="005C4CC8" w:rsidP="005C4CC8">
      <w:pPr>
        <w:rPr>
          <w:rFonts w:ascii="Times New Roman" w:hAnsi="Times New Roman" w:cs="Times New Roman"/>
        </w:rPr>
      </w:pPr>
      <w:r w:rsidRPr="00D569D9">
        <w:rPr>
          <w:rFonts w:ascii="Times New Roman" w:hAnsi="Times New Roman" w:cs="Times New Roman"/>
        </w:rPr>
        <w:t>Security: NSGs let users manage who has access to Azure resources, preventing unauthorised access</w:t>
      </w:r>
      <w:r w:rsidR="00A55797">
        <w:rPr>
          <w:rFonts w:ascii="Times New Roman" w:hAnsi="Times New Roman" w:cs="Times New Roman"/>
        </w:rPr>
        <w:t xml:space="preserve"> [7]</w:t>
      </w:r>
      <w:r w:rsidRPr="00D569D9">
        <w:rPr>
          <w:rFonts w:ascii="Times New Roman" w:hAnsi="Times New Roman" w:cs="Times New Roman"/>
        </w:rPr>
        <w:t>.</w:t>
      </w:r>
    </w:p>
    <w:p w14:paraId="59D5D1D5" w14:textId="77777777" w:rsidR="005C4CC8" w:rsidRPr="00D569D9" w:rsidRDefault="005C4CC8" w:rsidP="005C4CC8">
      <w:pPr>
        <w:rPr>
          <w:rFonts w:ascii="Times New Roman" w:hAnsi="Times New Roman" w:cs="Times New Roman"/>
        </w:rPr>
      </w:pPr>
    </w:p>
    <w:p w14:paraId="7ADFAF84" w14:textId="77777777" w:rsidR="005C4CC8" w:rsidRPr="00D569D9" w:rsidRDefault="005C4CC8" w:rsidP="005C4CC8">
      <w:pPr>
        <w:rPr>
          <w:rFonts w:ascii="Times New Roman" w:hAnsi="Times New Roman" w:cs="Times New Roman"/>
        </w:rPr>
      </w:pPr>
      <w:r w:rsidRPr="00D569D9">
        <w:rPr>
          <w:rFonts w:ascii="Times New Roman" w:hAnsi="Times New Roman" w:cs="Times New Roman"/>
        </w:rPr>
        <w:t>NSGs can assist users in adhering to security regulations like the HIPAA and PCI DSS.</w:t>
      </w:r>
    </w:p>
    <w:p w14:paraId="725D64AB" w14:textId="77777777" w:rsidR="005C4CC8" w:rsidRPr="00D569D9" w:rsidRDefault="005C4CC8" w:rsidP="005C4CC8">
      <w:pPr>
        <w:rPr>
          <w:rFonts w:ascii="Times New Roman" w:hAnsi="Times New Roman" w:cs="Times New Roman"/>
        </w:rPr>
      </w:pPr>
    </w:p>
    <w:p w14:paraId="25417AAF" w14:textId="0C61DFD6" w:rsidR="005C4CC8" w:rsidRPr="00D569D9" w:rsidRDefault="005C4CC8" w:rsidP="005C4CC8">
      <w:pPr>
        <w:rPr>
          <w:rFonts w:ascii="Times New Roman" w:hAnsi="Times New Roman" w:cs="Times New Roman"/>
        </w:rPr>
      </w:pPr>
      <w:r w:rsidRPr="00D569D9">
        <w:rPr>
          <w:rFonts w:ascii="Times New Roman" w:hAnsi="Times New Roman" w:cs="Times New Roman"/>
        </w:rPr>
        <w:t>The ability to implement security policies across many resources is made possible by centrally managing NSGs with Azure Resource Manager</w:t>
      </w:r>
      <w:r w:rsidR="00A55797">
        <w:rPr>
          <w:rFonts w:ascii="Times New Roman" w:hAnsi="Times New Roman" w:cs="Times New Roman"/>
        </w:rPr>
        <w:t xml:space="preserve"> [7]</w:t>
      </w:r>
      <w:r w:rsidRPr="00D569D9">
        <w:rPr>
          <w:rFonts w:ascii="Times New Roman" w:hAnsi="Times New Roman" w:cs="Times New Roman"/>
        </w:rPr>
        <w:t>.</w:t>
      </w:r>
    </w:p>
    <w:p w14:paraId="029AC0CA" w14:textId="77777777" w:rsidR="005C4CC8" w:rsidRPr="00D569D9" w:rsidRDefault="005C4CC8" w:rsidP="005C4CC8">
      <w:pPr>
        <w:rPr>
          <w:rFonts w:ascii="Times New Roman" w:hAnsi="Times New Roman" w:cs="Times New Roman"/>
        </w:rPr>
      </w:pPr>
    </w:p>
    <w:p w14:paraId="2F8E3A50" w14:textId="77777777" w:rsidR="005C4CC8" w:rsidRPr="00D569D9" w:rsidRDefault="005C4CC8" w:rsidP="005C4CC8">
      <w:pPr>
        <w:rPr>
          <w:rFonts w:ascii="Times New Roman" w:hAnsi="Times New Roman" w:cs="Times New Roman"/>
        </w:rPr>
      </w:pPr>
      <w:r w:rsidRPr="00D569D9">
        <w:rPr>
          <w:rFonts w:ascii="Times New Roman" w:hAnsi="Times New Roman" w:cs="Times New Roman"/>
        </w:rPr>
        <w:t>Security rules: Based on IP address, port number, and protocol, NSGs specify how inbound and outgoing traffic should be permitted or refused.</w:t>
      </w:r>
    </w:p>
    <w:p w14:paraId="7E5FD425" w14:textId="77777777" w:rsidR="005C4CC8" w:rsidRPr="00D569D9" w:rsidRDefault="005C4CC8" w:rsidP="005C4CC8">
      <w:pPr>
        <w:rPr>
          <w:rFonts w:ascii="Times New Roman" w:hAnsi="Times New Roman" w:cs="Times New Roman"/>
        </w:rPr>
      </w:pPr>
    </w:p>
    <w:p w14:paraId="3D5A7B6A" w14:textId="77777777" w:rsidR="005C4CC8" w:rsidRPr="00D569D9" w:rsidRDefault="005C4CC8" w:rsidP="005C4CC8">
      <w:pPr>
        <w:rPr>
          <w:rFonts w:ascii="Times New Roman" w:hAnsi="Times New Roman" w:cs="Times New Roman"/>
        </w:rPr>
      </w:pPr>
      <w:r w:rsidRPr="00D569D9">
        <w:rPr>
          <w:rFonts w:ascii="Times New Roman" w:hAnsi="Times New Roman" w:cs="Times New Roman"/>
        </w:rPr>
        <w:t>NSGs feature default rules that, by default, let outbound traffic and block inward traffic. Users can add more rules as needed to accept inbound traffic.</w:t>
      </w:r>
    </w:p>
    <w:p w14:paraId="533D619B" w14:textId="77777777" w:rsidR="005C4CC8" w:rsidRPr="00D569D9" w:rsidRDefault="005C4CC8" w:rsidP="005C4CC8">
      <w:pPr>
        <w:rPr>
          <w:rFonts w:ascii="Times New Roman" w:hAnsi="Times New Roman" w:cs="Times New Roman"/>
        </w:rPr>
      </w:pPr>
    </w:p>
    <w:p w14:paraId="74D657D0" w14:textId="74E7557C" w:rsidR="005C4CC8" w:rsidRPr="00D569D9" w:rsidRDefault="005C4CC8" w:rsidP="005C4CC8">
      <w:pPr>
        <w:rPr>
          <w:rFonts w:ascii="Times New Roman" w:hAnsi="Times New Roman" w:cs="Times New Roman"/>
        </w:rPr>
      </w:pPr>
      <w:r w:rsidRPr="00D569D9">
        <w:rPr>
          <w:rFonts w:ascii="Times New Roman" w:hAnsi="Times New Roman" w:cs="Times New Roman"/>
        </w:rPr>
        <w:t>The sequence in which NSG rules are evaluated is determined by their priority value. Initially, the rule with the highest priority value is assessed</w:t>
      </w:r>
      <w:r w:rsidR="00A55797">
        <w:rPr>
          <w:rFonts w:ascii="Times New Roman" w:hAnsi="Times New Roman" w:cs="Times New Roman"/>
        </w:rPr>
        <w:t xml:space="preserve"> [7]</w:t>
      </w:r>
      <w:r w:rsidRPr="00D569D9">
        <w:rPr>
          <w:rFonts w:ascii="Times New Roman" w:hAnsi="Times New Roman" w:cs="Times New Roman"/>
        </w:rPr>
        <w:t>.</w:t>
      </w:r>
    </w:p>
    <w:p w14:paraId="5DF3C4F7" w14:textId="77777777" w:rsidR="005C4CC8" w:rsidRPr="00D569D9" w:rsidRDefault="005C4CC8" w:rsidP="005C4CC8">
      <w:pPr>
        <w:rPr>
          <w:rFonts w:ascii="Times New Roman" w:hAnsi="Times New Roman" w:cs="Times New Roman"/>
        </w:rPr>
      </w:pPr>
    </w:p>
    <w:p w14:paraId="6533E918" w14:textId="56F6FF8D" w:rsidR="005C4CC8" w:rsidRPr="00D569D9" w:rsidRDefault="005C4CC8" w:rsidP="005C4CC8">
      <w:pPr>
        <w:rPr>
          <w:rFonts w:ascii="Times New Roman" w:hAnsi="Times New Roman" w:cs="Times New Roman"/>
        </w:rPr>
      </w:pPr>
      <w:r w:rsidRPr="00D569D9">
        <w:rPr>
          <w:rFonts w:ascii="Times New Roman" w:hAnsi="Times New Roman" w:cs="Times New Roman"/>
        </w:rPr>
        <w:t>Logging: NSG rules can be set up to record traffic that complies with them. The logs may either be forwarded to Azure Event Hubs for processing or saved in Azure Storage</w:t>
      </w:r>
      <w:r w:rsidR="00A55797">
        <w:rPr>
          <w:rFonts w:ascii="Times New Roman" w:hAnsi="Times New Roman" w:cs="Times New Roman"/>
        </w:rPr>
        <w:t xml:space="preserve"> [7]</w:t>
      </w:r>
      <w:r w:rsidRPr="00D569D9">
        <w:rPr>
          <w:rFonts w:ascii="Times New Roman" w:hAnsi="Times New Roman" w:cs="Times New Roman"/>
        </w:rPr>
        <w:t>.</w:t>
      </w:r>
    </w:p>
    <w:p w14:paraId="41E4229A" w14:textId="77777777" w:rsidR="005C4CC8" w:rsidRDefault="005C4CC8" w:rsidP="005C4CC8">
      <w:pPr>
        <w:rPr>
          <w:rFonts w:ascii="Times New Roman" w:hAnsi="Times New Roman" w:cs="Times New Roman"/>
        </w:rPr>
      </w:pPr>
    </w:p>
    <w:p w14:paraId="6AE85DEC" w14:textId="77777777" w:rsidR="00D569D9" w:rsidRDefault="00D569D9" w:rsidP="005C4CC8">
      <w:pPr>
        <w:rPr>
          <w:rFonts w:ascii="Times New Roman" w:hAnsi="Times New Roman" w:cs="Times New Roman"/>
        </w:rPr>
      </w:pPr>
    </w:p>
    <w:p w14:paraId="04B13028" w14:textId="77777777" w:rsidR="00D569D9" w:rsidRPr="00D569D9" w:rsidRDefault="00D569D9" w:rsidP="005C4CC8">
      <w:pPr>
        <w:rPr>
          <w:rFonts w:ascii="Times New Roman" w:hAnsi="Times New Roman" w:cs="Times New Roman"/>
        </w:rPr>
      </w:pPr>
    </w:p>
    <w:p w14:paraId="54D24DDA" w14:textId="24FEF7B7" w:rsidR="005C4CC8" w:rsidRPr="00D569D9" w:rsidRDefault="005C4CC8" w:rsidP="005C4CC8">
      <w:pPr>
        <w:pStyle w:val="Heading2"/>
        <w:numPr>
          <w:ilvl w:val="1"/>
          <w:numId w:val="2"/>
        </w:numPr>
        <w:rPr>
          <w:rFonts w:ascii="Times New Roman" w:hAnsi="Times New Roman" w:cs="Times New Roman"/>
        </w:rPr>
      </w:pPr>
      <w:bookmarkStart w:id="11" w:name="_Toc134005593"/>
      <w:r w:rsidRPr="00D569D9">
        <w:rPr>
          <w:rFonts w:ascii="Times New Roman" w:hAnsi="Times New Roman" w:cs="Times New Roman"/>
        </w:rPr>
        <w:t>How do NSG work in Azure</w:t>
      </w:r>
      <w:bookmarkEnd w:id="11"/>
    </w:p>
    <w:p w14:paraId="5DC6ED45" w14:textId="77777777" w:rsidR="002F1D67" w:rsidRPr="00D569D9" w:rsidRDefault="002F1D67" w:rsidP="002F1D67">
      <w:pPr>
        <w:rPr>
          <w:rFonts w:ascii="Times New Roman" w:hAnsi="Times New Roman" w:cs="Times New Roman"/>
        </w:rPr>
      </w:pPr>
    </w:p>
    <w:p w14:paraId="02AF8F3A" w14:textId="019DCDF6" w:rsidR="005C4CC8" w:rsidRPr="00D569D9" w:rsidRDefault="005C4CC8" w:rsidP="002F1D67">
      <w:pPr>
        <w:rPr>
          <w:rFonts w:ascii="Times New Roman" w:hAnsi="Times New Roman" w:cs="Times New Roman"/>
        </w:rPr>
      </w:pPr>
      <w:r w:rsidRPr="00D569D9">
        <w:rPr>
          <w:rFonts w:ascii="Times New Roman" w:hAnsi="Times New Roman" w:cs="Times New Roman"/>
        </w:rPr>
        <w:t>A collection of security rules that specify how inbound and outgoing traffic should be allowed or refused depending on IP address, port number, and protocol are used to construct Network Security Groups in Azure. The Azure resources like virtual machines, load balancers, and virtual network interfaces are then subject to the rules</w:t>
      </w:r>
      <w:r w:rsidR="00A55797">
        <w:rPr>
          <w:rFonts w:ascii="Times New Roman" w:hAnsi="Times New Roman" w:cs="Times New Roman"/>
        </w:rPr>
        <w:t xml:space="preserve"> [8]</w:t>
      </w:r>
      <w:r w:rsidRPr="00D569D9">
        <w:rPr>
          <w:rFonts w:ascii="Times New Roman" w:hAnsi="Times New Roman" w:cs="Times New Roman"/>
        </w:rPr>
        <w:t>.</w:t>
      </w:r>
    </w:p>
    <w:p w14:paraId="6A72C2C9" w14:textId="77777777" w:rsidR="005C4CC8" w:rsidRPr="00D569D9" w:rsidRDefault="005C4CC8" w:rsidP="002F1D67">
      <w:pPr>
        <w:rPr>
          <w:rFonts w:ascii="Times New Roman" w:hAnsi="Times New Roman" w:cs="Times New Roman"/>
        </w:rPr>
      </w:pPr>
    </w:p>
    <w:p w14:paraId="71A61E18" w14:textId="6176FED2" w:rsidR="005C4CC8" w:rsidRPr="00D569D9" w:rsidRDefault="005C4CC8" w:rsidP="005C4CC8">
      <w:pPr>
        <w:rPr>
          <w:rFonts w:ascii="Times New Roman" w:hAnsi="Times New Roman" w:cs="Times New Roman"/>
        </w:rPr>
      </w:pPr>
      <w:r w:rsidRPr="00D569D9">
        <w:rPr>
          <w:rFonts w:ascii="Times New Roman" w:hAnsi="Times New Roman" w:cs="Times New Roman"/>
        </w:rPr>
        <w:t>The NSG rules are prioritised when deciding whether to accept or deny a packet when it arrives at an Azure resource that has an NSG applied to it. The packet is transmitted to the resource if it complies with a rule that permits it. The packet is discarded if it matches a rule that rejects it</w:t>
      </w:r>
      <w:r w:rsidR="006A68B6">
        <w:rPr>
          <w:rFonts w:ascii="Times New Roman" w:hAnsi="Times New Roman" w:cs="Times New Roman"/>
        </w:rPr>
        <w:t xml:space="preserve"> [8]</w:t>
      </w:r>
      <w:r w:rsidRPr="00D569D9">
        <w:rPr>
          <w:rFonts w:ascii="Times New Roman" w:hAnsi="Times New Roman" w:cs="Times New Roman"/>
        </w:rPr>
        <w:t>.</w:t>
      </w:r>
    </w:p>
    <w:p w14:paraId="0CDD78EE" w14:textId="77777777" w:rsidR="005C4CC8" w:rsidRPr="00D569D9" w:rsidRDefault="005C4CC8" w:rsidP="005C4CC8">
      <w:pPr>
        <w:rPr>
          <w:rFonts w:ascii="Times New Roman" w:hAnsi="Times New Roman" w:cs="Times New Roman"/>
        </w:rPr>
      </w:pPr>
    </w:p>
    <w:p w14:paraId="6769A285" w14:textId="2283FF91" w:rsidR="005C4CC8" w:rsidRPr="00D569D9" w:rsidRDefault="005C4CC8" w:rsidP="005C4CC8">
      <w:pPr>
        <w:rPr>
          <w:rFonts w:ascii="Times New Roman" w:hAnsi="Times New Roman" w:cs="Times New Roman"/>
        </w:rPr>
      </w:pPr>
      <w:r w:rsidRPr="00D569D9">
        <w:rPr>
          <w:rFonts w:ascii="Times New Roman" w:hAnsi="Times New Roman" w:cs="Times New Roman"/>
        </w:rPr>
        <w:t>Users may manage traffic between resources within a subnet by applying NSGs to subnets within Azure Virtual Networks. By applying NSGs to a virtual machine's virtual network interface that is linked to another virtual network, NSGs may also be used to regulate traffic between virtual networks</w:t>
      </w:r>
      <w:r w:rsidR="006A68B6">
        <w:rPr>
          <w:rFonts w:ascii="Times New Roman" w:hAnsi="Times New Roman" w:cs="Times New Roman"/>
        </w:rPr>
        <w:t xml:space="preserve"> [8]</w:t>
      </w:r>
      <w:r w:rsidRPr="00D569D9">
        <w:rPr>
          <w:rFonts w:ascii="Times New Roman" w:hAnsi="Times New Roman" w:cs="Times New Roman"/>
        </w:rPr>
        <w:t>.</w:t>
      </w:r>
    </w:p>
    <w:p w14:paraId="349A6FE1" w14:textId="77777777" w:rsidR="005C4CC8" w:rsidRPr="00D569D9" w:rsidRDefault="005C4CC8" w:rsidP="005C4CC8">
      <w:pPr>
        <w:rPr>
          <w:rFonts w:ascii="Times New Roman" w:hAnsi="Times New Roman" w:cs="Times New Roman"/>
        </w:rPr>
      </w:pPr>
    </w:p>
    <w:p w14:paraId="06B3B459" w14:textId="5678CD74" w:rsidR="005C4CC8" w:rsidRPr="00D569D9" w:rsidRDefault="005C4CC8" w:rsidP="005C4CC8">
      <w:pPr>
        <w:rPr>
          <w:rFonts w:ascii="Times New Roman" w:hAnsi="Times New Roman" w:cs="Times New Roman"/>
        </w:rPr>
      </w:pPr>
      <w:r w:rsidRPr="00D569D9">
        <w:rPr>
          <w:rFonts w:ascii="Times New Roman" w:hAnsi="Times New Roman" w:cs="Times New Roman"/>
        </w:rPr>
        <w:t>A crucial element of network security in Azure is Network Security Groups, which offer fine-grained control over incoming and outgoing traffic to Azure services. Users may regulate access to Azure resources using NSGs, helping to protect them from unauthorised access by defining particular security rules for each resource. Users may comply with security requirements and administer security rules across several resources from a single location by utilising NSGs</w:t>
      </w:r>
      <w:r w:rsidR="006A68B6">
        <w:rPr>
          <w:rFonts w:ascii="Times New Roman" w:hAnsi="Times New Roman" w:cs="Times New Roman"/>
        </w:rPr>
        <w:t xml:space="preserve"> [8]</w:t>
      </w:r>
      <w:r w:rsidRPr="00D569D9">
        <w:rPr>
          <w:rFonts w:ascii="Times New Roman" w:hAnsi="Times New Roman" w:cs="Times New Roman"/>
        </w:rPr>
        <w:t>.</w:t>
      </w:r>
    </w:p>
    <w:p w14:paraId="357AE2EE" w14:textId="77777777" w:rsidR="002F1D67" w:rsidRPr="00D569D9" w:rsidRDefault="002F1D67" w:rsidP="002F1D67">
      <w:pPr>
        <w:rPr>
          <w:rFonts w:ascii="Times New Roman" w:hAnsi="Times New Roman" w:cs="Times New Roman"/>
        </w:rPr>
      </w:pPr>
    </w:p>
    <w:p w14:paraId="6E8A862C" w14:textId="7A16B3FA" w:rsidR="00AB3187" w:rsidRPr="00D569D9" w:rsidRDefault="00E85B22" w:rsidP="00AB3187">
      <w:pPr>
        <w:pStyle w:val="Heading1"/>
        <w:numPr>
          <w:ilvl w:val="0"/>
          <w:numId w:val="2"/>
        </w:numPr>
        <w:rPr>
          <w:rFonts w:ascii="Times New Roman" w:hAnsi="Times New Roman" w:cs="Times New Roman"/>
        </w:rPr>
      </w:pPr>
      <w:bookmarkStart w:id="12" w:name="_Toc134005594"/>
      <w:r w:rsidRPr="00D569D9">
        <w:rPr>
          <w:rFonts w:ascii="Times New Roman" w:hAnsi="Times New Roman" w:cs="Times New Roman"/>
        </w:rPr>
        <w:t>Use of Images in Azure</w:t>
      </w:r>
      <w:bookmarkEnd w:id="12"/>
      <w:r w:rsidRPr="00D569D9">
        <w:rPr>
          <w:rFonts w:ascii="Times New Roman" w:hAnsi="Times New Roman" w:cs="Times New Roman"/>
        </w:rPr>
        <w:t xml:space="preserve"> </w:t>
      </w:r>
    </w:p>
    <w:p w14:paraId="729B8C3D" w14:textId="77777777" w:rsidR="00AB3187" w:rsidRPr="00D569D9" w:rsidRDefault="00AB3187" w:rsidP="00AB3187">
      <w:pPr>
        <w:rPr>
          <w:rFonts w:ascii="Times New Roman" w:hAnsi="Times New Roman" w:cs="Times New Roman"/>
        </w:rPr>
      </w:pPr>
    </w:p>
    <w:p w14:paraId="10970088" w14:textId="1F8D7362" w:rsidR="00AB3187" w:rsidRDefault="00AB3187" w:rsidP="00AB3187">
      <w:pPr>
        <w:rPr>
          <w:rFonts w:ascii="Times New Roman" w:hAnsi="Times New Roman" w:cs="Times New Roman"/>
        </w:rPr>
      </w:pPr>
      <w:r w:rsidRPr="00D569D9">
        <w:rPr>
          <w:rFonts w:ascii="Times New Roman" w:hAnsi="Times New Roman" w:cs="Times New Roman"/>
        </w:rPr>
        <w:t>The management of virtual machines and other cloud resources depends heavily on images in Azure. An operating system, a collection of apps, and other software elements are included in preconfigured templates called Azure images. Azure deployment times may be sped up by using predefined images, which also make infrastructure setup and management easier. Other advantages of using Azure images include consistency and flexibility, as standardisation guarantees that VMs and other resources are consistent and configured properly. Additionally, users have the freedom to select the configuration that best suits their needs thanks to the availability of Azure images for a variety of operating systems and software components</w:t>
      </w:r>
      <w:r w:rsidR="006A68B6">
        <w:rPr>
          <w:rFonts w:ascii="Times New Roman" w:hAnsi="Times New Roman" w:cs="Times New Roman"/>
        </w:rPr>
        <w:t xml:space="preserve"> [9]</w:t>
      </w:r>
      <w:r w:rsidRPr="00D569D9">
        <w:rPr>
          <w:rFonts w:ascii="Times New Roman" w:hAnsi="Times New Roman" w:cs="Times New Roman"/>
        </w:rPr>
        <w:t>.</w:t>
      </w:r>
    </w:p>
    <w:p w14:paraId="5C864E92" w14:textId="77777777" w:rsidR="008329E9" w:rsidRPr="00D569D9" w:rsidRDefault="008329E9" w:rsidP="00AB3187">
      <w:pPr>
        <w:rPr>
          <w:rFonts w:ascii="Times New Roman" w:hAnsi="Times New Roman" w:cs="Times New Roman"/>
        </w:rPr>
      </w:pPr>
    </w:p>
    <w:p w14:paraId="47D40ABB" w14:textId="77777777" w:rsidR="008329E9" w:rsidRDefault="008329E9" w:rsidP="008329E9">
      <w:pPr>
        <w:keepNext/>
      </w:pPr>
      <w:r>
        <w:rPr>
          <w:rFonts w:ascii="Times New Roman" w:hAnsi="Times New Roman" w:cs="Times New Roman"/>
          <w:noProof/>
        </w:rPr>
        <w:lastRenderedPageBreak/>
        <w:drawing>
          <wp:inline distT="0" distB="0" distL="0" distR="0" wp14:anchorId="66C93A6D" wp14:editId="3443EA91">
            <wp:extent cx="5731510" cy="30968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tretch>
                      <a:fillRect/>
                    </a:stretch>
                  </pic:blipFill>
                  <pic:spPr>
                    <a:xfrm>
                      <a:off x="0" y="0"/>
                      <a:ext cx="5731510" cy="3096895"/>
                    </a:xfrm>
                    <a:prstGeom prst="rect">
                      <a:avLst/>
                    </a:prstGeom>
                  </pic:spPr>
                </pic:pic>
              </a:graphicData>
            </a:graphic>
          </wp:inline>
        </w:drawing>
      </w:r>
    </w:p>
    <w:p w14:paraId="5E8B7342" w14:textId="58832072" w:rsidR="00AB3187" w:rsidRDefault="008329E9" w:rsidP="008329E9">
      <w:pPr>
        <w:pStyle w:val="Caption"/>
        <w:rPr>
          <w:rFonts w:ascii="Times New Roman" w:hAnsi="Times New Roman" w:cs="Times New Roman"/>
        </w:rPr>
      </w:pPr>
      <w:bookmarkStart w:id="13" w:name="_Toc134005632"/>
      <w:r>
        <w:t xml:space="preserve">Figure </w:t>
      </w:r>
      <w:r>
        <w:fldChar w:fldCharType="begin"/>
      </w:r>
      <w:r>
        <w:instrText xml:space="preserve"> SEQ Figure \* ARABIC </w:instrText>
      </w:r>
      <w:r>
        <w:fldChar w:fldCharType="separate"/>
      </w:r>
      <w:r w:rsidR="009C6CE6">
        <w:rPr>
          <w:noProof/>
        </w:rPr>
        <w:t>2</w:t>
      </w:r>
      <w:r>
        <w:fldChar w:fldCharType="end"/>
      </w:r>
      <w:r>
        <w:t xml:space="preserve"> Choosing a </w:t>
      </w:r>
      <w:proofErr w:type="gramStart"/>
      <w:r>
        <w:t>disk</w:t>
      </w:r>
      <w:bookmarkEnd w:id="13"/>
      <w:proofErr w:type="gramEnd"/>
    </w:p>
    <w:p w14:paraId="20233A60" w14:textId="77777777" w:rsidR="008329E9" w:rsidRPr="00D569D9" w:rsidRDefault="008329E9" w:rsidP="00AB3187">
      <w:pPr>
        <w:rPr>
          <w:rFonts w:ascii="Times New Roman" w:hAnsi="Times New Roman" w:cs="Times New Roman"/>
        </w:rPr>
      </w:pPr>
    </w:p>
    <w:p w14:paraId="4E6B3CE6" w14:textId="786D1E49" w:rsidR="00AB3187" w:rsidRDefault="00AB3187" w:rsidP="00AB3187">
      <w:pPr>
        <w:rPr>
          <w:rFonts w:ascii="Times New Roman" w:hAnsi="Times New Roman" w:cs="Times New Roman"/>
        </w:rPr>
      </w:pPr>
      <w:r w:rsidRPr="00D569D9">
        <w:rPr>
          <w:rFonts w:ascii="Times New Roman" w:hAnsi="Times New Roman" w:cs="Times New Roman"/>
        </w:rPr>
        <w:t>As users do not have to manually install and configure software, using prebuilt configurations from Azure images can also lower the cost of deploying and managing VMs in Azure. Overall, Azure images are a crucial tool for building, deploying, and managing virtual machines (VMs) and other cloud resources. They offer efficiency, consistency, flexibility, and cost savings</w:t>
      </w:r>
      <w:r w:rsidR="006A68B6">
        <w:rPr>
          <w:rFonts w:ascii="Times New Roman" w:hAnsi="Times New Roman" w:cs="Times New Roman"/>
        </w:rPr>
        <w:t xml:space="preserve"> [9]</w:t>
      </w:r>
      <w:r w:rsidRPr="00D569D9">
        <w:rPr>
          <w:rFonts w:ascii="Times New Roman" w:hAnsi="Times New Roman" w:cs="Times New Roman"/>
        </w:rPr>
        <w:t>.</w:t>
      </w:r>
    </w:p>
    <w:p w14:paraId="76C3F3E6" w14:textId="77777777" w:rsidR="009C6CE6" w:rsidRPr="00D569D9" w:rsidRDefault="009C6CE6" w:rsidP="00AB3187">
      <w:pPr>
        <w:rPr>
          <w:rFonts w:ascii="Times New Roman" w:hAnsi="Times New Roman" w:cs="Times New Roman"/>
        </w:rPr>
      </w:pPr>
    </w:p>
    <w:p w14:paraId="7C29D694" w14:textId="77777777" w:rsidR="009C6CE6" w:rsidRDefault="009C6CE6" w:rsidP="009C6CE6">
      <w:pPr>
        <w:keepNext/>
      </w:pPr>
      <w:r>
        <w:rPr>
          <w:rFonts w:ascii="Times New Roman" w:hAnsi="Times New Roman" w:cs="Times New Roman"/>
          <w:noProof/>
        </w:rPr>
        <w:drawing>
          <wp:inline distT="0" distB="0" distL="0" distR="0" wp14:anchorId="439FBFD5" wp14:editId="248EE923">
            <wp:extent cx="5731510" cy="309689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3">
                      <a:extLst>
                        <a:ext uri="{28A0092B-C50C-407E-A947-70E740481C1C}">
                          <a14:useLocalDpi xmlns:a14="http://schemas.microsoft.com/office/drawing/2010/main" val="0"/>
                        </a:ext>
                      </a:extLst>
                    </a:blip>
                    <a:stretch>
                      <a:fillRect/>
                    </a:stretch>
                  </pic:blipFill>
                  <pic:spPr>
                    <a:xfrm>
                      <a:off x="0" y="0"/>
                      <a:ext cx="5731510" cy="3096895"/>
                    </a:xfrm>
                    <a:prstGeom prst="rect">
                      <a:avLst/>
                    </a:prstGeom>
                  </pic:spPr>
                </pic:pic>
              </a:graphicData>
            </a:graphic>
          </wp:inline>
        </w:drawing>
      </w:r>
    </w:p>
    <w:p w14:paraId="3DC26AD9" w14:textId="0639B043" w:rsidR="00AB3187" w:rsidRDefault="009C6CE6" w:rsidP="009C6CE6">
      <w:pPr>
        <w:pStyle w:val="Caption"/>
        <w:rPr>
          <w:rFonts w:ascii="Times New Roman" w:hAnsi="Times New Roman" w:cs="Times New Roman"/>
        </w:rPr>
      </w:pPr>
      <w:bookmarkStart w:id="14" w:name="_Toc134005633"/>
      <w:r>
        <w:t xml:space="preserve">Figure </w:t>
      </w:r>
      <w:r>
        <w:fldChar w:fldCharType="begin"/>
      </w:r>
      <w:r>
        <w:instrText xml:space="preserve"> SEQ Figure \* ARABIC </w:instrText>
      </w:r>
      <w:r>
        <w:fldChar w:fldCharType="separate"/>
      </w:r>
      <w:r>
        <w:rPr>
          <w:noProof/>
        </w:rPr>
        <w:t>3</w:t>
      </w:r>
      <w:r>
        <w:fldChar w:fldCharType="end"/>
      </w:r>
      <w:r>
        <w:t xml:space="preserve"> Created virtual </w:t>
      </w:r>
      <w:proofErr w:type="gramStart"/>
      <w:r>
        <w:t>machine</w:t>
      </w:r>
      <w:bookmarkEnd w:id="14"/>
      <w:proofErr w:type="gramEnd"/>
    </w:p>
    <w:p w14:paraId="2CBB4B0E" w14:textId="77777777" w:rsidR="009C6CE6" w:rsidRPr="00D569D9" w:rsidRDefault="009C6CE6" w:rsidP="00AB3187">
      <w:pPr>
        <w:rPr>
          <w:rFonts w:ascii="Times New Roman" w:hAnsi="Times New Roman" w:cs="Times New Roman"/>
        </w:rPr>
      </w:pPr>
    </w:p>
    <w:p w14:paraId="22EBD62E" w14:textId="512407AD" w:rsidR="00E85B22" w:rsidRPr="00D569D9" w:rsidRDefault="00AB3187" w:rsidP="00AB3187">
      <w:pPr>
        <w:rPr>
          <w:rFonts w:ascii="Times New Roman" w:hAnsi="Times New Roman" w:cs="Times New Roman"/>
        </w:rPr>
      </w:pPr>
      <w:r w:rsidRPr="00D569D9">
        <w:rPr>
          <w:rFonts w:ascii="Times New Roman" w:hAnsi="Times New Roman" w:cs="Times New Roman"/>
        </w:rPr>
        <w:t>Virtual machines (VMs) and other cloud resources may be created, deployed, and managed with ease by using images in Azure. We will describe what pictures are in Azure, their advantages, and how they are utilised in this report.</w:t>
      </w:r>
    </w:p>
    <w:p w14:paraId="406366A1" w14:textId="77777777" w:rsidR="00AB3187" w:rsidRPr="00D569D9" w:rsidRDefault="00AB3187" w:rsidP="00AB3187">
      <w:pPr>
        <w:rPr>
          <w:rFonts w:ascii="Times New Roman" w:hAnsi="Times New Roman" w:cs="Times New Roman"/>
        </w:rPr>
      </w:pPr>
    </w:p>
    <w:p w14:paraId="7CF7E776" w14:textId="50F23450" w:rsidR="00AB3187" w:rsidRDefault="00AB3187" w:rsidP="00AB3187">
      <w:pPr>
        <w:rPr>
          <w:rFonts w:ascii="Times New Roman" w:hAnsi="Times New Roman" w:cs="Times New Roman"/>
        </w:rPr>
      </w:pPr>
      <w:r w:rsidRPr="00D569D9">
        <w:rPr>
          <w:rFonts w:ascii="Times New Roman" w:hAnsi="Times New Roman" w:cs="Times New Roman"/>
        </w:rPr>
        <w:lastRenderedPageBreak/>
        <w:t>Images in Azure are predefined templates that include a collection of apps, an operating system (OS), and other software elements. Users may easily deploy and manage their infrastructure in the cloud by using these images to build new VMs, scale sets, and other resources in Azure</w:t>
      </w:r>
      <w:r w:rsidR="006A68B6">
        <w:rPr>
          <w:rFonts w:ascii="Times New Roman" w:hAnsi="Times New Roman" w:cs="Times New Roman"/>
        </w:rPr>
        <w:t xml:space="preserve"> [10]</w:t>
      </w:r>
      <w:r w:rsidRPr="00D569D9">
        <w:rPr>
          <w:rFonts w:ascii="Times New Roman" w:hAnsi="Times New Roman" w:cs="Times New Roman"/>
        </w:rPr>
        <w:t>.</w:t>
      </w:r>
    </w:p>
    <w:p w14:paraId="5A5DAE04" w14:textId="77777777" w:rsidR="009C6CE6" w:rsidRDefault="009C6CE6" w:rsidP="00AB3187">
      <w:pPr>
        <w:rPr>
          <w:rFonts w:ascii="Times New Roman" w:hAnsi="Times New Roman" w:cs="Times New Roman"/>
        </w:rPr>
      </w:pPr>
    </w:p>
    <w:p w14:paraId="6FF6E975" w14:textId="77777777" w:rsidR="009C6CE6" w:rsidRDefault="009C6CE6" w:rsidP="009C6CE6">
      <w:pPr>
        <w:keepNext/>
      </w:pPr>
      <w:r>
        <w:rPr>
          <w:rFonts w:ascii="Times New Roman" w:hAnsi="Times New Roman" w:cs="Times New Roman"/>
          <w:noProof/>
        </w:rPr>
        <w:drawing>
          <wp:inline distT="0" distB="0" distL="0" distR="0" wp14:anchorId="366987BB" wp14:editId="039F1C0C">
            <wp:extent cx="5731510" cy="32188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4">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606ECD1E" w14:textId="337CD988" w:rsidR="009C6CE6" w:rsidRPr="00D569D9" w:rsidRDefault="009C6CE6" w:rsidP="009C6CE6">
      <w:pPr>
        <w:pStyle w:val="Caption"/>
        <w:rPr>
          <w:rFonts w:ascii="Times New Roman" w:hAnsi="Times New Roman" w:cs="Times New Roman"/>
        </w:rPr>
      </w:pPr>
      <w:bookmarkStart w:id="15" w:name="_Toc134005634"/>
      <w:r>
        <w:t xml:space="preserve">Figure </w:t>
      </w:r>
      <w:r>
        <w:fldChar w:fldCharType="begin"/>
      </w:r>
      <w:r>
        <w:instrText xml:space="preserve"> SEQ Figure \* ARABIC </w:instrText>
      </w:r>
      <w:r>
        <w:fldChar w:fldCharType="separate"/>
      </w:r>
      <w:r>
        <w:rPr>
          <w:noProof/>
        </w:rPr>
        <w:t>4</w:t>
      </w:r>
      <w:r>
        <w:fldChar w:fldCharType="end"/>
      </w:r>
      <w:r>
        <w:t xml:space="preserve"> Ping between the virtual machines</w:t>
      </w:r>
      <w:bookmarkEnd w:id="15"/>
    </w:p>
    <w:p w14:paraId="48F00F24" w14:textId="77777777" w:rsidR="003A6134" w:rsidRPr="00D569D9" w:rsidRDefault="003A6134">
      <w:pPr>
        <w:rPr>
          <w:rFonts w:ascii="Times New Roman" w:hAnsi="Times New Roman" w:cs="Times New Roman"/>
        </w:rPr>
      </w:pPr>
    </w:p>
    <w:p w14:paraId="30D981CE" w14:textId="4B564B29" w:rsidR="00AB3187" w:rsidRPr="00D569D9" w:rsidRDefault="00AB3187" w:rsidP="00AB3187">
      <w:pPr>
        <w:pStyle w:val="Heading2"/>
        <w:numPr>
          <w:ilvl w:val="1"/>
          <w:numId w:val="2"/>
        </w:numPr>
        <w:rPr>
          <w:rFonts w:ascii="Times New Roman" w:hAnsi="Times New Roman" w:cs="Times New Roman"/>
        </w:rPr>
      </w:pPr>
      <w:bookmarkStart w:id="16" w:name="_Toc134005595"/>
      <w:r w:rsidRPr="00D569D9">
        <w:rPr>
          <w:rFonts w:ascii="Times New Roman" w:hAnsi="Times New Roman" w:cs="Times New Roman"/>
        </w:rPr>
        <w:t>Benefits of Images in Azure</w:t>
      </w:r>
      <w:bookmarkEnd w:id="16"/>
      <w:r w:rsidRPr="00D569D9">
        <w:rPr>
          <w:rFonts w:ascii="Times New Roman" w:hAnsi="Times New Roman" w:cs="Times New Roman"/>
        </w:rPr>
        <w:t xml:space="preserve"> </w:t>
      </w:r>
    </w:p>
    <w:p w14:paraId="1738E090" w14:textId="77777777" w:rsidR="00AB3187" w:rsidRPr="00D569D9" w:rsidRDefault="00AB3187" w:rsidP="00AB3187">
      <w:pPr>
        <w:rPr>
          <w:rFonts w:ascii="Times New Roman" w:hAnsi="Times New Roman" w:cs="Times New Roman"/>
        </w:rPr>
      </w:pPr>
    </w:p>
    <w:p w14:paraId="0A30D815" w14:textId="31302AB5" w:rsidR="00AB3187" w:rsidRDefault="00AB3187" w:rsidP="00AB3187">
      <w:pPr>
        <w:rPr>
          <w:rFonts w:ascii="Times New Roman" w:hAnsi="Times New Roman" w:cs="Times New Roman"/>
        </w:rPr>
      </w:pPr>
      <w:r w:rsidRPr="00D569D9">
        <w:rPr>
          <w:rFonts w:ascii="Times New Roman" w:hAnsi="Times New Roman" w:cs="Times New Roman"/>
        </w:rPr>
        <w:t xml:space="preserve">Speed and simplicity of deployment: By using </w:t>
      </w:r>
      <w:r w:rsidR="006A68B6" w:rsidRPr="00D569D9">
        <w:rPr>
          <w:rFonts w:ascii="Times New Roman" w:hAnsi="Times New Roman" w:cs="Times New Roman"/>
        </w:rPr>
        <w:t>pre-set</w:t>
      </w:r>
      <w:r w:rsidRPr="00D569D9">
        <w:rPr>
          <w:rFonts w:ascii="Times New Roman" w:hAnsi="Times New Roman" w:cs="Times New Roman"/>
        </w:rPr>
        <w:t xml:space="preserve"> images in Azure, customers may easily deploy virtual machines (VMs) and other resources in the cloud, saving time and effort on infrastructure setup and management.</w:t>
      </w:r>
    </w:p>
    <w:p w14:paraId="3CA46634" w14:textId="77777777" w:rsidR="009C6CE6" w:rsidRPr="00D569D9" w:rsidRDefault="009C6CE6" w:rsidP="00AB3187">
      <w:pPr>
        <w:rPr>
          <w:rFonts w:ascii="Times New Roman" w:hAnsi="Times New Roman" w:cs="Times New Roman"/>
        </w:rPr>
      </w:pPr>
    </w:p>
    <w:p w14:paraId="0EDE627E" w14:textId="77777777" w:rsidR="00AB3187" w:rsidRPr="00D569D9" w:rsidRDefault="00AB3187" w:rsidP="00AB3187">
      <w:pPr>
        <w:rPr>
          <w:rFonts w:ascii="Times New Roman" w:hAnsi="Times New Roman" w:cs="Times New Roman"/>
        </w:rPr>
      </w:pPr>
      <w:r w:rsidRPr="00D569D9">
        <w:rPr>
          <w:rFonts w:ascii="Times New Roman" w:hAnsi="Times New Roman" w:cs="Times New Roman"/>
        </w:rPr>
        <w:t>Consistency: By utilising standardised images, users can be sure that their virtual machines (VMs) and other resources are consistent and set properly, lowering the chance of configuration mistakes and security flaws.</w:t>
      </w:r>
    </w:p>
    <w:p w14:paraId="047537FB" w14:textId="77777777" w:rsidR="00AB3187" w:rsidRPr="00D569D9" w:rsidRDefault="00AB3187" w:rsidP="00AB3187">
      <w:pPr>
        <w:rPr>
          <w:rFonts w:ascii="Times New Roman" w:hAnsi="Times New Roman" w:cs="Times New Roman"/>
        </w:rPr>
      </w:pPr>
    </w:p>
    <w:p w14:paraId="66AC5C7E" w14:textId="1FF15CDC" w:rsidR="00AB3187" w:rsidRPr="00D569D9" w:rsidRDefault="00AB3187" w:rsidP="00AB3187">
      <w:pPr>
        <w:rPr>
          <w:rFonts w:ascii="Times New Roman" w:hAnsi="Times New Roman" w:cs="Times New Roman"/>
        </w:rPr>
      </w:pPr>
      <w:r w:rsidRPr="00D569D9">
        <w:rPr>
          <w:rFonts w:ascii="Times New Roman" w:hAnsi="Times New Roman" w:cs="Times New Roman"/>
        </w:rPr>
        <w:t>Flexibility: Users have the freedom to select the configuration that best suits their needs thanks to the availability of Azure images for a wide range of operating systems and software components.</w:t>
      </w:r>
    </w:p>
    <w:p w14:paraId="2B5BA779" w14:textId="77777777" w:rsidR="00AB3187" w:rsidRPr="00D569D9" w:rsidRDefault="00AB3187" w:rsidP="00AB3187">
      <w:pPr>
        <w:rPr>
          <w:rFonts w:ascii="Times New Roman" w:hAnsi="Times New Roman" w:cs="Times New Roman"/>
        </w:rPr>
      </w:pPr>
    </w:p>
    <w:p w14:paraId="5C9525DB" w14:textId="378A74DC" w:rsidR="00AB3187" w:rsidRPr="00D569D9" w:rsidRDefault="00AB3187" w:rsidP="00AB3187">
      <w:pPr>
        <w:rPr>
          <w:rFonts w:ascii="Times New Roman" w:hAnsi="Times New Roman" w:cs="Times New Roman"/>
        </w:rPr>
      </w:pPr>
      <w:r w:rsidRPr="00D569D9">
        <w:rPr>
          <w:rFonts w:ascii="Times New Roman" w:hAnsi="Times New Roman" w:cs="Times New Roman"/>
        </w:rPr>
        <w:t>Savings: By utilising prebuilt settings rather than having to manually install and configure software, using defined images can assist to lower the cost of installing and operating virtual machines in Azure.</w:t>
      </w:r>
    </w:p>
    <w:p w14:paraId="262E3706" w14:textId="77777777" w:rsidR="00AB3187" w:rsidRPr="00D569D9" w:rsidRDefault="00AB3187" w:rsidP="00AB3187">
      <w:pPr>
        <w:rPr>
          <w:rFonts w:ascii="Times New Roman" w:hAnsi="Times New Roman" w:cs="Times New Roman"/>
        </w:rPr>
      </w:pPr>
    </w:p>
    <w:p w14:paraId="18D87E5E" w14:textId="72B1DF40" w:rsidR="00AB3187" w:rsidRPr="00D569D9" w:rsidRDefault="00AB3187" w:rsidP="00AB3187">
      <w:pPr>
        <w:pStyle w:val="Heading2"/>
        <w:numPr>
          <w:ilvl w:val="1"/>
          <w:numId w:val="2"/>
        </w:numPr>
        <w:rPr>
          <w:rFonts w:ascii="Times New Roman" w:hAnsi="Times New Roman" w:cs="Times New Roman"/>
        </w:rPr>
      </w:pPr>
      <w:bookmarkStart w:id="17" w:name="_Toc134005596"/>
      <w:r w:rsidRPr="00D569D9">
        <w:rPr>
          <w:rFonts w:ascii="Times New Roman" w:hAnsi="Times New Roman" w:cs="Times New Roman"/>
        </w:rPr>
        <w:t>How Images are used in Azure</w:t>
      </w:r>
      <w:bookmarkEnd w:id="17"/>
    </w:p>
    <w:p w14:paraId="08EEF52C" w14:textId="77777777" w:rsidR="00AB3187" w:rsidRPr="00D569D9" w:rsidRDefault="00AB3187" w:rsidP="00AB3187">
      <w:pPr>
        <w:rPr>
          <w:rFonts w:ascii="Times New Roman" w:hAnsi="Times New Roman" w:cs="Times New Roman"/>
        </w:rPr>
      </w:pPr>
    </w:p>
    <w:p w14:paraId="5E5E721F" w14:textId="77777777" w:rsidR="00AB3187" w:rsidRPr="00D569D9" w:rsidRDefault="00AB3187" w:rsidP="00AB3187">
      <w:pPr>
        <w:rPr>
          <w:rFonts w:ascii="Times New Roman" w:hAnsi="Times New Roman" w:cs="Times New Roman"/>
        </w:rPr>
      </w:pPr>
      <w:r w:rsidRPr="00D569D9">
        <w:rPr>
          <w:rFonts w:ascii="Times New Roman" w:hAnsi="Times New Roman" w:cs="Times New Roman"/>
        </w:rPr>
        <w:t>New VMs and other cloud resources are frequently created using images in Azure. Using an image, users can create a new VM by performing the following steps:</w:t>
      </w:r>
    </w:p>
    <w:p w14:paraId="684D0353" w14:textId="77777777" w:rsidR="00AB3187" w:rsidRPr="00D569D9" w:rsidRDefault="00AB3187" w:rsidP="00AB3187">
      <w:pPr>
        <w:rPr>
          <w:rFonts w:ascii="Times New Roman" w:hAnsi="Times New Roman" w:cs="Times New Roman"/>
        </w:rPr>
      </w:pPr>
    </w:p>
    <w:p w14:paraId="6D856EDA" w14:textId="77777777" w:rsidR="00AB3187" w:rsidRPr="00D569D9" w:rsidRDefault="00AB3187" w:rsidP="00AB3187">
      <w:pPr>
        <w:rPr>
          <w:rFonts w:ascii="Times New Roman" w:hAnsi="Times New Roman" w:cs="Times New Roman"/>
        </w:rPr>
      </w:pPr>
      <w:r w:rsidRPr="00D569D9">
        <w:rPr>
          <w:rFonts w:ascii="Times New Roman" w:hAnsi="Times New Roman" w:cs="Times New Roman"/>
        </w:rPr>
        <w:lastRenderedPageBreak/>
        <w:t>Choose a picture: Users have the option of using a bespoke image they have developed themselves or selecting an image from the Azure Marketplace.</w:t>
      </w:r>
    </w:p>
    <w:p w14:paraId="32FA8A05" w14:textId="77777777" w:rsidR="00AB3187" w:rsidRPr="00D569D9" w:rsidRDefault="00AB3187" w:rsidP="00AB3187">
      <w:pPr>
        <w:rPr>
          <w:rFonts w:ascii="Times New Roman" w:hAnsi="Times New Roman" w:cs="Times New Roman"/>
        </w:rPr>
      </w:pPr>
    </w:p>
    <w:p w14:paraId="053B59A4" w14:textId="508DC027" w:rsidR="00AB3187" w:rsidRPr="00D569D9" w:rsidRDefault="00AB3187" w:rsidP="00AB3187">
      <w:pPr>
        <w:rPr>
          <w:rFonts w:ascii="Times New Roman" w:hAnsi="Times New Roman" w:cs="Times New Roman"/>
        </w:rPr>
      </w:pPr>
      <w:r w:rsidRPr="00D569D9">
        <w:rPr>
          <w:rFonts w:ascii="Times New Roman" w:hAnsi="Times New Roman" w:cs="Times New Roman"/>
        </w:rPr>
        <w:t>Users may build a new VM using the Azure Portal, Azure CLI, or other tools after choosing an image. Users define the image they wish to use during creation and set additional parameters like VM size, network configuration, and storage.</w:t>
      </w:r>
    </w:p>
    <w:p w14:paraId="5B80BD38" w14:textId="77777777" w:rsidR="00AB3187" w:rsidRPr="00D569D9" w:rsidRDefault="00AB3187" w:rsidP="00AB3187">
      <w:pPr>
        <w:rPr>
          <w:rFonts w:ascii="Times New Roman" w:hAnsi="Times New Roman" w:cs="Times New Roman"/>
        </w:rPr>
      </w:pPr>
    </w:p>
    <w:p w14:paraId="7C441D0E" w14:textId="77777777" w:rsidR="00AB3187" w:rsidRPr="00D569D9" w:rsidRDefault="00AB3187" w:rsidP="00AB3187">
      <w:pPr>
        <w:rPr>
          <w:rFonts w:ascii="Times New Roman" w:hAnsi="Times New Roman" w:cs="Times New Roman"/>
        </w:rPr>
      </w:pPr>
      <w:r w:rsidRPr="00D569D9">
        <w:rPr>
          <w:rFonts w:ascii="Times New Roman" w:hAnsi="Times New Roman" w:cs="Times New Roman"/>
        </w:rPr>
        <w:t>The VM may be customised once it has been established by adding software, adjusting settings, and carrying out other actions as necessary.</w:t>
      </w:r>
    </w:p>
    <w:p w14:paraId="5C1B9CF8" w14:textId="77777777" w:rsidR="00AB3187" w:rsidRPr="00D569D9" w:rsidRDefault="00AB3187" w:rsidP="00AB3187">
      <w:pPr>
        <w:rPr>
          <w:rFonts w:ascii="Times New Roman" w:hAnsi="Times New Roman" w:cs="Times New Roman"/>
        </w:rPr>
      </w:pPr>
    </w:p>
    <w:p w14:paraId="2A61ABBD" w14:textId="77777777" w:rsidR="00AB3187" w:rsidRPr="00D569D9" w:rsidRDefault="00AB3187" w:rsidP="00AB3187">
      <w:pPr>
        <w:rPr>
          <w:rFonts w:ascii="Times New Roman" w:hAnsi="Times New Roman" w:cs="Times New Roman"/>
        </w:rPr>
      </w:pPr>
      <w:r w:rsidRPr="00D569D9">
        <w:rPr>
          <w:rFonts w:ascii="Times New Roman" w:hAnsi="Times New Roman" w:cs="Times New Roman"/>
        </w:rPr>
        <w:t>Save the VM as an image: After it has been set up, users can save the VM as a fresh image that can be used to build future instances of the virtual machine or other resources.</w:t>
      </w:r>
    </w:p>
    <w:p w14:paraId="00063CBE" w14:textId="77777777" w:rsidR="00AB3187" w:rsidRPr="00D569D9" w:rsidRDefault="00AB3187" w:rsidP="00AB3187">
      <w:pPr>
        <w:rPr>
          <w:rFonts w:ascii="Times New Roman" w:hAnsi="Times New Roman" w:cs="Times New Roman"/>
        </w:rPr>
      </w:pPr>
    </w:p>
    <w:p w14:paraId="58484262" w14:textId="534B10E9" w:rsidR="003A6134" w:rsidRPr="00D569D9" w:rsidRDefault="00AB3187">
      <w:pPr>
        <w:rPr>
          <w:rFonts w:ascii="Times New Roman" w:hAnsi="Times New Roman" w:cs="Times New Roman"/>
        </w:rPr>
      </w:pPr>
      <w:r w:rsidRPr="00D569D9">
        <w:rPr>
          <w:rFonts w:ascii="Times New Roman" w:hAnsi="Times New Roman" w:cs="Times New Roman"/>
        </w:rPr>
        <w:t xml:space="preserve">Images in Azure may be used to build scale sets, which are groupings of VMs that can be scaled up or down in response to demand, in addition to building new virtual machines. Users may rapidly and simply deploy and manage </w:t>
      </w:r>
      <w:r w:rsidRPr="00D569D9">
        <w:rPr>
          <w:rFonts w:ascii="Times New Roman" w:hAnsi="Times New Roman" w:cs="Times New Roman"/>
        </w:rPr>
        <w:t>many</w:t>
      </w:r>
      <w:r w:rsidRPr="00D569D9">
        <w:rPr>
          <w:rFonts w:ascii="Times New Roman" w:hAnsi="Times New Roman" w:cs="Times New Roman"/>
        </w:rPr>
        <w:t xml:space="preserve"> VMs in the cloud by leveraging images to create scale sets.</w:t>
      </w:r>
    </w:p>
    <w:p w14:paraId="76076DA8" w14:textId="77777777" w:rsidR="00D569D9" w:rsidRPr="00D569D9" w:rsidRDefault="00D569D9">
      <w:pPr>
        <w:rPr>
          <w:rFonts w:ascii="Times New Roman" w:hAnsi="Times New Roman" w:cs="Times New Roman"/>
        </w:rPr>
      </w:pPr>
    </w:p>
    <w:p w14:paraId="1BA24C8C" w14:textId="63D556E7" w:rsidR="00D569D9" w:rsidRPr="00D569D9" w:rsidRDefault="00D569D9" w:rsidP="00D569D9">
      <w:pPr>
        <w:pStyle w:val="Heading1"/>
        <w:rPr>
          <w:rFonts w:ascii="Times New Roman" w:hAnsi="Times New Roman" w:cs="Times New Roman"/>
        </w:rPr>
      </w:pPr>
      <w:bookmarkStart w:id="18" w:name="_Toc134005597"/>
      <w:r w:rsidRPr="00D569D9">
        <w:rPr>
          <w:rFonts w:ascii="Times New Roman" w:hAnsi="Times New Roman" w:cs="Times New Roman"/>
        </w:rPr>
        <w:t>Conclusion</w:t>
      </w:r>
      <w:bookmarkEnd w:id="18"/>
      <w:r w:rsidRPr="00D569D9">
        <w:rPr>
          <w:rFonts w:ascii="Times New Roman" w:hAnsi="Times New Roman" w:cs="Times New Roman"/>
        </w:rPr>
        <w:t xml:space="preserve"> </w:t>
      </w:r>
    </w:p>
    <w:p w14:paraId="158C1415" w14:textId="77777777" w:rsidR="00D569D9" w:rsidRPr="00D569D9" w:rsidRDefault="00D569D9" w:rsidP="00D569D9">
      <w:pPr>
        <w:rPr>
          <w:rFonts w:ascii="Times New Roman" w:hAnsi="Times New Roman" w:cs="Times New Roman"/>
        </w:rPr>
      </w:pPr>
    </w:p>
    <w:p w14:paraId="6B8AAA79" w14:textId="77777777" w:rsidR="00D569D9" w:rsidRPr="00D569D9" w:rsidRDefault="00D569D9" w:rsidP="00D569D9">
      <w:pPr>
        <w:rPr>
          <w:rFonts w:ascii="Times New Roman" w:hAnsi="Times New Roman" w:cs="Times New Roman"/>
        </w:rPr>
      </w:pPr>
      <w:r w:rsidRPr="00D569D9">
        <w:rPr>
          <w:rFonts w:ascii="Times New Roman" w:hAnsi="Times New Roman" w:cs="Times New Roman"/>
        </w:rPr>
        <w:t>The usage of virtual hard drives, virtual networks, network security groups, and pictures, as well as other elements of establishing and maintaining virtual machines and resources in Azure, have all been covered in this paper.</w:t>
      </w:r>
    </w:p>
    <w:p w14:paraId="41BAD03B" w14:textId="77777777" w:rsidR="00D569D9" w:rsidRPr="00D569D9" w:rsidRDefault="00D569D9" w:rsidP="00D569D9">
      <w:pPr>
        <w:rPr>
          <w:rFonts w:ascii="Times New Roman" w:hAnsi="Times New Roman" w:cs="Times New Roman"/>
        </w:rPr>
      </w:pPr>
    </w:p>
    <w:p w14:paraId="36D32D0B" w14:textId="77777777" w:rsidR="00D569D9" w:rsidRPr="00D569D9" w:rsidRDefault="00D569D9" w:rsidP="00D569D9">
      <w:pPr>
        <w:rPr>
          <w:rFonts w:ascii="Times New Roman" w:hAnsi="Times New Roman" w:cs="Times New Roman"/>
        </w:rPr>
      </w:pPr>
      <w:r w:rsidRPr="00D569D9">
        <w:rPr>
          <w:rFonts w:ascii="Times New Roman" w:hAnsi="Times New Roman" w:cs="Times New Roman"/>
        </w:rPr>
        <w:t>In the last section, we learned how virtual hard drives in Azure are used as the storage for virtual machines (VMs) and how to build and manage them using the Azure Portal, PowerShell, or Azure CLI. The paper also covered the advantages of Azure's several virtual hard drive kinds, including regular and premium discs.</w:t>
      </w:r>
    </w:p>
    <w:p w14:paraId="3787753E" w14:textId="77777777" w:rsidR="00D569D9" w:rsidRPr="00D569D9" w:rsidRDefault="00D569D9" w:rsidP="00D569D9">
      <w:pPr>
        <w:rPr>
          <w:rFonts w:ascii="Times New Roman" w:hAnsi="Times New Roman" w:cs="Times New Roman"/>
        </w:rPr>
      </w:pPr>
    </w:p>
    <w:p w14:paraId="21558409" w14:textId="59560001" w:rsidR="00D569D9" w:rsidRPr="00D569D9" w:rsidRDefault="00D569D9" w:rsidP="00D569D9">
      <w:pPr>
        <w:rPr>
          <w:rFonts w:ascii="Times New Roman" w:hAnsi="Times New Roman" w:cs="Times New Roman"/>
        </w:rPr>
      </w:pPr>
      <w:r w:rsidRPr="00D569D9">
        <w:rPr>
          <w:rFonts w:ascii="Times New Roman" w:hAnsi="Times New Roman" w:cs="Times New Roman"/>
        </w:rPr>
        <w:t xml:space="preserve">The next topic we covered was virtual networks, which let users link and separate their VMs and other Azure services. </w:t>
      </w:r>
      <w:r w:rsidRPr="00D569D9">
        <w:rPr>
          <w:rFonts w:ascii="Times New Roman" w:hAnsi="Times New Roman" w:cs="Times New Roman"/>
        </w:rPr>
        <w:t>To</w:t>
      </w:r>
      <w:r w:rsidRPr="00D569D9">
        <w:rPr>
          <w:rFonts w:ascii="Times New Roman" w:hAnsi="Times New Roman" w:cs="Times New Roman"/>
        </w:rPr>
        <w:t xml:space="preserve"> set up the network settings for virtual machines (VMs) and other resources, we learnt how to construct and administer virtual networks, subnets, and IP addresses.</w:t>
      </w:r>
    </w:p>
    <w:p w14:paraId="68B71B7E" w14:textId="77777777" w:rsidR="00D569D9" w:rsidRPr="00D569D9" w:rsidRDefault="00D569D9" w:rsidP="00D569D9">
      <w:pPr>
        <w:rPr>
          <w:rFonts w:ascii="Times New Roman" w:hAnsi="Times New Roman" w:cs="Times New Roman"/>
        </w:rPr>
      </w:pPr>
    </w:p>
    <w:p w14:paraId="1BD9CC5C" w14:textId="53A6A2E3" w:rsidR="00D569D9" w:rsidRPr="00D569D9" w:rsidRDefault="00D569D9" w:rsidP="00D569D9">
      <w:pPr>
        <w:rPr>
          <w:rFonts w:ascii="Times New Roman" w:hAnsi="Times New Roman" w:cs="Times New Roman"/>
        </w:rPr>
      </w:pPr>
      <w:r w:rsidRPr="00D569D9">
        <w:rPr>
          <w:rFonts w:ascii="Times New Roman" w:hAnsi="Times New Roman" w:cs="Times New Roman"/>
        </w:rPr>
        <w:t>Following that, we looked at network security groups, which in Azure are used to provide the inbound and outgoing traffic policies for virtual networks. We have covered the creation and administration of network security groups, their use with VMs and other resources, and how they might enhance cloud security.</w:t>
      </w:r>
    </w:p>
    <w:p w14:paraId="052E4FB9" w14:textId="77777777" w:rsidR="00D569D9" w:rsidRPr="00D569D9" w:rsidRDefault="00D569D9" w:rsidP="00D569D9">
      <w:pPr>
        <w:rPr>
          <w:rFonts w:ascii="Times New Roman" w:hAnsi="Times New Roman" w:cs="Times New Roman"/>
        </w:rPr>
      </w:pPr>
    </w:p>
    <w:p w14:paraId="01C29DD7" w14:textId="2DE82EC0" w:rsidR="00D569D9" w:rsidRPr="00D569D9" w:rsidRDefault="00D569D9" w:rsidP="00D569D9">
      <w:pPr>
        <w:rPr>
          <w:rFonts w:ascii="Times New Roman" w:hAnsi="Times New Roman" w:cs="Times New Roman"/>
        </w:rPr>
      </w:pPr>
      <w:r w:rsidRPr="00D569D9">
        <w:rPr>
          <w:rFonts w:ascii="Times New Roman" w:hAnsi="Times New Roman" w:cs="Times New Roman"/>
        </w:rPr>
        <w:t>Finally</w:t>
      </w:r>
      <w:r w:rsidRPr="00D569D9">
        <w:rPr>
          <w:rFonts w:ascii="Times New Roman" w:hAnsi="Times New Roman" w:cs="Times New Roman"/>
        </w:rPr>
        <w:t xml:space="preserve">, we </w:t>
      </w:r>
      <w:r w:rsidR="006A68B6" w:rsidRPr="00D569D9">
        <w:rPr>
          <w:rFonts w:ascii="Times New Roman" w:hAnsi="Times New Roman" w:cs="Times New Roman"/>
        </w:rPr>
        <w:t>looked</w:t>
      </w:r>
      <w:r w:rsidRPr="00D569D9">
        <w:rPr>
          <w:rFonts w:ascii="Times New Roman" w:hAnsi="Times New Roman" w:cs="Times New Roman"/>
        </w:rPr>
        <w:t xml:space="preserve"> at images in Azure, which are preconfigured templates containing operating systems, applications, and software components. We have discussed how to create and use images in Azure, and how they can help to speed up deployment time, ensure consistency, and reduce costs.</w:t>
      </w:r>
    </w:p>
    <w:p w14:paraId="222DFF5F" w14:textId="77777777" w:rsidR="00D569D9" w:rsidRPr="00D569D9" w:rsidRDefault="00D569D9" w:rsidP="00D569D9">
      <w:pPr>
        <w:rPr>
          <w:rFonts w:ascii="Times New Roman" w:hAnsi="Times New Roman" w:cs="Times New Roman"/>
        </w:rPr>
      </w:pPr>
    </w:p>
    <w:p w14:paraId="2AC1376E" w14:textId="6AE83883" w:rsidR="00D569D9" w:rsidRPr="00D569D9" w:rsidRDefault="00D569D9" w:rsidP="00D569D9">
      <w:pPr>
        <w:rPr>
          <w:rFonts w:ascii="Times New Roman" w:hAnsi="Times New Roman" w:cs="Times New Roman"/>
        </w:rPr>
      </w:pPr>
      <w:r w:rsidRPr="00D569D9">
        <w:rPr>
          <w:rFonts w:ascii="Times New Roman" w:hAnsi="Times New Roman" w:cs="Times New Roman"/>
        </w:rPr>
        <w:t xml:space="preserve">Overall, this report has given an overview of the various Azure features and tools that can be used to build, deploy, and manage virtual machines and other cloud resources. With Azure, users have a flexible and powerful platform for developing and growing their infrastructure, with </w:t>
      </w:r>
      <w:r w:rsidR="006A68B6" w:rsidRPr="00D569D9">
        <w:rPr>
          <w:rFonts w:ascii="Times New Roman" w:hAnsi="Times New Roman" w:cs="Times New Roman"/>
        </w:rPr>
        <w:t>several</w:t>
      </w:r>
      <w:r w:rsidRPr="00D569D9">
        <w:rPr>
          <w:rFonts w:ascii="Times New Roman" w:hAnsi="Times New Roman" w:cs="Times New Roman"/>
        </w:rPr>
        <w:t xml:space="preserve"> options and tools available to fit their needs.</w:t>
      </w:r>
    </w:p>
    <w:p w14:paraId="0474FE83" w14:textId="77777777" w:rsidR="00D569D9" w:rsidRPr="00D569D9" w:rsidRDefault="00D569D9" w:rsidP="00D569D9">
      <w:pPr>
        <w:rPr>
          <w:rFonts w:ascii="Times New Roman" w:hAnsi="Times New Roman" w:cs="Times New Roman"/>
        </w:rPr>
      </w:pPr>
    </w:p>
    <w:p w14:paraId="6DC57510" w14:textId="77777777" w:rsidR="00D569D9" w:rsidRDefault="00D569D9">
      <w:pPr>
        <w:rPr>
          <w:rFonts w:ascii="Times New Roman" w:eastAsiaTheme="majorEastAsia" w:hAnsi="Times New Roman" w:cs="Times New Roman"/>
          <w:color w:val="2F5496" w:themeColor="accent1" w:themeShade="BF"/>
          <w:sz w:val="26"/>
          <w:szCs w:val="26"/>
        </w:rPr>
      </w:pPr>
      <w:r>
        <w:rPr>
          <w:rFonts w:ascii="Times New Roman" w:hAnsi="Times New Roman" w:cs="Times New Roman"/>
        </w:rPr>
        <w:br w:type="page"/>
      </w:r>
    </w:p>
    <w:p w14:paraId="258E18AD" w14:textId="310A28A1" w:rsidR="00D569D9" w:rsidRPr="00D569D9" w:rsidRDefault="00D569D9" w:rsidP="00D569D9">
      <w:pPr>
        <w:pStyle w:val="Heading1"/>
        <w:rPr>
          <w:rFonts w:ascii="Times New Roman" w:hAnsi="Times New Roman" w:cs="Times New Roman"/>
        </w:rPr>
      </w:pPr>
      <w:bookmarkStart w:id="19" w:name="_Toc134005598"/>
      <w:r w:rsidRPr="00D569D9">
        <w:rPr>
          <w:rFonts w:ascii="Times New Roman" w:hAnsi="Times New Roman" w:cs="Times New Roman"/>
        </w:rPr>
        <w:lastRenderedPageBreak/>
        <w:t>Reference:</w:t>
      </w:r>
      <w:bookmarkEnd w:id="19"/>
    </w:p>
    <w:p w14:paraId="2DA11A4D" w14:textId="77777777" w:rsidR="00D569D9" w:rsidRPr="00D569D9" w:rsidRDefault="00D569D9" w:rsidP="00D569D9">
      <w:pPr>
        <w:pStyle w:val="Heading1"/>
        <w:rPr>
          <w:rFonts w:ascii="Times New Roman" w:hAnsi="Times New Roman" w:cs="Times New Roman"/>
        </w:rPr>
      </w:pPr>
    </w:p>
    <w:p w14:paraId="3486F088" w14:textId="3024ACA1" w:rsidR="00877081" w:rsidRPr="00877081" w:rsidRDefault="00877081" w:rsidP="00877081">
      <w:pPr>
        <w:shd w:val="clear" w:color="auto" w:fill="FFFFFF"/>
        <w:rPr>
          <w:rFonts w:ascii="Times New Roman" w:hAnsi="Times New Roman" w:cs="Times New Roman"/>
          <w:color w:val="000000"/>
        </w:rPr>
      </w:pPr>
      <w:r w:rsidRPr="00877081">
        <w:rPr>
          <w:rFonts w:ascii="Times New Roman" w:hAnsi="Times New Roman" w:cs="Times New Roman"/>
          <w:color w:val="000000"/>
        </w:rPr>
        <w:t>[1]</w:t>
      </w:r>
      <w:r>
        <w:rPr>
          <w:rFonts w:ascii="Times New Roman" w:hAnsi="Times New Roman" w:cs="Times New Roman"/>
          <w:color w:val="000000"/>
        </w:rPr>
        <w:t xml:space="preserve"> </w:t>
      </w:r>
      <w:r w:rsidRPr="00877081">
        <w:rPr>
          <w:rFonts w:ascii="Times New Roman" w:hAnsi="Times New Roman" w:cs="Times New Roman"/>
          <w:color w:val="000000"/>
        </w:rPr>
        <w:t>J. HU and T. Yamasaki, “Getting Started with Cloud Computing (1); Introduction of Microsoft Azure,”</w:t>
      </w:r>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The Journal of the Institute of Image Information and Television Engineers</w:t>
      </w:r>
      <w:r w:rsidRPr="00877081">
        <w:rPr>
          <w:rFonts w:ascii="Times New Roman" w:hAnsi="Times New Roman" w:cs="Times New Roman"/>
          <w:color w:val="000000"/>
        </w:rPr>
        <w:t xml:space="preserve">, vol. 69, no. 4, pp. 336–340, 2015, </w:t>
      </w:r>
      <w:proofErr w:type="spellStart"/>
      <w:r w:rsidRPr="00877081">
        <w:rPr>
          <w:rFonts w:ascii="Times New Roman" w:hAnsi="Times New Roman" w:cs="Times New Roman"/>
          <w:color w:val="000000"/>
        </w:rPr>
        <w:t>doi</w:t>
      </w:r>
      <w:proofErr w:type="spellEnd"/>
      <w:r w:rsidRPr="00877081">
        <w:rPr>
          <w:rFonts w:ascii="Times New Roman" w:hAnsi="Times New Roman" w:cs="Times New Roman"/>
          <w:color w:val="000000"/>
        </w:rPr>
        <w:t>: https://doi.org/10.3169/itej.69.336.</w:t>
      </w:r>
    </w:p>
    <w:p w14:paraId="501EB7CD" w14:textId="247A5395" w:rsidR="00877081" w:rsidRPr="00877081" w:rsidRDefault="00877081" w:rsidP="00877081">
      <w:pPr>
        <w:shd w:val="clear" w:color="auto" w:fill="FFFFFF"/>
        <w:rPr>
          <w:rFonts w:ascii="Times New Roman" w:hAnsi="Times New Roman" w:cs="Times New Roman"/>
          <w:color w:val="000000"/>
        </w:rPr>
      </w:pPr>
      <w:r w:rsidRPr="00877081">
        <w:rPr>
          <w:rFonts w:ascii="Times New Roman" w:hAnsi="Times New Roman" w:cs="Times New Roman"/>
          <w:color w:val="000000"/>
        </w:rPr>
        <w:t>[2]</w:t>
      </w:r>
      <w:r>
        <w:rPr>
          <w:rFonts w:ascii="Times New Roman" w:hAnsi="Times New Roman" w:cs="Times New Roman"/>
          <w:color w:val="000000"/>
        </w:rPr>
        <w:t xml:space="preserve"> </w:t>
      </w:r>
      <w:r w:rsidRPr="00877081">
        <w:rPr>
          <w:rFonts w:ascii="Times New Roman" w:hAnsi="Times New Roman" w:cs="Times New Roman"/>
          <w:color w:val="000000"/>
        </w:rPr>
        <w:t xml:space="preserve">M. </w:t>
      </w:r>
      <w:proofErr w:type="spellStart"/>
      <w:r w:rsidRPr="00877081">
        <w:rPr>
          <w:rFonts w:ascii="Times New Roman" w:hAnsi="Times New Roman" w:cs="Times New Roman"/>
          <w:color w:val="000000"/>
        </w:rPr>
        <w:t>Armbrust</w:t>
      </w:r>
      <w:proofErr w:type="spellEnd"/>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et al.</w:t>
      </w:r>
      <w:r w:rsidRPr="00877081">
        <w:rPr>
          <w:rFonts w:ascii="Times New Roman" w:hAnsi="Times New Roman" w:cs="Times New Roman"/>
          <w:color w:val="000000"/>
        </w:rPr>
        <w:t>, “A view of cloud computing,”</w:t>
      </w:r>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Communications of the ACM</w:t>
      </w:r>
      <w:r w:rsidRPr="00877081">
        <w:rPr>
          <w:rFonts w:ascii="Times New Roman" w:hAnsi="Times New Roman" w:cs="Times New Roman"/>
          <w:color w:val="000000"/>
        </w:rPr>
        <w:t xml:space="preserve">, vol. 53, no. 4, p. 50, Apr. 2010, </w:t>
      </w:r>
      <w:proofErr w:type="spellStart"/>
      <w:r w:rsidRPr="00877081">
        <w:rPr>
          <w:rFonts w:ascii="Times New Roman" w:hAnsi="Times New Roman" w:cs="Times New Roman"/>
          <w:color w:val="000000"/>
        </w:rPr>
        <w:t>doi</w:t>
      </w:r>
      <w:proofErr w:type="spellEnd"/>
      <w:r w:rsidRPr="00877081">
        <w:rPr>
          <w:rFonts w:ascii="Times New Roman" w:hAnsi="Times New Roman" w:cs="Times New Roman"/>
          <w:color w:val="000000"/>
        </w:rPr>
        <w:t>: https://doi.org/10.1145/1721654.1721672.</w:t>
      </w:r>
    </w:p>
    <w:p w14:paraId="127DA8F5" w14:textId="0E363413" w:rsidR="00877081" w:rsidRPr="00877081" w:rsidRDefault="00877081" w:rsidP="00877081">
      <w:pPr>
        <w:shd w:val="clear" w:color="auto" w:fill="FFFFFF"/>
        <w:rPr>
          <w:rFonts w:ascii="Times New Roman" w:hAnsi="Times New Roman" w:cs="Times New Roman"/>
          <w:color w:val="000000"/>
        </w:rPr>
      </w:pPr>
      <w:r w:rsidRPr="00877081">
        <w:rPr>
          <w:rFonts w:ascii="Times New Roman" w:hAnsi="Times New Roman" w:cs="Times New Roman"/>
          <w:color w:val="000000"/>
        </w:rPr>
        <w:t>[3]</w:t>
      </w:r>
      <w:r>
        <w:rPr>
          <w:rFonts w:ascii="Times New Roman" w:hAnsi="Times New Roman" w:cs="Times New Roman"/>
          <w:color w:val="000000"/>
        </w:rPr>
        <w:t xml:space="preserve"> </w:t>
      </w:r>
      <w:r w:rsidRPr="00877081">
        <w:rPr>
          <w:rFonts w:ascii="Times New Roman" w:hAnsi="Times New Roman" w:cs="Times New Roman"/>
          <w:color w:val="000000"/>
        </w:rPr>
        <w:t>J. HU and T. Yamasaki, “Getting Started with Cloud Computing (2); Advance of Microsoft Azure,”</w:t>
      </w:r>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The Journal of the Institute of Image Information and Television Engineers</w:t>
      </w:r>
      <w:r w:rsidRPr="00877081">
        <w:rPr>
          <w:rFonts w:ascii="Times New Roman" w:hAnsi="Times New Roman" w:cs="Times New Roman"/>
          <w:color w:val="000000"/>
        </w:rPr>
        <w:t xml:space="preserve">, vol. 69, no. 5, pp. 453–456, 2015, </w:t>
      </w:r>
      <w:proofErr w:type="spellStart"/>
      <w:r w:rsidRPr="00877081">
        <w:rPr>
          <w:rFonts w:ascii="Times New Roman" w:hAnsi="Times New Roman" w:cs="Times New Roman"/>
          <w:color w:val="000000"/>
        </w:rPr>
        <w:t>doi</w:t>
      </w:r>
      <w:proofErr w:type="spellEnd"/>
      <w:r w:rsidRPr="00877081">
        <w:rPr>
          <w:rFonts w:ascii="Times New Roman" w:hAnsi="Times New Roman" w:cs="Times New Roman"/>
          <w:color w:val="000000"/>
        </w:rPr>
        <w:t>: https://doi.org/10.3169/itej.69.453.</w:t>
      </w:r>
    </w:p>
    <w:p w14:paraId="75EC8E6B" w14:textId="36A4749C" w:rsidR="00877081" w:rsidRPr="00877081" w:rsidRDefault="00877081" w:rsidP="00877081">
      <w:pPr>
        <w:shd w:val="clear" w:color="auto" w:fill="FFFFFF"/>
        <w:rPr>
          <w:rFonts w:ascii="Times New Roman" w:hAnsi="Times New Roman" w:cs="Times New Roman"/>
          <w:color w:val="000000"/>
        </w:rPr>
      </w:pPr>
      <w:r w:rsidRPr="00877081">
        <w:rPr>
          <w:rFonts w:ascii="Times New Roman" w:hAnsi="Times New Roman" w:cs="Times New Roman"/>
          <w:color w:val="000000"/>
        </w:rPr>
        <w:t>[4]</w:t>
      </w:r>
      <w:r>
        <w:rPr>
          <w:rFonts w:ascii="Times New Roman" w:hAnsi="Times New Roman" w:cs="Times New Roman"/>
          <w:color w:val="000000"/>
        </w:rPr>
        <w:t xml:space="preserve"> </w:t>
      </w:r>
      <w:r w:rsidRPr="00877081">
        <w:rPr>
          <w:rFonts w:ascii="Times New Roman" w:hAnsi="Times New Roman" w:cs="Times New Roman"/>
          <w:color w:val="000000"/>
        </w:rPr>
        <w:t xml:space="preserve">T. </w:t>
      </w:r>
      <w:proofErr w:type="spellStart"/>
      <w:r w:rsidRPr="00877081">
        <w:rPr>
          <w:rFonts w:ascii="Times New Roman" w:hAnsi="Times New Roman" w:cs="Times New Roman"/>
          <w:color w:val="000000"/>
        </w:rPr>
        <w:t>Erl</w:t>
      </w:r>
      <w:proofErr w:type="spellEnd"/>
      <w:r w:rsidRPr="00877081">
        <w:rPr>
          <w:rFonts w:ascii="Times New Roman" w:hAnsi="Times New Roman" w:cs="Times New Roman"/>
          <w:color w:val="000000"/>
        </w:rPr>
        <w:t xml:space="preserve">, </w:t>
      </w:r>
      <w:proofErr w:type="spellStart"/>
      <w:r w:rsidRPr="00877081">
        <w:rPr>
          <w:rFonts w:ascii="Times New Roman" w:hAnsi="Times New Roman" w:cs="Times New Roman"/>
          <w:color w:val="000000"/>
        </w:rPr>
        <w:t>Zaigham</w:t>
      </w:r>
      <w:proofErr w:type="spellEnd"/>
      <w:r w:rsidRPr="00877081">
        <w:rPr>
          <w:rFonts w:ascii="Times New Roman" w:hAnsi="Times New Roman" w:cs="Times New Roman"/>
          <w:color w:val="000000"/>
        </w:rPr>
        <w:t xml:space="preserve"> Mahmood, R. </w:t>
      </w:r>
      <w:proofErr w:type="spellStart"/>
      <w:r w:rsidRPr="00877081">
        <w:rPr>
          <w:rFonts w:ascii="Times New Roman" w:hAnsi="Times New Roman" w:cs="Times New Roman"/>
          <w:color w:val="000000"/>
        </w:rPr>
        <w:t>Puttini</w:t>
      </w:r>
      <w:proofErr w:type="spellEnd"/>
      <w:r w:rsidRPr="00877081">
        <w:rPr>
          <w:rFonts w:ascii="Times New Roman" w:hAnsi="Times New Roman" w:cs="Times New Roman"/>
          <w:color w:val="000000"/>
        </w:rPr>
        <w:t>, Dorling Kindersley, and Pearson,</w:t>
      </w:r>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 xml:space="preserve">Cloud </w:t>
      </w:r>
      <w:proofErr w:type="gramStart"/>
      <w:r w:rsidRPr="00877081">
        <w:rPr>
          <w:rFonts w:ascii="Times New Roman" w:hAnsi="Times New Roman" w:cs="Times New Roman"/>
          <w:i/>
          <w:iCs/>
          <w:color w:val="000000"/>
        </w:rPr>
        <w:t>computing :</w:t>
      </w:r>
      <w:proofErr w:type="gramEnd"/>
      <w:r w:rsidRPr="00877081">
        <w:rPr>
          <w:rFonts w:ascii="Times New Roman" w:hAnsi="Times New Roman" w:cs="Times New Roman"/>
          <w:i/>
          <w:iCs/>
          <w:color w:val="000000"/>
        </w:rPr>
        <w:t xml:space="preserve"> concepts, technology &amp; architecture</w:t>
      </w:r>
      <w:r w:rsidRPr="00877081">
        <w:rPr>
          <w:rFonts w:ascii="Times New Roman" w:hAnsi="Times New Roman" w:cs="Times New Roman"/>
          <w:color w:val="000000"/>
        </w:rPr>
        <w:t>. Noida: Dorling Kindersley (India, 2018.</w:t>
      </w:r>
    </w:p>
    <w:p w14:paraId="704CFB9D" w14:textId="34EAB64A" w:rsidR="00877081" w:rsidRPr="00877081" w:rsidRDefault="00877081" w:rsidP="00877081">
      <w:pPr>
        <w:shd w:val="clear" w:color="auto" w:fill="FFFFFF"/>
        <w:rPr>
          <w:rFonts w:ascii="Times New Roman" w:hAnsi="Times New Roman" w:cs="Times New Roman"/>
          <w:color w:val="000000"/>
        </w:rPr>
      </w:pPr>
      <w:r w:rsidRPr="00877081">
        <w:rPr>
          <w:rFonts w:ascii="Times New Roman" w:hAnsi="Times New Roman" w:cs="Times New Roman"/>
          <w:color w:val="000000"/>
        </w:rPr>
        <w:t>[5]</w:t>
      </w:r>
      <w:r>
        <w:rPr>
          <w:rFonts w:ascii="Times New Roman" w:hAnsi="Times New Roman" w:cs="Times New Roman"/>
          <w:color w:val="000000"/>
        </w:rPr>
        <w:t xml:space="preserve"> </w:t>
      </w:r>
      <w:r w:rsidRPr="00877081">
        <w:rPr>
          <w:rFonts w:ascii="Times New Roman" w:hAnsi="Times New Roman" w:cs="Times New Roman"/>
          <w:color w:val="000000"/>
        </w:rPr>
        <w:t>R. Jennings,</w:t>
      </w:r>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Cloud Computing with the Windows Azure Platform</w:t>
      </w:r>
      <w:r w:rsidRPr="00877081">
        <w:rPr>
          <w:rFonts w:ascii="Times New Roman" w:hAnsi="Times New Roman" w:cs="Times New Roman"/>
          <w:color w:val="000000"/>
        </w:rPr>
        <w:t>. John Wiley &amp; Sons, 2010.</w:t>
      </w:r>
    </w:p>
    <w:p w14:paraId="28D4C31D" w14:textId="1C5BA0D3" w:rsidR="00877081" w:rsidRPr="00877081" w:rsidRDefault="00877081" w:rsidP="00877081">
      <w:pPr>
        <w:shd w:val="clear" w:color="auto" w:fill="FFFFFF"/>
        <w:rPr>
          <w:rFonts w:ascii="Times New Roman" w:hAnsi="Times New Roman" w:cs="Times New Roman"/>
          <w:color w:val="000000"/>
        </w:rPr>
      </w:pPr>
      <w:r w:rsidRPr="00877081">
        <w:rPr>
          <w:rFonts w:ascii="Times New Roman" w:hAnsi="Times New Roman" w:cs="Times New Roman"/>
          <w:color w:val="000000"/>
        </w:rPr>
        <w:t>[6]</w:t>
      </w:r>
      <w:r>
        <w:rPr>
          <w:rFonts w:ascii="Times New Roman" w:hAnsi="Times New Roman" w:cs="Times New Roman"/>
          <w:color w:val="000000"/>
        </w:rPr>
        <w:t xml:space="preserve"> </w:t>
      </w:r>
      <w:r w:rsidRPr="00877081">
        <w:rPr>
          <w:rFonts w:ascii="Times New Roman" w:hAnsi="Times New Roman" w:cs="Times New Roman"/>
          <w:color w:val="000000"/>
        </w:rPr>
        <w:t xml:space="preserve">A. Mazumdar and H. </w:t>
      </w:r>
      <w:proofErr w:type="spellStart"/>
      <w:r w:rsidRPr="00877081">
        <w:rPr>
          <w:rFonts w:ascii="Times New Roman" w:hAnsi="Times New Roman" w:cs="Times New Roman"/>
          <w:color w:val="000000"/>
        </w:rPr>
        <w:t>Alharahsheh</w:t>
      </w:r>
      <w:proofErr w:type="spellEnd"/>
      <w:r w:rsidRPr="00877081">
        <w:rPr>
          <w:rFonts w:ascii="Times New Roman" w:hAnsi="Times New Roman" w:cs="Times New Roman"/>
          <w:color w:val="000000"/>
        </w:rPr>
        <w:t>, “Insights of Trends and Developments in Cloud Computing,”</w:t>
      </w:r>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South Asian Research Journal of Engineering and Technology</w:t>
      </w:r>
      <w:r w:rsidRPr="00877081">
        <w:rPr>
          <w:rFonts w:ascii="Times New Roman" w:hAnsi="Times New Roman" w:cs="Times New Roman"/>
          <w:color w:val="000000"/>
        </w:rPr>
        <w:t xml:space="preserve">, vol. 01, no. 03, pp. 98–107, Nov. 2019, </w:t>
      </w:r>
      <w:proofErr w:type="spellStart"/>
      <w:r w:rsidRPr="00877081">
        <w:rPr>
          <w:rFonts w:ascii="Times New Roman" w:hAnsi="Times New Roman" w:cs="Times New Roman"/>
          <w:color w:val="000000"/>
        </w:rPr>
        <w:t>doi</w:t>
      </w:r>
      <w:proofErr w:type="spellEnd"/>
      <w:r w:rsidRPr="00877081">
        <w:rPr>
          <w:rFonts w:ascii="Times New Roman" w:hAnsi="Times New Roman" w:cs="Times New Roman"/>
          <w:color w:val="000000"/>
        </w:rPr>
        <w:t>: https://doi.org/10.36346/sarjet.2019.v01i03.003.</w:t>
      </w:r>
    </w:p>
    <w:p w14:paraId="1D549EDA" w14:textId="5A67AB21" w:rsidR="00877081" w:rsidRPr="00877081" w:rsidRDefault="00877081" w:rsidP="00877081">
      <w:pPr>
        <w:shd w:val="clear" w:color="auto" w:fill="FFFFFF"/>
        <w:rPr>
          <w:rFonts w:ascii="Times New Roman" w:hAnsi="Times New Roman" w:cs="Times New Roman"/>
          <w:color w:val="000000"/>
        </w:rPr>
      </w:pPr>
      <w:r w:rsidRPr="00877081">
        <w:rPr>
          <w:rFonts w:ascii="Times New Roman" w:hAnsi="Times New Roman" w:cs="Times New Roman"/>
          <w:color w:val="000000"/>
        </w:rPr>
        <w:t>[7]</w:t>
      </w:r>
      <w:r>
        <w:rPr>
          <w:rFonts w:ascii="Times New Roman" w:hAnsi="Times New Roman" w:cs="Times New Roman"/>
          <w:color w:val="000000"/>
        </w:rPr>
        <w:t xml:space="preserve"> </w:t>
      </w:r>
      <w:r w:rsidRPr="00877081">
        <w:rPr>
          <w:rFonts w:ascii="Times New Roman" w:hAnsi="Times New Roman" w:cs="Times New Roman"/>
          <w:color w:val="000000"/>
        </w:rPr>
        <w:t>F. Jamal, “Emerging Technologies and Developments in Cloud Computing: A Systematic Review,”</w:t>
      </w:r>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International Journal of Emerging Trends in Engineering Research</w:t>
      </w:r>
      <w:r w:rsidRPr="00877081">
        <w:rPr>
          <w:rFonts w:ascii="Times New Roman" w:hAnsi="Times New Roman" w:cs="Times New Roman"/>
          <w:color w:val="000000"/>
        </w:rPr>
        <w:t xml:space="preserve">, vol. 8, no. 3, pp. 894–905, Mar. 2020, </w:t>
      </w:r>
      <w:proofErr w:type="spellStart"/>
      <w:r w:rsidRPr="00877081">
        <w:rPr>
          <w:rFonts w:ascii="Times New Roman" w:hAnsi="Times New Roman" w:cs="Times New Roman"/>
          <w:color w:val="000000"/>
        </w:rPr>
        <w:t>doi</w:t>
      </w:r>
      <w:proofErr w:type="spellEnd"/>
      <w:r w:rsidRPr="00877081">
        <w:rPr>
          <w:rFonts w:ascii="Times New Roman" w:hAnsi="Times New Roman" w:cs="Times New Roman"/>
          <w:color w:val="000000"/>
        </w:rPr>
        <w:t>: https://doi.org/10.30534/ijeter/2020/46832020.</w:t>
      </w:r>
    </w:p>
    <w:p w14:paraId="1AED922A" w14:textId="302CFB63" w:rsidR="00877081" w:rsidRPr="00877081" w:rsidRDefault="00877081" w:rsidP="00877081">
      <w:pPr>
        <w:shd w:val="clear" w:color="auto" w:fill="FFFFFF"/>
        <w:rPr>
          <w:rFonts w:ascii="Times New Roman" w:hAnsi="Times New Roman" w:cs="Times New Roman"/>
          <w:color w:val="000000"/>
        </w:rPr>
      </w:pPr>
      <w:r w:rsidRPr="00877081">
        <w:rPr>
          <w:rFonts w:ascii="Times New Roman" w:hAnsi="Times New Roman" w:cs="Times New Roman"/>
          <w:color w:val="000000"/>
        </w:rPr>
        <w:t>[8]</w:t>
      </w:r>
      <w:r>
        <w:rPr>
          <w:rFonts w:ascii="Times New Roman" w:hAnsi="Times New Roman" w:cs="Times New Roman"/>
          <w:color w:val="000000"/>
        </w:rPr>
        <w:t xml:space="preserve"> </w:t>
      </w:r>
      <w:r w:rsidRPr="00877081">
        <w:rPr>
          <w:rFonts w:ascii="Times New Roman" w:hAnsi="Times New Roman" w:cs="Times New Roman"/>
          <w:color w:val="000000"/>
        </w:rPr>
        <w:t>H. Bai,</w:t>
      </w:r>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Zen of Cloud</w:t>
      </w:r>
      <w:r w:rsidRPr="00877081">
        <w:rPr>
          <w:rFonts w:ascii="Times New Roman" w:hAnsi="Times New Roman" w:cs="Times New Roman"/>
          <w:color w:val="000000"/>
        </w:rPr>
        <w:t>. CRC Press, 2019.</w:t>
      </w:r>
    </w:p>
    <w:p w14:paraId="3C5C6BB7" w14:textId="1C4659DE" w:rsidR="00877081" w:rsidRPr="00877081" w:rsidRDefault="00877081" w:rsidP="00877081">
      <w:pPr>
        <w:shd w:val="clear" w:color="auto" w:fill="FFFFFF"/>
        <w:rPr>
          <w:rFonts w:ascii="Times New Roman" w:hAnsi="Times New Roman" w:cs="Times New Roman"/>
          <w:color w:val="000000"/>
        </w:rPr>
      </w:pPr>
      <w:r w:rsidRPr="00877081">
        <w:rPr>
          <w:rFonts w:ascii="Times New Roman" w:hAnsi="Times New Roman" w:cs="Times New Roman"/>
          <w:color w:val="000000"/>
        </w:rPr>
        <w:t>[9]</w:t>
      </w:r>
      <w:r>
        <w:rPr>
          <w:rFonts w:ascii="Times New Roman" w:hAnsi="Times New Roman" w:cs="Times New Roman"/>
          <w:color w:val="000000"/>
        </w:rPr>
        <w:t xml:space="preserve"> </w:t>
      </w:r>
      <w:r w:rsidRPr="00877081">
        <w:rPr>
          <w:rFonts w:ascii="Times New Roman" w:hAnsi="Times New Roman" w:cs="Times New Roman"/>
          <w:color w:val="000000"/>
        </w:rPr>
        <w:t>B. The,</w:t>
      </w:r>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Cloud Computing - Moving IT Out of the Office</w:t>
      </w:r>
      <w:r w:rsidRPr="00877081">
        <w:rPr>
          <w:rFonts w:ascii="Times New Roman" w:hAnsi="Times New Roman" w:cs="Times New Roman"/>
          <w:color w:val="000000"/>
        </w:rPr>
        <w:t>. British Informatics Society Ltd, 2012.</w:t>
      </w:r>
    </w:p>
    <w:p w14:paraId="68B8E06E" w14:textId="30FBD4BC" w:rsidR="00877081" w:rsidRPr="00877081" w:rsidRDefault="00877081" w:rsidP="00877081">
      <w:pPr>
        <w:shd w:val="clear" w:color="auto" w:fill="FFFFFF"/>
        <w:rPr>
          <w:rFonts w:ascii="Times New Roman" w:hAnsi="Times New Roman" w:cs="Times New Roman"/>
          <w:color w:val="000000"/>
        </w:rPr>
      </w:pPr>
      <w:r w:rsidRPr="00877081">
        <w:rPr>
          <w:rFonts w:ascii="Times New Roman" w:hAnsi="Times New Roman" w:cs="Times New Roman"/>
          <w:color w:val="000000"/>
        </w:rPr>
        <w:t>[10]</w:t>
      </w:r>
      <w:r>
        <w:rPr>
          <w:rFonts w:ascii="Times New Roman" w:hAnsi="Times New Roman" w:cs="Times New Roman"/>
          <w:color w:val="000000"/>
        </w:rPr>
        <w:t xml:space="preserve"> </w:t>
      </w:r>
      <w:r w:rsidRPr="00877081">
        <w:rPr>
          <w:rFonts w:ascii="Times New Roman" w:hAnsi="Times New Roman" w:cs="Times New Roman"/>
          <w:color w:val="000000"/>
        </w:rPr>
        <w:t>K. Milan, “MICROSOFT AZURE - ONE OF THE POSSIBLE WAYS TO VIRTUALIZATION,”</w:t>
      </w:r>
      <w:r w:rsidRPr="00877081">
        <w:rPr>
          <w:rStyle w:val="apple-converted-space"/>
          <w:rFonts w:ascii="Times New Roman" w:hAnsi="Times New Roman" w:cs="Times New Roman"/>
          <w:color w:val="000000"/>
        </w:rPr>
        <w:t> </w:t>
      </w:r>
      <w:r w:rsidRPr="00877081">
        <w:rPr>
          <w:rFonts w:ascii="Times New Roman" w:hAnsi="Times New Roman" w:cs="Times New Roman"/>
          <w:i/>
          <w:iCs/>
          <w:color w:val="000000"/>
        </w:rPr>
        <w:t>Trends in Education</w:t>
      </w:r>
      <w:r w:rsidRPr="00877081">
        <w:rPr>
          <w:rFonts w:ascii="Times New Roman" w:hAnsi="Times New Roman" w:cs="Times New Roman"/>
          <w:color w:val="000000"/>
        </w:rPr>
        <w:t xml:space="preserve">, vol. 9, no. 1, pp. 139–147, Jul. 2016, </w:t>
      </w:r>
      <w:proofErr w:type="spellStart"/>
      <w:r w:rsidRPr="00877081">
        <w:rPr>
          <w:rFonts w:ascii="Times New Roman" w:hAnsi="Times New Roman" w:cs="Times New Roman"/>
          <w:color w:val="000000"/>
        </w:rPr>
        <w:t>doi</w:t>
      </w:r>
      <w:proofErr w:type="spellEnd"/>
      <w:r w:rsidRPr="00877081">
        <w:rPr>
          <w:rFonts w:ascii="Times New Roman" w:hAnsi="Times New Roman" w:cs="Times New Roman"/>
          <w:color w:val="000000"/>
        </w:rPr>
        <w:t>: https://doi.org/10.5507/tvv.2016.019.</w:t>
      </w:r>
    </w:p>
    <w:p w14:paraId="3B46EE2C" w14:textId="1786DC17" w:rsidR="00D569D9" w:rsidRPr="00D569D9" w:rsidRDefault="00877081" w:rsidP="00877081">
      <w:pPr>
        <w:pStyle w:val="Heading1"/>
      </w:pPr>
      <w:bookmarkStart w:id="20" w:name="_Toc134005599"/>
      <w:r>
        <w:rPr>
          <w:color w:val="000000"/>
          <w:shd w:val="clear" w:color="auto" w:fill="FFFFFF"/>
        </w:rPr>
        <w:t>‌</w:t>
      </w:r>
      <w:bookmarkEnd w:id="20"/>
    </w:p>
    <w:sectPr w:rsidR="00D569D9" w:rsidRPr="00D569D9" w:rsidSect="00194178">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F4FFF" w14:textId="77777777" w:rsidR="00BE63BC" w:rsidRDefault="00BE63BC" w:rsidP="00CC29AB">
      <w:r>
        <w:separator/>
      </w:r>
    </w:p>
  </w:endnote>
  <w:endnote w:type="continuationSeparator" w:id="0">
    <w:p w14:paraId="745D6840" w14:textId="77777777" w:rsidR="00BE63BC" w:rsidRDefault="00BE63BC" w:rsidP="00CC2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CADEMY ENGRAVED LET PLAIN:1.0">
    <w:panose1 w:val="02000000000000000000"/>
    <w:charset w:val="00"/>
    <w:family w:val="auto"/>
    <w:pitch w:val="variable"/>
    <w:sig w:usb0="8000007F" w:usb1="4000000A" w:usb2="00000000" w:usb3="00000000" w:csb0="00000001" w:csb1="00000000"/>
  </w:font>
  <w:font w:name="Elephant Pro">
    <w:panose1 w:val="00000500000000000000"/>
    <w:charset w:val="00"/>
    <w:family w:val="auto"/>
    <w:pitch w:val="variable"/>
    <w:sig w:usb0="20000287" w:usb1="00000002" w:usb2="00000000" w:usb3="00000000" w:csb0="0000019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9989589"/>
      <w:docPartObj>
        <w:docPartGallery w:val="Page Numbers (Bottom of Page)"/>
        <w:docPartUnique/>
      </w:docPartObj>
    </w:sdtPr>
    <w:sdtContent>
      <w:p w14:paraId="778876B1" w14:textId="7A8AF432" w:rsidR="00CC29AB" w:rsidRDefault="00CC29AB" w:rsidP="00AA33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060F60" w14:textId="77777777" w:rsidR="00CC29AB" w:rsidRDefault="00CC29AB" w:rsidP="00CC29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7929389"/>
      <w:docPartObj>
        <w:docPartGallery w:val="Page Numbers (Bottom of Page)"/>
        <w:docPartUnique/>
      </w:docPartObj>
    </w:sdtPr>
    <w:sdtContent>
      <w:p w14:paraId="3F6D0A0F" w14:textId="60810F02" w:rsidR="00CC29AB" w:rsidRDefault="00CC29AB" w:rsidP="00AA33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AF7D77" w14:textId="77777777" w:rsidR="00CC29AB" w:rsidRDefault="00CC29AB" w:rsidP="00CC29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588D5" w14:textId="77777777" w:rsidR="00BE63BC" w:rsidRDefault="00BE63BC" w:rsidP="00CC29AB">
      <w:r>
        <w:separator/>
      </w:r>
    </w:p>
  </w:footnote>
  <w:footnote w:type="continuationSeparator" w:id="0">
    <w:p w14:paraId="5D0284B9" w14:textId="77777777" w:rsidR="00BE63BC" w:rsidRDefault="00BE63BC" w:rsidP="00CC29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A60E3"/>
    <w:multiLevelType w:val="multilevel"/>
    <w:tmpl w:val="5AF4C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7636C1"/>
    <w:multiLevelType w:val="multilevel"/>
    <w:tmpl w:val="9056BF98"/>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749F4681"/>
    <w:multiLevelType w:val="multilevel"/>
    <w:tmpl w:val="D92C0F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231960137">
    <w:abstractNumId w:val="0"/>
  </w:num>
  <w:num w:numId="2" w16cid:durableId="94139051">
    <w:abstractNumId w:val="2"/>
  </w:num>
  <w:num w:numId="3" w16cid:durableId="1309044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24E"/>
    <w:rsid w:val="000058E4"/>
    <w:rsid w:val="00194178"/>
    <w:rsid w:val="002A3412"/>
    <w:rsid w:val="002F1D67"/>
    <w:rsid w:val="003A6134"/>
    <w:rsid w:val="005C4CC8"/>
    <w:rsid w:val="006A68B6"/>
    <w:rsid w:val="008329E9"/>
    <w:rsid w:val="00877081"/>
    <w:rsid w:val="009065B8"/>
    <w:rsid w:val="009C6CE6"/>
    <w:rsid w:val="009D1D5B"/>
    <w:rsid w:val="00A2724E"/>
    <w:rsid w:val="00A55797"/>
    <w:rsid w:val="00AB3187"/>
    <w:rsid w:val="00AB56AC"/>
    <w:rsid w:val="00BB12CD"/>
    <w:rsid w:val="00BE63BC"/>
    <w:rsid w:val="00CC29AB"/>
    <w:rsid w:val="00D569D9"/>
    <w:rsid w:val="00E85B22"/>
    <w:rsid w:val="00ED791F"/>
    <w:rsid w:val="00FE6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5CA30"/>
  <w15:chartTrackingRefBased/>
  <w15:docId w15:val="{38A2BAA5-97E0-054E-B0DA-B4ED11B25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link w:val="Heading1Char"/>
    <w:uiPriority w:val="9"/>
    <w:qFormat/>
    <w:rsid w:val="003A6134"/>
    <w:pPr>
      <w:outlineLvl w:val="0"/>
    </w:pPr>
  </w:style>
  <w:style w:type="paragraph" w:styleId="Heading2">
    <w:name w:val="heading 2"/>
    <w:basedOn w:val="Normal"/>
    <w:next w:val="Normal"/>
    <w:link w:val="Heading2Char"/>
    <w:uiPriority w:val="9"/>
    <w:unhideWhenUsed/>
    <w:qFormat/>
    <w:rsid w:val="003A613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417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94178"/>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3A613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94178"/>
    <w:rPr>
      <w:color w:val="0000FF"/>
      <w:u w:val="single"/>
    </w:rPr>
  </w:style>
  <w:style w:type="paragraph" w:styleId="NormalWeb">
    <w:name w:val="Normal (Web)"/>
    <w:basedOn w:val="Normal"/>
    <w:uiPriority w:val="99"/>
    <w:semiHidden/>
    <w:unhideWhenUsed/>
    <w:rsid w:val="0019417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2Char">
    <w:name w:val="Heading 2 Char"/>
    <w:basedOn w:val="DefaultParagraphFont"/>
    <w:link w:val="Heading2"/>
    <w:uiPriority w:val="9"/>
    <w:rsid w:val="003A613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F1D67"/>
    <w:pPr>
      <w:ind w:left="720"/>
      <w:contextualSpacing/>
    </w:pPr>
  </w:style>
  <w:style w:type="paragraph" w:styleId="TOCHeading">
    <w:name w:val="TOC Heading"/>
    <w:basedOn w:val="Heading1"/>
    <w:next w:val="Normal"/>
    <w:uiPriority w:val="39"/>
    <w:unhideWhenUsed/>
    <w:qFormat/>
    <w:rsid w:val="00D569D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569D9"/>
    <w:pPr>
      <w:spacing w:before="120"/>
    </w:pPr>
    <w:rPr>
      <w:rFonts w:cstheme="minorHAnsi"/>
      <w:b/>
      <w:bCs/>
      <w:i/>
      <w:iCs/>
    </w:rPr>
  </w:style>
  <w:style w:type="paragraph" w:styleId="TOC2">
    <w:name w:val="toc 2"/>
    <w:basedOn w:val="Normal"/>
    <w:next w:val="Normal"/>
    <w:autoRedefine/>
    <w:uiPriority w:val="39"/>
    <w:unhideWhenUsed/>
    <w:rsid w:val="00D569D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569D9"/>
    <w:pPr>
      <w:ind w:left="480"/>
    </w:pPr>
    <w:rPr>
      <w:rFonts w:cstheme="minorHAnsi"/>
      <w:sz w:val="20"/>
      <w:szCs w:val="20"/>
    </w:rPr>
  </w:style>
  <w:style w:type="paragraph" w:styleId="TOC4">
    <w:name w:val="toc 4"/>
    <w:basedOn w:val="Normal"/>
    <w:next w:val="Normal"/>
    <w:autoRedefine/>
    <w:uiPriority w:val="39"/>
    <w:semiHidden/>
    <w:unhideWhenUsed/>
    <w:rsid w:val="00D569D9"/>
    <w:pPr>
      <w:ind w:left="720"/>
    </w:pPr>
    <w:rPr>
      <w:rFonts w:cstheme="minorHAnsi"/>
      <w:sz w:val="20"/>
      <w:szCs w:val="20"/>
    </w:rPr>
  </w:style>
  <w:style w:type="paragraph" w:styleId="TOC5">
    <w:name w:val="toc 5"/>
    <w:basedOn w:val="Normal"/>
    <w:next w:val="Normal"/>
    <w:autoRedefine/>
    <w:uiPriority w:val="39"/>
    <w:semiHidden/>
    <w:unhideWhenUsed/>
    <w:rsid w:val="00D569D9"/>
    <w:pPr>
      <w:ind w:left="960"/>
    </w:pPr>
    <w:rPr>
      <w:rFonts w:cstheme="minorHAnsi"/>
      <w:sz w:val="20"/>
      <w:szCs w:val="20"/>
    </w:rPr>
  </w:style>
  <w:style w:type="paragraph" w:styleId="TOC6">
    <w:name w:val="toc 6"/>
    <w:basedOn w:val="Normal"/>
    <w:next w:val="Normal"/>
    <w:autoRedefine/>
    <w:uiPriority w:val="39"/>
    <w:semiHidden/>
    <w:unhideWhenUsed/>
    <w:rsid w:val="00D569D9"/>
    <w:pPr>
      <w:ind w:left="1200"/>
    </w:pPr>
    <w:rPr>
      <w:rFonts w:cstheme="minorHAnsi"/>
      <w:sz w:val="20"/>
      <w:szCs w:val="20"/>
    </w:rPr>
  </w:style>
  <w:style w:type="paragraph" w:styleId="TOC7">
    <w:name w:val="toc 7"/>
    <w:basedOn w:val="Normal"/>
    <w:next w:val="Normal"/>
    <w:autoRedefine/>
    <w:uiPriority w:val="39"/>
    <w:semiHidden/>
    <w:unhideWhenUsed/>
    <w:rsid w:val="00D569D9"/>
    <w:pPr>
      <w:ind w:left="1440"/>
    </w:pPr>
    <w:rPr>
      <w:rFonts w:cstheme="minorHAnsi"/>
      <w:sz w:val="20"/>
      <w:szCs w:val="20"/>
    </w:rPr>
  </w:style>
  <w:style w:type="paragraph" w:styleId="TOC8">
    <w:name w:val="toc 8"/>
    <w:basedOn w:val="Normal"/>
    <w:next w:val="Normal"/>
    <w:autoRedefine/>
    <w:uiPriority w:val="39"/>
    <w:semiHidden/>
    <w:unhideWhenUsed/>
    <w:rsid w:val="00D569D9"/>
    <w:pPr>
      <w:ind w:left="1680"/>
    </w:pPr>
    <w:rPr>
      <w:rFonts w:cstheme="minorHAnsi"/>
      <w:sz w:val="20"/>
      <w:szCs w:val="20"/>
    </w:rPr>
  </w:style>
  <w:style w:type="paragraph" w:styleId="TOC9">
    <w:name w:val="toc 9"/>
    <w:basedOn w:val="Normal"/>
    <w:next w:val="Normal"/>
    <w:autoRedefine/>
    <w:uiPriority w:val="39"/>
    <w:semiHidden/>
    <w:unhideWhenUsed/>
    <w:rsid w:val="00D569D9"/>
    <w:pPr>
      <w:ind w:left="1920"/>
    </w:pPr>
    <w:rPr>
      <w:rFonts w:cstheme="minorHAnsi"/>
      <w:sz w:val="20"/>
      <w:szCs w:val="20"/>
    </w:rPr>
  </w:style>
  <w:style w:type="character" w:customStyle="1" w:styleId="apple-converted-space">
    <w:name w:val="apple-converted-space"/>
    <w:basedOn w:val="DefaultParagraphFont"/>
    <w:rsid w:val="00877081"/>
  </w:style>
  <w:style w:type="paragraph" w:styleId="Caption">
    <w:name w:val="caption"/>
    <w:basedOn w:val="Normal"/>
    <w:next w:val="Normal"/>
    <w:uiPriority w:val="35"/>
    <w:unhideWhenUsed/>
    <w:qFormat/>
    <w:rsid w:val="008329E9"/>
    <w:pPr>
      <w:spacing w:after="200"/>
    </w:pPr>
    <w:rPr>
      <w:i/>
      <w:iCs/>
      <w:color w:val="44546A" w:themeColor="text2"/>
      <w:sz w:val="18"/>
      <w:szCs w:val="18"/>
    </w:rPr>
  </w:style>
  <w:style w:type="paragraph" w:styleId="TableofFigures">
    <w:name w:val="table of figures"/>
    <w:basedOn w:val="Normal"/>
    <w:next w:val="Normal"/>
    <w:uiPriority w:val="99"/>
    <w:unhideWhenUsed/>
    <w:rsid w:val="00CC29AB"/>
  </w:style>
  <w:style w:type="paragraph" w:styleId="Footer">
    <w:name w:val="footer"/>
    <w:basedOn w:val="Normal"/>
    <w:link w:val="FooterChar"/>
    <w:uiPriority w:val="99"/>
    <w:unhideWhenUsed/>
    <w:rsid w:val="00CC29AB"/>
    <w:pPr>
      <w:tabs>
        <w:tab w:val="center" w:pos="4513"/>
        <w:tab w:val="right" w:pos="9026"/>
      </w:tabs>
    </w:pPr>
  </w:style>
  <w:style w:type="character" w:customStyle="1" w:styleId="FooterChar">
    <w:name w:val="Footer Char"/>
    <w:basedOn w:val="DefaultParagraphFont"/>
    <w:link w:val="Footer"/>
    <w:uiPriority w:val="99"/>
    <w:rsid w:val="00CC29AB"/>
  </w:style>
  <w:style w:type="character" w:styleId="PageNumber">
    <w:name w:val="page number"/>
    <w:basedOn w:val="DefaultParagraphFont"/>
    <w:uiPriority w:val="99"/>
    <w:semiHidden/>
    <w:unhideWhenUsed/>
    <w:rsid w:val="00CC2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28189">
      <w:bodyDiv w:val="1"/>
      <w:marLeft w:val="0"/>
      <w:marRight w:val="0"/>
      <w:marTop w:val="0"/>
      <w:marBottom w:val="0"/>
      <w:divBdr>
        <w:top w:val="none" w:sz="0" w:space="0" w:color="auto"/>
        <w:left w:val="none" w:sz="0" w:space="0" w:color="auto"/>
        <w:bottom w:val="none" w:sz="0" w:space="0" w:color="auto"/>
        <w:right w:val="none" w:sz="0" w:space="0" w:color="auto"/>
      </w:divBdr>
    </w:div>
    <w:div w:id="513812530">
      <w:bodyDiv w:val="1"/>
      <w:marLeft w:val="0"/>
      <w:marRight w:val="0"/>
      <w:marTop w:val="0"/>
      <w:marBottom w:val="0"/>
      <w:divBdr>
        <w:top w:val="none" w:sz="0" w:space="0" w:color="auto"/>
        <w:left w:val="none" w:sz="0" w:space="0" w:color="auto"/>
        <w:bottom w:val="none" w:sz="0" w:space="0" w:color="auto"/>
        <w:right w:val="none" w:sz="0" w:space="0" w:color="auto"/>
      </w:divBdr>
      <w:divsChild>
        <w:div w:id="1763717651">
          <w:marLeft w:val="0"/>
          <w:marRight w:val="0"/>
          <w:marTop w:val="0"/>
          <w:marBottom w:val="0"/>
          <w:divBdr>
            <w:top w:val="none" w:sz="0" w:space="0" w:color="auto"/>
            <w:left w:val="none" w:sz="0" w:space="0" w:color="auto"/>
            <w:bottom w:val="none" w:sz="0" w:space="0" w:color="auto"/>
            <w:right w:val="none" w:sz="0" w:space="0" w:color="auto"/>
          </w:divBdr>
          <w:divsChild>
            <w:div w:id="705256497">
              <w:marLeft w:val="0"/>
              <w:marRight w:val="0"/>
              <w:marTop w:val="0"/>
              <w:marBottom w:val="0"/>
              <w:divBdr>
                <w:top w:val="none" w:sz="0" w:space="0" w:color="auto"/>
                <w:left w:val="none" w:sz="0" w:space="0" w:color="auto"/>
                <w:bottom w:val="none" w:sz="0" w:space="0" w:color="auto"/>
                <w:right w:val="none" w:sz="0" w:space="0" w:color="auto"/>
              </w:divBdr>
              <w:divsChild>
                <w:div w:id="2002196466">
                  <w:marLeft w:val="0"/>
                  <w:marRight w:val="0"/>
                  <w:marTop w:val="0"/>
                  <w:marBottom w:val="0"/>
                  <w:divBdr>
                    <w:top w:val="none" w:sz="0" w:space="0" w:color="auto"/>
                    <w:left w:val="none" w:sz="0" w:space="0" w:color="auto"/>
                    <w:bottom w:val="none" w:sz="0" w:space="0" w:color="auto"/>
                    <w:right w:val="none" w:sz="0" w:space="0" w:color="auto"/>
                  </w:divBdr>
                  <w:divsChild>
                    <w:div w:id="71022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951222">
      <w:bodyDiv w:val="1"/>
      <w:marLeft w:val="0"/>
      <w:marRight w:val="0"/>
      <w:marTop w:val="0"/>
      <w:marBottom w:val="0"/>
      <w:divBdr>
        <w:top w:val="none" w:sz="0" w:space="0" w:color="auto"/>
        <w:left w:val="none" w:sz="0" w:space="0" w:color="auto"/>
        <w:bottom w:val="none" w:sz="0" w:space="0" w:color="auto"/>
        <w:right w:val="none" w:sz="0" w:space="0" w:color="auto"/>
      </w:divBdr>
      <w:divsChild>
        <w:div w:id="201404724">
          <w:marLeft w:val="0"/>
          <w:marRight w:val="0"/>
          <w:marTop w:val="0"/>
          <w:marBottom w:val="0"/>
          <w:divBdr>
            <w:top w:val="none" w:sz="0" w:space="0" w:color="auto"/>
            <w:left w:val="none" w:sz="0" w:space="0" w:color="auto"/>
            <w:bottom w:val="none" w:sz="0" w:space="0" w:color="auto"/>
            <w:right w:val="none" w:sz="0" w:space="0" w:color="auto"/>
          </w:divBdr>
          <w:divsChild>
            <w:div w:id="196978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971017">
      <w:bodyDiv w:val="1"/>
      <w:marLeft w:val="0"/>
      <w:marRight w:val="0"/>
      <w:marTop w:val="0"/>
      <w:marBottom w:val="0"/>
      <w:divBdr>
        <w:top w:val="none" w:sz="0" w:space="0" w:color="auto"/>
        <w:left w:val="none" w:sz="0" w:space="0" w:color="auto"/>
        <w:bottom w:val="none" w:sz="0" w:space="0" w:color="auto"/>
        <w:right w:val="none" w:sz="0" w:space="0" w:color="auto"/>
      </w:divBdr>
      <w:divsChild>
        <w:div w:id="1519738394">
          <w:marLeft w:val="0"/>
          <w:marRight w:val="0"/>
          <w:marTop w:val="0"/>
          <w:marBottom w:val="0"/>
          <w:divBdr>
            <w:top w:val="none" w:sz="0" w:space="0" w:color="auto"/>
            <w:left w:val="none" w:sz="0" w:space="0" w:color="auto"/>
            <w:bottom w:val="none" w:sz="0" w:space="0" w:color="auto"/>
            <w:right w:val="none" w:sz="0" w:space="0" w:color="auto"/>
          </w:divBdr>
        </w:div>
        <w:div w:id="831264608">
          <w:marLeft w:val="0"/>
          <w:marRight w:val="0"/>
          <w:marTop w:val="0"/>
          <w:marBottom w:val="0"/>
          <w:divBdr>
            <w:top w:val="none" w:sz="0" w:space="0" w:color="auto"/>
            <w:left w:val="none" w:sz="0" w:space="0" w:color="auto"/>
            <w:bottom w:val="none" w:sz="0" w:space="0" w:color="auto"/>
            <w:right w:val="none" w:sz="0" w:space="0" w:color="auto"/>
          </w:divBdr>
        </w:div>
        <w:div w:id="1113288243">
          <w:marLeft w:val="0"/>
          <w:marRight w:val="0"/>
          <w:marTop w:val="0"/>
          <w:marBottom w:val="0"/>
          <w:divBdr>
            <w:top w:val="none" w:sz="0" w:space="0" w:color="auto"/>
            <w:left w:val="none" w:sz="0" w:space="0" w:color="auto"/>
            <w:bottom w:val="none" w:sz="0" w:space="0" w:color="auto"/>
            <w:right w:val="none" w:sz="0" w:space="0" w:color="auto"/>
          </w:divBdr>
        </w:div>
        <w:div w:id="1368794096">
          <w:marLeft w:val="0"/>
          <w:marRight w:val="0"/>
          <w:marTop w:val="0"/>
          <w:marBottom w:val="0"/>
          <w:divBdr>
            <w:top w:val="none" w:sz="0" w:space="0" w:color="auto"/>
            <w:left w:val="none" w:sz="0" w:space="0" w:color="auto"/>
            <w:bottom w:val="none" w:sz="0" w:space="0" w:color="auto"/>
            <w:right w:val="none" w:sz="0" w:space="0" w:color="auto"/>
          </w:divBdr>
        </w:div>
        <w:div w:id="1373067954">
          <w:marLeft w:val="0"/>
          <w:marRight w:val="0"/>
          <w:marTop w:val="0"/>
          <w:marBottom w:val="0"/>
          <w:divBdr>
            <w:top w:val="none" w:sz="0" w:space="0" w:color="auto"/>
            <w:left w:val="none" w:sz="0" w:space="0" w:color="auto"/>
            <w:bottom w:val="none" w:sz="0" w:space="0" w:color="auto"/>
            <w:right w:val="none" w:sz="0" w:space="0" w:color="auto"/>
          </w:divBdr>
        </w:div>
        <w:div w:id="153374457">
          <w:marLeft w:val="0"/>
          <w:marRight w:val="0"/>
          <w:marTop w:val="0"/>
          <w:marBottom w:val="0"/>
          <w:divBdr>
            <w:top w:val="none" w:sz="0" w:space="0" w:color="auto"/>
            <w:left w:val="none" w:sz="0" w:space="0" w:color="auto"/>
            <w:bottom w:val="none" w:sz="0" w:space="0" w:color="auto"/>
            <w:right w:val="none" w:sz="0" w:space="0" w:color="auto"/>
          </w:divBdr>
        </w:div>
        <w:div w:id="1478305916">
          <w:marLeft w:val="0"/>
          <w:marRight w:val="0"/>
          <w:marTop w:val="0"/>
          <w:marBottom w:val="0"/>
          <w:divBdr>
            <w:top w:val="none" w:sz="0" w:space="0" w:color="auto"/>
            <w:left w:val="none" w:sz="0" w:space="0" w:color="auto"/>
            <w:bottom w:val="none" w:sz="0" w:space="0" w:color="auto"/>
            <w:right w:val="none" w:sz="0" w:space="0" w:color="auto"/>
          </w:divBdr>
        </w:div>
        <w:div w:id="724336434">
          <w:marLeft w:val="0"/>
          <w:marRight w:val="0"/>
          <w:marTop w:val="0"/>
          <w:marBottom w:val="0"/>
          <w:divBdr>
            <w:top w:val="none" w:sz="0" w:space="0" w:color="auto"/>
            <w:left w:val="none" w:sz="0" w:space="0" w:color="auto"/>
            <w:bottom w:val="none" w:sz="0" w:space="0" w:color="auto"/>
            <w:right w:val="none" w:sz="0" w:space="0" w:color="auto"/>
          </w:divBdr>
        </w:div>
        <w:div w:id="1508668889">
          <w:marLeft w:val="0"/>
          <w:marRight w:val="0"/>
          <w:marTop w:val="0"/>
          <w:marBottom w:val="0"/>
          <w:divBdr>
            <w:top w:val="none" w:sz="0" w:space="0" w:color="auto"/>
            <w:left w:val="none" w:sz="0" w:space="0" w:color="auto"/>
            <w:bottom w:val="none" w:sz="0" w:space="0" w:color="auto"/>
            <w:right w:val="none" w:sz="0" w:space="0" w:color="auto"/>
          </w:divBdr>
        </w:div>
        <w:div w:id="707145963">
          <w:marLeft w:val="0"/>
          <w:marRight w:val="0"/>
          <w:marTop w:val="0"/>
          <w:marBottom w:val="0"/>
          <w:divBdr>
            <w:top w:val="none" w:sz="0" w:space="0" w:color="auto"/>
            <w:left w:val="none" w:sz="0" w:space="0" w:color="auto"/>
            <w:bottom w:val="none" w:sz="0" w:space="0" w:color="auto"/>
            <w:right w:val="none" w:sz="0" w:space="0" w:color="auto"/>
          </w:divBdr>
        </w:div>
        <w:div w:id="1207714768">
          <w:marLeft w:val="0"/>
          <w:marRight w:val="0"/>
          <w:marTop w:val="0"/>
          <w:marBottom w:val="0"/>
          <w:divBdr>
            <w:top w:val="none" w:sz="0" w:space="0" w:color="auto"/>
            <w:left w:val="none" w:sz="0" w:space="0" w:color="auto"/>
            <w:bottom w:val="none" w:sz="0" w:space="0" w:color="auto"/>
            <w:right w:val="none" w:sz="0" w:space="0" w:color="auto"/>
          </w:divBdr>
        </w:div>
        <w:div w:id="651984733">
          <w:marLeft w:val="0"/>
          <w:marRight w:val="0"/>
          <w:marTop w:val="0"/>
          <w:marBottom w:val="0"/>
          <w:divBdr>
            <w:top w:val="none" w:sz="0" w:space="0" w:color="auto"/>
            <w:left w:val="none" w:sz="0" w:space="0" w:color="auto"/>
            <w:bottom w:val="none" w:sz="0" w:space="0" w:color="auto"/>
            <w:right w:val="none" w:sz="0" w:space="0" w:color="auto"/>
          </w:divBdr>
        </w:div>
        <w:div w:id="891036420">
          <w:marLeft w:val="0"/>
          <w:marRight w:val="0"/>
          <w:marTop w:val="0"/>
          <w:marBottom w:val="0"/>
          <w:divBdr>
            <w:top w:val="none" w:sz="0" w:space="0" w:color="auto"/>
            <w:left w:val="none" w:sz="0" w:space="0" w:color="auto"/>
            <w:bottom w:val="none" w:sz="0" w:space="0" w:color="auto"/>
            <w:right w:val="none" w:sz="0" w:space="0" w:color="auto"/>
          </w:divBdr>
        </w:div>
        <w:div w:id="1803378997">
          <w:marLeft w:val="0"/>
          <w:marRight w:val="0"/>
          <w:marTop w:val="0"/>
          <w:marBottom w:val="0"/>
          <w:divBdr>
            <w:top w:val="none" w:sz="0" w:space="0" w:color="auto"/>
            <w:left w:val="none" w:sz="0" w:space="0" w:color="auto"/>
            <w:bottom w:val="none" w:sz="0" w:space="0" w:color="auto"/>
            <w:right w:val="none" w:sz="0" w:space="0" w:color="auto"/>
          </w:divBdr>
        </w:div>
        <w:div w:id="1341614696">
          <w:marLeft w:val="0"/>
          <w:marRight w:val="0"/>
          <w:marTop w:val="0"/>
          <w:marBottom w:val="0"/>
          <w:divBdr>
            <w:top w:val="none" w:sz="0" w:space="0" w:color="auto"/>
            <w:left w:val="none" w:sz="0" w:space="0" w:color="auto"/>
            <w:bottom w:val="none" w:sz="0" w:space="0" w:color="auto"/>
            <w:right w:val="none" w:sz="0" w:space="0" w:color="auto"/>
          </w:divBdr>
        </w:div>
        <w:div w:id="809636524">
          <w:marLeft w:val="0"/>
          <w:marRight w:val="0"/>
          <w:marTop w:val="0"/>
          <w:marBottom w:val="0"/>
          <w:divBdr>
            <w:top w:val="none" w:sz="0" w:space="0" w:color="auto"/>
            <w:left w:val="none" w:sz="0" w:space="0" w:color="auto"/>
            <w:bottom w:val="none" w:sz="0" w:space="0" w:color="auto"/>
            <w:right w:val="none" w:sz="0" w:space="0" w:color="auto"/>
          </w:divBdr>
        </w:div>
        <w:div w:id="1443769231">
          <w:marLeft w:val="0"/>
          <w:marRight w:val="0"/>
          <w:marTop w:val="0"/>
          <w:marBottom w:val="0"/>
          <w:divBdr>
            <w:top w:val="none" w:sz="0" w:space="0" w:color="auto"/>
            <w:left w:val="none" w:sz="0" w:space="0" w:color="auto"/>
            <w:bottom w:val="none" w:sz="0" w:space="0" w:color="auto"/>
            <w:right w:val="none" w:sz="0" w:space="0" w:color="auto"/>
          </w:divBdr>
        </w:div>
        <w:div w:id="688873097">
          <w:marLeft w:val="0"/>
          <w:marRight w:val="0"/>
          <w:marTop w:val="0"/>
          <w:marBottom w:val="0"/>
          <w:divBdr>
            <w:top w:val="none" w:sz="0" w:space="0" w:color="auto"/>
            <w:left w:val="none" w:sz="0" w:space="0" w:color="auto"/>
            <w:bottom w:val="none" w:sz="0" w:space="0" w:color="auto"/>
            <w:right w:val="none" w:sz="0" w:space="0" w:color="auto"/>
          </w:divBdr>
        </w:div>
        <w:div w:id="1203590559">
          <w:marLeft w:val="0"/>
          <w:marRight w:val="0"/>
          <w:marTop w:val="0"/>
          <w:marBottom w:val="0"/>
          <w:divBdr>
            <w:top w:val="none" w:sz="0" w:space="0" w:color="auto"/>
            <w:left w:val="none" w:sz="0" w:space="0" w:color="auto"/>
            <w:bottom w:val="none" w:sz="0" w:space="0" w:color="auto"/>
            <w:right w:val="none" w:sz="0" w:space="0" w:color="auto"/>
          </w:divBdr>
        </w:div>
        <w:div w:id="1765567974">
          <w:marLeft w:val="0"/>
          <w:marRight w:val="0"/>
          <w:marTop w:val="0"/>
          <w:marBottom w:val="0"/>
          <w:divBdr>
            <w:top w:val="none" w:sz="0" w:space="0" w:color="auto"/>
            <w:left w:val="none" w:sz="0" w:space="0" w:color="auto"/>
            <w:bottom w:val="none" w:sz="0" w:space="0" w:color="auto"/>
            <w:right w:val="none" w:sz="0" w:space="0" w:color="auto"/>
          </w:divBdr>
        </w:div>
      </w:divsChild>
    </w:div>
    <w:div w:id="1611544418">
      <w:bodyDiv w:val="1"/>
      <w:marLeft w:val="0"/>
      <w:marRight w:val="0"/>
      <w:marTop w:val="0"/>
      <w:marBottom w:val="0"/>
      <w:divBdr>
        <w:top w:val="none" w:sz="0" w:space="0" w:color="auto"/>
        <w:left w:val="none" w:sz="0" w:space="0" w:color="auto"/>
        <w:bottom w:val="none" w:sz="0" w:space="0" w:color="auto"/>
        <w:right w:val="none" w:sz="0" w:space="0" w:color="auto"/>
      </w:divBdr>
      <w:divsChild>
        <w:div w:id="1762022225">
          <w:marLeft w:val="0"/>
          <w:marRight w:val="0"/>
          <w:marTop w:val="0"/>
          <w:marBottom w:val="0"/>
          <w:divBdr>
            <w:top w:val="none" w:sz="0" w:space="0" w:color="auto"/>
            <w:left w:val="none" w:sz="0" w:space="0" w:color="auto"/>
            <w:bottom w:val="none" w:sz="0" w:space="0" w:color="auto"/>
            <w:right w:val="none" w:sz="0" w:space="0" w:color="auto"/>
          </w:divBdr>
          <w:divsChild>
            <w:div w:id="25821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4889">
      <w:bodyDiv w:val="1"/>
      <w:marLeft w:val="0"/>
      <w:marRight w:val="0"/>
      <w:marTop w:val="0"/>
      <w:marBottom w:val="0"/>
      <w:divBdr>
        <w:top w:val="none" w:sz="0" w:space="0" w:color="auto"/>
        <w:left w:val="none" w:sz="0" w:space="0" w:color="auto"/>
        <w:bottom w:val="none" w:sz="0" w:space="0" w:color="auto"/>
        <w:right w:val="none" w:sz="0" w:space="0" w:color="auto"/>
      </w:divBdr>
      <w:divsChild>
        <w:div w:id="782307164">
          <w:marLeft w:val="0"/>
          <w:marRight w:val="0"/>
          <w:marTop w:val="0"/>
          <w:marBottom w:val="0"/>
          <w:divBdr>
            <w:top w:val="single" w:sz="2" w:space="0" w:color="auto"/>
            <w:left w:val="single" w:sz="2" w:space="0" w:color="auto"/>
            <w:bottom w:val="single" w:sz="6" w:space="0" w:color="auto"/>
            <w:right w:val="single" w:sz="2" w:space="0" w:color="auto"/>
          </w:divBdr>
          <w:divsChild>
            <w:div w:id="2007047268">
              <w:marLeft w:val="0"/>
              <w:marRight w:val="0"/>
              <w:marTop w:val="100"/>
              <w:marBottom w:val="100"/>
              <w:divBdr>
                <w:top w:val="single" w:sz="2" w:space="0" w:color="D9D9E3"/>
                <w:left w:val="single" w:sz="2" w:space="0" w:color="D9D9E3"/>
                <w:bottom w:val="single" w:sz="2" w:space="0" w:color="D9D9E3"/>
                <w:right w:val="single" w:sz="2" w:space="0" w:color="D9D9E3"/>
              </w:divBdr>
              <w:divsChild>
                <w:div w:id="833686782">
                  <w:marLeft w:val="0"/>
                  <w:marRight w:val="0"/>
                  <w:marTop w:val="0"/>
                  <w:marBottom w:val="0"/>
                  <w:divBdr>
                    <w:top w:val="single" w:sz="2" w:space="0" w:color="D9D9E3"/>
                    <w:left w:val="single" w:sz="2" w:space="0" w:color="D9D9E3"/>
                    <w:bottom w:val="single" w:sz="2" w:space="0" w:color="D9D9E3"/>
                    <w:right w:val="single" w:sz="2" w:space="0" w:color="D9D9E3"/>
                  </w:divBdr>
                  <w:divsChild>
                    <w:div w:id="672611991">
                      <w:marLeft w:val="0"/>
                      <w:marRight w:val="0"/>
                      <w:marTop w:val="0"/>
                      <w:marBottom w:val="0"/>
                      <w:divBdr>
                        <w:top w:val="single" w:sz="2" w:space="0" w:color="D9D9E3"/>
                        <w:left w:val="single" w:sz="2" w:space="0" w:color="D9D9E3"/>
                        <w:bottom w:val="single" w:sz="2" w:space="0" w:color="D9D9E3"/>
                        <w:right w:val="single" w:sz="2" w:space="0" w:color="D9D9E3"/>
                      </w:divBdr>
                      <w:divsChild>
                        <w:div w:id="788204876">
                          <w:marLeft w:val="0"/>
                          <w:marRight w:val="0"/>
                          <w:marTop w:val="0"/>
                          <w:marBottom w:val="0"/>
                          <w:divBdr>
                            <w:top w:val="single" w:sz="2" w:space="0" w:color="D9D9E3"/>
                            <w:left w:val="single" w:sz="2" w:space="0" w:color="D9D9E3"/>
                            <w:bottom w:val="single" w:sz="2" w:space="0" w:color="D9D9E3"/>
                            <w:right w:val="single" w:sz="2" w:space="0" w:color="D9D9E3"/>
                          </w:divBdr>
                          <w:divsChild>
                            <w:div w:id="32851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59387769">
          <w:marLeft w:val="0"/>
          <w:marRight w:val="0"/>
          <w:marTop w:val="0"/>
          <w:marBottom w:val="0"/>
          <w:divBdr>
            <w:top w:val="single" w:sz="2" w:space="0" w:color="auto"/>
            <w:left w:val="single" w:sz="2" w:space="0" w:color="auto"/>
            <w:bottom w:val="single" w:sz="6" w:space="0" w:color="auto"/>
            <w:right w:val="single" w:sz="2" w:space="0" w:color="auto"/>
          </w:divBdr>
          <w:divsChild>
            <w:div w:id="1406876942">
              <w:marLeft w:val="0"/>
              <w:marRight w:val="0"/>
              <w:marTop w:val="100"/>
              <w:marBottom w:val="100"/>
              <w:divBdr>
                <w:top w:val="single" w:sz="2" w:space="0" w:color="D9D9E3"/>
                <w:left w:val="single" w:sz="2" w:space="0" w:color="D9D9E3"/>
                <w:bottom w:val="single" w:sz="2" w:space="0" w:color="D9D9E3"/>
                <w:right w:val="single" w:sz="2" w:space="0" w:color="D9D9E3"/>
              </w:divBdr>
              <w:divsChild>
                <w:div w:id="425611853">
                  <w:marLeft w:val="0"/>
                  <w:marRight w:val="0"/>
                  <w:marTop w:val="0"/>
                  <w:marBottom w:val="0"/>
                  <w:divBdr>
                    <w:top w:val="single" w:sz="2" w:space="0" w:color="D9D9E3"/>
                    <w:left w:val="single" w:sz="2" w:space="0" w:color="D9D9E3"/>
                    <w:bottom w:val="single" w:sz="2" w:space="0" w:color="D9D9E3"/>
                    <w:right w:val="single" w:sz="2" w:space="0" w:color="D9D9E3"/>
                  </w:divBdr>
                  <w:divsChild>
                    <w:div w:id="1311984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42569958">
                  <w:marLeft w:val="0"/>
                  <w:marRight w:val="0"/>
                  <w:marTop w:val="0"/>
                  <w:marBottom w:val="0"/>
                  <w:divBdr>
                    <w:top w:val="single" w:sz="2" w:space="0" w:color="D9D9E3"/>
                    <w:left w:val="single" w:sz="2" w:space="0" w:color="D9D9E3"/>
                    <w:bottom w:val="single" w:sz="2" w:space="0" w:color="D9D9E3"/>
                    <w:right w:val="single" w:sz="2" w:space="0" w:color="D9D9E3"/>
                  </w:divBdr>
                  <w:divsChild>
                    <w:div w:id="1052268520">
                      <w:marLeft w:val="0"/>
                      <w:marRight w:val="0"/>
                      <w:marTop w:val="0"/>
                      <w:marBottom w:val="0"/>
                      <w:divBdr>
                        <w:top w:val="single" w:sz="2" w:space="0" w:color="D9D9E3"/>
                        <w:left w:val="single" w:sz="2" w:space="0" w:color="D9D9E3"/>
                        <w:bottom w:val="single" w:sz="2" w:space="0" w:color="D9D9E3"/>
                        <w:right w:val="single" w:sz="2" w:space="0" w:color="D9D9E3"/>
                      </w:divBdr>
                      <w:divsChild>
                        <w:div w:id="1807896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41112811">
          <w:marLeft w:val="0"/>
          <w:marRight w:val="0"/>
          <w:marTop w:val="0"/>
          <w:marBottom w:val="0"/>
          <w:divBdr>
            <w:top w:val="single" w:sz="2" w:space="0" w:color="auto"/>
            <w:left w:val="single" w:sz="2" w:space="0" w:color="auto"/>
            <w:bottom w:val="single" w:sz="6" w:space="0" w:color="auto"/>
            <w:right w:val="single" w:sz="2" w:space="0" w:color="auto"/>
          </w:divBdr>
          <w:divsChild>
            <w:div w:id="607739038">
              <w:marLeft w:val="0"/>
              <w:marRight w:val="0"/>
              <w:marTop w:val="100"/>
              <w:marBottom w:val="100"/>
              <w:divBdr>
                <w:top w:val="single" w:sz="2" w:space="0" w:color="D9D9E3"/>
                <w:left w:val="single" w:sz="2" w:space="0" w:color="D9D9E3"/>
                <w:bottom w:val="single" w:sz="2" w:space="0" w:color="D9D9E3"/>
                <w:right w:val="single" w:sz="2" w:space="0" w:color="D9D9E3"/>
              </w:divBdr>
              <w:divsChild>
                <w:div w:id="2079664092">
                  <w:marLeft w:val="0"/>
                  <w:marRight w:val="0"/>
                  <w:marTop w:val="0"/>
                  <w:marBottom w:val="0"/>
                  <w:divBdr>
                    <w:top w:val="single" w:sz="2" w:space="0" w:color="D9D9E3"/>
                    <w:left w:val="single" w:sz="2" w:space="0" w:color="D9D9E3"/>
                    <w:bottom w:val="single" w:sz="2" w:space="0" w:color="D9D9E3"/>
                    <w:right w:val="single" w:sz="2" w:space="0" w:color="D9D9E3"/>
                  </w:divBdr>
                  <w:divsChild>
                    <w:div w:id="357314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7096767">
                  <w:marLeft w:val="0"/>
                  <w:marRight w:val="0"/>
                  <w:marTop w:val="0"/>
                  <w:marBottom w:val="0"/>
                  <w:divBdr>
                    <w:top w:val="single" w:sz="2" w:space="0" w:color="D9D9E3"/>
                    <w:left w:val="single" w:sz="2" w:space="0" w:color="D9D9E3"/>
                    <w:bottom w:val="single" w:sz="2" w:space="0" w:color="D9D9E3"/>
                    <w:right w:val="single" w:sz="2" w:space="0" w:color="D9D9E3"/>
                  </w:divBdr>
                  <w:divsChild>
                    <w:div w:id="1860969678">
                      <w:marLeft w:val="0"/>
                      <w:marRight w:val="0"/>
                      <w:marTop w:val="0"/>
                      <w:marBottom w:val="0"/>
                      <w:divBdr>
                        <w:top w:val="single" w:sz="2" w:space="0" w:color="D9D9E3"/>
                        <w:left w:val="single" w:sz="2" w:space="0" w:color="D9D9E3"/>
                        <w:bottom w:val="single" w:sz="2" w:space="0" w:color="D9D9E3"/>
                        <w:right w:val="single" w:sz="2" w:space="0" w:color="D9D9E3"/>
                      </w:divBdr>
                      <w:divsChild>
                        <w:div w:id="869756532">
                          <w:marLeft w:val="0"/>
                          <w:marRight w:val="0"/>
                          <w:marTop w:val="0"/>
                          <w:marBottom w:val="0"/>
                          <w:divBdr>
                            <w:top w:val="single" w:sz="2" w:space="0" w:color="D9D9E3"/>
                            <w:left w:val="single" w:sz="2" w:space="0" w:color="D9D9E3"/>
                            <w:bottom w:val="single" w:sz="2" w:space="0" w:color="D9D9E3"/>
                            <w:right w:val="single" w:sz="2" w:space="0" w:color="D9D9E3"/>
                          </w:divBdr>
                          <w:divsChild>
                            <w:div w:id="95248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moodle.uwtsd.ac.uk/course/view.php?id=9408"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DA147D-C2FC-204B-AE58-C4B43946C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11</Pages>
  <Words>2766</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Cloud Computing Architecture acca5025</dc:title>
  <dc:subject>Lecturer: Suneth Fernando.                                     Student name: Asan Rafail                                      Student number: 2112905                               Submission deadline: 03.05.2023</dc:subject>
  <dc:creator>Asan Rafail (2112905)</dc:creator>
  <cp:keywords/>
  <dc:description/>
  <cp:lastModifiedBy>Asan Rafail (2112905)</cp:lastModifiedBy>
  <cp:revision>7</cp:revision>
  <dcterms:created xsi:type="dcterms:W3CDTF">2023-05-02T12:44:00Z</dcterms:created>
  <dcterms:modified xsi:type="dcterms:W3CDTF">2023-05-03T10:28:00Z</dcterms:modified>
</cp:coreProperties>
</file>