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BDBDBE" w14:textId="77777777" w:rsidR="00055787" w:rsidRPr="008B4563" w:rsidRDefault="00055787" w:rsidP="00055787">
      <w:pPr>
        <w:jc w:val="center"/>
        <w:rPr>
          <w:b/>
          <w:bCs/>
          <w:sz w:val="36"/>
          <w:szCs w:val="36"/>
        </w:rPr>
      </w:pPr>
      <w:r w:rsidRPr="008B4563">
        <w:rPr>
          <w:b/>
          <w:bCs/>
          <w:sz w:val="36"/>
          <w:szCs w:val="36"/>
        </w:rPr>
        <w:t>Module Name: Managing People</w:t>
      </w:r>
    </w:p>
    <w:p w14:paraId="1C250335" w14:textId="77777777" w:rsidR="00055787" w:rsidRPr="008B4563" w:rsidRDefault="00055787" w:rsidP="00055787">
      <w:pPr>
        <w:jc w:val="center"/>
        <w:rPr>
          <w:b/>
          <w:bCs/>
          <w:sz w:val="36"/>
          <w:szCs w:val="36"/>
        </w:rPr>
      </w:pPr>
      <w:r w:rsidRPr="008B4563">
        <w:rPr>
          <w:b/>
          <w:bCs/>
          <w:sz w:val="36"/>
          <w:szCs w:val="36"/>
        </w:rPr>
        <w:t>Module code: LCBB5004</w:t>
      </w:r>
    </w:p>
    <w:p w14:paraId="664DEDB5" w14:textId="77777777" w:rsidR="00140C3B" w:rsidRDefault="00055787" w:rsidP="00055787">
      <w:pPr>
        <w:jc w:val="center"/>
        <w:rPr>
          <w:b/>
          <w:bCs/>
          <w:sz w:val="36"/>
          <w:szCs w:val="36"/>
        </w:rPr>
      </w:pPr>
      <w:r w:rsidRPr="008B4563">
        <w:rPr>
          <w:b/>
          <w:bCs/>
          <w:sz w:val="36"/>
          <w:szCs w:val="36"/>
        </w:rPr>
        <w:t>Assessment 2</w:t>
      </w:r>
    </w:p>
    <w:p w14:paraId="184B05ED" w14:textId="77777777" w:rsidR="00140C3B" w:rsidRDefault="00140C3B" w:rsidP="00055787">
      <w:pPr>
        <w:jc w:val="center"/>
        <w:rPr>
          <w:b/>
          <w:bCs/>
          <w:sz w:val="36"/>
          <w:szCs w:val="36"/>
        </w:rPr>
      </w:pPr>
    </w:p>
    <w:p w14:paraId="53FB85FD" w14:textId="77777777" w:rsidR="00140C3B" w:rsidRDefault="00140C3B" w:rsidP="00055787">
      <w:pPr>
        <w:jc w:val="center"/>
        <w:rPr>
          <w:b/>
          <w:bCs/>
          <w:sz w:val="36"/>
          <w:szCs w:val="36"/>
        </w:rPr>
      </w:pPr>
    </w:p>
    <w:p w14:paraId="62A056C4" w14:textId="77777777" w:rsidR="00140C3B" w:rsidRDefault="00140C3B" w:rsidP="00055787">
      <w:pPr>
        <w:jc w:val="center"/>
        <w:rPr>
          <w:b/>
          <w:bCs/>
          <w:sz w:val="36"/>
          <w:szCs w:val="36"/>
        </w:rPr>
      </w:pPr>
    </w:p>
    <w:p w14:paraId="37F4AA64" w14:textId="77777777" w:rsidR="00140C3B" w:rsidRDefault="00140C3B" w:rsidP="00055787">
      <w:pPr>
        <w:jc w:val="center"/>
        <w:rPr>
          <w:b/>
          <w:bCs/>
          <w:sz w:val="36"/>
          <w:szCs w:val="36"/>
        </w:rPr>
      </w:pPr>
    </w:p>
    <w:p w14:paraId="7D3633CA" w14:textId="77777777" w:rsidR="00140C3B" w:rsidRDefault="00140C3B" w:rsidP="00055787">
      <w:pPr>
        <w:jc w:val="center"/>
        <w:rPr>
          <w:b/>
          <w:bCs/>
          <w:sz w:val="36"/>
          <w:szCs w:val="36"/>
        </w:rPr>
      </w:pPr>
    </w:p>
    <w:p w14:paraId="44E9F846" w14:textId="77777777" w:rsidR="00140C3B" w:rsidRDefault="00140C3B" w:rsidP="00055787">
      <w:pPr>
        <w:jc w:val="center"/>
        <w:rPr>
          <w:b/>
          <w:bCs/>
          <w:sz w:val="36"/>
          <w:szCs w:val="36"/>
        </w:rPr>
      </w:pPr>
    </w:p>
    <w:p w14:paraId="4C18FB47" w14:textId="77777777" w:rsidR="00140C3B" w:rsidRDefault="00140C3B" w:rsidP="00055787">
      <w:pPr>
        <w:jc w:val="center"/>
        <w:rPr>
          <w:b/>
          <w:bCs/>
          <w:sz w:val="36"/>
          <w:szCs w:val="36"/>
        </w:rPr>
      </w:pPr>
    </w:p>
    <w:p w14:paraId="654CF2D7" w14:textId="77777777" w:rsidR="00140C3B" w:rsidRDefault="00140C3B" w:rsidP="00055787">
      <w:pPr>
        <w:jc w:val="center"/>
        <w:rPr>
          <w:b/>
          <w:bCs/>
          <w:sz w:val="36"/>
          <w:szCs w:val="36"/>
        </w:rPr>
      </w:pPr>
    </w:p>
    <w:p w14:paraId="14941D46" w14:textId="77777777" w:rsidR="00140C3B" w:rsidRDefault="00140C3B" w:rsidP="00055787">
      <w:pPr>
        <w:jc w:val="center"/>
        <w:rPr>
          <w:b/>
          <w:bCs/>
          <w:sz w:val="36"/>
          <w:szCs w:val="36"/>
        </w:rPr>
      </w:pPr>
    </w:p>
    <w:p w14:paraId="0A5874F9" w14:textId="77777777" w:rsidR="00140C3B" w:rsidRDefault="00140C3B" w:rsidP="00055787">
      <w:pPr>
        <w:jc w:val="center"/>
        <w:rPr>
          <w:b/>
          <w:bCs/>
          <w:sz w:val="36"/>
          <w:szCs w:val="36"/>
        </w:rPr>
      </w:pPr>
    </w:p>
    <w:p w14:paraId="60525F9A" w14:textId="77777777" w:rsidR="00140C3B" w:rsidRDefault="00140C3B" w:rsidP="00055787">
      <w:pPr>
        <w:jc w:val="center"/>
        <w:rPr>
          <w:b/>
          <w:bCs/>
          <w:sz w:val="36"/>
          <w:szCs w:val="36"/>
        </w:rPr>
      </w:pPr>
    </w:p>
    <w:p w14:paraId="1D94A79A" w14:textId="77777777" w:rsidR="00140C3B" w:rsidRDefault="00140C3B" w:rsidP="00140C3B">
      <w:pPr>
        <w:spacing w:after="160" w:line="256" w:lineRule="auto"/>
        <w:jc w:val="left"/>
        <w:rPr>
          <w:rFonts w:ascii="Times New Roman" w:hAnsi="Times New Roman"/>
          <w:i/>
          <w:iCs/>
          <w:sz w:val="32"/>
          <w:szCs w:val="32"/>
        </w:rPr>
      </w:pPr>
      <w:proofErr w:type="gramStart"/>
      <w:r>
        <w:rPr>
          <w:i/>
          <w:iCs/>
          <w:sz w:val="32"/>
          <w:szCs w:val="32"/>
        </w:rPr>
        <w:t>Student :</w:t>
      </w:r>
      <w:proofErr w:type="gramEnd"/>
      <w:r>
        <w:rPr>
          <w:i/>
          <w:iCs/>
          <w:sz w:val="32"/>
          <w:szCs w:val="32"/>
        </w:rPr>
        <w:t xml:space="preserve"> Mihai Petrina</w:t>
      </w:r>
    </w:p>
    <w:p w14:paraId="52F8D248" w14:textId="6AEE866D" w:rsidR="00055787" w:rsidRPr="008B4563" w:rsidRDefault="00140C3B" w:rsidP="00140C3B">
      <w:pPr>
        <w:jc w:val="left"/>
        <w:rPr>
          <w:b/>
          <w:bCs/>
          <w:sz w:val="36"/>
          <w:szCs w:val="36"/>
        </w:rPr>
      </w:pPr>
      <w:r>
        <w:rPr>
          <w:i/>
          <w:iCs/>
          <w:sz w:val="32"/>
          <w:szCs w:val="32"/>
        </w:rPr>
        <w:t xml:space="preserve">Student </w:t>
      </w:r>
      <w:proofErr w:type="gramStart"/>
      <w:r>
        <w:rPr>
          <w:i/>
          <w:iCs/>
          <w:sz w:val="32"/>
          <w:szCs w:val="32"/>
        </w:rPr>
        <w:t>Number :</w:t>
      </w:r>
      <w:proofErr w:type="gramEnd"/>
      <w:r>
        <w:rPr>
          <w:i/>
          <w:iCs/>
          <w:sz w:val="32"/>
          <w:szCs w:val="32"/>
        </w:rPr>
        <w:t xml:space="preserve"> 1914804</w:t>
      </w:r>
      <w:r w:rsidR="00055787" w:rsidRPr="008B4563">
        <w:br w:type="page"/>
      </w:r>
    </w:p>
    <w:sdt>
      <w:sdtPr>
        <w:rPr>
          <w:rFonts w:ascii="Arial" w:eastAsiaTheme="minorHAnsi" w:hAnsi="Arial" w:cstheme="minorBidi"/>
          <w:color w:val="000000" w:themeColor="text1"/>
          <w:sz w:val="22"/>
          <w:szCs w:val="22"/>
          <w:lang w:val="en-GB"/>
        </w:rPr>
        <w:id w:val="1879513697"/>
        <w:docPartObj>
          <w:docPartGallery w:val="Table of Contents"/>
          <w:docPartUnique/>
        </w:docPartObj>
      </w:sdtPr>
      <w:sdtEndPr>
        <w:rPr>
          <w:b/>
          <w:bCs/>
          <w:noProof/>
        </w:rPr>
      </w:sdtEndPr>
      <w:sdtContent>
        <w:p w14:paraId="2EA7FFAE" w14:textId="77777777" w:rsidR="00055787" w:rsidRPr="008B4563" w:rsidRDefault="00055787" w:rsidP="00055787">
          <w:pPr>
            <w:pStyle w:val="TOCHeading"/>
            <w:jc w:val="center"/>
            <w:rPr>
              <w:rFonts w:ascii="Times New Roman" w:hAnsi="Times New Roman" w:cs="Times New Roman"/>
              <w:b/>
              <w:color w:val="000000" w:themeColor="text1"/>
              <w:lang w:val="en-GB"/>
            </w:rPr>
          </w:pPr>
          <w:r w:rsidRPr="008B4563">
            <w:rPr>
              <w:rFonts w:ascii="Times New Roman" w:hAnsi="Times New Roman" w:cs="Times New Roman"/>
              <w:b/>
              <w:color w:val="000000" w:themeColor="text1"/>
              <w:lang w:val="en-GB"/>
            </w:rPr>
            <w:t>Table of Contents</w:t>
          </w:r>
        </w:p>
        <w:p w14:paraId="7E0882C9" w14:textId="77777777" w:rsidR="00055787" w:rsidRPr="008B4563" w:rsidRDefault="004B1646">
          <w:pPr>
            <w:pStyle w:val="TOC1"/>
            <w:tabs>
              <w:tab w:val="right" w:leader="dot" w:pos="9016"/>
            </w:tabs>
            <w:rPr>
              <w:rFonts w:asciiTheme="minorHAnsi" w:eastAsiaTheme="minorEastAsia" w:hAnsiTheme="minorHAnsi"/>
              <w:noProof/>
              <w:color w:val="auto"/>
              <w:lang w:eastAsia="en-IN"/>
            </w:rPr>
          </w:pPr>
          <w:r w:rsidRPr="008B4563">
            <w:rPr>
              <w:b/>
              <w:bCs/>
              <w:noProof/>
            </w:rPr>
            <w:fldChar w:fldCharType="begin"/>
          </w:r>
          <w:r w:rsidR="00055787" w:rsidRPr="008B4563">
            <w:rPr>
              <w:b/>
              <w:bCs/>
              <w:noProof/>
            </w:rPr>
            <w:instrText xml:space="preserve"> TOC \o "1-3" \h \z \u </w:instrText>
          </w:r>
          <w:r w:rsidRPr="008B4563">
            <w:rPr>
              <w:b/>
              <w:bCs/>
              <w:noProof/>
            </w:rPr>
            <w:fldChar w:fldCharType="separate"/>
          </w:r>
          <w:hyperlink w:anchor="_Toc89937270" w:history="1">
            <w:r w:rsidR="00055787" w:rsidRPr="008B4563">
              <w:rPr>
                <w:rStyle w:val="Hyperlink"/>
                <w:noProof/>
              </w:rPr>
              <w:t>Introduction</w:t>
            </w:r>
            <w:r w:rsidR="00055787" w:rsidRPr="008B4563">
              <w:rPr>
                <w:noProof/>
                <w:webHidden/>
              </w:rPr>
              <w:tab/>
            </w:r>
            <w:r w:rsidRPr="008B4563">
              <w:rPr>
                <w:noProof/>
                <w:webHidden/>
              </w:rPr>
              <w:fldChar w:fldCharType="begin"/>
            </w:r>
            <w:r w:rsidR="00055787" w:rsidRPr="008B4563">
              <w:rPr>
                <w:noProof/>
                <w:webHidden/>
              </w:rPr>
              <w:instrText xml:space="preserve"> PAGEREF _Toc89937270 \h </w:instrText>
            </w:r>
            <w:r w:rsidRPr="008B4563">
              <w:rPr>
                <w:noProof/>
                <w:webHidden/>
              </w:rPr>
            </w:r>
            <w:r w:rsidRPr="008B4563">
              <w:rPr>
                <w:noProof/>
                <w:webHidden/>
              </w:rPr>
              <w:fldChar w:fldCharType="separate"/>
            </w:r>
            <w:r w:rsidR="00055787" w:rsidRPr="008B4563">
              <w:rPr>
                <w:noProof/>
                <w:webHidden/>
              </w:rPr>
              <w:t>3</w:t>
            </w:r>
            <w:r w:rsidRPr="008B4563">
              <w:rPr>
                <w:noProof/>
                <w:webHidden/>
              </w:rPr>
              <w:fldChar w:fldCharType="end"/>
            </w:r>
          </w:hyperlink>
        </w:p>
        <w:p w14:paraId="278E4B49" w14:textId="77777777" w:rsidR="00055787" w:rsidRPr="008B4563" w:rsidRDefault="008D1E10">
          <w:pPr>
            <w:pStyle w:val="TOC1"/>
            <w:tabs>
              <w:tab w:val="right" w:leader="dot" w:pos="9016"/>
            </w:tabs>
            <w:rPr>
              <w:rFonts w:asciiTheme="minorHAnsi" w:eastAsiaTheme="minorEastAsia" w:hAnsiTheme="minorHAnsi"/>
              <w:noProof/>
              <w:color w:val="auto"/>
              <w:lang w:eastAsia="en-IN"/>
            </w:rPr>
          </w:pPr>
          <w:hyperlink w:anchor="_Toc89937271" w:history="1">
            <w:r w:rsidR="00055787" w:rsidRPr="008B4563">
              <w:rPr>
                <w:rStyle w:val="Hyperlink"/>
                <w:noProof/>
              </w:rPr>
              <w:t>Highlighting the drivers and concept related to engagement of employee</w:t>
            </w:r>
            <w:r w:rsidR="00055787" w:rsidRPr="008B4563">
              <w:rPr>
                <w:noProof/>
                <w:webHidden/>
              </w:rPr>
              <w:tab/>
            </w:r>
            <w:r w:rsidR="004B1646" w:rsidRPr="008B4563">
              <w:rPr>
                <w:noProof/>
                <w:webHidden/>
              </w:rPr>
              <w:fldChar w:fldCharType="begin"/>
            </w:r>
            <w:r w:rsidR="00055787" w:rsidRPr="008B4563">
              <w:rPr>
                <w:noProof/>
                <w:webHidden/>
              </w:rPr>
              <w:instrText xml:space="preserve"> PAGEREF _Toc89937271 \h </w:instrText>
            </w:r>
            <w:r w:rsidR="004B1646" w:rsidRPr="008B4563">
              <w:rPr>
                <w:noProof/>
                <w:webHidden/>
              </w:rPr>
            </w:r>
            <w:r w:rsidR="004B1646" w:rsidRPr="008B4563">
              <w:rPr>
                <w:noProof/>
                <w:webHidden/>
              </w:rPr>
              <w:fldChar w:fldCharType="separate"/>
            </w:r>
            <w:r w:rsidR="00055787" w:rsidRPr="008B4563">
              <w:rPr>
                <w:noProof/>
                <w:webHidden/>
              </w:rPr>
              <w:t>3</w:t>
            </w:r>
            <w:r w:rsidR="004B1646" w:rsidRPr="008B4563">
              <w:rPr>
                <w:noProof/>
                <w:webHidden/>
              </w:rPr>
              <w:fldChar w:fldCharType="end"/>
            </w:r>
          </w:hyperlink>
        </w:p>
        <w:p w14:paraId="18EB0983" w14:textId="77777777" w:rsidR="00055787" w:rsidRPr="008B4563" w:rsidRDefault="008D1E10">
          <w:pPr>
            <w:pStyle w:val="TOC1"/>
            <w:tabs>
              <w:tab w:val="right" w:leader="dot" w:pos="9016"/>
            </w:tabs>
            <w:rPr>
              <w:rFonts w:asciiTheme="minorHAnsi" w:eastAsiaTheme="minorEastAsia" w:hAnsiTheme="minorHAnsi"/>
              <w:noProof/>
              <w:color w:val="auto"/>
              <w:lang w:eastAsia="en-IN"/>
            </w:rPr>
          </w:pPr>
          <w:hyperlink w:anchor="_Toc89937272" w:history="1">
            <w:r w:rsidR="00055787" w:rsidRPr="008B4563">
              <w:rPr>
                <w:rStyle w:val="Hyperlink"/>
                <w:noProof/>
              </w:rPr>
              <w:t>Evaluation of the various diagnostic tools in order to measure employee engagement</w:t>
            </w:r>
            <w:r w:rsidR="00055787" w:rsidRPr="008B4563">
              <w:rPr>
                <w:noProof/>
                <w:webHidden/>
              </w:rPr>
              <w:tab/>
            </w:r>
            <w:r w:rsidR="004B1646" w:rsidRPr="008B4563">
              <w:rPr>
                <w:noProof/>
                <w:webHidden/>
              </w:rPr>
              <w:fldChar w:fldCharType="begin"/>
            </w:r>
            <w:r w:rsidR="00055787" w:rsidRPr="008B4563">
              <w:rPr>
                <w:noProof/>
                <w:webHidden/>
              </w:rPr>
              <w:instrText xml:space="preserve"> PAGEREF _Toc89937272 \h </w:instrText>
            </w:r>
            <w:r w:rsidR="004B1646" w:rsidRPr="008B4563">
              <w:rPr>
                <w:noProof/>
                <w:webHidden/>
              </w:rPr>
            </w:r>
            <w:r w:rsidR="004B1646" w:rsidRPr="008B4563">
              <w:rPr>
                <w:noProof/>
                <w:webHidden/>
              </w:rPr>
              <w:fldChar w:fldCharType="separate"/>
            </w:r>
            <w:r w:rsidR="00055787" w:rsidRPr="008B4563">
              <w:rPr>
                <w:noProof/>
                <w:webHidden/>
              </w:rPr>
              <w:t>4</w:t>
            </w:r>
            <w:r w:rsidR="004B1646" w:rsidRPr="008B4563">
              <w:rPr>
                <w:noProof/>
                <w:webHidden/>
              </w:rPr>
              <w:fldChar w:fldCharType="end"/>
            </w:r>
          </w:hyperlink>
        </w:p>
        <w:p w14:paraId="0BD89FD7" w14:textId="77777777" w:rsidR="00055787" w:rsidRPr="008B4563" w:rsidRDefault="008D1E10">
          <w:pPr>
            <w:pStyle w:val="TOC1"/>
            <w:tabs>
              <w:tab w:val="right" w:leader="dot" w:pos="9016"/>
            </w:tabs>
            <w:rPr>
              <w:rFonts w:asciiTheme="minorHAnsi" w:eastAsiaTheme="minorEastAsia" w:hAnsiTheme="minorHAnsi"/>
              <w:noProof/>
              <w:color w:val="auto"/>
              <w:lang w:eastAsia="en-IN"/>
            </w:rPr>
          </w:pPr>
          <w:hyperlink w:anchor="_Toc89937273" w:history="1">
            <w:r w:rsidR="00055787" w:rsidRPr="008B4563">
              <w:rPr>
                <w:rStyle w:val="Hyperlink"/>
                <w:noProof/>
              </w:rPr>
              <w:t>Development of the employee based value proposition from the various ideas</w:t>
            </w:r>
            <w:r w:rsidR="00055787" w:rsidRPr="008B4563">
              <w:rPr>
                <w:noProof/>
                <w:webHidden/>
              </w:rPr>
              <w:tab/>
            </w:r>
            <w:r w:rsidR="004B1646" w:rsidRPr="008B4563">
              <w:rPr>
                <w:noProof/>
                <w:webHidden/>
              </w:rPr>
              <w:fldChar w:fldCharType="begin"/>
            </w:r>
            <w:r w:rsidR="00055787" w:rsidRPr="008B4563">
              <w:rPr>
                <w:noProof/>
                <w:webHidden/>
              </w:rPr>
              <w:instrText xml:space="preserve"> PAGEREF _Toc89937273 \h </w:instrText>
            </w:r>
            <w:r w:rsidR="004B1646" w:rsidRPr="008B4563">
              <w:rPr>
                <w:noProof/>
                <w:webHidden/>
              </w:rPr>
            </w:r>
            <w:r w:rsidR="004B1646" w:rsidRPr="008B4563">
              <w:rPr>
                <w:noProof/>
                <w:webHidden/>
              </w:rPr>
              <w:fldChar w:fldCharType="separate"/>
            </w:r>
            <w:r w:rsidR="00055787" w:rsidRPr="008B4563">
              <w:rPr>
                <w:noProof/>
                <w:webHidden/>
              </w:rPr>
              <w:t>5</w:t>
            </w:r>
            <w:r w:rsidR="004B1646" w:rsidRPr="008B4563">
              <w:rPr>
                <w:noProof/>
                <w:webHidden/>
              </w:rPr>
              <w:fldChar w:fldCharType="end"/>
            </w:r>
          </w:hyperlink>
        </w:p>
        <w:p w14:paraId="1078A5E5" w14:textId="77777777" w:rsidR="00055787" w:rsidRPr="008B4563" w:rsidRDefault="008D1E10">
          <w:pPr>
            <w:pStyle w:val="TOC1"/>
            <w:tabs>
              <w:tab w:val="right" w:leader="dot" w:pos="9016"/>
            </w:tabs>
            <w:rPr>
              <w:rFonts w:asciiTheme="minorHAnsi" w:eastAsiaTheme="minorEastAsia" w:hAnsiTheme="minorHAnsi"/>
              <w:noProof/>
              <w:color w:val="auto"/>
              <w:lang w:eastAsia="en-IN"/>
            </w:rPr>
          </w:pPr>
          <w:hyperlink w:anchor="_Toc89937274" w:history="1">
            <w:r w:rsidR="00055787" w:rsidRPr="008B4563">
              <w:rPr>
                <w:rStyle w:val="Hyperlink"/>
                <w:noProof/>
              </w:rPr>
              <w:t>Conclusion</w:t>
            </w:r>
            <w:r w:rsidR="00055787" w:rsidRPr="008B4563">
              <w:rPr>
                <w:noProof/>
                <w:webHidden/>
              </w:rPr>
              <w:tab/>
            </w:r>
            <w:r w:rsidR="004B1646" w:rsidRPr="008B4563">
              <w:rPr>
                <w:noProof/>
                <w:webHidden/>
              </w:rPr>
              <w:fldChar w:fldCharType="begin"/>
            </w:r>
            <w:r w:rsidR="00055787" w:rsidRPr="008B4563">
              <w:rPr>
                <w:noProof/>
                <w:webHidden/>
              </w:rPr>
              <w:instrText xml:space="preserve"> PAGEREF _Toc89937274 \h </w:instrText>
            </w:r>
            <w:r w:rsidR="004B1646" w:rsidRPr="008B4563">
              <w:rPr>
                <w:noProof/>
                <w:webHidden/>
              </w:rPr>
            </w:r>
            <w:r w:rsidR="004B1646" w:rsidRPr="008B4563">
              <w:rPr>
                <w:noProof/>
                <w:webHidden/>
              </w:rPr>
              <w:fldChar w:fldCharType="separate"/>
            </w:r>
            <w:r w:rsidR="00055787" w:rsidRPr="008B4563">
              <w:rPr>
                <w:noProof/>
                <w:webHidden/>
              </w:rPr>
              <w:t>7</w:t>
            </w:r>
            <w:r w:rsidR="004B1646" w:rsidRPr="008B4563">
              <w:rPr>
                <w:noProof/>
                <w:webHidden/>
              </w:rPr>
              <w:fldChar w:fldCharType="end"/>
            </w:r>
          </w:hyperlink>
        </w:p>
        <w:p w14:paraId="7F80EACD" w14:textId="77777777" w:rsidR="00055787" w:rsidRPr="008B4563" w:rsidRDefault="008D1E10">
          <w:pPr>
            <w:pStyle w:val="TOC1"/>
            <w:tabs>
              <w:tab w:val="right" w:leader="dot" w:pos="9016"/>
            </w:tabs>
            <w:rPr>
              <w:rFonts w:asciiTheme="minorHAnsi" w:eastAsiaTheme="minorEastAsia" w:hAnsiTheme="minorHAnsi"/>
              <w:noProof/>
              <w:color w:val="auto"/>
              <w:lang w:eastAsia="en-IN"/>
            </w:rPr>
          </w:pPr>
          <w:hyperlink w:anchor="_Toc89937275" w:history="1">
            <w:r w:rsidR="00055787" w:rsidRPr="008B4563">
              <w:rPr>
                <w:rStyle w:val="Hyperlink"/>
                <w:noProof/>
                <w:lang w:eastAsia="en-IN"/>
              </w:rPr>
              <w:t>Reference List</w:t>
            </w:r>
            <w:r w:rsidR="00055787" w:rsidRPr="008B4563">
              <w:rPr>
                <w:noProof/>
                <w:webHidden/>
              </w:rPr>
              <w:tab/>
            </w:r>
            <w:r w:rsidR="004B1646" w:rsidRPr="008B4563">
              <w:rPr>
                <w:noProof/>
                <w:webHidden/>
              </w:rPr>
              <w:fldChar w:fldCharType="begin"/>
            </w:r>
            <w:r w:rsidR="00055787" w:rsidRPr="008B4563">
              <w:rPr>
                <w:noProof/>
                <w:webHidden/>
              </w:rPr>
              <w:instrText xml:space="preserve"> PAGEREF _Toc89937275 \h </w:instrText>
            </w:r>
            <w:r w:rsidR="004B1646" w:rsidRPr="008B4563">
              <w:rPr>
                <w:noProof/>
                <w:webHidden/>
              </w:rPr>
            </w:r>
            <w:r w:rsidR="004B1646" w:rsidRPr="008B4563">
              <w:rPr>
                <w:noProof/>
                <w:webHidden/>
              </w:rPr>
              <w:fldChar w:fldCharType="separate"/>
            </w:r>
            <w:r w:rsidR="00055787" w:rsidRPr="008B4563">
              <w:rPr>
                <w:noProof/>
                <w:webHidden/>
              </w:rPr>
              <w:t>8</w:t>
            </w:r>
            <w:r w:rsidR="004B1646" w:rsidRPr="008B4563">
              <w:rPr>
                <w:noProof/>
                <w:webHidden/>
              </w:rPr>
              <w:fldChar w:fldCharType="end"/>
            </w:r>
          </w:hyperlink>
        </w:p>
        <w:p w14:paraId="0FBCA58C" w14:textId="77777777" w:rsidR="00055787" w:rsidRPr="008B4563" w:rsidRDefault="004B1646">
          <w:r w:rsidRPr="008B4563">
            <w:rPr>
              <w:b/>
              <w:bCs/>
              <w:noProof/>
            </w:rPr>
            <w:fldChar w:fldCharType="end"/>
          </w:r>
        </w:p>
      </w:sdtContent>
    </w:sdt>
    <w:p w14:paraId="5327B510" w14:textId="77777777" w:rsidR="00055787" w:rsidRPr="008B4563" w:rsidRDefault="00055787">
      <w:pPr>
        <w:spacing w:after="160" w:line="259" w:lineRule="auto"/>
        <w:jc w:val="left"/>
        <w:rPr>
          <w:rFonts w:eastAsiaTheme="majorEastAsia" w:cstheme="majorBidi"/>
          <w:b/>
          <w:bCs/>
          <w:sz w:val="32"/>
          <w:szCs w:val="28"/>
        </w:rPr>
      </w:pPr>
      <w:r w:rsidRPr="008B4563">
        <w:br w:type="page"/>
      </w:r>
    </w:p>
    <w:p w14:paraId="355A1269" w14:textId="77777777" w:rsidR="00055787" w:rsidRPr="008B4563" w:rsidRDefault="00055787" w:rsidP="00055787">
      <w:pPr>
        <w:pStyle w:val="Heading1"/>
        <w:rPr>
          <w:color w:val="auto"/>
          <w:sz w:val="48"/>
          <w:lang w:val="en-GB"/>
        </w:rPr>
      </w:pPr>
      <w:bookmarkStart w:id="0" w:name="_Toc89937270"/>
      <w:r w:rsidRPr="008B4563">
        <w:rPr>
          <w:lang w:val="en-GB"/>
        </w:rPr>
        <w:lastRenderedPageBreak/>
        <w:t>Introduction</w:t>
      </w:r>
      <w:bookmarkEnd w:id="0"/>
    </w:p>
    <w:p w14:paraId="5B8119B0" w14:textId="77777777" w:rsidR="00055787" w:rsidRPr="008B4563" w:rsidRDefault="00055787" w:rsidP="00055787">
      <w:r w:rsidRPr="008B4563">
        <w:t>The aim of the current study is to identify and analyse the engagement of employees in “Royal Dutch Shell” in both the past and the current period after the outbreak of the Covid-19 pandemic. The report will also highlight the various facilities related to remote working along with it will effectively explain the approach of providing flexible working hours that the organisation has implemented in order to enhance the overall growth and the development of the business firm. The report will further address and effectively explain the different concepts along with the drivers which are related to the engagement of employees at Royal Dutch Shell. Moreover, the current report will highlight an effective evaluation of various tools and elements which are effective in properly measuring various aspects related employee engagement.</w:t>
      </w:r>
    </w:p>
    <w:p w14:paraId="02C36316" w14:textId="77777777" w:rsidR="00055787" w:rsidRPr="008B4563" w:rsidRDefault="00055787" w:rsidP="00055787">
      <w:pPr>
        <w:pStyle w:val="Heading1"/>
        <w:rPr>
          <w:lang w:val="en-GB"/>
        </w:rPr>
      </w:pPr>
      <w:bookmarkStart w:id="1" w:name="_Toc89937271"/>
      <w:r w:rsidRPr="008B4563">
        <w:rPr>
          <w:lang w:val="en-GB"/>
        </w:rPr>
        <w:t>Highlighting the drivers and concept related to engagement of employee</w:t>
      </w:r>
      <w:bookmarkEnd w:id="1"/>
    </w:p>
    <w:p w14:paraId="1CBCF6EC" w14:textId="77777777" w:rsidR="00055787" w:rsidRPr="008B4563" w:rsidRDefault="00055787" w:rsidP="00055787">
      <w:r w:rsidRPr="008B4563">
        <w:t>The approach related to employee’s engagement can be properly determined after estimating and evaluating the level of extent up to which the employees of the firm can remain motivated and can invest on the tasks. The main drivers related to engagement of employees include activities which are meaningful and further it ensures proper growth of employee’s career. In “Royal Dutch Shell” the firm can enhance engagement of employees by developing a proper belongingness sense and by maintaining proper work relationships in the firm (Imperatori, 2017).  Employee engagement also focuses on the aspects of HR and is further involved in explaining and evaluating the dedication level of employees towards the job role. Satisfied employees are more likely to focus on the job performance and further work effectively in order to meet the organisation goals. When the employees feel that their performance has been valued then it enhances the overall performance of the workforce. There are four main drivers which are related to employee engagement in “Royal Dutch Shell</w:t>
      </w:r>
      <w:proofErr w:type="gramStart"/>
      <w:r w:rsidRPr="008B4563">
        <w:t>”</w:t>
      </w:r>
      <w:proofErr w:type="gramEnd"/>
      <w:r w:rsidRPr="008B4563">
        <w:t xml:space="preserve"> and it involves the </w:t>
      </w:r>
      <w:r w:rsidR="00BE7AF8" w:rsidRPr="008B4563">
        <w:t>concepts which help</w:t>
      </w:r>
      <w:r w:rsidRPr="008B4563">
        <w:t xml:space="preserve"> in emphasising on integrity, leadership and proper engagement of leaders along with helps in understanding employee’s voice (Johnston and Taylor, 2018). The business firm needs to be effective in order to provide facilities to the employees so that they can participate in various activities which are aligned with the goals and objectives of the firm. Engagement of employees in the current Covid-19 period has become a challenging aspect for every firm. Organisation needs to provide remote working facilities to the employees and moreover should facilitate employees with necessary flexibility so that job satisfaction level among employees increases and which will further minimise employee turnover rate. Engagement of employees in “Royal Dutch Shell” </w:t>
      </w:r>
      <w:r w:rsidRPr="008B4563">
        <w:lastRenderedPageBreak/>
        <w:t>creates a huge impact on the communication aspects which have been implemented by the business firm in order to enhance trust and integrity within the workforce (Palmatier</w:t>
      </w:r>
      <w:r w:rsidRPr="008B4563">
        <w:rPr>
          <w:i/>
          <w:iCs/>
        </w:rPr>
        <w:t xml:space="preserve">et al., </w:t>
      </w:r>
      <w:r w:rsidRPr="008B4563">
        <w:t>2017). The leadership potential along with “Royal Dutch Shell” brand reputation and image also plays a huge impact on enhancing engagement of employees in a proper way. After the outbreak of Covid-19 pandemic the various strategies related to engagement of employees needs to be effectively analyse and identify the existing issues and to make proper use of various strategies to work effectively with the workforce. It helps in figuring out the best solutions and to apply effectively in order to modify certain changes in the organisation and to foster the approach of employee satisfaction in the business firm (</w:t>
      </w:r>
      <w:r w:rsidR="008B4563" w:rsidRPr="008B4563">
        <w:t>Taylor, 2010</w:t>
      </w:r>
      <w:r w:rsidRPr="008B4563">
        <w:t>). There are various available opportunities which are related to the growth of skills along with its development and are considered as a crucial driver for engaging employees and to provide proper meaning to the working aspects of “Royal Dutch Shell”. The organisation needs to work effectively for engaging in the various activities in the firm actively. The organisation should provide employees with necessary guidelines and tools and should treat them with proper care and respect to ensure that employees are satisfied with their job role and further enhance employee engagement (Shuck, 2019).</w:t>
      </w:r>
    </w:p>
    <w:p w14:paraId="18596A7F" w14:textId="77777777" w:rsidR="00055787" w:rsidRPr="008B4563" w:rsidRDefault="00055787" w:rsidP="00055787">
      <w:pPr>
        <w:pStyle w:val="Heading1"/>
        <w:rPr>
          <w:lang w:val="en-GB"/>
        </w:rPr>
      </w:pPr>
      <w:bookmarkStart w:id="2" w:name="_Toc89937272"/>
      <w:r w:rsidRPr="008B4563">
        <w:rPr>
          <w:lang w:val="en-GB"/>
        </w:rPr>
        <w:t>Evaluation of the various diagnostic tools in order to measure employee engagement</w:t>
      </w:r>
      <w:bookmarkEnd w:id="2"/>
    </w:p>
    <w:p w14:paraId="39573B71" w14:textId="77777777" w:rsidR="00055787" w:rsidRPr="008B4563" w:rsidRDefault="00055787" w:rsidP="00055787">
      <w:r w:rsidRPr="008B4563">
        <w:t>With the help of feedback and survey process the organisation can effectively evaluate the engagement of employees. The process of survey can help the firm to effectively assess and further to figure out the issues that are occurring in the organisation and will be beneficial to retain employees. Annual surveys along with interviews are the most effective used process which helps in gathering feedback for further estimating employee’s feelings towards the firm. The organisation needs to be effective and successful in order to get every employee involved and to further provide employees with proper time to answer every question. The engagement survey process needs to meet the components which are in proper connection with employee’s satisfaction level and can further align with the goals and objectives of the firm (</w:t>
      </w:r>
      <w:r w:rsidR="008B4563" w:rsidRPr="008B4563">
        <w:t>Armstrong and Taylor, 2017</w:t>
      </w:r>
      <w:r w:rsidRPr="008B4563">
        <w:t xml:space="preserve">). The main findings related to the survey needs to be shared with the workforce and the organisation needs to conduct an open conversation with the employees related to the approach of making various plans. “Royal Dutch Shell” can effectively enhance the overall efficiency level by properly conducting survey methods in an anonymous way and it will enhance the participation rate of employees. Surveys in an anonymous way will help in developing different opportunities for gathering honest employee responses. It is crucial for the business firm to properly track the performance of employees </w:t>
      </w:r>
      <w:r w:rsidRPr="008B4563">
        <w:lastRenderedPageBreak/>
        <w:t xml:space="preserve">and to further analyse and figure out whether the employees are satisfied with the various policies of the organisation. The main </w:t>
      </w:r>
      <w:r w:rsidR="00BE7AF8" w:rsidRPr="008B4563">
        <w:t>determinants of the approach to measure the employee’s engagement include</w:t>
      </w:r>
      <w:r w:rsidRPr="008B4563">
        <w:t xml:space="preserve"> the online organisational rates and the employee</w:t>
      </w:r>
      <w:r w:rsidR="009C0AB6">
        <w:t>’</w:t>
      </w:r>
      <w:r w:rsidRPr="008B4563">
        <w:t xml:space="preserve">s turnover rate (Smith and Bititci, 2017). “Royal Dutch Shell” can further measure the engagement of employees by properly estimating the replenishment rate and the referrals. Other than these two tools the organisation can effectively involve in communicating with employees in both formal and informal manner. This approach in the contemporary based situation is more effective as it involves a minimum time period for the organisation to every detail related to the issues which the </w:t>
      </w:r>
      <w:proofErr w:type="gramStart"/>
      <w:r w:rsidRPr="008B4563">
        <w:t>employees</w:t>
      </w:r>
      <w:proofErr w:type="gramEnd"/>
      <w:r w:rsidRPr="008B4563">
        <w:t xml:space="preserve"> of the organisation faces. The organisation can effectively review the overall engagement of employees by properly evaluating employee’s performances and by conducting meetings of the departments in a consistent manner (Mone and London, 2018). Engagement of employees can be properly measured along with it can be nurtured by the business firm by providing rewards and proper benefits to the employees after identifying the skills and knowledge of every employee working in the firm. Conduction of interview sheds light on the satisfaction level of employees. Effective measuring of productivity is crucial for enhancing the engagement level of employees. Outcomes related to engagement can be determined and further analysed by the business firm. Moreover, the organisation needs to figure out the necessity of employees in the business firm. “Royal Dutch Shell” can properly measure employee engagement by developing and building a listening based strategy which is effective and continuous. The employer score along with employee’s absenteeism rate are the most effective measurement tools implemented by the business firm and can better understand the approaches to properly regulate engagement of employees (Whittington </w:t>
      </w:r>
      <w:r w:rsidRPr="008B4563">
        <w:rPr>
          <w:i/>
          <w:iCs/>
        </w:rPr>
        <w:t xml:space="preserve">et al., </w:t>
      </w:r>
      <w:r w:rsidRPr="008B4563">
        <w:t>2017).</w:t>
      </w:r>
    </w:p>
    <w:p w14:paraId="62902575" w14:textId="77777777" w:rsidR="00055787" w:rsidRPr="008B4563" w:rsidRDefault="00055787" w:rsidP="00055787">
      <w:pPr>
        <w:pStyle w:val="Heading1"/>
        <w:rPr>
          <w:lang w:val="en-GB"/>
        </w:rPr>
      </w:pPr>
      <w:bookmarkStart w:id="3" w:name="_Toc89937273"/>
      <w:r w:rsidRPr="008B4563">
        <w:rPr>
          <w:lang w:val="en-GB"/>
        </w:rPr>
        <w:t xml:space="preserve">Development of the </w:t>
      </w:r>
      <w:proofErr w:type="gramStart"/>
      <w:r w:rsidRPr="008B4563">
        <w:rPr>
          <w:lang w:val="en-GB"/>
        </w:rPr>
        <w:t>employee based</w:t>
      </w:r>
      <w:proofErr w:type="gramEnd"/>
      <w:r w:rsidRPr="008B4563">
        <w:rPr>
          <w:lang w:val="en-GB"/>
        </w:rPr>
        <w:t xml:space="preserve"> value proposition from the various ideas</w:t>
      </w:r>
      <w:bookmarkEnd w:id="3"/>
    </w:p>
    <w:p w14:paraId="4EF9D750" w14:textId="77777777" w:rsidR="00055787" w:rsidRPr="008B4563" w:rsidRDefault="00055787" w:rsidP="00055787">
      <w:r w:rsidRPr="008B4563">
        <w:t xml:space="preserve">The </w:t>
      </w:r>
      <w:proofErr w:type="gramStart"/>
      <w:r w:rsidRPr="008B4563">
        <w:t>employee based</w:t>
      </w:r>
      <w:proofErr w:type="gramEnd"/>
      <w:r w:rsidRPr="008B4563">
        <w:t xml:space="preserve"> value proposition effectively evaluates the overall aspects that the employers of an organisation performs and further determines the various ways which helps in attracting new employees towards the firm and to retain them effectively in the Covid-19 pandemic period. The main emphasis of the value proposition of “Royal Dutch Shell” is to highlight the various benefits that employees will get from the employers and the unique values that the employers will provide to the employees. However, after the outbreak of Covid-19 pandemic the value proposition is highlighted as the approach of identifying the various issues related to employees and further explains the advantages that the organisation can offer to the employees (Arasanmi and Krishna, 2019). It is crucial for “Royal </w:t>
      </w:r>
      <w:r w:rsidRPr="008B4563">
        <w:lastRenderedPageBreak/>
        <w:t xml:space="preserve">Dutch Shell” to effectively differentiate the values of the organisation from other firms and to highlight the operations which make the organisation the most effective business firm in the market among other firms. The employers have made employees the most valued one by effectively offering various packages including proper compensation and further providing effective work which is meaningful </w:t>
      </w:r>
      <w:proofErr w:type="gramStart"/>
      <w:r w:rsidRPr="008B4563">
        <w:t>and also</w:t>
      </w:r>
      <w:proofErr w:type="gramEnd"/>
      <w:r w:rsidRPr="008B4563">
        <w:t xml:space="preserve"> serves the various purposes related to building the overall growth and development of employees. The various achievements of employees should be valued and needs to provide them with proper appraisal by paying them bonuses (Kumar </w:t>
      </w:r>
      <w:r w:rsidRPr="008B4563">
        <w:rPr>
          <w:i/>
          <w:iCs/>
        </w:rPr>
        <w:t xml:space="preserve">et al., </w:t>
      </w:r>
      <w:r w:rsidRPr="008B4563">
        <w:t xml:space="preserve">2021). The development of a value proposition is effective and important during the selection </w:t>
      </w:r>
      <w:proofErr w:type="gramStart"/>
      <w:r w:rsidRPr="008B4563">
        <w:t>process</w:t>
      </w:r>
      <w:proofErr w:type="gramEnd"/>
      <w:r w:rsidRPr="008B4563">
        <w:t xml:space="preserve"> and it helps in selecting the most effective candidate for the organisation. The organisation possesses an effective </w:t>
      </w:r>
      <w:proofErr w:type="gramStart"/>
      <w:r w:rsidRPr="008B4563">
        <w:t>employee based</w:t>
      </w:r>
      <w:proofErr w:type="gramEnd"/>
      <w:r w:rsidRPr="008B4563">
        <w:t xml:space="preserve"> value proposition which has high employee retention having good skills and potential. The value proposition of “Royal Dutch Shell” can be effectively implemented in order to determine the various aspects which the business firm can offer to the employees and its impact on the workforce. The organisation can effectively develop </w:t>
      </w:r>
      <w:proofErr w:type="gramStart"/>
      <w:r w:rsidRPr="008B4563">
        <w:t>value based</w:t>
      </w:r>
      <w:proofErr w:type="gramEnd"/>
      <w:r w:rsidRPr="008B4563">
        <w:t xml:space="preserve"> propositions in order to effectively understand the needs and requirements of the employees. The basic elements and its related aspects of the value proposition need to be effectively defined by the business firm (TAYLOR and WOODHAMS, 2012). Moreover, the value proposition can be effectively provided to the workforce in a proper written form and can be acknowledged with the help of a proper channel. The results need to be examined properly and should be evaluated in a critical manner by the business firm. The organisation can enhance the effective </w:t>
      </w:r>
      <w:proofErr w:type="gramStart"/>
      <w:r w:rsidRPr="008B4563">
        <w:t>value based</w:t>
      </w:r>
      <w:proofErr w:type="gramEnd"/>
      <w:r w:rsidRPr="008B4563">
        <w:t xml:space="preserve"> proposition of employees by effectively engaging in various actions which are successful in generating maximum level of returns and needs to contribute in developing around different attributes which are capable to attract, engage and properly retain talent in the firm which is further effective for the business firm. Employee based value proposition needs to be consistent in order to effectively develop various values of “Royal Dutch Shell. The approach related to </w:t>
      </w:r>
      <w:proofErr w:type="gramStart"/>
      <w:r w:rsidRPr="008B4563">
        <w:t>value based</w:t>
      </w:r>
      <w:proofErr w:type="gramEnd"/>
      <w:r w:rsidRPr="008B4563">
        <w:t xml:space="preserve"> propositions needs to be capable of properly highlighting the unique skills of employees and to drive the various strategies of the business firm in an effective way (Saks and Gruman, 2021). It can be implemented effectively by properly aligning it with the values and the mission of the firm and being successful in effectively enhancing the overall organisational culture. The organisation needs to be honest while implementing various approaches and should not engage in any kind of fake advertisement. In the current period after the outbreak of the Covid-19 pandemic the organisation needs to effectively link the various strategies with the business operations of the firm and should make sure that the most effective and skilled employees </w:t>
      </w:r>
      <w:proofErr w:type="gramStart"/>
      <w:r w:rsidRPr="008B4563">
        <w:t>has</w:t>
      </w:r>
      <w:proofErr w:type="gramEnd"/>
      <w:r w:rsidRPr="008B4563">
        <w:t xml:space="preserve"> been hired in the business firm and proper steps has been taken in order to retain the employees in a proper way (Johnson </w:t>
      </w:r>
      <w:r w:rsidRPr="008B4563">
        <w:rPr>
          <w:i/>
          <w:iCs/>
        </w:rPr>
        <w:t xml:space="preserve">et al., </w:t>
      </w:r>
      <w:r w:rsidRPr="008B4563">
        <w:t xml:space="preserve">2018). It is crucial for the organisation to effectively adopt </w:t>
      </w:r>
      <w:proofErr w:type="gramStart"/>
      <w:r w:rsidRPr="008B4563">
        <w:t>and also</w:t>
      </w:r>
      <w:proofErr w:type="gramEnd"/>
      <w:r w:rsidRPr="008B4563">
        <w:t xml:space="preserve"> to implement various strategies which are attractive and also innovative and can help in creating competitive advantages in </w:t>
      </w:r>
      <w:r w:rsidRPr="008B4563">
        <w:lastRenderedPageBreak/>
        <w:t xml:space="preserve">the business market. The most effective way to properly communicate the employee value proposition is to implement the internal communication approaches with employees and to make proper use of blogs, newsletters and email approaches of the organisation to aware employees about various attractive benefits and incentives which the organisation is interested to pay the employees (Kumar </w:t>
      </w:r>
      <w:r w:rsidRPr="008B4563">
        <w:rPr>
          <w:i/>
          <w:iCs/>
        </w:rPr>
        <w:t xml:space="preserve">et al., </w:t>
      </w:r>
      <w:r w:rsidRPr="008B4563">
        <w:t xml:space="preserve">2021). The main objective of this </w:t>
      </w:r>
      <w:proofErr w:type="gramStart"/>
      <w:r w:rsidRPr="008B4563">
        <w:t>particular strategy</w:t>
      </w:r>
      <w:proofErr w:type="gramEnd"/>
      <w:r w:rsidRPr="008B4563">
        <w:t xml:space="preserve"> is to effectively build a brand which is favoured by the maximum number of employees of the organisation.</w:t>
      </w:r>
    </w:p>
    <w:p w14:paraId="61C601C9" w14:textId="77777777" w:rsidR="00055787" w:rsidRPr="008B4563" w:rsidRDefault="00055787" w:rsidP="00055787">
      <w:pPr>
        <w:pStyle w:val="Heading1"/>
        <w:rPr>
          <w:lang w:val="en-GB"/>
        </w:rPr>
      </w:pPr>
      <w:bookmarkStart w:id="4" w:name="_Toc89937274"/>
      <w:r w:rsidRPr="008B4563">
        <w:rPr>
          <w:lang w:val="en-GB"/>
        </w:rPr>
        <w:t>Conclusion</w:t>
      </w:r>
      <w:bookmarkEnd w:id="4"/>
    </w:p>
    <w:p w14:paraId="043F612D" w14:textId="77777777" w:rsidR="00055787" w:rsidRPr="008B4563" w:rsidRDefault="00055787" w:rsidP="00055787">
      <w:r w:rsidRPr="008B4563">
        <w:t xml:space="preserve">The current report has effectively explained the various approaches along with processes which needs to be implemented by “Royal Dutch Shell” in order to effectively overcome the issues faced due to the Covid-19 pandemic. It can be concluded from the study of the report that various strategies and policies that the CEO of “Royal Dutch Shell” needs to implement are necessary policies in order to enhance the engagement of employees. With effective implementation of various </w:t>
      </w:r>
      <w:proofErr w:type="gramStart"/>
      <w:r w:rsidRPr="008B4563">
        <w:t>tools</w:t>
      </w:r>
      <w:proofErr w:type="gramEnd"/>
      <w:r w:rsidRPr="008B4563">
        <w:t xml:space="preserve"> the overall engagement of employees can be enhanced in a proper way.</w:t>
      </w:r>
    </w:p>
    <w:p w14:paraId="0E7FB712" w14:textId="77777777" w:rsidR="00EC0498" w:rsidRPr="008B4563" w:rsidRDefault="00EC0498" w:rsidP="00055787">
      <w:pPr>
        <w:spacing w:after="160" w:line="259" w:lineRule="auto"/>
        <w:jc w:val="left"/>
        <w:rPr>
          <w:rFonts w:eastAsiaTheme="majorEastAsia" w:cstheme="majorBidi"/>
          <w:b/>
          <w:bCs/>
          <w:sz w:val="32"/>
          <w:szCs w:val="28"/>
          <w:lang w:eastAsia="en-IN"/>
        </w:rPr>
      </w:pPr>
      <w:r w:rsidRPr="008B4563">
        <w:rPr>
          <w:lang w:eastAsia="en-IN"/>
        </w:rPr>
        <w:br w:type="page"/>
      </w:r>
    </w:p>
    <w:p w14:paraId="549ED819" w14:textId="77777777" w:rsidR="00EC0498" w:rsidRPr="008B4563" w:rsidRDefault="00EC0498" w:rsidP="00EC0498">
      <w:pPr>
        <w:pStyle w:val="Heading1"/>
        <w:rPr>
          <w:lang w:val="en-GB" w:eastAsia="en-IN"/>
        </w:rPr>
      </w:pPr>
      <w:bookmarkStart w:id="5" w:name="_Toc89937275"/>
      <w:r w:rsidRPr="008B4563">
        <w:rPr>
          <w:lang w:val="en-GB" w:eastAsia="en-IN"/>
        </w:rPr>
        <w:lastRenderedPageBreak/>
        <w:t>Reference List</w:t>
      </w:r>
      <w:bookmarkEnd w:id="5"/>
    </w:p>
    <w:p w14:paraId="6CD51783" w14:textId="77777777" w:rsidR="008B4563" w:rsidRPr="008B4563" w:rsidRDefault="008B4563" w:rsidP="00217B22">
      <w:pPr>
        <w:rPr>
          <w:lang w:eastAsia="en-IN"/>
        </w:rPr>
      </w:pPr>
      <w:r w:rsidRPr="008B4563">
        <w:rPr>
          <w:lang w:eastAsia="en-IN"/>
        </w:rPr>
        <w:t xml:space="preserve">Arasanmi, C.N. and Krishna, A., 2019. Linking the employee value proposition (EVP) to employee behavioural outcomes. </w:t>
      </w:r>
      <w:r w:rsidRPr="008B4563">
        <w:rPr>
          <w:i/>
          <w:iCs/>
          <w:lang w:eastAsia="en-IN"/>
        </w:rPr>
        <w:t>Industrial and Commercial Training</w:t>
      </w:r>
      <w:r w:rsidRPr="008B4563">
        <w:rPr>
          <w:lang w:eastAsia="en-IN"/>
        </w:rPr>
        <w:t>.</w:t>
      </w:r>
    </w:p>
    <w:p w14:paraId="45F3F407" w14:textId="77777777" w:rsidR="008B4563" w:rsidRPr="008B4563" w:rsidRDefault="008B4563" w:rsidP="008B4563">
      <w:r w:rsidRPr="008B4563">
        <w:t>Armstrong, M., Taylor, S., (2017) Armstrong's Handbook of Human Resource Management Practice, 14</w:t>
      </w:r>
      <w:r w:rsidRPr="008B4563">
        <w:rPr>
          <w:sz w:val="14"/>
          <w:szCs w:val="14"/>
        </w:rPr>
        <w:t xml:space="preserve">th </w:t>
      </w:r>
      <w:r w:rsidRPr="008B4563">
        <w:t xml:space="preserve">Edition, Kogan Page </w:t>
      </w:r>
    </w:p>
    <w:p w14:paraId="3AE578B3" w14:textId="77777777" w:rsidR="008B4563" w:rsidRPr="008B4563" w:rsidRDefault="008B4563" w:rsidP="00495676">
      <w:pPr>
        <w:rPr>
          <w:lang w:eastAsia="en-IN"/>
        </w:rPr>
      </w:pPr>
      <w:r w:rsidRPr="008B4563">
        <w:rPr>
          <w:lang w:eastAsia="en-IN"/>
        </w:rPr>
        <w:t>Imperatori, B., 2017. Engagement and disengagement at work: Drivers and organizational practices to sustain employee passion and performance. Springer.</w:t>
      </w:r>
    </w:p>
    <w:p w14:paraId="105441CC" w14:textId="77777777" w:rsidR="008B4563" w:rsidRPr="008B4563" w:rsidRDefault="008B4563" w:rsidP="00EC0498">
      <w:pPr>
        <w:rPr>
          <w:lang w:eastAsia="en-IN"/>
        </w:rPr>
      </w:pPr>
      <w:r w:rsidRPr="008B4563">
        <w:rPr>
          <w:lang w:eastAsia="en-IN"/>
        </w:rPr>
        <w:t xml:space="preserve">Johnson, S., Robertson, I. and Cooper, C.L., 2018. Well-being and employee engagement. In </w:t>
      </w:r>
      <w:r w:rsidRPr="008B4563">
        <w:rPr>
          <w:i/>
          <w:iCs/>
          <w:lang w:eastAsia="en-IN"/>
        </w:rPr>
        <w:t>WELL-BEING</w:t>
      </w:r>
      <w:r w:rsidRPr="008B4563">
        <w:rPr>
          <w:lang w:eastAsia="en-IN"/>
        </w:rPr>
        <w:t xml:space="preserve"> (pp. 31-42). Palgrave Macmillan, Cham.</w:t>
      </w:r>
    </w:p>
    <w:p w14:paraId="0B6CEFA0" w14:textId="77777777" w:rsidR="008B4563" w:rsidRPr="008B4563" w:rsidRDefault="008B4563" w:rsidP="006F40CC">
      <w:pPr>
        <w:rPr>
          <w:lang w:eastAsia="en-IN"/>
        </w:rPr>
      </w:pPr>
      <w:r w:rsidRPr="008B4563">
        <w:rPr>
          <w:lang w:eastAsia="en-IN"/>
        </w:rPr>
        <w:t xml:space="preserve">Johnston, K.A. and Taylor, M., 2018. Engagement as communication: Pathways, possibilities, and future directions. </w:t>
      </w:r>
      <w:r w:rsidRPr="008B4563">
        <w:rPr>
          <w:i/>
          <w:iCs/>
          <w:lang w:eastAsia="en-IN"/>
        </w:rPr>
        <w:t>The handbook of communication engagement</w:t>
      </w:r>
      <w:r w:rsidRPr="008B4563">
        <w:rPr>
          <w:lang w:eastAsia="en-IN"/>
        </w:rPr>
        <w:t>, pp.1-15.</w:t>
      </w:r>
    </w:p>
    <w:p w14:paraId="6D318FA9" w14:textId="77777777" w:rsidR="008B4563" w:rsidRPr="008B4563" w:rsidRDefault="008B4563" w:rsidP="00E930AE">
      <w:pPr>
        <w:rPr>
          <w:lang w:eastAsia="en-IN"/>
        </w:rPr>
      </w:pPr>
      <w:r w:rsidRPr="008B4563">
        <w:rPr>
          <w:lang w:eastAsia="en-IN"/>
        </w:rPr>
        <w:t xml:space="preserve">Kumar, A., Devadas, U.M. and Dhammika, K.A.S., 2021. Impact of Employee Value Proposition on Employee Retention. </w:t>
      </w:r>
      <w:r w:rsidRPr="008B4563">
        <w:rPr>
          <w:i/>
          <w:iCs/>
          <w:lang w:eastAsia="en-IN"/>
        </w:rPr>
        <w:t>INTERNATIONAL JOURNAL OF ECONOMICS, BUSINESS AND HUMAN BEHAVIOUR</w:t>
      </w:r>
      <w:r w:rsidRPr="008B4563">
        <w:rPr>
          <w:lang w:eastAsia="en-IN"/>
        </w:rPr>
        <w:t xml:space="preserve">, </w:t>
      </w:r>
      <w:r w:rsidRPr="008B4563">
        <w:rPr>
          <w:i/>
          <w:iCs/>
          <w:lang w:eastAsia="en-IN"/>
        </w:rPr>
        <w:t>2</w:t>
      </w:r>
      <w:r w:rsidRPr="008B4563">
        <w:rPr>
          <w:lang w:eastAsia="en-IN"/>
        </w:rPr>
        <w:t>(3), pp.19-33.</w:t>
      </w:r>
    </w:p>
    <w:p w14:paraId="21612BA0" w14:textId="77777777" w:rsidR="008B4563" w:rsidRPr="008B4563" w:rsidRDefault="008B4563" w:rsidP="004329E2">
      <w:pPr>
        <w:rPr>
          <w:lang w:eastAsia="en-IN"/>
        </w:rPr>
      </w:pPr>
      <w:r w:rsidRPr="008B4563">
        <w:rPr>
          <w:lang w:eastAsia="en-IN"/>
        </w:rPr>
        <w:t>Mone, E.M. and London, M., 2018. Employee engagement through effective performance management: A practical guide for managers. Routledge.</w:t>
      </w:r>
    </w:p>
    <w:p w14:paraId="27D35BE3" w14:textId="77777777" w:rsidR="008B4563" w:rsidRPr="008B4563" w:rsidRDefault="008B4563" w:rsidP="003C3306">
      <w:pPr>
        <w:rPr>
          <w:lang w:eastAsia="en-IN"/>
        </w:rPr>
      </w:pPr>
      <w:r w:rsidRPr="008B4563">
        <w:rPr>
          <w:lang w:eastAsia="en-IN"/>
        </w:rPr>
        <w:t xml:space="preserve">Palmatier, R.W., Kumar, V. and Harmeling, C.M. eds., 2017. </w:t>
      </w:r>
      <w:r w:rsidRPr="008B4563">
        <w:rPr>
          <w:i/>
          <w:iCs/>
          <w:lang w:eastAsia="en-IN"/>
        </w:rPr>
        <w:t>Customer engagement marketing</w:t>
      </w:r>
      <w:r w:rsidRPr="008B4563">
        <w:rPr>
          <w:lang w:eastAsia="en-IN"/>
        </w:rPr>
        <w:t>. Springer.</w:t>
      </w:r>
    </w:p>
    <w:p w14:paraId="7278E73B" w14:textId="77777777" w:rsidR="008B4563" w:rsidRPr="008B4563" w:rsidRDefault="008B4563" w:rsidP="00BE1BC4">
      <w:pPr>
        <w:rPr>
          <w:lang w:eastAsia="en-IN"/>
        </w:rPr>
      </w:pPr>
      <w:r w:rsidRPr="008B4563">
        <w:rPr>
          <w:lang w:eastAsia="en-IN"/>
        </w:rPr>
        <w:t xml:space="preserve">Saks, A.M. and Gruman, J.A., 2021. </w:t>
      </w:r>
      <w:r w:rsidRPr="008B4563">
        <w:rPr>
          <w:i/>
          <w:iCs/>
          <w:lang w:eastAsia="en-IN"/>
        </w:rPr>
        <w:t>Advanced introduction to employee engagement</w:t>
      </w:r>
      <w:r w:rsidRPr="008B4563">
        <w:rPr>
          <w:lang w:eastAsia="en-IN"/>
        </w:rPr>
        <w:t>. Edward Elgar Publishing.</w:t>
      </w:r>
    </w:p>
    <w:p w14:paraId="234BC57C" w14:textId="77777777" w:rsidR="008B4563" w:rsidRPr="008B4563" w:rsidRDefault="008B4563" w:rsidP="00A215BA">
      <w:pPr>
        <w:rPr>
          <w:lang w:eastAsia="en-IN"/>
        </w:rPr>
      </w:pPr>
      <w:r w:rsidRPr="008B4563">
        <w:rPr>
          <w:lang w:eastAsia="en-IN"/>
        </w:rPr>
        <w:t>Shuck, B., 2019. Employee engagement: A research overview. Routledge.</w:t>
      </w:r>
    </w:p>
    <w:p w14:paraId="2CE3F40C" w14:textId="77777777" w:rsidR="008B4563" w:rsidRPr="008B4563" w:rsidRDefault="008B4563" w:rsidP="00884806">
      <w:pPr>
        <w:rPr>
          <w:lang w:eastAsia="en-IN"/>
        </w:rPr>
      </w:pPr>
      <w:r w:rsidRPr="008B4563">
        <w:rPr>
          <w:lang w:eastAsia="en-IN"/>
        </w:rPr>
        <w:t xml:space="preserve">Smith, M. and Bititci, U.S., 2017. Interplay between performance measurement and management, employee engagement and performance. </w:t>
      </w:r>
      <w:r w:rsidRPr="008B4563">
        <w:rPr>
          <w:i/>
          <w:iCs/>
          <w:lang w:eastAsia="en-IN"/>
        </w:rPr>
        <w:t>International Journal of Operations &amp; Production Management</w:t>
      </w:r>
      <w:r w:rsidRPr="008B4563">
        <w:rPr>
          <w:lang w:eastAsia="en-IN"/>
        </w:rPr>
        <w:t>.</w:t>
      </w:r>
    </w:p>
    <w:p w14:paraId="40164D92" w14:textId="77777777" w:rsidR="008B4563" w:rsidRPr="008B4563" w:rsidRDefault="008B4563" w:rsidP="008B4563">
      <w:r w:rsidRPr="008B4563">
        <w:t xml:space="preserve">TAYLOR, S. (2010) Resourcing and talent management. 5th ed. London: Chartered Institute of Personnel and Development. </w:t>
      </w:r>
    </w:p>
    <w:p w14:paraId="32AAB261" w14:textId="77777777" w:rsidR="008B4563" w:rsidRPr="008B4563" w:rsidRDefault="008B4563" w:rsidP="00180D2B">
      <w:r w:rsidRPr="008B4563">
        <w:t xml:space="preserve">TAYLOR, S., WOODHAMS, C. (2012) Managing People and Organisations. London: Chartered Institute of Personnel and Development. </w:t>
      </w:r>
    </w:p>
    <w:p w14:paraId="598A12FF" w14:textId="77777777" w:rsidR="008B4563" w:rsidRPr="008B4563" w:rsidRDefault="008B4563" w:rsidP="00DD649D">
      <w:pPr>
        <w:rPr>
          <w:lang w:eastAsia="en-IN"/>
        </w:rPr>
      </w:pPr>
      <w:r w:rsidRPr="008B4563">
        <w:rPr>
          <w:lang w:eastAsia="en-IN"/>
        </w:rPr>
        <w:lastRenderedPageBreak/>
        <w:t xml:space="preserve">Whittington, J.L., Meskelis, S., Asare, E. and Beldona, S., 2017. </w:t>
      </w:r>
      <w:r w:rsidRPr="008B4563">
        <w:rPr>
          <w:i/>
          <w:iCs/>
          <w:lang w:eastAsia="en-IN"/>
        </w:rPr>
        <w:t>Enhancing employee engagement: An evidence-based approach</w:t>
      </w:r>
      <w:r w:rsidRPr="008B4563">
        <w:rPr>
          <w:lang w:eastAsia="en-IN"/>
        </w:rPr>
        <w:t>. Springer.</w:t>
      </w:r>
    </w:p>
    <w:p w14:paraId="21079FB9" w14:textId="77777777" w:rsidR="008B4563" w:rsidRPr="008B4563" w:rsidRDefault="008B4563" w:rsidP="00DD649D">
      <w:pPr>
        <w:rPr>
          <w:lang w:eastAsia="en-IN"/>
        </w:rPr>
      </w:pPr>
    </w:p>
    <w:p w14:paraId="3C8742F1" w14:textId="77777777" w:rsidR="003777EE" w:rsidRPr="008B4563" w:rsidRDefault="003777EE" w:rsidP="00BE1BC4">
      <w:pPr>
        <w:rPr>
          <w:lang w:eastAsia="en-IN"/>
        </w:rPr>
      </w:pPr>
    </w:p>
    <w:p w14:paraId="2C1FDD03" w14:textId="77777777" w:rsidR="00AC1990" w:rsidRPr="008B4563" w:rsidRDefault="00AC1990"/>
    <w:sectPr w:rsidR="00AC1990" w:rsidRPr="008B4563" w:rsidSect="004B164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5240D2" w14:textId="77777777" w:rsidR="008D1E10" w:rsidRDefault="008D1E10" w:rsidP="003C3306">
      <w:pPr>
        <w:spacing w:after="0" w:line="240" w:lineRule="auto"/>
      </w:pPr>
      <w:r>
        <w:separator/>
      </w:r>
    </w:p>
  </w:endnote>
  <w:endnote w:type="continuationSeparator" w:id="0">
    <w:p w14:paraId="7831E46B" w14:textId="77777777" w:rsidR="008D1E10" w:rsidRDefault="008D1E10" w:rsidP="003C33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6303612"/>
      <w:docPartObj>
        <w:docPartGallery w:val="Page Numbers (Bottom of Page)"/>
        <w:docPartUnique/>
      </w:docPartObj>
    </w:sdtPr>
    <w:sdtEndPr>
      <w:rPr>
        <w:noProof/>
      </w:rPr>
    </w:sdtEndPr>
    <w:sdtContent>
      <w:p w14:paraId="45CD5131" w14:textId="77777777" w:rsidR="003C3306" w:rsidRDefault="004B1646">
        <w:pPr>
          <w:pStyle w:val="Footer"/>
          <w:jc w:val="right"/>
        </w:pPr>
        <w:r>
          <w:fldChar w:fldCharType="begin"/>
        </w:r>
        <w:r w:rsidR="003C3306">
          <w:instrText xml:space="preserve"> PAGE   \* MERGEFORMAT </w:instrText>
        </w:r>
        <w:r>
          <w:fldChar w:fldCharType="separate"/>
        </w:r>
        <w:r w:rsidR="005E1F96">
          <w:rPr>
            <w:noProof/>
          </w:rPr>
          <w:t>1</w:t>
        </w:r>
        <w:r>
          <w:rPr>
            <w:noProof/>
          </w:rPr>
          <w:fldChar w:fldCharType="end"/>
        </w:r>
      </w:p>
    </w:sdtContent>
  </w:sdt>
  <w:p w14:paraId="70B0A72E" w14:textId="77777777" w:rsidR="003C3306" w:rsidRDefault="003C33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6E4344" w14:textId="77777777" w:rsidR="008D1E10" w:rsidRDefault="008D1E10" w:rsidP="003C3306">
      <w:pPr>
        <w:spacing w:after="0" w:line="240" w:lineRule="auto"/>
      </w:pPr>
      <w:r>
        <w:separator/>
      </w:r>
    </w:p>
  </w:footnote>
  <w:footnote w:type="continuationSeparator" w:id="0">
    <w:p w14:paraId="5552FD38" w14:textId="77777777" w:rsidR="008D1E10" w:rsidRDefault="008D1E10" w:rsidP="003C330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E580C"/>
    <w:rsid w:val="00055787"/>
    <w:rsid w:val="00140C3B"/>
    <w:rsid w:val="0016450E"/>
    <w:rsid w:val="00180D2B"/>
    <w:rsid w:val="001B1EDB"/>
    <w:rsid w:val="00217B22"/>
    <w:rsid w:val="00370923"/>
    <w:rsid w:val="003777EE"/>
    <w:rsid w:val="003C3306"/>
    <w:rsid w:val="003E580C"/>
    <w:rsid w:val="004329E2"/>
    <w:rsid w:val="00495676"/>
    <w:rsid w:val="004B1646"/>
    <w:rsid w:val="005E1F96"/>
    <w:rsid w:val="006F40CC"/>
    <w:rsid w:val="00884806"/>
    <w:rsid w:val="008B138D"/>
    <w:rsid w:val="008B4563"/>
    <w:rsid w:val="008D1E10"/>
    <w:rsid w:val="009C0AB6"/>
    <w:rsid w:val="00A215BA"/>
    <w:rsid w:val="00AC1990"/>
    <w:rsid w:val="00B45B53"/>
    <w:rsid w:val="00BE1BC4"/>
    <w:rsid w:val="00BE7AF8"/>
    <w:rsid w:val="00CF6986"/>
    <w:rsid w:val="00DC1E89"/>
    <w:rsid w:val="00DD649D"/>
    <w:rsid w:val="00DE41DA"/>
    <w:rsid w:val="00E930AE"/>
    <w:rsid w:val="00EC0498"/>
    <w:rsid w:val="00F85EF0"/>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9B6A8"/>
  <w15:docId w15:val="{29A07AC8-D771-41BA-ADBD-E44FA7215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5787"/>
    <w:pPr>
      <w:spacing w:after="200" w:line="360" w:lineRule="auto"/>
      <w:jc w:val="both"/>
    </w:pPr>
    <w:rPr>
      <w:rFonts w:ascii="Arial" w:hAnsi="Arial"/>
      <w:color w:val="000000" w:themeColor="text1"/>
      <w:lang w:val="en-GB"/>
    </w:rPr>
  </w:style>
  <w:style w:type="paragraph" w:styleId="Heading1">
    <w:name w:val="heading 1"/>
    <w:basedOn w:val="Normal"/>
    <w:next w:val="Normal"/>
    <w:link w:val="Heading1Char"/>
    <w:uiPriority w:val="9"/>
    <w:qFormat/>
    <w:rsid w:val="0016450E"/>
    <w:pPr>
      <w:keepNext/>
      <w:keepLines/>
      <w:spacing w:before="480" w:after="0"/>
      <w:outlineLvl w:val="0"/>
    </w:pPr>
    <w:rPr>
      <w:rFonts w:eastAsiaTheme="majorEastAsia" w:cstheme="majorBidi"/>
      <w:b/>
      <w:bCs/>
      <w:sz w:val="32"/>
      <w:szCs w:val="28"/>
      <w:lang w:val="en-IN"/>
    </w:rPr>
  </w:style>
  <w:style w:type="paragraph" w:styleId="Heading2">
    <w:name w:val="heading 2"/>
    <w:basedOn w:val="Normal"/>
    <w:next w:val="Normal"/>
    <w:link w:val="Heading2Char"/>
    <w:uiPriority w:val="9"/>
    <w:unhideWhenUsed/>
    <w:qFormat/>
    <w:rsid w:val="0016450E"/>
    <w:pPr>
      <w:keepNext/>
      <w:keepLines/>
      <w:spacing w:before="200" w:after="0"/>
      <w:outlineLvl w:val="1"/>
    </w:pPr>
    <w:rPr>
      <w:rFonts w:eastAsiaTheme="majorEastAsia" w:cstheme="majorBidi"/>
      <w:b/>
      <w:bCs/>
      <w:sz w:val="28"/>
      <w:szCs w:val="26"/>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450E"/>
    <w:rPr>
      <w:rFonts w:ascii="Times New Roman" w:eastAsiaTheme="majorEastAsia" w:hAnsi="Times New Roman" w:cstheme="majorBidi"/>
      <w:b/>
      <w:bCs/>
      <w:color w:val="000000" w:themeColor="text1"/>
      <w:sz w:val="32"/>
      <w:szCs w:val="28"/>
    </w:rPr>
  </w:style>
  <w:style w:type="character" w:customStyle="1" w:styleId="Heading2Char">
    <w:name w:val="Heading 2 Char"/>
    <w:basedOn w:val="DefaultParagraphFont"/>
    <w:link w:val="Heading2"/>
    <w:uiPriority w:val="9"/>
    <w:rsid w:val="0016450E"/>
    <w:rPr>
      <w:rFonts w:ascii="Times New Roman" w:eastAsiaTheme="majorEastAsia" w:hAnsi="Times New Roman" w:cstheme="majorBidi"/>
      <w:b/>
      <w:bCs/>
      <w:color w:val="000000" w:themeColor="text1"/>
      <w:sz w:val="28"/>
      <w:szCs w:val="26"/>
    </w:rPr>
  </w:style>
  <w:style w:type="paragraph" w:styleId="Title">
    <w:name w:val="Title"/>
    <w:basedOn w:val="Normal"/>
    <w:next w:val="Normal"/>
    <w:link w:val="TitleChar"/>
    <w:uiPriority w:val="10"/>
    <w:qFormat/>
    <w:rsid w:val="00DC1E89"/>
    <w:pPr>
      <w:spacing w:after="0"/>
      <w:contextualSpacing/>
      <w:jc w:val="center"/>
    </w:pPr>
    <w:rPr>
      <w:rFonts w:eastAsiaTheme="majorEastAsia" w:cstheme="majorBidi"/>
      <w:b/>
      <w:spacing w:val="-10"/>
      <w:kern w:val="28"/>
      <w:sz w:val="40"/>
      <w:szCs w:val="56"/>
      <w:lang w:val="en-IN"/>
    </w:rPr>
  </w:style>
  <w:style w:type="character" w:customStyle="1" w:styleId="TitleChar">
    <w:name w:val="Title Char"/>
    <w:basedOn w:val="DefaultParagraphFont"/>
    <w:link w:val="Title"/>
    <w:uiPriority w:val="10"/>
    <w:rsid w:val="00DC1E89"/>
    <w:rPr>
      <w:rFonts w:ascii="Times New Roman" w:eastAsiaTheme="majorEastAsia" w:hAnsi="Times New Roman" w:cstheme="majorBidi"/>
      <w:b/>
      <w:color w:val="000000" w:themeColor="text1"/>
      <w:spacing w:val="-10"/>
      <w:kern w:val="28"/>
      <w:sz w:val="40"/>
      <w:szCs w:val="56"/>
    </w:rPr>
  </w:style>
  <w:style w:type="paragraph" w:customStyle="1" w:styleId="Default">
    <w:name w:val="Default"/>
    <w:rsid w:val="00180D2B"/>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3C33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3306"/>
    <w:rPr>
      <w:rFonts w:ascii="Times New Roman" w:hAnsi="Times New Roman"/>
      <w:color w:val="000000" w:themeColor="text1"/>
      <w:sz w:val="24"/>
      <w:lang w:val="en-GB"/>
    </w:rPr>
  </w:style>
  <w:style w:type="paragraph" w:styleId="Footer">
    <w:name w:val="footer"/>
    <w:basedOn w:val="Normal"/>
    <w:link w:val="FooterChar"/>
    <w:uiPriority w:val="99"/>
    <w:unhideWhenUsed/>
    <w:rsid w:val="003C33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3306"/>
    <w:rPr>
      <w:rFonts w:ascii="Times New Roman" w:hAnsi="Times New Roman"/>
      <w:color w:val="000000" w:themeColor="text1"/>
      <w:sz w:val="24"/>
      <w:lang w:val="en-GB"/>
    </w:rPr>
  </w:style>
  <w:style w:type="paragraph" w:styleId="NormalWeb">
    <w:name w:val="Normal (Web)"/>
    <w:basedOn w:val="Normal"/>
    <w:uiPriority w:val="99"/>
    <w:semiHidden/>
    <w:unhideWhenUsed/>
    <w:rsid w:val="00055787"/>
    <w:pPr>
      <w:spacing w:before="100" w:beforeAutospacing="1" w:after="100" w:afterAutospacing="1" w:line="240" w:lineRule="auto"/>
      <w:jc w:val="left"/>
    </w:pPr>
    <w:rPr>
      <w:rFonts w:eastAsia="Times New Roman" w:cs="Times New Roman"/>
      <w:color w:val="auto"/>
      <w:szCs w:val="24"/>
      <w:lang w:val="en-IN" w:eastAsia="en-IN"/>
    </w:rPr>
  </w:style>
  <w:style w:type="paragraph" w:styleId="TOCHeading">
    <w:name w:val="TOC Heading"/>
    <w:basedOn w:val="Heading1"/>
    <w:next w:val="Normal"/>
    <w:uiPriority w:val="39"/>
    <w:unhideWhenUsed/>
    <w:qFormat/>
    <w:rsid w:val="00055787"/>
    <w:pPr>
      <w:spacing w:before="240" w:line="259" w:lineRule="auto"/>
      <w:jc w:val="left"/>
      <w:outlineLvl w:val="9"/>
    </w:pPr>
    <w:rPr>
      <w:rFonts w:asciiTheme="majorHAnsi" w:hAnsiTheme="majorHAnsi"/>
      <w:b w:val="0"/>
      <w:bCs w:val="0"/>
      <w:color w:val="2E74B5" w:themeColor="accent1" w:themeShade="BF"/>
      <w:szCs w:val="32"/>
      <w:lang w:val="en-US"/>
    </w:rPr>
  </w:style>
  <w:style w:type="paragraph" w:styleId="TOC1">
    <w:name w:val="toc 1"/>
    <w:basedOn w:val="Normal"/>
    <w:next w:val="Normal"/>
    <w:autoRedefine/>
    <w:uiPriority w:val="39"/>
    <w:unhideWhenUsed/>
    <w:rsid w:val="00055787"/>
    <w:pPr>
      <w:spacing w:after="100"/>
    </w:pPr>
  </w:style>
  <w:style w:type="character" w:styleId="Hyperlink">
    <w:name w:val="Hyperlink"/>
    <w:basedOn w:val="DefaultParagraphFont"/>
    <w:uiPriority w:val="99"/>
    <w:unhideWhenUsed/>
    <w:rsid w:val="00055787"/>
    <w:rPr>
      <w:color w:val="0563C1" w:themeColor="hyperlink"/>
      <w:u w:val="single"/>
    </w:rPr>
  </w:style>
  <w:style w:type="paragraph" w:styleId="BalloonText">
    <w:name w:val="Balloon Text"/>
    <w:basedOn w:val="Normal"/>
    <w:link w:val="BalloonTextChar"/>
    <w:uiPriority w:val="99"/>
    <w:semiHidden/>
    <w:unhideWhenUsed/>
    <w:rsid w:val="00BE7A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7AF8"/>
    <w:rPr>
      <w:rFonts w:ascii="Tahoma" w:hAnsi="Tahoma" w:cs="Tahoma"/>
      <w:color w:val="000000" w:themeColor="text1"/>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1047097">
      <w:bodyDiv w:val="1"/>
      <w:marLeft w:val="0"/>
      <w:marRight w:val="0"/>
      <w:marTop w:val="0"/>
      <w:marBottom w:val="0"/>
      <w:divBdr>
        <w:top w:val="none" w:sz="0" w:space="0" w:color="auto"/>
        <w:left w:val="none" w:sz="0" w:space="0" w:color="auto"/>
        <w:bottom w:val="none" w:sz="0" w:space="0" w:color="auto"/>
        <w:right w:val="none" w:sz="0" w:space="0" w:color="auto"/>
      </w:divBdr>
      <w:divsChild>
        <w:div w:id="1869566348">
          <w:marLeft w:val="0"/>
          <w:marRight w:val="0"/>
          <w:marTop w:val="0"/>
          <w:marBottom w:val="0"/>
          <w:divBdr>
            <w:top w:val="none" w:sz="0" w:space="0" w:color="auto"/>
            <w:left w:val="none" w:sz="0" w:space="0" w:color="auto"/>
            <w:bottom w:val="none" w:sz="0" w:space="0" w:color="auto"/>
            <w:right w:val="none" w:sz="0" w:space="0" w:color="auto"/>
          </w:divBdr>
        </w:div>
      </w:divsChild>
    </w:div>
    <w:div w:id="300772043">
      <w:bodyDiv w:val="1"/>
      <w:marLeft w:val="0"/>
      <w:marRight w:val="0"/>
      <w:marTop w:val="0"/>
      <w:marBottom w:val="0"/>
      <w:divBdr>
        <w:top w:val="none" w:sz="0" w:space="0" w:color="auto"/>
        <w:left w:val="none" w:sz="0" w:space="0" w:color="auto"/>
        <w:bottom w:val="none" w:sz="0" w:space="0" w:color="auto"/>
        <w:right w:val="none" w:sz="0" w:space="0" w:color="auto"/>
      </w:divBdr>
      <w:divsChild>
        <w:div w:id="1444808204">
          <w:marLeft w:val="0"/>
          <w:marRight w:val="0"/>
          <w:marTop w:val="0"/>
          <w:marBottom w:val="0"/>
          <w:divBdr>
            <w:top w:val="none" w:sz="0" w:space="0" w:color="auto"/>
            <w:left w:val="none" w:sz="0" w:space="0" w:color="auto"/>
            <w:bottom w:val="none" w:sz="0" w:space="0" w:color="auto"/>
            <w:right w:val="none" w:sz="0" w:space="0" w:color="auto"/>
          </w:divBdr>
        </w:div>
      </w:divsChild>
    </w:div>
    <w:div w:id="599065112">
      <w:bodyDiv w:val="1"/>
      <w:marLeft w:val="0"/>
      <w:marRight w:val="0"/>
      <w:marTop w:val="0"/>
      <w:marBottom w:val="0"/>
      <w:divBdr>
        <w:top w:val="none" w:sz="0" w:space="0" w:color="auto"/>
        <w:left w:val="none" w:sz="0" w:space="0" w:color="auto"/>
        <w:bottom w:val="none" w:sz="0" w:space="0" w:color="auto"/>
        <w:right w:val="none" w:sz="0" w:space="0" w:color="auto"/>
      </w:divBdr>
    </w:div>
    <w:div w:id="842429161">
      <w:bodyDiv w:val="1"/>
      <w:marLeft w:val="0"/>
      <w:marRight w:val="0"/>
      <w:marTop w:val="0"/>
      <w:marBottom w:val="0"/>
      <w:divBdr>
        <w:top w:val="none" w:sz="0" w:space="0" w:color="auto"/>
        <w:left w:val="none" w:sz="0" w:space="0" w:color="auto"/>
        <w:bottom w:val="none" w:sz="0" w:space="0" w:color="auto"/>
        <w:right w:val="none" w:sz="0" w:space="0" w:color="auto"/>
      </w:divBdr>
      <w:divsChild>
        <w:div w:id="832993320">
          <w:marLeft w:val="0"/>
          <w:marRight w:val="0"/>
          <w:marTop w:val="0"/>
          <w:marBottom w:val="0"/>
          <w:divBdr>
            <w:top w:val="none" w:sz="0" w:space="0" w:color="auto"/>
            <w:left w:val="none" w:sz="0" w:space="0" w:color="auto"/>
            <w:bottom w:val="none" w:sz="0" w:space="0" w:color="auto"/>
            <w:right w:val="none" w:sz="0" w:space="0" w:color="auto"/>
          </w:divBdr>
        </w:div>
      </w:divsChild>
    </w:div>
    <w:div w:id="887912014">
      <w:bodyDiv w:val="1"/>
      <w:marLeft w:val="0"/>
      <w:marRight w:val="0"/>
      <w:marTop w:val="0"/>
      <w:marBottom w:val="0"/>
      <w:divBdr>
        <w:top w:val="none" w:sz="0" w:space="0" w:color="auto"/>
        <w:left w:val="none" w:sz="0" w:space="0" w:color="auto"/>
        <w:bottom w:val="none" w:sz="0" w:space="0" w:color="auto"/>
        <w:right w:val="none" w:sz="0" w:space="0" w:color="auto"/>
      </w:divBdr>
      <w:divsChild>
        <w:div w:id="940188339">
          <w:marLeft w:val="0"/>
          <w:marRight w:val="0"/>
          <w:marTop w:val="0"/>
          <w:marBottom w:val="0"/>
          <w:divBdr>
            <w:top w:val="none" w:sz="0" w:space="0" w:color="auto"/>
            <w:left w:val="none" w:sz="0" w:space="0" w:color="auto"/>
            <w:bottom w:val="none" w:sz="0" w:space="0" w:color="auto"/>
            <w:right w:val="none" w:sz="0" w:space="0" w:color="auto"/>
          </w:divBdr>
        </w:div>
      </w:divsChild>
    </w:div>
    <w:div w:id="1179084150">
      <w:bodyDiv w:val="1"/>
      <w:marLeft w:val="0"/>
      <w:marRight w:val="0"/>
      <w:marTop w:val="0"/>
      <w:marBottom w:val="0"/>
      <w:divBdr>
        <w:top w:val="none" w:sz="0" w:space="0" w:color="auto"/>
        <w:left w:val="none" w:sz="0" w:space="0" w:color="auto"/>
        <w:bottom w:val="none" w:sz="0" w:space="0" w:color="auto"/>
        <w:right w:val="none" w:sz="0" w:space="0" w:color="auto"/>
      </w:divBdr>
      <w:divsChild>
        <w:div w:id="260643707">
          <w:marLeft w:val="0"/>
          <w:marRight w:val="0"/>
          <w:marTop w:val="0"/>
          <w:marBottom w:val="0"/>
          <w:divBdr>
            <w:top w:val="none" w:sz="0" w:space="0" w:color="auto"/>
            <w:left w:val="none" w:sz="0" w:space="0" w:color="auto"/>
            <w:bottom w:val="none" w:sz="0" w:space="0" w:color="auto"/>
            <w:right w:val="none" w:sz="0" w:space="0" w:color="auto"/>
          </w:divBdr>
        </w:div>
      </w:divsChild>
    </w:div>
    <w:div w:id="1268584993">
      <w:bodyDiv w:val="1"/>
      <w:marLeft w:val="0"/>
      <w:marRight w:val="0"/>
      <w:marTop w:val="0"/>
      <w:marBottom w:val="0"/>
      <w:divBdr>
        <w:top w:val="none" w:sz="0" w:space="0" w:color="auto"/>
        <w:left w:val="none" w:sz="0" w:space="0" w:color="auto"/>
        <w:bottom w:val="none" w:sz="0" w:space="0" w:color="auto"/>
        <w:right w:val="none" w:sz="0" w:space="0" w:color="auto"/>
      </w:divBdr>
      <w:divsChild>
        <w:div w:id="194927821">
          <w:marLeft w:val="0"/>
          <w:marRight w:val="0"/>
          <w:marTop w:val="0"/>
          <w:marBottom w:val="0"/>
          <w:divBdr>
            <w:top w:val="none" w:sz="0" w:space="0" w:color="auto"/>
            <w:left w:val="none" w:sz="0" w:space="0" w:color="auto"/>
            <w:bottom w:val="none" w:sz="0" w:space="0" w:color="auto"/>
            <w:right w:val="none" w:sz="0" w:space="0" w:color="auto"/>
          </w:divBdr>
        </w:div>
      </w:divsChild>
    </w:div>
    <w:div w:id="1473249892">
      <w:bodyDiv w:val="1"/>
      <w:marLeft w:val="0"/>
      <w:marRight w:val="0"/>
      <w:marTop w:val="0"/>
      <w:marBottom w:val="0"/>
      <w:divBdr>
        <w:top w:val="none" w:sz="0" w:space="0" w:color="auto"/>
        <w:left w:val="none" w:sz="0" w:space="0" w:color="auto"/>
        <w:bottom w:val="none" w:sz="0" w:space="0" w:color="auto"/>
        <w:right w:val="none" w:sz="0" w:space="0" w:color="auto"/>
      </w:divBdr>
      <w:divsChild>
        <w:div w:id="460659219">
          <w:marLeft w:val="0"/>
          <w:marRight w:val="0"/>
          <w:marTop w:val="0"/>
          <w:marBottom w:val="0"/>
          <w:divBdr>
            <w:top w:val="none" w:sz="0" w:space="0" w:color="auto"/>
            <w:left w:val="none" w:sz="0" w:space="0" w:color="auto"/>
            <w:bottom w:val="none" w:sz="0" w:space="0" w:color="auto"/>
            <w:right w:val="none" w:sz="0" w:space="0" w:color="auto"/>
          </w:divBdr>
        </w:div>
      </w:divsChild>
    </w:div>
    <w:div w:id="1493712508">
      <w:bodyDiv w:val="1"/>
      <w:marLeft w:val="0"/>
      <w:marRight w:val="0"/>
      <w:marTop w:val="0"/>
      <w:marBottom w:val="0"/>
      <w:divBdr>
        <w:top w:val="none" w:sz="0" w:space="0" w:color="auto"/>
        <w:left w:val="none" w:sz="0" w:space="0" w:color="auto"/>
        <w:bottom w:val="none" w:sz="0" w:space="0" w:color="auto"/>
        <w:right w:val="none" w:sz="0" w:space="0" w:color="auto"/>
      </w:divBdr>
    </w:div>
    <w:div w:id="1508403075">
      <w:bodyDiv w:val="1"/>
      <w:marLeft w:val="0"/>
      <w:marRight w:val="0"/>
      <w:marTop w:val="0"/>
      <w:marBottom w:val="0"/>
      <w:divBdr>
        <w:top w:val="none" w:sz="0" w:space="0" w:color="auto"/>
        <w:left w:val="none" w:sz="0" w:space="0" w:color="auto"/>
        <w:bottom w:val="none" w:sz="0" w:space="0" w:color="auto"/>
        <w:right w:val="none" w:sz="0" w:space="0" w:color="auto"/>
      </w:divBdr>
      <w:divsChild>
        <w:div w:id="814949634">
          <w:marLeft w:val="0"/>
          <w:marRight w:val="0"/>
          <w:marTop w:val="0"/>
          <w:marBottom w:val="0"/>
          <w:divBdr>
            <w:top w:val="none" w:sz="0" w:space="0" w:color="auto"/>
            <w:left w:val="none" w:sz="0" w:space="0" w:color="auto"/>
            <w:bottom w:val="none" w:sz="0" w:space="0" w:color="auto"/>
            <w:right w:val="none" w:sz="0" w:space="0" w:color="auto"/>
          </w:divBdr>
        </w:div>
      </w:divsChild>
    </w:div>
    <w:div w:id="1528366605">
      <w:bodyDiv w:val="1"/>
      <w:marLeft w:val="0"/>
      <w:marRight w:val="0"/>
      <w:marTop w:val="0"/>
      <w:marBottom w:val="0"/>
      <w:divBdr>
        <w:top w:val="none" w:sz="0" w:space="0" w:color="auto"/>
        <w:left w:val="none" w:sz="0" w:space="0" w:color="auto"/>
        <w:bottom w:val="none" w:sz="0" w:space="0" w:color="auto"/>
        <w:right w:val="none" w:sz="0" w:space="0" w:color="auto"/>
      </w:divBdr>
      <w:divsChild>
        <w:div w:id="1975257915">
          <w:marLeft w:val="0"/>
          <w:marRight w:val="0"/>
          <w:marTop w:val="0"/>
          <w:marBottom w:val="0"/>
          <w:divBdr>
            <w:top w:val="none" w:sz="0" w:space="0" w:color="auto"/>
            <w:left w:val="none" w:sz="0" w:space="0" w:color="auto"/>
            <w:bottom w:val="none" w:sz="0" w:space="0" w:color="auto"/>
            <w:right w:val="none" w:sz="0" w:space="0" w:color="auto"/>
          </w:divBdr>
        </w:div>
      </w:divsChild>
    </w:div>
    <w:div w:id="1600599377">
      <w:bodyDiv w:val="1"/>
      <w:marLeft w:val="0"/>
      <w:marRight w:val="0"/>
      <w:marTop w:val="0"/>
      <w:marBottom w:val="0"/>
      <w:divBdr>
        <w:top w:val="none" w:sz="0" w:space="0" w:color="auto"/>
        <w:left w:val="none" w:sz="0" w:space="0" w:color="auto"/>
        <w:bottom w:val="none" w:sz="0" w:space="0" w:color="auto"/>
        <w:right w:val="none" w:sz="0" w:space="0" w:color="auto"/>
      </w:divBdr>
      <w:divsChild>
        <w:div w:id="1019937491">
          <w:marLeft w:val="0"/>
          <w:marRight w:val="0"/>
          <w:marTop w:val="0"/>
          <w:marBottom w:val="0"/>
          <w:divBdr>
            <w:top w:val="none" w:sz="0" w:space="0" w:color="auto"/>
            <w:left w:val="none" w:sz="0" w:space="0" w:color="auto"/>
            <w:bottom w:val="none" w:sz="0" w:space="0" w:color="auto"/>
            <w:right w:val="none" w:sz="0" w:space="0" w:color="auto"/>
          </w:divBdr>
        </w:div>
      </w:divsChild>
    </w:div>
    <w:div w:id="1964116718">
      <w:bodyDiv w:val="1"/>
      <w:marLeft w:val="0"/>
      <w:marRight w:val="0"/>
      <w:marTop w:val="0"/>
      <w:marBottom w:val="0"/>
      <w:divBdr>
        <w:top w:val="none" w:sz="0" w:space="0" w:color="auto"/>
        <w:left w:val="none" w:sz="0" w:space="0" w:color="auto"/>
        <w:bottom w:val="none" w:sz="0" w:space="0" w:color="auto"/>
        <w:right w:val="none" w:sz="0" w:space="0" w:color="auto"/>
      </w:divBdr>
      <w:divsChild>
        <w:div w:id="868419017">
          <w:marLeft w:val="0"/>
          <w:marRight w:val="0"/>
          <w:marTop w:val="0"/>
          <w:marBottom w:val="0"/>
          <w:divBdr>
            <w:top w:val="none" w:sz="0" w:space="0" w:color="auto"/>
            <w:left w:val="none" w:sz="0" w:space="0" w:color="auto"/>
            <w:bottom w:val="none" w:sz="0" w:space="0" w:color="auto"/>
            <w:right w:val="none" w:sz="0" w:space="0" w:color="auto"/>
          </w:divBdr>
        </w:div>
      </w:divsChild>
    </w:div>
    <w:div w:id="1971932149">
      <w:bodyDiv w:val="1"/>
      <w:marLeft w:val="0"/>
      <w:marRight w:val="0"/>
      <w:marTop w:val="0"/>
      <w:marBottom w:val="0"/>
      <w:divBdr>
        <w:top w:val="none" w:sz="0" w:space="0" w:color="auto"/>
        <w:left w:val="none" w:sz="0" w:space="0" w:color="auto"/>
        <w:bottom w:val="none" w:sz="0" w:space="0" w:color="auto"/>
        <w:right w:val="none" w:sz="0" w:space="0" w:color="auto"/>
      </w:divBdr>
      <w:divsChild>
        <w:div w:id="1309164118">
          <w:marLeft w:val="0"/>
          <w:marRight w:val="0"/>
          <w:marTop w:val="0"/>
          <w:marBottom w:val="0"/>
          <w:divBdr>
            <w:top w:val="none" w:sz="0" w:space="0" w:color="auto"/>
            <w:left w:val="none" w:sz="0" w:space="0" w:color="auto"/>
            <w:bottom w:val="none" w:sz="0" w:space="0" w:color="auto"/>
            <w:right w:val="none" w:sz="0" w:space="0" w:color="auto"/>
          </w:divBdr>
        </w:div>
      </w:divsChild>
    </w:div>
    <w:div w:id="1989479281">
      <w:bodyDiv w:val="1"/>
      <w:marLeft w:val="0"/>
      <w:marRight w:val="0"/>
      <w:marTop w:val="0"/>
      <w:marBottom w:val="0"/>
      <w:divBdr>
        <w:top w:val="none" w:sz="0" w:space="0" w:color="auto"/>
        <w:left w:val="none" w:sz="0" w:space="0" w:color="auto"/>
        <w:bottom w:val="none" w:sz="0" w:space="0" w:color="auto"/>
        <w:right w:val="none" w:sz="0" w:space="0" w:color="auto"/>
      </w:divBdr>
      <w:divsChild>
        <w:div w:id="10473388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A993E5-7903-4E71-A087-D62E22539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1</Pages>
  <Words>2358</Words>
  <Characters>13442</Characters>
  <Application>Microsoft Office Word</Application>
  <DocSecurity>0</DocSecurity>
  <Lines>112</Lines>
  <Paragraphs>31</Paragraphs>
  <ScaleCrop>false</ScaleCrop>
  <Company/>
  <LinksUpToDate>false</LinksUpToDate>
  <CharactersWithSpaces>15769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Mihai Petrina</cp:lastModifiedBy>
  <cp:revision>3</cp:revision>
  <dcterms:created xsi:type="dcterms:W3CDTF">2021-12-08T18:48:00Z</dcterms:created>
  <dcterms:modified xsi:type="dcterms:W3CDTF">2021-12-29T08:36:00Z</dcterms:modified>
</cp:coreProperties>
</file>