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1F94D" w14:textId="678A64FD" w:rsidR="00060768" w:rsidRDefault="00060768">
      <w:pPr>
        <w:rPr>
          <w:rFonts w:ascii="Arial" w:hAnsi="Arial" w:cs="Arial"/>
          <w:b/>
          <w:bCs/>
          <w:sz w:val="36"/>
          <w:szCs w:val="36"/>
        </w:rPr>
      </w:pPr>
      <w:r>
        <w:rPr>
          <w:noProof/>
        </w:rPr>
        <w:drawing>
          <wp:inline distT="0" distB="0" distL="0" distR="0" wp14:anchorId="7A8DDB6D" wp14:editId="2F27DC69">
            <wp:extent cx="2752725" cy="936401"/>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52725" cy="936401"/>
                    </a:xfrm>
                    <a:prstGeom prst="rect">
                      <a:avLst/>
                    </a:prstGeom>
                  </pic:spPr>
                </pic:pic>
              </a:graphicData>
            </a:graphic>
          </wp:inline>
        </w:drawing>
      </w:r>
    </w:p>
    <w:p w14:paraId="43513D37" w14:textId="10ECF92A" w:rsidR="00060768" w:rsidRDefault="00060768">
      <w:pPr>
        <w:rPr>
          <w:rFonts w:ascii="Arial" w:hAnsi="Arial" w:cs="Arial"/>
          <w:b/>
          <w:bCs/>
          <w:sz w:val="36"/>
          <w:szCs w:val="36"/>
        </w:rPr>
      </w:pPr>
    </w:p>
    <w:p w14:paraId="6E1F8CFB" w14:textId="77777777" w:rsidR="001C2AAB" w:rsidRDefault="001C2AAB">
      <w:pPr>
        <w:rPr>
          <w:rFonts w:ascii="Arial" w:hAnsi="Arial" w:cs="Arial"/>
          <w:b/>
          <w:bCs/>
          <w:sz w:val="36"/>
          <w:szCs w:val="36"/>
        </w:rPr>
      </w:pPr>
    </w:p>
    <w:p w14:paraId="68CFC3F4" w14:textId="41B3105A" w:rsidR="00060768" w:rsidRDefault="00060768">
      <w:pPr>
        <w:rPr>
          <w:rFonts w:ascii="Arial" w:hAnsi="Arial" w:cs="Arial"/>
          <w:b/>
          <w:bCs/>
          <w:sz w:val="36"/>
          <w:szCs w:val="36"/>
        </w:rPr>
      </w:pPr>
    </w:p>
    <w:p w14:paraId="0D871B99" w14:textId="77777777" w:rsidR="00444733" w:rsidRDefault="00444733">
      <w:pPr>
        <w:rPr>
          <w:rFonts w:ascii="Arial" w:hAnsi="Arial" w:cs="Arial"/>
          <w:b/>
          <w:bCs/>
          <w:sz w:val="36"/>
          <w:szCs w:val="36"/>
        </w:rPr>
      </w:pPr>
    </w:p>
    <w:p w14:paraId="003B96F3" w14:textId="77777777" w:rsidR="00060768" w:rsidRDefault="00060768">
      <w:pPr>
        <w:rPr>
          <w:rFonts w:ascii="Arial" w:hAnsi="Arial" w:cs="Arial"/>
          <w:b/>
          <w:bCs/>
          <w:sz w:val="36"/>
          <w:szCs w:val="36"/>
        </w:rPr>
      </w:pPr>
    </w:p>
    <w:p w14:paraId="5AFC9D96" w14:textId="4C6113DE" w:rsidR="00B653CE" w:rsidRPr="00060768" w:rsidRDefault="00060768">
      <w:pPr>
        <w:rPr>
          <w:rFonts w:ascii="Arial" w:hAnsi="Arial" w:cs="Arial"/>
          <w:sz w:val="32"/>
          <w:szCs w:val="32"/>
        </w:rPr>
      </w:pPr>
      <w:r w:rsidRPr="00060768">
        <w:rPr>
          <w:rFonts w:ascii="Arial" w:hAnsi="Arial" w:cs="Arial"/>
          <w:b/>
          <w:bCs/>
          <w:sz w:val="32"/>
          <w:szCs w:val="32"/>
        </w:rPr>
        <w:t>Module</w:t>
      </w:r>
      <w:r w:rsidRPr="00060768">
        <w:rPr>
          <w:rFonts w:ascii="Arial" w:hAnsi="Arial" w:cs="Arial"/>
          <w:sz w:val="32"/>
          <w:szCs w:val="32"/>
        </w:rPr>
        <w:t>: Managing Projects in the Organisation</w:t>
      </w:r>
    </w:p>
    <w:p w14:paraId="1945E075" w14:textId="04D2D0EA" w:rsidR="00060768" w:rsidRPr="00060768" w:rsidRDefault="00060768">
      <w:pPr>
        <w:rPr>
          <w:rFonts w:ascii="Arial" w:hAnsi="Arial" w:cs="Arial"/>
          <w:b/>
          <w:bCs/>
          <w:sz w:val="32"/>
          <w:szCs w:val="32"/>
        </w:rPr>
      </w:pPr>
      <w:r w:rsidRPr="00060768">
        <w:rPr>
          <w:rFonts w:ascii="Arial" w:hAnsi="Arial" w:cs="Arial"/>
          <w:b/>
          <w:bCs/>
          <w:sz w:val="32"/>
          <w:szCs w:val="32"/>
        </w:rPr>
        <w:t>BMSW5104</w:t>
      </w:r>
    </w:p>
    <w:p w14:paraId="26A54E31" w14:textId="6966A74B" w:rsidR="00060768" w:rsidRPr="00060768" w:rsidRDefault="00060768">
      <w:pPr>
        <w:rPr>
          <w:rFonts w:ascii="Arial" w:hAnsi="Arial" w:cs="Arial"/>
          <w:sz w:val="32"/>
          <w:szCs w:val="32"/>
        </w:rPr>
      </w:pPr>
      <w:r w:rsidRPr="00060768">
        <w:rPr>
          <w:rFonts w:ascii="Arial" w:hAnsi="Arial" w:cs="Arial"/>
          <w:b/>
          <w:bCs/>
          <w:sz w:val="32"/>
          <w:szCs w:val="32"/>
        </w:rPr>
        <w:t>Assignment Title:</w:t>
      </w:r>
      <w:r w:rsidRPr="00060768">
        <w:rPr>
          <w:rFonts w:ascii="Arial" w:hAnsi="Arial" w:cs="Arial"/>
          <w:sz w:val="32"/>
          <w:szCs w:val="32"/>
        </w:rPr>
        <w:t xml:space="preserve"> Managing Projects in the Organisation</w:t>
      </w:r>
    </w:p>
    <w:p w14:paraId="222CDCE9" w14:textId="6582BFE2" w:rsidR="00060768" w:rsidRPr="00060768" w:rsidRDefault="00060768">
      <w:pPr>
        <w:rPr>
          <w:rFonts w:ascii="Arial" w:hAnsi="Arial" w:cs="Arial"/>
          <w:sz w:val="32"/>
          <w:szCs w:val="32"/>
        </w:rPr>
      </w:pPr>
      <w:r w:rsidRPr="00060768">
        <w:rPr>
          <w:rFonts w:ascii="Arial" w:hAnsi="Arial" w:cs="Arial"/>
          <w:b/>
          <w:bCs/>
          <w:sz w:val="32"/>
          <w:szCs w:val="32"/>
        </w:rPr>
        <w:t>Task 2-</w:t>
      </w:r>
      <w:r w:rsidRPr="00060768">
        <w:rPr>
          <w:rFonts w:ascii="Arial" w:hAnsi="Arial" w:cs="Arial"/>
          <w:sz w:val="32"/>
          <w:szCs w:val="32"/>
        </w:rPr>
        <w:t xml:space="preserve"> Evaluation of Project Management Plan- 60% - (2,500 words +10%)</w:t>
      </w:r>
    </w:p>
    <w:p w14:paraId="64081B9D" w14:textId="3BF0F681" w:rsidR="00060768" w:rsidRPr="00060768" w:rsidRDefault="00060768">
      <w:pPr>
        <w:rPr>
          <w:rFonts w:ascii="Arial" w:hAnsi="Arial" w:cs="Arial"/>
          <w:sz w:val="32"/>
          <w:szCs w:val="32"/>
        </w:rPr>
      </w:pPr>
      <w:r w:rsidRPr="00060768">
        <w:rPr>
          <w:rFonts w:ascii="Arial" w:hAnsi="Arial" w:cs="Arial"/>
          <w:b/>
          <w:bCs/>
          <w:sz w:val="32"/>
          <w:szCs w:val="32"/>
        </w:rPr>
        <w:t>Lecture name</w:t>
      </w:r>
      <w:r w:rsidRPr="00060768">
        <w:rPr>
          <w:rFonts w:ascii="Arial" w:hAnsi="Arial" w:cs="Arial"/>
          <w:sz w:val="32"/>
          <w:szCs w:val="32"/>
        </w:rPr>
        <w:t>:</w:t>
      </w:r>
      <w:r w:rsidRPr="00060768">
        <w:rPr>
          <w:rFonts w:ascii="Arial" w:eastAsiaTheme="minorEastAsia" w:hAnsi="Arial" w:cs="Arial"/>
          <w:color w:val="000000" w:themeColor="text1"/>
          <w:kern w:val="24"/>
          <w:sz w:val="32"/>
          <w:szCs w:val="32"/>
        </w:rPr>
        <w:t xml:space="preserve"> </w:t>
      </w:r>
      <w:r w:rsidRPr="00060768">
        <w:rPr>
          <w:rFonts w:ascii="Arial" w:hAnsi="Arial" w:cs="Arial"/>
          <w:sz w:val="32"/>
          <w:szCs w:val="32"/>
        </w:rPr>
        <w:t>Charles Nwaogwugwu</w:t>
      </w:r>
    </w:p>
    <w:p w14:paraId="4B66D606" w14:textId="74FC3E0D" w:rsidR="00060768" w:rsidRDefault="00060768">
      <w:pPr>
        <w:rPr>
          <w:rFonts w:ascii="Arial" w:hAnsi="Arial" w:cs="Arial"/>
          <w:sz w:val="32"/>
          <w:szCs w:val="32"/>
        </w:rPr>
      </w:pPr>
      <w:r w:rsidRPr="00060768">
        <w:rPr>
          <w:rFonts w:ascii="Arial" w:hAnsi="Arial" w:cs="Arial"/>
          <w:b/>
          <w:bCs/>
          <w:sz w:val="32"/>
          <w:szCs w:val="32"/>
        </w:rPr>
        <w:t>Student name</w:t>
      </w:r>
      <w:r w:rsidRPr="00060768">
        <w:rPr>
          <w:rFonts w:ascii="Arial" w:hAnsi="Arial" w:cs="Arial"/>
          <w:sz w:val="32"/>
          <w:szCs w:val="32"/>
        </w:rPr>
        <w:t>: Maria Vitoroi 2023024</w:t>
      </w:r>
    </w:p>
    <w:p w14:paraId="0BE57B40" w14:textId="6368C180" w:rsidR="00934ABB" w:rsidRDefault="00934ABB">
      <w:pPr>
        <w:rPr>
          <w:rFonts w:ascii="Arial" w:hAnsi="Arial" w:cs="Arial"/>
          <w:sz w:val="32"/>
          <w:szCs w:val="32"/>
        </w:rPr>
      </w:pPr>
    </w:p>
    <w:p w14:paraId="44D44782" w14:textId="1EC8114F" w:rsidR="00E71FB0" w:rsidRDefault="00E71FB0">
      <w:pPr>
        <w:rPr>
          <w:rFonts w:ascii="Arial" w:hAnsi="Arial" w:cs="Arial"/>
          <w:sz w:val="32"/>
          <w:szCs w:val="32"/>
        </w:rPr>
      </w:pPr>
    </w:p>
    <w:p w14:paraId="7C4CB752" w14:textId="2621CAC3" w:rsidR="00E71FB0" w:rsidRDefault="00E71FB0">
      <w:pPr>
        <w:rPr>
          <w:rFonts w:ascii="Arial" w:hAnsi="Arial" w:cs="Arial"/>
          <w:sz w:val="32"/>
          <w:szCs w:val="32"/>
        </w:rPr>
      </w:pPr>
    </w:p>
    <w:p w14:paraId="796C6BFC" w14:textId="4F7797E2" w:rsidR="00E71FB0" w:rsidRDefault="00E71FB0">
      <w:pPr>
        <w:rPr>
          <w:rFonts w:ascii="Arial" w:hAnsi="Arial" w:cs="Arial"/>
          <w:sz w:val="32"/>
          <w:szCs w:val="32"/>
        </w:rPr>
      </w:pPr>
    </w:p>
    <w:p w14:paraId="3A0AA453" w14:textId="454EDB38" w:rsidR="00E71FB0" w:rsidRDefault="00E71FB0">
      <w:pPr>
        <w:rPr>
          <w:rFonts w:ascii="Arial" w:hAnsi="Arial" w:cs="Arial"/>
          <w:sz w:val="32"/>
          <w:szCs w:val="32"/>
        </w:rPr>
      </w:pPr>
    </w:p>
    <w:p w14:paraId="7D3CCFBA" w14:textId="20FA115A" w:rsidR="00E71FB0" w:rsidRDefault="00E71FB0">
      <w:pPr>
        <w:rPr>
          <w:rFonts w:ascii="Arial" w:hAnsi="Arial" w:cs="Arial"/>
          <w:sz w:val="32"/>
          <w:szCs w:val="32"/>
        </w:rPr>
      </w:pPr>
    </w:p>
    <w:p w14:paraId="34786A0F" w14:textId="0A899C6A" w:rsidR="00E71FB0" w:rsidRDefault="00E71FB0">
      <w:pPr>
        <w:rPr>
          <w:rFonts w:ascii="Arial" w:hAnsi="Arial" w:cs="Arial"/>
          <w:sz w:val="32"/>
          <w:szCs w:val="32"/>
        </w:rPr>
      </w:pPr>
    </w:p>
    <w:p w14:paraId="5C42559D" w14:textId="77DB5055" w:rsidR="00E71FB0" w:rsidRDefault="00E71FB0">
      <w:pPr>
        <w:rPr>
          <w:rFonts w:ascii="Arial" w:hAnsi="Arial" w:cs="Arial"/>
          <w:sz w:val="32"/>
          <w:szCs w:val="32"/>
        </w:rPr>
      </w:pPr>
    </w:p>
    <w:p w14:paraId="33A5C717" w14:textId="79D37AB8" w:rsidR="00E71FB0" w:rsidRDefault="00E71FB0">
      <w:pPr>
        <w:rPr>
          <w:rFonts w:ascii="Arial" w:hAnsi="Arial" w:cs="Arial"/>
          <w:sz w:val="32"/>
          <w:szCs w:val="32"/>
        </w:rPr>
      </w:pPr>
    </w:p>
    <w:p w14:paraId="4117DBFB" w14:textId="4B5EFED4" w:rsidR="00E71FB0" w:rsidRDefault="00E71FB0">
      <w:pPr>
        <w:rPr>
          <w:rFonts w:ascii="Arial" w:hAnsi="Arial" w:cs="Arial"/>
          <w:sz w:val="32"/>
          <w:szCs w:val="32"/>
        </w:rPr>
      </w:pPr>
    </w:p>
    <w:p w14:paraId="1662F245" w14:textId="6CF50014" w:rsidR="00E71FB0" w:rsidRDefault="00E71FB0">
      <w:pPr>
        <w:rPr>
          <w:rFonts w:ascii="Arial" w:hAnsi="Arial" w:cs="Arial"/>
          <w:sz w:val="32"/>
          <w:szCs w:val="32"/>
        </w:rPr>
      </w:pPr>
    </w:p>
    <w:p w14:paraId="0E10F641" w14:textId="3BC3E02C" w:rsidR="00E71FB0" w:rsidRDefault="00E71FB0">
      <w:pPr>
        <w:rPr>
          <w:rFonts w:ascii="Arial" w:hAnsi="Arial" w:cs="Arial"/>
          <w:sz w:val="32"/>
          <w:szCs w:val="32"/>
        </w:rPr>
      </w:pPr>
    </w:p>
    <w:p w14:paraId="647BD98A" w14:textId="7E557000" w:rsidR="00E71FB0" w:rsidRDefault="00E71FB0">
      <w:pPr>
        <w:rPr>
          <w:rFonts w:ascii="Arial" w:hAnsi="Arial" w:cs="Arial"/>
          <w:sz w:val="32"/>
          <w:szCs w:val="32"/>
        </w:rPr>
      </w:pPr>
    </w:p>
    <w:p w14:paraId="13D35E5D" w14:textId="77777777" w:rsidR="002C62B4" w:rsidRPr="007C4E25" w:rsidRDefault="002C62B4" w:rsidP="002C62B4">
      <w:pPr>
        <w:jc w:val="center"/>
        <w:rPr>
          <w:rFonts w:ascii="Arial" w:hAnsi="Arial" w:cs="Arial"/>
          <w:sz w:val="44"/>
        </w:rPr>
      </w:pPr>
    </w:p>
    <w:p w14:paraId="2ED7C1B2" w14:textId="77777777" w:rsidR="002C62B4" w:rsidRDefault="002C62B4" w:rsidP="002C62B4">
      <w:pPr>
        <w:jc w:val="center"/>
        <w:rPr>
          <w:rFonts w:ascii="Arial" w:hAnsi="Arial" w:cs="Arial"/>
          <w:sz w:val="44"/>
        </w:rPr>
      </w:pPr>
    </w:p>
    <w:p w14:paraId="262E8E13" w14:textId="77777777" w:rsidR="002C62B4" w:rsidRDefault="002C62B4" w:rsidP="002C62B4">
      <w:pPr>
        <w:jc w:val="center"/>
        <w:rPr>
          <w:rFonts w:ascii="Arial" w:hAnsi="Arial" w:cs="Arial"/>
          <w:sz w:val="44"/>
        </w:rPr>
      </w:pPr>
    </w:p>
    <w:p w14:paraId="630D4285" w14:textId="77777777" w:rsidR="002C62B4" w:rsidRDefault="002C62B4" w:rsidP="002C62B4">
      <w:pPr>
        <w:jc w:val="center"/>
        <w:rPr>
          <w:rFonts w:ascii="Arial" w:hAnsi="Arial" w:cs="Arial"/>
          <w:sz w:val="44"/>
        </w:rPr>
      </w:pPr>
    </w:p>
    <w:p w14:paraId="0EBDDD6F" w14:textId="77777777" w:rsidR="002C62B4" w:rsidRDefault="002C62B4" w:rsidP="002C62B4">
      <w:pPr>
        <w:jc w:val="center"/>
        <w:rPr>
          <w:rFonts w:ascii="Arial" w:hAnsi="Arial" w:cs="Arial"/>
          <w:sz w:val="44"/>
        </w:rPr>
      </w:pPr>
    </w:p>
    <w:p w14:paraId="24E49B21" w14:textId="77777777" w:rsidR="002C62B4" w:rsidRDefault="002C62B4" w:rsidP="002C62B4">
      <w:pPr>
        <w:jc w:val="center"/>
        <w:rPr>
          <w:rFonts w:ascii="Arial" w:hAnsi="Arial" w:cs="Arial"/>
          <w:sz w:val="44"/>
        </w:rPr>
      </w:pPr>
    </w:p>
    <w:p w14:paraId="7120167B" w14:textId="77777777" w:rsidR="002C62B4" w:rsidRPr="00132D39" w:rsidRDefault="002C62B4" w:rsidP="002C62B4">
      <w:pPr>
        <w:jc w:val="center"/>
        <w:rPr>
          <w:rFonts w:ascii="Arial" w:hAnsi="Arial" w:cs="Arial"/>
          <w:b/>
          <w:sz w:val="44"/>
        </w:rPr>
      </w:pPr>
      <w:r w:rsidRPr="00132D39">
        <w:rPr>
          <w:rFonts w:ascii="Arial" w:hAnsi="Arial" w:cs="Arial"/>
          <w:b/>
          <w:sz w:val="44"/>
        </w:rPr>
        <w:t>PROJECT MANAGEMENT PLAN</w:t>
      </w:r>
    </w:p>
    <w:p w14:paraId="770B502F" w14:textId="77777777" w:rsidR="002C62B4" w:rsidRPr="006B3A02" w:rsidRDefault="002C62B4" w:rsidP="002C62B4">
      <w:pPr>
        <w:jc w:val="center"/>
        <w:rPr>
          <w:rFonts w:ascii="Arial" w:hAnsi="Arial" w:cs="Arial"/>
          <w:b/>
          <w:i/>
          <w:sz w:val="40"/>
        </w:rPr>
      </w:pPr>
      <w:r w:rsidRPr="006B3A02">
        <w:rPr>
          <w:rFonts w:ascii="Arial" w:hAnsi="Arial" w:cs="Arial"/>
          <w:b/>
          <w:i/>
          <w:sz w:val="40"/>
        </w:rPr>
        <w:t>Training Development Programme</w:t>
      </w:r>
    </w:p>
    <w:p w14:paraId="081023AC" w14:textId="77777777" w:rsidR="002C62B4" w:rsidRDefault="002C62B4" w:rsidP="002C62B4">
      <w:pPr>
        <w:jc w:val="center"/>
        <w:rPr>
          <w:rFonts w:ascii="Arial" w:hAnsi="Arial" w:cs="Arial"/>
          <w:b/>
          <w:i/>
          <w:sz w:val="44"/>
        </w:rPr>
      </w:pPr>
    </w:p>
    <w:p w14:paraId="6E35360E" w14:textId="77777777" w:rsidR="002C62B4" w:rsidRDefault="002C62B4" w:rsidP="002C62B4">
      <w:pPr>
        <w:jc w:val="center"/>
        <w:rPr>
          <w:rFonts w:ascii="Arial" w:hAnsi="Arial" w:cs="Arial"/>
          <w:b/>
          <w:i/>
          <w:sz w:val="44"/>
        </w:rPr>
      </w:pPr>
    </w:p>
    <w:p w14:paraId="0A679640" w14:textId="77777777" w:rsidR="002C62B4" w:rsidRDefault="002C62B4" w:rsidP="002C62B4">
      <w:pPr>
        <w:jc w:val="center"/>
        <w:rPr>
          <w:rFonts w:ascii="Arial" w:hAnsi="Arial" w:cs="Arial"/>
          <w:b/>
          <w:i/>
          <w:sz w:val="44"/>
        </w:rPr>
      </w:pPr>
    </w:p>
    <w:p w14:paraId="42FBBCBD" w14:textId="77777777" w:rsidR="002C62B4" w:rsidRDefault="002C62B4" w:rsidP="002C62B4">
      <w:pPr>
        <w:jc w:val="center"/>
        <w:rPr>
          <w:rFonts w:ascii="Arial" w:hAnsi="Arial" w:cs="Arial"/>
          <w:b/>
          <w:i/>
          <w:sz w:val="44"/>
        </w:rPr>
      </w:pPr>
    </w:p>
    <w:p w14:paraId="4E846DEF" w14:textId="77777777" w:rsidR="002C62B4" w:rsidRDefault="002C62B4" w:rsidP="002C62B4">
      <w:pPr>
        <w:jc w:val="center"/>
        <w:rPr>
          <w:rFonts w:ascii="Arial" w:hAnsi="Arial" w:cs="Arial"/>
          <w:b/>
          <w:i/>
          <w:sz w:val="44"/>
        </w:rPr>
      </w:pPr>
    </w:p>
    <w:p w14:paraId="497A4A68" w14:textId="77777777" w:rsidR="002C62B4" w:rsidRDefault="002C62B4" w:rsidP="002C62B4">
      <w:pPr>
        <w:jc w:val="center"/>
        <w:rPr>
          <w:rFonts w:ascii="Arial" w:hAnsi="Arial" w:cs="Arial"/>
          <w:b/>
          <w:i/>
          <w:sz w:val="44"/>
        </w:rPr>
      </w:pPr>
    </w:p>
    <w:p w14:paraId="738556CA" w14:textId="77777777" w:rsidR="002C62B4" w:rsidRDefault="002C62B4" w:rsidP="002C62B4">
      <w:pPr>
        <w:jc w:val="center"/>
        <w:rPr>
          <w:rFonts w:ascii="Arial" w:hAnsi="Arial" w:cs="Arial"/>
          <w:b/>
          <w:i/>
          <w:sz w:val="44"/>
        </w:rPr>
      </w:pPr>
    </w:p>
    <w:p w14:paraId="5D5F6982" w14:textId="77777777" w:rsidR="002C62B4" w:rsidRDefault="002C62B4" w:rsidP="002C62B4">
      <w:pPr>
        <w:jc w:val="center"/>
        <w:rPr>
          <w:rFonts w:ascii="Arial" w:hAnsi="Arial" w:cs="Arial"/>
          <w:b/>
          <w:i/>
          <w:sz w:val="44"/>
        </w:rPr>
      </w:pPr>
    </w:p>
    <w:p w14:paraId="305F903F" w14:textId="77777777" w:rsidR="002C62B4" w:rsidRDefault="002C62B4" w:rsidP="002C62B4">
      <w:pPr>
        <w:jc w:val="center"/>
        <w:rPr>
          <w:rFonts w:ascii="Arial" w:hAnsi="Arial" w:cs="Arial"/>
          <w:b/>
          <w:i/>
          <w:sz w:val="44"/>
        </w:rPr>
      </w:pPr>
    </w:p>
    <w:p w14:paraId="5D2D8991" w14:textId="77777777" w:rsidR="002C62B4" w:rsidRDefault="002C62B4" w:rsidP="002C62B4">
      <w:pPr>
        <w:jc w:val="both"/>
        <w:rPr>
          <w:rFonts w:ascii="Arial" w:hAnsi="Arial" w:cs="Arial"/>
          <w:b/>
          <w:sz w:val="28"/>
        </w:rPr>
      </w:pPr>
    </w:p>
    <w:sdt>
      <w:sdtPr>
        <w:rPr>
          <w:rFonts w:asciiTheme="minorHAnsi" w:eastAsiaTheme="minorHAnsi" w:hAnsiTheme="minorHAnsi" w:cstheme="minorBidi"/>
          <w:b w:val="0"/>
          <w:bCs w:val="0"/>
          <w:color w:val="auto"/>
          <w:sz w:val="22"/>
          <w:szCs w:val="22"/>
          <w:lang w:val="en-GB" w:eastAsia="en-US"/>
        </w:rPr>
        <w:id w:val="1877577488"/>
        <w:docPartObj>
          <w:docPartGallery w:val="Table of Contents"/>
          <w:docPartUnique/>
        </w:docPartObj>
      </w:sdtPr>
      <w:sdtContent>
        <w:p w14:paraId="370360DC" w14:textId="77777777" w:rsidR="002C62B4" w:rsidRPr="00132D39" w:rsidRDefault="002C62B4" w:rsidP="002C62B4">
          <w:pPr>
            <w:pStyle w:val="TOCHeading"/>
            <w:spacing w:before="0" w:line="360" w:lineRule="auto"/>
            <w:jc w:val="both"/>
            <w:rPr>
              <w:rFonts w:ascii="Arial" w:hAnsi="Arial" w:cs="Arial"/>
              <w:color w:val="auto"/>
              <w:lang w:val="en-GB"/>
            </w:rPr>
          </w:pPr>
          <w:r w:rsidRPr="00132D39">
            <w:rPr>
              <w:rFonts w:ascii="Arial" w:hAnsi="Arial" w:cs="Arial"/>
              <w:color w:val="auto"/>
              <w:lang w:val="en-GB"/>
            </w:rPr>
            <w:t>TABLE OF CONTENTS</w:t>
          </w:r>
        </w:p>
        <w:p w14:paraId="17A7A1F4" w14:textId="51010ACD" w:rsidR="002C62B4" w:rsidRDefault="002C62B4" w:rsidP="002C62B4">
          <w:pPr>
            <w:pStyle w:val="TOC1"/>
            <w:tabs>
              <w:tab w:val="right" w:leader="dot" w:pos="9016"/>
            </w:tabs>
            <w:rPr>
              <w:rFonts w:eastAsiaTheme="minorEastAsia"/>
              <w:noProof/>
              <w:lang w:eastAsia="el-GR"/>
            </w:rPr>
          </w:pPr>
          <w:r w:rsidRPr="00132D39">
            <w:rPr>
              <w:rFonts w:ascii="Arial" w:hAnsi="Arial" w:cs="Arial"/>
              <w:sz w:val="28"/>
              <w:szCs w:val="28"/>
            </w:rPr>
            <w:fldChar w:fldCharType="begin"/>
          </w:r>
          <w:r w:rsidRPr="00132D39">
            <w:rPr>
              <w:rFonts w:ascii="Arial" w:hAnsi="Arial" w:cs="Arial"/>
              <w:sz w:val="28"/>
              <w:szCs w:val="28"/>
            </w:rPr>
            <w:instrText xml:space="preserve"> TOC \o "1-3" \h \z \u </w:instrText>
          </w:r>
          <w:r w:rsidRPr="00132D39">
            <w:rPr>
              <w:rFonts w:ascii="Arial" w:hAnsi="Arial" w:cs="Arial"/>
              <w:sz w:val="28"/>
              <w:szCs w:val="28"/>
            </w:rPr>
            <w:fldChar w:fldCharType="separate"/>
          </w:r>
          <w:hyperlink w:anchor="_Toc120053024" w:history="1">
            <w:r w:rsidRPr="00874BFA">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_Toc120053024 \h </w:instrText>
            </w:r>
            <w:r>
              <w:rPr>
                <w:noProof/>
                <w:webHidden/>
              </w:rPr>
            </w:r>
            <w:r>
              <w:rPr>
                <w:noProof/>
                <w:webHidden/>
              </w:rPr>
              <w:fldChar w:fldCharType="separate"/>
            </w:r>
            <w:r w:rsidR="00E43C63">
              <w:rPr>
                <w:noProof/>
                <w:webHidden/>
              </w:rPr>
              <w:t>4</w:t>
            </w:r>
            <w:r>
              <w:rPr>
                <w:noProof/>
                <w:webHidden/>
              </w:rPr>
              <w:fldChar w:fldCharType="end"/>
            </w:r>
          </w:hyperlink>
        </w:p>
        <w:p w14:paraId="14FCD2CD" w14:textId="2646D2F9" w:rsidR="002C62B4" w:rsidRDefault="00000000" w:rsidP="002C62B4">
          <w:pPr>
            <w:pStyle w:val="TOC1"/>
            <w:tabs>
              <w:tab w:val="right" w:leader="dot" w:pos="9016"/>
            </w:tabs>
            <w:rPr>
              <w:rFonts w:eastAsiaTheme="minorEastAsia"/>
              <w:noProof/>
              <w:lang w:eastAsia="el-GR"/>
            </w:rPr>
          </w:pPr>
          <w:hyperlink w:anchor="_Toc120053025" w:history="1">
            <w:r w:rsidR="002C62B4" w:rsidRPr="00874BFA">
              <w:rPr>
                <w:rStyle w:val="Hyperlink"/>
                <w:rFonts w:ascii="Arial" w:hAnsi="Arial" w:cs="Arial"/>
                <w:noProof/>
                <w:lang w:val="en-GB"/>
              </w:rPr>
              <w:t>STAKEHOLDERS ANALYSIS:</w:t>
            </w:r>
            <w:r w:rsidR="002C62B4">
              <w:rPr>
                <w:noProof/>
                <w:webHidden/>
              </w:rPr>
              <w:tab/>
            </w:r>
            <w:r w:rsidR="002C62B4">
              <w:rPr>
                <w:noProof/>
                <w:webHidden/>
              </w:rPr>
              <w:fldChar w:fldCharType="begin"/>
            </w:r>
            <w:r w:rsidR="002C62B4">
              <w:rPr>
                <w:noProof/>
                <w:webHidden/>
              </w:rPr>
              <w:instrText xml:space="preserve"> PAGEREF _Toc120053025 \h </w:instrText>
            </w:r>
            <w:r w:rsidR="002C62B4">
              <w:rPr>
                <w:noProof/>
                <w:webHidden/>
              </w:rPr>
            </w:r>
            <w:r w:rsidR="002C62B4">
              <w:rPr>
                <w:noProof/>
                <w:webHidden/>
              </w:rPr>
              <w:fldChar w:fldCharType="separate"/>
            </w:r>
            <w:r w:rsidR="00E43C63">
              <w:rPr>
                <w:noProof/>
                <w:webHidden/>
              </w:rPr>
              <w:t>5</w:t>
            </w:r>
            <w:r w:rsidR="002C62B4">
              <w:rPr>
                <w:noProof/>
                <w:webHidden/>
              </w:rPr>
              <w:fldChar w:fldCharType="end"/>
            </w:r>
          </w:hyperlink>
        </w:p>
        <w:p w14:paraId="422FCF0D" w14:textId="4477DF6D" w:rsidR="002C62B4" w:rsidRDefault="00000000" w:rsidP="002C62B4">
          <w:pPr>
            <w:pStyle w:val="TOC1"/>
            <w:tabs>
              <w:tab w:val="right" w:leader="dot" w:pos="9016"/>
            </w:tabs>
            <w:rPr>
              <w:rFonts w:eastAsiaTheme="minorEastAsia"/>
              <w:noProof/>
              <w:lang w:eastAsia="el-GR"/>
            </w:rPr>
          </w:pPr>
          <w:hyperlink w:anchor="_Toc120053026" w:history="1">
            <w:r w:rsidR="002C62B4" w:rsidRPr="00874BFA">
              <w:rPr>
                <w:rStyle w:val="Hyperlink"/>
                <w:rFonts w:ascii="Arial" w:hAnsi="Arial" w:cs="Arial"/>
                <w:noProof/>
                <w:lang w:val="en-GB"/>
              </w:rPr>
              <w:t>WORK BREAKDOWN STRUCTURE:</w:t>
            </w:r>
            <w:r w:rsidR="002C62B4">
              <w:rPr>
                <w:noProof/>
                <w:webHidden/>
              </w:rPr>
              <w:tab/>
            </w:r>
            <w:r w:rsidR="002C62B4">
              <w:rPr>
                <w:noProof/>
                <w:webHidden/>
              </w:rPr>
              <w:fldChar w:fldCharType="begin"/>
            </w:r>
            <w:r w:rsidR="002C62B4">
              <w:rPr>
                <w:noProof/>
                <w:webHidden/>
              </w:rPr>
              <w:instrText xml:space="preserve"> PAGEREF _Toc120053026 \h </w:instrText>
            </w:r>
            <w:r w:rsidR="002C62B4">
              <w:rPr>
                <w:noProof/>
                <w:webHidden/>
              </w:rPr>
            </w:r>
            <w:r w:rsidR="002C62B4">
              <w:rPr>
                <w:noProof/>
                <w:webHidden/>
              </w:rPr>
              <w:fldChar w:fldCharType="separate"/>
            </w:r>
            <w:r w:rsidR="00E43C63">
              <w:rPr>
                <w:noProof/>
                <w:webHidden/>
              </w:rPr>
              <w:t>5</w:t>
            </w:r>
            <w:r w:rsidR="002C62B4">
              <w:rPr>
                <w:noProof/>
                <w:webHidden/>
              </w:rPr>
              <w:fldChar w:fldCharType="end"/>
            </w:r>
          </w:hyperlink>
        </w:p>
        <w:p w14:paraId="3F26F1A0" w14:textId="6AF26E12" w:rsidR="002C62B4" w:rsidRDefault="00000000" w:rsidP="002C62B4">
          <w:pPr>
            <w:pStyle w:val="TOC1"/>
            <w:tabs>
              <w:tab w:val="right" w:leader="dot" w:pos="9016"/>
            </w:tabs>
            <w:rPr>
              <w:rFonts w:eastAsiaTheme="minorEastAsia"/>
              <w:noProof/>
              <w:lang w:eastAsia="el-GR"/>
            </w:rPr>
          </w:pPr>
          <w:hyperlink w:anchor="_Toc120053027" w:history="1">
            <w:r w:rsidR="002C62B4" w:rsidRPr="00874BFA">
              <w:rPr>
                <w:rStyle w:val="Hyperlink"/>
                <w:rFonts w:ascii="Arial" w:hAnsi="Arial" w:cs="Arial"/>
                <w:noProof/>
                <w:lang w:val="en-GB"/>
              </w:rPr>
              <w:t>PROJECT’S COSTS AND RESOURCES:</w:t>
            </w:r>
            <w:r w:rsidR="002C62B4">
              <w:rPr>
                <w:noProof/>
                <w:webHidden/>
              </w:rPr>
              <w:tab/>
            </w:r>
            <w:r w:rsidR="002C62B4">
              <w:rPr>
                <w:noProof/>
                <w:webHidden/>
              </w:rPr>
              <w:fldChar w:fldCharType="begin"/>
            </w:r>
            <w:r w:rsidR="002C62B4">
              <w:rPr>
                <w:noProof/>
                <w:webHidden/>
              </w:rPr>
              <w:instrText xml:space="preserve"> PAGEREF _Toc120053027 \h </w:instrText>
            </w:r>
            <w:r w:rsidR="002C62B4">
              <w:rPr>
                <w:noProof/>
                <w:webHidden/>
              </w:rPr>
            </w:r>
            <w:r w:rsidR="002C62B4">
              <w:rPr>
                <w:noProof/>
                <w:webHidden/>
              </w:rPr>
              <w:fldChar w:fldCharType="separate"/>
            </w:r>
            <w:r w:rsidR="00E43C63">
              <w:rPr>
                <w:noProof/>
                <w:webHidden/>
              </w:rPr>
              <w:t>7</w:t>
            </w:r>
            <w:r w:rsidR="002C62B4">
              <w:rPr>
                <w:noProof/>
                <w:webHidden/>
              </w:rPr>
              <w:fldChar w:fldCharType="end"/>
            </w:r>
          </w:hyperlink>
        </w:p>
        <w:p w14:paraId="5410610A" w14:textId="6AF984DC" w:rsidR="002C62B4" w:rsidRDefault="00000000" w:rsidP="002C62B4">
          <w:pPr>
            <w:pStyle w:val="TOC1"/>
            <w:tabs>
              <w:tab w:val="right" w:leader="dot" w:pos="9016"/>
            </w:tabs>
            <w:rPr>
              <w:rFonts w:eastAsiaTheme="minorEastAsia"/>
              <w:noProof/>
              <w:lang w:eastAsia="el-GR"/>
            </w:rPr>
          </w:pPr>
          <w:hyperlink w:anchor="_Toc120053028" w:history="1">
            <w:r w:rsidR="002C62B4" w:rsidRPr="00874BFA">
              <w:rPr>
                <w:rStyle w:val="Hyperlink"/>
                <w:rFonts w:ascii="Arial" w:hAnsi="Arial" w:cs="Arial"/>
                <w:noProof/>
                <w:lang w:val="en-GB"/>
              </w:rPr>
              <w:t>GANTT CHART</w:t>
            </w:r>
            <w:r w:rsidR="002C62B4">
              <w:rPr>
                <w:noProof/>
                <w:webHidden/>
              </w:rPr>
              <w:tab/>
            </w:r>
            <w:r w:rsidR="002C62B4">
              <w:rPr>
                <w:noProof/>
                <w:webHidden/>
              </w:rPr>
              <w:fldChar w:fldCharType="begin"/>
            </w:r>
            <w:r w:rsidR="002C62B4">
              <w:rPr>
                <w:noProof/>
                <w:webHidden/>
              </w:rPr>
              <w:instrText xml:space="preserve"> PAGEREF _Toc120053028 \h </w:instrText>
            </w:r>
            <w:r w:rsidR="002C62B4">
              <w:rPr>
                <w:noProof/>
                <w:webHidden/>
              </w:rPr>
            </w:r>
            <w:r w:rsidR="002C62B4">
              <w:rPr>
                <w:noProof/>
                <w:webHidden/>
              </w:rPr>
              <w:fldChar w:fldCharType="separate"/>
            </w:r>
            <w:r w:rsidR="00E43C63">
              <w:rPr>
                <w:noProof/>
                <w:webHidden/>
              </w:rPr>
              <w:t>9</w:t>
            </w:r>
            <w:r w:rsidR="002C62B4">
              <w:rPr>
                <w:noProof/>
                <w:webHidden/>
              </w:rPr>
              <w:fldChar w:fldCharType="end"/>
            </w:r>
          </w:hyperlink>
        </w:p>
        <w:p w14:paraId="13679547" w14:textId="026BDF6E" w:rsidR="002C62B4" w:rsidRDefault="00000000" w:rsidP="002C62B4">
          <w:pPr>
            <w:pStyle w:val="TOC1"/>
            <w:tabs>
              <w:tab w:val="right" w:leader="dot" w:pos="9016"/>
            </w:tabs>
            <w:rPr>
              <w:rFonts w:eastAsiaTheme="minorEastAsia"/>
              <w:noProof/>
              <w:lang w:eastAsia="el-GR"/>
            </w:rPr>
          </w:pPr>
          <w:hyperlink w:anchor="_Toc120053029" w:history="1">
            <w:r w:rsidR="002C62B4" w:rsidRPr="00874BFA">
              <w:rPr>
                <w:rStyle w:val="Hyperlink"/>
                <w:rFonts w:ascii="Arial" w:hAnsi="Arial" w:cs="Arial"/>
                <w:noProof/>
                <w:lang w:val="en-GB"/>
              </w:rPr>
              <w:t>RISK MANAGEMENT:</w:t>
            </w:r>
            <w:r w:rsidR="002C62B4">
              <w:rPr>
                <w:noProof/>
                <w:webHidden/>
              </w:rPr>
              <w:tab/>
            </w:r>
            <w:r w:rsidR="002C62B4">
              <w:rPr>
                <w:noProof/>
                <w:webHidden/>
              </w:rPr>
              <w:fldChar w:fldCharType="begin"/>
            </w:r>
            <w:r w:rsidR="002C62B4">
              <w:rPr>
                <w:noProof/>
                <w:webHidden/>
              </w:rPr>
              <w:instrText xml:space="preserve"> PAGEREF _Toc120053029 \h </w:instrText>
            </w:r>
            <w:r w:rsidR="002C62B4">
              <w:rPr>
                <w:noProof/>
                <w:webHidden/>
              </w:rPr>
            </w:r>
            <w:r w:rsidR="002C62B4">
              <w:rPr>
                <w:noProof/>
                <w:webHidden/>
              </w:rPr>
              <w:fldChar w:fldCharType="separate"/>
            </w:r>
            <w:r w:rsidR="00E43C63">
              <w:rPr>
                <w:noProof/>
                <w:webHidden/>
              </w:rPr>
              <w:t>10</w:t>
            </w:r>
            <w:r w:rsidR="002C62B4">
              <w:rPr>
                <w:noProof/>
                <w:webHidden/>
              </w:rPr>
              <w:fldChar w:fldCharType="end"/>
            </w:r>
          </w:hyperlink>
        </w:p>
        <w:p w14:paraId="07D673B4" w14:textId="4B3560EA" w:rsidR="002C62B4" w:rsidRDefault="00000000" w:rsidP="002C62B4">
          <w:pPr>
            <w:pStyle w:val="TOC1"/>
            <w:tabs>
              <w:tab w:val="right" w:leader="dot" w:pos="9016"/>
            </w:tabs>
            <w:rPr>
              <w:rFonts w:eastAsiaTheme="minorEastAsia"/>
              <w:noProof/>
              <w:lang w:eastAsia="el-GR"/>
            </w:rPr>
          </w:pPr>
          <w:hyperlink w:anchor="_Toc120053030" w:history="1">
            <w:r w:rsidR="002C62B4" w:rsidRPr="00874BFA">
              <w:rPr>
                <w:rStyle w:val="Hyperlink"/>
                <w:rFonts w:ascii="Arial" w:hAnsi="Arial" w:cs="Arial"/>
                <w:noProof/>
                <w:lang w:val="en-GB"/>
              </w:rPr>
              <w:t>CONCLUSION:</w:t>
            </w:r>
            <w:r w:rsidR="002C62B4">
              <w:rPr>
                <w:noProof/>
                <w:webHidden/>
              </w:rPr>
              <w:tab/>
            </w:r>
            <w:r w:rsidR="002C62B4">
              <w:rPr>
                <w:noProof/>
                <w:webHidden/>
              </w:rPr>
              <w:fldChar w:fldCharType="begin"/>
            </w:r>
            <w:r w:rsidR="002C62B4">
              <w:rPr>
                <w:noProof/>
                <w:webHidden/>
              </w:rPr>
              <w:instrText xml:space="preserve"> PAGEREF _Toc120053030 \h </w:instrText>
            </w:r>
            <w:r w:rsidR="002C62B4">
              <w:rPr>
                <w:noProof/>
                <w:webHidden/>
              </w:rPr>
            </w:r>
            <w:r w:rsidR="002C62B4">
              <w:rPr>
                <w:noProof/>
                <w:webHidden/>
              </w:rPr>
              <w:fldChar w:fldCharType="separate"/>
            </w:r>
            <w:r w:rsidR="00E43C63">
              <w:rPr>
                <w:noProof/>
                <w:webHidden/>
              </w:rPr>
              <w:t>11</w:t>
            </w:r>
            <w:r w:rsidR="002C62B4">
              <w:rPr>
                <w:noProof/>
                <w:webHidden/>
              </w:rPr>
              <w:fldChar w:fldCharType="end"/>
            </w:r>
          </w:hyperlink>
        </w:p>
        <w:p w14:paraId="492168A0" w14:textId="62CBA99E" w:rsidR="002C62B4" w:rsidRDefault="00000000" w:rsidP="002C62B4">
          <w:pPr>
            <w:pStyle w:val="TOC1"/>
            <w:tabs>
              <w:tab w:val="right" w:leader="dot" w:pos="9016"/>
            </w:tabs>
            <w:rPr>
              <w:rFonts w:eastAsiaTheme="minorEastAsia"/>
              <w:noProof/>
              <w:lang w:eastAsia="el-GR"/>
            </w:rPr>
          </w:pPr>
          <w:hyperlink w:anchor="_Toc120053031" w:history="1">
            <w:r w:rsidR="002C62B4" w:rsidRPr="00874BFA">
              <w:rPr>
                <w:rStyle w:val="Hyperlink"/>
                <w:rFonts w:ascii="Arial" w:hAnsi="Arial" w:cs="Arial"/>
                <w:noProof/>
                <w:lang w:val="en-GB"/>
              </w:rPr>
              <w:t>REFERENCES:</w:t>
            </w:r>
            <w:r w:rsidR="002C62B4">
              <w:rPr>
                <w:noProof/>
                <w:webHidden/>
              </w:rPr>
              <w:tab/>
            </w:r>
            <w:r w:rsidR="002C62B4">
              <w:rPr>
                <w:noProof/>
                <w:webHidden/>
              </w:rPr>
              <w:fldChar w:fldCharType="begin"/>
            </w:r>
            <w:r w:rsidR="002C62B4">
              <w:rPr>
                <w:noProof/>
                <w:webHidden/>
              </w:rPr>
              <w:instrText xml:space="preserve"> PAGEREF _Toc120053031 \h </w:instrText>
            </w:r>
            <w:r w:rsidR="002C62B4">
              <w:rPr>
                <w:noProof/>
                <w:webHidden/>
              </w:rPr>
            </w:r>
            <w:r w:rsidR="002C62B4">
              <w:rPr>
                <w:noProof/>
                <w:webHidden/>
              </w:rPr>
              <w:fldChar w:fldCharType="separate"/>
            </w:r>
            <w:r w:rsidR="00E43C63">
              <w:rPr>
                <w:noProof/>
                <w:webHidden/>
              </w:rPr>
              <w:t>12</w:t>
            </w:r>
            <w:r w:rsidR="002C62B4">
              <w:rPr>
                <w:noProof/>
                <w:webHidden/>
              </w:rPr>
              <w:fldChar w:fldCharType="end"/>
            </w:r>
          </w:hyperlink>
        </w:p>
        <w:p w14:paraId="21B7B0B9" w14:textId="77777777" w:rsidR="002C62B4" w:rsidRDefault="002C62B4" w:rsidP="002C62B4">
          <w:pPr>
            <w:spacing w:after="0" w:line="360" w:lineRule="auto"/>
            <w:jc w:val="both"/>
          </w:pPr>
          <w:r w:rsidRPr="00132D39">
            <w:rPr>
              <w:rFonts w:ascii="Arial" w:hAnsi="Arial" w:cs="Arial"/>
              <w:b/>
              <w:bCs/>
              <w:sz w:val="28"/>
              <w:szCs w:val="28"/>
            </w:rPr>
            <w:fldChar w:fldCharType="end"/>
          </w:r>
        </w:p>
      </w:sdtContent>
    </w:sdt>
    <w:p w14:paraId="1F036095" w14:textId="77777777" w:rsidR="002C62B4" w:rsidRDefault="002C62B4" w:rsidP="002C62B4">
      <w:pPr>
        <w:jc w:val="both"/>
        <w:rPr>
          <w:rFonts w:ascii="Arial" w:hAnsi="Arial" w:cs="Arial"/>
          <w:b/>
          <w:sz w:val="28"/>
        </w:rPr>
      </w:pPr>
    </w:p>
    <w:p w14:paraId="5F9CF085" w14:textId="77777777" w:rsidR="002C62B4" w:rsidRDefault="002C62B4" w:rsidP="002C62B4">
      <w:pPr>
        <w:jc w:val="both"/>
        <w:rPr>
          <w:rFonts w:ascii="Arial" w:hAnsi="Arial" w:cs="Arial"/>
          <w:b/>
          <w:sz w:val="28"/>
        </w:rPr>
      </w:pPr>
    </w:p>
    <w:p w14:paraId="22C40798" w14:textId="77777777" w:rsidR="002C62B4" w:rsidRDefault="002C62B4" w:rsidP="002C62B4">
      <w:pPr>
        <w:jc w:val="both"/>
        <w:rPr>
          <w:rFonts w:ascii="Arial" w:hAnsi="Arial" w:cs="Arial"/>
          <w:b/>
          <w:sz w:val="28"/>
        </w:rPr>
      </w:pPr>
    </w:p>
    <w:p w14:paraId="55640D90" w14:textId="77777777" w:rsidR="002C62B4" w:rsidRDefault="002C62B4" w:rsidP="002C62B4">
      <w:pPr>
        <w:jc w:val="both"/>
        <w:rPr>
          <w:rFonts w:ascii="Arial" w:hAnsi="Arial" w:cs="Arial"/>
          <w:b/>
          <w:sz w:val="28"/>
        </w:rPr>
      </w:pPr>
    </w:p>
    <w:p w14:paraId="7A6921C1" w14:textId="77777777" w:rsidR="002C62B4" w:rsidRDefault="002C62B4" w:rsidP="002C62B4">
      <w:pPr>
        <w:jc w:val="both"/>
        <w:rPr>
          <w:rFonts w:ascii="Arial" w:hAnsi="Arial" w:cs="Arial"/>
          <w:b/>
          <w:sz w:val="28"/>
        </w:rPr>
      </w:pPr>
    </w:p>
    <w:p w14:paraId="2E40DE27" w14:textId="77777777" w:rsidR="002C62B4" w:rsidRDefault="002C62B4" w:rsidP="002C62B4">
      <w:pPr>
        <w:jc w:val="both"/>
        <w:rPr>
          <w:rFonts w:ascii="Arial" w:hAnsi="Arial" w:cs="Arial"/>
          <w:b/>
          <w:sz w:val="28"/>
        </w:rPr>
      </w:pPr>
    </w:p>
    <w:p w14:paraId="09974D85" w14:textId="77777777" w:rsidR="002C62B4" w:rsidRDefault="002C62B4" w:rsidP="002C62B4">
      <w:pPr>
        <w:jc w:val="both"/>
        <w:rPr>
          <w:rFonts w:ascii="Arial" w:hAnsi="Arial" w:cs="Arial"/>
          <w:b/>
          <w:sz w:val="28"/>
        </w:rPr>
      </w:pPr>
    </w:p>
    <w:p w14:paraId="0C85A882" w14:textId="77777777" w:rsidR="002C62B4" w:rsidRDefault="002C62B4" w:rsidP="002C62B4">
      <w:pPr>
        <w:jc w:val="both"/>
        <w:rPr>
          <w:rFonts w:ascii="Arial" w:hAnsi="Arial" w:cs="Arial"/>
          <w:b/>
          <w:sz w:val="28"/>
        </w:rPr>
      </w:pPr>
    </w:p>
    <w:p w14:paraId="7E9E37BF" w14:textId="77777777" w:rsidR="002C62B4" w:rsidRDefault="002C62B4" w:rsidP="002C62B4">
      <w:pPr>
        <w:jc w:val="both"/>
        <w:rPr>
          <w:rFonts w:ascii="Arial" w:hAnsi="Arial" w:cs="Arial"/>
          <w:b/>
          <w:sz w:val="28"/>
        </w:rPr>
      </w:pPr>
    </w:p>
    <w:p w14:paraId="16CDA741" w14:textId="77777777" w:rsidR="002C62B4" w:rsidRDefault="002C62B4" w:rsidP="002C62B4">
      <w:pPr>
        <w:jc w:val="both"/>
        <w:rPr>
          <w:rFonts w:ascii="Arial" w:hAnsi="Arial" w:cs="Arial"/>
          <w:b/>
          <w:sz w:val="28"/>
        </w:rPr>
      </w:pPr>
    </w:p>
    <w:p w14:paraId="6A962EAB" w14:textId="77777777" w:rsidR="002C62B4" w:rsidRDefault="002C62B4" w:rsidP="002C62B4">
      <w:pPr>
        <w:jc w:val="both"/>
        <w:rPr>
          <w:rFonts w:ascii="Arial" w:hAnsi="Arial" w:cs="Arial"/>
          <w:b/>
          <w:sz w:val="28"/>
        </w:rPr>
      </w:pPr>
    </w:p>
    <w:p w14:paraId="1E894FF5" w14:textId="77777777" w:rsidR="002C62B4" w:rsidRDefault="002C62B4" w:rsidP="002C62B4">
      <w:pPr>
        <w:jc w:val="both"/>
        <w:rPr>
          <w:rFonts w:ascii="Arial" w:hAnsi="Arial" w:cs="Arial"/>
          <w:b/>
          <w:sz w:val="28"/>
        </w:rPr>
      </w:pPr>
    </w:p>
    <w:p w14:paraId="14CD2AD2" w14:textId="77777777" w:rsidR="002C62B4" w:rsidRDefault="002C62B4" w:rsidP="002C62B4">
      <w:pPr>
        <w:jc w:val="both"/>
        <w:rPr>
          <w:rFonts w:ascii="Arial" w:hAnsi="Arial" w:cs="Arial"/>
          <w:b/>
          <w:sz w:val="28"/>
        </w:rPr>
      </w:pPr>
    </w:p>
    <w:p w14:paraId="1DF07256" w14:textId="77777777" w:rsidR="002C62B4" w:rsidRDefault="002C62B4" w:rsidP="002C62B4">
      <w:pPr>
        <w:jc w:val="both"/>
        <w:rPr>
          <w:rFonts w:ascii="Arial" w:hAnsi="Arial" w:cs="Arial"/>
          <w:b/>
          <w:sz w:val="28"/>
        </w:rPr>
      </w:pPr>
    </w:p>
    <w:p w14:paraId="2C5F21FD" w14:textId="77777777" w:rsidR="002C62B4" w:rsidRDefault="002C62B4" w:rsidP="002C62B4">
      <w:pPr>
        <w:jc w:val="both"/>
        <w:rPr>
          <w:rFonts w:ascii="Arial" w:hAnsi="Arial" w:cs="Arial"/>
          <w:b/>
          <w:sz w:val="28"/>
        </w:rPr>
      </w:pPr>
    </w:p>
    <w:p w14:paraId="58A7AB18" w14:textId="77777777" w:rsidR="002C62B4" w:rsidRDefault="002C62B4" w:rsidP="002C62B4">
      <w:pPr>
        <w:jc w:val="both"/>
        <w:rPr>
          <w:rFonts w:ascii="Arial" w:hAnsi="Arial" w:cs="Arial"/>
          <w:b/>
          <w:sz w:val="28"/>
        </w:rPr>
      </w:pPr>
    </w:p>
    <w:p w14:paraId="335B9CCC" w14:textId="77777777" w:rsidR="002C62B4" w:rsidRDefault="002C62B4" w:rsidP="002C62B4">
      <w:pPr>
        <w:jc w:val="both"/>
        <w:rPr>
          <w:rFonts w:ascii="Arial" w:hAnsi="Arial" w:cs="Arial"/>
          <w:b/>
          <w:sz w:val="28"/>
        </w:rPr>
      </w:pPr>
    </w:p>
    <w:p w14:paraId="5C9B1939" w14:textId="77777777" w:rsidR="002C62B4" w:rsidRDefault="002C62B4" w:rsidP="002C62B4">
      <w:pPr>
        <w:jc w:val="both"/>
        <w:rPr>
          <w:rFonts w:ascii="Arial" w:hAnsi="Arial" w:cs="Arial"/>
          <w:b/>
          <w:sz w:val="28"/>
        </w:rPr>
      </w:pPr>
    </w:p>
    <w:p w14:paraId="452374C0" w14:textId="77777777" w:rsidR="002C62B4" w:rsidRDefault="002C62B4" w:rsidP="002C62B4">
      <w:pPr>
        <w:pStyle w:val="Heading1"/>
        <w:spacing w:before="0"/>
        <w:jc w:val="both"/>
        <w:rPr>
          <w:rFonts w:ascii="Arial" w:hAnsi="Arial" w:cs="Arial"/>
          <w:color w:val="auto"/>
          <w:lang w:val="en-GB"/>
        </w:rPr>
      </w:pPr>
      <w:bookmarkStart w:id="0" w:name="_Toc120053024"/>
      <w:r w:rsidRPr="00132D39">
        <w:rPr>
          <w:rFonts w:ascii="Arial" w:hAnsi="Arial" w:cs="Arial"/>
          <w:color w:val="auto"/>
          <w:lang w:val="en-GB"/>
        </w:rPr>
        <w:lastRenderedPageBreak/>
        <w:t>INTRODUCTION:</w:t>
      </w:r>
      <w:bookmarkEnd w:id="0"/>
    </w:p>
    <w:p w14:paraId="7C42C9CE" w14:textId="752750CC" w:rsidR="002C62B4" w:rsidRPr="004222F8" w:rsidRDefault="002C62B4" w:rsidP="002C62B4">
      <w:pPr>
        <w:spacing w:after="0" w:line="360" w:lineRule="auto"/>
        <w:jc w:val="both"/>
        <w:rPr>
          <w:rFonts w:ascii="Arial" w:hAnsi="Arial" w:cs="Arial"/>
        </w:rPr>
      </w:pPr>
      <w:r>
        <w:rPr>
          <w:rFonts w:ascii="Arial" w:hAnsi="Arial" w:cs="Arial"/>
        </w:rPr>
        <w:t xml:space="preserve">  </w:t>
      </w:r>
      <w:r w:rsidRPr="00A93D4B">
        <w:rPr>
          <w:rFonts w:ascii="Arial" w:hAnsi="Arial" w:cs="Arial"/>
        </w:rPr>
        <w:t xml:space="preserve">Organizations are constantly impacted by </w:t>
      </w:r>
      <w:r w:rsidR="00181356">
        <w:rPr>
          <w:rFonts w:ascii="Arial" w:hAnsi="Arial" w:cs="Arial"/>
        </w:rPr>
        <w:t>ongoing</w:t>
      </w:r>
      <w:r w:rsidRPr="00A93D4B">
        <w:rPr>
          <w:rFonts w:ascii="Arial" w:hAnsi="Arial" w:cs="Arial"/>
        </w:rPr>
        <w:t xml:space="preserve"> difficulties posed by their macro environment. The COVID-19 epidemic has significantly changed how customers, staff, and businesses interact in a relatively short </w:t>
      </w:r>
      <w:r w:rsidR="00181356">
        <w:rPr>
          <w:rFonts w:ascii="Arial" w:hAnsi="Arial" w:cs="Arial"/>
        </w:rPr>
        <w:t>period</w:t>
      </w:r>
      <w:r w:rsidRPr="00A93D4B">
        <w:rPr>
          <w:rFonts w:ascii="Arial" w:hAnsi="Arial" w:cs="Arial"/>
        </w:rPr>
        <w:t>, shaking worldwide markets. The epidemic has expedited their change on a behavioural, cultural and organisational level (Camilleri, 2021).</w:t>
      </w:r>
    </w:p>
    <w:p w14:paraId="2944DECC" w14:textId="00538DB6" w:rsidR="002C62B4" w:rsidRDefault="002C62B4" w:rsidP="002C62B4">
      <w:pPr>
        <w:spacing w:after="0" w:line="360" w:lineRule="auto"/>
        <w:jc w:val="both"/>
        <w:rPr>
          <w:rFonts w:ascii="Arial" w:hAnsi="Arial" w:cs="Arial"/>
        </w:rPr>
      </w:pPr>
      <w:r>
        <w:rPr>
          <w:rFonts w:ascii="Arial" w:hAnsi="Arial" w:cs="Arial"/>
        </w:rPr>
        <w:t xml:space="preserve">  </w:t>
      </w:r>
      <w:r w:rsidRPr="00A93D4B">
        <w:rPr>
          <w:rFonts w:ascii="Arial" w:hAnsi="Arial" w:cs="Arial"/>
        </w:rPr>
        <w:t>Many organizations experienced devastating impacts from COVID-19's early phase in various circumstances. According to Xiang et al. (2020), the perception of safety, threats, risk of contagion, fear of the unknown (Garfin et al., 2020), social isolation, financial damage, and employment uncertainty, were the key pressures during the pandemic (Brooks et al., 2020).</w:t>
      </w:r>
    </w:p>
    <w:p w14:paraId="5223EE6E" w14:textId="604A8EB4" w:rsidR="002C62B4" w:rsidRPr="009A2D03" w:rsidRDefault="002C62B4" w:rsidP="002C62B4">
      <w:pPr>
        <w:spacing w:after="0" w:line="360" w:lineRule="auto"/>
        <w:jc w:val="both"/>
        <w:rPr>
          <w:rFonts w:ascii="Arial" w:hAnsi="Arial" w:cs="Arial"/>
        </w:rPr>
      </w:pPr>
      <w:r>
        <w:rPr>
          <w:rFonts w:ascii="Arial" w:hAnsi="Arial" w:cs="Arial"/>
        </w:rPr>
        <w:t xml:space="preserve">  According to WHO (2020</w:t>
      </w:r>
      <w:r w:rsidRPr="009A2D03">
        <w:rPr>
          <w:rFonts w:ascii="Arial" w:hAnsi="Arial" w:cs="Arial"/>
        </w:rPr>
        <w:t xml:space="preserve">), one of the physical measures that were required in the </w:t>
      </w:r>
      <w:r w:rsidR="00230E84">
        <w:rPr>
          <w:rFonts w:ascii="Arial" w:hAnsi="Arial" w:cs="Arial"/>
        </w:rPr>
        <w:t>workplace</w:t>
      </w:r>
      <w:r w:rsidRPr="009A2D03">
        <w:rPr>
          <w:rFonts w:ascii="Arial" w:hAnsi="Arial" w:cs="Arial"/>
        </w:rPr>
        <w:t xml:space="preserve"> was </w:t>
      </w:r>
      <w:r w:rsidR="00181356">
        <w:rPr>
          <w:rFonts w:ascii="Arial" w:hAnsi="Arial" w:cs="Arial"/>
        </w:rPr>
        <w:t xml:space="preserve">the </w:t>
      </w:r>
      <w:r w:rsidRPr="009A2D03">
        <w:rPr>
          <w:rFonts w:ascii="Arial" w:hAnsi="Arial" w:cs="Arial"/>
        </w:rPr>
        <w:t xml:space="preserve">physical distance, also commonly known as social distancing. Physical distancing measures had a detrimental effect on employees' mental health, despite their acknowledged effectiveness in decreasing the spread of COVID-19 (Fischer et al. 2020). </w:t>
      </w:r>
    </w:p>
    <w:p w14:paraId="477EE640" w14:textId="77777777" w:rsidR="002C62B4" w:rsidRDefault="002C62B4" w:rsidP="002C62B4">
      <w:pPr>
        <w:spacing w:after="0" w:line="360" w:lineRule="auto"/>
        <w:jc w:val="both"/>
        <w:rPr>
          <w:rFonts w:ascii="Arial" w:hAnsi="Arial" w:cs="Arial"/>
        </w:rPr>
      </w:pPr>
      <w:r>
        <w:rPr>
          <w:rFonts w:ascii="Arial" w:hAnsi="Arial" w:cs="Arial"/>
        </w:rPr>
        <w:t xml:space="preserve">  </w:t>
      </w:r>
      <w:r w:rsidRPr="009A2D03">
        <w:rPr>
          <w:rFonts w:ascii="Arial" w:hAnsi="Arial" w:cs="Arial"/>
        </w:rPr>
        <w:t>The social-distancing practices have changed the workplace and hampered communication. Mustajab et al. (2020) point out that the proble</w:t>
      </w:r>
      <w:r>
        <w:rPr>
          <w:rFonts w:ascii="Arial" w:hAnsi="Arial" w:cs="Arial"/>
        </w:rPr>
        <w:t>m in the workplace due to Covid</w:t>
      </w:r>
      <w:r w:rsidRPr="009A2D03">
        <w:rPr>
          <w:rFonts w:ascii="Arial" w:hAnsi="Arial" w:cs="Arial"/>
        </w:rPr>
        <w:t>-19 is unusual. It has significantly changed how people connect and work in organizations.</w:t>
      </w:r>
    </w:p>
    <w:p w14:paraId="6A53FB7D" w14:textId="2AE26AA0" w:rsidR="002C62B4" w:rsidRDefault="002C62B4" w:rsidP="002C62B4">
      <w:pPr>
        <w:spacing w:after="0" w:line="360" w:lineRule="auto"/>
        <w:jc w:val="both"/>
        <w:rPr>
          <w:rFonts w:ascii="Arial" w:hAnsi="Arial" w:cs="Arial"/>
        </w:rPr>
      </w:pPr>
      <w:r>
        <w:rPr>
          <w:rFonts w:ascii="Arial" w:hAnsi="Arial" w:cs="Arial"/>
        </w:rPr>
        <w:t xml:space="preserve">  </w:t>
      </w:r>
      <w:r w:rsidRPr="00B03FDA">
        <w:rPr>
          <w:rFonts w:ascii="Arial" w:hAnsi="Arial" w:cs="Arial"/>
        </w:rPr>
        <w:t xml:space="preserve">  Due to the </w:t>
      </w:r>
      <w:r w:rsidR="009727B3">
        <w:rPr>
          <w:rFonts w:ascii="Arial" w:hAnsi="Arial" w:cs="Arial"/>
        </w:rPr>
        <w:t>above-mentioned</w:t>
      </w:r>
      <w:r w:rsidRPr="00B03FDA">
        <w:rPr>
          <w:rFonts w:ascii="Arial" w:hAnsi="Arial" w:cs="Arial"/>
        </w:rPr>
        <w:t xml:space="preserve"> factors, a training development program based on the business "Real Greek" will be introduced. The "The Real Greek" company owns and manages 22 restaurants across the UK.</w:t>
      </w:r>
      <w:r w:rsidR="002879EC" w:rsidRPr="002879EC">
        <w:t xml:space="preserve"> </w:t>
      </w:r>
      <w:r w:rsidR="002879EC" w:rsidRPr="002879EC">
        <w:rPr>
          <w:rFonts w:ascii="Arial" w:hAnsi="Arial" w:cs="Arial"/>
        </w:rPr>
        <w:t>It is a company whose primary goal is to share Greek culture with its customers through traditional Greek cuisine. Because a company with 22 branches must deal with a large number of employees, proper workforce management is critical. Every restaurant employs a manager who is in charge of tasks such as staffing, directing, controlling, and planning. All of these tasks are essential for successfully managing a restaurant and meeting company goals.</w:t>
      </w:r>
    </w:p>
    <w:p w14:paraId="32E3ED3C" w14:textId="77777777" w:rsidR="002C62B4" w:rsidRPr="00291EAE" w:rsidRDefault="002C62B4" w:rsidP="002C62B4">
      <w:pPr>
        <w:spacing w:after="0" w:line="360" w:lineRule="auto"/>
        <w:jc w:val="both"/>
        <w:rPr>
          <w:rFonts w:ascii="Arial" w:hAnsi="Arial" w:cs="Arial"/>
        </w:rPr>
      </w:pPr>
      <w:r>
        <w:rPr>
          <w:rFonts w:ascii="Arial" w:hAnsi="Arial" w:cs="Arial"/>
        </w:rPr>
        <w:t xml:space="preserve">  </w:t>
      </w:r>
      <w:r w:rsidRPr="00B03FDA">
        <w:rPr>
          <w:rFonts w:ascii="Arial" w:hAnsi="Arial" w:cs="Arial"/>
        </w:rPr>
        <w:t>The purpose of this training development program is to improve the relationships between the employees and integrate them into the workplace after COVID-19.</w:t>
      </w:r>
      <w:r w:rsidRPr="00A6050D">
        <w:t xml:space="preserve"> </w:t>
      </w:r>
      <w:r w:rsidRPr="00A6050D">
        <w:rPr>
          <w:rFonts w:ascii="Arial" w:hAnsi="Arial" w:cs="Arial"/>
        </w:rPr>
        <w:t>The primary qualities of people working together are interaction, communication, and connection within the workgroup. According to Williams et al. (2020), consistent, unambiguous communication helps employees feel more trusted and relieves their stress.</w:t>
      </w:r>
      <w:r>
        <w:rPr>
          <w:rFonts w:ascii="Arial" w:hAnsi="Arial" w:cs="Arial"/>
        </w:rPr>
        <w:t xml:space="preserve"> </w:t>
      </w:r>
    </w:p>
    <w:p w14:paraId="6D10F62E" w14:textId="20655F7B" w:rsidR="002C62B4" w:rsidRDefault="002C62B4" w:rsidP="002C62B4">
      <w:pPr>
        <w:spacing w:after="0" w:line="360" w:lineRule="auto"/>
        <w:jc w:val="both"/>
        <w:rPr>
          <w:rFonts w:ascii="Arial" w:hAnsi="Arial" w:cs="Arial"/>
        </w:rPr>
      </w:pPr>
      <w:r>
        <w:rPr>
          <w:rFonts w:ascii="Arial" w:hAnsi="Arial" w:cs="Arial"/>
        </w:rPr>
        <w:t xml:space="preserve">  </w:t>
      </w:r>
      <w:r w:rsidRPr="00291EAE">
        <w:rPr>
          <w:rFonts w:ascii="Arial" w:hAnsi="Arial" w:cs="Arial"/>
        </w:rPr>
        <w:t xml:space="preserve">The desired achievements through this training development programme are </w:t>
      </w:r>
      <w:r w:rsidR="009727B3">
        <w:rPr>
          <w:rFonts w:ascii="Arial" w:hAnsi="Arial" w:cs="Arial"/>
        </w:rPr>
        <w:t xml:space="preserve">for </w:t>
      </w:r>
      <w:r w:rsidRPr="00291EAE">
        <w:rPr>
          <w:rFonts w:ascii="Arial" w:hAnsi="Arial" w:cs="Arial"/>
        </w:rPr>
        <w:t>the employees to improve their communication skills, to acquire new knowledge, to boost their connection, to be motivated to pursue professional development.</w:t>
      </w:r>
      <w:r>
        <w:rPr>
          <w:rFonts w:ascii="Arial" w:hAnsi="Arial" w:cs="Arial"/>
        </w:rPr>
        <w:t xml:space="preserve"> </w:t>
      </w:r>
      <w:r w:rsidRPr="00291EAE">
        <w:rPr>
          <w:rFonts w:ascii="Arial" w:hAnsi="Arial" w:cs="Arial"/>
        </w:rPr>
        <w:t>The training development programme will be considered successful if the amount of positive customer feedback increases, the employees' productivity and work quality rise, employee retention is increased and there is a pleasant work environment where staff enjoys working together.</w:t>
      </w:r>
    </w:p>
    <w:p w14:paraId="3EC12551" w14:textId="77777777" w:rsidR="002C62B4" w:rsidRDefault="002C62B4" w:rsidP="002C62B4">
      <w:pPr>
        <w:pStyle w:val="Heading1"/>
        <w:spacing w:before="0" w:line="360" w:lineRule="auto"/>
        <w:jc w:val="both"/>
        <w:rPr>
          <w:rFonts w:ascii="Arial" w:hAnsi="Arial" w:cs="Arial"/>
          <w:color w:val="auto"/>
          <w:lang w:val="en-GB"/>
        </w:rPr>
      </w:pPr>
      <w:bookmarkStart w:id="1" w:name="_Toc120053025"/>
      <w:r w:rsidRPr="00A6050D">
        <w:rPr>
          <w:rFonts w:ascii="Arial" w:hAnsi="Arial" w:cs="Arial"/>
          <w:color w:val="auto"/>
          <w:lang w:val="en-GB"/>
        </w:rPr>
        <w:lastRenderedPageBreak/>
        <w:t>STAKEHOLDERS ANALYSIS:</w:t>
      </w:r>
      <w:bookmarkEnd w:id="1"/>
    </w:p>
    <w:p w14:paraId="12C16FC4" w14:textId="77777777" w:rsidR="002C62B4" w:rsidRPr="00C778B2" w:rsidRDefault="002C62B4" w:rsidP="002C62B4">
      <w:pPr>
        <w:spacing w:after="0" w:line="360" w:lineRule="auto"/>
        <w:jc w:val="both"/>
        <w:rPr>
          <w:rFonts w:ascii="Arial" w:hAnsi="Arial" w:cs="Arial"/>
        </w:rPr>
      </w:pPr>
      <w:r>
        <w:rPr>
          <w:rFonts w:ascii="Arial" w:hAnsi="Arial" w:cs="Arial"/>
        </w:rPr>
        <w:t xml:space="preserve">  </w:t>
      </w:r>
      <w:r w:rsidRPr="00C778B2">
        <w:rPr>
          <w:rFonts w:ascii="Arial" w:hAnsi="Arial" w:cs="Arial"/>
        </w:rPr>
        <w:t>First of all, it is crucial to define the target group and then develop the messages that must be delivered to that group. According to Jepsen and Eskerod (2009) stakeholder analysis refers to the practice of gathering important stakeholders involved with a certain project problem and explaining from their viewpoint. The stakeholders that are involved in the described case are the upper management and the employees, who have high priority because they belong to the internal part of the company and are directly involved with the company and the customers, who have low priority because they belong to the external part and are indirectly involved with the company.</w:t>
      </w:r>
    </w:p>
    <w:p w14:paraId="21E975CA" w14:textId="4DE41632" w:rsidR="002C62B4" w:rsidRPr="00C778B2" w:rsidRDefault="002C62B4" w:rsidP="002C62B4">
      <w:pPr>
        <w:spacing w:after="0" w:line="360" w:lineRule="auto"/>
        <w:jc w:val="both"/>
        <w:rPr>
          <w:rFonts w:ascii="Arial" w:hAnsi="Arial" w:cs="Arial"/>
        </w:rPr>
      </w:pPr>
      <w:r w:rsidRPr="00C778B2">
        <w:rPr>
          <w:rFonts w:ascii="Arial" w:hAnsi="Arial" w:cs="Arial"/>
        </w:rPr>
        <w:t xml:space="preserve">  From the perspective of the upper management, the advantages they will experience from this training program will be the enhanced performance of the personnel, as well as their increased job satisfaction, which will provide the business </w:t>
      </w:r>
      <w:r w:rsidR="009C3A05">
        <w:rPr>
          <w:rFonts w:ascii="Arial" w:hAnsi="Arial" w:cs="Arial"/>
        </w:rPr>
        <w:t xml:space="preserve">with </w:t>
      </w:r>
      <w:r w:rsidRPr="00C778B2">
        <w:rPr>
          <w:rFonts w:ascii="Arial" w:hAnsi="Arial" w:cs="Arial"/>
        </w:rPr>
        <w:t>an advantage over competitors. Their actions will revolve around communicating and showing up to collect feedback on the work of the staff</w:t>
      </w:r>
    </w:p>
    <w:p w14:paraId="14589A15" w14:textId="77777777" w:rsidR="002C62B4" w:rsidRPr="00C778B2" w:rsidRDefault="002C62B4" w:rsidP="002C62B4">
      <w:pPr>
        <w:spacing w:after="0" w:line="360" w:lineRule="auto"/>
        <w:jc w:val="both"/>
        <w:rPr>
          <w:rFonts w:ascii="Arial" w:hAnsi="Arial" w:cs="Arial"/>
        </w:rPr>
      </w:pPr>
      <w:r w:rsidRPr="00C778B2">
        <w:rPr>
          <w:rFonts w:ascii="Arial" w:hAnsi="Arial" w:cs="Arial"/>
        </w:rPr>
        <w:t xml:space="preserve">  From the viewpoint of the employees, the benefits that they will obtain are the development of their knowledge and abilities, the improvement of their sense of teamwork, and the motivation for professional development. They will have to participate in the training programme regularly and be willing to develop themselves. </w:t>
      </w:r>
    </w:p>
    <w:p w14:paraId="261BC6FC" w14:textId="77777777" w:rsidR="002C62B4" w:rsidRPr="00C778B2" w:rsidRDefault="002C62B4" w:rsidP="002C62B4">
      <w:pPr>
        <w:spacing w:after="0" w:line="360" w:lineRule="auto"/>
        <w:jc w:val="both"/>
        <w:rPr>
          <w:rFonts w:ascii="Arial" w:hAnsi="Arial" w:cs="Arial"/>
        </w:rPr>
      </w:pPr>
      <w:r w:rsidRPr="00C778B2">
        <w:rPr>
          <w:rFonts w:ascii="Arial" w:hAnsi="Arial" w:cs="Arial"/>
        </w:rPr>
        <w:t xml:space="preserve">  From the point of view of the customers, they will benefit from improved service quality, and all they need to do is take pleasure in it.</w:t>
      </w:r>
    </w:p>
    <w:p w14:paraId="12AD8399" w14:textId="116ED6B1" w:rsidR="002C62B4" w:rsidRDefault="002C62B4" w:rsidP="002C62B4">
      <w:pPr>
        <w:spacing w:after="0" w:line="360" w:lineRule="auto"/>
        <w:jc w:val="both"/>
        <w:rPr>
          <w:rFonts w:ascii="Arial" w:hAnsi="Arial" w:cs="Arial"/>
        </w:rPr>
      </w:pPr>
      <w:r w:rsidRPr="00C778B2">
        <w:rPr>
          <w:rFonts w:ascii="Arial" w:hAnsi="Arial" w:cs="Arial"/>
        </w:rPr>
        <w:t xml:space="preserve">  According to Keeman et al. (2017) employee well-being correlates to </w:t>
      </w:r>
      <w:r w:rsidR="009C3A05">
        <w:rPr>
          <w:rFonts w:ascii="Arial" w:hAnsi="Arial" w:cs="Arial"/>
        </w:rPr>
        <w:t>several</w:t>
      </w:r>
      <w:r w:rsidRPr="00C778B2">
        <w:rPr>
          <w:rFonts w:ascii="Arial" w:hAnsi="Arial" w:cs="Arial"/>
        </w:rPr>
        <w:t xml:space="preserve"> performance measures, such as productivity, employee turnover, job satisfaction, stress, and work-life balance, it is a crucial factor for how businesses might gain a competitive advantage. Although it is critical in all work environments, the service sector, where frontl</w:t>
      </w:r>
      <w:r>
        <w:rPr>
          <w:rFonts w:ascii="Arial" w:hAnsi="Arial" w:cs="Arial"/>
        </w:rPr>
        <w:t xml:space="preserve">ine staff </w:t>
      </w:r>
      <w:r w:rsidRPr="00C778B2">
        <w:rPr>
          <w:rFonts w:ascii="Arial" w:hAnsi="Arial" w:cs="Arial"/>
        </w:rPr>
        <w:t xml:space="preserve">is at the heart of customer service interactions, </w:t>
      </w:r>
      <w:r w:rsidR="00651E34">
        <w:rPr>
          <w:rFonts w:ascii="Arial" w:hAnsi="Arial" w:cs="Arial"/>
        </w:rPr>
        <w:t>prioritises</w:t>
      </w:r>
      <w:r w:rsidRPr="00C778B2">
        <w:rPr>
          <w:rFonts w:ascii="Arial" w:hAnsi="Arial" w:cs="Arial"/>
        </w:rPr>
        <w:t xml:space="preserve"> employee well-being.</w:t>
      </w:r>
    </w:p>
    <w:p w14:paraId="46D879E4" w14:textId="77777777" w:rsidR="00665345" w:rsidRPr="00C778B2" w:rsidRDefault="00665345" w:rsidP="002C62B4">
      <w:pPr>
        <w:spacing w:after="0" w:line="360" w:lineRule="auto"/>
        <w:jc w:val="both"/>
        <w:rPr>
          <w:rFonts w:ascii="Arial" w:hAnsi="Arial" w:cs="Arial"/>
        </w:rPr>
      </w:pPr>
    </w:p>
    <w:p w14:paraId="259E3417" w14:textId="77777777" w:rsidR="002C62B4" w:rsidRDefault="002C62B4" w:rsidP="002C62B4">
      <w:pPr>
        <w:pStyle w:val="Heading1"/>
        <w:spacing w:before="0" w:line="360" w:lineRule="auto"/>
        <w:jc w:val="both"/>
        <w:rPr>
          <w:rFonts w:ascii="Arial" w:hAnsi="Arial" w:cs="Arial"/>
          <w:color w:val="auto"/>
          <w:lang w:val="en-GB"/>
        </w:rPr>
      </w:pPr>
      <w:bookmarkStart w:id="2" w:name="_Toc120053026"/>
      <w:r w:rsidRPr="00A6050D">
        <w:rPr>
          <w:rFonts w:ascii="Arial" w:hAnsi="Arial" w:cs="Arial"/>
          <w:color w:val="auto"/>
          <w:lang w:val="en-GB"/>
        </w:rPr>
        <w:t>WORK BREAKDOWN STRUCTURE:</w:t>
      </w:r>
      <w:bookmarkEnd w:id="2"/>
    </w:p>
    <w:p w14:paraId="41410FFA" w14:textId="33B520D7" w:rsidR="002C62B4" w:rsidRDefault="002C62B4" w:rsidP="002C62B4">
      <w:pPr>
        <w:spacing w:after="0" w:line="360" w:lineRule="auto"/>
        <w:jc w:val="both"/>
        <w:rPr>
          <w:rFonts w:ascii="Arial" w:hAnsi="Arial" w:cs="Arial"/>
        </w:rPr>
      </w:pPr>
      <w:r>
        <w:rPr>
          <w:rFonts w:ascii="Arial" w:hAnsi="Arial" w:cs="Arial"/>
        </w:rPr>
        <w:t xml:space="preserve">  According to Dev</w:t>
      </w:r>
      <w:r w:rsidRPr="00065F6D">
        <w:rPr>
          <w:rFonts w:ascii="Arial" w:hAnsi="Arial" w:cs="Arial"/>
        </w:rPr>
        <w:t>i and Reddy (2012)</w:t>
      </w:r>
      <w:r w:rsidR="00755808">
        <w:rPr>
          <w:rFonts w:ascii="Arial" w:hAnsi="Arial" w:cs="Arial"/>
        </w:rPr>
        <w:t>,</w:t>
      </w:r>
      <w:r w:rsidRPr="00065F6D">
        <w:rPr>
          <w:rFonts w:ascii="Arial" w:hAnsi="Arial" w:cs="Arial"/>
        </w:rPr>
        <w:t xml:space="preserve"> the Work Breakdown Structure (WBS) separates the whole project into its constituent parts </w:t>
      </w:r>
      <w:r w:rsidR="00755808">
        <w:rPr>
          <w:rFonts w:ascii="Arial" w:hAnsi="Arial" w:cs="Arial"/>
        </w:rPr>
        <w:t>to</w:t>
      </w:r>
      <w:r w:rsidRPr="00065F6D">
        <w:rPr>
          <w:rFonts w:ascii="Arial" w:hAnsi="Arial" w:cs="Arial"/>
        </w:rPr>
        <w:t xml:space="preserve"> create a framework for efficient management control over the project's scope, schedule, and budget. A project WBS is a product-focused grouping of project work components that identifies and organizes the project's overall scope. The WBS is a multi-level structure that logically combines and graphically shows parts that indicate the work that needs to be done. Each level that goes below represents a more in-depth definition or division of a project component. It is the framework and programming that connec</w:t>
      </w:r>
      <w:r>
        <w:rPr>
          <w:rFonts w:ascii="Arial" w:hAnsi="Arial" w:cs="Arial"/>
        </w:rPr>
        <w:t>ts and unifies all project work</w:t>
      </w:r>
      <w:r w:rsidRPr="00F0569F">
        <w:rPr>
          <w:rFonts w:ascii="Arial" w:hAnsi="Arial" w:cs="Arial"/>
        </w:rPr>
        <w:t xml:space="preserve"> </w:t>
      </w:r>
      <w:r w:rsidRPr="00065F6D">
        <w:rPr>
          <w:rFonts w:ascii="Arial" w:hAnsi="Arial" w:cs="Arial"/>
        </w:rPr>
        <w:t xml:space="preserve">and is used throughout a project's life cycle to define, allocate, and </w:t>
      </w:r>
      <w:r w:rsidRPr="00065F6D">
        <w:rPr>
          <w:rFonts w:ascii="Arial" w:hAnsi="Arial" w:cs="Arial"/>
        </w:rPr>
        <w:lastRenderedPageBreak/>
        <w:t>monitor particular work scopes. Each control account will have a distinct WBS element since the WBS will be developed in sufficient detail.</w:t>
      </w:r>
    </w:p>
    <w:p w14:paraId="780EB771" w14:textId="77777777" w:rsidR="002C62B4" w:rsidRDefault="002C62B4" w:rsidP="002C62B4">
      <w:pPr>
        <w:spacing w:after="0" w:line="360" w:lineRule="auto"/>
        <w:jc w:val="both"/>
        <w:rPr>
          <w:rFonts w:ascii="Arial" w:hAnsi="Arial" w:cs="Arial"/>
        </w:rPr>
      </w:pPr>
      <w:r>
        <w:rPr>
          <w:rFonts w:ascii="Arial" w:hAnsi="Arial" w:cs="Arial"/>
          <w:noProof/>
          <w:lang w:eastAsia="el-GR"/>
        </w:rPr>
        <w:drawing>
          <wp:inline distT="0" distB="0" distL="0" distR="0" wp14:anchorId="409B39A7" wp14:editId="1DFF8673">
            <wp:extent cx="4411980" cy="2476500"/>
            <wp:effectExtent l="0" t="0" r="7620" b="0"/>
            <wp:docPr id="4" name="Εικόνα 4"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Εικόνα 4" descr="Timeline&#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20114" cy="2481066"/>
                    </a:xfrm>
                    <a:prstGeom prst="rect">
                      <a:avLst/>
                    </a:prstGeom>
                    <a:noFill/>
                  </pic:spPr>
                </pic:pic>
              </a:graphicData>
            </a:graphic>
          </wp:inline>
        </w:drawing>
      </w:r>
    </w:p>
    <w:p w14:paraId="67A07125" w14:textId="77777777" w:rsidR="002C62B4" w:rsidRDefault="002C62B4" w:rsidP="002C62B4">
      <w:pPr>
        <w:spacing w:after="0" w:line="360" w:lineRule="auto"/>
        <w:jc w:val="both"/>
        <w:rPr>
          <w:rFonts w:ascii="Arial" w:hAnsi="Arial" w:cs="Arial"/>
          <w:i/>
          <w:sz w:val="20"/>
        </w:rPr>
      </w:pPr>
      <w:r w:rsidRPr="00DA627D">
        <w:rPr>
          <w:rFonts w:ascii="Arial" w:hAnsi="Arial" w:cs="Arial"/>
          <w:i/>
          <w:sz w:val="20"/>
        </w:rPr>
        <w:t>Figure 1:</w:t>
      </w:r>
      <w:r>
        <w:rPr>
          <w:rFonts w:ascii="Arial" w:hAnsi="Arial" w:cs="Arial"/>
          <w:i/>
          <w:sz w:val="20"/>
        </w:rPr>
        <w:t xml:space="preserve"> First step in the Work Breakdown Structure of the Training Development Programme</w:t>
      </w:r>
    </w:p>
    <w:p w14:paraId="11218577" w14:textId="054D89BE" w:rsidR="002C62B4" w:rsidRDefault="002C62B4" w:rsidP="002C62B4">
      <w:pPr>
        <w:spacing w:after="0" w:line="360" w:lineRule="auto"/>
        <w:jc w:val="both"/>
        <w:rPr>
          <w:rFonts w:ascii="Arial" w:hAnsi="Arial" w:cs="Arial"/>
        </w:rPr>
      </w:pPr>
      <w:r>
        <w:rPr>
          <w:rFonts w:ascii="Arial" w:hAnsi="Arial" w:cs="Arial"/>
        </w:rPr>
        <w:t xml:space="preserve">  </w:t>
      </w:r>
      <w:r w:rsidRPr="003D3B7A">
        <w:rPr>
          <w:rFonts w:ascii="Arial" w:hAnsi="Arial" w:cs="Arial"/>
        </w:rPr>
        <w:t xml:space="preserve">As it appears in the first figure the first step in the work breakdown structure of the training development programme is to obtain permission from the upper management. </w:t>
      </w:r>
      <w:r w:rsidR="00464C28">
        <w:rPr>
          <w:rFonts w:ascii="Arial" w:hAnsi="Arial" w:cs="Arial"/>
        </w:rPr>
        <w:t>To</w:t>
      </w:r>
      <w:r w:rsidRPr="003D3B7A">
        <w:rPr>
          <w:rFonts w:ascii="Arial" w:hAnsi="Arial" w:cs="Arial"/>
        </w:rPr>
        <w:t xml:space="preserve"> receive the approval, it is necessary to </w:t>
      </w:r>
      <w:r w:rsidR="008D6964">
        <w:rPr>
          <w:rFonts w:ascii="Arial" w:hAnsi="Arial" w:cs="Arial"/>
        </w:rPr>
        <w:t>organise</w:t>
      </w:r>
      <w:r w:rsidRPr="003D3B7A">
        <w:rPr>
          <w:rFonts w:ascii="Arial" w:hAnsi="Arial" w:cs="Arial"/>
        </w:rPr>
        <w:t xml:space="preserve"> meetings with the upper management to clarify the benefits that can obtain </w:t>
      </w:r>
      <w:r w:rsidR="00464C28">
        <w:rPr>
          <w:rFonts w:ascii="Arial" w:hAnsi="Arial" w:cs="Arial"/>
        </w:rPr>
        <w:t xml:space="preserve">from </w:t>
      </w:r>
      <w:r w:rsidRPr="003D3B7A">
        <w:rPr>
          <w:rFonts w:ascii="Arial" w:hAnsi="Arial" w:cs="Arial"/>
        </w:rPr>
        <w:t>the company. It is possible to schedule various meetings until authorization.</w:t>
      </w:r>
    </w:p>
    <w:p w14:paraId="4E09E4B8" w14:textId="77777777" w:rsidR="002C62B4" w:rsidRDefault="002C62B4" w:rsidP="002C62B4">
      <w:pPr>
        <w:spacing w:after="0" w:line="360" w:lineRule="auto"/>
        <w:jc w:val="both"/>
        <w:rPr>
          <w:rFonts w:ascii="Arial" w:hAnsi="Arial" w:cs="Arial"/>
        </w:rPr>
      </w:pPr>
      <w:r>
        <w:rPr>
          <w:rFonts w:ascii="Arial" w:hAnsi="Arial" w:cs="Arial"/>
          <w:noProof/>
          <w:lang w:eastAsia="el-GR"/>
        </w:rPr>
        <w:drawing>
          <wp:inline distT="0" distB="0" distL="0" distR="0" wp14:anchorId="6ED5A7E4" wp14:editId="1596C5EC">
            <wp:extent cx="4548723" cy="2621280"/>
            <wp:effectExtent l="0" t="0" r="4445" b="0"/>
            <wp:docPr id="3" name="Εικόνα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 3" descr="Timelin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51771" cy="2623036"/>
                    </a:xfrm>
                    <a:prstGeom prst="rect">
                      <a:avLst/>
                    </a:prstGeom>
                    <a:noFill/>
                  </pic:spPr>
                </pic:pic>
              </a:graphicData>
            </a:graphic>
          </wp:inline>
        </w:drawing>
      </w:r>
    </w:p>
    <w:p w14:paraId="6C98536A" w14:textId="77777777" w:rsidR="002C62B4" w:rsidRPr="009B7040" w:rsidRDefault="002C62B4" w:rsidP="002C62B4">
      <w:pPr>
        <w:spacing w:after="0" w:line="360" w:lineRule="auto"/>
        <w:jc w:val="both"/>
        <w:rPr>
          <w:rFonts w:ascii="Arial" w:hAnsi="Arial" w:cs="Arial"/>
          <w:i/>
          <w:sz w:val="20"/>
        </w:rPr>
      </w:pPr>
      <w:r w:rsidRPr="009B7040">
        <w:rPr>
          <w:rFonts w:ascii="Arial" w:hAnsi="Arial" w:cs="Arial"/>
          <w:i/>
          <w:sz w:val="20"/>
        </w:rPr>
        <w:t>Figure 2: Second step in the Work Breakdown Structure of the Training Development Programme</w:t>
      </w:r>
    </w:p>
    <w:p w14:paraId="2AC4EAEB" w14:textId="77777777" w:rsidR="002C62B4" w:rsidRDefault="002C62B4" w:rsidP="002C62B4">
      <w:pPr>
        <w:spacing w:after="0" w:line="360" w:lineRule="auto"/>
        <w:jc w:val="both"/>
        <w:rPr>
          <w:rFonts w:ascii="Arial" w:hAnsi="Arial" w:cs="Arial"/>
        </w:rPr>
      </w:pPr>
    </w:p>
    <w:p w14:paraId="5F74F1F1" w14:textId="0425137E" w:rsidR="002C62B4" w:rsidRDefault="002C62B4" w:rsidP="002C62B4">
      <w:pPr>
        <w:spacing w:after="0" w:line="360" w:lineRule="auto"/>
        <w:jc w:val="both"/>
        <w:rPr>
          <w:rFonts w:ascii="Arial" w:hAnsi="Arial" w:cs="Arial"/>
        </w:rPr>
      </w:pPr>
      <w:r>
        <w:rPr>
          <w:rFonts w:ascii="Arial" w:hAnsi="Arial" w:cs="Arial"/>
        </w:rPr>
        <w:t xml:space="preserve">  </w:t>
      </w:r>
      <w:r w:rsidRPr="00903969">
        <w:rPr>
          <w:rFonts w:ascii="Arial" w:hAnsi="Arial" w:cs="Arial"/>
        </w:rPr>
        <w:t xml:space="preserve">Getting the approval, the second step in </w:t>
      </w:r>
      <w:r w:rsidR="00464C28">
        <w:rPr>
          <w:rFonts w:ascii="Arial" w:hAnsi="Arial" w:cs="Arial"/>
        </w:rPr>
        <w:t xml:space="preserve">the </w:t>
      </w:r>
      <w:r w:rsidRPr="00903969">
        <w:rPr>
          <w:rFonts w:ascii="Arial" w:hAnsi="Arial" w:cs="Arial"/>
        </w:rPr>
        <w:t xml:space="preserve">work breakdown structure is the creation of the training materials. </w:t>
      </w:r>
      <w:r w:rsidR="00464C28">
        <w:rPr>
          <w:rFonts w:ascii="Arial" w:hAnsi="Arial" w:cs="Arial"/>
        </w:rPr>
        <w:t>This</w:t>
      </w:r>
      <w:r w:rsidRPr="00903969">
        <w:rPr>
          <w:rFonts w:ascii="Arial" w:hAnsi="Arial" w:cs="Arial"/>
        </w:rPr>
        <w:t xml:space="preserve"> phase it is begun with the training agenda and it is conducted </w:t>
      </w:r>
      <w:r w:rsidR="00DF1A57">
        <w:rPr>
          <w:rFonts w:ascii="Arial" w:hAnsi="Arial" w:cs="Arial"/>
        </w:rPr>
        <w:t xml:space="preserve">through </w:t>
      </w:r>
      <w:r w:rsidRPr="00903969">
        <w:rPr>
          <w:rFonts w:ascii="Arial" w:hAnsi="Arial" w:cs="Arial"/>
        </w:rPr>
        <w:t xml:space="preserve">thorough research. At this moment, it's significant to clarify that the employees will take part in different training programmes based on their future career prospects. In other words, the employees that are engaged in the service will participate in sales training programs </w:t>
      </w:r>
      <w:r w:rsidR="00B643D6">
        <w:rPr>
          <w:rFonts w:ascii="Arial" w:hAnsi="Arial" w:cs="Arial"/>
        </w:rPr>
        <w:t>to</w:t>
      </w:r>
      <w:r w:rsidRPr="00903969">
        <w:rPr>
          <w:rFonts w:ascii="Arial" w:hAnsi="Arial" w:cs="Arial"/>
        </w:rPr>
        <w:t xml:space="preserve"> </w:t>
      </w:r>
      <w:r w:rsidRPr="00903969">
        <w:rPr>
          <w:rFonts w:ascii="Arial" w:hAnsi="Arial" w:cs="Arial"/>
        </w:rPr>
        <w:lastRenderedPageBreak/>
        <w:t xml:space="preserve">strengthen their sales </w:t>
      </w:r>
      <w:r w:rsidR="00B643D6">
        <w:rPr>
          <w:rFonts w:ascii="Arial" w:hAnsi="Arial" w:cs="Arial"/>
        </w:rPr>
        <w:t>skills</w:t>
      </w:r>
      <w:r w:rsidRPr="00903969">
        <w:rPr>
          <w:rFonts w:ascii="Arial" w:hAnsi="Arial" w:cs="Arial"/>
        </w:rPr>
        <w:t xml:space="preserve">. In addition, the kitchen staff will participate in a Greek cooking class </w:t>
      </w:r>
      <w:r w:rsidR="00B643D6">
        <w:rPr>
          <w:rFonts w:ascii="Arial" w:hAnsi="Arial" w:cs="Arial"/>
        </w:rPr>
        <w:t>to</w:t>
      </w:r>
      <w:r w:rsidRPr="00903969">
        <w:rPr>
          <w:rFonts w:ascii="Arial" w:hAnsi="Arial" w:cs="Arial"/>
        </w:rPr>
        <w:t xml:space="preserve"> develop their techniques and acquire new knowledge</w:t>
      </w:r>
      <w:r>
        <w:rPr>
          <w:rFonts w:ascii="Arial" w:hAnsi="Arial" w:cs="Arial"/>
        </w:rPr>
        <w:t xml:space="preserve"> and </w:t>
      </w:r>
      <w:r w:rsidRPr="00B423F1">
        <w:rPr>
          <w:rFonts w:ascii="Arial" w:hAnsi="Arial" w:cs="Arial"/>
        </w:rPr>
        <w:t>the supervisors will take part in a seminar about leadership, team-building and coaching skills for managers and supervisors for further development.</w:t>
      </w:r>
    </w:p>
    <w:p w14:paraId="247289B6" w14:textId="3BBD284A" w:rsidR="002C62B4" w:rsidRDefault="002C62B4" w:rsidP="002C62B4">
      <w:pPr>
        <w:spacing w:after="0" w:line="360" w:lineRule="auto"/>
        <w:jc w:val="both"/>
        <w:rPr>
          <w:rFonts w:ascii="Arial" w:hAnsi="Arial" w:cs="Arial"/>
        </w:rPr>
      </w:pPr>
      <w:r>
        <w:rPr>
          <w:rFonts w:ascii="Arial" w:hAnsi="Arial" w:cs="Arial"/>
        </w:rPr>
        <w:t xml:space="preserve">  </w:t>
      </w:r>
      <w:r w:rsidRPr="00903969">
        <w:rPr>
          <w:rFonts w:ascii="Arial" w:hAnsi="Arial" w:cs="Arial"/>
        </w:rPr>
        <w:t>On the other hand</w:t>
      </w:r>
      <w:r w:rsidR="00B643D6">
        <w:rPr>
          <w:rFonts w:ascii="Arial" w:hAnsi="Arial" w:cs="Arial"/>
        </w:rPr>
        <w:t>,</w:t>
      </w:r>
      <w:r w:rsidRPr="00903969">
        <w:rPr>
          <w:rFonts w:ascii="Arial" w:hAnsi="Arial" w:cs="Arial"/>
        </w:rPr>
        <w:t xml:space="preserve"> all employees independent of </w:t>
      </w:r>
      <w:r w:rsidR="0071421A">
        <w:rPr>
          <w:rFonts w:ascii="Arial" w:hAnsi="Arial" w:cs="Arial"/>
        </w:rPr>
        <w:t xml:space="preserve">their </w:t>
      </w:r>
      <w:r w:rsidRPr="00903969">
        <w:rPr>
          <w:rFonts w:ascii="Arial" w:hAnsi="Arial" w:cs="Arial"/>
        </w:rPr>
        <w:t xml:space="preserve">field of work will take part </w:t>
      </w:r>
      <w:r w:rsidR="0071421A">
        <w:rPr>
          <w:rFonts w:ascii="Arial" w:hAnsi="Arial" w:cs="Arial"/>
        </w:rPr>
        <w:t>in</w:t>
      </w:r>
      <w:r w:rsidRPr="00903969">
        <w:rPr>
          <w:rFonts w:ascii="Arial" w:hAnsi="Arial" w:cs="Arial"/>
        </w:rPr>
        <w:t xml:space="preserve"> team development and team building training to enhance their connection and their team spirit.  After the research and as the materials are finalised, it is necessary to collect advice from other managers. Finally, </w:t>
      </w:r>
      <w:r w:rsidR="0071421A">
        <w:rPr>
          <w:rFonts w:ascii="Arial" w:hAnsi="Arial" w:cs="Arial"/>
        </w:rPr>
        <w:t>we</w:t>
      </w:r>
      <w:r w:rsidRPr="00903969">
        <w:rPr>
          <w:rFonts w:ascii="Arial" w:hAnsi="Arial" w:cs="Arial"/>
        </w:rPr>
        <w:t xml:space="preserve"> can be taken into consideration some </w:t>
      </w:r>
      <w:r w:rsidR="0071421A">
        <w:rPr>
          <w:rFonts w:ascii="Arial" w:hAnsi="Arial" w:cs="Arial"/>
        </w:rPr>
        <w:t>advice</w:t>
      </w:r>
      <w:r w:rsidRPr="00903969">
        <w:rPr>
          <w:rFonts w:ascii="Arial" w:hAnsi="Arial" w:cs="Arial"/>
        </w:rPr>
        <w:t xml:space="preserve"> from the other managers and print the materials.</w:t>
      </w:r>
    </w:p>
    <w:p w14:paraId="5919D8D1" w14:textId="77777777" w:rsidR="002C62B4" w:rsidRDefault="002C62B4" w:rsidP="002C62B4">
      <w:pPr>
        <w:spacing w:after="0" w:line="360" w:lineRule="auto"/>
        <w:jc w:val="both"/>
        <w:rPr>
          <w:rFonts w:ascii="Arial" w:hAnsi="Arial" w:cs="Arial"/>
        </w:rPr>
      </w:pPr>
      <w:r>
        <w:rPr>
          <w:rFonts w:ascii="Arial" w:hAnsi="Arial" w:cs="Arial"/>
          <w:noProof/>
          <w:lang w:eastAsia="el-GR"/>
        </w:rPr>
        <w:drawing>
          <wp:inline distT="0" distB="0" distL="0" distR="0" wp14:anchorId="5433BE62" wp14:editId="601B92A9">
            <wp:extent cx="4678679" cy="2171700"/>
            <wp:effectExtent l="0" t="0" r="0" b="0"/>
            <wp:docPr id="5" name="Εικόνα 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Εικόνα 5" descr="A picture containing timelin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85103" cy="2174682"/>
                    </a:xfrm>
                    <a:prstGeom prst="rect">
                      <a:avLst/>
                    </a:prstGeom>
                    <a:noFill/>
                  </pic:spPr>
                </pic:pic>
              </a:graphicData>
            </a:graphic>
          </wp:inline>
        </w:drawing>
      </w:r>
    </w:p>
    <w:p w14:paraId="4F9FB1A0" w14:textId="77777777" w:rsidR="002C62B4" w:rsidRDefault="002C62B4" w:rsidP="002C62B4">
      <w:pPr>
        <w:spacing w:after="0" w:line="360" w:lineRule="auto"/>
        <w:jc w:val="both"/>
        <w:rPr>
          <w:rFonts w:ascii="Arial" w:hAnsi="Arial" w:cs="Arial"/>
          <w:i/>
          <w:sz w:val="20"/>
        </w:rPr>
      </w:pPr>
      <w:r w:rsidRPr="00A60A99">
        <w:rPr>
          <w:rFonts w:ascii="Arial" w:hAnsi="Arial" w:cs="Arial"/>
          <w:i/>
          <w:sz w:val="20"/>
        </w:rPr>
        <w:t>Figure 3: Third step in the Work Breakdown Structure of the Training Development Programme</w:t>
      </w:r>
    </w:p>
    <w:p w14:paraId="3C6E2FF3" w14:textId="24365FC4" w:rsidR="002C62B4" w:rsidRDefault="002C62B4" w:rsidP="002C62B4">
      <w:pPr>
        <w:spacing w:after="0" w:line="360" w:lineRule="auto"/>
        <w:jc w:val="both"/>
        <w:rPr>
          <w:rFonts w:ascii="Arial" w:hAnsi="Arial" w:cs="Arial"/>
        </w:rPr>
      </w:pPr>
      <w:r>
        <w:rPr>
          <w:rFonts w:ascii="Arial" w:hAnsi="Arial" w:cs="Arial"/>
        </w:rPr>
        <w:t xml:space="preserve">  </w:t>
      </w:r>
      <w:r w:rsidRPr="00DF3AC1">
        <w:rPr>
          <w:rFonts w:ascii="Arial" w:hAnsi="Arial" w:cs="Arial"/>
        </w:rPr>
        <w:t xml:space="preserve">During the final phase of marketing the training, the </w:t>
      </w:r>
      <w:r>
        <w:rPr>
          <w:rFonts w:ascii="Arial" w:hAnsi="Arial" w:cs="Arial"/>
        </w:rPr>
        <w:t xml:space="preserve">staff will be </w:t>
      </w:r>
      <w:r w:rsidRPr="00DF3AC1">
        <w:rPr>
          <w:rFonts w:ascii="Arial" w:hAnsi="Arial" w:cs="Arial"/>
        </w:rPr>
        <w:t xml:space="preserve">notified by email </w:t>
      </w:r>
      <w:r w:rsidR="0071421A">
        <w:rPr>
          <w:rFonts w:ascii="Arial" w:hAnsi="Arial" w:cs="Arial"/>
        </w:rPr>
        <w:t>to</w:t>
      </w:r>
      <w:r w:rsidRPr="00DF3AC1">
        <w:rPr>
          <w:rFonts w:ascii="Arial" w:hAnsi="Arial" w:cs="Arial"/>
        </w:rPr>
        <w:t xml:space="preserve"> get informed about the training. In addition, it is significant to ensure that the employees </w:t>
      </w:r>
      <w:r>
        <w:rPr>
          <w:rFonts w:ascii="Arial" w:hAnsi="Arial" w:cs="Arial"/>
        </w:rPr>
        <w:t xml:space="preserve">have </w:t>
      </w:r>
      <w:r w:rsidRPr="00DF3AC1">
        <w:rPr>
          <w:rFonts w:ascii="Arial" w:hAnsi="Arial" w:cs="Arial"/>
        </w:rPr>
        <w:t>received the emails and to be urged to participate in the training program for further professional development.</w:t>
      </w:r>
    </w:p>
    <w:p w14:paraId="325EE4FF" w14:textId="77777777" w:rsidR="00665345" w:rsidRDefault="00665345" w:rsidP="002C62B4">
      <w:pPr>
        <w:spacing w:after="0" w:line="360" w:lineRule="auto"/>
        <w:jc w:val="both"/>
        <w:rPr>
          <w:rFonts w:ascii="Arial" w:hAnsi="Arial" w:cs="Arial"/>
        </w:rPr>
      </w:pPr>
    </w:p>
    <w:p w14:paraId="6A325B89" w14:textId="77777777" w:rsidR="002C62B4" w:rsidRPr="00B53530" w:rsidRDefault="002C62B4" w:rsidP="002C62B4">
      <w:pPr>
        <w:pStyle w:val="Heading1"/>
        <w:spacing w:before="0" w:line="360" w:lineRule="auto"/>
        <w:jc w:val="both"/>
        <w:rPr>
          <w:rFonts w:ascii="Arial" w:hAnsi="Arial" w:cs="Arial"/>
          <w:color w:val="auto"/>
          <w:sz w:val="22"/>
          <w:lang w:val="en-GB"/>
        </w:rPr>
      </w:pPr>
      <w:bookmarkStart w:id="3" w:name="_Toc120053027"/>
      <w:r w:rsidRPr="00B53530">
        <w:rPr>
          <w:rFonts w:ascii="Arial" w:hAnsi="Arial" w:cs="Arial"/>
          <w:color w:val="auto"/>
          <w:lang w:val="en-GB"/>
        </w:rPr>
        <w:t>PROJECT’S COSTS AND RESOURCES:</w:t>
      </w:r>
      <w:bookmarkEnd w:id="3"/>
    </w:p>
    <w:p w14:paraId="28EE83F1" w14:textId="487B5D01" w:rsidR="002C62B4" w:rsidRDefault="002C62B4" w:rsidP="002C62B4">
      <w:pPr>
        <w:spacing w:after="0" w:line="360" w:lineRule="auto"/>
        <w:jc w:val="both"/>
        <w:rPr>
          <w:rFonts w:ascii="Arial" w:hAnsi="Arial" w:cs="Arial"/>
        </w:rPr>
      </w:pPr>
      <w:r>
        <w:rPr>
          <w:rFonts w:ascii="Arial" w:hAnsi="Arial" w:cs="Arial"/>
        </w:rPr>
        <w:t xml:space="preserve">  </w:t>
      </w:r>
      <w:r w:rsidRPr="00D94F9D">
        <w:rPr>
          <w:rFonts w:ascii="Arial" w:hAnsi="Arial" w:cs="Arial"/>
        </w:rPr>
        <w:t>As it se</w:t>
      </w:r>
      <w:r>
        <w:rPr>
          <w:rFonts w:ascii="Arial" w:hAnsi="Arial" w:cs="Arial"/>
        </w:rPr>
        <w:t xml:space="preserve">ems in </w:t>
      </w:r>
      <w:r w:rsidR="0071421A">
        <w:rPr>
          <w:rFonts w:ascii="Arial" w:hAnsi="Arial" w:cs="Arial"/>
        </w:rPr>
        <w:t xml:space="preserve">the </w:t>
      </w:r>
      <w:r>
        <w:rPr>
          <w:rFonts w:ascii="Arial" w:hAnsi="Arial" w:cs="Arial"/>
        </w:rPr>
        <w:t>fourth figure, appears a</w:t>
      </w:r>
      <w:r w:rsidRPr="00D94F9D">
        <w:rPr>
          <w:rFonts w:ascii="Arial" w:hAnsi="Arial" w:cs="Arial"/>
        </w:rPr>
        <w:t xml:space="preserve"> cost management plan, which helps in mapping out and controlling the budget of the training development programme. It enables </w:t>
      </w:r>
      <w:r w:rsidR="0071421A">
        <w:rPr>
          <w:rFonts w:ascii="Arial" w:hAnsi="Arial" w:cs="Arial"/>
        </w:rPr>
        <w:t>forecasting</w:t>
      </w:r>
      <w:r w:rsidRPr="00D94F9D">
        <w:rPr>
          <w:rFonts w:ascii="Arial" w:hAnsi="Arial" w:cs="Arial"/>
        </w:rPr>
        <w:t xml:space="preserve"> expenses, </w:t>
      </w:r>
      <w:r w:rsidR="00947A91">
        <w:rPr>
          <w:rFonts w:ascii="Arial" w:hAnsi="Arial" w:cs="Arial"/>
        </w:rPr>
        <w:t>distributing</w:t>
      </w:r>
      <w:r w:rsidRPr="00D94F9D">
        <w:rPr>
          <w:rFonts w:ascii="Arial" w:hAnsi="Arial" w:cs="Arial"/>
        </w:rPr>
        <w:t xml:space="preserve"> resources to the appropriate places, and </w:t>
      </w:r>
      <w:r w:rsidR="00947A91">
        <w:rPr>
          <w:rFonts w:ascii="Arial" w:hAnsi="Arial" w:cs="Arial"/>
        </w:rPr>
        <w:t>keeping</w:t>
      </w:r>
      <w:r w:rsidRPr="00D94F9D">
        <w:rPr>
          <w:rFonts w:ascii="Arial" w:hAnsi="Arial" w:cs="Arial"/>
        </w:rPr>
        <w:t xml:space="preserve"> overall </w:t>
      </w:r>
      <w:r w:rsidR="00DF1A57">
        <w:rPr>
          <w:rFonts w:ascii="Arial" w:hAnsi="Arial" w:cs="Arial"/>
        </w:rPr>
        <w:t>expenditures</w:t>
      </w:r>
      <w:r w:rsidRPr="00D94F9D">
        <w:rPr>
          <w:rFonts w:ascii="Arial" w:hAnsi="Arial" w:cs="Arial"/>
        </w:rPr>
        <w:t xml:space="preserve"> under control</w:t>
      </w:r>
      <w:r>
        <w:rPr>
          <w:rFonts w:ascii="Arial" w:hAnsi="Arial" w:cs="Arial"/>
        </w:rPr>
        <w:t xml:space="preserve"> (Asfoor et al. 2022)</w:t>
      </w:r>
      <w:r w:rsidRPr="00D94F9D">
        <w:rPr>
          <w:rFonts w:ascii="Arial" w:hAnsi="Arial" w:cs="Arial"/>
        </w:rPr>
        <w:t>.</w:t>
      </w:r>
      <w:r>
        <w:rPr>
          <w:rFonts w:ascii="Arial" w:hAnsi="Arial" w:cs="Arial"/>
        </w:rPr>
        <w:t xml:space="preserve"> </w:t>
      </w:r>
      <w:r w:rsidRPr="00722B24">
        <w:rPr>
          <w:rFonts w:ascii="Arial" w:hAnsi="Arial" w:cs="Arial"/>
        </w:rPr>
        <w:t>Furthermore, the fourth figure's table describes which course each employee will attend, how each course will be executed, the cost, the duration of the course, and the participation dates.</w:t>
      </w:r>
      <w:r>
        <w:rPr>
          <w:rFonts w:ascii="Arial" w:hAnsi="Arial" w:cs="Arial"/>
        </w:rPr>
        <w:t xml:space="preserve"> </w:t>
      </w:r>
      <w:r w:rsidRPr="004C6339">
        <w:rPr>
          <w:rFonts w:ascii="Arial" w:hAnsi="Arial" w:cs="Arial"/>
        </w:rPr>
        <w:t>The total cost of the training development programme is 2893£ for 15 employees, with courses speciali</w:t>
      </w:r>
      <w:r>
        <w:rPr>
          <w:rFonts w:ascii="Arial" w:hAnsi="Arial" w:cs="Arial"/>
        </w:rPr>
        <w:t xml:space="preserve">sed in their professional needs </w:t>
      </w:r>
      <w:r w:rsidRPr="004C6339">
        <w:rPr>
          <w:rFonts w:ascii="Arial" w:hAnsi="Arial" w:cs="Arial"/>
        </w:rPr>
        <w:t>and by obtaining a certificate.</w:t>
      </w:r>
    </w:p>
    <w:p w14:paraId="614880FA" w14:textId="77777777" w:rsidR="002C62B4" w:rsidRDefault="002C62B4" w:rsidP="002C62B4">
      <w:pPr>
        <w:spacing w:after="0" w:line="360" w:lineRule="auto"/>
        <w:jc w:val="both"/>
        <w:rPr>
          <w:rFonts w:ascii="Arial" w:hAnsi="Arial" w:cs="Arial"/>
        </w:rPr>
      </w:pPr>
    </w:p>
    <w:p w14:paraId="3588DB26" w14:textId="77777777" w:rsidR="002C62B4" w:rsidRDefault="002C62B4" w:rsidP="002C62B4">
      <w:pPr>
        <w:spacing w:after="0" w:line="360" w:lineRule="auto"/>
        <w:jc w:val="both"/>
        <w:rPr>
          <w:rFonts w:ascii="Arial" w:hAnsi="Arial" w:cs="Arial"/>
        </w:rPr>
      </w:pPr>
    </w:p>
    <w:tbl>
      <w:tblPr>
        <w:tblStyle w:val="TableGrid"/>
        <w:tblpPr w:leftFromText="180" w:rightFromText="180" w:vertAnchor="text" w:horzAnchor="margin" w:tblpY="59"/>
        <w:tblW w:w="8128" w:type="dxa"/>
        <w:tblLook w:val="04A0" w:firstRow="1" w:lastRow="0" w:firstColumn="1" w:lastColumn="0" w:noHBand="0" w:noVBand="1"/>
      </w:tblPr>
      <w:tblGrid>
        <w:gridCol w:w="1488"/>
        <w:gridCol w:w="1574"/>
        <w:gridCol w:w="1404"/>
        <w:gridCol w:w="1231"/>
        <w:gridCol w:w="1203"/>
        <w:gridCol w:w="1831"/>
      </w:tblGrid>
      <w:tr w:rsidR="002C62B4" w14:paraId="56E66D65" w14:textId="77777777" w:rsidTr="0022116D">
        <w:trPr>
          <w:trHeight w:val="200"/>
        </w:trPr>
        <w:tc>
          <w:tcPr>
            <w:tcW w:w="1367" w:type="dxa"/>
          </w:tcPr>
          <w:p w14:paraId="5E4C22F6" w14:textId="77777777" w:rsidR="002C62B4" w:rsidRPr="00F415C3" w:rsidRDefault="002C62B4" w:rsidP="0022116D">
            <w:pPr>
              <w:spacing w:line="360" w:lineRule="auto"/>
              <w:rPr>
                <w:rFonts w:ascii="Arial" w:hAnsi="Arial" w:cs="Arial"/>
                <w:b/>
                <w:sz w:val="24"/>
                <w:lang w:val="en-GB"/>
              </w:rPr>
            </w:pPr>
            <w:r w:rsidRPr="00F415C3">
              <w:rPr>
                <w:rFonts w:ascii="Arial" w:hAnsi="Arial" w:cs="Arial"/>
                <w:b/>
                <w:sz w:val="24"/>
                <w:lang w:val="en-GB"/>
              </w:rPr>
              <w:lastRenderedPageBreak/>
              <w:t>Staff</w:t>
            </w:r>
          </w:p>
        </w:tc>
        <w:tc>
          <w:tcPr>
            <w:tcW w:w="1446" w:type="dxa"/>
          </w:tcPr>
          <w:p w14:paraId="29E60F42" w14:textId="77777777" w:rsidR="002C62B4" w:rsidRPr="00F415C3" w:rsidRDefault="002C62B4" w:rsidP="0022116D">
            <w:pPr>
              <w:spacing w:line="360" w:lineRule="auto"/>
              <w:rPr>
                <w:rFonts w:ascii="Arial" w:hAnsi="Arial" w:cs="Arial"/>
                <w:b/>
                <w:sz w:val="24"/>
                <w:lang w:val="en-GB"/>
              </w:rPr>
            </w:pPr>
            <w:r w:rsidRPr="00F415C3">
              <w:rPr>
                <w:rFonts w:ascii="Arial" w:hAnsi="Arial" w:cs="Arial"/>
                <w:b/>
                <w:sz w:val="24"/>
                <w:lang w:val="en-GB"/>
              </w:rPr>
              <w:t>Courses</w:t>
            </w:r>
          </w:p>
        </w:tc>
        <w:tc>
          <w:tcPr>
            <w:tcW w:w="1290" w:type="dxa"/>
          </w:tcPr>
          <w:p w14:paraId="79E43349" w14:textId="77777777" w:rsidR="002C62B4" w:rsidRPr="00F415C3" w:rsidRDefault="002C62B4" w:rsidP="0022116D">
            <w:pPr>
              <w:spacing w:line="360" w:lineRule="auto"/>
              <w:rPr>
                <w:rFonts w:ascii="Arial" w:hAnsi="Arial" w:cs="Arial"/>
                <w:b/>
                <w:sz w:val="24"/>
                <w:lang w:val="en-GB"/>
              </w:rPr>
            </w:pPr>
            <w:r w:rsidRPr="00F415C3">
              <w:rPr>
                <w:rFonts w:ascii="Arial" w:hAnsi="Arial" w:cs="Arial"/>
                <w:b/>
                <w:sz w:val="24"/>
                <w:lang w:val="en-GB"/>
              </w:rPr>
              <w:t>Procedure</w:t>
            </w:r>
          </w:p>
        </w:tc>
        <w:tc>
          <w:tcPr>
            <w:tcW w:w="1238" w:type="dxa"/>
          </w:tcPr>
          <w:p w14:paraId="42906F54" w14:textId="77777777" w:rsidR="002C62B4" w:rsidRPr="00F415C3" w:rsidRDefault="002C62B4" w:rsidP="0022116D">
            <w:pPr>
              <w:spacing w:line="360" w:lineRule="auto"/>
              <w:rPr>
                <w:rFonts w:ascii="Arial" w:hAnsi="Arial" w:cs="Arial"/>
                <w:b/>
                <w:sz w:val="24"/>
                <w:lang w:val="en-GB"/>
              </w:rPr>
            </w:pPr>
            <w:r w:rsidRPr="00F415C3">
              <w:rPr>
                <w:rFonts w:ascii="Arial" w:hAnsi="Arial" w:cs="Arial"/>
                <w:b/>
                <w:sz w:val="24"/>
                <w:lang w:val="en-GB"/>
              </w:rPr>
              <w:t>Cost</w:t>
            </w:r>
          </w:p>
        </w:tc>
        <w:tc>
          <w:tcPr>
            <w:tcW w:w="1105" w:type="dxa"/>
          </w:tcPr>
          <w:p w14:paraId="3A0BD470" w14:textId="77777777" w:rsidR="002C62B4" w:rsidRPr="00F415C3" w:rsidRDefault="002C62B4" w:rsidP="0022116D">
            <w:pPr>
              <w:spacing w:line="360" w:lineRule="auto"/>
              <w:rPr>
                <w:rFonts w:ascii="Arial" w:hAnsi="Arial" w:cs="Arial"/>
                <w:b/>
                <w:sz w:val="24"/>
                <w:lang w:val="en-GB"/>
              </w:rPr>
            </w:pPr>
            <w:r w:rsidRPr="00F415C3">
              <w:rPr>
                <w:rFonts w:ascii="Arial" w:hAnsi="Arial" w:cs="Arial"/>
                <w:b/>
                <w:sz w:val="24"/>
                <w:lang w:val="en-GB"/>
              </w:rPr>
              <w:t>Duration</w:t>
            </w:r>
          </w:p>
        </w:tc>
        <w:tc>
          <w:tcPr>
            <w:tcW w:w="1682" w:type="dxa"/>
          </w:tcPr>
          <w:p w14:paraId="72E1AE3E" w14:textId="77777777" w:rsidR="002C62B4" w:rsidRPr="00F415C3" w:rsidRDefault="002C62B4" w:rsidP="0022116D">
            <w:pPr>
              <w:spacing w:line="360" w:lineRule="auto"/>
              <w:rPr>
                <w:rFonts w:ascii="Arial" w:hAnsi="Arial" w:cs="Arial"/>
                <w:b/>
                <w:sz w:val="24"/>
                <w:lang w:val="en-GB"/>
              </w:rPr>
            </w:pPr>
            <w:r w:rsidRPr="00F415C3">
              <w:rPr>
                <w:rFonts w:ascii="Arial" w:hAnsi="Arial" w:cs="Arial"/>
                <w:b/>
                <w:sz w:val="24"/>
                <w:lang w:val="en-GB"/>
              </w:rPr>
              <w:t>Dates</w:t>
            </w:r>
          </w:p>
        </w:tc>
      </w:tr>
      <w:tr w:rsidR="002C62B4" w14:paraId="6B7072A3" w14:textId="77777777" w:rsidTr="0022116D">
        <w:trPr>
          <w:trHeight w:val="930"/>
        </w:trPr>
        <w:tc>
          <w:tcPr>
            <w:tcW w:w="1367" w:type="dxa"/>
          </w:tcPr>
          <w:p w14:paraId="60FF92AE" w14:textId="77777777" w:rsidR="002C62B4" w:rsidRPr="009179EE" w:rsidRDefault="002C62B4" w:rsidP="0022116D">
            <w:pPr>
              <w:spacing w:line="360" w:lineRule="auto"/>
              <w:rPr>
                <w:rFonts w:ascii="Arial" w:hAnsi="Arial" w:cs="Arial"/>
                <w:b/>
                <w:i/>
                <w:lang w:val="en-GB"/>
              </w:rPr>
            </w:pPr>
            <w:r w:rsidRPr="009179EE">
              <w:rPr>
                <w:rFonts w:ascii="Arial" w:hAnsi="Arial" w:cs="Arial"/>
                <w:b/>
                <w:i/>
                <w:lang w:val="en-GB"/>
              </w:rPr>
              <w:t>Kitchen Staff (4 Persons)</w:t>
            </w:r>
          </w:p>
        </w:tc>
        <w:tc>
          <w:tcPr>
            <w:tcW w:w="1446" w:type="dxa"/>
          </w:tcPr>
          <w:p w14:paraId="47AB18FE"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Greek cooking Class</w:t>
            </w:r>
          </w:p>
        </w:tc>
        <w:tc>
          <w:tcPr>
            <w:tcW w:w="1290" w:type="dxa"/>
          </w:tcPr>
          <w:p w14:paraId="09EAA4D0"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Face-to-face</w:t>
            </w:r>
          </w:p>
        </w:tc>
        <w:tc>
          <w:tcPr>
            <w:tcW w:w="1238" w:type="dxa"/>
          </w:tcPr>
          <w:p w14:paraId="09C17F8E"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110£ per person +  public transport</w:t>
            </w:r>
          </w:p>
          <w:p w14:paraId="5F4722B5" w14:textId="77777777" w:rsidR="002C62B4" w:rsidRPr="00F415C3" w:rsidRDefault="002C62B4" w:rsidP="0022116D">
            <w:pPr>
              <w:spacing w:line="360" w:lineRule="auto"/>
              <w:rPr>
                <w:rFonts w:ascii="Arial" w:hAnsi="Arial" w:cs="Arial"/>
                <w:lang w:val="en-GB"/>
              </w:rPr>
            </w:pPr>
            <w:r>
              <w:rPr>
                <w:rFonts w:ascii="Arial" w:hAnsi="Arial" w:cs="Arial"/>
                <w:lang w:val="en-GB"/>
              </w:rPr>
              <w:t>(5</w:t>
            </w:r>
            <w:r w:rsidRPr="00F415C3">
              <w:rPr>
                <w:rFonts w:ascii="Arial" w:hAnsi="Arial" w:cs="Arial"/>
                <w:lang w:val="en-GB"/>
              </w:rPr>
              <w:t>£</w:t>
            </w:r>
            <w:r>
              <w:rPr>
                <w:rFonts w:ascii="Arial" w:hAnsi="Arial" w:cs="Arial"/>
                <w:lang w:val="en-GB"/>
              </w:rPr>
              <w:t xml:space="preserve"> per person</w:t>
            </w:r>
            <w:r w:rsidRPr="00F415C3">
              <w:rPr>
                <w:rFonts w:ascii="Arial" w:hAnsi="Arial" w:cs="Arial"/>
                <w:lang w:val="en-GB"/>
              </w:rPr>
              <w:t>)</w:t>
            </w:r>
          </w:p>
        </w:tc>
        <w:tc>
          <w:tcPr>
            <w:tcW w:w="1105" w:type="dxa"/>
          </w:tcPr>
          <w:p w14:paraId="470B5577" w14:textId="727F0D2A" w:rsidR="002C62B4" w:rsidRPr="00F415C3" w:rsidRDefault="00947A91" w:rsidP="0022116D">
            <w:pPr>
              <w:spacing w:line="360" w:lineRule="auto"/>
              <w:rPr>
                <w:rFonts w:ascii="Arial" w:hAnsi="Arial" w:cs="Arial"/>
                <w:lang w:val="en-GB"/>
              </w:rPr>
            </w:pPr>
            <w:r>
              <w:rPr>
                <w:rFonts w:ascii="Arial" w:hAnsi="Arial" w:cs="Arial"/>
                <w:lang w:val="en-GB"/>
              </w:rPr>
              <w:t>7:30 pm</w:t>
            </w:r>
            <w:r w:rsidR="002C62B4" w:rsidRPr="00FA4191">
              <w:rPr>
                <w:rFonts w:ascii="Arial" w:hAnsi="Arial" w:cs="Arial"/>
                <w:lang w:val="en-GB"/>
              </w:rPr>
              <w:t>-</w:t>
            </w:r>
            <w:r>
              <w:rPr>
                <w:rFonts w:ascii="Arial" w:hAnsi="Arial" w:cs="Arial"/>
                <w:lang w:val="en-GB"/>
              </w:rPr>
              <w:t>10:30 pm</w:t>
            </w:r>
          </w:p>
        </w:tc>
        <w:tc>
          <w:tcPr>
            <w:tcW w:w="1682" w:type="dxa"/>
          </w:tcPr>
          <w:p w14:paraId="18DA9CA9" w14:textId="77777777" w:rsidR="002C62B4" w:rsidRDefault="002C62B4" w:rsidP="0022116D">
            <w:pPr>
              <w:spacing w:line="360" w:lineRule="auto"/>
              <w:rPr>
                <w:rFonts w:ascii="Arial" w:hAnsi="Arial" w:cs="Arial"/>
                <w:lang w:val="en-GB"/>
              </w:rPr>
            </w:pPr>
            <w:r>
              <w:rPr>
                <w:rFonts w:ascii="Arial" w:hAnsi="Arial" w:cs="Arial"/>
                <w:lang w:val="en-GB"/>
              </w:rPr>
              <w:t xml:space="preserve">1/March/2023 </w:t>
            </w:r>
          </w:p>
          <w:p w14:paraId="15B8BE7D" w14:textId="77777777" w:rsidR="002C62B4" w:rsidRPr="00FA4191" w:rsidRDefault="002C62B4" w:rsidP="0022116D">
            <w:pPr>
              <w:spacing w:line="360" w:lineRule="auto"/>
              <w:rPr>
                <w:rFonts w:ascii="Arial" w:hAnsi="Arial" w:cs="Arial"/>
                <w:lang w:val="en-GB"/>
              </w:rPr>
            </w:pPr>
            <w:r>
              <w:rPr>
                <w:rFonts w:ascii="Arial" w:hAnsi="Arial" w:cs="Arial"/>
                <w:lang w:val="en-GB"/>
              </w:rPr>
              <w:t>3/April/2023</w:t>
            </w:r>
          </w:p>
        </w:tc>
      </w:tr>
      <w:tr w:rsidR="002C62B4" w14:paraId="0179BF12" w14:textId="77777777" w:rsidTr="0022116D">
        <w:trPr>
          <w:trHeight w:val="753"/>
        </w:trPr>
        <w:tc>
          <w:tcPr>
            <w:tcW w:w="1367" w:type="dxa"/>
          </w:tcPr>
          <w:p w14:paraId="53EABE04" w14:textId="77777777" w:rsidR="002C62B4" w:rsidRPr="009179EE" w:rsidRDefault="002C62B4" w:rsidP="0022116D">
            <w:pPr>
              <w:spacing w:line="360" w:lineRule="auto"/>
              <w:rPr>
                <w:rFonts w:ascii="Arial" w:hAnsi="Arial" w:cs="Arial"/>
                <w:b/>
                <w:i/>
                <w:lang w:val="en-GB"/>
              </w:rPr>
            </w:pPr>
            <w:r w:rsidRPr="009179EE">
              <w:rPr>
                <w:rFonts w:ascii="Arial" w:hAnsi="Arial" w:cs="Arial"/>
                <w:b/>
                <w:i/>
                <w:lang w:val="en-GB"/>
              </w:rPr>
              <w:t>Supervisors (2 persons)</w:t>
            </w:r>
          </w:p>
        </w:tc>
        <w:tc>
          <w:tcPr>
            <w:tcW w:w="1446" w:type="dxa"/>
          </w:tcPr>
          <w:p w14:paraId="6F888162"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Leadership, team-building and coaching skills for managers and supervisors</w:t>
            </w:r>
          </w:p>
        </w:tc>
        <w:tc>
          <w:tcPr>
            <w:tcW w:w="1290" w:type="dxa"/>
          </w:tcPr>
          <w:p w14:paraId="62D875F3"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Online</w:t>
            </w:r>
          </w:p>
        </w:tc>
        <w:tc>
          <w:tcPr>
            <w:tcW w:w="1238" w:type="dxa"/>
          </w:tcPr>
          <w:p w14:paraId="2531D41B"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299£ per person</w:t>
            </w:r>
          </w:p>
          <w:p w14:paraId="03A2C7B6" w14:textId="77777777" w:rsidR="002C62B4" w:rsidRPr="00F415C3" w:rsidRDefault="002C62B4" w:rsidP="0022116D">
            <w:pPr>
              <w:spacing w:line="360" w:lineRule="auto"/>
              <w:rPr>
                <w:rFonts w:ascii="Arial" w:hAnsi="Arial" w:cs="Arial"/>
                <w:lang w:val="en-GB"/>
              </w:rPr>
            </w:pPr>
          </w:p>
        </w:tc>
        <w:tc>
          <w:tcPr>
            <w:tcW w:w="1105" w:type="dxa"/>
          </w:tcPr>
          <w:p w14:paraId="16D43190" w14:textId="46E12085" w:rsidR="002C62B4" w:rsidRPr="00F415C3" w:rsidRDefault="00947A91" w:rsidP="0022116D">
            <w:pPr>
              <w:spacing w:line="360" w:lineRule="auto"/>
              <w:rPr>
                <w:rFonts w:ascii="Arial" w:hAnsi="Arial" w:cs="Arial"/>
                <w:lang w:val="en-GB"/>
              </w:rPr>
            </w:pPr>
            <w:r>
              <w:rPr>
                <w:rFonts w:ascii="Arial" w:hAnsi="Arial" w:cs="Arial"/>
                <w:lang w:val="en-GB"/>
              </w:rPr>
              <w:t>9:00 am</w:t>
            </w:r>
            <w:r w:rsidR="002C62B4" w:rsidRPr="00F415C3">
              <w:rPr>
                <w:rFonts w:ascii="Arial" w:hAnsi="Arial" w:cs="Arial"/>
                <w:lang w:val="en-GB"/>
              </w:rPr>
              <w:t xml:space="preserve"> – </w:t>
            </w:r>
            <w:r>
              <w:rPr>
                <w:rFonts w:ascii="Arial" w:hAnsi="Arial" w:cs="Arial"/>
                <w:lang w:val="en-GB"/>
              </w:rPr>
              <w:t>4:00 pm</w:t>
            </w:r>
          </w:p>
        </w:tc>
        <w:tc>
          <w:tcPr>
            <w:tcW w:w="1682" w:type="dxa"/>
          </w:tcPr>
          <w:p w14:paraId="657E2DBD" w14:textId="77777777" w:rsidR="002C62B4" w:rsidRDefault="002C62B4" w:rsidP="0022116D">
            <w:pPr>
              <w:spacing w:line="360" w:lineRule="auto"/>
              <w:rPr>
                <w:rFonts w:ascii="Arial" w:hAnsi="Arial" w:cs="Arial"/>
                <w:lang w:val="en-GB"/>
              </w:rPr>
            </w:pPr>
            <w:r>
              <w:rPr>
                <w:rFonts w:ascii="Arial" w:hAnsi="Arial" w:cs="Arial"/>
              </w:rPr>
              <w:t>9</w:t>
            </w:r>
            <w:r>
              <w:rPr>
                <w:rFonts w:ascii="Arial" w:hAnsi="Arial" w:cs="Arial"/>
                <w:lang w:val="en-GB"/>
              </w:rPr>
              <w:t>/February/2023 -  22/ February /2023</w:t>
            </w:r>
          </w:p>
          <w:p w14:paraId="34AD8FFD" w14:textId="77777777" w:rsidR="002C62B4" w:rsidRPr="00F415C3" w:rsidRDefault="002C62B4" w:rsidP="0022116D">
            <w:pPr>
              <w:spacing w:line="360" w:lineRule="auto"/>
              <w:rPr>
                <w:rFonts w:ascii="Arial" w:hAnsi="Arial" w:cs="Arial"/>
                <w:lang w:val="en-GB"/>
              </w:rPr>
            </w:pPr>
          </w:p>
        </w:tc>
      </w:tr>
      <w:tr w:rsidR="002C62B4" w:rsidRPr="00F463F1" w14:paraId="7ED220AC" w14:textId="77777777" w:rsidTr="0022116D">
        <w:trPr>
          <w:trHeight w:val="71"/>
        </w:trPr>
        <w:tc>
          <w:tcPr>
            <w:tcW w:w="1367" w:type="dxa"/>
          </w:tcPr>
          <w:p w14:paraId="36A3C711" w14:textId="77777777" w:rsidR="002C62B4" w:rsidRPr="009179EE" w:rsidRDefault="002C62B4" w:rsidP="0022116D">
            <w:pPr>
              <w:spacing w:line="360" w:lineRule="auto"/>
              <w:rPr>
                <w:rFonts w:ascii="Arial" w:hAnsi="Arial" w:cs="Arial"/>
                <w:b/>
                <w:i/>
                <w:lang w:val="en-GB"/>
              </w:rPr>
            </w:pPr>
            <w:r w:rsidRPr="009179EE">
              <w:rPr>
                <w:rFonts w:ascii="Arial" w:hAnsi="Arial" w:cs="Arial"/>
                <w:b/>
                <w:i/>
                <w:lang w:val="en-GB"/>
              </w:rPr>
              <w:t>Service (8 persons)</w:t>
            </w:r>
          </w:p>
        </w:tc>
        <w:tc>
          <w:tcPr>
            <w:tcW w:w="1446" w:type="dxa"/>
          </w:tcPr>
          <w:p w14:paraId="4418B37D"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The Art of Sales: Mastering the Selling Process Specialization</w:t>
            </w:r>
          </w:p>
        </w:tc>
        <w:tc>
          <w:tcPr>
            <w:tcW w:w="1290" w:type="dxa"/>
          </w:tcPr>
          <w:p w14:paraId="02AA9F53"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Online</w:t>
            </w:r>
          </w:p>
        </w:tc>
        <w:tc>
          <w:tcPr>
            <w:tcW w:w="1238" w:type="dxa"/>
          </w:tcPr>
          <w:p w14:paraId="66AEEF9E"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Free ($95 for certificate)</w:t>
            </w:r>
          </w:p>
          <w:p w14:paraId="602B70A4" w14:textId="77777777" w:rsidR="002C62B4" w:rsidRPr="00F415C3" w:rsidRDefault="002C62B4" w:rsidP="0022116D">
            <w:pPr>
              <w:spacing w:line="360" w:lineRule="auto"/>
              <w:rPr>
                <w:rFonts w:ascii="Arial" w:hAnsi="Arial" w:cs="Arial"/>
                <w:lang w:val="en-GB"/>
              </w:rPr>
            </w:pPr>
          </w:p>
        </w:tc>
        <w:tc>
          <w:tcPr>
            <w:tcW w:w="1105" w:type="dxa"/>
          </w:tcPr>
          <w:p w14:paraId="7D8D382A" w14:textId="77777777" w:rsidR="002C62B4" w:rsidRDefault="002C62B4" w:rsidP="0022116D">
            <w:pPr>
              <w:spacing w:line="360" w:lineRule="auto"/>
              <w:rPr>
                <w:rFonts w:ascii="Arial" w:hAnsi="Arial" w:cs="Arial"/>
                <w:lang w:val="en-GB"/>
              </w:rPr>
            </w:pPr>
            <w:r w:rsidRPr="00F415C3">
              <w:rPr>
                <w:rFonts w:ascii="Arial" w:hAnsi="Arial" w:cs="Arial"/>
                <w:lang w:val="en-GB"/>
              </w:rPr>
              <w:t>Five weeks; three to five hours of work per week</w:t>
            </w:r>
          </w:p>
          <w:p w14:paraId="2DB09560" w14:textId="2FD39AE8" w:rsidR="002C62B4" w:rsidRPr="00F415C3" w:rsidRDefault="00DA3321" w:rsidP="0022116D">
            <w:pPr>
              <w:spacing w:line="360" w:lineRule="auto"/>
              <w:rPr>
                <w:rFonts w:ascii="Arial" w:hAnsi="Arial" w:cs="Arial"/>
                <w:lang w:val="en-GB"/>
              </w:rPr>
            </w:pPr>
            <w:r>
              <w:rPr>
                <w:rFonts w:ascii="Arial" w:hAnsi="Arial" w:cs="Arial"/>
                <w:lang w:val="en-GB"/>
              </w:rPr>
              <w:t>7:00 pm</w:t>
            </w:r>
            <w:r w:rsidR="002C62B4">
              <w:rPr>
                <w:rFonts w:ascii="Arial" w:hAnsi="Arial" w:cs="Arial"/>
                <w:lang w:val="en-GB"/>
              </w:rPr>
              <w:t>-</w:t>
            </w:r>
            <w:r>
              <w:rPr>
                <w:rFonts w:ascii="Arial" w:hAnsi="Arial" w:cs="Arial"/>
                <w:lang w:val="en-GB"/>
              </w:rPr>
              <w:t>10:00 pm</w:t>
            </w:r>
          </w:p>
        </w:tc>
        <w:tc>
          <w:tcPr>
            <w:tcW w:w="1682" w:type="dxa"/>
          </w:tcPr>
          <w:p w14:paraId="6A5F4FED" w14:textId="77777777" w:rsidR="002C62B4" w:rsidRDefault="002C62B4" w:rsidP="0022116D">
            <w:pPr>
              <w:spacing w:line="360" w:lineRule="auto"/>
              <w:rPr>
                <w:rFonts w:ascii="Arial" w:hAnsi="Arial" w:cs="Arial"/>
                <w:lang w:val="en-GB"/>
              </w:rPr>
            </w:pPr>
            <w:r>
              <w:rPr>
                <w:rFonts w:ascii="Arial" w:hAnsi="Arial" w:cs="Arial"/>
                <w:lang w:val="en-GB"/>
              </w:rPr>
              <w:t>Start date: 13 February 2023</w:t>
            </w:r>
          </w:p>
          <w:p w14:paraId="658A1EF2" w14:textId="77777777" w:rsidR="002C62B4" w:rsidRPr="00F415C3" w:rsidRDefault="002C62B4" w:rsidP="0022116D">
            <w:pPr>
              <w:spacing w:line="360" w:lineRule="auto"/>
              <w:rPr>
                <w:rFonts w:ascii="Arial" w:hAnsi="Arial" w:cs="Arial"/>
                <w:lang w:val="en-GB"/>
              </w:rPr>
            </w:pPr>
            <w:r>
              <w:rPr>
                <w:rFonts w:ascii="Arial" w:hAnsi="Arial" w:cs="Arial"/>
                <w:lang w:val="en-GB"/>
              </w:rPr>
              <w:t>End date: 6 March 2023</w:t>
            </w:r>
          </w:p>
        </w:tc>
      </w:tr>
      <w:tr w:rsidR="002C62B4" w14:paraId="099CF6C8" w14:textId="77777777" w:rsidTr="0022116D">
        <w:trPr>
          <w:trHeight w:val="935"/>
        </w:trPr>
        <w:tc>
          <w:tcPr>
            <w:tcW w:w="1367" w:type="dxa"/>
          </w:tcPr>
          <w:p w14:paraId="5E3C62DD" w14:textId="77777777" w:rsidR="002C62B4" w:rsidRPr="009179EE" w:rsidRDefault="002C62B4" w:rsidP="0022116D">
            <w:pPr>
              <w:spacing w:line="360" w:lineRule="auto"/>
              <w:rPr>
                <w:rFonts w:ascii="Arial" w:hAnsi="Arial" w:cs="Arial"/>
                <w:b/>
                <w:i/>
                <w:lang w:val="en-GB"/>
              </w:rPr>
            </w:pPr>
            <w:r w:rsidRPr="009179EE">
              <w:rPr>
                <w:rFonts w:ascii="Arial" w:hAnsi="Arial" w:cs="Arial"/>
                <w:b/>
                <w:i/>
                <w:lang w:val="en-GB"/>
              </w:rPr>
              <w:t>All Staff members</w:t>
            </w:r>
          </w:p>
        </w:tc>
        <w:tc>
          <w:tcPr>
            <w:tcW w:w="1446" w:type="dxa"/>
          </w:tcPr>
          <w:p w14:paraId="4DA9A634"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Team Development and Team Building</w:t>
            </w:r>
          </w:p>
        </w:tc>
        <w:tc>
          <w:tcPr>
            <w:tcW w:w="1290" w:type="dxa"/>
          </w:tcPr>
          <w:p w14:paraId="005A04A4" w14:textId="1E66F294" w:rsidR="002C62B4" w:rsidRPr="00F415C3" w:rsidRDefault="00DA3321" w:rsidP="0022116D">
            <w:pPr>
              <w:spacing w:line="360" w:lineRule="auto"/>
              <w:rPr>
                <w:rFonts w:ascii="Arial" w:hAnsi="Arial" w:cs="Arial"/>
                <w:lang w:val="en-GB"/>
              </w:rPr>
            </w:pPr>
            <w:r>
              <w:rPr>
                <w:rFonts w:ascii="Arial" w:hAnsi="Arial" w:cs="Arial"/>
                <w:lang w:val="en-GB"/>
              </w:rPr>
              <w:t>Face–to–face</w:t>
            </w:r>
          </w:p>
        </w:tc>
        <w:tc>
          <w:tcPr>
            <w:tcW w:w="1238" w:type="dxa"/>
          </w:tcPr>
          <w:p w14:paraId="1870C2B3" w14:textId="77777777" w:rsidR="002C62B4" w:rsidRPr="00F415C3" w:rsidRDefault="002C62B4" w:rsidP="0022116D">
            <w:pPr>
              <w:spacing w:line="360" w:lineRule="auto"/>
              <w:rPr>
                <w:rFonts w:ascii="Arial" w:hAnsi="Arial" w:cs="Arial"/>
                <w:lang w:val="en-GB"/>
              </w:rPr>
            </w:pPr>
            <w:r w:rsidRPr="00F415C3">
              <w:rPr>
                <w:rFonts w:ascii="Arial" w:hAnsi="Arial" w:cs="Arial"/>
                <w:lang w:val="en-GB"/>
              </w:rPr>
              <w:t>Group price 1000£</w:t>
            </w:r>
            <w:r>
              <w:rPr>
                <w:rFonts w:ascii="Arial" w:hAnsi="Arial" w:cs="Arial"/>
                <w:lang w:val="en-GB"/>
              </w:rPr>
              <w:t xml:space="preserve"> + public transport (5£ per person)</w:t>
            </w:r>
          </w:p>
        </w:tc>
        <w:tc>
          <w:tcPr>
            <w:tcW w:w="1105" w:type="dxa"/>
          </w:tcPr>
          <w:p w14:paraId="38EA0C92" w14:textId="4A7A1204" w:rsidR="002C62B4" w:rsidRPr="00F415C3" w:rsidRDefault="00DA3321" w:rsidP="0022116D">
            <w:pPr>
              <w:spacing w:line="360" w:lineRule="auto"/>
              <w:rPr>
                <w:rFonts w:ascii="Arial" w:hAnsi="Arial" w:cs="Arial"/>
                <w:lang w:val="en-GB"/>
              </w:rPr>
            </w:pPr>
            <w:r>
              <w:rPr>
                <w:rFonts w:ascii="Arial" w:hAnsi="Arial" w:cs="Arial"/>
                <w:lang w:val="en-GB"/>
              </w:rPr>
              <w:t>10:00 am</w:t>
            </w:r>
            <w:r w:rsidR="002C62B4">
              <w:rPr>
                <w:rFonts w:ascii="Arial" w:hAnsi="Arial" w:cs="Arial"/>
                <w:lang w:val="en-GB"/>
              </w:rPr>
              <w:t>-13:00</w:t>
            </w:r>
          </w:p>
        </w:tc>
        <w:tc>
          <w:tcPr>
            <w:tcW w:w="1682" w:type="dxa"/>
          </w:tcPr>
          <w:p w14:paraId="05F10016" w14:textId="77777777" w:rsidR="002C62B4" w:rsidRPr="009179EE" w:rsidRDefault="002C62B4" w:rsidP="0022116D">
            <w:pPr>
              <w:spacing w:line="360" w:lineRule="auto"/>
              <w:rPr>
                <w:rFonts w:ascii="Arial" w:hAnsi="Arial" w:cs="Arial"/>
                <w:lang w:val="en-GB"/>
              </w:rPr>
            </w:pPr>
            <w:r>
              <w:rPr>
                <w:rFonts w:ascii="Arial" w:hAnsi="Arial" w:cs="Arial"/>
                <w:lang w:val="en-GB"/>
              </w:rPr>
              <w:t xml:space="preserve">9 April 2023 (Sunday) </w:t>
            </w:r>
          </w:p>
        </w:tc>
      </w:tr>
    </w:tbl>
    <w:p w14:paraId="65B3FF44" w14:textId="77777777" w:rsidR="002C62B4" w:rsidRPr="00A473D6" w:rsidRDefault="002C62B4" w:rsidP="002C62B4">
      <w:pPr>
        <w:spacing w:after="0" w:line="360" w:lineRule="auto"/>
        <w:jc w:val="both"/>
        <w:rPr>
          <w:rFonts w:ascii="Arial" w:hAnsi="Arial" w:cs="Arial"/>
          <w:i/>
          <w:sz w:val="20"/>
        </w:rPr>
      </w:pPr>
      <w:r w:rsidRPr="00A473D6">
        <w:rPr>
          <w:rFonts w:ascii="Arial" w:hAnsi="Arial" w:cs="Arial"/>
          <w:i/>
          <w:sz w:val="20"/>
        </w:rPr>
        <w:t>Figure 4:</w:t>
      </w:r>
      <w:r>
        <w:rPr>
          <w:rFonts w:ascii="Arial" w:hAnsi="Arial" w:cs="Arial"/>
          <w:i/>
          <w:sz w:val="20"/>
        </w:rPr>
        <w:t xml:space="preserve"> The Costs and the R</w:t>
      </w:r>
      <w:r w:rsidRPr="00A473D6">
        <w:rPr>
          <w:rFonts w:ascii="Arial" w:hAnsi="Arial" w:cs="Arial"/>
          <w:i/>
          <w:sz w:val="20"/>
        </w:rPr>
        <w:t>esources</w:t>
      </w:r>
      <w:r>
        <w:rPr>
          <w:rFonts w:ascii="Arial" w:hAnsi="Arial" w:cs="Arial"/>
          <w:i/>
          <w:sz w:val="20"/>
        </w:rPr>
        <w:t xml:space="preserve"> for the training development programme.</w:t>
      </w:r>
    </w:p>
    <w:p w14:paraId="4554BEC7" w14:textId="2B81C071" w:rsidR="002C62B4" w:rsidRDefault="002C62B4" w:rsidP="002C62B4">
      <w:pPr>
        <w:spacing w:after="0" w:line="360" w:lineRule="auto"/>
        <w:jc w:val="both"/>
        <w:rPr>
          <w:rFonts w:ascii="Arial" w:hAnsi="Arial" w:cs="Arial"/>
        </w:rPr>
      </w:pPr>
      <w:r>
        <w:rPr>
          <w:rFonts w:ascii="Arial" w:hAnsi="Arial" w:cs="Arial"/>
        </w:rPr>
        <w:t xml:space="preserve">  </w:t>
      </w:r>
      <w:r w:rsidR="00AD5979">
        <w:rPr>
          <w:rFonts w:ascii="Arial" w:hAnsi="Arial" w:cs="Arial"/>
        </w:rPr>
        <w:t>To</w:t>
      </w:r>
      <w:r>
        <w:rPr>
          <w:rFonts w:ascii="Arial" w:hAnsi="Arial" w:cs="Arial"/>
        </w:rPr>
        <w:t xml:space="preserve"> achieve the manager to create the training development plan was necessary the following main activities take place: </w:t>
      </w:r>
    </w:p>
    <w:p w14:paraId="5F27A16C" w14:textId="77777777" w:rsidR="002C62B4" w:rsidRPr="00550D82" w:rsidRDefault="002C62B4" w:rsidP="002C62B4">
      <w:pPr>
        <w:pStyle w:val="ListParagraph"/>
        <w:numPr>
          <w:ilvl w:val="0"/>
          <w:numId w:val="1"/>
        </w:numPr>
        <w:spacing w:after="0" w:line="360" w:lineRule="auto"/>
        <w:jc w:val="both"/>
        <w:rPr>
          <w:rFonts w:ascii="Arial" w:hAnsi="Arial" w:cs="Arial"/>
          <w:lang w:val="en-GB"/>
        </w:rPr>
      </w:pPr>
      <w:r w:rsidRPr="00550D82">
        <w:rPr>
          <w:rFonts w:ascii="Arial" w:hAnsi="Arial" w:cs="Arial"/>
          <w:lang w:val="en-GB"/>
        </w:rPr>
        <w:t>Developing the strategies, methods, and information that will be utilized for project planning, execution, and control.</w:t>
      </w:r>
    </w:p>
    <w:p w14:paraId="0E6890DE" w14:textId="75C6D62B" w:rsidR="002C62B4" w:rsidRPr="00550D82" w:rsidRDefault="002C62B4" w:rsidP="002C62B4">
      <w:pPr>
        <w:pStyle w:val="ListParagraph"/>
        <w:numPr>
          <w:ilvl w:val="0"/>
          <w:numId w:val="1"/>
        </w:numPr>
        <w:spacing w:after="0" w:line="360" w:lineRule="auto"/>
        <w:jc w:val="both"/>
        <w:rPr>
          <w:rFonts w:ascii="Arial" w:hAnsi="Arial" w:cs="Arial"/>
          <w:lang w:val="en-GB"/>
        </w:rPr>
      </w:pPr>
      <w:r w:rsidRPr="00550D82">
        <w:rPr>
          <w:rFonts w:ascii="Arial" w:hAnsi="Arial" w:cs="Arial"/>
          <w:lang w:val="en-GB"/>
        </w:rPr>
        <w:t xml:space="preserve">Identifying the particular actions that the employees and stakeholders should do </w:t>
      </w:r>
      <w:r w:rsidR="00AD5979">
        <w:rPr>
          <w:rFonts w:ascii="Arial" w:hAnsi="Arial" w:cs="Arial"/>
          <w:lang w:val="en-GB"/>
        </w:rPr>
        <w:t>to</w:t>
      </w:r>
      <w:r w:rsidRPr="00550D82">
        <w:rPr>
          <w:rFonts w:ascii="Arial" w:hAnsi="Arial" w:cs="Arial"/>
          <w:lang w:val="en-GB"/>
        </w:rPr>
        <w:t xml:space="preserve"> achieve training development programme objectives.</w:t>
      </w:r>
    </w:p>
    <w:p w14:paraId="5C8A45F3" w14:textId="77777777" w:rsidR="002C62B4" w:rsidRPr="00550D82" w:rsidRDefault="002C62B4" w:rsidP="002C62B4">
      <w:pPr>
        <w:pStyle w:val="ListParagraph"/>
        <w:numPr>
          <w:ilvl w:val="0"/>
          <w:numId w:val="1"/>
        </w:numPr>
        <w:spacing w:after="0" w:line="360" w:lineRule="auto"/>
        <w:jc w:val="both"/>
        <w:rPr>
          <w:rFonts w:ascii="Arial" w:hAnsi="Arial" w:cs="Arial"/>
          <w:lang w:val="en-GB"/>
        </w:rPr>
      </w:pPr>
      <w:r w:rsidRPr="00550D82">
        <w:rPr>
          <w:rFonts w:ascii="Arial" w:hAnsi="Arial" w:cs="Arial"/>
          <w:lang w:val="en-GB"/>
        </w:rPr>
        <w:lastRenderedPageBreak/>
        <w:t>Finding and recording the connections between training development programme activities.</w:t>
      </w:r>
    </w:p>
    <w:p w14:paraId="3FAA690C" w14:textId="77777777" w:rsidR="002C62B4" w:rsidRPr="00550D82" w:rsidRDefault="002C62B4" w:rsidP="002C62B4">
      <w:pPr>
        <w:pStyle w:val="ListParagraph"/>
        <w:numPr>
          <w:ilvl w:val="0"/>
          <w:numId w:val="1"/>
        </w:numPr>
        <w:spacing w:after="0" w:line="360" w:lineRule="auto"/>
        <w:jc w:val="both"/>
        <w:rPr>
          <w:rFonts w:ascii="Arial" w:hAnsi="Arial" w:cs="Arial"/>
          <w:lang w:val="en-GB"/>
        </w:rPr>
      </w:pPr>
      <w:r w:rsidRPr="00550D82">
        <w:rPr>
          <w:rFonts w:ascii="Arial" w:hAnsi="Arial" w:cs="Arial"/>
          <w:lang w:val="en-GB"/>
        </w:rPr>
        <w:t>Calculation of the resources an employee will need to complete training development programme requirements.</w:t>
      </w:r>
    </w:p>
    <w:p w14:paraId="078CCF2C" w14:textId="77777777" w:rsidR="002C62B4" w:rsidRPr="00550D82" w:rsidRDefault="002C62B4" w:rsidP="002C62B4">
      <w:pPr>
        <w:pStyle w:val="ListParagraph"/>
        <w:numPr>
          <w:ilvl w:val="0"/>
          <w:numId w:val="1"/>
        </w:numPr>
        <w:spacing w:after="0" w:line="360" w:lineRule="auto"/>
        <w:jc w:val="both"/>
        <w:rPr>
          <w:rFonts w:ascii="Arial" w:hAnsi="Arial" w:cs="Arial"/>
          <w:lang w:val="en-GB"/>
        </w:rPr>
      </w:pPr>
      <w:r w:rsidRPr="00550D82">
        <w:rPr>
          <w:rFonts w:ascii="Arial" w:hAnsi="Arial" w:cs="Arial"/>
          <w:lang w:val="en-GB"/>
        </w:rPr>
        <w:t>Calculation the amount of time required to perform individual courses.</w:t>
      </w:r>
    </w:p>
    <w:p w14:paraId="3FF48E58" w14:textId="77777777" w:rsidR="002C62B4" w:rsidRPr="00550D82" w:rsidRDefault="002C62B4" w:rsidP="002C62B4">
      <w:pPr>
        <w:pStyle w:val="ListParagraph"/>
        <w:numPr>
          <w:ilvl w:val="0"/>
          <w:numId w:val="1"/>
        </w:numPr>
        <w:spacing w:after="0" w:line="360" w:lineRule="auto"/>
        <w:jc w:val="both"/>
        <w:rPr>
          <w:rFonts w:ascii="Arial" w:hAnsi="Arial" w:cs="Arial"/>
          <w:lang w:val="en-GB"/>
        </w:rPr>
      </w:pPr>
      <w:r w:rsidRPr="00550D82">
        <w:rPr>
          <w:rFonts w:ascii="Arial" w:hAnsi="Arial" w:cs="Arial"/>
          <w:lang w:val="en-GB"/>
        </w:rPr>
        <w:t>Evaluation of activity sequences, activity resource estimations, and activity duration estimates.</w:t>
      </w:r>
    </w:p>
    <w:p w14:paraId="2405AB20" w14:textId="77777777" w:rsidR="002C62B4" w:rsidRDefault="002C62B4" w:rsidP="002C62B4">
      <w:pPr>
        <w:pStyle w:val="ListParagraph"/>
        <w:numPr>
          <w:ilvl w:val="0"/>
          <w:numId w:val="1"/>
        </w:numPr>
        <w:spacing w:after="0" w:line="360" w:lineRule="auto"/>
        <w:jc w:val="both"/>
        <w:rPr>
          <w:rFonts w:ascii="Arial" w:hAnsi="Arial" w:cs="Arial"/>
          <w:lang w:val="en-GB"/>
        </w:rPr>
      </w:pPr>
      <w:r w:rsidRPr="00550D82">
        <w:rPr>
          <w:rFonts w:ascii="Arial" w:hAnsi="Arial" w:cs="Arial"/>
          <w:lang w:val="en-GB"/>
        </w:rPr>
        <w:t>Management and monitoring modifications of the training development programme's timeline.</w:t>
      </w:r>
    </w:p>
    <w:p w14:paraId="0882A659" w14:textId="681325EE" w:rsidR="002C62B4" w:rsidRDefault="002C62B4" w:rsidP="002C62B4">
      <w:pPr>
        <w:spacing w:after="0" w:line="360" w:lineRule="auto"/>
        <w:jc w:val="both"/>
        <w:rPr>
          <w:rFonts w:ascii="Arial" w:hAnsi="Arial" w:cs="Arial"/>
        </w:rPr>
      </w:pPr>
      <w:r w:rsidRPr="007241C6">
        <w:rPr>
          <w:rFonts w:ascii="Arial" w:hAnsi="Arial" w:cs="Arial"/>
        </w:rPr>
        <w:t>For this purpose</w:t>
      </w:r>
      <w:r w:rsidR="00AD5979">
        <w:rPr>
          <w:rFonts w:ascii="Arial" w:hAnsi="Arial" w:cs="Arial"/>
        </w:rPr>
        <w:t>,</w:t>
      </w:r>
      <w:r w:rsidRPr="007241C6">
        <w:rPr>
          <w:rFonts w:ascii="Arial" w:hAnsi="Arial" w:cs="Arial"/>
        </w:rPr>
        <w:t xml:space="preserve"> the preparation of the training development plan was created two months before.</w:t>
      </w:r>
    </w:p>
    <w:p w14:paraId="17344EE5" w14:textId="77777777" w:rsidR="002C62B4" w:rsidRPr="00DE5CA6" w:rsidRDefault="002C62B4" w:rsidP="002C62B4">
      <w:pPr>
        <w:pStyle w:val="Heading1"/>
        <w:spacing w:before="0" w:line="360" w:lineRule="auto"/>
        <w:jc w:val="both"/>
        <w:rPr>
          <w:rFonts w:ascii="Arial" w:hAnsi="Arial" w:cs="Arial"/>
          <w:color w:val="auto"/>
          <w:lang w:val="en-GB"/>
        </w:rPr>
      </w:pPr>
      <w:bookmarkStart w:id="4" w:name="_Toc120053028"/>
      <w:r w:rsidRPr="00DE5CA6">
        <w:rPr>
          <w:rFonts w:ascii="Arial" w:hAnsi="Arial" w:cs="Arial"/>
          <w:color w:val="auto"/>
          <w:lang w:val="en-GB"/>
        </w:rPr>
        <w:t>GANTT CHART</w:t>
      </w:r>
      <w:bookmarkEnd w:id="4"/>
    </w:p>
    <w:p w14:paraId="4CC36143" w14:textId="575EE3A6" w:rsidR="002C62B4" w:rsidRDefault="002C62B4" w:rsidP="002C62B4">
      <w:pPr>
        <w:spacing w:after="0" w:line="360" w:lineRule="auto"/>
        <w:jc w:val="both"/>
        <w:rPr>
          <w:rFonts w:ascii="Arial" w:hAnsi="Arial" w:cs="Arial"/>
        </w:rPr>
      </w:pPr>
      <w:r>
        <w:rPr>
          <w:rFonts w:ascii="Arial" w:hAnsi="Arial" w:cs="Arial"/>
        </w:rPr>
        <w:t xml:space="preserve">  According to </w:t>
      </w:r>
      <w:r w:rsidRPr="00F463F1">
        <w:rPr>
          <w:rFonts w:ascii="Arial" w:hAnsi="Arial" w:cs="Arial"/>
        </w:rPr>
        <w:t>Zhong</w:t>
      </w:r>
      <w:r>
        <w:rPr>
          <w:rFonts w:ascii="Arial" w:hAnsi="Arial" w:cs="Arial"/>
        </w:rPr>
        <w:t xml:space="preserve"> et al. (2019)</w:t>
      </w:r>
      <w:r w:rsidR="00633D18">
        <w:rPr>
          <w:rFonts w:ascii="Arial" w:hAnsi="Arial" w:cs="Arial"/>
        </w:rPr>
        <w:t>,</w:t>
      </w:r>
      <w:r>
        <w:rPr>
          <w:rFonts w:ascii="Arial" w:hAnsi="Arial" w:cs="Arial"/>
        </w:rPr>
        <w:t xml:space="preserve"> a</w:t>
      </w:r>
      <w:r w:rsidRPr="00F463F1">
        <w:rPr>
          <w:rFonts w:ascii="Arial" w:hAnsi="Arial" w:cs="Arial"/>
        </w:rPr>
        <w:t xml:space="preserve"> Gantt chart is a project management tool in the form of a graphical chart that represents the quantity of work or production completed during specific </w:t>
      </w:r>
      <w:r w:rsidR="00633D18">
        <w:rPr>
          <w:rFonts w:ascii="Arial" w:hAnsi="Arial" w:cs="Arial"/>
        </w:rPr>
        <w:t>periods</w:t>
      </w:r>
      <w:r w:rsidRPr="00F463F1">
        <w:rPr>
          <w:rFonts w:ascii="Arial" w:hAnsi="Arial" w:cs="Arial"/>
        </w:rPr>
        <w:t xml:space="preserve"> in comparison to the amount scheduled for those times. It usually contains two parts, the left side is a series of requirements, and the right side is a timetable with schedule lines that illustrate </w:t>
      </w:r>
      <w:r w:rsidR="00633D18">
        <w:rPr>
          <w:rFonts w:ascii="Arial" w:hAnsi="Arial" w:cs="Arial"/>
        </w:rPr>
        <w:t xml:space="preserve">the </w:t>
      </w:r>
      <w:r w:rsidRPr="00F463F1">
        <w:rPr>
          <w:rFonts w:ascii="Arial" w:hAnsi="Arial" w:cs="Arial"/>
        </w:rPr>
        <w:t xml:space="preserve">activity. </w:t>
      </w:r>
    </w:p>
    <w:p w14:paraId="7E771869" w14:textId="76B22A18" w:rsidR="002C62B4" w:rsidRDefault="002C62B4" w:rsidP="002C62B4">
      <w:pPr>
        <w:spacing w:after="0" w:line="360" w:lineRule="auto"/>
        <w:jc w:val="both"/>
        <w:rPr>
          <w:rFonts w:ascii="Arial" w:hAnsi="Arial" w:cs="Arial"/>
        </w:rPr>
      </w:pPr>
      <w:r w:rsidRPr="004222F8">
        <w:rPr>
          <w:rFonts w:ascii="Arial" w:hAnsi="Arial" w:cs="Arial"/>
        </w:rPr>
        <w:t xml:space="preserve">  </w:t>
      </w:r>
      <w:r w:rsidRPr="00F463F1">
        <w:rPr>
          <w:rFonts w:ascii="Arial" w:hAnsi="Arial" w:cs="Arial"/>
        </w:rPr>
        <w:t xml:space="preserve">In addition, the Gantt chart can incorporate task start and finish dates, milestones, task dependencies, and assignees. Gantt charts can be used to maintain track of a project's management. Job dependencies ensure that a new task can begin only after </w:t>
      </w:r>
      <w:r w:rsidR="00633D18">
        <w:rPr>
          <w:rFonts w:ascii="Arial" w:hAnsi="Arial" w:cs="Arial"/>
        </w:rPr>
        <w:t xml:space="preserve">the </w:t>
      </w:r>
      <w:r w:rsidRPr="00F463F1">
        <w:rPr>
          <w:rFonts w:ascii="Arial" w:hAnsi="Arial" w:cs="Arial"/>
        </w:rPr>
        <w:t>previous task has been completed. Dependent issues are automatically rescheduled if a task is postponed. Moreover, Gantt Charts facilitate the creation of complex plans, particularly those involving organisations with multi-person teams and shifting deadlines. Finally, they assist teams in properly allocating resources and planning work around deadlines.</w:t>
      </w:r>
    </w:p>
    <w:p w14:paraId="39F06284" w14:textId="77777777" w:rsidR="002C62B4" w:rsidRPr="00345E4C" w:rsidRDefault="002C62B4" w:rsidP="002C62B4">
      <w:pPr>
        <w:spacing w:after="0" w:line="360" w:lineRule="auto"/>
        <w:jc w:val="both"/>
        <w:rPr>
          <w:rFonts w:ascii="Arial" w:hAnsi="Arial" w:cs="Arial"/>
        </w:rPr>
      </w:pPr>
      <w:r>
        <w:rPr>
          <w:rFonts w:ascii="Arial" w:hAnsi="Arial" w:cs="Arial"/>
        </w:rPr>
        <w:t xml:space="preserve">  </w:t>
      </w:r>
      <w:r w:rsidRPr="00345E4C">
        <w:rPr>
          <w:rFonts w:ascii="Arial" w:hAnsi="Arial" w:cs="Arial"/>
        </w:rPr>
        <w:t>As shown in the fifth figure, the training development program begins with planning, which lasts two months. This phase includes not just the project plan, but also all steps till approval from higher management.</w:t>
      </w:r>
    </w:p>
    <w:p w14:paraId="56002ADB" w14:textId="77777777" w:rsidR="002C62B4" w:rsidRPr="00345E4C" w:rsidRDefault="002C62B4" w:rsidP="002C62B4">
      <w:pPr>
        <w:spacing w:after="0" w:line="360" w:lineRule="auto"/>
        <w:jc w:val="both"/>
        <w:rPr>
          <w:rFonts w:ascii="Arial" w:hAnsi="Arial" w:cs="Arial"/>
        </w:rPr>
      </w:pPr>
      <w:r>
        <w:rPr>
          <w:rFonts w:ascii="Arial" w:hAnsi="Arial" w:cs="Arial"/>
        </w:rPr>
        <w:t xml:space="preserve">  </w:t>
      </w:r>
      <w:r w:rsidRPr="00345E4C">
        <w:rPr>
          <w:rFonts w:ascii="Arial" w:hAnsi="Arial" w:cs="Arial"/>
        </w:rPr>
        <w:t>The research follows which lasts 29 days and goes approximately parallel with the planning. All procedures for developing training materials are included in this method. These procedures operate almost simultaneously so that upper management is aware of what is happening and can interfere</w:t>
      </w:r>
      <w:r>
        <w:rPr>
          <w:rFonts w:ascii="Arial" w:hAnsi="Arial" w:cs="Arial"/>
        </w:rPr>
        <w:t xml:space="preserve"> </w:t>
      </w:r>
      <w:r w:rsidRPr="00345E4C">
        <w:rPr>
          <w:rFonts w:ascii="Arial" w:hAnsi="Arial" w:cs="Arial"/>
        </w:rPr>
        <w:t>in case of disagreement.</w:t>
      </w:r>
    </w:p>
    <w:p w14:paraId="5F7909A5" w14:textId="77777777" w:rsidR="002C62B4" w:rsidRPr="00345E4C" w:rsidRDefault="002C62B4" w:rsidP="002C62B4">
      <w:pPr>
        <w:spacing w:after="0" w:line="360" w:lineRule="auto"/>
        <w:jc w:val="both"/>
        <w:rPr>
          <w:rFonts w:ascii="Arial" w:hAnsi="Arial" w:cs="Arial"/>
        </w:rPr>
      </w:pPr>
      <w:r>
        <w:rPr>
          <w:rFonts w:ascii="Arial" w:hAnsi="Arial" w:cs="Arial"/>
        </w:rPr>
        <w:t xml:space="preserve">  </w:t>
      </w:r>
      <w:r w:rsidRPr="00345E4C">
        <w:rPr>
          <w:rFonts w:ascii="Arial" w:hAnsi="Arial" w:cs="Arial"/>
        </w:rPr>
        <w:t>The next part is creation, which is the transformation of theory into practice and lasts 10 days. More specifically, after researching and validating the availability, the manager begins the process of reserving tickets for the courses.</w:t>
      </w:r>
      <w:r>
        <w:rPr>
          <w:rFonts w:ascii="Arial" w:hAnsi="Arial" w:cs="Arial"/>
        </w:rPr>
        <w:t xml:space="preserve"> </w:t>
      </w:r>
      <w:r w:rsidRPr="00345E4C">
        <w:rPr>
          <w:rFonts w:ascii="Arial" w:hAnsi="Arial" w:cs="Arial"/>
        </w:rPr>
        <w:t>The application of the activities follows, which includes all of the courses in which the employees must participate, with a total duration of two months.</w:t>
      </w:r>
    </w:p>
    <w:p w14:paraId="4173E2F9" w14:textId="0DE28072" w:rsidR="002C62B4" w:rsidRDefault="002C62B4" w:rsidP="002C62B4">
      <w:pPr>
        <w:spacing w:after="0" w:line="360" w:lineRule="auto"/>
        <w:jc w:val="both"/>
        <w:rPr>
          <w:rFonts w:ascii="Arial" w:hAnsi="Arial" w:cs="Arial"/>
        </w:rPr>
      </w:pPr>
      <w:r>
        <w:rPr>
          <w:rFonts w:ascii="Arial" w:hAnsi="Arial" w:cs="Arial"/>
        </w:rPr>
        <w:lastRenderedPageBreak/>
        <w:t xml:space="preserve">  </w:t>
      </w:r>
      <w:r w:rsidRPr="00345E4C">
        <w:rPr>
          <w:rFonts w:ascii="Arial" w:hAnsi="Arial" w:cs="Arial"/>
        </w:rPr>
        <w:t xml:space="preserve">Finally, the monitor and control phase follows, which lasts five months and three weeks. This procedure is the longest and starts </w:t>
      </w:r>
      <w:r w:rsidR="00633D18">
        <w:rPr>
          <w:rFonts w:ascii="Arial" w:hAnsi="Arial" w:cs="Arial"/>
        </w:rPr>
        <w:t>at</w:t>
      </w:r>
      <w:r w:rsidRPr="00345E4C">
        <w:rPr>
          <w:rFonts w:ascii="Arial" w:hAnsi="Arial" w:cs="Arial"/>
        </w:rPr>
        <w:t xml:space="preserve"> the beginning of the courses. At this point, we monitor the program's progress and take action if anything changes. Furthermore, the control continues long after the training has ended, evaluating the employees' productivity and progress.</w:t>
      </w:r>
    </w:p>
    <w:p w14:paraId="15D730BE" w14:textId="77777777" w:rsidR="002C62B4" w:rsidRDefault="002C62B4" w:rsidP="002C62B4">
      <w:pPr>
        <w:spacing w:after="0" w:line="360" w:lineRule="auto"/>
        <w:jc w:val="both"/>
        <w:rPr>
          <w:rFonts w:ascii="Arial" w:hAnsi="Arial" w:cs="Arial"/>
        </w:rPr>
      </w:pPr>
      <w:r>
        <w:rPr>
          <w:rFonts w:ascii="Arial" w:hAnsi="Arial" w:cs="Arial"/>
          <w:noProof/>
          <w:lang w:eastAsia="el-GR"/>
        </w:rPr>
        <w:drawing>
          <wp:inline distT="0" distB="0" distL="0" distR="0" wp14:anchorId="1CD64E2A" wp14:editId="648162E5">
            <wp:extent cx="5731510" cy="2593340"/>
            <wp:effectExtent l="0" t="0" r="2540" b="0"/>
            <wp:docPr id="6" name="Εικόνα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Εικόνα 1" descr="Time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593340"/>
                    </a:xfrm>
                    <a:prstGeom prst="rect">
                      <a:avLst/>
                    </a:prstGeom>
                  </pic:spPr>
                </pic:pic>
              </a:graphicData>
            </a:graphic>
          </wp:inline>
        </w:drawing>
      </w:r>
    </w:p>
    <w:p w14:paraId="7B75AB08" w14:textId="311ED508" w:rsidR="002C62B4" w:rsidRDefault="002C62B4" w:rsidP="002C62B4">
      <w:pPr>
        <w:spacing w:after="0" w:line="360" w:lineRule="auto"/>
        <w:jc w:val="both"/>
        <w:rPr>
          <w:rFonts w:ascii="Arial" w:hAnsi="Arial" w:cs="Arial"/>
          <w:i/>
          <w:sz w:val="20"/>
        </w:rPr>
      </w:pPr>
      <w:r w:rsidRPr="00C42DE5">
        <w:rPr>
          <w:rFonts w:ascii="Arial" w:hAnsi="Arial" w:cs="Arial"/>
          <w:i/>
          <w:sz w:val="20"/>
        </w:rPr>
        <w:t xml:space="preserve">Figure 5: Gantt chart of </w:t>
      </w:r>
      <w:r w:rsidR="00633D18">
        <w:rPr>
          <w:rFonts w:ascii="Arial" w:hAnsi="Arial" w:cs="Arial"/>
          <w:i/>
          <w:sz w:val="20"/>
        </w:rPr>
        <w:t xml:space="preserve">the </w:t>
      </w:r>
      <w:r w:rsidRPr="00C42DE5">
        <w:rPr>
          <w:rFonts w:ascii="Arial" w:hAnsi="Arial" w:cs="Arial"/>
          <w:i/>
          <w:sz w:val="20"/>
        </w:rPr>
        <w:t>Training Development Programme</w:t>
      </w:r>
    </w:p>
    <w:p w14:paraId="302E0F7B" w14:textId="77777777" w:rsidR="00996B57" w:rsidRPr="00B15E8F" w:rsidRDefault="00996B57" w:rsidP="002C62B4">
      <w:pPr>
        <w:spacing w:after="0" w:line="360" w:lineRule="auto"/>
        <w:jc w:val="both"/>
        <w:rPr>
          <w:rFonts w:ascii="Arial" w:hAnsi="Arial" w:cs="Arial"/>
          <w:i/>
          <w:sz w:val="20"/>
        </w:rPr>
      </w:pPr>
    </w:p>
    <w:p w14:paraId="6C2F5315" w14:textId="77777777" w:rsidR="002C62B4" w:rsidRDefault="002C62B4" w:rsidP="002C62B4">
      <w:pPr>
        <w:pStyle w:val="Heading1"/>
        <w:spacing w:before="0" w:line="360" w:lineRule="auto"/>
        <w:jc w:val="both"/>
        <w:rPr>
          <w:rFonts w:ascii="Arial" w:hAnsi="Arial" w:cs="Arial"/>
          <w:color w:val="auto"/>
        </w:rPr>
      </w:pPr>
      <w:bookmarkStart w:id="5" w:name="_Toc120053029"/>
      <w:r>
        <w:rPr>
          <w:rFonts w:ascii="Arial" w:hAnsi="Arial" w:cs="Arial"/>
          <w:color w:val="auto"/>
          <w:lang w:val="en-GB"/>
        </w:rPr>
        <w:t>RISK MANAGEMENT:</w:t>
      </w:r>
      <w:bookmarkEnd w:id="5"/>
    </w:p>
    <w:p w14:paraId="6E932C29" w14:textId="15FD8595" w:rsidR="002C62B4" w:rsidRDefault="002C62B4" w:rsidP="002C62B4">
      <w:pPr>
        <w:spacing w:after="0" w:line="360" w:lineRule="auto"/>
        <w:jc w:val="both"/>
        <w:rPr>
          <w:rFonts w:ascii="Arial" w:hAnsi="Arial" w:cs="Arial"/>
        </w:rPr>
      </w:pPr>
      <w:r w:rsidRPr="00621519">
        <w:rPr>
          <w:rFonts w:ascii="Arial" w:hAnsi="Arial" w:cs="Arial"/>
        </w:rPr>
        <w:t xml:space="preserve">  According to Naeem et al. (2018)</w:t>
      </w:r>
      <w:r w:rsidR="00633D18">
        <w:rPr>
          <w:rFonts w:ascii="Arial" w:hAnsi="Arial" w:cs="Arial"/>
        </w:rPr>
        <w:t>,</w:t>
      </w:r>
      <w:r w:rsidRPr="00621519">
        <w:rPr>
          <w:rFonts w:ascii="Arial" w:hAnsi="Arial" w:cs="Arial"/>
        </w:rPr>
        <w:t xml:space="preserve"> risk management is connected to all stages of project planning. It is </w:t>
      </w:r>
      <w:r w:rsidR="009A7216" w:rsidRPr="00621519">
        <w:rPr>
          <w:rFonts w:ascii="Arial" w:hAnsi="Arial" w:cs="Arial"/>
        </w:rPr>
        <w:t>normally</w:t>
      </w:r>
      <w:r w:rsidRPr="00621519">
        <w:rPr>
          <w:rFonts w:ascii="Arial" w:hAnsi="Arial" w:cs="Arial"/>
        </w:rPr>
        <w:t xml:space="preserve"> used to </w:t>
      </w:r>
      <w:r w:rsidR="009A7216" w:rsidRPr="00621519">
        <w:rPr>
          <w:rFonts w:ascii="Arial" w:hAnsi="Arial" w:cs="Arial"/>
        </w:rPr>
        <w:t>demonstrate</w:t>
      </w:r>
      <w:r w:rsidRPr="00621519">
        <w:rPr>
          <w:rFonts w:ascii="Arial" w:hAnsi="Arial" w:cs="Arial"/>
        </w:rPr>
        <w:t xml:space="preserve"> a project's believable or </w:t>
      </w:r>
      <w:r w:rsidR="00A77361" w:rsidRPr="00621519">
        <w:rPr>
          <w:rFonts w:ascii="Arial" w:hAnsi="Arial" w:cs="Arial"/>
        </w:rPr>
        <w:t>difficult</w:t>
      </w:r>
      <w:r w:rsidRPr="00621519">
        <w:rPr>
          <w:rFonts w:ascii="Arial" w:hAnsi="Arial" w:cs="Arial"/>
        </w:rPr>
        <w:t xml:space="preserve"> condition. A project risk may also be viewed as a probable </w:t>
      </w:r>
      <w:r w:rsidR="00E203F6" w:rsidRPr="00621519">
        <w:rPr>
          <w:rFonts w:ascii="Arial" w:hAnsi="Arial" w:cs="Arial"/>
        </w:rPr>
        <w:t>bad</w:t>
      </w:r>
      <w:r w:rsidRPr="00621519">
        <w:rPr>
          <w:rFonts w:ascii="Arial" w:hAnsi="Arial" w:cs="Arial"/>
        </w:rPr>
        <w:t xml:space="preserve"> outcome that could make it difficult to achieve other structure goals, like quality, requirements etc. Early </w:t>
      </w:r>
      <w:r w:rsidR="00E203F6" w:rsidRPr="00621519">
        <w:rPr>
          <w:rFonts w:ascii="Arial" w:hAnsi="Arial" w:cs="Arial"/>
        </w:rPr>
        <w:t>recognition</w:t>
      </w:r>
      <w:r w:rsidRPr="00621519">
        <w:rPr>
          <w:rFonts w:ascii="Arial" w:hAnsi="Arial" w:cs="Arial"/>
        </w:rPr>
        <w:t xml:space="preserve"> of urgent threats is crucial to the successful completion of a project. </w:t>
      </w:r>
      <w:r w:rsidR="005261CB">
        <w:rPr>
          <w:rFonts w:ascii="Arial" w:hAnsi="Arial" w:cs="Arial"/>
        </w:rPr>
        <w:t>Various aspects predict</w:t>
      </w:r>
      <w:r w:rsidRPr="00621519">
        <w:rPr>
          <w:rFonts w:ascii="Arial" w:hAnsi="Arial" w:cs="Arial"/>
        </w:rPr>
        <w:t xml:space="preserve"> and influence project success. </w:t>
      </w:r>
      <w:r w:rsidR="006E4B70" w:rsidRPr="00621519">
        <w:rPr>
          <w:rFonts w:ascii="Arial" w:hAnsi="Arial" w:cs="Arial"/>
        </w:rPr>
        <w:t>Nevertheless</w:t>
      </w:r>
      <w:r w:rsidRPr="00621519">
        <w:rPr>
          <w:rFonts w:ascii="Arial" w:hAnsi="Arial" w:cs="Arial"/>
        </w:rPr>
        <w:t xml:space="preserve">, failure or </w:t>
      </w:r>
      <w:r w:rsidR="00DF1A57">
        <w:rPr>
          <w:rFonts w:ascii="Arial" w:hAnsi="Arial" w:cs="Arial"/>
        </w:rPr>
        <w:t>disappointment</w:t>
      </w:r>
      <w:r w:rsidRPr="00621519">
        <w:rPr>
          <w:rFonts w:ascii="Arial" w:hAnsi="Arial" w:cs="Arial"/>
        </w:rPr>
        <w:t xml:space="preserve"> </w:t>
      </w:r>
      <w:r w:rsidR="00651E34">
        <w:rPr>
          <w:rFonts w:ascii="Arial" w:hAnsi="Arial" w:cs="Arial"/>
        </w:rPr>
        <w:t>is</w:t>
      </w:r>
      <w:r w:rsidRPr="00621519">
        <w:rPr>
          <w:rFonts w:ascii="Arial" w:hAnsi="Arial" w:cs="Arial"/>
        </w:rPr>
        <w:t xml:space="preserve"> more likely when proper risk management is not taken into account.</w:t>
      </w:r>
    </w:p>
    <w:p w14:paraId="1F121184" w14:textId="4995E36A" w:rsidR="002C62B4" w:rsidRPr="006A1507" w:rsidRDefault="002C62B4" w:rsidP="002C62B4">
      <w:pPr>
        <w:spacing w:after="0" w:line="360" w:lineRule="auto"/>
        <w:jc w:val="both"/>
        <w:rPr>
          <w:rFonts w:ascii="Arial" w:hAnsi="Arial" w:cs="Arial"/>
        </w:rPr>
      </w:pPr>
      <w:r>
        <w:rPr>
          <w:rFonts w:ascii="Arial" w:hAnsi="Arial" w:cs="Arial"/>
        </w:rPr>
        <w:t xml:space="preserve">  </w:t>
      </w:r>
      <w:r w:rsidR="005261CB">
        <w:rPr>
          <w:rFonts w:ascii="Arial" w:hAnsi="Arial" w:cs="Arial"/>
        </w:rPr>
        <w:t>Teacher</w:t>
      </w:r>
      <w:r w:rsidRPr="006A1507">
        <w:rPr>
          <w:rFonts w:ascii="Arial" w:hAnsi="Arial" w:cs="Arial"/>
        </w:rPr>
        <w:t xml:space="preserve"> and Sander (2018) support</w:t>
      </w:r>
      <w:r>
        <w:rPr>
          <w:rFonts w:ascii="Arial" w:hAnsi="Arial" w:cs="Arial"/>
        </w:rPr>
        <w:t xml:space="preserve">, that </w:t>
      </w:r>
      <w:r w:rsidR="005261CB">
        <w:rPr>
          <w:rFonts w:ascii="Arial" w:hAnsi="Arial" w:cs="Arial"/>
        </w:rPr>
        <w:t>a</w:t>
      </w:r>
      <w:r>
        <w:rPr>
          <w:rFonts w:ascii="Arial" w:hAnsi="Arial" w:cs="Arial"/>
        </w:rPr>
        <w:t xml:space="preserve"> risk </w:t>
      </w:r>
      <w:r w:rsidRPr="006A1507">
        <w:rPr>
          <w:rFonts w:ascii="Arial" w:hAnsi="Arial" w:cs="Arial"/>
        </w:rPr>
        <w:t>matrix is an es</w:t>
      </w:r>
      <w:r>
        <w:rPr>
          <w:rFonts w:ascii="Arial" w:hAnsi="Arial" w:cs="Arial"/>
        </w:rPr>
        <w:t>sential tool in risk management. It</w:t>
      </w:r>
      <w:r w:rsidRPr="006A1507">
        <w:rPr>
          <w:rFonts w:ascii="Arial" w:hAnsi="Arial" w:cs="Arial"/>
        </w:rPr>
        <w:t xml:space="preserve"> can assist organizations in developing a thorough awareness of the risk environment and managing threats before they manifest.</w:t>
      </w:r>
      <w:r>
        <w:rPr>
          <w:rFonts w:ascii="Arial" w:hAnsi="Arial" w:cs="Arial"/>
        </w:rPr>
        <w:t xml:space="preserve"> </w:t>
      </w:r>
    </w:p>
    <w:p w14:paraId="1336A8BB" w14:textId="531C9217" w:rsidR="002C62B4" w:rsidRPr="006A1507" w:rsidRDefault="002C62B4" w:rsidP="002C62B4">
      <w:pPr>
        <w:spacing w:after="0" w:line="360" w:lineRule="auto"/>
        <w:jc w:val="both"/>
        <w:rPr>
          <w:rFonts w:ascii="Arial" w:hAnsi="Arial" w:cs="Arial"/>
        </w:rPr>
      </w:pPr>
      <w:r w:rsidRPr="006A1507">
        <w:rPr>
          <w:rFonts w:ascii="Arial" w:hAnsi="Arial" w:cs="Arial"/>
        </w:rPr>
        <w:t xml:space="preserve">More specifically a risk matrix allows </w:t>
      </w:r>
      <w:r w:rsidR="005261CB">
        <w:rPr>
          <w:rFonts w:ascii="Arial" w:hAnsi="Arial" w:cs="Arial"/>
        </w:rPr>
        <w:t xml:space="preserve">for </w:t>
      </w:r>
      <w:r w:rsidRPr="006A1507">
        <w:rPr>
          <w:rFonts w:ascii="Arial" w:hAnsi="Arial" w:cs="Arial"/>
        </w:rPr>
        <w:t xml:space="preserve">prioritizing the most severe risks that a company may face. Having a comprehensive view of today’s modern threat landscape is critical for preventing value losses. </w:t>
      </w:r>
    </w:p>
    <w:p w14:paraId="32F3D51E" w14:textId="3C9F925E" w:rsidR="002C62B4" w:rsidRDefault="002C62B4" w:rsidP="002C62B4">
      <w:pPr>
        <w:spacing w:after="0" w:line="360" w:lineRule="auto"/>
        <w:jc w:val="both"/>
        <w:rPr>
          <w:rFonts w:ascii="Arial" w:hAnsi="Arial" w:cs="Arial"/>
        </w:rPr>
      </w:pPr>
      <w:r w:rsidRPr="006A1507">
        <w:rPr>
          <w:rFonts w:ascii="Arial" w:hAnsi="Arial" w:cs="Arial"/>
        </w:rPr>
        <w:t xml:space="preserve">  In addition, the risk matrix helps experts to develop a focused plan for handling </w:t>
      </w:r>
      <w:r w:rsidR="005261CB">
        <w:rPr>
          <w:rFonts w:ascii="Arial" w:hAnsi="Arial" w:cs="Arial"/>
        </w:rPr>
        <w:t>high-risk</w:t>
      </w:r>
      <w:r w:rsidRPr="006A1507">
        <w:rPr>
          <w:rFonts w:ascii="Arial" w:hAnsi="Arial" w:cs="Arial"/>
        </w:rPr>
        <w:t xml:space="preserve"> occurrences by prioritizing the most urgent risks. Since these risks have the greatest impact, concentrating focus and resources on them will help the company's overall strategy. Last but not least, the risk matrix makes it possible to detect specific risk categories, as well as their </w:t>
      </w:r>
      <w:r w:rsidRPr="006A1507">
        <w:rPr>
          <w:rFonts w:ascii="Arial" w:hAnsi="Arial" w:cs="Arial"/>
        </w:rPr>
        <w:lastRenderedPageBreak/>
        <w:t>probability and the level of impact, and to keep track of how the risk environment is changing in actual time.</w:t>
      </w:r>
    </w:p>
    <w:p w14:paraId="4F43A8CE" w14:textId="77777777" w:rsidR="002C62B4" w:rsidRDefault="002C62B4" w:rsidP="002C62B4">
      <w:pPr>
        <w:spacing w:after="0" w:line="360" w:lineRule="auto"/>
        <w:jc w:val="both"/>
        <w:rPr>
          <w:rFonts w:ascii="Arial" w:hAnsi="Arial" w:cs="Arial"/>
        </w:rPr>
      </w:pPr>
      <w:r>
        <w:rPr>
          <w:rFonts w:ascii="Arial" w:hAnsi="Arial" w:cs="Arial"/>
          <w:noProof/>
          <w:lang w:eastAsia="el-GR"/>
        </w:rPr>
        <w:drawing>
          <wp:inline distT="0" distB="0" distL="0" distR="0" wp14:anchorId="52BBC986" wp14:editId="092F0DD2">
            <wp:extent cx="4556760" cy="2774891"/>
            <wp:effectExtent l="0" t="0" r="0" b="6985"/>
            <wp:docPr id="2" name="Εικόνα 2" descr="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2" descr="Squar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558102" cy="2775708"/>
                    </a:xfrm>
                    <a:prstGeom prst="rect">
                      <a:avLst/>
                    </a:prstGeom>
                  </pic:spPr>
                </pic:pic>
              </a:graphicData>
            </a:graphic>
          </wp:inline>
        </w:drawing>
      </w:r>
    </w:p>
    <w:p w14:paraId="71AFB68F" w14:textId="77777777" w:rsidR="002C62B4" w:rsidRDefault="002C62B4" w:rsidP="002C62B4">
      <w:pPr>
        <w:spacing w:after="0" w:line="360" w:lineRule="auto"/>
        <w:jc w:val="both"/>
        <w:rPr>
          <w:rFonts w:ascii="Arial" w:hAnsi="Arial" w:cs="Arial"/>
          <w:i/>
          <w:sz w:val="20"/>
        </w:rPr>
      </w:pPr>
      <w:r w:rsidRPr="00B54B78">
        <w:rPr>
          <w:rFonts w:ascii="Arial" w:hAnsi="Arial" w:cs="Arial"/>
          <w:i/>
          <w:sz w:val="20"/>
        </w:rPr>
        <w:t>Figure 6: Risk Matrix of Training Development Programme.</w:t>
      </w:r>
    </w:p>
    <w:p w14:paraId="7CFB6FFA" w14:textId="77777777" w:rsidR="002C62B4" w:rsidRPr="003722F9" w:rsidRDefault="002C62B4" w:rsidP="002C62B4">
      <w:pPr>
        <w:spacing w:after="0" w:line="360" w:lineRule="auto"/>
        <w:jc w:val="both"/>
        <w:rPr>
          <w:rFonts w:ascii="Arial" w:hAnsi="Arial" w:cs="Arial"/>
        </w:rPr>
      </w:pPr>
    </w:p>
    <w:p w14:paraId="5503B68A" w14:textId="22F5967F" w:rsidR="002C62B4" w:rsidRDefault="002C62B4" w:rsidP="002C62B4">
      <w:pPr>
        <w:spacing w:after="0" w:line="360" w:lineRule="auto"/>
        <w:jc w:val="both"/>
        <w:rPr>
          <w:rFonts w:ascii="Arial" w:hAnsi="Arial" w:cs="Arial"/>
        </w:rPr>
      </w:pPr>
      <w:r>
        <w:rPr>
          <w:rFonts w:ascii="Arial" w:hAnsi="Arial" w:cs="Arial"/>
        </w:rPr>
        <w:t xml:space="preserve">  </w:t>
      </w:r>
      <w:r w:rsidRPr="003722F9">
        <w:rPr>
          <w:rFonts w:ascii="Arial" w:hAnsi="Arial" w:cs="Arial"/>
        </w:rPr>
        <w:t>As seen in the risk matrix's sixth figure, the biggest risk, but one with a medium likelihood is that the staff may not want to take part in the training program. This may occur as a result of a lack of time, duties to somebody's family, bore</w:t>
      </w:r>
      <w:r>
        <w:rPr>
          <w:rFonts w:ascii="Arial" w:hAnsi="Arial" w:cs="Arial"/>
        </w:rPr>
        <w:t xml:space="preserve">dom, a lack of motivation, etc. </w:t>
      </w:r>
      <w:r w:rsidRPr="003722F9">
        <w:rPr>
          <w:rFonts w:ascii="Arial" w:hAnsi="Arial" w:cs="Arial"/>
        </w:rPr>
        <w:t xml:space="preserve">The employees may not be interested in participating in the training program but yet participate because of obligation. The staff may also not consistently attend the training session, which has </w:t>
      </w:r>
      <w:r w:rsidR="005261CB">
        <w:rPr>
          <w:rFonts w:ascii="Arial" w:hAnsi="Arial" w:cs="Arial"/>
        </w:rPr>
        <w:t xml:space="preserve">a </w:t>
      </w:r>
      <w:r w:rsidRPr="003722F9">
        <w:rPr>
          <w:rFonts w:ascii="Arial" w:hAnsi="Arial" w:cs="Arial"/>
        </w:rPr>
        <w:t>low probability and minimal impact.</w:t>
      </w:r>
    </w:p>
    <w:p w14:paraId="0A7EBB8E" w14:textId="3A36A9F3" w:rsidR="002C62B4" w:rsidRPr="009E48CE" w:rsidRDefault="002C62B4" w:rsidP="002C62B4">
      <w:pPr>
        <w:spacing w:after="0" w:line="360" w:lineRule="auto"/>
        <w:jc w:val="both"/>
        <w:rPr>
          <w:rFonts w:ascii="Arial" w:hAnsi="Arial" w:cs="Arial"/>
        </w:rPr>
      </w:pPr>
      <w:r>
        <w:rPr>
          <w:rFonts w:ascii="Arial" w:hAnsi="Arial" w:cs="Arial"/>
        </w:rPr>
        <w:t xml:space="preserve">  </w:t>
      </w:r>
      <w:r w:rsidR="005261CB">
        <w:rPr>
          <w:rFonts w:ascii="Arial" w:hAnsi="Arial" w:cs="Arial"/>
        </w:rPr>
        <w:t>To</w:t>
      </w:r>
      <w:r w:rsidRPr="009E48CE">
        <w:rPr>
          <w:rFonts w:ascii="Arial" w:hAnsi="Arial" w:cs="Arial"/>
        </w:rPr>
        <w:t xml:space="preserve"> avoid these issues, a conversation will be conducted in which it will be clarified the staff's chance for continued professional growth and the benefits they will experience. In addition, they will be notified that participation is required and that a bonus will be awarded based on how well they perform following the training course.</w:t>
      </w:r>
    </w:p>
    <w:p w14:paraId="3AEDEDE2" w14:textId="68662220" w:rsidR="002C62B4" w:rsidRDefault="002C62B4" w:rsidP="002C62B4">
      <w:pPr>
        <w:spacing w:after="0" w:line="360" w:lineRule="auto"/>
        <w:jc w:val="both"/>
        <w:rPr>
          <w:rFonts w:ascii="Arial" w:hAnsi="Arial" w:cs="Arial"/>
        </w:rPr>
      </w:pPr>
      <w:r>
        <w:rPr>
          <w:rFonts w:ascii="Arial" w:hAnsi="Arial" w:cs="Arial"/>
        </w:rPr>
        <w:t xml:space="preserve">  </w:t>
      </w:r>
      <w:r w:rsidRPr="009E48CE">
        <w:rPr>
          <w:rFonts w:ascii="Arial" w:hAnsi="Arial" w:cs="Arial"/>
        </w:rPr>
        <w:t xml:space="preserve">An anonymous survey will be provided to the staff </w:t>
      </w:r>
      <w:r w:rsidR="005261CB">
        <w:rPr>
          <w:rFonts w:ascii="Arial" w:hAnsi="Arial" w:cs="Arial"/>
        </w:rPr>
        <w:t>to</w:t>
      </w:r>
      <w:r w:rsidRPr="009E48CE">
        <w:rPr>
          <w:rFonts w:ascii="Arial" w:hAnsi="Arial" w:cs="Arial"/>
        </w:rPr>
        <w:t xml:space="preserve"> monitor and manage the process. Because respondents are less afraid to express their opinions and are also more truthful in this setting, the survey will be conducted </w:t>
      </w:r>
      <w:r w:rsidR="005261CB">
        <w:rPr>
          <w:rFonts w:ascii="Arial" w:hAnsi="Arial" w:cs="Arial"/>
        </w:rPr>
        <w:t>anonymously</w:t>
      </w:r>
      <w:r w:rsidRPr="009E48CE">
        <w:rPr>
          <w:rFonts w:ascii="Arial" w:hAnsi="Arial" w:cs="Arial"/>
        </w:rPr>
        <w:t xml:space="preserve">. As a result, </w:t>
      </w:r>
      <w:r w:rsidR="00651E34">
        <w:rPr>
          <w:rFonts w:ascii="Arial" w:hAnsi="Arial" w:cs="Arial"/>
        </w:rPr>
        <w:t xml:space="preserve">the </w:t>
      </w:r>
      <w:r w:rsidR="00DF1A57">
        <w:rPr>
          <w:rFonts w:ascii="Arial" w:hAnsi="Arial" w:cs="Arial"/>
        </w:rPr>
        <w:t>person</w:t>
      </w:r>
      <w:r w:rsidR="00651E34">
        <w:rPr>
          <w:rFonts w:ascii="Arial" w:hAnsi="Arial" w:cs="Arial"/>
        </w:rPr>
        <w:t xml:space="preserve"> will receive feedback</w:t>
      </w:r>
      <w:r w:rsidRPr="009E48CE">
        <w:rPr>
          <w:rFonts w:ascii="Arial" w:hAnsi="Arial" w:cs="Arial"/>
        </w:rPr>
        <w:t>, which can be used to assess and compare the training program's success and progress. The employees that took part in the training program will also receive a bonus or promotion, but it will be based on how well they perform. People are motivated by rewards, and they also feel like their effort is valued when they receive them.</w:t>
      </w:r>
    </w:p>
    <w:p w14:paraId="54CBD2E3" w14:textId="77777777" w:rsidR="002C62B4" w:rsidRDefault="002C62B4" w:rsidP="002C62B4">
      <w:pPr>
        <w:pStyle w:val="Heading1"/>
        <w:rPr>
          <w:rFonts w:ascii="Arial" w:hAnsi="Arial" w:cs="Arial"/>
          <w:color w:val="auto"/>
          <w:lang w:val="en-GB"/>
        </w:rPr>
      </w:pPr>
      <w:bookmarkStart w:id="6" w:name="_Toc120053030"/>
      <w:r w:rsidRPr="009E48CE">
        <w:rPr>
          <w:rFonts w:ascii="Arial" w:hAnsi="Arial" w:cs="Arial"/>
          <w:color w:val="auto"/>
          <w:lang w:val="en-GB"/>
        </w:rPr>
        <w:t>CONCLUSION:</w:t>
      </w:r>
      <w:bookmarkEnd w:id="6"/>
    </w:p>
    <w:p w14:paraId="2A663BDD" w14:textId="15723357" w:rsidR="002C62B4" w:rsidRDefault="002C62B4" w:rsidP="002C62B4">
      <w:pPr>
        <w:spacing w:after="0" w:line="360" w:lineRule="auto"/>
        <w:jc w:val="both"/>
        <w:rPr>
          <w:rFonts w:ascii="Arial" w:hAnsi="Arial" w:cs="Arial"/>
        </w:rPr>
      </w:pPr>
      <w:r>
        <w:rPr>
          <w:rFonts w:ascii="Arial" w:hAnsi="Arial" w:cs="Arial"/>
        </w:rPr>
        <w:t xml:space="preserve">  </w:t>
      </w:r>
      <w:r w:rsidR="005261CB">
        <w:rPr>
          <w:rFonts w:ascii="Arial" w:hAnsi="Arial" w:cs="Arial"/>
        </w:rPr>
        <w:t>Provide</w:t>
      </w:r>
      <w:r w:rsidRPr="00F24D69">
        <w:rPr>
          <w:rFonts w:ascii="Arial" w:hAnsi="Arial" w:cs="Arial"/>
        </w:rPr>
        <w:t xml:space="preserve">-19 changed our life and our perception. People need time and help to adjust again to the “new” normal life. Managers are critical to a company because they serve as the bridge </w:t>
      </w:r>
      <w:r w:rsidRPr="00F24D69">
        <w:rPr>
          <w:rFonts w:ascii="Arial" w:hAnsi="Arial" w:cs="Arial"/>
        </w:rPr>
        <w:lastRenderedPageBreak/>
        <w:t>between the upper management and the employees, forming a consistent team that can carry out important tasks. They manage a company's everyday operations and production while encouraging employees in achievi</w:t>
      </w:r>
      <w:r>
        <w:rPr>
          <w:rFonts w:ascii="Arial" w:hAnsi="Arial" w:cs="Arial"/>
        </w:rPr>
        <w:t xml:space="preserve">ng their goals. </w:t>
      </w:r>
      <w:r w:rsidRPr="00F24D69">
        <w:rPr>
          <w:rFonts w:ascii="Arial" w:hAnsi="Arial" w:cs="Arial"/>
        </w:rPr>
        <w:t xml:space="preserve">More qualified and self-assured people are one of management's major contributions to business success. A manager should encourage his staff to take advantage of training and educational opportunities </w:t>
      </w:r>
      <w:r w:rsidR="002E28B0">
        <w:rPr>
          <w:rFonts w:ascii="Arial" w:hAnsi="Arial" w:cs="Arial"/>
        </w:rPr>
        <w:t>to</w:t>
      </w:r>
      <w:r w:rsidRPr="00F24D69">
        <w:rPr>
          <w:rFonts w:ascii="Arial" w:hAnsi="Arial" w:cs="Arial"/>
        </w:rPr>
        <w:t xml:space="preserve"> help them realize their maximum potential (Ozkeser, 2019).</w:t>
      </w:r>
    </w:p>
    <w:p w14:paraId="2F134841" w14:textId="42502751" w:rsidR="002C62B4" w:rsidRDefault="002C62B4" w:rsidP="002C62B4">
      <w:pPr>
        <w:spacing w:after="0" w:line="360" w:lineRule="auto"/>
        <w:jc w:val="both"/>
        <w:rPr>
          <w:rFonts w:ascii="Arial" w:hAnsi="Arial" w:cs="Arial"/>
        </w:rPr>
      </w:pPr>
      <w:r>
        <w:rPr>
          <w:rFonts w:ascii="Arial" w:hAnsi="Arial" w:cs="Arial"/>
        </w:rPr>
        <w:t xml:space="preserve">  </w:t>
      </w:r>
      <w:r w:rsidR="00D91A6A" w:rsidRPr="00D91A6A">
        <w:rPr>
          <w:rFonts w:ascii="Arial" w:hAnsi="Arial" w:cs="Arial"/>
        </w:rPr>
        <w:t>People set goals and objectives and work hard to achieve them. As a result, an organization's performance is determined by the sum of the performances of its members. Human capital is the most important resource for any company to maintain a competitive advantage. The quality of an organization's human resources serves as its foundation and is directly related to its ability to thrive, grow, make money, and achieve excellence.</w:t>
      </w:r>
    </w:p>
    <w:p w14:paraId="6EDB33F7" w14:textId="77777777" w:rsidR="002C62B4" w:rsidRPr="00F24D69" w:rsidRDefault="002C62B4" w:rsidP="002C62B4">
      <w:pPr>
        <w:spacing w:after="0" w:line="360" w:lineRule="auto"/>
        <w:jc w:val="both"/>
        <w:rPr>
          <w:rFonts w:ascii="Arial" w:hAnsi="Arial" w:cs="Arial"/>
        </w:rPr>
      </w:pPr>
    </w:p>
    <w:p w14:paraId="11C7BD95" w14:textId="77777777" w:rsidR="002C62B4" w:rsidRPr="00F24D69" w:rsidRDefault="002C62B4" w:rsidP="002C62B4">
      <w:pPr>
        <w:pStyle w:val="Heading1"/>
        <w:spacing w:before="0" w:line="360" w:lineRule="auto"/>
        <w:jc w:val="both"/>
        <w:rPr>
          <w:rFonts w:ascii="Arial" w:hAnsi="Arial" w:cs="Arial"/>
          <w:color w:val="auto"/>
          <w:lang w:val="en-GB"/>
        </w:rPr>
      </w:pPr>
      <w:bookmarkStart w:id="7" w:name="_Toc120053031"/>
      <w:r w:rsidRPr="00F24D69">
        <w:rPr>
          <w:rFonts w:ascii="Arial" w:hAnsi="Arial" w:cs="Arial"/>
          <w:color w:val="auto"/>
          <w:lang w:val="en-GB"/>
        </w:rPr>
        <w:t>REFERENCES:</w:t>
      </w:r>
      <w:bookmarkEnd w:id="7"/>
    </w:p>
    <w:p w14:paraId="36C0BA0C" w14:textId="77777777"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Asfoor, H. M. A., AL-Jandeel, A. A. T., Kozhevnikov, K., &amp; Lykova, A. (2022). Construction Project Management by Controlling the Time, Cost and Quality. In Building Life-cycle Management. Information Systems and Technologies (pp. 319-327). Springer, Cham.</w:t>
      </w:r>
    </w:p>
    <w:p w14:paraId="1AAE2BB0" w14:textId="7A863741"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 xml:space="preserve">Brooks, S. K., Webster, R. K., Smith, L. E., Woodland, L., Wessely, S., Greenberg, N., &amp; Rubin, G. J. (2020). The psychological impact of quarantine and how to reduce it: </w:t>
      </w:r>
      <w:r w:rsidR="002E28B0">
        <w:rPr>
          <w:rFonts w:ascii="Arial" w:hAnsi="Arial" w:cs="Arial"/>
          <w:sz w:val="20"/>
          <w:szCs w:val="20"/>
        </w:rPr>
        <w:t xml:space="preserve">a </w:t>
      </w:r>
      <w:r w:rsidRPr="00F24D69">
        <w:rPr>
          <w:rFonts w:ascii="Arial" w:hAnsi="Arial" w:cs="Arial"/>
          <w:sz w:val="20"/>
          <w:szCs w:val="20"/>
        </w:rPr>
        <w:t>rapid review of the evidence, The Lancet. 395 (10227), 912-920.</w:t>
      </w:r>
    </w:p>
    <w:p w14:paraId="26CEC3CC" w14:textId="77777777"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Camilleri, M. A. (2021). The Employees’ State of Mind during COVID-19: A Self-Determination Theory Perspective, Sustainability, 13(7), 3634.</w:t>
      </w:r>
    </w:p>
    <w:p w14:paraId="653A402D" w14:textId="77777777"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Devi, T. R., &amp; Reddy, V. S. (2012). Work breakdown structure of the project. International journal of engineering research and applications, 2(2), 683-686.</w:t>
      </w:r>
    </w:p>
    <w:p w14:paraId="06BCDABD" w14:textId="7EEFD8C4" w:rsidR="002C62B4" w:rsidRPr="00F24D69" w:rsidRDefault="002E28B0" w:rsidP="002C62B4">
      <w:pPr>
        <w:spacing w:after="0" w:line="360" w:lineRule="auto"/>
        <w:jc w:val="both"/>
        <w:rPr>
          <w:rFonts w:ascii="Arial" w:hAnsi="Arial" w:cs="Arial"/>
          <w:sz w:val="20"/>
          <w:szCs w:val="20"/>
        </w:rPr>
      </w:pPr>
      <w:r>
        <w:rPr>
          <w:rFonts w:ascii="Arial" w:hAnsi="Arial" w:cs="Arial"/>
          <w:sz w:val="20"/>
          <w:szCs w:val="20"/>
        </w:rPr>
        <w:t>Teacher</w:t>
      </w:r>
      <w:r w:rsidR="002C62B4" w:rsidRPr="00F24D69">
        <w:rPr>
          <w:rFonts w:ascii="Arial" w:hAnsi="Arial" w:cs="Arial"/>
          <w:sz w:val="20"/>
          <w:szCs w:val="20"/>
        </w:rPr>
        <w:t>, M., &amp; Sander, P. (2018). Improving risk matrix design using heat maps and accessible colours. The Journal of Modern Project Management, 6(1).</w:t>
      </w:r>
    </w:p>
    <w:p w14:paraId="162036B7" w14:textId="77777777"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Fischer R., Karl J., Bortolini T., Zilberberg M., Robinson K., Rabelo et al. (2020).  Rapid review and meta-meta-analysis of self-guided interventions to address anxiety, depression and stress during COVID-19 social distancing. PsyArXiv, 1- 33.</w:t>
      </w:r>
    </w:p>
    <w:p w14:paraId="6CDFCAD7" w14:textId="77777777"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 xml:space="preserve">Garfin, D. R., Silver, R. C., &amp; Holman, E. A. (2020). The novel coronavirus (COVID-2019) outbreak: Amplification of public health consequences by media exposure. Health Psychology, 39(5), 355–357. </w:t>
      </w:r>
    </w:p>
    <w:p w14:paraId="60759B6E" w14:textId="77777777"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Jepsen, A. L. and Eskerod, P. (2009). Stakeholder analysis in projects: Challenges in using current guidelines in the real world. International journal of project management, 27(4), 335-343.</w:t>
      </w:r>
    </w:p>
    <w:p w14:paraId="1AD8B895" w14:textId="4014F7E3"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 xml:space="preserve">Keeman, A., Neaswall, K., Malinen, S. and Kuntz, J. (2017), “Employee wellbeing: evaluating a </w:t>
      </w:r>
      <w:r w:rsidR="002E28B0">
        <w:rPr>
          <w:rFonts w:ascii="Arial" w:hAnsi="Arial" w:cs="Arial"/>
          <w:sz w:val="20"/>
          <w:szCs w:val="20"/>
        </w:rPr>
        <w:t>well-being</w:t>
      </w:r>
      <w:r w:rsidRPr="00F24D69">
        <w:rPr>
          <w:rFonts w:ascii="Arial" w:hAnsi="Arial" w:cs="Arial"/>
          <w:sz w:val="20"/>
          <w:szCs w:val="20"/>
        </w:rPr>
        <w:t xml:space="preserve"> intervention in two settings”, Frontiers in Psychology, Vol. 8, April, pp. 1-14.</w:t>
      </w:r>
    </w:p>
    <w:p w14:paraId="072DFC02" w14:textId="66D5423D"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 xml:space="preserve">Mustajab D., Bauw A., Rasyid A., </w:t>
      </w:r>
      <w:r w:rsidR="002E28B0">
        <w:rPr>
          <w:rFonts w:ascii="Arial" w:hAnsi="Arial" w:cs="Arial"/>
          <w:sz w:val="20"/>
          <w:szCs w:val="20"/>
        </w:rPr>
        <w:t>Irwan</w:t>
      </w:r>
      <w:r w:rsidRPr="00F24D69">
        <w:rPr>
          <w:rFonts w:ascii="Arial" w:hAnsi="Arial" w:cs="Arial"/>
          <w:sz w:val="20"/>
          <w:szCs w:val="20"/>
        </w:rPr>
        <w:t xml:space="preserve"> A., Akbar M.A. &amp; Hamid M.A.(2020), Working From Home Phenomenon As an Effort to Prevent COVID-19 Attacks and Its Impacts on Work Productivity. </w:t>
      </w:r>
      <w:r w:rsidR="002E28B0">
        <w:rPr>
          <w:rFonts w:ascii="Arial" w:hAnsi="Arial" w:cs="Arial"/>
          <w:sz w:val="20"/>
          <w:szCs w:val="20"/>
        </w:rPr>
        <w:t>HIJAB</w:t>
      </w:r>
      <w:r w:rsidRPr="00F24D69">
        <w:rPr>
          <w:rFonts w:ascii="Arial" w:hAnsi="Arial" w:cs="Arial"/>
          <w:sz w:val="20"/>
          <w:szCs w:val="20"/>
        </w:rPr>
        <w:t>, 4, 13-21.</w:t>
      </w:r>
    </w:p>
    <w:p w14:paraId="0A297DF8" w14:textId="77777777"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lastRenderedPageBreak/>
        <w:t>Naeem, S., Khanzada, B., Mubashir, T., &amp; Sohail, H. (2018). Impact of Project Planning on Project Success with Mediating Role of Risk Management and Moderating Role of Organizational Culture. International Journal of Business and Social Science, 9(1), 88-98.</w:t>
      </w:r>
    </w:p>
    <w:p w14:paraId="74D25122" w14:textId="77777777" w:rsidR="002C62B4" w:rsidRDefault="002C62B4" w:rsidP="002C62B4">
      <w:pPr>
        <w:spacing w:after="0" w:line="360" w:lineRule="auto"/>
        <w:jc w:val="both"/>
        <w:rPr>
          <w:rFonts w:ascii="Arial" w:hAnsi="Arial" w:cs="Arial"/>
          <w:sz w:val="20"/>
          <w:szCs w:val="20"/>
        </w:rPr>
      </w:pPr>
      <w:r w:rsidRPr="004F75BC">
        <w:rPr>
          <w:rFonts w:ascii="Arial" w:hAnsi="Arial" w:cs="Arial"/>
          <w:sz w:val="20"/>
          <w:szCs w:val="20"/>
        </w:rPr>
        <w:t>Ozkeser, B. (2019). Impact of training on employee motivation in human resources management. Procedia Computer Science, 158, 802-810.</w:t>
      </w:r>
    </w:p>
    <w:p w14:paraId="437F6E7A" w14:textId="4C724E90"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 xml:space="preserve">Williams S.N., Armitage C.J., </w:t>
      </w:r>
      <w:r w:rsidR="00651E34">
        <w:rPr>
          <w:rFonts w:ascii="Arial" w:hAnsi="Arial" w:cs="Arial"/>
          <w:sz w:val="20"/>
          <w:szCs w:val="20"/>
        </w:rPr>
        <w:t>Tampa</w:t>
      </w:r>
      <w:r w:rsidRPr="00F24D69">
        <w:rPr>
          <w:rFonts w:ascii="Arial" w:hAnsi="Arial" w:cs="Arial"/>
          <w:sz w:val="20"/>
          <w:szCs w:val="20"/>
        </w:rPr>
        <w:t xml:space="preserve"> T. &amp; Dienes K. (2020). Public perceptions and experiences of social distancing and social isolation during the COVID-19 pandemic: A UK-based focus group study. MedRxiv, 1-27.</w:t>
      </w:r>
    </w:p>
    <w:p w14:paraId="0ABE122B" w14:textId="77777777"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Zhong, Q., He, Q., Huang, W., Xu, Z., &amp; Wenbo, C. (2019). Calculation of Process Immunity Time with Gantt Chart.</w:t>
      </w:r>
    </w:p>
    <w:p w14:paraId="38CBB8EA" w14:textId="77777777"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Xiang, Y. T., Yang, Y., Li, W., Zhang, L., Zhang, Q., Cheung, T. &amp; Ng, C. H. (2020). Timely mental health care for the 2019 novel coronavirus outbreak is urgently needed. The lancet psychiatry, 7(3), 228-229.</w:t>
      </w:r>
    </w:p>
    <w:p w14:paraId="7A81B2CF" w14:textId="77777777" w:rsidR="002C62B4" w:rsidRPr="00F24D69" w:rsidRDefault="002C62B4" w:rsidP="002C62B4">
      <w:pPr>
        <w:spacing w:after="0" w:line="360" w:lineRule="auto"/>
        <w:jc w:val="both"/>
        <w:rPr>
          <w:rFonts w:ascii="Arial" w:hAnsi="Arial" w:cs="Arial"/>
          <w:b/>
          <w:sz w:val="20"/>
          <w:szCs w:val="20"/>
        </w:rPr>
      </w:pPr>
      <w:r w:rsidRPr="00F24D69">
        <w:rPr>
          <w:rFonts w:ascii="Arial" w:hAnsi="Arial" w:cs="Arial"/>
          <w:b/>
          <w:sz w:val="20"/>
          <w:szCs w:val="20"/>
        </w:rPr>
        <w:t>INTERNET SOURCES:</w:t>
      </w:r>
    </w:p>
    <w:p w14:paraId="5CB5AC2E" w14:textId="77777777" w:rsidR="002C62B4" w:rsidRPr="00F24D69" w:rsidRDefault="002C62B4" w:rsidP="002C62B4">
      <w:pPr>
        <w:spacing w:after="0" w:line="360" w:lineRule="auto"/>
        <w:jc w:val="both"/>
        <w:rPr>
          <w:rFonts w:ascii="Arial" w:hAnsi="Arial" w:cs="Arial"/>
          <w:sz w:val="20"/>
          <w:szCs w:val="20"/>
        </w:rPr>
      </w:pPr>
      <w:r w:rsidRPr="00F24D69">
        <w:rPr>
          <w:rFonts w:ascii="Arial" w:hAnsi="Arial" w:cs="Arial"/>
          <w:sz w:val="20"/>
          <w:szCs w:val="20"/>
        </w:rPr>
        <w:t xml:space="preserve">WHO, (2020). Considerations for public health and social measures in the workplace in the context of COVID-19 [Online]. Geneva: World Health Organization. (Accessed 18/11/2022). Available at: </w:t>
      </w:r>
      <w:hyperlink r:id="rId14" w:history="1">
        <w:r w:rsidRPr="00F24D69">
          <w:rPr>
            <w:rStyle w:val="Hyperlink"/>
            <w:rFonts w:ascii="Arial" w:hAnsi="Arial" w:cs="Arial"/>
            <w:sz w:val="20"/>
            <w:szCs w:val="20"/>
          </w:rPr>
          <w:t>file:///C:/Users/vitor/Downloads/WHO-2019-nCoV-Adjusting_PH_measures-Workplaces-2020.1-eng.pdf</w:t>
        </w:r>
      </w:hyperlink>
      <w:r w:rsidRPr="00F24D69">
        <w:rPr>
          <w:rFonts w:ascii="Arial" w:hAnsi="Arial" w:cs="Arial"/>
          <w:sz w:val="20"/>
          <w:szCs w:val="20"/>
        </w:rPr>
        <w:t xml:space="preserve"> </w:t>
      </w:r>
    </w:p>
    <w:p w14:paraId="2EB6AD48" w14:textId="2937CB99" w:rsidR="00E71FB0" w:rsidRPr="00060768" w:rsidRDefault="00E71FB0">
      <w:pPr>
        <w:rPr>
          <w:rFonts w:ascii="Arial" w:hAnsi="Arial" w:cs="Arial"/>
          <w:sz w:val="32"/>
          <w:szCs w:val="32"/>
        </w:rPr>
      </w:pPr>
    </w:p>
    <w:sectPr w:rsidR="00E71FB0" w:rsidRPr="0006076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4C2FC" w14:textId="77777777" w:rsidR="00D613B0" w:rsidRDefault="00D613B0" w:rsidP="00E43C63">
      <w:pPr>
        <w:spacing w:after="0" w:line="240" w:lineRule="auto"/>
      </w:pPr>
      <w:r>
        <w:separator/>
      </w:r>
    </w:p>
  </w:endnote>
  <w:endnote w:type="continuationSeparator" w:id="0">
    <w:p w14:paraId="0D91B4C3" w14:textId="77777777" w:rsidR="00D613B0" w:rsidRDefault="00D613B0" w:rsidP="00E43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000733"/>
      <w:docPartObj>
        <w:docPartGallery w:val="Page Numbers (Bottom of Page)"/>
        <w:docPartUnique/>
      </w:docPartObj>
    </w:sdtPr>
    <w:sdtEndPr>
      <w:rPr>
        <w:noProof/>
      </w:rPr>
    </w:sdtEndPr>
    <w:sdtContent>
      <w:p w14:paraId="1E1439A3" w14:textId="4042DBE4" w:rsidR="00E43C63" w:rsidRDefault="00E43C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3EEF92" w14:textId="77777777" w:rsidR="00E43C63" w:rsidRDefault="00E43C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E7FAD" w14:textId="77777777" w:rsidR="00D613B0" w:rsidRDefault="00D613B0" w:rsidP="00E43C63">
      <w:pPr>
        <w:spacing w:after="0" w:line="240" w:lineRule="auto"/>
      </w:pPr>
      <w:r>
        <w:separator/>
      </w:r>
    </w:p>
  </w:footnote>
  <w:footnote w:type="continuationSeparator" w:id="0">
    <w:p w14:paraId="27CA258B" w14:textId="77777777" w:rsidR="00D613B0" w:rsidRDefault="00D613B0" w:rsidP="00E43C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E60FF"/>
    <w:multiLevelType w:val="hybridMultilevel"/>
    <w:tmpl w:val="B944005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831940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768"/>
    <w:rsid w:val="00060768"/>
    <w:rsid w:val="00181356"/>
    <w:rsid w:val="001C2AAB"/>
    <w:rsid w:val="00230E84"/>
    <w:rsid w:val="002879EC"/>
    <w:rsid w:val="002C62B4"/>
    <w:rsid w:val="002E28B0"/>
    <w:rsid w:val="00362526"/>
    <w:rsid w:val="003948B3"/>
    <w:rsid w:val="00394D38"/>
    <w:rsid w:val="00444733"/>
    <w:rsid w:val="00464C28"/>
    <w:rsid w:val="005261CB"/>
    <w:rsid w:val="00633D18"/>
    <w:rsid w:val="00651E34"/>
    <w:rsid w:val="00665345"/>
    <w:rsid w:val="006E4B70"/>
    <w:rsid w:val="0071421A"/>
    <w:rsid w:val="00755808"/>
    <w:rsid w:val="008D6964"/>
    <w:rsid w:val="00934ABB"/>
    <w:rsid w:val="00947A91"/>
    <w:rsid w:val="009727B3"/>
    <w:rsid w:val="00996B57"/>
    <w:rsid w:val="009A7216"/>
    <w:rsid w:val="009C3A05"/>
    <w:rsid w:val="00A77361"/>
    <w:rsid w:val="00AD5979"/>
    <w:rsid w:val="00B643D6"/>
    <w:rsid w:val="00B653CE"/>
    <w:rsid w:val="00B77C60"/>
    <w:rsid w:val="00D613B0"/>
    <w:rsid w:val="00D91A6A"/>
    <w:rsid w:val="00DA3321"/>
    <w:rsid w:val="00DA55EB"/>
    <w:rsid w:val="00DF1A57"/>
    <w:rsid w:val="00E203F6"/>
    <w:rsid w:val="00E43C63"/>
    <w:rsid w:val="00E71FB0"/>
    <w:rsid w:val="00FA4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DF518"/>
  <w15:chartTrackingRefBased/>
  <w15:docId w15:val="{0ECA67D4-4352-4DC8-A686-521D5EDB2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62B4"/>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2B4"/>
    <w:rPr>
      <w:rFonts w:asciiTheme="majorHAnsi" w:eastAsiaTheme="majorEastAsia" w:hAnsiTheme="majorHAnsi" w:cstheme="majorBidi"/>
      <w:b/>
      <w:bCs/>
      <w:color w:val="2F5496" w:themeColor="accent1" w:themeShade="BF"/>
      <w:sz w:val="28"/>
      <w:szCs w:val="28"/>
      <w:lang w:val="el-GR"/>
    </w:rPr>
  </w:style>
  <w:style w:type="paragraph" w:styleId="TOCHeading">
    <w:name w:val="TOC Heading"/>
    <w:basedOn w:val="Heading1"/>
    <w:next w:val="Normal"/>
    <w:uiPriority w:val="39"/>
    <w:semiHidden/>
    <w:unhideWhenUsed/>
    <w:qFormat/>
    <w:rsid w:val="002C62B4"/>
    <w:pPr>
      <w:outlineLvl w:val="9"/>
    </w:pPr>
    <w:rPr>
      <w:lang w:eastAsia="el-GR"/>
    </w:rPr>
  </w:style>
  <w:style w:type="paragraph" w:styleId="TOC1">
    <w:name w:val="toc 1"/>
    <w:basedOn w:val="Normal"/>
    <w:next w:val="Normal"/>
    <w:autoRedefine/>
    <w:uiPriority w:val="39"/>
    <w:unhideWhenUsed/>
    <w:rsid w:val="002C62B4"/>
    <w:pPr>
      <w:spacing w:after="100" w:line="276" w:lineRule="auto"/>
    </w:pPr>
    <w:rPr>
      <w:lang w:val="el-GR"/>
    </w:rPr>
  </w:style>
  <w:style w:type="character" w:styleId="Hyperlink">
    <w:name w:val="Hyperlink"/>
    <w:basedOn w:val="DefaultParagraphFont"/>
    <w:uiPriority w:val="99"/>
    <w:unhideWhenUsed/>
    <w:rsid w:val="002C62B4"/>
    <w:rPr>
      <w:color w:val="0563C1" w:themeColor="hyperlink"/>
      <w:u w:val="single"/>
    </w:rPr>
  </w:style>
  <w:style w:type="table" w:styleId="TableGrid">
    <w:name w:val="Table Grid"/>
    <w:basedOn w:val="TableNormal"/>
    <w:uiPriority w:val="59"/>
    <w:rsid w:val="002C62B4"/>
    <w:pPr>
      <w:spacing w:after="0" w:line="240" w:lineRule="auto"/>
    </w:pPr>
    <w:rPr>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62B4"/>
    <w:pPr>
      <w:spacing w:after="200" w:line="276" w:lineRule="auto"/>
      <w:ind w:left="720"/>
      <w:contextualSpacing/>
    </w:pPr>
    <w:rPr>
      <w:lang w:val="el-GR"/>
    </w:rPr>
  </w:style>
  <w:style w:type="paragraph" w:styleId="Header">
    <w:name w:val="header"/>
    <w:basedOn w:val="Normal"/>
    <w:link w:val="HeaderChar"/>
    <w:uiPriority w:val="99"/>
    <w:unhideWhenUsed/>
    <w:rsid w:val="00E43C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C63"/>
  </w:style>
  <w:style w:type="paragraph" w:styleId="Footer">
    <w:name w:val="footer"/>
    <w:basedOn w:val="Normal"/>
    <w:link w:val="FooterChar"/>
    <w:uiPriority w:val="99"/>
    <w:unhideWhenUsed/>
    <w:rsid w:val="00E43C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C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h.wikipedia.org/wiki/%E5%A8%81%E7%88%BE%E6%96%AF%E4%B8%89%E4%B8%80%E8%81%96%E5%A4%A7%E8%A1%9B%E5%A4%A7%E5%AD%B8"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file:///C:/Users/vitor/Downloads/WHO-2019-nCoV-Adjusting_PH_measures-Workplaces-2020.1-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13</Pages>
  <Words>3261</Words>
  <Characters>18165</Characters>
  <Application>Microsoft Office Word</Application>
  <DocSecurity>0</DocSecurity>
  <Lines>443</Lines>
  <Paragraphs>149</Paragraphs>
  <ScaleCrop>false</ScaleCrop>
  <Company/>
  <LinksUpToDate>false</LinksUpToDate>
  <CharactersWithSpaces>21277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Vitoroi (2023024)</dc:creator>
  <cp:keywords/>
  <dc:description/>
  <cp:lastModifiedBy>Maria Vitoroi (2023024)</cp:lastModifiedBy>
  <cp:revision>36</cp:revision>
  <dcterms:created xsi:type="dcterms:W3CDTF">2022-10-31T19:51:00Z</dcterms:created>
  <dcterms:modified xsi:type="dcterms:W3CDTF">2022-11-23T22:13:00Z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aab44891aa51a9a1b9b81b9f9434a5644db1cb513622d9c84f5191f1a3b2fce4</vt:lpwstr>
  </property>
</Properties>
</file>