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132D8B" w14:textId="77777777" w:rsidR="00CB57CF" w:rsidRPr="00772F52" w:rsidRDefault="00CB57CF" w:rsidP="0006760D">
      <w:pPr>
        <w:jc w:val="center"/>
        <w:rPr>
          <w:rFonts w:ascii="Arial" w:hAnsi="Arial" w:cs="Arial"/>
          <w:b/>
          <w:sz w:val="44"/>
          <w:szCs w:val="44"/>
        </w:rPr>
      </w:pPr>
    </w:p>
    <w:p w14:paraId="026B802D" w14:textId="77777777" w:rsidR="00CB57CF" w:rsidRPr="00772F52" w:rsidRDefault="00CB57CF" w:rsidP="0006760D">
      <w:pPr>
        <w:jc w:val="center"/>
        <w:rPr>
          <w:rFonts w:ascii="Arial" w:hAnsi="Arial" w:cs="Arial"/>
          <w:b/>
          <w:sz w:val="44"/>
          <w:szCs w:val="44"/>
        </w:rPr>
      </w:pPr>
    </w:p>
    <w:p w14:paraId="641E8590" w14:textId="77777777" w:rsidR="00C92BFC" w:rsidRPr="00772F52" w:rsidRDefault="00C92BFC" w:rsidP="00C92BFC">
      <w:pPr>
        <w:jc w:val="center"/>
        <w:rPr>
          <w:rFonts w:ascii="Arial" w:hAnsi="Arial" w:cs="Arial"/>
          <w:b/>
          <w:sz w:val="44"/>
          <w:szCs w:val="44"/>
        </w:rPr>
      </w:pPr>
      <w:r w:rsidRPr="00772F52">
        <w:rPr>
          <w:rFonts w:ascii="Arial" w:hAnsi="Arial" w:cs="Arial"/>
          <w:b/>
          <w:sz w:val="44"/>
          <w:szCs w:val="44"/>
        </w:rPr>
        <w:t>LCLM6001</w:t>
      </w:r>
    </w:p>
    <w:p w14:paraId="01F6D017" w14:textId="77777777" w:rsidR="00C92BFC" w:rsidRPr="00772F52" w:rsidRDefault="00C92BFC" w:rsidP="00C92BFC">
      <w:pPr>
        <w:jc w:val="center"/>
        <w:rPr>
          <w:rFonts w:ascii="Arial" w:hAnsi="Arial" w:cs="Arial"/>
          <w:b/>
          <w:sz w:val="44"/>
          <w:szCs w:val="44"/>
        </w:rPr>
      </w:pPr>
      <w:r w:rsidRPr="00772F52">
        <w:rPr>
          <w:rFonts w:ascii="Arial" w:hAnsi="Arial" w:cs="Arial"/>
          <w:b/>
          <w:sz w:val="44"/>
          <w:szCs w:val="44"/>
        </w:rPr>
        <w:t>Strategic Management for Business</w:t>
      </w:r>
    </w:p>
    <w:p w14:paraId="7499AF9C" w14:textId="77777777" w:rsidR="00C92BFC" w:rsidRPr="00772F52" w:rsidRDefault="00C92BFC" w:rsidP="00C92BFC">
      <w:pPr>
        <w:jc w:val="center"/>
        <w:rPr>
          <w:rFonts w:ascii="Arial" w:hAnsi="Arial" w:cs="Arial"/>
          <w:b/>
          <w:sz w:val="44"/>
          <w:szCs w:val="44"/>
        </w:rPr>
      </w:pPr>
      <w:r w:rsidRPr="00772F52">
        <w:rPr>
          <w:rFonts w:ascii="Arial" w:hAnsi="Arial" w:cs="Arial"/>
          <w:b/>
          <w:sz w:val="44"/>
          <w:szCs w:val="44"/>
        </w:rPr>
        <w:t>Helena Polakova</w:t>
      </w:r>
    </w:p>
    <w:p w14:paraId="46F2E8C9" w14:textId="77777777" w:rsidR="00C92BFC" w:rsidRPr="00772F52" w:rsidRDefault="00C92BFC" w:rsidP="00C92BFC">
      <w:pPr>
        <w:jc w:val="center"/>
        <w:rPr>
          <w:rFonts w:ascii="Arial" w:hAnsi="Arial" w:cs="Arial"/>
          <w:b/>
          <w:sz w:val="44"/>
          <w:szCs w:val="44"/>
        </w:rPr>
      </w:pPr>
      <w:r w:rsidRPr="00772F52">
        <w:rPr>
          <w:rFonts w:ascii="Arial" w:hAnsi="Arial" w:cs="Arial"/>
          <w:b/>
          <w:sz w:val="44"/>
          <w:szCs w:val="44"/>
        </w:rPr>
        <w:t>Student number :2309551</w:t>
      </w:r>
    </w:p>
    <w:p w14:paraId="35A01A2D" w14:textId="6FD95430" w:rsidR="00C92BFC" w:rsidRPr="00772F52" w:rsidRDefault="00C92BFC" w:rsidP="00C92BFC">
      <w:pPr>
        <w:jc w:val="center"/>
        <w:rPr>
          <w:rFonts w:ascii="Arial" w:hAnsi="Arial" w:cs="Arial"/>
          <w:b/>
          <w:sz w:val="44"/>
          <w:szCs w:val="44"/>
        </w:rPr>
      </w:pPr>
      <w:r w:rsidRPr="00772F52">
        <w:rPr>
          <w:rFonts w:ascii="Arial" w:hAnsi="Arial" w:cs="Arial"/>
          <w:b/>
          <w:sz w:val="44"/>
          <w:szCs w:val="44"/>
        </w:rPr>
        <w:t>Lecturer: Yohan Mendis</w:t>
      </w:r>
    </w:p>
    <w:p w14:paraId="198B6978" w14:textId="3E856FB8" w:rsidR="00463DCA" w:rsidRPr="009C5E42" w:rsidRDefault="00463DCA" w:rsidP="009C5E42">
      <w:pPr>
        <w:spacing w:before="0" w:after="200" w:line="276" w:lineRule="auto"/>
        <w:jc w:val="center"/>
        <w:rPr>
          <w:rFonts w:ascii="Arial" w:hAnsi="Arial" w:cs="Arial"/>
          <w:sz w:val="22"/>
        </w:rPr>
      </w:pPr>
      <w:r w:rsidRPr="009C5E42">
        <w:rPr>
          <w:rFonts w:ascii="Arial" w:hAnsi="Arial" w:cs="Arial"/>
          <w:sz w:val="22"/>
        </w:rPr>
        <w:br w:type="page"/>
      </w:r>
    </w:p>
    <w:p w14:paraId="75ECF6D6" w14:textId="3851EC41" w:rsidR="00FD1E07" w:rsidRPr="009C5E42" w:rsidRDefault="00FD1E07" w:rsidP="009C5E42">
      <w:pPr>
        <w:spacing w:before="0" w:after="200" w:line="276" w:lineRule="auto"/>
        <w:jc w:val="center"/>
        <w:rPr>
          <w:rFonts w:ascii="Arial" w:hAnsi="Arial" w:cs="Arial"/>
          <w:b/>
          <w:bCs/>
          <w:sz w:val="22"/>
        </w:rPr>
      </w:pPr>
      <w:r w:rsidRPr="009C5E42">
        <w:rPr>
          <w:rFonts w:ascii="Arial" w:hAnsi="Arial" w:cs="Arial"/>
          <w:b/>
          <w:bCs/>
          <w:sz w:val="22"/>
        </w:rPr>
        <w:lastRenderedPageBreak/>
        <w:t>EXECUTIVE SUMMARY</w:t>
      </w:r>
    </w:p>
    <w:p w14:paraId="6EE945F1" w14:textId="7D82A29A" w:rsidR="00A5349E" w:rsidRPr="00772F52" w:rsidRDefault="008C12BD" w:rsidP="009C5E42">
      <w:pPr>
        <w:spacing w:before="0" w:after="200"/>
        <w:jc w:val="center"/>
        <w:rPr>
          <w:rFonts w:ascii="Arial" w:hAnsi="Arial" w:cs="Arial"/>
        </w:rPr>
      </w:pPr>
      <w:r w:rsidRPr="009C5E42">
        <w:rPr>
          <w:rFonts w:ascii="Arial" w:hAnsi="Arial" w:cs="Arial"/>
          <w:sz w:val="22"/>
        </w:rPr>
        <w:t xml:space="preserve">This report has looked at the strategic position and growth orientation of The Little Flower Co, which is an artisan florist in Frome, Somerset. </w:t>
      </w:r>
      <w:r w:rsidR="005631A7" w:rsidRPr="009C5E42">
        <w:rPr>
          <w:rFonts w:ascii="Arial" w:hAnsi="Arial" w:cs="Arial"/>
          <w:sz w:val="22"/>
        </w:rPr>
        <w:t>By using</w:t>
      </w:r>
      <w:r w:rsidRPr="009C5E42">
        <w:rPr>
          <w:rFonts w:ascii="Arial" w:hAnsi="Arial" w:cs="Arial"/>
          <w:sz w:val="22"/>
        </w:rPr>
        <w:t xml:space="preserve"> strategic tools such as SWOT, PESTLE, and Ansoff Matrix, Porter</w:t>
      </w:r>
      <w:r w:rsidR="005631A7" w:rsidRPr="009C5E42">
        <w:rPr>
          <w:rFonts w:ascii="Arial" w:hAnsi="Arial" w:cs="Arial"/>
          <w:sz w:val="22"/>
        </w:rPr>
        <w:t>’</w:t>
      </w:r>
      <w:r w:rsidRPr="009C5E42">
        <w:rPr>
          <w:rFonts w:ascii="Arial" w:hAnsi="Arial" w:cs="Arial"/>
          <w:sz w:val="22"/>
        </w:rPr>
        <w:t>s Generic Strategies</w:t>
      </w:r>
      <w:r w:rsidR="005631A7" w:rsidRPr="009C5E42">
        <w:rPr>
          <w:rFonts w:ascii="Arial" w:hAnsi="Arial" w:cs="Arial"/>
          <w:sz w:val="22"/>
        </w:rPr>
        <w:t>,</w:t>
      </w:r>
      <w:r w:rsidRPr="009C5E42">
        <w:rPr>
          <w:rFonts w:ascii="Arial" w:hAnsi="Arial" w:cs="Arial"/>
          <w:sz w:val="22"/>
        </w:rPr>
        <w:t xml:space="preserve"> as well as the stakeholder analysis, the research found that the business operates in a competitive floral market, where the supermarkets and national online florists exist, but the business is highly differentiated by craftsmanship, personalised service as well as ethical floristry. The external environment points to the increase in demand </w:t>
      </w:r>
      <w:r w:rsidR="005631A7" w:rsidRPr="009C5E42">
        <w:rPr>
          <w:rFonts w:ascii="Arial" w:hAnsi="Arial" w:cs="Arial"/>
          <w:sz w:val="22"/>
        </w:rPr>
        <w:t>for</w:t>
      </w:r>
      <w:r w:rsidRPr="009C5E42">
        <w:rPr>
          <w:rFonts w:ascii="Arial" w:hAnsi="Arial" w:cs="Arial"/>
          <w:sz w:val="22"/>
        </w:rPr>
        <w:t xml:space="preserve"> sustainable products, experience-based gift and boutique floral services, generating the favourable conditions of the premium market positioning. Strategies such as differentiation-focus, expansion to Bath and Bristol, investment </w:t>
      </w:r>
      <w:r w:rsidR="005631A7" w:rsidRPr="009C5E42">
        <w:rPr>
          <w:rFonts w:ascii="Arial" w:hAnsi="Arial" w:cs="Arial"/>
          <w:sz w:val="22"/>
        </w:rPr>
        <w:t>i</w:t>
      </w:r>
      <w:r w:rsidRPr="009C5E42">
        <w:rPr>
          <w:rFonts w:ascii="Arial" w:hAnsi="Arial" w:cs="Arial"/>
          <w:sz w:val="22"/>
        </w:rPr>
        <w:t xml:space="preserve">n digital, and subscription-based floral programmes will be recommended to ensure consistent revenue streams in </w:t>
      </w:r>
      <w:r w:rsidR="005631A7" w:rsidRPr="009C5E42">
        <w:rPr>
          <w:rFonts w:ascii="Arial" w:hAnsi="Arial" w:cs="Arial"/>
          <w:sz w:val="22"/>
        </w:rPr>
        <w:t>a</w:t>
      </w:r>
      <w:r w:rsidRPr="009C5E42">
        <w:rPr>
          <w:rFonts w:ascii="Arial" w:hAnsi="Arial" w:cs="Arial"/>
          <w:sz w:val="22"/>
        </w:rPr>
        <w:t xml:space="preserve"> recurring nature. Value can also be added by strengthening supplier relationships, providing seasonal workshops and considering opportunities of hiring their services in terms of decor. Focusing on sustainable sourcing, customer experience and niche premium markets, The Little Flower Co will be able to develop resilience, keep the competitive edge and long-term growth in the changing UK floral market.</w:t>
      </w:r>
      <w:r w:rsidR="00A5349E" w:rsidRPr="00772F52">
        <w:rPr>
          <w:rFonts w:ascii="Arial" w:hAnsi="Arial" w:cs="Arial"/>
        </w:rPr>
        <w:br w:type="page"/>
      </w:r>
    </w:p>
    <w:p w14:paraId="201BB558" w14:textId="5412C3AA" w:rsidR="00477812" w:rsidRPr="009C5E42" w:rsidRDefault="00463DCA" w:rsidP="001F19CB">
      <w:pPr>
        <w:jc w:val="center"/>
        <w:rPr>
          <w:rFonts w:ascii="Arial" w:hAnsi="Arial" w:cs="Arial"/>
          <w:b/>
          <w:bCs/>
          <w:sz w:val="22"/>
        </w:rPr>
      </w:pPr>
      <w:r w:rsidRPr="009C5E42">
        <w:rPr>
          <w:rFonts w:ascii="Arial" w:hAnsi="Arial" w:cs="Arial"/>
          <w:b/>
          <w:bCs/>
          <w:sz w:val="22"/>
        </w:rPr>
        <w:lastRenderedPageBreak/>
        <w:t>TABLE OF CONTENTS</w:t>
      </w:r>
    </w:p>
    <w:sdt>
      <w:sdtPr>
        <w:rPr>
          <w:rFonts w:ascii="Arial" w:eastAsiaTheme="minorHAnsi" w:hAnsi="Arial" w:cs="Arial"/>
          <w:caps w:val="0"/>
          <w:color w:val="auto"/>
          <w:sz w:val="22"/>
          <w:szCs w:val="22"/>
          <w:lang w:val="en-IN"/>
        </w:rPr>
        <w:id w:val="912358473"/>
        <w:docPartObj>
          <w:docPartGallery w:val="Table of Contents"/>
          <w:docPartUnique/>
        </w:docPartObj>
      </w:sdtPr>
      <w:sdtEndPr>
        <w:rPr>
          <w:b/>
          <w:bCs/>
          <w:noProof/>
        </w:rPr>
      </w:sdtEndPr>
      <w:sdtContent>
        <w:p w14:paraId="3C39E339" w14:textId="37393B70" w:rsidR="00711AF5" w:rsidRPr="009C5E42" w:rsidRDefault="00711AF5" w:rsidP="00711AF5">
          <w:pPr>
            <w:pStyle w:val="TOCHeading"/>
            <w:numPr>
              <w:ilvl w:val="0"/>
              <w:numId w:val="0"/>
            </w:numPr>
            <w:ind w:left="432" w:hanging="432"/>
            <w:rPr>
              <w:rFonts w:ascii="Arial" w:hAnsi="Arial" w:cs="Arial"/>
              <w:sz w:val="22"/>
              <w:szCs w:val="22"/>
            </w:rPr>
          </w:pPr>
        </w:p>
        <w:p w14:paraId="37B59834" w14:textId="7D62C00A" w:rsidR="00F63D79" w:rsidRPr="009C5E42" w:rsidRDefault="00711AF5">
          <w:pPr>
            <w:pStyle w:val="TOC1"/>
            <w:tabs>
              <w:tab w:val="left" w:pos="480"/>
              <w:tab w:val="right" w:leader="dot" w:pos="9016"/>
            </w:tabs>
            <w:rPr>
              <w:rFonts w:ascii="Arial" w:eastAsiaTheme="minorEastAsia" w:hAnsi="Arial" w:cs="Arial"/>
              <w:noProof/>
              <w:sz w:val="22"/>
              <w:lang w:eastAsia="en-IN"/>
            </w:rPr>
          </w:pPr>
          <w:r w:rsidRPr="009C5E42">
            <w:rPr>
              <w:rFonts w:ascii="Arial" w:hAnsi="Arial" w:cs="Arial"/>
              <w:sz w:val="22"/>
            </w:rPr>
            <w:fldChar w:fldCharType="begin"/>
          </w:r>
          <w:r w:rsidRPr="009C5E42">
            <w:rPr>
              <w:rFonts w:ascii="Arial" w:hAnsi="Arial" w:cs="Arial"/>
              <w:sz w:val="22"/>
            </w:rPr>
            <w:instrText xml:space="preserve"> TOC \o "1-3" \h \z \u </w:instrText>
          </w:r>
          <w:r w:rsidRPr="009C5E42">
            <w:rPr>
              <w:rFonts w:ascii="Arial" w:hAnsi="Arial" w:cs="Arial"/>
              <w:sz w:val="22"/>
            </w:rPr>
            <w:fldChar w:fldCharType="separate"/>
          </w:r>
          <w:hyperlink w:anchor="_Toc213168132" w:history="1">
            <w:r w:rsidR="00F63D79" w:rsidRPr="009C5E42">
              <w:rPr>
                <w:rStyle w:val="Hyperlink"/>
                <w:rFonts w:ascii="Arial" w:hAnsi="Arial" w:cs="Arial"/>
                <w:noProof/>
                <w:sz w:val="22"/>
              </w:rPr>
              <w:t>1</w:t>
            </w:r>
            <w:r w:rsidR="00F63D79" w:rsidRPr="009C5E42">
              <w:rPr>
                <w:rFonts w:ascii="Arial" w:eastAsiaTheme="minorEastAsia" w:hAnsi="Arial" w:cs="Arial"/>
                <w:noProof/>
                <w:sz w:val="22"/>
                <w:lang w:eastAsia="en-IN"/>
              </w:rPr>
              <w:tab/>
            </w:r>
            <w:r w:rsidR="00F63D79" w:rsidRPr="009C5E42">
              <w:rPr>
                <w:rStyle w:val="Hyperlink"/>
                <w:rFonts w:ascii="Arial" w:hAnsi="Arial" w:cs="Arial"/>
                <w:noProof/>
                <w:sz w:val="22"/>
              </w:rPr>
              <w:t>Introduction</w:t>
            </w:r>
            <w:r w:rsidR="00F63D79" w:rsidRPr="009C5E42">
              <w:rPr>
                <w:rFonts w:ascii="Arial" w:hAnsi="Arial" w:cs="Arial"/>
                <w:noProof/>
                <w:webHidden/>
                <w:sz w:val="22"/>
              </w:rPr>
              <w:tab/>
            </w:r>
            <w:r w:rsidR="00F63D79" w:rsidRPr="009C5E42">
              <w:rPr>
                <w:rFonts w:ascii="Arial" w:hAnsi="Arial" w:cs="Arial"/>
                <w:noProof/>
                <w:webHidden/>
                <w:sz w:val="22"/>
              </w:rPr>
              <w:fldChar w:fldCharType="begin"/>
            </w:r>
            <w:r w:rsidR="00F63D79" w:rsidRPr="009C5E42">
              <w:rPr>
                <w:rFonts w:ascii="Arial" w:hAnsi="Arial" w:cs="Arial"/>
                <w:noProof/>
                <w:webHidden/>
                <w:sz w:val="22"/>
              </w:rPr>
              <w:instrText xml:space="preserve"> PAGEREF _Toc213168132 \h </w:instrText>
            </w:r>
            <w:r w:rsidR="00F63D79" w:rsidRPr="009C5E42">
              <w:rPr>
                <w:rFonts w:ascii="Arial" w:hAnsi="Arial" w:cs="Arial"/>
                <w:noProof/>
                <w:webHidden/>
                <w:sz w:val="22"/>
              </w:rPr>
            </w:r>
            <w:r w:rsidR="00F63D79" w:rsidRPr="009C5E42">
              <w:rPr>
                <w:rFonts w:ascii="Arial" w:hAnsi="Arial" w:cs="Arial"/>
                <w:noProof/>
                <w:webHidden/>
                <w:sz w:val="22"/>
              </w:rPr>
              <w:fldChar w:fldCharType="separate"/>
            </w:r>
            <w:r w:rsidR="00F63D79" w:rsidRPr="009C5E42">
              <w:rPr>
                <w:rFonts w:ascii="Arial" w:hAnsi="Arial" w:cs="Arial"/>
                <w:noProof/>
                <w:webHidden/>
                <w:sz w:val="22"/>
              </w:rPr>
              <w:t>4</w:t>
            </w:r>
            <w:r w:rsidR="00F63D79" w:rsidRPr="009C5E42">
              <w:rPr>
                <w:rFonts w:ascii="Arial" w:hAnsi="Arial" w:cs="Arial"/>
                <w:noProof/>
                <w:webHidden/>
                <w:sz w:val="22"/>
              </w:rPr>
              <w:fldChar w:fldCharType="end"/>
            </w:r>
          </w:hyperlink>
        </w:p>
        <w:p w14:paraId="4C9CD0D1" w14:textId="7F8B5E56" w:rsidR="00F63D79" w:rsidRPr="009C5E42" w:rsidRDefault="00F63D79">
          <w:pPr>
            <w:pStyle w:val="TOC1"/>
            <w:tabs>
              <w:tab w:val="left" w:pos="480"/>
              <w:tab w:val="right" w:leader="dot" w:pos="9016"/>
            </w:tabs>
            <w:rPr>
              <w:rFonts w:ascii="Arial" w:eastAsiaTheme="minorEastAsia" w:hAnsi="Arial" w:cs="Arial"/>
              <w:noProof/>
              <w:sz w:val="22"/>
              <w:lang w:eastAsia="en-IN"/>
            </w:rPr>
          </w:pPr>
          <w:hyperlink w:anchor="_Toc213168133" w:history="1">
            <w:r w:rsidRPr="009C5E42">
              <w:rPr>
                <w:rStyle w:val="Hyperlink"/>
                <w:rFonts w:ascii="Arial" w:hAnsi="Arial" w:cs="Arial"/>
                <w:noProof/>
                <w:sz w:val="22"/>
              </w:rPr>
              <w:t>2</w:t>
            </w:r>
            <w:r w:rsidRPr="009C5E42">
              <w:rPr>
                <w:rFonts w:ascii="Arial" w:eastAsiaTheme="minorEastAsia" w:hAnsi="Arial" w:cs="Arial"/>
                <w:noProof/>
                <w:sz w:val="22"/>
                <w:lang w:eastAsia="en-IN"/>
              </w:rPr>
              <w:tab/>
            </w:r>
            <w:r w:rsidRPr="009C5E42">
              <w:rPr>
                <w:rStyle w:val="Hyperlink"/>
                <w:rFonts w:ascii="Arial" w:hAnsi="Arial" w:cs="Arial"/>
                <w:noProof/>
                <w:sz w:val="22"/>
              </w:rPr>
              <w:t>Strategic Direction</w:t>
            </w:r>
            <w:r w:rsidRPr="009C5E42">
              <w:rPr>
                <w:rFonts w:ascii="Arial" w:hAnsi="Arial" w:cs="Arial"/>
                <w:noProof/>
                <w:webHidden/>
                <w:sz w:val="22"/>
              </w:rPr>
              <w:tab/>
            </w:r>
            <w:r w:rsidRPr="009C5E42">
              <w:rPr>
                <w:rFonts w:ascii="Arial" w:hAnsi="Arial" w:cs="Arial"/>
                <w:noProof/>
                <w:webHidden/>
                <w:sz w:val="22"/>
              </w:rPr>
              <w:fldChar w:fldCharType="begin"/>
            </w:r>
            <w:r w:rsidRPr="009C5E42">
              <w:rPr>
                <w:rFonts w:ascii="Arial" w:hAnsi="Arial" w:cs="Arial"/>
                <w:noProof/>
                <w:webHidden/>
                <w:sz w:val="22"/>
              </w:rPr>
              <w:instrText xml:space="preserve"> PAGEREF _Toc213168133 \h </w:instrText>
            </w:r>
            <w:r w:rsidRPr="009C5E42">
              <w:rPr>
                <w:rFonts w:ascii="Arial" w:hAnsi="Arial" w:cs="Arial"/>
                <w:noProof/>
                <w:webHidden/>
                <w:sz w:val="22"/>
              </w:rPr>
            </w:r>
            <w:r w:rsidRPr="009C5E42">
              <w:rPr>
                <w:rFonts w:ascii="Arial" w:hAnsi="Arial" w:cs="Arial"/>
                <w:noProof/>
                <w:webHidden/>
                <w:sz w:val="22"/>
              </w:rPr>
              <w:fldChar w:fldCharType="separate"/>
            </w:r>
            <w:r w:rsidRPr="009C5E42">
              <w:rPr>
                <w:rFonts w:ascii="Arial" w:hAnsi="Arial" w:cs="Arial"/>
                <w:noProof/>
                <w:webHidden/>
                <w:sz w:val="22"/>
              </w:rPr>
              <w:t>4</w:t>
            </w:r>
            <w:r w:rsidRPr="009C5E42">
              <w:rPr>
                <w:rFonts w:ascii="Arial" w:hAnsi="Arial" w:cs="Arial"/>
                <w:noProof/>
                <w:webHidden/>
                <w:sz w:val="22"/>
              </w:rPr>
              <w:fldChar w:fldCharType="end"/>
            </w:r>
          </w:hyperlink>
        </w:p>
        <w:p w14:paraId="3703B82B" w14:textId="6DF0C276" w:rsidR="00F63D79" w:rsidRPr="009C5E42" w:rsidRDefault="00F63D79">
          <w:pPr>
            <w:pStyle w:val="TOC2"/>
            <w:tabs>
              <w:tab w:val="left" w:pos="880"/>
              <w:tab w:val="right" w:leader="dot" w:pos="9016"/>
            </w:tabs>
            <w:rPr>
              <w:rFonts w:ascii="Arial" w:eastAsiaTheme="minorEastAsia" w:hAnsi="Arial" w:cs="Arial"/>
              <w:noProof/>
              <w:sz w:val="22"/>
              <w:lang w:eastAsia="en-IN"/>
            </w:rPr>
          </w:pPr>
          <w:hyperlink w:anchor="_Toc213168134" w:history="1">
            <w:r w:rsidRPr="009C5E42">
              <w:rPr>
                <w:rStyle w:val="Hyperlink"/>
                <w:rFonts w:ascii="Arial" w:hAnsi="Arial" w:cs="Arial"/>
                <w:bCs/>
                <w:noProof/>
                <w:sz w:val="22"/>
              </w:rPr>
              <w:t>2.1</w:t>
            </w:r>
            <w:r w:rsidRPr="009C5E42">
              <w:rPr>
                <w:rFonts w:ascii="Arial" w:eastAsiaTheme="minorEastAsia" w:hAnsi="Arial" w:cs="Arial"/>
                <w:noProof/>
                <w:sz w:val="22"/>
                <w:lang w:eastAsia="en-IN"/>
              </w:rPr>
              <w:tab/>
            </w:r>
            <w:r w:rsidRPr="009C5E42">
              <w:rPr>
                <w:rStyle w:val="Hyperlink"/>
                <w:rFonts w:ascii="Arial" w:hAnsi="Arial" w:cs="Arial"/>
                <w:noProof/>
                <w:sz w:val="22"/>
              </w:rPr>
              <w:t>Mission:</w:t>
            </w:r>
            <w:r w:rsidRPr="009C5E42">
              <w:rPr>
                <w:rFonts w:ascii="Arial" w:hAnsi="Arial" w:cs="Arial"/>
                <w:noProof/>
                <w:webHidden/>
                <w:sz w:val="22"/>
              </w:rPr>
              <w:tab/>
            </w:r>
            <w:r w:rsidRPr="009C5E42">
              <w:rPr>
                <w:rFonts w:ascii="Arial" w:hAnsi="Arial" w:cs="Arial"/>
                <w:noProof/>
                <w:webHidden/>
                <w:sz w:val="22"/>
              </w:rPr>
              <w:fldChar w:fldCharType="begin"/>
            </w:r>
            <w:r w:rsidRPr="009C5E42">
              <w:rPr>
                <w:rFonts w:ascii="Arial" w:hAnsi="Arial" w:cs="Arial"/>
                <w:noProof/>
                <w:webHidden/>
                <w:sz w:val="22"/>
              </w:rPr>
              <w:instrText xml:space="preserve"> PAGEREF _Toc213168134 \h </w:instrText>
            </w:r>
            <w:r w:rsidRPr="009C5E42">
              <w:rPr>
                <w:rFonts w:ascii="Arial" w:hAnsi="Arial" w:cs="Arial"/>
                <w:noProof/>
                <w:webHidden/>
                <w:sz w:val="22"/>
              </w:rPr>
            </w:r>
            <w:r w:rsidRPr="009C5E42">
              <w:rPr>
                <w:rFonts w:ascii="Arial" w:hAnsi="Arial" w:cs="Arial"/>
                <w:noProof/>
                <w:webHidden/>
                <w:sz w:val="22"/>
              </w:rPr>
              <w:fldChar w:fldCharType="separate"/>
            </w:r>
            <w:r w:rsidRPr="009C5E42">
              <w:rPr>
                <w:rFonts w:ascii="Arial" w:hAnsi="Arial" w:cs="Arial"/>
                <w:noProof/>
                <w:webHidden/>
                <w:sz w:val="22"/>
              </w:rPr>
              <w:t>4</w:t>
            </w:r>
            <w:r w:rsidRPr="009C5E42">
              <w:rPr>
                <w:rFonts w:ascii="Arial" w:hAnsi="Arial" w:cs="Arial"/>
                <w:noProof/>
                <w:webHidden/>
                <w:sz w:val="22"/>
              </w:rPr>
              <w:fldChar w:fldCharType="end"/>
            </w:r>
          </w:hyperlink>
        </w:p>
        <w:p w14:paraId="24BD2616" w14:textId="30F86EEF" w:rsidR="00F63D79" w:rsidRPr="009C5E42" w:rsidRDefault="00F63D79">
          <w:pPr>
            <w:pStyle w:val="TOC2"/>
            <w:tabs>
              <w:tab w:val="left" w:pos="880"/>
              <w:tab w:val="right" w:leader="dot" w:pos="9016"/>
            </w:tabs>
            <w:rPr>
              <w:rFonts w:ascii="Arial" w:eastAsiaTheme="minorEastAsia" w:hAnsi="Arial" w:cs="Arial"/>
              <w:noProof/>
              <w:sz w:val="22"/>
              <w:lang w:eastAsia="en-IN"/>
            </w:rPr>
          </w:pPr>
          <w:hyperlink w:anchor="_Toc213168135" w:history="1">
            <w:r w:rsidRPr="009C5E42">
              <w:rPr>
                <w:rStyle w:val="Hyperlink"/>
                <w:rFonts w:ascii="Arial" w:hAnsi="Arial" w:cs="Arial"/>
                <w:bCs/>
                <w:noProof/>
                <w:sz w:val="22"/>
              </w:rPr>
              <w:t>2.2</w:t>
            </w:r>
            <w:r w:rsidRPr="009C5E42">
              <w:rPr>
                <w:rFonts w:ascii="Arial" w:eastAsiaTheme="minorEastAsia" w:hAnsi="Arial" w:cs="Arial"/>
                <w:noProof/>
                <w:sz w:val="22"/>
                <w:lang w:eastAsia="en-IN"/>
              </w:rPr>
              <w:tab/>
            </w:r>
            <w:r w:rsidRPr="009C5E42">
              <w:rPr>
                <w:rStyle w:val="Hyperlink"/>
                <w:rFonts w:ascii="Arial" w:hAnsi="Arial" w:cs="Arial"/>
                <w:noProof/>
                <w:sz w:val="22"/>
              </w:rPr>
              <w:t>Vision:</w:t>
            </w:r>
            <w:r w:rsidRPr="009C5E42">
              <w:rPr>
                <w:rFonts w:ascii="Arial" w:hAnsi="Arial" w:cs="Arial"/>
                <w:noProof/>
                <w:webHidden/>
                <w:sz w:val="22"/>
              </w:rPr>
              <w:tab/>
            </w:r>
            <w:r w:rsidRPr="009C5E42">
              <w:rPr>
                <w:rFonts w:ascii="Arial" w:hAnsi="Arial" w:cs="Arial"/>
                <w:noProof/>
                <w:webHidden/>
                <w:sz w:val="22"/>
              </w:rPr>
              <w:fldChar w:fldCharType="begin"/>
            </w:r>
            <w:r w:rsidRPr="009C5E42">
              <w:rPr>
                <w:rFonts w:ascii="Arial" w:hAnsi="Arial" w:cs="Arial"/>
                <w:noProof/>
                <w:webHidden/>
                <w:sz w:val="22"/>
              </w:rPr>
              <w:instrText xml:space="preserve"> PAGEREF _Toc213168135 \h </w:instrText>
            </w:r>
            <w:r w:rsidRPr="009C5E42">
              <w:rPr>
                <w:rFonts w:ascii="Arial" w:hAnsi="Arial" w:cs="Arial"/>
                <w:noProof/>
                <w:webHidden/>
                <w:sz w:val="22"/>
              </w:rPr>
            </w:r>
            <w:r w:rsidRPr="009C5E42">
              <w:rPr>
                <w:rFonts w:ascii="Arial" w:hAnsi="Arial" w:cs="Arial"/>
                <w:noProof/>
                <w:webHidden/>
                <w:sz w:val="22"/>
              </w:rPr>
              <w:fldChar w:fldCharType="separate"/>
            </w:r>
            <w:r w:rsidRPr="009C5E42">
              <w:rPr>
                <w:rFonts w:ascii="Arial" w:hAnsi="Arial" w:cs="Arial"/>
                <w:noProof/>
                <w:webHidden/>
                <w:sz w:val="22"/>
              </w:rPr>
              <w:t>5</w:t>
            </w:r>
            <w:r w:rsidRPr="009C5E42">
              <w:rPr>
                <w:rFonts w:ascii="Arial" w:hAnsi="Arial" w:cs="Arial"/>
                <w:noProof/>
                <w:webHidden/>
                <w:sz w:val="22"/>
              </w:rPr>
              <w:fldChar w:fldCharType="end"/>
            </w:r>
          </w:hyperlink>
        </w:p>
        <w:p w14:paraId="076AD304" w14:textId="1E0444A3" w:rsidR="00F63D79" w:rsidRPr="009C5E42" w:rsidRDefault="00F63D79">
          <w:pPr>
            <w:pStyle w:val="TOC1"/>
            <w:tabs>
              <w:tab w:val="left" w:pos="480"/>
              <w:tab w:val="right" w:leader="dot" w:pos="9016"/>
            </w:tabs>
            <w:rPr>
              <w:rFonts w:ascii="Arial" w:eastAsiaTheme="minorEastAsia" w:hAnsi="Arial" w:cs="Arial"/>
              <w:noProof/>
              <w:sz w:val="22"/>
              <w:lang w:eastAsia="en-IN"/>
            </w:rPr>
          </w:pPr>
          <w:hyperlink w:anchor="_Toc213168136" w:history="1">
            <w:r w:rsidRPr="009C5E42">
              <w:rPr>
                <w:rStyle w:val="Hyperlink"/>
                <w:rFonts w:ascii="Arial" w:hAnsi="Arial" w:cs="Arial"/>
                <w:noProof/>
                <w:sz w:val="22"/>
              </w:rPr>
              <w:t>3</w:t>
            </w:r>
            <w:r w:rsidRPr="009C5E42">
              <w:rPr>
                <w:rFonts w:ascii="Arial" w:eastAsiaTheme="minorEastAsia" w:hAnsi="Arial" w:cs="Arial"/>
                <w:noProof/>
                <w:sz w:val="22"/>
                <w:lang w:eastAsia="en-IN"/>
              </w:rPr>
              <w:tab/>
            </w:r>
            <w:r w:rsidRPr="009C5E42">
              <w:rPr>
                <w:rStyle w:val="Hyperlink"/>
                <w:rFonts w:ascii="Arial" w:hAnsi="Arial" w:cs="Arial"/>
                <w:noProof/>
                <w:sz w:val="22"/>
              </w:rPr>
              <w:t>Environmental Analysis</w:t>
            </w:r>
            <w:r w:rsidRPr="009C5E42">
              <w:rPr>
                <w:rFonts w:ascii="Arial" w:hAnsi="Arial" w:cs="Arial"/>
                <w:noProof/>
                <w:webHidden/>
                <w:sz w:val="22"/>
              </w:rPr>
              <w:tab/>
            </w:r>
            <w:r w:rsidRPr="009C5E42">
              <w:rPr>
                <w:rFonts w:ascii="Arial" w:hAnsi="Arial" w:cs="Arial"/>
                <w:noProof/>
                <w:webHidden/>
                <w:sz w:val="22"/>
              </w:rPr>
              <w:fldChar w:fldCharType="begin"/>
            </w:r>
            <w:r w:rsidRPr="009C5E42">
              <w:rPr>
                <w:rFonts w:ascii="Arial" w:hAnsi="Arial" w:cs="Arial"/>
                <w:noProof/>
                <w:webHidden/>
                <w:sz w:val="22"/>
              </w:rPr>
              <w:instrText xml:space="preserve"> PAGEREF _Toc213168136 \h </w:instrText>
            </w:r>
            <w:r w:rsidRPr="009C5E42">
              <w:rPr>
                <w:rFonts w:ascii="Arial" w:hAnsi="Arial" w:cs="Arial"/>
                <w:noProof/>
                <w:webHidden/>
                <w:sz w:val="22"/>
              </w:rPr>
            </w:r>
            <w:r w:rsidRPr="009C5E42">
              <w:rPr>
                <w:rFonts w:ascii="Arial" w:hAnsi="Arial" w:cs="Arial"/>
                <w:noProof/>
                <w:webHidden/>
                <w:sz w:val="22"/>
              </w:rPr>
              <w:fldChar w:fldCharType="separate"/>
            </w:r>
            <w:r w:rsidRPr="009C5E42">
              <w:rPr>
                <w:rFonts w:ascii="Arial" w:hAnsi="Arial" w:cs="Arial"/>
                <w:noProof/>
                <w:webHidden/>
                <w:sz w:val="22"/>
              </w:rPr>
              <w:t>5</w:t>
            </w:r>
            <w:r w:rsidRPr="009C5E42">
              <w:rPr>
                <w:rFonts w:ascii="Arial" w:hAnsi="Arial" w:cs="Arial"/>
                <w:noProof/>
                <w:webHidden/>
                <w:sz w:val="22"/>
              </w:rPr>
              <w:fldChar w:fldCharType="end"/>
            </w:r>
          </w:hyperlink>
        </w:p>
        <w:p w14:paraId="282DFCB2" w14:textId="55826D35" w:rsidR="00F63D79" w:rsidRPr="009C5E42" w:rsidRDefault="00F63D79">
          <w:pPr>
            <w:pStyle w:val="TOC2"/>
            <w:tabs>
              <w:tab w:val="left" w:pos="880"/>
              <w:tab w:val="right" w:leader="dot" w:pos="9016"/>
            </w:tabs>
            <w:rPr>
              <w:rFonts w:ascii="Arial" w:eastAsiaTheme="minorEastAsia" w:hAnsi="Arial" w:cs="Arial"/>
              <w:noProof/>
              <w:sz w:val="22"/>
              <w:lang w:eastAsia="en-IN"/>
            </w:rPr>
          </w:pPr>
          <w:hyperlink w:anchor="_Toc213168137" w:history="1">
            <w:r w:rsidRPr="009C5E42">
              <w:rPr>
                <w:rStyle w:val="Hyperlink"/>
                <w:rFonts w:ascii="Arial" w:hAnsi="Arial" w:cs="Arial"/>
                <w:bCs/>
                <w:noProof/>
                <w:sz w:val="22"/>
              </w:rPr>
              <w:t>3.1</w:t>
            </w:r>
            <w:r w:rsidRPr="009C5E42">
              <w:rPr>
                <w:rFonts w:ascii="Arial" w:eastAsiaTheme="minorEastAsia" w:hAnsi="Arial" w:cs="Arial"/>
                <w:noProof/>
                <w:sz w:val="22"/>
                <w:lang w:eastAsia="en-IN"/>
              </w:rPr>
              <w:tab/>
            </w:r>
            <w:r w:rsidRPr="009C5E42">
              <w:rPr>
                <w:rStyle w:val="Hyperlink"/>
                <w:rFonts w:ascii="Arial" w:hAnsi="Arial" w:cs="Arial"/>
                <w:noProof/>
                <w:sz w:val="22"/>
              </w:rPr>
              <w:t>Internal Analysis</w:t>
            </w:r>
            <w:r w:rsidRPr="009C5E42">
              <w:rPr>
                <w:rFonts w:ascii="Arial" w:hAnsi="Arial" w:cs="Arial"/>
                <w:noProof/>
                <w:webHidden/>
                <w:sz w:val="22"/>
              </w:rPr>
              <w:tab/>
            </w:r>
            <w:r w:rsidRPr="009C5E42">
              <w:rPr>
                <w:rFonts w:ascii="Arial" w:hAnsi="Arial" w:cs="Arial"/>
                <w:noProof/>
                <w:webHidden/>
                <w:sz w:val="22"/>
              </w:rPr>
              <w:fldChar w:fldCharType="begin"/>
            </w:r>
            <w:r w:rsidRPr="009C5E42">
              <w:rPr>
                <w:rFonts w:ascii="Arial" w:hAnsi="Arial" w:cs="Arial"/>
                <w:noProof/>
                <w:webHidden/>
                <w:sz w:val="22"/>
              </w:rPr>
              <w:instrText xml:space="preserve"> PAGEREF _Toc213168137 \h </w:instrText>
            </w:r>
            <w:r w:rsidRPr="009C5E42">
              <w:rPr>
                <w:rFonts w:ascii="Arial" w:hAnsi="Arial" w:cs="Arial"/>
                <w:noProof/>
                <w:webHidden/>
                <w:sz w:val="22"/>
              </w:rPr>
            </w:r>
            <w:r w:rsidRPr="009C5E42">
              <w:rPr>
                <w:rFonts w:ascii="Arial" w:hAnsi="Arial" w:cs="Arial"/>
                <w:noProof/>
                <w:webHidden/>
                <w:sz w:val="22"/>
              </w:rPr>
              <w:fldChar w:fldCharType="separate"/>
            </w:r>
            <w:r w:rsidRPr="009C5E42">
              <w:rPr>
                <w:rFonts w:ascii="Arial" w:hAnsi="Arial" w:cs="Arial"/>
                <w:noProof/>
                <w:webHidden/>
                <w:sz w:val="22"/>
              </w:rPr>
              <w:t>5</w:t>
            </w:r>
            <w:r w:rsidRPr="009C5E42">
              <w:rPr>
                <w:rFonts w:ascii="Arial" w:hAnsi="Arial" w:cs="Arial"/>
                <w:noProof/>
                <w:webHidden/>
                <w:sz w:val="22"/>
              </w:rPr>
              <w:fldChar w:fldCharType="end"/>
            </w:r>
          </w:hyperlink>
        </w:p>
        <w:p w14:paraId="07441401" w14:textId="63B3C476" w:rsidR="00F63D79" w:rsidRPr="009C5E42" w:rsidRDefault="00F63D79">
          <w:pPr>
            <w:pStyle w:val="TOC3"/>
            <w:tabs>
              <w:tab w:val="left" w:pos="1320"/>
              <w:tab w:val="right" w:leader="dot" w:pos="9016"/>
            </w:tabs>
            <w:rPr>
              <w:rFonts w:ascii="Arial" w:eastAsiaTheme="minorEastAsia" w:hAnsi="Arial" w:cs="Arial"/>
              <w:noProof/>
              <w:sz w:val="22"/>
              <w:lang w:eastAsia="en-IN"/>
            </w:rPr>
          </w:pPr>
          <w:hyperlink w:anchor="_Toc213168138" w:history="1">
            <w:r w:rsidRPr="009C5E42">
              <w:rPr>
                <w:rStyle w:val="Hyperlink"/>
                <w:rFonts w:ascii="Arial" w:hAnsi="Arial" w:cs="Arial"/>
                <w:noProof/>
                <w:sz w:val="22"/>
              </w:rPr>
              <w:t>3.1.1</w:t>
            </w:r>
            <w:r w:rsidRPr="009C5E42">
              <w:rPr>
                <w:rFonts w:ascii="Arial" w:eastAsiaTheme="minorEastAsia" w:hAnsi="Arial" w:cs="Arial"/>
                <w:noProof/>
                <w:sz w:val="22"/>
                <w:lang w:eastAsia="en-IN"/>
              </w:rPr>
              <w:tab/>
            </w:r>
            <w:r w:rsidRPr="009C5E42">
              <w:rPr>
                <w:rStyle w:val="Hyperlink"/>
                <w:rFonts w:ascii="Arial" w:hAnsi="Arial" w:cs="Arial"/>
                <w:noProof/>
                <w:sz w:val="22"/>
              </w:rPr>
              <w:t>SWOT Analysis</w:t>
            </w:r>
            <w:r w:rsidRPr="009C5E42">
              <w:rPr>
                <w:rFonts w:ascii="Arial" w:hAnsi="Arial" w:cs="Arial"/>
                <w:noProof/>
                <w:webHidden/>
                <w:sz w:val="22"/>
              </w:rPr>
              <w:tab/>
            </w:r>
            <w:r w:rsidRPr="009C5E42">
              <w:rPr>
                <w:rFonts w:ascii="Arial" w:hAnsi="Arial" w:cs="Arial"/>
                <w:noProof/>
                <w:webHidden/>
                <w:sz w:val="22"/>
              </w:rPr>
              <w:fldChar w:fldCharType="begin"/>
            </w:r>
            <w:r w:rsidRPr="009C5E42">
              <w:rPr>
                <w:rFonts w:ascii="Arial" w:hAnsi="Arial" w:cs="Arial"/>
                <w:noProof/>
                <w:webHidden/>
                <w:sz w:val="22"/>
              </w:rPr>
              <w:instrText xml:space="preserve"> PAGEREF _Toc213168138 \h </w:instrText>
            </w:r>
            <w:r w:rsidRPr="009C5E42">
              <w:rPr>
                <w:rFonts w:ascii="Arial" w:hAnsi="Arial" w:cs="Arial"/>
                <w:noProof/>
                <w:webHidden/>
                <w:sz w:val="22"/>
              </w:rPr>
            </w:r>
            <w:r w:rsidRPr="009C5E42">
              <w:rPr>
                <w:rFonts w:ascii="Arial" w:hAnsi="Arial" w:cs="Arial"/>
                <w:noProof/>
                <w:webHidden/>
                <w:sz w:val="22"/>
              </w:rPr>
              <w:fldChar w:fldCharType="separate"/>
            </w:r>
            <w:r w:rsidRPr="009C5E42">
              <w:rPr>
                <w:rFonts w:ascii="Arial" w:hAnsi="Arial" w:cs="Arial"/>
                <w:noProof/>
                <w:webHidden/>
                <w:sz w:val="22"/>
              </w:rPr>
              <w:t>5</w:t>
            </w:r>
            <w:r w:rsidRPr="009C5E42">
              <w:rPr>
                <w:rFonts w:ascii="Arial" w:hAnsi="Arial" w:cs="Arial"/>
                <w:noProof/>
                <w:webHidden/>
                <w:sz w:val="22"/>
              </w:rPr>
              <w:fldChar w:fldCharType="end"/>
            </w:r>
          </w:hyperlink>
        </w:p>
        <w:p w14:paraId="59C02DF3" w14:textId="2A6956B6" w:rsidR="00F63D79" w:rsidRPr="009C5E42" w:rsidRDefault="00F63D79">
          <w:pPr>
            <w:pStyle w:val="TOC2"/>
            <w:tabs>
              <w:tab w:val="left" w:pos="880"/>
              <w:tab w:val="right" w:leader="dot" w:pos="9016"/>
            </w:tabs>
            <w:rPr>
              <w:rFonts w:ascii="Arial" w:eastAsiaTheme="minorEastAsia" w:hAnsi="Arial" w:cs="Arial"/>
              <w:noProof/>
              <w:sz w:val="22"/>
              <w:lang w:eastAsia="en-IN"/>
            </w:rPr>
          </w:pPr>
          <w:hyperlink w:anchor="_Toc213168139" w:history="1">
            <w:r w:rsidRPr="009C5E42">
              <w:rPr>
                <w:rStyle w:val="Hyperlink"/>
                <w:rFonts w:ascii="Arial" w:hAnsi="Arial" w:cs="Arial"/>
                <w:bCs/>
                <w:noProof/>
                <w:sz w:val="22"/>
              </w:rPr>
              <w:t>3.2</w:t>
            </w:r>
            <w:r w:rsidRPr="009C5E42">
              <w:rPr>
                <w:rFonts w:ascii="Arial" w:eastAsiaTheme="minorEastAsia" w:hAnsi="Arial" w:cs="Arial"/>
                <w:noProof/>
                <w:sz w:val="22"/>
                <w:lang w:eastAsia="en-IN"/>
              </w:rPr>
              <w:tab/>
            </w:r>
            <w:r w:rsidRPr="009C5E42">
              <w:rPr>
                <w:rStyle w:val="Hyperlink"/>
                <w:rFonts w:ascii="Arial" w:hAnsi="Arial" w:cs="Arial"/>
                <w:noProof/>
                <w:sz w:val="22"/>
              </w:rPr>
              <w:t>External Analysis</w:t>
            </w:r>
            <w:r w:rsidRPr="009C5E42">
              <w:rPr>
                <w:rFonts w:ascii="Arial" w:hAnsi="Arial" w:cs="Arial"/>
                <w:noProof/>
                <w:webHidden/>
                <w:sz w:val="22"/>
              </w:rPr>
              <w:tab/>
            </w:r>
            <w:r w:rsidRPr="009C5E42">
              <w:rPr>
                <w:rFonts w:ascii="Arial" w:hAnsi="Arial" w:cs="Arial"/>
                <w:noProof/>
                <w:webHidden/>
                <w:sz w:val="22"/>
              </w:rPr>
              <w:fldChar w:fldCharType="begin"/>
            </w:r>
            <w:r w:rsidRPr="009C5E42">
              <w:rPr>
                <w:rFonts w:ascii="Arial" w:hAnsi="Arial" w:cs="Arial"/>
                <w:noProof/>
                <w:webHidden/>
                <w:sz w:val="22"/>
              </w:rPr>
              <w:instrText xml:space="preserve"> PAGEREF _Toc213168139 \h </w:instrText>
            </w:r>
            <w:r w:rsidRPr="009C5E42">
              <w:rPr>
                <w:rFonts w:ascii="Arial" w:hAnsi="Arial" w:cs="Arial"/>
                <w:noProof/>
                <w:webHidden/>
                <w:sz w:val="22"/>
              </w:rPr>
            </w:r>
            <w:r w:rsidRPr="009C5E42">
              <w:rPr>
                <w:rFonts w:ascii="Arial" w:hAnsi="Arial" w:cs="Arial"/>
                <w:noProof/>
                <w:webHidden/>
                <w:sz w:val="22"/>
              </w:rPr>
              <w:fldChar w:fldCharType="separate"/>
            </w:r>
            <w:r w:rsidRPr="009C5E42">
              <w:rPr>
                <w:rFonts w:ascii="Arial" w:hAnsi="Arial" w:cs="Arial"/>
                <w:noProof/>
                <w:webHidden/>
                <w:sz w:val="22"/>
              </w:rPr>
              <w:t>6</w:t>
            </w:r>
            <w:r w:rsidRPr="009C5E42">
              <w:rPr>
                <w:rFonts w:ascii="Arial" w:hAnsi="Arial" w:cs="Arial"/>
                <w:noProof/>
                <w:webHidden/>
                <w:sz w:val="22"/>
              </w:rPr>
              <w:fldChar w:fldCharType="end"/>
            </w:r>
          </w:hyperlink>
        </w:p>
        <w:p w14:paraId="3CAF96F9" w14:textId="46A32420" w:rsidR="00F63D79" w:rsidRPr="009C5E42" w:rsidRDefault="00F63D79">
          <w:pPr>
            <w:pStyle w:val="TOC3"/>
            <w:tabs>
              <w:tab w:val="left" w:pos="1320"/>
              <w:tab w:val="right" w:leader="dot" w:pos="9016"/>
            </w:tabs>
            <w:rPr>
              <w:rFonts w:ascii="Arial" w:eastAsiaTheme="minorEastAsia" w:hAnsi="Arial" w:cs="Arial"/>
              <w:noProof/>
              <w:sz w:val="22"/>
              <w:lang w:eastAsia="en-IN"/>
            </w:rPr>
          </w:pPr>
          <w:hyperlink w:anchor="_Toc213168140" w:history="1">
            <w:r w:rsidRPr="009C5E42">
              <w:rPr>
                <w:rStyle w:val="Hyperlink"/>
                <w:rFonts w:ascii="Arial" w:hAnsi="Arial" w:cs="Arial"/>
                <w:noProof/>
                <w:sz w:val="22"/>
              </w:rPr>
              <w:t>3.2.1</w:t>
            </w:r>
            <w:r w:rsidRPr="009C5E42">
              <w:rPr>
                <w:rFonts w:ascii="Arial" w:eastAsiaTheme="minorEastAsia" w:hAnsi="Arial" w:cs="Arial"/>
                <w:noProof/>
                <w:sz w:val="22"/>
                <w:lang w:eastAsia="en-IN"/>
              </w:rPr>
              <w:tab/>
            </w:r>
            <w:r w:rsidRPr="009C5E42">
              <w:rPr>
                <w:rStyle w:val="Hyperlink"/>
                <w:rFonts w:ascii="Arial" w:hAnsi="Arial" w:cs="Arial"/>
                <w:noProof/>
                <w:sz w:val="22"/>
              </w:rPr>
              <w:t>PESTLE Analysis</w:t>
            </w:r>
            <w:r w:rsidRPr="009C5E42">
              <w:rPr>
                <w:rFonts w:ascii="Arial" w:hAnsi="Arial" w:cs="Arial"/>
                <w:noProof/>
                <w:webHidden/>
                <w:sz w:val="22"/>
              </w:rPr>
              <w:tab/>
            </w:r>
            <w:r w:rsidRPr="009C5E42">
              <w:rPr>
                <w:rFonts w:ascii="Arial" w:hAnsi="Arial" w:cs="Arial"/>
                <w:noProof/>
                <w:webHidden/>
                <w:sz w:val="22"/>
              </w:rPr>
              <w:fldChar w:fldCharType="begin"/>
            </w:r>
            <w:r w:rsidRPr="009C5E42">
              <w:rPr>
                <w:rFonts w:ascii="Arial" w:hAnsi="Arial" w:cs="Arial"/>
                <w:noProof/>
                <w:webHidden/>
                <w:sz w:val="22"/>
              </w:rPr>
              <w:instrText xml:space="preserve"> PAGEREF _Toc213168140 \h </w:instrText>
            </w:r>
            <w:r w:rsidRPr="009C5E42">
              <w:rPr>
                <w:rFonts w:ascii="Arial" w:hAnsi="Arial" w:cs="Arial"/>
                <w:noProof/>
                <w:webHidden/>
                <w:sz w:val="22"/>
              </w:rPr>
            </w:r>
            <w:r w:rsidRPr="009C5E42">
              <w:rPr>
                <w:rFonts w:ascii="Arial" w:hAnsi="Arial" w:cs="Arial"/>
                <w:noProof/>
                <w:webHidden/>
                <w:sz w:val="22"/>
              </w:rPr>
              <w:fldChar w:fldCharType="separate"/>
            </w:r>
            <w:r w:rsidRPr="009C5E42">
              <w:rPr>
                <w:rFonts w:ascii="Arial" w:hAnsi="Arial" w:cs="Arial"/>
                <w:noProof/>
                <w:webHidden/>
                <w:sz w:val="22"/>
              </w:rPr>
              <w:t>6</w:t>
            </w:r>
            <w:r w:rsidRPr="009C5E42">
              <w:rPr>
                <w:rFonts w:ascii="Arial" w:hAnsi="Arial" w:cs="Arial"/>
                <w:noProof/>
                <w:webHidden/>
                <w:sz w:val="22"/>
              </w:rPr>
              <w:fldChar w:fldCharType="end"/>
            </w:r>
          </w:hyperlink>
        </w:p>
        <w:p w14:paraId="373FA42D" w14:textId="7D7E65B6" w:rsidR="00F63D79" w:rsidRPr="009C5E42" w:rsidRDefault="00F63D79">
          <w:pPr>
            <w:pStyle w:val="TOC1"/>
            <w:tabs>
              <w:tab w:val="left" w:pos="480"/>
              <w:tab w:val="right" w:leader="dot" w:pos="9016"/>
            </w:tabs>
            <w:rPr>
              <w:rFonts w:ascii="Arial" w:eastAsiaTheme="minorEastAsia" w:hAnsi="Arial" w:cs="Arial"/>
              <w:noProof/>
              <w:sz w:val="22"/>
              <w:lang w:eastAsia="en-IN"/>
            </w:rPr>
          </w:pPr>
          <w:hyperlink w:anchor="_Toc213168141" w:history="1">
            <w:r w:rsidRPr="009C5E42">
              <w:rPr>
                <w:rStyle w:val="Hyperlink"/>
                <w:rFonts w:ascii="Arial" w:hAnsi="Arial" w:cs="Arial"/>
                <w:noProof/>
                <w:sz w:val="22"/>
              </w:rPr>
              <w:t>4</w:t>
            </w:r>
            <w:r w:rsidRPr="009C5E42">
              <w:rPr>
                <w:rFonts w:ascii="Arial" w:eastAsiaTheme="minorEastAsia" w:hAnsi="Arial" w:cs="Arial"/>
                <w:noProof/>
                <w:sz w:val="22"/>
                <w:lang w:eastAsia="en-IN"/>
              </w:rPr>
              <w:tab/>
            </w:r>
            <w:r w:rsidRPr="009C5E42">
              <w:rPr>
                <w:rStyle w:val="Hyperlink"/>
                <w:rFonts w:ascii="Arial" w:hAnsi="Arial" w:cs="Arial"/>
                <w:noProof/>
                <w:sz w:val="22"/>
              </w:rPr>
              <w:t>Strategic Growth opinion and chosen long-term strategy</w:t>
            </w:r>
            <w:r w:rsidRPr="009C5E42">
              <w:rPr>
                <w:rFonts w:ascii="Arial" w:hAnsi="Arial" w:cs="Arial"/>
                <w:noProof/>
                <w:webHidden/>
                <w:sz w:val="22"/>
              </w:rPr>
              <w:tab/>
            </w:r>
            <w:r w:rsidRPr="009C5E42">
              <w:rPr>
                <w:rFonts w:ascii="Arial" w:hAnsi="Arial" w:cs="Arial"/>
                <w:noProof/>
                <w:webHidden/>
                <w:sz w:val="22"/>
              </w:rPr>
              <w:fldChar w:fldCharType="begin"/>
            </w:r>
            <w:r w:rsidRPr="009C5E42">
              <w:rPr>
                <w:rFonts w:ascii="Arial" w:hAnsi="Arial" w:cs="Arial"/>
                <w:noProof/>
                <w:webHidden/>
                <w:sz w:val="22"/>
              </w:rPr>
              <w:instrText xml:space="preserve"> PAGEREF _Toc213168141 \h </w:instrText>
            </w:r>
            <w:r w:rsidRPr="009C5E42">
              <w:rPr>
                <w:rFonts w:ascii="Arial" w:hAnsi="Arial" w:cs="Arial"/>
                <w:noProof/>
                <w:webHidden/>
                <w:sz w:val="22"/>
              </w:rPr>
            </w:r>
            <w:r w:rsidRPr="009C5E42">
              <w:rPr>
                <w:rFonts w:ascii="Arial" w:hAnsi="Arial" w:cs="Arial"/>
                <w:noProof/>
                <w:webHidden/>
                <w:sz w:val="22"/>
              </w:rPr>
              <w:fldChar w:fldCharType="separate"/>
            </w:r>
            <w:r w:rsidRPr="009C5E42">
              <w:rPr>
                <w:rFonts w:ascii="Arial" w:hAnsi="Arial" w:cs="Arial"/>
                <w:noProof/>
                <w:webHidden/>
                <w:sz w:val="22"/>
              </w:rPr>
              <w:t>8</w:t>
            </w:r>
            <w:r w:rsidRPr="009C5E42">
              <w:rPr>
                <w:rFonts w:ascii="Arial" w:hAnsi="Arial" w:cs="Arial"/>
                <w:noProof/>
                <w:webHidden/>
                <w:sz w:val="22"/>
              </w:rPr>
              <w:fldChar w:fldCharType="end"/>
            </w:r>
          </w:hyperlink>
        </w:p>
        <w:p w14:paraId="1F8A2465" w14:textId="1812C610" w:rsidR="00F63D79" w:rsidRPr="009C5E42" w:rsidRDefault="00F63D79">
          <w:pPr>
            <w:pStyle w:val="TOC2"/>
            <w:tabs>
              <w:tab w:val="left" w:pos="880"/>
              <w:tab w:val="right" w:leader="dot" w:pos="9016"/>
            </w:tabs>
            <w:rPr>
              <w:rFonts w:ascii="Arial" w:eastAsiaTheme="minorEastAsia" w:hAnsi="Arial" w:cs="Arial"/>
              <w:noProof/>
              <w:sz w:val="22"/>
              <w:lang w:eastAsia="en-IN"/>
            </w:rPr>
          </w:pPr>
          <w:hyperlink w:anchor="_Toc213168142" w:history="1">
            <w:r w:rsidRPr="009C5E42">
              <w:rPr>
                <w:rStyle w:val="Hyperlink"/>
                <w:rFonts w:ascii="Arial" w:hAnsi="Arial" w:cs="Arial"/>
                <w:bCs/>
                <w:noProof/>
                <w:sz w:val="22"/>
              </w:rPr>
              <w:t>4.1</w:t>
            </w:r>
            <w:r w:rsidRPr="009C5E42">
              <w:rPr>
                <w:rFonts w:ascii="Arial" w:eastAsiaTheme="minorEastAsia" w:hAnsi="Arial" w:cs="Arial"/>
                <w:noProof/>
                <w:sz w:val="22"/>
                <w:lang w:eastAsia="en-IN"/>
              </w:rPr>
              <w:tab/>
            </w:r>
            <w:r w:rsidRPr="009C5E42">
              <w:rPr>
                <w:rStyle w:val="Hyperlink"/>
                <w:rFonts w:ascii="Arial" w:hAnsi="Arial" w:cs="Arial"/>
                <w:noProof/>
                <w:sz w:val="22"/>
              </w:rPr>
              <w:t>Ansoff Matrix</w:t>
            </w:r>
            <w:r w:rsidRPr="009C5E42">
              <w:rPr>
                <w:rFonts w:ascii="Arial" w:hAnsi="Arial" w:cs="Arial"/>
                <w:noProof/>
                <w:webHidden/>
                <w:sz w:val="22"/>
              </w:rPr>
              <w:tab/>
            </w:r>
            <w:r w:rsidRPr="009C5E42">
              <w:rPr>
                <w:rFonts w:ascii="Arial" w:hAnsi="Arial" w:cs="Arial"/>
                <w:noProof/>
                <w:webHidden/>
                <w:sz w:val="22"/>
              </w:rPr>
              <w:fldChar w:fldCharType="begin"/>
            </w:r>
            <w:r w:rsidRPr="009C5E42">
              <w:rPr>
                <w:rFonts w:ascii="Arial" w:hAnsi="Arial" w:cs="Arial"/>
                <w:noProof/>
                <w:webHidden/>
                <w:sz w:val="22"/>
              </w:rPr>
              <w:instrText xml:space="preserve"> PAGEREF _Toc213168142 \h </w:instrText>
            </w:r>
            <w:r w:rsidRPr="009C5E42">
              <w:rPr>
                <w:rFonts w:ascii="Arial" w:hAnsi="Arial" w:cs="Arial"/>
                <w:noProof/>
                <w:webHidden/>
                <w:sz w:val="22"/>
              </w:rPr>
            </w:r>
            <w:r w:rsidRPr="009C5E42">
              <w:rPr>
                <w:rFonts w:ascii="Arial" w:hAnsi="Arial" w:cs="Arial"/>
                <w:noProof/>
                <w:webHidden/>
                <w:sz w:val="22"/>
              </w:rPr>
              <w:fldChar w:fldCharType="separate"/>
            </w:r>
            <w:r w:rsidRPr="009C5E42">
              <w:rPr>
                <w:rFonts w:ascii="Arial" w:hAnsi="Arial" w:cs="Arial"/>
                <w:noProof/>
                <w:webHidden/>
                <w:sz w:val="22"/>
              </w:rPr>
              <w:t>8</w:t>
            </w:r>
            <w:r w:rsidRPr="009C5E42">
              <w:rPr>
                <w:rFonts w:ascii="Arial" w:hAnsi="Arial" w:cs="Arial"/>
                <w:noProof/>
                <w:webHidden/>
                <w:sz w:val="22"/>
              </w:rPr>
              <w:fldChar w:fldCharType="end"/>
            </w:r>
          </w:hyperlink>
        </w:p>
        <w:p w14:paraId="11A30C90" w14:textId="3DF382B7" w:rsidR="00F63D79" w:rsidRPr="009C5E42" w:rsidRDefault="00F63D79">
          <w:pPr>
            <w:pStyle w:val="TOC2"/>
            <w:tabs>
              <w:tab w:val="left" w:pos="880"/>
              <w:tab w:val="right" w:leader="dot" w:pos="9016"/>
            </w:tabs>
            <w:rPr>
              <w:rFonts w:ascii="Arial" w:eastAsiaTheme="minorEastAsia" w:hAnsi="Arial" w:cs="Arial"/>
              <w:noProof/>
              <w:sz w:val="22"/>
              <w:lang w:eastAsia="en-IN"/>
            </w:rPr>
          </w:pPr>
          <w:hyperlink w:anchor="_Toc213168143" w:history="1">
            <w:r w:rsidRPr="009C5E42">
              <w:rPr>
                <w:rStyle w:val="Hyperlink"/>
                <w:rFonts w:ascii="Arial" w:hAnsi="Arial" w:cs="Arial"/>
                <w:bCs/>
                <w:noProof/>
                <w:sz w:val="22"/>
              </w:rPr>
              <w:t>4.2</w:t>
            </w:r>
            <w:r w:rsidRPr="009C5E42">
              <w:rPr>
                <w:rFonts w:ascii="Arial" w:eastAsiaTheme="minorEastAsia" w:hAnsi="Arial" w:cs="Arial"/>
                <w:noProof/>
                <w:sz w:val="22"/>
                <w:lang w:eastAsia="en-IN"/>
              </w:rPr>
              <w:tab/>
            </w:r>
            <w:r w:rsidRPr="009C5E42">
              <w:rPr>
                <w:rStyle w:val="Hyperlink"/>
                <w:rFonts w:ascii="Arial" w:hAnsi="Arial" w:cs="Arial"/>
                <w:noProof/>
                <w:sz w:val="22"/>
              </w:rPr>
              <w:t>Porter’s Generic Strategies</w:t>
            </w:r>
            <w:r w:rsidRPr="009C5E42">
              <w:rPr>
                <w:rFonts w:ascii="Arial" w:hAnsi="Arial" w:cs="Arial"/>
                <w:noProof/>
                <w:webHidden/>
                <w:sz w:val="22"/>
              </w:rPr>
              <w:tab/>
            </w:r>
            <w:r w:rsidRPr="009C5E42">
              <w:rPr>
                <w:rFonts w:ascii="Arial" w:hAnsi="Arial" w:cs="Arial"/>
                <w:noProof/>
                <w:webHidden/>
                <w:sz w:val="22"/>
              </w:rPr>
              <w:fldChar w:fldCharType="begin"/>
            </w:r>
            <w:r w:rsidRPr="009C5E42">
              <w:rPr>
                <w:rFonts w:ascii="Arial" w:hAnsi="Arial" w:cs="Arial"/>
                <w:noProof/>
                <w:webHidden/>
                <w:sz w:val="22"/>
              </w:rPr>
              <w:instrText xml:space="preserve"> PAGEREF _Toc213168143 \h </w:instrText>
            </w:r>
            <w:r w:rsidRPr="009C5E42">
              <w:rPr>
                <w:rFonts w:ascii="Arial" w:hAnsi="Arial" w:cs="Arial"/>
                <w:noProof/>
                <w:webHidden/>
                <w:sz w:val="22"/>
              </w:rPr>
            </w:r>
            <w:r w:rsidRPr="009C5E42">
              <w:rPr>
                <w:rFonts w:ascii="Arial" w:hAnsi="Arial" w:cs="Arial"/>
                <w:noProof/>
                <w:webHidden/>
                <w:sz w:val="22"/>
              </w:rPr>
              <w:fldChar w:fldCharType="separate"/>
            </w:r>
            <w:r w:rsidRPr="009C5E42">
              <w:rPr>
                <w:rFonts w:ascii="Arial" w:hAnsi="Arial" w:cs="Arial"/>
                <w:noProof/>
                <w:webHidden/>
                <w:sz w:val="22"/>
              </w:rPr>
              <w:t>11</w:t>
            </w:r>
            <w:r w:rsidRPr="009C5E42">
              <w:rPr>
                <w:rFonts w:ascii="Arial" w:hAnsi="Arial" w:cs="Arial"/>
                <w:noProof/>
                <w:webHidden/>
                <w:sz w:val="22"/>
              </w:rPr>
              <w:fldChar w:fldCharType="end"/>
            </w:r>
          </w:hyperlink>
        </w:p>
        <w:p w14:paraId="3725A9EF" w14:textId="150EF7E1" w:rsidR="00F63D79" w:rsidRPr="009C5E42" w:rsidRDefault="00F63D79">
          <w:pPr>
            <w:pStyle w:val="TOC1"/>
            <w:tabs>
              <w:tab w:val="left" w:pos="480"/>
              <w:tab w:val="right" w:leader="dot" w:pos="9016"/>
            </w:tabs>
            <w:rPr>
              <w:rFonts w:ascii="Arial" w:eastAsiaTheme="minorEastAsia" w:hAnsi="Arial" w:cs="Arial"/>
              <w:noProof/>
              <w:sz w:val="22"/>
              <w:lang w:eastAsia="en-IN"/>
            </w:rPr>
          </w:pPr>
          <w:hyperlink w:anchor="_Toc213168144" w:history="1">
            <w:r w:rsidRPr="009C5E42">
              <w:rPr>
                <w:rStyle w:val="Hyperlink"/>
                <w:rFonts w:ascii="Arial" w:hAnsi="Arial" w:cs="Arial"/>
                <w:noProof/>
                <w:sz w:val="22"/>
              </w:rPr>
              <w:t>5</w:t>
            </w:r>
            <w:r w:rsidRPr="009C5E42">
              <w:rPr>
                <w:rFonts w:ascii="Arial" w:eastAsiaTheme="minorEastAsia" w:hAnsi="Arial" w:cs="Arial"/>
                <w:noProof/>
                <w:sz w:val="22"/>
                <w:lang w:eastAsia="en-IN"/>
              </w:rPr>
              <w:tab/>
            </w:r>
            <w:r w:rsidRPr="009C5E42">
              <w:rPr>
                <w:rStyle w:val="Hyperlink"/>
                <w:rFonts w:ascii="Arial" w:hAnsi="Arial" w:cs="Arial"/>
                <w:noProof/>
                <w:sz w:val="22"/>
              </w:rPr>
              <w:t>Stakeholder Analysis</w:t>
            </w:r>
            <w:r w:rsidRPr="009C5E42">
              <w:rPr>
                <w:rFonts w:ascii="Arial" w:hAnsi="Arial" w:cs="Arial"/>
                <w:noProof/>
                <w:webHidden/>
                <w:sz w:val="22"/>
              </w:rPr>
              <w:tab/>
            </w:r>
            <w:r w:rsidRPr="009C5E42">
              <w:rPr>
                <w:rFonts w:ascii="Arial" w:hAnsi="Arial" w:cs="Arial"/>
                <w:noProof/>
                <w:webHidden/>
                <w:sz w:val="22"/>
              </w:rPr>
              <w:fldChar w:fldCharType="begin"/>
            </w:r>
            <w:r w:rsidRPr="009C5E42">
              <w:rPr>
                <w:rFonts w:ascii="Arial" w:hAnsi="Arial" w:cs="Arial"/>
                <w:noProof/>
                <w:webHidden/>
                <w:sz w:val="22"/>
              </w:rPr>
              <w:instrText xml:space="preserve"> PAGEREF _Toc213168144 \h </w:instrText>
            </w:r>
            <w:r w:rsidRPr="009C5E42">
              <w:rPr>
                <w:rFonts w:ascii="Arial" w:hAnsi="Arial" w:cs="Arial"/>
                <w:noProof/>
                <w:webHidden/>
                <w:sz w:val="22"/>
              </w:rPr>
            </w:r>
            <w:r w:rsidRPr="009C5E42">
              <w:rPr>
                <w:rFonts w:ascii="Arial" w:hAnsi="Arial" w:cs="Arial"/>
                <w:noProof/>
                <w:webHidden/>
                <w:sz w:val="22"/>
              </w:rPr>
              <w:fldChar w:fldCharType="separate"/>
            </w:r>
            <w:r w:rsidRPr="009C5E42">
              <w:rPr>
                <w:rFonts w:ascii="Arial" w:hAnsi="Arial" w:cs="Arial"/>
                <w:noProof/>
                <w:webHidden/>
                <w:sz w:val="22"/>
              </w:rPr>
              <w:t>14</w:t>
            </w:r>
            <w:r w:rsidRPr="009C5E42">
              <w:rPr>
                <w:rFonts w:ascii="Arial" w:hAnsi="Arial" w:cs="Arial"/>
                <w:noProof/>
                <w:webHidden/>
                <w:sz w:val="22"/>
              </w:rPr>
              <w:fldChar w:fldCharType="end"/>
            </w:r>
          </w:hyperlink>
        </w:p>
        <w:p w14:paraId="3AF50373" w14:textId="26B53F37" w:rsidR="00F63D79" w:rsidRPr="009C5E42" w:rsidRDefault="00F63D79">
          <w:pPr>
            <w:pStyle w:val="TOC1"/>
            <w:tabs>
              <w:tab w:val="left" w:pos="480"/>
              <w:tab w:val="right" w:leader="dot" w:pos="9016"/>
            </w:tabs>
            <w:rPr>
              <w:rFonts w:ascii="Arial" w:eastAsiaTheme="minorEastAsia" w:hAnsi="Arial" w:cs="Arial"/>
              <w:noProof/>
              <w:sz w:val="22"/>
              <w:lang w:eastAsia="en-IN"/>
            </w:rPr>
          </w:pPr>
          <w:hyperlink w:anchor="_Toc213168145" w:history="1">
            <w:r w:rsidRPr="009C5E42">
              <w:rPr>
                <w:rStyle w:val="Hyperlink"/>
                <w:rFonts w:ascii="Arial" w:hAnsi="Arial" w:cs="Arial"/>
                <w:noProof/>
                <w:sz w:val="22"/>
              </w:rPr>
              <w:t>6</w:t>
            </w:r>
            <w:r w:rsidRPr="009C5E42">
              <w:rPr>
                <w:rFonts w:ascii="Arial" w:eastAsiaTheme="minorEastAsia" w:hAnsi="Arial" w:cs="Arial"/>
                <w:noProof/>
                <w:sz w:val="22"/>
                <w:lang w:eastAsia="en-IN"/>
              </w:rPr>
              <w:tab/>
            </w:r>
            <w:r w:rsidRPr="009C5E42">
              <w:rPr>
                <w:rStyle w:val="Hyperlink"/>
                <w:rFonts w:ascii="Arial" w:hAnsi="Arial" w:cs="Arial"/>
                <w:noProof/>
                <w:sz w:val="22"/>
              </w:rPr>
              <w:t>Recommendations and Implementation considerations</w:t>
            </w:r>
            <w:r w:rsidRPr="009C5E42">
              <w:rPr>
                <w:rFonts w:ascii="Arial" w:hAnsi="Arial" w:cs="Arial"/>
                <w:noProof/>
                <w:webHidden/>
                <w:sz w:val="22"/>
              </w:rPr>
              <w:tab/>
            </w:r>
            <w:r w:rsidRPr="009C5E42">
              <w:rPr>
                <w:rFonts w:ascii="Arial" w:hAnsi="Arial" w:cs="Arial"/>
                <w:noProof/>
                <w:webHidden/>
                <w:sz w:val="22"/>
              </w:rPr>
              <w:fldChar w:fldCharType="begin"/>
            </w:r>
            <w:r w:rsidRPr="009C5E42">
              <w:rPr>
                <w:rFonts w:ascii="Arial" w:hAnsi="Arial" w:cs="Arial"/>
                <w:noProof/>
                <w:webHidden/>
                <w:sz w:val="22"/>
              </w:rPr>
              <w:instrText xml:space="preserve"> PAGEREF _Toc213168145 \h </w:instrText>
            </w:r>
            <w:r w:rsidRPr="009C5E42">
              <w:rPr>
                <w:rFonts w:ascii="Arial" w:hAnsi="Arial" w:cs="Arial"/>
                <w:noProof/>
                <w:webHidden/>
                <w:sz w:val="22"/>
              </w:rPr>
            </w:r>
            <w:r w:rsidRPr="009C5E42">
              <w:rPr>
                <w:rFonts w:ascii="Arial" w:hAnsi="Arial" w:cs="Arial"/>
                <w:noProof/>
                <w:webHidden/>
                <w:sz w:val="22"/>
              </w:rPr>
              <w:fldChar w:fldCharType="separate"/>
            </w:r>
            <w:r w:rsidRPr="009C5E42">
              <w:rPr>
                <w:rFonts w:ascii="Arial" w:hAnsi="Arial" w:cs="Arial"/>
                <w:noProof/>
                <w:webHidden/>
                <w:sz w:val="22"/>
              </w:rPr>
              <w:t>15</w:t>
            </w:r>
            <w:r w:rsidRPr="009C5E42">
              <w:rPr>
                <w:rFonts w:ascii="Arial" w:hAnsi="Arial" w:cs="Arial"/>
                <w:noProof/>
                <w:webHidden/>
                <w:sz w:val="22"/>
              </w:rPr>
              <w:fldChar w:fldCharType="end"/>
            </w:r>
          </w:hyperlink>
        </w:p>
        <w:p w14:paraId="64923382" w14:textId="557086ED" w:rsidR="00F63D79" w:rsidRPr="009C5E42" w:rsidRDefault="00F63D79">
          <w:pPr>
            <w:pStyle w:val="TOC1"/>
            <w:tabs>
              <w:tab w:val="left" w:pos="480"/>
              <w:tab w:val="right" w:leader="dot" w:pos="9016"/>
            </w:tabs>
            <w:rPr>
              <w:rFonts w:ascii="Arial" w:eastAsiaTheme="minorEastAsia" w:hAnsi="Arial" w:cs="Arial"/>
              <w:noProof/>
              <w:sz w:val="22"/>
              <w:lang w:eastAsia="en-IN"/>
            </w:rPr>
          </w:pPr>
          <w:hyperlink w:anchor="_Toc213168146" w:history="1">
            <w:r w:rsidRPr="009C5E42">
              <w:rPr>
                <w:rStyle w:val="Hyperlink"/>
                <w:rFonts w:ascii="Arial" w:hAnsi="Arial" w:cs="Arial"/>
                <w:noProof/>
                <w:sz w:val="22"/>
              </w:rPr>
              <w:t>7</w:t>
            </w:r>
            <w:r w:rsidRPr="009C5E42">
              <w:rPr>
                <w:rFonts w:ascii="Arial" w:eastAsiaTheme="minorEastAsia" w:hAnsi="Arial" w:cs="Arial"/>
                <w:noProof/>
                <w:sz w:val="22"/>
                <w:lang w:eastAsia="en-IN"/>
              </w:rPr>
              <w:tab/>
            </w:r>
            <w:r w:rsidRPr="009C5E42">
              <w:rPr>
                <w:rStyle w:val="Hyperlink"/>
                <w:rFonts w:ascii="Arial" w:hAnsi="Arial" w:cs="Arial"/>
                <w:noProof/>
                <w:sz w:val="22"/>
              </w:rPr>
              <w:t>Conclusion</w:t>
            </w:r>
            <w:r w:rsidRPr="009C5E42">
              <w:rPr>
                <w:rFonts w:ascii="Arial" w:hAnsi="Arial" w:cs="Arial"/>
                <w:noProof/>
                <w:webHidden/>
                <w:sz w:val="22"/>
              </w:rPr>
              <w:tab/>
            </w:r>
            <w:r w:rsidRPr="009C5E42">
              <w:rPr>
                <w:rFonts w:ascii="Arial" w:hAnsi="Arial" w:cs="Arial"/>
                <w:noProof/>
                <w:webHidden/>
                <w:sz w:val="22"/>
              </w:rPr>
              <w:fldChar w:fldCharType="begin"/>
            </w:r>
            <w:r w:rsidRPr="009C5E42">
              <w:rPr>
                <w:rFonts w:ascii="Arial" w:hAnsi="Arial" w:cs="Arial"/>
                <w:noProof/>
                <w:webHidden/>
                <w:sz w:val="22"/>
              </w:rPr>
              <w:instrText xml:space="preserve"> PAGEREF _Toc213168146 \h </w:instrText>
            </w:r>
            <w:r w:rsidRPr="009C5E42">
              <w:rPr>
                <w:rFonts w:ascii="Arial" w:hAnsi="Arial" w:cs="Arial"/>
                <w:noProof/>
                <w:webHidden/>
                <w:sz w:val="22"/>
              </w:rPr>
            </w:r>
            <w:r w:rsidRPr="009C5E42">
              <w:rPr>
                <w:rFonts w:ascii="Arial" w:hAnsi="Arial" w:cs="Arial"/>
                <w:noProof/>
                <w:webHidden/>
                <w:sz w:val="22"/>
              </w:rPr>
              <w:fldChar w:fldCharType="separate"/>
            </w:r>
            <w:r w:rsidRPr="009C5E42">
              <w:rPr>
                <w:rFonts w:ascii="Arial" w:hAnsi="Arial" w:cs="Arial"/>
                <w:noProof/>
                <w:webHidden/>
                <w:sz w:val="22"/>
              </w:rPr>
              <w:t>16</w:t>
            </w:r>
            <w:r w:rsidRPr="009C5E42">
              <w:rPr>
                <w:rFonts w:ascii="Arial" w:hAnsi="Arial" w:cs="Arial"/>
                <w:noProof/>
                <w:webHidden/>
                <w:sz w:val="22"/>
              </w:rPr>
              <w:fldChar w:fldCharType="end"/>
            </w:r>
          </w:hyperlink>
        </w:p>
        <w:p w14:paraId="57CEEF2C" w14:textId="026ACD23" w:rsidR="00F63D79" w:rsidRPr="009C5E42" w:rsidRDefault="00F63D79">
          <w:pPr>
            <w:pStyle w:val="TOC1"/>
            <w:tabs>
              <w:tab w:val="left" w:pos="480"/>
              <w:tab w:val="right" w:leader="dot" w:pos="9016"/>
            </w:tabs>
            <w:rPr>
              <w:rFonts w:ascii="Arial" w:eastAsiaTheme="minorEastAsia" w:hAnsi="Arial" w:cs="Arial"/>
              <w:noProof/>
              <w:sz w:val="22"/>
              <w:lang w:eastAsia="en-IN"/>
            </w:rPr>
          </w:pPr>
          <w:hyperlink w:anchor="_Toc213168147" w:history="1">
            <w:r w:rsidRPr="009C5E42">
              <w:rPr>
                <w:rStyle w:val="Hyperlink"/>
                <w:rFonts w:ascii="Arial" w:hAnsi="Arial" w:cs="Arial"/>
                <w:noProof/>
                <w:sz w:val="22"/>
              </w:rPr>
              <w:t>8</w:t>
            </w:r>
            <w:r w:rsidRPr="009C5E42">
              <w:rPr>
                <w:rFonts w:ascii="Arial" w:eastAsiaTheme="minorEastAsia" w:hAnsi="Arial" w:cs="Arial"/>
                <w:noProof/>
                <w:sz w:val="22"/>
                <w:lang w:eastAsia="en-IN"/>
              </w:rPr>
              <w:tab/>
            </w:r>
            <w:r w:rsidRPr="009C5E42">
              <w:rPr>
                <w:rStyle w:val="Hyperlink"/>
                <w:rFonts w:ascii="Arial" w:hAnsi="Arial" w:cs="Arial"/>
                <w:noProof/>
                <w:sz w:val="22"/>
              </w:rPr>
              <w:t>REFERENCES</w:t>
            </w:r>
            <w:r w:rsidRPr="009C5E42">
              <w:rPr>
                <w:rFonts w:ascii="Arial" w:hAnsi="Arial" w:cs="Arial"/>
                <w:noProof/>
                <w:webHidden/>
                <w:sz w:val="22"/>
              </w:rPr>
              <w:tab/>
            </w:r>
            <w:r w:rsidRPr="009C5E42">
              <w:rPr>
                <w:rFonts w:ascii="Arial" w:hAnsi="Arial" w:cs="Arial"/>
                <w:noProof/>
                <w:webHidden/>
                <w:sz w:val="22"/>
              </w:rPr>
              <w:fldChar w:fldCharType="begin"/>
            </w:r>
            <w:r w:rsidRPr="009C5E42">
              <w:rPr>
                <w:rFonts w:ascii="Arial" w:hAnsi="Arial" w:cs="Arial"/>
                <w:noProof/>
                <w:webHidden/>
                <w:sz w:val="22"/>
              </w:rPr>
              <w:instrText xml:space="preserve"> PAGEREF _Toc213168147 \h </w:instrText>
            </w:r>
            <w:r w:rsidRPr="009C5E42">
              <w:rPr>
                <w:rFonts w:ascii="Arial" w:hAnsi="Arial" w:cs="Arial"/>
                <w:noProof/>
                <w:webHidden/>
                <w:sz w:val="22"/>
              </w:rPr>
            </w:r>
            <w:r w:rsidRPr="009C5E42">
              <w:rPr>
                <w:rFonts w:ascii="Arial" w:hAnsi="Arial" w:cs="Arial"/>
                <w:noProof/>
                <w:webHidden/>
                <w:sz w:val="22"/>
              </w:rPr>
              <w:fldChar w:fldCharType="separate"/>
            </w:r>
            <w:r w:rsidRPr="009C5E42">
              <w:rPr>
                <w:rFonts w:ascii="Arial" w:hAnsi="Arial" w:cs="Arial"/>
                <w:noProof/>
                <w:webHidden/>
                <w:sz w:val="22"/>
              </w:rPr>
              <w:t>17</w:t>
            </w:r>
            <w:r w:rsidRPr="009C5E42">
              <w:rPr>
                <w:rFonts w:ascii="Arial" w:hAnsi="Arial" w:cs="Arial"/>
                <w:noProof/>
                <w:webHidden/>
                <w:sz w:val="22"/>
              </w:rPr>
              <w:fldChar w:fldCharType="end"/>
            </w:r>
          </w:hyperlink>
        </w:p>
        <w:p w14:paraId="13CEDE19" w14:textId="38BA48DF" w:rsidR="00711AF5" w:rsidRPr="009C5E42" w:rsidRDefault="00711AF5">
          <w:pPr>
            <w:rPr>
              <w:rFonts w:ascii="Arial" w:hAnsi="Arial" w:cs="Arial"/>
              <w:sz w:val="22"/>
            </w:rPr>
          </w:pPr>
          <w:r w:rsidRPr="009C5E42">
            <w:rPr>
              <w:rFonts w:ascii="Arial" w:hAnsi="Arial" w:cs="Arial"/>
              <w:b/>
              <w:bCs/>
              <w:noProof/>
              <w:sz w:val="22"/>
            </w:rPr>
            <w:fldChar w:fldCharType="end"/>
          </w:r>
        </w:p>
      </w:sdtContent>
    </w:sdt>
    <w:p w14:paraId="4600A84F" w14:textId="77777777" w:rsidR="006F67E3" w:rsidRPr="009C5E42" w:rsidRDefault="006F67E3" w:rsidP="00711AF5">
      <w:pPr>
        <w:spacing w:before="0" w:after="200" w:line="276" w:lineRule="auto"/>
        <w:rPr>
          <w:rFonts w:ascii="Arial" w:hAnsi="Arial" w:cs="Arial"/>
          <w:sz w:val="22"/>
        </w:rPr>
      </w:pPr>
      <w:r w:rsidRPr="009C5E42">
        <w:rPr>
          <w:rFonts w:ascii="Arial" w:hAnsi="Arial" w:cs="Arial"/>
          <w:sz w:val="22"/>
        </w:rPr>
        <w:t>List of Figure</w:t>
      </w:r>
    </w:p>
    <w:p w14:paraId="13FC4B63" w14:textId="3D83239F" w:rsidR="006F67E3" w:rsidRPr="009C5E42" w:rsidRDefault="006F67E3">
      <w:pPr>
        <w:pStyle w:val="TableofFigures"/>
        <w:tabs>
          <w:tab w:val="right" w:leader="dot" w:pos="9016"/>
        </w:tabs>
        <w:rPr>
          <w:rFonts w:ascii="Arial" w:hAnsi="Arial" w:cs="Arial"/>
          <w:noProof/>
          <w:sz w:val="22"/>
        </w:rPr>
      </w:pPr>
      <w:r w:rsidRPr="009C5E42">
        <w:rPr>
          <w:rFonts w:ascii="Arial" w:hAnsi="Arial" w:cs="Arial"/>
          <w:sz w:val="22"/>
        </w:rPr>
        <w:fldChar w:fldCharType="begin"/>
      </w:r>
      <w:r w:rsidRPr="009C5E42">
        <w:rPr>
          <w:rFonts w:ascii="Arial" w:hAnsi="Arial" w:cs="Arial"/>
          <w:sz w:val="22"/>
        </w:rPr>
        <w:instrText xml:space="preserve"> TOC \h \z \c "Figure" </w:instrText>
      </w:r>
      <w:r w:rsidRPr="009C5E42">
        <w:rPr>
          <w:rFonts w:ascii="Arial" w:hAnsi="Arial" w:cs="Arial"/>
          <w:sz w:val="22"/>
        </w:rPr>
        <w:fldChar w:fldCharType="separate"/>
      </w:r>
      <w:hyperlink w:anchor="_Toc213169508" w:history="1">
        <w:r w:rsidRPr="009C5E42">
          <w:rPr>
            <w:rStyle w:val="Hyperlink"/>
            <w:rFonts w:ascii="Arial" w:hAnsi="Arial" w:cs="Arial"/>
            <w:noProof/>
            <w:sz w:val="22"/>
          </w:rPr>
          <w:t>Figure 1: The little flower</w:t>
        </w:r>
        <w:r w:rsidRPr="009C5E42">
          <w:rPr>
            <w:rFonts w:ascii="Arial" w:hAnsi="Arial" w:cs="Arial"/>
            <w:noProof/>
            <w:webHidden/>
            <w:sz w:val="22"/>
          </w:rPr>
          <w:tab/>
        </w:r>
        <w:r w:rsidRPr="009C5E42">
          <w:rPr>
            <w:rFonts w:ascii="Arial" w:hAnsi="Arial" w:cs="Arial"/>
            <w:noProof/>
            <w:webHidden/>
            <w:sz w:val="22"/>
          </w:rPr>
          <w:fldChar w:fldCharType="begin"/>
        </w:r>
        <w:r w:rsidRPr="009C5E42">
          <w:rPr>
            <w:rFonts w:ascii="Arial" w:hAnsi="Arial" w:cs="Arial"/>
            <w:noProof/>
            <w:webHidden/>
            <w:sz w:val="22"/>
          </w:rPr>
          <w:instrText xml:space="preserve"> PAGEREF _Toc213169508 \h </w:instrText>
        </w:r>
        <w:r w:rsidRPr="009C5E42">
          <w:rPr>
            <w:rFonts w:ascii="Arial" w:hAnsi="Arial" w:cs="Arial"/>
            <w:noProof/>
            <w:webHidden/>
            <w:sz w:val="22"/>
          </w:rPr>
        </w:r>
        <w:r w:rsidRPr="009C5E42">
          <w:rPr>
            <w:rFonts w:ascii="Arial" w:hAnsi="Arial" w:cs="Arial"/>
            <w:noProof/>
            <w:webHidden/>
            <w:sz w:val="22"/>
          </w:rPr>
          <w:fldChar w:fldCharType="separate"/>
        </w:r>
        <w:r w:rsidRPr="009C5E42">
          <w:rPr>
            <w:rFonts w:ascii="Arial" w:hAnsi="Arial" w:cs="Arial"/>
            <w:noProof/>
            <w:webHidden/>
            <w:sz w:val="22"/>
          </w:rPr>
          <w:t>4</w:t>
        </w:r>
        <w:r w:rsidRPr="009C5E42">
          <w:rPr>
            <w:rFonts w:ascii="Arial" w:hAnsi="Arial" w:cs="Arial"/>
            <w:noProof/>
            <w:webHidden/>
            <w:sz w:val="22"/>
          </w:rPr>
          <w:fldChar w:fldCharType="end"/>
        </w:r>
      </w:hyperlink>
    </w:p>
    <w:p w14:paraId="50E4DEC5" w14:textId="45E3787E" w:rsidR="006F67E3" w:rsidRPr="009C5E42" w:rsidRDefault="006F67E3">
      <w:pPr>
        <w:pStyle w:val="TableofFigures"/>
        <w:tabs>
          <w:tab w:val="right" w:leader="dot" w:pos="9016"/>
        </w:tabs>
        <w:rPr>
          <w:rFonts w:ascii="Arial" w:hAnsi="Arial" w:cs="Arial"/>
          <w:noProof/>
          <w:sz w:val="22"/>
        </w:rPr>
      </w:pPr>
      <w:hyperlink w:anchor="_Toc213169509" w:history="1">
        <w:r w:rsidRPr="009C5E42">
          <w:rPr>
            <w:rStyle w:val="Hyperlink"/>
            <w:rFonts w:ascii="Arial" w:hAnsi="Arial" w:cs="Arial"/>
            <w:noProof/>
            <w:sz w:val="22"/>
          </w:rPr>
          <w:t>Figure 2: Handmade flower designs</w:t>
        </w:r>
        <w:r w:rsidRPr="009C5E42">
          <w:rPr>
            <w:rFonts w:ascii="Arial" w:hAnsi="Arial" w:cs="Arial"/>
            <w:noProof/>
            <w:webHidden/>
            <w:sz w:val="22"/>
          </w:rPr>
          <w:tab/>
        </w:r>
        <w:r w:rsidRPr="009C5E42">
          <w:rPr>
            <w:rFonts w:ascii="Arial" w:hAnsi="Arial" w:cs="Arial"/>
            <w:noProof/>
            <w:webHidden/>
            <w:sz w:val="22"/>
          </w:rPr>
          <w:fldChar w:fldCharType="begin"/>
        </w:r>
        <w:r w:rsidRPr="009C5E42">
          <w:rPr>
            <w:rFonts w:ascii="Arial" w:hAnsi="Arial" w:cs="Arial"/>
            <w:noProof/>
            <w:webHidden/>
            <w:sz w:val="22"/>
          </w:rPr>
          <w:instrText xml:space="preserve"> PAGEREF _Toc213169509 \h </w:instrText>
        </w:r>
        <w:r w:rsidRPr="009C5E42">
          <w:rPr>
            <w:rFonts w:ascii="Arial" w:hAnsi="Arial" w:cs="Arial"/>
            <w:noProof/>
            <w:webHidden/>
            <w:sz w:val="22"/>
          </w:rPr>
        </w:r>
        <w:r w:rsidRPr="009C5E42">
          <w:rPr>
            <w:rFonts w:ascii="Arial" w:hAnsi="Arial" w:cs="Arial"/>
            <w:noProof/>
            <w:webHidden/>
            <w:sz w:val="22"/>
          </w:rPr>
          <w:fldChar w:fldCharType="separate"/>
        </w:r>
        <w:r w:rsidRPr="009C5E42">
          <w:rPr>
            <w:rFonts w:ascii="Arial" w:hAnsi="Arial" w:cs="Arial"/>
            <w:noProof/>
            <w:webHidden/>
            <w:sz w:val="22"/>
          </w:rPr>
          <w:t>5</w:t>
        </w:r>
        <w:r w:rsidRPr="009C5E42">
          <w:rPr>
            <w:rFonts w:ascii="Arial" w:hAnsi="Arial" w:cs="Arial"/>
            <w:noProof/>
            <w:webHidden/>
            <w:sz w:val="22"/>
          </w:rPr>
          <w:fldChar w:fldCharType="end"/>
        </w:r>
      </w:hyperlink>
    </w:p>
    <w:p w14:paraId="7743022E" w14:textId="1F37AD92" w:rsidR="006F67E3" w:rsidRPr="009C5E42" w:rsidRDefault="006F67E3">
      <w:pPr>
        <w:pStyle w:val="TableofFigures"/>
        <w:tabs>
          <w:tab w:val="right" w:leader="dot" w:pos="9016"/>
        </w:tabs>
        <w:rPr>
          <w:rFonts w:ascii="Arial" w:hAnsi="Arial" w:cs="Arial"/>
          <w:noProof/>
          <w:sz w:val="22"/>
        </w:rPr>
      </w:pPr>
      <w:hyperlink w:anchor="_Toc213169510" w:history="1">
        <w:r w:rsidRPr="009C5E42">
          <w:rPr>
            <w:rStyle w:val="Hyperlink"/>
            <w:rFonts w:ascii="Arial" w:hAnsi="Arial" w:cs="Arial"/>
            <w:noProof/>
            <w:sz w:val="22"/>
          </w:rPr>
          <w:t>Figure 3:The florists’ motivations, management strategies, barriers, and perceived benefits</w:t>
        </w:r>
        <w:r w:rsidRPr="009C5E42">
          <w:rPr>
            <w:rFonts w:ascii="Arial" w:hAnsi="Arial" w:cs="Arial"/>
            <w:noProof/>
            <w:webHidden/>
            <w:sz w:val="22"/>
          </w:rPr>
          <w:tab/>
        </w:r>
        <w:r w:rsidRPr="009C5E42">
          <w:rPr>
            <w:rFonts w:ascii="Arial" w:hAnsi="Arial" w:cs="Arial"/>
            <w:noProof/>
            <w:webHidden/>
            <w:sz w:val="22"/>
          </w:rPr>
          <w:fldChar w:fldCharType="begin"/>
        </w:r>
        <w:r w:rsidRPr="009C5E42">
          <w:rPr>
            <w:rFonts w:ascii="Arial" w:hAnsi="Arial" w:cs="Arial"/>
            <w:noProof/>
            <w:webHidden/>
            <w:sz w:val="22"/>
          </w:rPr>
          <w:instrText xml:space="preserve"> PAGEREF _Toc213169510 \h </w:instrText>
        </w:r>
        <w:r w:rsidRPr="009C5E42">
          <w:rPr>
            <w:rFonts w:ascii="Arial" w:hAnsi="Arial" w:cs="Arial"/>
            <w:noProof/>
            <w:webHidden/>
            <w:sz w:val="22"/>
          </w:rPr>
        </w:r>
        <w:r w:rsidRPr="009C5E42">
          <w:rPr>
            <w:rFonts w:ascii="Arial" w:hAnsi="Arial" w:cs="Arial"/>
            <w:noProof/>
            <w:webHidden/>
            <w:sz w:val="22"/>
          </w:rPr>
          <w:fldChar w:fldCharType="separate"/>
        </w:r>
        <w:r w:rsidRPr="009C5E42">
          <w:rPr>
            <w:rFonts w:ascii="Arial" w:hAnsi="Arial" w:cs="Arial"/>
            <w:noProof/>
            <w:webHidden/>
            <w:sz w:val="22"/>
          </w:rPr>
          <w:t>15</w:t>
        </w:r>
        <w:r w:rsidRPr="009C5E42">
          <w:rPr>
            <w:rFonts w:ascii="Arial" w:hAnsi="Arial" w:cs="Arial"/>
            <w:noProof/>
            <w:webHidden/>
            <w:sz w:val="22"/>
          </w:rPr>
          <w:fldChar w:fldCharType="end"/>
        </w:r>
      </w:hyperlink>
    </w:p>
    <w:p w14:paraId="33BD53F4" w14:textId="60B79E03" w:rsidR="00565867" w:rsidRPr="009C5E42" w:rsidRDefault="006F67E3" w:rsidP="00711AF5">
      <w:pPr>
        <w:spacing w:before="0" w:after="200" w:line="276" w:lineRule="auto"/>
        <w:rPr>
          <w:rFonts w:ascii="Arial" w:hAnsi="Arial" w:cs="Arial"/>
          <w:sz w:val="22"/>
        </w:rPr>
      </w:pPr>
      <w:r w:rsidRPr="009C5E42">
        <w:rPr>
          <w:rFonts w:ascii="Arial" w:hAnsi="Arial" w:cs="Arial"/>
          <w:sz w:val="22"/>
        </w:rPr>
        <w:fldChar w:fldCharType="end"/>
      </w:r>
      <w:r w:rsidR="00565867" w:rsidRPr="009C5E42">
        <w:rPr>
          <w:rFonts w:ascii="Arial" w:hAnsi="Arial" w:cs="Arial"/>
          <w:sz w:val="22"/>
        </w:rPr>
        <w:br w:type="page"/>
      </w:r>
    </w:p>
    <w:p w14:paraId="4EBCDD43" w14:textId="77F5ED28" w:rsidR="00463DCA" w:rsidRPr="009C5E42" w:rsidRDefault="006C26CA" w:rsidP="006E3595">
      <w:pPr>
        <w:pStyle w:val="Heading1"/>
        <w:rPr>
          <w:rFonts w:ascii="Arial" w:hAnsi="Arial" w:cs="Arial"/>
          <w:sz w:val="22"/>
          <w:szCs w:val="22"/>
        </w:rPr>
      </w:pPr>
      <w:bookmarkStart w:id="0" w:name="_Toc213168132"/>
      <w:r w:rsidRPr="009C5E42">
        <w:rPr>
          <w:rFonts w:ascii="Arial" w:hAnsi="Arial" w:cs="Arial"/>
          <w:sz w:val="22"/>
          <w:szCs w:val="22"/>
        </w:rPr>
        <w:lastRenderedPageBreak/>
        <w:t>Introduction</w:t>
      </w:r>
      <w:bookmarkEnd w:id="0"/>
      <w:r w:rsidRPr="009C5E42">
        <w:rPr>
          <w:rFonts w:ascii="Arial" w:hAnsi="Arial" w:cs="Arial"/>
          <w:sz w:val="22"/>
          <w:szCs w:val="22"/>
        </w:rPr>
        <w:t xml:space="preserve"> </w:t>
      </w:r>
    </w:p>
    <w:p w14:paraId="412C32E5" w14:textId="31212D02" w:rsidR="00CB4DCB" w:rsidRPr="009C5E42" w:rsidRDefault="00A16117" w:rsidP="00A16117">
      <w:pPr>
        <w:rPr>
          <w:rFonts w:ascii="Arial" w:hAnsi="Arial" w:cs="Arial"/>
          <w:sz w:val="22"/>
        </w:rPr>
      </w:pPr>
      <w:r w:rsidRPr="009C5E42">
        <w:rPr>
          <w:rFonts w:ascii="Arial" w:hAnsi="Arial" w:cs="Arial"/>
          <w:sz w:val="22"/>
        </w:rPr>
        <w:t>The Little Flower Co is an autonomous florist in Frome, Somerset. It produces quality and handcrafted flower arrangements as gifts, life events, and business events. It markets a lot of products, including tailor-made bouquets during birthdays, anniversaries, thank-you and seasonal get-togethers. It even prepares sympathy and funeral flowers</w:t>
      </w:r>
      <w:r w:rsidR="00BB6D50" w:rsidRPr="009C5E42">
        <w:rPr>
          <w:rFonts w:ascii="Arial" w:hAnsi="Arial" w:cs="Arial"/>
          <w:sz w:val="22"/>
        </w:rPr>
        <w:t xml:space="preserve"> (The Little Flower Co</w:t>
      </w:r>
      <w:r w:rsidR="001205D5" w:rsidRPr="009C5E42">
        <w:rPr>
          <w:rFonts w:ascii="Arial" w:hAnsi="Arial" w:cs="Arial"/>
          <w:sz w:val="22"/>
        </w:rPr>
        <w:t xml:space="preserve">, </w:t>
      </w:r>
      <w:r w:rsidR="00BB6D50" w:rsidRPr="009C5E42">
        <w:rPr>
          <w:rFonts w:ascii="Arial" w:hAnsi="Arial" w:cs="Arial"/>
          <w:sz w:val="22"/>
        </w:rPr>
        <w:t>2025)</w:t>
      </w:r>
      <w:r w:rsidRPr="009C5E42">
        <w:rPr>
          <w:rFonts w:ascii="Arial" w:hAnsi="Arial" w:cs="Arial"/>
          <w:sz w:val="22"/>
        </w:rPr>
        <w:t xml:space="preserve">. Another large portion of the business is wedding and event flower work. The store provides consultation, tailor-made designs and </w:t>
      </w:r>
      <w:r w:rsidR="00047E75" w:rsidRPr="009C5E42">
        <w:rPr>
          <w:rFonts w:ascii="Arial" w:hAnsi="Arial" w:cs="Arial"/>
          <w:sz w:val="22"/>
        </w:rPr>
        <w:t>installs</w:t>
      </w:r>
      <w:r w:rsidRPr="009C5E42">
        <w:rPr>
          <w:rFonts w:ascii="Arial" w:hAnsi="Arial" w:cs="Arial"/>
          <w:sz w:val="22"/>
        </w:rPr>
        <w:t xml:space="preserve"> flower arrangements in events to make them look personal and conspicuous.</w:t>
      </w:r>
    </w:p>
    <w:p w14:paraId="309809CC" w14:textId="0A476787" w:rsidR="006C26CA" w:rsidRPr="009C5E42" w:rsidRDefault="00A16117" w:rsidP="00A16117">
      <w:pPr>
        <w:rPr>
          <w:rFonts w:ascii="Arial" w:hAnsi="Arial" w:cs="Arial"/>
          <w:sz w:val="22"/>
        </w:rPr>
      </w:pPr>
      <w:r w:rsidRPr="009C5E42">
        <w:rPr>
          <w:rFonts w:ascii="Arial" w:hAnsi="Arial" w:cs="Arial"/>
          <w:sz w:val="22"/>
        </w:rPr>
        <w:t xml:space="preserve">The company possesses a hybrid model. It possesses a physical studio and a powerful online ordering website. It also provides </w:t>
      </w:r>
      <w:r w:rsidR="008E159E" w:rsidRPr="009C5E42">
        <w:rPr>
          <w:rFonts w:ascii="Arial" w:hAnsi="Arial" w:cs="Arial"/>
          <w:sz w:val="22"/>
        </w:rPr>
        <w:t>same-day</w:t>
      </w:r>
      <w:r w:rsidRPr="009C5E42">
        <w:rPr>
          <w:rFonts w:ascii="Arial" w:hAnsi="Arial" w:cs="Arial"/>
          <w:sz w:val="22"/>
        </w:rPr>
        <w:t xml:space="preserve"> delivery of flowers in the Frome region and throughout the country using trusted couriers. Such </w:t>
      </w:r>
      <w:r w:rsidR="003C62CE" w:rsidRPr="009C5E42">
        <w:rPr>
          <w:rFonts w:ascii="Arial" w:hAnsi="Arial" w:cs="Arial"/>
          <w:sz w:val="22"/>
        </w:rPr>
        <w:t xml:space="preserve">a </w:t>
      </w:r>
      <w:r w:rsidRPr="009C5E42">
        <w:rPr>
          <w:rFonts w:ascii="Arial" w:hAnsi="Arial" w:cs="Arial"/>
          <w:sz w:val="22"/>
        </w:rPr>
        <w:t xml:space="preserve">combination makes the flowers readily accessible and yet of high quality </w:t>
      </w:r>
      <w:r w:rsidR="003E0C15" w:rsidRPr="009C5E42">
        <w:rPr>
          <w:rFonts w:ascii="Arial" w:hAnsi="Arial" w:cs="Arial"/>
          <w:sz w:val="22"/>
        </w:rPr>
        <w:t>while</w:t>
      </w:r>
      <w:r w:rsidRPr="009C5E42">
        <w:rPr>
          <w:rFonts w:ascii="Arial" w:hAnsi="Arial" w:cs="Arial"/>
          <w:sz w:val="22"/>
        </w:rPr>
        <w:t xml:space="preserve"> communicating with the customers directly. The Little Flower Co is unique due to such characteristics as professional </w:t>
      </w:r>
      <w:r w:rsidR="006D117A" w:rsidRPr="009C5E42">
        <w:rPr>
          <w:rFonts w:ascii="Arial" w:hAnsi="Arial" w:cs="Arial"/>
          <w:sz w:val="22"/>
        </w:rPr>
        <w:t>handwork</w:t>
      </w:r>
      <w:r w:rsidRPr="009C5E42">
        <w:rPr>
          <w:rFonts w:ascii="Arial" w:hAnsi="Arial" w:cs="Arial"/>
          <w:sz w:val="22"/>
        </w:rPr>
        <w:t xml:space="preserve">, attention to detail, and </w:t>
      </w:r>
      <w:r w:rsidR="00E07E17" w:rsidRPr="009C5E42">
        <w:rPr>
          <w:rFonts w:ascii="Arial" w:hAnsi="Arial" w:cs="Arial"/>
          <w:sz w:val="22"/>
        </w:rPr>
        <w:t xml:space="preserve">a </w:t>
      </w:r>
      <w:r w:rsidR="008C4FB2" w:rsidRPr="009C5E42">
        <w:rPr>
          <w:rFonts w:ascii="Arial" w:hAnsi="Arial" w:cs="Arial"/>
          <w:sz w:val="22"/>
        </w:rPr>
        <w:t>personalised</w:t>
      </w:r>
      <w:r w:rsidRPr="009C5E42">
        <w:rPr>
          <w:rFonts w:ascii="Arial" w:hAnsi="Arial" w:cs="Arial"/>
          <w:sz w:val="22"/>
        </w:rPr>
        <w:t xml:space="preserve"> service approach. It makes the sale as a high-end flower shop, rather than a low-end, mass-market shop. Its artistic flower designs, </w:t>
      </w:r>
      <w:r w:rsidR="003E0C15" w:rsidRPr="009C5E42">
        <w:rPr>
          <w:rFonts w:ascii="Arial" w:hAnsi="Arial" w:cs="Arial"/>
          <w:sz w:val="22"/>
        </w:rPr>
        <w:t>personalised</w:t>
      </w:r>
      <w:r w:rsidRPr="009C5E42">
        <w:rPr>
          <w:rFonts w:ascii="Arial" w:hAnsi="Arial" w:cs="Arial"/>
          <w:sz w:val="22"/>
        </w:rPr>
        <w:t xml:space="preserve"> guidance, and responsible purchasing are its strengths. It makes use of locally grown and seasonally grown stems where it can. This will contribute to the creation of loyal customers and </w:t>
      </w:r>
      <w:r w:rsidR="005D2704" w:rsidRPr="009C5E42">
        <w:rPr>
          <w:rFonts w:ascii="Arial" w:hAnsi="Arial" w:cs="Arial"/>
          <w:sz w:val="22"/>
        </w:rPr>
        <w:t xml:space="preserve">a </w:t>
      </w:r>
      <w:r w:rsidRPr="009C5E42">
        <w:rPr>
          <w:rFonts w:ascii="Arial" w:hAnsi="Arial" w:cs="Arial"/>
          <w:sz w:val="22"/>
        </w:rPr>
        <w:t>competitive advantage over large Internet floral shops and supermarket florists.</w:t>
      </w:r>
    </w:p>
    <w:p w14:paraId="0A7F3B2D" w14:textId="77777777" w:rsidR="00CF7074" w:rsidRPr="009C5E42" w:rsidRDefault="00CF7074" w:rsidP="00CF7074">
      <w:pPr>
        <w:keepNext/>
        <w:rPr>
          <w:rFonts w:ascii="Arial" w:hAnsi="Arial" w:cs="Arial"/>
          <w:sz w:val="22"/>
        </w:rPr>
      </w:pPr>
      <w:r w:rsidRPr="009C5E42">
        <w:rPr>
          <w:rFonts w:ascii="Arial" w:hAnsi="Arial" w:cs="Arial"/>
          <w:sz w:val="22"/>
        </w:rPr>
        <w:fldChar w:fldCharType="begin"/>
      </w:r>
      <w:r w:rsidRPr="009C5E42">
        <w:rPr>
          <w:rFonts w:ascii="Arial" w:hAnsi="Arial" w:cs="Arial"/>
          <w:sz w:val="22"/>
        </w:rPr>
        <w:instrText xml:space="preserve"> INCLUDEPICTURE "https://assets.intleflorist.com/site/in10200005/Logo/logo.png" \* MERGEFORMATINET </w:instrText>
      </w:r>
      <w:r w:rsidRPr="009C5E42">
        <w:rPr>
          <w:rFonts w:ascii="Arial" w:hAnsi="Arial" w:cs="Arial"/>
          <w:sz w:val="22"/>
        </w:rPr>
        <w:fldChar w:fldCharType="separate"/>
      </w:r>
      <w:r w:rsidRPr="009C5E42">
        <w:rPr>
          <w:rFonts w:ascii="Arial" w:hAnsi="Arial" w:cs="Arial"/>
          <w:noProof/>
          <w:sz w:val="22"/>
        </w:rPr>
        <w:drawing>
          <wp:inline distT="0" distB="0" distL="0" distR="0" wp14:anchorId="74EE9C44" wp14:editId="5E18B45A">
            <wp:extent cx="5731510" cy="1827530"/>
            <wp:effectExtent l="0" t="0" r="0" b="0"/>
            <wp:docPr id="455504211" name="Picture 1" descr="Frome Florist - Flower Delivery by The Little Flower C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ome Florist - Flower Delivery by The Little Flower C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827530"/>
                    </a:xfrm>
                    <a:prstGeom prst="rect">
                      <a:avLst/>
                    </a:prstGeom>
                    <a:noFill/>
                    <a:ln>
                      <a:noFill/>
                    </a:ln>
                  </pic:spPr>
                </pic:pic>
              </a:graphicData>
            </a:graphic>
          </wp:inline>
        </w:drawing>
      </w:r>
      <w:r w:rsidRPr="009C5E42">
        <w:rPr>
          <w:rFonts w:ascii="Arial" w:hAnsi="Arial" w:cs="Arial"/>
          <w:sz w:val="22"/>
        </w:rPr>
        <w:fldChar w:fldCharType="end"/>
      </w:r>
    </w:p>
    <w:p w14:paraId="7BD9EC94" w14:textId="2C1141AC" w:rsidR="00CF7074" w:rsidRPr="009C5E42" w:rsidRDefault="00CF7074" w:rsidP="00CF7074">
      <w:pPr>
        <w:pStyle w:val="Caption"/>
        <w:jc w:val="center"/>
        <w:rPr>
          <w:rFonts w:ascii="Arial" w:hAnsi="Arial" w:cs="Arial"/>
          <w:sz w:val="22"/>
          <w:szCs w:val="22"/>
        </w:rPr>
      </w:pPr>
      <w:bookmarkStart w:id="1" w:name="_Toc213169508"/>
      <w:r w:rsidRPr="009C5E42">
        <w:rPr>
          <w:rFonts w:ascii="Arial" w:hAnsi="Arial" w:cs="Arial"/>
          <w:sz w:val="22"/>
          <w:szCs w:val="22"/>
        </w:rPr>
        <w:t xml:space="preserve">Figure </w:t>
      </w:r>
      <w:r w:rsidRPr="009C5E42">
        <w:rPr>
          <w:rFonts w:ascii="Arial" w:hAnsi="Arial" w:cs="Arial"/>
          <w:sz w:val="22"/>
          <w:szCs w:val="22"/>
        </w:rPr>
        <w:fldChar w:fldCharType="begin"/>
      </w:r>
      <w:r w:rsidRPr="009C5E42">
        <w:rPr>
          <w:rFonts w:ascii="Arial" w:hAnsi="Arial" w:cs="Arial"/>
          <w:sz w:val="22"/>
          <w:szCs w:val="22"/>
        </w:rPr>
        <w:instrText xml:space="preserve"> SEQ Figure \* ARABIC </w:instrText>
      </w:r>
      <w:r w:rsidRPr="009C5E42">
        <w:rPr>
          <w:rFonts w:ascii="Arial" w:hAnsi="Arial" w:cs="Arial"/>
          <w:sz w:val="22"/>
          <w:szCs w:val="22"/>
        </w:rPr>
        <w:fldChar w:fldCharType="separate"/>
      </w:r>
      <w:r w:rsidRPr="009C5E42">
        <w:rPr>
          <w:rFonts w:ascii="Arial" w:hAnsi="Arial" w:cs="Arial"/>
          <w:noProof/>
          <w:sz w:val="22"/>
          <w:szCs w:val="22"/>
        </w:rPr>
        <w:t>1</w:t>
      </w:r>
      <w:r w:rsidRPr="009C5E42">
        <w:rPr>
          <w:rFonts w:ascii="Arial" w:hAnsi="Arial" w:cs="Arial"/>
          <w:noProof/>
          <w:sz w:val="22"/>
          <w:szCs w:val="22"/>
        </w:rPr>
        <w:fldChar w:fldCharType="end"/>
      </w:r>
      <w:r w:rsidRPr="009C5E42">
        <w:rPr>
          <w:rFonts w:ascii="Arial" w:hAnsi="Arial" w:cs="Arial"/>
          <w:sz w:val="22"/>
          <w:szCs w:val="22"/>
        </w:rPr>
        <w:t>: The little flower</w:t>
      </w:r>
      <w:bookmarkEnd w:id="1"/>
    </w:p>
    <w:p w14:paraId="7F341B4F" w14:textId="66BCA226" w:rsidR="00CF7074" w:rsidRPr="009C5E42" w:rsidRDefault="00CF7074" w:rsidP="00CF7074">
      <w:pPr>
        <w:jc w:val="center"/>
        <w:rPr>
          <w:rFonts w:ascii="Arial" w:hAnsi="Arial" w:cs="Arial"/>
          <w:sz w:val="22"/>
          <w:lang w:eastAsia="zh-CN"/>
        </w:rPr>
      </w:pPr>
      <w:r w:rsidRPr="009C5E42">
        <w:rPr>
          <w:rFonts w:ascii="Arial" w:hAnsi="Arial" w:cs="Arial"/>
          <w:sz w:val="22"/>
          <w:lang w:eastAsia="zh-CN"/>
        </w:rPr>
        <w:t xml:space="preserve">(Source: </w:t>
      </w:r>
      <w:r w:rsidRPr="009C5E42">
        <w:rPr>
          <w:rFonts w:ascii="Arial" w:hAnsi="Arial" w:cs="Arial"/>
          <w:color w:val="000000"/>
          <w:sz w:val="22"/>
          <w:shd w:val="clear" w:color="auto" w:fill="FFFFFF"/>
        </w:rPr>
        <w:t>Thelittleflowerco.co.uk, 2025</w:t>
      </w:r>
      <w:r w:rsidRPr="009C5E42">
        <w:rPr>
          <w:rFonts w:ascii="Arial" w:hAnsi="Arial" w:cs="Arial"/>
          <w:sz w:val="22"/>
          <w:lang w:eastAsia="zh-CN"/>
        </w:rPr>
        <w:t>)</w:t>
      </w:r>
    </w:p>
    <w:p w14:paraId="13C2000F" w14:textId="740304B9" w:rsidR="00EE76F7" w:rsidRPr="009C5E42" w:rsidRDefault="00EE76F7" w:rsidP="006E3595">
      <w:pPr>
        <w:pStyle w:val="Heading1"/>
        <w:rPr>
          <w:rFonts w:ascii="Arial" w:hAnsi="Arial" w:cs="Arial"/>
          <w:sz w:val="22"/>
          <w:szCs w:val="22"/>
        </w:rPr>
      </w:pPr>
      <w:bookmarkStart w:id="2" w:name="_Toc213168133"/>
      <w:r w:rsidRPr="009C5E42">
        <w:rPr>
          <w:rFonts w:ascii="Arial" w:hAnsi="Arial" w:cs="Arial"/>
          <w:sz w:val="22"/>
          <w:szCs w:val="22"/>
        </w:rPr>
        <w:t xml:space="preserve">Strategic </w:t>
      </w:r>
      <w:r w:rsidR="004B7D84" w:rsidRPr="009C5E42">
        <w:rPr>
          <w:rFonts w:ascii="Arial" w:hAnsi="Arial" w:cs="Arial"/>
          <w:sz w:val="22"/>
          <w:szCs w:val="22"/>
        </w:rPr>
        <w:t>Direction</w:t>
      </w:r>
      <w:bookmarkEnd w:id="2"/>
      <w:r w:rsidR="004B7D84" w:rsidRPr="009C5E42">
        <w:rPr>
          <w:rFonts w:ascii="Arial" w:hAnsi="Arial" w:cs="Arial"/>
          <w:sz w:val="22"/>
          <w:szCs w:val="22"/>
        </w:rPr>
        <w:t xml:space="preserve"> </w:t>
      </w:r>
    </w:p>
    <w:p w14:paraId="32D92F95" w14:textId="39A27049" w:rsidR="00A870AE" w:rsidRPr="009C5E42" w:rsidRDefault="00A870AE" w:rsidP="00A870AE">
      <w:pPr>
        <w:rPr>
          <w:rFonts w:ascii="Arial" w:hAnsi="Arial" w:cs="Arial"/>
          <w:sz w:val="22"/>
        </w:rPr>
      </w:pPr>
      <w:r w:rsidRPr="009C5E42">
        <w:rPr>
          <w:rFonts w:ascii="Arial" w:hAnsi="Arial" w:cs="Arial"/>
          <w:sz w:val="22"/>
        </w:rPr>
        <w:t>The Little Flower Co is an autonomous florist in Frome, Somerset</w:t>
      </w:r>
      <w:r w:rsidR="005631A7" w:rsidRPr="009C5E42">
        <w:rPr>
          <w:rFonts w:ascii="Arial" w:hAnsi="Arial" w:cs="Arial"/>
          <w:sz w:val="22"/>
        </w:rPr>
        <w:t>.</w:t>
      </w:r>
      <w:r w:rsidRPr="009C5E42">
        <w:rPr>
          <w:rFonts w:ascii="Arial" w:hAnsi="Arial" w:cs="Arial"/>
          <w:sz w:val="22"/>
        </w:rPr>
        <w:t xml:space="preserve"> </w:t>
      </w:r>
      <w:r w:rsidR="005631A7" w:rsidRPr="009C5E42">
        <w:rPr>
          <w:rFonts w:ascii="Arial" w:hAnsi="Arial" w:cs="Arial"/>
          <w:sz w:val="22"/>
        </w:rPr>
        <w:t>T</w:t>
      </w:r>
      <w:r w:rsidR="00EF3207" w:rsidRPr="009C5E42">
        <w:rPr>
          <w:rFonts w:ascii="Arial" w:hAnsi="Arial" w:cs="Arial"/>
          <w:sz w:val="22"/>
        </w:rPr>
        <w:t xml:space="preserve">he company </w:t>
      </w:r>
      <w:r w:rsidRPr="009C5E42">
        <w:rPr>
          <w:rFonts w:ascii="Arial" w:hAnsi="Arial" w:cs="Arial"/>
          <w:sz w:val="22"/>
        </w:rPr>
        <w:t xml:space="preserve">prepares hand-made flower arrangements </w:t>
      </w:r>
      <w:r w:rsidR="005631A7" w:rsidRPr="009C5E42">
        <w:rPr>
          <w:rFonts w:ascii="Arial" w:hAnsi="Arial" w:cs="Arial"/>
          <w:sz w:val="22"/>
        </w:rPr>
        <w:t xml:space="preserve">for </w:t>
      </w:r>
      <w:r w:rsidRPr="009C5E42">
        <w:rPr>
          <w:rFonts w:ascii="Arial" w:hAnsi="Arial" w:cs="Arial"/>
          <w:sz w:val="22"/>
        </w:rPr>
        <w:t>any occasion, weddings and sympathy. It claims the freshest flowers and personal care on its site. It demonstrates the fact that the small team is proficient and enthusiastic</w:t>
      </w:r>
      <w:r w:rsidR="000B4E06" w:rsidRPr="009C5E42">
        <w:rPr>
          <w:rFonts w:ascii="Arial" w:hAnsi="Arial" w:cs="Arial"/>
          <w:sz w:val="22"/>
        </w:rPr>
        <w:t xml:space="preserve"> (The Little Flower Co</w:t>
      </w:r>
      <w:r w:rsidR="00901DB2" w:rsidRPr="009C5E42">
        <w:rPr>
          <w:rFonts w:ascii="Arial" w:hAnsi="Arial" w:cs="Arial"/>
          <w:sz w:val="22"/>
        </w:rPr>
        <w:t xml:space="preserve">, </w:t>
      </w:r>
      <w:r w:rsidR="000B4E06" w:rsidRPr="009C5E42">
        <w:rPr>
          <w:rFonts w:ascii="Arial" w:hAnsi="Arial" w:cs="Arial"/>
          <w:sz w:val="22"/>
        </w:rPr>
        <w:t>2025)</w:t>
      </w:r>
      <w:r w:rsidRPr="009C5E42">
        <w:rPr>
          <w:rFonts w:ascii="Arial" w:hAnsi="Arial" w:cs="Arial"/>
          <w:sz w:val="22"/>
        </w:rPr>
        <w:t xml:space="preserve">. The local customers served by the shop include same-day delivery and customers in the rest of the country via a florist network. This reveals its model of hybrid local-online. Besides the normal bouquets of flowers to be </w:t>
      </w:r>
      <w:r w:rsidRPr="009C5E42">
        <w:rPr>
          <w:rFonts w:ascii="Arial" w:hAnsi="Arial" w:cs="Arial"/>
          <w:sz w:val="22"/>
        </w:rPr>
        <w:lastRenderedPageBreak/>
        <w:t xml:space="preserve">used on birthdays, anniversaries and parties, the shop provides designs of flowers to be used in weddings and funerals. This demonstrates the fact that the business makes profits on numerous </w:t>
      </w:r>
      <w:r w:rsidR="009E1686" w:rsidRPr="009C5E42">
        <w:rPr>
          <w:rFonts w:ascii="Arial" w:hAnsi="Arial" w:cs="Arial"/>
          <w:sz w:val="22"/>
        </w:rPr>
        <w:t>life events</w:t>
      </w:r>
      <w:r w:rsidRPr="009C5E42">
        <w:rPr>
          <w:rFonts w:ascii="Arial" w:hAnsi="Arial" w:cs="Arial"/>
          <w:sz w:val="22"/>
        </w:rPr>
        <w:t xml:space="preserve"> and gifting markets.</w:t>
      </w:r>
    </w:p>
    <w:p w14:paraId="50E228AD" w14:textId="24C384BF" w:rsidR="00245990" w:rsidRPr="009C5E42" w:rsidRDefault="00473245" w:rsidP="003B2CBE">
      <w:pPr>
        <w:pStyle w:val="Heading2"/>
        <w:rPr>
          <w:rFonts w:ascii="Arial" w:hAnsi="Arial" w:cs="Arial"/>
          <w:sz w:val="22"/>
          <w:szCs w:val="22"/>
        </w:rPr>
      </w:pPr>
      <w:bookmarkStart w:id="3" w:name="_Toc213168134"/>
      <w:r w:rsidRPr="009C5E42">
        <w:rPr>
          <w:rFonts w:ascii="Arial" w:hAnsi="Arial" w:cs="Arial"/>
          <w:sz w:val="22"/>
          <w:szCs w:val="22"/>
        </w:rPr>
        <w:t>Mission</w:t>
      </w:r>
      <w:r w:rsidR="00245990" w:rsidRPr="009C5E42">
        <w:rPr>
          <w:rFonts w:ascii="Arial" w:hAnsi="Arial" w:cs="Arial"/>
          <w:sz w:val="22"/>
          <w:szCs w:val="22"/>
        </w:rPr>
        <w:t>:</w:t>
      </w:r>
      <w:bookmarkEnd w:id="3"/>
    </w:p>
    <w:p w14:paraId="3D727007" w14:textId="2E4A45BB" w:rsidR="00245990" w:rsidRPr="009C5E42" w:rsidRDefault="00A34CFB" w:rsidP="006F5EDA">
      <w:pPr>
        <w:rPr>
          <w:rFonts w:ascii="Arial" w:hAnsi="Arial" w:cs="Arial"/>
          <w:sz w:val="22"/>
        </w:rPr>
      </w:pPr>
      <w:r w:rsidRPr="009C5E42">
        <w:rPr>
          <w:rFonts w:ascii="Arial" w:hAnsi="Arial" w:cs="Arial"/>
          <w:sz w:val="22"/>
        </w:rPr>
        <w:t xml:space="preserve">The Little Flower </w:t>
      </w:r>
      <w:r w:rsidR="00224D71" w:rsidRPr="009C5E42">
        <w:rPr>
          <w:rFonts w:ascii="Arial" w:hAnsi="Arial" w:cs="Arial"/>
          <w:sz w:val="22"/>
        </w:rPr>
        <w:t>Co.'s</w:t>
      </w:r>
      <w:r w:rsidRPr="009C5E42">
        <w:rPr>
          <w:rFonts w:ascii="Arial" w:hAnsi="Arial" w:cs="Arial"/>
          <w:sz w:val="22"/>
        </w:rPr>
        <w:t xml:space="preserve"> mission </w:t>
      </w:r>
      <w:r w:rsidR="00406148" w:rsidRPr="009C5E42">
        <w:rPr>
          <w:rFonts w:ascii="Arial" w:hAnsi="Arial" w:cs="Arial"/>
          <w:sz w:val="22"/>
        </w:rPr>
        <w:t>is</w:t>
      </w:r>
      <w:r w:rsidRPr="009C5E42">
        <w:rPr>
          <w:rFonts w:ascii="Arial" w:hAnsi="Arial" w:cs="Arial"/>
          <w:sz w:val="22"/>
        </w:rPr>
        <w:t xml:space="preserve"> to deliver high-quality, handmade designs of flowers that will make people feel connected and happy</w:t>
      </w:r>
      <w:r w:rsidR="00E07E17" w:rsidRPr="009C5E42">
        <w:rPr>
          <w:rFonts w:ascii="Arial" w:hAnsi="Arial" w:cs="Arial"/>
          <w:sz w:val="22"/>
        </w:rPr>
        <w:t xml:space="preserve"> (The Little Flower Co</w:t>
      </w:r>
      <w:r w:rsidR="00013BD9" w:rsidRPr="009C5E42">
        <w:rPr>
          <w:rFonts w:ascii="Arial" w:hAnsi="Arial" w:cs="Arial"/>
          <w:sz w:val="22"/>
        </w:rPr>
        <w:t xml:space="preserve">, </w:t>
      </w:r>
      <w:r w:rsidR="00E07E17" w:rsidRPr="009C5E42">
        <w:rPr>
          <w:rFonts w:ascii="Arial" w:hAnsi="Arial" w:cs="Arial"/>
          <w:sz w:val="22"/>
        </w:rPr>
        <w:t>2025)</w:t>
      </w:r>
      <w:r w:rsidRPr="009C5E42">
        <w:rPr>
          <w:rFonts w:ascii="Arial" w:hAnsi="Arial" w:cs="Arial"/>
          <w:sz w:val="22"/>
        </w:rPr>
        <w:t>. They do so in a very personal and attentive manner.</w:t>
      </w:r>
    </w:p>
    <w:p w14:paraId="2D7254D0" w14:textId="77777777" w:rsidR="00CF7074" w:rsidRPr="009C5E42" w:rsidRDefault="00CF7074" w:rsidP="00CF7074">
      <w:pPr>
        <w:keepNext/>
        <w:jc w:val="center"/>
        <w:rPr>
          <w:rFonts w:ascii="Arial" w:hAnsi="Arial" w:cs="Arial"/>
          <w:sz w:val="22"/>
        </w:rPr>
      </w:pPr>
      <w:r w:rsidRPr="009C5E42">
        <w:rPr>
          <w:rFonts w:ascii="Arial" w:hAnsi="Arial" w:cs="Arial"/>
          <w:sz w:val="22"/>
        </w:rPr>
        <w:fldChar w:fldCharType="begin"/>
      </w:r>
      <w:r w:rsidRPr="009C5E42">
        <w:rPr>
          <w:rFonts w:ascii="Arial" w:hAnsi="Arial" w:cs="Arial"/>
          <w:sz w:val="22"/>
        </w:rPr>
        <w:instrText xml:space="preserve"> INCLUDEPICTURE "https://littleflowercompanybarrow.co.uk/assets/uploads/products/medium/flower_1643710795.jpg" \* MERGEFORMATINET </w:instrText>
      </w:r>
      <w:r w:rsidRPr="009C5E42">
        <w:rPr>
          <w:rFonts w:ascii="Arial" w:hAnsi="Arial" w:cs="Arial"/>
          <w:sz w:val="22"/>
        </w:rPr>
        <w:fldChar w:fldCharType="separate"/>
      </w:r>
      <w:r w:rsidRPr="009C5E42">
        <w:rPr>
          <w:rFonts w:ascii="Arial" w:hAnsi="Arial" w:cs="Arial"/>
          <w:noProof/>
          <w:sz w:val="22"/>
        </w:rPr>
        <w:drawing>
          <wp:inline distT="0" distB="0" distL="0" distR="0" wp14:anchorId="2E1E1461" wp14:editId="132D48AB">
            <wp:extent cx="3014943" cy="3014943"/>
            <wp:effectExtent l="0" t="0" r="0" b="0"/>
            <wp:docPr id="1318001451" name="Picture 2" descr="Flowers Online | Flowers by The Little Flower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lowers Online | Flowers by The Little Flower Compan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26705" cy="3026705"/>
                    </a:xfrm>
                    <a:prstGeom prst="rect">
                      <a:avLst/>
                    </a:prstGeom>
                    <a:noFill/>
                    <a:ln>
                      <a:noFill/>
                    </a:ln>
                  </pic:spPr>
                </pic:pic>
              </a:graphicData>
            </a:graphic>
          </wp:inline>
        </w:drawing>
      </w:r>
      <w:r w:rsidRPr="009C5E42">
        <w:rPr>
          <w:rFonts w:ascii="Arial" w:hAnsi="Arial" w:cs="Arial"/>
          <w:sz w:val="22"/>
        </w:rPr>
        <w:fldChar w:fldCharType="end"/>
      </w:r>
    </w:p>
    <w:p w14:paraId="298C67F9" w14:textId="7560DC10" w:rsidR="00CF7074" w:rsidRPr="009C5E42" w:rsidRDefault="00CF7074" w:rsidP="00CF7074">
      <w:pPr>
        <w:pStyle w:val="Caption"/>
        <w:jc w:val="center"/>
        <w:rPr>
          <w:rFonts w:ascii="Arial" w:hAnsi="Arial" w:cs="Arial"/>
          <w:sz w:val="22"/>
          <w:szCs w:val="22"/>
        </w:rPr>
      </w:pPr>
      <w:bookmarkStart w:id="4" w:name="_Toc213169509"/>
      <w:r w:rsidRPr="009C5E42">
        <w:rPr>
          <w:rFonts w:ascii="Arial" w:hAnsi="Arial" w:cs="Arial"/>
          <w:sz w:val="22"/>
          <w:szCs w:val="22"/>
        </w:rPr>
        <w:t xml:space="preserve">Figure </w:t>
      </w:r>
      <w:r w:rsidRPr="009C5E42">
        <w:rPr>
          <w:rFonts w:ascii="Arial" w:hAnsi="Arial" w:cs="Arial"/>
          <w:sz w:val="22"/>
          <w:szCs w:val="22"/>
        </w:rPr>
        <w:fldChar w:fldCharType="begin"/>
      </w:r>
      <w:r w:rsidRPr="009C5E42">
        <w:rPr>
          <w:rFonts w:ascii="Arial" w:hAnsi="Arial" w:cs="Arial"/>
          <w:sz w:val="22"/>
          <w:szCs w:val="22"/>
        </w:rPr>
        <w:instrText xml:space="preserve"> SEQ Figure \* ARABIC </w:instrText>
      </w:r>
      <w:r w:rsidRPr="009C5E42">
        <w:rPr>
          <w:rFonts w:ascii="Arial" w:hAnsi="Arial" w:cs="Arial"/>
          <w:sz w:val="22"/>
          <w:szCs w:val="22"/>
        </w:rPr>
        <w:fldChar w:fldCharType="separate"/>
      </w:r>
      <w:r w:rsidRPr="009C5E42">
        <w:rPr>
          <w:rFonts w:ascii="Arial" w:hAnsi="Arial" w:cs="Arial"/>
          <w:noProof/>
          <w:sz w:val="22"/>
          <w:szCs w:val="22"/>
        </w:rPr>
        <w:t>2</w:t>
      </w:r>
      <w:r w:rsidRPr="009C5E42">
        <w:rPr>
          <w:rFonts w:ascii="Arial" w:hAnsi="Arial" w:cs="Arial"/>
          <w:noProof/>
          <w:sz w:val="22"/>
          <w:szCs w:val="22"/>
        </w:rPr>
        <w:fldChar w:fldCharType="end"/>
      </w:r>
      <w:r w:rsidRPr="009C5E42">
        <w:rPr>
          <w:rFonts w:ascii="Arial" w:hAnsi="Arial" w:cs="Arial"/>
          <w:sz w:val="22"/>
          <w:szCs w:val="22"/>
        </w:rPr>
        <w:t>: Handmade flower designs</w:t>
      </w:r>
      <w:bookmarkEnd w:id="4"/>
    </w:p>
    <w:p w14:paraId="7DB730A7" w14:textId="29E8E7C6" w:rsidR="00CF7074" w:rsidRPr="009C5E42" w:rsidRDefault="00CF7074" w:rsidP="00CF7074">
      <w:pPr>
        <w:jc w:val="center"/>
        <w:rPr>
          <w:rFonts w:ascii="Arial" w:hAnsi="Arial" w:cs="Arial"/>
          <w:sz w:val="22"/>
          <w:lang w:eastAsia="zh-CN"/>
        </w:rPr>
      </w:pPr>
      <w:r w:rsidRPr="009C5E42">
        <w:rPr>
          <w:rFonts w:ascii="Arial" w:hAnsi="Arial" w:cs="Arial"/>
          <w:sz w:val="22"/>
          <w:lang w:eastAsia="zh-CN"/>
        </w:rPr>
        <w:t xml:space="preserve">(Source: </w:t>
      </w:r>
      <w:r w:rsidRPr="009C5E42">
        <w:rPr>
          <w:rFonts w:ascii="Arial" w:hAnsi="Arial" w:cs="Arial"/>
          <w:color w:val="000000"/>
          <w:sz w:val="22"/>
          <w:shd w:val="clear" w:color="auto" w:fill="FFFFFF"/>
        </w:rPr>
        <w:t>The little flower company, 2022</w:t>
      </w:r>
      <w:r w:rsidRPr="009C5E42">
        <w:rPr>
          <w:rFonts w:ascii="Arial" w:hAnsi="Arial" w:cs="Arial"/>
          <w:sz w:val="22"/>
          <w:lang w:eastAsia="zh-CN"/>
        </w:rPr>
        <w:t>)</w:t>
      </w:r>
    </w:p>
    <w:p w14:paraId="47BCA2F8" w14:textId="127EEB05" w:rsidR="00245990" w:rsidRPr="009C5E42" w:rsidRDefault="00245990" w:rsidP="003B2CBE">
      <w:pPr>
        <w:pStyle w:val="Heading2"/>
        <w:rPr>
          <w:rFonts w:ascii="Arial" w:hAnsi="Arial" w:cs="Arial"/>
          <w:sz w:val="22"/>
          <w:szCs w:val="22"/>
        </w:rPr>
      </w:pPr>
      <w:bookmarkStart w:id="5" w:name="_Toc213168135"/>
      <w:r w:rsidRPr="009C5E42">
        <w:rPr>
          <w:rFonts w:ascii="Arial" w:hAnsi="Arial" w:cs="Arial"/>
          <w:sz w:val="22"/>
          <w:szCs w:val="22"/>
        </w:rPr>
        <w:t>Vision</w:t>
      </w:r>
      <w:r w:rsidR="004E2576" w:rsidRPr="009C5E42">
        <w:rPr>
          <w:rFonts w:ascii="Arial" w:hAnsi="Arial" w:cs="Arial"/>
          <w:sz w:val="22"/>
          <w:szCs w:val="22"/>
        </w:rPr>
        <w:t>:</w:t>
      </w:r>
      <w:bookmarkEnd w:id="5"/>
    </w:p>
    <w:p w14:paraId="68DCC364" w14:textId="61067397" w:rsidR="001B263E" w:rsidRPr="009C5E42" w:rsidRDefault="00924F62" w:rsidP="006F5EDA">
      <w:pPr>
        <w:rPr>
          <w:rFonts w:ascii="Arial" w:hAnsi="Arial" w:cs="Arial"/>
          <w:sz w:val="22"/>
        </w:rPr>
      </w:pPr>
      <w:r w:rsidRPr="009C5E42">
        <w:rPr>
          <w:rFonts w:ascii="Arial" w:hAnsi="Arial" w:cs="Arial"/>
          <w:sz w:val="22"/>
        </w:rPr>
        <w:t xml:space="preserve">Its vision is to be a reliable, </w:t>
      </w:r>
      <w:r w:rsidR="00552465" w:rsidRPr="009C5E42">
        <w:rPr>
          <w:rFonts w:ascii="Arial" w:hAnsi="Arial" w:cs="Arial"/>
          <w:sz w:val="22"/>
        </w:rPr>
        <w:t>high-quality</w:t>
      </w:r>
      <w:r w:rsidRPr="009C5E42">
        <w:rPr>
          <w:rFonts w:ascii="Arial" w:hAnsi="Arial" w:cs="Arial"/>
          <w:sz w:val="22"/>
        </w:rPr>
        <w:t xml:space="preserve"> florist in the </w:t>
      </w:r>
      <w:proofErr w:type="gramStart"/>
      <w:r w:rsidRPr="009C5E42">
        <w:rPr>
          <w:rFonts w:ascii="Arial" w:hAnsi="Arial" w:cs="Arial"/>
          <w:sz w:val="22"/>
        </w:rPr>
        <w:t>South West</w:t>
      </w:r>
      <w:proofErr w:type="gramEnd"/>
      <w:r w:rsidRPr="009C5E42">
        <w:rPr>
          <w:rFonts w:ascii="Arial" w:hAnsi="Arial" w:cs="Arial"/>
          <w:sz w:val="22"/>
        </w:rPr>
        <w:t xml:space="preserve"> and an online destination where people expect to find beautiful, </w:t>
      </w:r>
      <w:r w:rsidR="00595051" w:rsidRPr="009C5E42">
        <w:rPr>
          <w:rFonts w:ascii="Arial" w:hAnsi="Arial" w:cs="Arial"/>
          <w:sz w:val="22"/>
        </w:rPr>
        <w:t>handmade</w:t>
      </w:r>
      <w:r w:rsidRPr="009C5E42">
        <w:rPr>
          <w:rFonts w:ascii="Arial" w:hAnsi="Arial" w:cs="Arial"/>
          <w:sz w:val="22"/>
        </w:rPr>
        <w:t xml:space="preserve"> flowers that demonstrate competence, newly cut flowers and individual attention. These concepts indicate that it pays attention to quality, hand-skill and good customer experience</w:t>
      </w:r>
      <w:r w:rsidR="00323AAF" w:rsidRPr="009C5E42">
        <w:rPr>
          <w:rFonts w:ascii="Arial" w:hAnsi="Arial" w:cs="Arial"/>
          <w:sz w:val="22"/>
        </w:rPr>
        <w:t xml:space="preserve"> (The Little Flower Co, 2025)</w:t>
      </w:r>
      <w:r w:rsidRPr="009C5E42">
        <w:rPr>
          <w:rFonts w:ascii="Arial" w:hAnsi="Arial" w:cs="Arial"/>
          <w:sz w:val="22"/>
        </w:rPr>
        <w:t>.</w:t>
      </w:r>
    </w:p>
    <w:p w14:paraId="0DA96DD2" w14:textId="76255629" w:rsidR="00B943C9" w:rsidRPr="009C5E42" w:rsidRDefault="005F017E" w:rsidP="006F5EDA">
      <w:pPr>
        <w:rPr>
          <w:rFonts w:ascii="Arial" w:hAnsi="Arial" w:cs="Arial"/>
          <w:sz w:val="22"/>
        </w:rPr>
      </w:pPr>
      <w:proofErr w:type="gramStart"/>
      <w:r w:rsidRPr="009C5E42">
        <w:rPr>
          <w:rFonts w:ascii="Arial" w:hAnsi="Arial" w:cs="Arial"/>
          <w:sz w:val="22"/>
        </w:rPr>
        <w:t>In order t</w:t>
      </w:r>
      <w:r w:rsidR="001B263E" w:rsidRPr="009C5E42">
        <w:rPr>
          <w:rFonts w:ascii="Arial" w:hAnsi="Arial" w:cs="Arial"/>
          <w:sz w:val="22"/>
        </w:rPr>
        <w:t>o</w:t>
      </w:r>
      <w:proofErr w:type="gramEnd"/>
      <w:r w:rsidR="001B263E" w:rsidRPr="009C5E42">
        <w:rPr>
          <w:rFonts w:ascii="Arial" w:hAnsi="Arial" w:cs="Arial"/>
          <w:sz w:val="22"/>
        </w:rPr>
        <w:t xml:space="preserve"> pursue this, the shop intends to expand its wedding and event business, improve online booking and delivery, and retain customers who have </w:t>
      </w:r>
      <w:r w:rsidR="00A36E08" w:rsidRPr="009C5E42">
        <w:rPr>
          <w:rFonts w:ascii="Arial" w:hAnsi="Arial" w:cs="Arial"/>
          <w:sz w:val="22"/>
        </w:rPr>
        <w:t xml:space="preserve">had </w:t>
      </w:r>
      <w:r w:rsidR="001B263E" w:rsidRPr="009C5E42">
        <w:rPr>
          <w:rFonts w:ascii="Arial" w:hAnsi="Arial" w:cs="Arial"/>
          <w:sz w:val="22"/>
        </w:rPr>
        <w:t xml:space="preserve">great service. It will enhance its site, make delivery more effective and collaborate with wedding venues and local companies.  The Little Flower Co can grow steadily by remaining </w:t>
      </w:r>
      <w:r w:rsidR="00BC3111" w:rsidRPr="009C5E42">
        <w:rPr>
          <w:rFonts w:ascii="Arial" w:hAnsi="Arial" w:cs="Arial"/>
          <w:sz w:val="22"/>
        </w:rPr>
        <w:t>centred</w:t>
      </w:r>
      <w:r w:rsidR="001B263E" w:rsidRPr="009C5E42">
        <w:rPr>
          <w:rFonts w:ascii="Arial" w:hAnsi="Arial" w:cs="Arial"/>
          <w:sz w:val="22"/>
        </w:rPr>
        <w:t xml:space="preserve"> on good </w:t>
      </w:r>
      <w:proofErr w:type="gramStart"/>
      <w:r w:rsidR="001B263E" w:rsidRPr="009C5E42">
        <w:rPr>
          <w:rFonts w:ascii="Arial" w:hAnsi="Arial" w:cs="Arial"/>
          <w:sz w:val="22"/>
        </w:rPr>
        <w:t>hand-work</w:t>
      </w:r>
      <w:proofErr w:type="gramEnd"/>
      <w:r w:rsidR="001B263E" w:rsidRPr="009C5E42">
        <w:rPr>
          <w:rFonts w:ascii="Arial" w:hAnsi="Arial" w:cs="Arial"/>
          <w:sz w:val="22"/>
        </w:rPr>
        <w:t>, superb service and diversifying into high-value work in event flowers without losing the personal touch that has made it different.</w:t>
      </w:r>
    </w:p>
    <w:p w14:paraId="21030B14" w14:textId="1052A9CF" w:rsidR="004B7D84" w:rsidRPr="009C5E42" w:rsidRDefault="006C5459" w:rsidP="006E3595">
      <w:pPr>
        <w:pStyle w:val="Heading1"/>
        <w:rPr>
          <w:rFonts w:ascii="Arial" w:hAnsi="Arial" w:cs="Arial"/>
          <w:sz w:val="22"/>
          <w:szCs w:val="22"/>
        </w:rPr>
      </w:pPr>
      <w:bookmarkStart w:id="6" w:name="_Toc213168136"/>
      <w:r w:rsidRPr="009C5E42">
        <w:rPr>
          <w:rFonts w:ascii="Arial" w:hAnsi="Arial" w:cs="Arial"/>
          <w:sz w:val="22"/>
          <w:szCs w:val="22"/>
        </w:rPr>
        <w:lastRenderedPageBreak/>
        <w:t>Environmental Analysis</w:t>
      </w:r>
      <w:bookmarkEnd w:id="6"/>
      <w:r w:rsidRPr="009C5E42">
        <w:rPr>
          <w:rFonts w:ascii="Arial" w:hAnsi="Arial" w:cs="Arial"/>
          <w:sz w:val="22"/>
          <w:szCs w:val="22"/>
        </w:rPr>
        <w:t xml:space="preserve"> </w:t>
      </w:r>
    </w:p>
    <w:p w14:paraId="4E49162E" w14:textId="45A5340C" w:rsidR="006C5459" w:rsidRPr="009C5E42" w:rsidRDefault="00876631" w:rsidP="00FA5157">
      <w:pPr>
        <w:pStyle w:val="Heading2"/>
        <w:rPr>
          <w:rFonts w:ascii="Arial" w:hAnsi="Arial" w:cs="Arial"/>
          <w:sz w:val="22"/>
          <w:szCs w:val="22"/>
        </w:rPr>
      </w:pPr>
      <w:bookmarkStart w:id="7" w:name="_Toc213168137"/>
      <w:r w:rsidRPr="009C5E42">
        <w:rPr>
          <w:rFonts w:ascii="Arial" w:hAnsi="Arial" w:cs="Arial"/>
          <w:sz w:val="22"/>
          <w:szCs w:val="22"/>
        </w:rPr>
        <w:t>Internal Analysis</w:t>
      </w:r>
      <w:bookmarkEnd w:id="7"/>
    </w:p>
    <w:p w14:paraId="6DCA7D62" w14:textId="115C7212" w:rsidR="00876631" w:rsidRPr="009C5E42" w:rsidRDefault="00350DB5" w:rsidP="008D37AA">
      <w:pPr>
        <w:pStyle w:val="Heading3"/>
        <w:rPr>
          <w:rFonts w:ascii="Arial" w:hAnsi="Arial" w:cs="Arial"/>
          <w:sz w:val="22"/>
        </w:rPr>
      </w:pPr>
      <w:bookmarkStart w:id="8" w:name="_Toc213168138"/>
      <w:r w:rsidRPr="009C5E42">
        <w:rPr>
          <w:rFonts w:ascii="Arial" w:hAnsi="Arial" w:cs="Arial"/>
          <w:sz w:val="22"/>
        </w:rPr>
        <w:t>SWOT Analysis</w:t>
      </w:r>
      <w:bookmarkEnd w:id="8"/>
    </w:p>
    <w:tbl>
      <w:tblPr>
        <w:tblStyle w:val="GridTable4-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8"/>
        <w:gridCol w:w="4508"/>
      </w:tblGrid>
      <w:tr w:rsidR="00A80AA9" w:rsidRPr="009C5E42" w14:paraId="76F6609E" w14:textId="77777777" w:rsidTr="00BF328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none" w:sz="0" w:space="0" w:color="auto"/>
              <w:left w:val="none" w:sz="0" w:space="0" w:color="auto"/>
              <w:bottom w:val="none" w:sz="0" w:space="0" w:color="auto"/>
              <w:right w:val="none" w:sz="0" w:space="0" w:color="auto"/>
            </w:tcBorders>
          </w:tcPr>
          <w:p w14:paraId="656C4A25" w14:textId="07094CC2" w:rsidR="00A80AA9" w:rsidRPr="009C5E42" w:rsidRDefault="00A80AA9" w:rsidP="00075002">
            <w:pPr>
              <w:jc w:val="center"/>
              <w:rPr>
                <w:rFonts w:ascii="Arial" w:hAnsi="Arial" w:cs="Arial"/>
                <w:color w:val="auto"/>
                <w:sz w:val="22"/>
              </w:rPr>
            </w:pPr>
            <w:r w:rsidRPr="009C5E42">
              <w:rPr>
                <w:rFonts w:ascii="Arial" w:hAnsi="Arial" w:cs="Arial"/>
                <w:color w:val="auto"/>
                <w:sz w:val="22"/>
              </w:rPr>
              <w:t>Strengths</w:t>
            </w:r>
          </w:p>
        </w:tc>
        <w:tc>
          <w:tcPr>
            <w:tcW w:w="4508" w:type="dxa"/>
            <w:tcBorders>
              <w:top w:val="none" w:sz="0" w:space="0" w:color="auto"/>
              <w:left w:val="none" w:sz="0" w:space="0" w:color="auto"/>
              <w:bottom w:val="none" w:sz="0" w:space="0" w:color="auto"/>
              <w:right w:val="none" w:sz="0" w:space="0" w:color="auto"/>
            </w:tcBorders>
          </w:tcPr>
          <w:p w14:paraId="06654AE1" w14:textId="4B45754A" w:rsidR="00A80AA9" w:rsidRPr="009C5E42" w:rsidRDefault="00A80AA9" w:rsidP="00075002">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rPr>
            </w:pPr>
            <w:r w:rsidRPr="009C5E42">
              <w:rPr>
                <w:rFonts w:ascii="Arial" w:hAnsi="Arial" w:cs="Arial"/>
                <w:color w:val="auto"/>
                <w:sz w:val="22"/>
              </w:rPr>
              <w:t>Weaknesses</w:t>
            </w:r>
          </w:p>
        </w:tc>
      </w:tr>
      <w:tr w:rsidR="00A80AA9" w:rsidRPr="009C5E42" w14:paraId="23DCBA10" w14:textId="77777777" w:rsidTr="00BF32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2942984" w14:textId="6410B151" w:rsidR="00ED7E44" w:rsidRPr="009C5E42" w:rsidRDefault="00ED7E44" w:rsidP="007A6392">
            <w:pPr>
              <w:pStyle w:val="ListParagraph"/>
              <w:numPr>
                <w:ilvl w:val="0"/>
                <w:numId w:val="25"/>
              </w:numPr>
              <w:rPr>
                <w:rFonts w:ascii="Arial" w:hAnsi="Arial" w:cs="Arial"/>
                <w:b w:val="0"/>
                <w:bCs w:val="0"/>
                <w:sz w:val="22"/>
              </w:rPr>
            </w:pPr>
            <w:r w:rsidRPr="009C5E42">
              <w:rPr>
                <w:rFonts w:ascii="Arial" w:hAnsi="Arial" w:cs="Arial"/>
                <w:b w:val="0"/>
                <w:bCs w:val="0"/>
                <w:sz w:val="22"/>
              </w:rPr>
              <w:t>Artisan positioning: hand-arranged bouquets, weddings, funerals, corporate and gifts; strong local service promise and shop presence in Frome with same-day delivery</w:t>
            </w:r>
            <w:r w:rsidR="0018117D" w:rsidRPr="009C5E42">
              <w:rPr>
                <w:rFonts w:ascii="Arial" w:hAnsi="Arial" w:cs="Arial"/>
                <w:b w:val="0"/>
                <w:bCs w:val="0"/>
                <w:sz w:val="22"/>
              </w:rPr>
              <w:t xml:space="preserve"> (The Little Flower Co</w:t>
            </w:r>
            <w:r w:rsidR="00C82035" w:rsidRPr="009C5E42">
              <w:rPr>
                <w:rFonts w:ascii="Arial" w:hAnsi="Arial" w:cs="Arial"/>
                <w:b w:val="0"/>
                <w:bCs w:val="0"/>
                <w:sz w:val="22"/>
              </w:rPr>
              <w:t xml:space="preserve">, </w:t>
            </w:r>
            <w:r w:rsidR="0018117D" w:rsidRPr="009C5E42">
              <w:rPr>
                <w:rFonts w:ascii="Arial" w:hAnsi="Arial" w:cs="Arial"/>
                <w:b w:val="0"/>
                <w:bCs w:val="0"/>
                <w:sz w:val="22"/>
              </w:rPr>
              <w:t>2025)</w:t>
            </w:r>
            <w:r w:rsidRPr="009C5E42">
              <w:rPr>
                <w:rFonts w:ascii="Arial" w:hAnsi="Arial" w:cs="Arial"/>
                <w:b w:val="0"/>
                <w:bCs w:val="0"/>
                <w:sz w:val="22"/>
              </w:rPr>
              <w:t>.</w:t>
            </w:r>
          </w:p>
          <w:p w14:paraId="07EC8565" w14:textId="77777777" w:rsidR="00ED7E44" w:rsidRPr="009C5E42" w:rsidRDefault="0098793F" w:rsidP="007A6392">
            <w:pPr>
              <w:pStyle w:val="ListParagraph"/>
              <w:numPr>
                <w:ilvl w:val="0"/>
                <w:numId w:val="25"/>
              </w:numPr>
              <w:rPr>
                <w:rFonts w:ascii="Arial" w:hAnsi="Arial" w:cs="Arial"/>
                <w:b w:val="0"/>
                <w:bCs w:val="0"/>
                <w:sz w:val="22"/>
              </w:rPr>
            </w:pPr>
            <w:r w:rsidRPr="009C5E42">
              <w:rPr>
                <w:rFonts w:ascii="Arial" w:hAnsi="Arial" w:cs="Arial"/>
                <w:b w:val="0"/>
                <w:bCs w:val="0"/>
                <w:sz w:val="22"/>
              </w:rPr>
              <w:t xml:space="preserve">Proven wedding/event capability and online ordering, enabling higher-value, pre-booked work and broader reach. </w:t>
            </w:r>
          </w:p>
          <w:p w14:paraId="64E58728" w14:textId="25B419C1" w:rsidR="00421CFE" w:rsidRPr="009C5E42" w:rsidRDefault="00613D31" w:rsidP="007A6392">
            <w:pPr>
              <w:pStyle w:val="ListParagraph"/>
              <w:numPr>
                <w:ilvl w:val="0"/>
                <w:numId w:val="25"/>
              </w:numPr>
              <w:rPr>
                <w:rFonts w:ascii="Arial" w:hAnsi="Arial" w:cs="Arial"/>
                <w:sz w:val="22"/>
              </w:rPr>
            </w:pPr>
            <w:r w:rsidRPr="009C5E42">
              <w:rPr>
                <w:rFonts w:ascii="Arial" w:hAnsi="Arial" w:cs="Arial"/>
                <w:b w:val="0"/>
                <w:bCs w:val="0"/>
                <w:sz w:val="22"/>
              </w:rPr>
              <w:t>Personalisation/quality focus supports premium pricing and loyalty relative to commodity bouquets</w:t>
            </w:r>
            <w:r w:rsidR="00C51D76" w:rsidRPr="009C5E42">
              <w:rPr>
                <w:rFonts w:ascii="Arial" w:hAnsi="Arial" w:cs="Arial"/>
                <w:b w:val="0"/>
                <w:bCs w:val="0"/>
                <w:sz w:val="22"/>
              </w:rPr>
              <w:t xml:space="preserve"> (The Little Flower Co, 2025)</w:t>
            </w:r>
            <w:r w:rsidRPr="009C5E42">
              <w:rPr>
                <w:rFonts w:ascii="Arial" w:hAnsi="Arial" w:cs="Arial"/>
                <w:b w:val="0"/>
                <w:bCs w:val="0"/>
                <w:sz w:val="22"/>
              </w:rPr>
              <w:t xml:space="preserve">. </w:t>
            </w:r>
          </w:p>
        </w:tc>
        <w:tc>
          <w:tcPr>
            <w:tcW w:w="4508" w:type="dxa"/>
          </w:tcPr>
          <w:p w14:paraId="48A02309" w14:textId="5445C878" w:rsidR="00A80AA9" w:rsidRPr="009C5E42" w:rsidRDefault="007E2922" w:rsidP="008B25E1">
            <w:pPr>
              <w:pStyle w:val="ListParagraph"/>
              <w:numPr>
                <w:ilvl w:val="0"/>
                <w:numId w:val="25"/>
              </w:num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9C5E42">
              <w:rPr>
                <w:rFonts w:ascii="Arial" w:hAnsi="Arial" w:cs="Arial"/>
                <w:sz w:val="22"/>
              </w:rPr>
              <w:t>Small local scale versus national online players and supermarkets; limited economies of scale and price pressure. UK supermarkets dominate floral sales</w:t>
            </w:r>
            <w:r w:rsidR="00D7230F" w:rsidRPr="009C5E42">
              <w:rPr>
                <w:rFonts w:ascii="Arial" w:hAnsi="Arial" w:cs="Arial"/>
                <w:sz w:val="22"/>
              </w:rPr>
              <w:t xml:space="preserve"> (National Florist Day</w:t>
            </w:r>
            <w:r w:rsidR="009D20DA" w:rsidRPr="009C5E42">
              <w:rPr>
                <w:rFonts w:ascii="Arial" w:hAnsi="Arial" w:cs="Arial"/>
                <w:sz w:val="22"/>
              </w:rPr>
              <w:t xml:space="preserve">, </w:t>
            </w:r>
            <w:r w:rsidR="00D7230F" w:rsidRPr="009C5E42">
              <w:rPr>
                <w:rFonts w:ascii="Arial" w:hAnsi="Arial" w:cs="Arial"/>
                <w:sz w:val="22"/>
              </w:rPr>
              <w:t>2025)</w:t>
            </w:r>
            <w:r w:rsidRPr="009C5E42">
              <w:rPr>
                <w:rFonts w:ascii="Arial" w:hAnsi="Arial" w:cs="Arial"/>
                <w:sz w:val="22"/>
              </w:rPr>
              <w:t xml:space="preserve">. </w:t>
            </w:r>
          </w:p>
          <w:p w14:paraId="65E79437" w14:textId="65BCF692" w:rsidR="00E56DA6" w:rsidRPr="009C5E42" w:rsidRDefault="00F86977" w:rsidP="008B25E1">
            <w:pPr>
              <w:pStyle w:val="ListParagraph"/>
              <w:numPr>
                <w:ilvl w:val="0"/>
                <w:numId w:val="25"/>
              </w:num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9C5E42">
              <w:rPr>
                <w:rFonts w:ascii="Arial" w:hAnsi="Arial" w:cs="Arial"/>
                <w:sz w:val="22"/>
              </w:rPr>
              <w:t>Perishability and inventory risk; dependence on imported stems for variety/price exposes to delays and spoilage under new border checks</w:t>
            </w:r>
            <w:r w:rsidR="0098280F" w:rsidRPr="009C5E42">
              <w:rPr>
                <w:rFonts w:ascii="Arial" w:hAnsi="Arial" w:cs="Arial"/>
                <w:sz w:val="22"/>
              </w:rPr>
              <w:t xml:space="preserve"> (</w:t>
            </w:r>
            <w:r w:rsidR="00A77718" w:rsidRPr="009C5E42">
              <w:rPr>
                <w:rFonts w:ascii="Arial" w:hAnsi="Arial" w:cs="Arial"/>
                <w:sz w:val="22"/>
              </w:rPr>
              <w:t>Floral Daily</w:t>
            </w:r>
            <w:r w:rsidR="004414F4" w:rsidRPr="009C5E42">
              <w:rPr>
                <w:rFonts w:ascii="Arial" w:hAnsi="Arial" w:cs="Arial"/>
                <w:sz w:val="22"/>
              </w:rPr>
              <w:t xml:space="preserve">, </w:t>
            </w:r>
            <w:r w:rsidR="00A77718" w:rsidRPr="009C5E42">
              <w:rPr>
                <w:rFonts w:ascii="Arial" w:hAnsi="Arial" w:cs="Arial"/>
                <w:sz w:val="22"/>
              </w:rPr>
              <w:t>2025</w:t>
            </w:r>
            <w:r w:rsidR="0098280F" w:rsidRPr="009C5E42">
              <w:rPr>
                <w:rFonts w:ascii="Arial" w:hAnsi="Arial" w:cs="Arial"/>
                <w:sz w:val="22"/>
              </w:rPr>
              <w:t>)</w:t>
            </w:r>
            <w:r w:rsidRPr="009C5E42">
              <w:rPr>
                <w:rFonts w:ascii="Arial" w:hAnsi="Arial" w:cs="Arial"/>
                <w:sz w:val="22"/>
              </w:rPr>
              <w:t xml:space="preserve">. </w:t>
            </w:r>
          </w:p>
          <w:p w14:paraId="547EE9D0" w14:textId="6C435BA1" w:rsidR="00D62203" w:rsidRPr="009C5E42" w:rsidRDefault="00732674" w:rsidP="00C21F47">
            <w:pPr>
              <w:pStyle w:val="ListParagraph"/>
              <w:numPr>
                <w:ilvl w:val="0"/>
                <w:numId w:val="25"/>
              </w:num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9C5E42">
              <w:rPr>
                <w:rFonts w:ascii="Arial" w:hAnsi="Arial" w:cs="Arial"/>
                <w:sz w:val="22"/>
              </w:rPr>
              <w:t xml:space="preserve">Brand awareness </w:t>
            </w:r>
            <w:r w:rsidR="006A4E39" w:rsidRPr="009C5E42">
              <w:rPr>
                <w:rFonts w:ascii="Arial" w:hAnsi="Arial" w:cs="Arial"/>
                <w:sz w:val="22"/>
              </w:rPr>
              <w:t xml:space="preserve">is </w:t>
            </w:r>
            <w:r w:rsidRPr="009C5E42">
              <w:rPr>
                <w:rFonts w:ascii="Arial" w:hAnsi="Arial" w:cs="Arial"/>
                <w:sz w:val="22"/>
              </w:rPr>
              <w:t xml:space="preserve">largely regional; marketing resources </w:t>
            </w:r>
            <w:r w:rsidR="00345E0B" w:rsidRPr="009C5E42">
              <w:rPr>
                <w:rFonts w:ascii="Arial" w:hAnsi="Arial" w:cs="Arial"/>
                <w:sz w:val="22"/>
              </w:rPr>
              <w:t xml:space="preserve">are </w:t>
            </w:r>
            <w:r w:rsidRPr="009C5E42">
              <w:rPr>
                <w:rFonts w:ascii="Arial" w:hAnsi="Arial" w:cs="Arial"/>
                <w:sz w:val="22"/>
              </w:rPr>
              <w:t xml:space="preserve">lower than </w:t>
            </w:r>
            <w:r w:rsidR="00233B86" w:rsidRPr="009C5E42">
              <w:rPr>
                <w:rFonts w:ascii="Arial" w:hAnsi="Arial" w:cs="Arial"/>
                <w:sz w:val="22"/>
              </w:rPr>
              <w:t xml:space="preserve">for </w:t>
            </w:r>
            <w:r w:rsidRPr="009C5E42">
              <w:rPr>
                <w:rFonts w:ascii="Arial" w:hAnsi="Arial" w:cs="Arial"/>
                <w:sz w:val="22"/>
              </w:rPr>
              <w:t>national brands. (Inference from SME scale)</w:t>
            </w:r>
            <w:r w:rsidR="009A6724" w:rsidRPr="009C5E42">
              <w:rPr>
                <w:rFonts w:ascii="Arial" w:hAnsi="Arial" w:cs="Arial"/>
                <w:sz w:val="22"/>
              </w:rPr>
              <w:t>.</w:t>
            </w:r>
          </w:p>
        </w:tc>
      </w:tr>
      <w:tr w:rsidR="00A80AA9" w:rsidRPr="009C5E42" w14:paraId="66CF81FD" w14:textId="77777777" w:rsidTr="00BF3287">
        <w:tc>
          <w:tcPr>
            <w:cnfStyle w:val="001000000000" w:firstRow="0" w:lastRow="0" w:firstColumn="1" w:lastColumn="0" w:oddVBand="0" w:evenVBand="0" w:oddHBand="0" w:evenHBand="0" w:firstRowFirstColumn="0" w:firstRowLastColumn="0" w:lastRowFirstColumn="0" w:lastRowLastColumn="0"/>
            <w:tcW w:w="4508" w:type="dxa"/>
          </w:tcPr>
          <w:p w14:paraId="65DAC80F" w14:textId="2EDDA86C" w:rsidR="00A80AA9" w:rsidRPr="009C5E42" w:rsidRDefault="00AF248B" w:rsidP="0078059B">
            <w:pPr>
              <w:jc w:val="center"/>
              <w:rPr>
                <w:rFonts w:ascii="Arial" w:hAnsi="Arial" w:cs="Arial"/>
                <w:sz w:val="22"/>
              </w:rPr>
            </w:pPr>
            <w:r w:rsidRPr="009C5E42">
              <w:rPr>
                <w:rFonts w:ascii="Arial" w:hAnsi="Arial" w:cs="Arial"/>
                <w:sz w:val="22"/>
              </w:rPr>
              <w:t>Opportunities</w:t>
            </w:r>
          </w:p>
        </w:tc>
        <w:tc>
          <w:tcPr>
            <w:tcW w:w="4508" w:type="dxa"/>
          </w:tcPr>
          <w:p w14:paraId="1539D5E5" w14:textId="07E039E7" w:rsidR="00A80AA9" w:rsidRPr="009C5E42" w:rsidRDefault="00AF248B" w:rsidP="0078059B">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rPr>
            </w:pPr>
            <w:r w:rsidRPr="009C5E42">
              <w:rPr>
                <w:rFonts w:ascii="Arial" w:hAnsi="Arial" w:cs="Arial"/>
                <w:b/>
                <w:bCs/>
                <w:sz w:val="22"/>
              </w:rPr>
              <w:t>Threats</w:t>
            </w:r>
          </w:p>
        </w:tc>
      </w:tr>
      <w:tr w:rsidR="00A80AA9" w:rsidRPr="009C5E42" w14:paraId="0E473C97" w14:textId="77777777" w:rsidTr="00BF32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E42CB02" w14:textId="77777777" w:rsidR="00D5410D" w:rsidRPr="009C5E42" w:rsidRDefault="00D62203" w:rsidP="00DC0479">
            <w:pPr>
              <w:pStyle w:val="ListParagraph"/>
              <w:numPr>
                <w:ilvl w:val="0"/>
                <w:numId w:val="26"/>
              </w:numPr>
              <w:rPr>
                <w:rStyle w:val="Strong"/>
                <w:rFonts w:ascii="Arial" w:hAnsi="Arial" w:cs="Arial"/>
                <w:sz w:val="22"/>
              </w:rPr>
            </w:pPr>
            <w:r w:rsidRPr="009C5E42">
              <w:rPr>
                <w:rFonts w:ascii="Arial" w:hAnsi="Arial" w:cs="Arial"/>
                <w:b w:val="0"/>
                <w:bCs w:val="0"/>
                <w:sz w:val="22"/>
              </w:rPr>
              <w:t xml:space="preserve">UK flower-delivery market growing (2024 revenue </w:t>
            </w:r>
            <w:r w:rsidRPr="009C5E42">
              <w:rPr>
                <w:rStyle w:val="Strong"/>
                <w:rFonts w:ascii="Arial" w:hAnsi="Arial" w:cs="Arial"/>
                <w:b/>
                <w:bCs/>
                <w:sz w:val="22"/>
              </w:rPr>
              <w:t>US$561m</w:t>
            </w:r>
            <w:r w:rsidRPr="009C5E42">
              <w:rPr>
                <w:rFonts w:ascii="Arial" w:hAnsi="Arial" w:cs="Arial"/>
                <w:b w:val="0"/>
                <w:bCs w:val="0"/>
                <w:sz w:val="22"/>
              </w:rPr>
              <w:t xml:space="preserve">, forecast </w:t>
            </w:r>
            <w:r w:rsidRPr="009C5E42">
              <w:rPr>
                <w:rStyle w:val="Strong"/>
                <w:rFonts w:ascii="Arial" w:hAnsi="Arial" w:cs="Arial"/>
                <w:b/>
                <w:bCs/>
                <w:sz w:val="22"/>
              </w:rPr>
              <w:t>CAGR ~5</w:t>
            </w:r>
          </w:p>
          <w:p w14:paraId="619ABA64" w14:textId="4B10CAD9" w:rsidR="00A80AA9" w:rsidRPr="009C5E42" w:rsidRDefault="00D62203" w:rsidP="00DC0479">
            <w:pPr>
              <w:pStyle w:val="ListParagraph"/>
              <w:numPr>
                <w:ilvl w:val="0"/>
                <w:numId w:val="26"/>
              </w:numPr>
              <w:rPr>
                <w:rFonts w:ascii="Arial" w:hAnsi="Arial" w:cs="Arial"/>
                <w:b w:val="0"/>
                <w:bCs w:val="0"/>
                <w:sz w:val="22"/>
              </w:rPr>
            </w:pPr>
            <w:r w:rsidRPr="009C5E42">
              <w:rPr>
                <w:rStyle w:val="Strong"/>
                <w:rFonts w:ascii="Arial" w:hAnsi="Arial" w:cs="Arial"/>
                <w:b/>
                <w:bCs/>
                <w:sz w:val="22"/>
              </w:rPr>
              <w:t>.7%</w:t>
            </w:r>
            <w:r w:rsidRPr="009C5E42">
              <w:rPr>
                <w:rFonts w:ascii="Arial" w:hAnsi="Arial" w:cs="Arial"/>
                <w:b w:val="0"/>
                <w:bCs w:val="0"/>
                <w:sz w:val="22"/>
              </w:rPr>
              <w:t xml:space="preserve"> to 2030) → scope to scale e-commerce and subscriptions</w:t>
            </w:r>
            <w:r w:rsidR="00C95A81" w:rsidRPr="009C5E42">
              <w:rPr>
                <w:rFonts w:ascii="Arial" w:hAnsi="Arial" w:cs="Arial"/>
                <w:b w:val="0"/>
                <w:bCs w:val="0"/>
                <w:sz w:val="22"/>
              </w:rPr>
              <w:t xml:space="preserve"> (Grand Viewer Research</w:t>
            </w:r>
            <w:r w:rsidR="006E53B3" w:rsidRPr="009C5E42">
              <w:rPr>
                <w:rFonts w:ascii="Arial" w:hAnsi="Arial" w:cs="Arial"/>
                <w:b w:val="0"/>
                <w:bCs w:val="0"/>
                <w:sz w:val="22"/>
              </w:rPr>
              <w:t xml:space="preserve">, </w:t>
            </w:r>
            <w:r w:rsidR="00C95A81" w:rsidRPr="009C5E42">
              <w:rPr>
                <w:rFonts w:ascii="Arial" w:hAnsi="Arial" w:cs="Arial"/>
                <w:b w:val="0"/>
                <w:bCs w:val="0"/>
                <w:sz w:val="22"/>
              </w:rPr>
              <w:t>2025)</w:t>
            </w:r>
            <w:r w:rsidRPr="009C5E42">
              <w:rPr>
                <w:rFonts w:ascii="Arial" w:hAnsi="Arial" w:cs="Arial"/>
                <w:b w:val="0"/>
                <w:bCs w:val="0"/>
                <w:sz w:val="22"/>
              </w:rPr>
              <w:t xml:space="preserve">. </w:t>
            </w:r>
          </w:p>
          <w:p w14:paraId="237E7D77" w14:textId="6E6CDCDA" w:rsidR="00D62203" w:rsidRPr="009C5E42" w:rsidRDefault="003E0FF3" w:rsidP="00DC0479">
            <w:pPr>
              <w:pStyle w:val="ListParagraph"/>
              <w:numPr>
                <w:ilvl w:val="0"/>
                <w:numId w:val="26"/>
              </w:numPr>
              <w:rPr>
                <w:rFonts w:ascii="Arial" w:hAnsi="Arial" w:cs="Arial"/>
                <w:b w:val="0"/>
                <w:bCs w:val="0"/>
                <w:sz w:val="22"/>
              </w:rPr>
            </w:pPr>
            <w:r w:rsidRPr="009C5E42">
              <w:rPr>
                <w:rFonts w:ascii="Arial" w:hAnsi="Arial" w:cs="Arial"/>
                <w:b w:val="0"/>
                <w:bCs w:val="0"/>
                <w:sz w:val="22"/>
              </w:rPr>
              <w:t xml:space="preserve">Consumer shift toward local/sustainable stems; British-grown often </w:t>
            </w:r>
            <w:r w:rsidRPr="009C5E42">
              <w:rPr>
                <w:rStyle w:val="Strong"/>
                <w:rFonts w:ascii="Arial" w:hAnsi="Arial" w:cs="Arial"/>
                <w:b/>
                <w:bCs/>
                <w:sz w:val="22"/>
              </w:rPr>
              <w:t>~10× lower CO</w:t>
            </w:r>
            <w:r w:rsidRPr="009C5E42">
              <w:rPr>
                <w:rStyle w:val="Strong"/>
                <w:rFonts w:ascii="Cambria Math" w:hAnsi="Cambria Math" w:cs="Cambria Math"/>
                <w:b/>
                <w:bCs/>
                <w:sz w:val="22"/>
              </w:rPr>
              <w:t>₂</w:t>
            </w:r>
            <w:r w:rsidRPr="009C5E42">
              <w:rPr>
                <w:rFonts w:ascii="Arial" w:hAnsi="Arial" w:cs="Arial"/>
                <w:b w:val="0"/>
                <w:bCs w:val="0"/>
                <w:sz w:val="22"/>
              </w:rPr>
              <w:t xml:space="preserve"> than imports → scope for local sourcing stories</w:t>
            </w:r>
            <w:r w:rsidR="004E3E00" w:rsidRPr="009C5E42">
              <w:rPr>
                <w:rFonts w:ascii="Arial" w:hAnsi="Arial" w:cs="Arial"/>
                <w:b w:val="0"/>
                <w:bCs w:val="0"/>
                <w:sz w:val="22"/>
              </w:rPr>
              <w:t xml:space="preserve"> (Flower from the Farm</w:t>
            </w:r>
            <w:r w:rsidR="0083718A" w:rsidRPr="009C5E42">
              <w:rPr>
                <w:rFonts w:ascii="Arial" w:hAnsi="Arial" w:cs="Arial"/>
                <w:b w:val="0"/>
                <w:bCs w:val="0"/>
                <w:sz w:val="22"/>
              </w:rPr>
              <w:t xml:space="preserve">, </w:t>
            </w:r>
            <w:r w:rsidR="004E3E00" w:rsidRPr="009C5E42">
              <w:rPr>
                <w:rFonts w:ascii="Arial" w:hAnsi="Arial" w:cs="Arial"/>
                <w:b w:val="0"/>
                <w:bCs w:val="0"/>
                <w:sz w:val="22"/>
              </w:rPr>
              <w:t>2025)</w:t>
            </w:r>
            <w:r w:rsidRPr="009C5E42">
              <w:rPr>
                <w:rFonts w:ascii="Arial" w:hAnsi="Arial" w:cs="Arial"/>
                <w:b w:val="0"/>
                <w:bCs w:val="0"/>
                <w:sz w:val="22"/>
              </w:rPr>
              <w:t>.</w:t>
            </w:r>
          </w:p>
          <w:p w14:paraId="41BAB1E8" w14:textId="1AF993C8" w:rsidR="0023597E" w:rsidRPr="009C5E42" w:rsidRDefault="00A43BBA" w:rsidP="00DC0479">
            <w:pPr>
              <w:pStyle w:val="ListParagraph"/>
              <w:numPr>
                <w:ilvl w:val="0"/>
                <w:numId w:val="26"/>
              </w:numPr>
              <w:rPr>
                <w:rFonts w:ascii="Arial" w:hAnsi="Arial" w:cs="Arial"/>
                <w:sz w:val="22"/>
              </w:rPr>
            </w:pPr>
            <w:r w:rsidRPr="009C5E42">
              <w:rPr>
                <w:rFonts w:ascii="Arial" w:hAnsi="Arial" w:cs="Arial"/>
                <w:b w:val="0"/>
                <w:bCs w:val="0"/>
                <w:sz w:val="22"/>
              </w:rPr>
              <w:t xml:space="preserve">PR &amp; brand equity from sustainability and provenance (growing UK grower </w:t>
            </w:r>
            <w:r w:rsidRPr="009C5E42">
              <w:rPr>
                <w:rFonts w:ascii="Arial" w:hAnsi="Arial" w:cs="Arial"/>
                <w:b w:val="0"/>
                <w:bCs w:val="0"/>
                <w:sz w:val="22"/>
              </w:rPr>
              <w:lastRenderedPageBreak/>
              <w:t>base; &gt;</w:t>
            </w:r>
            <w:r w:rsidRPr="009C5E42">
              <w:rPr>
                <w:rStyle w:val="Strong"/>
                <w:rFonts w:ascii="Arial" w:hAnsi="Arial" w:cs="Arial"/>
                <w:b/>
                <w:bCs/>
                <w:sz w:val="22"/>
              </w:rPr>
              <w:t>1,000</w:t>
            </w:r>
            <w:r w:rsidRPr="009C5E42">
              <w:rPr>
                <w:rFonts w:ascii="Arial" w:hAnsi="Arial" w:cs="Arial"/>
                <w:b w:val="0"/>
                <w:bCs w:val="0"/>
                <w:sz w:val="22"/>
              </w:rPr>
              <w:t xml:space="preserve"> </w:t>
            </w:r>
            <w:r w:rsidR="00274C0F" w:rsidRPr="009C5E42">
              <w:rPr>
                <w:rFonts w:ascii="Arial" w:hAnsi="Arial" w:cs="Arial"/>
                <w:b w:val="0"/>
                <w:bCs w:val="0"/>
                <w:sz w:val="22"/>
              </w:rPr>
              <w:t>(</w:t>
            </w:r>
            <w:r w:rsidR="00053BD4" w:rsidRPr="009C5E42">
              <w:rPr>
                <w:rFonts w:ascii="Arial" w:hAnsi="Arial" w:cs="Arial"/>
                <w:b w:val="0"/>
                <w:bCs w:val="0"/>
                <w:sz w:val="22"/>
              </w:rPr>
              <w:t>Flower from the Farm, 2025</w:t>
            </w:r>
            <w:r w:rsidRPr="009C5E42">
              <w:rPr>
                <w:rFonts w:ascii="Arial" w:hAnsi="Arial" w:cs="Arial"/>
                <w:b w:val="0"/>
                <w:bCs w:val="0"/>
                <w:sz w:val="22"/>
              </w:rPr>
              <w:t xml:space="preserve">). </w:t>
            </w:r>
          </w:p>
        </w:tc>
        <w:tc>
          <w:tcPr>
            <w:tcW w:w="4508" w:type="dxa"/>
          </w:tcPr>
          <w:p w14:paraId="0214F481" w14:textId="120042B7" w:rsidR="00A80AA9" w:rsidRPr="009C5E42" w:rsidRDefault="001A66E6" w:rsidP="00F3070C">
            <w:pPr>
              <w:pStyle w:val="ListParagraph"/>
              <w:numPr>
                <w:ilvl w:val="0"/>
                <w:numId w:val="26"/>
              </w:num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9C5E42">
              <w:rPr>
                <w:rFonts w:ascii="Arial" w:hAnsi="Arial" w:cs="Arial"/>
                <w:sz w:val="22"/>
              </w:rPr>
              <w:lastRenderedPageBreak/>
              <w:t>Intense rivalry: ~</w:t>
            </w:r>
            <w:r w:rsidRPr="009C5E42">
              <w:rPr>
                <w:rStyle w:val="Strong"/>
                <w:rFonts w:ascii="Arial" w:hAnsi="Arial" w:cs="Arial"/>
                <w:sz w:val="22"/>
              </w:rPr>
              <w:t>7,900</w:t>
            </w:r>
            <w:r w:rsidRPr="009C5E42">
              <w:rPr>
                <w:rFonts w:ascii="Arial" w:hAnsi="Arial" w:cs="Arial"/>
                <w:sz w:val="22"/>
              </w:rPr>
              <w:t xml:space="preserve"> UK florists (2024) plus powerful online aggregators and discounters</w:t>
            </w:r>
            <w:r w:rsidR="00931B0E" w:rsidRPr="009C5E42">
              <w:rPr>
                <w:rFonts w:ascii="Arial" w:hAnsi="Arial" w:cs="Arial"/>
                <w:sz w:val="22"/>
              </w:rPr>
              <w:t xml:space="preserve"> (IBIS</w:t>
            </w:r>
            <w:r w:rsidR="00C05C5E" w:rsidRPr="009C5E42">
              <w:rPr>
                <w:rFonts w:ascii="Arial" w:hAnsi="Arial" w:cs="Arial"/>
                <w:sz w:val="22"/>
              </w:rPr>
              <w:t xml:space="preserve">, </w:t>
            </w:r>
            <w:r w:rsidR="00931B0E" w:rsidRPr="009C5E42">
              <w:rPr>
                <w:rFonts w:ascii="Arial" w:hAnsi="Arial" w:cs="Arial"/>
                <w:sz w:val="22"/>
              </w:rPr>
              <w:t>2025)</w:t>
            </w:r>
            <w:r w:rsidR="00FB2108" w:rsidRPr="009C5E42">
              <w:rPr>
                <w:rFonts w:ascii="Arial" w:hAnsi="Arial" w:cs="Arial"/>
                <w:sz w:val="22"/>
              </w:rPr>
              <w:t>.</w:t>
            </w:r>
          </w:p>
          <w:p w14:paraId="6D94E719" w14:textId="361BD8D5" w:rsidR="00FB2108" w:rsidRPr="009C5E42" w:rsidRDefault="00FB2108" w:rsidP="00F3070C">
            <w:pPr>
              <w:pStyle w:val="ListParagraph"/>
              <w:numPr>
                <w:ilvl w:val="0"/>
                <w:numId w:val="26"/>
              </w:num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9C5E42">
              <w:rPr>
                <w:rFonts w:ascii="Arial" w:hAnsi="Arial" w:cs="Arial"/>
                <w:sz w:val="22"/>
              </w:rPr>
              <w:t xml:space="preserve">Import checks since Apr-2024 add </w:t>
            </w:r>
            <w:r w:rsidRPr="009C5E42">
              <w:rPr>
                <w:rStyle w:val="Strong"/>
                <w:rFonts w:ascii="Arial" w:hAnsi="Arial" w:cs="Arial"/>
                <w:sz w:val="22"/>
              </w:rPr>
              <w:t>time/cost</w:t>
            </w:r>
            <w:r w:rsidRPr="009C5E42">
              <w:rPr>
                <w:rFonts w:ascii="Arial" w:hAnsi="Arial" w:cs="Arial"/>
                <w:sz w:val="22"/>
              </w:rPr>
              <w:t xml:space="preserve">; reports of delays up to </w:t>
            </w:r>
            <w:r w:rsidRPr="009C5E42">
              <w:rPr>
                <w:rStyle w:val="Strong"/>
                <w:rFonts w:ascii="Arial" w:hAnsi="Arial" w:cs="Arial"/>
                <w:sz w:val="22"/>
              </w:rPr>
              <w:t>44 hours</w:t>
            </w:r>
            <w:r w:rsidRPr="009C5E42">
              <w:rPr>
                <w:rFonts w:ascii="Arial" w:hAnsi="Arial" w:cs="Arial"/>
                <w:sz w:val="22"/>
              </w:rPr>
              <w:t xml:space="preserve"> and </w:t>
            </w:r>
            <w:r w:rsidRPr="009C5E42">
              <w:rPr>
                <w:rStyle w:val="Strong"/>
                <w:rFonts w:ascii="Arial" w:hAnsi="Arial" w:cs="Arial"/>
                <w:sz w:val="22"/>
              </w:rPr>
              <w:t>&gt;25%</w:t>
            </w:r>
            <w:r w:rsidRPr="009C5E42">
              <w:rPr>
                <w:rFonts w:ascii="Arial" w:hAnsi="Arial" w:cs="Arial"/>
                <w:sz w:val="22"/>
              </w:rPr>
              <w:t xml:space="preserve"> extra import costs, risking freshness and margins</w:t>
            </w:r>
            <w:r w:rsidR="008B1D70" w:rsidRPr="009C5E42">
              <w:rPr>
                <w:rFonts w:ascii="Arial" w:hAnsi="Arial" w:cs="Arial"/>
                <w:sz w:val="22"/>
              </w:rPr>
              <w:t xml:space="preserve"> (Simpson</w:t>
            </w:r>
            <w:r w:rsidR="00161130" w:rsidRPr="009C5E42">
              <w:rPr>
                <w:rFonts w:ascii="Arial" w:hAnsi="Arial" w:cs="Arial"/>
                <w:sz w:val="22"/>
              </w:rPr>
              <w:t xml:space="preserve">, </w:t>
            </w:r>
            <w:r w:rsidR="008B1D70" w:rsidRPr="009C5E42">
              <w:rPr>
                <w:rFonts w:ascii="Arial" w:hAnsi="Arial" w:cs="Arial"/>
                <w:sz w:val="22"/>
              </w:rPr>
              <w:t>2024)</w:t>
            </w:r>
            <w:r w:rsidRPr="009C5E42">
              <w:rPr>
                <w:rFonts w:ascii="Arial" w:hAnsi="Arial" w:cs="Arial"/>
                <w:sz w:val="22"/>
              </w:rPr>
              <w:t>.</w:t>
            </w:r>
          </w:p>
          <w:p w14:paraId="3247F9CF" w14:textId="7D596461" w:rsidR="00FB2108" w:rsidRPr="009C5E42" w:rsidRDefault="00227EAD" w:rsidP="00F3070C">
            <w:pPr>
              <w:pStyle w:val="ListParagraph"/>
              <w:numPr>
                <w:ilvl w:val="0"/>
                <w:numId w:val="26"/>
              </w:num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9C5E42">
              <w:rPr>
                <w:rFonts w:ascii="Arial" w:hAnsi="Arial" w:cs="Arial"/>
                <w:sz w:val="22"/>
              </w:rPr>
              <w:t xml:space="preserve">Supermarkets’ floral departments </w:t>
            </w:r>
            <w:r w:rsidR="00972ED0" w:rsidRPr="009C5E42">
              <w:rPr>
                <w:rFonts w:ascii="Arial" w:hAnsi="Arial" w:cs="Arial"/>
                <w:sz w:val="22"/>
              </w:rPr>
              <w:t xml:space="preserve">are </w:t>
            </w:r>
            <w:r w:rsidRPr="009C5E42">
              <w:rPr>
                <w:rFonts w:ascii="Arial" w:hAnsi="Arial" w:cs="Arial"/>
                <w:sz w:val="22"/>
              </w:rPr>
              <w:t xml:space="preserve">growing and convenient for value-seeking consumers; grocery </w:t>
            </w:r>
            <w:r w:rsidRPr="009C5E42">
              <w:rPr>
                <w:rFonts w:ascii="Arial" w:hAnsi="Arial" w:cs="Arial"/>
                <w:sz w:val="22"/>
              </w:rPr>
              <w:lastRenderedPageBreak/>
              <w:t xml:space="preserve">giants </w:t>
            </w:r>
            <w:r w:rsidR="00972ED0" w:rsidRPr="009C5E42">
              <w:rPr>
                <w:rFonts w:ascii="Arial" w:hAnsi="Arial" w:cs="Arial"/>
                <w:sz w:val="22"/>
              </w:rPr>
              <w:t xml:space="preserve">are </w:t>
            </w:r>
            <w:r w:rsidRPr="009C5E42">
              <w:rPr>
                <w:rFonts w:ascii="Arial" w:hAnsi="Arial" w:cs="Arial"/>
                <w:sz w:val="22"/>
              </w:rPr>
              <w:t>expanding aggressively</w:t>
            </w:r>
            <w:r w:rsidR="0060196F" w:rsidRPr="009C5E42">
              <w:rPr>
                <w:rFonts w:ascii="Arial" w:hAnsi="Arial" w:cs="Arial"/>
                <w:sz w:val="22"/>
              </w:rPr>
              <w:t xml:space="preserve"> (Moran</w:t>
            </w:r>
            <w:r w:rsidR="00257152" w:rsidRPr="009C5E42">
              <w:rPr>
                <w:rFonts w:ascii="Arial" w:hAnsi="Arial" w:cs="Arial"/>
                <w:sz w:val="22"/>
              </w:rPr>
              <w:t xml:space="preserve"> </w:t>
            </w:r>
            <w:r w:rsidR="0060196F" w:rsidRPr="009C5E42">
              <w:rPr>
                <w:rFonts w:ascii="Arial" w:hAnsi="Arial" w:cs="Arial"/>
                <w:sz w:val="22"/>
              </w:rPr>
              <w:t xml:space="preserve">and </w:t>
            </w:r>
            <w:proofErr w:type="spellStart"/>
            <w:r w:rsidR="0060196F" w:rsidRPr="009C5E42">
              <w:rPr>
                <w:rFonts w:ascii="Arial" w:hAnsi="Arial" w:cs="Arial"/>
                <w:sz w:val="22"/>
              </w:rPr>
              <w:t>Bigora</w:t>
            </w:r>
            <w:proofErr w:type="spellEnd"/>
            <w:r w:rsidR="00B849AA" w:rsidRPr="009C5E42">
              <w:rPr>
                <w:rFonts w:ascii="Arial" w:hAnsi="Arial" w:cs="Arial"/>
                <w:sz w:val="22"/>
              </w:rPr>
              <w:t xml:space="preserve">, </w:t>
            </w:r>
            <w:r w:rsidR="0060196F" w:rsidRPr="009C5E42">
              <w:rPr>
                <w:rFonts w:ascii="Arial" w:hAnsi="Arial" w:cs="Arial"/>
                <w:sz w:val="22"/>
              </w:rPr>
              <w:t>2024)</w:t>
            </w:r>
            <w:r w:rsidRPr="009C5E42">
              <w:rPr>
                <w:rFonts w:ascii="Arial" w:hAnsi="Arial" w:cs="Arial"/>
                <w:sz w:val="22"/>
              </w:rPr>
              <w:t xml:space="preserve">. </w:t>
            </w:r>
          </w:p>
        </w:tc>
      </w:tr>
    </w:tbl>
    <w:p w14:paraId="03E6FAB1" w14:textId="4F2C13CB" w:rsidR="00876631" w:rsidRPr="009C5E42" w:rsidRDefault="00876631" w:rsidP="006F5EDA">
      <w:pPr>
        <w:rPr>
          <w:rFonts w:ascii="Arial" w:hAnsi="Arial" w:cs="Arial"/>
          <w:sz w:val="22"/>
        </w:rPr>
      </w:pPr>
    </w:p>
    <w:p w14:paraId="69003520" w14:textId="2A02FD65" w:rsidR="00876631" w:rsidRPr="009C5E42" w:rsidRDefault="00876631" w:rsidP="006F3C65">
      <w:pPr>
        <w:pStyle w:val="Heading2"/>
        <w:rPr>
          <w:rFonts w:ascii="Arial" w:hAnsi="Arial" w:cs="Arial"/>
          <w:sz w:val="22"/>
          <w:szCs w:val="22"/>
        </w:rPr>
      </w:pPr>
      <w:bookmarkStart w:id="9" w:name="_Toc213168139"/>
      <w:r w:rsidRPr="009C5E42">
        <w:rPr>
          <w:rFonts w:ascii="Arial" w:hAnsi="Arial" w:cs="Arial"/>
          <w:sz w:val="22"/>
          <w:szCs w:val="22"/>
        </w:rPr>
        <w:t>External Analysis</w:t>
      </w:r>
      <w:bookmarkEnd w:id="9"/>
    </w:p>
    <w:p w14:paraId="4FBFE77A" w14:textId="09C12421" w:rsidR="00876631" w:rsidRPr="009C5E42" w:rsidRDefault="0053780C" w:rsidP="006D14E7">
      <w:pPr>
        <w:pStyle w:val="Heading3"/>
        <w:rPr>
          <w:rFonts w:ascii="Arial" w:hAnsi="Arial" w:cs="Arial"/>
          <w:sz w:val="22"/>
        </w:rPr>
      </w:pPr>
      <w:bookmarkStart w:id="10" w:name="_Toc213168140"/>
      <w:r w:rsidRPr="009C5E42">
        <w:rPr>
          <w:rFonts w:ascii="Arial" w:hAnsi="Arial" w:cs="Arial"/>
          <w:sz w:val="22"/>
        </w:rPr>
        <w:t>PESTLE Analysis</w:t>
      </w:r>
      <w:bookmarkEnd w:id="10"/>
    </w:p>
    <w:tbl>
      <w:tblPr>
        <w:tblStyle w:val="GridTable4-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05"/>
        <w:gridCol w:w="3605"/>
        <w:gridCol w:w="3006"/>
      </w:tblGrid>
      <w:tr w:rsidR="00765AD5" w:rsidRPr="009C5E42" w14:paraId="28ADEC52" w14:textId="77777777" w:rsidTr="00D8030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Borders>
              <w:top w:val="none" w:sz="0" w:space="0" w:color="auto"/>
              <w:left w:val="none" w:sz="0" w:space="0" w:color="auto"/>
              <w:bottom w:val="none" w:sz="0" w:space="0" w:color="auto"/>
              <w:right w:val="none" w:sz="0" w:space="0" w:color="auto"/>
            </w:tcBorders>
          </w:tcPr>
          <w:p w14:paraId="76A843E4" w14:textId="2DB194ED" w:rsidR="00765AD5" w:rsidRPr="009C5E42" w:rsidRDefault="00D80309" w:rsidP="0002254A">
            <w:pPr>
              <w:jc w:val="center"/>
              <w:rPr>
                <w:rFonts w:ascii="Arial" w:hAnsi="Arial" w:cs="Arial"/>
                <w:color w:val="auto"/>
                <w:sz w:val="22"/>
              </w:rPr>
            </w:pPr>
            <w:r w:rsidRPr="009C5E42">
              <w:rPr>
                <w:rFonts w:ascii="Arial" w:hAnsi="Arial" w:cs="Arial"/>
                <w:color w:val="auto"/>
                <w:sz w:val="22"/>
              </w:rPr>
              <w:t>Factors</w:t>
            </w:r>
          </w:p>
        </w:tc>
        <w:tc>
          <w:tcPr>
            <w:tcW w:w="3605" w:type="dxa"/>
            <w:tcBorders>
              <w:top w:val="none" w:sz="0" w:space="0" w:color="auto"/>
              <w:left w:val="none" w:sz="0" w:space="0" w:color="auto"/>
              <w:bottom w:val="none" w:sz="0" w:space="0" w:color="auto"/>
              <w:right w:val="none" w:sz="0" w:space="0" w:color="auto"/>
            </w:tcBorders>
          </w:tcPr>
          <w:p w14:paraId="3041810F" w14:textId="0C1C1826" w:rsidR="00765AD5" w:rsidRPr="009C5E42" w:rsidRDefault="00F048EA" w:rsidP="0002254A">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rPr>
            </w:pPr>
            <w:r w:rsidRPr="009C5E42">
              <w:rPr>
                <w:rFonts w:ascii="Arial" w:hAnsi="Arial" w:cs="Arial"/>
                <w:color w:val="auto"/>
                <w:sz w:val="22"/>
              </w:rPr>
              <w:t>UK environment: facts and figures</w:t>
            </w:r>
          </w:p>
        </w:tc>
        <w:tc>
          <w:tcPr>
            <w:tcW w:w="3006" w:type="dxa"/>
            <w:tcBorders>
              <w:top w:val="none" w:sz="0" w:space="0" w:color="auto"/>
              <w:left w:val="none" w:sz="0" w:space="0" w:color="auto"/>
              <w:bottom w:val="none" w:sz="0" w:space="0" w:color="auto"/>
              <w:right w:val="none" w:sz="0" w:space="0" w:color="auto"/>
            </w:tcBorders>
          </w:tcPr>
          <w:p w14:paraId="5C00E068" w14:textId="1C20BD19" w:rsidR="00765AD5" w:rsidRPr="009C5E42" w:rsidRDefault="00CA532C" w:rsidP="0002254A">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rPr>
            </w:pPr>
            <w:r w:rsidRPr="009C5E42">
              <w:rPr>
                <w:rFonts w:ascii="Arial" w:hAnsi="Arial" w:cs="Arial"/>
                <w:color w:val="auto"/>
                <w:sz w:val="22"/>
              </w:rPr>
              <w:t>Implication for the Little Flower Co.</w:t>
            </w:r>
          </w:p>
        </w:tc>
      </w:tr>
      <w:tr w:rsidR="00765AD5" w:rsidRPr="009C5E42" w14:paraId="5AC5FED5" w14:textId="77777777" w:rsidTr="00D803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334FC6E7" w14:textId="1FB0088C" w:rsidR="00765AD5" w:rsidRPr="009C5E42" w:rsidRDefault="0002254A" w:rsidP="006F5EDA">
            <w:pPr>
              <w:rPr>
                <w:rFonts w:ascii="Arial" w:hAnsi="Arial" w:cs="Arial"/>
                <w:i/>
                <w:iCs/>
                <w:sz w:val="22"/>
              </w:rPr>
            </w:pPr>
            <w:r w:rsidRPr="009C5E42">
              <w:rPr>
                <w:rFonts w:ascii="Arial" w:hAnsi="Arial" w:cs="Arial"/>
                <w:i/>
                <w:iCs/>
                <w:sz w:val="22"/>
              </w:rPr>
              <w:t xml:space="preserve">Political </w:t>
            </w:r>
          </w:p>
        </w:tc>
        <w:tc>
          <w:tcPr>
            <w:tcW w:w="3605" w:type="dxa"/>
          </w:tcPr>
          <w:p w14:paraId="168E5FD7" w14:textId="6F8AB07D" w:rsidR="00765AD5" w:rsidRPr="009C5E42" w:rsidRDefault="00542228" w:rsidP="006F5EDA">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9C5E42">
              <w:rPr>
                <w:rFonts w:ascii="Arial" w:hAnsi="Arial" w:cs="Arial"/>
                <w:sz w:val="22"/>
              </w:rPr>
              <w:t xml:space="preserve">Post-Brexit biosecurity regime: staged border controls mean physical checks on some EU plants/flowers since </w:t>
            </w:r>
            <w:r w:rsidRPr="009C5E42">
              <w:rPr>
                <w:rStyle w:val="Strong"/>
                <w:rFonts w:ascii="Arial" w:hAnsi="Arial" w:cs="Arial"/>
                <w:sz w:val="22"/>
              </w:rPr>
              <w:t>Apr 2024</w:t>
            </w:r>
            <w:r w:rsidRPr="009C5E42">
              <w:rPr>
                <w:rFonts w:ascii="Arial" w:hAnsi="Arial" w:cs="Arial"/>
                <w:sz w:val="22"/>
              </w:rPr>
              <w:t>, causing delays/cost inflation</w:t>
            </w:r>
            <w:r w:rsidR="002E5D23" w:rsidRPr="009C5E42">
              <w:rPr>
                <w:rFonts w:ascii="Arial" w:hAnsi="Arial" w:cs="Arial"/>
                <w:sz w:val="22"/>
              </w:rPr>
              <w:t xml:space="preserve"> (Floral Daily, 2025)</w:t>
            </w:r>
            <w:r w:rsidRPr="009C5E42">
              <w:rPr>
                <w:rFonts w:ascii="Arial" w:hAnsi="Arial" w:cs="Arial"/>
                <w:sz w:val="22"/>
              </w:rPr>
              <w:t xml:space="preserve">. </w:t>
            </w:r>
          </w:p>
        </w:tc>
        <w:tc>
          <w:tcPr>
            <w:tcW w:w="3006" w:type="dxa"/>
          </w:tcPr>
          <w:p w14:paraId="6EFF7F5D" w14:textId="320A2392" w:rsidR="00765AD5" w:rsidRPr="009C5E42" w:rsidRDefault="001C7FE4" w:rsidP="006F5EDA">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9C5E42">
              <w:rPr>
                <w:rFonts w:ascii="Arial" w:hAnsi="Arial" w:cs="Arial"/>
                <w:sz w:val="22"/>
              </w:rPr>
              <w:t>Build extra lead-time/buffer stock for peak dates; diversify suppliers (incl. UK growers) and confirm pre-clearance paperwork with wholesalers to protect freshness and on-time delivery promises</w:t>
            </w:r>
            <w:r w:rsidR="005B6DD7" w:rsidRPr="009C5E42">
              <w:rPr>
                <w:rFonts w:ascii="Arial" w:hAnsi="Arial" w:cs="Arial"/>
                <w:sz w:val="22"/>
              </w:rPr>
              <w:t xml:space="preserve"> (The Little Flower Co, 2025)</w:t>
            </w:r>
            <w:r w:rsidRPr="009C5E42">
              <w:rPr>
                <w:rFonts w:ascii="Arial" w:hAnsi="Arial" w:cs="Arial"/>
                <w:sz w:val="22"/>
              </w:rPr>
              <w:t xml:space="preserve">. </w:t>
            </w:r>
          </w:p>
        </w:tc>
      </w:tr>
      <w:tr w:rsidR="00765AD5" w:rsidRPr="009C5E42" w14:paraId="1369AC24" w14:textId="77777777" w:rsidTr="00D80309">
        <w:tc>
          <w:tcPr>
            <w:cnfStyle w:val="001000000000" w:firstRow="0" w:lastRow="0" w:firstColumn="1" w:lastColumn="0" w:oddVBand="0" w:evenVBand="0" w:oddHBand="0" w:evenHBand="0" w:firstRowFirstColumn="0" w:firstRowLastColumn="0" w:lastRowFirstColumn="0" w:lastRowLastColumn="0"/>
            <w:tcW w:w="2405" w:type="dxa"/>
          </w:tcPr>
          <w:p w14:paraId="78CE0884" w14:textId="31790544" w:rsidR="00765AD5" w:rsidRPr="009C5E42" w:rsidRDefault="002C146D" w:rsidP="006F5EDA">
            <w:pPr>
              <w:rPr>
                <w:rFonts w:ascii="Arial" w:hAnsi="Arial" w:cs="Arial"/>
                <w:i/>
                <w:iCs/>
                <w:sz w:val="22"/>
              </w:rPr>
            </w:pPr>
            <w:r w:rsidRPr="009C5E42">
              <w:rPr>
                <w:rFonts w:ascii="Arial" w:hAnsi="Arial" w:cs="Arial"/>
                <w:i/>
                <w:iCs/>
                <w:sz w:val="22"/>
              </w:rPr>
              <w:t>Economic</w:t>
            </w:r>
          </w:p>
        </w:tc>
        <w:tc>
          <w:tcPr>
            <w:tcW w:w="3605" w:type="dxa"/>
          </w:tcPr>
          <w:p w14:paraId="1329B9AD" w14:textId="18661B51" w:rsidR="00765AD5" w:rsidRPr="009C5E42" w:rsidRDefault="00754FF6" w:rsidP="006F5EDA">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9C5E42">
              <w:rPr>
                <w:rFonts w:ascii="Arial" w:hAnsi="Arial" w:cs="Arial"/>
                <w:sz w:val="22"/>
              </w:rPr>
              <w:t xml:space="preserve">UK </w:t>
            </w:r>
            <w:proofErr w:type="gramStart"/>
            <w:r w:rsidRPr="009C5E42">
              <w:rPr>
                <w:rFonts w:ascii="Arial" w:hAnsi="Arial" w:cs="Arial"/>
                <w:sz w:val="22"/>
              </w:rPr>
              <w:t>florists</w:t>
            </w:r>
            <w:proofErr w:type="gramEnd"/>
            <w:r w:rsidRPr="009C5E42">
              <w:rPr>
                <w:rFonts w:ascii="Arial" w:hAnsi="Arial" w:cs="Arial"/>
                <w:sz w:val="22"/>
              </w:rPr>
              <w:t xml:space="preserve"> industry revenue around </w:t>
            </w:r>
            <w:r w:rsidRPr="009C5E42">
              <w:rPr>
                <w:rStyle w:val="Strong"/>
                <w:rFonts w:ascii="Arial" w:hAnsi="Arial" w:cs="Arial"/>
                <w:sz w:val="22"/>
              </w:rPr>
              <w:t>£1.1bn</w:t>
            </w:r>
            <w:r w:rsidRPr="009C5E42">
              <w:rPr>
                <w:rFonts w:ascii="Arial" w:hAnsi="Arial" w:cs="Arial"/>
                <w:sz w:val="22"/>
              </w:rPr>
              <w:t xml:space="preserve"> and highly competitive; consumer budgets remain price-sensitive; UK flower-delivery market growing (US$561m, </w:t>
            </w:r>
            <w:r w:rsidRPr="009C5E42">
              <w:rPr>
                <w:rStyle w:val="Strong"/>
                <w:rFonts w:ascii="Arial" w:hAnsi="Arial" w:cs="Arial"/>
                <w:sz w:val="22"/>
              </w:rPr>
              <w:t>CAGR 5.7%</w:t>
            </w:r>
            <w:r w:rsidRPr="009C5E42">
              <w:rPr>
                <w:rFonts w:ascii="Arial" w:hAnsi="Arial" w:cs="Arial"/>
                <w:sz w:val="22"/>
              </w:rPr>
              <w:t xml:space="preserve"> to 2030)</w:t>
            </w:r>
            <w:r w:rsidR="00AB1A81" w:rsidRPr="009C5E42">
              <w:rPr>
                <w:rFonts w:ascii="Arial" w:hAnsi="Arial" w:cs="Arial"/>
                <w:sz w:val="22"/>
              </w:rPr>
              <w:t xml:space="preserve"> (IBIS, 2025)</w:t>
            </w:r>
            <w:r w:rsidRPr="009C5E42">
              <w:rPr>
                <w:rFonts w:ascii="Arial" w:hAnsi="Arial" w:cs="Arial"/>
                <w:sz w:val="22"/>
              </w:rPr>
              <w:t xml:space="preserve">. </w:t>
            </w:r>
          </w:p>
        </w:tc>
        <w:tc>
          <w:tcPr>
            <w:tcW w:w="3006" w:type="dxa"/>
          </w:tcPr>
          <w:p w14:paraId="42C4CFEE" w14:textId="17B195FB" w:rsidR="00765AD5" w:rsidRPr="009C5E42" w:rsidRDefault="009B438D" w:rsidP="006F5EDA">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9C5E42">
              <w:rPr>
                <w:rFonts w:ascii="Arial" w:hAnsi="Arial" w:cs="Arial"/>
                <w:sz w:val="22"/>
              </w:rPr>
              <w:t>Lean into premium, pre-booked weddings/events and repeat subscriptions to smooth seasonality; use basket-building (cards/vases) online to lift AOV while defending margin</w:t>
            </w:r>
            <w:r w:rsidR="00817916" w:rsidRPr="009C5E42">
              <w:rPr>
                <w:rFonts w:ascii="Arial" w:hAnsi="Arial" w:cs="Arial"/>
                <w:sz w:val="22"/>
              </w:rPr>
              <w:t>.</w:t>
            </w:r>
          </w:p>
        </w:tc>
      </w:tr>
      <w:tr w:rsidR="00765AD5" w:rsidRPr="009C5E42" w14:paraId="6EE59594" w14:textId="77777777" w:rsidTr="00D803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57FD89EA" w14:textId="61DBE16E" w:rsidR="00765AD5" w:rsidRPr="009C5E42" w:rsidRDefault="002C146D" w:rsidP="006F5EDA">
            <w:pPr>
              <w:rPr>
                <w:rFonts w:ascii="Arial" w:hAnsi="Arial" w:cs="Arial"/>
                <w:i/>
                <w:iCs/>
                <w:sz w:val="22"/>
              </w:rPr>
            </w:pPr>
            <w:r w:rsidRPr="009C5E42">
              <w:rPr>
                <w:rFonts w:ascii="Arial" w:hAnsi="Arial" w:cs="Arial"/>
                <w:i/>
                <w:iCs/>
                <w:sz w:val="22"/>
              </w:rPr>
              <w:t>S</w:t>
            </w:r>
            <w:r w:rsidR="005F01AD" w:rsidRPr="009C5E42">
              <w:rPr>
                <w:rFonts w:ascii="Arial" w:hAnsi="Arial" w:cs="Arial"/>
                <w:i/>
                <w:iCs/>
                <w:sz w:val="22"/>
              </w:rPr>
              <w:t>ocial</w:t>
            </w:r>
          </w:p>
        </w:tc>
        <w:tc>
          <w:tcPr>
            <w:tcW w:w="3605" w:type="dxa"/>
          </w:tcPr>
          <w:p w14:paraId="34A0AFA0" w14:textId="1E16650E" w:rsidR="00765AD5" w:rsidRPr="009C5E42" w:rsidRDefault="00A8772D" w:rsidP="006F5EDA">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9C5E42">
              <w:rPr>
                <w:rFonts w:ascii="Arial" w:hAnsi="Arial" w:cs="Arial"/>
                <w:sz w:val="22"/>
              </w:rPr>
              <w:t xml:space="preserve">Ethical/local blooms gaining traction; UK still imports </w:t>
            </w:r>
            <w:r w:rsidRPr="009C5E42">
              <w:rPr>
                <w:rStyle w:val="Strong"/>
                <w:rFonts w:ascii="Arial" w:hAnsi="Arial" w:cs="Arial"/>
                <w:sz w:val="22"/>
              </w:rPr>
              <w:t>~85–90%</w:t>
            </w:r>
            <w:r w:rsidRPr="009C5E42">
              <w:rPr>
                <w:rFonts w:ascii="Arial" w:hAnsi="Arial" w:cs="Arial"/>
                <w:sz w:val="22"/>
              </w:rPr>
              <w:t xml:space="preserve"> of flowers; &gt;</w:t>
            </w:r>
            <w:r w:rsidRPr="009C5E42">
              <w:rPr>
                <w:rStyle w:val="Strong"/>
                <w:rFonts w:ascii="Arial" w:hAnsi="Arial" w:cs="Arial"/>
                <w:sz w:val="22"/>
              </w:rPr>
              <w:t>1,000</w:t>
            </w:r>
            <w:r w:rsidRPr="009C5E42">
              <w:rPr>
                <w:rFonts w:ascii="Arial" w:hAnsi="Arial" w:cs="Arial"/>
                <w:sz w:val="22"/>
              </w:rPr>
              <w:t xml:space="preserve"> UK growers in Flowers </w:t>
            </w:r>
            <w:proofErr w:type="gramStart"/>
            <w:r w:rsidRPr="009C5E42">
              <w:rPr>
                <w:rFonts w:ascii="Arial" w:hAnsi="Arial" w:cs="Arial"/>
                <w:sz w:val="22"/>
              </w:rPr>
              <w:t>From</w:t>
            </w:r>
            <w:proofErr w:type="gramEnd"/>
            <w:r w:rsidRPr="009C5E42">
              <w:rPr>
                <w:rFonts w:ascii="Arial" w:hAnsi="Arial" w:cs="Arial"/>
                <w:sz w:val="22"/>
              </w:rPr>
              <w:t xml:space="preserve"> the Farm network—evidence of consumer interest in sustainable floristry.</w:t>
            </w:r>
          </w:p>
        </w:tc>
        <w:tc>
          <w:tcPr>
            <w:tcW w:w="3006" w:type="dxa"/>
          </w:tcPr>
          <w:p w14:paraId="137E49E5" w14:textId="75980F95" w:rsidR="00765AD5" w:rsidRPr="009C5E42" w:rsidRDefault="001F48C2" w:rsidP="006F5EDA">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9C5E42">
              <w:rPr>
                <w:rFonts w:ascii="Arial" w:hAnsi="Arial" w:cs="Arial"/>
                <w:sz w:val="22"/>
              </w:rPr>
              <w:t>Highlight British-grown, seasonal designs and transparent sourcing in product pages; create “Local &amp; Seasonal” collection and storytelling on care/waste reduction to convert values-</w:t>
            </w:r>
            <w:r w:rsidRPr="009C5E42">
              <w:rPr>
                <w:rFonts w:ascii="Arial" w:hAnsi="Arial" w:cs="Arial"/>
                <w:sz w:val="22"/>
              </w:rPr>
              <w:lastRenderedPageBreak/>
              <w:t>driven buyers</w:t>
            </w:r>
            <w:r w:rsidR="00E84191" w:rsidRPr="009C5E42">
              <w:rPr>
                <w:rFonts w:ascii="Arial" w:hAnsi="Arial" w:cs="Arial"/>
                <w:sz w:val="22"/>
              </w:rPr>
              <w:t xml:space="preserve"> (The Little Flower Co, 2025)</w:t>
            </w:r>
            <w:r w:rsidRPr="009C5E42">
              <w:rPr>
                <w:rFonts w:ascii="Arial" w:hAnsi="Arial" w:cs="Arial"/>
                <w:sz w:val="22"/>
              </w:rPr>
              <w:t xml:space="preserve">. </w:t>
            </w:r>
          </w:p>
        </w:tc>
      </w:tr>
      <w:tr w:rsidR="00765AD5" w:rsidRPr="009C5E42" w14:paraId="232C8DBD" w14:textId="77777777" w:rsidTr="00D80309">
        <w:tc>
          <w:tcPr>
            <w:cnfStyle w:val="001000000000" w:firstRow="0" w:lastRow="0" w:firstColumn="1" w:lastColumn="0" w:oddVBand="0" w:evenVBand="0" w:oddHBand="0" w:evenHBand="0" w:firstRowFirstColumn="0" w:firstRowLastColumn="0" w:lastRowFirstColumn="0" w:lastRowLastColumn="0"/>
            <w:tcW w:w="2405" w:type="dxa"/>
          </w:tcPr>
          <w:p w14:paraId="78A8423A" w14:textId="22D44758" w:rsidR="00765AD5" w:rsidRPr="009C5E42" w:rsidRDefault="000E6F1B" w:rsidP="006F5EDA">
            <w:pPr>
              <w:rPr>
                <w:rFonts w:ascii="Arial" w:hAnsi="Arial" w:cs="Arial"/>
                <w:i/>
                <w:iCs/>
                <w:sz w:val="22"/>
              </w:rPr>
            </w:pPr>
            <w:r w:rsidRPr="009C5E42">
              <w:rPr>
                <w:rFonts w:ascii="Arial" w:hAnsi="Arial" w:cs="Arial"/>
                <w:i/>
                <w:iCs/>
                <w:sz w:val="22"/>
              </w:rPr>
              <w:lastRenderedPageBreak/>
              <w:t>Technological</w:t>
            </w:r>
          </w:p>
        </w:tc>
        <w:tc>
          <w:tcPr>
            <w:tcW w:w="3605" w:type="dxa"/>
          </w:tcPr>
          <w:p w14:paraId="6A01A7D3" w14:textId="5D3373BE" w:rsidR="00765AD5" w:rsidRPr="009C5E42" w:rsidRDefault="00DE72C1" w:rsidP="006F5EDA">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9C5E42">
              <w:rPr>
                <w:rFonts w:ascii="Arial" w:hAnsi="Arial" w:cs="Arial"/>
                <w:sz w:val="22"/>
              </w:rPr>
              <w:t>E-commerce and last-mile logistics underpin category growth; digital tools improve inventory and traceability in floriculture supply chains</w:t>
            </w:r>
            <w:r w:rsidR="003B5ABC" w:rsidRPr="009C5E42">
              <w:rPr>
                <w:rFonts w:ascii="Arial" w:hAnsi="Arial" w:cs="Arial"/>
                <w:sz w:val="22"/>
              </w:rPr>
              <w:t xml:space="preserve"> (Grand Viewer Research</w:t>
            </w:r>
            <w:r w:rsidR="00993E94" w:rsidRPr="009C5E42">
              <w:rPr>
                <w:rFonts w:ascii="Arial" w:hAnsi="Arial" w:cs="Arial"/>
                <w:sz w:val="22"/>
              </w:rPr>
              <w:t xml:space="preserve">, </w:t>
            </w:r>
            <w:r w:rsidR="003B5ABC" w:rsidRPr="009C5E42">
              <w:rPr>
                <w:rFonts w:ascii="Arial" w:hAnsi="Arial" w:cs="Arial"/>
                <w:sz w:val="22"/>
              </w:rPr>
              <w:t>2025)</w:t>
            </w:r>
            <w:r w:rsidRPr="009C5E42">
              <w:rPr>
                <w:rFonts w:ascii="Arial" w:hAnsi="Arial" w:cs="Arial"/>
                <w:sz w:val="22"/>
              </w:rPr>
              <w:t xml:space="preserve">. </w:t>
            </w:r>
          </w:p>
        </w:tc>
        <w:tc>
          <w:tcPr>
            <w:tcW w:w="3006" w:type="dxa"/>
          </w:tcPr>
          <w:p w14:paraId="5C903420" w14:textId="0C3E3C2B" w:rsidR="00765AD5" w:rsidRPr="009C5E42" w:rsidRDefault="00F3430A" w:rsidP="006F5EDA">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9C5E42">
              <w:rPr>
                <w:rFonts w:ascii="Arial" w:hAnsi="Arial" w:cs="Arial"/>
                <w:sz w:val="22"/>
              </w:rPr>
              <w:t>Continue to optimise mobile checkout and delivery slots; adopt lightweight traceability/lot tracking with suppliers and simple ERP/forecasting to cut waste on perishables.</w:t>
            </w:r>
          </w:p>
        </w:tc>
      </w:tr>
      <w:tr w:rsidR="00765AD5" w:rsidRPr="009C5E42" w14:paraId="4F351DA0" w14:textId="77777777" w:rsidTr="00D803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7F464487" w14:textId="1A495FE2" w:rsidR="00765AD5" w:rsidRPr="009C5E42" w:rsidRDefault="004A364F" w:rsidP="006F5EDA">
            <w:pPr>
              <w:rPr>
                <w:rFonts w:ascii="Arial" w:hAnsi="Arial" w:cs="Arial"/>
                <w:i/>
                <w:iCs/>
                <w:sz w:val="22"/>
              </w:rPr>
            </w:pPr>
            <w:r w:rsidRPr="009C5E42">
              <w:rPr>
                <w:rFonts w:ascii="Arial" w:hAnsi="Arial" w:cs="Arial"/>
                <w:i/>
                <w:iCs/>
                <w:sz w:val="22"/>
              </w:rPr>
              <w:t>Environmental</w:t>
            </w:r>
          </w:p>
        </w:tc>
        <w:tc>
          <w:tcPr>
            <w:tcW w:w="3605" w:type="dxa"/>
          </w:tcPr>
          <w:p w14:paraId="45BFEA13" w14:textId="4C9C3F75" w:rsidR="00765AD5" w:rsidRPr="009C5E42" w:rsidRDefault="006C573F" w:rsidP="006F5EDA">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9C5E42">
              <w:rPr>
                <w:rFonts w:ascii="Arial" w:hAnsi="Arial" w:cs="Arial"/>
                <w:sz w:val="22"/>
              </w:rPr>
              <w:t xml:space="preserve">Life-cycle analyses show imported bouquets can have </w:t>
            </w:r>
            <w:r w:rsidRPr="009C5E42">
              <w:rPr>
                <w:rStyle w:val="Strong"/>
                <w:rFonts w:ascii="Arial" w:hAnsi="Arial" w:cs="Arial"/>
                <w:sz w:val="22"/>
              </w:rPr>
              <w:t>~10×</w:t>
            </w:r>
            <w:r w:rsidRPr="009C5E42">
              <w:rPr>
                <w:rFonts w:ascii="Arial" w:hAnsi="Arial" w:cs="Arial"/>
                <w:sz w:val="22"/>
              </w:rPr>
              <w:t xml:space="preserve"> the emissions of British-grown equivalents; comparative studies (2025) stress transport/heating trade-offs</w:t>
            </w:r>
            <w:r w:rsidR="00411E5D" w:rsidRPr="009C5E42">
              <w:rPr>
                <w:rFonts w:ascii="Arial" w:hAnsi="Arial" w:cs="Arial"/>
                <w:sz w:val="22"/>
              </w:rPr>
              <w:t xml:space="preserve"> (Flower from the Farm</w:t>
            </w:r>
            <w:r w:rsidR="00C16A67" w:rsidRPr="009C5E42">
              <w:rPr>
                <w:rFonts w:ascii="Arial" w:hAnsi="Arial" w:cs="Arial"/>
                <w:sz w:val="22"/>
              </w:rPr>
              <w:t xml:space="preserve">, </w:t>
            </w:r>
            <w:r w:rsidR="00411E5D" w:rsidRPr="009C5E42">
              <w:rPr>
                <w:rFonts w:ascii="Arial" w:hAnsi="Arial" w:cs="Arial"/>
                <w:sz w:val="22"/>
              </w:rPr>
              <w:t>2025)</w:t>
            </w:r>
            <w:r w:rsidR="005664EC" w:rsidRPr="009C5E42">
              <w:rPr>
                <w:rFonts w:ascii="Arial" w:hAnsi="Arial" w:cs="Arial"/>
                <w:sz w:val="22"/>
              </w:rPr>
              <w:t>.</w:t>
            </w:r>
          </w:p>
        </w:tc>
        <w:tc>
          <w:tcPr>
            <w:tcW w:w="3006" w:type="dxa"/>
          </w:tcPr>
          <w:p w14:paraId="6E83BEA1" w14:textId="0B977B1C" w:rsidR="00765AD5" w:rsidRPr="009C5E42" w:rsidRDefault="002B42D4" w:rsidP="006F5EDA">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9C5E42">
              <w:rPr>
                <w:rFonts w:ascii="Arial" w:hAnsi="Arial" w:cs="Arial"/>
                <w:sz w:val="22"/>
              </w:rPr>
              <w:t>Prioritise UK field-grown stems in season; message CO</w:t>
            </w:r>
            <w:r w:rsidRPr="009C5E42">
              <w:rPr>
                <w:rFonts w:ascii="Cambria Math" w:hAnsi="Cambria Math" w:cs="Cambria Math"/>
                <w:sz w:val="22"/>
              </w:rPr>
              <w:t>₂</w:t>
            </w:r>
            <w:r w:rsidRPr="009C5E42">
              <w:rPr>
                <w:rFonts w:ascii="Arial" w:hAnsi="Arial" w:cs="Arial"/>
                <w:sz w:val="22"/>
              </w:rPr>
              <w:t xml:space="preserve"> benefits; pilot foam-free mechanics and recyclable packaging to align with eco expectations and reduce waste costs.</w:t>
            </w:r>
          </w:p>
        </w:tc>
      </w:tr>
      <w:tr w:rsidR="00765AD5" w:rsidRPr="009C5E42" w14:paraId="587CF108" w14:textId="77777777" w:rsidTr="00D80309">
        <w:tc>
          <w:tcPr>
            <w:cnfStyle w:val="001000000000" w:firstRow="0" w:lastRow="0" w:firstColumn="1" w:lastColumn="0" w:oddVBand="0" w:evenVBand="0" w:oddHBand="0" w:evenHBand="0" w:firstRowFirstColumn="0" w:firstRowLastColumn="0" w:lastRowFirstColumn="0" w:lastRowLastColumn="0"/>
            <w:tcW w:w="2405" w:type="dxa"/>
          </w:tcPr>
          <w:p w14:paraId="43BE55C5" w14:textId="5C8CAB5D" w:rsidR="00765AD5" w:rsidRPr="009C5E42" w:rsidRDefault="00336C1B" w:rsidP="006F5EDA">
            <w:pPr>
              <w:rPr>
                <w:rFonts w:ascii="Arial" w:hAnsi="Arial" w:cs="Arial"/>
                <w:i/>
                <w:iCs/>
                <w:sz w:val="22"/>
              </w:rPr>
            </w:pPr>
            <w:r w:rsidRPr="009C5E42">
              <w:rPr>
                <w:rFonts w:ascii="Arial" w:hAnsi="Arial" w:cs="Arial"/>
                <w:i/>
                <w:iCs/>
                <w:sz w:val="22"/>
              </w:rPr>
              <w:t>Legal</w:t>
            </w:r>
          </w:p>
        </w:tc>
        <w:tc>
          <w:tcPr>
            <w:tcW w:w="3605" w:type="dxa"/>
          </w:tcPr>
          <w:p w14:paraId="77ED4DD1" w14:textId="592D25C4" w:rsidR="00765AD5" w:rsidRPr="009C5E42" w:rsidRDefault="00AD07FC" w:rsidP="006F5EDA">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9C5E42">
              <w:rPr>
                <w:rFonts w:ascii="Arial" w:hAnsi="Arial" w:cs="Arial"/>
                <w:sz w:val="22"/>
              </w:rPr>
              <w:t>Tightened plant-health compliance, paperwork, and inspections post-Brexit; potential labelling/traceability pressures rising in public debate</w:t>
            </w:r>
            <w:r w:rsidR="00DA4EBB" w:rsidRPr="009C5E42">
              <w:rPr>
                <w:rFonts w:ascii="Arial" w:hAnsi="Arial" w:cs="Arial"/>
                <w:sz w:val="22"/>
              </w:rPr>
              <w:t xml:space="preserve"> (Simpson, 2024)</w:t>
            </w:r>
            <w:r w:rsidR="003E32FC" w:rsidRPr="009C5E42">
              <w:rPr>
                <w:rFonts w:ascii="Arial" w:hAnsi="Arial" w:cs="Arial"/>
                <w:sz w:val="22"/>
              </w:rPr>
              <w:t>.</w:t>
            </w:r>
          </w:p>
        </w:tc>
        <w:tc>
          <w:tcPr>
            <w:tcW w:w="3006" w:type="dxa"/>
          </w:tcPr>
          <w:p w14:paraId="65CF304D" w14:textId="3AECDE3D" w:rsidR="00765AD5" w:rsidRPr="009C5E42" w:rsidRDefault="00537EA3" w:rsidP="006F5EDA">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9C5E42">
              <w:rPr>
                <w:rFonts w:ascii="Arial" w:hAnsi="Arial" w:cs="Arial"/>
                <w:sz w:val="22"/>
              </w:rPr>
              <w:t>Maintain compliant supplier documentation; standardise product origin notes on the website (e.g., “UK-grown where available”) to stay ahead of labelling expectations and reassure customers.</w:t>
            </w:r>
          </w:p>
        </w:tc>
      </w:tr>
    </w:tbl>
    <w:p w14:paraId="3B93EDD0" w14:textId="77777777" w:rsidR="00876631" w:rsidRPr="009C5E42" w:rsidRDefault="00876631" w:rsidP="006F5EDA">
      <w:pPr>
        <w:rPr>
          <w:rFonts w:ascii="Arial" w:hAnsi="Arial" w:cs="Arial"/>
          <w:sz w:val="22"/>
        </w:rPr>
      </w:pPr>
    </w:p>
    <w:p w14:paraId="39B735A4" w14:textId="1747BDA6" w:rsidR="006C5459" w:rsidRPr="009C5E42" w:rsidRDefault="006C5459" w:rsidP="006E3595">
      <w:pPr>
        <w:pStyle w:val="Heading1"/>
        <w:rPr>
          <w:rFonts w:ascii="Arial" w:hAnsi="Arial" w:cs="Arial"/>
          <w:sz w:val="22"/>
          <w:szCs w:val="22"/>
        </w:rPr>
      </w:pPr>
      <w:bookmarkStart w:id="11" w:name="_Toc213168141"/>
      <w:r w:rsidRPr="009C5E42">
        <w:rPr>
          <w:rFonts w:ascii="Arial" w:hAnsi="Arial" w:cs="Arial"/>
          <w:sz w:val="22"/>
          <w:szCs w:val="22"/>
        </w:rPr>
        <w:t xml:space="preserve">Strategic Growth opinion </w:t>
      </w:r>
      <w:r w:rsidR="00526714" w:rsidRPr="009C5E42">
        <w:rPr>
          <w:rFonts w:ascii="Arial" w:hAnsi="Arial" w:cs="Arial"/>
          <w:sz w:val="22"/>
          <w:szCs w:val="22"/>
        </w:rPr>
        <w:t xml:space="preserve">and chosen </w:t>
      </w:r>
      <w:r w:rsidR="006E3595" w:rsidRPr="009C5E42">
        <w:rPr>
          <w:rFonts w:ascii="Arial" w:hAnsi="Arial" w:cs="Arial"/>
          <w:sz w:val="22"/>
          <w:szCs w:val="22"/>
        </w:rPr>
        <w:t>long-term</w:t>
      </w:r>
      <w:r w:rsidR="00526714" w:rsidRPr="009C5E42">
        <w:rPr>
          <w:rFonts w:ascii="Arial" w:hAnsi="Arial" w:cs="Arial"/>
          <w:sz w:val="22"/>
          <w:szCs w:val="22"/>
        </w:rPr>
        <w:t xml:space="preserve"> strategy</w:t>
      </w:r>
      <w:bookmarkEnd w:id="11"/>
      <w:r w:rsidR="00526714" w:rsidRPr="009C5E42">
        <w:rPr>
          <w:rFonts w:ascii="Arial" w:hAnsi="Arial" w:cs="Arial"/>
          <w:sz w:val="22"/>
          <w:szCs w:val="22"/>
        </w:rPr>
        <w:t xml:space="preserve"> </w:t>
      </w:r>
    </w:p>
    <w:p w14:paraId="0DAD6B0E" w14:textId="4D364C6A" w:rsidR="00526714" w:rsidRPr="009C5E42" w:rsidRDefault="008B72A3" w:rsidP="00C0673E">
      <w:pPr>
        <w:pStyle w:val="Heading2"/>
        <w:rPr>
          <w:rFonts w:ascii="Arial" w:hAnsi="Arial" w:cs="Arial"/>
          <w:sz w:val="22"/>
          <w:szCs w:val="22"/>
        </w:rPr>
      </w:pPr>
      <w:bookmarkStart w:id="12" w:name="_Toc213168142"/>
      <w:r w:rsidRPr="009C5E42">
        <w:rPr>
          <w:rFonts w:ascii="Arial" w:hAnsi="Arial" w:cs="Arial"/>
          <w:sz w:val="22"/>
          <w:szCs w:val="22"/>
        </w:rPr>
        <w:t>Ansoff Matrix</w:t>
      </w:r>
      <w:bookmarkEnd w:id="12"/>
    </w:p>
    <w:tbl>
      <w:tblPr>
        <w:tblStyle w:val="GridTable4-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72"/>
        <w:gridCol w:w="6044"/>
      </w:tblGrid>
      <w:tr w:rsidR="00D95AD8" w:rsidRPr="009C5E42" w14:paraId="3A66E015" w14:textId="77777777" w:rsidTr="00D95AD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Borders>
              <w:top w:val="none" w:sz="0" w:space="0" w:color="auto"/>
              <w:left w:val="none" w:sz="0" w:space="0" w:color="auto"/>
              <w:bottom w:val="none" w:sz="0" w:space="0" w:color="auto"/>
              <w:right w:val="none" w:sz="0" w:space="0" w:color="auto"/>
            </w:tcBorders>
          </w:tcPr>
          <w:p w14:paraId="2DF8931B" w14:textId="11ACD7BE" w:rsidR="00D95AD8" w:rsidRPr="009C5E42" w:rsidRDefault="00D95AD8" w:rsidP="004226DF">
            <w:pPr>
              <w:jc w:val="center"/>
              <w:rPr>
                <w:rFonts w:ascii="Arial" w:hAnsi="Arial" w:cs="Arial"/>
                <w:color w:val="auto"/>
                <w:sz w:val="22"/>
              </w:rPr>
            </w:pPr>
            <w:r w:rsidRPr="009C5E42">
              <w:rPr>
                <w:rFonts w:ascii="Arial" w:hAnsi="Arial" w:cs="Arial"/>
                <w:color w:val="auto"/>
                <w:sz w:val="22"/>
              </w:rPr>
              <w:t xml:space="preserve">Ansoff </w:t>
            </w:r>
            <w:r w:rsidR="003171DB" w:rsidRPr="009C5E42">
              <w:rPr>
                <w:rFonts w:ascii="Arial" w:hAnsi="Arial" w:cs="Arial"/>
                <w:color w:val="auto"/>
                <w:sz w:val="22"/>
              </w:rPr>
              <w:t>Strategy</w:t>
            </w:r>
          </w:p>
        </w:tc>
        <w:tc>
          <w:tcPr>
            <w:tcW w:w="6044" w:type="dxa"/>
            <w:tcBorders>
              <w:top w:val="none" w:sz="0" w:space="0" w:color="auto"/>
              <w:left w:val="none" w:sz="0" w:space="0" w:color="auto"/>
              <w:bottom w:val="none" w:sz="0" w:space="0" w:color="auto"/>
              <w:right w:val="none" w:sz="0" w:space="0" w:color="auto"/>
            </w:tcBorders>
          </w:tcPr>
          <w:p w14:paraId="34304229" w14:textId="20882BC7" w:rsidR="00D95AD8" w:rsidRPr="009C5E42" w:rsidRDefault="0079453B" w:rsidP="004226DF">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rPr>
            </w:pPr>
            <w:r w:rsidRPr="009C5E42">
              <w:rPr>
                <w:rFonts w:ascii="Arial" w:hAnsi="Arial" w:cs="Arial"/>
                <w:color w:val="auto"/>
                <w:sz w:val="22"/>
              </w:rPr>
              <w:t>Strategic</w:t>
            </w:r>
            <w:r w:rsidR="00E951E5" w:rsidRPr="009C5E42">
              <w:rPr>
                <w:rFonts w:ascii="Arial" w:hAnsi="Arial" w:cs="Arial"/>
                <w:color w:val="auto"/>
                <w:sz w:val="22"/>
              </w:rPr>
              <w:t xml:space="preserve"> </w:t>
            </w:r>
            <w:r w:rsidR="00356825" w:rsidRPr="009C5E42">
              <w:rPr>
                <w:rFonts w:ascii="Arial" w:hAnsi="Arial" w:cs="Arial"/>
                <w:color w:val="auto"/>
                <w:sz w:val="22"/>
              </w:rPr>
              <w:t>Points</w:t>
            </w:r>
          </w:p>
        </w:tc>
      </w:tr>
      <w:tr w:rsidR="00D95AD8" w:rsidRPr="009C5E42" w14:paraId="0263E491" w14:textId="77777777" w:rsidTr="00D95A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17AF6085" w14:textId="6D54C653" w:rsidR="00D95AD8" w:rsidRPr="009C5E42" w:rsidRDefault="00FA1C69" w:rsidP="006F5EDA">
            <w:pPr>
              <w:rPr>
                <w:rFonts w:ascii="Arial" w:hAnsi="Arial" w:cs="Arial"/>
                <w:sz w:val="22"/>
              </w:rPr>
            </w:pPr>
            <w:r w:rsidRPr="009C5E42">
              <w:rPr>
                <w:rFonts w:ascii="Arial" w:hAnsi="Arial" w:cs="Arial"/>
                <w:sz w:val="22"/>
              </w:rPr>
              <w:t>Market Penetration</w:t>
            </w:r>
          </w:p>
        </w:tc>
        <w:tc>
          <w:tcPr>
            <w:tcW w:w="6044" w:type="dxa"/>
          </w:tcPr>
          <w:p w14:paraId="0C20E759" w14:textId="77777777" w:rsidR="00D552B4" w:rsidRPr="009C5E42" w:rsidRDefault="00D552B4" w:rsidP="006A49D6">
            <w:pPr>
              <w:pStyle w:val="ListParagraph"/>
              <w:numPr>
                <w:ilvl w:val="0"/>
                <w:numId w:val="27"/>
              </w:num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9C5E42">
              <w:rPr>
                <w:rFonts w:ascii="Arial" w:hAnsi="Arial" w:cs="Arial"/>
                <w:sz w:val="22"/>
              </w:rPr>
              <w:t>Subscription bouquets (weekly/monthly) to increase repeat orders.</w:t>
            </w:r>
          </w:p>
          <w:p w14:paraId="6557EDC3" w14:textId="77777777" w:rsidR="00D552B4" w:rsidRPr="009C5E42" w:rsidRDefault="00D552B4" w:rsidP="006A49D6">
            <w:pPr>
              <w:pStyle w:val="ListParagraph"/>
              <w:numPr>
                <w:ilvl w:val="0"/>
                <w:numId w:val="27"/>
              </w:num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9C5E42">
              <w:rPr>
                <w:rFonts w:ascii="Arial" w:hAnsi="Arial" w:cs="Arial"/>
                <w:sz w:val="22"/>
              </w:rPr>
              <w:t>Customer loyalty programme &amp; referral incentives.</w:t>
            </w:r>
          </w:p>
          <w:p w14:paraId="79494706" w14:textId="77777777" w:rsidR="00D552B4" w:rsidRPr="009C5E42" w:rsidRDefault="00D552B4" w:rsidP="006A49D6">
            <w:pPr>
              <w:pStyle w:val="ListParagraph"/>
              <w:numPr>
                <w:ilvl w:val="0"/>
                <w:numId w:val="27"/>
              </w:num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9C5E42">
              <w:rPr>
                <w:rFonts w:ascii="Arial" w:hAnsi="Arial" w:cs="Arial"/>
                <w:sz w:val="22"/>
              </w:rPr>
              <w:t>Preferred florist partnerships with venues &amp; planners.</w:t>
            </w:r>
          </w:p>
          <w:p w14:paraId="0B36B4AF" w14:textId="77777777" w:rsidR="00D552B4" w:rsidRPr="009C5E42" w:rsidRDefault="00D552B4" w:rsidP="006A49D6">
            <w:pPr>
              <w:pStyle w:val="ListParagraph"/>
              <w:numPr>
                <w:ilvl w:val="0"/>
                <w:numId w:val="27"/>
              </w:num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9C5E42">
              <w:rPr>
                <w:rFonts w:ascii="Arial" w:hAnsi="Arial" w:cs="Arial"/>
                <w:sz w:val="22"/>
              </w:rPr>
              <w:lastRenderedPageBreak/>
              <w:t>Seasonal promotions for key floral events (Valentine’s, Mother’s Day).</w:t>
            </w:r>
          </w:p>
          <w:p w14:paraId="3E168E75" w14:textId="4CBE48A8" w:rsidR="00D95AD8" w:rsidRPr="009C5E42" w:rsidRDefault="00D552B4" w:rsidP="006A49D6">
            <w:pPr>
              <w:pStyle w:val="ListParagraph"/>
              <w:numPr>
                <w:ilvl w:val="0"/>
                <w:numId w:val="27"/>
              </w:num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9C5E42">
              <w:rPr>
                <w:rFonts w:ascii="Arial" w:hAnsi="Arial" w:cs="Arial"/>
                <w:sz w:val="22"/>
              </w:rPr>
              <w:t>Increased digital/social media activity &amp; Google optimisation.</w:t>
            </w:r>
          </w:p>
        </w:tc>
      </w:tr>
      <w:tr w:rsidR="00D95AD8" w:rsidRPr="009C5E42" w14:paraId="65FB36CA" w14:textId="77777777" w:rsidTr="00D95AD8">
        <w:tc>
          <w:tcPr>
            <w:cnfStyle w:val="001000000000" w:firstRow="0" w:lastRow="0" w:firstColumn="1" w:lastColumn="0" w:oddVBand="0" w:evenVBand="0" w:oddHBand="0" w:evenHBand="0" w:firstRowFirstColumn="0" w:firstRowLastColumn="0" w:lastRowFirstColumn="0" w:lastRowLastColumn="0"/>
            <w:tcW w:w="2972" w:type="dxa"/>
          </w:tcPr>
          <w:p w14:paraId="4D443BC8" w14:textId="78E6AEB6" w:rsidR="00D95AD8" w:rsidRPr="009C5E42" w:rsidRDefault="00AA700B" w:rsidP="006F5EDA">
            <w:pPr>
              <w:rPr>
                <w:rFonts w:ascii="Arial" w:hAnsi="Arial" w:cs="Arial"/>
                <w:sz w:val="22"/>
              </w:rPr>
            </w:pPr>
            <w:r w:rsidRPr="009C5E42">
              <w:rPr>
                <w:rFonts w:ascii="Arial" w:hAnsi="Arial" w:cs="Arial"/>
                <w:sz w:val="22"/>
              </w:rPr>
              <w:lastRenderedPageBreak/>
              <w:t xml:space="preserve">Market Development </w:t>
            </w:r>
          </w:p>
        </w:tc>
        <w:tc>
          <w:tcPr>
            <w:tcW w:w="6044" w:type="dxa"/>
          </w:tcPr>
          <w:p w14:paraId="4EB5A541" w14:textId="77777777" w:rsidR="00443395" w:rsidRPr="009C5E42" w:rsidRDefault="008A223F" w:rsidP="00443395">
            <w:pPr>
              <w:pStyle w:val="ListParagraph"/>
              <w:numPr>
                <w:ilvl w:val="0"/>
                <w:numId w:val="28"/>
              </w:num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9C5E42">
              <w:rPr>
                <w:rFonts w:ascii="Arial" w:hAnsi="Arial" w:cs="Arial"/>
                <w:sz w:val="22"/>
              </w:rPr>
              <w:t>Expand delivery into Bath &amp; Bristol</w:t>
            </w:r>
            <w:r w:rsidR="00443395" w:rsidRPr="009C5E42">
              <w:rPr>
                <w:rFonts w:ascii="Arial" w:hAnsi="Arial" w:cs="Arial"/>
                <w:sz w:val="22"/>
              </w:rPr>
              <w:t>.</w:t>
            </w:r>
          </w:p>
          <w:p w14:paraId="72AF9A24" w14:textId="4387D612" w:rsidR="008A223F" w:rsidRPr="009C5E42" w:rsidRDefault="008A223F" w:rsidP="00443395">
            <w:pPr>
              <w:pStyle w:val="ListParagraph"/>
              <w:numPr>
                <w:ilvl w:val="0"/>
                <w:numId w:val="28"/>
              </w:num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9C5E42">
              <w:rPr>
                <w:rFonts w:ascii="Arial" w:hAnsi="Arial" w:cs="Arial"/>
                <w:sz w:val="22"/>
              </w:rPr>
              <w:t>Target weekly floral contracts with hotels, salons &amp; cafés</w:t>
            </w:r>
            <w:r w:rsidR="00443395" w:rsidRPr="009C5E42">
              <w:rPr>
                <w:rFonts w:ascii="Arial" w:hAnsi="Arial" w:cs="Arial"/>
                <w:sz w:val="22"/>
              </w:rPr>
              <w:t>.</w:t>
            </w:r>
          </w:p>
          <w:p w14:paraId="2B7656BD" w14:textId="77777777" w:rsidR="00443395" w:rsidRPr="009C5E42" w:rsidRDefault="008A223F" w:rsidP="00443395">
            <w:pPr>
              <w:pStyle w:val="ListParagraph"/>
              <w:numPr>
                <w:ilvl w:val="0"/>
                <w:numId w:val="28"/>
              </w:num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9C5E42">
              <w:rPr>
                <w:rFonts w:ascii="Arial" w:hAnsi="Arial" w:cs="Arial"/>
                <w:sz w:val="22"/>
              </w:rPr>
              <w:t>Partnerships with funeral providers for sympathy florals</w:t>
            </w:r>
            <w:r w:rsidR="00443395" w:rsidRPr="009C5E42">
              <w:rPr>
                <w:rFonts w:ascii="Arial" w:hAnsi="Arial" w:cs="Arial"/>
                <w:sz w:val="22"/>
              </w:rPr>
              <w:t>.</w:t>
            </w:r>
          </w:p>
          <w:p w14:paraId="4DB64ED6" w14:textId="2E5B3AFA" w:rsidR="00D95AD8" w:rsidRPr="009C5E42" w:rsidRDefault="008A223F" w:rsidP="00443395">
            <w:pPr>
              <w:pStyle w:val="ListParagraph"/>
              <w:numPr>
                <w:ilvl w:val="0"/>
                <w:numId w:val="28"/>
              </w:num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9C5E42">
              <w:rPr>
                <w:rFonts w:ascii="Arial" w:hAnsi="Arial" w:cs="Arial"/>
                <w:sz w:val="22"/>
              </w:rPr>
              <w:t>Corporate gifting &amp; employee recognition flower packages</w:t>
            </w:r>
            <w:r w:rsidR="00443395" w:rsidRPr="009C5E42">
              <w:rPr>
                <w:rFonts w:ascii="Arial" w:hAnsi="Arial" w:cs="Arial"/>
                <w:sz w:val="22"/>
              </w:rPr>
              <w:t>.</w:t>
            </w:r>
          </w:p>
        </w:tc>
      </w:tr>
      <w:tr w:rsidR="00D95AD8" w:rsidRPr="009C5E42" w14:paraId="4E33CE63" w14:textId="77777777" w:rsidTr="00D95A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7171D56C" w14:textId="63C1BDF6" w:rsidR="00D95AD8" w:rsidRPr="009C5E42" w:rsidRDefault="00A300B8" w:rsidP="006F5EDA">
            <w:pPr>
              <w:rPr>
                <w:rFonts w:ascii="Arial" w:hAnsi="Arial" w:cs="Arial"/>
                <w:sz w:val="22"/>
              </w:rPr>
            </w:pPr>
            <w:r w:rsidRPr="009C5E42">
              <w:rPr>
                <w:rFonts w:ascii="Arial" w:hAnsi="Arial" w:cs="Arial"/>
                <w:sz w:val="22"/>
              </w:rPr>
              <w:t>Product Development</w:t>
            </w:r>
          </w:p>
        </w:tc>
        <w:tc>
          <w:tcPr>
            <w:tcW w:w="6044" w:type="dxa"/>
          </w:tcPr>
          <w:p w14:paraId="1DD30B21" w14:textId="50D4DE70" w:rsidR="00B929F0" w:rsidRPr="009C5E42" w:rsidRDefault="00B929F0" w:rsidP="00B929F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9C5E42">
              <w:rPr>
                <w:rFonts w:ascii="Arial" w:hAnsi="Arial" w:cs="Arial"/>
                <w:sz w:val="22"/>
              </w:rPr>
              <w:t>Premium flower subscription tiers (monthly/seasonal)</w:t>
            </w:r>
            <w:r w:rsidR="00CF5785" w:rsidRPr="009C5E42">
              <w:rPr>
                <w:rFonts w:ascii="Arial" w:hAnsi="Arial" w:cs="Arial"/>
                <w:sz w:val="22"/>
              </w:rPr>
              <w:t>.</w:t>
            </w:r>
          </w:p>
          <w:p w14:paraId="445EA7FC" w14:textId="27D1F4B3" w:rsidR="00B929F0" w:rsidRPr="009C5E42" w:rsidRDefault="00B929F0" w:rsidP="00B929F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9C5E42">
              <w:rPr>
                <w:rFonts w:ascii="Arial" w:hAnsi="Arial" w:cs="Arial"/>
                <w:sz w:val="22"/>
              </w:rPr>
              <w:t>Floral workshops &amp; creative classes for experiential consumption</w:t>
            </w:r>
            <w:r w:rsidR="00CF5785" w:rsidRPr="009C5E42">
              <w:rPr>
                <w:rFonts w:ascii="Arial" w:hAnsi="Arial" w:cs="Arial"/>
                <w:sz w:val="22"/>
              </w:rPr>
              <w:t>.</w:t>
            </w:r>
          </w:p>
          <w:p w14:paraId="7E5F54D2" w14:textId="7D03D28F" w:rsidR="00B929F0" w:rsidRPr="009C5E42" w:rsidRDefault="00B929F0" w:rsidP="00B929F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9C5E42">
              <w:rPr>
                <w:rFonts w:ascii="Arial" w:hAnsi="Arial" w:cs="Arial"/>
                <w:sz w:val="22"/>
              </w:rPr>
              <w:t>Gift bundles: candles, artisanal chocolates, vases</w:t>
            </w:r>
            <w:r w:rsidR="00CF5785" w:rsidRPr="009C5E42">
              <w:rPr>
                <w:rFonts w:ascii="Arial" w:hAnsi="Arial" w:cs="Arial"/>
                <w:sz w:val="22"/>
              </w:rPr>
              <w:t>.</w:t>
            </w:r>
          </w:p>
          <w:p w14:paraId="37157B9C" w14:textId="3DA5CF23" w:rsidR="00D95AD8" w:rsidRPr="009C5E42" w:rsidRDefault="00B929F0" w:rsidP="00B929F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9C5E42">
              <w:rPr>
                <w:rFonts w:ascii="Arial" w:hAnsi="Arial" w:cs="Arial"/>
                <w:sz w:val="22"/>
              </w:rPr>
              <w:t>Eco-friendly floral lines: British seasonal flowers, foam-free floristry</w:t>
            </w:r>
            <w:r w:rsidR="00CF5785" w:rsidRPr="009C5E42">
              <w:rPr>
                <w:rFonts w:ascii="Arial" w:hAnsi="Arial" w:cs="Arial"/>
                <w:sz w:val="22"/>
              </w:rPr>
              <w:t>.</w:t>
            </w:r>
          </w:p>
        </w:tc>
      </w:tr>
      <w:tr w:rsidR="00D95AD8" w:rsidRPr="009C5E42" w14:paraId="5CAEB9C2" w14:textId="77777777" w:rsidTr="00D95AD8">
        <w:tc>
          <w:tcPr>
            <w:cnfStyle w:val="001000000000" w:firstRow="0" w:lastRow="0" w:firstColumn="1" w:lastColumn="0" w:oddVBand="0" w:evenVBand="0" w:oddHBand="0" w:evenHBand="0" w:firstRowFirstColumn="0" w:firstRowLastColumn="0" w:lastRowFirstColumn="0" w:lastRowLastColumn="0"/>
            <w:tcW w:w="2972" w:type="dxa"/>
          </w:tcPr>
          <w:p w14:paraId="34818714" w14:textId="45BAEE2E" w:rsidR="00D95AD8" w:rsidRPr="009C5E42" w:rsidRDefault="0037712C" w:rsidP="006F5EDA">
            <w:pPr>
              <w:rPr>
                <w:rFonts w:ascii="Arial" w:hAnsi="Arial" w:cs="Arial"/>
                <w:sz w:val="22"/>
              </w:rPr>
            </w:pPr>
            <w:r w:rsidRPr="009C5E42">
              <w:rPr>
                <w:rFonts w:ascii="Arial" w:hAnsi="Arial" w:cs="Arial"/>
                <w:sz w:val="22"/>
              </w:rPr>
              <w:t>Diversification</w:t>
            </w:r>
          </w:p>
        </w:tc>
        <w:tc>
          <w:tcPr>
            <w:tcW w:w="6044" w:type="dxa"/>
          </w:tcPr>
          <w:p w14:paraId="20ED03A3" w14:textId="77777777" w:rsidR="0015182F" w:rsidRPr="009C5E42" w:rsidRDefault="00CF5785" w:rsidP="00CF578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9C5E42">
              <w:rPr>
                <w:rFonts w:ascii="Arial" w:hAnsi="Arial" w:cs="Arial"/>
                <w:sz w:val="22"/>
              </w:rPr>
              <w:t>Wedding décor rental &amp; event styling services</w:t>
            </w:r>
            <w:r w:rsidR="0015182F" w:rsidRPr="009C5E42">
              <w:rPr>
                <w:rFonts w:ascii="Arial" w:hAnsi="Arial" w:cs="Arial"/>
                <w:sz w:val="22"/>
              </w:rPr>
              <w:t>.</w:t>
            </w:r>
          </w:p>
          <w:p w14:paraId="6EBB1AD1" w14:textId="77777777" w:rsidR="001251ED" w:rsidRPr="009C5E42" w:rsidRDefault="00CF5785" w:rsidP="00CF578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9C5E42">
              <w:rPr>
                <w:rFonts w:ascii="Arial" w:hAnsi="Arial" w:cs="Arial"/>
                <w:sz w:val="22"/>
              </w:rPr>
              <w:t>Indoor plant hire and maintenance for offices</w:t>
            </w:r>
            <w:r w:rsidR="002A0762" w:rsidRPr="009C5E42">
              <w:rPr>
                <w:rFonts w:ascii="Arial" w:hAnsi="Arial" w:cs="Arial"/>
                <w:sz w:val="22"/>
              </w:rPr>
              <w:t>.</w:t>
            </w:r>
          </w:p>
          <w:p w14:paraId="6B31AB94" w14:textId="77777777" w:rsidR="00E00F0A" w:rsidRPr="009C5E42" w:rsidRDefault="00CF5785" w:rsidP="00CF578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9C5E42">
              <w:rPr>
                <w:rFonts w:ascii="Arial" w:hAnsi="Arial" w:cs="Arial"/>
                <w:sz w:val="22"/>
              </w:rPr>
              <w:t>Styling collaboration with photographers &amp; planners</w:t>
            </w:r>
            <w:r w:rsidR="00E00F0A" w:rsidRPr="009C5E42">
              <w:rPr>
                <w:rFonts w:ascii="Arial" w:hAnsi="Arial" w:cs="Arial"/>
                <w:sz w:val="22"/>
              </w:rPr>
              <w:t>.</w:t>
            </w:r>
          </w:p>
          <w:p w14:paraId="6827DF4F" w14:textId="0A8D75BA" w:rsidR="00D95AD8" w:rsidRPr="009C5E42" w:rsidRDefault="00CF5785" w:rsidP="00CF578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9C5E42">
              <w:rPr>
                <w:rFonts w:ascii="Arial" w:hAnsi="Arial" w:cs="Arial"/>
                <w:sz w:val="22"/>
              </w:rPr>
              <w:t>Floral-wellness merchandising (dried flowers/aroma kits)</w:t>
            </w:r>
            <w:r w:rsidR="00EB18FB" w:rsidRPr="009C5E42">
              <w:rPr>
                <w:rFonts w:ascii="Arial" w:hAnsi="Arial" w:cs="Arial"/>
                <w:sz w:val="22"/>
              </w:rPr>
              <w:t>.</w:t>
            </w:r>
          </w:p>
        </w:tc>
      </w:tr>
    </w:tbl>
    <w:p w14:paraId="371E65AF" w14:textId="273BE0ED" w:rsidR="008B72A3" w:rsidRPr="009C5E42" w:rsidRDefault="008B72A3" w:rsidP="006F5EDA">
      <w:pPr>
        <w:rPr>
          <w:rFonts w:ascii="Arial" w:hAnsi="Arial" w:cs="Arial"/>
          <w:sz w:val="22"/>
        </w:rPr>
      </w:pPr>
    </w:p>
    <w:p w14:paraId="220DF2ED" w14:textId="3E120E27" w:rsidR="00E83E86" w:rsidRPr="009C5E42" w:rsidRDefault="007A5AA6" w:rsidP="007A5AA6">
      <w:pPr>
        <w:rPr>
          <w:rFonts w:ascii="Arial" w:hAnsi="Arial" w:cs="Arial"/>
          <w:sz w:val="22"/>
        </w:rPr>
      </w:pPr>
      <w:r w:rsidRPr="009C5E42">
        <w:rPr>
          <w:rFonts w:ascii="Arial" w:hAnsi="Arial" w:cs="Arial"/>
          <w:sz w:val="22"/>
        </w:rPr>
        <w:t xml:space="preserve">Ansoff Matrix gives </w:t>
      </w:r>
      <w:r w:rsidR="00B62086" w:rsidRPr="009C5E42">
        <w:rPr>
          <w:rFonts w:ascii="Arial" w:hAnsi="Arial" w:cs="Arial"/>
          <w:sz w:val="22"/>
        </w:rPr>
        <w:t>a</w:t>
      </w:r>
      <w:r w:rsidRPr="009C5E42">
        <w:rPr>
          <w:rFonts w:ascii="Arial" w:hAnsi="Arial" w:cs="Arial"/>
          <w:sz w:val="22"/>
        </w:rPr>
        <w:t xml:space="preserve"> definite manner through which growth choices can be studied based on the relationship of the products and the markets (</w:t>
      </w:r>
      <w:r w:rsidR="00EB2497" w:rsidRPr="009C5E42">
        <w:rPr>
          <w:rFonts w:ascii="Arial" w:hAnsi="Arial" w:cs="Arial"/>
          <w:sz w:val="22"/>
          <w:shd w:val="clear" w:color="auto" w:fill="FFFFFF"/>
        </w:rPr>
        <w:t>Zugay and Zakaria, 2023)</w:t>
      </w:r>
      <w:proofErr w:type="gramStart"/>
      <w:r w:rsidR="00EB2497" w:rsidRPr="009C5E42">
        <w:rPr>
          <w:rFonts w:ascii="Arial" w:hAnsi="Arial" w:cs="Arial"/>
          <w:sz w:val="22"/>
          <w:shd w:val="clear" w:color="auto" w:fill="FFFFFF"/>
        </w:rPr>
        <w:t>. </w:t>
      </w:r>
      <w:r w:rsidRPr="009C5E42">
        <w:rPr>
          <w:rFonts w:ascii="Arial" w:hAnsi="Arial" w:cs="Arial"/>
          <w:sz w:val="22"/>
        </w:rPr>
        <w:t>)</w:t>
      </w:r>
      <w:proofErr w:type="gramEnd"/>
      <w:r w:rsidRPr="009C5E42">
        <w:rPr>
          <w:rFonts w:ascii="Arial" w:hAnsi="Arial" w:cs="Arial"/>
          <w:sz w:val="22"/>
        </w:rPr>
        <w:t xml:space="preserve">. In the case of The Little Flower Co, a </w:t>
      </w:r>
      <w:r w:rsidR="00B62086" w:rsidRPr="009C5E42">
        <w:rPr>
          <w:rFonts w:ascii="Arial" w:hAnsi="Arial" w:cs="Arial"/>
          <w:sz w:val="22"/>
        </w:rPr>
        <w:t>customised</w:t>
      </w:r>
      <w:r w:rsidRPr="009C5E42">
        <w:rPr>
          <w:rFonts w:ascii="Arial" w:hAnsi="Arial" w:cs="Arial"/>
          <w:sz w:val="22"/>
        </w:rPr>
        <w:t xml:space="preserve"> florist in Frome that provides quality bouquets, wedding floristry, and funeral planning, this model assists in marketing planning that is commensurate in its craft and regional expansion objectives. With </w:t>
      </w:r>
      <w:r w:rsidR="00220DE1" w:rsidRPr="009C5E42">
        <w:rPr>
          <w:rFonts w:ascii="Arial" w:hAnsi="Arial" w:cs="Arial"/>
          <w:sz w:val="22"/>
        </w:rPr>
        <w:t>a</w:t>
      </w:r>
      <w:r w:rsidRPr="009C5E42">
        <w:rPr>
          <w:rFonts w:ascii="Arial" w:hAnsi="Arial" w:cs="Arial"/>
          <w:sz w:val="22"/>
        </w:rPr>
        <w:t xml:space="preserve"> view of market penetration, market development, product development, and diversification, the business can embark on sustainable growth without losing its identity as a boutique floral.</w:t>
      </w:r>
    </w:p>
    <w:p w14:paraId="6A0C1DFE" w14:textId="4B067F5C" w:rsidR="00A374BF" w:rsidRPr="009C5E42" w:rsidRDefault="00C61DA1" w:rsidP="007A5AA6">
      <w:pPr>
        <w:rPr>
          <w:rFonts w:ascii="Arial" w:hAnsi="Arial" w:cs="Arial"/>
          <w:b/>
          <w:bCs/>
          <w:sz w:val="22"/>
        </w:rPr>
      </w:pPr>
      <w:r w:rsidRPr="009C5E42">
        <w:rPr>
          <w:rFonts w:ascii="Arial" w:hAnsi="Arial" w:cs="Arial"/>
          <w:b/>
          <w:bCs/>
          <w:sz w:val="22"/>
        </w:rPr>
        <w:t>Market Penetration</w:t>
      </w:r>
      <w:r w:rsidR="00A374BF" w:rsidRPr="009C5E42">
        <w:rPr>
          <w:rFonts w:ascii="Arial" w:hAnsi="Arial" w:cs="Arial"/>
          <w:b/>
          <w:bCs/>
          <w:sz w:val="22"/>
        </w:rPr>
        <w:t>:</w:t>
      </w:r>
    </w:p>
    <w:p w14:paraId="26106351" w14:textId="00ECC7DB" w:rsidR="007A5AA6" w:rsidRPr="009C5E42" w:rsidRDefault="007A5AA6" w:rsidP="007A5AA6">
      <w:pPr>
        <w:rPr>
          <w:rFonts w:ascii="Arial" w:hAnsi="Arial" w:cs="Arial"/>
          <w:sz w:val="22"/>
        </w:rPr>
      </w:pPr>
      <w:r w:rsidRPr="009C5E42">
        <w:rPr>
          <w:rFonts w:ascii="Arial" w:hAnsi="Arial" w:cs="Arial"/>
          <w:sz w:val="22"/>
        </w:rPr>
        <w:lastRenderedPageBreak/>
        <w:t xml:space="preserve">Market penetration refers to the sale of </w:t>
      </w:r>
      <w:r w:rsidR="000F7CCA" w:rsidRPr="009C5E42">
        <w:rPr>
          <w:rFonts w:ascii="Arial" w:hAnsi="Arial" w:cs="Arial"/>
          <w:sz w:val="22"/>
        </w:rPr>
        <w:t xml:space="preserve">a </w:t>
      </w:r>
      <w:r w:rsidRPr="009C5E42">
        <w:rPr>
          <w:rFonts w:ascii="Arial" w:hAnsi="Arial" w:cs="Arial"/>
          <w:sz w:val="22"/>
        </w:rPr>
        <w:t>greater volume of the current products and services of the company in its existing region. In the case of The Little Flower Co, it can be done through inducing repeat purchase through subscriptions, loyalty programmes and referral rewards. These initiatives will strengthen the ties with current customers without significant changes in the operations of the company</w:t>
      </w:r>
      <w:r w:rsidR="00F6656A" w:rsidRPr="009C5E42">
        <w:rPr>
          <w:rFonts w:ascii="Arial" w:hAnsi="Arial" w:cs="Arial"/>
          <w:sz w:val="22"/>
        </w:rPr>
        <w:t>,</w:t>
      </w:r>
      <w:r w:rsidRPr="009C5E42">
        <w:rPr>
          <w:rFonts w:ascii="Arial" w:hAnsi="Arial" w:cs="Arial"/>
          <w:sz w:val="22"/>
        </w:rPr>
        <w:t xml:space="preserve"> since it already possesses goodwill and has a strong local presence</w:t>
      </w:r>
      <w:r w:rsidR="007C5DDE" w:rsidRPr="009C5E42">
        <w:rPr>
          <w:rFonts w:ascii="Arial" w:hAnsi="Arial" w:cs="Arial"/>
          <w:sz w:val="22"/>
        </w:rPr>
        <w:t>, and add value to the company</w:t>
      </w:r>
      <w:r w:rsidRPr="009C5E42">
        <w:rPr>
          <w:rFonts w:ascii="Arial" w:hAnsi="Arial" w:cs="Arial"/>
          <w:sz w:val="22"/>
        </w:rPr>
        <w:t>. Subscriptions of flowers are suitable within the trend of customers embracing convenient, planned delivery, particularly when gifting, or lifestyle (</w:t>
      </w:r>
      <w:r w:rsidR="00515C7A" w:rsidRPr="009C5E42">
        <w:rPr>
          <w:rFonts w:ascii="Arial" w:hAnsi="Arial" w:cs="Arial"/>
          <w:sz w:val="22"/>
          <w:shd w:val="clear" w:color="auto" w:fill="FFFFFF"/>
        </w:rPr>
        <w:t>Gandra</w:t>
      </w:r>
      <w:r w:rsidR="00692507" w:rsidRPr="009C5E42">
        <w:rPr>
          <w:rFonts w:ascii="Arial" w:hAnsi="Arial" w:cs="Arial"/>
          <w:sz w:val="22"/>
          <w:shd w:val="clear" w:color="auto" w:fill="FFFFFF"/>
        </w:rPr>
        <w:t xml:space="preserve"> </w:t>
      </w:r>
      <w:r w:rsidR="00515C7A" w:rsidRPr="009C5E42">
        <w:rPr>
          <w:rFonts w:ascii="Arial" w:hAnsi="Arial" w:cs="Arial"/>
          <w:sz w:val="22"/>
          <w:shd w:val="clear" w:color="auto" w:fill="FFFFFF"/>
        </w:rPr>
        <w:t>and Hansson, 2021</w:t>
      </w:r>
      <w:r w:rsidRPr="009C5E42">
        <w:rPr>
          <w:rFonts w:ascii="Arial" w:hAnsi="Arial" w:cs="Arial"/>
          <w:sz w:val="22"/>
        </w:rPr>
        <w:t xml:space="preserve">). The demand </w:t>
      </w:r>
      <w:r w:rsidR="00454BC6" w:rsidRPr="009C5E42">
        <w:rPr>
          <w:rFonts w:ascii="Arial" w:hAnsi="Arial" w:cs="Arial"/>
          <w:sz w:val="22"/>
        </w:rPr>
        <w:t>for</w:t>
      </w:r>
      <w:r w:rsidRPr="009C5E42">
        <w:rPr>
          <w:rFonts w:ascii="Arial" w:hAnsi="Arial" w:cs="Arial"/>
          <w:sz w:val="22"/>
        </w:rPr>
        <w:t xml:space="preserve"> flowers in the UK is seasonal; therefore, its peaks occur during such occasions </w:t>
      </w:r>
      <w:r w:rsidR="00864F4E" w:rsidRPr="009C5E42">
        <w:rPr>
          <w:rFonts w:ascii="Arial" w:hAnsi="Arial" w:cs="Arial"/>
          <w:sz w:val="22"/>
        </w:rPr>
        <w:t>as</w:t>
      </w:r>
      <w:r w:rsidRPr="009C5E42">
        <w:rPr>
          <w:rFonts w:ascii="Arial" w:hAnsi="Arial" w:cs="Arial"/>
          <w:sz w:val="22"/>
        </w:rPr>
        <w:t xml:space="preserve"> </w:t>
      </w:r>
      <w:r w:rsidR="00002B78" w:rsidRPr="009C5E42">
        <w:rPr>
          <w:rFonts w:ascii="Arial" w:hAnsi="Arial" w:cs="Arial"/>
          <w:sz w:val="22"/>
        </w:rPr>
        <w:t>Valentine's</w:t>
      </w:r>
      <w:r w:rsidRPr="009C5E42">
        <w:rPr>
          <w:rFonts w:ascii="Arial" w:hAnsi="Arial" w:cs="Arial"/>
          <w:sz w:val="22"/>
        </w:rPr>
        <w:t xml:space="preserve"> </w:t>
      </w:r>
      <w:r w:rsidR="00DA7E02" w:rsidRPr="009C5E42">
        <w:rPr>
          <w:rFonts w:ascii="Arial" w:hAnsi="Arial" w:cs="Arial"/>
          <w:sz w:val="22"/>
        </w:rPr>
        <w:t>Day</w:t>
      </w:r>
      <w:r w:rsidRPr="009C5E42">
        <w:rPr>
          <w:rFonts w:ascii="Arial" w:hAnsi="Arial" w:cs="Arial"/>
          <w:sz w:val="22"/>
        </w:rPr>
        <w:t xml:space="preserve">, weddings, and </w:t>
      </w:r>
      <w:proofErr w:type="gramStart"/>
      <w:r w:rsidR="00ED5F22" w:rsidRPr="009C5E42">
        <w:rPr>
          <w:rFonts w:ascii="Arial" w:hAnsi="Arial" w:cs="Arial"/>
          <w:sz w:val="22"/>
        </w:rPr>
        <w:t>Mother’s</w:t>
      </w:r>
      <w:r w:rsidR="00CB2906" w:rsidRPr="009C5E42">
        <w:rPr>
          <w:rFonts w:ascii="Arial" w:hAnsi="Arial" w:cs="Arial"/>
          <w:sz w:val="22"/>
        </w:rPr>
        <w:t xml:space="preserve"> day</w:t>
      </w:r>
      <w:proofErr w:type="gramEnd"/>
      <w:r w:rsidRPr="009C5E42">
        <w:rPr>
          <w:rFonts w:ascii="Arial" w:hAnsi="Arial" w:cs="Arial"/>
          <w:sz w:val="22"/>
        </w:rPr>
        <w:t xml:space="preserve"> hence it is important to ensure that customers are kept entertained during the off-season to maintain revenue levels (</w:t>
      </w:r>
      <w:r w:rsidR="00795A64" w:rsidRPr="009C5E42">
        <w:rPr>
          <w:rFonts w:ascii="Arial" w:hAnsi="Arial" w:cs="Arial"/>
          <w:sz w:val="22"/>
          <w:shd w:val="clear" w:color="auto" w:fill="FFFFFF"/>
        </w:rPr>
        <w:t>Batt, 2022</w:t>
      </w:r>
      <w:r w:rsidRPr="009C5E42">
        <w:rPr>
          <w:rFonts w:ascii="Arial" w:hAnsi="Arial" w:cs="Arial"/>
          <w:sz w:val="22"/>
        </w:rPr>
        <w:t>). Market penetration is a low-risk, efficiency-based tactic leveraging the existing brand awareness and community presence to increase profitability by way of loyalty and repeat transactions (</w:t>
      </w:r>
      <w:r w:rsidR="00794B64" w:rsidRPr="009C5E42">
        <w:rPr>
          <w:rFonts w:ascii="Arial" w:hAnsi="Arial" w:cs="Arial"/>
          <w:sz w:val="22"/>
          <w:shd w:val="clear" w:color="auto" w:fill="FFFFFF"/>
        </w:rPr>
        <w:t>Lestari, 2023</w:t>
      </w:r>
      <w:r w:rsidRPr="009C5E42">
        <w:rPr>
          <w:rFonts w:ascii="Arial" w:hAnsi="Arial" w:cs="Arial"/>
          <w:sz w:val="22"/>
        </w:rPr>
        <w:t>).</w:t>
      </w:r>
    </w:p>
    <w:p w14:paraId="5DBED7CA" w14:textId="5DEF0549" w:rsidR="007A5AA6" w:rsidRPr="009C5E42" w:rsidRDefault="00630174" w:rsidP="007A5AA6">
      <w:pPr>
        <w:rPr>
          <w:rFonts w:ascii="Arial" w:hAnsi="Arial" w:cs="Arial"/>
          <w:b/>
          <w:bCs/>
          <w:sz w:val="22"/>
        </w:rPr>
      </w:pPr>
      <w:r w:rsidRPr="009C5E42">
        <w:rPr>
          <w:rFonts w:ascii="Arial" w:hAnsi="Arial" w:cs="Arial"/>
          <w:b/>
          <w:bCs/>
          <w:sz w:val="22"/>
        </w:rPr>
        <w:t>Market Development</w:t>
      </w:r>
    </w:p>
    <w:p w14:paraId="7D695784" w14:textId="5C560A8C" w:rsidR="007A5AA6" w:rsidRPr="009C5E42" w:rsidRDefault="007A5AA6" w:rsidP="007A5AA6">
      <w:pPr>
        <w:rPr>
          <w:rFonts w:ascii="Arial" w:hAnsi="Arial" w:cs="Arial"/>
          <w:sz w:val="22"/>
        </w:rPr>
      </w:pPr>
      <w:r w:rsidRPr="009C5E42">
        <w:rPr>
          <w:rFonts w:ascii="Arial" w:hAnsi="Arial" w:cs="Arial"/>
          <w:sz w:val="22"/>
        </w:rPr>
        <w:t xml:space="preserve">The Little Flower Co can expand to new geographical locations and consumer categories and still provide the existing products </w:t>
      </w:r>
      <w:r w:rsidR="00A30134" w:rsidRPr="009C5E42">
        <w:rPr>
          <w:rFonts w:ascii="Arial" w:hAnsi="Arial" w:cs="Arial"/>
          <w:sz w:val="22"/>
        </w:rPr>
        <w:t>through</w:t>
      </w:r>
      <w:r w:rsidRPr="009C5E42">
        <w:rPr>
          <w:rFonts w:ascii="Arial" w:hAnsi="Arial" w:cs="Arial"/>
          <w:sz w:val="22"/>
        </w:rPr>
        <w:t xml:space="preserve"> market development. The business can currently also be used to serve Frome but has the potential to expand its reach to surrounding cities of Bath and Bristol, where it is exposed to bigger and more </w:t>
      </w:r>
      <w:r w:rsidR="00A9522F" w:rsidRPr="009C5E42">
        <w:rPr>
          <w:rFonts w:ascii="Arial" w:hAnsi="Arial" w:cs="Arial"/>
          <w:sz w:val="22"/>
        </w:rPr>
        <w:t>high-income</w:t>
      </w:r>
      <w:r w:rsidRPr="009C5E42">
        <w:rPr>
          <w:rFonts w:ascii="Arial" w:hAnsi="Arial" w:cs="Arial"/>
          <w:sz w:val="22"/>
        </w:rPr>
        <w:t xml:space="preserve"> earners through wedding clients, corporate buyers and those with luxurious lifestyles. This growth is consistent with the common trends of SME </w:t>
      </w:r>
      <w:r w:rsidR="00946C50" w:rsidRPr="009C5E42">
        <w:rPr>
          <w:rFonts w:ascii="Arial" w:hAnsi="Arial" w:cs="Arial"/>
          <w:sz w:val="22"/>
        </w:rPr>
        <w:t>regionalisation</w:t>
      </w:r>
      <w:r w:rsidRPr="009C5E42">
        <w:rPr>
          <w:rFonts w:ascii="Arial" w:hAnsi="Arial" w:cs="Arial"/>
          <w:sz w:val="22"/>
        </w:rPr>
        <w:t>, where companies expand slowly to the surrounding markets to handle logistics and resource demands (</w:t>
      </w:r>
      <w:r w:rsidR="005776C2" w:rsidRPr="009C5E42">
        <w:rPr>
          <w:rFonts w:ascii="Arial" w:hAnsi="Arial" w:cs="Arial"/>
          <w:sz w:val="22"/>
          <w:shd w:val="clear" w:color="auto" w:fill="FFFFFF"/>
        </w:rPr>
        <w:t>Garduno, 2021</w:t>
      </w:r>
      <w:r w:rsidRPr="009C5E42">
        <w:rPr>
          <w:rFonts w:ascii="Arial" w:hAnsi="Arial" w:cs="Arial"/>
          <w:sz w:val="22"/>
        </w:rPr>
        <w:t>). In addition to geographic expansion, the company will be able to attract new customer segments that include boutique hotels, restaurants, spas and co-working offices who require frequent floral deliveries. It is a B2B model that generates consistent recurrent income streams that are important in service-oriented SMEs in volatile markets (</w:t>
      </w:r>
      <w:r w:rsidR="009D0955" w:rsidRPr="009C5E42">
        <w:rPr>
          <w:rFonts w:ascii="Arial" w:hAnsi="Arial" w:cs="Arial"/>
          <w:sz w:val="22"/>
          <w:shd w:val="clear" w:color="auto" w:fill="FFFFFF"/>
        </w:rPr>
        <w:t xml:space="preserve">Taheri </w:t>
      </w:r>
      <w:proofErr w:type="spellStart"/>
      <w:r w:rsidR="009D0955" w:rsidRPr="009C5E42">
        <w:rPr>
          <w:rFonts w:ascii="Arial" w:hAnsi="Arial" w:cs="Arial"/>
          <w:sz w:val="22"/>
          <w:shd w:val="clear" w:color="auto" w:fill="FFFFFF"/>
        </w:rPr>
        <w:t>Hosseinkhani</w:t>
      </w:r>
      <w:proofErr w:type="spellEnd"/>
      <w:r w:rsidR="009D0955" w:rsidRPr="009C5E42">
        <w:rPr>
          <w:rFonts w:ascii="Arial" w:hAnsi="Arial" w:cs="Arial"/>
          <w:sz w:val="22"/>
          <w:shd w:val="clear" w:color="auto" w:fill="FFFFFF"/>
        </w:rPr>
        <w:t>, 2025</w:t>
      </w:r>
      <w:r w:rsidRPr="009C5E42">
        <w:rPr>
          <w:rFonts w:ascii="Arial" w:hAnsi="Arial" w:cs="Arial"/>
          <w:sz w:val="22"/>
        </w:rPr>
        <w:t>). Collaborations with other funeral homes in Somerset would also diversify demand and subject the business to other segments that need personalized company of floral design.</w:t>
      </w:r>
    </w:p>
    <w:p w14:paraId="48A5A2D7" w14:textId="1564E7D4" w:rsidR="004058E1" w:rsidRPr="009C5E42" w:rsidRDefault="004058E1" w:rsidP="007A5AA6">
      <w:pPr>
        <w:rPr>
          <w:rFonts w:ascii="Arial" w:hAnsi="Arial" w:cs="Arial"/>
          <w:b/>
          <w:bCs/>
          <w:sz w:val="22"/>
        </w:rPr>
      </w:pPr>
      <w:r w:rsidRPr="009C5E42">
        <w:rPr>
          <w:rFonts w:ascii="Arial" w:hAnsi="Arial" w:cs="Arial"/>
          <w:b/>
          <w:bCs/>
          <w:sz w:val="22"/>
        </w:rPr>
        <w:t>Product and Development</w:t>
      </w:r>
    </w:p>
    <w:p w14:paraId="788213F3" w14:textId="528FA686" w:rsidR="007A5AA6" w:rsidRPr="009C5E42" w:rsidRDefault="007A5AA6" w:rsidP="007A5AA6">
      <w:pPr>
        <w:rPr>
          <w:rFonts w:ascii="Arial" w:hAnsi="Arial" w:cs="Arial"/>
          <w:sz w:val="22"/>
        </w:rPr>
      </w:pPr>
      <w:r w:rsidRPr="009C5E42">
        <w:rPr>
          <w:rFonts w:ascii="Arial" w:hAnsi="Arial" w:cs="Arial"/>
          <w:sz w:val="22"/>
        </w:rPr>
        <w:t xml:space="preserve">Product development necessitates The Little Flower Co to have new products </w:t>
      </w:r>
      <w:r w:rsidR="00EF4052" w:rsidRPr="009C5E42">
        <w:rPr>
          <w:rFonts w:ascii="Arial" w:hAnsi="Arial" w:cs="Arial"/>
          <w:sz w:val="22"/>
        </w:rPr>
        <w:t>for</w:t>
      </w:r>
      <w:r w:rsidRPr="009C5E42">
        <w:rPr>
          <w:rFonts w:ascii="Arial" w:hAnsi="Arial" w:cs="Arial"/>
          <w:sz w:val="22"/>
        </w:rPr>
        <w:t xml:space="preserve"> its current clientele. The trend is correct in the current conditions of increased consumer demand </w:t>
      </w:r>
      <w:r w:rsidR="0092331E" w:rsidRPr="009C5E42">
        <w:rPr>
          <w:rFonts w:ascii="Arial" w:hAnsi="Arial" w:cs="Arial"/>
          <w:sz w:val="22"/>
        </w:rPr>
        <w:t>for</w:t>
      </w:r>
      <w:r w:rsidRPr="009C5E42">
        <w:rPr>
          <w:rFonts w:ascii="Arial" w:hAnsi="Arial" w:cs="Arial"/>
          <w:sz w:val="22"/>
        </w:rPr>
        <w:t xml:space="preserve"> experiential purchases like floral workshops, creative classes, and </w:t>
      </w:r>
      <w:r w:rsidR="005E4242" w:rsidRPr="009C5E42">
        <w:rPr>
          <w:rFonts w:ascii="Arial" w:hAnsi="Arial" w:cs="Arial"/>
          <w:sz w:val="22"/>
        </w:rPr>
        <w:t>customised</w:t>
      </w:r>
      <w:r w:rsidRPr="009C5E42">
        <w:rPr>
          <w:rFonts w:ascii="Arial" w:hAnsi="Arial" w:cs="Arial"/>
          <w:sz w:val="22"/>
        </w:rPr>
        <w:t xml:space="preserve"> services of decoration (</w:t>
      </w:r>
      <w:proofErr w:type="spellStart"/>
      <w:r w:rsidR="00D660C1" w:rsidRPr="009C5E42">
        <w:rPr>
          <w:rFonts w:ascii="Arial" w:hAnsi="Arial" w:cs="Arial"/>
          <w:sz w:val="22"/>
          <w:shd w:val="clear" w:color="auto" w:fill="FFFFFF"/>
        </w:rPr>
        <w:t>Devrani</w:t>
      </w:r>
      <w:proofErr w:type="spellEnd"/>
      <w:r w:rsidR="008F44E9" w:rsidRPr="009C5E42">
        <w:rPr>
          <w:rFonts w:ascii="Arial" w:hAnsi="Arial" w:cs="Arial"/>
          <w:sz w:val="22"/>
          <w:shd w:val="clear" w:color="auto" w:fill="FFFFFF"/>
        </w:rPr>
        <w:t xml:space="preserve"> </w:t>
      </w:r>
      <w:r w:rsidR="008F44E9" w:rsidRPr="009C5E42">
        <w:rPr>
          <w:rFonts w:ascii="Arial" w:hAnsi="Arial" w:cs="Arial"/>
          <w:i/>
          <w:iCs/>
          <w:sz w:val="22"/>
          <w:shd w:val="clear" w:color="auto" w:fill="FFFFFF"/>
        </w:rPr>
        <w:t>et al.</w:t>
      </w:r>
      <w:r w:rsidR="008F44E9" w:rsidRPr="009C5E42">
        <w:rPr>
          <w:rFonts w:ascii="Arial" w:hAnsi="Arial" w:cs="Arial"/>
          <w:sz w:val="22"/>
          <w:shd w:val="clear" w:color="auto" w:fill="FFFFFF"/>
        </w:rPr>
        <w:t xml:space="preserve"> </w:t>
      </w:r>
      <w:r w:rsidR="00D660C1" w:rsidRPr="009C5E42">
        <w:rPr>
          <w:rFonts w:ascii="Arial" w:hAnsi="Arial" w:cs="Arial"/>
          <w:sz w:val="22"/>
          <w:shd w:val="clear" w:color="auto" w:fill="FFFFFF"/>
        </w:rPr>
        <w:t>2023</w:t>
      </w:r>
      <w:r w:rsidRPr="009C5E42">
        <w:rPr>
          <w:rFonts w:ascii="Arial" w:hAnsi="Arial" w:cs="Arial"/>
          <w:sz w:val="22"/>
        </w:rPr>
        <w:t xml:space="preserve">). The company will be able to branch out into wreath-making workshops, bridal </w:t>
      </w:r>
      <w:r w:rsidR="00DA4C7C" w:rsidRPr="009C5E42">
        <w:rPr>
          <w:rFonts w:ascii="Arial" w:hAnsi="Arial" w:cs="Arial"/>
          <w:sz w:val="22"/>
        </w:rPr>
        <w:t>bouquets</w:t>
      </w:r>
      <w:r w:rsidRPr="009C5E42">
        <w:rPr>
          <w:rFonts w:ascii="Arial" w:hAnsi="Arial" w:cs="Arial"/>
          <w:sz w:val="22"/>
        </w:rPr>
        <w:t xml:space="preserve">, and seasonal flower arranging workshops, taking advantage of its artistic talents. It is also able to introduce product selections that feature candles, handcrafted cards and posh chocolates to add value to gifting. Since sustainability is becoming </w:t>
      </w:r>
      <w:r w:rsidRPr="009C5E42">
        <w:rPr>
          <w:rFonts w:ascii="Arial" w:hAnsi="Arial" w:cs="Arial"/>
          <w:sz w:val="22"/>
        </w:rPr>
        <w:lastRenderedPageBreak/>
        <w:t xml:space="preserve">a critical issue in the UK floral industry, the creation of </w:t>
      </w:r>
      <w:proofErr w:type="gramStart"/>
      <w:r w:rsidRPr="009C5E42">
        <w:rPr>
          <w:rFonts w:ascii="Arial" w:hAnsi="Arial" w:cs="Arial"/>
          <w:sz w:val="22"/>
        </w:rPr>
        <w:t>environmentally-friendly</w:t>
      </w:r>
      <w:proofErr w:type="gramEnd"/>
      <w:r w:rsidRPr="009C5E42">
        <w:rPr>
          <w:rFonts w:ascii="Arial" w:hAnsi="Arial" w:cs="Arial"/>
          <w:sz w:val="22"/>
        </w:rPr>
        <w:t xml:space="preserve"> lines of products with the use of </w:t>
      </w:r>
      <w:proofErr w:type="gramStart"/>
      <w:r w:rsidRPr="009C5E42">
        <w:rPr>
          <w:rFonts w:ascii="Arial" w:hAnsi="Arial" w:cs="Arial"/>
          <w:sz w:val="22"/>
        </w:rPr>
        <w:t>locally-grown</w:t>
      </w:r>
      <w:proofErr w:type="gramEnd"/>
      <w:r w:rsidRPr="009C5E42">
        <w:rPr>
          <w:rFonts w:ascii="Arial" w:hAnsi="Arial" w:cs="Arial"/>
          <w:sz w:val="22"/>
        </w:rPr>
        <w:t xml:space="preserve"> flowers and foam-free mechanics</w:t>
      </w:r>
      <w:r w:rsidR="005F5BE1" w:rsidRPr="009C5E42">
        <w:rPr>
          <w:rFonts w:ascii="Arial" w:hAnsi="Arial" w:cs="Arial"/>
          <w:sz w:val="22"/>
        </w:rPr>
        <w:t>,</w:t>
      </w:r>
      <w:r w:rsidRPr="009C5E42">
        <w:rPr>
          <w:rFonts w:ascii="Arial" w:hAnsi="Arial" w:cs="Arial"/>
          <w:sz w:val="22"/>
        </w:rPr>
        <w:t xml:space="preserve"> as well as recyclable packaging</w:t>
      </w:r>
      <w:r w:rsidR="00DD2A27" w:rsidRPr="009C5E42">
        <w:rPr>
          <w:rFonts w:ascii="Arial" w:hAnsi="Arial" w:cs="Arial"/>
          <w:sz w:val="22"/>
        </w:rPr>
        <w:t>,</w:t>
      </w:r>
      <w:r w:rsidRPr="009C5E42">
        <w:rPr>
          <w:rFonts w:ascii="Arial" w:hAnsi="Arial" w:cs="Arial"/>
          <w:sz w:val="22"/>
        </w:rPr>
        <w:t xml:space="preserve"> becomes helpful in making ethical selling arguments and attracting </w:t>
      </w:r>
      <w:proofErr w:type="gramStart"/>
      <w:r w:rsidRPr="009C5E42">
        <w:rPr>
          <w:rFonts w:ascii="Arial" w:hAnsi="Arial" w:cs="Arial"/>
          <w:sz w:val="22"/>
        </w:rPr>
        <w:t>environmentally-conscious</w:t>
      </w:r>
      <w:proofErr w:type="gramEnd"/>
      <w:r w:rsidRPr="009C5E42">
        <w:rPr>
          <w:rFonts w:ascii="Arial" w:hAnsi="Arial" w:cs="Arial"/>
          <w:sz w:val="22"/>
        </w:rPr>
        <w:t xml:space="preserve"> customers (</w:t>
      </w:r>
      <w:r w:rsidR="00404A9A" w:rsidRPr="009C5E42">
        <w:rPr>
          <w:rFonts w:ascii="Arial" w:hAnsi="Arial" w:cs="Arial"/>
          <w:sz w:val="22"/>
          <w:shd w:val="clear" w:color="auto" w:fill="FFFFFF"/>
        </w:rPr>
        <w:t>Wani</w:t>
      </w:r>
      <w:r w:rsidR="005A50FA" w:rsidRPr="009C5E42">
        <w:rPr>
          <w:rFonts w:ascii="Arial" w:hAnsi="Arial" w:cs="Arial"/>
          <w:sz w:val="22"/>
          <w:shd w:val="clear" w:color="auto" w:fill="FFFFFF"/>
        </w:rPr>
        <w:t xml:space="preserve"> </w:t>
      </w:r>
      <w:r w:rsidR="005A50FA" w:rsidRPr="009C5E42">
        <w:rPr>
          <w:rFonts w:ascii="Arial" w:hAnsi="Arial" w:cs="Arial"/>
          <w:i/>
          <w:iCs/>
          <w:sz w:val="22"/>
          <w:shd w:val="clear" w:color="auto" w:fill="FFFFFF"/>
        </w:rPr>
        <w:t>et al.</w:t>
      </w:r>
      <w:r w:rsidR="005A50FA" w:rsidRPr="009C5E42">
        <w:rPr>
          <w:rFonts w:ascii="Arial" w:hAnsi="Arial" w:cs="Arial"/>
          <w:sz w:val="22"/>
          <w:shd w:val="clear" w:color="auto" w:fill="FFFFFF"/>
        </w:rPr>
        <w:t xml:space="preserve"> </w:t>
      </w:r>
      <w:r w:rsidR="00404A9A" w:rsidRPr="009C5E42">
        <w:rPr>
          <w:rFonts w:ascii="Arial" w:hAnsi="Arial" w:cs="Arial"/>
          <w:sz w:val="22"/>
          <w:shd w:val="clear" w:color="auto" w:fill="FFFFFF"/>
        </w:rPr>
        <w:t>2023</w:t>
      </w:r>
      <w:r w:rsidRPr="009C5E42">
        <w:rPr>
          <w:rFonts w:ascii="Arial" w:hAnsi="Arial" w:cs="Arial"/>
          <w:sz w:val="22"/>
        </w:rPr>
        <w:t>). Product development will also complement the premium positioning of The Little Flower Co and will increase the average spending of loyal customers, increasing the overall value creation (</w:t>
      </w:r>
      <w:r w:rsidR="00A6624C" w:rsidRPr="009C5E42">
        <w:rPr>
          <w:rFonts w:ascii="Arial" w:hAnsi="Arial" w:cs="Arial"/>
          <w:sz w:val="22"/>
          <w:shd w:val="clear" w:color="auto" w:fill="FFFFFF"/>
        </w:rPr>
        <w:t>Gandra and Hansson, 2021</w:t>
      </w:r>
      <w:r w:rsidRPr="009C5E42">
        <w:rPr>
          <w:rFonts w:ascii="Arial" w:hAnsi="Arial" w:cs="Arial"/>
          <w:sz w:val="22"/>
        </w:rPr>
        <w:t>).</w:t>
      </w:r>
    </w:p>
    <w:p w14:paraId="43537980" w14:textId="77777777" w:rsidR="00970B82" w:rsidRPr="009C5E42" w:rsidRDefault="00970B82" w:rsidP="007A5AA6">
      <w:pPr>
        <w:rPr>
          <w:rFonts w:ascii="Arial" w:hAnsi="Arial" w:cs="Arial"/>
          <w:b/>
          <w:bCs/>
          <w:sz w:val="22"/>
        </w:rPr>
      </w:pPr>
    </w:p>
    <w:p w14:paraId="7CBA2E08" w14:textId="77777777" w:rsidR="00970B82" w:rsidRPr="009C5E42" w:rsidRDefault="00970B82" w:rsidP="007A5AA6">
      <w:pPr>
        <w:rPr>
          <w:rFonts w:ascii="Arial" w:hAnsi="Arial" w:cs="Arial"/>
          <w:b/>
          <w:bCs/>
          <w:sz w:val="22"/>
        </w:rPr>
      </w:pPr>
    </w:p>
    <w:p w14:paraId="314445DE" w14:textId="74690A39" w:rsidR="007A5AA6" w:rsidRPr="009C5E42" w:rsidRDefault="00677969" w:rsidP="007A5AA6">
      <w:pPr>
        <w:rPr>
          <w:rFonts w:ascii="Arial" w:hAnsi="Arial" w:cs="Arial"/>
          <w:sz w:val="22"/>
        </w:rPr>
      </w:pPr>
      <w:r w:rsidRPr="009C5E42">
        <w:rPr>
          <w:rFonts w:ascii="Arial" w:hAnsi="Arial" w:cs="Arial"/>
          <w:b/>
          <w:bCs/>
          <w:sz w:val="22"/>
        </w:rPr>
        <w:t>Diversification</w:t>
      </w:r>
    </w:p>
    <w:p w14:paraId="3F30ABA8" w14:textId="29423A08" w:rsidR="00A65944" w:rsidRPr="009C5E42" w:rsidRDefault="007A5AA6" w:rsidP="007A5AA6">
      <w:pPr>
        <w:rPr>
          <w:rFonts w:ascii="Arial" w:hAnsi="Arial" w:cs="Arial"/>
          <w:sz w:val="22"/>
        </w:rPr>
      </w:pPr>
      <w:r w:rsidRPr="009C5E42">
        <w:rPr>
          <w:rFonts w:ascii="Arial" w:hAnsi="Arial" w:cs="Arial"/>
          <w:sz w:val="22"/>
        </w:rPr>
        <w:t xml:space="preserve">Diversification is the </w:t>
      </w:r>
      <w:proofErr w:type="gramStart"/>
      <w:r w:rsidRPr="009C5E42">
        <w:rPr>
          <w:rFonts w:ascii="Arial" w:hAnsi="Arial" w:cs="Arial"/>
          <w:sz w:val="22"/>
        </w:rPr>
        <w:t>most risky</w:t>
      </w:r>
      <w:proofErr w:type="gramEnd"/>
      <w:r w:rsidRPr="009C5E42">
        <w:rPr>
          <w:rFonts w:ascii="Arial" w:hAnsi="Arial" w:cs="Arial"/>
          <w:sz w:val="22"/>
        </w:rPr>
        <w:t xml:space="preserve"> approach</w:t>
      </w:r>
      <w:r w:rsidR="00C92660" w:rsidRPr="009C5E42">
        <w:rPr>
          <w:rFonts w:ascii="Arial" w:hAnsi="Arial" w:cs="Arial"/>
          <w:sz w:val="22"/>
        </w:rPr>
        <w:t>,</w:t>
      </w:r>
      <w:r w:rsidRPr="009C5E42">
        <w:rPr>
          <w:rFonts w:ascii="Arial" w:hAnsi="Arial" w:cs="Arial"/>
          <w:sz w:val="22"/>
        </w:rPr>
        <w:t xml:space="preserve"> which entails new products and new markets other than the existing floral services provided by the firm. In the case of The Little Flower Co diversification could be in the form of wedding decoration rental</w:t>
      </w:r>
      <w:r w:rsidR="001E3CBE" w:rsidRPr="009C5E42">
        <w:rPr>
          <w:rFonts w:ascii="Arial" w:hAnsi="Arial" w:cs="Arial"/>
          <w:sz w:val="22"/>
        </w:rPr>
        <w:t>,</w:t>
      </w:r>
      <w:r w:rsidRPr="009C5E42">
        <w:rPr>
          <w:rFonts w:ascii="Arial" w:hAnsi="Arial" w:cs="Arial"/>
          <w:sz w:val="22"/>
        </w:rPr>
        <w:t xml:space="preserve"> like arches, props</w:t>
      </w:r>
      <w:r w:rsidR="006932A6" w:rsidRPr="009C5E42">
        <w:rPr>
          <w:rFonts w:ascii="Arial" w:hAnsi="Arial" w:cs="Arial"/>
          <w:sz w:val="22"/>
        </w:rPr>
        <w:t>,</w:t>
      </w:r>
      <w:r w:rsidRPr="009C5E42">
        <w:rPr>
          <w:rFonts w:ascii="Arial" w:hAnsi="Arial" w:cs="Arial"/>
          <w:sz w:val="22"/>
        </w:rPr>
        <w:t xml:space="preserve"> and candle stands and complete venue decoration. Another option that the business should maintain is the idea of renting indoor plants to those who need them in their offices, hospitality areas, and retail </w:t>
      </w:r>
      <w:r w:rsidR="00D20B61" w:rsidRPr="009C5E42">
        <w:rPr>
          <w:rFonts w:ascii="Arial" w:hAnsi="Arial" w:cs="Arial"/>
          <w:sz w:val="22"/>
        </w:rPr>
        <w:t>centres</w:t>
      </w:r>
      <w:r w:rsidRPr="009C5E42">
        <w:rPr>
          <w:rFonts w:ascii="Arial" w:hAnsi="Arial" w:cs="Arial"/>
          <w:sz w:val="22"/>
        </w:rPr>
        <w:t xml:space="preserve"> throughout the area. Such services would enable the </w:t>
      </w:r>
      <w:r w:rsidR="002F0AF2" w:rsidRPr="009C5E42">
        <w:rPr>
          <w:rFonts w:ascii="Arial" w:hAnsi="Arial" w:cs="Arial"/>
          <w:sz w:val="22"/>
        </w:rPr>
        <w:t>minimisation</w:t>
      </w:r>
      <w:r w:rsidRPr="009C5E42">
        <w:rPr>
          <w:rFonts w:ascii="Arial" w:hAnsi="Arial" w:cs="Arial"/>
          <w:sz w:val="22"/>
        </w:rPr>
        <w:t xml:space="preserve"> of seasonal sales of bouquets and maximize long-closing contractable income, particularly in hotel and corporate segments (</w:t>
      </w:r>
      <w:proofErr w:type="spellStart"/>
      <w:r w:rsidR="00965C7C" w:rsidRPr="009C5E42">
        <w:rPr>
          <w:rFonts w:ascii="Arial" w:hAnsi="Arial" w:cs="Arial"/>
          <w:sz w:val="22"/>
          <w:shd w:val="clear" w:color="auto" w:fill="FFFFFF"/>
        </w:rPr>
        <w:t>Tagliaro</w:t>
      </w:r>
      <w:proofErr w:type="spellEnd"/>
      <w:r w:rsidR="006841A8" w:rsidRPr="009C5E42">
        <w:rPr>
          <w:rFonts w:ascii="Arial" w:hAnsi="Arial" w:cs="Arial"/>
          <w:sz w:val="22"/>
          <w:shd w:val="clear" w:color="auto" w:fill="FFFFFF"/>
        </w:rPr>
        <w:t xml:space="preserve"> </w:t>
      </w:r>
      <w:r w:rsidR="006841A8" w:rsidRPr="009C5E42">
        <w:rPr>
          <w:rFonts w:ascii="Arial" w:hAnsi="Arial" w:cs="Arial"/>
          <w:i/>
          <w:iCs/>
          <w:sz w:val="22"/>
          <w:shd w:val="clear" w:color="auto" w:fill="FFFFFF"/>
        </w:rPr>
        <w:t>et al.</w:t>
      </w:r>
      <w:r w:rsidR="006841A8" w:rsidRPr="009C5E42">
        <w:rPr>
          <w:rFonts w:ascii="Arial" w:hAnsi="Arial" w:cs="Arial"/>
          <w:sz w:val="22"/>
          <w:shd w:val="clear" w:color="auto" w:fill="FFFFFF"/>
        </w:rPr>
        <w:t xml:space="preserve"> </w:t>
      </w:r>
      <w:r w:rsidR="00965C7C" w:rsidRPr="009C5E42">
        <w:rPr>
          <w:rFonts w:ascii="Arial" w:hAnsi="Arial" w:cs="Arial"/>
          <w:sz w:val="22"/>
          <w:shd w:val="clear" w:color="auto" w:fill="FFFFFF"/>
        </w:rPr>
        <w:t>2025</w:t>
      </w:r>
      <w:r w:rsidRPr="009C5E42">
        <w:rPr>
          <w:rFonts w:ascii="Arial" w:hAnsi="Arial" w:cs="Arial"/>
          <w:sz w:val="22"/>
        </w:rPr>
        <w:t xml:space="preserve">). Nonetheless, diversification requires the investment in new equipment, training and systems of operations so it should be undertaken when core offers have matured and the company has sufficient capacity and financial stability to absorb the expansion risk. Over the long term, diversification strengthens competitive stamina, but it </w:t>
      </w:r>
      <w:proofErr w:type="gramStart"/>
      <w:r w:rsidRPr="009C5E42">
        <w:rPr>
          <w:rFonts w:ascii="Arial" w:hAnsi="Arial" w:cs="Arial"/>
          <w:sz w:val="22"/>
        </w:rPr>
        <w:t>has to</w:t>
      </w:r>
      <w:proofErr w:type="gramEnd"/>
      <w:r w:rsidRPr="009C5E42">
        <w:rPr>
          <w:rFonts w:ascii="Arial" w:hAnsi="Arial" w:cs="Arial"/>
          <w:sz w:val="22"/>
        </w:rPr>
        <w:t xml:space="preserve"> be preceded by controlled development internally so that it does not result in brand dilution and resource pressure.</w:t>
      </w:r>
    </w:p>
    <w:p w14:paraId="583E404A" w14:textId="7F4CF4F5" w:rsidR="008B72A3" w:rsidRPr="009C5E42" w:rsidRDefault="00930A21" w:rsidP="00816259">
      <w:pPr>
        <w:pStyle w:val="Heading2"/>
        <w:rPr>
          <w:rFonts w:ascii="Arial" w:hAnsi="Arial" w:cs="Arial"/>
          <w:sz w:val="22"/>
          <w:szCs w:val="22"/>
        </w:rPr>
      </w:pPr>
      <w:bookmarkStart w:id="13" w:name="_Toc213168143"/>
      <w:r w:rsidRPr="009C5E42">
        <w:rPr>
          <w:rFonts w:ascii="Arial" w:hAnsi="Arial" w:cs="Arial"/>
          <w:sz w:val="22"/>
          <w:szCs w:val="22"/>
        </w:rPr>
        <w:t>Porter’s Generic Strategies</w:t>
      </w:r>
      <w:bookmarkEnd w:id="13"/>
    </w:p>
    <w:tbl>
      <w:tblPr>
        <w:tblStyle w:val="GridTable4-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72"/>
        <w:gridCol w:w="6044"/>
      </w:tblGrid>
      <w:tr w:rsidR="005F0369" w:rsidRPr="009C5E42" w14:paraId="7F2290DA" w14:textId="77777777" w:rsidTr="0093578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Borders>
              <w:top w:val="none" w:sz="0" w:space="0" w:color="auto"/>
              <w:left w:val="none" w:sz="0" w:space="0" w:color="auto"/>
              <w:bottom w:val="none" w:sz="0" w:space="0" w:color="auto"/>
              <w:right w:val="none" w:sz="0" w:space="0" w:color="auto"/>
            </w:tcBorders>
          </w:tcPr>
          <w:p w14:paraId="6A1766F4" w14:textId="77DB223D" w:rsidR="005F0369" w:rsidRPr="009C5E42" w:rsidRDefault="001F78E3" w:rsidP="00935780">
            <w:pPr>
              <w:jc w:val="center"/>
              <w:rPr>
                <w:rFonts w:ascii="Arial" w:hAnsi="Arial" w:cs="Arial"/>
                <w:color w:val="auto"/>
                <w:sz w:val="22"/>
              </w:rPr>
            </w:pPr>
            <w:r w:rsidRPr="009C5E42">
              <w:rPr>
                <w:rFonts w:ascii="Arial" w:hAnsi="Arial" w:cs="Arial"/>
                <w:color w:val="auto"/>
                <w:sz w:val="22"/>
              </w:rPr>
              <w:t>Porter’s</w:t>
            </w:r>
            <w:r w:rsidR="005F0369" w:rsidRPr="009C5E42">
              <w:rPr>
                <w:rFonts w:ascii="Arial" w:hAnsi="Arial" w:cs="Arial"/>
                <w:color w:val="auto"/>
                <w:sz w:val="22"/>
              </w:rPr>
              <w:t xml:space="preserve"> Strategy</w:t>
            </w:r>
          </w:p>
        </w:tc>
        <w:tc>
          <w:tcPr>
            <w:tcW w:w="6044" w:type="dxa"/>
            <w:tcBorders>
              <w:top w:val="none" w:sz="0" w:space="0" w:color="auto"/>
              <w:left w:val="none" w:sz="0" w:space="0" w:color="auto"/>
              <w:bottom w:val="none" w:sz="0" w:space="0" w:color="auto"/>
              <w:right w:val="none" w:sz="0" w:space="0" w:color="auto"/>
            </w:tcBorders>
          </w:tcPr>
          <w:p w14:paraId="1ED57CD4" w14:textId="77777777" w:rsidR="005F0369" w:rsidRPr="009C5E42" w:rsidRDefault="005F0369" w:rsidP="00935780">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rPr>
            </w:pPr>
            <w:r w:rsidRPr="009C5E42">
              <w:rPr>
                <w:rFonts w:ascii="Arial" w:hAnsi="Arial" w:cs="Arial"/>
                <w:color w:val="auto"/>
                <w:sz w:val="22"/>
              </w:rPr>
              <w:t>Strategic Points</w:t>
            </w:r>
          </w:p>
        </w:tc>
      </w:tr>
      <w:tr w:rsidR="005F0369" w:rsidRPr="009C5E42" w14:paraId="0BC97C55" w14:textId="77777777" w:rsidTr="009357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6C1BF21B" w14:textId="0496A74B" w:rsidR="005F0369" w:rsidRPr="009C5E42" w:rsidRDefault="00E643D9" w:rsidP="00935780">
            <w:pPr>
              <w:rPr>
                <w:rFonts w:ascii="Arial" w:hAnsi="Arial" w:cs="Arial"/>
                <w:sz w:val="22"/>
              </w:rPr>
            </w:pPr>
            <w:r w:rsidRPr="009C5E42">
              <w:rPr>
                <w:rFonts w:ascii="Arial" w:hAnsi="Arial" w:cs="Arial"/>
                <w:sz w:val="22"/>
              </w:rPr>
              <w:t>Cost Leadership</w:t>
            </w:r>
          </w:p>
        </w:tc>
        <w:tc>
          <w:tcPr>
            <w:tcW w:w="6044" w:type="dxa"/>
          </w:tcPr>
          <w:p w14:paraId="0723D9D7" w14:textId="77777777" w:rsidR="005F0369" w:rsidRPr="009C5E42" w:rsidRDefault="005F0369" w:rsidP="00935780">
            <w:pPr>
              <w:pStyle w:val="ListParagraph"/>
              <w:numPr>
                <w:ilvl w:val="0"/>
                <w:numId w:val="27"/>
              </w:num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9C5E42">
              <w:rPr>
                <w:rFonts w:ascii="Arial" w:hAnsi="Arial" w:cs="Arial"/>
                <w:sz w:val="22"/>
              </w:rPr>
              <w:t>Subscription bouquets (weekly/monthly) to increase repeat orders.</w:t>
            </w:r>
          </w:p>
          <w:p w14:paraId="0568D378" w14:textId="77777777" w:rsidR="005F0369" w:rsidRPr="009C5E42" w:rsidRDefault="005F0369" w:rsidP="00935780">
            <w:pPr>
              <w:pStyle w:val="ListParagraph"/>
              <w:numPr>
                <w:ilvl w:val="0"/>
                <w:numId w:val="27"/>
              </w:num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9C5E42">
              <w:rPr>
                <w:rFonts w:ascii="Arial" w:hAnsi="Arial" w:cs="Arial"/>
                <w:sz w:val="22"/>
              </w:rPr>
              <w:t>Customer loyalty programme &amp; referral incentives.</w:t>
            </w:r>
          </w:p>
          <w:p w14:paraId="21854536" w14:textId="77777777" w:rsidR="005F0369" w:rsidRPr="009C5E42" w:rsidRDefault="005F0369" w:rsidP="00935780">
            <w:pPr>
              <w:pStyle w:val="ListParagraph"/>
              <w:numPr>
                <w:ilvl w:val="0"/>
                <w:numId w:val="27"/>
              </w:num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9C5E42">
              <w:rPr>
                <w:rFonts w:ascii="Arial" w:hAnsi="Arial" w:cs="Arial"/>
                <w:sz w:val="22"/>
              </w:rPr>
              <w:t>Preferred florist partnerships with venues &amp; planners.</w:t>
            </w:r>
          </w:p>
          <w:p w14:paraId="10BCFF50" w14:textId="77777777" w:rsidR="005F0369" w:rsidRPr="009C5E42" w:rsidRDefault="005F0369" w:rsidP="00935780">
            <w:pPr>
              <w:pStyle w:val="ListParagraph"/>
              <w:numPr>
                <w:ilvl w:val="0"/>
                <w:numId w:val="27"/>
              </w:num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9C5E42">
              <w:rPr>
                <w:rFonts w:ascii="Arial" w:hAnsi="Arial" w:cs="Arial"/>
                <w:sz w:val="22"/>
              </w:rPr>
              <w:t>Seasonal promotions for key floral events (Valentine’s, Mother’s Day).</w:t>
            </w:r>
          </w:p>
          <w:p w14:paraId="3D9B599C" w14:textId="77777777" w:rsidR="005F0369" w:rsidRPr="009C5E42" w:rsidRDefault="005F0369" w:rsidP="00935780">
            <w:pPr>
              <w:pStyle w:val="ListParagraph"/>
              <w:numPr>
                <w:ilvl w:val="0"/>
                <w:numId w:val="27"/>
              </w:num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9C5E42">
              <w:rPr>
                <w:rFonts w:ascii="Arial" w:hAnsi="Arial" w:cs="Arial"/>
                <w:sz w:val="22"/>
              </w:rPr>
              <w:t>Increased digital/social media activity &amp; Google optimisation.</w:t>
            </w:r>
          </w:p>
        </w:tc>
      </w:tr>
      <w:tr w:rsidR="005F0369" w:rsidRPr="009C5E42" w14:paraId="756B547F" w14:textId="77777777" w:rsidTr="00935780">
        <w:tc>
          <w:tcPr>
            <w:cnfStyle w:val="001000000000" w:firstRow="0" w:lastRow="0" w:firstColumn="1" w:lastColumn="0" w:oddVBand="0" w:evenVBand="0" w:oddHBand="0" w:evenHBand="0" w:firstRowFirstColumn="0" w:firstRowLastColumn="0" w:lastRowFirstColumn="0" w:lastRowLastColumn="0"/>
            <w:tcW w:w="2972" w:type="dxa"/>
          </w:tcPr>
          <w:p w14:paraId="4BB3875E" w14:textId="4A77BD0F" w:rsidR="005F0369" w:rsidRPr="009C5E42" w:rsidRDefault="00E56668" w:rsidP="00935780">
            <w:pPr>
              <w:rPr>
                <w:rFonts w:ascii="Arial" w:hAnsi="Arial" w:cs="Arial"/>
                <w:sz w:val="22"/>
              </w:rPr>
            </w:pPr>
            <w:r w:rsidRPr="009C5E42">
              <w:rPr>
                <w:rFonts w:ascii="Arial" w:hAnsi="Arial" w:cs="Arial"/>
                <w:sz w:val="22"/>
              </w:rPr>
              <w:lastRenderedPageBreak/>
              <w:t>Differentiation</w:t>
            </w:r>
            <w:r w:rsidR="005F0369" w:rsidRPr="009C5E42">
              <w:rPr>
                <w:rFonts w:ascii="Arial" w:hAnsi="Arial" w:cs="Arial"/>
                <w:sz w:val="22"/>
              </w:rPr>
              <w:t xml:space="preserve"> </w:t>
            </w:r>
          </w:p>
        </w:tc>
        <w:tc>
          <w:tcPr>
            <w:tcW w:w="6044" w:type="dxa"/>
          </w:tcPr>
          <w:p w14:paraId="415D0DB8" w14:textId="77777777" w:rsidR="005F0369" w:rsidRPr="009C5E42" w:rsidRDefault="005F0369" w:rsidP="00935780">
            <w:pPr>
              <w:pStyle w:val="ListParagraph"/>
              <w:numPr>
                <w:ilvl w:val="0"/>
                <w:numId w:val="28"/>
              </w:num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9C5E42">
              <w:rPr>
                <w:rFonts w:ascii="Arial" w:hAnsi="Arial" w:cs="Arial"/>
                <w:sz w:val="22"/>
              </w:rPr>
              <w:t>Expand delivery into Bath &amp; Bristol.</w:t>
            </w:r>
          </w:p>
          <w:p w14:paraId="29E42D41" w14:textId="77777777" w:rsidR="005F0369" w:rsidRPr="009C5E42" w:rsidRDefault="005F0369" w:rsidP="00935780">
            <w:pPr>
              <w:pStyle w:val="ListParagraph"/>
              <w:numPr>
                <w:ilvl w:val="0"/>
                <w:numId w:val="28"/>
              </w:num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9C5E42">
              <w:rPr>
                <w:rFonts w:ascii="Arial" w:hAnsi="Arial" w:cs="Arial"/>
                <w:sz w:val="22"/>
              </w:rPr>
              <w:t>Target weekly floral contracts with hotels, salons &amp; cafés.</w:t>
            </w:r>
          </w:p>
          <w:p w14:paraId="31A8CF2F" w14:textId="77777777" w:rsidR="005F0369" w:rsidRPr="009C5E42" w:rsidRDefault="005F0369" w:rsidP="00935780">
            <w:pPr>
              <w:pStyle w:val="ListParagraph"/>
              <w:numPr>
                <w:ilvl w:val="0"/>
                <w:numId w:val="28"/>
              </w:num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9C5E42">
              <w:rPr>
                <w:rFonts w:ascii="Arial" w:hAnsi="Arial" w:cs="Arial"/>
                <w:sz w:val="22"/>
              </w:rPr>
              <w:t>Partnerships with funeral providers for sympathy florals.</w:t>
            </w:r>
          </w:p>
          <w:p w14:paraId="34211D3C" w14:textId="77777777" w:rsidR="005F0369" w:rsidRPr="009C5E42" w:rsidRDefault="005F0369" w:rsidP="00935780">
            <w:pPr>
              <w:pStyle w:val="ListParagraph"/>
              <w:numPr>
                <w:ilvl w:val="0"/>
                <w:numId w:val="28"/>
              </w:num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9C5E42">
              <w:rPr>
                <w:rFonts w:ascii="Arial" w:hAnsi="Arial" w:cs="Arial"/>
                <w:sz w:val="22"/>
              </w:rPr>
              <w:t>Corporate gifting &amp; employee recognition flower packages.</w:t>
            </w:r>
          </w:p>
        </w:tc>
      </w:tr>
      <w:tr w:rsidR="005F0369" w:rsidRPr="009C5E42" w14:paraId="17614F25" w14:textId="77777777" w:rsidTr="009357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319573D7" w14:textId="295C5590" w:rsidR="005F0369" w:rsidRPr="009C5E42" w:rsidRDefault="00560AC3" w:rsidP="00935780">
            <w:pPr>
              <w:rPr>
                <w:rFonts w:ascii="Arial" w:hAnsi="Arial" w:cs="Arial"/>
                <w:sz w:val="22"/>
              </w:rPr>
            </w:pPr>
            <w:r w:rsidRPr="009C5E42">
              <w:rPr>
                <w:rFonts w:ascii="Arial" w:hAnsi="Arial" w:cs="Arial"/>
                <w:sz w:val="22"/>
              </w:rPr>
              <w:t xml:space="preserve">Cost </w:t>
            </w:r>
            <w:r w:rsidR="008E2BFA" w:rsidRPr="009C5E42">
              <w:rPr>
                <w:rFonts w:ascii="Arial" w:hAnsi="Arial" w:cs="Arial"/>
                <w:sz w:val="22"/>
              </w:rPr>
              <w:t>Focus</w:t>
            </w:r>
          </w:p>
        </w:tc>
        <w:tc>
          <w:tcPr>
            <w:tcW w:w="6044" w:type="dxa"/>
          </w:tcPr>
          <w:p w14:paraId="4D89C191" w14:textId="77777777" w:rsidR="005F0369" w:rsidRPr="009C5E42" w:rsidRDefault="005F0369" w:rsidP="0093578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9C5E42">
              <w:rPr>
                <w:rFonts w:ascii="Arial" w:hAnsi="Arial" w:cs="Arial"/>
                <w:sz w:val="22"/>
              </w:rPr>
              <w:t>Premium flower subscription tiers (monthly/seasonal).</w:t>
            </w:r>
          </w:p>
          <w:p w14:paraId="38D3B5F0" w14:textId="77777777" w:rsidR="005F0369" w:rsidRPr="009C5E42" w:rsidRDefault="005F0369" w:rsidP="0093578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9C5E42">
              <w:rPr>
                <w:rFonts w:ascii="Arial" w:hAnsi="Arial" w:cs="Arial"/>
                <w:sz w:val="22"/>
              </w:rPr>
              <w:t>Floral workshops &amp; creative classes for experiential consumption.</w:t>
            </w:r>
          </w:p>
          <w:p w14:paraId="2CF77EFF" w14:textId="77777777" w:rsidR="005F0369" w:rsidRPr="009C5E42" w:rsidRDefault="005F0369" w:rsidP="0093578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9C5E42">
              <w:rPr>
                <w:rFonts w:ascii="Arial" w:hAnsi="Arial" w:cs="Arial"/>
                <w:sz w:val="22"/>
              </w:rPr>
              <w:t>Gift bundles: candles, artisanal chocolates, vases.</w:t>
            </w:r>
          </w:p>
          <w:p w14:paraId="2DCFC911" w14:textId="77777777" w:rsidR="005F0369" w:rsidRPr="009C5E42" w:rsidRDefault="005F0369" w:rsidP="00935780">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9C5E42">
              <w:rPr>
                <w:rFonts w:ascii="Arial" w:hAnsi="Arial" w:cs="Arial"/>
                <w:sz w:val="22"/>
              </w:rPr>
              <w:t>Eco-friendly floral lines: British seasonal flowers, foam-free floristry.</w:t>
            </w:r>
          </w:p>
        </w:tc>
      </w:tr>
      <w:tr w:rsidR="005F0369" w:rsidRPr="009C5E42" w14:paraId="0A368FD6" w14:textId="77777777" w:rsidTr="00935780">
        <w:tc>
          <w:tcPr>
            <w:cnfStyle w:val="001000000000" w:firstRow="0" w:lastRow="0" w:firstColumn="1" w:lastColumn="0" w:oddVBand="0" w:evenVBand="0" w:oddHBand="0" w:evenHBand="0" w:firstRowFirstColumn="0" w:firstRowLastColumn="0" w:lastRowFirstColumn="0" w:lastRowLastColumn="0"/>
            <w:tcW w:w="2972" w:type="dxa"/>
          </w:tcPr>
          <w:p w14:paraId="0B25FA3D" w14:textId="02E0D9D8" w:rsidR="005F0369" w:rsidRPr="009C5E42" w:rsidRDefault="00EB17AE" w:rsidP="00935780">
            <w:pPr>
              <w:rPr>
                <w:rFonts w:ascii="Arial" w:hAnsi="Arial" w:cs="Arial"/>
                <w:sz w:val="22"/>
              </w:rPr>
            </w:pPr>
            <w:r w:rsidRPr="009C5E42">
              <w:rPr>
                <w:rFonts w:ascii="Arial" w:hAnsi="Arial" w:cs="Arial"/>
                <w:sz w:val="22"/>
              </w:rPr>
              <w:t>Differentiation</w:t>
            </w:r>
            <w:r w:rsidR="00BE54C2" w:rsidRPr="009C5E42">
              <w:rPr>
                <w:rFonts w:ascii="Arial" w:hAnsi="Arial" w:cs="Arial"/>
                <w:sz w:val="22"/>
              </w:rPr>
              <w:t xml:space="preserve"> Focus</w:t>
            </w:r>
          </w:p>
        </w:tc>
        <w:tc>
          <w:tcPr>
            <w:tcW w:w="6044" w:type="dxa"/>
          </w:tcPr>
          <w:p w14:paraId="4AFDA7B0" w14:textId="77777777" w:rsidR="005F0369" w:rsidRPr="009C5E42" w:rsidRDefault="005F0369" w:rsidP="0093578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9C5E42">
              <w:rPr>
                <w:rFonts w:ascii="Arial" w:hAnsi="Arial" w:cs="Arial"/>
                <w:sz w:val="22"/>
              </w:rPr>
              <w:t>Wedding décor rental &amp; event styling services.</w:t>
            </w:r>
          </w:p>
          <w:p w14:paraId="0016E741" w14:textId="77777777" w:rsidR="005F0369" w:rsidRPr="009C5E42" w:rsidRDefault="005F0369" w:rsidP="0093578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9C5E42">
              <w:rPr>
                <w:rFonts w:ascii="Arial" w:hAnsi="Arial" w:cs="Arial"/>
                <w:sz w:val="22"/>
              </w:rPr>
              <w:t>Indoor plant hire and maintenance for offices.</w:t>
            </w:r>
          </w:p>
          <w:p w14:paraId="09B253B3" w14:textId="77777777" w:rsidR="005F0369" w:rsidRPr="009C5E42" w:rsidRDefault="005F0369" w:rsidP="0093578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9C5E42">
              <w:rPr>
                <w:rFonts w:ascii="Arial" w:hAnsi="Arial" w:cs="Arial"/>
                <w:sz w:val="22"/>
              </w:rPr>
              <w:t>Styling collaboration with photographers &amp; planners.</w:t>
            </w:r>
          </w:p>
          <w:p w14:paraId="1941BE84" w14:textId="77777777" w:rsidR="005F0369" w:rsidRPr="009C5E42" w:rsidRDefault="005F0369" w:rsidP="00935780">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9C5E42">
              <w:rPr>
                <w:rFonts w:ascii="Arial" w:hAnsi="Arial" w:cs="Arial"/>
                <w:sz w:val="22"/>
              </w:rPr>
              <w:t>Floral-wellness merchandising (dried flowers/aroma kits).</w:t>
            </w:r>
          </w:p>
        </w:tc>
      </w:tr>
    </w:tbl>
    <w:p w14:paraId="6C99C3FA" w14:textId="0BB0FD15" w:rsidR="00930A21" w:rsidRPr="009C5E42" w:rsidRDefault="00930A21" w:rsidP="006F5EDA">
      <w:pPr>
        <w:rPr>
          <w:rFonts w:ascii="Arial" w:hAnsi="Arial" w:cs="Arial"/>
          <w:sz w:val="22"/>
        </w:rPr>
      </w:pPr>
    </w:p>
    <w:p w14:paraId="1FE9D79D" w14:textId="4552B5AE" w:rsidR="00CB23FE" w:rsidRPr="009C5E42" w:rsidRDefault="001335DD" w:rsidP="006F5EDA">
      <w:pPr>
        <w:rPr>
          <w:rFonts w:ascii="Arial" w:hAnsi="Arial" w:cs="Arial"/>
          <w:sz w:val="22"/>
        </w:rPr>
      </w:pPr>
      <w:r w:rsidRPr="009C5E42">
        <w:rPr>
          <w:rFonts w:ascii="Arial" w:hAnsi="Arial" w:cs="Arial"/>
          <w:sz w:val="22"/>
        </w:rPr>
        <w:t xml:space="preserve">The </w:t>
      </w:r>
      <w:r w:rsidR="006F59FF" w:rsidRPr="009C5E42">
        <w:rPr>
          <w:rFonts w:ascii="Arial" w:hAnsi="Arial" w:cs="Arial"/>
          <w:sz w:val="22"/>
        </w:rPr>
        <w:t>Porter's</w:t>
      </w:r>
      <w:r w:rsidRPr="009C5E42">
        <w:rPr>
          <w:rFonts w:ascii="Arial" w:hAnsi="Arial" w:cs="Arial"/>
          <w:sz w:val="22"/>
        </w:rPr>
        <w:t xml:space="preserve"> Generic Strategies introduce three fundamental approaches through which companies can remain competitive, which include cost leadership, differentiation, and focus (</w:t>
      </w:r>
      <w:r w:rsidR="00E07A3A" w:rsidRPr="009C5E42">
        <w:rPr>
          <w:rFonts w:ascii="Arial" w:hAnsi="Arial" w:cs="Arial"/>
          <w:sz w:val="22"/>
        </w:rPr>
        <w:t xml:space="preserve">Ali and Anwar, </w:t>
      </w:r>
      <w:r w:rsidR="005D1AF1" w:rsidRPr="009C5E42">
        <w:rPr>
          <w:rFonts w:ascii="Arial" w:hAnsi="Arial" w:cs="Arial"/>
          <w:sz w:val="22"/>
        </w:rPr>
        <w:t>2021</w:t>
      </w:r>
      <w:r w:rsidRPr="009C5E42">
        <w:rPr>
          <w:rFonts w:ascii="Arial" w:hAnsi="Arial" w:cs="Arial"/>
          <w:sz w:val="22"/>
        </w:rPr>
        <w:t>). In the case of The Little Flower Co, a high-end artisan florist in Frome, Somerset, it is important to choose the appropriate strategy as the market is saturated with supermarkets and online flower delivery services, as well as mass-produced bouquet services. Being a small independent firm and boasting of craftsmanship and personalised service, the company must work on areas that reflect its creative capabilities and customer-deemed values, instead of attempting to emulate the efficiency of the large retailers.</w:t>
      </w:r>
    </w:p>
    <w:p w14:paraId="001AACC7" w14:textId="143FE13C" w:rsidR="009E414B" w:rsidRPr="009C5E42" w:rsidRDefault="006A5F4B" w:rsidP="006F5EDA">
      <w:pPr>
        <w:rPr>
          <w:rFonts w:ascii="Arial" w:hAnsi="Arial" w:cs="Arial"/>
          <w:b/>
          <w:bCs/>
          <w:sz w:val="22"/>
        </w:rPr>
      </w:pPr>
      <w:r w:rsidRPr="009C5E42">
        <w:rPr>
          <w:rFonts w:ascii="Arial" w:hAnsi="Arial" w:cs="Arial"/>
          <w:b/>
          <w:bCs/>
          <w:sz w:val="22"/>
        </w:rPr>
        <w:t>Cost Leadership</w:t>
      </w:r>
    </w:p>
    <w:p w14:paraId="71B08858" w14:textId="74EF999E" w:rsidR="00573BFA" w:rsidRPr="009C5E42" w:rsidRDefault="00DC24AE" w:rsidP="006F5EDA">
      <w:pPr>
        <w:rPr>
          <w:rFonts w:ascii="Arial" w:hAnsi="Arial" w:cs="Arial"/>
          <w:sz w:val="22"/>
        </w:rPr>
      </w:pPr>
      <w:r w:rsidRPr="009C5E42">
        <w:rPr>
          <w:rFonts w:ascii="Arial" w:hAnsi="Arial" w:cs="Arial"/>
          <w:sz w:val="22"/>
        </w:rPr>
        <w:t>The cost leadership implies maintaining the low costs thanks to the large scale, automation, and standardisation (</w:t>
      </w:r>
      <w:proofErr w:type="spellStart"/>
      <w:r w:rsidR="00BC0CDA" w:rsidRPr="009C5E42">
        <w:rPr>
          <w:rFonts w:ascii="Arial" w:hAnsi="Arial" w:cs="Arial"/>
          <w:sz w:val="22"/>
          <w:shd w:val="clear" w:color="auto" w:fill="FFFFFF"/>
        </w:rPr>
        <w:t>Jerab</w:t>
      </w:r>
      <w:proofErr w:type="spellEnd"/>
      <w:r w:rsidR="00BC0CDA" w:rsidRPr="009C5E42">
        <w:rPr>
          <w:rFonts w:ascii="Arial" w:hAnsi="Arial" w:cs="Arial"/>
          <w:sz w:val="22"/>
          <w:shd w:val="clear" w:color="auto" w:fill="FFFFFF"/>
        </w:rPr>
        <w:t xml:space="preserve"> and Mabrouk, 2023</w:t>
      </w:r>
      <w:r w:rsidRPr="009C5E42">
        <w:rPr>
          <w:rFonts w:ascii="Arial" w:hAnsi="Arial" w:cs="Arial"/>
          <w:sz w:val="22"/>
        </w:rPr>
        <w:t xml:space="preserve">). Big online players and supermarkets rely on bulk purchases, the ability to make delivery efficient, and automated manufacturing to remain low-cost. The Little Flower Co Company operates on the principle of the hand-made </w:t>
      </w:r>
      <w:r w:rsidRPr="009C5E42">
        <w:rPr>
          <w:rFonts w:ascii="Arial" w:hAnsi="Arial" w:cs="Arial"/>
          <w:sz w:val="22"/>
        </w:rPr>
        <w:lastRenderedPageBreak/>
        <w:t xml:space="preserve">arrangement, the hand-crafted floristry, personal consultations, and responsible sourcing. Price competition would be the primary promotion strategy since it would dilute </w:t>
      </w:r>
      <w:r w:rsidR="006C260D" w:rsidRPr="009C5E42">
        <w:rPr>
          <w:rFonts w:ascii="Arial" w:hAnsi="Arial" w:cs="Arial"/>
          <w:sz w:val="22"/>
        </w:rPr>
        <w:t xml:space="preserve">the </w:t>
      </w:r>
      <w:r w:rsidRPr="009C5E42">
        <w:rPr>
          <w:rFonts w:ascii="Arial" w:hAnsi="Arial" w:cs="Arial"/>
          <w:sz w:val="22"/>
        </w:rPr>
        <w:t>brand, reduce quality of art and compromise the promise to customers. Research indicates that small creative businesses are not likely to succeed in cost-based competition since they are small and their customers prefer genuine artisanal items. Thus, the cost-leadership strategy would pose a threat to the identity of the company and its profits in the long run.</w:t>
      </w:r>
    </w:p>
    <w:p w14:paraId="66B6C1EF" w14:textId="279D61E2" w:rsidR="00573BFA" w:rsidRPr="009C5E42" w:rsidRDefault="00AE7830" w:rsidP="006F5EDA">
      <w:pPr>
        <w:rPr>
          <w:rFonts w:ascii="Arial" w:hAnsi="Arial" w:cs="Arial"/>
          <w:b/>
          <w:bCs/>
          <w:sz w:val="22"/>
        </w:rPr>
      </w:pPr>
      <w:r w:rsidRPr="009C5E42">
        <w:rPr>
          <w:rFonts w:ascii="Arial" w:hAnsi="Arial" w:cs="Arial"/>
          <w:b/>
          <w:bCs/>
          <w:sz w:val="22"/>
        </w:rPr>
        <w:t>Differentiation</w:t>
      </w:r>
    </w:p>
    <w:p w14:paraId="5BC0E235" w14:textId="55A6A277" w:rsidR="00286D2A" w:rsidRPr="009C5E42" w:rsidRDefault="00681A53" w:rsidP="006F5EDA">
      <w:pPr>
        <w:rPr>
          <w:rFonts w:ascii="Arial" w:hAnsi="Arial" w:cs="Arial"/>
          <w:sz w:val="22"/>
        </w:rPr>
      </w:pPr>
      <w:r w:rsidRPr="009C5E42">
        <w:rPr>
          <w:rFonts w:ascii="Arial" w:hAnsi="Arial" w:cs="Arial"/>
          <w:sz w:val="22"/>
        </w:rPr>
        <w:t xml:space="preserve">Differentiation provides a greater way. The strategy is aimed at delivering distinct value to customers by improving the quality of the products, innovative design, intimate interaction, and an experience with the brand. These characteristics are already evident in The Little Flower Co, in its production of custom designs, the provision of individual consultation, the use of </w:t>
      </w:r>
      <w:proofErr w:type="gramStart"/>
      <w:r w:rsidRPr="009C5E42">
        <w:rPr>
          <w:rFonts w:ascii="Arial" w:hAnsi="Arial" w:cs="Arial"/>
          <w:sz w:val="22"/>
        </w:rPr>
        <w:t>high quality</w:t>
      </w:r>
      <w:proofErr w:type="gramEnd"/>
      <w:r w:rsidRPr="009C5E42">
        <w:rPr>
          <w:rFonts w:ascii="Arial" w:hAnsi="Arial" w:cs="Arial"/>
          <w:sz w:val="22"/>
        </w:rPr>
        <w:t xml:space="preserve"> packaging, and an exceptionally personalized service. The UK clients are more concerned with ethical and eco-friendly purchases, including foam-free solutions and domestic flowers (</w:t>
      </w:r>
      <w:r w:rsidR="00681075" w:rsidRPr="009C5E42">
        <w:rPr>
          <w:rFonts w:ascii="Arial" w:hAnsi="Arial" w:cs="Arial"/>
          <w:sz w:val="22"/>
          <w:shd w:val="clear" w:color="auto" w:fill="FFFFFF"/>
        </w:rPr>
        <w:t>McKinley</w:t>
      </w:r>
      <w:r w:rsidR="00D77BCE" w:rsidRPr="009C5E42">
        <w:rPr>
          <w:rFonts w:ascii="Arial" w:hAnsi="Arial" w:cs="Arial"/>
          <w:sz w:val="22"/>
          <w:shd w:val="clear" w:color="auto" w:fill="FFFFFF"/>
        </w:rPr>
        <w:t xml:space="preserve"> </w:t>
      </w:r>
      <w:r w:rsidR="00681075" w:rsidRPr="009C5E42">
        <w:rPr>
          <w:rFonts w:ascii="Arial" w:hAnsi="Arial" w:cs="Arial"/>
          <w:sz w:val="22"/>
          <w:shd w:val="clear" w:color="auto" w:fill="FFFFFF"/>
        </w:rPr>
        <w:t>and Hall, 2025</w:t>
      </w:r>
      <w:r w:rsidRPr="009C5E42">
        <w:rPr>
          <w:rFonts w:ascii="Arial" w:hAnsi="Arial" w:cs="Arial"/>
          <w:sz w:val="22"/>
        </w:rPr>
        <w:t xml:space="preserve">). Differentiation strategy of the firm is stronger given the emphasis of craftsmanship and sustainable floristry which it has </w:t>
      </w:r>
      <w:proofErr w:type="gramStart"/>
      <w:r w:rsidRPr="009C5E42">
        <w:rPr>
          <w:rFonts w:ascii="Arial" w:hAnsi="Arial" w:cs="Arial"/>
          <w:sz w:val="22"/>
        </w:rPr>
        <w:t>applied</w:t>
      </w:r>
      <w:proofErr w:type="gramEnd"/>
      <w:r w:rsidRPr="009C5E42">
        <w:rPr>
          <w:rFonts w:ascii="Arial" w:hAnsi="Arial" w:cs="Arial"/>
          <w:sz w:val="22"/>
        </w:rPr>
        <w:t xml:space="preserve"> and this enables the firm to sell at a premium. The business develops emotional brand value by continually emphasizing its artisanal creativity, seasonal design concepts and </w:t>
      </w:r>
      <w:proofErr w:type="gramStart"/>
      <w:r w:rsidRPr="009C5E42">
        <w:rPr>
          <w:rFonts w:ascii="Arial" w:hAnsi="Arial" w:cs="Arial"/>
          <w:sz w:val="22"/>
        </w:rPr>
        <w:t>environmentally-friendly</w:t>
      </w:r>
      <w:proofErr w:type="gramEnd"/>
      <w:r w:rsidRPr="009C5E42">
        <w:rPr>
          <w:rFonts w:ascii="Arial" w:hAnsi="Arial" w:cs="Arial"/>
          <w:sz w:val="22"/>
        </w:rPr>
        <w:t xml:space="preserve"> decisions, which retain customers to the company.</w:t>
      </w:r>
    </w:p>
    <w:p w14:paraId="4215C0A0" w14:textId="30FD6904" w:rsidR="00316069" w:rsidRPr="009C5E42" w:rsidRDefault="00316069" w:rsidP="006F5EDA">
      <w:pPr>
        <w:rPr>
          <w:rFonts w:ascii="Arial" w:hAnsi="Arial" w:cs="Arial"/>
          <w:b/>
          <w:bCs/>
          <w:sz w:val="22"/>
        </w:rPr>
      </w:pPr>
      <w:r w:rsidRPr="009C5E42">
        <w:rPr>
          <w:rFonts w:ascii="Arial" w:hAnsi="Arial" w:cs="Arial"/>
          <w:b/>
          <w:bCs/>
          <w:sz w:val="22"/>
        </w:rPr>
        <w:t>Cost Focus</w:t>
      </w:r>
    </w:p>
    <w:p w14:paraId="0E4C33EE" w14:textId="1FED9C2C" w:rsidR="00316069" w:rsidRPr="009C5E42" w:rsidRDefault="001F0413" w:rsidP="001F0413">
      <w:pPr>
        <w:rPr>
          <w:rFonts w:ascii="Arial" w:hAnsi="Arial" w:cs="Arial"/>
          <w:sz w:val="22"/>
        </w:rPr>
      </w:pPr>
      <w:r w:rsidRPr="009C5E42">
        <w:rPr>
          <w:rFonts w:ascii="Arial" w:hAnsi="Arial" w:cs="Arial"/>
          <w:sz w:val="22"/>
        </w:rPr>
        <w:t>Cost focus is an adaptation of cost leadership that has a small market orientation and considers the low-cost products of a particular niche (</w:t>
      </w:r>
      <w:proofErr w:type="spellStart"/>
      <w:r w:rsidR="00E76DD5" w:rsidRPr="009C5E42">
        <w:rPr>
          <w:rFonts w:ascii="Arial" w:hAnsi="Arial" w:cs="Arial"/>
          <w:sz w:val="22"/>
          <w:shd w:val="clear" w:color="auto" w:fill="FFFFFF"/>
        </w:rPr>
        <w:t>Jerab</w:t>
      </w:r>
      <w:proofErr w:type="spellEnd"/>
      <w:r w:rsidR="008F4A69" w:rsidRPr="009C5E42">
        <w:rPr>
          <w:rFonts w:ascii="Arial" w:hAnsi="Arial" w:cs="Arial"/>
          <w:sz w:val="22"/>
          <w:shd w:val="clear" w:color="auto" w:fill="FFFFFF"/>
        </w:rPr>
        <w:t xml:space="preserve"> </w:t>
      </w:r>
      <w:r w:rsidR="00E76DD5" w:rsidRPr="009C5E42">
        <w:rPr>
          <w:rFonts w:ascii="Arial" w:hAnsi="Arial" w:cs="Arial"/>
          <w:sz w:val="22"/>
          <w:shd w:val="clear" w:color="auto" w:fill="FFFFFF"/>
        </w:rPr>
        <w:t>and Mabrouk, 2023</w:t>
      </w:r>
      <w:r w:rsidRPr="009C5E42">
        <w:rPr>
          <w:rFonts w:ascii="Arial" w:hAnsi="Arial" w:cs="Arial"/>
          <w:sz w:val="22"/>
        </w:rPr>
        <w:t>). In floristry</w:t>
      </w:r>
      <w:r w:rsidR="00917B66" w:rsidRPr="009C5E42">
        <w:rPr>
          <w:rFonts w:ascii="Arial" w:hAnsi="Arial" w:cs="Arial"/>
          <w:sz w:val="22"/>
        </w:rPr>
        <w:t>,</w:t>
      </w:r>
      <w:r w:rsidRPr="009C5E42">
        <w:rPr>
          <w:rFonts w:ascii="Arial" w:hAnsi="Arial" w:cs="Arial"/>
          <w:sz w:val="22"/>
        </w:rPr>
        <w:t xml:space="preserve"> this could be school and charity or price-conscious </w:t>
      </w:r>
      <w:proofErr w:type="gramStart"/>
      <w:r w:rsidRPr="009C5E42">
        <w:rPr>
          <w:rFonts w:ascii="Arial" w:hAnsi="Arial" w:cs="Arial"/>
          <w:sz w:val="22"/>
        </w:rPr>
        <w:t>buyers</w:t>
      </w:r>
      <w:proofErr w:type="gramEnd"/>
      <w:r w:rsidRPr="009C5E42">
        <w:rPr>
          <w:rFonts w:ascii="Arial" w:hAnsi="Arial" w:cs="Arial"/>
          <w:sz w:val="22"/>
        </w:rPr>
        <w:t xml:space="preserve"> bouquets. This would fit well with high-volume florists; however, it conflicts with the high-end brand and appearance of products at The Little Flower Co. It has been found that cost-oriented strategies tend to reduce quality and damage brand image in creative small companies</w:t>
      </w:r>
      <w:r w:rsidR="00337BDB" w:rsidRPr="009C5E42">
        <w:rPr>
          <w:rFonts w:ascii="Arial" w:hAnsi="Arial" w:cs="Arial"/>
          <w:sz w:val="22"/>
        </w:rPr>
        <w:t xml:space="preserve"> (</w:t>
      </w:r>
      <w:r w:rsidR="0036499A" w:rsidRPr="009C5E42">
        <w:rPr>
          <w:rFonts w:ascii="Arial" w:hAnsi="Arial" w:cs="Arial"/>
          <w:sz w:val="22"/>
        </w:rPr>
        <w:t>The Little Flower Co., (2025</w:t>
      </w:r>
      <w:r w:rsidR="00337BDB" w:rsidRPr="009C5E42">
        <w:rPr>
          <w:rFonts w:ascii="Arial" w:hAnsi="Arial" w:cs="Arial"/>
          <w:sz w:val="22"/>
        </w:rPr>
        <w:t>)</w:t>
      </w:r>
      <w:r w:rsidRPr="009C5E42">
        <w:rPr>
          <w:rFonts w:ascii="Arial" w:hAnsi="Arial" w:cs="Arial"/>
          <w:sz w:val="22"/>
        </w:rPr>
        <w:t xml:space="preserve">. In addition, price-sensitive consumers are not as loyal and would easily change brands, which does not create much long-term value. Since the company is specialized in offering </w:t>
      </w:r>
      <w:r w:rsidR="00375543" w:rsidRPr="009C5E42">
        <w:rPr>
          <w:rFonts w:ascii="Arial" w:hAnsi="Arial" w:cs="Arial"/>
          <w:sz w:val="22"/>
        </w:rPr>
        <w:t>personalised</w:t>
      </w:r>
      <w:r w:rsidRPr="009C5E42">
        <w:rPr>
          <w:rFonts w:ascii="Arial" w:hAnsi="Arial" w:cs="Arial"/>
          <w:sz w:val="22"/>
        </w:rPr>
        <w:t xml:space="preserve"> quality floristry, the </w:t>
      </w:r>
      <w:proofErr w:type="gramStart"/>
      <w:r w:rsidRPr="009C5E42">
        <w:rPr>
          <w:rFonts w:ascii="Arial" w:hAnsi="Arial" w:cs="Arial"/>
          <w:sz w:val="22"/>
        </w:rPr>
        <w:t>cost oriented</w:t>
      </w:r>
      <w:proofErr w:type="gramEnd"/>
      <w:r w:rsidRPr="009C5E42">
        <w:rPr>
          <w:rFonts w:ascii="Arial" w:hAnsi="Arial" w:cs="Arial"/>
          <w:sz w:val="22"/>
        </w:rPr>
        <w:t xml:space="preserve"> strategy would be impractical and would not suit its objectives.</w:t>
      </w:r>
    </w:p>
    <w:p w14:paraId="60F6EC33" w14:textId="5B9EBE09" w:rsidR="00286D2A" w:rsidRPr="009C5E42" w:rsidRDefault="00286D2A" w:rsidP="006F5EDA">
      <w:pPr>
        <w:rPr>
          <w:rFonts w:ascii="Arial" w:hAnsi="Arial" w:cs="Arial"/>
          <w:b/>
          <w:bCs/>
          <w:sz w:val="22"/>
        </w:rPr>
      </w:pPr>
      <w:r w:rsidRPr="009C5E42">
        <w:rPr>
          <w:rFonts w:ascii="Arial" w:hAnsi="Arial" w:cs="Arial"/>
          <w:b/>
          <w:bCs/>
          <w:sz w:val="22"/>
        </w:rPr>
        <w:t>Differentiation Focus</w:t>
      </w:r>
    </w:p>
    <w:p w14:paraId="73ED4219" w14:textId="7C86D59F" w:rsidR="00286D2A" w:rsidRPr="009C5E42" w:rsidRDefault="005709C7" w:rsidP="006F5EDA">
      <w:pPr>
        <w:rPr>
          <w:rFonts w:ascii="Arial" w:hAnsi="Arial" w:cs="Arial"/>
          <w:sz w:val="22"/>
        </w:rPr>
      </w:pPr>
      <w:r w:rsidRPr="009C5E42">
        <w:rPr>
          <w:rFonts w:ascii="Arial" w:hAnsi="Arial" w:cs="Arial"/>
          <w:sz w:val="22"/>
        </w:rPr>
        <w:t>The most appropriate approach that The Little Flower Co should adopt is the differentiation focus, which incorporates premium value and a particular niche market. This allows small boutique companies to focus on a few selected segments and get highly informed (</w:t>
      </w:r>
      <w:r w:rsidR="007D1004" w:rsidRPr="009C5E42">
        <w:rPr>
          <w:rFonts w:ascii="Arial" w:hAnsi="Arial" w:cs="Arial"/>
          <w:sz w:val="22"/>
          <w:shd w:val="clear" w:color="auto" w:fill="FFFFFF"/>
        </w:rPr>
        <w:t>Farid</w:t>
      </w:r>
      <w:r w:rsidR="004219FB" w:rsidRPr="009C5E42">
        <w:rPr>
          <w:rFonts w:ascii="Arial" w:hAnsi="Arial" w:cs="Arial"/>
          <w:sz w:val="22"/>
          <w:shd w:val="clear" w:color="auto" w:fill="FFFFFF"/>
        </w:rPr>
        <w:t xml:space="preserve">a </w:t>
      </w:r>
      <w:r w:rsidR="004219FB" w:rsidRPr="009C5E42">
        <w:rPr>
          <w:rFonts w:ascii="Arial" w:hAnsi="Arial" w:cs="Arial"/>
          <w:i/>
          <w:iCs/>
          <w:sz w:val="22"/>
          <w:shd w:val="clear" w:color="auto" w:fill="FFFFFF"/>
        </w:rPr>
        <w:t>et al.</w:t>
      </w:r>
      <w:r w:rsidR="004219FB" w:rsidRPr="009C5E42">
        <w:rPr>
          <w:rFonts w:ascii="Arial" w:hAnsi="Arial" w:cs="Arial"/>
          <w:sz w:val="22"/>
          <w:shd w:val="clear" w:color="auto" w:fill="FFFFFF"/>
        </w:rPr>
        <w:t xml:space="preserve"> </w:t>
      </w:r>
      <w:r w:rsidR="007D1004" w:rsidRPr="009C5E42">
        <w:rPr>
          <w:rFonts w:ascii="Arial" w:hAnsi="Arial" w:cs="Arial"/>
          <w:sz w:val="22"/>
          <w:shd w:val="clear" w:color="auto" w:fill="FFFFFF"/>
        </w:rPr>
        <w:t>2022</w:t>
      </w:r>
      <w:r w:rsidRPr="009C5E42">
        <w:rPr>
          <w:rFonts w:ascii="Arial" w:hAnsi="Arial" w:cs="Arial"/>
          <w:sz w:val="22"/>
        </w:rPr>
        <w:t>). To the company it is the focus on high-value clientele</w:t>
      </w:r>
      <w:r w:rsidR="00E90DCE" w:rsidRPr="009C5E42">
        <w:rPr>
          <w:rFonts w:ascii="Arial" w:hAnsi="Arial" w:cs="Arial"/>
          <w:sz w:val="22"/>
        </w:rPr>
        <w:t>,</w:t>
      </w:r>
      <w:r w:rsidRPr="009C5E42">
        <w:rPr>
          <w:rFonts w:ascii="Arial" w:hAnsi="Arial" w:cs="Arial"/>
          <w:sz w:val="22"/>
        </w:rPr>
        <w:t xml:space="preserve"> which includes weddings, corporate styling, event installations and subscription bouquets to wealthy households. These </w:t>
      </w:r>
      <w:r w:rsidRPr="009C5E42">
        <w:rPr>
          <w:rFonts w:ascii="Arial" w:hAnsi="Arial" w:cs="Arial"/>
          <w:sz w:val="22"/>
        </w:rPr>
        <w:lastRenderedPageBreak/>
        <w:t xml:space="preserve">populations are concerned with emotional expression, </w:t>
      </w:r>
      <w:r w:rsidR="005C5FB2" w:rsidRPr="009C5E42">
        <w:rPr>
          <w:rFonts w:ascii="Arial" w:hAnsi="Arial" w:cs="Arial"/>
          <w:sz w:val="22"/>
        </w:rPr>
        <w:t>high-quality</w:t>
      </w:r>
      <w:r w:rsidRPr="009C5E42">
        <w:rPr>
          <w:rFonts w:ascii="Arial" w:hAnsi="Arial" w:cs="Arial"/>
          <w:sz w:val="22"/>
        </w:rPr>
        <w:t xml:space="preserve"> and customized services, which is precisely what the company is already fit to deal with. Research indicates that niche </w:t>
      </w:r>
      <w:r w:rsidR="00580BFA" w:rsidRPr="009C5E42">
        <w:rPr>
          <w:rFonts w:ascii="Arial" w:hAnsi="Arial" w:cs="Arial"/>
          <w:sz w:val="22"/>
        </w:rPr>
        <w:t>specialisation</w:t>
      </w:r>
      <w:r w:rsidRPr="009C5E42">
        <w:rPr>
          <w:rFonts w:ascii="Arial" w:hAnsi="Arial" w:cs="Arial"/>
          <w:sz w:val="22"/>
        </w:rPr>
        <w:t xml:space="preserve"> provides small businesses with resilience, client loyalty and pricing strength</w:t>
      </w:r>
      <w:r w:rsidR="00D4610F" w:rsidRPr="009C5E42">
        <w:rPr>
          <w:rFonts w:ascii="Arial" w:hAnsi="Arial" w:cs="Arial"/>
          <w:sz w:val="22"/>
        </w:rPr>
        <w:t xml:space="preserve">, </w:t>
      </w:r>
      <w:r w:rsidRPr="009C5E42">
        <w:rPr>
          <w:rFonts w:ascii="Arial" w:hAnsi="Arial" w:cs="Arial"/>
          <w:sz w:val="22"/>
        </w:rPr>
        <w:t>and experiential marketing fosters the formation of emotional connections and decreases the threat of substitution (</w:t>
      </w:r>
      <w:r w:rsidR="00786028" w:rsidRPr="009C5E42">
        <w:rPr>
          <w:rFonts w:ascii="Arial" w:hAnsi="Arial" w:cs="Arial"/>
          <w:sz w:val="22"/>
          <w:shd w:val="clear" w:color="auto" w:fill="FFFFFF"/>
        </w:rPr>
        <w:t>Carmo</w:t>
      </w:r>
      <w:r w:rsidR="002539EB" w:rsidRPr="009C5E42">
        <w:rPr>
          <w:rFonts w:ascii="Arial" w:hAnsi="Arial" w:cs="Arial"/>
          <w:sz w:val="22"/>
          <w:shd w:val="clear" w:color="auto" w:fill="FFFFFF"/>
        </w:rPr>
        <w:t xml:space="preserve"> </w:t>
      </w:r>
      <w:r w:rsidR="002539EB" w:rsidRPr="009C5E42">
        <w:rPr>
          <w:rFonts w:ascii="Arial" w:hAnsi="Arial" w:cs="Arial"/>
          <w:i/>
          <w:iCs/>
          <w:sz w:val="22"/>
          <w:shd w:val="clear" w:color="auto" w:fill="FFFFFF"/>
        </w:rPr>
        <w:t>et al.</w:t>
      </w:r>
      <w:r w:rsidR="002539EB" w:rsidRPr="009C5E42">
        <w:rPr>
          <w:rFonts w:ascii="Arial" w:hAnsi="Arial" w:cs="Arial"/>
          <w:sz w:val="22"/>
          <w:shd w:val="clear" w:color="auto" w:fill="FFFFFF"/>
        </w:rPr>
        <w:t xml:space="preserve"> </w:t>
      </w:r>
      <w:r w:rsidR="00786028" w:rsidRPr="009C5E42">
        <w:rPr>
          <w:rFonts w:ascii="Arial" w:hAnsi="Arial" w:cs="Arial"/>
          <w:sz w:val="22"/>
          <w:shd w:val="clear" w:color="auto" w:fill="FFFFFF"/>
        </w:rPr>
        <w:t>2022</w:t>
      </w:r>
      <w:r w:rsidRPr="009C5E42">
        <w:rPr>
          <w:rFonts w:ascii="Arial" w:hAnsi="Arial" w:cs="Arial"/>
          <w:sz w:val="22"/>
        </w:rPr>
        <w:t>).</w:t>
      </w:r>
    </w:p>
    <w:p w14:paraId="5725B2E3" w14:textId="042A79A3" w:rsidR="00286D2A" w:rsidRPr="009C5E42" w:rsidRDefault="00A30C05" w:rsidP="006F5EDA">
      <w:pPr>
        <w:rPr>
          <w:rFonts w:ascii="Arial" w:hAnsi="Arial" w:cs="Arial"/>
          <w:sz w:val="22"/>
        </w:rPr>
      </w:pPr>
      <w:r w:rsidRPr="009C5E42">
        <w:rPr>
          <w:rFonts w:ascii="Arial" w:hAnsi="Arial" w:cs="Arial"/>
          <w:sz w:val="22"/>
        </w:rPr>
        <w:t>Therefore</w:t>
      </w:r>
      <w:r w:rsidR="002672EA" w:rsidRPr="009C5E42">
        <w:rPr>
          <w:rFonts w:ascii="Arial" w:hAnsi="Arial" w:cs="Arial"/>
          <w:sz w:val="22"/>
        </w:rPr>
        <w:t>, The Little Flower Co cannot afford cost-based strategies and should rather take a blend of differentiation and differentiation-oriented strategy. This aligns to what its customers desire, enhances its competitive status and sustains sustainable development in the premium floristry.</w:t>
      </w:r>
    </w:p>
    <w:p w14:paraId="2908CF3B" w14:textId="77777777" w:rsidR="00CF7074" w:rsidRPr="009C5E42" w:rsidRDefault="00CF7074" w:rsidP="00CF7074">
      <w:pPr>
        <w:keepNext/>
        <w:rPr>
          <w:rFonts w:ascii="Arial" w:hAnsi="Arial" w:cs="Arial"/>
          <w:sz w:val="22"/>
        </w:rPr>
      </w:pPr>
      <w:r w:rsidRPr="009C5E42">
        <w:rPr>
          <w:rFonts w:ascii="Arial" w:hAnsi="Arial" w:cs="Arial"/>
          <w:sz w:val="22"/>
        </w:rPr>
        <w:fldChar w:fldCharType="begin"/>
      </w:r>
      <w:r w:rsidRPr="009C5E42">
        <w:rPr>
          <w:rFonts w:ascii="Arial" w:hAnsi="Arial" w:cs="Arial"/>
          <w:sz w:val="22"/>
        </w:rPr>
        <w:instrText xml:space="preserve"> INCLUDEPICTURE "https://pub.mdpi-res.com/horticulturae/horticulturae-06-00080/article_deploy/html/images/horticulturae-06-00080-g001.png?1605175978" \* MERGEFORMATINET </w:instrText>
      </w:r>
      <w:r w:rsidRPr="009C5E42">
        <w:rPr>
          <w:rFonts w:ascii="Arial" w:hAnsi="Arial" w:cs="Arial"/>
          <w:sz w:val="22"/>
        </w:rPr>
        <w:fldChar w:fldCharType="separate"/>
      </w:r>
      <w:r w:rsidRPr="009C5E42">
        <w:rPr>
          <w:rFonts w:ascii="Arial" w:hAnsi="Arial" w:cs="Arial"/>
          <w:noProof/>
          <w:sz w:val="22"/>
        </w:rPr>
        <w:drawing>
          <wp:inline distT="0" distB="0" distL="0" distR="0" wp14:anchorId="1B18E745" wp14:editId="70F0059A">
            <wp:extent cx="5731510" cy="2962275"/>
            <wp:effectExtent l="0" t="0" r="0" b="0"/>
            <wp:docPr id="1084801579" name="Picture 3" descr="The Motivation, Strategies, and Barriers for Adopting Social Media  Marketing in the Flower Retailing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Motivation, Strategies, and Barriers for Adopting Social Media  Marketing in the Flower Retailing Busines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962275"/>
                    </a:xfrm>
                    <a:prstGeom prst="rect">
                      <a:avLst/>
                    </a:prstGeom>
                    <a:noFill/>
                    <a:ln>
                      <a:noFill/>
                    </a:ln>
                  </pic:spPr>
                </pic:pic>
              </a:graphicData>
            </a:graphic>
          </wp:inline>
        </w:drawing>
      </w:r>
      <w:r w:rsidRPr="009C5E42">
        <w:rPr>
          <w:rFonts w:ascii="Arial" w:hAnsi="Arial" w:cs="Arial"/>
          <w:sz w:val="22"/>
        </w:rPr>
        <w:fldChar w:fldCharType="end"/>
      </w:r>
    </w:p>
    <w:p w14:paraId="0D50457F" w14:textId="164F1C83" w:rsidR="00CF7074" w:rsidRPr="009C5E42" w:rsidRDefault="00CF7074" w:rsidP="00CF7074">
      <w:pPr>
        <w:pStyle w:val="Caption"/>
        <w:jc w:val="center"/>
        <w:rPr>
          <w:rFonts w:ascii="Arial" w:hAnsi="Arial" w:cs="Arial"/>
          <w:sz w:val="22"/>
          <w:szCs w:val="22"/>
        </w:rPr>
      </w:pPr>
      <w:bookmarkStart w:id="14" w:name="_Toc213169510"/>
      <w:r w:rsidRPr="009C5E42">
        <w:rPr>
          <w:rFonts w:ascii="Arial" w:hAnsi="Arial" w:cs="Arial"/>
          <w:sz w:val="22"/>
          <w:szCs w:val="22"/>
        </w:rPr>
        <w:t xml:space="preserve">Figure </w:t>
      </w:r>
      <w:r w:rsidRPr="009C5E42">
        <w:rPr>
          <w:rFonts w:ascii="Arial" w:hAnsi="Arial" w:cs="Arial"/>
          <w:sz w:val="22"/>
          <w:szCs w:val="22"/>
        </w:rPr>
        <w:fldChar w:fldCharType="begin"/>
      </w:r>
      <w:r w:rsidRPr="009C5E42">
        <w:rPr>
          <w:rFonts w:ascii="Arial" w:hAnsi="Arial" w:cs="Arial"/>
          <w:sz w:val="22"/>
          <w:szCs w:val="22"/>
        </w:rPr>
        <w:instrText xml:space="preserve"> SEQ Figure \* ARABIC </w:instrText>
      </w:r>
      <w:r w:rsidRPr="009C5E42">
        <w:rPr>
          <w:rFonts w:ascii="Arial" w:hAnsi="Arial" w:cs="Arial"/>
          <w:sz w:val="22"/>
          <w:szCs w:val="22"/>
        </w:rPr>
        <w:fldChar w:fldCharType="separate"/>
      </w:r>
      <w:r w:rsidRPr="009C5E42">
        <w:rPr>
          <w:rFonts w:ascii="Arial" w:hAnsi="Arial" w:cs="Arial"/>
          <w:noProof/>
          <w:sz w:val="22"/>
          <w:szCs w:val="22"/>
        </w:rPr>
        <w:t>3</w:t>
      </w:r>
      <w:r w:rsidRPr="009C5E42">
        <w:rPr>
          <w:rFonts w:ascii="Arial" w:hAnsi="Arial" w:cs="Arial"/>
          <w:noProof/>
          <w:sz w:val="22"/>
          <w:szCs w:val="22"/>
        </w:rPr>
        <w:fldChar w:fldCharType="end"/>
      </w:r>
      <w:r w:rsidRPr="009C5E42">
        <w:rPr>
          <w:rFonts w:ascii="Arial" w:hAnsi="Arial" w:cs="Arial"/>
          <w:sz w:val="22"/>
          <w:szCs w:val="22"/>
        </w:rPr>
        <w:t>:The florists’ motivations, management strategies, barriers, and perceived benefits</w:t>
      </w:r>
      <w:bookmarkEnd w:id="14"/>
    </w:p>
    <w:p w14:paraId="15C191FC" w14:textId="0AF06C4B" w:rsidR="00CF7074" w:rsidRPr="009C5E42" w:rsidRDefault="00CF7074" w:rsidP="00CF7074">
      <w:pPr>
        <w:jc w:val="center"/>
        <w:rPr>
          <w:rFonts w:ascii="Arial" w:hAnsi="Arial" w:cs="Arial"/>
          <w:sz w:val="22"/>
          <w:lang w:eastAsia="zh-CN"/>
        </w:rPr>
      </w:pPr>
      <w:r w:rsidRPr="009C5E42">
        <w:rPr>
          <w:rFonts w:ascii="Arial" w:hAnsi="Arial" w:cs="Arial"/>
          <w:sz w:val="22"/>
          <w:lang w:eastAsia="zh-CN"/>
        </w:rPr>
        <w:t xml:space="preserve">(Source: </w:t>
      </w:r>
      <w:r w:rsidRPr="009C5E42">
        <w:rPr>
          <w:rFonts w:ascii="Arial" w:hAnsi="Arial" w:cs="Arial"/>
          <w:color w:val="000000"/>
          <w:sz w:val="22"/>
          <w:shd w:val="clear" w:color="auto" w:fill="FFFFFF"/>
        </w:rPr>
        <w:t>Chen and Huang, 2020</w:t>
      </w:r>
      <w:r w:rsidRPr="009C5E42">
        <w:rPr>
          <w:rFonts w:ascii="Arial" w:hAnsi="Arial" w:cs="Arial"/>
          <w:sz w:val="22"/>
          <w:lang w:eastAsia="zh-CN"/>
        </w:rPr>
        <w:t>)</w:t>
      </w:r>
    </w:p>
    <w:p w14:paraId="3ABC12F4" w14:textId="248FE55F" w:rsidR="00526714" w:rsidRPr="009C5E42" w:rsidRDefault="00526714" w:rsidP="006E3595">
      <w:pPr>
        <w:pStyle w:val="Heading1"/>
        <w:rPr>
          <w:rFonts w:ascii="Arial" w:hAnsi="Arial" w:cs="Arial"/>
          <w:sz w:val="22"/>
          <w:szCs w:val="22"/>
        </w:rPr>
      </w:pPr>
      <w:bookmarkStart w:id="15" w:name="_Toc213168144"/>
      <w:r w:rsidRPr="009C5E42">
        <w:rPr>
          <w:rFonts w:ascii="Arial" w:hAnsi="Arial" w:cs="Arial"/>
          <w:sz w:val="22"/>
          <w:szCs w:val="22"/>
        </w:rPr>
        <w:t>Stakeholder Analysis</w:t>
      </w:r>
      <w:bookmarkEnd w:id="15"/>
    </w:p>
    <w:p w14:paraId="3F5F3CDC" w14:textId="2F9DEE93" w:rsidR="00526714" w:rsidRPr="009C5E42" w:rsidRDefault="00EA0467" w:rsidP="006F5EDA">
      <w:pPr>
        <w:rPr>
          <w:rFonts w:ascii="Arial" w:hAnsi="Arial" w:cs="Arial"/>
          <w:sz w:val="22"/>
        </w:rPr>
      </w:pPr>
      <w:r w:rsidRPr="009C5E42">
        <w:rPr>
          <w:rFonts w:ascii="Arial" w:hAnsi="Arial" w:cs="Arial"/>
          <w:sz w:val="22"/>
        </w:rPr>
        <w:t xml:space="preserve">The Little Flower Co is a boutique florist that requires effective management of its stakeholders since it is a relationship-based and service-oriented industry. Stakeholders affect operational </w:t>
      </w:r>
      <w:r w:rsidR="005548EF" w:rsidRPr="009C5E42">
        <w:rPr>
          <w:rFonts w:ascii="Arial" w:hAnsi="Arial" w:cs="Arial"/>
          <w:sz w:val="22"/>
        </w:rPr>
        <w:t>decisions</w:t>
      </w:r>
      <w:r w:rsidRPr="009C5E42">
        <w:rPr>
          <w:rFonts w:ascii="Arial" w:hAnsi="Arial" w:cs="Arial"/>
          <w:sz w:val="22"/>
        </w:rPr>
        <w:t xml:space="preserve">, position </w:t>
      </w:r>
      <w:r w:rsidR="00F72740" w:rsidRPr="009C5E42">
        <w:rPr>
          <w:rFonts w:ascii="Arial" w:hAnsi="Arial" w:cs="Arial"/>
          <w:sz w:val="22"/>
        </w:rPr>
        <w:t xml:space="preserve">the </w:t>
      </w:r>
      <w:r w:rsidRPr="009C5E42">
        <w:rPr>
          <w:rFonts w:ascii="Arial" w:hAnsi="Arial" w:cs="Arial"/>
          <w:sz w:val="22"/>
        </w:rPr>
        <w:t xml:space="preserve">brand and </w:t>
      </w:r>
      <w:r w:rsidR="001E0B50" w:rsidRPr="009C5E42">
        <w:rPr>
          <w:rFonts w:ascii="Arial" w:hAnsi="Arial" w:cs="Arial"/>
          <w:sz w:val="22"/>
        </w:rPr>
        <w:t>long-term</w:t>
      </w:r>
      <w:r w:rsidRPr="009C5E42">
        <w:rPr>
          <w:rFonts w:ascii="Arial" w:hAnsi="Arial" w:cs="Arial"/>
          <w:sz w:val="22"/>
        </w:rPr>
        <w:t xml:space="preserve"> competitiveness (</w:t>
      </w:r>
      <w:r w:rsidR="001D30D9" w:rsidRPr="009C5E42">
        <w:rPr>
          <w:rFonts w:ascii="Arial" w:hAnsi="Arial" w:cs="Arial"/>
          <w:sz w:val="22"/>
          <w:shd w:val="clear" w:color="auto" w:fill="FFFFFF"/>
        </w:rPr>
        <w:t>Szendrey</w:t>
      </w:r>
      <w:r w:rsidR="00576251" w:rsidRPr="009C5E42">
        <w:rPr>
          <w:rFonts w:ascii="Arial" w:hAnsi="Arial" w:cs="Arial"/>
          <w:sz w:val="22"/>
          <w:shd w:val="clear" w:color="auto" w:fill="FFFFFF"/>
        </w:rPr>
        <w:t xml:space="preserve">, </w:t>
      </w:r>
      <w:r w:rsidR="001D30D9" w:rsidRPr="009C5E42">
        <w:rPr>
          <w:rFonts w:ascii="Arial" w:hAnsi="Arial" w:cs="Arial"/>
          <w:sz w:val="22"/>
          <w:shd w:val="clear" w:color="auto" w:fill="FFFFFF"/>
        </w:rPr>
        <w:t>2023</w:t>
      </w:r>
      <w:r w:rsidRPr="009C5E42">
        <w:rPr>
          <w:rFonts w:ascii="Arial" w:hAnsi="Arial" w:cs="Arial"/>
          <w:sz w:val="22"/>
        </w:rPr>
        <w:t>). Using the Matrix by Mendelow, the stakeholders are evaluated according to their power and interest in the business.</w:t>
      </w:r>
    </w:p>
    <w:p w14:paraId="41A5AF35" w14:textId="292351A5" w:rsidR="00251FFE" w:rsidRPr="009C5E42" w:rsidRDefault="00251FFE" w:rsidP="006F5EDA">
      <w:pPr>
        <w:rPr>
          <w:rFonts w:ascii="Arial" w:hAnsi="Arial" w:cs="Arial"/>
          <w:b/>
          <w:bCs/>
          <w:sz w:val="22"/>
        </w:rPr>
      </w:pPr>
      <w:r w:rsidRPr="009C5E42">
        <w:rPr>
          <w:rFonts w:ascii="Arial" w:hAnsi="Arial" w:cs="Arial"/>
          <w:b/>
          <w:bCs/>
          <w:sz w:val="22"/>
        </w:rPr>
        <w:t>Customers:</w:t>
      </w:r>
    </w:p>
    <w:p w14:paraId="4AFFFE28" w14:textId="5BEF0209" w:rsidR="00251FFE" w:rsidRPr="009C5E42" w:rsidRDefault="00E770A5" w:rsidP="006F5EDA">
      <w:pPr>
        <w:rPr>
          <w:rFonts w:ascii="Arial" w:hAnsi="Arial" w:cs="Arial"/>
          <w:sz w:val="22"/>
        </w:rPr>
      </w:pPr>
      <w:r w:rsidRPr="009C5E42">
        <w:rPr>
          <w:rFonts w:ascii="Arial" w:hAnsi="Arial" w:cs="Arial"/>
          <w:sz w:val="22"/>
        </w:rPr>
        <w:t xml:space="preserve">The most powerful and interested stakeholder group is that of customers. Being a high-end artisan florist, The Little Flower Co places its emphasis on the quality of service, emotional attachment and loyalty to purchase. Craftsmanship, sustainability and personalised arrangements are some of the values that customers place highly, and so constant contact, </w:t>
      </w:r>
      <w:r w:rsidRPr="009C5E42">
        <w:rPr>
          <w:rFonts w:ascii="Arial" w:hAnsi="Arial" w:cs="Arial"/>
          <w:sz w:val="22"/>
        </w:rPr>
        <w:lastRenderedPageBreak/>
        <w:t>feedback and relationship marketing are necessary (</w:t>
      </w:r>
      <w:r w:rsidR="003741B7" w:rsidRPr="009C5E42">
        <w:rPr>
          <w:rFonts w:ascii="Arial" w:hAnsi="Arial" w:cs="Arial"/>
          <w:sz w:val="22"/>
          <w:shd w:val="clear" w:color="auto" w:fill="FFFFFF"/>
        </w:rPr>
        <w:t>Purwati</w:t>
      </w:r>
      <w:r w:rsidR="00726170" w:rsidRPr="009C5E42">
        <w:rPr>
          <w:rFonts w:ascii="Arial" w:hAnsi="Arial" w:cs="Arial"/>
          <w:sz w:val="22"/>
          <w:shd w:val="clear" w:color="auto" w:fill="FFFFFF"/>
        </w:rPr>
        <w:t xml:space="preserve"> </w:t>
      </w:r>
      <w:r w:rsidR="003741B7" w:rsidRPr="009C5E42">
        <w:rPr>
          <w:rFonts w:ascii="Arial" w:hAnsi="Arial" w:cs="Arial"/>
          <w:sz w:val="22"/>
          <w:shd w:val="clear" w:color="auto" w:fill="FFFFFF"/>
        </w:rPr>
        <w:t xml:space="preserve">and </w:t>
      </w:r>
      <w:proofErr w:type="spellStart"/>
      <w:r w:rsidR="003741B7" w:rsidRPr="009C5E42">
        <w:rPr>
          <w:rFonts w:ascii="Arial" w:hAnsi="Arial" w:cs="Arial"/>
          <w:sz w:val="22"/>
          <w:shd w:val="clear" w:color="auto" w:fill="FFFFFF"/>
        </w:rPr>
        <w:t>Novari</w:t>
      </w:r>
      <w:proofErr w:type="spellEnd"/>
      <w:r w:rsidR="003741B7" w:rsidRPr="009C5E42">
        <w:rPr>
          <w:rFonts w:ascii="Arial" w:hAnsi="Arial" w:cs="Arial"/>
          <w:sz w:val="22"/>
          <w:shd w:val="clear" w:color="auto" w:fill="FFFFFF"/>
        </w:rPr>
        <w:t>, 2023</w:t>
      </w:r>
      <w:r w:rsidRPr="009C5E42">
        <w:rPr>
          <w:rFonts w:ascii="Arial" w:hAnsi="Arial" w:cs="Arial"/>
          <w:sz w:val="22"/>
        </w:rPr>
        <w:t>). Subscribing clients and wedding customers are especially influential since they are based on their financial importance and the long-term service perspectives.</w:t>
      </w:r>
    </w:p>
    <w:p w14:paraId="230057BC" w14:textId="0ED66933" w:rsidR="00251FFE" w:rsidRPr="009C5E42" w:rsidRDefault="000627A1" w:rsidP="006F5EDA">
      <w:pPr>
        <w:rPr>
          <w:rFonts w:ascii="Arial" w:hAnsi="Arial" w:cs="Arial"/>
          <w:b/>
          <w:bCs/>
          <w:sz w:val="22"/>
        </w:rPr>
      </w:pPr>
      <w:r w:rsidRPr="009C5E42">
        <w:rPr>
          <w:rFonts w:ascii="Arial" w:hAnsi="Arial" w:cs="Arial"/>
          <w:b/>
          <w:bCs/>
          <w:sz w:val="22"/>
        </w:rPr>
        <w:t>Employees and floral Designers</w:t>
      </w:r>
    </w:p>
    <w:p w14:paraId="4DE5BE26" w14:textId="05733B91" w:rsidR="001707D2" w:rsidRPr="009C5E42" w:rsidRDefault="00C45580" w:rsidP="006F5EDA">
      <w:pPr>
        <w:rPr>
          <w:rFonts w:ascii="Arial" w:hAnsi="Arial" w:cs="Arial"/>
          <w:sz w:val="22"/>
        </w:rPr>
      </w:pPr>
      <w:r w:rsidRPr="009C5E42">
        <w:rPr>
          <w:rFonts w:ascii="Arial" w:hAnsi="Arial" w:cs="Arial"/>
          <w:sz w:val="22"/>
        </w:rPr>
        <w:t xml:space="preserve">The interest of the employees and the floral designers is also significant because the quality of the products and the satisfaction of the customer is directly related to their expertise. Professional floriculture involves creativity, accuracy and individual enthusiasm, i.e., motivation of employees, training and creativity freedom are among the top strategic interests (Armstrong and Taylor, </w:t>
      </w:r>
      <w:r w:rsidR="00884255" w:rsidRPr="009C5E42">
        <w:rPr>
          <w:rFonts w:ascii="Arial" w:hAnsi="Arial" w:cs="Arial"/>
          <w:sz w:val="22"/>
        </w:rPr>
        <w:t>2023</w:t>
      </w:r>
      <w:r w:rsidRPr="009C5E42">
        <w:rPr>
          <w:rFonts w:ascii="Arial" w:hAnsi="Arial" w:cs="Arial"/>
          <w:sz w:val="22"/>
        </w:rPr>
        <w:t>). Recruiting and keeping artistic talent enhances consistency in service and innovation ability.</w:t>
      </w:r>
    </w:p>
    <w:p w14:paraId="5BF63454" w14:textId="791E6030" w:rsidR="000627A1" w:rsidRPr="009C5E42" w:rsidRDefault="00DE441C" w:rsidP="006F5EDA">
      <w:pPr>
        <w:rPr>
          <w:rFonts w:ascii="Arial" w:hAnsi="Arial" w:cs="Arial"/>
          <w:b/>
          <w:bCs/>
          <w:sz w:val="22"/>
        </w:rPr>
      </w:pPr>
      <w:r w:rsidRPr="009C5E42">
        <w:rPr>
          <w:rFonts w:ascii="Arial" w:hAnsi="Arial" w:cs="Arial"/>
          <w:b/>
          <w:bCs/>
          <w:sz w:val="22"/>
        </w:rPr>
        <w:t>Suppliers</w:t>
      </w:r>
    </w:p>
    <w:p w14:paraId="1D5CF8EA" w14:textId="6327C853" w:rsidR="00DE441C" w:rsidRPr="009C5E42" w:rsidRDefault="009340DA" w:rsidP="006F5EDA">
      <w:pPr>
        <w:rPr>
          <w:rFonts w:ascii="Arial" w:hAnsi="Arial" w:cs="Arial"/>
          <w:sz w:val="22"/>
        </w:rPr>
      </w:pPr>
      <w:r w:rsidRPr="009C5E42">
        <w:rPr>
          <w:rFonts w:ascii="Arial" w:hAnsi="Arial" w:cs="Arial"/>
          <w:sz w:val="22"/>
        </w:rPr>
        <w:t xml:space="preserve">The power of suppliers is moderate to high because they source fresh and sustainable </w:t>
      </w:r>
      <w:proofErr w:type="gramStart"/>
      <w:r w:rsidRPr="009C5E42">
        <w:rPr>
          <w:rFonts w:ascii="Arial" w:hAnsi="Arial" w:cs="Arial"/>
          <w:sz w:val="22"/>
        </w:rPr>
        <w:t>flowers, and</w:t>
      </w:r>
      <w:proofErr w:type="gramEnd"/>
      <w:r w:rsidRPr="009C5E42">
        <w:rPr>
          <w:rFonts w:ascii="Arial" w:hAnsi="Arial" w:cs="Arial"/>
          <w:sz w:val="22"/>
        </w:rPr>
        <w:t xml:space="preserve"> include local flower growers and wholesalers. The quality of </w:t>
      </w:r>
      <w:r w:rsidR="00A33799" w:rsidRPr="009C5E42">
        <w:rPr>
          <w:rFonts w:ascii="Arial" w:hAnsi="Arial" w:cs="Arial"/>
          <w:sz w:val="22"/>
        </w:rPr>
        <w:t xml:space="preserve">the </w:t>
      </w:r>
      <w:r w:rsidRPr="009C5E42">
        <w:rPr>
          <w:rFonts w:ascii="Arial" w:hAnsi="Arial" w:cs="Arial"/>
          <w:sz w:val="22"/>
        </w:rPr>
        <w:t xml:space="preserve">product and brand authenticity directly depend on the supply reliability and seasonal availability of flowers. Long-term alliances also facilitate the stability and sustainability of supply chains (Christopher, </w:t>
      </w:r>
      <w:r w:rsidR="00184F91" w:rsidRPr="009C5E42">
        <w:rPr>
          <w:rFonts w:ascii="Arial" w:hAnsi="Arial" w:cs="Arial"/>
          <w:sz w:val="22"/>
        </w:rPr>
        <w:t>2022</w:t>
      </w:r>
      <w:r w:rsidRPr="009C5E42">
        <w:rPr>
          <w:rFonts w:ascii="Arial" w:hAnsi="Arial" w:cs="Arial"/>
          <w:sz w:val="22"/>
        </w:rPr>
        <w:t>).</w:t>
      </w:r>
    </w:p>
    <w:p w14:paraId="69DF6205" w14:textId="46E7262E" w:rsidR="00DE441C" w:rsidRPr="009C5E42" w:rsidRDefault="008E497D" w:rsidP="006F5EDA">
      <w:pPr>
        <w:rPr>
          <w:rFonts w:ascii="Arial" w:hAnsi="Arial" w:cs="Arial"/>
          <w:b/>
          <w:bCs/>
          <w:sz w:val="22"/>
        </w:rPr>
      </w:pPr>
      <w:r w:rsidRPr="009C5E42">
        <w:rPr>
          <w:rFonts w:ascii="Arial" w:hAnsi="Arial" w:cs="Arial"/>
          <w:b/>
          <w:bCs/>
          <w:sz w:val="22"/>
        </w:rPr>
        <w:t xml:space="preserve">Local events venues, wedding planners </w:t>
      </w:r>
      <w:r w:rsidR="003206EC" w:rsidRPr="009C5E42">
        <w:rPr>
          <w:rFonts w:ascii="Arial" w:hAnsi="Arial" w:cs="Arial"/>
          <w:b/>
          <w:bCs/>
          <w:sz w:val="22"/>
        </w:rPr>
        <w:t>and corporate partners</w:t>
      </w:r>
      <w:r w:rsidR="00310E26" w:rsidRPr="009C5E42">
        <w:rPr>
          <w:rFonts w:ascii="Arial" w:hAnsi="Arial" w:cs="Arial"/>
          <w:b/>
          <w:bCs/>
          <w:sz w:val="22"/>
        </w:rPr>
        <w:t>:</w:t>
      </w:r>
    </w:p>
    <w:p w14:paraId="77517D19" w14:textId="24BAA165" w:rsidR="004B119F" w:rsidRPr="009C5E42" w:rsidRDefault="00382BC9" w:rsidP="00382BC9">
      <w:pPr>
        <w:rPr>
          <w:rFonts w:ascii="Arial" w:hAnsi="Arial" w:cs="Arial"/>
          <w:sz w:val="22"/>
        </w:rPr>
      </w:pPr>
      <w:r w:rsidRPr="009C5E42">
        <w:rPr>
          <w:rFonts w:ascii="Arial" w:hAnsi="Arial" w:cs="Arial"/>
          <w:sz w:val="22"/>
        </w:rPr>
        <w:t xml:space="preserve">The wedding planners and corporate partners come under the category of high-power yet </w:t>
      </w:r>
      <w:proofErr w:type="gramStart"/>
      <w:r w:rsidRPr="009C5E42">
        <w:rPr>
          <w:rFonts w:ascii="Arial" w:hAnsi="Arial" w:cs="Arial"/>
          <w:sz w:val="22"/>
        </w:rPr>
        <w:t>moderate-interest</w:t>
      </w:r>
      <w:proofErr w:type="gramEnd"/>
      <w:r w:rsidRPr="009C5E42">
        <w:rPr>
          <w:rFonts w:ascii="Arial" w:hAnsi="Arial" w:cs="Arial"/>
          <w:sz w:val="22"/>
        </w:rPr>
        <w:t xml:space="preserve">. Event bookings and revenue streams greatly rely on their </w:t>
      </w:r>
      <w:proofErr w:type="gramStart"/>
      <w:r w:rsidRPr="009C5E42">
        <w:rPr>
          <w:rFonts w:ascii="Arial" w:hAnsi="Arial" w:cs="Arial"/>
          <w:sz w:val="22"/>
        </w:rPr>
        <w:t>referrals</w:t>
      </w:r>
      <w:r w:rsidR="00CE3702" w:rsidRPr="009C5E42">
        <w:rPr>
          <w:rFonts w:ascii="Arial" w:hAnsi="Arial" w:cs="Arial"/>
          <w:sz w:val="22"/>
        </w:rPr>
        <w:t>,</w:t>
      </w:r>
      <w:proofErr w:type="gramEnd"/>
      <w:r w:rsidRPr="009C5E42">
        <w:rPr>
          <w:rFonts w:ascii="Arial" w:hAnsi="Arial" w:cs="Arial"/>
          <w:sz w:val="22"/>
        </w:rPr>
        <w:t xml:space="preserve"> hence partnership management is a crucial factor.</w:t>
      </w:r>
      <w:r w:rsidR="007604CD" w:rsidRPr="009C5E42">
        <w:rPr>
          <w:rFonts w:ascii="Arial" w:hAnsi="Arial" w:cs="Arial"/>
          <w:sz w:val="22"/>
        </w:rPr>
        <w:t xml:space="preserve"> </w:t>
      </w:r>
      <w:r w:rsidRPr="009C5E42">
        <w:rPr>
          <w:rFonts w:ascii="Arial" w:hAnsi="Arial" w:cs="Arial"/>
          <w:sz w:val="22"/>
        </w:rPr>
        <w:t>At the same time, rivals, such as supermarkets and online florists, are very powerful in determining pricing standards and customer demands</w:t>
      </w:r>
      <w:r w:rsidR="00B520B4" w:rsidRPr="009C5E42">
        <w:rPr>
          <w:rFonts w:ascii="Arial" w:hAnsi="Arial" w:cs="Arial"/>
          <w:sz w:val="22"/>
        </w:rPr>
        <w:t>,</w:t>
      </w:r>
      <w:r w:rsidRPr="009C5E42">
        <w:rPr>
          <w:rFonts w:ascii="Arial" w:hAnsi="Arial" w:cs="Arial"/>
          <w:sz w:val="22"/>
        </w:rPr>
        <w:t xml:space="preserve"> but do not interact directly. The company cannot compete based on cost but through the artisan value (</w:t>
      </w:r>
      <w:r w:rsidR="00B9370E" w:rsidRPr="009C5E42">
        <w:rPr>
          <w:rFonts w:ascii="Arial" w:hAnsi="Arial" w:cs="Arial"/>
          <w:sz w:val="22"/>
          <w:shd w:val="clear" w:color="auto" w:fill="FFFFFF"/>
        </w:rPr>
        <w:t>Dhlamini, 2022</w:t>
      </w:r>
      <w:r w:rsidRPr="009C5E42">
        <w:rPr>
          <w:rFonts w:ascii="Arial" w:hAnsi="Arial" w:cs="Arial"/>
          <w:sz w:val="22"/>
        </w:rPr>
        <w:t>).</w:t>
      </w:r>
    </w:p>
    <w:p w14:paraId="2CB0818A" w14:textId="03413316" w:rsidR="00310E26" w:rsidRPr="009C5E42" w:rsidRDefault="00382BC9" w:rsidP="00382BC9">
      <w:pPr>
        <w:rPr>
          <w:rFonts w:ascii="Arial" w:hAnsi="Arial" w:cs="Arial"/>
          <w:sz w:val="22"/>
        </w:rPr>
      </w:pPr>
      <w:r w:rsidRPr="009C5E42">
        <w:rPr>
          <w:rFonts w:ascii="Arial" w:hAnsi="Arial" w:cs="Arial"/>
          <w:sz w:val="22"/>
        </w:rPr>
        <w:t>The Little Flower Co can build loyalty, operational stability as well as competitive ability by engaging key stakeholders through communication, service excellence as well as ethical sourcing.</w:t>
      </w:r>
    </w:p>
    <w:p w14:paraId="1EF51BD9" w14:textId="0FD3D2DE" w:rsidR="00526714" w:rsidRPr="009C5E42" w:rsidRDefault="00526714" w:rsidP="006E3595">
      <w:pPr>
        <w:pStyle w:val="Heading1"/>
        <w:rPr>
          <w:rFonts w:ascii="Arial" w:hAnsi="Arial" w:cs="Arial"/>
          <w:sz w:val="22"/>
          <w:szCs w:val="22"/>
        </w:rPr>
      </w:pPr>
      <w:bookmarkStart w:id="16" w:name="_Toc213168145"/>
      <w:r w:rsidRPr="009C5E42">
        <w:rPr>
          <w:rFonts w:ascii="Arial" w:hAnsi="Arial" w:cs="Arial"/>
          <w:sz w:val="22"/>
          <w:szCs w:val="22"/>
        </w:rPr>
        <w:t xml:space="preserve">Recommendations and </w:t>
      </w:r>
      <w:r w:rsidR="00F10761" w:rsidRPr="009C5E42">
        <w:rPr>
          <w:rFonts w:ascii="Arial" w:hAnsi="Arial" w:cs="Arial"/>
          <w:sz w:val="22"/>
          <w:szCs w:val="22"/>
        </w:rPr>
        <w:t>Implementation</w:t>
      </w:r>
      <w:r w:rsidR="00435E1C" w:rsidRPr="009C5E42">
        <w:rPr>
          <w:rFonts w:ascii="Arial" w:hAnsi="Arial" w:cs="Arial"/>
          <w:sz w:val="22"/>
          <w:szCs w:val="22"/>
        </w:rPr>
        <w:t xml:space="preserve"> </w:t>
      </w:r>
      <w:r w:rsidR="005648EB" w:rsidRPr="009C5E42">
        <w:rPr>
          <w:rFonts w:ascii="Arial" w:hAnsi="Arial" w:cs="Arial"/>
          <w:sz w:val="22"/>
          <w:szCs w:val="22"/>
        </w:rPr>
        <w:t>considerations</w:t>
      </w:r>
      <w:bookmarkEnd w:id="16"/>
    </w:p>
    <w:p w14:paraId="4202033D" w14:textId="04A24FA4" w:rsidR="00A744D0" w:rsidRPr="009C5E42" w:rsidRDefault="004919E7" w:rsidP="004919E7">
      <w:pPr>
        <w:rPr>
          <w:rFonts w:ascii="Arial" w:hAnsi="Arial" w:cs="Arial"/>
          <w:sz w:val="22"/>
        </w:rPr>
      </w:pPr>
      <w:proofErr w:type="gramStart"/>
      <w:r w:rsidRPr="009C5E42">
        <w:rPr>
          <w:rFonts w:ascii="Arial" w:hAnsi="Arial" w:cs="Arial"/>
          <w:sz w:val="22"/>
        </w:rPr>
        <w:t>In order to</w:t>
      </w:r>
      <w:proofErr w:type="gramEnd"/>
      <w:r w:rsidRPr="009C5E42">
        <w:rPr>
          <w:rFonts w:ascii="Arial" w:hAnsi="Arial" w:cs="Arial"/>
          <w:sz w:val="22"/>
        </w:rPr>
        <w:t xml:space="preserve"> achieve sustainable growth, The Little Flower Co must adopt the strategy of differentiation focus that is backed by selective development of the market and product. First, the business must </w:t>
      </w:r>
      <w:r w:rsidR="00C17730" w:rsidRPr="009C5E42">
        <w:rPr>
          <w:rFonts w:ascii="Arial" w:hAnsi="Arial" w:cs="Arial"/>
          <w:sz w:val="22"/>
        </w:rPr>
        <w:t>institutionalise</w:t>
      </w:r>
      <w:r w:rsidRPr="009C5E42">
        <w:rPr>
          <w:rFonts w:ascii="Arial" w:hAnsi="Arial" w:cs="Arial"/>
          <w:sz w:val="22"/>
        </w:rPr>
        <w:t xml:space="preserve"> a high-end flower delivery service to homes and office boutique to reinforce recurring sales and decrease the fluctuation of the season. Digital capability, such as online booking, subscription, and personalised CRM messaging, will be augmented to help retain customers and ensure brand loyalty (</w:t>
      </w:r>
      <w:r w:rsidR="0023357A" w:rsidRPr="009C5E42">
        <w:rPr>
          <w:rFonts w:ascii="Arial" w:hAnsi="Arial" w:cs="Arial"/>
          <w:sz w:val="22"/>
        </w:rPr>
        <w:t xml:space="preserve">Rane </w:t>
      </w:r>
      <w:r w:rsidR="0023357A" w:rsidRPr="009C5E42">
        <w:rPr>
          <w:rFonts w:ascii="Arial" w:hAnsi="Arial" w:cs="Arial"/>
          <w:i/>
          <w:iCs/>
          <w:sz w:val="22"/>
        </w:rPr>
        <w:t>et al.</w:t>
      </w:r>
      <w:r w:rsidR="0023357A" w:rsidRPr="009C5E42">
        <w:rPr>
          <w:rFonts w:ascii="Arial" w:hAnsi="Arial" w:cs="Arial"/>
          <w:sz w:val="22"/>
        </w:rPr>
        <w:t xml:space="preserve"> </w:t>
      </w:r>
      <w:r w:rsidR="00EA1099" w:rsidRPr="009C5E42">
        <w:rPr>
          <w:rFonts w:ascii="Arial" w:hAnsi="Arial" w:cs="Arial"/>
          <w:sz w:val="22"/>
        </w:rPr>
        <w:t>2023</w:t>
      </w:r>
      <w:r w:rsidRPr="009C5E42">
        <w:rPr>
          <w:rFonts w:ascii="Arial" w:hAnsi="Arial" w:cs="Arial"/>
          <w:sz w:val="22"/>
        </w:rPr>
        <w:t xml:space="preserve">). Second, the company needs to grow regionally by engaging in venue partnerships and online advertising </w:t>
      </w:r>
      <w:r w:rsidRPr="009C5E42">
        <w:rPr>
          <w:rFonts w:ascii="Arial" w:hAnsi="Arial" w:cs="Arial"/>
          <w:sz w:val="22"/>
        </w:rPr>
        <w:lastRenderedPageBreak/>
        <w:t xml:space="preserve">to premium wedding centres in the neighbouring areas like Bath and Bristol. Forming partnerships with hotels, wedding planners, and funeral homes </w:t>
      </w:r>
      <w:proofErr w:type="gramStart"/>
      <w:r w:rsidRPr="009C5E42">
        <w:rPr>
          <w:rFonts w:ascii="Arial" w:hAnsi="Arial" w:cs="Arial"/>
          <w:sz w:val="22"/>
        </w:rPr>
        <w:t>on the basis of</w:t>
      </w:r>
      <w:proofErr w:type="gramEnd"/>
      <w:r w:rsidRPr="009C5E42">
        <w:rPr>
          <w:rFonts w:ascii="Arial" w:hAnsi="Arial" w:cs="Arial"/>
          <w:sz w:val="22"/>
        </w:rPr>
        <w:t xml:space="preserve"> preferred suppliers will guarantee high-value bookings (Barrow</w:t>
      </w:r>
      <w:r w:rsidR="002549C5" w:rsidRPr="009C5E42">
        <w:rPr>
          <w:rFonts w:ascii="Arial" w:hAnsi="Arial" w:cs="Arial"/>
          <w:sz w:val="22"/>
        </w:rPr>
        <w:t>, 2024</w:t>
      </w:r>
      <w:r w:rsidRPr="009C5E42">
        <w:rPr>
          <w:rFonts w:ascii="Arial" w:hAnsi="Arial" w:cs="Arial"/>
          <w:sz w:val="22"/>
        </w:rPr>
        <w:t>).</w:t>
      </w:r>
    </w:p>
    <w:p w14:paraId="0E5FA139" w14:textId="60AC337A" w:rsidR="009D7D14" w:rsidRPr="009C5E42" w:rsidRDefault="004919E7" w:rsidP="004919E7">
      <w:pPr>
        <w:rPr>
          <w:rFonts w:ascii="Arial" w:hAnsi="Arial" w:cs="Arial"/>
          <w:sz w:val="22"/>
        </w:rPr>
      </w:pPr>
      <w:r w:rsidRPr="009C5E42">
        <w:rPr>
          <w:rFonts w:ascii="Arial" w:hAnsi="Arial" w:cs="Arial"/>
          <w:sz w:val="22"/>
        </w:rPr>
        <w:t xml:space="preserve">Investment in sustainable sourcing alliances with local growers will decrease the supply risk and enhance brand identity operationally. The quality of service will be achieved through training personnel on creativity and time scheduling of resources in peak events. This will create new sources of revenue as the introduction of seasonal workshops and bundles of gifts will improve the customer experience. The next step can be a gradual diversification into </w:t>
      </w:r>
      <w:r w:rsidR="007625FE" w:rsidRPr="009C5E42">
        <w:rPr>
          <w:rFonts w:ascii="Arial" w:hAnsi="Arial" w:cs="Arial"/>
          <w:sz w:val="22"/>
        </w:rPr>
        <w:t>hiring</w:t>
      </w:r>
      <w:r w:rsidRPr="009C5E42">
        <w:rPr>
          <w:rFonts w:ascii="Arial" w:hAnsi="Arial" w:cs="Arial"/>
          <w:sz w:val="22"/>
        </w:rPr>
        <w:t xml:space="preserve"> decorations when the major sources of revenue are already boosted.</w:t>
      </w:r>
    </w:p>
    <w:p w14:paraId="158DAA38" w14:textId="685F37FA" w:rsidR="005648EB" w:rsidRPr="009C5E42" w:rsidRDefault="004919E7" w:rsidP="004919E7">
      <w:pPr>
        <w:rPr>
          <w:rFonts w:ascii="Arial" w:hAnsi="Arial" w:cs="Arial"/>
          <w:sz w:val="22"/>
        </w:rPr>
      </w:pPr>
      <w:r w:rsidRPr="009C5E42">
        <w:rPr>
          <w:rFonts w:ascii="Arial" w:hAnsi="Arial" w:cs="Arial"/>
          <w:sz w:val="22"/>
        </w:rPr>
        <w:t xml:space="preserve">The KPIs that should be used to monitor the implementation include subscription, event booking, rate of repeat purchases and customer satisfaction score. Risk will be </w:t>
      </w:r>
      <w:r w:rsidR="00A66603" w:rsidRPr="009C5E42">
        <w:rPr>
          <w:rFonts w:ascii="Arial" w:hAnsi="Arial" w:cs="Arial"/>
          <w:sz w:val="22"/>
        </w:rPr>
        <w:t>minimised</w:t>
      </w:r>
      <w:r w:rsidRPr="009C5E42">
        <w:rPr>
          <w:rFonts w:ascii="Arial" w:hAnsi="Arial" w:cs="Arial"/>
          <w:sz w:val="22"/>
        </w:rPr>
        <w:t xml:space="preserve"> and agility </w:t>
      </w:r>
      <w:proofErr w:type="spellStart"/>
      <w:r w:rsidRPr="009C5E42">
        <w:rPr>
          <w:rFonts w:ascii="Arial" w:hAnsi="Arial" w:cs="Arial"/>
          <w:sz w:val="22"/>
        </w:rPr>
        <w:t>favored</w:t>
      </w:r>
      <w:proofErr w:type="spellEnd"/>
      <w:r w:rsidRPr="009C5E42">
        <w:rPr>
          <w:rFonts w:ascii="Arial" w:hAnsi="Arial" w:cs="Arial"/>
          <w:sz w:val="22"/>
        </w:rPr>
        <w:t xml:space="preserve"> in the expansion due to the strong internal communication and small-scale pilot testing.</w:t>
      </w:r>
    </w:p>
    <w:p w14:paraId="6C9757FA" w14:textId="2C59B53E" w:rsidR="005648EB" w:rsidRPr="009C5E42" w:rsidRDefault="005648EB" w:rsidP="006E3595">
      <w:pPr>
        <w:pStyle w:val="Heading1"/>
        <w:rPr>
          <w:rFonts w:ascii="Arial" w:hAnsi="Arial" w:cs="Arial"/>
          <w:sz w:val="22"/>
          <w:szCs w:val="22"/>
        </w:rPr>
      </w:pPr>
      <w:bookmarkStart w:id="17" w:name="_Toc213168146"/>
      <w:r w:rsidRPr="009C5E42">
        <w:rPr>
          <w:rFonts w:ascii="Arial" w:hAnsi="Arial" w:cs="Arial"/>
          <w:sz w:val="22"/>
          <w:szCs w:val="22"/>
        </w:rPr>
        <w:t>Conclusion</w:t>
      </w:r>
      <w:bookmarkEnd w:id="17"/>
      <w:r w:rsidRPr="009C5E42">
        <w:rPr>
          <w:rFonts w:ascii="Arial" w:hAnsi="Arial" w:cs="Arial"/>
          <w:sz w:val="22"/>
          <w:szCs w:val="22"/>
        </w:rPr>
        <w:t xml:space="preserve"> </w:t>
      </w:r>
    </w:p>
    <w:p w14:paraId="088AD375" w14:textId="0AE6A6B2" w:rsidR="005648EB" w:rsidRPr="009C5E42" w:rsidRDefault="00224980" w:rsidP="006F5EDA">
      <w:pPr>
        <w:rPr>
          <w:rFonts w:ascii="Arial" w:hAnsi="Arial" w:cs="Arial"/>
          <w:sz w:val="22"/>
        </w:rPr>
      </w:pPr>
      <w:r w:rsidRPr="009C5E42">
        <w:rPr>
          <w:rFonts w:ascii="Arial" w:hAnsi="Arial" w:cs="Arial"/>
          <w:sz w:val="22"/>
        </w:rPr>
        <w:t>The</w:t>
      </w:r>
      <w:r w:rsidR="00B45CE3" w:rsidRPr="009C5E42">
        <w:rPr>
          <w:rFonts w:ascii="Arial" w:hAnsi="Arial" w:cs="Arial"/>
          <w:sz w:val="22"/>
        </w:rPr>
        <w:t xml:space="preserve"> Little Flower Co is a competitive but a very promising floral market with artisan quality, sustainable sourcing and personalised service as the values drivers. Strategic analysis indicated that the </w:t>
      </w:r>
      <w:r w:rsidR="00423D4D" w:rsidRPr="009C5E42">
        <w:rPr>
          <w:rFonts w:ascii="Arial" w:hAnsi="Arial" w:cs="Arial"/>
          <w:sz w:val="22"/>
        </w:rPr>
        <w:t>cost-based</w:t>
      </w:r>
      <w:r w:rsidR="00B45CE3" w:rsidRPr="009C5E42">
        <w:rPr>
          <w:rFonts w:ascii="Arial" w:hAnsi="Arial" w:cs="Arial"/>
          <w:sz w:val="22"/>
        </w:rPr>
        <w:t xml:space="preserve"> competition will not be appropriate in the firm because it is a </w:t>
      </w:r>
      <w:proofErr w:type="gramStart"/>
      <w:r w:rsidR="00B45CE3" w:rsidRPr="009C5E42">
        <w:rPr>
          <w:rFonts w:ascii="Arial" w:hAnsi="Arial" w:cs="Arial"/>
          <w:sz w:val="22"/>
        </w:rPr>
        <w:t>boutique based</w:t>
      </w:r>
      <w:proofErr w:type="gramEnd"/>
      <w:r w:rsidR="00B45CE3" w:rsidRPr="009C5E42">
        <w:rPr>
          <w:rFonts w:ascii="Arial" w:hAnsi="Arial" w:cs="Arial"/>
          <w:sz w:val="22"/>
        </w:rPr>
        <w:t xml:space="preserve"> firm. Alternatively, the most viable growth strategy would be to differentiate and focus on the niche with the help of selective market and product development. The introduction of the premium subscription, expansion into the surrounding high-income areas, and tightening of the relationships with the venues and suppliers will support brand loyalty and revenue sustainability. Also, investment in workshop experiences, ethical floral practices and online customer interaction in accordance with the new trends of consumers and making the market more relevant. The Little Flower Co can grow sustainably by efficient resource alignment, prudent innovation and routine provision of </w:t>
      </w:r>
      <w:proofErr w:type="gramStart"/>
      <w:r w:rsidR="00B45CE3" w:rsidRPr="009C5E42">
        <w:rPr>
          <w:rFonts w:ascii="Arial" w:hAnsi="Arial" w:cs="Arial"/>
          <w:sz w:val="22"/>
        </w:rPr>
        <w:t>high quality</w:t>
      </w:r>
      <w:proofErr w:type="gramEnd"/>
      <w:r w:rsidR="00B45CE3" w:rsidRPr="009C5E42">
        <w:rPr>
          <w:rFonts w:ascii="Arial" w:hAnsi="Arial" w:cs="Arial"/>
          <w:sz w:val="22"/>
        </w:rPr>
        <w:t xml:space="preserve"> services, which will build its brand prestige and cement its status as the premium florist to the </w:t>
      </w:r>
      <w:proofErr w:type="gramStart"/>
      <w:r w:rsidR="00B45CE3" w:rsidRPr="009C5E42">
        <w:rPr>
          <w:rFonts w:ascii="Arial" w:hAnsi="Arial" w:cs="Arial"/>
          <w:sz w:val="22"/>
        </w:rPr>
        <w:t>South West</w:t>
      </w:r>
      <w:proofErr w:type="gramEnd"/>
      <w:r w:rsidR="00B45CE3" w:rsidRPr="009C5E42">
        <w:rPr>
          <w:rFonts w:ascii="Arial" w:hAnsi="Arial" w:cs="Arial"/>
          <w:sz w:val="22"/>
        </w:rPr>
        <w:t xml:space="preserve"> of England.</w:t>
      </w:r>
    </w:p>
    <w:p w14:paraId="13DE7007" w14:textId="577C7DF4" w:rsidR="005648EB" w:rsidRPr="009C5E42" w:rsidRDefault="005648EB">
      <w:pPr>
        <w:spacing w:before="0" w:after="200" w:line="276" w:lineRule="auto"/>
        <w:jc w:val="left"/>
        <w:rPr>
          <w:rFonts w:ascii="Arial" w:hAnsi="Arial" w:cs="Arial"/>
          <w:sz w:val="22"/>
        </w:rPr>
      </w:pPr>
      <w:r w:rsidRPr="009C5E42">
        <w:rPr>
          <w:rFonts w:ascii="Arial" w:hAnsi="Arial" w:cs="Arial"/>
          <w:sz w:val="22"/>
        </w:rPr>
        <w:br w:type="page"/>
      </w:r>
    </w:p>
    <w:p w14:paraId="5DF8E96F" w14:textId="2E3C0622" w:rsidR="005648EB" w:rsidRPr="009C5E42" w:rsidRDefault="00994B39" w:rsidP="00962A03">
      <w:pPr>
        <w:pStyle w:val="Heading1"/>
        <w:rPr>
          <w:rFonts w:ascii="Arial" w:hAnsi="Arial" w:cs="Arial"/>
          <w:sz w:val="22"/>
          <w:szCs w:val="22"/>
        </w:rPr>
      </w:pPr>
      <w:bookmarkStart w:id="18" w:name="_Toc213168147"/>
      <w:r w:rsidRPr="009C5E42">
        <w:rPr>
          <w:rFonts w:ascii="Arial" w:hAnsi="Arial" w:cs="Arial"/>
          <w:caps w:val="0"/>
          <w:sz w:val="22"/>
          <w:szCs w:val="22"/>
        </w:rPr>
        <w:lastRenderedPageBreak/>
        <w:t>REFERENCES</w:t>
      </w:r>
      <w:bookmarkEnd w:id="18"/>
    </w:p>
    <w:p w14:paraId="20A2430E" w14:textId="77777777" w:rsidR="00E315C5" w:rsidRPr="009C5E42" w:rsidRDefault="00E315C5" w:rsidP="009D4D41">
      <w:pPr>
        <w:rPr>
          <w:rFonts w:ascii="Arial" w:hAnsi="Arial" w:cs="Arial"/>
          <w:sz w:val="22"/>
          <w:shd w:val="clear" w:color="auto" w:fill="FFFFFF"/>
        </w:rPr>
      </w:pPr>
      <w:r w:rsidRPr="009C5E42">
        <w:rPr>
          <w:rFonts w:ascii="Arial" w:hAnsi="Arial" w:cs="Arial"/>
          <w:sz w:val="22"/>
          <w:shd w:val="clear" w:color="auto" w:fill="FFFFFF"/>
        </w:rPr>
        <w:t>Ali, B.J. and Anwar, G., (2021). Porter’s Generic Competitive Strategies and its influence on the Competitive Advantage. </w:t>
      </w:r>
      <w:r w:rsidRPr="009C5E42">
        <w:rPr>
          <w:rFonts w:ascii="Arial" w:hAnsi="Arial" w:cs="Arial"/>
          <w:i/>
          <w:iCs/>
          <w:sz w:val="22"/>
          <w:shd w:val="clear" w:color="auto" w:fill="FFFFFF"/>
        </w:rPr>
        <w:t>International Journal of Advanced Engineering, Management and Science</w:t>
      </w:r>
      <w:r w:rsidRPr="009C5E42">
        <w:rPr>
          <w:rFonts w:ascii="Arial" w:hAnsi="Arial" w:cs="Arial"/>
          <w:sz w:val="22"/>
          <w:shd w:val="clear" w:color="auto" w:fill="FFFFFF"/>
        </w:rPr>
        <w:t>, </w:t>
      </w:r>
      <w:r w:rsidRPr="009C5E42">
        <w:rPr>
          <w:rFonts w:ascii="Arial" w:hAnsi="Arial" w:cs="Arial"/>
          <w:i/>
          <w:iCs/>
          <w:sz w:val="22"/>
          <w:shd w:val="clear" w:color="auto" w:fill="FFFFFF"/>
        </w:rPr>
        <w:t>7</w:t>
      </w:r>
      <w:r w:rsidRPr="009C5E42">
        <w:rPr>
          <w:rFonts w:ascii="Arial" w:hAnsi="Arial" w:cs="Arial"/>
          <w:sz w:val="22"/>
          <w:shd w:val="clear" w:color="auto" w:fill="FFFFFF"/>
        </w:rPr>
        <w:t>(6), pp.42-51.</w:t>
      </w:r>
    </w:p>
    <w:p w14:paraId="0BF3340D" w14:textId="77777777" w:rsidR="00E315C5" w:rsidRPr="009C5E42" w:rsidRDefault="00E315C5" w:rsidP="001C549C">
      <w:pPr>
        <w:rPr>
          <w:rFonts w:ascii="Arial" w:hAnsi="Arial" w:cs="Arial"/>
          <w:sz w:val="22"/>
          <w:shd w:val="clear" w:color="auto" w:fill="FFFFFF"/>
        </w:rPr>
      </w:pPr>
      <w:r w:rsidRPr="009C5E42">
        <w:rPr>
          <w:rFonts w:ascii="Arial" w:hAnsi="Arial" w:cs="Arial"/>
          <w:sz w:val="22"/>
          <w:shd w:val="clear" w:color="auto" w:fill="FFFFFF"/>
        </w:rPr>
        <w:t>Armstrong, M. and Taylor, S., (2023). Armstrong's handbook of human resource management practice: A guide to the theory and practice of people management. Kogan Page Publishers.</w:t>
      </w:r>
    </w:p>
    <w:p w14:paraId="0C208089" w14:textId="77777777" w:rsidR="00E315C5" w:rsidRPr="009C5E42" w:rsidRDefault="00E315C5" w:rsidP="00723BC4">
      <w:pPr>
        <w:rPr>
          <w:rFonts w:ascii="Arial" w:hAnsi="Arial" w:cs="Arial"/>
          <w:sz w:val="22"/>
        </w:rPr>
      </w:pPr>
      <w:r w:rsidRPr="009C5E42">
        <w:rPr>
          <w:rFonts w:ascii="Arial" w:hAnsi="Arial" w:cs="Arial"/>
          <w:sz w:val="22"/>
          <w:shd w:val="clear" w:color="auto" w:fill="FFFFFF"/>
        </w:rPr>
        <w:t>Barrow, C., (2024). Environmental Management: Introduction, Challenges, Opportunities. Routledge.</w:t>
      </w:r>
    </w:p>
    <w:p w14:paraId="55EFC8E2" w14:textId="77777777" w:rsidR="00E315C5" w:rsidRPr="009C5E42" w:rsidRDefault="00E315C5" w:rsidP="00B92E99">
      <w:pPr>
        <w:rPr>
          <w:rFonts w:ascii="Arial" w:hAnsi="Arial" w:cs="Arial"/>
          <w:sz w:val="22"/>
        </w:rPr>
      </w:pPr>
      <w:r w:rsidRPr="009C5E42">
        <w:rPr>
          <w:rFonts w:ascii="Arial" w:hAnsi="Arial" w:cs="Arial"/>
          <w:sz w:val="22"/>
          <w:shd w:val="clear" w:color="auto" w:fill="FFFFFF"/>
        </w:rPr>
        <w:t xml:space="preserve">Batt, P.J., (2022), August. Gaining a better understanding of the trends shaping the consumer demand for ornamental plants. In XXXI International Horticultural Congress (IHC2022): International Symposium on Innovations in Ornamentals: from Breeding to 1368 (pp. 155-164). </w:t>
      </w:r>
      <w:hyperlink r:id="rId14" w:history="1">
        <w:r w:rsidRPr="009C5E42">
          <w:rPr>
            <w:rStyle w:val="Hyperlink"/>
            <w:rFonts w:ascii="Arial" w:hAnsi="Arial" w:cs="Arial"/>
            <w:sz w:val="22"/>
            <w:shd w:val="clear" w:color="auto" w:fill="FFFFFF"/>
          </w:rPr>
          <w:t>https://www.actahort.org/books/1368/1368_21.htm</w:t>
        </w:r>
      </w:hyperlink>
    </w:p>
    <w:p w14:paraId="6AFA5A05" w14:textId="77777777" w:rsidR="00E315C5" w:rsidRPr="009C5E42" w:rsidRDefault="00E315C5" w:rsidP="00DE7CF8">
      <w:pPr>
        <w:rPr>
          <w:rFonts w:ascii="Arial" w:hAnsi="Arial" w:cs="Arial"/>
          <w:sz w:val="22"/>
          <w:shd w:val="clear" w:color="auto" w:fill="FFFFFF"/>
        </w:rPr>
      </w:pPr>
      <w:r w:rsidRPr="009C5E42">
        <w:rPr>
          <w:rFonts w:ascii="Arial" w:hAnsi="Arial" w:cs="Arial"/>
          <w:sz w:val="22"/>
          <w:shd w:val="clear" w:color="auto" w:fill="FFFFFF"/>
        </w:rPr>
        <w:t>Carmo, I.S.D., Marques, S. and Dias, Á., (2022). The influence of experiential marketing on customer satisfaction and loyalty. </w:t>
      </w:r>
      <w:r w:rsidRPr="009C5E42">
        <w:rPr>
          <w:rFonts w:ascii="Arial" w:hAnsi="Arial" w:cs="Arial"/>
          <w:i/>
          <w:iCs/>
          <w:sz w:val="22"/>
          <w:shd w:val="clear" w:color="auto" w:fill="FFFFFF"/>
        </w:rPr>
        <w:t>Journal of Promotion Management</w:t>
      </w:r>
      <w:r w:rsidRPr="009C5E42">
        <w:rPr>
          <w:rFonts w:ascii="Arial" w:hAnsi="Arial" w:cs="Arial"/>
          <w:sz w:val="22"/>
          <w:shd w:val="clear" w:color="auto" w:fill="FFFFFF"/>
        </w:rPr>
        <w:t>, </w:t>
      </w:r>
      <w:r w:rsidRPr="009C5E42">
        <w:rPr>
          <w:rFonts w:ascii="Arial" w:hAnsi="Arial" w:cs="Arial"/>
          <w:i/>
          <w:iCs/>
          <w:sz w:val="22"/>
          <w:shd w:val="clear" w:color="auto" w:fill="FFFFFF"/>
        </w:rPr>
        <w:t>28</w:t>
      </w:r>
      <w:r w:rsidRPr="009C5E42">
        <w:rPr>
          <w:rFonts w:ascii="Arial" w:hAnsi="Arial" w:cs="Arial"/>
          <w:sz w:val="22"/>
          <w:shd w:val="clear" w:color="auto" w:fill="FFFFFF"/>
        </w:rPr>
        <w:t>(7), pp.994-1018.</w:t>
      </w:r>
    </w:p>
    <w:p w14:paraId="215C5C71" w14:textId="77777777" w:rsidR="00E315C5" w:rsidRPr="009C5E42" w:rsidRDefault="00E315C5" w:rsidP="006D5E52">
      <w:pPr>
        <w:rPr>
          <w:rFonts w:ascii="Arial" w:hAnsi="Arial" w:cs="Arial"/>
          <w:sz w:val="22"/>
          <w:shd w:val="clear" w:color="auto" w:fill="FFFFFF"/>
        </w:rPr>
      </w:pPr>
      <w:r w:rsidRPr="009C5E42">
        <w:rPr>
          <w:rFonts w:ascii="Arial" w:hAnsi="Arial" w:cs="Arial"/>
          <w:sz w:val="22"/>
          <w:shd w:val="clear" w:color="auto" w:fill="FFFFFF"/>
        </w:rPr>
        <w:t>Christopher, M., (2022). Logistics and supply chain management. Pearson Uk.</w:t>
      </w:r>
    </w:p>
    <w:p w14:paraId="6B36639C" w14:textId="79D84895" w:rsidR="007E5C6D" w:rsidRPr="009C5E42" w:rsidRDefault="007E5C6D" w:rsidP="007E5C6D">
      <w:pPr>
        <w:spacing w:before="0" w:after="240"/>
        <w:rPr>
          <w:rFonts w:ascii="Arial" w:eastAsia="Times New Roman" w:hAnsi="Arial" w:cs="Arial"/>
          <w:color w:val="000000"/>
          <w:sz w:val="22"/>
          <w:lang w:eastAsia="en-GB"/>
        </w:rPr>
      </w:pPr>
      <w:r w:rsidRPr="009C5E42">
        <w:rPr>
          <w:rFonts w:ascii="Arial" w:eastAsia="Times New Roman" w:hAnsi="Arial" w:cs="Arial"/>
          <w:color w:val="000000"/>
          <w:sz w:val="22"/>
          <w:lang w:eastAsia="en-GB"/>
        </w:rPr>
        <w:t>Chen, L.-C. and Huang, L.-C. (2020). The Motivation, Strategies, and Barriers for Adopting Social Media Marketing in the Flower Retailing Business. </w:t>
      </w:r>
      <w:proofErr w:type="spellStart"/>
      <w:r w:rsidRPr="009C5E42">
        <w:rPr>
          <w:rFonts w:ascii="Arial" w:eastAsia="Times New Roman" w:hAnsi="Arial" w:cs="Arial"/>
          <w:i/>
          <w:iCs/>
          <w:color w:val="000000"/>
          <w:sz w:val="22"/>
          <w:lang w:eastAsia="en-GB"/>
        </w:rPr>
        <w:t>Horticulturae</w:t>
      </w:r>
      <w:proofErr w:type="spellEnd"/>
      <w:r w:rsidRPr="009C5E42">
        <w:rPr>
          <w:rFonts w:ascii="Arial" w:eastAsia="Times New Roman" w:hAnsi="Arial" w:cs="Arial"/>
          <w:color w:val="000000"/>
          <w:sz w:val="22"/>
          <w:lang w:eastAsia="en-GB"/>
        </w:rPr>
        <w:t xml:space="preserve">, [online] 6(4), pp.80–80. </w:t>
      </w:r>
      <w:proofErr w:type="spellStart"/>
      <w:proofErr w:type="gramStart"/>
      <w:r w:rsidRPr="009C5E42">
        <w:rPr>
          <w:rFonts w:ascii="Arial" w:eastAsia="Times New Roman" w:hAnsi="Arial" w:cs="Arial"/>
          <w:color w:val="000000"/>
          <w:sz w:val="22"/>
          <w:lang w:eastAsia="en-GB"/>
        </w:rPr>
        <w:t>doi:https</w:t>
      </w:r>
      <w:proofErr w:type="spellEnd"/>
      <w:r w:rsidRPr="009C5E42">
        <w:rPr>
          <w:rFonts w:ascii="Arial" w:eastAsia="Times New Roman" w:hAnsi="Arial" w:cs="Arial"/>
          <w:color w:val="000000"/>
          <w:sz w:val="22"/>
          <w:lang w:eastAsia="en-GB"/>
        </w:rPr>
        <w:t>://doi.org/10.3390/horticulturae6040080</w:t>
      </w:r>
      <w:proofErr w:type="gramEnd"/>
      <w:r w:rsidRPr="009C5E42">
        <w:rPr>
          <w:rFonts w:ascii="Arial" w:eastAsia="Times New Roman" w:hAnsi="Arial" w:cs="Arial"/>
          <w:color w:val="000000"/>
          <w:sz w:val="22"/>
          <w:lang w:eastAsia="en-GB"/>
        </w:rPr>
        <w:t>.</w:t>
      </w:r>
    </w:p>
    <w:p w14:paraId="6F5320CE" w14:textId="77777777" w:rsidR="00E315C5" w:rsidRPr="009C5E42" w:rsidRDefault="00E315C5" w:rsidP="00A70BF6">
      <w:pPr>
        <w:rPr>
          <w:rFonts w:ascii="Arial" w:hAnsi="Arial" w:cs="Arial"/>
          <w:sz w:val="22"/>
          <w:shd w:val="clear" w:color="auto" w:fill="FFFFFF"/>
        </w:rPr>
      </w:pPr>
      <w:proofErr w:type="spellStart"/>
      <w:r w:rsidRPr="009C5E42">
        <w:rPr>
          <w:rFonts w:ascii="Arial" w:hAnsi="Arial" w:cs="Arial"/>
          <w:sz w:val="22"/>
          <w:shd w:val="clear" w:color="auto" w:fill="FFFFFF"/>
        </w:rPr>
        <w:t>Devrani</w:t>
      </w:r>
      <w:proofErr w:type="spellEnd"/>
      <w:r w:rsidRPr="009C5E42">
        <w:rPr>
          <w:rFonts w:ascii="Arial" w:hAnsi="Arial" w:cs="Arial"/>
          <w:sz w:val="22"/>
          <w:shd w:val="clear" w:color="auto" w:fill="FFFFFF"/>
        </w:rPr>
        <w:t>, N., Kakkar, P., Sahu, A. and Tiwari, C., (2023). Global trends in floriculture. </w:t>
      </w:r>
      <w:proofErr w:type="spellStart"/>
      <w:r w:rsidRPr="009C5E42">
        <w:rPr>
          <w:rFonts w:ascii="Arial" w:hAnsi="Arial" w:cs="Arial"/>
          <w:i/>
          <w:iCs/>
          <w:sz w:val="22"/>
          <w:shd w:val="clear" w:color="auto" w:fill="FFFFFF"/>
        </w:rPr>
        <w:t>Floric</w:t>
      </w:r>
      <w:proofErr w:type="spellEnd"/>
      <w:r w:rsidRPr="009C5E42">
        <w:rPr>
          <w:rFonts w:ascii="Arial" w:hAnsi="Arial" w:cs="Arial"/>
          <w:i/>
          <w:iCs/>
          <w:sz w:val="22"/>
          <w:shd w:val="clear" w:color="auto" w:fill="FFFFFF"/>
        </w:rPr>
        <w:t xml:space="preserve"> Landscaping Chronicles A Revital </w:t>
      </w:r>
      <w:proofErr w:type="spellStart"/>
      <w:r w:rsidRPr="009C5E42">
        <w:rPr>
          <w:rFonts w:ascii="Arial" w:hAnsi="Arial" w:cs="Arial"/>
          <w:i/>
          <w:iCs/>
          <w:sz w:val="22"/>
          <w:shd w:val="clear" w:color="auto" w:fill="FFFFFF"/>
        </w:rPr>
        <w:t>Floric</w:t>
      </w:r>
      <w:proofErr w:type="spellEnd"/>
      <w:r w:rsidRPr="009C5E42">
        <w:rPr>
          <w:rFonts w:ascii="Arial" w:hAnsi="Arial" w:cs="Arial"/>
          <w:i/>
          <w:iCs/>
          <w:sz w:val="22"/>
          <w:shd w:val="clear" w:color="auto" w:fill="FFFFFF"/>
        </w:rPr>
        <w:t xml:space="preserve"> Sect Sri Lanka Collab Insights</w:t>
      </w:r>
      <w:r w:rsidRPr="009C5E42">
        <w:rPr>
          <w:rFonts w:ascii="Arial" w:hAnsi="Arial" w:cs="Arial"/>
          <w:sz w:val="22"/>
          <w:shd w:val="clear" w:color="auto" w:fill="FFFFFF"/>
        </w:rPr>
        <w:t>, pp.190-221.</w:t>
      </w:r>
    </w:p>
    <w:p w14:paraId="631E8328" w14:textId="77777777" w:rsidR="00E315C5" w:rsidRPr="009C5E42" w:rsidRDefault="00E315C5" w:rsidP="00EF4DA3">
      <w:pPr>
        <w:rPr>
          <w:rFonts w:ascii="Arial" w:hAnsi="Arial" w:cs="Arial"/>
          <w:sz w:val="22"/>
          <w:shd w:val="clear" w:color="auto" w:fill="FFFFFF"/>
        </w:rPr>
      </w:pPr>
      <w:r w:rsidRPr="009C5E42">
        <w:rPr>
          <w:rFonts w:ascii="Arial" w:hAnsi="Arial" w:cs="Arial"/>
          <w:sz w:val="22"/>
          <w:shd w:val="clear" w:color="auto" w:fill="FFFFFF"/>
        </w:rPr>
        <w:t>Dhlamini, J., (2022). Strategy: An understanding of strategy for business and public policy settings. </w:t>
      </w:r>
      <w:r w:rsidRPr="009C5E42">
        <w:rPr>
          <w:rFonts w:ascii="Arial" w:hAnsi="Arial" w:cs="Arial"/>
          <w:i/>
          <w:iCs/>
          <w:sz w:val="22"/>
          <w:shd w:val="clear" w:color="auto" w:fill="FFFFFF"/>
        </w:rPr>
        <w:t>Journal of Contemporary Management</w:t>
      </w:r>
      <w:r w:rsidRPr="009C5E42">
        <w:rPr>
          <w:rFonts w:ascii="Arial" w:hAnsi="Arial" w:cs="Arial"/>
          <w:sz w:val="22"/>
          <w:shd w:val="clear" w:color="auto" w:fill="FFFFFF"/>
        </w:rPr>
        <w:t>, </w:t>
      </w:r>
      <w:r w:rsidRPr="009C5E42">
        <w:rPr>
          <w:rFonts w:ascii="Arial" w:hAnsi="Arial" w:cs="Arial"/>
          <w:i/>
          <w:iCs/>
          <w:sz w:val="22"/>
          <w:shd w:val="clear" w:color="auto" w:fill="FFFFFF"/>
        </w:rPr>
        <w:t>19</w:t>
      </w:r>
      <w:r w:rsidRPr="009C5E42">
        <w:rPr>
          <w:rFonts w:ascii="Arial" w:hAnsi="Arial" w:cs="Arial"/>
          <w:sz w:val="22"/>
          <w:shd w:val="clear" w:color="auto" w:fill="FFFFFF"/>
        </w:rPr>
        <w:t>(2), pp.108-134.</w:t>
      </w:r>
    </w:p>
    <w:p w14:paraId="249A8D58" w14:textId="77777777" w:rsidR="00E315C5" w:rsidRPr="009C5E42" w:rsidRDefault="00E315C5" w:rsidP="004F3A0A">
      <w:pPr>
        <w:rPr>
          <w:rFonts w:ascii="Arial" w:hAnsi="Arial" w:cs="Arial"/>
          <w:sz w:val="22"/>
          <w:shd w:val="clear" w:color="auto" w:fill="FFFFFF"/>
        </w:rPr>
      </w:pPr>
      <w:r w:rsidRPr="009C5E42">
        <w:rPr>
          <w:rFonts w:ascii="Arial" w:hAnsi="Arial" w:cs="Arial"/>
          <w:sz w:val="22"/>
          <w:shd w:val="clear" w:color="auto" w:fill="FFFFFF"/>
        </w:rPr>
        <w:t xml:space="preserve">Farida, F.A., Hermanto, Y.B., Paulus, A.L. and </w:t>
      </w:r>
      <w:proofErr w:type="spellStart"/>
      <w:r w:rsidRPr="009C5E42">
        <w:rPr>
          <w:rFonts w:ascii="Arial" w:hAnsi="Arial" w:cs="Arial"/>
          <w:sz w:val="22"/>
          <w:shd w:val="clear" w:color="auto" w:fill="FFFFFF"/>
        </w:rPr>
        <w:t>Leylasari</w:t>
      </w:r>
      <w:proofErr w:type="spellEnd"/>
      <w:r w:rsidRPr="009C5E42">
        <w:rPr>
          <w:rFonts w:ascii="Arial" w:hAnsi="Arial" w:cs="Arial"/>
          <w:sz w:val="22"/>
          <w:shd w:val="clear" w:color="auto" w:fill="FFFFFF"/>
        </w:rPr>
        <w:t>, H.T., (2022). Strategic entrepreneurship mindset, strategic entrepreneurship leadership, and entrepreneurial value creation of SMEs in east Java, Indonesia: A strategic entrepreneurship perspective. </w:t>
      </w:r>
      <w:r w:rsidRPr="009C5E42">
        <w:rPr>
          <w:rFonts w:ascii="Arial" w:hAnsi="Arial" w:cs="Arial"/>
          <w:i/>
          <w:iCs/>
          <w:sz w:val="22"/>
          <w:shd w:val="clear" w:color="auto" w:fill="FFFFFF"/>
        </w:rPr>
        <w:t>Sustainability</w:t>
      </w:r>
      <w:r w:rsidRPr="009C5E42">
        <w:rPr>
          <w:rFonts w:ascii="Arial" w:hAnsi="Arial" w:cs="Arial"/>
          <w:sz w:val="22"/>
          <w:shd w:val="clear" w:color="auto" w:fill="FFFFFF"/>
        </w:rPr>
        <w:t>, </w:t>
      </w:r>
      <w:r w:rsidRPr="009C5E42">
        <w:rPr>
          <w:rFonts w:ascii="Arial" w:hAnsi="Arial" w:cs="Arial"/>
          <w:i/>
          <w:iCs/>
          <w:sz w:val="22"/>
          <w:shd w:val="clear" w:color="auto" w:fill="FFFFFF"/>
        </w:rPr>
        <w:t>14</w:t>
      </w:r>
      <w:r w:rsidRPr="009C5E42">
        <w:rPr>
          <w:rFonts w:ascii="Arial" w:hAnsi="Arial" w:cs="Arial"/>
          <w:sz w:val="22"/>
          <w:shd w:val="clear" w:color="auto" w:fill="FFFFFF"/>
        </w:rPr>
        <w:t>(16), p.10321.</w:t>
      </w:r>
    </w:p>
    <w:p w14:paraId="582D2D74" w14:textId="77777777" w:rsidR="00E315C5" w:rsidRPr="00772F52" w:rsidRDefault="00E315C5" w:rsidP="006F5EDA">
      <w:pPr>
        <w:rPr>
          <w:rFonts w:ascii="Arial" w:hAnsi="Arial" w:cs="Arial"/>
        </w:rPr>
      </w:pPr>
      <w:r w:rsidRPr="009C5E42">
        <w:rPr>
          <w:rFonts w:ascii="Arial" w:hAnsi="Arial" w:cs="Arial"/>
          <w:sz w:val="22"/>
        </w:rPr>
        <w:t xml:space="preserve">Floral Daily., (2025). </w:t>
      </w:r>
      <w:r w:rsidRPr="009C5E42">
        <w:rPr>
          <w:rFonts w:ascii="Arial" w:hAnsi="Arial" w:cs="Arial"/>
          <w:i/>
          <w:iCs/>
          <w:sz w:val="22"/>
        </w:rPr>
        <w:t>UK Flower and plant imports</w:t>
      </w:r>
      <w:r w:rsidRPr="00772F52">
        <w:rPr>
          <w:rFonts w:ascii="Arial" w:hAnsi="Arial" w:cs="Arial"/>
          <w:i/>
          <w:iCs/>
        </w:rPr>
        <w:t xml:space="preserve"> beset by confusion, rising costs, and delays</w:t>
      </w:r>
      <w:r w:rsidRPr="00772F52">
        <w:rPr>
          <w:rFonts w:ascii="Arial" w:hAnsi="Arial" w:cs="Arial"/>
        </w:rPr>
        <w:t xml:space="preserve">. [Online]. Available at: </w:t>
      </w:r>
      <w:hyperlink r:id="rId15" w:history="1">
        <w:r w:rsidRPr="00772F52">
          <w:rPr>
            <w:rStyle w:val="Hyperlink"/>
            <w:rFonts w:ascii="Arial" w:hAnsi="Arial" w:cs="Arial"/>
          </w:rPr>
          <w:t>https://www.floraldaily.com/article/9731403/uk-flower-and-plant-imports-beset-by-confusion-rising-costs-and-delays/</w:t>
        </w:r>
      </w:hyperlink>
      <w:r w:rsidRPr="00772F52">
        <w:rPr>
          <w:rFonts w:ascii="Arial" w:hAnsi="Arial" w:cs="Arial"/>
        </w:rPr>
        <w:t xml:space="preserve"> </w:t>
      </w:r>
    </w:p>
    <w:p w14:paraId="583595BA" w14:textId="77777777" w:rsidR="00E315C5" w:rsidRPr="00772F52" w:rsidRDefault="00E315C5" w:rsidP="006F5EDA">
      <w:pPr>
        <w:rPr>
          <w:rFonts w:ascii="Arial" w:hAnsi="Arial" w:cs="Arial"/>
        </w:rPr>
      </w:pPr>
      <w:r w:rsidRPr="00772F52">
        <w:rPr>
          <w:rFonts w:ascii="Arial" w:hAnsi="Arial" w:cs="Arial"/>
        </w:rPr>
        <w:t xml:space="preserve">Flower from the Farm., (2025). </w:t>
      </w:r>
      <w:r w:rsidRPr="00772F52">
        <w:rPr>
          <w:rFonts w:ascii="Arial" w:hAnsi="Arial" w:cs="Arial"/>
          <w:i/>
          <w:iCs/>
        </w:rPr>
        <w:t>The carbon footprint of Flowers.</w:t>
      </w:r>
      <w:r w:rsidRPr="00772F52">
        <w:rPr>
          <w:rFonts w:ascii="Arial" w:hAnsi="Arial" w:cs="Arial"/>
        </w:rPr>
        <w:t xml:space="preserve"> [Online]. Available at: </w:t>
      </w:r>
      <w:hyperlink r:id="rId16" w:history="1">
        <w:r w:rsidRPr="00772F52">
          <w:rPr>
            <w:rStyle w:val="Hyperlink"/>
            <w:rFonts w:ascii="Arial" w:hAnsi="Arial" w:cs="Arial"/>
          </w:rPr>
          <w:t>https://www.flowersfromthefarm.co.uk/learning-resources/the-carbon-footprint-of-flowers</w:t>
        </w:r>
      </w:hyperlink>
      <w:r w:rsidRPr="00772F52">
        <w:rPr>
          <w:rFonts w:ascii="Arial" w:hAnsi="Arial" w:cs="Arial"/>
        </w:rPr>
        <w:t xml:space="preserve"> </w:t>
      </w:r>
    </w:p>
    <w:p w14:paraId="1ABDF191" w14:textId="77777777" w:rsidR="00E315C5" w:rsidRPr="009C5E42" w:rsidRDefault="00E315C5" w:rsidP="0017597E">
      <w:pPr>
        <w:rPr>
          <w:rFonts w:ascii="Arial" w:hAnsi="Arial" w:cs="Arial"/>
          <w:sz w:val="22"/>
          <w:shd w:val="clear" w:color="auto" w:fill="FFFFFF"/>
        </w:rPr>
      </w:pPr>
      <w:r w:rsidRPr="009C5E42">
        <w:rPr>
          <w:rFonts w:ascii="Arial" w:hAnsi="Arial" w:cs="Arial"/>
          <w:sz w:val="22"/>
          <w:shd w:val="clear" w:color="auto" w:fill="FFFFFF"/>
        </w:rPr>
        <w:lastRenderedPageBreak/>
        <w:t xml:space="preserve">Gandra, C. and Hansson, J., (2021). Application of Value Proposition Design to a high-tech business market product. </w:t>
      </w:r>
      <w:hyperlink r:id="rId17" w:history="1">
        <w:r w:rsidRPr="009C5E42">
          <w:rPr>
            <w:rStyle w:val="Hyperlink"/>
            <w:rFonts w:ascii="Arial" w:hAnsi="Arial" w:cs="Arial"/>
            <w:sz w:val="22"/>
            <w:shd w:val="clear" w:color="auto" w:fill="FFFFFF"/>
          </w:rPr>
          <w:t>https://lup.lub.lu.se/luur/download?func=downloadFile&amp;recordOId=9049591&amp;fileOId=9049602</w:t>
        </w:r>
      </w:hyperlink>
    </w:p>
    <w:p w14:paraId="03E8F7DC" w14:textId="77777777" w:rsidR="00E315C5" w:rsidRPr="009C5E42" w:rsidRDefault="00E315C5" w:rsidP="00BC314B">
      <w:pPr>
        <w:rPr>
          <w:rFonts w:ascii="Arial" w:hAnsi="Arial" w:cs="Arial"/>
          <w:sz w:val="22"/>
          <w:shd w:val="clear" w:color="auto" w:fill="FFFFFF"/>
        </w:rPr>
      </w:pPr>
      <w:r w:rsidRPr="009C5E42">
        <w:rPr>
          <w:rFonts w:ascii="Arial" w:hAnsi="Arial" w:cs="Arial"/>
          <w:sz w:val="22"/>
          <w:shd w:val="clear" w:color="auto" w:fill="FFFFFF"/>
        </w:rPr>
        <w:t xml:space="preserve">Garduno, C., (2021). Determinants of Small and Medium-Sized Enterprises Selection of Marketing Strategy. Northcentral University. </w:t>
      </w:r>
    </w:p>
    <w:p w14:paraId="65BBCA8F" w14:textId="033D9FDC" w:rsidR="007E5C6D" w:rsidRPr="009C5E42" w:rsidRDefault="00E315C5" w:rsidP="006F5EDA">
      <w:pPr>
        <w:rPr>
          <w:rFonts w:ascii="Arial" w:hAnsi="Arial" w:cs="Arial"/>
          <w:sz w:val="22"/>
        </w:rPr>
      </w:pPr>
      <w:r w:rsidRPr="009C5E42">
        <w:rPr>
          <w:rFonts w:ascii="Arial" w:hAnsi="Arial" w:cs="Arial"/>
          <w:sz w:val="22"/>
        </w:rPr>
        <w:t xml:space="preserve">Grand Viewer Research., (2025). </w:t>
      </w:r>
      <w:r w:rsidRPr="009C5E42">
        <w:rPr>
          <w:rFonts w:ascii="Arial" w:hAnsi="Arial" w:cs="Arial"/>
          <w:i/>
          <w:iCs/>
          <w:sz w:val="22"/>
        </w:rPr>
        <w:t>UK Flower Delivery Service Market Size &amp; Outlook.</w:t>
      </w:r>
      <w:r w:rsidRPr="009C5E42">
        <w:rPr>
          <w:rFonts w:ascii="Arial" w:hAnsi="Arial" w:cs="Arial"/>
          <w:sz w:val="22"/>
        </w:rPr>
        <w:t xml:space="preserve"> [Online]. Available at:</w:t>
      </w:r>
      <w:r w:rsidRPr="009C5E42">
        <w:rPr>
          <w:rFonts w:ascii="Arial" w:eastAsia="Times New Roman" w:hAnsi="Arial" w:cs="Arial"/>
          <w:sz w:val="22"/>
        </w:rPr>
        <w:t xml:space="preserve"> </w:t>
      </w:r>
      <w:hyperlink r:id="rId18" w:history="1">
        <w:r w:rsidRPr="009C5E42">
          <w:rPr>
            <w:rStyle w:val="Hyperlink"/>
            <w:rFonts w:ascii="Arial" w:hAnsi="Arial" w:cs="Arial"/>
            <w:sz w:val="22"/>
          </w:rPr>
          <w:t>https://www.grandviewresearch.com/horizon/outlook/flower-delivery-service-market/uk</w:t>
        </w:r>
      </w:hyperlink>
      <w:r w:rsidRPr="009C5E42">
        <w:rPr>
          <w:rFonts w:ascii="Arial" w:hAnsi="Arial" w:cs="Arial"/>
          <w:sz w:val="22"/>
        </w:rPr>
        <w:t xml:space="preserve"> </w:t>
      </w:r>
    </w:p>
    <w:p w14:paraId="1A2C564F" w14:textId="77777777" w:rsidR="00E315C5" w:rsidRPr="009C5E42" w:rsidRDefault="00E315C5" w:rsidP="006F5EDA">
      <w:pPr>
        <w:rPr>
          <w:rFonts w:ascii="Arial" w:hAnsi="Arial" w:cs="Arial"/>
          <w:sz w:val="22"/>
        </w:rPr>
      </w:pPr>
      <w:r w:rsidRPr="009C5E42">
        <w:rPr>
          <w:rFonts w:ascii="Arial" w:hAnsi="Arial" w:cs="Arial"/>
          <w:sz w:val="22"/>
        </w:rPr>
        <w:t xml:space="preserve">IBIS., (2025). </w:t>
      </w:r>
      <w:r w:rsidRPr="009C5E42">
        <w:rPr>
          <w:rFonts w:ascii="Arial" w:hAnsi="Arial" w:cs="Arial"/>
          <w:i/>
          <w:iCs/>
          <w:sz w:val="22"/>
        </w:rPr>
        <w:t>Florists in the UK – Number of Businesses (2013-2032).</w:t>
      </w:r>
      <w:r w:rsidRPr="009C5E42">
        <w:rPr>
          <w:rFonts w:ascii="Arial" w:hAnsi="Arial" w:cs="Arial"/>
          <w:sz w:val="22"/>
        </w:rPr>
        <w:t xml:space="preserve"> [Online]. Available at: </w:t>
      </w:r>
      <w:hyperlink r:id="rId19" w:history="1">
        <w:r w:rsidRPr="009C5E42">
          <w:rPr>
            <w:rStyle w:val="Hyperlink"/>
            <w:rFonts w:ascii="Arial" w:hAnsi="Arial" w:cs="Arial"/>
            <w:sz w:val="22"/>
          </w:rPr>
          <w:t>https://www.ibisworld.com/united-kingdom/number-of-businesses/florists/6015</w:t>
        </w:r>
      </w:hyperlink>
      <w:r w:rsidRPr="009C5E42">
        <w:rPr>
          <w:rFonts w:ascii="Arial" w:hAnsi="Arial" w:cs="Arial"/>
          <w:sz w:val="22"/>
        </w:rPr>
        <w:t xml:space="preserve"> </w:t>
      </w:r>
    </w:p>
    <w:p w14:paraId="31F7D271" w14:textId="77777777" w:rsidR="00E315C5" w:rsidRPr="009C5E42" w:rsidRDefault="00E315C5" w:rsidP="00CC4A2E">
      <w:pPr>
        <w:rPr>
          <w:rFonts w:ascii="Arial" w:hAnsi="Arial" w:cs="Arial"/>
          <w:sz w:val="22"/>
          <w:shd w:val="clear" w:color="auto" w:fill="FFFFFF"/>
        </w:rPr>
      </w:pPr>
      <w:proofErr w:type="spellStart"/>
      <w:r w:rsidRPr="009C5E42">
        <w:rPr>
          <w:rFonts w:ascii="Arial" w:hAnsi="Arial" w:cs="Arial"/>
          <w:sz w:val="22"/>
          <w:shd w:val="clear" w:color="auto" w:fill="FFFFFF"/>
        </w:rPr>
        <w:t>Jerab</w:t>
      </w:r>
      <w:proofErr w:type="spellEnd"/>
      <w:r w:rsidRPr="009C5E42">
        <w:rPr>
          <w:rFonts w:ascii="Arial" w:hAnsi="Arial" w:cs="Arial"/>
          <w:sz w:val="22"/>
          <w:shd w:val="clear" w:color="auto" w:fill="FFFFFF"/>
        </w:rPr>
        <w:t>, D. and Mabrouk, T., (2023). Achieving competitive advantage through cost leadership strategy: Strategies for Sustainable Success. </w:t>
      </w:r>
      <w:r w:rsidRPr="009C5E42">
        <w:rPr>
          <w:rFonts w:ascii="Arial" w:hAnsi="Arial" w:cs="Arial"/>
          <w:i/>
          <w:iCs/>
          <w:sz w:val="22"/>
          <w:shd w:val="clear" w:color="auto" w:fill="FFFFFF"/>
        </w:rPr>
        <w:t>Available at SSRN 4574945</w:t>
      </w:r>
      <w:r w:rsidRPr="009C5E42">
        <w:rPr>
          <w:rFonts w:ascii="Arial" w:hAnsi="Arial" w:cs="Arial"/>
          <w:sz w:val="22"/>
          <w:shd w:val="clear" w:color="auto" w:fill="FFFFFF"/>
        </w:rPr>
        <w:t xml:space="preserve">. </w:t>
      </w:r>
    </w:p>
    <w:p w14:paraId="0B51064E" w14:textId="77777777" w:rsidR="00E315C5" w:rsidRPr="009C5E42" w:rsidRDefault="00E315C5" w:rsidP="0066704F">
      <w:pPr>
        <w:rPr>
          <w:rFonts w:ascii="Arial" w:hAnsi="Arial" w:cs="Arial"/>
          <w:sz w:val="22"/>
          <w:shd w:val="clear" w:color="auto" w:fill="FFFFFF"/>
        </w:rPr>
      </w:pPr>
      <w:proofErr w:type="spellStart"/>
      <w:r w:rsidRPr="009C5E42">
        <w:rPr>
          <w:rFonts w:ascii="Arial" w:hAnsi="Arial" w:cs="Arial"/>
          <w:sz w:val="22"/>
          <w:shd w:val="clear" w:color="auto" w:fill="FFFFFF"/>
        </w:rPr>
        <w:t>Jerab</w:t>
      </w:r>
      <w:proofErr w:type="spellEnd"/>
      <w:r w:rsidRPr="009C5E42">
        <w:rPr>
          <w:rFonts w:ascii="Arial" w:hAnsi="Arial" w:cs="Arial"/>
          <w:sz w:val="22"/>
          <w:shd w:val="clear" w:color="auto" w:fill="FFFFFF"/>
        </w:rPr>
        <w:t>, D. and Mabrouk, T., (2023). Achieving competitive advantage through cost leadership strategy: Strategies for Sustainable Success. </w:t>
      </w:r>
      <w:r w:rsidRPr="009C5E42">
        <w:rPr>
          <w:rFonts w:ascii="Arial" w:hAnsi="Arial" w:cs="Arial"/>
          <w:i/>
          <w:iCs/>
          <w:sz w:val="22"/>
          <w:shd w:val="clear" w:color="auto" w:fill="FFFFFF"/>
        </w:rPr>
        <w:t>Available at SSRN 4574945</w:t>
      </w:r>
      <w:r w:rsidRPr="009C5E42">
        <w:rPr>
          <w:rFonts w:ascii="Arial" w:hAnsi="Arial" w:cs="Arial"/>
          <w:sz w:val="22"/>
          <w:shd w:val="clear" w:color="auto" w:fill="FFFFFF"/>
        </w:rPr>
        <w:t>.</w:t>
      </w:r>
    </w:p>
    <w:p w14:paraId="3E6B9C3A" w14:textId="77777777" w:rsidR="00E315C5" w:rsidRPr="009C5E42" w:rsidRDefault="00E315C5" w:rsidP="00475D14">
      <w:pPr>
        <w:rPr>
          <w:rFonts w:ascii="Arial" w:hAnsi="Arial" w:cs="Arial"/>
          <w:sz w:val="22"/>
        </w:rPr>
      </w:pPr>
      <w:r w:rsidRPr="009C5E42">
        <w:rPr>
          <w:rFonts w:ascii="Arial" w:hAnsi="Arial" w:cs="Arial"/>
          <w:sz w:val="22"/>
          <w:shd w:val="clear" w:color="auto" w:fill="FFFFFF"/>
        </w:rPr>
        <w:t>Lestari, V., (2023). Strategic Approaches to Marketing Management in Contemporary Business Environments. </w:t>
      </w:r>
      <w:r w:rsidRPr="009C5E42">
        <w:rPr>
          <w:rFonts w:ascii="Arial" w:hAnsi="Arial" w:cs="Arial"/>
          <w:i/>
          <w:iCs/>
          <w:sz w:val="22"/>
          <w:shd w:val="clear" w:color="auto" w:fill="FFFFFF"/>
        </w:rPr>
        <w:t xml:space="preserve">Advances: </w:t>
      </w:r>
      <w:proofErr w:type="spellStart"/>
      <w:r w:rsidRPr="009C5E42">
        <w:rPr>
          <w:rFonts w:ascii="Arial" w:hAnsi="Arial" w:cs="Arial"/>
          <w:i/>
          <w:iCs/>
          <w:sz w:val="22"/>
          <w:shd w:val="clear" w:color="auto" w:fill="FFFFFF"/>
        </w:rPr>
        <w:t>Jurnal</w:t>
      </w:r>
      <w:proofErr w:type="spellEnd"/>
      <w:r w:rsidRPr="009C5E42">
        <w:rPr>
          <w:rFonts w:ascii="Arial" w:hAnsi="Arial" w:cs="Arial"/>
          <w:i/>
          <w:iCs/>
          <w:sz w:val="22"/>
          <w:shd w:val="clear" w:color="auto" w:fill="FFFFFF"/>
        </w:rPr>
        <w:t xml:space="preserve"> Ekonomi &amp; </w:t>
      </w:r>
      <w:proofErr w:type="spellStart"/>
      <w:r w:rsidRPr="009C5E42">
        <w:rPr>
          <w:rFonts w:ascii="Arial" w:hAnsi="Arial" w:cs="Arial"/>
          <w:i/>
          <w:iCs/>
          <w:sz w:val="22"/>
          <w:shd w:val="clear" w:color="auto" w:fill="FFFFFF"/>
        </w:rPr>
        <w:t>Bisnis</w:t>
      </w:r>
      <w:proofErr w:type="spellEnd"/>
      <w:r w:rsidRPr="009C5E42">
        <w:rPr>
          <w:rFonts w:ascii="Arial" w:hAnsi="Arial" w:cs="Arial"/>
          <w:sz w:val="22"/>
          <w:shd w:val="clear" w:color="auto" w:fill="FFFFFF"/>
        </w:rPr>
        <w:t>, </w:t>
      </w:r>
      <w:r w:rsidRPr="009C5E42">
        <w:rPr>
          <w:rFonts w:ascii="Arial" w:hAnsi="Arial" w:cs="Arial"/>
          <w:i/>
          <w:iCs/>
          <w:sz w:val="22"/>
          <w:shd w:val="clear" w:color="auto" w:fill="FFFFFF"/>
        </w:rPr>
        <w:t>1</w:t>
      </w:r>
      <w:r w:rsidRPr="009C5E42">
        <w:rPr>
          <w:rFonts w:ascii="Arial" w:hAnsi="Arial" w:cs="Arial"/>
          <w:sz w:val="22"/>
          <w:shd w:val="clear" w:color="auto" w:fill="FFFFFF"/>
        </w:rPr>
        <w:t xml:space="preserve">(5), pp.255-268. </w:t>
      </w:r>
      <w:hyperlink r:id="rId20" w:history="1">
        <w:r w:rsidRPr="009C5E42">
          <w:rPr>
            <w:rStyle w:val="Hyperlink"/>
            <w:rFonts w:ascii="Arial" w:hAnsi="Arial" w:cs="Arial"/>
            <w:sz w:val="22"/>
            <w:shd w:val="clear" w:color="auto" w:fill="FFFFFF"/>
          </w:rPr>
          <w:t>https://advancesinresearch.id/index.php/AJEB/article/view/210/136</w:t>
        </w:r>
      </w:hyperlink>
    </w:p>
    <w:p w14:paraId="41553842" w14:textId="77777777" w:rsidR="00E315C5" w:rsidRPr="009C5E42" w:rsidRDefault="00E315C5" w:rsidP="00E329EE">
      <w:pPr>
        <w:rPr>
          <w:rFonts w:ascii="Arial" w:hAnsi="Arial" w:cs="Arial"/>
          <w:sz w:val="22"/>
          <w:shd w:val="clear" w:color="auto" w:fill="FFFFFF"/>
        </w:rPr>
      </w:pPr>
      <w:r w:rsidRPr="009C5E42">
        <w:rPr>
          <w:rFonts w:ascii="Arial" w:hAnsi="Arial" w:cs="Arial"/>
          <w:sz w:val="22"/>
          <w:shd w:val="clear" w:color="auto" w:fill="FFFFFF"/>
        </w:rPr>
        <w:t>McKinley, W.J. and Hall, C.R., (2025). Developing the occupational skills qualifications framework for floral designer education and training in the floristry industry. </w:t>
      </w:r>
      <w:r w:rsidRPr="009C5E42">
        <w:rPr>
          <w:rFonts w:ascii="Arial" w:hAnsi="Arial" w:cs="Arial"/>
          <w:i/>
          <w:iCs/>
          <w:sz w:val="22"/>
          <w:shd w:val="clear" w:color="auto" w:fill="FFFFFF"/>
        </w:rPr>
        <w:t>Technology in Horticulture</w:t>
      </w:r>
      <w:r w:rsidRPr="009C5E42">
        <w:rPr>
          <w:rFonts w:ascii="Arial" w:hAnsi="Arial" w:cs="Arial"/>
          <w:sz w:val="22"/>
          <w:shd w:val="clear" w:color="auto" w:fill="FFFFFF"/>
        </w:rPr>
        <w:t>, </w:t>
      </w:r>
      <w:r w:rsidRPr="009C5E42">
        <w:rPr>
          <w:rFonts w:ascii="Arial" w:hAnsi="Arial" w:cs="Arial"/>
          <w:i/>
          <w:iCs/>
          <w:sz w:val="22"/>
          <w:shd w:val="clear" w:color="auto" w:fill="FFFFFF"/>
        </w:rPr>
        <w:t>5</w:t>
      </w:r>
      <w:r w:rsidRPr="009C5E42">
        <w:rPr>
          <w:rFonts w:ascii="Arial" w:hAnsi="Arial" w:cs="Arial"/>
          <w:sz w:val="22"/>
          <w:shd w:val="clear" w:color="auto" w:fill="FFFFFF"/>
        </w:rPr>
        <w:t>(1).</w:t>
      </w:r>
    </w:p>
    <w:p w14:paraId="7D5C17FC" w14:textId="77777777" w:rsidR="00E315C5" w:rsidRPr="009C5E42" w:rsidRDefault="00E315C5" w:rsidP="006769C6">
      <w:pPr>
        <w:rPr>
          <w:rFonts w:ascii="Arial" w:hAnsi="Arial" w:cs="Arial"/>
          <w:sz w:val="22"/>
        </w:rPr>
      </w:pPr>
      <w:r w:rsidRPr="009C5E42">
        <w:rPr>
          <w:rFonts w:ascii="Arial" w:hAnsi="Arial" w:cs="Arial"/>
          <w:sz w:val="22"/>
        </w:rPr>
        <w:t xml:space="preserve">Moran. C. D., and </w:t>
      </w:r>
      <w:proofErr w:type="spellStart"/>
      <w:r w:rsidRPr="009C5E42">
        <w:rPr>
          <w:rFonts w:ascii="Arial" w:hAnsi="Arial" w:cs="Arial"/>
          <w:sz w:val="22"/>
        </w:rPr>
        <w:t>Bigora</w:t>
      </w:r>
      <w:proofErr w:type="spellEnd"/>
      <w:r w:rsidRPr="009C5E42">
        <w:rPr>
          <w:rFonts w:ascii="Arial" w:hAnsi="Arial" w:cs="Arial"/>
          <w:sz w:val="22"/>
        </w:rPr>
        <w:t xml:space="preserve">. P., (2024). </w:t>
      </w:r>
      <w:r w:rsidRPr="009C5E42">
        <w:rPr>
          <w:rFonts w:ascii="Arial" w:hAnsi="Arial" w:cs="Arial"/>
          <w:i/>
          <w:iCs/>
          <w:sz w:val="22"/>
        </w:rPr>
        <w:t>On Special: Grocers’ blooming floral departments</w:t>
      </w:r>
      <w:r w:rsidRPr="009C5E42">
        <w:rPr>
          <w:rFonts w:ascii="Arial" w:hAnsi="Arial" w:cs="Arial"/>
          <w:sz w:val="22"/>
        </w:rPr>
        <w:t xml:space="preserve">. Grocery </w:t>
      </w:r>
      <w:proofErr w:type="spellStart"/>
      <w:r w:rsidRPr="009C5E42">
        <w:rPr>
          <w:rFonts w:ascii="Arial" w:hAnsi="Arial" w:cs="Arial"/>
          <w:sz w:val="22"/>
        </w:rPr>
        <w:t>Driuve</w:t>
      </w:r>
      <w:proofErr w:type="spellEnd"/>
      <w:r w:rsidRPr="009C5E42">
        <w:rPr>
          <w:rFonts w:ascii="Arial" w:hAnsi="Arial" w:cs="Arial"/>
          <w:sz w:val="22"/>
        </w:rPr>
        <w:t xml:space="preserve">. [Online]. Available at: </w:t>
      </w:r>
      <w:hyperlink r:id="rId21" w:history="1">
        <w:r w:rsidRPr="009C5E42">
          <w:rPr>
            <w:rStyle w:val="Hyperlink"/>
            <w:rFonts w:ascii="Arial" w:hAnsi="Arial" w:cs="Arial"/>
            <w:sz w:val="22"/>
          </w:rPr>
          <w:t>https://www.grocerydive.com/news/on-special-floral-departments-supermarkets/707039</w:t>
        </w:r>
      </w:hyperlink>
    </w:p>
    <w:p w14:paraId="511120D9" w14:textId="77777777" w:rsidR="00E315C5" w:rsidRPr="009C5E42" w:rsidRDefault="00E315C5" w:rsidP="006F5EDA">
      <w:pPr>
        <w:rPr>
          <w:rFonts w:ascii="Arial" w:hAnsi="Arial" w:cs="Arial"/>
          <w:sz w:val="22"/>
        </w:rPr>
      </w:pPr>
      <w:r w:rsidRPr="009C5E42">
        <w:rPr>
          <w:rFonts w:ascii="Arial" w:hAnsi="Arial" w:cs="Arial"/>
          <w:sz w:val="22"/>
        </w:rPr>
        <w:t xml:space="preserve">National Florist Day., (2025). </w:t>
      </w:r>
      <w:r w:rsidRPr="009C5E42">
        <w:rPr>
          <w:rFonts w:ascii="Arial" w:hAnsi="Arial" w:cs="Arial"/>
          <w:i/>
          <w:iCs/>
          <w:sz w:val="22"/>
        </w:rPr>
        <w:t>Facts, Figures &amp; Timelines</w:t>
      </w:r>
      <w:r w:rsidRPr="009C5E42">
        <w:rPr>
          <w:rFonts w:ascii="Arial" w:hAnsi="Arial" w:cs="Arial"/>
          <w:sz w:val="22"/>
        </w:rPr>
        <w:t xml:space="preserve">. [Online]. Available at: </w:t>
      </w:r>
      <w:hyperlink r:id="rId22" w:history="1">
        <w:r w:rsidRPr="009C5E42">
          <w:rPr>
            <w:rStyle w:val="Hyperlink"/>
            <w:rFonts w:ascii="Arial" w:hAnsi="Arial" w:cs="Arial"/>
            <w:sz w:val="22"/>
          </w:rPr>
          <w:t>https://nationalfloristday.co.uk/floristry-in-numbers</w:t>
        </w:r>
      </w:hyperlink>
      <w:r w:rsidRPr="009C5E42">
        <w:rPr>
          <w:rFonts w:ascii="Arial" w:hAnsi="Arial" w:cs="Arial"/>
          <w:sz w:val="22"/>
        </w:rPr>
        <w:t xml:space="preserve">  </w:t>
      </w:r>
    </w:p>
    <w:p w14:paraId="1925F9E1" w14:textId="77777777" w:rsidR="00E315C5" w:rsidRPr="009C5E42" w:rsidRDefault="00E315C5" w:rsidP="00A26FC3">
      <w:pPr>
        <w:rPr>
          <w:rFonts w:ascii="Arial" w:hAnsi="Arial" w:cs="Arial"/>
          <w:sz w:val="22"/>
          <w:shd w:val="clear" w:color="auto" w:fill="FFFFFF"/>
        </w:rPr>
      </w:pPr>
      <w:r w:rsidRPr="009C5E42">
        <w:rPr>
          <w:rFonts w:ascii="Arial" w:hAnsi="Arial" w:cs="Arial"/>
          <w:sz w:val="22"/>
          <w:shd w:val="clear" w:color="auto" w:fill="FFFFFF"/>
        </w:rPr>
        <w:t xml:space="preserve">Purwati, S. and </w:t>
      </w:r>
      <w:proofErr w:type="spellStart"/>
      <w:r w:rsidRPr="009C5E42">
        <w:rPr>
          <w:rFonts w:ascii="Arial" w:hAnsi="Arial" w:cs="Arial"/>
          <w:sz w:val="22"/>
          <w:shd w:val="clear" w:color="auto" w:fill="FFFFFF"/>
        </w:rPr>
        <w:t>Novari</w:t>
      </w:r>
      <w:proofErr w:type="spellEnd"/>
      <w:r w:rsidRPr="009C5E42">
        <w:rPr>
          <w:rFonts w:ascii="Arial" w:hAnsi="Arial" w:cs="Arial"/>
          <w:sz w:val="22"/>
          <w:shd w:val="clear" w:color="auto" w:fill="FFFFFF"/>
        </w:rPr>
        <w:t>, E., (2023). Strategic CRM Approaches for Strengthening Customer Loyalty and Satisfaction. </w:t>
      </w:r>
      <w:r w:rsidRPr="009C5E42">
        <w:rPr>
          <w:rFonts w:ascii="Arial" w:hAnsi="Arial" w:cs="Arial"/>
          <w:i/>
          <w:iCs/>
          <w:sz w:val="22"/>
          <w:shd w:val="clear" w:color="auto" w:fill="FFFFFF"/>
        </w:rPr>
        <w:t xml:space="preserve">Journal of </w:t>
      </w:r>
      <w:proofErr w:type="spellStart"/>
      <w:r w:rsidRPr="009C5E42">
        <w:rPr>
          <w:rFonts w:ascii="Arial" w:hAnsi="Arial" w:cs="Arial"/>
          <w:i/>
          <w:iCs/>
          <w:sz w:val="22"/>
          <w:shd w:val="clear" w:color="auto" w:fill="FFFFFF"/>
        </w:rPr>
        <w:t>Economicate</w:t>
      </w:r>
      <w:proofErr w:type="spellEnd"/>
      <w:r w:rsidRPr="009C5E42">
        <w:rPr>
          <w:rFonts w:ascii="Arial" w:hAnsi="Arial" w:cs="Arial"/>
          <w:i/>
          <w:iCs/>
          <w:sz w:val="22"/>
          <w:shd w:val="clear" w:color="auto" w:fill="FFFFFF"/>
        </w:rPr>
        <w:t xml:space="preserve"> Studies</w:t>
      </w:r>
      <w:r w:rsidRPr="009C5E42">
        <w:rPr>
          <w:rFonts w:ascii="Arial" w:hAnsi="Arial" w:cs="Arial"/>
          <w:sz w:val="22"/>
          <w:shd w:val="clear" w:color="auto" w:fill="FFFFFF"/>
        </w:rPr>
        <w:t>, </w:t>
      </w:r>
      <w:r w:rsidRPr="009C5E42">
        <w:rPr>
          <w:rFonts w:ascii="Arial" w:hAnsi="Arial" w:cs="Arial"/>
          <w:i/>
          <w:iCs/>
          <w:sz w:val="22"/>
          <w:shd w:val="clear" w:color="auto" w:fill="FFFFFF"/>
        </w:rPr>
        <w:t>7</w:t>
      </w:r>
      <w:r w:rsidRPr="009C5E42">
        <w:rPr>
          <w:rFonts w:ascii="Arial" w:hAnsi="Arial" w:cs="Arial"/>
          <w:sz w:val="22"/>
          <w:shd w:val="clear" w:color="auto" w:fill="FFFFFF"/>
        </w:rPr>
        <w:t>(1), pp.23-35.</w:t>
      </w:r>
    </w:p>
    <w:p w14:paraId="60EFE66E" w14:textId="77777777" w:rsidR="00E315C5" w:rsidRPr="009C5E42" w:rsidRDefault="00E315C5" w:rsidP="00605145">
      <w:pPr>
        <w:rPr>
          <w:rFonts w:ascii="Arial" w:hAnsi="Arial" w:cs="Arial"/>
          <w:sz w:val="22"/>
          <w:shd w:val="clear" w:color="auto" w:fill="FFFFFF"/>
        </w:rPr>
      </w:pPr>
      <w:r w:rsidRPr="009C5E42">
        <w:rPr>
          <w:rFonts w:ascii="Arial" w:hAnsi="Arial" w:cs="Arial"/>
          <w:sz w:val="22"/>
          <w:shd w:val="clear" w:color="auto" w:fill="FFFFFF"/>
        </w:rPr>
        <w:t>Rane, N., Choudhary, S. and Rane, J., (2023). Hyper-personalization for enhancing customer loyalty and satisfaction in Customer Relationship Management (CRM) systems. </w:t>
      </w:r>
      <w:r w:rsidRPr="009C5E42">
        <w:rPr>
          <w:rFonts w:ascii="Arial" w:hAnsi="Arial" w:cs="Arial"/>
          <w:i/>
          <w:iCs/>
          <w:sz w:val="22"/>
          <w:shd w:val="clear" w:color="auto" w:fill="FFFFFF"/>
        </w:rPr>
        <w:t>Available at SSRN 4641044</w:t>
      </w:r>
      <w:r w:rsidRPr="009C5E42">
        <w:rPr>
          <w:rFonts w:ascii="Arial" w:hAnsi="Arial" w:cs="Arial"/>
          <w:sz w:val="22"/>
          <w:shd w:val="clear" w:color="auto" w:fill="FFFFFF"/>
        </w:rPr>
        <w:t>.</w:t>
      </w:r>
    </w:p>
    <w:p w14:paraId="6E6804EA" w14:textId="77777777" w:rsidR="00E315C5" w:rsidRPr="009C5E42" w:rsidRDefault="00E315C5" w:rsidP="006F5EDA">
      <w:pPr>
        <w:rPr>
          <w:rFonts w:ascii="Arial" w:hAnsi="Arial" w:cs="Arial"/>
          <w:sz w:val="22"/>
        </w:rPr>
      </w:pPr>
      <w:r w:rsidRPr="009C5E42">
        <w:rPr>
          <w:rFonts w:ascii="Arial" w:hAnsi="Arial" w:cs="Arial"/>
          <w:sz w:val="22"/>
        </w:rPr>
        <w:t xml:space="preserve">Simpson. J., (2024). </w:t>
      </w:r>
      <w:r w:rsidRPr="009C5E42">
        <w:rPr>
          <w:rFonts w:ascii="Arial" w:hAnsi="Arial" w:cs="Arial"/>
          <w:i/>
          <w:iCs/>
          <w:sz w:val="22"/>
        </w:rPr>
        <w:t>UK and EU horticulture firms warn of harm caused by post-Brexit border delays</w:t>
      </w:r>
      <w:r w:rsidRPr="009C5E42">
        <w:rPr>
          <w:rFonts w:ascii="Arial" w:hAnsi="Arial" w:cs="Arial"/>
          <w:sz w:val="22"/>
        </w:rPr>
        <w:t xml:space="preserve">. The Guardian. [Online]. Available at: </w:t>
      </w:r>
      <w:hyperlink r:id="rId23" w:history="1">
        <w:r w:rsidRPr="009C5E42">
          <w:rPr>
            <w:rStyle w:val="Hyperlink"/>
            <w:rFonts w:ascii="Arial" w:hAnsi="Arial" w:cs="Arial"/>
            <w:sz w:val="22"/>
          </w:rPr>
          <w:t>https://www.theguardian.com/politics/article/2024/jun/30/uk-and-eu-horticulture-firms-warn-of-harm-caused-by-post-brexit-border-delays.</w:t>
        </w:r>
      </w:hyperlink>
      <w:r w:rsidRPr="009C5E42">
        <w:rPr>
          <w:rFonts w:ascii="Arial" w:hAnsi="Arial" w:cs="Arial"/>
          <w:sz w:val="22"/>
        </w:rPr>
        <w:t xml:space="preserve"> </w:t>
      </w:r>
    </w:p>
    <w:p w14:paraId="279187FC" w14:textId="77777777" w:rsidR="00E315C5" w:rsidRPr="009C5E42" w:rsidRDefault="00E315C5" w:rsidP="002D6138">
      <w:pPr>
        <w:rPr>
          <w:rFonts w:ascii="Arial" w:hAnsi="Arial" w:cs="Arial"/>
          <w:sz w:val="22"/>
          <w:shd w:val="clear" w:color="auto" w:fill="FFFFFF"/>
        </w:rPr>
      </w:pPr>
      <w:r w:rsidRPr="009C5E42">
        <w:rPr>
          <w:rFonts w:ascii="Arial" w:hAnsi="Arial" w:cs="Arial"/>
          <w:sz w:val="22"/>
          <w:shd w:val="clear" w:color="auto" w:fill="FFFFFF"/>
        </w:rPr>
        <w:t>Szendrey, J., (2023). Delineating Strategic Decisions from Strategy Making. </w:t>
      </w:r>
      <w:r w:rsidRPr="009C5E42">
        <w:rPr>
          <w:rFonts w:ascii="Arial" w:hAnsi="Arial" w:cs="Arial"/>
          <w:i/>
          <w:iCs/>
          <w:sz w:val="22"/>
          <w:shd w:val="clear" w:color="auto" w:fill="FFFFFF"/>
        </w:rPr>
        <w:t>TAF, Glasgow, United Kingdom</w:t>
      </w:r>
      <w:r w:rsidRPr="009C5E42">
        <w:rPr>
          <w:rFonts w:ascii="Arial" w:hAnsi="Arial" w:cs="Arial"/>
          <w:sz w:val="22"/>
          <w:shd w:val="clear" w:color="auto" w:fill="FFFFFF"/>
        </w:rPr>
        <w:t>.</w:t>
      </w:r>
    </w:p>
    <w:p w14:paraId="151A9582" w14:textId="77777777" w:rsidR="00E315C5" w:rsidRPr="009C5E42" w:rsidRDefault="00E315C5" w:rsidP="00F14899">
      <w:pPr>
        <w:rPr>
          <w:rFonts w:ascii="Arial" w:hAnsi="Arial" w:cs="Arial"/>
          <w:sz w:val="22"/>
          <w:shd w:val="clear" w:color="auto" w:fill="FFFFFF"/>
        </w:rPr>
      </w:pPr>
      <w:proofErr w:type="spellStart"/>
      <w:r w:rsidRPr="009C5E42">
        <w:rPr>
          <w:rFonts w:ascii="Arial" w:hAnsi="Arial" w:cs="Arial"/>
          <w:sz w:val="22"/>
          <w:shd w:val="clear" w:color="auto" w:fill="FFFFFF"/>
        </w:rPr>
        <w:t>Tagliaro</w:t>
      </w:r>
      <w:proofErr w:type="spellEnd"/>
      <w:r w:rsidRPr="009C5E42">
        <w:rPr>
          <w:rFonts w:ascii="Arial" w:hAnsi="Arial" w:cs="Arial"/>
          <w:sz w:val="22"/>
          <w:shd w:val="clear" w:color="auto" w:fill="FFFFFF"/>
        </w:rPr>
        <w:t xml:space="preserve">, C., </w:t>
      </w:r>
      <w:proofErr w:type="spellStart"/>
      <w:r w:rsidRPr="009C5E42">
        <w:rPr>
          <w:rFonts w:ascii="Arial" w:hAnsi="Arial" w:cs="Arial"/>
          <w:sz w:val="22"/>
          <w:shd w:val="clear" w:color="auto" w:fill="FFFFFF"/>
        </w:rPr>
        <w:t>Pomè</w:t>
      </w:r>
      <w:proofErr w:type="spellEnd"/>
      <w:r w:rsidRPr="009C5E42">
        <w:rPr>
          <w:rFonts w:ascii="Arial" w:hAnsi="Arial" w:cs="Arial"/>
          <w:sz w:val="22"/>
          <w:shd w:val="clear" w:color="auto" w:fill="FFFFFF"/>
        </w:rPr>
        <w:t xml:space="preserve">, A.P., Ciaramella, A. and </w:t>
      </w:r>
      <w:proofErr w:type="spellStart"/>
      <w:r w:rsidRPr="009C5E42">
        <w:rPr>
          <w:rFonts w:ascii="Arial" w:hAnsi="Arial" w:cs="Arial"/>
          <w:sz w:val="22"/>
          <w:shd w:val="clear" w:color="auto" w:fill="FFFFFF"/>
        </w:rPr>
        <w:t>Bellintani</w:t>
      </w:r>
      <w:proofErr w:type="spellEnd"/>
      <w:r w:rsidRPr="009C5E42">
        <w:rPr>
          <w:rFonts w:ascii="Arial" w:hAnsi="Arial" w:cs="Arial"/>
          <w:sz w:val="22"/>
          <w:shd w:val="clear" w:color="auto" w:fill="FFFFFF"/>
        </w:rPr>
        <w:t>, S., (2025). Contemporary Challenges in the Built Environment. In </w:t>
      </w:r>
      <w:proofErr w:type="spellStart"/>
      <w:r w:rsidRPr="009C5E42">
        <w:rPr>
          <w:rFonts w:ascii="Arial" w:hAnsi="Arial" w:cs="Arial"/>
          <w:i/>
          <w:iCs/>
          <w:sz w:val="22"/>
          <w:shd w:val="clear" w:color="auto" w:fill="FFFFFF"/>
        </w:rPr>
        <w:t>PROPerty</w:t>
      </w:r>
      <w:proofErr w:type="spellEnd"/>
      <w:r w:rsidRPr="009C5E42">
        <w:rPr>
          <w:rFonts w:ascii="Arial" w:hAnsi="Arial" w:cs="Arial"/>
          <w:i/>
          <w:iCs/>
          <w:sz w:val="22"/>
          <w:shd w:val="clear" w:color="auto" w:fill="FFFFFF"/>
        </w:rPr>
        <w:t xml:space="preserve"> </w:t>
      </w:r>
      <w:proofErr w:type="spellStart"/>
      <w:r w:rsidRPr="009C5E42">
        <w:rPr>
          <w:rFonts w:ascii="Arial" w:hAnsi="Arial" w:cs="Arial"/>
          <w:i/>
          <w:iCs/>
          <w:sz w:val="22"/>
          <w:shd w:val="clear" w:color="auto" w:fill="FFFFFF"/>
        </w:rPr>
        <w:t>TECHnology</w:t>
      </w:r>
      <w:proofErr w:type="spellEnd"/>
      <w:r w:rsidRPr="009C5E42">
        <w:rPr>
          <w:rFonts w:ascii="Arial" w:hAnsi="Arial" w:cs="Arial"/>
          <w:i/>
          <w:iCs/>
          <w:sz w:val="22"/>
          <w:shd w:val="clear" w:color="auto" w:fill="FFFFFF"/>
        </w:rPr>
        <w:t>-Insights from the Joint Research Partnership on Digital Transformation in Real Estate and Construction</w:t>
      </w:r>
      <w:r w:rsidRPr="009C5E42">
        <w:rPr>
          <w:rFonts w:ascii="Arial" w:hAnsi="Arial" w:cs="Arial"/>
          <w:sz w:val="22"/>
          <w:shd w:val="clear" w:color="auto" w:fill="FFFFFF"/>
        </w:rPr>
        <w:t> (pp. 9-62). Cham: Springer Nature Switzerland.</w:t>
      </w:r>
    </w:p>
    <w:p w14:paraId="37E6503A" w14:textId="77777777" w:rsidR="00E315C5" w:rsidRPr="009C5E42" w:rsidRDefault="00E315C5" w:rsidP="00174472">
      <w:pPr>
        <w:rPr>
          <w:rFonts w:ascii="Arial" w:hAnsi="Arial" w:cs="Arial"/>
          <w:sz w:val="22"/>
          <w:shd w:val="clear" w:color="auto" w:fill="FFFFFF"/>
        </w:rPr>
      </w:pPr>
      <w:r w:rsidRPr="009C5E42">
        <w:rPr>
          <w:rFonts w:ascii="Arial" w:hAnsi="Arial" w:cs="Arial"/>
          <w:sz w:val="22"/>
          <w:shd w:val="clear" w:color="auto" w:fill="FFFFFF"/>
        </w:rPr>
        <w:t xml:space="preserve">Taheri </w:t>
      </w:r>
      <w:proofErr w:type="spellStart"/>
      <w:r w:rsidRPr="009C5E42">
        <w:rPr>
          <w:rFonts w:ascii="Arial" w:hAnsi="Arial" w:cs="Arial"/>
          <w:sz w:val="22"/>
          <w:shd w:val="clear" w:color="auto" w:fill="FFFFFF"/>
        </w:rPr>
        <w:t>Hosseinkhani</w:t>
      </w:r>
      <w:proofErr w:type="spellEnd"/>
      <w:r w:rsidRPr="009C5E42">
        <w:rPr>
          <w:rFonts w:ascii="Arial" w:hAnsi="Arial" w:cs="Arial"/>
          <w:sz w:val="22"/>
          <w:shd w:val="clear" w:color="auto" w:fill="FFFFFF"/>
        </w:rPr>
        <w:t>, N., (2025). Digital Transformation Strategies and Impacts in Small and Medium Enterprises for Economic Development. </w:t>
      </w:r>
      <w:r w:rsidRPr="009C5E42">
        <w:rPr>
          <w:rFonts w:ascii="Arial" w:hAnsi="Arial" w:cs="Arial"/>
          <w:i/>
          <w:iCs/>
          <w:sz w:val="22"/>
          <w:shd w:val="clear" w:color="auto" w:fill="FFFFFF"/>
        </w:rPr>
        <w:t>Available at SSRN 5527199</w:t>
      </w:r>
      <w:r w:rsidRPr="009C5E42">
        <w:rPr>
          <w:rFonts w:ascii="Arial" w:hAnsi="Arial" w:cs="Arial"/>
          <w:sz w:val="22"/>
          <w:shd w:val="clear" w:color="auto" w:fill="FFFFFF"/>
        </w:rPr>
        <w:t xml:space="preserve">. </w:t>
      </w:r>
    </w:p>
    <w:p w14:paraId="19A09D29" w14:textId="77777777" w:rsidR="00E315C5" w:rsidRPr="009C5E42" w:rsidRDefault="00E315C5" w:rsidP="006F5EDA">
      <w:pPr>
        <w:rPr>
          <w:rFonts w:ascii="Arial" w:hAnsi="Arial" w:cs="Arial"/>
          <w:sz w:val="22"/>
        </w:rPr>
      </w:pPr>
      <w:r w:rsidRPr="009C5E42">
        <w:rPr>
          <w:rFonts w:ascii="Arial" w:hAnsi="Arial" w:cs="Arial"/>
          <w:sz w:val="22"/>
        </w:rPr>
        <w:t xml:space="preserve">The Little Flower Co., (2025). </w:t>
      </w:r>
      <w:r w:rsidRPr="009C5E42">
        <w:rPr>
          <w:rFonts w:ascii="Arial" w:hAnsi="Arial" w:cs="Arial"/>
          <w:i/>
          <w:iCs/>
          <w:sz w:val="22"/>
        </w:rPr>
        <w:t>About Us.</w:t>
      </w:r>
      <w:r w:rsidRPr="009C5E42">
        <w:rPr>
          <w:rFonts w:ascii="Arial" w:hAnsi="Arial" w:cs="Arial"/>
          <w:sz w:val="22"/>
        </w:rPr>
        <w:t xml:space="preserve"> [Online]. Available at: </w:t>
      </w:r>
      <w:hyperlink r:id="rId24" w:history="1">
        <w:r w:rsidRPr="009C5E42">
          <w:rPr>
            <w:rStyle w:val="Hyperlink"/>
            <w:rFonts w:ascii="Arial" w:hAnsi="Arial" w:cs="Arial"/>
            <w:sz w:val="22"/>
          </w:rPr>
          <w:t>https://www.thelittleflowerco.co.uk/</w:t>
        </w:r>
      </w:hyperlink>
      <w:r w:rsidRPr="009C5E42">
        <w:rPr>
          <w:rFonts w:ascii="Arial" w:hAnsi="Arial" w:cs="Arial"/>
          <w:sz w:val="22"/>
        </w:rPr>
        <w:t xml:space="preserve"> </w:t>
      </w:r>
    </w:p>
    <w:p w14:paraId="4670D057" w14:textId="33DB770F" w:rsidR="00CF7074" w:rsidRPr="009C5E42" w:rsidRDefault="00CF7074" w:rsidP="00CF7074">
      <w:pPr>
        <w:spacing w:before="0" w:after="240"/>
        <w:rPr>
          <w:rFonts w:ascii="Arial" w:eastAsia="Times New Roman" w:hAnsi="Arial" w:cs="Arial"/>
          <w:color w:val="000000"/>
          <w:sz w:val="22"/>
          <w:lang w:eastAsia="en-GB"/>
        </w:rPr>
      </w:pPr>
      <w:r w:rsidRPr="009C5E42">
        <w:rPr>
          <w:rFonts w:ascii="Arial" w:eastAsia="Times New Roman" w:hAnsi="Arial" w:cs="Arial"/>
          <w:color w:val="000000"/>
          <w:sz w:val="22"/>
          <w:lang w:eastAsia="en-GB"/>
        </w:rPr>
        <w:t>The little flower company (2025). </w:t>
      </w:r>
      <w:r w:rsidRPr="009C5E42">
        <w:rPr>
          <w:rFonts w:ascii="Arial" w:eastAsia="Times New Roman" w:hAnsi="Arial" w:cs="Arial"/>
          <w:i/>
          <w:iCs/>
          <w:color w:val="000000"/>
          <w:sz w:val="22"/>
          <w:lang w:eastAsia="en-GB"/>
        </w:rPr>
        <w:t>The Little Flower Co</w:t>
      </w:r>
      <w:r w:rsidRPr="009C5E42">
        <w:rPr>
          <w:rFonts w:ascii="Arial" w:eastAsia="Times New Roman" w:hAnsi="Arial" w:cs="Arial"/>
          <w:color w:val="000000"/>
          <w:sz w:val="22"/>
          <w:lang w:eastAsia="en-GB"/>
        </w:rPr>
        <w:t>. [</w:t>
      </w:r>
      <w:proofErr w:type="gramStart"/>
      <w:r w:rsidRPr="009C5E42">
        <w:rPr>
          <w:rFonts w:ascii="Arial" w:eastAsia="Times New Roman" w:hAnsi="Arial" w:cs="Arial"/>
          <w:color w:val="000000"/>
          <w:sz w:val="22"/>
          <w:lang w:eastAsia="en-GB"/>
        </w:rPr>
        <w:t>online</w:t>
      </w:r>
      <w:proofErr w:type="gramEnd"/>
      <w:r w:rsidRPr="009C5E42">
        <w:rPr>
          <w:rFonts w:ascii="Arial" w:eastAsia="Times New Roman" w:hAnsi="Arial" w:cs="Arial"/>
          <w:color w:val="000000"/>
          <w:sz w:val="22"/>
          <w:lang w:eastAsia="en-GB"/>
        </w:rPr>
        <w:t>] Available at: https://www.thelittleflowerco.co.uk/ [Accessed 4 Nov. 2025].</w:t>
      </w:r>
    </w:p>
    <w:p w14:paraId="10719EB0" w14:textId="049752FE" w:rsidR="00CF7074" w:rsidRPr="009C5E42" w:rsidRDefault="00CF7074" w:rsidP="00CF7074">
      <w:pPr>
        <w:spacing w:before="0" w:after="240"/>
        <w:rPr>
          <w:rFonts w:ascii="Arial" w:eastAsia="Times New Roman" w:hAnsi="Arial" w:cs="Arial"/>
          <w:color w:val="000000"/>
          <w:sz w:val="22"/>
          <w:lang w:eastAsia="en-GB"/>
        </w:rPr>
      </w:pPr>
      <w:r w:rsidRPr="009C5E42">
        <w:rPr>
          <w:rFonts w:ascii="Arial" w:eastAsia="Times New Roman" w:hAnsi="Arial" w:cs="Arial"/>
          <w:color w:val="000000"/>
          <w:sz w:val="22"/>
          <w:lang w:eastAsia="en-GB"/>
        </w:rPr>
        <w:t>The little flower company (2022). </w:t>
      </w:r>
      <w:r w:rsidRPr="009C5E42">
        <w:rPr>
          <w:rFonts w:ascii="Arial" w:eastAsia="Times New Roman" w:hAnsi="Arial" w:cs="Arial"/>
          <w:i/>
          <w:iCs/>
          <w:color w:val="000000"/>
          <w:sz w:val="22"/>
          <w:lang w:eastAsia="en-GB"/>
        </w:rPr>
        <w:t>Kissing Booth</w:t>
      </w:r>
      <w:r w:rsidRPr="009C5E42">
        <w:rPr>
          <w:rFonts w:ascii="Arial" w:eastAsia="Times New Roman" w:hAnsi="Arial" w:cs="Arial"/>
          <w:color w:val="000000"/>
          <w:sz w:val="22"/>
          <w:lang w:eastAsia="en-GB"/>
        </w:rPr>
        <w:t>. [online] Littleflowercompanybarrow.co.uk. Available at: https://littleflowercompanybarrow.co.uk/category/all/24 [Accessed 4 Nov. 2025].</w:t>
      </w:r>
    </w:p>
    <w:p w14:paraId="41B9EA70" w14:textId="77777777" w:rsidR="00E315C5" w:rsidRPr="009C5E42" w:rsidRDefault="00E315C5" w:rsidP="009A1C88">
      <w:pPr>
        <w:rPr>
          <w:rFonts w:ascii="Arial" w:hAnsi="Arial" w:cs="Arial"/>
          <w:sz w:val="22"/>
          <w:shd w:val="clear" w:color="auto" w:fill="FFFFFF"/>
        </w:rPr>
      </w:pPr>
      <w:r w:rsidRPr="009C5E42">
        <w:rPr>
          <w:rFonts w:ascii="Arial" w:hAnsi="Arial" w:cs="Arial"/>
          <w:sz w:val="22"/>
          <w:shd w:val="clear" w:color="auto" w:fill="FFFFFF"/>
        </w:rPr>
        <w:t xml:space="preserve">Wani, M.A., Din, A., </w:t>
      </w:r>
      <w:proofErr w:type="spellStart"/>
      <w:r w:rsidRPr="009C5E42">
        <w:rPr>
          <w:rFonts w:ascii="Arial" w:hAnsi="Arial" w:cs="Arial"/>
          <w:sz w:val="22"/>
          <w:shd w:val="clear" w:color="auto" w:fill="FFFFFF"/>
        </w:rPr>
        <w:t>Nazki</w:t>
      </w:r>
      <w:proofErr w:type="spellEnd"/>
      <w:r w:rsidRPr="009C5E42">
        <w:rPr>
          <w:rFonts w:ascii="Arial" w:hAnsi="Arial" w:cs="Arial"/>
          <w:sz w:val="22"/>
          <w:shd w:val="clear" w:color="auto" w:fill="FFFFFF"/>
        </w:rPr>
        <w:t>, I.T., Rehman, T.U., Al-Khayri, J.M., Jain, S.M., Lone, R.A., Bhat, Z.A. and Mushtaq, M., (2023). Navigating the future: exploring technological advancements and emerging trends in the sustainable ornamental industry. </w:t>
      </w:r>
      <w:r w:rsidRPr="009C5E42">
        <w:rPr>
          <w:rFonts w:ascii="Arial" w:hAnsi="Arial" w:cs="Arial"/>
          <w:i/>
          <w:iCs/>
          <w:sz w:val="22"/>
          <w:shd w:val="clear" w:color="auto" w:fill="FFFFFF"/>
        </w:rPr>
        <w:t>Frontiers in Environmental Science</w:t>
      </w:r>
      <w:r w:rsidRPr="009C5E42">
        <w:rPr>
          <w:rFonts w:ascii="Arial" w:hAnsi="Arial" w:cs="Arial"/>
          <w:sz w:val="22"/>
          <w:shd w:val="clear" w:color="auto" w:fill="FFFFFF"/>
        </w:rPr>
        <w:t>, </w:t>
      </w:r>
      <w:r w:rsidRPr="009C5E42">
        <w:rPr>
          <w:rFonts w:ascii="Arial" w:hAnsi="Arial" w:cs="Arial"/>
          <w:i/>
          <w:iCs/>
          <w:sz w:val="22"/>
          <w:shd w:val="clear" w:color="auto" w:fill="FFFFFF"/>
        </w:rPr>
        <w:t>11</w:t>
      </w:r>
      <w:r w:rsidRPr="009C5E42">
        <w:rPr>
          <w:rFonts w:ascii="Arial" w:hAnsi="Arial" w:cs="Arial"/>
          <w:sz w:val="22"/>
          <w:shd w:val="clear" w:color="auto" w:fill="FFFFFF"/>
        </w:rPr>
        <w:t xml:space="preserve">, p.1188643. </w:t>
      </w:r>
    </w:p>
    <w:p w14:paraId="14639B8A" w14:textId="77777777" w:rsidR="00E315C5" w:rsidRPr="009C5E42" w:rsidRDefault="00E315C5" w:rsidP="00AA7F62">
      <w:pPr>
        <w:rPr>
          <w:rFonts w:ascii="Arial" w:hAnsi="Arial" w:cs="Arial"/>
          <w:sz w:val="22"/>
          <w:shd w:val="clear" w:color="auto" w:fill="FFFFFF"/>
        </w:rPr>
      </w:pPr>
      <w:r w:rsidRPr="009C5E42">
        <w:rPr>
          <w:rFonts w:ascii="Arial" w:hAnsi="Arial" w:cs="Arial"/>
          <w:sz w:val="22"/>
          <w:shd w:val="clear" w:color="auto" w:fill="FFFFFF"/>
        </w:rPr>
        <w:t>Zugay, B. and Zakaria, R., (2023). </w:t>
      </w:r>
      <w:r w:rsidRPr="009C5E42">
        <w:rPr>
          <w:rFonts w:ascii="Arial" w:hAnsi="Arial" w:cs="Arial"/>
          <w:i/>
          <w:iCs/>
          <w:sz w:val="22"/>
          <w:shd w:val="clear" w:color="auto" w:fill="FFFFFF"/>
        </w:rPr>
        <w:t>Ansoff matrix</w:t>
      </w:r>
      <w:r w:rsidRPr="009C5E42">
        <w:rPr>
          <w:rFonts w:ascii="Arial" w:hAnsi="Arial" w:cs="Arial"/>
          <w:sz w:val="22"/>
          <w:shd w:val="clear" w:color="auto" w:fill="FFFFFF"/>
        </w:rPr>
        <w:t xml:space="preserve">. SAGE Publications, </w:t>
      </w:r>
      <w:proofErr w:type="gramStart"/>
      <w:r w:rsidRPr="009C5E42">
        <w:rPr>
          <w:rFonts w:ascii="Arial" w:hAnsi="Arial" w:cs="Arial"/>
          <w:sz w:val="22"/>
          <w:shd w:val="clear" w:color="auto" w:fill="FFFFFF"/>
        </w:rPr>
        <w:t>Inc..</w:t>
      </w:r>
      <w:proofErr w:type="gramEnd"/>
      <w:r w:rsidRPr="009C5E42">
        <w:rPr>
          <w:rFonts w:ascii="Arial" w:hAnsi="Arial" w:cs="Arial"/>
          <w:sz w:val="22"/>
          <w:shd w:val="clear" w:color="auto" w:fill="FFFFFF"/>
        </w:rPr>
        <w:t xml:space="preserve"> </w:t>
      </w:r>
      <w:hyperlink r:id="rId25" w:history="1">
        <w:r w:rsidRPr="009C5E42">
          <w:rPr>
            <w:rStyle w:val="Hyperlink"/>
            <w:rFonts w:ascii="Arial" w:hAnsi="Arial" w:cs="Arial"/>
            <w:sz w:val="22"/>
            <w:shd w:val="clear" w:color="auto" w:fill="FFFFFF"/>
          </w:rPr>
          <w:t>https://sk.sagepub.com/foundations/ansoff-matrix?tab=Theory+In+Practice#_</w:t>
        </w:r>
      </w:hyperlink>
    </w:p>
    <w:sectPr w:rsidR="00E315C5" w:rsidRPr="009C5E42" w:rsidSect="00C92BFC">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D7E7E5" w14:textId="77777777" w:rsidR="008F0AD0" w:rsidRDefault="008F0AD0" w:rsidP="006D47BE">
      <w:pPr>
        <w:spacing w:before="0" w:after="0" w:line="240" w:lineRule="auto"/>
      </w:pPr>
      <w:r>
        <w:separator/>
      </w:r>
    </w:p>
  </w:endnote>
  <w:endnote w:type="continuationSeparator" w:id="0">
    <w:p w14:paraId="10EA8D63" w14:textId="77777777" w:rsidR="008F0AD0" w:rsidRDefault="008F0AD0" w:rsidP="006D47B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9616063"/>
      <w:docPartObj>
        <w:docPartGallery w:val="Page Numbers (Bottom of Page)"/>
        <w:docPartUnique/>
      </w:docPartObj>
    </w:sdtPr>
    <w:sdtEndPr>
      <w:rPr>
        <w:noProof/>
      </w:rPr>
    </w:sdtEndPr>
    <w:sdtContent>
      <w:p w14:paraId="6F30E621" w14:textId="77777777" w:rsidR="006D47BE" w:rsidRDefault="006D47B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F96CA2" w14:textId="77777777" w:rsidR="006D47BE" w:rsidRDefault="006D47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CB417B" w14:textId="77777777" w:rsidR="008F0AD0" w:rsidRDefault="008F0AD0" w:rsidP="006D47BE">
      <w:pPr>
        <w:spacing w:before="0" w:after="0" w:line="240" w:lineRule="auto"/>
      </w:pPr>
      <w:r>
        <w:separator/>
      </w:r>
    </w:p>
  </w:footnote>
  <w:footnote w:type="continuationSeparator" w:id="0">
    <w:p w14:paraId="2A8F6014" w14:textId="77777777" w:rsidR="008F0AD0" w:rsidRDefault="008F0AD0" w:rsidP="006D47B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87C28A26"/>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3214782"/>
    <w:multiLevelType w:val="hybridMultilevel"/>
    <w:tmpl w:val="F16C6706"/>
    <w:lvl w:ilvl="0" w:tplc="592454A4">
      <w:start w:val="1"/>
      <w:numFmt w:val="bullet"/>
      <w:lvlText w:val=""/>
      <w:lvlJc w:val="left"/>
      <w:pPr>
        <w:ind w:left="1440" w:hanging="360"/>
      </w:pPr>
      <w:rPr>
        <w:rFonts w:ascii="Symbol" w:hAnsi="Symbol" w:hint="default"/>
      </w:rPr>
    </w:lvl>
    <w:lvl w:ilvl="1" w:tplc="8D50A45C">
      <w:start w:val="1"/>
      <w:numFmt w:val="bullet"/>
      <w:lvlText w:val="o"/>
      <w:lvlJc w:val="left"/>
      <w:pPr>
        <w:ind w:left="2160" w:hanging="360"/>
      </w:pPr>
      <w:rPr>
        <w:rFonts w:ascii="Courier New" w:hAnsi="Courier New" w:cs="Courier New" w:hint="default"/>
      </w:rPr>
    </w:lvl>
    <w:lvl w:ilvl="2" w:tplc="FC607520">
      <w:start w:val="1"/>
      <w:numFmt w:val="bullet"/>
      <w:lvlText w:val=""/>
      <w:lvlJc w:val="left"/>
      <w:pPr>
        <w:ind w:left="2880" w:hanging="360"/>
      </w:pPr>
      <w:rPr>
        <w:rFonts w:ascii="Wingdings" w:hAnsi="Wingdings" w:hint="default"/>
      </w:rPr>
    </w:lvl>
    <w:lvl w:ilvl="3" w:tplc="E0D4B23A">
      <w:start w:val="1"/>
      <w:numFmt w:val="bullet"/>
      <w:lvlText w:val=""/>
      <w:lvlJc w:val="left"/>
      <w:pPr>
        <w:ind w:left="3600" w:hanging="360"/>
      </w:pPr>
      <w:rPr>
        <w:rFonts w:ascii="Symbol" w:hAnsi="Symbol" w:hint="default"/>
      </w:rPr>
    </w:lvl>
    <w:lvl w:ilvl="4" w:tplc="074AE9E4">
      <w:start w:val="1"/>
      <w:numFmt w:val="bullet"/>
      <w:lvlText w:val="o"/>
      <w:lvlJc w:val="left"/>
      <w:pPr>
        <w:ind w:left="4320" w:hanging="360"/>
      </w:pPr>
      <w:rPr>
        <w:rFonts w:ascii="Courier New" w:hAnsi="Courier New" w:cs="Courier New" w:hint="default"/>
      </w:rPr>
    </w:lvl>
    <w:lvl w:ilvl="5" w:tplc="96ACC756">
      <w:start w:val="1"/>
      <w:numFmt w:val="bullet"/>
      <w:lvlText w:val=""/>
      <w:lvlJc w:val="left"/>
      <w:pPr>
        <w:ind w:left="5040" w:hanging="360"/>
      </w:pPr>
      <w:rPr>
        <w:rFonts w:ascii="Wingdings" w:hAnsi="Wingdings" w:hint="default"/>
      </w:rPr>
    </w:lvl>
    <w:lvl w:ilvl="6" w:tplc="BA5E17C4">
      <w:start w:val="1"/>
      <w:numFmt w:val="bullet"/>
      <w:lvlText w:val=""/>
      <w:lvlJc w:val="left"/>
      <w:pPr>
        <w:ind w:left="5760" w:hanging="360"/>
      </w:pPr>
      <w:rPr>
        <w:rFonts w:ascii="Symbol" w:hAnsi="Symbol" w:hint="default"/>
      </w:rPr>
    </w:lvl>
    <w:lvl w:ilvl="7" w:tplc="04382C28">
      <w:start w:val="1"/>
      <w:numFmt w:val="bullet"/>
      <w:lvlText w:val="o"/>
      <w:lvlJc w:val="left"/>
      <w:pPr>
        <w:ind w:left="6480" w:hanging="360"/>
      </w:pPr>
      <w:rPr>
        <w:rFonts w:ascii="Courier New" w:hAnsi="Courier New" w:cs="Courier New" w:hint="default"/>
      </w:rPr>
    </w:lvl>
    <w:lvl w:ilvl="8" w:tplc="7DEAE30E">
      <w:start w:val="1"/>
      <w:numFmt w:val="bullet"/>
      <w:lvlText w:val=""/>
      <w:lvlJc w:val="left"/>
      <w:pPr>
        <w:ind w:left="7200" w:hanging="360"/>
      </w:pPr>
      <w:rPr>
        <w:rFonts w:ascii="Wingdings" w:hAnsi="Wingdings" w:hint="default"/>
      </w:rPr>
    </w:lvl>
  </w:abstractNum>
  <w:abstractNum w:abstractNumId="2" w15:restartNumberingAfterBreak="0">
    <w:nsid w:val="03C70D3E"/>
    <w:multiLevelType w:val="hybridMultilevel"/>
    <w:tmpl w:val="65062E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4BE1DC5"/>
    <w:multiLevelType w:val="hybridMultilevel"/>
    <w:tmpl w:val="B8868132"/>
    <w:lvl w:ilvl="0" w:tplc="5A004242">
      <w:start w:val="1"/>
      <w:numFmt w:val="bullet"/>
      <w:lvlText w:val=""/>
      <w:lvlJc w:val="left"/>
      <w:pPr>
        <w:ind w:left="720" w:hanging="360"/>
      </w:pPr>
      <w:rPr>
        <w:rFonts w:ascii="Symbol" w:hAnsi="Symbol" w:hint="default"/>
      </w:rPr>
    </w:lvl>
    <w:lvl w:ilvl="1" w:tplc="328A434A" w:tentative="1">
      <w:start w:val="1"/>
      <w:numFmt w:val="bullet"/>
      <w:lvlText w:val="o"/>
      <w:lvlJc w:val="left"/>
      <w:pPr>
        <w:ind w:left="1440" w:hanging="360"/>
      </w:pPr>
      <w:rPr>
        <w:rFonts w:ascii="Courier New" w:hAnsi="Courier New" w:cs="Courier New" w:hint="default"/>
      </w:rPr>
    </w:lvl>
    <w:lvl w:ilvl="2" w:tplc="FB5241B8" w:tentative="1">
      <w:start w:val="1"/>
      <w:numFmt w:val="bullet"/>
      <w:lvlText w:val=""/>
      <w:lvlJc w:val="left"/>
      <w:pPr>
        <w:ind w:left="2160" w:hanging="360"/>
      </w:pPr>
      <w:rPr>
        <w:rFonts w:ascii="Wingdings" w:hAnsi="Wingdings" w:hint="default"/>
      </w:rPr>
    </w:lvl>
    <w:lvl w:ilvl="3" w:tplc="8EDAA452" w:tentative="1">
      <w:start w:val="1"/>
      <w:numFmt w:val="bullet"/>
      <w:lvlText w:val=""/>
      <w:lvlJc w:val="left"/>
      <w:pPr>
        <w:ind w:left="2880" w:hanging="360"/>
      </w:pPr>
      <w:rPr>
        <w:rFonts w:ascii="Symbol" w:hAnsi="Symbol" w:hint="default"/>
      </w:rPr>
    </w:lvl>
    <w:lvl w:ilvl="4" w:tplc="638ED73E" w:tentative="1">
      <w:start w:val="1"/>
      <w:numFmt w:val="bullet"/>
      <w:lvlText w:val="o"/>
      <w:lvlJc w:val="left"/>
      <w:pPr>
        <w:ind w:left="3600" w:hanging="360"/>
      </w:pPr>
      <w:rPr>
        <w:rFonts w:ascii="Courier New" w:hAnsi="Courier New" w:cs="Courier New" w:hint="default"/>
      </w:rPr>
    </w:lvl>
    <w:lvl w:ilvl="5" w:tplc="E250D0DC" w:tentative="1">
      <w:start w:val="1"/>
      <w:numFmt w:val="bullet"/>
      <w:lvlText w:val=""/>
      <w:lvlJc w:val="left"/>
      <w:pPr>
        <w:ind w:left="4320" w:hanging="360"/>
      </w:pPr>
      <w:rPr>
        <w:rFonts w:ascii="Wingdings" w:hAnsi="Wingdings" w:hint="default"/>
      </w:rPr>
    </w:lvl>
    <w:lvl w:ilvl="6" w:tplc="1206C2B2" w:tentative="1">
      <w:start w:val="1"/>
      <w:numFmt w:val="bullet"/>
      <w:lvlText w:val=""/>
      <w:lvlJc w:val="left"/>
      <w:pPr>
        <w:ind w:left="5040" w:hanging="360"/>
      </w:pPr>
      <w:rPr>
        <w:rFonts w:ascii="Symbol" w:hAnsi="Symbol" w:hint="default"/>
      </w:rPr>
    </w:lvl>
    <w:lvl w:ilvl="7" w:tplc="C22ECF3A" w:tentative="1">
      <w:start w:val="1"/>
      <w:numFmt w:val="bullet"/>
      <w:lvlText w:val="o"/>
      <w:lvlJc w:val="left"/>
      <w:pPr>
        <w:ind w:left="5760" w:hanging="360"/>
      </w:pPr>
      <w:rPr>
        <w:rFonts w:ascii="Courier New" w:hAnsi="Courier New" w:cs="Courier New" w:hint="default"/>
      </w:rPr>
    </w:lvl>
    <w:lvl w:ilvl="8" w:tplc="72AA650C" w:tentative="1">
      <w:start w:val="1"/>
      <w:numFmt w:val="bullet"/>
      <w:lvlText w:val=""/>
      <w:lvlJc w:val="left"/>
      <w:pPr>
        <w:ind w:left="6480" w:hanging="360"/>
      </w:pPr>
      <w:rPr>
        <w:rFonts w:ascii="Wingdings" w:hAnsi="Wingdings" w:hint="default"/>
      </w:rPr>
    </w:lvl>
  </w:abstractNum>
  <w:abstractNum w:abstractNumId="4" w15:restartNumberingAfterBreak="0">
    <w:nsid w:val="05733AF8"/>
    <w:multiLevelType w:val="hybridMultilevel"/>
    <w:tmpl w:val="E85A5EE0"/>
    <w:lvl w:ilvl="0" w:tplc="747C34FA">
      <w:start w:val="1"/>
      <w:numFmt w:val="bullet"/>
      <w:lvlText w:val=""/>
      <w:lvlJc w:val="left"/>
      <w:pPr>
        <w:ind w:left="1440" w:hanging="360"/>
      </w:pPr>
      <w:rPr>
        <w:rFonts w:ascii="Symbol" w:hAnsi="Symbol" w:hint="default"/>
      </w:rPr>
    </w:lvl>
    <w:lvl w:ilvl="1" w:tplc="E2AC7C70">
      <w:start w:val="1"/>
      <w:numFmt w:val="bullet"/>
      <w:lvlText w:val="o"/>
      <w:lvlJc w:val="left"/>
      <w:pPr>
        <w:ind w:left="2160" w:hanging="360"/>
      </w:pPr>
      <w:rPr>
        <w:rFonts w:ascii="Courier New" w:hAnsi="Courier New" w:cs="Courier New" w:hint="default"/>
      </w:rPr>
    </w:lvl>
    <w:lvl w:ilvl="2" w:tplc="3B3E3A34">
      <w:start w:val="1"/>
      <w:numFmt w:val="bullet"/>
      <w:lvlText w:val=""/>
      <w:lvlJc w:val="left"/>
      <w:pPr>
        <w:ind w:left="2880" w:hanging="360"/>
      </w:pPr>
      <w:rPr>
        <w:rFonts w:ascii="Wingdings" w:hAnsi="Wingdings" w:hint="default"/>
      </w:rPr>
    </w:lvl>
    <w:lvl w:ilvl="3" w:tplc="647A1010">
      <w:start w:val="1"/>
      <w:numFmt w:val="bullet"/>
      <w:lvlText w:val=""/>
      <w:lvlJc w:val="left"/>
      <w:pPr>
        <w:ind w:left="3600" w:hanging="360"/>
      </w:pPr>
      <w:rPr>
        <w:rFonts w:ascii="Symbol" w:hAnsi="Symbol" w:hint="default"/>
      </w:rPr>
    </w:lvl>
    <w:lvl w:ilvl="4" w:tplc="99908E0C">
      <w:start w:val="1"/>
      <w:numFmt w:val="bullet"/>
      <w:lvlText w:val="o"/>
      <w:lvlJc w:val="left"/>
      <w:pPr>
        <w:ind w:left="4320" w:hanging="360"/>
      </w:pPr>
      <w:rPr>
        <w:rFonts w:ascii="Courier New" w:hAnsi="Courier New" w:cs="Courier New" w:hint="default"/>
      </w:rPr>
    </w:lvl>
    <w:lvl w:ilvl="5" w:tplc="D79ADFE4">
      <w:start w:val="1"/>
      <w:numFmt w:val="bullet"/>
      <w:lvlText w:val=""/>
      <w:lvlJc w:val="left"/>
      <w:pPr>
        <w:ind w:left="5040" w:hanging="360"/>
      </w:pPr>
      <w:rPr>
        <w:rFonts w:ascii="Wingdings" w:hAnsi="Wingdings" w:hint="default"/>
      </w:rPr>
    </w:lvl>
    <w:lvl w:ilvl="6" w:tplc="CBE48772">
      <w:start w:val="1"/>
      <w:numFmt w:val="bullet"/>
      <w:lvlText w:val=""/>
      <w:lvlJc w:val="left"/>
      <w:pPr>
        <w:ind w:left="5760" w:hanging="360"/>
      </w:pPr>
      <w:rPr>
        <w:rFonts w:ascii="Symbol" w:hAnsi="Symbol" w:hint="default"/>
      </w:rPr>
    </w:lvl>
    <w:lvl w:ilvl="7" w:tplc="A086DE9E">
      <w:start w:val="1"/>
      <w:numFmt w:val="bullet"/>
      <w:lvlText w:val="o"/>
      <w:lvlJc w:val="left"/>
      <w:pPr>
        <w:ind w:left="6480" w:hanging="360"/>
      </w:pPr>
      <w:rPr>
        <w:rFonts w:ascii="Courier New" w:hAnsi="Courier New" w:cs="Courier New" w:hint="default"/>
      </w:rPr>
    </w:lvl>
    <w:lvl w:ilvl="8" w:tplc="EB90B55C">
      <w:start w:val="1"/>
      <w:numFmt w:val="bullet"/>
      <w:lvlText w:val=""/>
      <w:lvlJc w:val="left"/>
      <w:pPr>
        <w:ind w:left="7200" w:hanging="360"/>
      </w:pPr>
      <w:rPr>
        <w:rFonts w:ascii="Wingdings" w:hAnsi="Wingdings" w:hint="default"/>
      </w:rPr>
    </w:lvl>
  </w:abstractNum>
  <w:abstractNum w:abstractNumId="5" w15:restartNumberingAfterBreak="0">
    <w:nsid w:val="05F95C29"/>
    <w:multiLevelType w:val="multilevel"/>
    <w:tmpl w:val="A63604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8C92CAF"/>
    <w:multiLevelType w:val="hybridMultilevel"/>
    <w:tmpl w:val="A9FC97A0"/>
    <w:lvl w:ilvl="0" w:tplc="399ED6D0">
      <w:start w:val="1"/>
      <w:numFmt w:val="decimal"/>
      <w:lvlText w:val="%1."/>
      <w:lvlJc w:val="left"/>
      <w:pPr>
        <w:ind w:left="720" w:hanging="360"/>
      </w:pPr>
      <w:rPr>
        <w:color w:val="auto"/>
      </w:rPr>
    </w:lvl>
    <w:lvl w:ilvl="1" w:tplc="A5B6A1AA" w:tentative="1">
      <w:start w:val="1"/>
      <w:numFmt w:val="lowerLetter"/>
      <w:lvlText w:val="%2."/>
      <w:lvlJc w:val="left"/>
      <w:pPr>
        <w:ind w:left="1440" w:hanging="360"/>
      </w:pPr>
    </w:lvl>
    <w:lvl w:ilvl="2" w:tplc="A432C0D6" w:tentative="1">
      <w:start w:val="1"/>
      <w:numFmt w:val="lowerRoman"/>
      <w:lvlText w:val="%3."/>
      <w:lvlJc w:val="right"/>
      <w:pPr>
        <w:ind w:left="2160" w:hanging="180"/>
      </w:pPr>
    </w:lvl>
    <w:lvl w:ilvl="3" w:tplc="63AC545A" w:tentative="1">
      <w:start w:val="1"/>
      <w:numFmt w:val="decimal"/>
      <w:lvlText w:val="%4."/>
      <w:lvlJc w:val="left"/>
      <w:pPr>
        <w:ind w:left="2880" w:hanging="360"/>
      </w:pPr>
    </w:lvl>
    <w:lvl w:ilvl="4" w:tplc="6D6C47AC" w:tentative="1">
      <w:start w:val="1"/>
      <w:numFmt w:val="lowerLetter"/>
      <w:lvlText w:val="%5."/>
      <w:lvlJc w:val="left"/>
      <w:pPr>
        <w:ind w:left="3600" w:hanging="360"/>
      </w:pPr>
    </w:lvl>
    <w:lvl w:ilvl="5" w:tplc="22068294" w:tentative="1">
      <w:start w:val="1"/>
      <w:numFmt w:val="lowerRoman"/>
      <w:lvlText w:val="%6."/>
      <w:lvlJc w:val="right"/>
      <w:pPr>
        <w:ind w:left="4320" w:hanging="180"/>
      </w:pPr>
    </w:lvl>
    <w:lvl w:ilvl="6" w:tplc="049E978A" w:tentative="1">
      <w:start w:val="1"/>
      <w:numFmt w:val="decimal"/>
      <w:lvlText w:val="%7."/>
      <w:lvlJc w:val="left"/>
      <w:pPr>
        <w:ind w:left="5040" w:hanging="360"/>
      </w:pPr>
    </w:lvl>
    <w:lvl w:ilvl="7" w:tplc="F94A2780" w:tentative="1">
      <w:start w:val="1"/>
      <w:numFmt w:val="lowerLetter"/>
      <w:lvlText w:val="%8."/>
      <w:lvlJc w:val="left"/>
      <w:pPr>
        <w:ind w:left="5760" w:hanging="360"/>
      </w:pPr>
    </w:lvl>
    <w:lvl w:ilvl="8" w:tplc="9CDC2EE8" w:tentative="1">
      <w:start w:val="1"/>
      <w:numFmt w:val="lowerRoman"/>
      <w:lvlText w:val="%9."/>
      <w:lvlJc w:val="right"/>
      <w:pPr>
        <w:ind w:left="6480" w:hanging="180"/>
      </w:pPr>
    </w:lvl>
  </w:abstractNum>
  <w:abstractNum w:abstractNumId="7" w15:restartNumberingAfterBreak="0">
    <w:nsid w:val="0B58686C"/>
    <w:multiLevelType w:val="multilevel"/>
    <w:tmpl w:val="7DF806F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11C86141"/>
    <w:multiLevelType w:val="hybridMultilevel"/>
    <w:tmpl w:val="6BDA0A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16242640"/>
    <w:multiLevelType w:val="multilevel"/>
    <w:tmpl w:val="20EC72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112644F"/>
    <w:multiLevelType w:val="hybridMultilevel"/>
    <w:tmpl w:val="037CFBE2"/>
    <w:lvl w:ilvl="0" w:tplc="0A80201E">
      <w:start w:val="1"/>
      <w:numFmt w:val="bullet"/>
      <w:lvlText w:val=""/>
      <w:lvlJc w:val="left"/>
      <w:pPr>
        <w:ind w:left="720" w:hanging="360"/>
      </w:pPr>
      <w:rPr>
        <w:rFonts w:ascii="Symbol" w:hAnsi="Symbol" w:hint="default"/>
      </w:rPr>
    </w:lvl>
    <w:lvl w:ilvl="1" w:tplc="8FC2A07A">
      <w:start w:val="1"/>
      <w:numFmt w:val="bullet"/>
      <w:lvlText w:val="o"/>
      <w:lvlJc w:val="left"/>
      <w:pPr>
        <w:ind w:left="1440" w:hanging="360"/>
      </w:pPr>
      <w:rPr>
        <w:rFonts w:ascii="Courier New" w:hAnsi="Courier New" w:cs="Courier New" w:hint="default"/>
      </w:rPr>
    </w:lvl>
    <w:lvl w:ilvl="2" w:tplc="08760FF0">
      <w:start w:val="1"/>
      <w:numFmt w:val="bullet"/>
      <w:lvlText w:val=""/>
      <w:lvlJc w:val="left"/>
      <w:pPr>
        <w:ind w:left="2160" w:hanging="360"/>
      </w:pPr>
      <w:rPr>
        <w:rFonts w:ascii="Wingdings" w:hAnsi="Wingdings" w:hint="default"/>
      </w:rPr>
    </w:lvl>
    <w:lvl w:ilvl="3" w:tplc="AD7A8DD6">
      <w:start w:val="1"/>
      <w:numFmt w:val="bullet"/>
      <w:lvlText w:val=""/>
      <w:lvlJc w:val="left"/>
      <w:pPr>
        <w:ind w:left="2880" w:hanging="360"/>
      </w:pPr>
      <w:rPr>
        <w:rFonts w:ascii="Symbol" w:hAnsi="Symbol" w:hint="default"/>
      </w:rPr>
    </w:lvl>
    <w:lvl w:ilvl="4" w:tplc="B35EB682">
      <w:start w:val="1"/>
      <w:numFmt w:val="bullet"/>
      <w:lvlText w:val="o"/>
      <w:lvlJc w:val="left"/>
      <w:pPr>
        <w:ind w:left="3600" w:hanging="360"/>
      </w:pPr>
      <w:rPr>
        <w:rFonts w:ascii="Courier New" w:hAnsi="Courier New" w:cs="Courier New" w:hint="default"/>
      </w:rPr>
    </w:lvl>
    <w:lvl w:ilvl="5" w:tplc="11F07E42">
      <w:start w:val="1"/>
      <w:numFmt w:val="bullet"/>
      <w:lvlText w:val=""/>
      <w:lvlJc w:val="left"/>
      <w:pPr>
        <w:ind w:left="4320" w:hanging="360"/>
      </w:pPr>
      <w:rPr>
        <w:rFonts w:ascii="Wingdings" w:hAnsi="Wingdings" w:hint="default"/>
      </w:rPr>
    </w:lvl>
    <w:lvl w:ilvl="6" w:tplc="3D7C3982">
      <w:start w:val="1"/>
      <w:numFmt w:val="bullet"/>
      <w:lvlText w:val=""/>
      <w:lvlJc w:val="left"/>
      <w:pPr>
        <w:ind w:left="5040" w:hanging="360"/>
      </w:pPr>
      <w:rPr>
        <w:rFonts w:ascii="Symbol" w:hAnsi="Symbol" w:hint="default"/>
      </w:rPr>
    </w:lvl>
    <w:lvl w:ilvl="7" w:tplc="B712B30A">
      <w:start w:val="1"/>
      <w:numFmt w:val="bullet"/>
      <w:lvlText w:val="o"/>
      <w:lvlJc w:val="left"/>
      <w:pPr>
        <w:ind w:left="5760" w:hanging="360"/>
      </w:pPr>
      <w:rPr>
        <w:rFonts w:ascii="Courier New" w:hAnsi="Courier New" w:cs="Courier New" w:hint="default"/>
      </w:rPr>
    </w:lvl>
    <w:lvl w:ilvl="8" w:tplc="294C924A">
      <w:start w:val="1"/>
      <w:numFmt w:val="bullet"/>
      <w:lvlText w:val=""/>
      <w:lvlJc w:val="left"/>
      <w:pPr>
        <w:ind w:left="6480" w:hanging="360"/>
      </w:pPr>
      <w:rPr>
        <w:rFonts w:ascii="Wingdings" w:hAnsi="Wingdings" w:hint="default"/>
      </w:rPr>
    </w:lvl>
  </w:abstractNum>
  <w:abstractNum w:abstractNumId="11" w15:restartNumberingAfterBreak="0">
    <w:nsid w:val="2392448C"/>
    <w:multiLevelType w:val="hybridMultilevel"/>
    <w:tmpl w:val="7B96D0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BBD3A7C"/>
    <w:multiLevelType w:val="multilevel"/>
    <w:tmpl w:val="D4766C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0A27E25"/>
    <w:multiLevelType w:val="hybridMultilevel"/>
    <w:tmpl w:val="5748C3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37A87003"/>
    <w:multiLevelType w:val="hybridMultilevel"/>
    <w:tmpl w:val="51827986"/>
    <w:lvl w:ilvl="0" w:tplc="CD2002EE">
      <w:start w:val="1"/>
      <w:numFmt w:val="decimal"/>
      <w:lvlText w:val="%1."/>
      <w:lvlJc w:val="left"/>
      <w:pPr>
        <w:ind w:left="360" w:hanging="360"/>
      </w:pPr>
      <w:rPr>
        <w:rFonts w:hint="default"/>
      </w:rPr>
    </w:lvl>
    <w:lvl w:ilvl="1" w:tplc="9DBA64D0" w:tentative="1">
      <w:start w:val="1"/>
      <w:numFmt w:val="lowerLetter"/>
      <w:lvlText w:val="%2."/>
      <w:lvlJc w:val="left"/>
      <w:pPr>
        <w:ind w:left="1080" w:hanging="360"/>
      </w:pPr>
    </w:lvl>
    <w:lvl w:ilvl="2" w:tplc="DC8C63B0" w:tentative="1">
      <w:start w:val="1"/>
      <w:numFmt w:val="lowerRoman"/>
      <w:lvlText w:val="%3."/>
      <w:lvlJc w:val="right"/>
      <w:pPr>
        <w:ind w:left="1800" w:hanging="180"/>
      </w:pPr>
    </w:lvl>
    <w:lvl w:ilvl="3" w:tplc="CFA2F740" w:tentative="1">
      <w:start w:val="1"/>
      <w:numFmt w:val="decimal"/>
      <w:lvlText w:val="%4."/>
      <w:lvlJc w:val="left"/>
      <w:pPr>
        <w:ind w:left="2520" w:hanging="360"/>
      </w:pPr>
    </w:lvl>
    <w:lvl w:ilvl="4" w:tplc="F1D29610" w:tentative="1">
      <w:start w:val="1"/>
      <w:numFmt w:val="lowerLetter"/>
      <w:lvlText w:val="%5."/>
      <w:lvlJc w:val="left"/>
      <w:pPr>
        <w:ind w:left="3240" w:hanging="360"/>
      </w:pPr>
    </w:lvl>
    <w:lvl w:ilvl="5" w:tplc="711CAECE" w:tentative="1">
      <w:start w:val="1"/>
      <w:numFmt w:val="lowerRoman"/>
      <w:lvlText w:val="%6."/>
      <w:lvlJc w:val="right"/>
      <w:pPr>
        <w:ind w:left="3960" w:hanging="180"/>
      </w:pPr>
    </w:lvl>
    <w:lvl w:ilvl="6" w:tplc="967ED3E8" w:tentative="1">
      <w:start w:val="1"/>
      <w:numFmt w:val="decimal"/>
      <w:lvlText w:val="%7."/>
      <w:lvlJc w:val="left"/>
      <w:pPr>
        <w:ind w:left="4680" w:hanging="360"/>
      </w:pPr>
    </w:lvl>
    <w:lvl w:ilvl="7" w:tplc="0A3AC0E6" w:tentative="1">
      <w:start w:val="1"/>
      <w:numFmt w:val="lowerLetter"/>
      <w:lvlText w:val="%8."/>
      <w:lvlJc w:val="left"/>
      <w:pPr>
        <w:ind w:left="5400" w:hanging="360"/>
      </w:pPr>
    </w:lvl>
    <w:lvl w:ilvl="8" w:tplc="E0E2CA34" w:tentative="1">
      <w:start w:val="1"/>
      <w:numFmt w:val="lowerRoman"/>
      <w:lvlText w:val="%9."/>
      <w:lvlJc w:val="right"/>
      <w:pPr>
        <w:ind w:left="6120" w:hanging="180"/>
      </w:pPr>
    </w:lvl>
  </w:abstractNum>
  <w:abstractNum w:abstractNumId="15" w15:restartNumberingAfterBreak="0">
    <w:nsid w:val="40BD6653"/>
    <w:multiLevelType w:val="hybridMultilevel"/>
    <w:tmpl w:val="70B0AE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46737306"/>
    <w:multiLevelType w:val="multilevel"/>
    <w:tmpl w:val="4D96F8A4"/>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b w:val="0"/>
        <w:bCs/>
      </w:rPr>
    </w:lvl>
    <w:lvl w:ilvl="2">
      <w:start w:val="1"/>
      <w:numFmt w:val="decimal"/>
      <w:pStyle w:val="Heading3"/>
      <w:lvlText w:val="%1.%2.%3"/>
      <w:lvlJc w:val="left"/>
      <w:pPr>
        <w:ind w:left="720" w:hanging="720"/>
      </w:pPr>
      <w:rPr>
        <w:b w:val="0"/>
        <w:bCs w:val="0"/>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7" w15:restartNumberingAfterBreak="0">
    <w:nsid w:val="471D66A0"/>
    <w:multiLevelType w:val="multilevel"/>
    <w:tmpl w:val="D068D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1F84DDB"/>
    <w:multiLevelType w:val="multilevel"/>
    <w:tmpl w:val="299E04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5637D30"/>
    <w:multiLevelType w:val="multilevel"/>
    <w:tmpl w:val="EE387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5747CE3"/>
    <w:multiLevelType w:val="multilevel"/>
    <w:tmpl w:val="670E13A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9AB4697"/>
    <w:multiLevelType w:val="multilevel"/>
    <w:tmpl w:val="9AFAE5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1A95433"/>
    <w:multiLevelType w:val="hybridMultilevel"/>
    <w:tmpl w:val="7AFCA1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670D1EF4"/>
    <w:multiLevelType w:val="hybridMultilevel"/>
    <w:tmpl w:val="5CA461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6E405B0F"/>
    <w:multiLevelType w:val="hybridMultilevel"/>
    <w:tmpl w:val="5B2CF9AC"/>
    <w:lvl w:ilvl="0" w:tplc="02060BBC">
      <w:start w:val="1"/>
      <w:numFmt w:val="bullet"/>
      <w:lvlText w:val=""/>
      <w:lvlJc w:val="left"/>
      <w:pPr>
        <w:ind w:left="720" w:hanging="360"/>
      </w:pPr>
      <w:rPr>
        <w:rFonts w:ascii="Symbol" w:hAnsi="Symbol" w:hint="default"/>
        <w:color w:val="auto"/>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6FBA78F6"/>
    <w:multiLevelType w:val="hybridMultilevel"/>
    <w:tmpl w:val="78468A42"/>
    <w:lvl w:ilvl="0" w:tplc="B48CF350">
      <w:start w:val="1"/>
      <w:numFmt w:val="bullet"/>
      <w:lvlText w:val=""/>
      <w:lvlJc w:val="left"/>
      <w:pPr>
        <w:ind w:left="1440" w:hanging="360"/>
      </w:pPr>
      <w:rPr>
        <w:rFonts w:ascii="Symbol" w:hAnsi="Symbol" w:hint="default"/>
      </w:rPr>
    </w:lvl>
    <w:lvl w:ilvl="1" w:tplc="D750A812">
      <w:start w:val="1"/>
      <w:numFmt w:val="bullet"/>
      <w:lvlText w:val="o"/>
      <w:lvlJc w:val="left"/>
      <w:pPr>
        <w:ind w:left="2160" w:hanging="360"/>
      </w:pPr>
      <w:rPr>
        <w:rFonts w:ascii="Courier New" w:hAnsi="Courier New" w:cs="Courier New" w:hint="default"/>
      </w:rPr>
    </w:lvl>
    <w:lvl w:ilvl="2" w:tplc="24541608">
      <w:start w:val="1"/>
      <w:numFmt w:val="bullet"/>
      <w:lvlText w:val=""/>
      <w:lvlJc w:val="left"/>
      <w:pPr>
        <w:ind w:left="2880" w:hanging="360"/>
      </w:pPr>
      <w:rPr>
        <w:rFonts w:ascii="Wingdings" w:hAnsi="Wingdings" w:hint="default"/>
      </w:rPr>
    </w:lvl>
    <w:lvl w:ilvl="3" w:tplc="9EB87080">
      <w:start w:val="1"/>
      <w:numFmt w:val="bullet"/>
      <w:lvlText w:val=""/>
      <w:lvlJc w:val="left"/>
      <w:pPr>
        <w:ind w:left="3600" w:hanging="360"/>
      </w:pPr>
      <w:rPr>
        <w:rFonts w:ascii="Symbol" w:hAnsi="Symbol" w:hint="default"/>
      </w:rPr>
    </w:lvl>
    <w:lvl w:ilvl="4" w:tplc="79845DC4">
      <w:start w:val="1"/>
      <w:numFmt w:val="bullet"/>
      <w:lvlText w:val="o"/>
      <w:lvlJc w:val="left"/>
      <w:pPr>
        <w:ind w:left="4320" w:hanging="360"/>
      </w:pPr>
      <w:rPr>
        <w:rFonts w:ascii="Courier New" w:hAnsi="Courier New" w:cs="Courier New" w:hint="default"/>
      </w:rPr>
    </w:lvl>
    <w:lvl w:ilvl="5" w:tplc="8706704C">
      <w:start w:val="1"/>
      <w:numFmt w:val="bullet"/>
      <w:lvlText w:val=""/>
      <w:lvlJc w:val="left"/>
      <w:pPr>
        <w:ind w:left="5040" w:hanging="360"/>
      </w:pPr>
      <w:rPr>
        <w:rFonts w:ascii="Wingdings" w:hAnsi="Wingdings" w:hint="default"/>
      </w:rPr>
    </w:lvl>
    <w:lvl w:ilvl="6" w:tplc="8996E0E4">
      <w:start w:val="1"/>
      <w:numFmt w:val="bullet"/>
      <w:lvlText w:val=""/>
      <w:lvlJc w:val="left"/>
      <w:pPr>
        <w:ind w:left="5760" w:hanging="360"/>
      </w:pPr>
      <w:rPr>
        <w:rFonts w:ascii="Symbol" w:hAnsi="Symbol" w:hint="default"/>
      </w:rPr>
    </w:lvl>
    <w:lvl w:ilvl="7" w:tplc="0AB04BE6">
      <w:start w:val="1"/>
      <w:numFmt w:val="bullet"/>
      <w:lvlText w:val="o"/>
      <w:lvlJc w:val="left"/>
      <w:pPr>
        <w:ind w:left="6480" w:hanging="360"/>
      </w:pPr>
      <w:rPr>
        <w:rFonts w:ascii="Courier New" w:hAnsi="Courier New" w:cs="Courier New" w:hint="default"/>
      </w:rPr>
    </w:lvl>
    <w:lvl w:ilvl="8" w:tplc="4FF844F4">
      <w:start w:val="1"/>
      <w:numFmt w:val="bullet"/>
      <w:lvlText w:val=""/>
      <w:lvlJc w:val="left"/>
      <w:pPr>
        <w:ind w:left="7200" w:hanging="360"/>
      </w:pPr>
      <w:rPr>
        <w:rFonts w:ascii="Wingdings" w:hAnsi="Wingdings" w:hint="default"/>
      </w:rPr>
    </w:lvl>
  </w:abstractNum>
  <w:abstractNum w:abstractNumId="26" w15:restartNumberingAfterBreak="0">
    <w:nsid w:val="703441DE"/>
    <w:multiLevelType w:val="multilevel"/>
    <w:tmpl w:val="690084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624189702">
    <w:abstractNumId w:val="16"/>
  </w:num>
  <w:num w:numId="2" w16cid:durableId="248662457">
    <w:abstractNumId w:val="0"/>
  </w:num>
  <w:num w:numId="3" w16cid:durableId="611472560">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5113902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9723543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09951961">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87192046">
    <w:abstractNumId w:val="6"/>
  </w:num>
  <w:num w:numId="8" w16cid:durableId="1699550064">
    <w:abstractNumId w:val="5"/>
  </w:num>
  <w:num w:numId="9" w16cid:durableId="969287543">
    <w:abstractNumId w:val="14"/>
  </w:num>
  <w:num w:numId="10" w16cid:durableId="294802115">
    <w:abstractNumId w:val="3"/>
  </w:num>
  <w:num w:numId="11" w16cid:durableId="775639229">
    <w:abstractNumId w:val="19"/>
  </w:num>
  <w:num w:numId="12" w16cid:durableId="275406387">
    <w:abstractNumId w:val="17"/>
  </w:num>
  <w:num w:numId="13" w16cid:durableId="1932424777">
    <w:abstractNumId w:val="20"/>
  </w:num>
  <w:num w:numId="14" w16cid:durableId="1742825451">
    <w:abstractNumId w:val="26"/>
  </w:num>
  <w:num w:numId="15" w16cid:durableId="1118646587">
    <w:abstractNumId w:val="18"/>
  </w:num>
  <w:num w:numId="16" w16cid:durableId="1103459332">
    <w:abstractNumId w:val="10"/>
  </w:num>
  <w:num w:numId="17" w16cid:durableId="2043549648">
    <w:abstractNumId w:val="7"/>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664091820">
    <w:abstractNumId w:val="1"/>
  </w:num>
  <w:num w:numId="19" w16cid:durableId="740447212">
    <w:abstractNumId w:val="25"/>
  </w:num>
  <w:num w:numId="20" w16cid:durableId="1268389838">
    <w:abstractNumId w:val="4"/>
  </w:num>
  <w:num w:numId="21" w16cid:durableId="962418970">
    <w:abstractNumId w:val="22"/>
  </w:num>
  <w:num w:numId="22" w16cid:durableId="1226644026">
    <w:abstractNumId w:val="2"/>
  </w:num>
  <w:num w:numId="23" w16cid:durableId="1514497360">
    <w:abstractNumId w:val="15"/>
  </w:num>
  <w:num w:numId="24" w16cid:durableId="149370357">
    <w:abstractNumId w:val="24"/>
  </w:num>
  <w:num w:numId="25" w16cid:durableId="406154687">
    <w:abstractNumId w:val="8"/>
  </w:num>
  <w:num w:numId="26" w16cid:durableId="1334380094">
    <w:abstractNumId w:val="11"/>
  </w:num>
  <w:num w:numId="27" w16cid:durableId="259532507">
    <w:abstractNumId w:val="23"/>
  </w:num>
  <w:num w:numId="28" w16cid:durableId="1291934193">
    <w:abstractNumId w:val="13"/>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GrammaticalErrors/>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C35"/>
    <w:rsid w:val="00002B78"/>
    <w:rsid w:val="00003805"/>
    <w:rsid w:val="000047B3"/>
    <w:rsid w:val="000062DA"/>
    <w:rsid w:val="00013BD9"/>
    <w:rsid w:val="00020B42"/>
    <w:rsid w:val="0002254A"/>
    <w:rsid w:val="000249E3"/>
    <w:rsid w:val="00025F79"/>
    <w:rsid w:val="00031C4D"/>
    <w:rsid w:val="000335AF"/>
    <w:rsid w:val="000343B1"/>
    <w:rsid w:val="00034C87"/>
    <w:rsid w:val="00035809"/>
    <w:rsid w:val="0004264A"/>
    <w:rsid w:val="00047E75"/>
    <w:rsid w:val="00051B1C"/>
    <w:rsid w:val="00052501"/>
    <w:rsid w:val="00052C1E"/>
    <w:rsid w:val="00053BD4"/>
    <w:rsid w:val="00056119"/>
    <w:rsid w:val="0005634A"/>
    <w:rsid w:val="000627A1"/>
    <w:rsid w:val="0006760D"/>
    <w:rsid w:val="00070AE1"/>
    <w:rsid w:val="00070FDA"/>
    <w:rsid w:val="00075002"/>
    <w:rsid w:val="00077FDF"/>
    <w:rsid w:val="000815D6"/>
    <w:rsid w:val="00081A50"/>
    <w:rsid w:val="000831E7"/>
    <w:rsid w:val="00086F01"/>
    <w:rsid w:val="000979E4"/>
    <w:rsid w:val="00097F51"/>
    <w:rsid w:val="000A4EB3"/>
    <w:rsid w:val="000A6528"/>
    <w:rsid w:val="000B09D0"/>
    <w:rsid w:val="000B2992"/>
    <w:rsid w:val="000B393C"/>
    <w:rsid w:val="000B4E06"/>
    <w:rsid w:val="000B7501"/>
    <w:rsid w:val="000C1172"/>
    <w:rsid w:val="000C1653"/>
    <w:rsid w:val="000C4EE4"/>
    <w:rsid w:val="000D54D4"/>
    <w:rsid w:val="000D5A60"/>
    <w:rsid w:val="000E6F1B"/>
    <w:rsid w:val="000E6FC5"/>
    <w:rsid w:val="000F4A25"/>
    <w:rsid w:val="000F7CCA"/>
    <w:rsid w:val="00103F62"/>
    <w:rsid w:val="0011363E"/>
    <w:rsid w:val="00114592"/>
    <w:rsid w:val="001205D5"/>
    <w:rsid w:val="001208B5"/>
    <w:rsid w:val="00123615"/>
    <w:rsid w:val="001251ED"/>
    <w:rsid w:val="00126B00"/>
    <w:rsid w:val="001335DD"/>
    <w:rsid w:val="001336C8"/>
    <w:rsid w:val="00135790"/>
    <w:rsid w:val="001368DB"/>
    <w:rsid w:val="00140C4C"/>
    <w:rsid w:val="00141726"/>
    <w:rsid w:val="00141A16"/>
    <w:rsid w:val="0015092F"/>
    <w:rsid w:val="0015182F"/>
    <w:rsid w:val="00153C63"/>
    <w:rsid w:val="00161130"/>
    <w:rsid w:val="001707D2"/>
    <w:rsid w:val="00174472"/>
    <w:rsid w:val="0017597E"/>
    <w:rsid w:val="00176555"/>
    <w:rsid w:val="0018117D"/>
    <w:rsid w:val="00184F91"/>
    <w:rsid w:val="0019289C"/>
    <w:rsid w:val="001A071F"/>
    <w:rsid w:val="001A476B"/>
    <w:rsid w:val="001A4D99"/>
    <w:rsid w:val="001A5FFB"/>
    <w:rsid w:val="001A66E6"/>
    <w:rsid w:val="001B263E"/>
    <w:rsid w:val="001C0A8F"/>
    <w:rsid w:val="001C23FB"/>
    <w:rsid w:val="001C549C"/>
    <w:rsid w:val="001C7FE4"/>
    <w:rsid w:val="001D30D9"/>
    <w:rsid w:val="001D6D40"/>
    <w:rsid w:val="001E0B50"/>
    <w:rsid w:val="001E1C9D"/>
    <w:rsid w:val="001E3CBE"/>
    <w:rsid w:val="001E6CB5"/>
    <w:rsid w:val="001F0413"/>
    <w:rsid w:val="001F19CB"/>
    <w:rsid w:val="001F48C2"/>
    <w:rsid w:val="001F78E3"/>
    <w:rsid w:val="00203411"/>
    <w:rsid w:val="00210439"/>
    <w:rsid w:val="0021547B"/>
    <w:rsid w:val="00217C92"/>
    <w:rsid w:val="00220DE1"/>
    <w:rsid w:val="00224980"/>
    <w:rsid w:val="00224D71"/>
    <w:rsid w:val="0022787A"/>
    <w:rsid w:val="00227EAD"/>
    <w:rsid w:val="00230761"/>
    <w:rsid w:val="0023357A"/>
    <w:rsid w:val="00233B86"/>
    <w:rsid w:val="0023597E"/>
    <w:rsid w:val="00242477"/>
    <w:rsid w:val="00245990"/>
    <w:rsid w:val="002502E0"/>
    <w:rsid w:val="00251FFE"/>
    <w:rsid w:val="002539EB"/>
    <w:rsid w:val="002549C5"/>
    <w:rsid w:val="00257152"/>
    <w:rsid w:val="0026221E"/>
    <w:rsid w:val="002672EA"/>
    <w:rsid w:val="00274C0F"/>
    <w:rsid w:val="0028389E"/>
    <w:rsid w:val="00283F1B"/>
    <w:rsid w:val="00286D2A"/>
    <w:rsid w:val="00295767"/>
    <w:rsid w:val="00296912"/>
    <w:rsid w:val="002A0762"/>
    <w:rsid w:val="002A5669"/>
    <w:rsid w:val="002B38FF"/>
    <w:rsid w:val="002B42D4"/>
    <w:rsid w:val="002C06D7"/>
    <w:rsid w:val="002C131F"/>
    <w:rsid w:val="002C146D"/>
    <w:rsid w:val="002C47A7"/>
    <w:rsid w:val="002C6532"/>
    <w:rsid w:val="002D2C23"/>
    <w:rsid w:val="002D4551"/>
    <w:rsid w:val="002D6138"/>
    <w:rsid w:val="002E368A"/>
    <w:rsid w:val="002E374C"/>
    <w:rsid w:val="002E5D23"/>
    <w:rsid w:val="002F0AF2"/>
    <w:rsid w:val="002F128D"/>
    <w:rsid w:val="00307AEE"/>
    <w:rsid w:val="00310E26"/>
    <w:rsid w:val="00313A3A"/>
    <w:rsid w:val="00316069"/>
    <w:rsid w:val="003171DB"/>
    <w:rsid w:val="003206EC"/>
    <w:rsid w:val="00323AAF"/>
    <w:rsid w:val="00327718"/>
    <w:rsid w:val="003317AF"/>
    <w:rsid w:val="00331FA2"/>
    <w:rsid w:val="00336C1B"/>
    <w:rsid w:val="00337BDB"/>
    <w:rsid w:val="00345E0B"/>
    <w:rsid w:val="00347454"/>
    <w:rsid w:val="00350DB5"/>
    <w:rsid w:val="00356825"/>
    <w:rsid w:val="0036499A"/>
    <w:rsid w:val="0036531B"/>
    <w:rsid w:val="00367A63"/>
    <w:rsid w:val="00372AD8"/>
    <w:rsid w:val="00374073"/>
    <w:rsid w:val="003741B7"/>
    <w:rsid w:val="00374607"/>
    <w:rsid w:val="00375543"/>
    <w:rsid w:val="0037712C"/>
    <w:rsid w:val="003821F9"/>
    <w:rsid w:val="00382BC9"/>
    <w:rsid w:val="00384527"/>
    <w:rsid w:val="00392AA6"/>
    <w:rsid w:val="00396FCE"/>
    <w:rsid w:val="003A4946"/>
    <w:rsid w:val="003B2CBE"/>
    <w:rsid w:val="003B5ABC"/>
    <w:rsid w:val="003C62CE"/>
    <w:rsid w:val="003C758E"/>
    <w:rsid w:val="003C7A60"/>
    <w:rsid w:val="003D11CF"/>
    <w:rsid w:val="003D1549"/>
    <w:rsid w:val="003D261A"/>
    <w:rsid w:val="003D58AB"/>
    <w:rsid w:val="003D67B7"/>
    <w:rsid w:val="003E075B"/>
    <w:rsid w:val="003E0C15"/>
    <w:rsid w:val="003E0FF3"/>
    <w:rsid w:val="003E32FC"/>
    <w:rsid w:val="003E6628"/>
    <w:rsid w:val="003E71EF"/>
    <w:rsid w:val="003E7B4A"/>
    <w:rsid w:val="00404A9A"/>
    <w:rsid w:val="004058E1"/>
    <w:rsid w:val="00406148"/>
    <w:rsid w:val="00406F57"/>
    <w:rsid w:val="00407EC5"/>
    <w:rsid w:val="00411E5D"/>
    <w:rsid w:val="00414E67"/>
    <w:rsid w:val="004159D5"/>
    <w:rsid w:val="00417CEC"/>
    <w:rsid w:val="004219FB"/>
    <w:rsid w:val="00421CFE"/>
    <w:rsid w:val="004226DF"/>
    <w:rsid w:val="00422D98"/>
    <w:rsid w:val="00423D4D"/>
    <w:rsid w:val="00430113"/>
    <w:rsid w:val="00432D00"/>
    <w:rsid w:val="00435E1C"/>
    <w:rsid w:val="004414F4"/>
    <w:rsid w:val="00442871"/>
    <w:rsid w:val="00443395"/>
    <w:rsid w:val="004516A9"/>
    <w:rsid w:val="004516D2"/>
    <w:rsid w:val="00452920"/>
    <w:rsid w:val="00452AA2"/>
    <w:rsid w:val="00454BC6"/>
    <w:rsid w:val="004554F7"/>
    <w:rsid w:val="00463DCA"/>
    <w:rsid w:val="00473245"/>
    <w:rsid w:val="00474850"/>
    <w:rsid w:val="00475BE3"/>
    <w:rsid w:val="00475D14"/>
    <w:rsid w:val="00477812"/>
    <w:rsid w:val="00480E6F"/>
    <w:rsid w:val="004919E7"/>
    <w:rsid w:val="00494FE5"/>
    <w:rsid w:val="004A067C"/>
    <w:rsid w:val="004A259A"/>
    <w:rsid w:val="004A364F"/>
    <w:rsid w:val="004A4417"/>
    <w:rsid w:val="004B119F"/>
    <w:rsid w:val="004B2147"/>
    <w:rsid w:val="004B2B27"/>
    <w:rsid w:val="004B7D84"/>
    <w:rsid w:val="004C0915"/>
    <w:rsid w:val="004C77E2"/>
    <w:rsid w:val="004C7C40"/>
    <w:rsid w:val="004D78C8"/>
    <w:rsid w:val="004E2576"/>
    <w:rsid w:val="004E3E00"/>
    <w:rsid w:val="004E459C"/>
    <w:rsid w:val="004E5AC0"/>
    <w:rsid w:val="004E5DF0"/>
    <w:rsid w:val="004F38D4"/>
    <w:rsid w:val="004F3A0A"/>
    <w:rsid w:val="0050342F"/>
    <w:rsid w:val="00515C7A"/>
    <w:rsid w:val="00525D8B"/>
    <w:rsid w:val="00526714"/>
    <w:rsid w:val="0053780C"/>
    <w:rsid w:val="00537EA3"/>
    <w:rsid w:val="00541DAE"/>
    <w:rsid w:val="00542228"/>
    <w:rsid w:val="00543217"/>
    <w:rsid w:val="00545304"/>
    <w:rsid w:val="005457D5"/>
    <w:rsid w:val="00550AFA"/>
    <w:rsid w:val="00552465"/>
    <w:rsid w:val="005548EF"/>
    <w:rsid w:val="00560AC3"/>
    <w:rsid w:val="00562DD9"/>
    <w:rsid w:val="005631A7"/>
    <w:rsid w:val="005648EB"/>
    <w:rsid w:val="00565867"/>
    <w:rsid w:val="005664EC"/>
    <w:rsid w:val="00567427"/>
    <w:rsid w:val="005709C7"/>
    <w:rsid w:val="00573BFA"/>
    <w:rsid w:val="00573E4C"/>
    <w:rsid w:val="00576251"/>
    <w:rsid w:val="00576551"/>
    <w:rsid w:val="005769B8"/>
    <w:rsid w:val="0057710A"/>
    <w:rsid w:val="005776C2"/>
    <w:rsid w:val="00580BFA"/>
    <w:rsid w:val="005826BB"/>
    <w:rsid w:val="00582C78"/>
    <w:rsid w:val="00583FBE"/>
    <w:rsid w:val="00586F11"/>
    <w:rsid w:val="005916F8"/>
    <w:rsid w:val="00593B86"/>
    <w:rsid w:val="00594140"/>
    <w:rsid w:val="005944D3"/>
    <w:rsid w:val="005944D4"/>
    <w:rsid w:val="00595051"/>
    <w:rsid w:val="005977AD"/>
    <w:rsid w:val="005A0440"/>
    <w:rsid w:val="005A0B66"/>
    <w:rsid w:val="005A11D2"/>
    <w:rsid w:val="005A1C2A"/>
    <w:rsid w:val="005A50FA"/>
    <w:rsid w:val="005B051D"/>
    <w:rsid w:val="005B51BA"/>
    <w:rsid w:val="005B6251"/>
    <w:rsid w:val="005B6DD7"/>
    <w:rsid w:val="005B7388"/>
    <w:rsid w:val="005C01FF"/>
    <w:rsid w:val="005C11AA"/>
    <w:rsid w:val="005C34BE"/>
    <w:rsid w:val="005C4F06"/>
    <w:rsid w:val="005C5FB2"/>
    <w:rsid w:val="005D1AF1"/>
    <w:rsid w:val="005D23FB"/>
    <w:rsid w:val="005D2704"/>
    <w:rsid w:val="005E4242"/>
    <w:rsid w:val="005E6839"/>
    <w:rsid w:val="005F017E"/>
    <w:rsid w:val="005F01AD"/>
    <w:rsid w:val="005F0369"/>
    <w:rsid w:val="005F267A"/>
    <w:rsid w:val="005F3C87"/>
    <w:rsid w:val="005F5BE1"/>
    <w:rsid w:val="00601281"/>
    <w:rsid w:val="0060196F"/>
    <w:rsid w:val="0060402D"/>
    <w:rsid w:val="00605145"/>
    <w:rsid w:val="00606712"/>
    <w:rsid w:val="00610720"/>
    <w:rsid w:val="00610A9D"/>
    <w:rsid w:val="00613D31"/>
    <w:rsid w:val="00616C53"/>
    <w:rsid w:val="0062200D"/>
    <w:rsid w:val="00623ADB"/>
    <w:rsid w:val="00630174"/>
    <w:rsid w:val="00630A79"/>
    <w:rsid w:val="0063319B"/>
    <w:rsid w:val="0063684D"/>
    <w:rsid w:val="0063758E"/>
    <w:rsid w:val="00651247"/>
    <w:rsid w:val="00653442"/>
    <w:rsid w:val="006622F8"/>
    <w:rsid w:val="0066704F"/>
    <w:rsid w:val="00667882"/>
    <w:rsid w:val="006769C6"/>
    <w:rsid w:val="00676D63"/>
    <w:rsid w:val="006774EC"/>
    <w:rsid w:val="006775A3"/>
    <w:rsid w:val="00677969"/>
    <w:rsid w:val="00680D8B"/>
    <w:rsid w:val="00681075"/>
    <w:rsid w:val="00681A53"/>
    <w:rsid w:val="00682752"/>
    <w:rsid w:val="00683E8E"/>
    <w:rsid w:val="006841A8"/>
    <w:rsid w:val="00692507"/>
    <w:rsid w:val="006932A6"/>
    <w:rsid w:val="006942BA"/>
    <w:rsid w:val="00695DA1"/>
    <w:rsid w:val="00697E62"/>
    <w:rsid w:val="006A12D3"/>
    <w:rsid w:val="006A1A09"/>
    <w:rsid w:val="006A46CB"/>
    <w:rsid w:val="006A49D6"/>
    <w:rsid w:val="006A4E39"/>
    <w:rsid w:val="006A5F4B"/>
    <w:rsid w:val="006B1D92"/>
    <w:rsid w:val="006C06A7"/>
    <w:rsid w:val="006C0F3A"/>
    <w:rsid w:val="006C260D"/>
    <w:rsid w:val="006C26CA"/>
    <w:rsid w:val="006C4EB9"/>
    <w:rsid w:val="006C5459"/>
    <w:rsid w:val="006C573F"/>
    <w:rsid w:val="006D117A"/>
    <w:rsid w:val="006D14E7"/>
    <w:rsid w:val="006D264D"/>
    <w:rsid w:val="006D47BE"/>
    <w:rsid w:val="006D5E52"/>
    <w:rsid w:val="006D62A8"/>
    <w:rsid w:val="006E3595"/>
    <w:rsid w:val="006E53B3"/>
    <w:rsid w:val="006F3C65"/>
    <w:rsid w:val="006F59FF"/>
    <w:rsid w:val="006F5EDA"/>
    <w:rsid w:val="006F67E3"/>
    <w:rsid w:val="00702085"/>
    <w:rsid w:val="00704646"/>
    <w:rsid w:val="00710B7A"/>
    <w:rsid w:val="00711AF5"/>
    <w:rsid w:val="00712C70"/>
    <w:rsid w:val="00715BE8"/>
    <w:rsid w:val="00717927"/>
    <w:rsid w:val="00723BC4"/>
    <w:rsid w:val="00726170"/>
    <w:rsid w:val="0072696B"/>
    <w:rsid w:val="00726A61"/>
    <w:rsid w:val="00732674"/>
    <w:rsid w:val="00732A9F"/>
    <w:rsid w:val="007338C5"/>
    <w:rsid w:val="00733A26"/>
    <w:rsid w:val="0073773A"/>
    <w:rsid w:val="00745779"/>
    <w:rsid w:val="00746F79"/>
    <w:rsid w:val="007479C1"/>
    <w:rsid w:val="00754FF6"/>
    <w:rsid w:val="007604CD"/>
    <w:rsid w:val="007615C7"/>
    <w:rsid w:val="007625FE"/>
    <w:rsid w:val="00763971"/>
    <w:rsid w:val="00765504"/>
    <w:rsid w:val="00765AD5"/>
    <w:rsid w:val="00772F52"/>
    <w:rsid w:val="0078059B"/>
    <w:rsid w:val="00782761"/>
    <w:rsid w:val="00786028"/>
    <w:rsid w:val="007909CC"/>
    <w:rsid w:val="00790B70"/>
    <w:rsid w:val="0079211C"/>
    <w:rsid w:val="0079453B"/>
    <w:rsid w:val="00794B64"/>
    <w:rsid w:val="00794D66"/>
    <w:rsid w:val="00795A64"/>
    <w:rsid w:val="007A5AA6"/>
    <w:rsid w:val="007A5F0F"/>
    <w:rsid w:val="007A6392"/>
    <w:rsid w:val="007B2886"/>
    <w:rsid w:val="007C4ED6"/>
    <w:rsid w:val="007C5DDE"/>
    <w:rsid w:val="007D1004"/>
    <w:rsid w:val="007D404A"/>
    <w:rsid w:val="007D6075"/>
    <w:rsid w:val="007D62BD"/>
    <w:rsid w:val="007E2922"/>
    <w:rsid w:val="007E50F8"/>
    <w:rsid w:val="007E5C6D"/>
    <w:rsid w:val="007E63AA"/>
    <w:rsid w:val="007F05A5"/>
    <w:rsid w:val="007F283E"/>
    <w:rsid w:val="008045F2"/>
    <w:rsid w:val="00806369"/>
    <w:rsid w:val="008125AE"/>
    <w:rsid w:val="00813E47"/>
    <w:rsid w:val="00815DC5"/>
    <w:rsid w:val="00816259"/>
    <w:rsid w:val="00817916"/>
    <w:rsid w:val="008207BB"/>
    <w:rsid w:val="0083068B"/>
    <w:rsid w:val="00831342"/>
    <w:rsid w:val="00834B62"/>
    <w:rsid w:val="00836680"/>
    <w:rsid w:val="00836902"/>
    <w:rsid w:val="0083718A"/>
    <w:rsid w:val="00840316"/>
    <w:rsid w:val="00840B33"/>
    <w:rsid w:val="008431B0"/>
    <w:rsid w:val="00846000"/>
    <w:rsid w:val="008461D4"/>
    <w:rsid w:val="00854DF0"/>
    <w:rsid w:val="0085651F"/>
    <w:rsid w:val="00864F4E"/>
    <w:rsid w:val="00865807"/>
    <w:rsid w:val="00870974"/>
    <w:rsid w:val="00873CF8"/>
    <w:rsid w:val="00874256"/>
    <w:rsid w:val="0087573B"/>
    <w:rsid w:val="00876631"/>
    <w:rsid w:val="00882C2C"/>
    <w:rsid w:val="00884255"/>
    <w:rsid w:val="008875EA"/>
    <w:rsid w:val="008900D9"/>
    <w:rsid w:val="00892A42"/>
    <w:rsid w:val="00893051"/>
    <w:rsid w:val="00895862"/>
    <w:rsid w:val="00897F9D"/>
    <w:rsid w:val="008A07B7"/>
    <w:rsid w:val="008A1EBA"/>
    <w:rsid w:val="008A223F"/>
    <w:rsid w:val="008A47F8"/>
    <w:rsid w:val="008A50D6"/>
    <w:rsid w:val="008B0C87"/>
    <w:rsid w:val="008B1D70"/>
    <w:rsid w:val="008B25E1"/>
    <w:rsid w:val="008B45F6"/>
    <w:rsid w:val="008B6652"/>
    <w:rsid w:val="008B72A3"/>
    <w:rsid w:val="008C0A55"/>
    <w:rsid w:val="008C12BD"/>
    <w:rsid w:val="008C4FB2"/>
    <w:rsid w:val="008D37AA"/>
    <w:rsid w:val="008D5827"/>
    <w:rsid w:val="008E159E"/>
    <w:rsid w:val="008E1893"/>
    <w:rsid w:val="008E2BFA"/>
    <w:rsid w:val="008E3E8D"/>
    <w:rsid w:val="008E497D"/>
    <w:rsid w:val="008F0AD0"/>
    <w:rsid w:val="008F23DE"/>
    <w:rsid w:val="008F44E9"/>
    <w:rsid w:val="008F4A69"/>
    <w:rsid w:val="008F6FEF"/>
    <w:rsid w:val="008F7622"/>
    <w:rsid w:val="00901DB2"/>
    <w:rsid w:val="009021FA"/>
    <w:rsid w:val="00911E6C"/>
    <w:rsid w:val="0091264A"/>
    <w:rsid w:val="009153A7"/>
    <w:rsid w:val="00917B66"/>
    <w:rsid w:val="0092331E"/>
    <w:rsid w:val="00923599"/>
    <w:rsid w:val="00924F62"/>
    <w:rsid w:val="00930A21"/>
    <w:rsid w:val="00930DB8"/>
    <w:rsid w:val="00931B0E"/>
    <w:rsid w:val="009340DA"/>
    <w:rsid w:val="00934EE4"/>
    <w:rsid w:val="009351C9"/>
    <w:rsid w:val="00943803"/>
    <w:rsid w:val="009440A1"/>
    <w:rsid w:val="00946C50"/>
    <w:rsid w:val="00952F48"/>
    <w:rsid w:val="00953C5A"/>
    <w:rsid w:val="009573B0"/>
    <w:rsid w:val="00962A03"/>
    <w:rsid w:val="0096435E"/>
    <w:rsid w:val="00965C7C"/>
    <w:rsid w:val="009669AC"/>
    <w:rsid w:val="00970B82"/>
    <w:rsid w:val="00972882"/>
    <w:rsid w:val="00972ED0"/>
    <w:rsid w:val="00980488"/>
    <w:rsid w:val="0098280F"/>
    <w:rsid w:val="00986753"/>
    <w:rsid w:val="00987164"/>
    <w:rsid w:val="0098793F"/>
    <w:rsid w:val="009909D7"/>
    <w:rsid w:val="0099236E"/>
    <w:rsid w:val="00993E94"/>
    <w:rsid w:val="00994B39"/>
    <w:rsid w:val="00996A47"/>
    <w:rsid w:val="009A1A88"/>
    <w:rsid w:val="009A1C88"/>
    <w:rsid w:val="009A1EF4"/>
    <w:rsid w:val="009A3A2B"/>
    <w:rsid w:val="009A6724"/>
    <w:rsid w:val="009B096F"/>
    <w:rsid w:val="009B1428"/>
    <w:rsid w:val="009B2B67"/>
    <w:rsid w:val="009B438D"/>
    <w:rsid w:val="009B7B1A"/>
    <w:rsid w:val="009C1B16"/>
    <w:rsid w:val="009C5E42"/>
    <w:rsid w:val="009D0955"/>
    <w:rsid w:val="009D20DA"/>
    <w:rsid w:val="009D4D41"/>
    <w:rsid w:val="009D6BBE"/>
    <w:rsid w:val="009D7D14"/>
    <w:rsid w:val="009E1686"/>
    <w:rsid w:val="009E2E33"/>
    <w:rsid w:val="009E414B"/>
    <w:rsid w:val="009E7AAE"/>
    <w:rsid w:val="009F38C3"/>
    <w:rsid w:val="009F7C8B"/>
    <w:rsid w:val="00A043C6"/>
    <w:rsid w:val="00A04AF1"/>
    <w:rsid w:val="00A15BA2"/>
    <w:rsid w:val="00A16117"/>
    <w:rsid w:val="00A16CC8"/>
    <w:rsid w:val="00A24A7C"/>
    <w:rsid w:val="00A26FC3"/>
    <w:rsid w:val="00A300B8"/>
    <w:rsid w:val="00A30134"/>
    <w:rsid w:val="00A30C05"/>
    <w:rsid w:val="00A330CA"/>
    <w:rsid w:val="00A33799"/>
    <w:rsid w:val="00A34CFB"/>
    <w:rsid w:val="00A36E08"/>
    <w:rsid w:val="00A374BF"/>
    <w:rsid w:val="00A41C1A"/>
    <w:rsid w:val="00A423B0"/>
    <w:rsid w:val="00A43BBA"/>
    <w:rsid w:val="00A5042A"/>
    <w:rsid w:val="00A5349E"/>
    <w:rsid w:val="00A56395"/>
    <w:rsid w:val="00A57E30"/>
    <w:rsid w:val="00A65944"/>
    <w:rsid w:val="00A6624C"/>
    <w:rsid w:val="00A66603"/>
    <w:rsid w:val="00A70BF6"/>
    <w:rsid w:val="00A744D0"/>
    <w:rsid w:val="00A75225"/>
    <w:rsid w:val="00A77718"/>
    <w:rsid w:val="00A77AFB"/>
    <w:rsid w:val="00A80AA9"/>
    <w:rsid w:val="00A870AE"/>
    <w:rsid w:val="00A8772D"/>
    <w:rsid w:val="00A9522F"/>
    <w:rsid w:val="00AA44AE"/>
    <w:rsid w:val="00AA700B"/>
    <w:rsid w:val="00AA76C1"/>
    <w:rsid w:val="00AA7F62"/>
    <w:rsid w:val="00AB0087"/>
    <w:rsid w:val="00AB1A81"/>
    <w:rsid w:val="00AB304B"/>
    <w:rsid w:val="00AB65ED"/>
    <w:rsid w:val="00AB7581"/>
    <w:rsid w:val="00AC2225"/>
    <w:rsid w:val="00AC304A"/>
    <w:rsid w:val="00AC77AE"/>
    <w:rsid w:val="00AC7C52"/>
    <w:rsid w:val="00AD07FC"/>
    <w:rsid w:val="00AD0FB3"/>
    <w:rsid w:val="00AD1611"/>
    <w:rsid w:val="00AD2BC1"/>
    <w:rsid w:val="00AE5AA6"/>
    <w:rsid w:val="00AE6949"/>
    <w:rsid w:val="00AE7830"/>
    <w:rsid w:val="00AF248B"/>
    <w:rsid w:val="00AF324A"/>
    <w:rsid w:val="00B002A4"/>
    <w:rsid w:val="00B013DD"/>
    <w:rsid w:val="00B10098"/>
    <w:rsid w:val="00B12EAC"/>
    <w:rsid w:val="00B31FE3"/>
    <w:rsid w:val="00B33FE2"/>
    <w:rsid w:val="00B37C5D"/>
    <w:rsid w:val="00B45CE3"/>
    <w:rsid w:val="00B520B4"/>
    <w:rsid w:val="00B53F02"/>
    <w:rsid w:val="00B54A0D"/>
    <w:rsid w:val="00B556F8"/>
    <w:rsid w:val="00B55B79"/>
    <w:rsid w:val="00B62086"/>
    <w:rsid w:val="00B70C35"/>
    <w:rsid w:val="00B773F6"/>
    <w:rsid w:val="00B849AA"/>
    <w:rsid w:val="00B8625E"/>
    <w:rsid w:val="00B929F0"/>
    <w:rsid w:val="00B92E99"/>
    <w:rsid w:val="00B9370E"/>
    <w:rsid w:val="00B943C9"/>
    <w:rsid w:val="00BA1C24"/>
    <w:rsid w:val="00BA3B87"/>
    <w:rsid w:val="00BA3F2B"/>
    <w:rsid w:val="00BA7B52"/>
    <w:rsid w:val="00BB0194"/>
    <w:rsid w:val="00BB2A60"/>
    <w:rsid w:val="00BB3BBA"/>
    <w:rsid w:val="00BB6D50"/>
    <w:rsid w:val="00BC0CDA"/>
    <w:rsid w:val="00BC3111"/>
    <w:rsid w:val="00BC314B"/>
    <w:rsid w:val="00BC3258"/>
    <w:rsid w:val="00BD6624"/>
    <w:rsid w:val="00BE1D8C"/>
    <w:rsid w:val="00BE54C2"/>
    <w:rsid w:val="00BE5E97"/>
    <w:rsid w:val="00BE6773"/>
    <w:rsid w:val="00BF3287"/>
    <w:rsid w:val="00BF4A06"/>
    <w:rsid w:val="00BF63D1"/>
    <w:rsid w:val="00C03B3A"/>
    <w:rsid w:val="00C0448E"/>
    <w:rsid w:val="00C05C5E"/>
    <w:rsid w:val="00C0673E"/>
    <w:rsid w:val="00C10544"/>
    <w:rsid w:val="00C133D7"/>
    <w:rsid w:val="00C13949"/>
    <w:rsid w:val="00C160EE"/>
    <w:rsid w:val="00C16A67"/>
    <w:rsid w:val="00C17730"/>
    <w:rsid w:val="00C21F47"/>
    <w:rsid w:val="00C2452A"/>
    <w:rsid w:val="00C3466A"/>
    <w:rsid w:val="00C369BB"/>
    <w:rsid w:val="00C45580"/>
    <w:rsid w:val="00C45655"/>
    <w:rsid w:val="00C50F7F"/>
    <w:rsid w:val="00C51D76"/>
    <w:rsid w:val="00C61DA1"/>
    <w:rsid w:val="00C67D23"/>
    <w:rsid w:val="00C75814"/>
    <w:rsid w:val="00C82035"/>
    <w:rsid w:val="00C900FE"/>
    <w:rsid w:val="00C91801"/>
    <w:rsid w:val="00C92660"/>
    <w:rsid w:val="00C92BFC"/>
    <w:rsid w:val="00C95A81"/>
    <w:rsid w:val="00C96D14"/>
    <w:rsid w:val="00CA01BC"/>
    <w:rsid w:val="00CA153D"/>
    <w:rsid w:val="00CA532C"/>
    <w:rsid w:val="00CA5B96"/>
    <w:rsid w:val="00CA63C2"/>
    <w:rsid w:val="00CA77BA"/>
    <w:rsid w:val="00CB23FE"/>
    <w:rsid w:val="00CB2906"/>
    <w:rsid w:val="00CB4DCB"/>
    <w:rsid w:val="00CB506F"/>
    <w:rsid w:val="00CB57CF"/>
    <w:rsid w:val="00CC4A2E"/>
    <w:rsid w:val="00CC5B9F"/>
    <w:rsid w:val="00CC5D6E"/>
    <w:rsid w:val="00CE0F57"/>
    <w:rsid w:val="00CE2863"/>
    <w:rsid w:val="00CE3702"/>
    <w:rsid w:val="00CE658F"/>
    <w:rsid w:val="00CF5785"/>
    <w:rsid w:val="00CF7074"/>
    <w:rsid w:val="00D00464"/>
    <w:rsid w:val="00D011C6"/>
    <w:rsid w:val="00D10194"/>
    <w:rsid w:val="00D109C5"/>
    <w:rsid w:val="00D20B61"/>
    <w:rsid w:val="00D260BF"/>
    <w:rsid w:val="00D339D1"/>
    <w:rsid w:val="00D419B0"/>
    <w:rsid w:val="00D41A2B"/>
    <w:rsid w:val="00D43781"/>
    <w:rsid w:val="00D4610F"/>
    <w:rsid w:val="00D46D0A"/>
    <w:rsid w:val="00D5410D"/>
    <w:rsid w:val="00D552B4"/>
    <w:rsid w:val="00D6167F"/>
    <w:rsid w:val="00D62203"/>
    <w:rsid w:val="00D660C1"/>
    <w:rsid w:val="00D715EE"/>
    <w:rsid w:val="00D7215D"/>
    <w:rsid w:val="00D7230F"/>
    <w:rsid w:val="00D74D03"/>
    <w:rsid w:val="00D77BCE"/>
    <w:rsid w:val="00D77D37"/>
    <w:rsid w:val="00D80309"/>
    <w:rsid w:val="00D86AB5"/>
    <w:rsid w:val="00D8783E"/>
    <w:rsid w:val="00D95AD8"/>
    <w:rsid w:val="00DA1A08"/>
    <w:rsid w:val="00DA4C7C"/>
    <w:rsid w:val="00DA4EBB"/>
    <w:rsid w:val="00DA6F58"/>
    <w:rsid w:val="00DA7B81"/>
    <w:rsid w:val="00DA7E02"/>
    <w:rsid w:val="00DB1A6C"/>
    <w:rsid w:val="00DC0479"/>
    <w:rsid w:val="00DC24AE"/>
    <w:rsid w:val="00DD2A27"/>
    <w:rsid w:val="00DE11C3"/>
    <w:rsid w:val="00DE441C"/>
    <w:rsid w:val="00DE455E"/>
    <w:rsid w:val="00DE72C1"/>
    <w:rsid w:val="00DE7CF8"/>
    <w:rsid w:val="00DF2882"/>
    <w:rsid w:val="00DF5DF8"/>
    <w:rsid w:val="00DF62B6"/>
    <w:rsid w:val="00E00F0A"/>
    <w:rsid w:val="00E04BAF"/>
    <w:rsid w:val="00E05FF2"/>
    <w:rsid w:val="00E07A3A"/>
    <w:rsid w:val="00E07E17"/>
    <w:rsid w:val="00E11E79"/>
    <w:rsid w:val="00E129C6"/>
    <w:rsid w:val="00E157C8"/>
    <w:rsid w:val="00E16FF9"/>
    <w:rsid w:val="00E20744"/>
    <w:rsid w:val="00E21192"/>
    <w:rsid w:val="00E270FB"/>
    <w:rsid w:val="00E30006"/>
    <w:rsid w:val="00E30E3A"/>
    <w:rsid w:val="00E310F4"/>
    <w:rsid w:val="00E315C5"/>
    <w:rsid w:val="00E329EE"/>
    <w:rsid w:val="00E356F9"/>
    <w:rsid w:val="00E55508"/>
    <w:rsid w:val="00E56668"/>
    <w:rsid w:val="00E56DA6"/>
    <w:rsid w:val="00E57FE4"/>
    <w:rsid w:val="00E61925"/>
    <w:rsid w:val="00E62FB0"/>
    <w:rsid w:val="00E6379D"/>
    <w:rsid w:val="00E643D9"/>
    <w:rsid w:val="00E72093"/>
    <w:rsid w:val="00E74E4A"/>
    <w:rsid w:val="00E76A24"/>
    <w:rsid w:val="00E76DD5"/>
    <w:rsid w:val="00E770A5"/>
    <w:rsid w:val="00E83E86"/>
    <w:rsid w:val="00E84191"/>
    <w:rsid w:val="00E90DCE"/>
    <w:rsid w:val="00E912FC"/>
    <w:rsid w:val="00E951E5"/>
    <w:rsid w:val="00EA0467"/>
    <w:rsid w:val="00EA1099"/>
    <w:rsid w:val="00EB13F9"/>
    <w:rsid w:val="00EB17AE"/>
    <w:rsid w:val="00EB18FB"/>
    <w:rsid w:val="00EB2497"/>
    <w:rsid w:val="00EB5A5F"/>
    <w:rsid w:val="00EB6AA9"/>
    <w:rsid w:val="00EB6B6B"/>
    <w:rsid w:val="00EC0320"/>
    <w:rsid w:val="00EC0C7E"/>
    <w:rsid w:val="00EC63EC"/>
    <w:rsid w:val="00ED166C"/>
    <w:rsid w:val="00ED34EC"/>
    <w:rsid w:val="00ED3565"/>
    <w:rsid w:val="00ED5F22"/>
    <w:rsid w:val="00ED7E44"/>
    <w:rsid w:val="00EE1E2D"/>
    <w:rsid w:val="00EE3A82"/>
    <w:rsid w:val="00EE4027"/>
    <w:rsid w:val="00EE42C5"/>
    <w:rsid w:val="00EE5E72"/>
    <w:rsid w:val="00EE70FA"/>
    <w:rsid w:val="00EE76F7"/>
    <w:rsid w:val="00EF2A89"/>
    <w:rsid w:val="00EF3207"/>
    <w:rsid w:val="00EF4052"/>
    <w:rsid w:val="00EF4DA3"/>
    <w:rsid w:val="00EF4DC2"/>
    <w:rsid w:val="00EF5186"/>
    <w:rsid w:val="00EF574A"/>
    <w:rsid w:val="00EF6867"/>
    <w:rsid w:val="00F01F06"/>
    <w:rsid w:val="00F03125"/>
    <w:rsid w:val="00F048EA"/>
    <w:rsid w:val="00F10761"/>
    <w:rsid w:val="00F145BF"/>
    <w:rsid w:val="00F14899"/>
    <w:rsid w:val="00F20F66"/>
    <w:rsid w:val="00F2103A"/>
    <w:rsid w:val="00F216ED"/>
    <w:rsid w:val="00F23379"/>
    <w:rsid w:val="00F3070C"/>
    <w:rsid w:val="00F32D24"/>
    <w:rsid w:val="00F3430A"/>
    <w:rsid w:val="00F37A92"/>
    <w:rsid w:val="00F4148B"/>
    <w:rsid w:val="00F53A29"/>
    <w:rsid w:val="00F53B52"/>
    <w:rsid w:val="00F56554"/>
    <w:rsid w:val="00F568DE"/>
    <w:rsid w:val="00F60472"/>
    <w:rsid w:val="00F6194E"/>
    <w:rsid w:val="00F6241C"/>
    <w:rsid w:val="00F63D79"/>
    <w:rsid w:val="00F642A4"/>
    <w:rsid w:val="00F6656A"/>
    <w:rsid w:val="00F70BE8"/>
    <w:rsid w:val="00F72740"/>
    <w:rsid w:val="00F73132"/>
    <w:rsid w:val="00F75360"/>
    <w:rsid w:val="00F776D1"/>
    <w:rsid w:val="00F80070"/>
    <w:rsid w:val="00F805CE"/>
    <w:rsid w:val="00F813CE"/>
    <w:rsid w:val="00F8506C"/>
    <w:rsid w:val="00F85BC6"/>
    <w:rsid w:val="00F86977"/>
    <w:rsid w:val="00F92A0B"/>
    <w:rsid w:val="00F939A1"/>
    <w:rsid w:val="00FA0AAC"/>
    <w:rsid w:val="00FA1C69"/>
    <w:rsid w:val="00FA2BCF"/>
    <w:rsid w:val="00FA5157"/>
    <w:rsid w:val="00FB2108"/>
    <w:rsid w:val="00FB263E"/>
    <w:rsid w:val="00FB2D67"/>
    <w:rsid w:val="00FB48F5"/>
    <w:rsid w:val="00FB5B73"/>
    <w:rsid w:val="00FC1091"/>
    <w:rsid w:val="00FC234D"/>
    <w:rsid w:val="00FD1E07"/>
    <w:rsid w:val="00FD565C"/>
    <w:rsid w:val="00FF3DF0"/>
    <w:rsid w:val="00FF74F8"/>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AD6BACD"/>
  <w15:chartTrackingRefBased/>
  <w15:docId w15:val="{BC719C2F-3E0D-4DEF-91A6-2F554A7AC3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2"/>
        <w:szCs w:val="22"/>
        <w:lang w:val="en-IN"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50F8"/>
    <w:pPr>
      <w:spacing w:before="120" w:after="120" w:line="360" w:lineRule="auto"/>
      <w:jc w:val="both"/>
    </w:pPr>
    <w:rPr>
      <w:rFonts w:ascii="Times New Roman" w:eastAsiaTheme="minorHAnsi" w:hAnsi="Times New Roman"/>
      <w:kern w:val="0"/>
      <w:sz w:val="24"/>
      <w14:ligatures w14:val="none"/>
    </w:rPr>
  </w:style>
  <w:style w:type="paragraph" w:styleId="Heading1">
    <w:name w:val="heading 1"/>
    <w:basedOn w:val="Normal"/>
    <w:next w:val="Normal"/>
    <w:link w:val="Heading1Char"/>
    <w:uiPriority w:val="9"/>
    <w:qFormat/>
    <w:rsid w:val="00846000"/>
    <w:pPr>
      <w:keepNext/>
      <w:keepLines/>
      <w:numPr>
        <w:numId w:val="1"/>
      </w:numPr>
      <w:outlineLvl w:val="0"/>
    </w:pPr>
    <w:rPr>
      <w:rFonts w:eastAsiaTheme="majorEastAsia" w:cstheme="majorBidi"/>
      <w:b/>
      <w:caps/>
      <w:kern w:val="2"/>
      <w:szCs w:val="40"/>
    </w:rPr>
  </w:style>
  <w:style w:type="paragraph" w:styleId="Heading2">
    <w:name w:val="heading 2"/>
    <w:basedOn w:val="Normal"/>
    <w:next w:val="Normal"/>
    <w:link w:val="Heading2Char"/>
    <w:uiPriority w:val="9"/>
    <w:unhideWhenUsed/>
    <w:qFormat/>
    <w:rsid w:val="00545304"/>
    <w:pPr>
      <w:keepNext/>
      <w:keepLines/>
      <w:numPr>
        <w:ilvl w:val="1"/>
        <w:numId w:val="1"/>
      </w:numPr>
      <w:outlineLvl w:val="1"/>
    </w:pPr>
    <w:rPr>
      <w:rFonts w:eastAsiaTheme="majorEastAsia" w:cstheme="majorBidi"/>
      <w:kern w:val="2"/>
      <w:szCs w:val="26"/>
      <w:u w:val="single"/>
    </w:rPr>
  </w:style>
  <w:style w:type="paragraph" w:styleId="Heading3">
    <w:name w:val="heading 3"/>
    <w:basedOn w:val="Normal"/>
    <w:next w:val="Normal"/>
    <w:link w:val="Heading3Char"/>
    <w:uiPriority w:val="9"/>
    <w:unhideWhenUsed/>
    <w:qFormat/>
    <w:rsid w:val="00A330CA"/>
    <w:pPr>
      <w:keepNext/>
      <w:keepLines/>
      <w:numPr>
        <w:ilvl w:val="2"/>
        <w:numId w:val="1"/>
      </w:numPr>
      <w:outlineLvl w:val="2"/>
    </w:pPr>
    <w:rPr>
      <w:rFonts w:eastAsiaTheme="majorEastAsia" w:cstheme="majorBidi"/>
      <w:i/>
    </w:rPr>
  </w:style>
  <w:style w:type="paragraph" w:styleId="Heading4">
    <w:name w:val="heading 4"/>
    <w:basedOn w:val="Normal"/>
    <w:next w:val="Normal"/>
    <w:link w:val="Heading4Char"/>
    <w:uiPriority w:val="9"/>
    <w:semiHidden/>
    <w:unhideWhenUsed/>
    <w:qFormat/>
    <w:rsid w:val="004B2147"/>
    <w:pPr>
      <w:keepNext/>
      <w:keepLines/>
      <w:numPr>
        <w:ilvl w:val="3"/>
        <w:numId w:val="1"/>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4B2147"/>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4B2147"/>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4B2147"/>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4B214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B214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6000"/>
    <w:rPr>
      <w:rFonts w:ascii="Times New Roman" w:eastAsiaTheme="majorEastAsia" w:hAnsi="Times New Roman" w:cstheme="majorBidi"/>
      <w:b/>
      <w:caps/>
      <w:sz w:val="24"/>
      <w:szCs w:val="40"/>
      <w14:ligatures w14:val="none"/>
    </w:rPr>
  </w:style>
  <w:style w:type="character" w:customStyle="1" w:styleId="Heading2Char">
    <w:name w:val="Heading 2 Char"/>
    <w:basedOn w:val="DefaultParagraphFont"/>
    <w:link w:val="Heading2"/>
    <w:uiPriority w:val="9"/>
    <w:rsid w:val="00545304"/>
    <w:rPr>
      <w:rFonts w:ascii="Times New Roman" w:eastAsiaTheme="majorEastAsia" w:hAnsi="Times New Roman" w:cstheme="majorBidi"/>
      <w:sz w:val="24"/>
      <w:szCs w:val="26"/>
      <w:u w:val="single"/>
      <w14:ligatures w14:val="none"/>
    </w:rPr>
  </w:style>
  <w:style w:type="character" w:customStyle="1" w:styleId="Heading3Char">
    <w:name w:val="Heading 3 Char"/>
    <w:basedOn w:val="DefaultParagraphFont"/>
    <w:link w:val="Heading3"/>
    <w:uiPriority w:val="9"/>
    <w:rsid w:val="00A330CA"/>
    <w:rPr>
      <w:rFonts w:ascii="Times New Roman" w:eastAsiaTheme="majorEastAsia" w:hAnsi="Times New Roman" w:cstheme="majorBidi"/>
      <w:i/>
      <w:kern w:val="0"/>
      <w:sz w:val="24"/>
      <w14:ligatures w14:val="none"/>
    </w:rPr>
  </w:style>
  <w:style w:type="paragraph" w:styleId="NoSpacing">
    <w:name w:val="No Spacing"/>
    <w:uiPriority w:val="1"/>
    <w:qFormat/>
    <w:rsid w:val="00D109C5"/>
    <w:pPr>
      <w:spacing w:before="120" w:after="120" w:line="360" w:lineRule="auto"/>
      <w:jc w:val="both"/>
    </w:pPr>
    <w:rPr>
      <w:rFonts w:ascii="Times New Roman" w:hAnsi="Times New Roman" w:cs="Calibri"/>
      <w:color w:val="000000"/>
      <w:kern w:val="0"/>
      <w:sz w:val="24"/>
      <w:lang w:val="en-IE" w:eastAsia="en-IE"/>
      <w14:ligatures w14:val="none"/>
    </w:rPr>
  </w:style>
  <w:style w:type="paragraph" w:styleId="Header">
    <w:name w:val="header"/>
    <w:basedOn w:val="Normal"/>
    <w:link w:val="HeaderChar"/>
    <w:uiPriority w:val="99"/>
    <w:unhideWhenUsed/>
    <w:rsid w:val="006D47B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D47BE"/>
    <w:rPr>
      <w:rFonts w:ascii="Times New Roman" w:hAnsi="Times New Roman" w:cs="Times New Roman"/>
      <w:kern w:val="0"/>
      <w:sz w:val="24"/>
      <w:szCs w:val="24"/>
      <w:lang w:val="en-GB"/>
    </w:rPr>
  </w:style>
  <w:style w:type="paragraph" w:styleId="Footer">
    <w:name w:val="footer"/>
    <w:basedOn w:val="Normal"/>
    <w:link w:val="FooterChar"/>
    <w:uiPriority w:val="99"/>
    <w:unhideWhenUsed/>
    <w:rsid w:val="006D47B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D47BE"/>
    <w:rPr>
      <w:rFonts w:ascii="Times New Roman" w:hAnsi="Times New Roman" w:cs="Times New Roman"/>
      <w:kern w:val="0"/>
      <w:sz w:val="24"/>
      <w:szCs w:val="24"/>
      <w:lang w:val="en-GB"/>
    </w:rPr>
  </w:style>
  <w:style w:type="paragraph" w:styleId="TOCHeading">
    <w:name w:val="TOC Heading"/>
    <w:basedOn w:val="Heading1"/>
    <w:next w:val="Normal"/>
    <w:uiPriority w:val="39"/>
    <w:unhideWhenUsed/>
    <w:qFormat/>
    <w:rsid w:val="006D47BE"/>
    <w:pPr>
      <w:spacing w:after="0" w:line="259" w:lineRule="auto"/>
      <w:jc w:val="left"/>
      <w:outlineLvl w:val="9"/>
    </w:pPr>
    <w:rPr>
      <w:rFonts w:asciiTheme="majorHAnsi" w:hAnsiTheme="majorHAnsi"/>
      <w:b w:val="0"/>
      <w:color w:val="365F91" w:themeColor="accent1" w:themeShade="BF"/>
      <w:kern w:val="0"/>
      <w:sz w:val="32"/>
      <w:szCs w:val="32"/>
      <w:lang w:val="en-US"/>
    </w:rPr>
  </w:style>
  <w:style w:type="paragraph" w:styleId="TOC1">
    <w:name w:val="toc 1"/>
    <w:basedOn w:val="Normal"/>
    <w:next w:val="Normal"/>
    <w:autoRedefine/>
    <w:uiPriority w:val="39"/>
    <w:unhideWhenUsed/>
    <w:rsid w:val="006D47BE"/>
    <w:pPr>
      <w:spacing w:after="100"/>
    </w:pPr>
  </w:style>
  <w:style w:type="character" w:styleId="Hyperlink">
    <w:name w:val="Hyperlink"/>
    <w:basedOn w:val="DefaultParagraphFont"/>
    <w:uiPriority w:val="99"/>
    <w:unhideWhenUsed/>
    <w:rsid w:val="006D47BE"/>
    <w:rPr>
      <w:color w:val="0000FF" w:themeColor="hyperlink"/>
      <w:u w:val="single"/>
    </w:rPr>
  </w:style>
  <w:style w:type="character" w:customStyle="1" w:styleId="Heading4Char">
    <w:name w:val="Heading 4 Char"/>
    <w:basedOn w:val="DefaultParagraphFont"/>
    <w:link w:val="Heading4"/>
    <w:uiPriority w:val="9"/>
    <w:semiHidden/>
    <w:rsid w:val="004B2147"/>
    <w:rPr>
      <w:rFonts w:asciiTheme="majorHAnsi" w:eastAsiaTheme="majorEastAsia" w:hAnsiTheme="majorHAnsi" w:cstheme="majorBidi"/>
      <w:i/>
      <w:iCs/>
      <w:color w:val="365F91" w:themeColor="accent1" w:themeShade="BF"/>
      <w:kern w:val="0"/>
      <w:sz w:val="24"/>
      <w14:ligatures w14:val="none"/>
    </w:rPr>
  </w:style>
  <w:style w:type="character" w:customStyle="1" w:styleId="Heading5Char">
    <w:name w:val="Heading 5 Char"/>
    <w:basedOn w:val="DefaultParagraphFont"/>
    <w:link w:val="Heading5"/>
    <w:uiPriority w:val="9"/>
    <w:semiHidden/>
    <w:rsid w:val="004B2147"/>
    <w:rPr>
      <w:rFonts w:asciiTheme="majorHAnsi" w:eastAsiaTheme="majorEastAsia" w:hAnsiTheme="majorHAnsi" w:cstheme="majorBidi"/>
      <w:color w:val="365F91" w:themeColor="accent1" w:themeShade="BF"/>
      <w:kern w:val="0"/>
      <w:sz w:val="24"/>
      <w14:ligatures w14:val="none"/>
    </w:rPr>
  </w:style>
  <w:style w:type="character" w:customStyle="1" w:styleId="Heading6Char">
    <w:name w:val="Heading 6 Char"/>
    <w:basedOn w:val="DefaultParagraphFont"/>
    <w:link w:val="Heading6"/>
    <w:uiPriority w:val="9"/>
    <w:semiHidden/>
    <w:rsid w:val="004B2147"/>
    <w:rPr>
      <w:rFonts w:asciiTheme="majorHAnsi" w:eastAsiaTheme="majorEastAsia" w:hAnsiTheme="majorHAnsi" w:cstheme="majorBidi"/>
      <w:color w:val="243F60" w:themeColor="accent1" w:themeShade="7F"/>
      <w:kern w:val="0"/>
      <w:sz w:val="24"/>
      <w14:ligatures w14:val="none"/>
    </w:rPr>
  </w:style>
  <w:style w:type="character" w:customStyle="1" w:styleId="Heading7Char">
    <w:name w:val="Heading 7 Char"/>
    <w:basedOn w:val="DefaultParagraphFont"/>
    <w:link w:val="Heading7"/>
    <w:uiPriority w:val="9"/>
    <w:semiHidden/>
    <w:rsid w:val="004B2147"/>
    <w:rPr>
      <w:rFonts w:asciiTheme="majorHAnsi" w:eastAsiaTheme="majorEastAsia" w:hAnsiTheme="majorHAnsi" w:cstheme="majorBidi"/>
      <w:i/>
      <w:iCs/>
      <w:color w:val="243F60" w:themeColor="accent1" w:themeShade="7F"/>
      <w:kern w:val="0"/>
      <w:sz w:val="24"/>
      <w14:ligatures w14:val="none"/>
    </w:rPr>
  </w:style>
  <w:style w:type="character" w:customStyle="1" w:styleId="Heading8Char">
    <w:name w:val="Heading 8 Char"/>
    <w:basedOn w:val="DefaultParagraphFont"/>
    <w:link w:val="Heading8"/>
    <w:uiPriority w:val="9"/>
    <w:semiHidden/>
    <w:rsid w:val="004B2147"/>
    <w:rPr>
      <w:rFonts w:asciiTheme="majorHAnsi" w:eastAsiaTheme="majorEastAsia" w:hAnsiTheme="majorHAnsi" w:cstheme="majorBidi"/>
      <w:color w:val="272727" w:themeColor="text1" w:themeTint="D8"/>
      <w:kern w:val="0"/>
      <w:sz w:val="21"/>
      <w:szCs w:val="21"/>
      <w14:ligatures w14:val="none"/>
    </w:rPr>
  </w:style>
  <w:style w:type="character" w:customStyle="1" w:styleId="Heading9Char">
    <w:name w:val="Heading 9 Char"/>
    <w:basedOn w:val="DefaultParagraphFont"/>
    <w:link w:val="Heading9"/>
    <w:uiPriority w:val="9"/>
    <w:semiHidden/>
    <w:rsid w:val="004B2147"/>
    <w:rPr>
      <w:rFonts w:asciiTheme="majorHAnsi" w:eastAsiaTheme="majorEastAsia" w:hAnsiTheme="majorHAnsi" w:cstheme="majorBidi"/>
      <w:i/>
      <w:iCs/>
      <w:color w:val="272727" w:themeColor="text1" w:themeTint="D8"/>
      <w:kern w:val="0"/>
      <w:sz w:val="21"/>
      <w:szCs w:val="21"/>
      <w14:ligatures w14:val="none"/>
    </w:rPr>
  </w:style>
  <w:style w:type="character" w:styleId="Strong">
    <w:name w:val="Strong"/>
    <w:basedOn w:val="DefaultParagraphFont"/>
    <w:uiPriority w:val="22"/>
    <w:qFormat/>
    <w:rsid w:val="00E57FE4"/>
    <w:rPr>
      <w:b/>
      <w:bCs/>
    </w:rPr>
  </w:style>
  <w:style w:type="paragraph" w:styleId="TOC2">
    <w:name w:val="toc 2"/>
    <w:basedOn w:val="Normal"/>
    <w:next w:val="Normal"/>
    <w:autoRedefine/>
    <w:uiPriority w:val="39"/>
    <w:unhideWhenUsed/>
    <w:rsid w:val="00E57FE4"/>
    <w:pPr>
      <w:spacing w:after="100"/>
      <w:ind w:left="240"/>
    </w:pPr>
  </w:style>
  <w:style w:type="paragraph" w:styleId="NormalWeb">
    <w:name w:val="Normal (Web)"/>
    <w:basedOn w:val="Normal"/>
    <w:uiPriority w:val="99"/>
    <w:unhideWhenUsed/>
    <w:rsid w:val="00BD6624"/>
    <w:pPr>
      <w:spacing w:before="100" w:beforeAutospacing="1" w:after="100" w:afterAutospacing="1" w:line="240" w:lineRule="auto"/>
      <w:jc w:val="left"/>
    </w:pPr>
    <w:rPr>
      <w:lang w:eastAsia="en-IN"/>
    </w:rPr>
  </w:style>
  <w:style w:type="table" w:styleId="TableGrid">
    <w:name w:val="Table Grid"/>
    <w:basedOn w:val="TableNormal"/>
    <w:uiPriority w:val="39"/>
    <w:rsid w:val="002622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3">
    <w:name w:val="Grid Table 5 Dark Accent 3"/>
    <w:basedOn w:val="TableNormal"/>
    <w:uiPriority w:val="50"/>
    <w:rsid w:val="00AB65E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paragraph" w:styleId="ListBullet">
    <w:name w:val="List Bullet"/>
    <w:basedOn w:val="Normal"/>
    <w:uiPriority w:val="99"/>
    <w:unhideWhenUsed/>
    <w:rsid w:val="005F267A"/>
    <w:pPr>
      <w:numPr>
        <w:numId w:val="2"/>
      </w:numPr>
      <w:contextualSpacing/>
    </w:pPr>
  </w:style>
  <w:style w:type="paragraph" w:styleId="Title">
    <w:name w:val="Title"/>
    <w:basedOn w:val="Normal"/>
    <w:next w:val="Normal"/>
    <w:link w:val="TitleChar"/>
    <w:uiPriority w:val="10"/>
    <w:qFormat/>
    <w:rsid w:val="0096435E"/>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435E"/>
    <w:rPr>
      <w:rFonts w:asciiTheme="majorHAnsi" w:eastAsiaTheme="majorEastAsia" w:hAnsiTheme="majorHAnsi" w:cstheme="majorBidi"/>
      <w:spacing w:val="-10"/>
      <w:kern w:val="28"/>
      <w:sz w:val="56"/>
      <w:szCs w:val="56"/>
      <w:lang w:val="en-GB"/>
    </w:rPr>
  </w:style>
  <w:style w:type="paragraph" w:styleId="ListParagraph">
    <w:name w:val="List Paragraph"/>
    <w:basedOn w:val="Normal"/>
    <w:uiPriority w:val="34"/>
    <w:qFormat/>
    <w:rsid w:val="00F939A1"/>
    <w:pPr>
      <w:ind w:left="720"/>
      <w:contextualSpacing/>
    </w:pPr>
  </w:style>
  <w:style w:type="paragraph" w:styleId="TOC3">
    <w:name w:val="toc 3"/>
    <w:basedOn w:val="Normal"/>
    <w:next w:val="Normal"/>
    <w:autoRedefine/>
    <w:uiPriority w:val="39"/>
    <w:unhideWhenUsed/>
    <w:rsid w:val="00953C5A"/>
    <w:pPr>
      <w:spacing w:after="100"/>
      <w:ind w:left="480"/>
    </w:pPr>
  </w:style>
  <w:style w:type="character" w:customStyle="1" w:styleId="katex">
    <w:name w:val="katex"/>
    <w:basedOn w:val="DefaultParagraphFont"/>
    <w:rsid w:val="008E1893"/>
  </w:style>
  <w:style w:type="paragraph" w:styleId="Caption">
    <w:name w:val="caption"/>
    <w:basedOn w:val="Normal"/>
    <w:next w:val="Normal"/>
    <w:uiPriority w:val="35"/>
    <w:unhideWhenUsed/>
    <w:qFormat/>
    <w:rsid w:val="008E1893"/>
    <w:pPr>
      <w:spacing w:before="0" w:after="200" w:line="240" w:lineRule="auto"/>
      <w:jc w:val="left"/>
    </w:pPr>
    <w:rPr>
      <w:rFonts w:asciiTheme="majorBidi" w:eastAsiaTheme="minorEastAsia" w:hAnsiTheme="majorBidi"/>
      <w:i/>
      <w:iCs/>
      <w:color w:val="1F497D" w:themeColor="text2"/>
      <w:kern w:val="2"/>
      <w:sz w:val="18"/>
      <w:szCs w:val="18"/>
      <w:lang w:eastAsia="zh-CN"/>
      <w14:ligatures w14:val="standardContextual"/>
    </w:rPr>
  </w:style>
  <w:style w:type="character" w:styleId="PlaceholderText">
    <w:name w:val="Placeholder Text"/>
    <w:basedOn w:val="DefaultParagraphFont"/>
    <w:uiPriority w:val="99"/>
    <w:semiHidden/>
    <w:rsid w:val="00307AEE"/>
    <w:rPr>
      <w:color w:val="808080"/>
    </w:rPr>
  </w:style>
  <w:style w:type="paragraph" w:styleId="BodyText">
    <w:name w:val="Body Text"/>
    <w:basedOn w:val="Normal"/>
    <w:link w:val="BodyTextChar"/>
    <w:rsid w:val="009F38C3"/>
    <w:pPr>
      <w:suppressAutoHyphens/>
      <w:spacing w:before="0" w:after="0"/>
    </w:pPr>
    <w:rPr>
      <w:rFonts w:eastAsia="Calibri" w:cs="Times New Roman"/>
      <w:color w:val="000000"/>
      <w:lang w:val="en-GB" w:eastAsia="ar-SA"/>
    </w:rPr>
  </w:style>
  <w:style w:type="character" w:customStyle="1" w:styleId="BodyTextChar">
    <w:name w:val="Body Text Char"/>
    <w:basedOn w:val="DefaultParagraphFont"/>
    <w:link w:val="BodyText"/>
    <w:rsid w:val="009F38C3"/>
    <w:rPr>
      <w:rFonts w:ascii="Times New Roman" w:eastAsia="Calibri" w:hAnsi="Times New Roman" w:cs="Times New Roman"/>
      <w:color w:val="000000"/>
      <w:kern w:val="0"/>
      <w:sz w:val="24"/>
      <w:lang w:val="en-GB" w:eastAsia="ar-SA"/>
      <w14:ligatures w14:val="none"/>
    </w:rPr>
  </w:style>
  <w:style w:type="table" w:styleId="GridTable4-Accent1">
    <w:name w:val="Grid Table 4 Accent 1"/>
    <w:basedOn w:val="TableNormal"/>
    <w:uiPriority w:val="49"/>
    <w:rsid w:val="00BF3287"/>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character" w:styleId="UnresolvedMention">
    <w:name w:val="Unresolved Mention"/>
    <w:basedOn w:val="DefaultParagraphFont"/>
    <w:uiPriority w:val="99"/>
    <w:semiHidden/>
    <w:unhideWhenUsed/>
    <w:rsid w:val="00B55B79"/>
    <w:rPr>
      <w:color w:val="605E5C"/>
      <w:shd w:val="clear" w:color="auto" w:fill="E1DFDD"/>
    </w:rPr>
  </w:style>
  <w:style w:type="character" w:styleId="CommentReference">
    <w:name w:val="annotation reference"/>
    <w:basedOn w:val="DefaultParagraphFont"/>
    <w:uiPriority w:val="99"/>
    <w:semiHidden/>
    <w:unhideWhenUsed/>
    <w:rsid w:val="005631A7"/>
    <w:rPr>
      <w:sz w:val="16"/>
      <w:szCs w:val="16"/>
    </w:rPr>
  </w:style>
  <w:style w:type="paragraph" w:styleId="CommentText">
    <w:name w:val="annotation text"/>
    <w:basedOn w:val="Normal"/>
    <w:link w:val="CommentTextChar"/>
    <w:uiPriority w:val="99"/>
    <w:semiHidden/>
    <w:unhideWhenUsed/>
    <w:rsid w:val="005631A7"/>
    <w:pPr>
      <w:spacing w:line="240" w:lineRule="auto"/>
    </w:pPr>
    <w:rPr>
      <w:sz w:val="20"/>
      <w:szCs w:val="20"/>
    </w:rPr>
  </w:style>
  <w:style w:type="character" w:customStyle="1" w:styleId="CommentTextChar">
    <w:name w:val="Comment Text Char"/>
    <w:basedOn w:val="DefaultParagraphFont"/>
    <w:link w:val="CommentText"/>
    <w:uiPriority w:val="99"/>
    <w:semiHidden/>
    <w:rsid w:val="005631A7"/>
    <w:rPr>
      <w:rFonts w:ascii="Times New Roman" w:eastAsiaTheme="minorHAnsi" w:hAnsi="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5631A7"/>
    <w:rPr>
      <w:b/>
      <w:bCs/>
    </w:rPr>
  </w:style>
  <w:style w:type="character" w:customStyle="1" w:styleId="CommentSubjectChar">
    <w:name w:val="Comment Subject Char"/>
    <w:basedOn w:val="CommentTextChar"/>
    <w:link w:val="CommentSubject"/>
    <w:uiPriority w:val="99"/>
    <w:semiHidden/>
    <w:rsid w:val="005631A7"/>
    <w:rPr>
      <w:rFonts w:ascii="Times New Roman" w:eastAsiaTheme="minorHAnsi" w:hAnsi="Times New Roman"/>
      <w:b/>
      <w:bCs/>
      <w:kern w:val="0"/>
      <w:sz w:val="20"/>
      <w:szCs w:val="20"/>
      <w14:ligatures w14:val="none"/>
    </w:rPr>
  </w:style>
  <w:style w:type="paragraph" w:styleId="TableofFigures">
    <w:name w:val="table of figures"/>
    <w:basedOn w:val="Normal"/>
    <w:next w:val="Normal"/>
    <w:uiPriority w:val="99"/>
    <w:unhideWhenUsed/>
    <w:rsid w:val="006F67E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924935">
      <w:bodyDiv w:val="1"/>
      <w:marLeft w:val="0"/>
      <w:marRight w:val="0"/>
      <w:marTop w:val="0"/>
      <w:marBottom w:val="0"/>
      <w:divBdr>
        <w:top w:val="none" w:sz="0" w:space="0" w:color="auto"/>
        <w:left w:val="none" w:sz="0" w:space="0" w:color="auto"/>
        <w:bottom w:val="none" w:sz="0" w:space="0" w:color="auto"/>
        <w:right w:val="none" w:sz="0" w:space="0" w:color="auto"/>
      </w:divBdr>
    </w:div>
    <w:div w:id="74596539">
      <w:bodyDiv w:val="1"/>
      <w:marLeft w:val="0"/>
      <w:marRight w:val="0"/>
      <w:marTop w:val="0"/>
      <w:marBottom w:val="0"/>
      <w:divBdr>
        <w:top w:val="none" w:sz="0" w:space="0" w:color="auto"/>
        <w:left w:val="none" w:sz="0" w:space="0" w:color="auto"/>
        <w:bottom w:val="none" w:sz="0" w:space="0" w:color="auto"/>
        <w:right w:val="none" w:sz="0" w:space="0" w:color="auto"/>
      </w:divBdr>
    </w:div>
    <w:div w:id="104738526">
      <w:bodyDiv w:val="1"/>
      <w:marLeft w:val="0"/>
      <w:marRight w:val="0"/>
      <w:marTop w:val="0"/>
      <w:marBottom w:val="0"/>
      <w:divBdr>
        <w:top w:val="none" w:sz="0" w:space="0" w:color="auto"/>
        <w:left w:val="none" w:sz="0" w:space="0" w:color="auto"/>
        <w:bottom w:val="none" w:sz="0" w:space="0" w:color="auto"/>
        <w:right w:val="none" w:sz="0" w:space="0" w:color="auto"/>
      </w:divBdr>
    </w:div>
    <w:div w:id="109858996">
      <w:bodyDiv w:val="1"/>
      <w:marLeft w:val="0"/>
      <w:marRight w:val="0"/>
      <w:marTop w:val="0"/>
      <w:marBottom w:val="0"/>
      <w:divBdr>
        <w:top w:val="none" w:sz="0" w:space="0" w:color="auto"/>
        <w:left w:val="none" w:sz="0" w:space="0" w:color="auto"/>
        <w:bottom w:val="none" w:sz="0" w:space="0" w:color="auto"/>
        <w:right w:val="none" w:sz="0" w:space="0" w:color="auto"/>
      </w:divBdr>
    </w:div>
    <w:div w:id="148330531">
      <w:bodyDiv w:val="1"/>
      <w:marLeft w:val="0"/>
      <w:marRight w:val="0"/>
      <w:marTop w:val="0"/>
      <w:marBottom w:val="0"/>
      <w:divBdr>
        <w:top w:val="none" w:sz="0" w:space="0" w:color="auto"/>
        <w:left w:val="none" w:sz="0" w:space="0" w:color="auto"/>
        <w:bottom w:val="none" w:sz="0" w:space="0" w:color="auto"/>
        <w:right w:val="none" w:sz="0" w:space="0" w:color="auto"/>
      </w:divBdr>
    </w:div>
    <w:div w:id="177278049">
      <w:bodyDiv w:val="1"/>
      <w:marLeft w:val="0"/>
      <w:marRight w:val="0"/>
      <w:marTop w:val="0"/>
      <w:marBottom w:val="0"/>
      <w:divBdr>
        <w:top w:val="none" w:sz="0" w:space="0" w:color="auto"/>
        <w:left w:val="none" w:sz="0" w:space="0" w:color="auto"/>
        <w:bottom w:val="none" w:sz="0" w:space="0" w:color="auto"/>
        <w:right w:val="none" w:sz="0" w:space="0" w:color="auto"/>
      </w:divBdr>
      <w:divsChild>
        <w:div w:id="16665882">
          <w:marLeft w:val="0"/>
          <w:marRight w:val="0"/>
          <w:marTop w:val="0"/>
          <w:marBottom w:val="0"/>
          <w:divBdr>
            <w:top w:val="none" w:sz="0" w:space="0" w:color="auto"/>
            <w:left w:val="none" w:sz="0" w:space="0" w:color="auto"/>
            <w:bottom w:val="none" w:sz="0" w:space="0" w:color="auto"/>
            <w:right w:val="none" w:sz="0" w:space="0" w:color="auto"/>
          </w:divBdr>
          <w:divsChild>
            <w:div w:id="2073113090">
              <w:marLeft w:val="0"/>
              <w:marRight w:val="0"/>
              <w:marTop w:val="0"/>
              <w:marBottom w:val="0"/>
              <w:divBdr>
                <w:top w:val="none" w:sz="0" w:space="0" w:color="auto"/>
                <w:left w:val="none" w:sz="0" w:space="0" w:color="auto"/>
                <w:bottom w:val="none" w:sz="0" w:space="0" w:color="auto"/>
                <w:right w:val="none" w:sz="0" w:space="0" w:color="auto"/>
              </w:divBdr>
              <w:divsChild>
                <w:div w:id="1567839755">
                  <w:marLeft w:val="0"/>
                  <w:marRight w:val="0"/>
                  <w:marTop w:val="0"/>
                  <w:marBottom w:val="0"/>
                  <w:divBdr>
                    <w:top w:val="none" w:sz="0" w:space="0" w:color="auto"/>
                    <w:left w:val="none" w:sz="0" w:space="0" w:color="auto"/>
                    <w:bottom w:val="none" w:sz="0" w:space="0" w:color="auto"/>
                    <w:right w:val="none" w:sz="0" w:space="0" w:color="auto"/>
                  </w:divBdr>
                  <w:divsChild>
                    <w:div w:id="1506944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128185">
      <w:bodyDiv w:val="1"/>
      <w:marLeft w:val="0"/>
      <w:marRight w:val="0"/>
      <w:marTop w:val="0"/>
      <w:marBottom w:val="0"/>
      <w:divBdr>
        <w:top w:val="none" w:sz="0" w:space="0" w:color="auto"/>
        <w:left w:val="none" w:sz="0" w:space="0" w:color="auto"/>
        <w:bottom w:val="none" w:sz="0" w:space="0" w:color="auto"/>
        <w:right w:val="none" w:sz="0" w:space="0" w:color="auto"/>
      </w:divBdr>
    </w:div>
    <w:div w:id="235668195">
      <w:bodyDiv w:val="1"/>
      <w:marLeft w:val="0"/>
      <w:marRight w:val="0"/>
      <w:marTop w:val="0"/>
      <w:marBottom w:val="0"/>
      <w:divBdr>
        <w:top w:val="none" w:sz="0" w:space="0" w:color="auto"/>
        <w:left w:val="none" w:sz="0" w:space="0" w:color="auto"/>
        <w:bottom w:val="none" w:sz="0" w:space="0" w:color="auto"/>
        <w:right w:val="none" w:sz="0" w:space="0" w:color="auto"/>
      </w:divBdr>
    </w:div>
    <w:div w:id="237250925">
      <w:bodyDiv w:val="1"/>
      <w:marLeft w:val="0"/>
      <w:marRight w:val="0"/>
      <w:marTop w:val="0"/>
      <w:marBottom w:val="0"/>
      <w:divBdr>
        <w:top w:val="none" w:sz="0" w:space="0" w:color="auto"/>
        <w:left w:val="none" w:sz="0" w:space="0" w:color="auto"/>
        <w:bottom w:val="none" w:sz="0" w:space="0" w:color="auto"/>
        <w:right w:val="none" w:sz="0" w:space="0" w:color="auto"/>
      </w:divBdr>
    </w:div>
    <w:div w:id="313800061">
      <w:bodyDiv w:val="1"/>
      <w:marLeft w:val="0"/>
      <w:marRight w:val="0"/>
      <w:marTop w:val="0"/>
      <w:marBottom w:val="0"/>
      <w:divBdr>
        <w:top w:val="none" w:sz="0" w:space="0" w:color="auto"/>
        <w:left w:val="none" w:sz="0" w:space="0" w:color="auto"/>
        <w:bottom w:val="none" w:sz="0" w:space="0" w:color="auto"/>
        <w:right w:val="none" w:sz="0" w:space="0" w:color="auto"/>
      </w:divBdr>
    </w:div>
    <w:div w:id="334385882">
      <w:bodyDiv w:val="1"/>
      <w:marLeft w:val="0"/>
      <w:marRight w:val="0"/>
      <w:marTop w:val="0"/>
      <w:marBottom w:val="0"/>
      <w:divBdr>
        <w:top w:val="none" w:sz="0" w:space="0" w:color="auto"/>
        <w:left w:val="none" w:sz="0" w:space="0" w:color="auto"/>
        <w:bottom w:val="none" w:sz="0" w:space="0" w:color="auto"/>
        <w:right w:val="none" w:sz="0" w:space="0" w:color="auto"/>
      </w:divBdr>
    </w:div>
    <w:div w:id="348070705">
      <w:bodyDiv w:val="1"/>
      <w:marLeft w:val="0"/>
      <w:marRight w:val="0"/>
      <w:marTop w:val="0"/>
      <w:marBottom w:val="0"/>
      <w:divBdr>
        <w:top w:val="none" w:sz="0" w:space="0" w:color="auto"/>
        <w:left w:val="none" w:sz="0" w:space="0" w:color="auto"/>
        <w:bottom w:val="none" w:sz="0" w:space="0" w:color="auto"/>
        <w:right w:val="none" w:sz="0" w:space="0" w:color="auto"/>
      </w:divBdr>
    </w:div>
    <w:div w:id="370761421">
      <w:bodyDiv w:val="1"/>
      <w:marLeft w:val="0"/>
      <w:marRight w:val="0"/>
      <w:marTop w:val="0"/>
      <w:marBottom w:val="0"/>
      <w:divBdr>
        <w:top w:val="none" w:sz="0" w:space="0" w:color="auto"/>
        <w:left w:val="none" w:sz="0" w:space="0" w:color="auto"/>
        <w:bottom w:val="none" w:sz="0" w:space="0" w:color="auto"/>
        <w:right w:val="none" w:sz="0" w:space="0" w:color="auto"/>
      </w:divBdr>
    </w:div>
    <w:div w:id="372509239">
      <w:bodyDiv w:val="1"/>
      <w:marLeft w:val="0"/>
      <w:marRight w:val="0"/>
      <w:marTop w:val="0"/>
      <w:marBottom w:val="0"/>
      <w:divBdr>
        <w:top w:val="none" w:sz="0" w:space="0" w:color="auto"/>
        <w:left w:val="none" w:sz="0" w:space="0" w:color="auto"/>
        <w:bottom w:val="none" w:sz="0" w:space="0" w:color="auto"/>
        <w:right w:val="none" w:sz="0" w:space="0" w:color="auto"/>
      </w:divBdr>
    </w:div>
    <w:div w:id="380059830">
      <w:bodyDiv w:val="1"/>
      <w:marLeft w:val="0"/>
      <w:marRight w:val="0"/>
      <w:marTop w:val="0"/>
      <w:marBottom w:val="0"/>
      <w:divBdr>
        <w:top w:val="none" w:sz="0" w:space="0" w:color="auto"/>
        <w:left w:val="none" w:sz="0" w:space="0" w:color="auto"/>
        <w:bottom w:val="none" w:sz="0" w:space="0" w:color="auto"/>
        <w:right w:val="none" w:sz="0" w:space="0" w:color="auto"/>
      </w:divBdr>
    </w:div>
    <w:div w:id="398286095">
      <w:bodyDiv w:val="1"/>
      <w:marLeft w:val="0"/>
      <w:marRight w:val="0"/>
      <w:marTop w:val="0"/>
      <w:marBottom w:val="0"/>
      <w:divBdr>
        <w:top w:val="none" w:sz="0" w:space="0" w:color="auto"/>
        <w:left w:val="none" w:sz="0" w:space="0" w:color="auto"/>
        <w:bottom w:val="none" w:sz="0" w:space="0" w:color="auto"/>
        <w:right w:val="none" w:sz="0" w:space="0" w:color="auto"/>
      </w:divBdr>
    </w:div>
    <w:div w:id="404885200">
      <w:bodyDiv w:val="1"/>
      <w:marLeft w:val="0"/>
      <w:marRight w:val="0"/>
      <w:marTop w:val="0"/>
      <w:marBottom w:val="0"/>
      <w:divBdr>
        <w:top w:val="none" w:sz="0" w:space="0" w:color="auto"/>
        <w:left w:val="none" w:sz="0" w:space="0" w:color="auto"/>
        <w:bottom w:val="none" w:sz="0" w:space="0" w:color="auto"/>
        <w:right w:val="none" w:sz="0" w:space="0" w:color="auto"/>
      </w:divBdr>
    </w:div>
    <w:div w:id="408239316">
      <w:bodyDiv w:val="1"/>
      <w:marLeft w:val="0"/>
      <w:marRight w:val="0"/>
      <w:marTop w:val="0"/>
      <w:marBottom w:val="0"/>
      <w:divBdr>
        <w:top w:val="none" w:sz="0" w:space="0" w:color="auto"/>
        <w:left w:val="none" w:sz="0" w:space="0" w:color="auto"/>
        <w:bottom w:val="none" w:sz="0" w:space="0" w:color="auto"/>
        <w:right w:val="none" w:sz="0" w:space="0" w:color="auto"/>
      </w:divBdr>
      <w:divsChild>
        <w:div w:id="1980305339">
          <w:marLeft w:val="0"/>
          <w:marRight w:val="0"/>
          <w:marTop w:val="0"/>
          <w:marBottom w:val="0"/>
          <w:divBdr>
            <w:top w:val="none" w:sz="0" w:space="0" w:color="auto"/>
            <w:left w:val="none" w:sz="0" w:space="0" w:color="auto"/>
            <w:bottom w:val="none" w:sz="0" w:space="0" w:color="auto"/>
            <w:right w:val="none" w:sz="0" w:space="0" w:color="auto"/>
          </w:divBdr>
          <w:divsChild>
            <w:div w:id="1334264880">
              <w:marLeft w:val="0"/>
              <w:marRight w:val="0"/>
              <w:marTop w:val="0"/>
              <w:marBottom w:val="0"/>
              <w:divBdr>
                <w:top w:val="none" w:sz="0" w:space="0" w:color="auto"/>
                <w:left w:val="none" w:sz="0" w:space="0" w:color="auto"/>
                <w:bottom w:val="none" w:sz="0" w:space="0" w:color="auto"/>
                <w:right w:val="none" w:sz="0" w:space="0" w:color="auto"/>
              </w:divBdr>
              <w:divsChild>
                <w:div w:id="1762481607">
                  <w:marLeft w:val="0"/>
                  <w:marRight w:val="0"/>
                  <w:marTop w:val="0"/>
                  <w:marBottom w:val="0"/>
                  <w:divBdr>
                    <w:top w:val="none" w:sz="0" w:space="0" w:color="auto"/>
                    <w:left w:val="none" w:sz="0" w:space="0" w:color="auto"/>
                    <w:bottom w:val="none" w:sz="0" w:space="0" w:color="auto"/>
                    <w:right w:val="none" w:sz="0" w:space="0" w:color="auto"/>
                  </w:divBdr>
                  <w:divsChild>
                    <w:div w:id="1842812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6199035">
      <w:bodyDiv w:val="1"/>
      <w:marLeft w:val="0"/>
      <w:marRight w:val="0"/>
      <w:marTop w:val="0"/>
      <w:marBottom w:val="0"/>
      <w:divBdr>
        <w:top w:val="none" w:sz="0" w:space="0" w:color="auto"/>
        <w:left w:val="none" w:sz="0" w:space="0" w:color="auto"/>
        <w:bottom w:val="none" w:sz="0" w:space="0" w:color="auto"/>
        <w:right w:val="none" w:sz="0" w:space="0" w:color="auto"/>
      </w:divBdr>
    </w:div>
    <w:div w:id="457334687">
      <w:bodyDiv w:val="1"/>
      <w:marLeft w:val="0"/>
      <w:marRight w:val="0"/>
      <w:marTop w:val="0"/>
      <w:marBottom w:val="0"/>
      <w:divBdr>
        <w:top w:val="none" w:sz="0" w:space="0" w:color="auto"/>
        <w:left w:val="none" w:sz="0" w:space="0" w:color="auto"/>
        <w:bottom w:val="none" w:sz="0" w:space="0" w:color="auto"/>
        <w:right w:val="none" w:sz="0" w:space="0" w:color="auto"/>
      </w:divBdr>
    </w:div>
    <w:div w:id="462967907">
      <w:bodyDiv w:val="1"/>
      <w:marLeft w:val="0"/>
      <w:marRight w:val="0"/>
      <w:marTop w:val="0"/>
      <w:marBottom w:val="0"/>
      <w:divBdr>
        <w:top w:val="none" w:sz="0" w:space="0" w:color="auto"/>
        <w:left w:val="none" w:sz="0" w:space="0" w:color="auto"/>
        <w:bottom w:val="none" w:sz="0" w:space="0" w:color="auto"/>
        <w:right w:val="none" w:sz="0" w:space="0" w:color="auto"/>
      </w:divBdr>
    </w:div>
    <w:div w:id="467432594">
      <w:bodyDiv w:val="1"/>
      <w:marLeft w:val="0"/>
      <w:marRight w:val="0"/>
      <w:marTop w:val="0"/>
      <w:marBottom w:val="0"/>
      <w:divBdr>
        <w:top w:val="none" w:sz="0" w:space="0" w:color="auto"/>
        <w:left w:val="none" w:sz="0" w:space="0" w:color="auto"/>
        <w:bottom w:val="none" w:sz="0" w:space="0" w:color="auto"/>
        <w:right w:val="none" w:sz="0" w:space="0" w:color="auto"/>
      </w:divBdr>
    </w:div>
    <w:div w:id="481124302">
      <w:bodyDiv w:val="1"/>
      <w:marLeft w:val="0"/>
      <w:marRight w:val="0"/>
      <w:marTop w:val="0"/>
      <w:marBottom w:val="0"/>
      <w:divBdr>
        <w:top w:val="none" w:sz="0" w:space="0" w:color="auto"/>
        <w:left w:val="none" w:sz="0" w:space="0" w:color="auto"/>
        <w:bottom w:val="none" w:sz="0" w:space="0" w:color="auto"/>
        <w:right w:val="none" w:sz="0" w:space="0" w:color="auto"/>
      </w:divBdr>
    </w:div>
    <w:div w:id="493379686">
      <w:bodyDiv w:val="1"/>
      <w:marLeft w:val="0"/>
      <w:marRight w:val="0"/>
      <w:marTop w:val="0"/>
      <w:marBottom w:val="0"/>
      <w:divBdr>
        <w:top w:val="none" w:sz="0" w:space="0" w:color="auto"/>
        <w:left w:val="none" w:sz="0" w:space="0" w:color="auto"/>
        <w:bottom w:val="none" w:sz="0" w:space="0" w:color="auto"/>
        <w:right w:val="none" w:sz="0" w:space="0" w:color="auto"/>
      </w:divBdr>
    </w:div>
    <w:div w:id="507333064">
      <w:bodyDiv w:val="1"/>
      <w:marLeft w:val="0"/>
      <w:marRight w:val="0"/>
      <w:marTop w:val="0"/>
      <w:marBottom w:val="0"/>
      <w:divBdr>
        <w:top w:val="none" w:sz="0" w:space="0" w:color="auto"/>
        <w:left w:val="none" w:sz="0" w:space="0" w:color="auto"/>
        <w:bottom w:val="none" w:sz="0" w:space="0" w:color="auto"/>
        <w:right w:val="none" w:sz="0" w:space="0" w:color="auto"/>
      </w:divBdr>
    </w:div>
    <w:div w:id="509687034">
      <w:bodyDiv w:val="1"/>
      <w:marLeft w:val="0"/>
      <w:marRight w:val="0"/>
      <w:marTop w:val="0"/>
      <w:marBottom w:val="0"/>
      <w:divBdr>
        <w:top w:val="none" w:sz="0" w:space="0" w:color="auto"/>
        <w:left w:val="none" w:sz="0" w:space="0" w:color="auto"/>
        <w:bottom w:val="none" w:sz="0" w:space="0" w:color="auto"/>
        <w:right w:val="none" w:sz="0" w:space="0" w:color="auto"/>
      </w:divBdr>
    </w:div>
    <w:div w:id="522716037">
      <w:bodyDiv w:val="1"/>
      <w:marLeft w:val="0"/>
      <w:marRight w:val="0"/>
      <w:marTop w:val="0"/>
      <w:marBottom w:val="0"/>
      <w:divBdr>
        <w:top w:val="none" w:sz="0" w:space="0" w:color="auto"/>
        <w:left w:val="none" w:sz="0" w:space="0" w:color="auto"/>
        <w:bottom w:val="none" w:sz="0" w:space="0" w:color="auto"/>
        <w:right w:val="none" w:sz="0" w:space="0" w:color="auto"/>
      </w:divBdr>
    </w:div>
    <w:div w:id="598415395">
      <w:bodyDiv w:val="1"/>
      <w:marLeft w:val="0"/>
      <w:marRight w:val="0"/>
      <w:marTop w:val="0"/>
      <w:marBottom w:val="0"/>
      <w:divBdr>
        <w:top w:val="none" w:sz="0" w:space="0" w:color="auto"/>
        <w:left w:val="none" w:sz="0" w:space="0" w:color="auto"/>
        <w:bottom w:val="none" w:sz="0" w:space="0" w:color="auto"/>
        <w:right w:val="none" w:sz="0" w:space="0" w:color="auto"/>
      </w:divBdr>
    </w:div>
    <w:div w:id="618681226">
      <w:bodyDiv w:val="1"/>
      <w:marLeft w:val="0"/>
      <w:marRight w:val="0"/>
      <w:marTop w:val="0"/>
      <w:marBottom w:val="0"/>
      <w:divBdr>
        <w:top w:val="none" w:sz="0" w:space="0" w:color="auto"/>
        <w:left w:val="none" w:sz="0" w:space="0" w:color="auto"/>
        <w:bottom w:val="none" w:sz="0" w:space="0" w:color="auto"/>
        <w:right w:val="none" w:sz="0" w:space="0" w:color="auto"/>
      </w:divBdr>
    </w:div>
    <w:div w:id="666442021">
      <w:bodyDiv w:val="1"/>
      <w:marLeft w:val="0"/>
      <w:marRight w:val="0"/>
      <w:marTop w:val="0"/>
      <w:marBottom w:val="0"/>
      <w:divBdr>
        <w:top w:val="none" w:sz="0" w:space="0" w:color="auto"/>
        <w:left w:val="none" w:sz="0" w:space="0" w:color="auto"/>
        <w:bottom w:val="none" w:sz="0" w:space="0" w:color="auto"/>
        <w:right w:val="none" w:sz="0" w:space="0" w:color="auto"/>
      </w:divBdr>
    </w:div>
    <w:div w:id="669795232">
      <w:bodyDiv w:val="1"/>
      <w:marLeft w:val="0"/>
      <w:marRight w:val="0"/>
      <w:marTop w:val="0"/>
      <w:marBottom w:val="0"/>
      <w:divBdr>
        <w:top w:val="none" w:sz="0" w:space="0" w:color="auto"/>
        <w:left w:val="none" w:sz="0" w:space="0" w:color="auto"/>
        <w:bottom w:val="none" w:sz="0" w:space="0" w:color="auto"/>
        <w:right w:val="none" w:sz="0" w:space="0" w:color="auto"/>
      </w:divBdr>
    </w:div>
    <w:div w:id="697238320">
      <w:bodyDiv w:val="1"/>
      <w:marLeft w:val="0"/>
      <w:marRight w:val="0"/>
      <w:marTop w:val="0"/>
      <w:marBottom w:val="0"/>
      <w:divBdr>
        <w:top w:val="none" w:sz="0" w:space="0" w:color="auto"/>
        <w:left w:val="none" w:sz="0" w:space="0" w:color="auto"/>
        <w:bottom w:val="none" w:sz="0" w:space="0" w:color="auto"/>
        <w:right w:val="none" w:sz="0" w:space="0" w:color="auto"/>
      </w:divBdr>
    </w:div>
    <w:div w:id="720055558">
      <w:bodyDiv w:val="1"/>
      <w:marLeft w:val="0"/>
      <w:marRight w:val="0"/>
      <w:marTop w:val="0"/>
      <w:marBottom w:val="0"/>
      <w:divBdr>
        <w:top w:val="none" w:sz="0" w:space="0" w:color="auto"/>
        <w:left w:val="none" w:sz="0" w:space="0" w:color="auto"/>
        <w:bottom w:val="none" w:sz="0" w:space="0" w:color="auto"/>
        <w:right w:val="none" w:sz="0" w:space="0" w:color="auto"/>
      </w:divBdr>
    </w:div>
    <w:div w:id="723530611">
      <w:bodyDiv w:val="1"/>
      <w:marLeft w:val="0"/>
      <w:marRight w:val="0"/>
      <w:marTop w:val="0"/>
      <w:marBottom w:val="0"/>
      <w:divBdr>
        <w:top w:val="none" w:sz="0" w:space="0" w:color="auto"/>
        <w:left w:val="none" w:sz="0" w:space="0" w:color="auto"/>
        <w:bottom w:val="none" w:sz="0" w:space="0" w:color="auto"/>
        <w:right w:val="none" w:sz="0" w:space="0" w:color="auto"/>
      </w:divBdr>
    </w:div>
    <w:div w:id="733506966">
      <w:bodyDiv w:val="1"/>
      <w:marLeft w:val="0"/>
      <w:marRight w:val="0"/>
      <w:marTop w:val="0"/>
      <w:marBottom w:val="0"/>
      <w:divBdr>
        <w:top w:val="none" w:sz="0" w:space="0" w:color="auto"/>
        <w:left w:val="none" w:sz="0" w:space="0" w:color="auto"/>
        <w:bottom w:val="none" w:sz="0" w:space="0" w:color="auto"/>
        <w:right w:val="none" w:sz="0" w:space="0" w:color="auto"/>
      </w:divBdr>
    </w:div>
    <w:div w:id="733813702">
      <w:bodyDiv w:val="1"/>
      <w:marLeft w:val="0"/>
      <w:marRight w:val="0"/>
      <w:marTop w:val="0"/>
      <w:marBottom w:val="0"/>
      <w:divBdr>
        <w:top w:val="none" w:sz="0" w:space="0" w:color="auto"/>
        <w:left w:val="none" w:sz="0" w:space="0" w:color="auto"/>
        <w:bottom w:val="none" w:sz="0" w:space="0" w:color="auto"/>
        <w:right w:val="none" w:sz="0" w:space="0" w:color="auto"/>
      </w:divBdr>
    </w:div>
    <w:div w:id="776173067">
      <w:bodyDiv w:val="1"/>
      <w:marLeft w:val="0"/>
      <w:marRight w:val="0"/>
      <w:marTop w:val="0"/>
      <w:marBottom w:val="0"/>
      <w:divBdr>
        <w:top w:val="none" w:sz="0" w:space="0" w:color="auto"/>
        <w:left w:val="none" w:sz="0" w:space="0" w:color="auto"/>
        <w:bottom w:val="none" w:sz="0" w:space="0" w:color="auto"/>
        <w:right w:val="none" w:sz="0" w:space="0" w:color="auto"/>
      </w:divBdr>
    </w:div>
    <w:div w:id="927425422">
      <w:bodyDiv w:val="1"/>
      <w:marLeft w:val="0"/>
      <w:marRight w:val="0"/>
      <w:marTop w:val="0"/>
      <w:marBottom w:val="0"/>
      <w:divBdr>
        <w:top w:val="none" w:sz="0" w:space="0" w:color="auto"/>
        <w:left w:val="none" w:sz="0" w:space="0" w:color="auto"/>
        <w:bottom w:val="none" w:sz="0" w:space="0" w:color="auto"/>
        <w:right w:val="none" w:sz="0" w:space="0" w:color="auto"/>
      </w:divBdr>
    </w:div>
    <w:div w:id="930427903">
      <w:bodyDiv w:val="1"/>
      <w:marLeft w:val="0"/>
      <w:marRight w:val="0"/>
      <w:marTop w:val="0"/>
      <w:marBottom w:val="0"/>
      <w:divBdr>
        <w:top w:val="none" w:sz="0" w:space="0" w:color="auto"/>
        <w:left w:val="none" w:sz="0" w:space="0" w:color="auto"/>
        <w:bottom w:val="none" w:sz="0" w:space="0" w:color="auto"/>
        <w:right w:val="none" w:sz="0" w:space="0" w:color="auto"/>
      </w:divBdr>
    </w:div>
    <w:div w:id="947859379">
      <w:bodyDiv w:val="1"/>
      <w:marLeft w:val="0"/>
      <w:marRight w:val="0"/>
      <w:marTop w:val="0"/>
      <w:marBottom w:val="0"/>
      <w:divBdr>
        <w:top w:val="none" w:sz="0" w:space="0" w:color="auto"/>
        <w:left w:val="none" w:sz="0" w:space="0" w:color="auto"/>
        <w:bottom w:val="none" w:sz="0" w:space="0" w:color="auto"/>
        <w:right w:val="none" w:sz="0" w:space="0" w:color="auto"/>
      </w:divBdr>
    </w:div>
    <w:div w:id="997880059">
      <w:bodyDiv w:val="1"/>
      <w:marLeft w:val="0"/>
      <w:marRight w:val="0"/>
      <w:marTop w:val="0"/>
      <w:marBottom w:val="0"/>
      <w:divBdr>
        <w:top w:val="none" w:sz="0" w:space="0" w:color="auto"/>
        <w:left w:val="none" w:sz="0" w:space="0" w:color="auto"/>
        <w:bottom w:val="none" w:sz="0" w:space="0" w:color="auto"/>
        <w:right w:val="none" w:sz="0" w:space="0" w:color="auto"/>
      </w:divBdr>
    </w:div>
    <w:div w:id="997920418">
      <w:bodyDiv w:val="1"/>
      <w:marLeft w:val="0"/>
      <w:marRight w:val="0"/>
      <w:marTop w:val="0"/>
      <w:marBottom w:val="0"/>
      <w:divBdr>
        <w:top w:val="none" w:sz="0" w:space="0" w:color="auto"/>
        <w:left w:val="none" w:sz="0" w:space="0" w:color="auto"/>
        <w:bottom w:val="none" w:sz="0" w:space="0" w:color="auto"/>
        <w:right w:val="none" w:sz="0" w:space="0" w:color="auto"/>
      </w:divBdr>
    </w:div>
    <w:div w:id="1028750366">
      <w:bodyDiv w:val="1"/>
      <w:marLeft w:val="0"/>
      <w:marRight w:val="0"/>
      <w:marTop w:val="0"/>
      <w:marBottom w:val="0"/>
      <w:divBdr>
        <w:top w:val="none" w:sz="0" w:space="0" w:color="auto"/>
        <w:left w:val="none" w:sz="0" w:space="0" w:color="auto"/>
        <w:bottom w:val="none" w:sz="0" w:space="0" w:color="auto"/>
        <w:right w:val="none" w:sz="0" w:space="0" w:color="auto"/>
      </w:divBdr>
    </w:div>
    <w:div w:id="1047489451">
      <w:bodyDiv w:val="1"/>
      <w:marLeft w:val="0"/>
      <w:marRight w:val="0"/>
      <w:marTop w:val="0"/>
      <w:marBottom w:val="0"/>
      <w:divBdr>
        <w:top w:val="none" w:sz="0" w:space="0" w:color="auto"/>
        <w:left w:val="none" w:sz="0" w:space="0" w:color="auto"/>
        <w:bottom w:val="none" w:sz="0" w:space="0" w:color="auto"/>
        <w:right w:val="none" w:sz="0" w:space="0" w:color="auto"/>
      </w:divBdr>
    </w:div>
    <w:div w:id="1095588751">
      <w:bodyDiv w:val="1"/>
      <w:marLeft w:val="0"/>
      <w:marRight w:val="0"/>
      <w:marTop w:val="0"/>
      <w:marBottom w:val="0"/>
      <w:divBdr>
        <w:top w:val="none" w:sz="0" w:space="0" w:color="auto"/>
        <w:left w:val="none" w:sz="0" w:space="0" w:color="auto"/>
        <w:bottom w:val="none" w:sz="0" w:space="0" w:color="auto"/>
        <w:right w:val="none" w:sz="0" w:space="0" w:color="auto"/>
      </w:divBdr>
      <w:divsChild>
        <w:div w:id="1375421960">
          <w:marLeft w:val="0"/>
          <w:marRight w:val="0"/>
          <w:marTop w:val="0"/>
          <w:marBottom w:val="0"/>
          <w:divBdr>
            <w:top w:val="none" w:sz="0" w:space="0" w:color="auto"/>
            <w:left w:val="none" w:sz="0" w:space="0" w:color="auto"/>
            <w:bottom w:val="none" w:sz="0" w:space="0" w:color="auto"/>
            <w:right w:val="none" w:sz="0" w:space="0" w:color="auto"/>
          </w:divBdr>
          <w:divsChild>
            <w:div w:id="8414104">
              <w:marLeft w:val="0"/>
              <w:marRight w:val="0"/>
              <w:marTop w:val="0"/>
              <w:marBottom w:val="0"/>
              <w:divBdr>
                <w:top w:val="none" w:sz="0" w:space="0" w:color="auto"/>
                <w:left w:val="none" w:sz="0" w:space="0" w:color="auto"/>
                <w:bottom w:val="none" w:sz="0" w:space="0" w:color="auto"/>
                <w:right w:val="none" w:sz="0" w:space="0" w:color="auto"/>
              </w:divBdr>
              <w:divsChild>
                <w:div w:id="1875657719">
                  <w:marLeft w:val="0"/>
                  <w:marRight w:val="0"/>
                  <w:marTop w:val="0"/>
                  <w:marBottom w:val="0"/>
                  <w:divBdr>
                    <w:top w:val="none" w:sz="0" w:space="0" w:color="auto"/>
                    <w:left w:val="none" w:sz="0" w:space="0" w:color="auto"/>
                    <w:bottom w:val="none" w:sz="0" w:space="0" w:color="auto"/>
                    <w:right w:val="none" w:sz="0" w:space="0" w:color="auto"/>
                  </w:divBdr>
                  <w:divsChild>
                    <w:div w:id="304310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1218811">
      <w:bodyDiv w:val="1"/>
      <w:marLeft w:val="0"/>
      <w:marRight w:val="0"/>
      <w:marTop w:val="0"/>
      <w:marBottom w:val="0"/>
      <w:divBdr>
        <w:top w:val="none" w:sz="0" w:space="0" w:color="auto"/>
        <w:left w:val="none" w:sz="0" w:space="0" w:color="auto"/>
        <w:bottom w:val="none" w:sz="0" w:space="0" w:color="auto"/>
        <w:right w:val="none" w:sz="0" w:space="0" w:color="auto"/>
      </w:divBdr>
    </w:div>
    <w:div w:id="1179928764">
      <w:bodyDiv w:val="1"/>
      <w:marLeft w:val="0"/>
      <w:marRight w:val="0"/>
      <w:marTop w:val="0"/>
      <w:marBottom w:val="0"/>
      <w:divBdr>
        <w:top w:val="none" w:sz="0" w:space="0" w:color="auto"/>
        <w:left w:val="none" w:sz="0" w:space="0" w:color="auto"/>
        <w:bottom w:val="none" w:sz="0" w:space="0" w:color="auto"/>
        <w:right w:val="none" w:sz="0" w:space="0" w:color="auto"/>
      </w:divBdr>
    </w:div>
    <w:div w:id="1180269538">
      <w:bodyDiv w:val="1"/>
      <w:marLeft w:val="0"/>
      <w:marRight w:val="0"/>
      <w:marTop w:val="0"/>
      <w:marBottom w:val="0"/>
      <w:divBdr>
        <w:top w:val="none" w:sz="0" w:space="0" w:color="auto"/>
        <w:left w:val="none" w:sz="0" w:space="0" w:color="auto"/>
        <w:bottom w:val="none" w:sz="0" w:space="0" w:color="auto"/>
        <w:right w:val="none" w:sz="0" w:space="0" w:color="auto"/>
      </w:divBdr>
    </w:div>
    <w:div w:id="1188371134">
      <w:bodyDiv w:val="1"/>
      <w:marLeft w:val="0"/>
      <w:marRight w:val="0"/>
      <w:marTop w:val="0"/>
      <w:marBottom w:val="0"/>
      <w:divBdr>
        <w:top w:val="none" w:sz="0" w:space="0" w:color="auto"/>
        <w:left w:val="none" w:sz="0" w:space="0" w:color="auto"/>
        <w:bottom w:val="none" w:sz="0" w:space="0" w:color="auto"/>
        <w:right w:val="none" w:sz="0" w:space="0" w:color="auto"/>
      </w:divBdr>
    </w:div>
    <w:div w:id="1195465787">
      <w:bodyDiv w:val="1"/>
      <w:marLeft w:val="0"/>
      <w:marRight w:val="0"/>
      <w:marTop w:val="0"/>
      <w:marBottom w:val="0"/>
      <w:divBdr>
        <w:top w:val="none" w:sz="0" w:space="0" w:color="auto"/>
        <w:left w:val="none" w:sz="0" w:space="0" w:color="auto"/>
        <w:bottom w:val="none" w:sz="0" w:space="0" w:color="auto"/>
        <w:right w:val="none" w:sz="0" w:space="0" w:color="auto"/>
      </w:divBdr>
    </w:div>
    <w:div w:id="1206794740">
      <w:bodyDiv w:val="1"/>
      <w:marLeft w:val="0"/>
      <w:marRight w:val="0"/>
      <w:marTop w:val="0"/>
      <w:marBottom w:val="0"/>
      <w:divBdr>
        <w:top w:val="none" w:sz="0" w:space="0" w:color="auto"/>
        <w:left w:val="none" w:sz="0" w:space="0" w:color="auto"/>
        <w:bottom w:val="none" w:sz="0" w:space="0" w:color="auto"/>
        <w:right w:val="none" w:sz="0" w:space="0" w:color="auto"/>
      </w:divBdr>
    </w:div>
    <w:div w:id="1209950151">
      <w:bodyDiv w:val="1"/>
      <w:marLeft w:val="0"/>
      <w:marRight w:val="0"/>
      <w:marTop w:val="0"/>
      <w:marBottom w:val="0"/>
      <w:divBdr>
        <w:top w:val="none" w:sz="0" w:space="0" w:color="auto"/>
        <w:left w:val="none" w:sz="0" w:space="0" w:color="auto"/>
        <w:bottom w:val="none" w:sz="0" w:space="0" w:color="auto"/>
        <w:right w:val="none" w:sz="0" w:space="0" w:color="auto"/>
      </w:divBdr>
    </w:div>
    <w:div w:id="1223246982">
      <w:bodyDiv w:val="1"/>
      <w:marLeft w:val="0"/>
      <w:marRight w:val="0"/>
      <w:marTop w:val="0"/>
      <w:marBottom w:val="0"/>
      <w:divBdr>
        <w:top w:val="none" w:sz="0" w:space="0" w:color="auto"/>
        <w:left w:val="none" w:sz="0" w:space="0" w:color="auto"/>
        <w:bottom w:val="none" w:sz="0" w:space="0" w:color="auto"/>
        <w:right w:val="none" w:sz="0" w:space="0" w:color="auto"/>
      </w:divBdr>
    </w:div>
    <w:div w:id="1244145627">
      <w:bodyDiv w:val="1"/>
      <w:marLeft w:val="0"/>
      <w:marRight w:val="0"/>
      <w:marTop w:val="0"/>
      <w:marBottom w:val="0"/>
      <w:divBdr>
        <w:top w:val="none" w:sz="0" w:space="0" w:color="auto"/>
        <w:left w:val="none" w:sz="0" w:space="0" w:color="auto"/>
        <w:bottom w:val="none" w:sz="0" w:space="0" w:color="auto"/>
        <w:right w:val="none" w:sz="0" w:space="0" w:color="auto"/>
      </w:divBdr>
      <w:divsChild>
        <w:div w:id="86314457">
          <w:marLeft w:val="0"/>
          <w:marRight w:val="0"/>
          <w:marTop w:val="0"/>
          <w:marBottom w:val="0"/>
          <w:divBdr>
            <w:top w:val="none" w:sz="0" w:space="0" w:color="auto"/>
            <w:left w:val="none" w:sz="0" w:space="0" w:color="auto"/>
            <w:bottom w:val="none" w:sz="0" w:space="0" w:color="auto"/>
            <w:right w:val="none" w:sz="0" w:space="0" w:color="auto"/>
          </w:divBdr>
          <w:divsChild>
            <w:div w:id="699866848">
              <w:marLeft w:val="0"/>
              <w:marRight w:val="0"/>
              <w:marTop w:val="0"/>
              <w:marBottom w:val="0"/>
              <w:divBdr>
                <w:top w:val="none" w:sz="0" w:space="0" w:color="auto"/>
                <w:left w:val="none" w:sz="0" w:space="0" w:color="auto"/>
                <w:bottom w:val="none" w:sz="0" w:space="0" w:color="auto"/>
                <w:right w:val="none" w:sz="0" w:space="0" w:color="auto"/>
              </w:divBdr>
              <w:divsChild>
                <w:div w:id="1764064736">
                  <w:marLeft w:val="0"/>
                  <w:marRight w:val="0"/>
                  <w:marTop w:val="0"/>
                  <w:marBottom w:val="0"/>
                  <w:divBdr>
                    <w:top w:val="none" w:sz="0" w:space="0" w:color="auto"/>
                    <w:left w:val="none" w:sz="0" w:space="0" w:color="auto"/>
                    <w:bottom w:val="none" w:sz="0" w:space="0" w:color="auto"/>
                    <w:right w:val="none" w:sz="0" w:space="0" w:color="auto"/>
                  </w:divBdr>
                  <w:divsChild>
                    <w:div w:id="1309286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4219078">
      <w:bodyDiv w:val="1"/>
      <w:marLeft w:val="0"/>
      <w:marRight w:val="0"/>
      <w:marTop w:val="0"/>
      <w:marBottom w:val="0"/>
      <w:divBdr>
        <w:top w:val="none" w:sz="0" w:space="0" w:color="auto"/>
        <w:left w:val="none" w:sz="0" w:space="0" w:color="auto"/>
        <w:bottom w:val="none" w:sz="0" w:space="0" w:color="auto"/>
        <w:right w:val="none" w:sz="0" w:space="0" w:color="auto"/>
      </w:divBdr>
    </w:div>
    <w:div w:id="1255237262">
      <w:bodyDiv w:val="1"/>
      <w:marLeft w:val="0"/>
      <w:marRight w:val="0"/>
      <w:marTop w:val="0"/>
      <w:marBottom w:val="0"/>
      <w:divBdr>
        <w:top w:val="none" w:sz="0" w:space="0" w:color="auto"/>
        <w:left w:val="none" w:sz="0" w:space="0" w:color="auto"/>
        <w:bottom w:val="none" w:sz="0" w:space="0" w:color="auto"/>
        <w:right w:val="none" w:sz="0" w:space="0" w:color="auto"/>
      </w:divBdr>
    </w:div>
    <w:div w:id="1256986082">
      <w:bodyDiv w:val="1"/>
      <w:marLeft w:val="0"/>
      <w:marRight w:val="0"/>
      <w:marTop w:val="0"/>
      <w:marBottom w:val="0"/>
      <w:divBdr>
        <w:top w:val="none" w:sz="0" w:space="0" w:color="auto"/>
        <w:left w:val="none" w:sz="0" w:space="0" w:color="auto"/>
        <w:bottom w:val="none" w:sz="0" w:space="0" w:color="auto"/>
        <w:right w:val="none" w:sz="0" w:space="0" w:color="auto"/>
      </w:divBdr>
    </w:div>
    <w:div w:id="1298217230">
      <w:bodyDiv w:val="1"/>
      <w:marLeft w:val="0"/>
      <w:marRight w:val="0"/>
      <w:marTop w:val="0"/>
      <w:marBottom w:val="0"/>
      <w:divBdr>
        <w:top w:val="none" w:sz="0" w:space="0" w:color="auto"/>
        <w:left w:val="none" w:sz="0" w:space="0" w:color="auto"/>
        <w:bottom w:val="none" w:sz="0" w:space="0" w:color="auto"/>
        <w:right w:val="none" w:sz="0" w:space="0" w:color="auto"/>
      </w:divBdr>
    </w:div>
    <w:div w:id="1311402878">
      <w:bodyDiv w:val="1"/>
      <w:marLeft w:val="0"/>
      <w:marRight w:val="0"/>
      <w:marTop w:val="0"/>
      <w:marBottom w:val="0"/>
      <w:divBdr>
        <w:top w:val="none" w:sz="0" w:space="0" w:color="auto"/>
        <w:left w:val="none" w:sz="0" w:space="0" w:color="auto"/>
        <w:bottom w:val="none" w:sz="0" w:space="0" w:color="auto"/>
        <w:right w:val="none" w:sz="0" w:space="0" w:color="auto"/>
      </w:divBdr>
    </w:div>
    <w:div w:id="1318146040">
      <w:bodyDiv w:val="1"/>
      <w:marLeft w:val="0"/>
      <w:marRight w:val="0"/>
      <w:marTop w:val="0"/>
      <w:marBottom w:val="0"/>
      <w:divBdr>
        <w:top w:val="none" w:sz="0" w:space="0" w:color="auto"/>
        <w:left w:val="none" w:sz="0" w:space="0" w:color="auto"/>
        <w:bottom w:val="none" w:sz="0" w:space="0" w:color="auto"/>
        <w:right w:val="none" w:sz="0" w:space="0" w:color="auto"/>
      </w:divBdr>
    </w:div>
    <w:div w:id="1318681923">
      <w:bodyDiv w:val="1"/>
      <w:marLeft w:val="0"/>
      <w:marRight w:val="0"/>
      <w:marTop w:val="0"/>
      <w:marBottom w:val="0"/>
      <w:divBdr>
        <w:top w:val="none" w:sz="0" w:space="0" w:color="auto"/>
        <w:left w:val="none" w:sz="0" w:space="0" w:color="auto"/>
        <w:bottom w:val="none" w:sz="0" w:space="0" w:color="auto"/>
        <w:right w:val="none" w:sz="0" w:space="0" w:color="auto"/>
      </w:divBdr>
    </w:div>
    <w:div w:id="1319962777">
      <w:bodyDiv w:val="1"/>
      <w:marLeft w:val="0"/>
      <w:marRight w:val="0"/>
      <w:marTop w:val="0"/>
      <w:marBottom w:val="0"/>
      <w:divBdr>
        <w:top w:val="none" w:sz="0" w:space="0" w:color="auto"/>
        <w:left w:val="none" w:sz="0" w:space="0" w:color="auto"/>
        <w:bottom w:val="none" w:sz="0" w:space="0" w:color="auto"/>
        <w:right w:val="none" w:sz="0" w:space="0" w:color="auto"/>
      </w:divBdr>
    </w:div>
    <w:div w:id="1363870079">
      <w:bodyDiv w:val="1"/>
      <w:marLeft w:val="0"/>
      <w:marRight w:val="0"/>
      <w:marTop w:val="0"/>
      <w:marBottom w:val="0"/>
      <w:divBdr>
        <w:top w:val="none" w:sz="0" w:space="0" w:color="auto"/>
        <w:left w:val="none" w:sz="0" w:space="0" w:color="auto"/>
        <w:bottom w:val="none" w:sz="0" w:space="0" w:color="auto"/>
        <w:right w:val="none" w:sz="0" w:space="0" w:color="auto"/>
      </w:divBdr>
    </w:div>
    <w:div w:id="1385762208">
      <w:bodyDiv w:val="1"/>
      <w:marLeft w:val="0"/>
      <w:marRight w:val="0"/>
      <w:marTop w:val="0"/>
      <w:marBottom w:val="0"/>
      <w:divBdr>
        <w:top w:val="none" w:sz="0" w:space="0" w:color="auto"/>
        <w:left w:val="none" w:sz="0" w:space="0" w:color="auto"/>
        <w:bottom w:val="none" w:sz="0" w:space="0" w:color="auto"/>
        <w:right w:val="none" w:sz="0" w:space="0" w:color="auto"/>
      </w:divBdr>
    </w:div>
    <w:div w:id="1408772467">
      <w:bodyDiv w:val="1"/>
      <w:marLeft w:val="0"/>
      <w:marRight w:val="0"/>
      <w:marTop w:val="0"/>
      <w:marBottom w:val="0"/>
      <w:divBdr>
        <w:top w:val="none" w:sz="0" w:space="0" w:color="auto"/>
        <w:left w:val="none" w:sz="0" w:space="0" w:color="auto"/>
        <w:bottom w:val="none" w:sz="0" w:space="0" w:color="auto"/>
        <w:right w:val="none" w:sz="0" w:space="0" w:color="auto"/>
      </w:divBdr>
    </w:div>
    <w:div w:id="1412238845">
      <w:bodyDiv w:val="1"/>
      <w:marLeft w:val="0"/>
      <w:marRight w:val="0"/>
      <w:marTop w:val="0"/>
      <w:marBottom w:val="0"/>
      <w:divBdr>
        <w:top w:val="none" w:sz="0" w:space="0" w:color="auto"/>
        <w:left w:val="none" w:sz="0" w:space="0" w:color="auto"/>
        <w:bottom w:val="none" w:sz="0" w:space="0" w:color="auto"/>
        <w:right w:val="none" w:sz="0" w:space="0" w:color="auto"/>
      </w:divBdr>
    </w:div>
    <w:div w:id="1486094511">
      <w:bodyDiv w:val="1"/>
      <w:marLeft w:val="0"/>
      <w:marRight w:val="0"/>
      <w:marTop w:val="0"/>
      <w:marBottom w:val="0"/>
      <w:divBdr>
        <w:top w:val="none" w:sz="0" w:space="0" w:color="auto"/>
        <w:left w:val="none" w:sz="0" w:space="0" w:color="auto"/>
        <w:bottom w:val="none" w:sz="0" w:space="0" w:color="auto"/>
        <w:right w:val="none" w:sz="0" w:space="0" w:color="auto"/>
      </w:divBdr>
    </w:div>
    <w:div w:id="1517309080">
      <w:bodyDiv w:val="1"/>
      <w:marLeft w:val="0"/>
      <w:marRight w:val="0"/>
      <w:marTop w:val="0"/>
      <w:marBottom w:val="0"/>
      <w:divBdr>
        <w:top w:val="none" w:sz="0" w:space="0" w:color="auto"/>
        <w:left w:val="none" w:sz="0" w:space="0" w:color="auto"/>
        <w:bottom w:val="none" w:sz="0" w:space="0" w:color="auto"/>
        <w:right w:val="none" w:sz="0" w:space="0" w:color="auto"/>
      </w:divBdr>
    </w:div>
    <w:div w:id="1574004183">
      <w:bodyDiv w:val="1"/>
      <w:marLeft w:val="0"/>
      <w:marRight w:val="0"/>
      <w:marTop w:val="0"/>
      <w:marBottom w:val="0"/>
      <w:divBdr>
        <w:top w:val="none" w:sz="0" w:space="0" w:color="auto"/>
        <w:left w:val="none" w:sz="0" w:space="0" w:color="auto"/>
        <w:bottom w:val="none" w:sz="0" w:space="0" w:color="auto"/>
        <w:right w:val="none" w:sz="0" w:space="0" w:color="auto"/>
      </w:divBdr>
      <w:divsChild>
        <w:div w:id="1342658522">
          <w:marLeft w:val="0"/>
          <w:marRight w:val="0"/>
          <w:marTop w:val="0"/>
          <w:marBottom w:val="0"/>
          <w:divBdr>
            <w:top w:val="none" w:sz="0" w:space="0" w:color="auto"/>
            <w:left w:val="none" w:sz="0" w:space="0" w:color="auto"/>
            <w:bottom w:val="none" w:sz="0" w:space="0" w:color="auto"/>
            <w:right w:val="none" w:sz="0" w:space="0" w:color="auto"/>
          </w:divBdr>
          <w:divsChild>
            <w:div w:id="1339045784">
              <w:marLeft w:val="0"/>
              <w:marRight w:val="0"/>
              <w:marTop w:val="0"/>
              <w:marBottom w:val="0"/>
              <w:divBdr>
                <w:top w:val="none" w:sz="0" w:space="0" w:color="auto"/>
                <w:left w:val="none" w:sz="0" w:space="0" w:color="auto"/>
                <w:bottom w:val="none" w:sz="0" w:space="0" w:color="auto"/>
                <w:right w:val="none" w:sz="0" w:space="0" w:color="auto"/>
              </w:divBdr>
              <w:divsChild>
                <w:div w:id="1720324236">
                  <w:marLeft w:val="0"/>
                  <w:marRight w:val="0"/>
                  <w:marTop w:val="0"/>
                  <w:marBottom w:val="0"/>
                  <w:divBdr>
                    <w:top w:val="none" w:sz="0" w:space="0" w:color="auto"/>
                    <w:left w:val="none" w:sz="0" w:space="0" w:color="auto"/>
                    <w:bottom w:val="none" w:sz="0" w:space="0" w:color="auto"/>
                    <w:right w:val="none" w:sz="0" w:space="0" w:color="auto"/>
                  </w:divBdr>
                  <w:divsChild>
                    <w:div w:id="1735273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8467929">
      <w:bodyDiv w:val="1"/>
      <w:marLeft w:val="0"/>
      <w:marRight w:val="0"/>
      <w:marTop w:val="0"/>
      <w:marBottom w:val="0"/>
      <w:divBdr>
        <w:top w:val="none" w:sz="0" w:space="0" w:color="auto"/>
        <w:left w:val="none" w:sz="0" w:space="0" w:color="auto"/>
        <w:bottom w:val="none" w:sz="0" w:space="0" w:color="auto"/>
        <w:right w:val="none" w:sz="0" w:space="0" w:color="auto"/>
      </w:divBdr>
    </w:div>
    <w:div w:id="1631476395">
      <w:bodyDiv w:val="1"/>
      <w:marLeft w:val="0"/>
      <w:marRight w:val="0"/>
      <w:marTop w:val="0"/>
      <w:marBottom w:val="0"/>
      <w:divBdr>
        <w:top w:val="none" w:sz="0" w:space="0" w:color="auto"/>
        <w:left w:val="none" w:sz="0" w:space="0" w:color="auto"/>
        <w:bottom w:val="none" w:sz="0" w:space="0" w:color="auto"/>
        <w:right w:val="none" w:sz="0" w:space="0" w:color="auto"/>
      </w:divBdr>
    </w:div>
    <w:div w:id="1676496090">
      <w:bodyDiv w:val="1"/>
      <w:marLeft w:val="0"/>
      <w:marRight w:val="0"/>
      <w:marTop w:val="0"/>
      <w:marBottom w:val="0"/>
      <w:divBdr>
        <w:top w:val="none" w:sz="0" w:space="0" w:color="auto"/>
        <w:left w:val="none" w:sz="0" w:space="0" w:color="auto"/>
        <w:bottom w:val="none" w:sz="0" w:space="0" w:color="auto"/>
        <w:right w:val="none" w:sz="0" w:space="0" w:color="auto"/>
      </w:divBdr>
    </w:div>
    <w:div w:id="1690138763">
      <w:bodyDiv w:val="1"/>
      <w:marLeft w:val="0"/>
      <w:marRight w:val="0"/>
      <w:marTop w:val="0"/>
      <w:marBottom w:val="0"/>
      <w:divBdr>
        <w:top w:val="none" w:sz="0" w:space="0" w:color="auto"/>
        <w:left w:val="none" w:sz="0" w:space="0" w:color="auto"/>
        <w:bottom w:val="none" w:sz="0" w:space="0" w:color="auto"/>
        <w:right w:val="none" w:sz="0" w:space="0" w:color="auto"/>
      </w:divBdr>
    </w:div>
    <w:div w:id="1696806660">
      <w:bodyDiv w:val="1"/>
      <w:marLeft w:val="0"/>
      <w:marRight w:val="0"/>
      <w:marTop w:val="0"/>
      <w:marBottom w:val="0"/>
      <w:divBdr>
        <w:top w:val="none" w:sz="0" w:space="0" w:color="auto"/>
        <w:left w:val="none" w:sz="0" w:space="0" w:color="auto"/>
        <w:bottom w:val="none" w:sz="0" w:space="0" w:color="auto"/>
        <w:right w:val="none" w:sz="0" w:space="0" w:color="auto"/>
      </w:divBdr>
    </w:div>
    <w:div w:id="1778134791">
      <w:bodyDiv w:val="1"/>
      <w:marLeft w:val="0"/>
      <w:marRight w:val="0"/>
      <w:marTop w:val="0"/>
      <w:marBottom w:val="0"/>
      <w:divBdr>
        <w:top w:val="none" w:sz="0" w:space="0" w:color="auto"/>
        <w:left w:val="none" w:sz="0" w:space="0" w:color="auto"/>
        <w:bottom w:val="none" w:sz="0" w:space="0" w:color="auto"/>
        <w:right w:val="none" w:sz="0" w:space="0" w:color="auto"/>
      </w:divBdr>
    </w:div>
    <w:div w:id="1801992017">
      <w:bodyDiv w:val="1"/>
      <w:marLeft w:val="0"/>
      <w:marRight w:val="0"/>
      <w:marTop w:val="0"/>
      <w:marBottom w:val="0"/>
      <w:divBdr>
        <w:top w:val="none" w:sz="0" w:space="0" w:color="auto"/>
        <w:left w:val="none" w:sz="0" w:space="0" w:color="auto"/>
        <w:bottom w:val="none" w:sz="0" w:space="0" w:color="auto"/>
        <w:right w:val="none" w:sz="0" w:space="0" w:color="auto"/>
      </w:divBdr>
    </w:div>
    <w:div w:id="1819489736">
      <w:bodyDiv w:val="1"/>
      <w:marLeft w:val="0"/>
      <w:marRight w:val="0"/>
      <w:marTop w:val="0"/>
      <w:marBottom w:val="0"/>
      <w:divBdr>
        <w:top w:val="none" w:sz="0" w:space="0" w:color="auto"/>
        <w:left w:val="none" w:sz="0" w:space="0" w:color="auto"/>
        <w:bottom w:val="none" w:sz="0" w:space="0" w:color="auto"/>
        <w:right w:val="none" w:sz="0" w:space="0" w:color="auto"/>
      </w:divBdr>
    </w:div>
    <w:div w:id="1824007869">
      <w:bodyDiv w:val="1"/>
      <w:marLeft w:val="0"/>
      <w:marRight w:val="0"/>
      <w:marTop w:val="0"/>
      <w:marBottom w:val="0"/>
      <w:divBdr>
        <w:top w:val="none" w:sz="0" w:space="0" w:color="auto"/>
        <w:left w:val="none" w:sz="0" w:space="0" w:color="auto"/>
        <w:bottom w:val="none" w:sz="0" w:space="0" w:color="auto"/>
        <w:right w:val="none" w:sz="0" w:space="0" w:color="auto"/>
      </w:divBdr>
    </w:div>
    <w:div w:id="1824396755">
      <w:bodyDiv w:val="1"/>
      <w:marLeft w:val="0"/>
      <w:marRight w:val="0"/>
      <w:marTop w:val="0"/>
      <w:marBottom w:val="0"/>
      <w:divBdr>
        <w:top w:val="none" w:sz="0" w:space="0" w:color="auto"/>
        <w:left w:val="none" w:sz="0" w:space="0" w:color="auto"/>
        <w:bottom w:val="none" w:sz="0" w:space="0" w:color="auto"/>
        <w:right w:val="none" w:sz="0" w:space="0" w:color="auto"/>
      </w:divBdr>
    </w:div>
    <w:div w:id="1841235835">
      <w:bodyDiv w:val="1"/>
      <w:marLeft w:val="0"/>
      <w:marRight w:val="0"/>
      <w:marTop w:val="0"/>
      <w:marBottom w:val="0"/>
      <w:divBdr>
        <w:top w:val="none" w:sz="0" w:space="0" w:color="auto"/>
        <w:left w:val="none" w:sz="0" w:space="0" w:color="auto"/>
        <w:bottom w:val="none" w:sz="0" w:space="0" w:color="auto"/>
        <w:right w:val="none" w:sz="0" w:space="0" w:color="auto"/>
      </w:divBdr>
    </w:div>
    <w:div w:id="1927104689">
      <w:bodyDiv w:val="1"/>
      <w:marLeft w:val="0"/>
      <w:marRight w:val="0"/>
      <w:marTop w:val="0"/>
      <w:marBottom w:val="0"/>
      <w:divBdr>
        <w:top w:val="none" w:sz="0" w:space="0" w:color="auto"/>
        <w:left w:val="none" w:sz="0" w:space="0" w:color="auto"/>
        <w:bottom w:val="none" w:sz="0" w:space="0" w:color="auto"/>
        <w:right w:val="none" w:sz="0" w:space="0" w:color="auto"/>
      </w:divBdr>
    </w:div>
    <w:div w:id="1944872457">
      <w:bodyDiv w:val="1"/>
      <w:marLeft w:val="0"/>
      <w:marRight w:val="0"/>
      <w:marTop w:val="0"/>
      <w:marBottom w:val="0"/>
      <w:divBdr>
        <w:top w:val="none" w:sz="0" w:space="0" w:color="auto"/>
        <w:left w:val="none" w:sz="0" w:space="0" w:color="auto"/>
        <w:bottom w:val="none" w:sz="0" w:space="0" w:color="auto"/>
        <w:right w:val="none" w:sz="0" w:space="0" w:color="auto"/>
      </w:divBdr>
    </w:div>
    <w:div w:id="1951400227">
      <w:bodyDiv w:val="1"/>
      <w:marLeft w:val="0"/>
      <w:marRight w:val="0"/>
      <w:marTop w:val="0"/>
      <w:marBottom w:val="0"/>
      <w:divBdr>
        <w:top w:val="none" w:sz="0" w:space="0" w:color="auto"/>
        <w:left w:val="none" w:sz="0" w:space="0" w:color="auto"/>
        <w:bottom w:val="none" w:sz="0" w:space="0" w:color="auto"/>
        <w:right w:val="none" w:sz="0" w:space="0" w:color="auto"/>
      </w:divBdr>
    </w:div>
    <w:div w:id="1960136439">
      <w:bodyDiv w:val="1"/>
      <w:marLeft w:val="0"/>
      <w:marRight w:val="0"/>
      <w:marTop w:val="0"/>
      <w:marBottom w:val="0"/>
      <w:divBdr>
        <w:top w:val="none" w:sz="0" w:space="0" w:color="auto"/>
        <w:left w:val="none" w:sz="0" w:space="0" w:color="auto"/>
        <w:bottom w:val="none" w:sz="0" w:space="0" w:color="auto"/>
        <w:right w:val="none" w:sz="0" w:space="0" w:color="auto"/>
      </w:divBdr>
    </w:div>
    <w:div w:id="1972207299">
      <w:bodyDiv w:val="1"/>
      <w:marLeft w:val="0"/>
      <w:marRight w:val="0"/>
      <w:marTop w:val="0"/>
      <w:marBottom w:val="0"/>
      <w:divBdr>
        <w:top w:val="none" w:sz="0" w:space="0" w:color="auto"/>
        <w:left w:val="none" w:sz="0" w:space="0" w:color="auto"/>
        <w:bottom w:val="none" w:sz="0" w:space="0" w:color="auto"/>
        <w:right w:val="none" w:sz="0" w:space="0" w:color="auto"/>
      </w:divBdr>
    </w:div>
    <w:div w:id="1976594886">
      <w:bodyDiv w:val="1"/>
      <w:marLeft w:val="0"/>
      <w:marRight w:val="0"/>
      <w:marTop w:val="0"/>
      <w:marBottom w:val="0"/>
      <w:divBdr>
        <w:top w:val="none" w:sz="0" w:space="0" w:color="auto"/>
        <w:left w:val="none" w:sz="0" w:space="0" w:color="auto"/>
        <w:bottom w:val="none" w:sz="0" w:space="0" w:color="auto"/>
        <w:right w:val="none" w:sz="0" w:space="0" w:color="auto"/>
      </w:divBdr>
    </w:div>
    <w:div w:id="1988656669">
      <w:bodyDiv w:val="1"/>
      <w:marLeft w:val="0"/>
      <w:marRight w:val="0"/>
      <w:marTop w:val="0"/>
      <w:marBottom w:val="0"/>
      <w:divBdr>
        <w:top w:val="none" w:sz="0" w:space="0" w:color="auto"/>
        <w:left w:val="none" w:sz="0" w:space="0" w:color="auto"/>
        <w:bottom w:val="none" w:sz="0" w:space="0" w:color="auto"/>
        <w:right w:val="none" w:sz="0" w:space="0" w:color="auto"/>
      </w:divBdr>
    </w:div>
    <w:div w:id="2002542799">
      <w:bodyDiv w:val="1"/>
      <w:marLeft w:val="0"/>
      <w:marRight w:val="0"/>
      <w:marTop w:val="0"/>
      <w:marBottom w:val="0"/>
      <w:divBdr>
        <w:top w:val="none" w:sz="0" w:space="0" w:color="auto"/>
        <w:left w:val="none" w:sz="0" w:space="0" w:color="auto"/>
        <w:bottom w:val="none" w:sz="0" w:space="0" w:color="auto"/>
        <w:right w:val="none" w:sz="0" w:space="0" w:color="auto"/>
      </w:divBdr>
    </w:div>
    <w:div w:id="2049328370">
      <w:bodyDiv w:val="1"/>
      <w:marLeft w:val="0"/>
      <w:marRight w:val="0"/>
      <w:marTop w:val="0"/>
      <w:marBottom w:val="0"/>
      <w:divBdr>
        <w:top w:val="none" w:sz="0" w:space="0" w:color="auto"/>
        <w:left w:val="none" w:sz="0" w:space="0" w:color="auto"/>
        <w:bottom w:val="none" w:sz="0" w:space="0" w:color="auto"/>
        <w:right w:val="none" w:sz="0" w:space="0" w:color="auto"/>
      </w:divBdr>
    </w:div>
    <w:div w:id="2065176723">
      <w:bodyDiv w:val="1"/>
      <w:marLeft w:val="0"/>
      <w:marRight w:val="0"/>
      <w:marTop w:val="0"/>
      <w:marBottom w:val="0"/>
      <w:divBdr>
        <w:top w:val="none" w:sz="0" w:space="0" w:color="auto"/>
        <w:left w:val="none" w:sz="0" w:space="0" w:color="auto"/>
        <w:bottom w:val="none" w:sz="0" w:space="0" w:color="auto"/>
        <w:right w:val="none" w:sz="0" w:space="0" w:color="auto"/>
      </w:divBdr>
    </w:div>
    <w:div w:id="2086494600">
      <w:bodyDiv w:val="1"/>
      <w:marLeft w:val="0"/>
      <w:marRight w:val="0"/>
      <w:marTop w:val="0"/>
      <w:marBottom w:val="0"/>
      <w:divBdr>
        <w:top w:val="none" w:sz="0" w:space="0" w:color="auto"/>
        <w:left w:val="none" w:sz="0" w:space="0" w:color="auto"/>
        <w:bottom w:val="none" w:sz="0" w:space="0" w:color="auto"/>
        <w:right w:val="none" w:sz="0" w:space="0" w:color="auto"/>
      </w:divBdr>
    </w:div>
    <w:div w:id="2109690528">
      <w:bodyDiv w:val="1"/>
      <w:marLeft w:val="0"/>
      <w:marRight w:val="0"/>
      <w:marTop w:val="0"/>
      <w:marBottom w:val="0"/>
      <w:divBdr>
        <w:top w:val="none" w:sz="0" w:space="0" w:color="auto"/>
        <w:left w:val="none" w:sz="0" w:space="0" w:color="auto"/>
        <w:bottom w:val="none" w:sz="0" w:space="0" w:color="auto"/>
        <w:right w:val="none" w:sz="0" w:space="0" w:color="auto"/>
      </w:divBdr>
    </w:div>
    <w:div w:id="2117014801">
      <w:bodyDiv w:val="1"/>
      <w:marLeft w:val="0"/>
      <w:marRight w:val="0"/>
      <w:marTop w:val="0"/>
      <w:marBottom w:val="0"/>
      <w:divBdr>
        <w:top w:val="none" w:sz="0" w:space="0" w:color="auto"/>
        <w:left w:val="none" w:sz="0" w:space="0" w:color="auto"/>
        <w:bottom w:val="none" w:sz="0" w:space="0" w:color="auto"/>
        <w:right w:val="none" w:sz="0" w:space="0" w:color="auto"/>
      </w:divBdr>
    </w:div>
    <w:div w:id="2125421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grandviewresearch.com/horizon/outlook/flower-delivery-service-market/uk%20"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grocerydive.com/news/on-special-floral-departments-supermarkets/707039"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lup.lub.lu.se/luur/download?func=downloadFile&amp;recordOId=9049591&amp;fileOId=9049602" TargetMode="External"/><Relationship Id="rId25" Type="http://schemas.openxmlformats.org/officeDocument/2006/relationships/hyperlink" Target="https://sk.sagepub.com/foundations/ansoff-matrix?tab=Theory+In+Practice%23_" TargetMode="External"/><Relationship Id="rId2" Type="http://schemas.openxmlformats.org/officeDocument/2006/relationships/customXml" Target="../customXml/item2.xml"/><Relationship Id="rId16" Type="http://schemas.openxmlformats.org/officeDocument/2006/relationships/hyperlink" Target="https://www.flowersfromthefarm.co.uk/learning-resources/the-carbon-footprint-of-flowers" TargetMode="External"/><Relationship Id="rId20" Type="http://schemas.openxmlformats.org/officeDocument/2006/relationships/hyperlink" Target="https://advancesinresearch.id/index.php/AJEB/article/view/210/136"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thelittleflowerco.co.uk/%20" TargetMode="External"/><Relationship Id="rId5" Type="http://schemas.openxmlformats.org/officeDocument/2006/relationships/numbering" Target="numbering.xml"/><Relationship Id="rId15" Type="http://schemas.openxmlformats.org/officeDocument/2006/relationships/hyperlink" Target="https://www.floraldaily.com/article/9731403/uk-flower-and-plant-imports-beset-by-confusion-rising-costs-and-delays/" TargetMode="External"/><Relationship Id="rId23" Type="http://schemas.openxmlformats.org/officeDocument/2006/relationships/hyperlink" Target="https://www.theguardian.com/politics/article/2024/jun/30/uk-and-eu-horticulture-firms-warn-of-harm-caused-by-post-brexit-border-delays.%20"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ibisworld.com/united-kingdom/number-of-businesses/florists/6015%2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ctahort.org/books/1368/1368_21.htm" TargetMode="External"/><Relationship Id="rId22" Type="http://schemas.openxmlformats.org/officeDocument/2006/relationships/hyperlink" Target="https://nationalfloristday.co.uk/floristry-in-numbers%20" TargetMode="External"/><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chin%20Raghav\Documents\Custom%20Office%20Templates\Docx%201.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26CEBC9BEF27E49AD4317D9BCFD8A30" ma:contentTypeVersion="13" ma:contentTypeDescription="Create a new document." ma:contentTypeScope="" ma:versionID="f255d3150b773e7b9016640c0805ae03">
  <xsd:schema xmlns:xsd="http://www.w3.org/2001/XMLSchema" xmlns:xs="http://www.w3.org/2001/XMLSchema" xmlns:p="http://schemas.microsoft.com/office/2006/metadata/properties" xmlns:ns3="cf035609-6cff-4773-8cb9-aee94aa6423a" xmlns:ns4="2894b9f9-d233-4e1e-82bf-b6bf6c40fee1" targetNamespace="http://schemas.microsoft.com/office/2006/metadata/properties" ma:root="true" ma:fieldsID="9bec0e1eba9cfae1be89f60a2b3fff76" ns3:_="" ns4:_="">
    <xsd:import namespace="cf035609-6cff-4773-8cb9-aee94aa6423a"/>
    <xsd:import namespace="2894b9f9-d233-4e1e-82bf-b6bf6c40fee1"/>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4:SharedWithUsers" minOccurs="0"/>
                <xsd:element ref="ns4:SharedWithDetails" minOccurs="0"/>
                <xsd:element ref="ns4:SharingHintHash" minOccurs="0"/>
                <xsd:element ref="ns3:_activity"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035609-6cff-4773-8cb9-aee94aa642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894b9f9-d233-4e1e-82bf-b6bf6c40fee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cf035609-6cff-4773-8cb9-aee94aa6423a" xsi:nil="true"/>
  </documentManagement>
</p:properties>
</file>

<file path=customXml/itemProps1.xml><?xml version="1.0" encoding="utf-8"?>
<ds:datastoreItem xmlns:ds="http://schemas.openxmlformats.org/officeDocument/2006/customXml" ds:itemID="{A1EE9D1C-9EA5-4DFE-8A33-1937E97C88CD}">
  <ds:schemaRefs>
    <ds:schemaRef ds:uri="http://schemas.openxmlformats.org/officeDocument/2006/bibliography"/>
  </ds:schemaRefs>
</ds:datastoreItem>
</file>

<file path=customXml/itemProps2.xml><?xml version="1.0" encoding="utf-8"?>
<ds:datastoreItem xmlns:ds="http://schemas.openxmlformats.org/officeDocument/2006/customXml" ds:itemID="{65483526-A179-4CC8-9ADE-189B3226F6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035609-6cff-4773-8cb9-aee94aa6423a"/>
    <ds:schemaRef ds:uri="2894b9f9-d233-4e1e-82bf-b6bf6c40fe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45B6CEF-BCC6-4ECC-9E27-32BEBCDCF942}">
  <ds:schemaRefs>
    <ds:schemaRef ds:uri="http://schemas.microsoft.com/sharepoint/v3/contenttype/forms"/>
  </ds:schemaRefs>
</ds:datastoreItem>
</file>

<file path=customXml/itemProps4.xml><?xml version="1.0" encoding="utf-8"?>
<ds:datastoreItem xmlns:ds="http://schemas.openxmlformats.org/officeDocument/2006/customXml" ds:itemID="{E1BED7BD-F062-4E94-BA38-5C4471F57D6A}">
  <ds:schemaRefs>
    <ds:schemaRef ds:uri="http://purl.org/dc/dcmitype/"/>
    <ds:schemaRef ds:uri="http://www.w3.org/XML/1998/namespace"/>
    <ds:schemaRef ds:uri="http://purl.org/dc/elements/1.1/"/>
    <ds:schemaRef ds:uri="http://schemas.microsoft.com/office/2006/metadata/properties"/>
    <ds:schemaRef ds:uri="http://schemas.microsoft.com/office/2006/documentManagement/types"/>
    <ds:schemaRef ds:uri="http://schemas.microsoft.com/office/infopath/2007/PartnerControls"/>
    <ds:schemaRef ds:uri="cf035609-6cff-4773-8cb9-aee94aa6423a"/>
    <ds:schemaRef ds:uri="http://schemas.openxmlformats.org/package/2006/metadata/core-properties"/>
    <ds:schemaRef ds:uri="2894b9f9-d233-4e1e-82bf-b6bf6c40fee1"/>
    <ds:schemaRef ds:uri="http://purl.org/dc/terms/"/>
  </ds:schemaRefs>
</ds:datastoreItem>
</file>

<file path=docProps/app.xml><?xml version="1.0" encoding="utf-8"?>
<Properties xmlns="http://schemas.openxmlformats.org/officeDocument/2006/extended-properties" xmlns:vt="http://schemas.openxmlformats.org/officeDocument/2006/docPropsVTypes">
  <Template>Docx 1</Template>
  <TotalTime>4</TotalTime>
  <Pages>19</Pages>
  <Words>5504</Words>
  <Characters>31378</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Helena Polakova (2309551)</cp:lastModifiedBy>
  <cp:revision>2</cp:revision>
  <dcterms:created xsi:type="dcterms:W3CDTF">2025-11-11T23:34:00Z</dcterms:created>
  <dcterms:modified xsi:type="dcterms:W3CDTF">2025-11-11T23:34:00Z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09f4e282fd97db05543ff2fd590268987d63b2f4c0f2406b70d95ef0e276c6c0</vt:lpwstr>
  </property>
  <property fmtid="{D5CDD505-2E9C-101B-9397-08002B2CF9AE}" pid="3" name="ContentTypeId">
    <vt:lpwstr>0x010100926CEBC9BEF27E49AD4317D9BCFD8A30</vt:lpwstr>
  </property>
</Properties>
</file>