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CBE42A" w14:textId="44F402CB" w:rsidR="00066D1D" w:rsidRPr="00933466" w:rsidRDefault="002A20D0" w:rsidP="00933466">
      <w:pPr>
        <w:spacing w:line="360" w:lineRule="auto"/>
        <w:jc w:val="center"/>
        <w:rPr>
          <w:rFonts w:ascii="Arial" w:hAnsi="Arial" w:cs="Arial"/>
          <w:b/>
          <w:bCs/>
          <w:sz w:val="32"/>
          <w:szCs w:val="32"/>
        </w:rPr>
      </w:pPr>
      <w:r w:rsidRPr="00933466">
        <w:rPr>
          <w:rFonts w:ascii="Arial" w:hAnsi="Arial" w:cs="Arial"/>
          <w:b/>
          <w:bCs/>
          <w:sz w:val="32"/>
          <w:szCs w:val="32"/>
        </w:rPr>
        <w:t>Mental Disorders and Psychopathology</w:t>
      </w:r>
    </w:p>
    <w:p w14:paraId="4D5AEEE1" w14:textId="77777777" w:rsidR="00066D1D" w:rsidRPr="00933466" w:rsidRDefault="00066D1D" w:rsidP="00933466">
      <w:pPr>
        <w:spacing w:line="360" w:lineRule="auto"/>
        <w:jc w:val="center"/>
        <w:rPr>
          <w:rFonts w:ascii="Arial" w:hAnsi="Arial" w:cs="Arial"/>
          <w:sz w:val="32"/>
          <w:szCs w:val="32"/>
        </w:rPr>
      </w:pPr>
    </w:p>
    <w:p w14:paraId="05F60EC7" w14:textId="77777777" w:rsidR="00C871BB" w:rsidRPr="00933466" w:rsidRDefault="00066D1D" w:rsidP="00933466">
      <w:pPr>
        <w:spacing w:line="360" w:lineRule="auto"/>
        <w:jc w:val="center"/>
        <w:rPr>
          <w:rFonts w:ascii="Arial" w:hAnsi="Arial" w:cs="Arial"/>
        </w:rPr>
      </w:pPr>
      <w:r w:rsidRPr="00933466">
        <w:rPr>
          <w:rFonts w:ascii="Arial" w:hAnsi="Arial" w:cs="Arial"/>
          <w:b/>
          <w:bCs/>
        </w:rPr>
        <w:t>Assignment Title:</w:t>
      </w:r>
      <w:r w:rsidR="00C871BB" w:rsidRPr="00933466">
        <w:rPr>
          <w:rFonts w:ascii="Arial" w:hAnsi="Arial" w:cs="Arial"/>
          <w:b/>
          <w:bCs/>
        </w:rPr>
        <w:t xml:space="preserve"> </w:t>
      </w:r>
      <w:r w:rsidR="00C871BB" w:rsidRPr="00933466">
        <w:rPr>
          <w:rFonts w:ascii="Arial" w:hAnsi="Arial" w:cs="Arial"/>
        </w:rPr>
        <w:t>Component 1. Task 2 supporting paper</w:t>
      </w:r>
    </w:p>
    <w:p w14:paraId="387014F4" w14:textId="4BA1A25D" w:rsidR="0025080B" w:rsidRPr="00933466" w:rsidRDefault="0025080B" w:rsidP="00933466">
      <w:pPr>
        <w:spacing w:line="360" w:lineRule="auto"/>
        <w:jc w:val="center"/>
        <w:rPr>
          <w:rFonts w:ascii="Arial" w:hAnsi="Arial" w:cs="Arial"/>
          <w:b/>
          <w:bCs/>
          <w:sz w:val="22"/>
          <w:szCs w:val="22"/>
        </w:rPr>
      </w:pPr>
    </w:p>
    <w:p w14:paraId="201D0C41" w14:textId="77777777" w:rsidR="001F2360" w:rsidRPr="00933466" w:rsidRDefault="001F2360" w:rsidP="00933466">
      <w:pPr>
        <w:spacing w:line="360" w:lineRule="auto"/>
        <w:jc w:val="center"/>
        <w:rPr>
          <w:rFonts w:ascii="Arial" w:hAnsi="Arial" w:cs="Arial"/>
          <w:b/>
          <w:bCs/>
          <w:sz w:val="22"/>
          <w:szCs w:val="22"/>
        </w:rPr>
      </w:pPr>
    </w:p>
    <w:p w14:paraId="6DCC6155" w14:textId="639AB448" w:rsidR="00F850D0" w:rsidRPr="00933466" w:rsidRDefault="00F850D0" w:rsidP="00933466">
      <w:pPr>
        <w:spacing w:line="360" w:lineRule="auto"/>
        <w:jc w:val="center"/>
        <w:rPr>
          <w:rFonts w:ascii="Arial" w:hAnsi="Arial" w:cs="Arial"/>
          <w:b/>
          <w:bCs/>
          <w:sz w:val="36"/>
          <w:szCs w:val="36"/>
          <w:u w:val="single"/>
        </w:rPr>
      </w:pPr>
      <w:r w:rsidRPr="00933466">
        <w:rPr>
          <w:rFonts w:ascii="Arial" w:hAnsi="Arial" w:cs="Arial"/>
          <w:b/>
          <w:bCs/>
          <w:sz w:val="36"/>
          <w:szCs w:val="36"/>
          <w:u w:val="single"/>
        </w:rPr>
        <w:t xml:space="preserve">Did the UK support </w:t>
      </w:r>
      <w:r w:rsidR="00D728EF" w:rsidRPr="00933466">
        <w:rPr>
          <w:rFonts w:ascii="Arial" w:hAnsi="Arial" w:cs="Arial"/>
          <w:b/>
          <w:bCs/>
          <w:sz w:val="36"/>
          <w:szCs w:val="36"/>
          <w:u w:val="single"/>
        </w:rPr>
        <w:t>and include individuals with mental disorders during the 20</w:t>
      </w:r>
      <w:r w:rsidR="00D728EF" w:rsidRPr="00933466">
        <w:rPr>
          <w:rFonts w:ascii="Arial" w:hAnsi="Arial" w:cs="Arial"/>
          <w:b/>
          <w:bCs/>
          <w:sz w:val="36"/>
          <w:szCs w:val="36"/>
          <w:u w:val="single"/>
          <w:vertAlign w:val="superscript"/>
        </w:rPr>
        <w:t>th</w:t>
      </w:r>
      <w:r w:rsidR="00D728EF" w:rsidRPr="00933466">
        <w:rPr>
          <w:rFonts w:ascii="Arial" w:hAnsi="Arial" w:cs="Arial"/>
          <w:b/>
          <w:bCs/>
          <w:sz w:val="36"/>
          <w:szCs w:val="36"/>
          <w:u w:val="single"/>
        </w:rPr>
        <w:t xml:space="preserve"> century</w:t>
      </w:r>
      <w:r w:rsidR="001F2360" w:rsidRPr="00933466">
        <w:rPr>
          <w:rFonts w:ascii="Arial" w:hAnsi="Arial" w:cs="Arial"/>
          <w:b/>
          <w:bCs/>
          <w:sz w:val="36"/>
          <w:szCs w:val="36"/>
          <w:u w:val="single"/>
        </w:rPr>
        <w:t>?</w:t>
      </w:r>
    </w:p>
    <w:p w14:paraId="2E9C341A" w14:textId="77777777" w:rsidR="001F2360" w:rsidRPr="00933466" w:rsidRDefault="001F2360" w:rsidP="00933466">
      <w:pPr>
        <w:spacing w:line="360" w:lineRule="auto"/>
        <w:jc w:val="center"/>
        <w:rPr>
          <w:rFonts w:ascii="Arial" w:hAnsi="Arial" w:cs="Arial"/>
          <w:b/>
          <w:bCs/>
          <w:sz w:val="36"/>
          <w:szCs w:val="36"/>
          <w:u w:val="single"/>
        </w:rPr>
      </w:pPr>
    </w:p>
    <w:p w14:paraId="328FDB6B" w14:textId="77777777" w:rsidR="00066D1D" w:rsidRPr="00933466" w:rsidRDefault="002A20D0" w:rsidP="00933466">
      <w:pPr>
        <w:spacing w:line="360" w:lineRule="auto"/>
        <w:jc w:val="center"/>
        <w:rPr>
          <w:rFonts w:ascii="Arial" w:hAnsi="Arial" w:cs="Arial"/>
          <w:sz w:val="28"/>
          <w:szCs w:val="28"/>
        </w:rPr>
      </w:pPr>
      <w:r w:rsidRPr="00933466">
        <w:rPr>
          <w:rFonts w:ascii="Arial" w:hAnsi="Arial" w:cs="Arial"/>
          <w:b/>
          <w:bCs/>
          <w:sz w:val="28"/>
          <w:szCs w:val="28"/>
        </w:rPr>
        <w:br/>
      </w:r>
      <w:r w:rsidRPr="00933466">
        <w:rPr>
          <w:rFonts w:ascii="Arial" w:hAnsi="Arial" w:cs="Arial"/>
          <w:b/>
          <w:bCs/>
        </w:rPr>
        <w:t xml:space="preserve">Module Code: </w:t>
      </w:r>
      <w:r w:rsidRPr="00933466">
        <w:rPr>
          <w:rFonts w:ascii="Arial" w:hAnsi="Arial" w:cs="Arial"/>
          <w:sz w:val="28"/>
          <w:szCs w:val="28"/>
        </w:rPr>
        <w:t>BMHP6006_BIRM</w:t>
      </w:r>
    </w:p>
    <w:p w14:paraId="269E7703" w14:textId="6F80336B" w:rsidR="00066D1D" w:rsidRPr="00933466" w:rsidRDefault="002A20D0" w:rsidP="00933466">
      <w:pPr>
        <w:spacing w:line="360" w:lineRule="auto"/>
        <w:jc w:val="center"/>
        <w:rPr>
          <w:rFonts w:ascii="Arial" w:hAnsi="Arial" w:cs="Arial"/>
          <w:sz w:val="28"/>
          <w:szCs w:val="28"/>
        </w:rPr>
      </w:pPr>
      <w:r w:rsidRPr="00933466">
        <w:rPr>
          <w:rFonts w:ascii="Arial" w:hAnsi="Arial" w:cs="Arial"/>
          <w:b/>
          <w:bCs/>
          <w:sz w:val="28"/>
          <w:szCs w:val="28"/>
        </w:rPr>
        <w:br/>
      </w:r>
      <w:r w:rsidRPr="00933466">
        <w:rPr>
          <w:rFonts w:ascii="Arial" w:hAnsi="Arial" w:cs="Arial"/>
          <w:b/>
          <w:bCs/>
        </w:rPr>
        <w:t xml:space="preserve">Lecturer: </w:t>
      </w:r>
      <w:r w:rsidR="00054566" w:rsidRPr="00933466">
        <w:rPr>
          <w:rFonts w:ascii="Arial" w:hAnsi="Arial" w:cs="Arial"/>
          <w:sz w:val="28"/>
          <w:szCs w:val="28"/>
        </w:rPr>
        <w:t>Chloe</w:t>
      </w:r>
      <w:r w:rsidR="00BF39A5" w:rsidRPr="00933466">
        <w:rPr>
          <w:rFonts w:ascii="Arial" w:hAnsi="Arial" w:cs="Arial"/>
          <w:sz w:val="28"/>
          <w:szCs w:val="28"/>
        </w:rPr>
        <w:t xml:space="preserve"> Harries</w:t>
      </w:r>
    </w:p>
    <w:p w14:paraId="632C4EDD" w14:textId="63E93148" w:rsidR="002A20D0" w:rsidRPr="00933466" w:rsidRDefault="00066D1D" w:rsidP="00933466">
      <w:pPr>
        <w:spacing w:line="360" w:lineRule="auto"/>
        <w:jc w:val="center"/>
        <w:rPr>
          <w:rFonts w:ascii="Arial" w:hAnsi="Arial" w:cs="Arial"/>
          <w:sz w:val="28"/>
          <w:szCs w:val="28"/>
        </w:rPr>
      </w:pPr>
      <w:r w:rsidRPr="00933466">
        <w:rPr>
          <w:rFonts w:ascii="Arial" w:hAnsi="Arial" w:cs="Arial"/>
          <w:sz w:val="28"/>
          <w:szCs w:val="28"/>
        </w:rPr>
        <w:t>Verifier: Dr Mark Gallagher-Read</w:t>
      </w:r>
    </w:p>
    <w:p w14:paraId="04147771" w14:textId="77777777" w:rsidR="00C871BB" w:rsidRPr="00933466" w:rsidRDefault="00C871BB" w:rsidP="00933466">
      <w:pPr>
        <w:spacing w:line="360" w:lineRule="auto"/>
        <w:jc w:val="center"/>
        <w:rPr>
          <w:rFonts w:ascii="Arial" w:hAnsi="Arial" w:cs="Arial"/>
        </w:rPr>
      </w:pPr>
    </w:p>
    <w:p w14:paraId="4964D689" w14:textId="14AA9A06" w:rsidR="00E02F8E" w:rsidRPr="00933466" w:rsidRDefault="00183905" w:rsidP="00933466">
      <w:pPr>
        <w:spacing w:line="360" w:lineRule="auto"/>
        <w:rPr>
          <w:rFonts w:ascii="Arial" w:hAnsi="Arial" w:cs="Arial"/>
        </w:rPr>
      </w:pPr>
      <w:r w:rsidRPr="00933466">
        <w:rPr>
          <w:rFonts w:ascii="Arial" w:hAnsi="Arial" w:cs="Arial"/>
          <w:noProof/>
        </w:rPr>
        <w:drawing>
          <wp:inline distT="0" distB="0" distL="0" distR="0" wp14:anchorId="3A784BB5" wp14:editId="389FC22E">
            <wp:extent cx="5849347" cy="3762102"/>
            <wp:effectExtent l="0" t="0" r="5715" b="0"/>
            <wp:docPr id="14" name="Picture 25" descr="A picture containing indoor, baby&#10;&#10;Description automatically generated">
              <a:extLst xmlns:a="http://schemas.openxmlformats.org/drawingml/2006/main">
                <a:ext uri="{FF2B5EF4-FFF2-40B4-BE49-F238E27FC236}">
                  <a16:creationId xmlns:a16="http://schemas.microsoft.com/office/drawing/2014/main" id="{2BD0E6A8-B405-3548-90A8-4071928F72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25" descr="A picture containing indoor, baby&#10;&#10;Description automatically generated">
                      <a:extLst>
                        <a:ext uri="{FF2B5EF4-FFF2-40B4-BE49-F238E27FC236}">
                          <a16:creationId xmlns:a16="http://schemas.microsoft.com/office/drawing/2014/main" id="{2BD0E6A8-B405-3548-90A8-4071928F7229}"/>
                        </a:ext>
                      </a:extLst>
                    </pic:cNvPr>
                    <pic:cNvPicPr>
                      <a:picLocks noChangeAspect="1"/>
                    </pic:cNvPicPr>
                  </pic:nvPicPr>
                  <pic:blipFill>
                    <a:blip r:embed="rId8"/>
                    <a:stretch>
                      <a:fillRect/>
                    </a:stretch>
                  </pic:blipFill>
                  <pic:spPr>
                    <a:xfrm>
                      <a:off x="0" y="0"/>
                      <a:ext cx="5962232" cy="3834706"/>
                    </a:xfrm>
                    <a:prstGeom prst="rect">
                      <a:avLst/>
                    </a:prstGeom>
                    <a:noFill/>
                    <a:ln cap="flat">
                      <a:noFill/>
                    </a:ln>
                  </pic:spPr>
                </pic:pic>
              </a:graphicData>
            </a:graphic>
          </wp:inline>
        </w:drawing>
      </w:r>
    </w:p>
    <w:p w14:paraId="25A3BD9C" w14:textId="77777777" w:rsidR="006A175D" w:rsidRPr="00933466" w:rsidRDefault="006A175D" w:rsidP="00933466">
      <w:pPr>
        <w:spacing w:line="360" w:lineRule="auto"/>
        <w:jc w:val="center"/>
        <w:rPr>
          <w:rFonts w:ascii="Arial" w:hAnsi="Arial" w:cs="Arial"/>
        </w:rPr>
      </w:pPr>
    </w:p>
    <w:p w14:paraId="4855D406" w14:textId="25E881B2" w:rsidR="002A20D0" w:rsidRPr="00933466" w:rsidRDefault="00183905" w:rsidP="00933466">
      <w:pPr>
        <w:spacing w:line="360" w:lineRule="auto"/>
        <w:jc w:val="center"/>
        <w:rPr>
          <w:rFonts w:ascii="Arial" w:hAnsi="Arial" w:cs="Arial"/>
        </w:rPr>
      </w:pPr>
      <w:r w:rsidRPr="00933466">
        <w:rPr>
          <w:rFonts w:ascii="Arial" w:hAnsi="Arial" w:cs="Arial"/>
        </w:rPr>
        <w:t>Presented by : Gulnaz Begum 1907551</w:t>
      </w:r>
    </w:p>
    <w:p w14:paraId="4C969AF5" w14:textId="48C37BF3" w:rsidR="002A20D0" w:rsidRPr="00933466" w:rsidRDefault="002A20D0" w:rsidP="00933466">
      <w:pPr>
        <w:spacing w:line="360" w:lineRule="auto"/>
        <w:rPr>
          <w:rFonts w:ascii="Arial" w:hAnsi="Arial" w:cs="Arial"/>
        </w:rPr>
      </w:pPr>
    </w:p>
    <w:sdt>
      <w:sdtPr>
        <w:rPr>
          <w:rFonts w:ascii="Arial" w:eastAsiaTheme="minorHAnsi" w:hAnsi="Arial" w:cs="Arial"/>
          <w:b w:val="0"/>
          <w:bCs w:val="0"/>
          <w:color w:val="auto"/>
          <w:sz w:val="24"/>
          <w:szCs w:val="24"/>
          <w:lang w:val="en-GB" w:eastAsia="en-GB"/>
        </w:rPr>
        <w:id w:val="978492465"/>
        <w:docPartObj>
          <w:docPartGallery w:val="Table of Contents"/>
          <w:docPartUnique/>
        </w:docPartObj>
      </w:sdtPr>
      <w:sdtEndPr>
        <w:rPr>
          <w:rFonts w:eastAsia="Times New Roman"/>
          <w:noProof/>
        </w:rPr>
      </w:sdtEndPr>
      <w:sdtContent>
        <w:p w14:paraId="2068C54E" w14:textId="50991E38" w:rsidR="00787304" w:rsidRPr="00933466" w:rsidRDefault="00787304" w:rsidP="00933466">
          <w:pPr>
            <w:pStyle w:val="TOCHeading"/>
            <w:spacing w:line="360" w:lineRule="auto"/>
            <w:jc w:val="center"/>
            <w:rPr>
              <w:rFonts w:ascii="Arial" w:hAnsi="Arial" w:cs="Arial"/>
              <w:color w:val="000000" w:themeColor="text1"/>
              <w:sz w:val="56"/>
              <w:szCs w:val="56"/>
              <w:u w:val="single"/>
            </w:rPr>
          </w:pPr>
          <w:r w:rsidRPr="00933466">
            <w:rPr>
              <w:rFonts w:ascii="Arial" w:hAnsi="Arial" w:cs="Arial"/>
              <w:color w:val="000000" w:themeColor="text1"/>
              <w:sz w:val="56"/>
              <w:szCs w:val="56"/>
              <w:u w:val="single"/>
            </w:rPr>
            <w:t>Table of Contents</w:t>
          </w:r>
        </w:p>
        <w:p w14:paraId="7DF16308" w14:textId="59265795" w:rsidR="00A61AAC" w:rsidRDefault="00787304">
          <w:pPr>
            <w:pStyle w:val="TOC1"/>
            <w:tabs>
              <w:tab w:val="right" w:leader="dot" w:pos="9010"/>
            </w:tabs>
            <w:rPr>
              <w:rFonts w:eastAsiaTheme="minorEastAsia"/>
              <w:b w:val="0"/>
              <w:bCs w:val="0"/>
              <w:caps w:val="0"/>
              <w:noProof/>
              <w:sz w:val="24"/>
              <w:szCs w:val="24"/>
              <w:lang w:eastAsia="en-GB"/>
            </w:rPr>
          </w:pPr>
          <w:r w:rsidRPr="00933466">
            <w:rPr>
              <w:rFonts w:ascii="Arial" w:hAnsi="Arial" w:cs="Arial"/>
              <w:b w:val="0"/>
              <w:bCs w:val="0"/>
            </w:rPr>
            <w:fldChar w:fldCharType="begin"/>
          </w:r>
          <w:r w:rsidRPr="00933466">
            <w:rPr>
              <w:rFonts w:ascii="Arial" w:hAnsi="Arial" w:cs="Arial"/>
            </w:rPr>
            <w:instrText xml:space="preserve"> TOC \o "1-3" \h \z \u </w:instrText>
          </w:r>
          <w:r w:rsidRPr="00933466">
            <w:rPr>
              <w:rFonts w:ascii="Arial" w:hAnsi="Arial" w:cs="Arial"/>
              <w:b w:val="0"/>
              <w:bCs w:val="0"/>
            </w:rPr>
            <w:fldChar w:fldCharType="separate"/>
          </w:r>
          <w:hyperlink w:anchor="_Toc88760727" w:history="1">
            <w:r w:rsidR="00A61AAC" w:rsidRPr="005A4B66">
              <w:rPr>
                <w:rStyle w:val="Hyperlink"/>
                <w:rFonts w:ascii="Arial" w:hAnsi="Arial" w:cs="Arial"/>
                <w:noProof/>
              </w:rPr>
              <w:t>1.0 INTRODUCTION</w:t>
            </w:r>
            <w:r w:rsidR="00A61AAC">
              <w:rPr>
                <w:noProof/>
                <w:webHidden/>
              </w:rPr>
              <w:tab/>
            </w:r>
            <w:r w:rsidR="00A61AAC">
              <w:rPr>
                <w:noProof/>
                <w:webHidden/>
              </w:rPr>
              <w:fldChar w:fldCharType="begin"/>
            </w:r>
            <w:r w:rsidR="00A61AAC">
              <w:rPr>
                <w:noProof/>
                <w:webHidden/>
              </w:rPr>
              <w:instrText xml:space="preserve"> PAGEREF _Toc88760727 \h </w:instrText>
            </w:r>
            <w:r w:rsidR="00A61AAC">
              <w:rPr>
                <w:noProof/>
                <w:webHidden/>
              </w:rPr>
            </w:r>
            <w:r w:rsidR="00A61AAC">
              <w:rPr>
                <w:noProof/>
                <w:webHidden/>
              </w:rPr>
              <w:fldChar w:fldCharType="separate"/>
            </w:r>
            <w:r w:rsidR="007D64AE">
              <w:rPr>
                <w:noProof/>
                <w:webHidden/>
              </w:rPr>
              <w:t>3</w:t>
            </w:r>
            <w:r w:rsidR="00A61AAC">
              <w:rPr>
                <w:noProof/>
                <w:webHidden/>
              </w:rPr>
              <w:fldChar w:fldCharType="end"/>
            </w:r>
          </w:hyperlink>
        </w:p>
        <w:p w14:paraId="3071247D" w14:textId="6A5511B7" w:rsidR="00A61AAC" w:rsidRDefault="007A48BC">
          <w:pPr>
            <w:pStyle w:val="TOC1"/>
            <w:tabs>
              <w:tab w:val="right" w:leader="dot" w:pos="9010"/>
            </w:tabs>
            <w:rPr>
              <w:rFonts w:eastAsiaTheme="minorEastAsia"/>
              <w:b w:val="0"/>
              <w:bCs w:val="0"/>
              <w:caps w:val="0"/>
              <w:noProof/>
              <w:sz w:val="24"/>
              <w:szCs w:val="24"/>
              <w:lang w:eastAsia="en-GB"/>
            </w:rPr>
          </w:pPr>
          <w:hyperlink w:anchor="_Toc88760728" w:history="1">
            <w:r w:rsidR="00A61AAC" w:rsidRPr="005A4B66">
              <w:rPr>
                <w:rStyle w:val="Hyperlink"/>
                <w:rFonts w:ascii="Arial" w:eastAsia="Times New Roman" w:hAnsi="Arial" w:cs="Arial"/>
                <w:noProof/>
                <w:lang w:eastAsia="en-GB"/>
              </w:rPr>
              <w:t>2.0 Define what is meant by mental disorder</w:t>
            </w:r>
            <w:r w:rsidR="00A61AAC">
              <w:rPr>
                <w:noProof/>
                <w:webHidden/>
              </w:rPr>
              <w:tab/>
            </w:r>
            <w:r w:rsidR="00A61AAC">
              <w:rPr>
                <w:noProof/>
                <w:webHidden/>
              </w:rPr>
              <w:fldChar w:fldCharType="begin"/>
            </w:r>
            <w:r w:rsidR="00A61AAC">
              <w:rPr>
                <w:noProof/>
                <w:webHidden/>
              </w:rPr>
              <w:instrText xml:space="preserve"> PAGEREF _Toc88760728 \h </w:instrText>
            </w:r>
            <w:r w:rsidR="00A61AAC">
              <w:rPr>
                <w:noProof/>
                <w:webHidden/>
              </w:rPr>
            </w:r>
            <w:r w:rsidR="00A61AAC">
              <w:rPr>
                <w:noProof/>
                <w:webHidden/>
              </w:rPr>
              <w:fldChar w:fldCharType="separate"/>
            </w:r>
            <w:r w:rsidR="007D64AE">
              <w:rPr>
                <w:noProof/>
                <w:webHidden/>
              </w:rPr>
              <w:t>4</w:t>
            </w:r>
            <w:r w:rsidR="00A61AAC">
              <w:rPr>
                <w:noProof/>
                <w:webHidden/>
              </w:rPr>
              <w:fldChar w:fldCharType="end"/>
            </w:r>
          </w:hyperlink>
        </w:p>
        <w:p w14:paraId="7F91AF8A" w14:textId="6EDA26E9" w:rsidR="00A61AAC" w:rsidRDefault="007A48BC">
          <w:pPr>
            <w:pStyle w:val="TOC1"/>
            <w:tabs>
              <w:tab w:val="right" w:leader="dot" w:pos="9010"/>
            </w:tabs>
            <w:rPr>
              <w:rFonts w:eastAsiaTheme="minorEastAsia"/>
              <w:b w:val="0"/>
              <w:bCs w:val="0"/>
              <w:caps w:val="0"/>
              <w:noProof/>
              <w:sz w:val="24"/>
              <w:szCs w:val="24"/>
              <w:lang w:eastAsia="en-GB"/>
            </w:rPr>
          </w:pPr>
          <w:hyperlink w:anchor="_Toc88760729" w:history="1">
            <w:r w:rsidR="00A61AAC" w:rsidRPr="005A4B66">
              <w:rPr>
                <w:rStyle w:val="Hyperlink"/>
                <w:rFonts w:ascii="Arial" w:hAnsi="Arial" w:cs="Arial"/>
                <w:noProof/>
              </w:rPr>
              <w:t>3.0 Conside</w:t>
            </w:r>
            <w:r w:rsidR="00A61AAC" w:rsidRPr="005A4B66">
              <w:rPr>
                <w:rStyle w:val="Hyperlink"/>
                <w:rFonts w:ascii="Arial" w:hAnsi="Arial" w:cs="Arial"/>
                <w:noProof/>
              </w:rPr>
              <w:t>r</w:t>
            </w:r>
            <w:r w:rsidR="00A61AAC" w:rsidRPr="005A4B66">
              <w:rPr>
                <w:rStyle w:val="Hyperlink"/>
                <w:rFonts w:ascii="Arial" w:hAnsi="Arial" w:cs="Arial"/>
                <w:noProof/>
              </w:rPr>
              <w:t xml:space="preserve"> the historical context of mental health provision in the UK</w:t>
            </w:r>
            <w:r w:rsidR="00A61AAC">
              <w:rPr>
                <w:noProof/>
                <w:webHidden/>
              </w:rPr>
              <w:tab/>
            </w:r>
            <w:r w:rsidR="00A61AAC">
              <w:rPr>
                <w:noProof/>
                <w:webHidden/>
              </w:rPr>
              <w:fldChar w:fldCharType="begin"/>
            </w:r>
            <w:r w:rsidR="00A61AAC">
              <w:rPr>
                <w:noProof/>
                <w:webHidden/>
              </w:rPr>
              <w:instrText xml:space="preserve"> PAGEREF _Toc88760729 \h </w:instrText>
            </w:r>
            <w:r w:rsidR="00A61AAC">
              <w:rPr>
                <w:noProof/>
                <w:webHidden/>
              </w:rPr>
            </w:r>
            <w:r w:rsidR="00A61AAC">
              <w:rPr>
                <w:noProof/>
                <w:webHidden/>
              </w:rPr>
              <w:fldChar w:fldCharType="separate"/>
            </w:r>
            <w:r w:rsidR="007D64AE">
              <w:rPr>
                <w:noProof/>
                <w:webHidden/>
              </w:rPr>
              <w:t>5</w:t>
            </w:r>
            <w:r w:rsidR="00A61AAC">
              <w:rPr>
                <w:noProof/>
                <w:webHidden/>
              </w:rPr>
              <w:fldChar w:fldCharType="end"/>
            </w:r>
          </w:hyperlink>
        </w:p>
        <w:p w14:paraId="13084310" w14:textId="0A45478B" w:rsidR="00A61AAC" w:rsidRDefault="007A48BC">
          <w:pPr>
            <w:pStyle w:val="TOC1"/>
            <w:tabs>
              <w:tab w:val="right" w:leader="dot" w:pos="9010"/>
            </w:tabs>
            <w:rPr>
              <w:rFonts w:eastAsiaTheme="minorEastAsia"/>
              <w:b w:val="0"/>
              <w:bCs w:val="0"/>
              <w:caps w:val="0"/>
              <w:noProof/>
              <w:sz w:val="24"/>
              <w:szCs w:val="24"/>
              <w:lang w:eastAsia="en-GB"/>
            </w:rPr>
          </w:pPr>
          <w:hyperlink w:anchor="_Toc88760730" w:history="1">
            <w:r w:rsidR="00A61AAC" w:rsidRPr="005A4B66">
              <w:rPr>
                <w:rStyle w:val="Hyperlink"/>
                <w:rFonts w:ascii="Arial" w:hAnsi="Arial" w:cs="Arial"/>
                <w:noProof/>
              </w:rPr>
              <w:t>4.0 The changes have occurred in the UK mental health legislation</w:t>
            </w:r>
            <w:r w:rsidR="00A61AAC">
              <w:rPr>
                <w:noProof/>
                <w:webHidden/>
              </w:rPr>
              <w:tab/>
            </w:r>
            <w:r w:rsidR="00A61AAC">
              <w:rPr>
                <w:noProof/>
                <w:webHidden/>
              </w:rPr>
              <w:fldChar w:fldCharType="begin"/>
            </w:r>
            <w:r w:rsidR="00A61AAC">
              <w:rPr>
                <w:noProof/>
                <w:webHidden/>
              </w:rPr>
              <w:instrText xml:space="preserve"> PAGEREF _Toc88760730 \h </w:instrText>
            </w:r>
            <w:r w:rsidR="00A61AAC">
              <w:rPr>
                <w:noProof/>
                <w:webHidden/>
              </w:rPr>
            </w:r>
            <w:r w:rsidR="00A61AAC">
              <w:rPr>
                <w:noProof/>
                <w:webHidden/>
              </w:rPr>
              <w:fldChar w:fldCharType="separate"/>
            </w:r>
            <w:r w:rsidR="007D64AE">
              <w:rPr>
                <w:noProof/>
                <w:webHidden/>
              </w:rPr>
              <w:t>5</w:t>
            </w:r>
            <w:r w:rsidR="00A61AAC">
              <w:rPr>
                <w:noProof/>
                <w:webHidden/>
              </w:rPr>
              <w:fldChar w:fldCharType="end"/>
            </w:r>
          </w:hyperlink>
        </w:p>
        <w:p w14:paraId="3F016F17" w14:textId="21C66EC6" w:rsidR="00A61AAC" w:rsidRDefault="007A48BC">
          <w:pPr>
            <w:pStyle w:val="TOC1"/>
            <w:tabs>
              <w:tab w:val="right" w:leader="dot" w:pos="9010"/>
            </w:tabs>
            <w:rPr>
              <w:rFonts w:eastAsiaTheme="minorEastAsia"/>
              <w:b w:val="0"/>
              <w:bCs w:val="0"/>
              <w:caps w:val="0"/>
              <w:noProof/>
              <w:sz w:val="24"/>
              <w:szCs w:val="24"/>
              <w:lang w:eastAsia="en-GB"/>
            </w:rPr>
          </w:pPr>
          <w:hyperlink w:anchor="_Toc88760731" w:history="1">
            <w:r w:rsidR="00A61AAC" w:rsidRPr="005A4B66">
              <w:rPr>
                <w:rStyle w:val="Hyperlink"/>
                <w:rFonts w:ascii="Arial" w:hAnsi="Arial" w:cs="Arial"/>
                <w:noProof/>
              </w:rPr>
              <w:t>5.0 Provide examples of inclusion and exclusion</w:t>
            </w:r>
            <w:r w:rsidR="00A61AAC">
              <w:rPr>
                <w:noProof/>
                <w:webHidden/>
              </w:rPr>
              <w:tab/>
            </w:r>
            <w:r w:rsidR="00A61AAC">
              <w:rPr>
                <w:noProof/>
                <w:webHidden/>
              </w:rPr>
              <w:fldChar w:fldCharType="begin"/>
            </w:r>
            <w:r w:rsidR="00A61AAC">
              <w:rPr>
                <w:noProof/>
                <w:webHidden/>
              </w:rPr>
              <w:instrText xml:space="preserve"> PAGEREF _Toc88760731 \h </w:instrText>
            </w:r>
            <w:r w:rsidR="00A61AAC">
              <w:rPr>
                <w:noProof/>
                <w:webHidden/>
              </w:rPr>
            </w:r>
            <w:r w:rsidR="00A61AAC">
              <w:rPr>
                <w:noProof/>
                <w:webHidden/>
              </w:rPr>
              <w:fldChar w:fldCharType="separate"/>
            </w:r>
            <w:r w:rsidR="007D64AE">
              <w:rPr>
                <w:noProof/>
                <w:webHidden/>
              </w:rPr>
              <w:t>8</w:t>
            </w:r>
            <w:r w:rsidR="00A61AAC">
              <w:rPr>
                <w:noProof/>
                <w:webHidden/>
              </w:rPr>
              <w:fldChar w:fldCharType="end"/>
            </w:r>
          </w:hyperlink>
        </w:p>
        <w:p w14:paraId="350F9AA0" w14:textId="5D15807D" w:rsidR="00A61AAC" w:rsidRDefault="007A48BC">
          <w:pPr>
            <w:pStyle w:val="TOC1"/>
            <w:tabs>
              <w:tab w:val="right" w:leader="dot" w:pos="9010"/>
            </w:tabs>
            <w:rPr>
              <w:rFonts w:eastAsiaTheme="minorEastAsia"/>
              <w:b w:val="0"/>
              <w:bCs w:val="0"/>
              <w:caps w:val="0"/>
              <w:noProof/>
              <w:sz w:val="24"/>
              <w:szCs w:val="24"/>
              <w:lang w:eastAsia="en-GB"/>
            </w:rPr>
          </w:pPr>
          <w:hyperlink w:anchor="_Toc88760732" w:history="1">
            <w:r w:rsidR="00A61AAC" w:rsidRPr="005A4B66">
              <w:rPr>
                <w:rStyle w:val="Hyperlink"/>
                <w:rFonts w:ascii="Arial" w:hAnsi="Arial" w:cs="Arial"/>
                <w:noProof/>
              </w:rPr>
              <w:t>6.0 Recommendations on future improvements.</w:t>
            </w:r>
            <w:r w:rsidR="00A61AAC">
              <w:rPr>
                <w:noProof/>
                <w:webHidden/>
              </w:rPr>
              <w:tab/>
            </w:r>
            <w:r w:rsidR="00A61AAC">
              <w:rPr>
                <w:noProof/>
                <w:webHidden/>
              </w:rPr>
              <w:fldChar w:fldCharType="begin"/>
            </w:r>
            <w:r w:rsidR="00A61AAC">
              <w:rPr>
                <w:noProof/>
                <w:webHidden/>
              </w:rPr>
              <w:instrText xml:space="preserve"> PAGEREF _Toc88760732 \h </w:instrText>
            </w:r>
            <w:r w:rsidR="00A61AAC">
              <w:rPr>
                <w:noProof/>
                <w:webHidden/>
              </w:rPr>
            </w:r>
            <w:r w:rsidR="00A61AAC">
              <w:rPr>
                <w:noProof/>
                <w:webHidden/>
              </w:rPr>
              <w:fldChar w:fldCharType="separate"/>
            </w:r>
            <w:r w:rsidR="007D64AE">
              <w:rPr>
                <w:noProof/>
                <w:webHidden/>
              </w:rPr>
              <w:t>9</w:t>
            </w:r>
            <w:r w:rsidR="00A61AAC">
              <w:rPr>
                <w:noProof/>
                <w:webHidden/>
              </w:rPr>
              <w:fldChar w:fldCharType="end"/>
            </w:r>
          </w:hyperlink>
        </w:p>
        <w:p w14:paraId="32ABBABA" w14:textId="1FA0F54A" w:rsidR="00A61AAC" w:rsidRDefault="007A48BC">
          <w:pPr>
            <w:pStyle w:val="TOC1"/>
            <w:tabs>
              <w:tab w:val="right" w:leader="dot" w:pos="9010"/>
            </w:tabs>
            <w:rPr>
              <w:rFonts w:eastAsiaTheme="minorEastAsia"/>
              <w:b w:val="0"/>
              <w:bCs w:val="0"/>
              <w:caps w:val="0"/>
              <w:noProof/>
              <w:sz w:val="24"/>
              <w:szCs w:val="24"/>
              <w:lang w:eastAsia="en-GB"/>
            </w:rPr>
          </w:pPr>
          <w:hyperlink w:anchor="_Toc88760733" w:history="1">
            <w:r w:rsidR="00A61AAC" w:rsidRPr="005A4B66">
              <w:rPr>
                <w:rStyle w:val="Hyperlink"/>
                <w:rFonts w:ascii="Arial" w:hAnsi="Arial" w:cs="Arial"/>
                <w:noProof/>
              </w:rPr>
              <w:t>7.0 Conclusion</w:t>
            </w:r>
            <w:r w:rsidR="00A61AAC">
              <w:rPr>
                <w:noProof/>
                <w:webHidden/>
              </w:rPr>
              <w:tab/>
            </w:r>
            <w:r w:rsidR="00A61AAC">
              <w:rPr>
                <w:noProof/>
                <w:webHidden/>
              </w:rPr>
              <w:fldChar w:fldCharType="begin"/>
            </w:r>
            <w:r w:rsidR="00A61AAC">
              <w:rPr>
                <w:noProof/>
                <w:webHidden/>
              </w:rPr>
              <w:instrText xml:space="preserve"> PAGEREF _Toc88760733 \h </w:instrText>
            </w:r>
            <w:r w:rsidR="00A61AAC">
              <w:rPr>
                <w:noProof/>
                <w:webHidden/>
              </w:rPr>
            </w:r>
            <w:r w:rsidR="00A61AAC">
              <w:rPr>
                <w:noProof/>
                <w:webHidden/>
              </w:rPr>
              <w:fldChar w:fldCharType="separate"/>
            </w:r>
            <w:r w:rsidR="007D64AE">
              <w:rPr>
                <w:noProof/>
                <w:webHidden/>
              </w:rPr>
              <w:t>10</w:t>
            </w:r>
            <w:r w:rsidR="00A61AAC">
              <w:rPr>
                <w:noProof/>
                <w:webHidden/>
              </w:rPr>
              <w:fldChar w:fldCharType="end"/>
            </w:r>
          </w:hyperlink>
        </w:p>
        <w:p w14:paraId="012739CE" w14:textId="71862860" w:rsidR="00A61AAC" w:rsidRDefault="007A48BC">
          <w:pPr>
            <w:pStyle w:val="TOC1"/>
            <w:tabs>
              <w:tab w:val="right" w:leader="dot" w:pos="9010"/>
            </w:tabs>
            <w:rPr>
              <w:rFonts w:eastAsiaTheme="minorEastAsia"/>
              <w:b w:val="0"/>
              <w:bCs w:val="0"/>
              <w:caps w:val="0"/>
              <w:noProof/>
              <w:sz w:val="24"/>
              <w:szCs w:val="24"/>
              <w:lang w:eastAsia="en-GB"/>
            </w:rPr>
          </w:pPr>
          <w:hyperlink w:anchor="_Toc88760734" w:history="1">
            <w:r w:rsidR="00A61AAC" w:rsidRPr="005A4B66">
              <w:rPr>
                <w:rStyle w:val="Hyperlink"/>
                <w:rFonts w:ascii="Arial" w:hAnsi="Arial" w:cs="Arial"/>
                <w:noProof/>
              </w:rPr>
              <w:t>8.0 REFERENCES</w:t>
            </w:r>
            <w:r w:rsidR="00A61AAC">
              <w:rPr>
                <w:noProof/>
                <w:webHidden/>
              </w:rPr>
              <w:tab/>
            </w:r>
            <w:r w:rsidR="00A61AAC">
              <w:rPr>
                <w:noProof/>
                <w:webHidden/>
              </w:rPr>
              <w:fldChar w:fldCharType="begin"/>
            </w:r>
            <w:r w:rsidR="00A61AAC">
              <w:rPr>
                <w:noProof/>
                <w:webHidden/>
              </w:rPr>
              <w:instrText xml:space="preserve"> PAGEREF _Toc88760734 \h </w:instrText>
            </w:r>
            <w:r w:rsidR="00A61AAC">
              <w:rPr>
                <w:noProof/>
                <w:webHidden/>
              </w:rPr>
            </w:r>
            <w:r w:rsidR="00A61AAC">
              <w:rPr>
                <w:noProof/>
                <w:webHidden/>
              </w:rPr>
              <w:fldChar w:fldCharType="separate"/>
            </w:r>
            <w:r w:rsidR="007D64AE">
              <w:rPr>
                <w:noProof/>
                <w:webHidden/>
              </w:rPr>
              <w:t>11</w:t>
            </w:r>
            <w:r w:rsidR="00A61AAC">
              <w:rPr>
                <w:noProof/>
                <w:webHidden/>
              </w:rPr>
              <w:fldChar w:fldCharType="end"/>
            </w:r>
          </w:hyperlink>
        </w:p>
        <w:p w14:paraId="6E660E23" w14:textId="58E14B35" w:rsidR="00787304" w:rsidRPr="00933466" w:rsidRDefault="00787304" w:rsidP="00933466">
          <w:pPr>
            <w:spacing w:line="360" w:lineRule="auto"/>
            <w:rPr>
              <w:rFonts w:ascii="Arial" w:hAnsi="Arial" w:cs="Arial"/>
            </w:rPr>
          </w:pPr>
          <w:r w:rsidRPr="00933466">
            <w:rPr>
              <w:rFonts w:ascii="Arial" w:hAnsi="Arial" w:cs="Arial"/>
              <w:b/>
              <w:bCs/>
              <w:noProof/>
            </w:rPr>
            <w:fldChar w:fldCharType="end"/>
          </w:r>
        </w:p>
      </w:sdtContent>
    </w:sdt>
    <w:p w14:paraId="20227410" w14:textId="471BB1D1" w:rsidR="002A20D0" w:rsidRPr="00933466" w:rsidRDefault="002A20D0" w:rsidP="00933466">
      <w:pPr>
        <w:spacing w:line="360" w:lineRule="auto"/>
        <w:rPr>
          <w:rFonts w:ascii="Arial" w:hAnsi="Arial" w:cs="Arial"/>
          <w:b/>
          <w:bCs/>
        </w:rPr>
      </w:pPr>
    </w:p>
    <w:p w14:paraId="0C8187E7" w14:textId="60476EC0" w:rsidR="00FC1355" w:rsidRPr="00933466" w:rsidRDefault="00FC1355" w:rsidP="00933466">
      <w:pPr>
        <w:spacing w:line="360" w:lineRule="auto"/>
        <w:rPr>
          <w:rFonts w:ascii="Arial" w:hAnsi="Arial" w:cs="Arial"/>
          <w:b/>
          <w:bCs/>
        </w:rPr>
      </w:pPr>
    </w:p>
    <w:p w14:paraId="2F70A0AE" w14:textId="7FD17D8E" w:rsidR="00FC1355" w:rsidRPr="00933466" w:rsidRDefault="00FC1355" w:rsidP="00933466">
      <w:pPr>
        <w:spacing w:line="360" w:lineRule="auto"/>
        <w:rPr>
          <w:rFonts w:ascii="Arial" w:hAnsi="Arial" w:cs="Arial"/>
          <w:b/>
          <w:bCs/>
        </w:rPr>
      </w:pPr>
    </w:p>
    <w:p w14:paraId="22CAB297" w14:textId="1A5700D9" w:rsidR="00FC1355" w:rsidRPr="00933466" w:rsidRDefault="00FC1355" w:rsidP="00933466">
      <w:pPr>
        <w:spacing w:line="360" w:lineRule="auto"/>
        <w:rPr>
          <w:rFonts w:ascii="Arial" w:hAnsi="Arial" w:cs="Arial"/>
          <w:b/>
          <w:bCs/>
        </w:rPr>
      </w:pPr>
    </w:p>
    <w:p w14:paraId="16C848CB" w14:textId="26C5F9C1" w:rsidR="00FC1355" w:rsidRPr="00933466" w:rsidRDefault="00FC1355" w:rsidP="00933466">
      <w:pPr>
        <w:spacing w:line="360" w:lineRule="auto"/>
        <w:rPr>
          <w:rFonts w:ascii="Arial" w:hAnsi="Arial" w:cs="Arial"/>
          <w:b/>
          <w:bCs/>
        </w:rPr>
      </w:pPr>
    </w:p>
    <w:p w14:paraId="140B2560" w14:textId="51B5C7F8" w:rsidR="00FC1355" w:rsidRPr="00933466" w:rsidRDefault="00FC1355" w:rsidP="00933466">
      <w:pPr>
        <w:spacing w:line="360" w:lineRule="auto"/>
        <w:rPr>
          <w:rFonts w:ascii="Arial" w:hAnsi="Arial" w:cs="Arial"/>
          <w:b/>
          <w:bCs/>
        </w:rPr>
      </w:pPr>
    </w:p>
    <w:p w14:paraId="45C551A1" w14:textId="126AC592" w:rsidR="00FC1355" w:rsidRPr="00933466" w:rsidRDefault="00FC1355" w:rsidP="00933466">
      <w:pPr>
        <w:spacing w:line="360" w:lineRule="auto"/>
        <w:rPr>
          <w:rFonts w:ascii="Arial" w:hAnsi="Arial" w:cs="Arial"/>
          <w:b/>
          <w:bCs/>
        </w:rPr>
      </w:pPr>
    </w:p>
    <w:p w14:paraId="252A321B" w14:textId="432FB93E" w:rsidR="00FC1355" w:rsidRPr="00933466" w:rsidRDefault="00FC1355" w:rsidP="00933466">
      <w:pPr>
        <w:spacing w:line="360" w:lineRule="auto"/>
        <w:rPr>
          <w:rFonts w:ascii="Arial" w:hAnsi="Arial" w:cs="Arial"/>
          <w:b/>
          <w:bCs/>
        </w:rPr>
      </w:pPr>
    </w:p>
    <w:p w14:paraId="18E26175" w14:textId="10427852" w:rsidR="00FC1355" w:rsidRPr="00933466" w:rsidRDefault="00FC1355" w:rsidP="00933466">
      <w:pPr>
        <w:spacing w:line="360" w:lineRule="auto"/>
        <w:rPr>
          <w:rFonts w:ascii="Arial" w:hAnsi="Arial" w:cs="Arial"/>
          <w:b/>
          <w:bCs/>
        </w:rPr>
      </w:pPr>
    </w:p>
    <w:p w14:paraId="610E8A79" w14:textId="7C3228BA" w:rsidR="00FC1355" w:rsidRPr="00933466" w:rsidRDefault="00FC1355" w:rsidP="00933466">
      <w:pPr>
        <w:spacing w:line="360" w:lineRule="auto"/>
        <w:rPr>
          <w:rFonts w:ascii="Arial" w:hAnsi="Arial" w:cs="Arial"/>
          <w:b/>
          <w:bCs/>
        </w:rPr>
      </w:pPr>
    </w:p>
    <w:p w14:paraId="2B516214" w14:textId="0BA78D1A" w:rsidR="00FC1355" w:rsidRPr="00933466" w:rsidRDefault="00FC1355" w:rsidP="00933466">
      <w:pPr>
        <w:spacing w:line="360" w:lineRule="auto"/>
        <w:rPr>
          <w:rFonts w:ascii="Arial" w:hAnsi="Arial" w:cs="Arial"/>
          <w:b/>
          <w:bCs/>
        </w:rPr>
      </w:pPr>
    </w:p>
    <w:p w14:paraId="35DCD140" w14:textId="06586D35" w:rsidR="00FC1355" w:rsidRPr="00933466" w:rsidRDefault="00FC1355" w:rsidP="00933466">
      <w:pPr>
        <w:spacing w:line="360" w:lineRule="auto"/>
        <w:rPr>
          <w:rFonts w:ascii="Arial" w:hAnsi="Arial" w:cs="Arial"/>
          <w:b/>
          <w:bCs/>
        </w:rPr>
      </w:pPr>
    </w:p>
    <w:p w14:paraId="09624740" w14:textId="0D4F5202" w:rsidR="00FC1355" w:rsidRPr="00933466" w:rsidRDefault="00FC1355" w:rsidP="00933466">
      <w:pPr>
        <w:spacing w:line="360" w:lineRule="auto"/>
        <w:rPr>
          <w:rFonts w:ascii="Arial" w:hAnsi="Arial" w:cs="Arial"/>
          <w:b/>
          <w:bCs/>
        </w:rPr>
      </w:pPr>
    </w:p>
    <w:p w14:paraId="3709C93B" w14:textId="7D52BBFA" w:rsidR="00FC1355" w:rsidRPr="00933466" w:rsidRDefault="00FC1355" w:rsidP="00933466">
      <w:pPr>
        <w:spacing w:line="360" w:lineRule="auto"/>
        <w:rPr>
          <w:rFonts w:ascii="Arial" w:hAnsi="Arial" w:cs="Arial"/>
          <w:b/>
          <w:bCs/>
        </w:rPr>
      </w:pPr>
    </w:p>
    <w:p w14:paraId="0D496F18" w14:textId="480B9DEE" w:rsidR="00FC1355" w:rsidRPr="00933466" w:rsidRDefault="00FC1355" w:rsidP="00933466">
      <w:pPr>
        <w:spacing w:line="360" w:lineRule="auto"/>
        <w:rPr>
          <w:rFonts w:ascii="Arial" w:hAnsi="Arial" w:cs="Arial"/>
          <w:b/>
          <w:bCs/>
        </w:rPr>
      </w:pPr>
    </w:p>
    <w:p w14:paraId="00B69971" w14:textId="77777777" w:rsidR="007205B6" w:rsidRDefault="007205B6" w:rsidP="00933466">
      <w:pPr>
        <w:spacing w:line="360" w:lineRule="auto"/>
        <w:rPr>
          <w:rFonts w:ascii="Arial" w:hAnsi="Arial" w:cs="Arial"/>
          <w:b/>
          <w:bCs/>
        </w:rPr>
      </w:pPr>
    </w:p>
    <w:p w14:paraId="6F97B09F" w14:textId="77777777" w:rsidR="00622F81" w:rsidRDefault="00622F81" w:rsidP="00933466">
      <w:pPr>
        <w:spacing w:line="360" w:lineRule="auto"/>
        <w:rPr>
          <w:rFonts w:ascii="Arial" w:hAnsi="Arial" w:cs="Arial"/>
          <w:b/>
          <w:bCs/>
        </w:rPr>
      </w:pPr>
    </w:p>
    <w:p w14:paraId="57FF42B8" w14:textId="77777777" w:rsidR="00622F81" w:rsidRPr="00933466" w:rsidRDefault="00622F81" w:rsidP="00933466">
      <w:pPr>
        <w:spacing w:line="360" w:lineRule="auto"/>
        <w:rPr>
          <w:rFonts w:ascii="Arial" w:hAnsi="Arial" w:cs="Arial"/>
          <w:b/>
          <w:bCs/>
        </w:rPr>
      </w:pPr>
    </w:p>
    <w:p w14:paraId="688B80A8" w14:textId="77777777" w:rsidR="00FC1355" w:rsidRPr="00933466" w:rsidRDefault="00FC1355" w:rsidP="00933466">
      <w:pPr>
        <w:spacing w:line="360" w:lineRule="auto"/>
        <w:rPr>
          <w:rFonts w:ascii="Arial" w:hAnsi="Arial" w:cs="Arial"/>
          <w:b/>
          <w:bCs/>
        </w:rPr>
      </w:pPr>
    </w:p>
    <w:p w14:paraId="70974035" w14:textId="46228C50" w:rsidR="002A20D0" w:rsidRPr="00933466" w:rsidRDefault="0056275B" w:rsidP="00933466">
      <w:pPr>
        <w:pStyle w:val="Heading1"/>
        <w:spacing w:line="360" w:lineRule="auto"/>
        <w:jc w:val="center"/>
        <w:rPr>
          <w:rFonts w:ascii="Arial" w:hAnsi="Arial" w:cs="Arial"/>
          <w:b/>
          <w:bCs/>
          <w:color w:val="000000" w:themeColor="text1"/>
          <w:u w:val="single"/>
        </w:rPr>
      </w:pPr>
      <w:bookmarkStart w:id="0" w:name="_Toc88760727"/>
      <w:r w:rsidRPr="00933466">
        <w:rPr>
          <w:rFonts w:ascii="Arial" w:hAnsi="Arial" w:cs="Arial"/>
          <w:b/>
          <w:bCs/>
          <w:color w:val="000000" w:themeColor="text1"/>
          <w:u w:val="single"/>
        </w:rPr>
        <w:lastRenderedPageBreak/>
        <w:t xml:space="preserve">1.0 </w:t>
      </w:r>
      <w:r w:rsidR="00F0412C" w:rsidRPr="00933466">
        <w:rPr>
          <w:rFonts w:ascii="Arial" w:hAnsi="Arial" w:cs="Arial"/>
          <w:b/>
          <w:bCs/>
          <w:color w:val="000000" w:themeColor="text1"/>
          <w:u w:val="single"/>
        </w:rPr>
        <w:t>INTRODUCTION</w:t>
      </w:r>
      <w:bookmarkEnd w:id="0"/>
    </w:p>
    <w:p w14:paraId="584EB684" w14:textId="5EBCCB68" w:rsidR="00610956" w:rsidRPr="00933466" w:rsidRDefault="00610956" w:rsidP="00933466">
      <w:pPr>
        <w:spacing w:line="360" w:lineRule="auto"/>
        <w:rPr>
          <w:rFonts w:ascii="Arial" w:hAnsi="Arial" w:cs="Arial"/>
        </w:rPr>
      </w:pPr>
    </w:p>
    <w:p w14:paraId="0BD42C60" w14:textId="65B71F50" w:rsidR="00610956" w:rsidRPr="00933466" w:rsidRDefault="00610956" w:rsidP="00933466">
      <w:pPr>
        <w:spacing w:line="360" w:lineRule="auto"/>
        <w:rPr>
          <w:rFonts w:ascii="Arial" w:hAnsi="Arial" w:cs="Arial"/>
        </w:rPr>
      </w:pPr>
    </w:p>
    <w:p w14:paraId="168AA669" w14:textId="20D6F729" w:rsidR="006845EC" w:rsidRPr="00933466" w:rsidRDefault="009B2C11" w:rsidP="00933466">
      <w:pPr>
        <w:spacing w:before="100" w:beforeAutospacing="1" w:after="100" w:afterAutospacing="1" w:line="360" w:lineRule="auto"/>
        <w:rPr>
          <w:rFonts w:ascii="Arial" w:hAnsi="Arial" w:cs="Arial"/>
          <w:sz w:val="22"/>
          <w:szCs w:val="22"/>
        </w:rPr>
      </w:pPr>
      <w:r w:rsidRPr="00933466">
        <w:rPr>
          <w:rFonts w:ascii="Arial" w:hAnsi="Arial" w:cs="Arial"/>
          <w:sz w:val="22"/>
          <w:szCs w:val="22"/>
        </w:rPr>
        <w:t xml:space="preserve">For the </w:t>
      </w:r>
      <w:r w:rsidR="0000764A" w:rsidRPr="00933466">
        <w:rPr>
          <w:rFonts w:ascii="Arial" w:hAnsi="Arial" w:cs="Arial"/>
          <w:sz w:val="22"/>
          <w:szCs w:val="22"/>
        </w:rPr>
        <w:t>commitment</w:t>
      </w:r>
      <w:r w:rsidR="002A1917" w:rsidRPr="00933466">
        <w:rPr>
          <w:rFonts w:ascii="Arial" w:hAnsi="Arial" w:cs="Arial"/>
          <w:sz w:val="22"/>
          <w:szCs w:val="22"/>
        </w:rPr>
        <w:t xml:space="preserve"> of this report</w:t>
      </w:r>
      <w:r w:rsidR="001E3F32" w:rsidRPr="00933466">
        <w:rPr>
          <w:rFonts w:ascii="Arial" w:hAnsi="Arial" w:cs="Arial"/>
          <w:sz w:val="22"/>
          <w:szCs w:val="22"/>
        </w:rPr>
        <w:t>,</w:t>
      </w:r>
      <w:r w:rsidR="002A1917" w:rsidRPr="00933466">
        <w:rPr>
          <w:rFonts w:ascii="Arial" w:hAnsi="Arial" w:cs="Arial"/>
          <w:sz w:val="22"/>
          <w:szCs w:val="22"/>
        </w:rPr>
        <w:t xml:space="preserve"> I will be</w:t>
      </w:r>
      <w:r w:rsidR="00EF1004" w:rsidRPr="00933466">
        <w:rPr>
          <w:rFonts w:ascii="Arial" w:hAnsi="Arial" w:cs="Arial"/>
          <w:sz w:val="22"/>
          <w:szCs w:val="22"/>
        </w:rPr>
        <w:t xml:space="preserve"> presenting a supporting paper </w:t>
      </w:r>
      <w:r w:rsidR="001E3F32" w:rsidRPr="00933466">
        <w:rPr>
          <w:rFonts w:ascii="Arial" w:hAnsi="Arial" w:cs="Arial"/>
          <w:sz w:val="22"/>
          <w:szCs w:val="22"/>
        </w:rPr>
        <w:t xml:space="preserve">which will </w:t>
      </w:r>
      <w:r w:rsidR="00C26C08" w:rsidRPr="00933466">
        <w:rPr>
          <w:rFonts w:ascii="Arial" w:hAnsi="Arial" w:cs="Arial"/>
          <w:sz w:val="22"/>
          <w:szCs w:val="22"/>
        </w:rPr>
        <w:t xml:space="preserve">be focusing </w:t>
      </w:r>
      <w:r w:rsidR="00E57BC1" w:rsidRPr="00933466">
        <w:rPr>
          <w:rFonts w:ascii="Arial" w:hAnsi="Arial" w:cs="Arial"/>
          <w:sz w:val="22"/>
          <w:szCs w:val="22"/>
        </w:rPr>
        <w:t>throughout the twentieth century</w:t>
      </w:r>
      <w:r w:rsidR="00EA2BF3">
        <w:rPr>
          <w:rFonts w:ascii="Arial" w:hAnsi="Arial" w:cs="Arial"/>
          <w:sz w:val="22"/>
          <w:szCs w:val="22"/>
        </w:rPr>
        <w:t xml:space="preserve">, </w:t>
      </w:r>
      <w:r w:rsidR="00C26C08" w:rsidRPr="00933466">
        <w:rPr>
          <w:rFonts w:ascii="Arial" w:hAnsi="Arial" w:cs="Arial"/>
          <w:sz w:val="22"/>
          <w:szCs w:val="22"/>
        </w:rPr>
        <w:t xml:space="preserve">whether the </w:t>
      </w:r>
      <w:r w:rsidR="00E57BC1" w:rsidRPr="00933466">
        <w:rPr>
          <w:rFonts w:ascii="Arial" w:hAnsi="Arial" w:cs="Arial"/>
          <w:sz w:val="22"/>
          <w:szCs w:val="22"/>
        </w:rPr>
        <w:t>United Kingdom provided assistance to those suffering from mental illnesses</w:t>
      </w:r>
      <w:r w:rsidR="00B22B65" w:rsidRPr="00933466">
        <w:rPr>
          <w:rFonts w:ascii="Arial" w:hAnsi="Arial" w:cs="Arial"/>
          <w:sz w:val="22"/>
          <w:szCs w:val="22"/>
        </w:rPr>
        <w:t xml:space="preserve"> or not</w:t>
      </w:r>
      <w:r w:rsidR="00E57BC1" w:rsidRPr="00933466">
        <w:rPr>
          <w:rFonts w:ascii="Arial" w:hAnsi="Arial" w:cs="Arial"/>
          <w:sz w:val="22"/>
          <w:szCs w:val="22"/>
        </w:rPr>
        <w:t xml:space="preserve">. I shall define mental disorder and consider the historical backdrop of mental health </w:t>
      </w:r>
      <w:r w:rsidR="0000764A" w:rsidRPr="00933466">
        <w:rPr>
          <w:rFonts w:ascii="Arial" w:hAnsi="Arial" w:cs="Arial"/>
          <w:sz w:val="22"/>
          <w:szCs w:val="22"/>
        </w:rPr>
        <w:t>facilities</w:t>
      </w:r>
      <w:r w:rsidR="00E57BC1" w:rsidRPr="00933466">
        <w:rPr>
          <w:rFonts w:ascii="Arial" w:hAnsi="Arial" w:cs="Arial"/>
          <w:sz w:val="22"/>
          <w:szCs w:val="22"/>
        </w:rPr>
        <w:t xml:space="preserve"> in the United Kingdom. Most pe</w:t>
      </w:r>
      <w:r w:rsidR="00842F83" w:rsidRPr="00933466">
        <w:rPr>
          <w:rFonts w:ascii="Arial" w:hAnsi="Arial" w:cs="Arial"/>
          <w:sz w:val="22"/>
          <w:szCs w:val="22"/>
        </w:rPr>
        <w:t>ople</w:t>
      </w:r>
      <w:r w:rsidR="00E57BC1" w:rsidRPr="00933466">
        <w:rPr>
          <w:rFonts w:ascii="Arial" w:hAnsi="Arial" w:cs="Arial"/>
          <w:sz w:val="22"/>
          <w:szCs w:val="22"/>
        </w:rPr>
        <w:t xml:space="preserve"> suffering from mental diseases are defenceless and pose no danger to anyone other than themselves. </w:t>
      </w:r>
      <w:r w:rsidR="006845EC" w:rsidRPr="00933466">
        <w:rPr>
          <w:rFonts w:ascii="Arial" w:hAnsi="Arial" w:cs="Arial"/>
          <w:sz w:val="22"/>
          <w:szCs w:val="22"/>
        </w:rPr>
        <w:t xml:space="preserve">Many of these </w:t>
      </w:r>
      <w:r w:rsidR="0045717B" w:rsidRPr="00933466">
        <w:rPr>
          <w:rFonts w:ascii="Arial" w:hAnsi="Arial" w:cs="Arial"/>
          <w:sz w:val="22"/>
          <w:szCs w:val="22"/>
        </w:rPr>
        <w:t xml:space="preserve">service users </w:t>
      </w:r>
      <w:r w:rsidR="006845EC" w:rsidRPr="00933466">
        <w:rPr>
          <w:rFonts w:ascii="Arial" w:hAnsi="Arial" w:cs="Arial"/>
          <w:sz w:val="22"/>
          <w:szCs w:val="22"/>
        </w:rPr>
        <w:t>have gone untreated and uncared for</w:t>
      </w:r>
      <w:r w:rsidR="00341F01">
        <w:rPr>
          <w:rFonts w:ascii="Arial" w:hAnsi="Arial" w:cs="Arial"/>
          <w:sz w:val="22"/>
          <w:szCs w:val="22"/>
        </w:rPr>
        <w:t xml:space="preserve"> </w:t>
      </w:r>
      <w:r w:rsidR="006845EC" w:rsidRPr="00933466">
        <w:rPr>
          <w:rFonts w:ascii="Arial" w:hAnsi="Arial" w:cs="Arial"/>
          <w:sz w:val="22"/>
          <w:szCs w:val="22"/>
        </w:rPr>
        <w:t xml:space="preserve">because the system has struggled to </w:t>
      </w:r>
      <w:r w:rsidR="0001504E" w:rsidRPr="00933466">
        <w:rPr>
          <w:rFonts w:ascii="Arial" w:hAnsi="Arial" w:cs="Arial"/>
          <w:sz w:val="22"/>
          <w:szCs w:val="22"/>
        </w:rPr>
        <w:t>handle</w:t>
      </w:r>
      <w:r w:rsidR="006845EC" w:rsidRPr="00933466">
        <w:rPr>
          <w:rFonts w:ascii="Arial" w:hAnsi="Arial" w:cs="Arial"/>
          <w:sz w:val="22"/>
          <w:szCs w:val="22"/>
        </w:rPr>
        <w:t xml:space="preserve"> with the tiny fraction of mentally ill </w:t>
      </w:r>
      <w:r w:rsidR="0001504E" w:rsidRPr="00933466">
        <w:rPr>
          <w:rFonts w:ascii="Arial" w:hAnsi="Arial" w:cs="Arial"/>
          <w:sz w:val="22"/>
          <w:szCs w:val="22"/>
        </w:rPr>
        <w:t>individuals</w:t>
      </w:r>
      <w:r w:rsidR="006845EC" w:rsidRPr="00933466">
        <w:rPr>
          <w:rFonts w:ascii="Arial" w:hAnsi="Arial" w:cs="Arial"/>
          <w:sz w:val="22"/>
          <w:szCs w:val="22"/>
        </w:rPr>
        <w:t xml:space="preserve"> </w:t>
      </w:r>
      <w:r w:rsidR="00E90ACA" w:rsidRPr="00E90ACA">
        <w:rPr>
          <w:rFonts w:ascii="Arial" w:hAnsi="Arial" w:cs="Arial"/>
          <w:sz w:val="22"/>
          <w:szCs w:val="22"/>
        </w:rPr>
        <w:t xml:space="preserve">who are a </w:t>
      </w:r>
      <w:r w:rsidR="002A73A7">
        <w:rPr>
          <w:rFonts w:ascii="Arial" w:hAnsi="Arial" w:cs="Arial"/>
          <w:sz w:val="22"/>
          <w:szCs w:val="22"/>
        </w:rPr>
        <w:t>threat</w:t>
      </w:r>
      <w:r w:rsidR="00E90ACA" w:rsidRPr="00E90ACA">
        <w:rPr>
          <w:rFonts w:ascii="Arial" w:hAnsi="Arial" w:cs="Arial"/>
          <w:sz w:val="22"/>
          <w:szCs w:val="22"/>
        </w:rPr>
        <w:t xml:space="preserve"> or danger to themselves or others</w:t>
      </w:r>
      <w:r w:rsidR="00E90ACA">
        <w:rPr>
          <w:rFonts w:ascii="Arial" w:hAnsi="Arial" w:cs="Arial"/>
          <w:sz w:val="22"/>
          <w:szCs w:val="22"/>
        </w:rPr>
        <w:t>.</w:t>
      </w:r>
    </w:p>
    <w:p w14:paraId="47C0AE9A" w14:textId="6385E617" w:rsidR="004448FC" w:rsidRPr="00933466" w:rsidRDefault="00A1482B" w:rsidP="00933466">
      <w:pPr>
        <w:spacing w:before="100" w:beforeAutospacing="1" w:after="100" w:afterAutospacing="1" w:line="360" w:lineRule="auto"/>
        <w:rPr>
          <w:rFonts w:ascii="Arial" w:hAnsi="Arial" w:cs="Arial"/>
          <w:color w:val="000000" w:themeColor="text1"/>
          <w:sz w:val="22"/>
          <w:szCs w:val="22"/>
        </w:rPr>
      </w:pPr>
      <w:r w:rsidRPr="00933466">
        <w:rPr>
          <w:rFonts w:ascii="Arial" w:hAnsi="Arial" w:cs="Arial"/>
          <w:sz w:val="22"/>
          <w:szCs w:val="22"/>
        </w:rPr>
        <w:t xml:space="preserve"> I will describe in detail what changes have occurred in the UK mental health legislation</w:t>
      </w:r>
      <w:r w:rsidR="004F13E8" w:rsidRPr="00933466">
        <w:rPr>
          <w:rFonts w:ascii="Arial" w:hAnsi="Arial" w:cs="Arial"/>
          <w:sz w:val="22"/>
          <w:szCs w:val="22"/>
        </w:rPr>
        <w:t xml:space="preserve"> supported by creditable sources. </w:t>
      </w:r>
      <w:r w:rsidR="006D5EB9" w:rsidRPr="00933466">
        <w:rPr>
          <w:rFonts w:ascii="Arial" w:hAnsi="Arial" w:cs="Arial"/>
          <w:sz w:val="22"/>
          <w:szCs w:val="22"/>
        </w:rPr>
        <w:t xml:space="preserve">I will look into </w:t>
      </w:r>
      <w:r w:rsidR="007A146D" w:rsidRPr="00933466">
        <w:rPr>
          <w:rFonts w:ascii="Arial" w:hAnsi="Arial" w:cs="Arial"/>
          <w:sz w:val="22"/>
          <w:szCs w:val="22"/>
        </w:rPr>
        <w:t>Provid</w:t>
      </w:r>
      <w:r w:rsidR="009140F3" w:rsidRPr="00933466">
        <w:rPr>
          <w:rFonts w:ascii="Arial" w:hAnsi="Arial" w:cs="Arial"/>
          <w:sz w:val="22"/>
          <w:szCs w:val="22"/>
        </w:rPr>
        <w:t xml:space="preserve">ing </w:t>
      </w:r>
      <w:r w:rsidR="006D5EB9" w:rsidRPr="00933466">
        <w:rPr>
          <w:rFonts w:ascii="Arial" w:hAnsi="Arial" w:cs="Arial"/>
          <w:sz w:val="22"/>
          <w:szCs w:val="22"/>
        </w:rPr>
        <w:t>examples of inclusion and exclusion</w:t>
      </w:r>
      <w:r w:rsidR="009140F3" w:rsidRPr="00933466">
        <w:rPr>
          <w:rFonts w:ascii="Arial" w:hAnsi="Arial" w:cs="Arial"/>
          <w:sz w:val="22"/>
          <w:szCs w:val="22"/>
        </w:rPr>
        <w:t xml:space="preserve"> such as </w:t>
      </w:r>
      <w:r w:rsidR="002D0766" w:rsidRPr="00933466">
        <w:rPr>
          <w:rFonts w:ascii="Arial" w:hAnsi="Arial" w:cs="Arial"/>
        </w:rPr>
        <w:t>International Classification of Diseases version 10 (ICD-10)</w:t>
      </w:r>
      <w:r w:rsidR="002D0766" w:rsidRPr="00933466">
        <w:rPr>
          <w:rStyle w:val="CommentReference"/>
          <w:rFonts w:ascii="Arial" w:hAnsi="Arial" w:cs="Arial"/>
        </w:rPr>
        <w:t>.</w:t>
      </w:r>
      <w:r w:rsidR="009140F3" w:rsidRPr="00933466">
        <w:rPr>
          <w:rFonts w:ascii="Arial" w:hAnsi="Arial" w:cs="Arial"/>
          <w:sz w:val="22"/>
          <w:szCs w:val="22"/>
        </w:rPr>
        <w:t xml:space="preserve"> </w:t>
      </w:r>
      <w:r w:rsidR="00594F97" w:rsidRPr="00933466">
        <w:rPr>
          <w:rFonts w:ascii="Arial" w:hAnsi="Arial" w:cs="Arial"/>
          <w:color w:val="000000" w:themeColor="text1"/>
          <w:sz w:val="22"/>
          <w:szCs w:val="22"/>
        </w:rPr>
        <w:t xml:space="preserve">The ICD illustrates what other disorders each mental health diagnosis is associated with, how they differ, any reported aberrant results, and any relevant social situations. </w:t>
      </w:r>
      <w:r w:rsidR="009140F3" w:rsidRPr="00933466">
        <w:rPr>
          <w:rFonts w:ascii="Arial" w:hAnsi="Arial" w:cs="Arial"/>
          <w:color w:val="000000" w:themeColor="text1"/>
          <w:sz w:val="22"/>
          <w:szCs w:val="22"/>
        </w:rPr>
        <w:t xml:space="preserve">Finally I will </w:t>
      </w:r>
      <w:r w:rsidR="003377BF" w:rsidRPr="00933466">
        <w:rPr>
          <w:rFonts w:ascii="Arial" w:hAnsi="Arial" w:cs="Arial"/>
          <w:color w:val="000000" w:themeColor="text1"/>
          <w:sz w:val="22"/>
          <w:szCs w:val="22"/>
        </w:rPr>
        <w:t>give recommendations on future improvements</w:t>
      </w:r>
      <w:r w:rsidR="00804F7B" w:rsidRPr="00933466">
        <w:rPr>
          <w:rFonts w:ascii="Arial" w:hAnsi="Arial" w:cs="Arial"/>
          <w:color w:val="000000" w:themeColor="text1"/>
          <w:sz w:val="22"/>
          <w:szCs w:val="22"/>
        </w:rPr>
        <w:t xml:space="preserve"> </w:t>
      </w:r>
      <w:r w:rsidR="00092F74" w:rsidRPr="00933466">
        <w:rPr>
          <w:rFonts w:ascii="Arial" w:hAnsi="Arial" w:cs="Arial"/>
          <w:color w:val="000000" w:themeColor="text1"/>
          <w:sz w:val="22"/>
          <w:szCs w:val="22"/>
        </w:rPr>
        <w:t xml:space="preserve">that could be made related to mental health. </w:t>
      </w:r>
    </w:p>
    <w:p w14:paraId="35136878" w14:textId="3C595895" w:rsidR="004448FC" w:rsidRPr="00933466" w:rsidRDefault="004448FC" w:rsidP="00933466">
      <w:pPr>
        <w:spacing w:line="360" w:lineRule="auto"/>
        <w:rPr>
          <w:rFonts w:ascii="Arial" w:hAnsi="Arial" w:cs="Arial"/>
          <w:sz w:val="22"/>
          <w:szCs w:val="22"/>
        </w:rPr>
      </w:pPr>
    </w:p>
    <w:p w14:paraId="6ED82D16" w14:textId="499C5BCD" w:rsidR="003E194B" w:rsidRPr="00933466" w:rsidRDefault="003E194B" w:rsidP="00933466">
      <w:pPr>
        <w:spacing w:line="360" w:lineRule="auto"/>
        <w:rPr>
          <w:rFonts w:ascii="Arial" w:hAnsi="Arial" w:cs="Arial"/>
          <w:color w:val="000000" w:themeColor="text1"/>
          <w:sz w:val="22"/>
          <w:szCs w:val="22"/>
          <w:shd w:val="clear" w:color="auto" w:fill="FFFFFF"/>
        </w:rPr>
      </w:pPr>
    </w:p>
    <w:p w14:paraId="0E7AB253" w14:textId="1417CE61" w:rsidR="00D214CA" w:rsidRPr="00933466" w:rsidRDefault="00D214CA" w:rsidP="00933466">
      <w:pPr>
        <w:spacing w:line="360" w:lineRule="auto"/>
        <w:rPr>
          <w:rFonts w:ascii="Arial" w:hAnsi="Arial" w:cs="Arial"/>
          <w:color w:val="000000" w:themeColor="text1"/>
          <w:sz w:val="22"/>
          <w:szCs w:val="22"/>
          <w:shd w:val="clear" w:color="auto" w:fill="FFFFFF"/>
        </w:rPr>
      </w:pPr>
    </w:p>
    <w:p w14:paraId="705529DD" w14:textId="0E340032" w:rsidR="00D214CA" w:rsidRPr="00933466" w:rsidRDefault="00D214CA" w:rsidP="00933466">
      <w:pPr>
        <w:spacing w:line="360" w:lineRule="auto"/>
        <w:rPr>
          <w:rFonts w:ascii="Arial" w:hAnsi="Arial" w:cs="Arial"/>
          <w:color w:val="202124"/>
          <w:sz w:val="22"/>
          <w:szCs w:val="22"/>
          <w:shd w:val="clear" w:color="auto" w:fill="FFFFFF"/>
        </w:rPr>
      </w:pPr>
    </w:p>
    <w:p w14:paraId="7BF829D8" w14:textId="7A6A3FB2" w:rsidR="00D214CA" w:rsidRPr="00933466" w:rsidRDefault="00D214CA" w:rsidP="00933466">
      <w:pPr>
        <w:spacing w:line="360" w:lineRule="auto"/>
        <w:rPr>
          <w:rFonts w:ascii="Arial" w:hAnsi="Arial" w:cs="Arial"/>
          <w:color w:val="202124"/>
          <w:sz w:val="22"/>
          <w:szCs w:val="22"/>
          <w:shd w:val="clear" w:color="auto" w:fill="FFFFFF"/>
        </w:rPr>
      </w:pPr>
    </w:p>
    <w:p w14:paraId="591A9629" w14:textId="6BFF7E88" w:rsidR="00D214CA" w:rsidRPr="00933466" w:rsidRDefault="00D214CA" w:rsidP="00933466">
      <w:pPr>
        <w:spacing w:line="360" w:lineRule="auto"/>
        <w:rPr>
          <w:rFonts w:ascii="Arial" w:hAnsi="Arial" w:cs="Arial"/>
          <w:color w:val="202124"/>
          <w:sz w:val="22"/>
          <w:szCs w:val="22"/>
          <w:shd w:val="clear" w:color="auto" w:fill="FFFFFF"/>
        </w:rPr>
      </w:pPr>
    </w:p>
    <w:p w14:paraId="43A606DD" w14:textId="53623602" w:rsidR="00D214CA" w:rsidRPr="00933466" w:rsidRDefault="00D214CA" w:rsidP="00933466">
      <w:pPr>
        <w:spacing w:line="360" w:lineRule="auto"/>
        <w:rPr>
          <w:rFonts w:ascii="Arial" w:hAnsi="Arial" w:cs="Arial"/>
          <w:color w:val="202124"/>
          <w:sz w:val="22"/>
          <w:szCs w:val="22"/>
          <w:shd w:val="clear" w:color="auto" w:fill="FFFFFF"/>
        </w:rPr>
      </w:pPr>
    </w:p>
    <w:p w14:paraId="79BECFE0" w14:textId="2839CCD2" w:rsidR="00D214CA" w:rsidRPr="00933466" w:rsidRDefault="00D214CA" w:rsidP="00933466">
      <w:pPr>
        <w:spacing w:line="360" w:lineRule="auto"/>
        <w:rPr>
          <w:rFonts w:ascii="Arial" w:hAnsi="Arial" w:cs="Arial"/>
          <w:color w:val="202124"/>
          <w:sz w:val="22"/>
          <w:szCs w:val="22"/>
          <w:shd w:val="clear" w:color="auto" w:fill="FFFFFF"/>
        </w:rPr>
      </w:pPr>
    </w:p>
    <w:p w14:paraId="4C736549" w14:textId="020188ED" w:rsidR="00D214CA" w:rsidRPr="00933466" w:rsidRDefault="00D214CA" w:rsidP="00933466">
      <w:pPr>
        <w:spacing w:line="360" w:lineRule="auto"/>
        <w:rPr>
          <w:rFonts w:ascii="Arial" w:hAnsi="Arial" w:cs="Arial"/>
          <w:color w:val="202124"/>
          <w:sz w:val="22"/>
          <w:szCs w:val="22"/>
          <w:shd w:val="clear" w:color="auto" w:fill="FFFFFF"/>
        </w:rPr>
      </w:pPr>
    </w:p>
    <w:p w14:paraId="67DE02D7" w14:textId="4E8766C1" w:rsidR="00D214CA" w:rsidRPr="00933466" w:rsidRDefault="00D214CA" w:rsidP="00933466">
      <w:pPr>
        <w:spacing w:line="360" w:lineRule="auto"/>
        <w:rPr>
          <w:rFonts w:ascii="Arial" w:hAnsi="Arial" w:cs="Arial"/>
          <w:color w:val="202124"/>
          <w:sz w:val="22"/>
          <w:szCs w:val="22"/>
          <w:shd w:val="clear" w:color="auto" w:fill="FFFFFF"/>
        </w:rPr>
      </w:pPr>
    </w:p>
    <w:p w14:paraId="3B7DDA79" w14:textId="77777777" w:rsidR="002259E1" w:rsidRPr="00933466" w:rsidRDefault="002259E1" w:rsidP="00933466">
      <w:pPr>
        <w:spacing w:line="360" w:lineRule="auto"/>
        <w:rPr>
          <w:rFonts w:ascii="Arial" w:hAnsi="Arial" w:cs="Arial"/>
          <w:color w:val="202124"/>
          <w:sz w:val="22"/>
          <w:szCs w:val="22"/>
          <w:shd w:val="clear" w:color="auto" w:fill="FFFFFF"/>
        </w:rPr>
      </w:pPr>
    </w:p>
    <w:p w14:paraId="6632950D" w14:textId="44D01168" w:rsidR="00D214CA" w:rsidRPr="00933466" w:rsidRDefault="00D214CA" w:rsidP="00933466">
      <w:pPr>
        <w:spacing w:line="360" w:lineRule="auto"/>
        <w:rPr>
          <w:rFonts w:ascii="Arial" w:hAnsi="Arial" w:cs="Arial"/>
          <w:color w:val="202124"/>
          <w:sz w:val="22"/>
          <w:szCs w:val="22"/>
          <w:shd w:val="clear" w:color="auto" w:fill="FFFFFF"/>
        </w:rPr>
      </w:pPr>
    </w:p>
    <w:p w14:paraId="7D389F8A" w14:textId="004D6C65" w:rsidR="00B13F8B" w:rsidRPr="00933466" w:rsidRDefault="00B13F8B" w:rsidP="00933466">
      <w:pPr>
        <w:spacing w:line="360" w:lineRule="auto"/>
        <w:rPr>
          <w:rFonts w:ascii="Arial" w:hAnsi="Arial" w:cs="Arial"/>
          <w:color w:val="202124"/>
          <w:sz w:val="22"/>
          <w:szCs w:val="22"/>
          <w:shd w:val="clear" w:color="auto" w:fill="FFFFFF"/>
        </w:rPr>
      </w:pPr>
    </w:p>
    <w:p w14:paraId="01238A98" w14:textId="010E36A4" w:rsidR="002D1E24" w:rsidRPr="00933466" w:rsidRDefault="002D1E24" w:rsidP="00933466">
      <w:pPr>
        <w:pStyle w:val="Heading1"/>
        <w:spacing w:line="360" w:lineRule="auto"/>
        <w:rPr>
          <w:rFonts w:ascii="Arial" w:eastAsia="Times New Roman" w:hAnsi="Arial" w:cs="Arial"/>
          <w:b/>
          <w:bCs/>
          <w:color w:val="000000" w:themeColor="text1"/>
          <w:sz w:val="28"/>
          <w:szCs w:val="28"/>
          <w:u w:val="single"/>
          <w:lang w:eastAsia="en-GB"/>
        </w:rPr>
      </w:pPr>
    </w:p>
    <w:p w14:paraId="1952F05F" w14:textId="77777777" w:rsidR="008D364E" w:rsidRPr="00933466" w:rsidRDefault="008D364E" w:rsidP="00933466">
      <w:pPr>
        <w:spacing w:line="360" w:lineRule="auto"/>
        <w:rPr>
          <w:rFonts w:ascii="Arial" w:hAnsi="Arial" w:cs="Arial"/>
        </w:rPr>
      </w:pPr>
    </w:p>
    <w:p w14:paraId="4ED34CAA" w14:textId="2353890E" w:rsidR="000F2346" w:rsidRPr="00933466" w:rsidRDefault="0056275B" w:rsidP="00F92AAC">
      <w:pPr>
        <w:pStyle w:val="Heading1"/>
        <w:spacing w:line="360" w:lineRule="auto"/>
        <w:jc w:val="center"/>
        <w:rPr>
          <w:rFonts w:ascii="Arial" w:eastAsia="Times New Roman" w:hAnsi="Arial" w:cs="Arial"/>
          <w:b/>
          <w:bCs/>
          <w:color w:val="000000" w:themeColor="text1"/>
          <w:sz w:val="28"/>
          <w:szCs w:val="28"/>
          <w:u w:val="single"/>
          <w:lang w:eastAsia="en-GB"/>
        </w:rPr>
      </w:pPr>
      <w:bookmarkStart w:id="1" w:name="_Toc88760728"/>
      <w:r w:rsidRPr="00933466">
        <w:rPr>
          <w:rFonts w:ascii="Arial" w:eastAsia="Times New Roman" w:hAnsi="Arial" w:cs="Arial"/>
          <w:b/>
          <w:bCs/>
          <w:color w:val="000000" w:themeColor="text1"/>
          <w:sz w:val="28"/>
          <w:szCs w:val="28"/>
          <w:u w:val="single"/>
          <w:lang w:eastAsia="en-GB"/>
        </w:rPr>
        <w:lastRenderedPageBreak/>
        <w:t xml:space="preserve">2.0 </w:t>
      </w:r>
      <w:r w:rsidR="000F2346" w:rsidRPr="00933466">
        <w:rPr>
          <w:rFonts w:ascii="Arial" w:eastAsia="Times New Roman" w:hAnsi="Arial" w:cs="Arial"/>
          <w:b/>
          <w:bCs/>
          <w:color w:val="000000" w:themeColor="text1"/>
          <w:sz w:val="28"/>
          <w:szCs w:val="28"/>
          <w:u w:val="single"/>
          <w:lang w:eastAsia="en-GB"/>
        </w:rPr>
        <w:t>Define what is meant by mental disorder</w:t>
      </w:r>
      <w:bookmarkEnd w:id="1"/>
    </w:p>
    <w:p w14:paraId="2CCB75A6" w14:textId="77777777" w:rsidR="00727EB5" w:rsidRPr="00933466" w:rsidRDefault="00727EB5" w:rsidP="00933466">
      <w:pPr>
        <w:spacing w:line="360" w:lineRule="auto"/>
        <w:rPr>
          <w:rFonts w:ascii="Arial" w:hAnsi="Arial" w:cs="Arial"/>
        </w:rPr>
      </w:pPr>
    </w:p>
    <w:p w14:paraId="3F61B262" w14:textId="3A3B35F7" w:rsidR="000F2346" w:rsidRPr="00A61AAC" w:rsidRDefault="792793AC" w:rsidP="00933466">
      <w:pPr>
        <w:spacing w:line="360" w:lineRule="auto"/>
        <w:rPr>
          <w:rFonts w:ascii="Arial" w:hAnsi="Arial" w:cs="Arial"/>
          <w:color w:val="000000" w:themeColor="text1"/>
          <w:sz w:val="22"/>
          <w:szCs w:val="22"/>
        </w:rPr>
      </w:pPr>
      <w:r w:rsidRPr="00A61AAC">
        <w:rPr>
          <w:rFonts w:ascii="Arial" w:hAnsi="Arial" w:cs="Arial"/>
          <w:color w:val="000000" w:themeColor="text1"/>
          <w:sz w:val="22"/>
          <w:szCs w:val="22"/>
        </w:rPr>
        <w:t>There are various reasons why a mental disease definition is necessary</w:t>
      </w:r>
      <w:r w:rsidR="0049667D" w:rsidRPr="00A61AAC">
        <w:rPr>
          <w:rFonts w:ascii="Arial" w:hAnsi="Arial" w:cs="Arial"/>
          <w:color w:val="000000" w:themeColor="text1"/>
          <w:sz w:val="22"/>
          <w:szCs w:val="22"/>
        </w:rPr>
        <w:t>, th</w:t>
      </w:r>
      <w:r w:rsidRPr="00A61AAC">
        <w:rPr>
          <w:rFonts w:ascii="Arial" w:hAnsi="Arial" w:cs="Arial"/>
          <w:color w:val="000000" w:themeColor="text1"/>
          <w:sz w:val="22"/>
          <w:szCs w:val="22"/>
        </w:rPr>
        <w:t xml:space="preserve">ese include not just factors related to psychiatry as a discipline but also ethical, legal, and economical concerns. </w:t>
      </w:r>
      <w:r w:rsidR="00114407" w:rsidRPr="00114407">
        <w:rPr>
          <w:rFonts w:ascii="Arial" w:hAnsi="Arial" w:cs="Arial"/>
          <w:color w:val="000000" w:themeColor="text1"/>
          <w:sz w:val="22"/>
          <w:szCs w:val="22"/>
        </w:rPr>
        <w:t xml:space="preserve">The first </w:t>
      </w:r>
      <w:r w:rsidR="001A3E1C" w:rsidRPr="00114407">
        <w:rPr>
          <w:rFonts w:ascii="Arial" w:hAnsi="Arial" w:cs="Arial"/>
          <w:color w:val="000000" w:themeColor="text1"/>
          <w:sz w:val="22"/>
          <w:szCs w:val="22"/>
        </w:rPr>
        <w:t>official</w:t>
      </w:r>
      <w:r w:rsidR="00114407" w:rsidRPr="00114407">
        <w:rPr>
          <w:rFonts w:ascii="Arial" w:hAnsi="Arial" w:cs="Arial"/>
          <w:color w:val="000000" w:themeColor="text1"/>
          <w:sz w:val="22"/>
          <w:szCs w:val="22"/>
        </w:rPr>
        <w:t xml:space="preserve"> definition of mental illness was developed as a consequence of a rigorous conceptual analysis led by Robert Spitzer. It </w:t>
      </w:r>
      <w:r w:rsidR="0040638B" w:rsidRPr="00114407">
        <w:rPr>
          <w:rFonts w:ascii="Arial" w:hAnsi="Arial" w:cs="Arial"/>
          <w:color w:val="000000" w:themeColor="text1"/>
          <w:sz w:val="22"/>
          <w:szCs w:val="22"/>
        </w:rPr>
        <w:t>appeared</w:t>
      </w:r>
      <w:r w:rsidR="00114407" w:rsidRPr="00114407">
        <w:rPr>
          <w:rFonts w:ascii="Arial" w:hAnsi="Arial" w:cs="Arial"/>
          <w:color w:val="000000" w:themeColor="text1"/>
          <w:sz w:val="22"/>
          <w:szCs w:val="22"/>
        </w:rPr>
        <w:t xml:space="preserve"> to address many challenges that psychiatry was dealing with at the time, such as serving as the starting point for an atheoretical and evidence-based categorization of mental disorders, explaining the exclusion of homosexuality from categories, and opposing antipsychiatry views. This definition has been changed to reflect conceptual developments that cause it to diverge from Spitzer's original definition's primary assumptions</w:t>
      </w:r>
      <w:r w:rsidR="00114407">
        <w:rPr>
          <w:rFonts w:ascii="Arial" w:hAnsi="Arial" w:cs="Arial"/>
          <w:color w:val="000000" w:themeColor="text1"/>
          <w:sz w:val="22"/>
          <w:szCs w:val="22"/>
        </w:rPr>
        <w:t xml:space="preserve"> </w:t>
      </w:r>
      <w:r w:rsidR="344D495D" w:rsidRPr="00A61AAC">
        <w:rPr>
          <w:rFonts w:ascii="Arial" w:hAnsi="Arial" w:cs="Arial"/>
          <w:color w:val="000000" w:themeColor="text1"/>
          <w:sz w:val="22"/>
          <w:szCs w:val="22"/>
          <w:shd w:val="clear" w:color="auto" w:fill="FFFFFF"/>
        </w:rPr>
        <w:t>(Telles</w:t>
      </w:r>
      <w:r w:rsidR="0002307D" w:rsidRPr="00A61AAC">
        <w:rPr>
          <w:rFonts w:ascii="Arial" w:hAnsi="Arial" w:cs="Arial"/>
          <w:color w:val="000000" w:themeColor="text1"/>
          <w:sz w:val="22"/>
          <w:szCs w:val="22"/>
          <w:shd w:val="clear" w:color="auto" w:fill="FFFFFF"/>
        </w:rPr>
        <w:t xml:space="preserve"> et al.</w:t>
      </w:r>
      <w:r w:rsidR="344D495D" w:rsidRPr="00A61AAC">
        <w:rPr>
          <w:rFonts w:ascii="Arial" w:hAnsi="Arial" w:cs="Arial"/>
          <w:color w:val="000000" w:themeColor="text1"/>
          <w:sz w:val="22"/>
          <w:szCs w:val="22"/>
          <w:shd w:val="clear" w:color="auto" w:fill="FFFFFF"/>
        </w:rPr>
        <w:t>, 2021)</w:t>
      </w:r>
      <w:r w:rsidR="4B1F1169" w:rsidRPr="00A61AAC">
        <w:rPr>
          <w:rFonts w:ascii="Arial" w:hAnsi="Arial" w:cs="Arial"/>
          <w:color w:val="000000" w:themeColor="text1"/>
          <w:sz w:val="22"/>
          <w:szCs w:val="22"/>
          <w:shd w:val="clear" w:color="auto" w:fill="FFFFFF"/>
        </w:rPr>
        <w:t>.</w:t>
      </w:r>
    </w:p>
    <w:p w14:paraId="0830AFC2" w14:textId="77777777" w:rsidR="000F2346" w:rsidRPr="00A61AAC" w:rsidRDefault="000F2346" w:rsidP="00933466">
      <w:pPr>
        <w:spacing w:line="360" w:lineRule="auto"/>
        <w:rPr>
          <w:rFonts w:ascii="Arial" w:hAnsi="Arial" w:cs="Arial"/>
          <w:color w:val="202124"/>
          <w:sz w:val="22"/>
          <w:szCs w:val="22"/>
          <w:shd w:val="clear" w:color="auto" w:fill="FFFFFF"/>
        </w:rPr>
      </w:pPr>
    </w:p>
    <w:p w14:paraId="1201437B" w14:textId="11F8B7CA" w:rsidR="009B7BF7" w:rsidRPr="00A61AAC" w:rsidRDefault="006F0D34" w:rsidP="00933466">
      <w:pPr>
        <w:spacing w:line="360" w:lineRule="auto"/>
        <w:rPr>
          <w:rFonts w:ascii="Arial" w:hAnsi="Arial" w:cs="Arial"/>
          <w:sz w:val="22"/>
          <w:szCs w:val="22"/>
        </w:rPr>
      </w:pPr>
      <w:r w:rsidRPr="006F0D34">
        <w:rPr>
          <w:rFonts w:ascii="Arial" w:hAnsi="Arial" w:cs="Arial"/>
          <w:color w:val="000000"/>
          <w:sz w:val="22"/>
          <w:szCs w:val="22"/>
          <w:shd w:val="clear" w:color="auto" w:fill="FFFFFF"/>
        </w:rPr>
        <w:t xml:space="preserve">Chavez and Insel </w:t>
      </w:r>
      <w:r w:rsidR="000B4DC0" w:rsidRPr="00A61AAC">
        <w:rPr>
          <w:rFonts w:ascii="Arial" w:hAnsi="Arial" w:cs="Arial"/>
          <w:color w:val="000000"/>
          <w:sz w:val="22"/>
          <w:szCs w:val="22"/>
          <w:shd w:val="clear" w:color="auto" w:fill="FFFFFF"/>
        </w:rPr>
        <w:t>(</w:t>
      </w:r>
      <w:r w:rsidRPr="006F0D34">
        <w:rPr>
          <w:rFonts w:ascii="Arial" w:hAnsi="Arial" w:cs="Arial"/>
          <w:color w:val="000000"/>
          <w:sz w:val="22"/>
          <w:szCs w:val="22"/>
          <w:shd w:val="clear" w:color="auto" w:fill="FFFFFF"/>
        </w:rPr>
        <w:t>2007)</w:t>
      </w:r>
      <w:r w:rsidR="000B4DC0" w:rsidRPr="00A61AAC">
        <w:rPr>
          <w:rFonts w:ascii="Arial" w:hAnsi="Arial" w:cs="Arial"/>
          <w:color w:val="000000"/>
          <w:sz w:val="22"/>
          <w:szCs w:val="22"/>
          <w:shd w:val="clear" w:color="auto" w:fill="FFFFFF"/>
        </w:rPr>
        <w:t xml:space="preserve"> mentioned that</w:t>
      </w:r>
      <w:r w:rsidR="000B4DC0" w:rsidRPr="00A61AAC">
        <w:rPr>
          <w:rFonts w:ascii="Arial" w:hAnsi="Arial" w:cs="Arial"/>
          <w:sz w:val="22"/>
          <w:szCs w:val="22"/>
        </w:rPr>
        <w:t xml:space="preserve"> d</w:t>
      </w:r>
      <w:r w:rsidR="14D04E26" w:rsidRPr="00A61AAC">
        <w:rPr>
          <w:rFonts w:ascii="Arial" w:hAnsi="Arial" w:cs="Arial"/>
          <w:sz w:val="22"/>
          <w:szCs w:val="22"/>
        </w:rPr>
        <w:t xml:space="preserve">epression, eating disorders, and anxiety disorders are the </w:t>
      </w:r>
      <w:r w:rsidR="60467C90" w:rsidRPr="00A61AAC">
        <w:rPr>
          <w:rFonts w:ascii="Arial" w:hAnsi="Arial" w:cs="Arial"/>
          <w:sz w:val="22"/>
          <w:szCs w:val="22"/>
        </w:rPr>
        <w:t>highest</w:t>
      </w:r>
      <w:r w:rsidR="14D04E26" w:rsidRPr="00A61AAC">
        <w:rPr>
          <w:rFonts w:ascii="Arial" w:hAnsi="Arial" w:cs="Arial"/>
          <w:sz w:val="22"/>
          <w:szCs w:val="22"/>
        </w:rPr>
        <w:t xml:space="preserve"> frequent mental health issues. Many of these illnesses can be easily managed in basic care, while others will necessitate prompt referral to specialised treatment. Medication and psychological therapy, either alone or in combination, are effective remedies. A mental disease, often known as a mental illness or psychiatric disorder, is a pattern of behaviour or thinking that causes significant pain or interferes with personal functioning. These symptoms might be persistent, relapsing and remitting, or just appear once</w:t>
      </w:r>
      <w:r w:rsidR="00967B6A" w:rsidRPr="00A61AAC">
        <w:rPr>
          <w:rFonts w:ascii="Arial" w:hAnsi="Arial" w:cs="Arial"/>
          <w:sz w:val="22"/>
          <w:szCs w:val="22"/>
        </w:rPr>
        <w:t>.</w:t>
      </w:r>
    </w:p>
    <w:p w14:paraId="3700596F" w14:textId="77777777" w:rsidR="00967B6A" w:rsidRPr="00A61AAC" w:rsidRDefault="00967B6A" w:rsidP="00933466">
      <w:pPr>
        <w:spacing w:line="360" w:lineRule="auto"/>
        <w:rPr>
          <w:rFonts w:ascii="Arial" w:hAnsi="Arial" w:cs="Arial"/>
          <w:color w:val="202124"/>
          <w:sz w:val="22"/>
          <w:szCs w:val="22"/>
          <w:shd w:val="clear" w:color="auto" w:fill="FFFFFF"/>
        </w:rPr>
      </w:pPr>
    </w:p>
    <w:p w14:paraId="5F465AF7" w14:textId="6D4722FE" w:rsidR="004448FC" w:rsidRPr="00A61AAC" w:rsidRDefault="005E4661" w:rsidP="00933466">
      <w:pPr>
        <w:spacing w:line="360" w:lineRule="auto"/>
        <w:rPr>
          <w:rFonts w:ascii="Arial" w:hAnsi="Arial" w:cs="Arial"/>
          <w:sz w:val="22"/>
          <w:szCs w:val="22"/>
        </w:rPr>
      </w:pPr>
      <w:r w:rsidRPr="00A61AAC">
        <w:rPr>
          <w:rFonts w:ascii="Arial" w:hAnsi="Arial" w:cs="Arial"/>
          <w:sz w:val="22"/>
          <w:szCs w:val="22"/>
        </w:rPr>
        <w:t xml:space="preserve">In the early 1960s, the World Health Organization's (WHO) Mental Health Programme got actively involved in a programme aimed at improving the </w:t>
      </w:r>
      <w:r w:rsidR="00CF4724" w:rsidRPr="00A61AAC">
        <w:rPr>
          <w:rFonts w:ascii="Arial" w:hAnsi="Arial" w:cs="Arial"/>
          <w:sz w:val="22"/>
          <w:szCs w:val="22"/>
        </w:rPr>
        <w:t>identification</w:t>
      </w:r>
      <w:r w:rsidRPr="00A61AAC">
        <w:rPr>
          <w:rFonts w:ascii="Arial" w:hAnsi="Arial" w:cs="Arial"/>
          <w:sz w:val="22"/>
          <w:szCs w:val="22"/>
        </w:rPr>
        <w:t xml:space="preserve"> and categori</w:t>
      </w:r>
      <w:r w:rsidR="00CF4724">
        <w:rPr>
          <w:rFonts w:ascii="Arial" w:hAnsi="Arial" w:cs="Arial"/>
          <w:sz w:val="22"/>
          <w:szCs w:val="22"/>
        </w:rPr>
        <w:t>s</w:t>
      </w:r>
      <w:r w:rsidRPr="00A61AAC">
        <w:rPr>
          <w:rFonts w:ascii="Arial" w:hAnsi="Arial" w:cs="Arial"/>
          <w:sz w:val="22"/>
          <w:szCs w:val="22"/>
        </w:rPr>
        <w:t xml:space="preserve">ation of mental diseases. At the time, WHO arranged a </w:t>
      </w:r>
      <w:r w:rsidR="002E038C" w:rsidRPr="00A61AAC">
        <w:rPr>
          <w:rFonts w:ascii="Arial" w:hAnsi="Arial" w:cs="Arial"/>
          <w:sz w:val="22"/>
          <w:szCs w:val="22"/>
        </w:rPr>
        <w:t>chain</w:t>
      </w:r>
      <w:r w:rsidRPr="00A61AAC">
        <w:rPr>
          <w:rFonts w:ascii="Arial" w:hAnsi="Arial" w:cs="Arial"/>
          <w:sz w:val="22"/>
          <w:szCs w:val="22"/>
        </w:rPr>
        <w:t xml:space="preserve"> of meetings to assess information, </w:t>
      </w:r>
      <w:r w:rsidR="00A47B5E" w:rsidRPr="00A61AAC">
        <w:rPr>
          <w:rFonts w:ascii="Arial" w:hAnsi="Arial" w:cs="Arial"/>
          <w:sz w:val="22"/>
          <w:szCs w:val="22"/>
        </w:rPr>
        <w:t>enthusiastically</w:t>
      </w:r>
      <w:r w:rsidRPr="00A61AAC">
        <w:rPr>
          <w:rFonts w:ascii="Arial" w:hAnsi="Arial" w:cs="Arial"/>
          <w:sz w:val="22"/>
          <w:szCs w:val="22"/>
        </w:rPr>
        <w:t xml:space="preserve"> including representatives from numerous disciplines, psychiatric </w:t>
      </w:r>
      <w:r w:rsidR="001C3A8B" w:rsidRPr="00A61AAC">
        <w:rPr>
          <w:rFonts w:ascii="Arial" w:hAnsi="Arial" w:cs="Arial"/>
          <w:sz w:val="22"/>
          <w:szCs w:val="22"/>
        </w:rPr>
        <w:t>thought-processes</w:t>
      </w:r>
      <w:r w:rsidR="00650720" w:rsidRPr="00A61AAC">
        <w:rPr>
          <w:rFonts w:ascii="Arial" w:hAnsi="Arial" w:cs="Arial"/>
          <w:sz w:val="22"/>
          <w:szCs w:val="22"/>
        </w:rPr>
        <w:t xml:space="preserve"> </w:t>
      </w:r>
      <w:r w:rsidRPr="00A61AAC">
        <w:rPr>
          <w:rFonts w:ascii="Arial" w:hAnsi="Arial" w:cs="Arial"/>
          <w:sz w:val="22"/>
          <w:szCs w:val="22"/>
        </w:rPr>
        <w:t>and people from all over the globe in the initiative.</w:t>
      </w:r>
      <w:r w:rsidR="008B2256" w:rsidRPr="00A61AAC">
        <w:rPr>
          <w:rFonts w:ascii="Arial" w:hAnsi="Arial" w:cs="Arial"/>
          <w:sz w:val="22"/>
          <w:szCs w:val="22"/>
        </w:rPr>
        <w:t xml:space="preserve"> </w:t>
      </w:r>
      <w:r w:rsidR="004804A6" w:rsidRPr="00A61AAC">
        <w:rPr>
          <w:rFonts w:ascii="Arial" w:hAnsi="Arial" w:cs="Arial"/>
          <w:sz w:val="22"/>
          <w:szCs w:val="22"/>
        </w:rPr>
        <w:t xml:space="preserve">The International Classification of Mental and Behavioural Disorders (ICD-10) is a system for categorising mental and behavioural disorders. Clinical descriptions as well as diagnostic criteria are provided </w:t>
      </w:r>
      <w:r w:rsidR="000072EC" w:rsidRPr="00A61AAC">
        <w:rPr>
          <w:rFonts w:ascii="Arial" w:hAnsi="Arial" w:cs="Arial"/>
          <w:sz w:val="22"/>
          <w:szCs w:val="22"/>
        </w:rPr>
        <w:t>(</w:t>
      </w:r>
      <w:r w:rsidR="004804A6" w:rsidRPr="00A61AAC">
        <w:rPr>
          <w:rFonts w:ascii="Arial" w:hAnsi="Arial" w:cs="Arial"/>
          <w:sz w:val="22"/>
          <w:szCs w:val="22"/>
        </w:rPr>
        <w:t>Geneva, 1992</w:t>
      </w:r>
      <w:r w:rsidR="000072EC" w:rsidRPr="00A61AAC">
        <w:rPr>
          <w:rFonts w:ascii="Arial" w:hAnsi="Arial" w:cs="Arial"/>
          <w:sz w:val="22"/>
          <w:szCs w:val="22"/>
        </w:rPr>
        <w:t>)</w:t>
      </w:r>
      <w:r w:rsidR="004804A6" w:rsidRPr="00A61AAC">
        <w:rPr>
          <w:rFonts w:ascii="Arial" w:hAnsi="Arial" w:cs="Arial"/>
          <w:sz w:val="22"/>
          <w:szCs w:val="22"/>
        </w:rPr>
        <w:t>.</w:t>
      </w:r>
    </w:p>
    <w:p w14:paraId="0E748179" w14:textId="77777777" w:rsidR="004804A6" w:rsidRPr="00A61AAC" w:rsidRDefault="004804A6" w:rsidP="00933466">
      <w:pPr>
        <w:spacing w:line="360" w:lineRule="auto"/>
        <w:rPr>
          <w:rFonts w:ascii="Arial" w:hAnsi="Arial" w:cs="Arial"/>
          <w:sz w:val="22"/>
          <w:szCs w:val="22"/>
        </w:rPr>
      </w:pPr>
    </w:p>
    <w:p w14:paraId="7DAD185A" w14:textId="115D7FC0" w:rsidR="003626AA" w:rsidRDefault="008778E0" w:rsidP="003626AA">
      <w:pPr>
        <w:spacing w:line="360" w:lineRule="auto"/>
        <w:rPr>
          <w:rFonts w:ascii="Arial" w:hAnsi="Arial" w:cs="Arial"/>
          <w:color w:val="000000"/>
          <w:sz w:val="22"/>
          <w:szCs w:val="22"/>
          <w:shd w:val="clear" w:color="auto" w:fill="FFFFFF"/>
        </w:rPr>
      </w:pPr>
      <w:r w:rsidRPr="00A61AAC">
        <w:rPr>
          <w:rFonts w:ascii="Arial" w:hAnsi="Arial" w:cs="Arial"/>
          <w:sz w:val="22"/>
          <w:szCs w:val="22"/>
        </w:rPr>
        <w:t xml:space="preserve">Mental sickness, stopped or </w:t>
      </w:r>
      <w:r w:rsidR="00A47B5E" w:rsidRPr="00A61AAC">
        <w:rPr>
          <w:rFonts w:ascii="Arial" w:hAnsi="Arial" w:cs="Arial"/>
          <w:sz w:val="22"/>
          <w:szCs w:val="22"/>
        </w:rPr>
        <w:t>inadequate</w:t>
      </w:r>
      <w:r w:rsidRPr="00A61AAC">
        <w:rPr>
          <w:rFonts w:ascii="Arial" w:hAnsi="Arial" w:cs="Arial"/>
          <w:sz w:val="22"/>
          <w:szCs w:val="22"/>
        </w:rPr>
        <w:t xml:space="preserve"> </w:t>
      </w:r>
      <w:r w:rsidR="00E9536E" w:rsidRPr="00A61AAC">
        <w:rPr>
          <w:rFonts w:ascii="Arial" w:hAnsi="Arial" w:cs="Arial"/>
          <w:sz w:val="22"/>
          <w:szCs w:val="22"/>
        </w:rPr>
        <w:t>improvement</w:t>
      </w:r>
      <w:r w:rsidRPr="00A61AAC">
        <w:rPr>
          <w:rFonts w:ascii="Arial" w:hAnsi="Arial" w:cs="Arial"/>
          <w:sz w:val="22"/>
          <w:szCs w:val="22"/>
        </w:rPr>
        <w:t xml:space="preserve"> of the mind, psychopathic disorder, and any other condition or impairment of the mind are all listed as mental disorders under the 1983 Mental Health Act. The Act makes no attempt to define mental illness, which is a professional decision </w:t>
      </w:r>
      <w:r w:rsidR="00932F36" w:rsidRPr="00A61AAC">
        <w:rPr>
          <w:rFonts w:ascii="Arial" w:hAnsi="Arial" w:cs="Arial"/>
          <w:color w:val="000000"/>
          <w:sz w:val="22"/>
          <w:szCs w:val="22"/>
          <w:shd w:val="clear" w:color="auto" w:fill="FFFFFF"/>
        </w:rPr>
        <w:t>(Weston, 2020).</w:t>
      </w:r>
      <w:bookmarkStart w:id="2" w:name="_Toc88760729"/>
    </w:p>
    <w:p w14:paraId="4AFAAB36" w14:textId="77777777" w:rsidR="00213953" w:rsidRDefault="00213953" w:rsidP="003626AA">
      <w:pPr>
        <w:spacing w:line="360" w:lineRule="auto"/>
        <w:rPr>
          <w:rFonts w:ascii="Arial" w:hAnsi="Arial" w:cs="Arial"/>
          <w:color w:val="000000"/>
          <w:sz w:val="22"/>
          <w:szCs w:val="22"/>
          <w:shd w:val="clear" w:color="auto" w:fill="FFFFFF"/>
        </w:rPr>
      </w:pPr>
    </w:p>
    <w:p w14:paraId="5A054361" w14:textId="77777777" w:rsidR="000260A7" w:rsidRDefault="000260A7" w:rsidP="000260A7">
      <w:pPr>
        <w:spacing w:line="360" w:lineRule="auto"/>
        <w:rPr>
          <w:rFonts w:ascii="Arial" w:hAnsi="Arial" w:cs="Arial"/>
          <w:color w:val="000000"/>
          <w:sz w:val="22"/>
          <w:szCs w:val="22"/>
          <w:shd w:val="clear" w:color="auto" w:fill="FFFFFF"/>
        </w:rPr>
      </w:pPr>
    </w:p>
    <w:p w14:paraId="4F5F4B67" w14:textId="20899AD3" w:rsidR="00FC1355" w:rsidRPr="003626AA" w:rsidRDefault="003F1B8F" w:rsidP="000260A7">
      <w:pPr>
        <w:spacing w:line="360" w:lineRule="auto"/>
        <w:jc w:val="center"/>
        <w:rPr>
          <w:rFonts w:ascii="Arial" w:hAnsi="Arial" w:cs="Arial"/>
          <w:color w:val="000000"/>
          <w:sz w:val="22"/>
          <w:szCs w:val="22"/>
          <w:shd w:val="clear" w:color="auto" w:fill="FFFFFF"/>
        </w:rPr>
      </w:pPr>
      <w:r w:rsidRPr="00933466">
        <w:rPr>
          <w:rFonts w:ascii="Arial" w:hAnsi="Arial" w:cs="Arial"/>
          <w:b/>
          <w:bCs/>
          <w:color w:val="000000" w:themeColor="text1"/>
          <w:sz w:val="28"/>
          <w:szCs w:val="28"/>
        </w:rPr>
        <w:lastRenderedPageBreak/>
        <w:t xml:space="preserve">3.0 </w:t>
      </w:r>
      <w:r w:rsidR="007C4440">
        <w:rPr>
          <w:rFonts w:ascii="Arial" w:hAnsi="Arial" w:cs="Arial"/>
          <w:b/>
          <w:bCs/>
          <w:color w:val="000000" w:themeColor="text1"/>
          <w:sz w:val="28"/>
          <w:szCs w:val="28"/>
        </w:rPr>
        <w:t>H</w:t>
      </w:r>
      <w:r w:rsidR="00B660C0" w:rsidRPr="00933466">
        <w:rPr>
          <w:rFonts w:ascii="Arial" w:hAnsi="Arial" w:cs="Arial"/>
          <w:b/>
          <w:bCs/>
          <w:color w:val="000000" w:themeColor="text1"/>
          <w:sz w:val="28"/>
          <w:szCs w:val="28"/>
        </w:rPr>
        <w:t>istorical conte</w:t>
      </w:r>
      <w:r w:rsidR="006439CF" w:rsidRPr="00933466">
        <w:rPr>
          <w:rFonts w:ascii="Arial" w:hAnsi="Arial" w:cs="Arial"/>
          <w:b/>
          <w:bCs/>
          <w:color w:val="000000" w:themeColor="text1"/>
          <w:sz w:val="28"/>
          <w:szCs w:val="28"/>
        </w:rPr>
        <w:t>x</w:t>
      </w:r>
      <w:r w:rsidR="00B660C0" w:rsidRPr="00933466">
        <w:rPr>
          <w:rFonts w:ascii="Arial" w:hAnsi="Arial" w:cs="Arial"/>
          <w:b/>
          <w:bCs/>
          <w:color w:val="000000" w:themeColor="text1"/>
          <w:sz w:val="28"/>
          <w:szCs w:val="28"/>
        </w:rPr>
        <w:t xml:space="preserve">t </w:t>
      </w:r>
      <w:r w:rsidR="00067D85" w:rsidRPr="00933466">
        <w:rPr>
          <w:rFonts w:ascii="Arial" w:hAnsi="Arial" w:cs="Arial"/>
          <w:b/>
          <w:bCs/>
          <w:color w:val="000000" w:themeColor="text1"/>
          <w:sz w:val="28"/>
          <w:szCs w:val="28"/>
        </w:rPr>
        <w:t>of mental health provision</w:t>
      </w:r>
      <w:bookmarkEnd w:id="2"/>
      <w:r w:rsidR="007C4440">
        <w:rPr>
          <w:rFonts w:ascii="Arial" w:hAnsi="Arial" w:cs="Arial"/>
          <w:b/>
          <w:bCs/>
          <w:color w:val="000000" w:themeColor="text1"/>
          <w:sz w:val="28"/>
          <w:szCs w:val="28"/>
        </w:rPr>
        <w:t xml:space="preserve"> in the UK</w:t>
      </w:r>
    </w:p>
    <w:p w14:paraId="6157043E" w14:textId="09DDB124" w:rsidR="00FC1355" w:rsidRPr="00933466" w:rsidRDefault="00FC1355" w:rsidP="00933466">
      <w:pPr>
        <w:spacing w:line="360" w:lineRule="auto"/>
        <w:jc w:val="center"/>
        <w:rPr>
          <w:rFonts w:ascii="Arial" w:hAnsi="Arial" w:cs="Arial"/>
          <w:color w:val="000000" w:themeColor="text1"/>
          <w:sz w:val="28"/>
          <w:szCs w:val="28"/>
        </w:rPr>
      </w:pPr>
    </w:p>
    <w:p w14:paraId="6A4D8BA2" w14:textId="77777777" w:rsidR="00177A89" w:rsidRPr="00954F58" w:rsidRDefault="00177A89" w:rsidP="00177A89">
      <w:pPr>
        <w:spacing w:line="360" w:lineRule="auto"/>
        <w:rPr>
          <w:rFonts w:ascii="Arial" w:hAnsi="Arial" w:cs="Arial"/>
          <w:sz w:val="22"/>
          <w:szCs w:val="22"/>
        </w:rPr>
      </w:pPr>
      <w:r w:rsidRPr="00954F58">
        <w:rPr>
          <w:rFonts w:ascii="Arial" w:hAnsi="Arial" w:cs="Arial"/>
          <w:sz w:val="22"/>
          <w:szCs w:val="22"/>
        </w:rPr>
        <w:t>Harry Truman legislated the National Mental Health Act in 1946, mandating exploration into the brain</w:t>
      </w:r>
      <w:r>
        <w:rPr>
          <w:rFonts w:ascii="Arial" w:hAnsi="Arial" w:cs="Arial"/>
          <w:sz w:val="22"/>
          <w:szCs w:val="22"/>
        </w:rPr>
        <w:t xml:space="preserve">, </w:t>
      </w:r>
      <w:r w:rsidRPr="00954F58">
        <w:rPr>
          <w:rFonts w:ascii="Arial" w:hAnsi="Arial" w:cs="Arial"/>
          <w:sz w:val="22"/>
          <w:szCs w:val="22"/>
        </w:rPr>
        <w:t>mind and behaviour. As a result of this act, the National Institute of Mental Health (NIMH) was formed in 1949. Lithium, the first really successful medicine for mental illness, was also launched in 1949 and quickly became extensively used to treat manic-depression</w:t>
      </w:r>
      <w:r w:rsidRPr="00954F58">
        <w:rPr>
          <w:rFonts w:ascii="Arial" w:hAnsi="Arial" w:cs="Arial"/>
          <w:color w:val="000000"/>
          <w:sz w:val="22"/>
          <w:szCs w:val="22"/>
          <w:shd w:val="clear" w:color="auto" w:fill="FFFFFF"/>
        </w:rPr>
        <w:t xml:space="preserve"> (Ballenger, 2008).</w:t>
      </w:r>
    </w:p>
    <w:p w14:paraId="6AB9235C" w14:textId="77777777" w:rsidR="00177A89" w:rsidRDefault="00177A89" w:rsidP="00933466">
      <w:pPr>
        <w:spacing w:line="360" w:lineRule="auto"/>
        <w:rPr>
          <w:rFonts w:ascii="Arial" w:hAnsi="Arial" w:cs="Arial"/>
          <w:color w:val="000000"/>
          <w:sz w:val="22"/>
          <w:szCs w:val="22"/>
          <w:shd w:val="clear" w:color="auto" w:fill="FFFFFF"/>
        </w:rPr>
      </w:pPr>
    </w:p>
    <w:p w14:paraId="5DE67D84" w14:textId="19521408" w:rsidR="006C209F" w:rsidRPr="00933466" w:rsidRDefault="00A3611C" w:rsidP="00933466">
      <w:pPr>
        <w:spacing w:line="360" w:lineRule="auto"/>
        <w:rPr>
          <w:rFonts w:ascii="Arial" w:hAnsi="Arial" w:cs="Arial"/>
          <w:color w:val="000000"/>
          <w:sz w:val="22"/>
          <w:szCs w:val="22"/>
          <w:shd w:val="clear" w:color="auto" w:fill="FFFFFF"/>
        </w:rPr>
      </w:pPr>
      <w:r>
        <w:rPr>
          <w:rFonts w:ascii="Arial" w:hAnsi="Arial" w:cs="Arial"/>
          <w:color w:val="000000"/>
          <w:sz w:val="22"/>
          <w:szCs w:val="22"/>
          <w:shd w:val="clear" w:color="auto" w:fill="FFFFFF"/>
        </w:rPr>
        <w:t>T</w:t>
      </w:r>
      <w:r w:rsidR="2FC7B835" w:rsidRPr="00933466">
        <w:rPr>
          <w:rFonts w:ascii="Arial" w:hAnsi="Arial" w:cs="Arial"/>
          <w:color w:val="000000"/>
          <w:sz w:val="22"/>
          <w:szCs w:val="22"/>
          <w:shd w:val="clear" w:color="auto" w:fill="FFFFFF"/>
        </w:rPr>
        <w:t xml:space="preserve">he migration of patients out of mental hospitals into the community, known as decarceration, was a fine plan ruined by insufficient resources. </w:t>
      </w:r>
      <w:r w:rsidR="3AF6EFE6" w:rsidRPr="00933466">
        <w:rPr>
          <w:rFonts w:ascii="Arial" w:hAnsi="Arial" w:cs="Arial"/>
          <w:color w:val="000000"/>
          <w:sz w:val="22"/>
          <w:szCs w:val="22"/>
          <w:shd w:val="clear" w:color="auto" w:fill="FFFFFF"/>
        </w:rPr>
        <w:t>This viewpoint held that public policy was to blame, because ministers refused to fund or direct community care while pandering to public prejudice by imposing greater restrictions on patients and professionals, particularly in the 1990s and after, when politicians rekindled their interest in mental health policy</w:t>
      </w:r>
      <w:r w:rsidR="160EA6B8" w:rsidRPr="00933466">
        <w:rPr>
          <w:rFonts w:ascii="Arial" w:hAnsi="Arial" w:cs="Arial"/>
          <w:color w:val="000000"/>
          <w:sz w:val="22"/>
          <w:szCs w:val="22"/>
          <w:shd w:val="clear" w:color="auto" w:fill="FFFFFF"/>
        </w:rPr>
        <w:t xml:space="preserve"> </w:t>
      </w:r>
      <w:r w:rsidR="45CD5578" w:rsidRPr="00933466">
        <w:rPr>
          <w:rFonts w:ascii="Arial" w:hAnsi="Arial" w:cs="Arial"/>
          <w:color w:val="000000"/>
          <w:sz w:val="22"/>
          <w:szCs w:val="22"/>
          <w:shd w:val="clear" w:color="auto" w:fill="FFFFFF"/>
        </w:rPr>
        <w:t>(Jones, 2016).</w:t>
      </w:r>
    </w:p>
    <w:p w14:paraId="1DC759F4" w14:textId="2DFC03A1" w:rsidR="00985541" w:rsidRPr="00954F58" w:rsidRDefault="00985541" w:rsidP="00933466">
      <w:pPr>
        <w:spacing w:line="360" w:lineRule="auto"/>
        <w:rPr>
          <w:rFonts w:ascii="Arial" w:hAnsi="Arial" w:cs="Arial"/>
          <w:sz w:val="22"/>
          <w:szCs w:val="22"/>
        </w:rPr>
      </w:pPr>
    </w:p>
    <w:p w14:paraId="2A0B6105" w14:textId="77FB9004" w:rsidR="00C05248" w:rsidRPr="00954F58" w:rsidRDefault="779EABC0" w:rsidP="00933466">
      <w:pPr>
        <w:spacing w:line="360" w:lineRule="auto"/>
        <w:rPr>
          <w:rFonts w:ascii="Arial" w:hAnsi="Arial" w:cs="Arial"/>
          <w:sz w:val="22"/>
          <w:szCs w:val="22"/>
        </w:rPr>
      </w:pPr>
      <w:r w:rsidRPr="00954F58">
        <w:rPr>
          <w:rFonts w:ascii="Arial" w:hAnsi="Arial" w:cs="Arial"/>
          <w:color w:val="000000"/>
          <w:sz w:val="22"/>
          <w:szCs w:val="22"/>
          <w:shd w:val="clear" w:color="auto" w:fill="FFFFFF"/>
        </w:rPr>
        <w:t>B</w:t>
      </w:r>
      <w:r w:rsidR="0BA13C75" w:rsidRPr="00954F58">
        <w:rPr>
          <w:rFonts w:ascii="Arial" w:hAnsi="Arial" w:cs="Arial"/>
          <w:color w:val="000000"/>
          <w:sz w:val="22"/>
          <w:szCs w:val="22"/>
          <w:shd w:val="clear" w:color="auto" w:fill="FFFFFF"/>
        </w:rPr>
        <w:t>ertolote</w:t>
      </w:r>
      <w:r w:rsidR="001028BD" w:rsidRPr="00954F58">
        <w:rPr>
          <w:rFonts w:ascii="Arial" w:hAnsi="Arial" w:cs="Arial"/>
          <w:color w:val="000000"/>
          <w:sz w:val="22"/>
          <w:szCs w:val="22"/>
          <w:shd w:val="clear" w:color="auto" w:fill="FFFFFF"/>
        </w:rPr>
        <w:t xml:space="preserve"> (</w:t>
      </w:r>
      <w:r w:rsidRPr="00954F58">
        <w:rPr>
          <w:rFonts w:ascii="Arial" w:hAnsi="Arial" w:cs="Arial"/>
          <w:color w:val="000000"/>
          <w:sz w:val="22"/>
          <w:szCs w:val="22"/>
          <w:shd w:val="clear" w:color="auto" w:fill="FFFFFF"/>
        </w:rPr>
        <w:t>2008)</w:t>
      </w:r>
      <w:r w:rsidRPr="00954F58">
        <w:rPr>
          <w:rFonts w:ascii="Arial" w:hAnsi="Arial" w:cs="Arial"/>
          <w:sz w:val="22"/>
          <w:szCs w:val="22"/>
        </w:rPr>
        <w:t xml:space="preserve"> </w:t>
      </w:r>
      <w:r w:rsidR="00954F58" w:rsidRPr="00954F58">
        <w:rPr>
          <w:rFonts w:ascii="Arial" w:hAnsi="Arial" w:cs="Arial"/>
          <w:sz w:val="22"/>
          <w:szCs w:val="22"/>
        </w:rPr>
        <w:t>says</w:t>
      </w:r>
      <w:r w:rsidR="6F52BFC6" w:rsidRPr="00954F58">
        <w:rPr>
          <w:rFonts w:ascii="Arial" w:hAnsi="Arial" w:cs="Arial"/>
          <w:sz w:val="22"/>
          <w:szCs w:val="22"/>
        </w:rPr>
        <w:t xml:space="preserve"> a</w:t>
      </w:r>
      <w:r w:rsidR="31938E19" w:rsidRPr="00954F58">
        <w:rPr>
          <w:rFonts w:ascii="Arial" w:hAnsi="Arial" w:cs="Arial"/>
          <w:sz w:val="22"/>
          <w:szCs w:val="22"/>
        </w:rPr>
        <w:t xml:space="preserve">lthough mental health was referenced before the twentieth century, </w:t>
      </w:r>
      <w:r w:rsidR="419AE7DB" w:rsidRPr="00954F58">
        <w:rPr>
          <w:rFonts w:ascii="Arial" w:hAnsi="Arial" w:cs="Arial"/>
          <w:sz w:val="22"/>
          <w:szCs w:val="22"/>
        </w:rPr>
        <w:t>there are no technical references to it as a career or study until 1946. The World Health Organization (WHO) was created that year at the International Health Conference in New York, and a Mental Health Association was founded in London.</w:t>
      </w:r>
    </w:p>
    <w:p w14:paraId="33FB3395" w14:textId="77777777" w:rsidR="004D07F1" w:rsidRPr="00954F58" w:rsidRDefault="004D07F1" w:rsidP="00933466">
      <w:pPr>
        <w:spacing w:line="360" w:lineRule="auto"/>
        <w:rPr>
          <w:rFonts w:ascii="Arial" w:hAnsi="Arial" w:cs="Arial"/>
          <w:sz w:val="22"/>
          <w:szCs w:val="22"/>
        </w:rPr>
      </w:pPr>
    </w:p>
    <w:p w14:paraId="67BA90A6" w14:textId="08D0EC95" w:rsidR="00C37094" w:rsidRPr="00954F58" w:rsidRDefault="00E165E6" w:rsidP="00933466">
      <w:pPr>
        <w:spacing w:line="360" w:lineRule="auto"/>
        <w:rPr>
          <w:rFonts w:ascii="Arial" w:hAnsi="Arial" w:cs="Arial"/>
          <w:sz w:val="22"/>
          <w:szCs w:val="22"/>
        </w:rPr>
      </w:pPr>
      <w:r w:rsidRPr="00954F58">
        <w:rPr>
          <w:rFonts w:ascii="Arial" w:hAnsi="Arial" w:cs="Arial"/>
          <w:color w:val="000000"/>
          <w:sz w:val="22"/>
          <w:szCs w:val="22"/>
          <w:shd w:val="clear" w:color="auto" w:fill="FFFFFF"/>
        </w:rPr>
        <w:t>Bogg (2010)</w:t>
      </w:r>
      <w:r w:rsidRPr="00954F58">
        <w:rPr>
          <w:rFonts w:ascii="Arial" w:hAnsi="Arial" w:cs="Arial"/>
          <w:sz w:val="22"/>
          <w:szCs w:val="22"/>
        </w:rPr>
        <w:t xml:space="preserve"> stated </w:t>
      </w:r>
      <w:r w:rsidR="00135E69" w:rsidRPr="00954F58">
        <w:rPr>
          <w:rFonts w:ascii="Arial" w:hAnsi="Arial" w:cs="Arial"/>
          <w:sz w:val="22"/>
          <w:szCs w:val="22"/>
        </w:rPr>
        <w:t xml:space="preserve">After taking power, the government began to take </w:t>
      </w:r>
      <w:r w:rsidR="004D07F1" w:rsidRPr="00954F58">
        <w:rPr>
          <w:rFonts w:ascii="Arial" w:hAnsi="Arial" w:cs="Arial"/>
          <w:sz w:val="22"/>
          <w:szCs w:val="22"/>
        </w:rPr>
        <w:t>act</w:t>
      </w:r>
      <w:r w:rsidR="00135E69" w:rsidRPr="00954F58">
        <w:rPr>
          <w:rFonts w:ascii="Arial" w:hAnsi="Arial" w:cs="Arial"/>
          <w:sz w:val="22"/>
          <w:szCs w:val="22"/>
        </w:rPr>
        <w:t xml:space="preserve"> on mental health, establishing</w:t>
      </w:r>
      <w:r w:rsidR="00A62FB9" w:rsidRPr="00954F58">
        <w:rPr>
          <w:rFonts w:ascii="Arial" w:hAnsi="Arial" w:cs="Arial"/>
          <w:sz w:val="22"/>
          <w:szCs w:val="22"/>
        </w:rPr>
        <w:t xml:space="preserve"> m</w:t>
      </w:r>
      <w:r w:rsidR="00A701B9" w:rsidRPr="00954F58">
        <w:rPr>
          <w:rFonts w:ascii="Arial" w:hAnsi="Arial" w:cs="Arial"/>
          <w:sz w:val="22"/>
          <w:szCs w:val="22"/>
        </w:rPr>
        <w:t>inisters will be advised by an independent reference group on the closure of the remaining long-term mental hospitals. More in-year resources were made available to mental health services in 1997/98.</w:t>
      </w:r>
    </w:p>
    <w:p w14:paraId="0D8DBDE0" w14:textId="77777777" w:rsidR="00C21740" w:rsidRPr="00954F58" w:rsidRDefault="00C21740" w:rsidP="00933466">
      <w:pPr>
        <w:spacing w:line="360" w:lineRule="auto"/>
        <w:rPr>
          <w:rFonts w:ascii="Arial" w:hAnsi="Arial" w:cs="Arial"/>
          <w:b/>
          <w:bCs/>
          <w:color w:val="000000" w:themeColor="text1"/>
          <w:sz w:val="22"/>
          <w:szCs w:val="22"/>
        </w:rPr>
      </w:pPr>
    </w:p>
    <w:p w14:paraId="333DB6E2" w14:textId="77777777" w:rsidR="00C21740" w:rsidRPr="00933466" w:rsidRDefault="00C21740" w:rsidP="00933466">
      <w:pPr>
        <w:spacing w:line="360" w:lineRule="auto"/>
        <w:rPr>
          <w:rFonts w:ascii="Arial" w:hAnsi="Arial" w:cs="Arial"/>
          <w:color w:val="000000" w:themeColor="text1"/>
          <w:sz w:val="22"/>
          <w:szCs w:val="22"/>
        </w:rPr>
      </w:pPr>
    </w:p>
    <w:p w14:paraId="7219132C" w14:textId="41F3DC1A" w:rsidR="00AB2D8C" w:rsidRPr="00933466" w:rsidRDefault="00E62859" w:rsidP="00933466">
      <w:pPr>
        <w:pStyle w:val="Heading1"/>
        <w:spacing w:line="360" w:lineRule="auto"/>
        <w:rPr>
          <w:rFonts w:ascii="Arial" w:hAnsi="Arial" w:cs="Arial"/>
          <w:b/>
          <w:bCs/>
          <w:color w:val="000000" w:themeColor="text1"/>
          <w:sz w:val="28"/>
          <w:szCs w:val="28"/>
        </w:rPr>
      </w:pPr>
      <w:bookmarkStart w:id="3" w:name="_Toc88760730"/>
      <w:r w:rsidRPr="00933466">
        <w:rPr>
          <w:rFonts w:ascii="Arial" w:hAnsi="Arial" w:cs="Arial"/>
          <w:b/>
          <w:bCs/>
          <w:color w:val="000000" w:themeColor="text1"/>
          <w:sz w:val="28"/>
          <w:szCs w:val="28"/>
        </w:rPr>
        <w:t xml:space="preserve">4.0 </w:t>
      </w:r>
      <w:r w:rsidR="00745A13" w:rsidRPr="00933466">
        <w:rPr>
          <w:rFonts w:ascii="Arial" w:hAnsi="Arial" w:cs="Arial"/>
          <w:b/>
          <w:bCs/>
          <w:color w:val="000000" w:themeColor="text1"/>
          <w:sz w:val="28"/>
          <w:szCs w:val="28"/>
        </w:rPr>
        <w:t>The</w:t>
      </w:r>
      <w:r w:rsidR="00AB2D8C" w:rsidRPr="00933466">
        <w:rPr>
          <w:rFonts w:ascii="Arial" w:hAnsi="Arial" w:cs="Arial"/>
          <w:b/>
          <w:bCs/>
          <w:color w:val="000000" w:themeColor="text1"/>
          <w:sz w:val="28"/>
          <w:szCs w:val="28"/>
        </w:rPr>
        <w:t xml:space="preserve"> changes have occurred </w:t>
      </w:r>
      <w:r w:rsidR="00131266" w:rsidRPr="00933466">
        <w:rPr>
          <w:rFonts w:ascii="Arial" w:hAnsi="Arial" w:cs="Arial"/>
          <w:b/>
          <w:bCs/>
          <w:color w:val="000000" w:themeColor="text1"/>
          <w:sz w:val="28"/>
          <w:szCs w:val="28"/>
        </w:rPr>
        <w:t>in the UK mental health legislation</w:t>
      </w:r>
      <w:bookmarkEnd w:id="3"/>
    </w:p>
    <w:p w14:paraId="42744C63" w14:textId="71A3092A" w:rsidR="008A3483" w:rsidRPr="00016B98" w:rsidRDefault="008A3483" w:rsidP="00933466">
      <w:pPr>
        <w:spacing w:before="100" w:beforeAutospacing="1" w:after="100" w:afterAutospacing="1" w:line="360" w:lineRule="auto"/>
        <w:rPr>
          <w:rFonts w:ascii="Arial" w:hAnsi="Arial" w:cs="Arial"/>
          <w:color w:val="000000" w:themeColor="text1"/>
          <w:sz w:val="22"/>
          <w:szCs w:val="22"/>
        </w:rPr>
      </w:pPr>
      <w:r w:rsidRPr="00016B98">
        <w:rPr>
          <w:rFonts w:ascii="Arial" w:hAnsi="Arial" w:cs="Arial"/>
          <w:color w:val="000000" w:themeColor="text1"/>
          <w:sz w:val="22"/>
          <w:szCs w:val="22"/>
        </w:rPr>
        <w:t>The Mental Health Act, which was initially issued in 1983, was revised by the government in 2007. The way mental diseases are characterised is one of the fundamental changes here. Learning difficulties, like brain diseases and disabilities, are not automatically classed as mental disorders. This also imposed additional obligations on hospitals and municipal governments in terms of post-acute care for patients with low mental ability, as well as arrangements for patients under the age of 18</w:t>
      </w:r>
      <w:r w:rsidR="001533DA" w:rsidRPr="00016B98">
        <w:rPr>
          <w:rFonts w:ascii="Arial" w:hAnsi="Arial" w:cs="Arial"/>
          <w:color w:val="000000" w:themeColor="text1"/>
          <w:sz w:val="22"/>
          <w:szCs w:val="22"/>
        </w:rPr>
        <w:t xml:space="preserve"> </w:t>
      </w:r>
      <w:r w:rsidR="00F63C07" w:rsidRPr="00016B98">
        <w:rPr>
          <w:rFonts w:ascii="Arial" w:hAnsi="Arial" w:cs="Arial"/>
          <w:color w:val="000000" w:themeColor="text1"/>
          <w:sz w:val="22"/>
          <w:szCs w:val="22"/>
        </w:rPr>
        <w:t>(</w:t>
      </w:r>
      <w:r w:rsidR="001533DA" w:rsidRPr="00016B98">
        <w:rPr>
          <w:rFonts w:ascii="Arial" w:hAnsi="Arial" w:cs="Arial"/>
          <w:color w:val="000000" w:themeColor="text1"/>
          <w:sz w:val="22"/>
          <w:szCs w:val="22"/>
        </w:rPr>
        <w:t xml:space="preserve">Mental </w:t>
      </w:r>
      <w:r w:rsidR="00F63C07" w:rsidRPr="00016B98">
        <w:rPr>
          <w:rFonts w:ascii="Arial" w:hAnsi="Arial" w:cs="Arial"/>
          <w:color w:val="000000" w:themeColor="text1"/>
          <w:sz w:val="22"/>
          <w:szCs w:val="22"/>
        </w:rPr>
        <w:t>Health Act, 2021).</w:t>
      </w:r>
    </w:p>
    <w:p w14:paraId="6B404812" w14:textId="77777777" w:rsidR="00214993" w:rsidRDefault="006C33B2" w:rsidP="00214993">
      <w:pPr>
        <w:spacing w:line="360" w:lineRule="auto"/>
        <w:rPr>
          <w:rFonts w:ascii="Arial" w:hAnsi="Arial" w:cs="Arial"/>
          <w:color w:val="000000" w:themeColor="text1"/>
          <w:sz w:val="22"/>
          <w:szCs w:val="22"/>
          <w:shd w:val="clear" w:color="auto" w:fill="FFFFFF"/>
        </w:rPr>
      </w:pPr>
      <w:r w:rsidRPr="00933466">
        <w:rPr>
          <w:rFonts w:ascii="Arial" w:hAnsi="Arial" w:cs="Arial"/>
          <w:color w:val="000000" w:themeColor="text1"/>
          <w:sz w:val="22"/>
          <w:szCs w:val="22"/>
          <w:shd w:val="clear" w:color="auto" w:fill="FFFFFF"/>
        </w:rPr>
        <w:lastRenderedPageBreak/>
        <w:t>T</w:t>
      </w:r>
      <w:r w:rsidR="00D07A7E" w:rsidRPr="00933466">
        <w:rPr>
          <w:rFonts w:ascii="Arial" w:hAnsi="Arial" w:cs="Arial"/>
          <w:color w:val="000000" w:themeColor="text1"/>
          <w:sz w:val="22"/>
          <w:szCs w:val="22"/>
          <w:shd w:val="clear" w:color="auto" w:fill="FFFFFF"/>
        </w:rPr>
        <w:t xml:space="preserve">he Community Care Act of 1990, permanently </w:t>
      </w:r>
      <w:r w:rsidR="00557F35" w:rsidRPr="00933466">
        <w:rPr>
          <w:rFonts w:ascii="Arial" w:hAnsi="Arial" w:cs="Arial"/>
          <w:color w:val="000000" w:themeColor="text1"/>
          <w:sz w:val="22"/>
          <w:szCs w:val="22"/>
          <w:shd w:val="clear" w:color="auto" w:fill="FFFFFF"/>
        </w:rPr>
        <w:t>shut</w:t>
      </w:r>
      <w:r w:rsidR="00D07A7E" w:rsidRPr="00933466">
        <w:rPr>
          <w:rFonts w:ascii="Arial" w:hAnsi="Arial" w:cs="Arial"/>
          <w:color w:val="000000" w:themeColor="text1"/>
          <w:sz w:val="22"/>
          <w:szCs w:val="22"/>
          <w:shd w:val="clear" w:color="auto" w:fill="FFFFFF"/>
        </w:rPr>
        <w:t xml:space="preserve"> mental hospitals and moved patients into community settings, these institutions dominated the care scene in the United Kingdom. Except for a handful, all mental institutions have been dismantled or converted to homes.</w:t>
      </w:r>
    </w:p>
    <w:p w14:paraId="338B8DC4" w14:textId="77777777" w:rsidR="00B21EA3" w:rsidRPr="00214993" w:rsidRDefault="00B21EA3" w:rsidP="00214993">
      <w:pPr>
        <w:spacing w:line="360" w:lineRule="auto"/>
        <w:rPr>
          <w:rFonts w:ascii="Arial" w:hAnsi="Arial" w:cs="Arial"/>
          <w:color w:val="000000" w:themeColor="text1"/>
          <w:sz w:val="22"/>
          <w:szCs w:val="22"/>
          <w:shd w:val="clear" w:color="auto" w:fill="FFFFFF"/>
        </w:rPr>
      </w:pPr>
    </w:p>
    <w:p w14:paraId="09673EB3" w14:textId="6B56A25D" w:rsidR="009C6996" w:rsidRPr="00AB7EDF" w:rsidRDefault="00A20061" w:rsidP="00933466">
      <w:pPr>
        <w:spacing w:line="360" w:lineRule="auto"/>
        <w:rPr>
          <w:rFonts w:ascii="Arial" w:hAnsi="Arial" w:cs="Arial"/>
          <w:color w:val="000000" w:themeColor="text1"/>
          <w:sz w:val="22"/>
          <w:szCs w:val="22"/>
        </w:rPr>
      </w:pPr>
      <w:r w:rsidRPr="00AB7EDF">
        <w:rPr>
          <w:rFonts w:ascii="Arial" w:hAnsi="Arial" w:cs="Arial"/>
          <w:color w:val="000000" w:themeColor="text1"/>
          <w:sz w:val="22"/>
          <w:szCs w:val="22"/>
        </w:rPr>
        <w:t>NHS Beacon Services were chosen in six areas of service delivery, including mental health, in May 1999. A Beacon is a service provided by the NHS that has been acknowledged as an excellent example. Beacons will be given funds to help them disseminate knowledge to other NHS organisations, primarily through the Learning Zone and the Service Delivery and Practice database. The rapid growth of medicine in this era has been facilitated by enormous advancements in communication among scientists all over the world</w:t>
      </w:r>
      <w:r w:rsidRPr="00AB7EDF">
        <w:rPr>
          <w:rFonts w:ascii="Arial" w:hAnsi="Arial" w:cs="Arial"/>
          <w:color w:val="000000" w:themeColor="text1"/>
          <w:sz w:val="22"/>
          <w:szCs w:val="22"/>
        </w:rPr>
        <w:t xml:space="preserve"> </w:t>
      </w:r>
      <w:r w:rsidR="009C6996" w:rsidRPr="00AB7EDF">
        <w:rPr>
          <w:rFonts w:ascii="Arial" w:hAnsi="Arial" w:cs="Arial"/>
          <w:color w:val="000000" w:themeColor="text1"/>
          <w:sz w:val="22"/>
          <w:szCs w:val="22"/>
          <w:shd w:val="clear" w:color="auto" w:fill="FFFFFF"/>
        </w:rPr>
        <w:t>(</w:t>
      </w:r>
      <w:r w:rsidR="00954F58" w:rsidRPr="00AB7EDF">
        <w:rPr>
          <w:rFonts w:ascii="Arial" w:hAnsi="Arial" w:cs="Arial"/>
          <w:color w:val="000000" w:themeColor="text1"/>
          <w:sz w:val="22"/>
          <w:szCs w:val="22"/>
          <w:shd w:val="clear" w:color="auto" w:fill="FFFFFF"/>
        </w:rPr>
        <w:t>B</w:t>
      </w:r>
      <w:r w:rsidR="009C6996" w:rsidRPr="00AB7EDF">
        <w:rPr>
          <w:rFonts w:ascii="Arial" w:hAnsi="Arial" w:cs="Arial"/>
          <w:color w:val="000000" w:themeColor="text1"/>
          <w:sz w:val="22"/>
          <w:szCs w:val="22"/>
          <w:shd w:val="clear" w:color="auto" w:fill="FFFFFF"/>
        </w:rPr>
        <w:t>iology, 2021).</w:t>
      </w:r>
    </w:p>
    <w:p w14:paraId="2E66E637" w14:textId="77777777" w:rsidR="00F54607" w:rsidRPr="00AB7EDF" w:rsidRDefault="00F54607" w:rsidP="00933466">
      <w:pPr>
        <w:spacing w:line="360" w:lineRule="auto"/>
        <w:rPr>
          <w:rFonts w:ascii="Arial" w:hAnsi="Arial" w:cs="Arial"/>
          <w:color w:val="000000" w:themeColor="text1"/>
          <w:sz w:val="22"/>
          <w:szCs w:val="22"/>
        </w:rPr>
      </w:pPr>
    </w:p>
    <w:p w14:paraId="2CF73EE3" w14:textId="4234253B" w:rsidR="002F7D41" w:rsidRPr="00AB7EDF" w:rsidRDefault="000F3A84" w:rsidP="00933466">
      <w:pPr>
        <w:spacing w:line="360" w:lineRule="auto"/>
        <w:rPr>
          <w:rFonts w:ascii="Arial" w:hAnsi="Arial" w:cs="Arial"/>
          <w:color w:val="000000" w:themeColor="text1"/>
          <w:sz w:val="22"/>
          <w:szCs w:val="22"/>
        </w:rPr>
      </w:pPr>
      <w:r w:rsidRPr="00AB7EDF">
        <w:rPr>
          <w:rFonts w:ascii="Arial" w:hAnsi="Arial" w:cs="Arial"/>
          <w:color w:val="000000" w:themeColor="text1"/>
          <w:sz w:val="22"/>
          <w:szCs w:val="22"/>
        </w:rPr>
        <w:t xml:space="preserve">Private asylums provided the prevalent therapies at the time. Most physicians adopted a somatic perspective of mental disease </w:t>
      </w:r>
      <w:r w:rsidR="00B37043" w:rsidRPr="00AB7EDF">
        <w:rPr>
          <w:rFonts w:ascii="Arial" w:hAnsi="Arial" w:cs="Arial"/>
          <w:color w:val="000000" w:themeColor="text1"/>
          <w:sz w:val="22"/>
          <w:szCs w:val="22"/>
        </w:rPr>
        <w:t>In the late nineteenth and early twentieth centuries, it was widely assumed that mental health problems were caused by a breakdown in the nervous system</w:t>
      </w:r>
      <w:r w:rsidR="00AB7EDF" w:rsidRPr="00AB7EDF">
        <w:rPr>
          <w:rFonts w:ascii="Arial" w:hAnsi="Arial" w:cs="Arial"/>
          <w:color w:val="000000" w:themeColor="text1"/>
          <w:sz w:val="22"/>
          <w:szCs w:val="22"/>
        </w:rPr>
        <w:t>.</w:t>
      </w:r>
    </w:p>
    <w:p w14:paraId="641FC23B" w14:textId="77777777" w:rsidR="00B37043" w:rsidRPr="00AB7EDF" w:rsidRDefault="00B37043" w:rsidP="00933466">
      <w:pPr>
        <w:spacing w:line="360" w:lineRule="auto"/>
        <w:rPr>
          <w:rFonts w:ascii="Arial" w:hAnsi="Arial" w:cs="Arial"/>
          <w:color w:val="000000" w:themeColor="text1"/>
          <w:sz w:val="22"/>
          <w:szCs w:val="22"/>
        </w:rPr>
      </w:pPr>
    </w:p>
    <w:p w14:paraId="642CD66E" w14:textId="089B6565" w:rsidR="00E85728" w:rsidRPr="00AB7EDF" w:rsidRDefault="36511B64" w:rsidP="00933466">
      <w:pPr>
        <w:spacing w:line="360" w:lineRule="auto"/>
        <w:rPr>
          <w:rFonts w:ascii="Arial" w:hAnsi="Arial" w:cs="Arial"/>
          <w:color w:val="000000" w:themeColor="text1"/>
          <w:sz w:val="22"/>
          <w:szCs w:val="22"/>
        </w:rPr>
      </w:pPr>
      <w:r w:rsidRPr="00AB7EDF">
        <w:rPr>
          <w:rFonts w:ascii="Arial" w:hAnsi="Arial" w:cs="Arial"/>
          <w:color w:val="000000" w:themeColor="text1"/>
          <w:sz w:val="22"/>
          <w:szCs w:val="22"/>
        </w:rPr>
        <w:t xml:space="preserve">According to </w:t>
      </w:r>
      <w:r w:rsidRPr="00AB7EDF">
        <w:rPr>
          <w:rFonts w:ascii="Arial" w:hAnsi="Arial" w:cs="Arial"/>
          <w:color w:val="000000" w:themeColor="text1"/>
          <w:sz w:val="22"/>
          <w:szCs w:val="22"/>
          <w:shd w:val="clear" w:color="auto" w:fill="FFFFFF"/>
        </w:rPr>
        <w:t>Turner et al., (2015)</w:t>
      </w:r>
      <w:r w:rsidR="609476D4" w:rsidRPr="00AB7EDF">
        <w:rPr>
          <w:rFonts w:ascii="Arial" w:hAnsi="Arial" w:cs="Arial"/>
          <w:color w:val="000000" w:themeColor="text1"/>
          <w:sz w:val="22"/>
          <w:szCs w:val="22"/>
          <w:shd w:val="clear" w:color="auto" w:fill="FFFFFF"/>
        </w:rPr>
        <w:t xml:space="preserve"> t</w:t>
      </w:r>
      <w:r w:rsidRPr="00AB7EDF">
        <w:rPr>
          <w:rFonts w:ascii="Arial" w:hAnsi="Arial" w:cs="Arial"/>
          <w:color w:val="000000" w:themeColor="text1"/>
          <w:sz w:val="22"/>
          <w:szCs w:val="22"/>
        </w:rPr>
        <w:t>hey argued that workhouses should be replaced with facilities that cater to certain populations such as children, the elderly, or the "mentally ill." One motivation for this was to discourage able-bodied individuals from seeking assistance in the workhouses, as families would now have to be divided up. The Poor Law should be called "public aid," according to this section of the panel.</w:t>
      </w:r>
    </w:p>
    <w:p w14:paraId="4053CC83" w14:textId="0265BA87" w:rsidR="007C700B" w:rsidRPr="00933466" w:rsidRDefault="007C700B" w:rsidP="00933466">
      <w:pPr>
        <w:spacing w:before="100" w:beforeAutospacing="1" w:after="100" w:afterAutospacing="1" w:line="360" w:lineRule="auto"/>
        <w:rPr>
          <w:rFonts w:ascii="Arial" w:hAnsi="Arial" w:cs="Arial"/>
          <w:sz w:val="22"/>
          <w:szCs w:val="22"/>
        </w:rPr>
      </w:pPr>
      <w:r w:rsidRPr="00AB7EDF">
        <w:rPr>
          <w:rFonts w:ascii="Arial" w:hAnsi="Arial" w:cs="Arial"/>
          <w:color w:val="000000" w:themeColor="text1"/>
          <w:sz w:val="22"/>
          <w:szCs w:val="22"/>
        </w:rPr>
        <w:t xml:space="preserve">The Mental Capacity Act was passed in 2005. One of the most important ideas here is the presumption of ability, </w:t>
      </w:r>
      <w:r w:rsidR="00942430" w:rsidRPr="00AB7EDF">
        <w:rPr>
          <w:rFonts w:ascii="Arial" w:hAnsi="Arial" w:cs="Arial"/>
          <w:color w:val="000000" w:themeColor="text1"/>
          <w:sz w:val="22"/>
          <w:szCs w:val="22"/>
        </w:rPr>
        <w:t>It maintains that every adult has the right to make his or her own decisions and that this competence is presumed unless otherwise shown.</w:t>
      </w:r>
      <w:r w:rsidR="00C31583" w:rsidRPr="00AB7EDF">
        <w:rPr>
          <w:rFonts w:ascii="Arial" w:hAnsi="Arial" w:cs="Arial"/>
          <w:color w:val="000000" w:themeColor="text1"/>
          <w:sz w:val="22"/>
          <w:szCs w:val="22"/>
        </w:rPr>
        <w:t xml:space="preserve"> </w:t>
      </w:r>
      <w:r w:rsidRPr="00AB7EDF">
        <w:rPr>
          <w:rFonts w:ascii="Arial" w:hAnsi="Arial" w:cs="Arial"/>
          <w:color w:val="000000" w:themeColor="text1"/>
          <w:sz w:val="22"/>
          <w:szCs w:val="22"/>
        </w:rPr>
        <w:t xml:space="preserve">This </w:t>
      </w:r>
      <w:r w:rsidR="00C31583" w:rsidRPr="00AB7EDF">
        <w:rPr>
          <w:rFonts w:ascii="Arial" w:hAnsi="Arial" w:cs="Arial"/>
          <w:color w:val="000000" w:themeColor="text1"/>
          <w:sz w:val="22"/>
          <w:szCs w:val="22"/>
        </w:rPr>
        <w:t>view</w:t>
      </w:r>
      <w:r w:rsidRPr="00AB7EDF">
        <w:rPr>
          <w:rFonts w:ascii="Arial" w:hAnsi="Arial" w:cs="Arial"/>
          <w:color w:val="000000" w:themeColor="text1"/>
          <w:sz w:val="22"/>
          <w:szCs w:val="22"/>
        </w:rPr>
        <w:t xml:space="preserve"> is still evident in the person-c</w:t>
      </w:r>
      <w:r w:rsidR="00C31583" w:rsidRPr="00AB7EDF">
        <w:rPr>
          <w:rFonts w:ascii="Arial" w:hAnsi="Arial" w:cs="Arial"/>
          <w:color w:val="000000" w:themeColor="text1"/>
          <w:sz w:val="22"/>
          <w:szCs w:val="22"/>
        </w:rPr>
        <w:t>e</w:t>
      </w:r>
      <w:r w:rsidRPr="00AB7EDF">
        <w:rPr>
          <w:rFonts w:ascii="Arial" w:hAnsi="Arial" w:cs="Arial"/>
          <w:color w:val="000000" w:themeColor="text1"/>
          <w:sz w:val="22"/>
          <w:szCs w:val="22"/>
        </w:rPr>
        <w:t>ntered techniques supported by the 2014 Care Act, as well as other areas of modern care. This</w:t>
      </w:r>
      <w:r w:rsidR="00A43CB6" w:rsidRPr="00AB7EDF">
        <w:rPr>
          <w:rFonts w:ascii="Arial" w:hAnsi="Arial" w:cs="Arial"/>
          <w:color w:val="000000" w:themeColor="text1"/>
          <w:sz w:val="22"/>
          <w:szCs w:val="22"/>
        </w:rPr>
        <w:t xml:space="preserve"> </w:t>
      </w:r>
      <w:r w:rsidRPr="00AB7EDF">
        <w:rPr>
          <w:rFonts w:ascii="Arial" w:hAnsi="Arial" w:cs="Arial"/>
          <w:color w:val="000000" w:themeColor="text1"/>
          <w:sz w:val="22"/>
          <w:szCs w:val="22"/>
        </w:rPr>
        <w:t xml:space="preserve">along with other fundamental concepts, offered a framework for carers to help service users </w:t>
      </w:r>
      <w:r w:rsidRPr="00933466">
        <w:rPr>
          <w:rFonts w:ascii="Arial" w:hAnsi="Arial" w:cs="Arial"/>
          <w:sz w:val="22"/>
          <w:szCs w:val="22"/>
        </w:rPr>
        <w:t>by easing their decision-making process as much as feasible.</w:t>
      </w:r>
    </w:p>
    <w:p w14:paraId="5CD090B2" w14:textId="1563CBCA" w:rsidR="008F5990" w:rsidRPr="00AB7EDF" w:rsidRDefault="006A3CF0" w:rsidP="00933466">
      <w:pPr>
        <w:spacing w:before="100" w:beforeAutospacing="1" w:after="100" w:afterAutospacing="1" w:line="360" w:lineRule="auto"/>
        <w:rPr>
          <w:rFonts w:ascii="Arial" w:hAnsi="Arial" w:cs="Arial"/>
          <w:color w:val="000000" w:themeColor="text1"/>
          <w:sz w:val="22"/>
          <w:szCs w:val="22"/>
        </w:rPr>
      </w:pPr>
      <w:r w:rsidRPr="00AB7EDF">
        <w:rPr>
          <w:rFonts w:ascii="Arial" w:hAnsi="Arial" w:cs="Arial"/>
          <w:color w:val="000000" w:themeColor="text1"/>
          <w:sz w:val="22"/>
          <w:szCs w:val="22"/>
        </w:rPr>
        <w:t xml:space="preserve">The insertion of Deprivation of Liberty Safeguards to the Mental Capacity Act was one of the amendments. These were renamed the Liberty Protection Safeguards in 2019. These precautions are in place to protect persons who are unable to agree to their care arrangements owing to their mental ability. There are a number of checks and balances in place to guarantee that all activities are carried out </w:t>
      </w:r>
      <w:r w:rsidR="00CF223D" w:rsidRPr="00AB7EDF">
        <w:rPr>
          <w:rFonts w:ascii="Arial" w:hAnsi="Arial" w:cs="Arial"/>
          <w:color w:val="000000" w:themeColor="text1"/>
          <w:sz w:val="22"/>
          <w:szCs w:val="22"/>
        </w:rPr>
        <w:t>in the individual's best interests</w:t>
      </w:r>
      <w:r w:rsidR="001B6409" w:rsidRPr="00AB7EDF">
        <w:rPr>
          <w:rFonts w:ascii="Arial" w:hAnsi="Arial" w:cs="Arial"/>
          <w:color w:val="000000" w:themeColor="text1"/>
          <w:sz w:val="22"/>
          <w:szCs w:val="22"/>
        </w:rPr>
        <w:t xml:space="preserve"> (Wang et al., 2007).</w:t>
      </w:r>
    </w:p>
    <w:p w14:paraId="4B7DBC1A" w14:textId="77777777" w:rsidR="003C5682" w:rsidRDefault="005302C3" w:rsidP="003C5682">
      <w:pPr>
        <w:spacing w:line="360" w:lineRule="auto"/>
        <w:rPr>
          <w:rFonts w:ascii="Arial" w:hAnsi="Arial" w:cs="Arial"/>
          <w:color w:val="000000" w:themeColor="text1"/>
          <w:sz w:val="22"/>
          <w:szCs w:val="22"/>
        </w:rPr>
      </w:pPr>
      <w:r w:rsidRPr="00933466">
        <w:rPr>
          <w:rFonts w:ascii="Arial" w:hAnsi="Arial" w:cs="Arial"/>
          <w:color w:val="000000" w:themeColor="text1"/>
          <w:sz w:val="22"/>
          <w:szCs w:val="22"/>
          <w:shd w:val="clear" w:color="auto" w:fill="FFFFFF"/>
        </w:rPr>
        <w:lastRenderedPageBreak/>
        <w:t xml:space="preserve">Behind these images </w:t>
      </w:r>
      <w:r w:rsidRPr="00933466">
        <w:rPr>
          <w:rFonts w:ascii="Arial" w:hAnsi="Arial" w:cs="Arial"/>
          <w:color w:val="000000"/>
          <w:sz w:val="22"/>
          <w:szCs w:val="22"/>
          <w:shd w:val="clear" w:color="auto" w:fill="FFFFFF"/>
        </w:rPr>
        <w:t>Turner (2015) mentioned a</w:t>
      </w:r>
      <w:r w:rsidR="4FEBC707" w:rsidRPr="00933466">
        <w:rPr>
          <w:rFonts w:ascii="Arial" w:hAnsi="Arial" w:cs="Arial"/>
          <w:color w:val="000000" w:themeColor="text1"/>
          <w:sz w:val="22"/>
          <w:szCs w:val="22"/>
          <w:shd w:val="clear" w:color="auto" w:fill="FFFFFF"/>
        </w:rPr>
        <w:t xml:space="preserve">fter years of neglect and a generation of bad reputation, mental facilities now look to be in a condition of ghostly desolation. </w:t>
      </w:r>
      <w:r w:rsidR="00652763" w:rsidRPr="00933466">
        <w:rPr>
          <w:rFonts w:ascii="Arial" w:hAnsi="Arial" w:cs="Arial"/>
          <w:color w:val="000000" w:themeColor="text1"/>
          <w:sz w:val="22"/>
          <w:szCs w:val="22"/>
        </w:rPr>
        <w:t xml:space="preserve">Mental health has evolved considerably during the previous seventy years. </w:t>
      </w:r>
      <w:r w:rsidR="003C5682" w:rsidRPr="003C5682">
        <w:rPr>
          <w:rFonts w:ascii="Arial" w:hAnsi="Arial" w:cs="Arial"/>
          <w:color w:val="000000" w:themeColor="text1"/>
          <w:sz w:val="22"/>
          <w:szCs w:val="22"/>
        </w:rPr>
        <w:t>Several changes have happened, including the closing of historical asylums, the relocation of care into the community, and an increase in the use of talking therapy. People are becoming more aware of mental health concerns and more supportive of those who are impacted by them.</w:t>
      </w:r>
      <w:r w:rsidR="003C5682">
        <w:rPr>
          <w:rFonts w:ascii="Arial" w:hAnsi="Arial" w:cs="Arial"/>
          <w:color w:val="000000" w:themeColor="text1"/>
          <w:sz w:val="22"/>
          <w:szCs w:val="22"/>
        </w:rPr>
        <w:t xml:space="preserve"> </w:t>
      </w:r>
    </w:p>
    <w:p w14:paraId="4823172D" w14:textId="77777777" w:rsidR="003C5682" w:rsidRDefault="003C5682" w:rsidP="003C5682">
      <w:pPr>
        <w:spacing w:line="360" w:lineRule="auto"/>
        <w:rPr>
          <w:rFonts w:ascii="Arial" w:hAnsi="Arial" w:cs="Arial"/>
          <w:color w:val="000000" w:themeColor="text1"/>
          <w:sz w:val="22"/>
          <w:szCs w:val="22"/>
        </w:rPr>
      </w:pPr>
    </w:p>
    <w:p w14:paraId="6C081FFC" w14:textId="1EE0F092" w:rsidR="00570A51" w:rsidRDefault="00A3344F" w:rsidP="003C5682">
      <w:pPr>
        <w:spacing w:line="360" w:lineRule="auto"/>
        <w:rPr>
          <w:rFonts w:ascii="Arial" w:hAnsi="Arial" w:cs="Arial"/>
          <w:color w:val="000000" w:themeColor="text1"/>
          <w:sz w:val="22"/>
          <w:szCs w:val="22"/>
        </w:rPr>
      </w:pPr>
      <w:r w:rsidRPr="005B5B20">
        <w:rPr>
          <w:rFonts w:ascii="Arial" w:hAnsi="Arial" w:cs="Arial"/>
          <w:color w:val="000000"/>
          <w:sz w:val="22"/>
          <w:szCs w:val="22"/>
          <w:shd w:val="clear" w:color="auto" w:fill="FFFFFF"/>
        </w:rPr>
        <w:t>Jones (2016) </w:t>
      </w:r>
      <w:r w:rsidR="001C3061">
        <w:rPr>
          <w:rFonts w:ascii="Arial" w:hAnsi="Arial" w:cs="Arial"/>
          <w:color w:val="000000" w:themeColor="text1"/>
          <w:sz w:val="22"/>
          <w:szCs w:val="22"/>
        </w:rPr>
        <w:t>mentioned t</w:t>
      </w:r>
      <w:r w:rsidR="00AA3890" w:rsidRPr="001E3E23">
        <w:rPr>
          <w:rFonts w:ascii="Arial" w:hAnsi="Arial" w:cs="Arial"/>
          <w:color w:val="000000" w:themeColor="text1"/>
          <w:sz w:val="22"/>
          <w:szCs w:val="22"/>
        </w:rPr>
        <w:t>here were further developments as the twentieth century continued</w:t>
      </w:r>
      <w:r w:rsidR="00AF27A0">
        <w:rPr>
          <w:rFonts w:ascii="Arial" w:hAnsi="Arial" w:cs="Arial"/>
          <w:color w:val="000000" w:themeColor="text1"/>
          <w:sz w:val="22"/>
          <w:szCs w:val="22"/>
        </w:rPr>
        <w:t xml:space="preserve"> </w:t>
      </w:r>
      <w:r w:rsidR="000C4AAE" w:rsidRPr="001E3E23">
        <w:rPr>
          <w:rFonts w:ascii="Arial" w:hAnsi="Arial" w:cs="Arial"/>
          <w:color w:val="000000" w:themeColor="text1"/>
          <w:sz w:val="22"/>
          <w:szCs w:val="22"/>
        </w:rPr>
        <w:t>the Children's Act of 1908</w:t>
      </w:r>
      <w:r w:rsidR="0090742E">
        <w:rPr>
          <w:rFonts w:ascii="Arial" w:hAnsi="Arial" w:cs="Arial"/>
          <w:color w:val="000000" w:themeColor="text1"/>
          <w:sz w:val="22"/>
          <w:szCs w:val="22"/>
        </w:rPr>
        <w:t xml:space="preserve"> which</w:t>
      </w:r>
      <w:r w:rsidR="000C4AAE" w:rsidRPr="001E3E23">
        <w:rPr>
          <w:rFonts w:ascii="Arial" w:hAnsi="Arial" w:cs="Arial"/>
          <w:color w:val="000000" w:themeColor="text1"/>
          <w:sz w:val="22"/>
          <w:szCs w:val="22"/>
        </w:rPr>
        <w:t xml:space="preserve"> helped to keep children out of workhouses and had a long-term influence on many local governments implementing social services. </w:t>
      </w:r>
      <w:r w:rsidR="00570A51" w:rsidRPr="001E3E23">
        <w:rPr>
          <w:rFonts w:ascii="Arial" w:hAnsi="Arial" w:cs="Arial"/>
          <w:color w:val="000000" w:themeColor="text1"/>
          <w:sz w:val="22"/>
          <w:szCs w:val="22"/>
        </w:rPr>
        <w:t>In addition, the old-age pension was established in 1909. Following new law reform in 1929, workhouses were abolished, however many were renamed and operated under the name Public Assistance Institutions.</w:t>
      </w:r>
    </w:p>
    <w:p w14:paraId="05ABEE70" w14:textId="77777777" w:rsidR="003F3933" w:rsidRPr="001E3E23" w:rsidRDefault="003F3933" w:rsidP="003C5682">
      <w:pPr>
        <w:spacing w:line="360" w:lineRule="auto"/>
        <w:rPr>
          <w:rFonts w:ascii="Arial" w:hAnsi="Arial" w:cs="Arial"/>
          <w:color w:val="000000" w:themeColor="text1"/>
          <w:sz w:val="22"/>
          <w:szCs w:val="22"/>
        </w:rPr>
      </w:pPr>
    </w:p>
    <w:p w14:paraId="0735BFAE" w14:textId="14D17E30" w:rsidR="007D5B91" w:rsidRPr="001E3E23" w:rsidRDefault="00804137" w:rsidP="00933466">
      <w:pPr>
        <w:spacing w:line="360" w:lineRule="auto"/>
        <w:rPr>
          <w:rFonts w:ascii="Arial" w:hAnsi="Arial" w:cs="Arial"/>
          <w:color w:val="000000" w:themeColor="text1"/>
          <w:sz w:val="22"/>
          <w:szCs w:val="22"/>
          <w:shd w:val="clear" w:color="auto" w:fill="FFFFFF"/>
        </w:rPr>
      </w:pPr>
      <w:r w:rsidRPr="001E3E23">
        <w:rPr>
          <w:rFonts w:ascii="Arial" w:hAnsi="Arial" w:cs="Arial"/>
          <w:color w:val="000000" w:themeColor="text1"/>
          <w:sz w:val="22"/>
          <w:szCs w:val="22"/>
          <w:shd w:val="clear" w:color="auto" w:fill="FFFFFF"/>
        </w:rPr>
        <w:t>Another change</w:t>
      </w:r>
      <w:r w:rsidR="63B3F72A" w:rsidRPr="001E3E23">
        <w:rPr>
          <w:rFonts w:ascii="Arial" w:hAnsi="Arial" w:cs="Arial"/>
          <w:color w:val="000000" w:themeColor="text1"/>
          <w:sz w:val="22"/>
          <w:szCs w:val="22"/>
          <w:shd w:val="clear" w:color="auto" w:fill="FFFFFF"/>
        </w:rPr>
        <w:t xml:space="preserve"> has been amended to mandate that all volunteer patients be provided with a statement of their rights. This Voluntary Patients' Statement of Rights must be communicated to you as soon as possible after you have been voluntarily admitted to a mental health facility. </w:t>
      </w:r>
    </w:p>
    <w:p w14:paraId="107B4643" w14:textId="77777777" w:rsidR="007D5B91" w:rsidRPr="00933466" w:rsidRDefault="007D5B91" w:rsidP="00933466">
      <w:pPr>
        <w:spacing w:line="360" w:lineRule="auto"/>
        <w:rPr>
          <w:rFonts w:ascii="Arial" w:hAnsi="Arial" w:cs="Arial"/>
          <w:color w:val="202124"/>
          <w:sz w:val="22"/>
          <w:szCs w:val="22"/>
          <w:shd w:val="clear" w:color="auto" w:fill="FFFFFF"/>
        </w:rPr>
      </w:pPr>
    </w:p>
    <w:p w14:paraId="585E3014" w14:textId="2940277F" w:rsidR="00C773B8" w:rsidRDefault="007D5B91" w:rsidP="00933466">
      <w:pPr>
        <w:spacing w:line="360" w:lineRule="auto"/>
        <w:rPr>
          <w:rFonts w:ascii="Arial" w:hAnsi="Arial" w:cs="Arial"/>
          <w:color w:val="000000" w:themeColor="text1"/>
          <w:sz w:val="22"/>
          <w:szCs w:val="22"/>
          <w:shd w:val="clear" w:color="auto" w:fill="FFFFFF"/>
        </w:rPr>
      </w:pPr>
      <w:r w:rsidRPr="001E3E23">
        <w:rPr>
          <w:rFonts w:ascii="Arial" w:hAnsi="Arial" w:cs="Arial"/>
          <w:color w:val="000000" w:themeColor="text1"/>
          <w:sz w:val="22"/>
          <w:szCs w:val="22"/>
          <w:shd w:val="clear" w:color="auto" w:fill="FFFFFF"/>
        </w:rPr>
        <w:t xml:space="preserve">According to the Mental health Legislation (2021) </w:t>
      </w:r>
      <w:r w:rsidR="00E8550A">
        <w:rPr>
          <w:rFonts w:ascii="Arial" w:hAnsi="Arial" w:cs="Arial"/>
          <w:color w:val="000000" w:themeColor="text1"/>
          <w:sz w:val="22"/>
          <w:szCs w:val="22"/>
          <w:shd w:val="clear" w:color="auto" w:fill="FFFFFF"/>
        </w:rPr>
        <w:t>t</w:t>
      </w:r>
      <w:r w:rsidR="00E8550A" w:rsidRPr="00E8550A">
        <w:rPr>
          <w:rFonts w:ascii="Arial" w:hAnsi="Arial" w:cs="Arial"/>
          <w:color w:val="000000" w:themeColor="text1"/>
          <w:sz w:val="22"/>
          <w:szCs w:val="22"/>
          <w:shd w:val="clear" w:color="auto" w:fill="FFFFFF"/>
        </w:rPr>
        <w:t xml:space="preserve">wo pieces of law </w:t>
      </w:r>
      <w:r w:rsidR="00E8550A" w:rsidRPr="00E8550A">
        <w:rPr>
          <w:rFonts w:ascii="Arial" w:hAnsi="Arial" w:cs="Arial"/>
          <w:color w:val="000000" w:themeColor="text1"/>
          <w:sz w:val="22"/>
          <w:szCs w:val="22"/>
          <w:shd w:val="clear" w:color="auto" w:fill="FFFFFF"/>
        </w:rPr>
        <w:t>rule</w:t>
      </w:r>
      <w:r w:rsidR="00E8550A" w:rsidRPr="00E8550A">
        <w:rPr>
          <w:rFonts w:ascii="Arial" w:hAnsi="Arial" w:cs="Arial"/>
          <w:color w:val="000000" w:themeColor="text1"/>
          <w:sz w:val="22"/>
          <w:szCs w:val="22"/>
          <w:shd w:val="clear" w:color="auto" w:fill="FFFFFF"/>
        </w:rPr>
        <w:t xml:space="preserve"> how individuals with mental diseases are cared for and treated. The Mental Health Act of 1983 (as revised in 2007) and the Mental Capacity Act of 2005, which includes the Deprivation of Liberty Safeguards, are the laws in question.</w:t>
      </w:r>
    </w:p>
    <w:p w14:paraId="1D380DE1" w14:textId="77777777" w:rsidR="007D389D" w:rsidRPr="00933466" w:rsidRDefault="007D389D" w:rsidP="00933466">
      <w:pPr>
        <w:spacing w:line="360" w:lineRule="auto"/>
        <w:rPr>
          <w:rFonts w:ascii="Arial" w:hAnsi="Arial" w:cs="Arial"/>
          <w:sz w:val="22"/>
          <w:szCs w:val="22"/>
        </w:rPr>
      </w:pPr>
    </w:p>
    <w:p w14:paraId="307EC9E0" w14:textId="79FFD58B" w:rsidR="00AF1D90" w:rsidRPr="00933466" w:rsidRDefault="0024664C" w:rsidP="00933466">
      <w:pPr>
        <w:spacing w:line="360" w:lineRule="auto"/>
        <w:rPr>
          <w:rFonts w:ascii="Arial" w:hAnsi="Arial" w:cs="Arial"/>
          <w:sz w:val="22"/>
          <w:szCs w:val="22"/>
        </w:rPr>
      </w:pPr>
      <w:r w:rsidRPr="00933466">
        <w:rPr>
          <w:rFonts w:ascii="Arial" w:hAnsi="Arial" w:cs="Arial"/>
          <w:sz w:val="22"/>
          <w:szCs w:val="22"/>
        </w:rPr>
        <w:t xml:space="preserve">According to the New Impoverished Law, the only method for poor individuals to obtain assistance was to attend a workhouse, which was similar to a factory where employees got food and accommodation, as well as rudimentary schooling for their children. </w:t>
      </w:r>
      <w:r w:rsidR="00F404D9">
        <w:rPr>
          <w:rFonts w:ascii="Arial" w:hAnsi="Arial" w:cs="Arial"/>
          <w:sz w:val="22"/>
          <w:szCs w:val="22"/>
        </w:rPr>
        <w:t>The</w:t>
      </w:r>
      <w:r w:rsidRPr="00933466">
        <w:rPr>
          <w:rFonts w:ascii="Arial" w:hAnsi="Arial" w:cs="Arial"/>
          <w:sz w:val="22"/>
          <w:szCs w:val="22"/>
        </w:rPr>
        <w:t xml:space="preserve"> circumstances in the workhouses were so terrible that they were frequently likened to prisons, and many people interpreted this as an intentional disincentive to individuals entering them, lowering the expense to the state</w:t>
      </w:r>
      <w:r w:rsidR="00C1686E" w:rsidRPr="00933466">
        <w:rPr>
          <w:rFonts w:ascii="Arial" w:hAnsi="Arial" w:cs="Arial"/>
          <w:sz w:val="22"/>
          <w:szCs w:val="22"/>
        </w:rPr>
        <w:t>. The grade of medical care</w:t>
      </w:r>
      <w:r w:rsidR="0000097C">
        <w:rPr>
          <w:rFonts w:ascii="Arial" w:hAnsi="Arial" w:cs="Arial"/>
          <w:sz w:val="22"/>
          <w:szCs w:val="22"/>
        </w:rPr>
        <w:t xml:space="preserve"> </w:t>
      </w:r>
      <w:r w:rsidR="00C1686E" w:rsidRPr="00933466">
        <w:rPr>
          <w:rFonts w:ascii="Arial" w:hAnsi="Arial" w:cs="Arial"/>
          <w:sz w:val="22"/>
          <w:szCs w:val="22"/>
        </w:rPr>
        <w:t>was exceedingly low</w:t>
      </w:r>
      <w:r w:rsidR="0000097C">
        <w:rPr>
          <w:rFonts w:ascii="Arial" w:hAnsi="Arial" w:cs="Arial"/>
          <w:sz w:val="22"/>
          <w:szCs w:val="22"/>
        </w:rPr>
        <w:t xml:space="preserve"> </w:t>
      </w:r>
      <w:r w:rsidR="00C1686E" w:rsidRPr="00933466">
        <w:rPr>
          <w:rFonts w:ascii="Arial" w:hAnsi="Arial" w:cs="Arial"/>
          <w:sz w:val="22"/>
          <w:szCs w:val="22"/>
        </w:rPr>
        <w:t xml:space="preserve">and there were </w:t>
      </w:r>
      <w:r w:rsidR="00F404D9" w:rsidRPr="00933466">
        <w:rPr>
          <w:rFonts w:ascii="Arial" w:hAnsi="Arial" w:cs="Arial"/>
          <w:sz w:val="22"/>
          <w:szCs w:val="22"/>
        </w:rPr>
        <w:t>insufficient</w:t>
      </w:r>
      <w:r w:rsidR="00C1686E" w:rsidRPr="00933466">
        <w:rPr>
          <w:rFonts w:ascii="Arial" w:hAnsi="Arial" w:cs="Arial"/>
          <w:sz w:val="22"/>
          <w:szCs w:val="22"/>
        </w:rPr>
        <w:t xml:space="preserve"> professional physicians and nurses available to assist</w:t>
      </w:r>
      <w:r w:rsidR="005C5765" w:rsidRPr="00933466">
        <w:rPr>
          <w:rFonts w:ascii="Arial" w:hAnsi="Arial" w:cs="Arial"/>
          <w:sz w:val="22"/>
          <w:szCs w:val="22"/>
        </w:rPr>
        <w:t xml:space="preserve"> </w:t>
      </w:r>
      <w:r w:rsidR="00990EBC" w:rsidRPr="00933466">
        <w:rPr>
          <w:rFonts w:ascii="Arial" w:hAnsi="Arial" w:cs="Arial"/>
          <w:color w:val="000000"/>
          <w:sz w:val="22"/>
          <w:szCs w:val="22"/>
          <w:shd w:val="clear" w:color="auto" w:fill="FFFFFF"/>
        </w:rPr>
        <w:t>(Kirmayer and Young, 1999)</w:t>
      </w:r>
      <w:r w:rsidR="005C5765" w:rsidRPr="00933466">
        <w:rPr>
          <w:rFonts w:ascii="Arial" w:hAnsi="Arial" w:cs="Arial"/>
          <w:color w:val="000000"/>
          <w:sz w:val="22"/>
          <w:szCs w:val="22"/>
          <w:shd w:val="clear" w:color="auto" w:fill="FFFFFF"/>
        </w:rPr>
        <w:t>.</w:t>
      </w:r>
    </w:p>
    <w:p w14:paraId="4BA92EAD" w14:textId="66B01CBF" w:rsidR="00FB274F" w:rsidRDefault="00FB274F" w:rsidP="00933466">
      <w:pPr>
        <w:spacing w:line="360" w:lineRule="auto"/>
        <w:rPr>
          <w:rFonts w:ascii="Arial" w:hAnsi="Arial" w:cs="Arial"/>
          <w:sz w:val="22"/>
          <w:szCs w:val="22"/>
        </w:rPr>
      </w:pPr>
    </w:p>
    <w:p w14:paraId="0D4BB0EB" w14:textId="2BCEDF92" w:rsidR="00884637" w:rsidRDefault="00884637" w:rsidP="00933466">
      <w:pPr>
        <w:spacing w:line="360" w:lineRule="auto"/>
        <w:rPr>
          <w:rFonts w:ascii="Arial" w:hAnsi="Arial" w:cs="Arial"/>
          <w:sz w:val="22"/>
          <w:szCs w:val="22"/>
        </w:rPr>
      </w:pPr>
    </w:p>
    <w:p w14:paraId="3A63A05B" w14:textId="77777777" w:rsidR="00884637" w:rsidRPr="00933466" w:rsidRDefault="00884637" w:rsidP="00933466">
      <w:pPr>
        <w:spacing w:line="360" w:lineRule="auto"/>
        <w:rPr>
          <w:rFonts w:ascii="Arial" w:hAnsi="Arial" w:cs="Arial"/>
          <w:sz w:val="22"/>
          <w:szCs w:val="22"/>
        </w:rPr>
      </w:pPr>
    </w:p>
    <w:p w14:paraId="4D349163" w14:textId="3671744A" w:rsidR="00131266" w:rsidRPr="00933466" w:rsidRDefault="003862C7" w:rsidP="00933466">
      <w:pPr>
        <w:pStyle w:val="Heading1"/>
        <w:spacing w:line="360" w:lineRule="auto"/>
        <w:rPr>
          <w:rFonts w:ascii="Arial" w:hAnsi="Arial" w:cs="Arial"/>
          <w:b/>
          <w:bCs/>
          <w:color w:val="000000" w:themeColor="text1"/>
          <w:sz w:val="28"/>
          <w:szCs w:val="28"/>
        </w:rPr>
      </w:pPr>
      <w:bookmarkStart w:id="4" w:name="_Toc88760731"/>
      <w:r>
        <w:rPr>
          <w:rFonts w:ascii="Arial" w:hAnsi="Arial" w:cs="Arial"/>
          <w:b/>
          <w:bCs/>
          <w:color w:val="000000" w:themeColor="text1"/>
          <w:sz w:val="28"/>
          <w:szCs w:val="28"/>
        </w:rPr>
        <w:lastRenderedPageBreak/>
        <w:t xml:space="preserve">5.0 </w:t>
      </w:r>
      <w:r w:rsidR="00ED0C65" w:rsidRPr="00933466">
        <w:rPr>
          <w:rFonts w:ascii="Arial" w:hAnsi="Arial" w:cs="Arial"/>
          <w:b/>
          <w:bCs/>
          <w:color w:val="000000" w:themeColor="text1"/>
          <w:sz w:val="28"/>
          <w:szCs w:val="28"/>
        </w:rPr>
        <w:t>Provide examples of inclusion and exclusion</w:t>
      </w:r>
      <w:bookmarkEnd w:id="4"/>
    </w:p>
    <w:p w14:paraId="04A4F7A9" w14:textId="6AA99813" w:rsidR="006F2F1F" w:rsidRPr="00933466" w:rsidRDefault="006F2F1F" w:rsidP="00933466">
      <w:pPr>
        <w:spacing w:line="360" w:lineRule="auto"/>
        <w:rPr>
          <w:rFonts w:ascii="Arial" w:hAnsi="Arial" w:cs="Arial"/>
          <w:color w:val="202124"/>
          <w:sz w:val="22"/>
          <w:szCs w:val="22"/>
          <w:shd w:val="clear" w:color="auto" w:fill="FFFFFF"/>
        </w:rPr>
      </w:pPr>
    </w:p>
    <w:p w14:paraId="4F8B31B8" w14:textId="086E96C0" w:rsidR="00E64A12" w:rsidRPr="00933466" w:rsidRDefault="1772B499" w:rsidP="00933466">
      <w:pPr>
        <w:spacing w:line="360" w:lineRule="auto"/>
        <w:rPr>
          <w:rFonts w:ascii="Arial" w:hAnsi="Arial" w:cs="Arial"/>
          <w:color w:val="202124"/>
          <w:sz w:val="22"/>
          <w:szCs w:val="22"/>
          <w:shd w:val="clear" w:color="auto" w:fill="FFFFFF"/>
        </w:rPr>
      </w:pPr>
      <w:r w:rsidRPr="00933466">
        <w:rPr>
          <w:rFonts w:ascii="Arial" w:hAnsi="Arial" w:cs="Arial"/>
          <w:color w:val="202124"/>
          <w:sz w:val="22"/>
          <w:szCs w:val="22"/>
          <w:shd w:val="clear" w:color="auto" w:fill="FFFFFF"/>
        </w:rPr>
        <w:t>In the late 1990s medication came in place, people were unaware of the treatments</w:t>
      </w:r>
      <w:r w:rsidR="00EE4649" w:rsidRPr="00933466">
        <w:rPr>
          <w:rFonts w:ascii="Arial" w:hAnsi="Arial" w:cs="Arial"/>
          <w:color w:val="202124"/>
          <w:sz w:val="22"/>
          <w:szCs w:val="22"/>
          <w:shd w:val="clear" w:color="auto" w:fill="FFFFFF"/>
        </w:rPr>
        <w:t xml:space="preserve"> available to them</w:t>
      </w:r>
      <w:r w:rsidRPr="00933466">
        <w:rPr>
          <w:rFonts w:ascii="Arial" w:hAnsi="Arial" w:cs="Arial"/>
          <w:color w:val="202124"/>
          <w:sz w:val="22"/>
          <w:szCs w:val="22"/>
          <w:shd w:val="clear" w:color="auto" w:fill="FFFFFF"/>
        </w:rPr>
        <w:t xml:space="preserve">. Medication was used as an inclusion in forms of tablets in the 1990s. Now age, sexual orientation, disability is not considered anymore when applying for jobs. </w:t>
      </w:r>
    </w:p>
    <w:p w14:paraId="6096B09B" w14:textId="77777777" w:rsidR="00322D4C" w:rsidRPr="00933466" w:rsidRDefault="00322D4C" w:rsidP="00933466">
      <w:pPr>
        <w:spacing w:line="360" w:lineRule="auto"/>
        <w:rPr>
          <w:rFonts w:ascii="Arial" w:hAnsi="Arial" w:cs="Arial"/>
          <w:color w:val="202124"/>
          <w:sz w:val="22"/>
          <w:szCs w:val="22"/>
          <w:shd w:val="clear" w:color="auto" w:fill="FFFFFF"/>
        </w:rPr>
      </w:pPr>
    </w:p>
    <w:p w14:paraId="696AB6E3" w14:textId="74898F0C" w:rsidR="00E64A12" w:rsidRPr="00F7313E" w:rsidRDefault="1772B499" w:rsidP="00933466">
      <w:pPr>
        <w:spacing w:line="360" w:lineRule="auto"/>
        <w:rPr>
          <w:rFonts w:ascii="Arial" w:hAnsi="Arial" w:cs="Arial"/>
          <w:color w:val="000000" w:themeColor="text1"/>
          <w:sz w:val="22"/>
          <w:szCs w:val="22"/>
          <w:shd w:val="clear" w:color="auto" w:fill="FFFFFF"/>
        </w:rPr>
      </w:pPr>
      <w:r w:rsidRPr="00F7313E">
        <w:rPr>
          <w:rFonts w:ascii="Arial" w:hAnsi="Arial" w:cs="Arial"/>
          <w:color w:val="000000" w:themeColor="text1"/>
          <w:sz w:val="22"/>
          <w:szCs w:val="22"/>
          <w:shd w:val="clear" w:color="auto" w:fill="FFFFFF"/>
        </w:rPr>
        <w:t>Legislation has changed rapidly over the centur</w:t>
      </w:r>
      <w:r w:rsidR="62609470" w:rsidRPr="00F7313E">
        <w:rPr>
          <w:rFonts w:ascii="Arial" w:hAnsi="Arial" w:cs="Arial"/>
          <w:color w:val="000000" w:themeColor="text1"/>
          <w:sz w:val="22"/>
          <w:szCs w:val="22"/>
          <w:shd w:val="clear" w:color="auto" w:fill="FFFFFF"/>
        </w:rPr>
        <w:t xml:space="preserve">y as </w:t>
      </w:r>
      <w:r w:rsidR="0A906748" w:rsidRPr="00F7313E">
        <w:rPr>
          <w:rFonts w:ascii="Arial" w:hAnsi="Arial" w:cs="Arial"/>
          <w:color w:val="000000" w:themeColor="text1"/>
          <w:sz w:val="22"/>
          <w:szCs w:val="22"/>
          <w:shd w:val="clear" w:color="auto" w:fill="FFFFFF"/>
        </w:rPr>
        <w:t>t</w:t>
      </w:r>
      <w:r w:rsidR="7DF727E2" w:rsidRPr="00F7313E">
        <w:rPr>
          <w:rFonts w:ascii="Arial" w:hAnsi="Arial" w:cs="Arial"/>
          <w:color w:val="000000" w:themeColor="text1"/>
          <w:sz w:val="22"/>
          <w:szCs w:val="22"/>
          <w:shd w:val="clear" w:color="auto" w:fill="FFFFFF"/>
        </w:rPr>
        <w:t xml:space="preserve">he 1983 Act is out of date since it was based on </w:t>
      </w:r>
      <w:r w:rsidR="00F9255B" w:rsidRPr="00F7313E">
        <w:rPr>
          <w:rFonts w:ascii="Arial" w:hAnsi="Arial" w:cs="Arial"/>
          <w:color w:val="000000" w:themeColor="text1"/>
          <w:sz w:val="22"/>
          <w:szCs w:val="22"/>
          <w:shd w:val="clear" w:color="auto" w:fill="FFFFFF"/>
        </w:rPr>
        <w:t>old</w:t>
      </w:r>
      <w:r w:rsidR="7DF727E2" w:rsidRPr="00F7313E">
        <w:rPr>
          <w:rFonts w:ascii="Arial" w:hAnsi="Arial" w:cs="Arial"/>
          <w:color w:val="000000" w:themeColor="text1"/>
          <w:sz w:val="22"/>
          <w:szCs w:val="22"/>
          <w:shd w:val="clear" w:color="auto" w:fill="FFFFFF"/>
        </w:rPr>
        <w:t xml:space="preserve"> </w:t>
      </w:r>
      <w:r w:rsidR="00973646" w:rsidRPr="00F7313E">
        <w:rPr>
          <w:rFonts w:ascii="Arial" w:hAnsi="Arial" w:cs="Arial"/>
          <w:color w:val="000000" w:themeColor="text1"/>
          <w:sz w:val="22"/>
          <w:szCs w:val="22"/>
          <w:shd w:val="clear" w:color="auto" w:fill="FFFFFF"/>
        </w:rPr>
        <w:t>com</w:t>
      </w:r>
      <w:r w:rsidR="00973646" w:rsidRPr="00F7313E">
        <w:rPr>
          <w:rStyle w:val="CommentReference"/>
          <w:rFonts w:ascii="Arial" w:hAnsi="Arial" w:cs="Arial"/>
          <w:color w:val="000000" w:themeColor="text1"/>
          <w:sz w:val="22"/>
          <w:szCs w:val="22"/>
        </w:rPr>
        <w:t>mandment</w:t>
      </w:r>
      <w:r w:rsidR="7DF727E2" w:rsidRPr="00F7313E">
        <w:rPr>
          <w:rFonts w:ascii="Arial" w:hAnsi="Arial" w:cs="Arial"/>
          <w:color w:val="000000" w:themeColor="text1"/>
          <w:sz w:val="22"/>
          <w:szCs w:val="22"/>
          <w:shd w:val="clear" w:color="auto" w:fill="FFFFFF"/>
        </w:rPr>
        <w:t>, the grounds for detaining persons have not altered in many years, despite significant changes in health care and attitudes toward mental health. Detentions have continued to climb since the Act was last revised ten years ago</w:t>
      </w:r>
      <w:r w:rsidR="00A3344F">
        <w:rPr>
          <w:rFonts w:ascii="Arial" w:hAnsi="Arial" w:cs="Arial"/>
          <w:color w:val="000000" w:themeColor="text1"/>
          <w:sz w:val="22"/>
          <w:szCs w:val="22"/>
          <w:shd w:val="clear" w:color="auto" w:fill="FFFFFF"/>
        </w:rPr>
        <w:t xml:space="preserve"> </w:t>
      </w:r>
      <w:r w:rsidR="000F5457">
        <w:rPr>
          <w:rFonts w:ascii="Arial" w:hAnsi="Arial" w:cs="Arial"/>
          <w:color w:val="000000" w:themeColor="text1"/>
          <w:sz w:val="22"/>
          <w:szCs w:val="22"/>
          <w:shd w:val="clear" w:color="auto" w:fill="FFFFFF"/>
        </w:rPr>
        <w:t>(</w:t>
      </w:r>
      <w:r w:rsidR="000F5457" w:rsidRPr="005B5B20">
        <w:rPr>
          <w:rFonts w:ascii="Arial" w:hAnsi="Arial" w:cs="Arial"/>
          <w:color w:val="000000"/>
          <w:sz w:val="22"/>
          <w:szCs w:val="22"/>
          <w:shd w:val="clear" w:color="auto" w:fill="FFFFFF"/>
        </w:rPr>
        <w:t>Jones, 2016) </w:t>
      </w:r>
      <w:r w:rsidR="000F5457">
        <w:rPr>
          <w:rFonts w:ascii="Arial" w:hAnsi="Arial" w:cs="Arial"/>
          <w:color w:val="000000"/>
          <w:sz w:val="22"/>
          <w:szCs w:val="22"/>
          <w:shd w:val="clear" w:color="auto" w:fill="FFFFFF"/>
        </w:rPr>
        <w:t>.</w:t>
      </w:r>
    </w:p>
    <w:p w14:paraId="321B9E67" w14:textId="77777777" w:rsidR="00D86511" w:rsidRPr="00F7313E" w:rsidRDefault="00D86511" w:rsidP="00933466">
      <w:pPr>
        <w:spacing w:line="360" w:lineRule="auto"/>
        <w:rPr>
          <w:rFonts w:ascii="Arial" w:hAnsi="Arial" w:cs="Arial"/>
          <w:color w:val="000000" w:themeColor="text1"/>
          <w:sz w:val="22"/>
          <w:szCs w:val="22"/>
          <w:shd w:val="clear" w:color="auto" w:fill="FFFFFF"/>
        </w:rPr>
      </w:pPr>
    </w:p>
    <w:p w14:paraId="24AD64BD" w14:textId="1C4C5375" w:rsidR="00480DFD" w:rsidRPr="00F7313E" w:rsidRDefault="00483D3C" w:rsidP="00933466">
      <w:pPr>
        <w:spacing w:line="360" w:lineRule="auto"/>
        <w:rPr>
          <w:rFonts w:ascii="Arial" w:hAnsi="Arial" w:cs="Arial"/>
          <w:color w:val="000000" w:themeColor="text1"/>
          <w:sz w:val="22"/>
          <w:szCs w:val="22"/>
        </w:rPr>
      </w:pPr>
      <w:r w:rsidRPr="00F7313E">
        <w:rPr>
          <w:rFonts w:ascii="Arial" w:hAnsi="Arial" w:cs="Arial"/>
          <w:color w:val="000000" w:themeColor="text1"/>
          <w:sz w:val="22"/>
          <w:szCs w:val="22"/>
          <w:shd w:val="clear" w:color="auto" w:fill="FFFFFF"/>
        </w:rPr>
        <w:t>As an inclusion r</w:t>
      </w:r>
      <w:r w:rsidR="1772B499" w:rsidRPr="00F7313E">
        <w:rPr>
          <w:rFonts w:ascii="Arial" w:hAnsi="Arial" w:cs="Arial"/>
          <w:color w:val="000000" w:themeColor="text1"/>
          <w:sz w:val="22"/>
          <w:szCs w:val="22"/>
          <w:shd w:val="clear" w:color="auto" w:fill="FFFFFF"/>
        </w:rPr>
        <w:t>ehab</w:t>
      </w:r>
      <w:r w:rsidR="7F98610D" w:rsidRPr="00F7313E">
        <w:rPr>
          <w:rFonts w:ascii="Arial" w:hAnsi="Arial" w:cs="Arial"/>
          <w:color w:val="000000" w:themeColor="text1"/>
          <w:sz w:val="22"/>
          <w:szCs w:val="22"/>
          <w:shd w:val="clear" w:color="auto" w:fill="FFFFFF"/>
        </w:rPr>
        <w:t>ilitations</w:t>
      </w:r>
      <w:r w:rsidR="1772B499" w:rsidRPr="00F7313E">
        <w:rPr>
          <w:rFonts w:ascii="Arial" w:hAnsi="Arial" w:cs="Arial"/>
          <w:color w:val="000000" w:themeColor="text1"/>
          <w:sz w:val="22"/>
          <w:szCs w:val="22"/>
          <w:shd w:val="clear" w:color="auto" w:fill="FFFFFF"/>
        </w:rPr>
        <w:t xml:space="preserve"> </w:t>
      </w:r>
      <w:r w:rsidR="0095201B" w:rsidRPr="00F7313E">
        <w:rPr>
          <w:rFonts w:ascii="Arial" w:hAnsi="Arial" w:cs="Arial"/>
          <w:color w:val="000000" w:themeColor="text1"/>
          <w:sz w:val="22"/>
          <w:szCs w:val="22"/>
          <w:shd w:val="clear" w:color="auto" w:fill="FFFFFF"/>
        </w:rPr>
        <w:t>was introduced</w:t>
      </w:r>
      <w:r w:rsidR="1772B499" w:rsidRPr="00F7313E">
        <w:rPr>
          <w:rFonts w:ascii="Arial" w:hAnsi="Arial" w:cs="Arial"/>
          <w:color w:val="000000" w:themeColor="text1"/>
          <w:sz w:val="22"/>
          <w:szCs w:val="22"/>
          <w:shd w:val="clear" w:color="auto" w:fill="FFFFFF"/>
        </w:rPr>
        <w:t xml:space="preserve"> late</w:t>
      </w:r>
      <w:r w:rsidR="00156A8B" w:rsidRPr="00F7313E">
        <w:rPr>
          <w:rFonts w:ascii="Arial" w:hAnsi="Arial" w:cs="Arial"/>
          <w:color w:val="000000" w:themeColor="text1"/>
          <w:sz w:val="22"/>
          <w:szCs w:val="22"/>
          <w:shd w:val="clear" w:color="auto" w:fill="FFFFFF"/>
        </w:rPr>
        <w:t xml:space="preserve"> </w:t>
      </w:r>
      <w:r w:rsidR="00D27E28" w:rsidRPr="00F7313E">
        <w:rPr>
          <w:rFonts w:ascii="Arial" w:hAnsi="Arial" w:cs="Arial"/>
          <w:color w:val="000000" w:themeColor="text1"/>
          <w:sz w:val="22"/>
          <w:szCs w:val="22"/>
          <w:shd w:val="clear" w:color="auto" w:fill="FFFFFF"/>
        </w:rPr>
        <w:t xml:space="preserve">and </w:t>
      </w:r>
      <w:r w:rsidR="00156A8B" w:rsidRPr="00F7313E">
        <w:rPr>
          <w:rFonts w:ascii="Arial" w:hAnsi="Arial" w:cs="Arial"/>
          <w:color w:val="000000" w:themeColor="text1"/>
          <w:sz w:val="22"/>
          <w:szCs w:val="22"/>
        </w:rPr>
        <w:t>helped inmates rise above criminality by helping them</w:t>
      </w:r>
      <w:r w:rsidR="00156A8B" w:rsidRPr="00F7313E">
        <w:rPr>
          <w:rFonts w:ascii="Arial" w:hAnsi="Arial" w:cs="Arial"/>
          <w:color w:val="000000" w:themeColor="text1"/>
          <w:sz w:val="22"/>
          <w:szCs w:val="22"/>
          <w:shd w:val="clear" w:color="auto" w:fill="FFFFFF"/>
        </w:rPr>
        <w:t>, in the characteristic language of the progress</w:t>
      </w:r>
      <w:r w:rsidR="00FB274F" w:rsidRPr="00F7313E">
        <w:rPr>
          <w:rFonts w:ascii="Arial" w:hAnsi="Arial" w:cs="Arial"/>
          <w:color w:val="000000" w:themeColor="text1"/>
          <w:sz w:val="22"/>
          <w:szCs w:val="22"/>
          <w:shd w:val="clear" w:color="auto" w:fill="FFFFFF"/>
        </w:rPr>
        <w:t xml:space="preserve"> period</w:t>
      </w:r>
      <w:r w:rsidR="00156A8B" w:rsidRPr="00F7313E">
        <w:rPr>
          <w:rFonts w:ascii="Arial" w:hAnsi="Arial" w:cs="Arial"/>
          <w:color w:val="000000" w:themeColor="text1"/>
          <w:sz w:val="22"/>
          <w:szCs w:val="22"/>
          <w:shd w:val="clear" w:color="auto" w:fill="FFFFFF"/>
        </w:rPr>
        <w:t>.</w:t>
      </w:r>
      <w:r w:rsidR="00203373" w:rsidRPr="00F7313E">
        <w:rPr>
          <w:rFonts w:ascii="Arial" w:hAnsi="Arial" w:cs="Arial"/>
          <w:color w:val="000000" w:themeColor="text1"/>
          <w:sz w:val="22"/>
          <w:szCs w:val="22"/>
          <w:shd w:val="clear" w:color="auto" w:fill="FFFFFF"/>
        </w:rPr>
        <w:t xml:space="preserve"> </w:t>
      </w:r>
      <w:r w:rsidR="00927CA6" w:rsidRPr="00927CA6">
        <w:rPr>
          <w:rFonts w:ascii="Arial" w:hAnsi="Arial" w:cs="Arial"/>
          <w:color w:val="000000" w:themeColor="text1"/>
          <w:sz w:val="22"/>
          <w:szCs w:val="22"/>
          <w:shd w:val="clear" w:color="auto" w:fill="FFFFFF"/>
        </w:rPr>
        <w:t>Those arrested were often imprisoned until they confessed to the crime and were subjected to harsh punishment</w:t>
      </w:r>
      <w:r w:rsidR="00FF4203">
        <w:rPr>
          <w:rFonts w:ascii="Arial" w:hAnsi="Arial" w:cs="Arial"/>
          <w:color w:val="000000" w:themeColor="text1"/>
          <w:sz w:val="22"/>
          <w:szCs w:val="22"/>
          <w:shd w:val="clear" w:color="auto" w:fill="FFFFFF"/>
        </w:rPr>
        <w:t xml:space="preserve"> </w:t>
      </w:r>
      <w:r w:rsidR="00232CBA" w:rsidRPr="00F7313E">
        <w:rPr>
          <w:rFonts w:ascii="Arial" w:hAnsi="Arial" w:cs="Arial"/>
          <w:color w:val="000000" w:themeColor="text1"/>
          <w:sz w:val="22"/>
          <w:szCs w:val="22"/>
          <w:shd w:val="clear" w:color="auto" w:fill="FFFFFF"/>
        </w:rPr>
        <w:t>(Priebe et al., 2008).</w:t>
      </w:r>
    </w:p>
    <w:p w14:paraId="7F63CDE0" w14:textId="77777777" w:rsidR="00480DFD" w:rsidRPr="005C0A52" w:rsidRDefault="00480DFD" w:rsidP="00933466">
      <w:pPr>
        <w:spacing w:line="360" w:lineRule="auto"/>
        <w:rPr>
          <w:rFonts w:ascii="Arial" w:hAnsi="Arial" w:cs="Arial"/>
          <w:color w:val="000000" w:themeColor="text1"/>
          <w:sz w:val="22"/>
          <w:szCs w:val="22"/>
          <w:shd w:val="clear" w:color="auto" w:fill="FFFFFF"/>
        </w:rPr>
      </w:pPr>
    </w:p>
    <w:p w14:paraId="0BC4E3E8" w14:textId="7FB96DAA" w:rsidR="00203373" w:rsidRPr="00933466" w:rsidRDefault="005F3EEF" w:rsidP="00933466">
      <w:pPr>
        <w:spacing w:line="360" w:lineRule="auto"/>
        <w:rPr>
          <w:rFonts w:ascii="Arial" w:hAnsi="Arial" w:cs="Arial"/>
          <w:color w:val="202124"/>
          <w:sz w:val="22"/>
          <w:szCs w:val="22"/>
          <w:shd w:val="clear" w:color="auto" w:fill="FFFFFF"/>
        </w:rPr>
      </w:pPr>
      <w:r w:rsidRPr="005C0A52">
        <w:rPr>
          <w:rFonts w:ascii="Arial" w:hAnsi="Arial" w:cs="Arial"/>
          <w:color w:val="000000" w:themeColor="text1"/>
          <w:sz w:val="22"/>
          <w:szCs w:val="22"/>
          <w:shd w:val="clear" w:color="auto" w:fill="FFFFFF"/>
        </w:rPr>
        <w:t xml:space="preserve">Patients in the early-twentieth-century asylums were treated like prisoners in a jail. Patients were not treated like sick individuals in need, from the demeaning and accusatory admissions processes to the congestion and lack of privacy. Instead, they were handled as though they were dangerous creatures </w:t>
      </w:r>
      <w:r w:rsidRPr="00933466">
        <w:rPr>
          <w:rFonts w:ascii="Arial" w:hAnsi="Arial" w:cs="Arial"/>
          <w:color w:val="202124"/>
          <w:sz w:val="22"/>
          <w:szCs w:val="22"/>
          <w:shd w:val="clear" w:color="auto" w:fill="FFFFFF"/>
        </w:rPr>
        <w:t>in need of protection</w:t>
      </w:r>
      <w:r w:rsidR="00232CBA" w:rsidRPr="00933466">
        <w:rPr>
          <w:rFonts w:ascii="Arial" w:hAnsi="Arial" w:cs="Arial"/>
          <w:color w:val="202124"/>
          <w:sz w:val="22"/>
          <w:szCs w:val="22"/>
          <w:shd w:val="clear" w:color="auto" w:fill="FFFFFF"/>
        </w:rPr>
        <w:t xml:space="preserve"> </w:t>
      </w:r>
      <w:r w:rsidR="004B088A" w:rsidRPr="00933466">
        <w:rPr>
          <w:rFonts w:ascii="Arial" w:hAnsi="Arial" w:cs="Arial"/>
          <w:color w:val="575757"/>
          <w:sz w:val="22"/>
          <w:szCs w:val="22"/>
          <w:shd w:val="clear" w:color="auto" w:fill="FFFFFF"/>
        </w:rPr>
        <w:t>(</w:t>
      </w:r>
      <w:r w:rsidR="004B088A" w:rsidRPr="00933466">
        <w:rPr>
          <w:rFonts w:ascii="Arial" w:hAnsi="Arial" w:cs="Arial"/>
          <w:color w:val="000000"/>
          <w:sz w:val="22"/>
          <w:szCs w:val="22"/>
          <w:shd w:val="clear" w:color="auto" w:fill="FFFFFF"/>
        </w:rPr>
        <w:t>Weston, 2020).</w:t>
      </w:r>
    </w:p>
    <w:p w14:paraId="445A6922" w14:textId="22404FB0" w:rsidR="006F2F1F" w:rsidRPr="00933466" w:rsidRDefault="006F2F1F" w:rsidP="00933466">
      <w:pPr>
        <w:spacing w:line="360" w:lineRule="auto"/>
        <w:rPr>
          <w:rFonts w:ascii="Arial" w:hAnsi="Arial" w:cs="Arial"/>
          <w:color w:val="202124"/>
          <w:sz w:val="22"/>
          <w:szCs w:val="22"/>
          <w:shd w:val="clear" w:color="auto" w:fill="FFFFFF"/>
        </w:rPr>
      </w:pPr>
    </w:p>
    <w:p w14:paraId="5B802713" w14:textId="163CB948" w:rsidR="006F2F1F" w:rsidRPr="003C7685" w:rsidRDefault="005C0A52" w:rsidP="00933466">
      <w:pPr>
        <w:spacing w:line="360" w:lineRule="auto"/>
        <w:rPr>
          <w:rFonts w:ascii="Arial" w:hAnsi="Arial" w:cs="Arial"/>
          <w:color w:val="202124"/>
          <w:sz w:val="22"/>
          <w:szCs w:val="22"/>
          <w:shd w:val="clear" w:color="auto" w:fill="FFFFFF"/>
        </w:rPr>
      </w:pPr>
      <w:r w:rsidRPr="003C7685">
        <w:rPr>
          <w:rFonts w:ascii="Arial" w:hAnsi="Arial" w:cs="Arial"/>
          <w:color w:val="202124"/>
          <w:sz w:val="22"/>
          <w:szCs w:val="22"/>
          <w:shd w:val="clear" w:color="auto" w:fill="FFFFFF"/>
        </w:rPr>
        <w:t xml:space="preserve">During the 1920s people with </w:t>
      </w:r>
      <w:r w:rsidRPr="003C7685">
        <w:rPr>
          <w:rFonts w:ascii="Arial" w:hAnsi="Arial" w:cs="Arial"/>
          <w:sz w:val="22"/>
          <w:szCs w:val="22"/>
        </w:rPr>
        <w:t>Schizophrenia</w:t>
      </w:r>
      <w:r w:rsidRPr="003C7685">
        <w:rPr>
          <w:rFonts w:ascii="Arial" w:hAnsi="Arial" w:cs="Arial"/>
          <w:color w:val="202124"/>
          <w:sz w:val="22"/>
          <w:szCs w:val="22"/>
          <w:shd w:val="clear" w:color="auto" w:fill="FFFFFF"/>
        </w:rPr>
        <w:t xml:space="preserve"> were not well known in society, they were </w:t>
      </w:r>
      <w:r w:rsidRPr="003C7685">
        <w:rPr>
          <w:rFonts w:ascii="Arial" w:hAnsi="Arial" w:cs="Arial"/>
          <w:sz w:val="22"/>
          <w:szCs w:val="22"/>
        </w:rPr>
        <w:t xml:space="preserve">decarcerated </w:t>
      </w:r>
      <w:r w:rsidRPr="003C7685">
        <w:rPr>
          <w:rFonts w:ascii="Arial" w:hAnsi="Arial" w:cs="Arial"/>
          <w:color w:val="202124"/>
          <w:sz w:val="22"/>
          <w:szCs w:val="22"/>
          <w:shd w:val="clear" w:color="auto" w:fill="FFFFFF"/>
        </w:rPr>
        <w:t xml:space="preserve">and patients were not diagnosed early. </w:t>
      </w:r>
      <w:r w:rsidR="1772B499" w:rsidRPr="003C7685">
        <w:rPr>
          <w:rFonts w:ascii="Arial" w:hAnsi="Arial" w:cs="Arial"/>
          <w:sz w:val="22"/>
          <w:szCs w:val="22"/>
        </w:rPr>
        <w:t>Schizophrenia</w:t>
      </w:r>
      <w:r w:rsidR="1772B499" w:rsidRPr="003C7685">
        <w:rPr>
          <w:rFonts w:ascii="Arial" w:hAnsi="Arial" w:cs="Arial"/>
          <w:color w:val="202124"/>
          <w:sz w:val="22"/>
          <w:szCs w:val="22"/>
          <w:shd w:val="clear" w:color="auto" w:fill="FFFFFF"/>
        </w:rPr>
        <w:t xml:space="preserve"> medication came out late</w:t>
      </w:r>
      <w:r w:rsidR="003C7685" w:rsidRPr="003C7685">
        <w:rPr>
          <w:rFonts w:ascii="Arial" w:hAnsi="Arial" w:cs="Arial"/>
          <w:color w:val="202124"/>
          <w:sz w:val="22"/>
          <w:szCs w:val="22"/>
          <w:shd w:val="clear" w:color="auto" w:fill="FFFFFF"/>
        </w:rPr>
        <w:t>,</w:t>
      </w:r>
      <w:r w:rsidR="00512F30" w:rsidRPr="003C7685">
        <w:rPr>
          <w:rFonts w:ascii="Arial" w:hAnsi="Arial" w:cs="Arial"/>
          <w:color w:val="202124"/>
          <w:sz w:val="22"/>
          <w:szCs w:val="22"/>
          <w:shd w:val="clear" w:color="auto" w:fill="FFFFFF"/>
        </w:rPr>
        <w:t xml:space="preserve"> </w:t>
      </w:r>
      <w:r w:rsidR="007D71E5" w:rsidRPr="003C7685">
        <w:rPr>
          <w:rFonts w:ascii="Arial" w:hAnsi="Arial" w:cs="Arial"/>
          <w:color w:val="202124"/>
          <w:sz w:val="22"/>
          <w:szCs w:val="22"/>
          <w:shd w:val="clear" w:color="auto" w:fill="FFFFFF"/>
        </w:rPr>
        <w:t>Insulin coma treatment, leucotomy, and convulsive therapy were all utilised to treat schizophrenia in the 1940s and 1950s. Insulin coma and leucotomy are no longer utilised in psychiatry.</w:t>
      </w:r>
      <w:r w:rsidR="007D71E5" w:rsidRPr="003C7685">
        <w:rPr>
          <w:rFonts w:ascii="Arial" w:hAnsi="Arial" w:cs="Arial"/>
          <w:color w:val="202124"/>
          <w:sz w:val="22"/>
          <w:szCs w:val="22"/>
          <w:shd w:val="clear" w:color="auto" w:fill="FFFFFF"/>
        </w:rPr>
        <w:t xml:space="preserve"> </w:t>
      </w:r>
      <w:r w:rsidR="00C70E26" w:rsidRPr="003C7685">
        <w:rPr>
          <w:rFonts w:ascii="Arial" w:hAnsi="Arial" w:cs="Arial"/>
          <w:color w:val="000000"/>
          <w:sz w:val="22"/>
          <w:szCs w:val="22"/>
          <w:shd w:val="clear" w:color="auto" w:fill="FFFFFF"/>
        </w:rPr>
        <w:t>(schizophrenia, 2010)</w:t>
      </w:r>
      <w:r w:rsidR="00D7137B" w:rsidRPr="003C7685">
        <w:rPr>
          <w:rFonts w:ascii="Arial" w:hAnsi="Arial" w:cs="Arial"/>
          <w:color w:val="000000"/>
          <w:sz w:val="22"/>
          <w:szCs w:val="22"/>
          <w:shd w:val="clear" w:color="auto" w:fill="FFFFFF"/>
        </w:rPr>
        <w:t>.</w:t>
      </w:r>
    </w:p>
    <w:p w14:paraId="557E7C54" w14:textId="77777777" w:rsidR="003748CA" w:rsidRPr="00933466" w:rsidRDefault="003748CA" w:rsidP="00933466">
      <w:pPr>
        <w:spacing w:line="360" w:lineRule="auto"/>
        <w:rPr>
          <w:rFonts w:ascii="Arial" w:hAnsi="Arial" w:cs="Arial"/>
          <w:color w:val="202124"/>
          <w:sz w:val="22"/>
          <w:szCs w:val="22"/>
          <w:shd w:val="clear" w:color="auto" w:fill="FFFFFF"/>
        </w:rPr>
      </w:pPr>
    </w:p>
    <w:p w14:paraId="6BA48656" w14:textId="6DCCA65C" w:rsidR="005C74BB" w:rsidRDefault="00340D40" w:rsidP="00933466">
      <w:pPr>
        <w:spacing w:line="360" w:lineRule="auto"/>
        <w:rPr>
          <w:rFonts w:ascii="Arial" w:hAnsi="Arial" w:cs="Arial"/>
        </w:rPr>
      </w:pPr>
      <w:r w:rsidRPr="00933466">
        <w:rPr>
          <w:rFonts w:ascii="Arial" w:hAnsi="Arial" w:cs="Arial"/>
          <w:color w:val="202124"/>
          <w:sz w:val="22"/>
          <w:szCs w:val="22"/>
          <w:shd w:val="clear" w:color="auto" w:fill="FFFFFF"/>
        </w:rPr>
        <w:t xml:space="preserve">The Disability Discrimination Act (DDA) was ultimately approved in 1995. It made it unlawful for employers and service providers, such as stores and restaurants, to discriminate against </w:t>
      </w:r>
      <w:r w:rsidR="00290148" w:rsidRPr="00933466">
        <w:rPr>
          <w:rFonts w:ascii="Arial" w:hAnsi="Arial" w:cs="Arial"/>
          <w:color w:val="202124"/>
          <w:sz w:val="22"/>
          <w:szCs w:val="22"/>
          <w:shd w:val="clear" w:color="auto" w:fill="FFFFFF"/>
        </w:rPr>
        <w:t>disabled</w:t>
      </w:r>
      <w:r w:rsidRPr="00933466">
        <w:rPr>
          <w:rFonts w:ascii="Arial" w:hAnsi="Arial" w:cs="Arial"/>
          <w:color w:val="202124"/>
          <w:sz w:val="22"/>
          <w:szCs w:val="22"/>
          <w:shd w:val="clear" w:color="auto" w:fill="FFFFFF"/>
        </w:rPr>
        <w:t xml:space="preserve"> people.</w:t>
      </w:r>
      <w:r w:rsidR="00397177" w:rsidRPr="00933466">
        <w:rPr>
          <w:rFonts w:ascii="Arial" w:hAnsi="Arial" w:cs="Arial"/>
          <w:color w:val="202124"/>
          <w:sz w:val="22"/>
          <w:szCs w:val="22"/>
          <w:shd w:val="clear" w:color="auto" w:fill="FFFFFF"/>
        </w:rPr>
        <w:t xml:space="preserve"> Discrimination Act don’t list generalised disability any longer like they used to.</w:t>
      </w:r>
    </w:p>
    <w:p w14:paraId="5F170C3C" w14:textId="77777777" w:rsidR="00884637" w:rsidRPr="00933466" w:rsidRDefault="00884637" w:rsidP="00933466">
      <w:pPr>
        <w:spacing w:line="360" w:lineRule="auto"/>
        <w:rPr>
          <w:rFonts w:ascii="Arial" w:hAnsi="Arial" w:cs="Arial"/>
        </w:rPr>
      </w:pPr>
    </w:p>
    <w:p w14:paraId="40783D41" w14:textId="3DC8F164" w:rsidR="00B5282A" w:rsidRPr="00933466" w:rsidRDefault="33529033" w:rsidP="00933466">
      <w:pPr>
        <w:spacing w:line="360" w:lineRule="auto"/>
        <w:rPr>
          <w:rFonts w:ascii="Arial" w:hAnsi="Arial" w:cs="Arial"/>
          <w:color w:val="000000"/>
          <w:sz w:val="22"/>
          <w:szCs w:val="22"/>
          <w:shd w:val="clear" w:color="auto" w:fill="FFFFFF"/>
        </w:rPr>
      </w:pPr>
      <w:r w:rsidRPr="00933466">
        <w:rPr>
          <w:rFonts w:ascii="Arial" w:hAnsi="Arial" w:cs="Arial"/>
          <w:color w:val="000000"/>
          <w:sz w:val="22"/>
          <w:szCs w:val="22"/>
          <w:shd w:val="clear" w:color="auto" w:fill="FFFFFF"/>
        </w:rPr>
        <w:t>Divan et</w:t>
      </w:r>
      <w:r w:rsidR="18A667EC" w:rsidRPr="00933466">
        <w:rPr>
          <w:rFonts w:ascii="Arial" w:hAnsi="Arial" w:cs="Arial"/>
          <w:color w:val="000000"/>
          <w:sz w:val="22"/>
          <w:szCs w:val="22"/>
          <w:shd w:val="clear" w:color="auto" w:fill="FFFFFF"/>
        </w:rPr>
        <w:t xml:space="preserve"> </w:t>
      </w:r>
      <w:r w:rsidR="544D2E9B" w:rsidRPr="00933466">
        <w:rPr>
          <w:rFonts w:ascii="Arial" w:hAnsi="Arial" w:cs="Arial"/>
          <w:color w:val="000000"/>
          <w:sz w:val="22"/>
          <w:szCs w:val="22"/>
          <w:shd w:val="clear" w:color="auto" w:fill="FFFFFF"/>
        </w:rPr>
        <w:t>al,</w:t>
      </w:r>
      <w:r w:rsidRPr="00933466">
        <w:rPr>
          <w:rFonts w:ascii="Arial" w:hAnsi="Arial" w:cs="Arial"/>
          <w:color w:val="000000"/>
          <w:sz w:val="22"/>
          <w:szCs w:val="22"/>
          <w:shd w:val="clear" w:color="auto" w:fill="FFFFFF"/>
        </w:rPr>
        <w:t xml:space="preserve"> </w:t>
      </w:r>
      <w:r w:rsidR="6BD7A40F" w:rsidRPr="00933466">
        <w:rPr>
          <w:rFonts w:ascii="Arial" w:hAnsi="Arial" w:cs="Arial"/>
          <w:color w:val="000000"/>
          <w:sz w:val="22"/>
          <w:szCs w:val="22"/>
          <w:shd w:val="clear" w:color="auto" w:fill="FFFFFF"/>
        </w:rPr>
        <w:t>(</w:t>
      </w:r>
      <w:r w:rsidRPr="00933466">
        <w:rPr>
          <w:rFonts w:ascii="Arial" w:hAnsi="Arial" w:cs="Arial"/>
          <w:color w:val="000000"/>
          <w:sz w:val="22"/>
          <w:szCs w:val="22"/>
          <w:shd w:val="clear" w:color="auto" w:fill="FFFFFF"/>
        </w:rPr>
        <w:t>2016)</w:t>
      </w:r>
      <w:r w:rsidR="4A8F94DA" w:rsidRPr="00933466">
        <w:rPr>
          <w:rFonts w:ascii="Arial" w:hAnsi="Arial" w:cs="Arial"/>
          <w:color w:val="000000"/>
          <w:sz w:val="22"/>
          <w:szCs w:val="22"/>
          <w:shd w:val="clear" w:color="auto" w:fill="FFFFFF"/>
        </w:rPr>
        <w:t xml:space="preserve"> </w:t>
      </w:r>
      <w:r w:rsidR="6BD7A40F" w:rsidRPr="00933466">
        <w:rPr>
          <w:rFonts w:ascii="Arial" w:hAnsi="Arial" w:cs="Arial"/>
          <w:color w:val="000000"/>
          <w:sz w:val="22"/>
          <w:szCs w:val="22"/>
          <w:shd w:val="clear" w:color="auto" w:fill="FFFFFF"/>
        </w:rPr>
        <w:t>mentioned that</w:t>
      </w:r>
      <w:r w:rsidR="6BD7A40F" w:rsidRPr="00933466">
        <w:rPr>
          <w:rFonts w:ascii="Arial" w:hAnsi="Arial" w:cs="Arial"/>
          <w:color w:val="000000"/>
          <w:sz w:val="20"/>
          <w:szCs w:val="20"/>
          <w:shd w:val="clear" w:color="auto" w:fill="FFFFFF"/>
        </w:rPr>
        <w:t xml:space="preserve"> </w:t>
      </w:r>
      <w:r w:rsidR="6BD7A40F" w:rsidRPr="00933466">
        <w:rPr>
          <w:rFonts w:ascii="Arial" w:hAnsi="Arial" w:cs="Arial"/>
          <w:sz w:val="22"/>
          <w:szCs w:val="22"/>
        </w:rPr>
        <w:t>t</w:t>
      </w:r>
      <w:r w:rsidR="6C546C3E" w:rsidRPr="00933466">
        <w:rPr>
          <w:rFonts w:ascii="Arial" w:hAnsi="Arial" w:cs="Arial"/>
          <w:sz w:val="22"/>
          <w:szCs w:val="22"/>
        </w:rPr>
        <w:t xml:space="preserve">ransgender was included though it’s a mental </w:t>
      </w:r>
      <w:r w:rsidR="005C74BB">
        <w:rPr>
          <w:rFonts w:ascii="Arial" w:hAnsi="Arial" w:cs="Arial"/>
          <w:sz w:val="22"/>
          <w:szCs w:val="22"/>
        </w:rPr>
        <w:t>A</w:t>
      </w:r>
      <w:r w:rsidR="6C546C3E" w:rsidRPr="00933466">
        <w:rPr>
          <w:rFonts w:ascii="Arial" w:hAnsi="Arial" w:cs="Arial"/>
          <w:sz w:val="22"/>
          <w:szCs w:val="22"/>
        </w:rPr>
        <w:t>ct</w:t>
      </w:r>
      <w:r w:rsidR="067DF27D" w:rsidRPr="00933466">
        <w:rPr>
          <w:rFonts w:ascii="Arial" w:hAnsi="Arial" w:cs="Arial"/>
          <w:sz w:val="22"/>
          <w:szCs w:val="22"/>
        </w:rPr>
        <w:t xml:space="preserve"> </w:t>
      </w:r>
      <w:r w:rsidR="6C546C3E" w:rsidRPr="00933466">
        <w:rPr>
          <w:rFonts w:ascii="Arial" w:hAnsi="Arial" w:cs="Arial"/>
          <w:sz w:val="22"/>
          <w:szCs w:val="22"/>
        </w:rPr>
        <w:t>and now its excluded as</w:t>
      </w:r>
      <w:r w:rsidR="3C82A7B2" w:rsidRPr="00933466">
        <w:rPr>
          <w:rFonts w:ascii="Arial" w:hAnsi="Arial" w:cs="Arial"/>
          <w:sz w:val="22"/>
          <w:szCs w:val="22"/>
        </w:rPr>
        <w:t xml:space="preserve"> for</w:t>
      </w:r>
      <w:r w:rsidR="6C546C3E" w:rsidRPr="00933466">
        <w:rPr>
          <w:rFonts w:ascii="Arial" w:hAnsi="Arial" w:cs="Arial"/>
          <w:sz w:val="22"/>
          <w:szCs w:val="22"/>
        </w:rPr>
        <w:t xml:space="preserve"> society </w:t>
      </w:r>
      <w:r w:rsidR="4A8F94DA" w:rsidRPr="00933466">
        <w:rPr>
          <w:rFonts w:ascii="Arial" w:hAnsi="Arial" w:cs="Arial"/>
          <w:sz w:val="22"/>
          <w:szCs w:val="22"/>
        </w:rPr>
        <w:t>it’s</w:t>
      </w:r>
      <w:r w:rsidR="6C546C3E" w:rsidRPr="00933466">
        <w:rPr>
          <w:rFonts w:ascii="Arial" w:hAnsi="Arial" w:cs="Arial"/>
          <w:sz w:val="22"/>
          <w:szCs w:val="22"/>
        </w:rPr>
        <w:t xml:space="preserve"> </w:t>
      </w:r>
      <w:r w:rsidR="3C82A7B2" w:rsidRPr="00933466">
        <w:rPr>
          <w:rFonts w:ascii="Arial" w:hAnsi="Arial" w:cs="Arial"/>
          <w:sz w:val="22"/>
          <w:szCs w:val="22"/>
        </w:rPr>
        <w:t xml:space="preserve">become </w:t>
      </w:r>
      <w:r w:rsidR="6C546C3E" w:rsidRPr="00933466">
        <w:rPr>
          <w:rFonts w:ascii="Arial" w:hAnsi="Arial" w:cs="Arial"/>
          <w:sz w:val="22"/>
          <w:szCs w:val="22"/>
        </w:rPr>
        <w:t>normal</w:t>
      </w:r>
      <w:r w:rsidR="067DF27D" w:rsidRPr="00933466">
        <w:rPr>
          <w:rFonts w:ascii="Arial" w:hAnsi="Arial" w:cs="Arial"/>
          <w:sz w:val="22"/>
          <w:szCs w:val="22"/>
        </w:rPr>
        <w:t>.</w:t>
      </w:r>
      <w:r w:rsidR="673F1318" w:rsidRPr="00933466">
        <w:rPr>
          <w:rFonts w:ascii="Arial" w:hAnsi="Arial" w:cs="Arial"/>
          <w:color w:val="000000"/>
          <w:sz w:val="22"/>
          <w:szCs w:val="22"/>
          <w:shd w:val="clear" w:color="auto" w:fill="FFFFFF"/>
        </w:rPr>
        <w:t xml:space="preserve"> </w:t>
      </w:r>
      <w:r w:rsidR="50228C18" w:rsidRPr="00933466">
        <w:rPr>
          <w:rFonts w:ascii="Arial" w:hAnsi="Arial" w:cs="Arial"/>
          <w:color w:val="000000"/>
          <w:sz w:val="22"/>
          <w:szCs w:val="22"/>
          <w:shd w:val="clear" w:color="auto" w:fill="FFFFFF"/>
        </w:rPr>
        <w:t xml:space="preserve">The document </w:t>
      </w:r>
      <w:r w:rsidR="5EFFBF85" w:rsidRPr="00933466">
        <w:rPr>
          <w:rFonts w:ascii="Arial" w:hAnsi="Arial" w:cs="Arial"/>
          <w:color w:val="000000"/>
          <w:sz w:val="22"/>
          <w:szCs w:val="22"/>
          <w:shd w:val="clear" w:color="auto" w:fill="FFFFFF"/>
        </w:rPr>
        <w:t>is an exhortation to do something</w:t>
      </w:r>
      <w:r w:rsidR="50228C18" w:rsidRPr="00933466">
        <w:rPr>
          <w:rFonts w:ascii="Arial" w:hAnsi="Arial" w:cs="Arial"/>
          <w:color w:val="000000"/>
          <w:sz w:val="22"/>
          <w:szCs w:val="22"/>
          <w:shd w:val="clear" w:color="auto" w:fill="FFFFFF"/>
        </w:rPr>
        <w:t xml:space="preserve"> for governments to resolve transgender people's human rights</w:t>
      </w:r>
      <w:r w:rsidR="2D1E8219" w:rsidRPr="00933466">
        <w:rPr>
          <w:rFonts w:ascii="Arial" w:hAnsi="Arial" w:cs="Arial"/>
          <w:color w:val="000000"/>
          <w:sz w:val="22"/>
          <w:szCs w:val="22"/>
          <w:shd w:val="clear" w:color="auto" w:fill="FFFFFF"/>
        </w:rPr>
        <w:t>,</w:t>
      </w:r>
      <w:r w:rsidR="50228C18" w:rsidRPr="00933466">
        <w:rPr>
          <w:rFonts w:ascii="Arial" w:hAnsi="Arial" w:cs="Arial"/>
          <w:color w:val="000000"/>
          <w:sz w:val="22"/>
          <w:szCs w:val="22"/>
          <w:shd w:val="clear" w:color="auto" w:fill="FFFFFF"/>
        </w:rPr>
        <w:t xml:space="preserve"> abuses as soon </w:t>
      </w:r>
      <w:r w:rsidR="50228C18" w:rsidRPr="00933466">
        <w:rPr>
          <w:rFonts w:ascii="Arial" w:hAnsi="Arial" w:cs="Arial"/>
          <w:color w:val="000000"/>
          <w:sz w:val="22"/>
          <w:szCs w:val="22"/>
          <w:shd w:val="clear" w:color="auto" w:fill="FFFFFF"/>
        </w:rPr>
        <w:lastRenderedPageBreak/>
        <w:t>as possible in order to honour international responsibilities, prevent HIV epidemics, promote gender equality, boost social and economic growth, and put an end to unrelenting violence.</w:t>
      </w:r>
    </w:p>
    <w:p w14:paraId="34CEC110" w14:textId="77777777" w:rsidR="00B5282A" w:rsidRPr="00933466" w:rsidRDefault="00B5282A" w:rsidP="00933466">
      <w:pPr>
        <w:spacing w:line="360" w:lineRule="auto"/>
        <w:rPr>
          <w:rFonts w:ascii="Arial" w:hAnsi="Arial" w:cs="Arial"/>
          <w:color w:val="000000"/>
          <w:sz w:val="22"/>
          <w:szCs w:val="22"/>
          <w:shd w:val="clear" w:color="auto" w:fill="FFFFFF"/>
        </w:rPr>
      </w:pPr>
    </w:p>
    <w:p w14:paraId="7B098008" w14:textId="795BD3B5" w:rsidR="006265EC" w:rsidRPr="004B2FC5" w:rsidRDefault="00D024E1" w:rsidP="00933466">
      <w:pPr>
        <w:spacing w:line="360" w:lineRule="auto"/>
        <w:rPr>
          <w:rFonts w:ascii="Arial" w:hAnsi="Arial" w:cs="Arial"/>
          <w:color w:val="000000" w:themeColor="text1"/>
          <w:sz w:val="22"/>
          <w:szCs w:val="22"/>
          <w:shd w:val="clear" w:color="auto" w:fill="FFFFFF"/>
        </w:rPr>
      </w:pPr>
      <w:r w:rsidRPr="004B2FC5">
        <w:rPr>
          <w:rFonts w:ascii="Arial" w:hAnsi="Arial" w:cs="Arial"/>
          <w:color w:val="000000" w:themeColor="text1"/>
          <w:sz w:val="22"/>
          <w:szCs w:val="22"/>
        </w:rPr>
        <w:t xml:space="preserve">Children and adolescent mental health services (CAMHS) </w:t>
      </w:r>
      <w:r w:rsidR="6935F37E" w:rsidRPr="004B2FC5">
        <w:rPr>
          <w:rFonts w:ascii="Arial" w:hAnsi="Arial" w:cs="Arial"/>
          <w:color w:val="000000" w:themeColor="text1"/>
          <w:sz w:val="22"/>
          <w:szCs w:val="22"/>
        </w:rPr>
        <w:t>started the 4 tier framework in 1995</w:t>
      </w:r>
      <w:r w:rsidR="02172BB4" w:rsidRPr="004B2FC5">
        <w:rPr>
          <w:rFonts w:ascii="Arial" w:hAnsi="Arial" w:cs="Arial"/>
          <w:color w:val="000000" w:themeColor="text1"/>
          <w:sz w:val="22"/>
          <w:szCs w:val="22"/>
        </w:rPr>
        <w:t xml:space="preserve"> this was an inclusion</w:t>
      </w:r>
      <w:r w:rsidR="6935F37E" w:rsidRPr="004B2FC5">
        <w:rPr>
          <w:rFonts w:ascii="Arial" w:hAnsi="Arial" w:cs="Arial"/>
          <w:color w:val="000000" w:themeColor="text1"/>
          <w:sz w:val="22"/>
          <w:szCs w:val="22"/>
        </w:rPr>
        <w:t xml:space="preserve">. Working along with other professionals </w:t>
      </w:r>
      <w:r w:rsidR="008A10E8">
        <w:rPr>
          <w:rFonts w:ascii="Arial" w:hAnsi="Arial" w:cs="Arial"/>
          <w:color w:val="000000" w:themeColor="text1"/>
          <w:sz w:val="22"/>
          <w:szCs w:val="22"/>
        </w:rPr>
        <w:t xml:space="preserve">this is an </w:t>
      </w:r>
      <w:r w:rsidR="5FACFE52" w:rsidRPr="004B2FC5">
        <w:rPr>
          <w:rFonts w:ascii="Arial" w:hAnsi="Arial" w:cs="Arial"/>
          <w:color w:val="000000" w:themeColor="text1"/>
          <w:sz w:val="22"/>
          <w:szCs w:val="22"/>
        </w:rPr>
        <w:t>NHS-funded programme that assist</w:t>
      </w:r>
      <w:r w:rsidR="008A10E8">
        <w:rPr>
          <w:rFonts w:ascii="Arial" w:hAnsi="Arial" w:cs="Arial"/>
          <w:color w:val="000000" w:themeColor="text1"/>
          <w:sz w:val="22"/>
          <w:szCs w:val="22"/>
        </w:rPr>
        <w:t>s</w:t>
      </w:r>
      <w:r w:rsidR="5FACFE52" w:rsidRPr="004B2FC5">
        <w:rPr>
          <w:rFonts w:ascii="Arial" w:hAnsi="Arial" w:cs="Arial"/>
          <w:color w:val="000000" w:themeColor="text1"/>
          <w:sz w:val="22"/>
          <w:szCs w:val="22"/>
        </w:rPr>
        <w:t xml:space="preserve"> young people with their mental health and emotional well-being</w:t>
      </w:r>
      <w:r w:rsidR="001D0BB7" w:rsidRPr="004B2FC5">
        <w:rPr>
          <w:rFonts w:ascii="Arial" w:hAnsi="Arial" w:cs="Arial"/>
          <w:color w:val="000000" w:themeColor="text1"/>
          <w:sz w:val="22"/>
          <w:szCs w:val="22"/>
        </w:rPr>
        <w:t xml:space="preserve"> </w:t>
      </w:r>
      <w:r w:rsidR="001D0BB7" w:rsidRPr="004B2FC5">
        <w:rPr>
          <w:rFonts w:ascii="Arial" w:hAnsi="Arial" w:cs="Arial"/>
          <w:color w:val="000000" w:themeColor="text1"/>
          <w:sz w:val="22"/>
          <w:szCs w:val="22"/>
          <w:shd w:val="clear" w:color="auto" w:fill="FFFFFF"/>
        </w:rPr>
        <w:t>(Callaghan</w:t>
      </w:r>
      <w:r w:rsidR="00933466" w:rsidRPr="004B2FC5">
        <w:rPr>
          <w:rFonts w:ascii="Arial" w:hAnsi="Arial" w:cs="Arial"/>
          <w:color w:val="000000" w:themeColor="text1"/>
          <w:sz w:val="22"/>
          <w:szCs w:val="22"/>
          <w:shd w:val="clear" w:color="auto" w:fill="FFFFFF"/>
        </w:rPr>
        <w:t xml:space="preserve"> </w:t>
      </w:r>
      <w:r w:rsidR="00BC0E32" w:rsidRPr="004B2FC5">
        <w:rPr>
          <w:rFonts w:ascii="Arial" w:hAnsi="Arial" w:cs="Arial"/>
          <w:color w:val="000000" w:themeColor="text1"/>
          <w:sz w:val="22"/>
          <w:szCs w:val="22"/>
          <w:shd w:val="clear" w:color="auto" w:fill="FFFFFF"/>
        </w:rPr>
        <w:t>et al</w:t>
      </w:r>
      <w:r w:rsidR="001D0BB7" w:rsidRPr="004B2FC5">
        <w:rPr>
          <w:rFonts w:ascii="Arial" w:hAnsi="Arial" w:cs="Arial"/>
          <w:color w:val="000000" w:themeColor="text1"/>
          <w:sz w:val="22"/>
          <w:szCs w:val="22"/>
          <w:shd w:val="clear" w:color="auto" w:fill="FFFFFF"/>
        </w:rPr>
        <w:t>, 2016).</w:t>
      </w:r>
    </w:p>
    <w:p w14:paraId="70296655" w14:textId="77777777" w:rsidR="00D024E1" w:rsidRPr="00933466" w:rsidRDefault="00D024E1" w:rsidP="00933466">
      <w:pPr>
        <w:spacing w:line="360" w:lineRule="auto"/>
        <w:rPr>
          <w:rFonts w:ascii="Arial" w:hAnsi="Arial" w:cs="Arial"/>
          <w:color w:val="021B35"/>
          <w:sz w:val="22"/>
          <w:szCs w:val="22"/>
        </w:rPr>
      </w:pPr>
    </w:p>
    <w:p w14:paraId="10BBDFB8" w14:textId="2D6FE721" w:rsidR="00AC1E8A" w:rsidRPr="00A97819" w:rsidRDefault="006265EC" w:rsidP="00933466">
      <w:pPr>
        <w:spacing w:line="360" w:lineRule="auto"/>
        <w:rPr>
          <w:rFonts w:ascii="Arial" w:hAnsi="Arial" w:cs="Arial"/>
          <w:color w:val="000000" w:themeColor="text1"/>
          <w:sz w:val="22"/>
          <w:szCs w:val="22"/>
        </w:rPr>
      </w:pPr>
      <w:r w:rsidRPr="00A97819">
        <w:rPr>
          <w:rFonts w:ascii="Arial" w:hAnsi="Arial" w:cs="Arial"/>
          <w:color w:val="000000" w:themeColor="text1"/>
          <w:sz w:val="22"/>
          <w:szCs w:val="22"/>
        </w:rPr>
        <w:t xml:space="preserve">Mental disorders are illnesses that affect your thoughts, feelings, emotions, and behaviour and have been treated in a variety of ways in the past </w:t>
      </w:r>
      <w:r w:rsidR="005B7AFF" w:rsidRPr="00A97819">
        <w:rPr>
          <w:rFonts w:ascii="Arial" w:hAnsi="Arial" w:cs="Arial"/>
          <w:color w:val="000000" w:themeColor="text1"/>
          <w:sz w:val="22"/>
          <w:szCs w:val="22"/>
          <w:shd w:val="clear" w:color="auto" w:fill="FFFFFF"/>
        </w:rPr>
        <w:t>(</w:t>
      </w:r>
      <w:r w:rsidR="00C13953" w:rsidRPr="00A97819">
        <w:rPr>
          <w:rFonts w:ascii="Arial" w:hAnsi="Arial" w:cs="Arial"/>
          <w:color w:val="000000" w:themeColor="text1"/>
          <w:sz w:val="22"/>
          <w:szCs w:val="22"/>
        </w:rPr>
        <w:t>Durlak, Wells</w:t>
      </w:r>
      <w:r w:rsidR="001F381F" w:rsidRPr="00A97819">
        <w:rPr>
          <w:rFonts w:ascii="Arial" w:hAnsi="Arial" w:cs="Arial"/>
          <w:color w:val="000000" w:themeColor="text1"/>
          <w:sz w:val="22"/>
          <w:szCs w:val="22"/>
        </w:rPr>
        <w:t>,</w:t>
      </w:r>
      <w:r w:rsidR="00C13953" w:rsidRPr="00A97819">
        <w:rPr>
          <w:rFonts w:ascii="Arial" w:hAnsi="Arial" w:cs="Arial"/>
          <w:color w:val="000000" w:themeColor="text1"/>
          <w:sz w:val="22"/>
          <w:szCs w:val="22"/>
        </w:rPr>
        <w:t xml:space="preserve"> 1997).</w:t>
      </w:r>
    </w:p>
    <w:p w14:paraId="0D0010B7" w14:textId="77777777" w:rsidR="007D2C64" w:rsidRPr="00933466" w:rsidRDefault="007D2C64" w:rsidP="00933466">
      <w:pPr>
        <w:spacing w:line="360" w:lineRule="auto"/>
        <w:rPr>
          <w:rFonts w:ascii="Arial" w:hAnsi="Arial" w:cs="Arial"/>
          <w:sz w:val="22"/>
          <w:szCs w:val="22"/>
        </w:rPr>
      </w:pPr>
    </w:p>
    <w:p w14:paraId="4563ADC0" w14:textId="2785126B" w:rsidR="00D969CF" w:rsidRPr="00933466" w:rsidRDefault="00B21257" w:rsidP="00933466">
      <w:pPr>
        <w:spacing w:line="360" w:lineRule="auto"/>
        <w:rPr>
          <w:rFonts w:ascii="Arial" w:hAnsi="Arial" w:cs="Arial"/>
          <w:color w:val="202124"/>
          <w:sz w:val="22"/>
          <w:szCs w:val="22"/>
          <w:shd w:val="clear" w:color="auto" w:fill="FFFFFF"/>
        </w:rPr>
      </w:pPr>
      <w:r>
        <w:rPr>
          <w:rFonts w:ascii="Arial" w:hAnsi="Arial" w:cs="Arial"/>
          <w:color w:val="202124"/>
          <w:sz w:val="22"/>
          <w:szCs w:val="22"/>
          <w:shd w:val="clear" w:color="auto" w:fill="FFFFFF"/>
        </w:rPr>
        <w:t>S</w:t>
      </w:r>
      <w:r w:rsidR="00412C4B" w:rsidRPr="00933466">
        <w:rPr>
          <w:rFonts w:ascii="Arial" w:hAnsi="Arial" w:cs="Arial"/>
          <w:color w:val="202124"/>
          <w:sz w:val="22"/>
          <w:szCs w:val="22"/>
          <w:shd w:val="clear" w:color="auto" w:fill="FFFFFF"/>
        </w:rPr>
        <w:t>pecht (2013)</w:t>
      </w:r>
      <w:r>
        <w:rPr>
          <w:rFonts w:ascii="Arial" w:hAnsi="Arial" w:cs="Arial"/>
          <w:color w:val="202124"/>
          <w:sz w:val="22"/>
          <w:szCs w:val="22"/>
          <w:shd w:val="clear" w:color="auto" w:fill="FFFFFF"/>
        </w:rPr>
        <w:t xml:space="preserve"> says</w:t>
      </w:r>
      <w:r w:rsidR="00412C4B" w:rsidRPr="00933466">
        <w:rPr>
          <w:rFonts w:ascii="Arial" w:hAnsi="Arial" w:cs="Arial"/>
          <w:color w:val="202124"/>
          <w:sz w:val="22"/>
          <w:szCs w:val="22"/>
          <w:shd w:val="clear" w:color="auto" w:fill="FFFFFF"/>
        </w:rPr>
        <w:t xml:space="preserve"> </w:t>
      </w:r>
      <w:r w:rsidR="001B1A57" w:rsidRPr="00933466">
        <w:rPr>
          <w:rFonts w:ascii="Arial" w:hAnsi="Arial" w:cs="Arial"/>
          <w:color w:val="202124"/>
          <w:sz w:val="22"/>
          <w:szCs w:val="22"/>
          <w:shd w:val="clear" w:color="auto" w:fill="FFFFFF"/>
        </w:rPr>
        <w:t>students</w:t>
      </w:r>
      <w:r w:rsidR="00412C4B" w:rsidRPr="00933466">
        <w:rPr>
          <w:rFonts w:ascii="Arial" w:hAnsi="Arial" w:cs="Arial"/>
          <w:color w:val="202124"/>
          <w:sz w:val="22"/>
          <w:szCs w:val="22"/>
          <w:shd w:val="clear" w:color="auto" w:fill="FFFFFF"/>
        </w:rPr>
        <w:t xml:space="preserve"> who are isolated from school life are at danger of developing mental illnesses. </w:t>
      </w:r>
      <w:r w:rsidR="001B1A57" w:rsidRPr="00933466">
        <w:rPr>
          <w:rFonts w:ascii="Arial" w:hAnsi="Arial" w:cs="Arial"/>
          <w:color w:val="202124"/>
          <w:sz w:val="22"/>
          <w:szCs w:val="22"/>
          <w:shd w:val="clear" w:color="auto" w:fill="FFFFFF"/>
        </w:rPr>
        <w:t xml:space="preserve">Exclusions are that carers are undervalued in the </w:t>
      </w:r>
      <w:r w:rsidR="007D389D" w:rsidRPr="00933466">
        <w:rPr>
          <w:rFonts w:ascii="Arial" w:hAnsi="Arial" w:cs="Arial"/>
          <w:color w:val="202124"/>
          <w:sz w:val="22"/>
          <w:szCs w:val="22"/>
          <w:shd w:val="clear" w:color="auto" w:fill="FFFFFF"/>
        </w:rPr>
        <w:t>ground</w:t>
      </w:r>
      <w:r w:rsidR="001B1A57" w:rsidRPr="00933466">
        <w:rPr>
          <w:rFonts w:ascii="Arial" w:hAnsi="Arial" w:cs="Arial"/>
          <w:color w:val="202124"/>
          <w:sz w:val="22"/>
          <w:szCs w:val="22"/>
          <w:shd w:val="clear" w:color="auto" w:fill="FFFFFF"/>
        </w:rPr>
        <w:t xml:space="preserve"> of health and social care </w:t>
      </w:r>
      <w:r w:rsidR="00412C4B" w:rsidRPr="00933466">
        <w:rPr>
          <w:rFonts w:ascii="Arial" w:hAnsi="Arial" w:cs="Arial"/>
          <w:color w:val="202124"/>
          <w:sz w:val="22"/>
          <w:szCs w:val="22"/>
          <w:shd w:val="clear" w:color="auto" w:fill="FFFFFF"/>
        </w:rPr>
        <w:t>especially for disabled children, who are marginalised in schools due to preconceptions and prejudices about what they cannot accomplish rather than what they can achieve.</w:t>
      </w:r>
    </w:p>
    <w:p w14:paraId="4C22C72A" w14:textId="77777777" w:rsidR="00D969CF" w:rsidRPr="00933466" w:rsidRDefault="00D969CF" w:rsidP="00933466">
      <w:pPr>
        <w:pStyle w:val="NormalWeb"/>
        <w:spacing w:line="360" w:lineRule="auto"/>
        <w:rPr>
          <w:rFonts w:ascii="Arial" w:hAnsi="Arial" w:cs="Arial"/>
          <w:sz w:val="22"/>
          <w:szCs w:val="22"/>
        </w:rPr>
      </w:pPr>
    </w:p>
    <w:p w14:paraId="63CB3716" w14:textId="2198C9F6" w:rsidR="00FC1355" w:rsidRDefault="003862C7" w:rsidP="00933466">
      <w:pPr>
        <w:pStyle w:val="Heading1"/>
        <w:spacing w:line="360" w:lineRule="auto"/>
        <w:jc w:val="center"/>
        <w:rPr>
          <w:rFonts w:ascii="Arial" w:hAnsi="Arial" w:cs="Arial"/>
          <w:b/>
          <w:bCs/>
          <w:color w:val="000000" w:themeColor="text1"/>
          <w:sz w:val="28"/>
          <w:szCs w:val="28"/>
        </w:rPr>
      </w:pPr>
      <w:bookmarkStart w:id="5" w:name="_Toc88760732"/>
      <w:r>
        <w:rPr>
          <w:rFonts w:ascii="Arial" w:hAnsi="Arial" w:cs="Arial"/>
          <w:b/>
          <w:bCs/>
          <w:color w:val="000000" w:themeColor="text1"/>
          <w:sz w:val="28"/>
          <w:szCs w:val="28"/>
        </w:rPr>
        <w:t xml:space="preserve">6.0 </w:t>
      </w:r>
      <w:r w:rsidR="0060078A" w:rsidRPr="00933466">
        <w:rPr>
          <w:rFonts w:ascii="Arial" w:hAnsi="Arial" w:cs="Arial"/>
          <w:b/>
          <w:bCs/>
          <w:color w:val="000000" w:themeColor="text1"/>
          <w:sz w:val="28"/>
          <w:szCs w:val="28"/>
        </w:rPr>
        <w:t>R</w:t>
      </w:r>
      <w:r w:rsidR="00ED0C65" w:rsidRPr="00933466">
        <w:rPr>
          <w:rFonts w:ascii="Arial" w:hAnsi="Arial" w:cs="Arial"/>
          <w:b/>
          <w:bCs/>
          <w:color w:val="000000" w:themeColor="text1"/>
          <w:sz w:val="28"/>
          <w:szCs w:val="28"/>
        </w:rPr>
        <w:t>ecommendations</w:t>
      </w:r>
      <w:r w:rsidR="0060078A" w:rsidRPr="00933466">
        <w:rPr>
          <w:rFonts w:ascii="Arial" w:hAnsi="Arial" w:cs="Arial"/>
          <w:b/>
          <w:bCs/>
          <w:color w:val="000000" w:themeColor="text1"/>
          <w:sz w:val="28"/>
          <w:szCs w:val="28"/>
        </w:rPr>
        <w:t xml:space="preserve"> on future improvements.</w:t>
      </w:r>
      <w:bookmarkEnd w:id="5"/>
    </w:p>
    <w:p w14:paraId="675F423A" w14:textId="77777777" w:rsidR="00F7313E" w:rsidRPr="00F7313E" w:rsidRDefault="00F7313E" w:rsidP="00F7313E">
      <w:pPr>
        <w:rPr>
          <w:lang w:eastAsia="en-US"/>
        </w:rPr>
      </w:pPr>
    </w:p>
    <w:p w14:paraId="02146270" w14:textId="64A40F3D" w:rsidR="006309C9" w:rsidRPr="00933466" w:rsidRDefault="00A946AD" w:rsidP="00933466">
      <w:pPr>
        <w:spacing w:line="360" w:lineRule="auto"/>
        <w:rPr>
          <w:rFonts w:ascii="Arial" w:hAnsi="Arial" w:cs="Arial"/>
        </w:rPr>
      </w:pPr>
      <w:r w:rsidRPr="00933466">
        <w:rPr>
          <w:rFonts w:ascii="Arial" w:hAnsi="Arial" w:cs="Arial"/>
          <w:color w:val="000000"/>
          <w:sz w:val="20"/>
          <w:szCs w:val="20"/>
          <w:shd w:val="clear" w:color="auto" w:fill="FFFFFF"/>
        </w:rPr>
        <w:t>Lau and Pritchard (2001)</w:t>
      </w:r>
      <w:r w:rsidR="00644E4D" w:rsidRPr="00933466">
        <w:rPr>
          <w:rFonts w:ascii="Arial" w:hAnsi="Arial" w:cs="Arial"/>
        </w:rPr>
        <w:t xml:space="preserve"> mentioned that </w:t>
      </w:r>
      <w:r w:rsidR="00644E4D" w:rsidRPr="00933466">
        <w:rPr>
          <w:rFonts w:ascii="Arial" w:hAnsi="Arial" w:cs="Arial"/>
          <w:sz w:val="22"/>
          <w:szCs w:val="22"/>
          <w:lang w:eastAsia="en-US"/>
        </w:rPr>
        <w:t>d</w:t>
      </w:r>
      <w:r w:rsidR="1B231560" w:rsidRPr="00933466">
        <w:rPr>
          <w:rFonts w:ascii="Arial" w:hAnsi="Arial" w:cs="Arial"/>
          <w:sz w:val="22"/>
          <w:szCs w:val="22"/>
          <w:lang w:eastAsia="en-US"/>
        </w:rPr>
        <w:t xml:space="preserve">epression is </w:t>
      </w:r>
      <w:r w:rsidR="00C41A7B" w:rsidRPr="00933466">
        <w:rPr>
          <w:rFonts w:ascii="Arial" w:hAnsi="Arial" w:cs="Arial"/>
          <w:sz w:val="22"/>
          <w:szCs w:val="22"/>
          <w:lang w:eastAsia="en-US"/>
        </w:rPr>
        <w:t>spotted</w:t>
      </w:r>
      <w:r w:rsidR="1B231560" w:rsidRPr="00933466">
        <w:rPr>
          <w:rFonts w:ascii="Arial" w:hAnsi="Arial" w:cs="Arial"/>
          <w:sz w:val="22"/>
          <w:szCs w:val="22"/>
          <w:lang w:eastAsia="en-US"/>
        </w:rPr>
        <w:t xml:space="preserve"> less frequently in </w:t>
      </w:r>
      <w:r w:rsidR="0024705E" w:rsidRPr="00933466">
        <w:rPr>
          <w:rFonts w:ascii="Arial" w:hAnsi="Arial" w:cs="Arial"/>
          <w:sz w:val="22"/>
          <w:szCs w:val="22"/>
          <w:lang w:eastAsia="en-US"/>
        </w:rPr>
        <w:t>Asian</w:t>
      </w:r>
      <w:r w:rsidR="007B7357" w:rsidRPr="00933466">
        <w:rPr>
          <w:rFonts w:ascii="Arial" w:hAnsi="Arial" w:cs="Arial"/>
          <w:sz w:val="22"/>
          <w:szCs w:val="22"/>
          <w:lang w:eastAsia="en-US"/>
        </w:rPr>
        <w:t xml:space="preserve"> people</w:t>
      </w:r>
      <w:r w:rsidR="1B231560" w:rsidRPr="00933466">
        <w:rPr>
          <w:rFonts w:ascii="Arial" w:hAnsi="Arial" w:cs="Arial"/>
          <w:sz w:val="22"/>
          <w:szCs w:val="22"/>
          <w:lang w:eastAsia="en-US"/>
        </w:rPr>
        <w:t xml:space="preserve"> than in white</w:t>
      </w:r>
      <w:r w:rsidR="00611B8A" w:rsidRPr="00933466">
        <w:rPr>
          <w:rFonts w:ascii="Arial" w:hAnsi="Arial" w:cs="Arial"/>
          <w:sz w:val="22"/>
          <w:szCs w:val="22"/>
          <w:lang w:eastAsia="en-US"/>
        </w:rPr>
        <w:t xml:space="preserve"> people</w:t>
      </w:r>
      <w:r w:rsidR="009C1DF0">
        <w:rPr>
          <w:rFonts w:ascii="Arial" w:hAnsi="Arial" w:cs="Arial"/>
          <w:sz w:val="22"/>
          <w:szCs w:val="22"/>
          <w:lang w:eastAsia="en-US"/>
        </w:rPr>
        <w:t xml:space="preserve"> as</w:t>
      </w:r>
      <w:r w:rsidR="1B231560" w:rsidRPr="00933466">
        <w:rPr>
          <w:rFonts w:ascii="Arial" w:hAnsi="Arial" w:cs="Arial"/>
          <w:sz w:val="22"/>
          <w:szCs w:val="22"/>
          <w:lang w:eastAsia="en-US"/>
        </w:rPr>
        <w:t xml:space="preserve"> </w:t>
      </w:r>
      <w:r w:rsidR="00945FAE">
        <w:rPr>
          <w:rFonts w:ascii="Arial" w:hAnsi="Arial" w:cs="Arial"/>
          <w:sz w:val="22"/>
          <w:szCs w:val="22"/>
          <w:lang w:eastAsia="en-US"/>
        </w:rPr>
        <w:t>A</w:t>
      </w:r>
      <w:r w:rsidR="1B231560" w:rsidRPr="00933466">
        <w:rPr>
          <w:rFonts w:ascii="Arial" w:hAnsi="Arial" w:cs="Arial"/>
          <w:sz w:val="22"/>
          <w:szCs w:val="22"/>
          <w:lang w:eastAsia="en-US"/>
        </w:rPr>
        <w:t>sian women have a greater suicid</w:t>
      </w:r>
      <w:r w:rsidR="007B7357" w:rsidRPr="00933466">
        <w:rPr>
          <w:rFonts w:ascii="Arial" w:hAnsi="Arial" w:cs="Arial"/>
          <w:sz w:val="22"/>
          <w:szCs w:val="22"/>
          <w:lang w:eastAsia="en-US"/>
        </w:rPr>
        <w:t>al</w:t>
      </w:r>
      <w:r w:rsidR="1B231560" w:rsidRPr="00933466">
        <w:rPr>
          <w:rFonts w:ascii="Arial" w:hAnsi="Arial" w:cs="Arial"/>
          <w:sz w:val="22"/>
          <w:szCs w:val="22"/>
          <w:lang w:eastAsia="en-US"/>
        </w:rPr>
        <w:t xml:space="preserve"> rate</w:t>
      </w:r>
      <w:r w:rsidR="0024705E" w:rsidRPr="00933466">
        <w:rPr>
          <w:rFonts w:ascii="Arial" w:hAnsi="Arial" w:cs="Arial"/>
          <w:sz w:val="22"/>
          <w:szCs w:val="22"/>
          <w:lang w:eastAsia="en-US"/>
        </w:rPr>
        <w:t xml:space="preserve">. It is very important for them to </w:t>
      </w:r>
      <w:r w:rsidR="1B231560" w:rsidRPr="00933466">
        <w:rPr>
          <w:rFonts w:ascii="Arial" w:hAnsi="Arial" w:cs="Arial"/>
          <w:sz w:val="22"/>
          <w:szCs w:val="22"/>
          <w:lang w:eastAsia="en-US"/>
        </w:rPr>
        <w:t xml:space="preserve">be </w:t>
      </w:r>
      <w:r w:rsidR="00945FAE" w:rsidRPr="00933466">
        <w:rPr>
          <w:rFonts w:ascii="Arial" w:hAnsi="Arial" w:cs="Arial"/>
          <w:sz w:val="22"/>
          <w:szCs w:val="22"/>
          <w:lang w:eastAsia="en-US"/>
        </w:rPr>
        <w:t>cultured</w:t>
      </w:r>
      <w:r w:rsidR="1B231560" w:rsidRPr="00933466">
        <w:rPr>
          <w:rFonts w:ascii="Arial" w:hAnsi="Arial" w:cs="Arial"/>
          <w:sz w:val="22"/>
          <w:szCs w:val="22"/>
          <w:lang w:eastAsia="en-US"/>
        </w:rPr>
        <w:t xml:space="preserve"> and made </w:t>
      </w:r>
      <w:r w:rsidR="00F5374C" w:rsidRPr="00933466">
        <w:rPr>
          <w:rFonts w:ascii="Arial" w:hAnsi="Arial" w:cs="Arial"/>
          <w:sz w:val="22"/>
          <w:szCs w:val="22"/>
          <w:lang w:eastAsia="en-US"/>
        </w:rPr>
        <w:t>conscious</w:t>
      </w:r>
      <w:r w:rsidR="00E50D50" w:rsidRPr="00933466">
        <w:rPr>
          <w:rFonts w:ascii="Arial" w:hAnsi="Arial" w:cs="Arial"/>
          <w:sz w:val="22"/>
          <w:szCs w:val="22"/>
          <w:lang w:eastAsia="en-US"/>
        </w:rPr>
        <w:t xml:space="preserve"> of their mental health</w:t>
      </w:r>
      <w:r w:rsidR="1B231560" w:rsidRPr="00933466">
        <w:rPr>
          <w:rFonts w:ascii="Arial" w:hAnsi="Arial" w:cs="Arial"/>
          <w:sz w:val="22"/>
          <w:szCs w:val="22"/>
          <w:lang w:eastAsia="en-US"/>
        </w:rPr>
        <w:t>.</w:t>
      </w:r>
    </w:p>
    <w:p w14:paraId="108A397E" w14:textId="77777777" w:rsidR="001A7C05" w:rsidRDefault="001A7C05" w:rsidP="00933466">
      <w:pPr>
        <w:spacing w:line="360" w:lineRule="auto"/>
        <w:rPr>
          <w:rFonts w:ascii="Arial" w:hAnsi="Arial" w:cs="Arial"/>
          <w:sz w:val="22"/>
          <w:szCs w:val="22"/>
        </w:rPr>
      </w:pPr>
    </w:p>
    <w:p w14:paraId="3528AEAA" w14:textId="5853831C" w:rsidR="00AA5C6D" w:rsidRDefault="000F0A35" w:rsidP="00933466">
      <w:pPr>
        <w:spacing w:line="360" w:lineRule="auto"/>
        <w:rPr>
          <w:rFonts w:ascii="Arial" w:hAnsi="Arial" w:cs="Arial"/>
          <w:sz w:val="22"/>
          <w:szCs w:val="22"/>
        </w:rPr>
      </w:pPr>
      <w:r>
        <w:rPr>
          <w:rFonts w:ascii="Arial" w:hAnsi="Arial" w:cs="Arial"/>
          <w:sz w:val="22"/>
          <w:szCs w:val="22"/>
        </w:rPr>
        <w:t>Medical interventions and prompt psychosocial</w:t>
      </w:r>
      <w:r w:rsidR="00786A30">
        <w:rPr>
          <w:rFonts w:ascii="Arial" w:hAnsi="Arial" w:cs="Arial"/>
          <w:sz w:val="22"/>
          <w:szCs w:val="22"/>
        </w:rPr>
        <w:t xml:space="preserve"> </w:t>
      </w:r>
      <w:r w:rsidR="002B129D" w:rsidRPr="002B129D">
        <w:rPr>
          <w:rFonts w:ascii="Arial" w:hAnsi="Arial" w:cs="Arial"/>
          <w:sz w:val="22"/>
          <w:szCs w:val="22"/>
        </w:rPr>
        <w:t>are critical to recognising and treating various mental diseases; hence, coordination amongst health sectors is critical for early diagnosis and management</w:t>
      </w:r>
      <w:r w:rsidR="002B129D">
        <w:rPr>
          <w:rFonts w:ascii="Arial" w:hAnsi="Arial" w:cs="Arial"/>
          <w:sz w:val="22"/>
          <w:szCs w:val="22"/>
        </w:rPr>
        <w:t xml:space="preserve"> </w:t>
      </w:r>
      <w:r w:rsidR="00EF5738">
        <w:rPr>
          <w:rFonts w:ascii="Arial" w:hAnsi="Arial" w:cs="Arial"/>
          <w:sz w:val="22"/>
          <w:szCs w:val="22"/>
        </w:rPr>
        <w:t>(Mhcc.org.au,2021).</w:t>
      </w:r>
    </w:p>
    <w:p w14:paraId="09CD0AED" w14:textId="77777777" w:rsidR="00EF5738" w:rsidRPr="00933466" w:rsidRDefault="00EF5738" w:rsidP="00933466">
      <w:pPr>
        <w:spacing w:line="360" w:lineRule="auto"/>
        <w:rPr>
          <w:rFonts w:ascii="Arial" w:hAnsi="Arial" w:cs="Arial"/>
          <w:sz w:val="22"/>
          <w:szCs w:val="22"/>
        </w:rPr>
      </w:pPr>
    </w:p>
    <w:p w14:paraId="42972732" w14:textId="6D87C87F" w:rsidR="00FC1355" w:rsidRPr="00933466" w:rsidRDefault="7170BE7B" w:rsidP="00933466">
      <w:pPr>
        <w:spacing w:line="360" w:lineRule="auto"/>
        <w:rPr>
          <w:rFonts w:ascii="Arial" w:hAnsi="Arial" w:cs="Arial"/>
          <w:sz w:val="22"/>
          <w:szCs w:val="22"/>
        </w:rPr>
      </w:pPr>
      <w:r w:rsidRPr="00933466">
        <w:rPr>
          <w:rFonts w:ascii="Arial" w:hAnsi="Arial" w:cs="Arial"/>
          <w:sz w:val="22"/>
          <w:szCs w:val="22"/>
        </w:rPr>
        <w:t xml:space="preserve">Employers are required by the Disability Discrimination Act of 1996 to take </w:t>
      </w:r>
      <w:r w:rsidR="002B129D" w:rsidRPr="00933466">
        <w:rPr>
          <w:rFonts w:ascii="Arial" w:hAnsi="Arial" w:cs="Arial"/>
          <w:sz w:val="22"/>
          <w:szCs w:val="22"/>
        </w:rPr>
        <w:t>platforms</w:t>
      </w:r>
      <w:r w:rsidRPr="00933466">
        <w:rPr>
          <w:rFonts w:ascii="Arial" w:hAnsi="Arial" w:cs="Arial"/>
          <w:sz w:val="22"/>
          <w:szCs w:val="22"/>
        </w:rPr>
        <w:t xml:space="preserve"> to </w:t>
      </w:r>
      <w:r w:rsidR="00242177" w:rsidRPr="00933466">
        <w:rPr>
          <w:rFonts w:ascii="Arial" w:hAnsi="Arial" w:cs="Arial"/>
          <w:sz w:val="22"/>
          <w:szCs w:val="22"/>
        </w:rPr>
        <w:t>avoid</w:t>
      </w:r>
      <w:r w:rsidRPr="00933466">
        <w:rPr>
          <w:rFonts w:ascii="Arial" w:hAnsi="Arial" w:cs="Arial"/>
          <w:sz w:val="22"/>
          <w:szCs w:val="22"/>
        </w:rPr>
        <w:t xml:space="preserve"> disabled people, including those with mental disability, from being discriminated against.</w:t>
      </w:r>
      <w:r w:rsidR="011CE681" w:rsidRPr="00933466">
        <w:rPr>
          <w:rFonts w:ascii="Arial" w:hAnsi="Arial" w:cs="Arial"/>
          <w:sz w:val="22"/>
          <w:szCs w:val="22"/>
        </w:rPr>
        <w:t xml:space="preserve"> </w:t>
      </w:r>
      <w:r w:rsidR="00AE1EBA" w:rsidRPr="00933466">
        <w:rPr>
          <w:rFonts w:ascii="Arial" w:hAnsi="Arial" w:cs="Arial"/>
          <w:sz w:val="22"/>
          <w:szCs w:val="22"/>
        </w:rPr>
        <w:t>It is their right to</w:t>
      </w:r>
      <w:r w:rsidR="011CE681" w:rsidRPr="00933466">
        <w:rPr>
          <w:rFonts w:ascii="Arial" w:hAnsi="Arial" w:cs="Arial"/>
          <w:sz w:val="22"/>
          <w:szCs w:val="22"/>
        </w:rPr>
        <w:t xml:space="preserve"> </w:t>
      </w:r>
      <w:r w:rsidR="69552660" w:rsidRPr="00933466">
        <w:rPr>
          <w:rFonts w:ascii="Arial" w:hAnsi="Arial" w:cs="Arial"/>
          <w:sz w:val="22"/>
          <w:szCs w:val="22"/>
        </w:rPr>
        <w:t>ensure</w:t>
      </w:r>
      <w:r w:rsidR="011CE681" w:rsidRPr="00933466">
        <w:rPr>
          <w:rFonts w:ascii="Arial" w:hAnsi="Arial" w:cs="Arial"/>
          <w:sz w:val="22"/>
          <w:szCs w:val="22"/>
        </w:rPr>
        <w:t xml:space="preserve"> they have full access to the </w:t>
      </w:r>
      <w:r w:rsidR="208C6364" w:rsidRPr="00933466">
        <w:rPr>
          <w:rFonts w:ascii="Arial" w:hAnsi="Arial" w:cs="Arial"/>
          <w:sz w:val="22"/>
          <w:szCs w:val="22"/>
        </w:rPr>
        <w:t>Advocacy</w:t>
      </w:r>
      <w:r w:rsidR="011CE681" w:rsidRPr="00933466">
        <w:rPr>
          <w:rFonts w:ascii="Arial" w:hAnsi="Arial" w:cs="Arial"/>
          <w:sz w:val="22"/>
          <w:szCs w:val="22"/>
        </w:rPr>
        <w:t xml:space="preserve"> service that is </w:t>
      </w:r>
      <w:r w:rsidR="7ACCF341" w:rsidRPr="00933466">
        <w:rPr>
          <w:rFonts w:ascii="Arial" w:hAnsi="Arial" w:cs="Arial"/>
          <w:sz w:val="22"/>
          <w:szCs w:val="22"/>
        </w:rPr>
        <w:t>available</w:t>
      </w:r>
      <w:r w:rsidR="00AE1EBA" w:rsidRPr="00933466">
        <w:rPr>
          <w:rFonts w:ascii="Arial" w:hAnsi="Arial" w:cs="Arial"/>
          <w:sz w:val="22"/>
          <w:szCs w:val="22"/>
        </w:rPr>
        <w:t>.</w:t>
      </w:r>
      <w:r w:rsidR="0061626D">
        <w:rPr>
          <w:rFonts w:ascii="Arial" w:hAnsi="Arial" w:cs="Arial"/>
          <w:sz w:val="22"/>
          <w:szCs w:val="22"/>
        </w:rPr>
        <w:t xml:space="preserve"> T</w:t>
      </w:r>
      <w:r w:rsidR="00DB0D26">
        <w:rPr>
          <w:rFonts w:ascii="Arial" w:hAnsi="Arial" w:cs="Arial"/>
          <w:sz w:val="22"/>
          <w:szCs w:val="22"/>
        </w:rPr>
        <w:t xml:space="preserve">he amended Act </w:t>
      </w:r>
      <w:r w:rsidR="0061626D">
        <w:rPr>
          <w:rFonts w:ascii="Arial" w:hAnsi="Arial" w:cs="Arial"/>
          <w:sz w:val="22"/>
          <w:szCs w:val="22"/>
        </w:rPr>
        <w:t>made the availability of advocacy for patients</w:t>
      </w:r>
      <w:r w:rsidR="00770219">
        <w:rPr>
          <w:rFonts w:ascii="Arial" w:hAnsi="Arial" w:cs="Arial"/>
          <w:sz w:val="22"/>
          <w:szCs w:val="22"/>
        </w:rPr>
        <w:t>, t</w:t>
      </w:r>
      <w:r w:rsidR="000F6BFC">
        <w:rPr>
          <w:rFonts w:ascii="Arial" w:hAnsi="Arial" w:cs="Arial"/>
          <w:sz w:val="22"/>
          <w:szCs w:val="22"/>
        </w:rPr>
        <w:t>his service gave the p</w:t>
      </w:r>
      <w:r w:rsidR="00B7324B">
        <w:rPr>
          <w:rFonts w:ascii="Arial" w:hAnsi="Arial" w:cs="Arial"/>
          <w:sz w:val="22"/>
          <w:szCs w:val="22"/>
        </w:rPr>
        <w:t xml:space="preserve">rofessionals the </w:t>
      </w:r>
      <w:r w:rsidR="00E24BDC">
        <w:rPr>
          <w:rFonts w:ascii="Arial" w:hAnsi="Arial" w:cs="Arial"/>
          <w:sz w:val="22"/>
          <w:szCs w:val="22"/>
        </w:rPr>
        <w:t>authority</w:t>
      </w:r>
      <w:r w:rsidR="00B7324B">
        <w:rPr>
          <w:rFonts w:ascii="Arial" w:hAnsi="Arial" w:cs="Arial"/>
          <w:sz w:val="22"/>
          <w:szCs w:val="22"/>
        </w:rPr>
        <w:t xml:space="preserve"> to treat a patient without re </w:t>
      </w:r>
      <w:r w:rsidR="00E24BDC">
        <w:rPr>
          <w:rFonts w:ascii="Arial" w:hAnsi="Arial" w:cs="Arial"/>
          <w:sz w:val="22"/>
          <w:szCs w:val="22"/>
        </w:rPr>
        <w:t>admitting</w:t>
      </w:r>
      <w:r w:rsidR="00B7324B">
        <w:rPr>
          <w:rFonts w:ascii="Arial" w:hAnsi="Arial" w:cs="Arial"/>
          <w:sz w:val="22"/>
          <w:szCs w:val="22"/>
        </w:rPr>
        <w:t>.</w:t>
      </w:r>
      <w:r w:rsidR="000F6BFC">
        <w:rPr>
          <w:rFonts w:ascii="Arial" w:hAnsi="Arial" w:cs="Arial"/>
          <w:sz w:val="22"/>
          <w:szCs w:val="22"/>
        </w:rPr>
        <w:t xml:space="preserve"> </w:t>
      </w:r>
      <w:r w:rsidR="00A57CAA">
        <w:rPr>
          <w:rFonts w:ascii="Arial" w:hAnsi="Arial" w:cs="Arial"/>
          <w:sz w:val="22"/>
          <w:szCs w:val="22"/>
        </w:rPr>
        <w:t>This was a difficult requirement</w:t>
      </w:r>
      <w:r w:rsidR="000F5A3D">
        <w:rPr>
          <w:rFonts w:ascii="Arial" w:hAnsi="Arial" w:cs="Arial"/>
          <w:sz w:val="22"/>
          <w:szCs w:val="22"/>
        </w:rPr>
        <w:t xml:space="preserve"> for hospitals to </w:t>
      </w:r>
      <w:r w:rsidR="006A4BC1">
        <w:rPr>
          <w:rFonts w:ascii="Arial" w:hAnsi="Arial" w:cs="Arial"/>
          <w:sz w:val="22"/>
          <w:szCs w:val="22"/>
        </w:rPr>
        <w:t>observe</w:t>
      </w:r>
      <w:r w:rsidR="000F5A3D">
        <w:rPr>
          <w:rFonts w:ascii="Arial" w:hAnsi="Arial" w:cs="Arial"/>
          <w:sz w:val="22"/>
          <w:szCs w:val="22"/>
        </w:rPr>
        <w:t xml:space="preserve">, therefore it was </w:t>
      </w:r>
      <w:r w:rsidR="006A4BC1">
        <w:rPr>
          <w:rFonts w:ascii="Arial" w:hAnsi="Arial" w:cs="Arial"/>
          <w:sz w:val="22"/>
          <w:szCs w:val="22"/>
        </w:rPr>
        <w:t>fulfilled</w:t>
      </w:r>
      <w:r w:rsidR="000F5A3D">
        <w:rPr>
          <w:rFonts w:ascii="Arial" w:hAnsi="Arial" w:cs="Arial"/>
          <w:sz w:val="22"/>
          <w:szCs w:val="22"/>
        </w:rPr>
        <w:t xml:space="preserve"> much later </w:t>
      </w:r>
      <w:r w:rsidR="007D103E">
        <w:rPr>
          <w:rFonts w:ascii="Arial" w:hAnsi="Arial" w:cs="Arial"/>
          <w:sz w:val="22"/>
          <w:szCs w:val="22"/>
        </w:rPr>
        <w:t>in April 2010 (kingsfund, 2008).</w:t>
      </w:r>
    </w:p>
    <w:p w14:paraId="055FA868" w14:textId="1F5C1D25" w:rsidR="0075220B" w:rsidRPr="00933466" w:rsidRDefault="0075220B" w:rsidP="00933466">
      <w:pPr>
        <w:spacing w:line="360" w:lineRule="auto"/>
        <w:rPr>
          <w:rFonts w:ascii="Arial" w:hAnsi="Arial" w:cs="Arial"/>
          <w:b/>
          <w:bCs/>
          <w:color w:val="000000" w:themeColor="text1"/>
          <w:sz w:val="22"/>
          <w:szCs w:val="22"/>
        </w:rPr>
      </w:pPr>
    </w:p>
    <w:p w14:paraId="2BD6D58E" w14:textId="2BE16232" w:rsidR="0006234E" w:rsidRPr="00933466" w:rsidRDefault="3BE6C8A3" w:rsidP="00933466">
      <w:pPr>
        <w:spacing w:line="360" w:lineRule="auto"/>
        <w:rPr>
          <w:rFonts w:ascii="Arial" w:hAnsi="Arial" w:cs="Arial"/>
          <w:color w:val="000000" w:themeColor="text1"/>
          <w:sz w:val="22"/>
          <w:szCs w:val="22"/>
        </w:rPr>
      </w:pPr>
      <w:r w:rsidRPr="00933466">
        <w:rPr>
          <w:rFonts w:ascii="Arial" w:hAnsi="Arial" w:cs="Arial"/>
          <w:color w:val="000000" w:themeColor="text1"/>
          <w:sz w:val="22"/>
          <w:szCs w:val="22"/>
        </w:rPr>
        <w:lastRenderedPageBreak/>
        <w:t>Respite should be provided to carers on a regular basis to make sure that their mental health is being taken care of</w:t>
      </w:r>
      <w:r w:rsidR="3B5675AC" w:rsidRPr="00933466">
        <w:rPr>
          <w:rFonts w:ascii="Arial" w:hAnsi="Arial" w:cs="Arial"/>
          <w:color w:val="000000" w:themeColor="text1"/>
          <w:sz w:val="22"/>
          <w:szCs w:val="22"/>
        </w:rPr>
        <w:t xml:space="preserve">, this in turn will help the carer to manage and take care of their patients in a better manner. </w:t>
      </w:r>
    </w:p>
    <w:p w14:paraId="3094532D" w14:textId="4547B778" w:rsidR="00746866" w:rsidRPr="00933466" w:rsidRDefault="00746866" w:rsidP="00933466">
      <w:pPr>
        <w:spacing w:line="360" w:lineRule="auto"/>
        <w:rPr>
          <w:rFonts w:ascii="Arial" w:hAnsi="Arial" w:cs="Arial"/>
          <w:b/>
          <w:bCs/>
          <w:color w:val="000000" w:themeColor="text1"/>
          <w:sz w:val="22"/>
          <w:szCs w:val="22"/>
        </w:rPr>
      </w:pPr>
    </w:p>
    <w:p w14:paraId="4EC5C800" w14:textId="53A53261" w:rsidR="00746866" w:rsidRPr="00933466" w:rsidRDefault="08EC5207" w:rsidP="00933466">
      <w:pPr>
        <w:spacing w:line="360" w:lineRule="auto"/>
        <w:rPr>
          <w:rFonts w:ascii="Arial" w:hAnsi="Arial" w:cs="Arial"/>
          <w:b/>
          <w:bCs/>
          <w:color w:val="000000" w:themeColor="text1"/>
          <w:sz w:val="22"/>
          <w:szCs w:val="22"/>
        </w:rPr>
      </w:pPr>
      <w:r w:rsidRPr="00933466">
        <w:rPr>
          <w:rFonts w:ascii="Arial" w:hAnsi="Arial" w:cs="Arial"/>
          <w:color w:val="000000" w:themeColor="text1"/>
          <w:sz w:val="22"/>
          <w:szCs w:val="22"/>
        </w:rPr>
        <w:t xml:space="preserve">Person centred care should be implemented </w:t>
      </w:r>
      <w:r w:rsidR="43E806CF" w:rsidRPr="00933466">
        <w:rPr>
          <w:rFonts w:ascii="Arial" w:hAnsi="Arial" w:cs="Arial"/>
          <w:color w:val="000000" w:themeColor="text1"/>
          <w:sz w:val="22"/>
          <w:szCs w:val="22"/>
        </w:rPr>
        <w:t>throughout</w:t>
      </w:r>
      <w:r w:rsidRPr="00933466">
        <w:rPr>
          <w:rFonts w:ascii="Arial" w:hAnsi="Arial" w:cs="Arial"/>
          <w:color w:val="000000" w:themeColor="text1"/>
          <w:sz w:val="22"/>
          <w:szCs w:val="22"/>
        </w:rPr>
        <w:t xml:space="preserve"> the care of the </w:t>
      </w:r>
      <w:r w:rsidR="7EC46DB2" w:rsidRPr="00933466">
        <w:rPr>
          <w:rFonts w:ascii="Arial" w:hAnsi="Arial" w:cs="Arial"/>
          <w:color w:val="000000" w:themeColor="text1"/>
          <w:sz w:val="22"/>
          <w:szCs w:val="22"/>
        </w:rPr>
        <w:t>individual</w:t>
      </w:r>
      <w:r w:rsidR="118C1C44" w:rsidRPr="00933466">
        <w:rPr>
          <w:rFonts w:ascii="Arial" w:hAnsi="Arial" w:cs="Arial"/>
          <w:color w:val="000000" w:themeColor="text1"/>
          <w:sz w:val="22"/>
          <w:szCs w:val="22"/>
        </w:rPr>
        <w:t xml:space="preserve"> ensuring the pat</w:t>
      </w:r>
      <w:r w:rsidR="00381E99" w:rsidRPr="00933466">
        <w:rPr>
          <w:rFonts w:ascii="Arial" w:hAnsi="Arial" w:cs="Arial"/>
          <w:color w:val="000000" w:themeColor="text1"/>
          <w:sz w:val="22"/>
          <w:szCs w:val="22"/>
        </w:rPr>
        <w:t>i</w:t>
      </w:r>
      <w:r w:rsidR="118C1C44" w:rsidRPr="00933466">
        <w:rPr>
          <w:rFonts w:ascii="Arial" w:hAnsi="Arial" w:cs="Arial"/>
          <w:color w:val="000000" w:themeColor="text1"/>
          <w:sz w:val="22"/>
          <w:szCs w:val="22"/>
        </w:rPr>
        <w:t>ent and their families are involved fully in the care plan of their health.</w:t>
      </w:r>
      <w:r w:rsidR="118C1C44" w:rsidRPr="00933466">
        <w:rPr>
          <w:rFonts w:ascii="Arial" w:hAnsi="Arial" w:cs="Arial"/>
          <w:b/>
          <w:bCs/>
          <w:color w:val="000000" w:themeColor="text1"/>
          <w:sz w:val="22"/>
          <w:szCs w:val="22"/>
        </w:rPr>
        <w:t xml:space="preserve"> </w:t>
      </w:r>
    </w:p>
    <w:p w14:paraId="5667406F" w14:textId="391EDD55" w:rsidR="00385178" w:rsidRDefault="00385178" w:rsidP="00933466">
      <w:pPr>
        <w:spacing w:line="360" w:lineRule="auto"/>
        <w:rPr>
          <w:rFonts w:ascii="Arial" w:hAnsi="Arial" w:cs="Arial"/>
          <w:b/>
          <w:bCs/>
          <w:color w:val="000000" w:themeColor="text1"/>
          <w:sz w:val="22"/>
          <w:szCs w:val="22"/>
        </w:rPr>
      </w:pPr>
    </w:p>
    <w:p w14:paraId="701DD321" w14:textId="382377DF" w:rsidR="00385178" w:rsidRDefault="00385178" w:rsidP="00933466">
      <w:pPr>
        <w:spacing w:line="360" w:lineRule="auto"/>
        <w:rPr>
          <w:rFonts w:ascii="Arial" w:hAnsi="Arial" w:cs="Arial"/>
          <w:b/>
          <w:bCs/>
          <w:color w:val="000000" w:themeColor="text1"/>
          <w:sz w:val="22"/>
          <w:szCs w:val="22"/>
        </w:rPr>
      </w:pPr>
    </w:p>
    <w:p w14:paraId="43BA79B5" w14:textId="66F05A3B" w:rsidR="00385178" w:rsidRDefault="00385178" w:rsidP="00933466">
      <w:pPr>
        <w:spacing w:line="360" w:lineRule="auto"/>
        <w:rPr>
          <w:rFonts w:ascii="Arial" w:hAnsi="Arial" w:cs="Arial"/>
          <w:b/>
          <w:bCs/>
          <w:color w:val="000000" w:themeColor="text1"/>
          <w:sz w:val="22"/>
          <w:szCs w:val="22"/>
        </w:rPr>
      </w:pPr>
    </w:p>
    <w:p w14:paraId="6D3D811A" w14:textId="77777777" w:rsidR="00385178" w:rsidRPr="00933466" w:rsidRDefault="00385178" w:rsidP="00933466">
      <w:pPr>
        <w:spacing w:line="360" w:lineRule="auto"/>
        <w:rPr>
          <w:rFonts w:ascii="Arial" w:hAnsi="Arial" w:cs="Arial"/>
          <w:b/>
          <w:bCs/>
          <w:color w:val="000000" w:themeColor="text1"/>
          <w:sz w:val="22"/>
          <w:szCs w:val="22"/>
        </w:rPr>
      </w:pPr>
    </w:p>
    <w:p w14:paraId="662E7834" w14:textId="28E4F003" w:rsidR="002A20D0" w:rsidRPr="00933466" w:rsidRDefault="003862C7" w:rsidP="00933466">
      <w:pPr>
        <w:pStyle w:val="Heading1"/>
        <w:spacing w:line="360" w:lineRule="auto"/>
        <w:jc w:val="center"/>
        <w:rPr>
          <w:rFonts w:ascii="Arial" w:hAnsi="Arial" w:cs="Arial"/>
          <w:b/>
          <w:bCs/>
          <w:color w:val="000000" w:themeColor="text1"/>
          <w:u w:val="single"/>
        </w:rPr>
      </w:pPr>
      <w:bookmarkStart w:id="6" w:name="_Toc88760733"/>
      <w:r>
        <w:rPr>
          <w:rFonts w:ascii="Arial" w:hAnsi="Arial" w:cs="Arial"/>
          <w:b/>
          <w:bCs/>
          <w:color w:val="000000" w:themeColor="text1"/>
          <w:u w:val="single"/>
        </w:rPr>
        <w:t xml:space="preserve">7.0 </w:t>
      </w:r>
      <w:r w:rsidR="002A20D0" w:rsidRPr="00933466">
        <w:rPr>
          <w:rFonts w:ascii="Arial" w:hAnsi="Arial" w:cs="Arial"/>
          <w:b/>
          <w:bCs/>
          <w:color w:val="000000" w:themeColor="text1"/>
          <w:u w:val="single"/>
        </w:rPr>
        <w:t>Conclusion</w:t>
      </w:r>
      <w:bookmarkEnd w:id="6"/>
    </w:p>
    <w:p w14:paraId="57C900FC" w14:textId="5537B4B0" w:rsidR="002A20D0" w:rsidRPr="00933466" w:rsidRDefault="002A20D0" w:rsidP="00933466">
      <w:pPr>
        <w:spacing w:line="360" w:lineRule="auto"/>
        <w:rPr>
          <w:rFonts w:ascii="Arial" w:hAnsi="Arial" w:cs="Arial"/>
        </w:rPr>
      </w:pPr>
    </w:p>
    <w:p w14:paraId="393DEDC4" w14:textId="72E1C270" w:rsidR="005A5EC0" w:rsidRDefault="005A5EC0" w:rsidP="00933466">
      <w:pPr>
        <w:spacing w:line="360" w:lineRule="auto"/>
        <w:rPr>
          <w:rFonts w:ascii="Arial" w:hAnsi="Arial" w:cs="Arial"/>
          <w:sz w:val="22"/>
          <w:szCs w:val="22"/>
        </w:rPr>
      </w:pPr>
      <w:r w:rsidRPr="00933466">
        <w:rPr>
          <w:rFonts w:ascii="Arial" w:hAnsi="Arial" w:cs="Arial"/>
          <w:sz w:val="22"/>
          <w:szCs w:val="22"/>
        </w:rPr>
        <w:t>Evidence shows that</w:t>
      </w:r>
      <w:r w:rsidR="00C57D3B">
        <w:rPr>
          <w:rFonts w:ascii="Arial" w:hAnsi="Arial" w:cs="Arial"/>
          <w:sz w:val="22"/>
          <w:szCs w:val="22"/>
        </w:rPr>
        <w:t xml:space="preserve"> the</w:t>
      </w:r>
      <w:r w:rsidRPr="00933466">
        <w:rPr>
          <w:rFonts w:ascii="Arial" w:hAnsi="Arial" w:cs="Arial"/>
          <w:sz w:val="22"/>
          <w:szCs w:val="22"/>
        </w:rPr>
        <w:t xml:space="preserve"> mental health needs are not being met adequately by services, and that </w:t>
      </w:r>
      <w:r w:rsidR="00052B4B" w:rsidRPr="00052B4B">
        <w:rPr>
          <w:rFonts w:ascii="Arial" w:hAnsi="Arial" w:cs="Arial"/>
          <w:sz w:val="22"/>
          <w:szCs w:val="22"/>
        </w:rPr>
        <w:t>Black and minority ethnic communities have a low level of trust in mental health services. All programmes must be developed and implemented in collaboration with local communities, with service users and carers involved. This is especially vital if services are to meet the needs of black and minority ethnic people while also eliminating present</w:t>
      </w:r>
      <w:r w:rsidR="009D70BF">
        <w:rPr>
          <w:rFonts w:ascii="Arial" w:hAnsi="Arial" w:cs="Arial"/>
          <w:sz w:val="22"/>
          <w:szCs w:val="22"/>
        </w:rPr>
        <w:t xml:space="preserve"> </w:t>
      </w:r>
      <w:r w:rsidR="00052B4B" w:rsidRPr="00052B4B">
        <w:rPr>
          <w:rFonts w:ascii="Arial" w:hAnsi="Arial" w:cs="Arial"/>
          <w:sz w:val="22"/>
          <w:szCs w:val="22"/>
        </w:rPr>
        <w:t>day disparities.</w:t>
      </w:r>
    </w:p>
    <w:p w14:paraId="230483B5" w14:textId="77777777" w:rsidR="009D70BF" w:rsidRPr="00933466" w:rsidRDefault="009D70BF" w:rsidP="00933466">
      <w:pPr>
        <w:spacing w:line="360" w:lineRule="auto"/>
        <w:rPr>
          <w:rFonts w:ascii="Arial" w:hAnsi="Arial" w:cs="Arial"/>
          <w:sz w:val="22"/>
          <w:szCs w:val="22"/>
        </w:rPr>
      </w:pPr>
    </w:p>
    <w:p w14:paraId="0A7AD82C" w14:textId="77777777" w:rsidR="0089253B" w:rsidRPr="00933466" w:rsidRDefault="2C22EF1B" w:rsidP="0089253B">
      <w:pPr>
        <w:spacing w:line="360" w:lineRule="auto"/>
        <w:rPr>
          <w:rFonts w:ascii="Arial" w:hAnsi="Arial" w:cs="Arial"/>
          <w:sz w:val="22"/>
          <w:szCs w:val="22"/>
        </w:rPr>
      </w:pPr>
      <w:r w:rsidRPr="00933466">
        <w:rPr>
          <w:rFonts w:ascii="Arial" w:hAnsi="Arial" w:cs="Arial"/>
          <w:color w:val="000000"/>
          <w:sz w:val="22"/>
          <w:szCs w:val="22"/>
          <w:shd w:val="clear" w:color="auto" w:fill="FFFFFF"/>
        </w:rPr>
        <w:t>Improvements in mental health care standards, as well as the abolition of the abuses to which individuals with mental diseases are sometimes subjected</w:t>
      </w:r>
      <w:r w:rsidR="00691852" w:rsidRPr="00933466">
        <w:rPr>
          <w:rFonts w:ascii="Arial" w:hAnsi="Arial" w:cs="Arial"/>
          <w:color w:val="000000"/>
          <w:sz w:val="22"/>
          <w:szCs w:val="22"/>
          <w:shd w:val="clear" w:color="auto" w:fill="FFFFFF"/>
        </w:rPr>
        <w:t xml:space="preserve">. They </w:t>
      </w:r>
      <w:r w:rsidRPr="00933466">
        <w:rPr>
          <w:rFonts w:ascii="Arial" w:hAnsi="Arial" w:cs="Arial"/>
          <w:color w:val="000000"/>
          <w:sz w:val="22"/>
          <w:szCs w:val="22"/>
          <w:shd w:val="clear" w:color="auto" w:fill="FFFFFF"/>
        </w:rPr>
        <w:t xml:space="preserve">remain a key concern of the most progressive and </w:t>
      </w:r>
      <w:r w:rsidR="2250A17D" w:rsidRPr="00933466">
        <w:rPr>
          <w:rFonts w:ascii="Arial" w:hAnsi="Arial" w:cs="Arial"/>
          <w:color w:val="000000"/>
          <w:sz w:val="22"/>
          <w:szCs w:val="22"/>
          <w:shd w:val="clear" w:color="auto" w:fill="FFFFFF"/>
        </w:rPr>
        <w:t>forward-thinking</w:t>
      </w:r>
      <w:r w:rsidRPr="00933466">
        <w:rPr>
          <w:rFonts w:ascii="Arial" w:hAnsi="Arial" w:cs="Arial"/>
          <w:color w:val="000000"/>
          <w:sz w:val="22"/>
          <w:szCs w:val="22"/>
          <w:shd w:val="clear" w:color="auto" w:fill="FFFFFF"/>
        </w:rPr>
        <w:t xml:space="preserve"> agendas of those concerned in the </w:t>
      </w:r>
      <w:r w:rsidR="78303C72" w:rsidRPr="00933466">
        <w:rPr>
          <w:rFonts w:ascii="Arial" w:hAnsi="Arial" w:cs="Arial"/>
          <w:color w:val="000000"/>
          <w:sz w:val="22"/>
          <w:szCs w:val="22"/>
          <w:shd w:val="clear" w:color="auto" w:fill="FFFFFF"/>
        </w:rPr>
        <w:t>publicity</w:t>
      </w:r>
      <w:r w:rsidRPr="00933466">
        <w:rPr>
          <w:rFonts w:ascii="Arial" w:hAnsi="Arial" w:cs="Arial"/>
          <w:color w:val="000000"/>
          <w:sz w:val="22"/>
          <w:szCs w:val="22"/>
          <w:shd w:val="clear" w:color="auto" w:fill="FFFFFF"/>
        </w:rPr>
        <w:t xml:space="preserve"> of mental health around the world</w:t>
      </w:r>
      <w:r w:rsidR="0089253B">
        <w:rPr>
          <w:rFonts w:ascii="Arial" w:hAnsi="Arial" w:cs="Arial"/>
          <w:color w:val="000000"/>
          <w:sz w:val="22"/>
          <w:szCs w:val="22"/>
          <w:shd w:val="clear" w:color="auto" w:fill="FFFFFF"/>
        </w:rPr>
        <w:t xml:space="preserve"> </w:t>
      </w:r>
      <w:r w:rsidR="0089253B" w:rsidRPr="00933466">
        <w:rPr>
          <w:rFonts w:ascii="Arial" w:hAnsi="Arial" w:cs="Arial"/>
          <w:sz w:val="22"/>
          <w:szCs w:val="22"/>
        </w:rPr>
        <w:t>inequities</w:t>
      </w:r>
      <w:r w:rsidR="0089253B" w:rsidRPr="00EC4FE8">
        <w:rPr>
          <w:rFonts w:ascii="Arial" w:hAnsi="Arial" w:cs="Arial"/>
          <w:color w:val="000000" w:themeColor="text1"/>
          <w:sz w:val="22"/>
          <w:szCs w:val="22"/>
        </w:rPr>
        <w:t xml:space="preserve"> </w:t>
      </w:r>
      <w:r w:rsidR="0089253B">
        <w:rPr>
          <w:rFonts w:ascii="Arial" w:hAnsi="Arial" w:cs="Arial"/>
          <w:color w:val="000000" w:themeColor="text1"/>
          <w:sz w:val="22"/>
          <w:szCs w:val="22"/>
        </w:rPr>
        <w:t>(</w:t>
      </w:r>
      <w:r w:rsidR="0089253B" w:rsidRPr="005B5B20">
        <w:rPr>
          <w:rFonts w:ascii="Arial" w:hAnsi="Arial" w:cs="Arial"/>
          <w:color w:val="000000" w:themeColor="text1"/>
          <w:sz w:val="22"/>
          <w:szCs w:val="22"/>
        </w:rPr>
        <w:t>Tracy,</w:t>
      </w:r>
      <w:r w:rsidR="0089253B">
        <w:rPr>
          <w:rFonts w:ascii="Arial" w:hAnsi="Arial" w:cs="Arial"/>
          <w:color w:val="000000" w:themeColor="text1"/>
          <w:sz w:val="22"/>
          <w:szCs w:val="22"/>
        </w:rPr>
        <w:t xml:space="preserve"> </w:t>
      </w:r>
      <w:r w:rsidR="0089253B" w:rsidRPr="005B5B20">
        <w:rPr>
          <w:rFonts w:ascii="Arial" w:hAnsi="Arial" w:cs="Arial"/>
          <w:color w:val="000000" w:themeColor="text1"/>
          <w:sz w:val="22"/>
          <w:szCs w:val="22"/>
        </w:rPr>
        <w:t>2012)</w:t>
      </w:r>
      <w:r w:rsidR="0089253B">
        <w:rPr>
          <w:rFonts w:ascii="Arial" w:hAnsi="Arial" w:cs="Arial"/>
          <w:color w:val="000000" w:themeColor="text1"/>
          <w:sz w:val="22"/>
          <w:szCs w:val="22"/>
        </w:rPr>
        <w:t>.</w:t>
      </w:r>
    </w:p>
    <w:p w14:paraId="50E4E0EB" w14:textId="25C3BA52" w:rsidR="00322679" w:rsidRPr="00933466" w:rsidRDefault="00322679" w:rsidP="00933466">
      <w:pPr>
        <w:spacing w:line="360" w:lineRule="auto"/>
        <w:rPr>
          <w:rFonts w:ascii="Arial" w:hAnsi="Arial" w:cs="Arial"/>
          <w:color w:val="000000"/>
          <w:sz w:val="22"/>
          <w:szCs w:val="22"/>
          <w:shd w:val="clear" w:color="auto" w:fill="FFFFFF"/>
        </w:rPr>
      </w:pPr>
    </w:p>
    <w:p w14:paraId="37ABE28C" w14:textId="77777777" w:rsidR="00742DF3" w:rsidRDefault="00742DF3" w:rsidP="00933466">
      <w:pPr>
        <w:spacing w:line="360" w:lineRule="auto"/>
        <w:rPr>
          <w:rFonts w:ascii="Arial" w:hAnsi="Arial" w:cs="Arial"/>
          <w:sz w:val="22"/>
          <w:szCs w:val="22"/>
        </w:rPr>
      </w:pPr>
    </w:p>
    <w:p w14:paraId="62A731EC" w14:textId="77777777" w:rsidR="00F7313E" w:rsidRDefault="00F7313E" w:rsidP="00933466">
      <w:pPr>
        <w:spacing w:line="360" w:lineRule="auto"/>
        <w:rPr>
          <w:rFonts w:ascii="Arial" w:hAnsi="Arial" w:cs="Arial"/>
          <w:sz w:val="22"/>
          <w:szCs w:val="22"/>
        </w:rPr>
      </w:pPr>
    </w:p>
    <w:p w14:paraId="1B8A7BCE" w14:textId="77777777" w:rsidR="00F7313E" w:rsidRDefault="00F7313E" w:rsidP="00933466">
      <w:pPr>
        <w:spacing w:line="360" w:lineRule="auto"/>
        <w:rPr>
          <w:rFonts w:ascii="Arial" w:hAnsi="Arial" w:cs="Arial"/>
          <w:sz w:val="22"/>
          <w:szCs w:val="22"/>
        </w:rPr>
      </w:pPr>
    </w:p>
    <w:p w14:paraId="137B87BA" w14:textId="77777777" w:rsidR="00F7313E" w:rsidRDefault="00F7313E" w:rsidP="00933466">
      <w:pPr>
        <w:spacing w:line="360" w:lineRule="auto"/>
        <w:rPr>
          <w:rFonts w:ascii="Arial" w:hAnsi="Arial" w:cs="Arial"/>
          <w:sz w:val="22"/>
          <w:szCs w:val="22"/>
        </w:rPr>
      </w:pPr>
    </w:p>
    <w:p w14:paraId="3A0EB873" w14:textId="77777777" w:rsidR="00F7313E" w:rsidRDefault="00F7313E" w:rsidP="00933466">
      <w:pPr>
        <w:spacing w:line="360" w:lineRule="auto"/>
        <w:rPr>
          <w:rFonts w:ascii="Arial" w:hAnsi="Arial" w:cs="Arial"/>
          <w:sz w:val="22"/>
          <w:szCs w:val="22"/>
        </w:rPr>
      </w:pPr>
    </w:p>
    <w:p w14:paraId="265D462B" w14:textId="77777777" w:rsidR="00F7313E" w:rsidRDefault="00F7313E" w:rsidP="00933466">
      <w:pPr>
        <w:spacing w:line="360" w:lineRule="auto"/>
        <w:rPr>
          <w:rFonts w:ascii="Arial" w:hAnsi="Arial" w:cs="Arial"/>
          <w:sz w:val="22"/>
          <w:szCs w:val="22"/>
        </w:rPr>
      </w:pPr>
    </w:p>
    <w:p w14:paraId="026F2997" w14:textId="77777777" w:rsidR="00F7313E" w:rsidRDefault="00F7313E" w:rsidP="00933466">
      <w:pPr>
        <w:spacing w:line="360" w:lineRule="auto"/>
        <w:rPr>
          <w:rFonts w:ascii="Arial" w:hAnsi="Arial" w:cs="Arial"/>
          <w:sz w:val="22"/>
          <w:szCs w:val="22"/>
        </w:rPr>
      </w:pPr>
    </w:p>
    <w:p w14:paraId="7516ACA7" w14:textId="04986BE7" w:rsidR="00CB2A52" w:rsidRDefault="00CB2A52" w:rsidP="00933466">
      <w:pPr>
        <w:spacing w:line="360" w:lineRule="auto"/>
        <w:rPr>
          <w:rFonts w:ascii="Arial" w:hAnsi="Arial" w:cs="Arial"/>
          <w:sz w:val="22"/>
          <w:szCs w:val="22"/>
        </w:rPr>
      </w:pPr>
    </w:p>
    <w:p w14:paraId="667032CA" w14:textId="77777777" w:rsidR="00C805A9" w:rsidRPr="00933466" w:rsidRDefault="00C805A9" w:rsidP="00933466">
      <w:pPr>
        <w:spacing w:line="360" w:lineRule="auto"/>
        <w:rPr>
          <w:rFonts w:ascii="Arial" w:hAnsi="Arial" w:cs="Arial"/>
          <w:sz w:val="22"/>
          <w:szCs w:val="22"/>
        </w:rPr>
      </w:pPr>
    </w:p>
    <w:p w14:paraId="3AA61B1A" w14:textId="1D60221D" w:rsidR="004448FC" w:rsidRPr="00933466" w:rsidRDefault="003862C7" w:rsidP="00933466">
      <w:pPr>
        <w:pStyle w:val="Heading1"/>
        <w:spacing w:line="360" w:lineRule="auto"/>
        <w:jc w:val="center"/>
        <w:rPr>
          <w:rFonts w:ascii="Arial" w:hAnsi="Arial" w:cs="Arial"/>
          <w:b/>
          <w:bCs/>
          <w:color w:val="000000" w:themeColor="text1"/>
          <w:u w:val="single"/>
        </w:rPr>
      </w:pPr>
      <w:bookmarkStart w:id="7" w:name="_Toc88760734"/>
      <w:r>
        <w:rPr>
          <w:rFonts w:ascii="Arial" w:hAnsi="Arial" w:cs="Arial"/>
          <w:b/>
          <w:bCs/>
          <w:color w:val="000000" w:themeColor="text1"/>
          <w:u w:val="single"/>
        </w:rPr>
        <w:lastRenderedPageBreak/>
        <w:t xml:space="preserve">8.0 </w:t>
      </w:r>
      <w:r w:rsidR="00FC1355" w:rsidRPr="00933466">
        <w:rPr>
          <w:rFonts w:ascii="Arial" w:hAnsi="Arial" w:cs="Arial"/>
          <w:b/>
          <w:bCs/>
          <w:color w:val="000000" w:themeColor="text1"/>
          <w:u w:val="single"/>
        </w:rPr>
        <w:t>REFERENCES</w:t>
      </w:r>
      <w:bookmarkEnd w:id="7"/>
    </w:p>
    <w:p w14:paraId="3C88BEBB" w14:textId="77777777" w:rsidR="004448FC" w:rsidRPr="00933466" w:rsidRDefault="004448FC" w:rsidP="00933466">
      <w:pPr>
        <w:spacing w:line="360" w:lineRule="auto"/>
        <w:rPr>
          <w:rFonts w:ascii="Arial" w:hAnsi="Arial" w:cs="Arial"/>
          <w:sz w:val="22"/>
          <w:szCs w:val="22"/>
        </w:rPr>
      </w:pPr>
    </w:p>
    <w:p w14:paraId="3015038C" w14:textId="371BDD59" w:rsidR="00F02CFA" w:rsidRPr="005B5B20" w:rsidRDefault="00F02CFA" w:rsidP="003862C7">
      <w:pPr>
        <w:pStyle w:val="ListParagraph"/>
        <w:numPr>
          <w:ilvl w:val="0"/>
          <w:numId w:val="20"/>
        </w:numPr>
        <w:spacing w:line="360" w:lineRule="auto"/>
        <w:rPr>
          <w:rFonts w:ascii="Arial" w:hAnsi="Arial" w:cs="Arial"/>
          <w:sz w:val="22"/>
          <w:szCs w:val="22"/>
        </w:rPr>
      </w:pPr>
      <w:r w:rsidRPr="005B5B20">
        <w:rPr>
          <w:rFonts w:ascii="Arial" w:hAnsi="Arial" w:cs="Arial"/>
          <w:color w:val="000000"/>
          <w:sz w:val="22"/>
          <w:szCs w:val="22"/>
          <w:shd w:val="clear" w:color="auto" w:fill="FFFFFF"/>
        </w:rPr>
        <w:t xml:space="preserve">Ballenger, J., </w:t>
      </w:r>
      <w:r w:rsidR="00C57D3B">
        <w:rPr>
          <w:rFonts w:ascii="Arial" w:hAnsi="Arial" w:cs="Arial"/>
          <w:color w:val="000000"/>
          <w:sz w:val="22"/>
          <w:szCs w:val="22"/>
          <w:shd w:val="clear" w:color="auto" w:fill="FFFFFF"/>
        </w:rPr>
        <w:t>(</w:t>
      </w:r>
      <w:r w:rsidRPr="005B5B20">
        <w:rPr>
          <w:rFonts w:ascii="Arial" w:hAnsi="Arial" w:cs="Arial"/>
          <w:color w:val="000000"/>
          <w:sz w:val="22"/>
          <w:szCs w:val="22"/>
          <w:shd w:val="clear" w:color="auto" w:fill="FFFFFF"/>
        </w:rPr>
        <w:t>2008</w:t>
      </w:r>
      <w:r w:rsidR="00C57D3B">
        <w:rPr>
          <w:rFonts w:ascii="Arial" w:hAnsi="Arial" w:cs="Arial"/>
          <w:color w:val="000000"/>
          <w:sz w:val="22"/>
          <w:szCs w:val="22"/>
          <w:shd w:val="clear" w:color="auto" w:fill="FFFFFF"/>
        </w:rPr>
        <w:t>)</w:t>
      </w:r>
      <w:r w:rsidRPr="005B5B20">
        <w:rPr>
          <w:rFonts w:ascii="Arial" w:hAnsi="Arial" w:cs="Arial"/>
          <w:color w:val="000000"/>
          <w:sz w:val="22"/>
          <w:szCs w:val="22"/>
          <w:shd w:val="clear" w:color="auto" w:fill="FFFFFF"/>
        </w:rPr>
        <w:t>. Juvenile Mental Health Histories of Adults With Anxiety Disorders. </w:t>
      </w:r>
      <w:r w:rsidRPr="005B5B20">
        <w:rPr>
          <w:rFonts w:ascii="Arial" w:hAnsi="Arial" w:cs="Arial"/>
          <w:i/>
          <w:iCs/>
          <w:color w:val="000000"/>
          <w:sz w:val="22"/>
          <w:szCs w:val="22"/>
        </w:rPr>
        <w:t>Yearbook of Psychiatry and Applied Mental Health</w:t>
      </w:r>
      <w:r w:rsidRPr="005B5B20">
        <w:rPr>
          <w:rFonts w:ascii="Arial" w:hAnsi="Arial" w:cs="Arial"/>
          <w:color w:val="000000"/>
          <w:sz w:val="22"/>
          <w:szCs w:val="22"/>
          <w:shd w:val="clear" w:color="auto" w:fill="FFFFFF"/>
        </w:rPr>
        <w:t>, 2008, p.233.</w:t>
      </w:r>
    </w:p>
    <w:p w14:paraId="7A52BE35" w14:textId="77777777" w:rsidR="00F02CFA" w:rsidRPr="005B5B20" w:rsidRDefault="00F02CFA" w:rsidP="00933466">
      <w:pPr>
        <w:spacing w:line="360" w:lineRule="auto"/>
        <w:rPr>
          <w:rFonts w:ascii="Arial" w:hAnsi="Arial" w:cs="Arial"/>
          <w:color w:val="000000"/>
          <w:sz w:val="22"/>
          <w:szCs w:val="22"/>
          <w:shd w:val="clear" w:color="auto" w:fill="FFFFFF"/>
        </w:rPr>
      </w:pPr>
    </w:p>
    <w:p w14:paraId="2FE54CDB" w14:textId="3135DC57" w:rsidR="00D87FA5" w:rsidRPr="005B5B20" w:rsidRDefault="074C7E2B" w:rsidP="003862C7">
      <w:pPr>
        <w:pStyle w:val="ListParagraph"/>
        <w:numPr>
          <w:ilvl w:val="0"/>
          <w:numId w:val="20"/>
        </w:numPr>
        <w:spacing w:line="360" w:lineRule="auto"/>
        <w:rPr>
          <w:rFonts w:ascii="Arial" w:hAnsi="Arial" w:cs="Arial"/>
          <w:color w:val="000000"/>
          <w:sz w:val="22"/>
          <w:szCs w:val="22"/>
          <w:shd w:val="clear" w:color="auto" w:fill="FFFFFF"/>
        </w:rPr>
      </w:pPr>
      <w:r w:rsidRPr="005B5B20">
        <w:rPr>
          <w:rFonts w:ascii="Arial" w:hAnsi="Arial" w:cs="Arial"/>
          <w:color w:val="000000"/>
          <w:sz w:val="22"/>
          <w:szCs w:val="22"/>
          <w:shd w:val="clear" w:color="auto" w:fill="FFFFFF"/>
        </w:rPr>
        <w:t>B</w:t>
      </w:r>
      <w:r w:rsidR="6815064A" w:rsidRPr="005B5B20">
        <w:rPr>
          <w:rFonts w:ascii="Arial" w:hAnsi="Arial" w:cs="Arial"/>
          <w:color w:val="000000"/>
          <w:sz w:val="22"/>
          <w:szCs w:val="22"/>
          <w:shd w:val="clear" w:color="auto" w:fill="FFFFFF"/>
        </w:rPr>
        <w:t>ertolote</w:t>
      </w:r>
      <w:r w:rsidRPr="005B5B20">
        <w:rPr>
          <w:rFonts w:ascii="Arial" w:hAnsi="Arial" w:cs="Arial"/>
          <w:color w:val="000000"/>
          <w:sz w:val="22"/>
          <w:szCs w:val="22"/>
          <w:shd w:val="clear" w:color="auto" w:fill="FFFFFF"/>
        </w:rPr>
        <w:t xml:space="preserve">, J., </w:t>
      </w:r>
      <w:r w:rsidR="7D2C44EF" w:rsidRPr="005B5B20">
        <w:rPr>
          <w:rFonts w:ascii="Arial" w:hAnsi="Arial" w:cs="Arial"/>
          <w:color w:val="000000"/>
          <w:sz w:val="22"/>
          <w:szCs w:val="22"/>
          <w:shd w:val="clear" w:color="auto" w:fill="FFFFFF"/>
        </w:rPr>
        <w:t>(</w:t>
      </w:r>
      <w:r w:rsidRPr="005B5B20">
        <w:rPr>
          <w:rFonts w:ascii="Arial" w:hAnsi="Arial" w:cs="Arial"/>
          <w:color w:val="000000"/>
          <w:sz w:val="22"/>
          <w:szCs w:val="22"/>
          <w:shd w:val="clear" w:color="auto" w:fill="FFFFFF"/>
        </w:rPr>
        <w:t>2008</w:t>
      </w:r>
      <w:r w:rsidR="591D248D" w:rsidRPr="005B5B20">
        <w:rPr>
          <w:rFonts w:ascii="Arial" w:hAnsi="Arial" w:cs="Arial"/>
          <w:color w:val="000000"/>
          <w:sz w:val="22"/>
          <w:szCs w:val="22"/>
          <w:shd w:val="clear" w:color="auto" w:fill="FFFFFF"/>
        </w:rPr>
        <w:t>)</w:t>
      </w:r>
      <w:r w:rsidR="22DF22FE" w:rsidRPr="005B5B20">
        <w:rPr>
          <w:rFonts w:ascii="Arial" w:hAnsi="Arial" w:cs="Arial"/>
          <w:color w:val="000000"/>
          <w:sz w:val="22"/>
          <w:szCs w:val="22"/>
          <w:shd w:val="clear" w:color="auto" w:fill="FFFFFF"/>
        </w:rPr>
        <w:t xml:space="preserve"> </w:t>
      </w:r>
      <w:r w:rsidRPr="005B5B20">
        <w:rPr>
          <w:rFonts w:ascii="Arial" w:hAnsi="Arial" w:cs="Arial"/>
          <w:color w:val="000000"/>
          <w:sz w:val="22"/>
          <w:szCs w:val="22"/>
          <w:shd w:val="clear" w:color="auto" w:fill="FFFFFF"/>
        </w:rPr>
        <w:t>The roots of the concept of mental health. </w:t>
      </w:r>
      <w:r w:rsidRPr="005B5B20">
        <w:rPr>
          <w:rFonts w:ascii="Arial" w:hAnsi="Arial" w:cs="Arial"/>
          <w:i/>
          <w:iCs/>
          <w:color w:val="000000"/>
          <w:sz w:val="22"/>
          <w:szCs w:val="22"/>
        </w:rPr>
        <w:t>World Psychiatry</w:t>
      </w:r>
      <w:r w:rsidRPr="005B5B20">
        <w:rPr>
          <w:rFonts w:ascii="Arial" w:hAnsi="Arial" w:cs="Arial"/>
          <w:color w:val="000000"/>
          <w:sz w:val="22"/>
          <w:szCs w:val="22"/>
          <w:shd w:val="clear" w:color="auto" w:fill="FFFFFF"/>
        </w:rPr>
        <w:t>, 7(2), pp.113-116.</w:t>
      </w:r>
    </w:p>
    <w:p w14:paraId="0320E4D5" w14:textId="77777777" w:rsidR="005033B9" w:rsidRPr="005B5B20" w:rsidRDefault="005033B9" w:rsidP="00933466">
      <w:pPr>
        <w:spacing w:line="360" w:lineRule="auto"/>
        <w:rPr>
          <w:rFonts w:ascii="Arial" w:hAnsi="Arial" w:cs="Arial"/>
          <w:color w:val="000000"/>
          <w:sz w:val="22"/>
          <w:szCs w:val="22"/>
          <w:shd w:val="clear" w:color="auto" w:fill="FFFFFF"/>
        </w:rPr>
      </w:pPr>
    </w:p>
    <w:p w14:paraId="64429882" w14:textId="0F9FD970" w:rsidR="00B40F2B" w:rsidRPr="005B5B20" w:rsidRDefault="3D35657B" w:rsidP="003862C7">
      <w:pPr>
        <w:pStyle w:val="ListParagraph"/>
        <w:numPr>
          <w:ilvl w:val="0"/>
          <w:numId w:val="20"/>
        </w:numPr>
        <w:spacing w:line="360" w:lineRule="auto"/>
        <w:rPr>
          <w:rFonts w:ascii="Arial" w:hAnsi="Arial" w:cs="Arial"/>
          <w:color w:val="000000"/>
          <w:sz w:val="22"/>
          <w:szCs w:val="22"/>
          <w:shd w:val="clear" w:color="auto" w:fill="FFFFFF"/>
        </w:rPr>
      </w:pPr>
      <w:r w:rsidRPr="005B5B20">
        <w:rPr>
          <w:rFonts w:ascii="Arial" w:hAnsi="Arial" w:cs="Arial"/>
          <w:color w:val="000000"/>
          <w:sz w:val="22"/>
          <w:szCs w:val="22"/>
          <w:shd w:val="clear" w:color="auto" w:fill="FFFFFF"/>
        </w:rPr>
        <w:t xml:space="preserve">Bogg, D., </w:t>
      </w:r>
      <w:r w:rsidR="5C7EB788" w:rsidRPr="005B5B20">
        <w:rPr>
          <w:rFonts w:ascii="Arial" w:hAnsi="Arial" w:cs="Arial"/>
          <w:color w:val="000000"/>
          <w:sz w:val="22"/>
          <w:szCs w:val="22"/>
          <w:shd w:val="clear" w:color="auto" w:fill="FFFFFF"/>
        </w:rPr>
        <w:t>(</w:t>
      </w:r>
      <w:r w:rsidRPr="005B5B20">
        <w:rPr>
          <w:rFonts w:ascii="Arial" w:hAnsi="Arial" w:cs="Arial"/>
          <w:color w:val="000000"/>
          <w:sz w:val="22"/>
          <w:szCs w:val="22"/>
          <w:shd w:val="clear" w:color="auto" w:fill="FFFFFF"/>
        </w:rPr>
        <w:t>2010</w:t>
      </w:r>
      <w:r w:rsidR="75AF4745" w:rsidRPr="005B5B20">
        <w:rPr>
          <w:rFonts w:ascii="Arial" w:hAnsi="Arial" w:cs="Arial"/>
          <w:color w:val="000000"/>
          <w:sz w:val="22"/>
          <w:szCs w:val="22"/>
          <w:shd w:val="clear" w:color="auto" w:fill="FFFFFF"/>
        </w:rPr>
        <w:t>)</w:t>
      </w:r>
      <w:r w:rsidR="7C8D58A4" w:rsidRPr="005B5B20">
        <w:rPr>
          <w:rFonts w:ascii="Arial" w:hAnsi="Arial" w:cs="Arial"/>
          <w:color w:val="000000"/>
          <w:sz w:val="22"/>
          <w:szCs w:val="22"/>
          <w:shd w:val="clear" w:color="auto" w:fill="FFFFFF"/>
        </w:rPr>
        <w:t xml:space="preserve"> </w:t>
      </w:r>
      <w:r w:rsidRPr="005B5B20">
        <w:rPr>
          <w:rFonts w:ascii="Arial" w:hAnsi="Arial" w:cs="Arial"/>
          <w:i/>
          <w:iCs/>
          <w:color w:val="000000"/>
          <w:sz w:val="22"/>
          <w:szCs w:val="22"/>
        </w:rPr>
        <w:t>Values and ethics in mental health practice</w:t>
      </w:r>
      <w:r w:rsidRPr="005B5B20">
        <w:rPr>
          <w:rFonts w:ascii="Arial" w:hAnsi="Arial" w:cs="Arial"/>
          <w:color w:val="000000"/>
          <w:sz w:val="22"/>
          <w:szCs w:val="22"/>
          <w:shd w:val="clear" w:color="auto" w:fill="FFFFFF"/>
        </w:rPr>
        <w:t>. Exeter: Learning Matters.</w:t>
      </w:r>
    </w:p>
    <w:p w14:paraId="5CB748E3" w14:textId="77777777" w:rsidR="007459E5" w:rsidRPr="005B5B20" w:rsidRDefault="007459E5" w:rsidP="00933466">
      <w:pPr>
        <w:spacing w:line="360" w:lineRule="auto"/>
        <w:rPr>
          <w:rFonts w:ascii="Arial" w:hAnsi="Arial" w:cs="Arial"/>
          <w:color w:val="000000"/>
          <w:sz w:val="22"/>
          <w:szCs w:val="22"/>
          <w:shd w:val="clear" w:color="auto" w:fill="FFFFFF"/>
        </w:rPr>
      </w:pPr>
    </w:p>
    <w:p w14:paraId="7E7410A4" w14:textId="10AF1F6F" w:rsidR="007459E5" w:rsidRPr="005B5B20" w:rsidRDefault="007459E5" w:rsidP="003862C7">
      <w:pPr>
        <w:pStyle w:val="ListParagraph"/>
        <w:numPr>
          <w:ilvl w:val="0"/>
          <w:numId w:val="20"/>
        </w:numPr>
        <w:spacing w:line="360" w:lineRule="auto"/>
        <w:rPr>
          <w:rFonts w:ascii="Arial" w:hAnsi="Arial" w:cs="Arial"/>
          <w:sz w:val="22"/>
          <w:szCs w:val="22"/>
        </w:rPr>
      </w:pPr>
      <w:r w:rsidRPr="005B5B20">
        <w:rPr>
          <w:rFonts w:ascii="Arial" w:hAnsi="Arial" w:cs="Arial"/>
          <w:color w:val="000000"/>
          <w:sz w:val="22"/>
          <w:szCs w:val="22"/>
          <w:shd w:val="clear" w:color="auto" w:fill="FFFFFF"/>
        </w:rPr>
        <w:t xml:space="preserve">Callaghan, J., Fellin, L. and Warner-Gale, F., </w:t>
      </w:r>
      <w:r w:rsidR="00C57D3B">
        <w:rPr>
          <w:rFonts w:ascii="Arial" w:hAnsi="Arial" w:cs="Arial"/>
          <w:color w:val="000000"/>
          <w:sz w:val="22"/>
          <w:szCs w:val="22"/>
          <w:shd w:val="clear" w:color="auto" w:fill="FFFFFF"/>
        </w:rPr>
        <w:t>(</w:t>
      </w:r>
      <w:r w:rsidRPr="005B5B20">
        <w:rPr>
          <w:rFonts w:ascii="Arial" w:hAnsi="Arial" w:cs="Arial"/>
          <w:color w:val="000000"/>
          <w:sz w:val="22"/>
          <w:szCs w:val="22"/>
          <w:shd w:val="clear" w:color="auto" w:fill="FFFFFF"/>
        </w:rPr>
        <w:t>2016</w:t>
      </w:r>
      <w:r w:rsidR="00C57D3B">
        <w:rPr>
          <w:rFonts w:ascii="Arial" w:hAnsi="Arial" w:cs="Arial"/>
          <w:color w:val="000000"/>
          <w:sz w:val="22"/>
          <w:szCs w:val="22"/>
          <w:shd w:val="clear" w:color="auto" w:fill="FFFFFF"/>
        </w:rPr>
        <w:t>)</w:t>
      </w:r>
      <w:r w:rsidRPr="005B5B20">
        <w:rPr>
          <w:rFonts w:ascii="Arial" w:hAnsi="Arial" w:cs="Arial"/>
          <w:color w:val="000000"/>
          <w:sz w:val="22"/>
          <w:szCs w:val="22"/>
          <w:shd w:val="clear" w:color="auto" w:fill="FFFFFF"/>
        </w:rPr>
        <w:t>. A critical analysis of Child and Adolescent Mental Health Services policy in England.</w:t>
      </w:r>
      <w:r w:rsidRPr="005B5B20">
        <w:rPr>
          <w:rStyle w:val="apple-converted-space"/>
          <w:rFonts w:ascii="Arial" w:hAnsi="Arial" w:cs="Arial"/>
          <w:color w:val="000000"/>
          <w:sz w:val="22"/>
          <w:szCs w:val="22"/>
          <w:shd w:val="clear" w:color="auto" w:fill="FFFFFF"/>
        </w:rPr>
        <w:t> </w:t>
      </w:r>
      <w:r w:rsidRPr="005B5B20">
        <w:rPr>
          <w:rFonts w:ascii="Arial" w:hAnsi="Arial" w:cs="Arial"/>
          <w:i/>
          <w:iCs/>
          <w:color w:val="000000"/>
          <w:sz w:val="22"/>
          <w:szCs w:val="22"/>
        </w:rPr>
        <w:t>Clinical Child Psychology and Psychiatry</w:t>
      </w:r>
      <w:r w:rsidRPr="005B5B20">
        <w:rPr>
          <w:rFonts w:ascii="Arial" w:hAnsi="Arial" w:cs="Arial"/>
          <w:color w:val="000000"/>
          <w:sz w:val="22"/>
          <w:szCs w:val="22"/>
          <w:shd w:val="clear" w:color="auto" w:fill="FFFFFF"/>
        </w:rPr>
        <w:t>, 22(1), pp.109-127.</w:t>
      </w:r>
    </w:p>
    <w:p w14:paraId="73BC2B06" w14:textId="77777777" w:rsidR="007459E5" w:rsidRPr="005B5B20" w:rsidRDefault="007459E5" w:rsidP="00933466">
      <w:pPr>
        <w:spacing w:line="360" w:lineRule="auto"/>
        <w:rPr>
          <w:rFonts w:ascii="Arial" w:hAnsi="Arial" w:cs="Arial"/>
          <w:color w:val="000000"/>
          <w:sz w:val="22"/>
          <w:szCs w:val="22"/>
          <w:shd w:val="clear" w:color="auto" w:fill="FFFFFF"/>
        </w:rPr>
      </w:pPr>
    </w:p>
    <w:p w14:paraId="0E27D867" w14:textId="5777183E" w:rsidR="005B0775" w:rsidRPr="005B5B20" w:rsidRDefault="005B0775" w:rsidP="003862C7">
      <w:pPr>
        <w:pStyle w:val="ListParagraph"/>
        <w:numPr>
          <w:ilvl w:val="0"/>
          <w:numId w:val="20"/>
        </w:numPr>
        <w:spacing w:line="360" w:lineRule="auto"/>
        <w:rPr>
          <w:rFonts w:ascii="Arial" w:hAnsi="Arial" w:cs="Arial"/>
          <w:sz w:val="22"/>
          <w:szCs w:val="22"/>
        </w:rPr>
      </w:pPr>
      <w:r w:rsidRPr="005B5B20">
        <w:rPr>
          <w:rFonts w:ascii="Arial" w:hAnsi="Arial" w:cs="Arial"/>
          <w:color w:val="000000"/>
          <w:sz w:val="22"/>
          <w:szCs w:val="22"/>
          <w:shd w:val="clear" w:color="auto" w:fill="FFFFFF"/>
        </w:rPr>
        <w:t xml:space="preserve">Chavez, M. and Insel, T., </w:t>
      </w:r>
      <w:r w:rsidR="00C57D3B">
        <w:rPr>
          <w:rFonts w:ascii="Arial" w:hAnsi="Arial" w:cs="Arial"/>
          <w:color w:val="000000"/>
          <w:sz w:val="22"/>
          <w:szCs w:val="22"/>
          <w:shd w:val="clear" w:color="auto" w:fill="FFFFFF"/>
        </w:rPr>
        <w:t>(</w:t>
      </w:r>
      <w:r w:rsidRPr="005B5B20">
        <w:rPr>
          <w:rFonts w:ascii="Arial" w:hAnsi="Arial" w:cs="Arial"/>
          <w:color w:val="000000"/>
          <w:sz w:val="22"/>
          <w:szCs w:val="22"/>
          <w:shd w:val="clear" w:color="auto" w:fill="FFFFFF"/>
        </w:rPr>
        <w:t>2007</w:t>
      </w:r>
      <w:r w:rsidR="00C57D3B">
        <w:rPr>
          <w:rFonts w:ascii="Arial" w:hAnsi="Arial" w:cs="Arial"/>
          <w:color w:val="000000"/>
          <w:sz w:val="22"/>
          <w:szCs w:val="22"/>
          <w:shd w:val="clear" w:color="auto" w:fill="FFFFFF"/>
        </w:rPr>
        <w:t>)</w:t>
      </w:r>
      <w:r w:rsidRPr="005B5B20">
        <w:rPr>
          <w:rFonts w:ascii="Arial" w:hAnsi="Arial" w:cs="Arial"/>
          <w:color w:val="000000"/>
          <w:sz w:val="22"/>
          <w:szCs w:val="22"/>
          <w:shd w:val="clear" w:color="auto" w:fill="FFFFFF"/>
        </w:rPr>
        <w:t>. Eating disorders: National Institute of Mental Health's perspective. </w:t>
      </w:r>
      <w:r w:rsidRPr="005B5B20">
        <w:rPr>
          <w:rFonts w:ascii="Arial" w:hAnsi="Arial" w:cs="Arial"/>
          <w:i/>
          <w:iCs/>
          <w:color w:val="000000"/>
          <w:sz w:val="22"/>
          <w:szCs w:val="22"/>
        </w:rPr>
        <w:t>American Psychologist</w:t>
      </w:r>
      <w:r w:rsidRPr="005B5B20">
        <w:rPr>
          <w:rFonts w:ascii="Arial" w:hAnsi="Arial" w:cs="Arial"/>
          <w:color w:val="000000"/>
          <w:sz w:val="22"/>
          <w:szCs w:val="22"/>
          <w:shd w:val="clear" w:color="auto" w:fill="FFFFFF"/>
        </w:rPr>
        <w:t>, 62(3), pp.159-166.</w:t>
      </w:r>
    </w:p>
    <w:p w14:paraId="413F370D" w14:textId="77777777" w:rsidR="005B0775" w:rsidRPr="005B5B20" w:rsidRDefault="005B0775" w:rsidP="00933466">
      <w:pPr>
        <w:spacing w:line="360" w:lineRule="auto"/>
        <w:rPr>
          <w:rFonts w:ascii="Arial" w:hAnsi="Arial" w:cs="Arial"/>
          <w:color w:val="000000"/>
          <w:sz w:val="22"/>
          <w:szCs w:val="22"/>
          <w:shd w:val="clear" w:color="auto" w:fill="FFFFFF"/>
        </w:rPr>
      </w:pPr>
    </w:p>
    <w:p w14:paraId="278A58A1" w14:textId="767546C3" w:rsidR="00337780" w:rsidRPr="00AE67CD" w:rsidRDefault="1BA00585" w:rsidP="00AE67CD">
      <w:pPr>
        <w:pStyle w:val="ListParagraph"/>
        <w:numPr>
          <w:ilvl w:val="0"/>
          <w:numId w:val="20"/>
        </w:numPr>
        <w:spacing w:line="360" w:lineRule="auto"/>
        <w:rPr>
          <w:rFonts w:ascii="Arial" w:hAnsi="Arial" w:cs="Arial"/>
          <w:sz w:val="22"/>
          <w:szCs w:val="22"/>
        </w:rPr>
      </w:pPr>
      <w:r w:rsidRPr="005B5B20">
        <w:rPr>
          <w:rFonts w:ascii="Arial" w:hAnsi="Arial" w:cs="Arial"/>
          <w:color w:val="000000"/>
          <w:sz w:val="22"/>
          <w:szCs w:val="22"/>
          <w:shd w:val="clear" w:color="auto" w:fill="FFFFFF"/>
        </w:rPr>
        <w:t xml:space="preserve">Divan, V., Cortez, C., Smelyanskaya, M. and Keatley, J., </w:t>
      </w:r>
      <w:r w:rsidR="19035F95" w:rsidRPr="005B5B20">
        <w:rPr>
          <w:rFonts w:ascii="Arial" w:hAnsi="Arial" w:cs="Arial"/>
          <w:color w:val="000000"/>
          <w:sz w:val="22"/>
          <w:szCs w:val="22"/>
          <w:shd w:val="clear" w:color="auto" w:fill="FFFFFF"/>
        </w:rPr>
        <w:t>(</w:t>
      </w:r>
      <w:r w:rsidRPr="005B5B20">
        <w:rPr>
          <w:rFonts w:ascii="Arial" w:hAnsi="Arial" w:cs="Arial"/>
          <w:color w:val="000000"/>
          <w:sz w:val="22"/>
          <w:szCs w:val="22"/>
          <w:shd w:val="clear" w:color="auto" w:fill="FFFFFF"/>
        </w:rPr>
        <w:t>2016</w:t>
      </w:r>
      <w:r w:rsidR="2CAC1A91" w:rsidRPr="005B5B20">
        <w:rPr>
          <w:rFonts w:ascii="Arial" w:hAnsi="Arial" w:cs="Arial"/>
          <w:color w:val="000000"/>
          <w:sz w:val="22"/>
          <w:szCs w:val="22"/>
          <w:shd w:val="clear" w:color="auto" w:fill="FFFFFF"/>
        </w:rPr>
        <w:t>)</w:t>
      </w:r>
      <w:r w:rsidR="0BC582FA" w:rsidRPr="005B5B20">
        <w:rPr>
          <w:rFonts w:ascii="Arial" w:hAnsi="Arial" w:cs="Arial"/>
          <w:color w:val="000000"/>
          <w:sz w:val="22"/>
          <w:szCs w:val="22"/>
          <w:shd w:val="clear" w:color="auto" w:fill="FFFFFF"/>
        </w:rPr>
        <w:t xml:space="preserve"> </w:t>
      </w:r>
      <w:r w:rsidRPr="005B5B20">
        <w:rPr>
          <w:rFonts w:ascii="Arial" w:hAnsi="Arial" w:cs="Arial"/>
          <w:color w:val="000000"/>
          <w:sz w:val="22"/>
          <w:szCs w:val="22"/>
          <w:shd w:val="clear" w:color="auto" w:fill="FFFFFF"/>
        </w:rPr>
        <w:t>Transgender social inclusion and equality: a pivotal path to development.</w:t>
      </w:r>
      <w:r w:rsidRPr="005B5B20">
        <w:rPr>
          <w:rStyle w:val="apple-converted-space"/>
          <w:rFonts w:ascii="Arial" w:hAnsi="Arial" w:cs="Arial"/>
          <w:color w:val="000000"/>
          <w:sz w:val="22"/>
          <w:szCs w:val="22"/>
          <w:shd w:val="clear" w:color="auto" w:fill="FFFFFF"/>
        </w:rPr>
        <w:t> </w:t>
      </w:r>
      <w:r w:rsidRPr="005B5B20">
        <w:rPr>
          <w:rFonts w:ascii="Arial" w:hAnsi="Arial" w:cs="Arial"/>
          <w:i/>
          <w:iCs/>
          <w:color w:val="000000"/>
          <w:sz w:val="22"/>
          <w:szCs w:val="22"/>
        </w:rPr>
        <w:t>Journal of the International AIDS Society</w:t>
      </w:r>
      <w:r w:rsidRPr="005B5B20">
        <w:rPr>
          <w:rFonts w:ascii="Arial" w:hAnsi="Arial" w:cs="Arial"/>
          <w:color w:val="000000"/>
          <w:sz w:val="22"/>
          <w:szCs w:val="22"/>
          <w:shd w:val="clear" w:color="auto" w:fill="FFFFFF"/>
        </w:rPr>
        <w:t>, 19, p.20803.</w:t>
      </w:r>
    </w:p>
    <w:p w14:paraId="0C28930B" w14:textId="77777777" w:rsidR="00AE67CD" w:rsidRPr="00AE67CD" w:rsidRDefault="00AE67CD" w:rsidP="00AE67CD">
      <w:pPr>
        <w:spacing w:line="360" w:lineRule="auto"/>
        <w:rPr>
          <w:rFonts w:ascii="Arial" w:hAnsi="Arial" w:cs="Arial"/>
          <w:sz w:val="22"/>
          <w:szCs w:val="22"/>
        </w:rPr>
      </w:pPr>
    </w:p>
    <w:p w14:paraId="0BC32124" w14:textId="71B78761" w:rsidR="00AE67CD" w:rsidRDefault="7EEF5045" w:rsidP="00AE67CD">
      <w:pPr>
        <w:pStyle w:val="NormalWeb"/>
        <w:numPr>
          <w:ilvl w:val="0"/>
          <w:numId w:val="20"/>
        </w:numPr>
        <w:spacing w:line="360" w:lineRule="auto"/>
        <w:rPr>
          <w:rFonts w:ascii="Arial" w:hAnsi="Arial" w:cs="Arial"/>
          <w:sz w:val="22"/>
          <w:szCs w:val="22"/>
        </w:rPr>
      </w:pPr>
      <w:r w:rsidRPr="005B5B20">
        <w:rPr>
          <w:rFonts w:ascii="Arial" w:hAnsi="Arial" w:cs="Arial"/>
          <w:sz w:val="22"/>
          <w:szCs w:val="22"/>
        </w:rPr>
        <w:t>Durlak, J. A. &amp; Wells, A. M. (1997</w:t>
      </w:r>
      <w:r w:rsidR="41F784A0" w:rsidRPr="005B5B20">
        <w:rPr>
          <w:rFonts w:ascii="Arial" w:hAnsi="Arial" w:cs="Arial"/>
          <w:sz w:val="22"/>
          <w:szCs w:val="22"/>
        </w:rPr>
        <w:t>) Primary</w:t>
      </w:r>
      <w:r w:rsidRPr="005B5B20">
        <w:rPr>
          <w:rFonts w:ascii="Arial" w:hAnsi="Arial" w:cs="Arial"/>
          <w:sz w:val="22"/>
          <w:szCs w:val="22"/>
        </w:rPr>
        <w:t xml:space="preserve"> prevention mental health programs for children and adolescents: A meta-analytic review. </w:t>
      </w:r>
      <w:r w:rsidRPr="005B5B20">
        <w:rPr>
          <w:rFonts w:ascii="Arial" w:hAnsi="Arial" w:cs="Arial"/>
          <w:i/>
          <w:iCs/>
          <w:sz w:val="22"/>
          <w:szCs w:val="22"/>
        </w:rPr>
        <w:t xml:space="preserve">American Journal of Community Psychology </w:t>
      </w:r>
      <w:r w:rsidRPr="005B5B20">
        <w:rPr>
          <w:rFonts w:ascii="Arial" w:hAnsi="Arial" w:cs="Arial"/>
          <w:b/>
          <w:bCs/>
          <w:sz w:val="22"/>
          <w:szCs w:val="22"/>
        </w:rPr>
        <w:t>25</w:t>
      </w:r>
      <w:r w:rsidRPr="005B5B20">
        <w:rPr>
          <w:rFonts w:ascii="Arial" w:hAnsi="Arial" w:cs="Arial"/>
          <w:sz w:val="22"/>
          <w:szCs w:val="22"/>
        </w:rPr>
        <w:t>, 115-152.</w:t>
      </w:r>
    </w:p>
    <w:p w14:paraId="28D18143" w14:textId="77777777" w:rsidR="00AE67CD" w:rsidRPr="00AE67CD" w:rsidRDefault="00AE67CD" w:rsidP="00AE67CD">
      <w:pPr>
        <w:pStyle w:val="NormalWeb"/>
        <w:spacing w:line="360" w:lineRule="auto"/>
        <w:rPr>
          <w:rFonts w:ascii="Arial" w:hAnsi="Arial" w:cs="Arial"/>
          <w:sz w:val="22"/>
          <w:szCs w:val="22"/>
        </w:rPr>
      </w:pPr>
    </w:p>
    <w:p w14:paraId="2CDEBDF3" w14:textId="512FF985" w:rsidR="00CC7E1D" w:rsidRPr="005B5B20" w:rsidRDefault="7DCE9140" w:rsidP="003862C7">
      <w:pPr>
        <w:pStyle w:val="ListParagraph"/>
        <w:numPr>
          <w:ilvl w:val="0"/>
          <w:numId w:val="20"/>
        </w:numPr>
        <w:spacing w:line="360" w:lineRule="auto"/>
        <w:rPr>
          <w:rFonts w:ascii="Arial" w:hAnsi="Arial" w:cs="Arial"/>
          <w:color w:val="000000"/>
          <w:sz w:val="22"/>
          <w:szCs w:val="22"/>
          <w:shd w:val="clear" w:color="auto" w:fill="FFFFFF"/>
        </w:rPr>
      </w:pPr>
      <w:r w:rsidRPr="005B5B20">
        <w:rPr>
          <w:rFonts w:ascii="Arial" w:hAnsi="Arial" w:cs="Arial"/>
          <w:color w:val="000000"/>
          <w:sz w:val="22"/>
          <w:szCs w:val="22"/>
          <w:shd w:val="clear" w:color="auto" w:fill="FFFFFF"/>
        </w:rPr>
        <w:t xml:space="preserve">Encyclopedia Britannica. </w:t>
      </w:r>
      <w:r w:rsidR="5C8C46BB" w:rsidRPr="005B5B20">
        <w:rPr>
          <w:rFonts w:ascii="Arial" w:hAnsi="Arial" w:cs="Arial"/>
          <w:color w:val="000000"/>
          <w:sz w:val="22"/>
          <w:szCs w:val="22"/>
          <w:shd w:val="clear" w:color="auto" w:fill="FFFFFF"/>
        </w:rPr>
        <w:t>(</w:t>
      </w:r>
      <w:r w:rsidRPr="005B5B20">
        <w:rPr>
          <w:rFonts w:ascii="Arial" w:hAnsi="Arial" w:cs="Arial"/>
          <w:color w:val="000000"/>
          <w:sz w:val="22"/>
          <w:szCs w:val="22"/>
          <w:shd w:val="clear" w:color="auto" w:fill="FFFFFF"/>
        </w:rPr>
        <w:t>2021</w:t>
      </w:r>
      <w:r w:rsidR="06DD2476" w:rsidRPr="005B5B20">
        <w:rPr>
          <w:rFonts w:ascii="Arial" w:hAnsi="Arial" w:cs="Arial"/>
          <w:color w:val="000000"/>
          <w:sz w:val="22"/>
          <w:szCs w:val="22"/>
          <w:shd w:val="clear" w:color="auto" w:fill="FFFFFF"/>
        </w:rPr>
        <w:t>)</w:t>
      </w:r>
      <w:r w:rsidR="1E14CC39" w:rsidRPr="005B5B20">
        <w:rPr>
          <w:rFonts w:ascii="Arial" w:hAnsi="Arial" w:cs="Arial"/>
          <w:color w:val="000000"/>
          <w:sz w:val="22"/>
          <w:szCs w:val="22"/>
          <w:shd w:val="clear" w:color="auto" w:fill="FFFFFF"/>
        </w:rPr>
        <w:t xml:space="preserve"> </w:t>
      </w:r>
      <w:r w:rsidRPr="005B5B20">
        <w:rPr>
          <w:rFonts w:ascii="Arial" w:hAnsi="Arial" w:cs="Arial"/>
          <w:i/>
          <w:iCs/>
          <w:color w:val="000000"/>
          <w:sz w:val="22"/>
          <w:szCs w:val="22"/>
        </w:rPr>
        <w:t>Biology in the 20th and 21st centuries</w:t>
      </w:r>
      <w:r w:rsidRPr="005B5B20">
        <w:rPr>
          <w:rFonts w:ascii="Arial" w:hAnsi="Arial" w:cs="Arial"/>
          <w:color w:val="000000"/>
          <w:sz w:val="22"/>
          <w:szCs w:val="22"/>
          <w:shd w:val="clear" w:color="auto" w:fill="FFFFFF"/>
        </w:rPr>
        <w:t>. [online] Available at: &lt;https://www.britannica.com/science/biology/Biology-in-the-20th-and-21st-centuries&gt; [Accessed 22 November 2021].</w:t>
      </w:r>
    </w:p>
    <w:p w14:paraId="7F548179" w14:textId="77777777" w:rsidR="00746866" w:rsidRPr="005B5B20" w:rsidRDefault="00746866" w:rsidP="00933466">
      <w:pPr>
        <w:spacing w:line="360" w:lineRule="auto"/>
        <w:rPr>
          <w:rFonts w:ascii="Arial" w:hAnsi="Arial" w:cs="Arial"/>
          <w:color w:val="000000"/>
          <w:sz w:val="22"/>
          <w:szCs w:val="22"/>
          <w:shd w:val="clear" w:color="auto" w:fill="FFFFFF"/>
        </w:rPr>
      </w:pPr>
    </w:p>
    <w:p w14:paraId="66FDCFF4" w14:textId="33DE16C1" w:rsidR="004E171B" w:rsidRPr="005B5B20" w:rsidRDefault="3E0521BB" w:rsidP="003862C7">
      <w:pPr>
        <w:pStyle w:val="ListParagraph"/>
        <w:numPr>
          <w:ilvl w:val="0"/>
          <w:numId w:val="20"/>
        </w:numPr>
        <w:spacing w:line="360" w:lineRule="auto"/>
        <w:rPr>
          <w:rFonts w:ascii="Arial" w:hAnsi="Arial" w:cs="Arial"/>
          <w:color w:val="000000"/>
          <w:sz w:val="22"/>
          <w:szCs w:val="22"/>
          <w:shd w:val="clear" w:color="auto" w:fill="FFFFFF"/>
        </w:rPr>
      </w:pPr>
      <w:r w:rsidRPr="005B5B20">
        <w:rPr>
          <w:rFonts w:ascii="Arial" w:hAnsi="Arial" w:cs="Arial"/>
          <w:color w:val="000000"/>
          <w:sz w:val="22"/>
          <w:szCs w:val="22"/>
          <w:shd w:val="clear" w:color="auto" w:fill="FFFFFF"/>
        </w:rPr>
        <w:t xml:space="preserve">Health.nsw.gov.au. </w:t>
      </w:r>
      <w:r w:rsidR="16D747A1" w:rsidRPr="005B5B20">
        <w:rPr>
          <w:rFonts w:ascii="Arial" w:hAnsi="Arial" w:cs="Arial"/>
          <w:color w:val="000000"/>
          <w:sz w:val="22"/>
          <w:szCs w:val="22"/>
          <w:shd w:val="clear" w:color="auto" w:fill="FFFFFF"/>
        </w:rPr>
        <w:t>(</w:t>
      </w:r>
      <w:r w:rsidRPr="005B5B20">
        <w:rPr>
          <w:rFonts w:ascii="Arial" w:hAnsi="Arial" w:cs="Arial"/>
          <w:color w:val="000000"/>
          <w:sz w:val="22"/>
          <w:szCs w:val="22"/>
          <w:shd w:val="clear" w:color="auto" w:fill="FFFFFF"/>
        </w:rPr>
        <w:t>2021</w:t>
      </w:r>
      <w:r w:rsidR="6675E5C5" w:rsidRPr="005B5B20">
        <w:rPr>
          <w:rFonts w:ascii="Arial" w:hAnsi="Arial" w:cs="Arial"/>
          <w:color w:val="000000"/>
          <w:sz w:val="22"/>
          <w:szCs w:val="22"/>
          <w:shd w:val="clear" w:color="auto" w:fill="FFFFFF"/>
        </w:rPr>
        <w:t>)</w:t>
      </w:r>
      <w:r w:rsidR="3AB75720" w:rsidRPr="005B5B20">
        <w:rPr>
          <w:rFonts w:ascii="Arial" w:hAnsi="Arial" w:cs="Arial"/>
          <w:color w:val="000000"/>
          <w:sz w:val="22"/>
          <w:szCs w:val="22"/>
          <w:shd w:val="clear" w:color="auto" w:fill="FFFFFF"/>
        </w:rPr>
        <w:t xml:space="preserve"> </w:t>
      </w:r>
      <w:r w:rsidRPr="005B5B20">
        <w:rPr>
          <w:rFonts w:ascii="Arial" w:hAnsi="Arial" w:cs="Arial"/>
          <w:i/>
          <w:iCs/>
          <w:color w:val="000000"/>
          <w:sz w:val="22"/>
          <w:szCs w:val="22"/>
        </w:rPr>
        <w:t>Mental health - Legislation</w:t>
      </w:r>
      <w:r w:rsidRPr="005B5B20">
        <w:rPr>
          <w:rFonts w:ascii="Arial" w:hAnsi="Arial" w:cs="Arial"/>
          <w:color w:val="000000"/>
          <w:sz w:val="22"/>
          <w:szCs w:val="22"/>
          <w:shd w:val="clear" w:color="auto" w:fill="FFFFFF"/>
        </w:rPr>
        <w:t xml:space="preserve">. [online] Available at: &lt;https://www.health.nsw.gov.au/legislation/Pages/mental-health.aspx&gt; </w:t>
      </w:r>
      <w:r w:rsidR="14BD0656" w:rsidRPr="005B5B20">
        <w:rPr>
          <w:rFonts w:ascii="Arial" w:hAnsi="Arial" w:cs="Arial"/>
          <w:color w:val="000000"/>
          <w:sz w:val="22"/>
          <w:szCs w:val="22"/>
          <w:shd w:val="clear" w:color="auto" w:fill="FFFFFF"/>
        </w:rPr>
        <w:t>(</w:t>
      </w:r>
      <w:r w:rsidRPr="005B5B20">
        <w:rPr>
          <w:rFonts w:ascii="Arial" w:hAnsi="Arial" w:cs="Arial"/>
          <w:color w:val="000000"/>
          <w:sz w:val="22"/>
          <w:szCs w:val="22"/>
          <w:shd w:val="clear" w:color="auto" w:fill="FFFFFF"/>
        </w:rPr>
        <w:t>Accessed</w:t>
      </w:r>
      <w:r w:rsidR="75A9EA77" w:rsidRPr="005B5B20">
        <w:rPr>
          <w:rFonts w:ascii="Arial" w:hAnsi="Arial" w:cs="Arial"/>
          <w:color w:val="000000"/>
          <w:sz w:val="22"/>
          <w:szCs w:val="22"/>
          <w:shd w:val="clear" w:color="auto" w:fill="FFFFFF"/>
        </w:rPr>
        <w:t>:</w:t>
      </w:r>
      <w:r w:rsidRPr="005B5B20">
        <w:rPr>
          <w:rFonts w:ascii="Arial" w:hAnsi="Arial" w:cs="Arial"/>
          <w:color w:val="000000"/>
          <w:sz w:val="22"/>
          <w:szCs w:val="22"/>
          <w:shd w:val="clear" w:color="auto" w:fill="FFFFFF"/>
        </w:rPr>
        <w:t xml:space="preserve"> 31 October 2021</w:t>
      </w:r>
      <w:r w:rsidR="29F2EAE2" w:rsidRPr="005B5B20">
        <w:rPr>
          <w:rFonts w:ascii="Arial" w:hAnsi="Arial" w:cs="Arial"/>
          <w:color w:val="000000"/>
          <w:sz w:val="22"/>
          <w:szCs w:val="22"/>
          <w:shd w:val="clear" w:color="auto" w:fill="FFFFFF"/>
        </w:rPr>
        <w:t>)</w:t>
      </w:r>
      <w:r w:rsidRPr="005B5B20">
        <w:rPr>
          <w:rFonts w:ascii="Arial" w:hAnsi="Arial" w:cs="Arial"/>
          <w:color w:val="000000"/>
          <w:sz w:val="22"/>
          <w:szCs w:val="22"/>
          <w:shd w:val="clear" w:color="auto" w:fill="FFFFFF"/>
        </w:rPr>
        <w:t>.</w:t>
      </w:r>
    </w:p>
    <w:p w14:paraId="1C6D68F2" w14:textId="77777777" w:rsidR="004E171B" w:rsidRPr="005B5B20" w:rsidRDefault="004E171B" w:rsidP="00933466">
      <w:pPr>
        <w:spacing w:line="360" w:lineRule="auto"/>
        <w:rPr>
          <w:rFonts w:ascii="Arial" w:hAnsi="Arial" w:cs="Arial"/>
          <w:color w:val="000000"/>
          <w:sz w:val="22"/>
          <w:szCs w:val="22"/>
          <w:shd w:val="clear" w:color="auto" w:fill="FFFFFF"/>
        </w:rPr>
      </w:pPr>
    </w:p>
    <w:p w14:paraId="2F760C41" w14:textId="6DD3BA0E" w:rsidR="0078116A" w:rsidRPr="005B5B20" w:rsidRDefault="05629359" w:rsidP="003862C7">
      <w:pPr>
        <w:pStyle w:val="ListParagraph"/>
        <w:numPr>
          <w:ilvl w:val="0"/>
          <w:numId w:val="20"/>
        </w:numPr>
        <w:spacing w:line="360" w:lineRule="auto"/>
        <w:rPr>
          <w:rFonts w:ascii="Arial" w:hAnsi="Arial" w:cs="Arial"/>
          <w:color w:val="000000"/>
          <w:sz w:val="22"/>
          <w:szCs w:val="22"/>
          <w:shd w:val="clear" w:color="auto" w:fill="FFFFFF"/>
        </w:rPr>
      </w:pPr>
      <w:r w:rsidRPr="005B5B20">
        <w:rPr>
          <w:rFonts w:ascii="Arial" w:hAnsi="Arial" w:cs="Arial"/>
          <w:color w:val="000000"/>
          <w:sz w:val="22"/>
          <w:szCs w:val="22"/>
          <w:shd w:val="clear" w:color="auto" w:fill="FFFFFF"/>
        </w:rPr>
        <w:lastRenderedPageBreak/>
        <w:t xml:space="preserve">Jones, R., </w:t>
      </w:r>
      <w:r w:rsidR="02319597" w:rsidRPr="005B5B20">
        <w:rPr>
          <w:rFonts w:ascii="Arial" w:hAnsi="Arial" w:cs="Arial"/>
          <w:color w:val="000000"/>
          <w:sz w:val="22"/>
          <w:szCs w:val="22"/>
          <w:shd w:val="clear" w:color="auto" w:fill="FFFFFF"/>
        </w:rPr>
        <w:t>(</w:t>
      </w:r>
      <w:r w:rsidRPr="005B5B20">
        <w:rPr>
          <w:rFonts w:ascii="Arial" w:hAnsi="Arial" w:cs="Arial"/>
          <w:color w:val="000000"/>
          <w:sz w:val="22"/>
          <w:szCs w:val="22"/>
          <w:shd w:val="clear" w:color="auto" w:fill="FFFFFF"/>
        </w:rPr>
        <w:t>2016</w:t>
      </w:r>
      <w:r w:rsidR="510ACE43" w:rsidRPr="005B5B20">
        <w:rPr>
          <w:rFonts w:ascii="Arial" w:hAnsi="Arial" w:cs="Arial"/>
          <w:color w:val="000000"/>
          <w:sz w:val="22"/>
          <w:szCs w:val="22"/>
          <w:shd w:val="clear" w:color="auto" w:fill="FFFFFF"/>
        </w:rPr>
        <w:t>)</w:t>
      </w:r>
      <w:r w:rsidRPr="005B5B20">
        <w:rPr>
          <w:rFonts w:ascii="Arial" w:hAnsi="Arial" w:cs="Arial"/>
          <w:color w:val="000000"/>
          <w:sz w:val="22"/>
          <w:szCs w:val="22"/>
          <w:shd w:val="clear" w:color="auto" w:fill="FFFFFF"/>
        </w:rPr>
        <w:t> </w:t>
      </w:r>
      <w:r w:rsidRPr="005B5B20">
        <w:rPr>
          <w:rFonts w:ascii="Arial" w:hAnsi="Arial" w:cs="Arial"/>
          <w:i/>
          <w:iCs/>
          <w:color w:val="000000"/>
          <w:sz w:val="22"/>
          <w:szCs w:val="22"/>
        </w:rPr>
        <w:t>Mental Health Act manual</w:t>
      </w:r>
      <w:r w:rsidRPr="005B5B20">
        <w:rPr>
          <w:rFonts w:ascii="Arial" w:hAnsi="Arial" w:cs="Arial"/>
          <w:color w:val="000000"/>
          <w:sz w:val="22"/>
          <w:szCs w:val="22"/>
          <w:shd w:val="clear" w:color="auto" w:fill="FFFFFF"/>
        </w:rPr>
        <w:t>. London: Sweet &amp; Maxwell Ltd.</w:t>
      </w:r>
    </w:p>
    <w:p w14:paraId="03143218" w14:textId="77777777" w:rsidR="0078116A" w:rsidRPr="005B5B20" w:rsidRDefault="0078116A" w:rsidP="00933466">
      <w:pPr>
        <w:spacing w:line="360" w:lineRule="auto"/>
        <w:rPr>
          <w:rFonts w:ascii="Arial" w:hAnsi="Arial" w:cs="Arial"/>
          <w:sz w:val="22"/>
          <w:szCs w:val="22"/>
        </w:rPr>
      </w:pPr>
    </w:p>
    <w:p w14:paraId="1AC80F38" w14:textId="264A371E" w:rsidR="009C399C" w:rsidRPr="005B5B20" w:rsidRDefault="3F10399C" w:rsidP="003862C7">
      <w:pPr>
        <w:pStyle w:val="ListParagraph"/>
        <w:numPr>
          <w:ilvl w:val="0"/>
          <w:numId w:val="20"/>
        </w:numPr>
        <w:spacing w:line="360" w:lineRule="auto"/>
        <w:rPr>
          <w:rFonts w:ascii="Arial" w:hAnsi="Arial" w:cs="Arial"/>
          <w:sz w:val="22"/>
          <w:szCs w:val="22"/>
        </w:rPr>
      </w:pPr>
      <w:r w:rsidRPr="005B5B20">
        <w:rPr>
          <w:rFonts w:ascii="Arial" w:hAnsi="Arial" w:cs="Arial"/>
          <w:color w:val="000000"/>
          <w:sz w:val="22"/>
          <w:szCs w:val="22"/>
          <w:shd w:val="clear" w:color="auto" w:fill="FFFFFF"/>
        </w:rPr>
        <w:t xml:space="preserve">Kirmayer, L. and Young, A., </w:t>
      </w:r>
      <w:r w:rsidR="67937D13" w:rsidRPr="005B5B20">
        <w:rPr>
          <w:rFonts w:ascii="Arial" w:hAnsi="Arial" w:cs="Arial"/>
          <w:color w:val="000000"/>
          <w:sz w:val="22"/>
          <w:szCs w:val="22"/>
          <w:shd w:val="clear" w:color="auto" w:fill="FFFFFF"/>
        </w:rPr>
        <w:t>(</w:t>
      </w:r>
      <w:r w:rsidRPr="005B5B20">
        <w:rPr>
          <w:rFonts w:ascii="Arial" w:hAnsi="Arial" w:cs="Arial"/>
          <w:color w:val="000000"/>
          <w:sz w:val="22"/>
          <w:szCs w:val="22"/>
          <w:shd w:val="clear" w:color="auto" w:fill="FFFFFF"/>
        </w:rPr>
        <w:t>1999</w:t>
      </w:r>
      <w:r w:rsidR="55119F84" w:rsidRPr="005B5B20">
        <w:rPr>
          <w:rFonts w:ascii="Arial" w:hAnsi="Arial" w:cs="Arial"/>
          <w:color w:val="000000"/>
          <w:sz w:val="22"/>
          <w:szCs w:val="22"/>
          <w:shd w:val="clear" w:color="auto" w:fill="FFFFFF"/>
        </w:rPr>
        <w:t>)</w:t>
      </w:r>
      <w:r w:rsidRPr="005B5B20">
        <w:rPr>
          <w:rFonts w:ascii="Arial" w:hAnsi="Arial" w:cs="Arial"/>
          <w:color w:val="000000"/>
          <w:sz w:val="22"/>
          <w:szCs w:val="22"/>
          <w:shd w:val="clear" w:color="auto" w:fill="FFFFFF"/>
        </w:rPr>
        <w:t xml:space="preserve"> Culture and context in the evolutionary concept of mental disorder. </w:t>
      </w:r>
      <w:r w:rsidRPr="005B5B20">
        <w:rPr>
          <w:rFonts w:ascii="Arial" w:hAnsi="Arial" w:cs="Arial"/>
          <w:i/>
          <w:iCs/>
          <w:color w:val="000000"/>
          <w:sz w:val="22"/>
          <w:szCs w:val="22"/>
        </w:rPr>
        <w:t>Journal of Abnormal Psychology</w:t>
      </w:r>
      <w:r w:rsidRPr="005B5B20">
        <w:rPr>
          <w:rFonts w:ascii="Arial" w:hAnsi="Arial" w:cs="Arial"/>
          <w:color w:val="000000"/>
          <w:sz w:val="22"/>
          <w:szCs w:val="22"/>
          <w:shd w:val="clear" w:color="auto" w:fill="FFFFFF"/>
        </w:rPr>
        <w:t>, 108(3), pp.446-452.</w:t>
      </w:r>
    </w:p>
    <w:p w14:paraId="6E44ECA8" w14:textId="4092DA0C" w:rsidR="00534ADB" w:rsidRPr="005B5B20" w:rsidRDefault="00534ADB" w:rsidP="00933466">
      <w:pPr>
        <w:spacing w:line="360" w:lineRule="auto"/>
        <w:rPr>
          <w:rFonts w:ascii="Arial" w:hAnsi="Arial" w:cs="Arial"/>
          <w:sz w:val="22"/>
          <w:szCs w:val="22"/>
        </w:rPr>
      </w:pPr>
    </w:p>
    <w:p w14:paraId="7CFDA2A3" w14:textId="237B9372" w:rsidR="00932231" w:rsidRPr="005B5B20" w:rsidRDefault="00932231" w:rsidP="003862C7">
      <w:pPr>
        <w:pStyle w:val="ListParagraph"/>
        <w:numPr>
          <w:ilvl w:val="0"/>
          <w:numId w:val="20"/>
        </w:numPr>
        <w:spacing w:line="360" w:lineRule="auto"/>
        <w:rPr>
          <w:rFonts w:ascii="Arial" w:hAnsi="Arial" w:cs="Arial"/>
          <w:sz w:val="22"/>
          <w:szCs w:val="22"/>
        </w:rPr>
      </w:pPr>
      <w:r w:rsidRPr="005B5B20">
        <w:rPr>
          <w:rFonts w:ascii="Arial" w:hAnsi="Arial" w:cs="Arial"/>
          <w:color w:val="000000"/>
          <w:sz w:val="22"/>
          <w:szCs w:val="22"/>
          <w:shd w:val="clear" w:color="auto" w:fill="FFFFFF"/>
        </w:rPr>
        <w:t xml:space="preserve">Lau, B. and Pritchard, C., </w:t>
      </w:r>
      <w:r w:rsidR="00A61F2A">
        <w:rPr>
          <w:rFonts w:ascii="Arial" w:hAnsi="Arial" w:cs="Arial"/>
          <w:color w:val="000000"/>
          <w:sz w:val="22"/>
          <w:szCs w:val="22"/>
          <w:shd w:val="clear" w:color="auto" w:fill="FFFFFF"/>
        </w:rPr>
        <w:t>(</w:t>
      </w:r>
      <w:r w:rsidRPr="005B5B20">
        <w:rPr>
          <w:rFonts w:ascii="Arial" w:hAnsi="Arial" w:cs="Arial"/>
          <w:color w:val="000000"/>
          <w:sz w:val="22"/>
          <w:szCs w:val="22"/>
          <w:shd w:val="clear" w:color="auto" w:fill="FFFFFF"/>
        </w:rPr>
        <w:t>2001</w:t>
      </w:r>
      <w:r w:rsidR="00A61F2A">
        <w:rPr>
          <w:rFonts w:ascii="Arial" w:hAnsi="Arial" w:cs="Arial"/>
          <w:color w:val="000000"/>
          <w:sz w:val="22"/>
          <w:szCs w:val="22"/>
          <w:shd w:val="clear" w:color="auto" w:fill="FFFFFF"/>
        </w:rPr>
        <w:t>)</w:t>
      </w:r>
      <w:r w:rsidRPr="005B5B20">
        <w:rPr>
          <w:rFonts w:ascii="Arial" w:hAnsi="Arial" w:cs="Arial"/>
          <w:color w:val="000000"/>
          <w:sz w:val="22"/>
          <w:szCs w:val="22"/>
          <w:shd w:val="clear" w:color="auto" w:fill="FFFFFF"/>
        </w:rPr>
        <w:t>. Suicide of older people in Asian societies: an international comparison.</w:t>
      </w:r>
      <w:r w:rsidRPr="005B5B20">
        <w:rPr>
          <w:rStyle w:val="apple-converted-space"/>
          <w:rFonts w:ascii="Arial" w:hAnsi="Arial" w:cs="Arial"/>
          <w:color w:val="000000"/>
          <w:sz w:val="22"/>
          <w:szCs w:val="22"/>
          <w:shd w:val="clear" w:color="auto" w:fill="FFFFFF"/>
        </w:rPr>
        <w:t> </w:t>
      </w:r>
      <w:r w:rsidRPr="005B5B20">
        <w:rPr>
          <w:rFonts w:ascii="Arial" w:hAnsi="Arial" w:cs="Arial"/>
          <w:i/>
          <w:iCs/>
          <w:color w:val="000000"/>
          <w:sz w:val="22"/>
          <w:szCs w:val="22"/>
        </w:rPr>
        <w:t>Australasian Journal on Ageing</w:t>
      </w:r>
      <w:r w:rsidRPr="005B5B20">
        <w:rPr>
          <w:rFonts w:ascii="Arial" w:hAnsi="Arial" w:cs="Arial"/>
          <w:color w:val="000000"/>
          <w:sz w:val="22"/>
          <w:szCs w:val="22"/>
          <w:shd w:val="clear" w:color="auto" w:fill="FFFFFF"/>
        </w:rPr>
        <w:t>, 20(4), pp.196-203.</w:t>
      </w:r>
    </w:p>
    <w:p w14:paraId="2BF54749" w14:textId="77777777" w:rsidR="00932231" w:rsidRPr="005B5B20" w:rsidRDefault="00932231" w:rsidP="00933466">
      <w:pPr>
        <w:spacing w:line="360" w:lineRule="auto"/>
        <w:rPr>
          <w:rFonts w:ascii="Arial" w:hAnsi="Arial" w:cs="Arial"/>
          <w:sz w:val="22"/>
          <w:szCs w:val="22"/>
        </w:rPr>
      </w:pPr>
    </w:p>
    <w:p w14:paraId="34A83D07" w14:textId="7C643940" w:rsidR="00506C64" w:rsidRPr="005B5B20" w:rsidRDefault="00506C64" w:rsidP="003862C7">
      <w:pPr>
        <w:pStyle w:val="ListParagraph"/>
        <w:numPr>
          <w:ilvl w:val="0"/>
          <w:numId w:val="20"/>
        </w:numPr>
        <w:spacing w:line="360" w:lineRule="auto"/>
        <w:rPr>
          <w:rFonts w:ascii="Arial" w:hAnsi="Arial" w:cs="Arial"/>
          <w:sz w:val="22"/>
          <w:szCs w:val="22"/>
        </w:rPr>
      </w:pPr>
      <w:r w:rsidRPr="005B5B20">
        <w:rPr>
          <w:rFonts w:ascii="Arial" w:hAnsi="Arial" w:cs="Arial"/>
          <w:sz w:val="22"/>
          <w:szCs w:val="22"/>
        </w:rPr>
        <w:t>MentalHealth.gov, (2017) What Is Mental Health? Available at: https://www.mentalhealth.gov/basics/what-is-mental-health (Accessed: 20 October 2021).</w:t>
      </w:r>
    </w:p>
    <w:p w14:paraId="005C52AC" w14:textId="77777777" w:rsidR="00506C64" w:rsidRPr="005B5B20" w:rsidRDefault="00506C64" w:rsidP="00933466">
      <w:pPr>
        <w:spacing w:line="360" w:lineRule="auto"/>
        <w:rPr>
          <w:rFonts w:ascii="Arial" w:hAnsi="Arial" w:cs="Arial"/>
          <w:sz w:val="22"/>
          <w:szCs w:val="22"/>
        </w:rPr>
      </w:pPr>
    </w:p>
    <w:p w14:paraId="5030C481" w14:textId="77777777" w:rsidR="00617D15" w:rsidRPr="005B5B20" w:rsidRDefault="00617D15" w:rsidP="003862C7">
      <w:pPr>
        <w:pStyle w:val="ListParagraph"/>
        <w:numPr>
          <w:ilvl w:val="0"/>
          <w:numId w:val="20"/>
        </w:numPr>
        <w:spacing w:line="360" w:lineRule="auto"/>
        <w:rPr>
          <w:rFonts w:ascii="Arial" w:hAnsi="Arial" w:cs="Arial"/>
          <w:color w:val="000000" w:themeColor="text1"/>
          <w:sz w:val="22"/>
          <w:szCs w:val="22"/>
        </w:rPr>
      </w:pPr>
      <w:r w:rsidRPr="005B5B20">
        <w:rPr>
          <w:rFonts w:ascii="Arial" w:hAnsi="Arial" w:cs="Arial"/>
          <w:color w:val="000000" w:themeColor="text1"/>
          <w:sz w:val="22"/>
          <w:szCs w:val="22"/>
        </w:rPr>
        <w:t xml:space="preserve">Mental Health Treatment: Then and Now </w:t>
      </w:r>
      <w:hyperlink r:id="rId9" w:history="1">
        <w:r w:rsidRPr="005B5B20">
          <w:rPr>
            <w:rStyle w:val="Hyperlink"/>
            <w:rFonts w:ascii="Arial" w:hAnsi="Arial" w:cs="Arial"/>
            <w:color w:val="000000" w:themeColor="text1"/>
            <w:sz w:val="22"/>
            <w:szCs w:val="22"/>
            <w:u w:val="none"/>
          </w:rPr>
          <w:t>https://courses.lumenlearning.com/wmopen-psychology/chapter/introduction-to-mental-health/</w:t>
        </w:r>
      </w:hyperlink>
      <w:r w:rsidRPr="005B5B20">
        <w:rPr>
          <w:rFonts w:ascii="Arial" w:hAnsi="Arial" w:cs="Arial"/>
          <w:color w:val="000000" w:themeColor="text1"/>
          <w:sz w:val="22"/>
          <w:szCs w:val="22"/>
        </w:rPr>
        <w:t xml:space="preserve"> Accessed: 23 October 2021)</w:t>
      </w:r>
    </w:p>
    <w:p w14:paraId="79EF5E94" w14:textId="77777777" w:rsidR="00617D15" w:rsidRPr="005B5B20" w:rsidRDefault="00617D15" w:rsidP="00933466">
      <w:pPr>
        <w:spacing w:line="360" w:lineRule="auto"/>
        <w:rPr>
          <w:rFonts w:ascii="Arial" w:hAnsi="Arial" w:cs="Arial"/>
          <w:color w:val="000000" w:themeColor="text1"/>
          <w:sz w:val="22"/>
          <w:szCs w:val="22"/>
        </w:rPr>
      </w:pPr>
    </w:p>
    <w:p w14:paraId="369270E7" w14:textId="1F70AFAD" w:rsidR="6ABCC421" w:rsidRPr="005B5B20" w:rsidRDefault="0A2A237A" w:rsidP="00AE67CD">
      <w:pPr>
        <w:pStyle w:val="ListParagraph"/>
        <w:numPr>
          <w:ilvl w:val="0"/>
          <w:numId w:val="20"/>
        </w:numPr>
        <w:spacing w:line="360" w:lineRule="auto"/>
        <w:rPr>
          <w:rFonts w:ascii="Arial" w:hAnsi="Arial" w:cs="Arial"/>
          <w:color w:val="000000"/>
          <w:sz w:val="22"/>
          <w:szCs w:val="22"/>
          <w:shd w:val="clear" w:color="auto" w:fill="FFFFFF"/>
        </w:rPr>
      </w:pPr>
      <w:r w:rsidRPr="005B5B20">
        <w:rPr>
          <w:rFonts w:ascii="Arial" w:hAnsi="Arial" w:cs="Arial"/>
          <w:color w:val="000000"/>
          <w:sz w:val="22"/>
          <w:szCs w:val="22"/>
          <w:shd w:val="clear" w:color="auto" w:fill="FFFFFF"/>
        </w:rPr>
        <w:t xml:space="preserve">Mental Health Foundation. </w:t>
      </w:r>
      <w:r w:rsidR="2F7C83EC" w:rsidRPr="005B5B20">
        <w:rPr>
          <w:rFonts w:ascii="Arial" w:hAnsi="Arial" w:cs="Arial"/>
          <w:color w:val="000000"/>
          <w:sz w:val="22"/>
          <w:szCs w:val="22"/>
          <w:shd w:val="clear" w:color="auto" w:fill="FFFFFF"/>
        </w:rPr>
        <w:t>(</w:t>
      </w:r>
      <w:r w:rsidRPr="005B5B20">
        <w:rPr>
          <w:rFonts w:ascii="Arial" w:hAnsi="Arial" w:cs="Arial"/>
          <w:color w:val="000000"/>
          <w:sz w:val="22"/>
          <w:szCs w:val="22"/>
          <w:shd w:val="clear" w:color="auto" w:fill="FFFFFF"/>
        </w:rPr>
        <w:t>2021</w:t>
      </w:r>
      <w:r w:rsidR="73557805" w:rsidRPr="005B5B20">
        <w:rPr>
          <w:rFonts w:ascii="Arial" w:hAnsi="Arial" w:cs="Arial"/>
          <w:color w:val="000000"/>
          <w:sz w:val="22"/>
          <w:szCs w:val="22"/>
          <w:shd w:val="clear" w:color="auto" w:fill="FFFFFF"/>
        </w:rPr>
        <w:t>)</w:t>
      </w:r>
      <w:r w:rsidRPr="005B5B20">
        <w:rPr>
          <w:rStyle w:val="apple-converted-space"/>
          <w:rFonts w:ascii="Arial" w:hAnsi="Arial" w:cs="Arial"/>
          <w:color w:val="000000"/>
          <w:sz w:val="22"/>
          <w:szCs w:val="22"/>
          <w:shd w:val="clear" w:color="auto" w:fill="FFFFFF"/>
        </w:rPr>
        <w:t> </w:t>
      </w:r>
      <w:r w:rsidRPr="005B5B20">
        <w:rPr>
          <w:rFonts w:ascii="Arial" w:hAnsi="Arial" w:cs="Arial"/>
          <w:i/>
          <w:iCs/>
          <w:color w:val="000000"/>
          <w:sz w:val="22"/>
          <w:szCs w:val="22"/>
        </w:rPr>
        <w:t>Our history and future: 70 years of the Mental Health Foundation</w:t>
      </w:r>
      <w:r w:rsidRPr="005B5B20">
        <w:rPr>
          <w:rFonts w:ascii="Arial" w:hAnsi="Arial" w:cs="Arial"/>
          <w:color w:val="000000"/>
          <w:sz w:val="22"/>
          <w:szCs w:val="22"/>
          <w:shd w:val="clear" w:color="auto" w:fill="FFFFFF"/>
        </w:rPr>
        <w:t xml:space="preserve">. [online] Available at: &lt;https://www.mentalhealth.org.uk/blog/our-history-and-future-70-years-mental-health-foundation&gt; </w:t>
      </w:r>
      <w:r w:rsidR="004D7C14" w:rsidRPr="005B5B20">
        <w:rPr>
          <w:rFonts w:ascii="Arial" w:hAnsi="Arial" w:cs="Arial"/>
          <w:color w:val="000000"/>
          <w:sz w:val="22"/>
          <w:szCs w:val="22"/>
          <w:shd w:val="clear" w:color="auto" w:fill="FFFFFF"/>
        </w:rPr>
        <w:t>\(</w:t>
      </w:r>
      <w:r w:rsidRPr="005B5B20">
        <w:rPr>
          <w:rFonts w:ascii="Arial" w:hAnsi="Arial" w:cs="Arial"/>
          <w:color w:val="000000"/>
          <w:sz w:val="22"/>
          <w:szCs w:val="22"/>
          <w:shd w:val="clear" w:color="auto" w:fill="FFFFFF"/>
        </w:rPr>
        <w:t>Accessed</w:t>
      </w:r>
      <w:r w:rsidR="71729F2F" w:rsidRPr="005B5B20">
        <w:rPr>
          <w:rFonts w:ascii="Arial" w:hAnsi="Arial" w:cs="Arial"/>
          <w:color w:val="000000"/>
          <w:sz w:val="22"/>
          <w:szCs w:val="22"/>
          <w:shd w:val="clear" w:color="auto" w:fill="FFFFFF"/>
        </w:rPr>
        <w:t>:</w:t>
      </w:r>
      <w:r w:rsidRPr="005B5B20">
        <w:rPr>
          <w:rFonts w:ascii="Arial" w:hAnsi="Arial" w:cs="Arial"/>
          <w:color w:val="000000"/>
          <w:sz w:val="22"/>
          <w:szCs w:val="22"/>
          <w:shd w:val="clear" w:color="auto" w:fill="FFFFFF"/>
        </w:rPr>
        <w:t xml:space="preserve"> 22 November 2021</w:t>
      </w:r>
      <w:r w:rsidR="1D5CD093" w:rsidRPr="005B5B20">
        <w:rPr>
          <w:rFonts w:ascii="Arial" w:hAnsi="Arial" w:cs="Arial"/>
          <w:color w:val="000000"/>
          <w:sz w:val="22"/>
          <w:szCs w:val="22"/>
          <w:shd w:val="clear" w:color="auto" w:fill="FFFFFF"/>
        </w:rPr>
        <w:t>)</w:t>
      </w:r>
      <w:r w:rsidRPr="005B5B20">
        <w:rPr>
          <w:rFonts w:ascii="Arial" w:hAnsi="Arial" w:cs="Arial"/>
          <w:color w:val="000000"/>
          <w:sz w:val="22"/>
          <w:szCs w:val="22"/>
          <w:shd w:val="clear" w:color="auto" w:fill="FFFFFF"/>
        </w:rPr>
        <w:t>.</w:t>
      </w:r>
    </w:p>
    <w:p w14:paraId="411044B5" w14:textId="77777777" w:rsidR="005B5B20" w:rsidRPr="00AE67CD" w:rsidRDefault="005B5B20" w:rsidP="00AE67CD">
      <w:pPr>
        <w:spacing w:line="360" w:lineRule="auto"/>
        <w:rPr>
          <w:rFonts w:ascii="Arial" w:hAnsi="Arial" w:cs="Arial"/>
          <w:color w:val="000000"/>
          <w:sz w:val="22"/>
          <w:szCs w:val="22"/>
          <w:shd w:val="clear" w:color="auto" w:fill="FFFFFF"/>
        </w:rPr>
      </w:pPr>
    </w:p>
    <w:p w14:paraId="262908EC" w14:textId="4018EE0C" w:rsidR="00AE67CD" w:rsidRDefault="1FACDADE" w:rsidP="00AE67CD">
      <w:pPr>
        <w:pStyle w:val="NormalWeb"/>
        <w:numPr>
          <w:ilvl w:val="0"/>
          <w:numId w:val="20"/>
        </w:numPr>
        <w:spacing w:line="360" w:lineRule="auto"/>
        <w:rPr>
          <w:rFonts w:ascii="Arial" w:hAnsi="Arial" w:cs="Arial"/>
          <w:sz w:val="22"/>
          <w:szCs w:val="22"/>
        </w:rPr>
      </w:pPr>
      <w:r w:rsidRPr="005B5B20">
        <w:rPr>
          <w:rFonts w:ascii="Arial" w:hAnsi="Arial" w:cs="Arial"/>
          <w:sz w:val="22"/>
          <w:szCs w:val="22"/>
        </w:rPr>
        <w:t xml:space="preserve">Sartorius N et al. Progress towards achieving a common language in psychiatry: results from the field trials of the clinical guidelines accompanying the WHO Classification of Mental and Behavioural Disorders in ICD-10. Archives of general psychiatry, 1993, 50: 115-124. </w:t>
      </w:r>
    </w:p>
    <w:p w14:paraId="177118D4" w14:textId="77777777" w:rsidR="00AE67CD" w:rsidRPr="00AE67CD" w:rsidRDefault="00AE67CD" w:rsidP="00AE67CD">
      <w:pPr>
        <w:pStyle w:val="NormalWeb"/>
        <w:spacing w:line="360" w:lineRule="auto"/>
        <w:rPr>
          <w:rFonts w:ascii="Arial" w:hAnsi="Arial" w:cs="Arial"/>
          <w:sz w:val="22"/>
          <w:szCs w:val="22"/>
        </w:rPr>
      </w:pPr>
    </w:p>
    <w:p w14:paraId="615CF416" w14:textId="383858A1" w:rsidR="00C70E26" w:rsidRPr="005B5B20" w:rsidRDefault="002255AF" w:rsidP="00AE67CD">
      <w:pPr>
        <w:pStyle w:val="ListParagraph"/>
        <w:numPr>
          <w:ilvl w:val="0"/>
          <w:numId w:val="20"/>
        </w:numPr>
        <w:spacing w:line="360" w:lineRule="auto"/>
        <w:rPr>
          <w:rFonts w:ascii="Arial" w:hAnsi="Arial" w:cs="Arial"/>
          <w:color w:val="000000"/>
          <w:sz w:val="22"/>
          <w:szCs w:val="22"/>
          <w:shd w:val="clear" w:color="auto" w:fill="FFFFFF"/>
        </w:rPr>
      </w:pPr>
      <w:r w:rsidRPr="005B5B20">
        <w:rPr>
          <w:rFonts w:ascii="Arial" w:hAnsi="Arial" w:cs="Arial"/>
          <w:i/>
          <w:iCs/>
          <w:color w:val="000000"/>
          <w:sz w:val="22"/>
          <w:szCs w:val="22"/>
        </w:rPr>
        <w:t>Schizophrenia</w:t>
      </w:r>
      <w:r w:rsidRPr="005B5B20">
        <w:rPr>
          <w:rFonts w:ascii="Arial" w:hAnsi="Arial" w:cs="Arial"/>
          <w:color w:val="000000"/>
          <w:sz w:val="22"/>
          <w:szCs w:val="22"/>
          <w:shd w:val="clear" w:color="auto" w:fill="FFFFFF"/>
        </w:rPr>
        <w:t>, (2010). The diagnostic concept of schizophrenia: its history, evolution, and future prospects. 12(3), pp.271-287.</w:t>
      </w:r>
    </w:p>
    <w:p w14:paraId="05700461" w14:textId="77777777" w:rsidR="002255AF" w:rsidRPr="005B5B20" w:rsidRDefault="002255AF" w:rsidP="00933466">
      <w:pPr>
        <w:spacing w:line="360" w:lineRule="auto"/>
        <w:rPr>
          <w:rFonts w:ascii="Arial" w:hAnsi="Arial" w:cs="Arial"/>
          <w:color w:val="000000"/>
          <w:sz w:val="22"/>
          <w:szCs w:val="22"/>
          <w:shd w:val="clear" w:color="auto" w:fill="FFFFFF"/>
        </w:rPr>
      </w:pPr>
    </w:p>
    <w:p w14:paraId="69F9F087" w14:textId="24F92793" w:rsidR="00BC00AE" w:rsidRPr="005B5B20" w:rsidRDefault="3A6FE464" w:rsidP="003862C7">
      <w:pPr>
        <w:pStyle w:val="ListParagraph"/>
        <w:numPr>
          <w:ilvl w:val="0"/>
          <w:numId w:val="20"/>
        </w:numPr>
        <w:spacing w:line="360" w:lineRule="auto"/>
        <w:rPr>
          <w:rFonts w:ascii="Arial" w:hAnsi="Arial" w:cs="Arial"/>
          <w:sz w:val="22"/>
          <w:szCs w:val="22"/>
        </w:rPr>
      </w:pPr>
      <w:r w:rsidRPr="005B5B20">
        <w:rPr>
          <w:rFonts w:ascii="Arial" w:hAnsi="Arial" w:cs="Arial"/>
          <w:color w:val="000000"/>
          <w:sz w:val="22"/>
          <w:szCs w:val="22"/>
          <w:shd w:val="clear" w:color="auto" w:fill="FFFFFF"/>
        </w:rPr>
        <w:t xml:space="preserve">Specht, J., </w:t>
      </w:r>
      <w:r w:rsidR="191A1E8F" w:rsidRPr="005B5B20">
        <w:rPr>
          <w:rFonts w:ascii="Arial" w:hAnsi="Arial" w:cs="Arial"/>
          <w:color w:val="000000"/>
          <w:sz w:val="22"/>
          <w:szCs w:val="22"/>
          <w:shd w:val="clear" w:color="auto" w:fill="FFFFFF"/>
        </w:rPr>
        <w:t>(</w:t>
      </w:r>
      <w:r w:rsidRPr="005B5B20">
        <w:rPr>
          <w:rFonts w:ascii="Arial" w:hAnsi="Arial" w:cs="Arial"/>
          <w:color w:val="000000"/>
          <w:sz w:val="22"/>
          <w:szCs w:val="22"/>
          <w:shd w:val="clear" w:color="auto" w:fill="FFFFFF"/>
        </w:rPr>
        <w:t>2013</w:t>
      </w:r>
      <w:r w:rsidR="78830860" w:rsidRPr="005B5B20">
        <w:rPr>
          <w:rFonts w:ascii="Arial" w:hAnsi="Arial" w:cs="Arial"/>
          <w:color w:val="000000"/>
          <w:sz w:val="22"/>
          <w:szCs w:val="22"/>
          <w:shd w:val="clear" w:color="auto" w:fill="FFFFFF"/>
        </w:rPr>
        <w:t xml:space="preserve">) </w:t>
      </w:r>
      <w:r w:rsidRPr="005B5B20">
        <w:rPr>
          <w:rFonts w:ascii="Arial" w:hAnsi="Arial" w:cs="Arial"/>
          <w:color w:val="000000"/>
          <w:sz w:val="22"/>
          <w:szCs w:val="22"/>
          <w:shd w:val="clear" w:color="auto" w:fill="FFFFFF"/>
        </w:rPr>
        <w:t>Mental Health in Schools. </w:t>
      </w:r>
      <w:r w:rsidRPr="005B5B20">
        <w:rPr>
          <w:rFonts w:ascii="Arial" w:hAnsi="Arial" w:cs="Arial"/>
          <w:i/>
          <w:iCs/>
          <w:color w:val="000000"/>
          <w:sz w:val="22"/>
          <w:szCs w:val="22"/>
        </w:rPr>
        <w:t>Canadian Journal of School Psychology</w:t>
      </w:r>
      <w:r w:rsidRPr="005B5B20">
        <w:rPr>
          <w:rFonts w:ascii="Arial" w:hAnsi="Arial" w:cs="Arial"/>
          <w:color w:val="000000"/>
          <w:sz w:val="22"/>
          <w:szCs w:val="22"/>
          <w:shd w:val="clear" w:color="auto" w:fill="FFFFFF"/>
        </w:rPr>
        <w:t>, 28(1), pp.43-55.</w:t>
      </w:r>
    </w:p>
    <w:p w14:paraId="348D4927" w14:textId="77777777" w:rsidR="00BC00AE" w:rsidRPr="005B5B20" w:rsidRDefault="00BC00AE" w:rsidP="00933466">
      <w:pPr>
        <w:spacing w:line="360" w:lineRule="auto"/>
        <w:rPr>
          <w:rFonts w:ascii="Arial" w:hAnsi="Arial" w:cs="Arial"/>
          <w:sz w:val="22"/>
          <w:szCs w:val="22"/>
        </w:rPr>
      </w:pPr>
    </w:p>
    <w:p w14:paraId="40E6E671" w14:textId="104AAF9D" w:rsidR="00DC2F6A" w:rsidRPr="005B5B20" w:rsidRDefault="5FAAE62D" w:rsidP="003862C7">
      <w:pPr>
        <w:pStyle w:val="ListParagraph"/>
        <w:numPr>
          <w:ilvl w:val="0"/>
          <w:numId w:val="20"/>
        </w:numPr>
        <w:spacing w:line="360" w:lineRule="auto"/>
        <w:rPr>
          <w:rFonts w:ascii="Arial" w:hAnsi="Arial" w:cs="Arial"/>
          <w:color w:val="000000" w:themeColor="text1"/>
          <w:sz w:val="22"/>
          <w:szCs w:val="22"/>
          <w:shd w:val="clear" w:color="auto" w:fill="FFFFFF"/>
        </w:rPr>
      </w:pPr>
      <w:r w:rsidRPr="005B5B20">
        <w:rPr>
          <w:rFonts w:ascii="Arial" w:hAnsi="Arial" w:cs="Arial"/>
          <w:color w:val="000000" w:themeColor="text1"/>
          <w:sz w:val="22"/>
          <w:szCs w:val="22"/>
          <w:shd w:val="clear" w:color="auto" w:fill="FFFFFF"/>
        </w:rPr>
        <w:t xml:space="preserve">Telles-Correia, D., Saraiva, S. and Gonçalves, J., </w:t>
      </w:r>
      <w:r w:rsidR="5045441D" w:rsidRPr="005B5B20">
        <w:rPr>
          <w:rFonts w:ascii="Arial" w:hAnsi="Arial" w:cs="Arial"/>
          <w:color w:val="000000" w:themeColor="text1"/>
          <w:sz w:val="22"/>
          <w:szCs w:val="22"/>
          <w:shd w:val="clear" w:color="auto" w:fill="FFFFFF"/>
        </w:rPr>
        <w:t>(</w:t>
      </w:r>
      <w:r w:rsidRPr="005B5B20">
        <w:rPr>
          <w:rFonts w:ascii="Arial" w:hAnsi="Arial" w:cs="Arial"/>
          <w:color w:val="000000" w:themeColor="text1"/>
          <w:sz w:val="22"/>
          <w:szCs w:val="22"/>
          <w:shd w:val="clear" w:color="auto" w:fill="FFFFFF"/>
        </w:rPr>
        <w:t>2021</w:t>
      </w:r>
      <w:r w:rsidR="307FE869" w:rsidRPr="005B5B20">
        <w:rPr>
          <w:rFonts w:ascii="Arial" w:hAnsi="Arial" w:cs="Arial"/>
          <w:color w:val="000000" w:themeColor="text1"/>
          <w:sz w:val="22"/>
          <w:szCs w:val="22"/>
          <w:shd w:val="clear" w:color="auto" w:fill="FFFFFF"/>
        </w:rPr>
        <w:t>)</w:t>
      </w:r>
      <w:r w:rsidR="28B30107" w:rsidRPr="005B5B20">
        <w:rPr>
          <w:rFonts w:ascii="Arial" w:hAnsi="Arial" w:cs="Arial"/>
          <w:color w:val="000000" w:themeColor="text1"/>
          <w:sz w:val="22"/>
          <w:szCs w:val="22"/>
          <w:shd w:val="clear" w:color="auto" w:fill="FFFFFF"/>
        </w:rPr>
        <w:t xml:space="preserve"> </w:t>
      </w:r>
      <w:r w:rsidRPr="005B5B20">
        <w:rPr>
          <w:rFonts w:ascii="Arial" w:hAnsi="Arial" w:cs="Arial"/>
          <w:i/>
          <w:iCs/>
          <w:color w:val="000000" w:themeColor="text1"/>
          <w:sz w:val="22"/>
          <w:szCs w:val="22"/>
        </w:rPr>
        <w:t>Mental Disorder—The Need for an Accurate Definition</w:t>
      </w:r>
      <w:r w:rsidRPr="005B5B20">
        <w:rPr>
          <w:rFonts w:ascii="Arial" w:hAnsi="Arial" w:cs="Arial"/>
          <w:color w:val="000000" w:themeColor="text1"/>
          <w:sz w:val="22"/>
          <w:szCs w:val="22"/>
          <w:shd w:val="clear" w:color="auto" w:fill="FFFFFF"/>
        </w:rPr>
        <w:t>.</w:t>
      </w:r>
    </w:p>
    <w:p w14:paraId="1D3EE420" w14:textId="77777777" w:rsidR="00AD4EA4" w:rsidRPr="005B5B20" w:rsidRDefault="00AD4EA4" w:rsidP="00933466">
      <w:pPr>
        <w:spacing w:line="360" w:lineRule="auto"/>
        <w:rPr>
          <w:rFonts w:ascii="Arial" w:hAnsi="Arial" w:cs="Arial"/>
          <w:color w:val="000000"/>
          <w:sz w:val="22"/>
          <w:szCs w:val="22"/>
          <w:shd w:val="clear" w:color="auto" w:fill="FFFFFF"/>
        </w:rPr>
      </w:pPr>
    </w:p>
    <w:p w14:paraId="025A642C" w14:textId="5A27504B" w:rsidR="0092423D" w:rsidRPr="005B5B20" w:rsidRDefault="6DC5F635" w:rsidP="003862C7">
      <w:pPr>
        <w:pStyle w:val="ListParagraph"/>
        <w:numPr>
          <w:ilvl w:val="0"/>
          <w:numId w:val="20"/>
        </w:numPr>
        <w:spacing w:line="360" w:lineRule="auto"/>
        <w:rPr>
          <w:rFonts w:ascii="Arial" w:hAnsi="Arial" w:cs="Arial"/>
          <w:sz w:val="22"/>
          <w:szCs w:val="22"/>
        </w:rPr>
      </w:pPr>
      <w:r w:rsidRPr="005B5B20">
        <w:rPr>
          <w:rFonts w:ascii="Arial" w:hAnsi="Arial" w:cs="Arial"/>
          <w:color w:val="000000"/>
          <w:sz w:val="22"/>
          <w:szCs w:val="22"/>
          <w:shd w:val="clear" w:color="auto" w:fill="FFFFFF"/>
        </w:rPr>
        <w:t xml:space="preserve">The Guardian. </w:t>
      </w:r>
      <w:r w:rsidR="669D5AE1" w:rsidRPr="005B5B20">
        <w:rPr>
          <w:rFonts w:ascii="Arial" w:hAnsi="Arial" w:cs="Arial"/>
          <w:color w:val="000000"/>
          <w:sz w:val="22"/>
          <w:szCs w:val="22"/>
          <w:shd w:val="clear" w:color="auto" w:fill="FFFFFF"/>
        </w:rPr>
        <w:t>(</w:t>
      </w:r>
      <w:r w:rsidRPr="005B5B20">
        <w:rPr>
          <w:rFonts w:ascii="Arial" w:hAnsi="Arial" w:cs="Arial"/>
          <w:color w:val="000000"/>
          <w:sz w:val="22"/>
          <w:szCs w:val="22"/>
          <w:shd w:val="clear" w:color="auto" w:fill="FFFFFF"/>
        </w:rPr>
        <w:t>2021</w:t>
      </w:r>
      <w:r w:rsidR="3059D5CD" w:rsidRPr="005B5B20">
        <w:rPr>
          <w:rFonts w:ascii="Arial" w:hAnsi="Arial" w:cs="Arial"/>
          <w:color w:val="000000"/>
          <w:sz w:val="22"/>
          <w:szCs w:val="22"/>
          <w:shd w:val="clear" w:color="auto" w:fill="FFFFFF"/>
        </w:rPr>
        <w:t>)</w:t>
      </w:r>
      <w:r w:rsidRPr="005B5B20">
        <w:rPr>
          <w:rStyle w:val="apple-converted-space"/>
          <w:rFonts w:ascii="Arial" w:hAnsi="Arial" w:cs="Arial"/>
          <w:color w:val="000000"/>
          <w:sz w:val="22"/>
          <w:szCs w:val="22"/>
          <w:shd w:val="clear" w:color="auto" w:fill="FFFFFF"/>
        </w:rPr>
        <w:t> </w:t>
      </w:r>
      <w:r w:rsidRPr="005B5B20">
        <w:rPr>
          <w:rFonts w:ascii="Arial" w:hAnsi="Arial" w:cs="Arial"/>
          <w:i/>
          <w:iCs/>
          <w:color w:val="000000"/>
          <w:sz w:val="22"/>
          <w:szCs w:val="22"/>
        </w:rPr>
        <w:t>The mental health national service framework explained</w:t>
      </w:r>
      <w:r w:rsidRPr="005B5B20">
        <w:rPr>
          <w:rFonts w:ascii="Arial" w:hAnsi="Arial" w:cs="Arial"/>
          <w:color w:val="000000"/>
          <w:sz w:val="22"/>
          <w:szCs w:val="22"/>
          <w:shd w:val="clear" w:color="auto" w:fill="FFFFFF"/>
        </w:rPr>
        <w:t xml:space="preserve">. [online] Available at: &lt;https://www.theguardian.com/society/2000/dec/04/health.policy1&gt; </w:t>
      </w:r>
      <w:r w:rsidR="21FFD2D6" w:rsidRPr="005B5B20">
        <w:rPr>
          <w:rFonts w:ascii="Arial" w:hAnsi="Arial" w:cs="Arial"/>
          <w:color w:val="000000"/>
          <w:sz w:val="22"/>
          <w:szCs w:val="22"/>
          <w:shd w:val="clear" w:color="auto" w:fill="FFFFFF"/>
        </w:rPr>
        <w:t>(</w:t>
      </w:r>
      <w:r w:rsidRPr="005B5B20">
        <w:rPr>
          <w:rFonts w:ascii="Arial" w:hAnsi="Arial" w:cs="Arial"/>
          <w:color w:val="000000"/>
          <w:sz w:val="22"/>
          <w:szCs w:val="22"/>
          <w:shd w:val="clear" w:color="auto" w:fill="FFFFFF"/>
        </w:rPr>
        <w:t>Accessed 22 November 2021</w:t>
      </w:r>
      <w:r w:rsidR="2B3EE1BF" w:rsidRPr="005B5B20">
        <w:rPr>
          <w:rFonts w:ascii="Arial" w:hAnsi="Arial" w:cs="Arial"/>
          <w:color w:val="000000"/>
          <w:sz w:val="22"/>
          <w:szCs w:val="22"/>
          <w:shd w:val="clear" w:color="auto" w:fill="FFFFFF"/>
        </w:rPr>
        <w:t>)</w:t>
      </w:r>
      <w:r w:rsidRPr="005B5B20">
        <w:rPr>
          <w:rFonts w:ascii="Arial" w:hAnsi="Arial" w:cs="Arial"/>
          <w:color w:val="000000"/>
          <w:sz w:val="22"/>
          <w:szCs w:val="22"/>
          <w:shd w:val="clear" w:color="auto" w:fill="FFFFFF"/>
        </w:rPr>
        <w:t>.</w:t>
      </w:r>
    </w:p>
    <w:p w14:paraId="5D3F233A" w14:textId="77777777" w:rsidR="00162190" w:rsidRPr="005B5B20" w:rsidRDefault="00162190" w:rsidP="00933466">
      <w:pPr>
        <w:spacing w:line="360" w:lineRule="auto"/>
        <w:ind w:left="720"/>
        <w:rPr>
          <w:rFonts w:ascii="Arial" w:hAnsi="Arial" w:cs="Arial"/>
          <w:color w:val="000000" w:themeColor="text1"/>
          <w:sz w:val="22"/>
          <w:szCs w:val="22"/>
        </w:rPr>
      </w:pPr>
    </w:p>
    <w:p w14:paraId="1F7D81E2" w14:textId="0894F979" w:rsidR="00DD507B" w:rsidRPr="005B5B20" w:rsidRDefault="4DAA1C1D" w:rsidP="003862C7">
      <w:pPr>
        <w:pStyle w:val="ListParagraph"/>
        <w:numPr>
          <w:ilvl w:val="0"/>
          <w:numId w:val="20"/>
        </w:numPr>
        <w:spacing w:line="360" w:lineRule="auto"/>
        <w:rPr>
          <w:rFonts w:ascii="Arial" w:hAnsi="Arial" w:cs="Arial"/>
          <w:color w:val="000000" w:themeColor="text1"/>
          <w:sz w:val="22"/>
          <w:szCs w:val="22"/>
        </w:rPr>
      </w:pPr>
      <w:r w:rsidRPr="005B5B20">
        <w:rPr>
          <w:rFonts w:ascii="Arial" w:hAnsi="Arial" w:cs="Arial"/>
          <w:color w:val="000000" w:themeColor="text1"/>
          <w:sz w:val="22"/>
          <w:szCs w:val="22"/>
        </w:rPr>
        <w:t>Tracy, N. (</w:t>
      </w:r>
      <w:r w:rsidR="070AB5A7" w:rsidRPr="005B5B20">
        <w:rPr>
          <w:rFonts w:ascii="Arial" w:hAnsi="Arial" w:cs="Arial"/>
          <w:color w:val="000000" w:themeColor="text1"/>
          <w:sz w:val="22"/>
          <w:szCs w:val="22"/>
        </w:rPr>
        <w:t>2012</w:t>
      </w:r>
      <w:r w:rsidRPr="005B5B20">
        <w:rPr>
          <w:rFonts w:ascii="Arial" w:hAnsi="Arial" w:cs="Arial"/>
          <w:color w:val="000000" w:themeColor="text1"/>
          <w:sz w:val="22"/>
          <w:szCs w:val="22"/>
        </w:rPr>
        <w:t xml:space="preserve">) Healthy Place. </w:t>
      </w:r>
      <w:r w:rsidRPr="005B5B20">
        <w:rPr>
          <w:rFonts w:ascii="Arial" w:hAnsi="Arial" w:cs="Arial"/>
          <w:i/>
          <w:iCs/>
          <w:color w:val="000000" w:themeColor="text1"/>
          <w:sz w:val="22"/>
          <w:szCs w:val="22"/>
        </w:rPr>
        <w:t xml:space="preserve">The History of Mental Health. </w:t>
      </w:r>
      <w:hyperlink r:id="rId10">
        <w:r w:rsidRPr="005B5B20">
          <w:rPr>
            <w:rStyle w:val="Hyperlink"/>
            <w:rFonts w:ascii="Arial" w:hAnsi="Arial" w:cs="Arial"/>
            <w:color w:val="000000" w:themeColor="text1"/>
            <w:sz w:val="22"/>
            <w:szCs w:val="22"/>
            <w:u w:val="none"/>
          </w:rPr>
          <w:t>https://www.healthyplace.com/other-info/mental-illness-overview/the-history-of-mental-illness</w:t>
        </w:r>
      </w:hyperlink>
      <w:r w:rsidRPr="005B5B20">
        <w:rPr>
          <w:rFonts w:ascii="Arial" w:hAnsi="Arial" w:cs="Arial"/>
          <w:color w:val="000000" w:themeColor="text1"/>
          <w:sz w:val="22"/>
          <w:szCs w:val="22"/>
        </w:rPr>
        <w:t xml:space="preserve"> (Accessed: </w:t>
      </w:r>
      <w:r w:rsidR="013E70D8" w:rsidRPr="005B5B20">
        <w:rPr>
          <w:rFonts w:ascii="Arial" w:hAnsi="Arial" w:cs="Arial"/>
          <w:color w:val="000000" w:themeColor="text1"/>
          <w:sz w:val="22"/>
          <w:szCs w:val="22"/>
        </w:rPr>
        <w:t>26</w:t>
      </w:r>
      <w:r w:rsidRPr="005B5B20">
        <w:rPr>
          <w:rFonts w:ascii="Arial" w:hAnsi="Arial" w:cs="Arial"/>
          <w:color w:val="000000" w:themeColor="text1"/>
          <w:sz w:val="22"/>
          <w:szCs w:val="22"/>
        </w:rPr>
        <w:t xml:space="preserve"> October 2021)</w:t>
      </w:r>
      <w:r w:rsidR="1E026A6A" w:rsidRPr="005B5B20">
        <w:rPr>
          <w:rFonts w:ascii="Arial" w:hAnsi="Arial" w:cs="Arial"/>
          <w:color w:val="000000" w:themeColor="text1"/>
          <w:sz w:val="22"/>
          <w:szCs w:val="22"/>
        </w:rPr>
        <w:t>.</w:t>
      </w:r>
    </w:p>
    <w:p w14:paraId="3911A609" w14:textId="6F573BC6" w:rsidR="001A7212" w:rsidRPr="005B5B20" w:rsidRDefault="001A7212" w:rsidP="00933466">
      <w:pPr>
        <w:spacing w:line="360" w:lineRule="auto"/>
        <w:rPr>
          <w:rFonts w:ascii="Arial" w:hAnsi="Arial" w:cs="Arial"/>
          <w:sz w:val="22"/>
          <w:szCs w:val="22"/>
        </w:rPr>
      </w:pPr>
    </w:p>
    <w:p w14:paraId="5FE2FCE7" w14:textId="50489103" w:rsidR="6ABCC421" w:rsidRPr="005B5B20" w:rsidRDefault="43B82F83" w:rsidP="00933466">
      <w:pPr>
        <w:pStyle w:val="ListParagraph"/>
        <w:numPr>
          <w:ilvl w:val="0"/>
          <w:numId w:val="20"/>
        </w:numPr>
        <w:spacing w:line="360" w:lineRule="auto"/>
        <w:rPr>
          <w:rFonts w:ascii="Arial" w:hAnsi="Arial" w:cs="Arial"/>
          <w:color w:val="000000"/>
          <w:sz w:val="22"/>
          <w:szCs w:val="22"/>
          <w:shd w:val="clear" w:color="auto" w:fill="FFFFFF"/>
        </w:rPr>
      </w:pPr>
      <w:r w:rsidRPr="005B5B20">
        <w:rPr>
          <w:rFonts w:ascii="Arial" w:hAnsi="Arial" w:cs="Arial"/>
          <w:color w:val="000000"/>
          <w:sz w:val="22"/>
          <w:szCs w:val="22"/>
          <w:shd w:val="clear" w:color="auto" w:fill="FFFFFF"/>
        </w:rPr>
        <w:t xml:space="preserve">Turner, J., Hayward, R., Angel, K., Fulford, B., Hall, J., Millard, C. and Thomson, M., </w:t>
      </w:r>
      <w:r w:rsidR="585E1507" w:rsidRPr="005B5B20">
        <w:rPr>
          <w:rFonts w:ascii="Arial" w:hAnsi="Arial" w:cs="Arial"/>
          <w:color w:val="000000"/>
          <w:sz w:val="22"/>
          <w:szCs w:val="22"/>
          <w:shd w:val="clear" w:color="auto" w:fill="FFFFFF"/>
        </w:rPr>
        <w:t>(</w:t>
      </w:r>
      <w:r w:rsidRPr="005B5B20">
        <w:rPr>
          <w:rFonts w:ascii="Arial" w:hAnsi="Arial" w:cs="Arial"/>
          <w:color w:val="000000"/>
          <w:sz w:val="22"/>
          <w:szCs w:val="22"/>
          <w:shd w:val="clear" w:color="auto" w:fill="FFFFFF"/>
        </w:rPr>
        <w:t>2015</w:t>
      </w:r>
      <w:r w:rsidR="085DFC55" w:rsidRPr="005B5B20">
        <w:rPr>
          <w:rFonts w:ascii="Arial" w:hAnsi="Arial" w:cs="Arial"/>
          <w:color w:val="000000"/>
          <w:sz w:val="22"/>
          <w:szCs w:val="22"/>
          <w:shd w:val="clear" w:color="auto" w:fill="FFFFFF"/>
        </w:rPr>
        <w:t>)</w:t>
      </w:r>
      <w:r w:rsidRPr="005B5B20">
        <w:rPr>
          <w:rFonts w:ascii="Arial" w:hAnsi="Arial" w:cs="Arial"/>
          <w:color w:val="000000"/>
          <w:sz w:val="22"/>
          <w:szCs w:val="22"/>
          <w:shd w:val="clear" w:color="auto" w:fill="FFFFFF"/>
        </w:rPr>
        <w:t xml:space="preserve"> The History of Mental Health Services in Modern England: Practitioner Memories and the Direction of Future Research. </w:t>
      </w:r>
      <w:r w:rsidRPr="005B5B20">
        <w:rPr>
          <w:rFonts w:ascii="Arial" w:hAnsi="Arial" w:cs="Arial"/>
          <w:i/>
          <w:iCs/>
          <w:color w:val="000000"/>
          <w:sz w:val="22"/>
          <w:szCs w:val="22"/>
        </w:rPr>
        <w:t>Medical History</w:t>
      </w:r>
      <w:r w:rsidRPr="005B5B20">
        <w:rPr>
          <w:rFonts w:ascii="Arial" w:hAnsi="Arial" w:cs="Arial"/>
          <w:color w:val="000000"/>
          <w:sz w:val="22"/>
          <w:szCs w:val="22"/>
          <w:shd w:val="clear" w:color="auto" w:fill="FFFFFF"/>
        </w:rPr>
        <w:t>, 59(4), pp.599-624.</w:t>
      </w:r>
    </w:p>
    <w:p w14:paraId="3C0B2AEF" w14:textId="77777777" w:rsidR="00F92AAC" w:rsidRPr="005B5B20" w:rsidRDefault="00F92AAC" w:rsidP="00F92AAC">
      <w:pPr>
        <w:pStyle w:val="ListParagraph"/>
        <w:rPr>
          <w:rFonts w:ascii="Arial" w:hAnsi="Arial" w:cs="Arial"/>
          <w:color w:val="000000"/>
          <w:sz w:val="22"/>
          <w:szCs w:val="22"/>
          <w:shd w:val="clear" w:color="auto" w:fill="FFFFFF"/>
        </w:rPr>
      </w:pPr>
    </w:p>
    <w:p w14:paraId="348A632B" w14:textId="77777777" w:rsidR="00F92AAC" w:rsidRPr="005B5B20" w:rsidRDefault="00F92AAC" w:rsidP="00AE67CD">
      <w:pPr>
        <w:pStyle w:val="ListParagraph"/>
        <w:spacing w:line="360" w:lineRule="auto"/>
        <w:rPr>
          <w:rFonts w:ascii="Arial" w:hAnsi="Arial" w:cs="Arial"/>
          <w:color w:val="000000"/>
          <w:sz w:val="22"/>
          <w:szCs w:val="22"/>
          <w:shd w:val="clear" w:color="auto" w:fill="FFFFFF"/>
        </w:rPr>
      </w:pPr>
    </w:p>
    <w:p w14:paraId="1A43017D" w14:textId="2883E2C9" w:rsidR="6ABCC421" w:rsidRDefault="05629359" w:rsidP="003862C7">
      <w:pPr>
        <w:pStyle w:val="ListParagraph"/>
        <w:numPr>
          <w:ilvl w:val="0"/>
          <w:numId w:val="20"/>
        </w:numPr>
        <w:spacing w:before="100" w:beforeAutospacing="1" w:after="100" w:afterAutospacing="1" w:line="360" w:lineRule="auto"/>
        <w:rPr>
          <w:rFonts w:ascii="Arial" w:hAnsi="Arial" w:cs="Arial"/>
          <w:color w:val="000000" w:themeColor="text1"/>
          <w:sz w:val="22"/>
          <w:szCs w:val="22"/>
        </w:rPr>
      </w:pPr>
      <w:r w:rsidRPr="005B5B20">
        <w:rPr>
          <w:rFonts w:ascii="Arial" w:hAnsi="Arial" w:cs="Arial"/>
          <w:color w:val="000000" w:themeColor="text1"/>
          <w:sz w:val="22"/>
          <w:szCs w:val="22"/>
        </w:rPr>
        <w:t>Wang et al., (2007) Use of mental health services for anxiety, mood, and substance disorders in 17 countries in the WHO world mental health surveys. The Lancet.</w:t>
      </w:r>
    </w:p>
    <w:p w14:paraId="66A00C90" w14:textId="77777777" w:rsidR="000F5457" w:rsidRPr="005B5B20" w:rsidRDefault="000F5457" w:rsidP="000F5457">
      <w:pPr>
        <w:pStyle w:val="ListParagraph"/>
        <w:spacing w:before="100" w:beforeAutospacing="1" w:after="100" w:afterAutospacing="1" w:line="360" w:lineRule="auto"/>
        <w:rPr>
          <w:rFonts w:ascii="Arial" w:hAnsi="Arial" w:cs="Arial"/>
          <w:color w:val="000000" w:themeColor="text1"/>
          <w:sz w:val="22"/>
          <w:szCs w:val="22"/>
        </w:rPr>
      </w:pPr>
    </w:p>
    <w:p w14:paraId="188FEB94" w14:textId="120B0392" w:rsidR="00AE67CD" w:rsidRPr="00AE67CD" w:rsidRDefault="3E0521BB" w:rsidP="00AE67CD">
      <w:pPr>
        <w:pStyle w:val="ListParagraph"/>
        <w:numPr>
          <w:ilvl w:val="0"/>
          <w:numId w:val="20"/>
        </w:numPr>
        <w:spacing w:line="360" w:lineRule="auto"/>
        <w:rPr>
          <w:rFonts w:ascii="Arial" w:hAnsi="Arial" w:cs="Arial"/>
          <w:sz w:val="22"/>
          <w:szCs w:val="22"/>
        </w:rPr>
      </w:pPr>
      <w:r w:rsidRPr="005B5B20">
        <w:rPr>
          <w:rFonts w:ascii="Arial" w:hAnsi="Arial" w:cs="Arial"/>
          <w:color w:val="000000"/>
          <w:sz w:val="22"/>
          <w:szCs w:val="22"/>
          <w:shd w:val="clear" w:color="auto" w:fill="FFFFFF"/>
        </w:rPr>
        <w:t xml:space="preserve">Weston, J., </w:t>
      </w:r>
      <w:r w:rsidR="45589268" w:rsidRPr="005B5B20">
        <w:rPr>
          <w:rFonts w:ascii="Arial" w:hAnsi="Arial" w:cs="Arial"/>
          <w:color w:val="000000"/>
          <w:sz w:val="22"/>
          <w:szCs w:val="22"/>
          <w:shd w:val="clear" w:color="auto" w:fill="FFFFFF"/>
        </w:rPr>
        <w:t>(</w:t>
      </w:r>
      <w:r w:rsidRPr="005B5B20">
        <w:rPr>
          <w:rFonts w:ascii="Arial" w:hAnsi="Arial" w:cs="Arial"/>
          <w:color w:val="000000"/>
          <w:sz w:val="22"/>
          <w:szCs w:val="22"/>
          <w:shd w:val="clear" w:color="auto" w:fill="FFFFFF"/>
        </w:rPr>
        <w:t>2020</w:t>
      </w:r>
      <w:r w:rsidR="42215679" w:rsidRPr="005B5B20">
        <w:rPr>
          <w:rFonts w:ascii="Arial" w:hAnsi="Arial" w:cs="Arial"/>
          <w:color w:val="000000"/>
          <w:sz w:val="22"/>
          <w:szCs w:val="22"/>
          <w:shd w:val="clear" w:color="auto" w:fill="FFFFFF"/>
        </w:rPr>
        <w:t>)</w:t>
      </w:r>
      <w:r w:rsidR="301B1870" w:rsidRPr="005B5B20">
        <w:rPr>
          <w:rFonts w:ascii="Arial" w:hAnsi="Arial" w:cs="Arial"/>
          <w:color w:val="000000"/>
          <w:sz w:val="22"/>
          <w:szCs w:val="22"/>
          <w:shd w:val="clear" w:color="auto" w:fill="FFFFFF"/>
        </w:rPr>
        <w:t xml:space="preserve"> </w:t>
      </w:r>
      <w:r w:rsidRPr="005B5B20">
        <w:rPr>
          <w:rFonts w:ascii="Arial" w:hAnsi="Arial" w:cs="Arial"/>
          <w:color w:val="000000"/>
          <w:sz w:val="22"/>
          <w:szCs w:val="22"/>
          <w:shd w:val="clear" w:color="auto" w:fill="FFFFFF"/>
        </w:rPr>
        <w:t>Managing mental incapacity in the 20th century: A history of the Court of Protection of England &amp; Wales. </w:t>
      </w:r>
      <w:r w:rsidRPr="005B5B20">
        <w:rPr>
          <w:rFonts w:ascii="Arial" w:hAnsi="Arial" w:cs="Arial"/>
          <w:i/>
          <w:iCs/>
          <w:color w:val="000000"/>
          <w:sz w:val="22"/>
          <w:szCs w:val="22"/>
        </w:rPr>
        <w:t>International Journal of Law and Psychiatry</w:t>
      </w:r>
      <w:r w:rsidRPr="005B5B20">
        <w:rPr>
          <w:rFonts w:ascii="Arial" w:hAnsi="Arial" w:cs="Arial"/>
          <w:color w:val="000000"/>
          <w:sz w:val="22"/>
          <w:szCs w:val="22"/>
          <w:shd w:val="clear" w:color="auto" w:fill="FFFFFF"/>
        </w:rPr>
        <w:t>, 68, p.101524</w:t>
      </w:r>
      <w:r w:rsidR="00AE67CD">
        <w:rPr>
          <w:rFonts w:ascii="Arial" w:hAnsi="Arial" w:cs="Arial"/>
          <w:color w:val="000000"/>
          <w:sz w:val="22"/>
          <w:szCs w:val="22"/>
          <w:shd w:val="clear" w:color="auto" w:fill="FFFFFF"/>
        </w:rPr>
        <w:t>.</w:t>
      </w:r>
    </w:p>
    <w:p w14:paraId="4B94B1A9" w14:textId="77777777" w:rsidR="00AE67CD" w:rsidRPr="00AE67CD" w:rsidRDefault="00AE67CD" w:rsidP="00AE67CD">
      <w:pPr>
        <w:pStyle w:val="ListParagraph"/>
        <w:spacing w:line="360" w:lineRule="auto"/>
        <w:rPr>
          <w:rFonts w:ascii="Arial" w:hAnsi="Arial" w:cs="Arial"/>
          <w:sz w:val="22"/>
          <w:szCs w:val="22"/>
        </w:rPr>
      </w:pPr>
    </w:p>
    <w:p w14:paraId="24481101" w14:textId="02084350" w:rsidR="00044F4B" w:rsidRPr="00AE67CD" w:rsidRDefault="67C782F0" w:rsidP="00AE67CD">
      <w:pPr>
        <w:pStyle w:val="ListParagraph"/>
        <w:numPr>
          <w:ilvl w:val="0"/>
          <w:numId w:val="20"/>
        </w:numPr>
        <w:spacing w:line="360" w:lineRule="auto"/>
        <w:rPr>
          <w:rFonts w:ascii="Arial" w:hAnsi="Arial" w:cs="Arial"/>
          <w:sz w:val="22"/>
          <w:szCs w:val="22"/>
        </w:rPr>
      </w:pPr>
      <w:r w:rsidRPr="00AE67CD">
        <w:rPr>
          <w:rFonts w:ascii="Arial" w:hAnsi="Arial" w:cs="Arial"/>
          <w:color w:val="000000"/>
          <w:sz w:val="22"/>
          <w:szCs w:val="22"/>
        </w:rPr>
        <w:t>World Health Organization. </w:t>
      </w:r>
      <w:r w:rsidRPr="00AE67CD">
        <w:rPr>
          <w:rFonts w:ascii="Arial" w:hAnsi="Arial" w:cs="Arial"/>
          <w:i/>
          <w:iCs/>
          <w:color w:val="000000"/>
          <w:sz w:val="22"/>
          <w:szCs w:val="22"/>
        </w:rPr>
        <w:t>Mental health: report on the second session of the Expert Committee.</w:t>
      </w:r>
      <w:r w:rsidR="6C3E8541" w:rsidRPr="00AE67CD">
        <w:rPr>
          <w:rFonts w:ascii="Arial" w:hAnsi="Arial" w:cs="Arial"/>
          <w:i/>
          <w:iCs/>
          <w:color w:val="000000"/>
          <w:sz w:val="22"/>
          <w:szCs w:val="22"/>
        </w:rPr>
        <w:t xml:space="preserve"> </w:t>
      </w:r>
      <w:r w:rsidRPr="00AE67CD">
        <w:rPr>
          <w:rFonts w:ascii="Arial" w:hAnsi="Arial" w:cs="Arial"/>
          <w:color w:val="000000"/>
          <w:sz w:val="22"/>
          <w:szCs w:val="22"/>
        </w:rPr>
        <w:t>Geneva: World Health Organization; 1951.</w:t>
      </w:r>
    </w:p>
    <w:p w14:paraId="1C19C028" w14:textId="77777777" w:rsidR="003454EB" w:rsidRPr="005B5B20" w:rsidRDefault="003454EB" w:rsidP="00933466">
      <w:pPr>
        <w:spacing w:line="360" w:lineRule="auto"/>
        <w:rPr>
          <w:rFonts w:ascii="Arial" w:hAnsi="Arial" w:cs="Arial"/>
          <w:sz w:val="22"/>
          <w:szCs w:val="22"/>
        </w:rPr>
      </w:pPr>
    </w:p>
    <w:p w14:paraId="1940EB02" w14:textId="57EDA6B0" w:rsidR="0011042C" w:rsidRPr="005B5B20" w:rsidRDefault="32B45E20" w:rsidP="003862C7">
      <w:pPr>
        <w:pStyle w:val="ListParagraph"/>
        <w:numPr>
          <w:ilvl w:val="0"/>
          <w:numId w:val="20"/>
        </w:numPr>
        <w:spacing w:line="360" w:lineRule="auto"/>
        <w:rPr>
          <w:rFonts w:ascii="Arial" w:hAnsi="Arial" w:cs="Arial"/>
          <w:sz w:val="22"/>
          <w:szCs w:val="22"/>
        </w:rPr>
      </w:pPr>
      <w:r w:rsidRPr="005B5B20">
        <w:rPr>
          <w:rFonts w:ascii="Arial" w:hAnsi="Arial" w:cs="Arial"/>
          <w:color w:val="000000"/>
          <w:sz w:val="22"/>
          <w:szCs w:val="22"/>
        </w:rPr>
        <w:t>World Health Organization. </w:t>
      </w:r>
      <w:r w:rsidRPr="005B5B20">
        <w:rPr>
          <w:rFonts w:ascii="Arial" w:hAnsi="Arial" w:cs="Arial"/>
          <w:i/>
          <w:iCs/>
          <w:color w:val="000000"/>
          <w:sz w:val="22"/>
          <w:szCs w:val="22"/>
        </w:rPr>
        <w:t xml:space="preserve">The World Health Report </w:t>
      </w:r>
      <w:r w:rsidR="3D328D5E" w:rsidRPr="005B5B20">
        <w:rPr>
          <w:rFonts w:ascii="Arial" w:hAnsi="Arial" w:cs="Arial"/>
          <w:i/>
          <w:iCs/>
          <w:color w:val="000000"/>
          <w:sz w:val="22"/>
          <w:szCs w:val="22"/>
        </w:rPr>
        <w:t>(</w:t>
      </w:r>
      <w:r w:rsidRPr="005B5B20">
        <w:rPr>
          <w:rFonts w:ascii="Arial" w:hAnsi="Arial" w:cs="Arial"/>
          <w:i/>
          <w:iCs/>
          <w:color w:val="000000"/>
          <w:sz w:val="22"/>
          <w:szCs w:val="22"/>
        </w:rPr>
        <w:t>2001</w:t>
      </w:r>
      <w:r w:rsidR="3D5CD92F" w:rsidRPr="005B5B20">
        <w:rPr>
          <w:rFonts w:ascii="Arial" w:hAnsi="Arial" w:cs="Arial"/>
          <w:i/>
          <w:iCs/>
          <w:color w:val="000000"/>
          <w:sz w:val="22"/>
          <w:szCs w:val="22"/>
        </w:rPr>
        <w:t>)</w:t>
      </w:r>
      <w:r w:rsidRPr="005B5B20">
        <w:rPr>
          <w:rFonts w:ascii="Arial" w:hAnsi="Arial" w:cs="Arial"/>
          <w:i/>
          <w:iCs/>
          <w:color w:val="000000"/>
          <w:sz w:val="22"/>
          <w:szCs w:val="22"/>
        </w:rPr>
        <w:t xml:space="preserve"> Mental health: new understanding, new hope.</w:t>
      </w:r>
      <w:r w:rsidRPr="005B5B20">
        <w:rPr>
          <w:rFonts w:ascii="Arial" w:hAnsi="Arial" w:cs="Arial"/>
          <w:color w:val="000000"/>
          <w:sz w:val="22"/>
          <w:szCs w:val="22"/>
        </w:rPr>
        <w:t> Geneva: World Health Organization; 2001.</w:t>
      </w:r>
    </w:p>
    <w:p w14:paraId="3FC461D1" w14:textId="45F96B31" w:rsidR="003645A3" w:rsidRPr="005B5B20" w:rsidRDefault="003645A3" w:rsidP="00933466">
      <w:pPr>
        <w:spacing w:line="360" w:lineRule="auto"/>
        <w:rPr>
          <w:rFonts w:ascii="Arial" w:hAnsi="Arial" w:cs="Arial"/>
          <w:sz w:val="22"/>
          <w:szCs w:val="22"/>
        </w:rPr>
      </w:pPr>
    </w:p>
    <w:p w14:paraId="7D7E63A1" w14:textId="56E79C55" w:rsidR="00B557D1" w:rsidRPr="005B5B20" w:rsidRDefault="00B557D1" w:rsidP="00933466">
      <w:pPr>
        <w:spacing w:line="360" w:lineRule="auto"/>
        <w:rPr>
          <w:rFonts w:ascii="Arial" w:hAnsi="Arial" w:cs="Arial"/>
          <w:sz w:val="22"/>
          <w:szCs w:val="22"/>
        </w:rPr>
      </w:pPr>
    </w:p>
    <w:p w14:paraId="0E654CB0" w14:textId="5F3BAD50" w:rsidR="008D2AA6" w:rsidRPr="005B5B20" w:rsidRDefault="008D2AA6" w:rsidP="00933466">
      <w:pPr>
        <w:spacing w:line="360" w:lineRule="auto"/>
        <w:rPr>
          <w:rFonts w:ascii="Arial" w:hAnsi="Arial" w:cs="Arial"/>
          <w:sz w:val="22"/>
          <w:szCs w:val="22"/>
        </w:rPr>
      </w:pPr>
    </w:p>
    <w:p w14:paraId="0F74CACE" w14:textId="0E94F42A" w:rsidR="008D2AA6" w:rsidRPr="005B5B20" w:rsidRDefault="008D2AA6" w:rsidP="00933466">
      <w:pPr>
        <w:spacing w:line="360" w:lineRule="auto"/>
        <w:rPr>
          <w:rFonts w:ascii="Arial" w:hAnsi="Arial" w:cs="Arial"/>
          <w:sz w:val="22"/>
          <w:szCs w:val="22"/>
        </w:rPr>
      </w:pPr>
    </w:p>
    <w:p w14:paraId="0367B2FF" w14:textId="3C4A9BE8" w:rsidR="008D2AA6" w:rsidRPr="005B5B20" w:rsidRDefault="008D2AA6" w:rsidP="00933466">
      <w:pPr>
        <w:spacing w:line="360" w:lineRule="auto"/>
        <w:rPr>
          <w:rFonts w:ascii="Arial" w:hAnsi="Arial" w:cs="Arial"/>
          <w:sz w:val="22"/>
          <w:szCs w:val="22"/>
        </w:rPr>
      </w:pPr>
    </w:p>
    <w:p w14:paraId="154BE0C3" w14:textId="1AFA4546" w:rsidR="008D2AA6" w:rsidRPr="005B5B20" w:rsidRDefault="008D2AA6" w:rsidP="00933466">
      <w:pPr>
        <w:spacing w:line="360" w:lineRule="auto"/>
        <w:rPr>
          <w:rFonts w:ascii="Arial" w:hAnsi="Arial" w:cs="Arial"/>
          <w:sz w:val="22"/>
          <w:szCs w:val="22"/>
        </w:rPr>
      </w:pPr>
    </w:p>
    <w:p w14:paraId="0E405D42" w14:textId="564663C0" w:rsidR="008D2AA6" w:rsidRPr="005B5B20" w:rsidRDefault="008D2AA6" w:rsidP="00933466">
      <w:pPr>
        <w:spacing w:line="360" w:lineRule="auto"/>
        <w:rPr>
          <w:rFonts w:ascii="Arial" w:hAnsi="Arial" w:cs="Arial"/>
          <w:sz w:val="22"/>
          <w:szCs w:val="22"/>
        </w:rPr>
      </w:pPr>
    </w:p>
    <w:p w14:paraId="656D8E1F" w14:textId="36F21F24" w:rsidR="008D2AA6" w:rsidRPr="005B5B20" w:rsidRDefault="008D2AA6" w:rsidP="00933466">
      <w:pPr>
        <w:spacing w:line="360" w:lineRule="auto"/>
        <w:rPr>
          <w:rFonts w:ascii="Arial" w:hAnsi="Arial" w:cs="Arial"/>
          <w:sz w:val="22"/>
          <w:szCs w:val="22"/>
        </w:rPr>
      </w:pPr>
    </w:p>
    <w:p w14:paraId="01A186CB" w14:textId="2CBCBDA3" w:rsidR="008D2AA6" w:rsidRPr="005B5B20" w:rsidRDefault="008D2AA6" w:rsidP="00933466">
      <w:pPr>
        <w:spacing w:line="360" w:lineRule="auto"/>
        <w:rPr>
          <w:rFonts w:ascii="Arial" w:hAnsi="Arial" w:cs="Arial"/>
          <w:sz w:val="22"/>
          <w:szCs w:val="22"/>
        </w:rPr>
      </w:pPr>
    </w:p>
    <w:p w14:paraId="63897CA2" w14:textId="2BF359F4" w:rsidR="006F7214" w:rsidRPr="00933466" w:rsidRDefault="006F7214" w:rsidP="00933466">
      <w:pPr>
        <w:spacing w:line="360" w:lineRule="auto"/>
        <w:rPr>
          <w:rFonts w:ascii="Arial" w:hAnsi="Arial" w:cs="Arial"/>
          <w:sz w:val="22"/>
          <w:szCs w:val="22"/>
        </w:rPr>
      </w:pPr>
    </w:p>
    <w:sectPr w:rsidR="006F7214" w:rsidRPr="00933466" w:rsidSect="00525625">
      <w:footerReference w:type="even" r:id="rId11"/>
      <w:footerReference w:type="default" r:id="rId12"/>
      <w:pgSz w:w="11900" w:h="16840"/>
      <w:pgMar w:top="1440" w:right="1440" w:bottom="1440" w:left="1440" w:header="708" w:footer="708" w:gutter="0"/>
      <w:pgBorders w:display="firstPage" w:offsetFrom="page">
        <w:top w:val="basicWideOutline" w:sz="20" w:space="24" w:color="auto"/>
        <w:left w:val="basicWideOutline" w:sz="20" w:space="24" w:color="auto"/>
        <w:bottom w:val="basicWideOutline" w:sz="20" w:space="24" w:color="auto"/>
        <w:right w:val="basicWideOutline" w:sz="20"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B5E24D" w14:textId="77777777" w:rsidR="007A48BC" w:rsidRDefault="007A48BC" w:rsidP="00545E05">
      <w:r>
        <w:separator/>
      </w:r>
    </w:p>
  </w:endnote>
  <w:endnote w:type="continuationSeparator" w:id="0">
    <w:p w14:paraId="7A7427FC" w14:textId="77777777" w:rsidR="007A48BC" w:rsidRDefault="007A48BC" w:rsidP="00545E05">
      <w:r>
        <w:continuationSeparator/>
      </w:r>
    </w:p>
  </w:endnote>
  <w:endnote w:type="continuationNotice" w:id="1">
    <w:p w14:paraId="04AF6BBF" w14:textId="77777777" w:rsidR="007A48BC" w:rsidRDefault="007A48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notTrueType/>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19675601"/>
      <w:docPartObj>
        <w:docPartGallery w:val="Page Numbers (Bottom of Page)"/>
        <w:docPartUnique/>
      </w:docPartObj>
    </w:sdtPr>
    <w:sdtEndPr>
      <w:rPr>
        <w:rStyle w:val="PageNumber"/>
      </w:rPr>
    </w:sdtEndPr>
    <w:sdtContent>
      <w:p w14:paraId="3A9E4856" w14:textId="5B6270C7" w:rsidR="00545E05" w:rsidRDefault="00545E05" w:rsidP="00545E0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C5641C" w14:textId="77777777" w:rsidR="00545E05" w:rsidRDefault="00545E05" w:rsidP="00545E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A80181" w14:textId="77777777" w:rsidR="00000000" w:rsidRDefault="007A48BC">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7615CE" w14:textId="77777777" w:rsidR="007A48BC" w:rsidRDefault="007A48BC" w:rsidP="00545E05">
      <w:r>
        <w:separator/>
      </w:r>
    </w:p>
  </w:footnote>
  <w:footnote w:type="continuationSeparator" w:id="0">
    <w:p w14:paraId="6BAD8044" w14:textId="77777777" w:rsidR="007A48BC" w:rsidRDefault="007A48BC" w:rsidP="00545E05">
      <w:r>
        <w:continuationSeparator/>
      </w:r>
    </w:p>
  </w:footnote>
  <w:footnote w:type="continuationNotice" w:id="1">
    <w:p w14:paraId="019BBDE7" w14:textId="77777777" w:rsidR="007A48BC" w:rsidRDefault="007A48BC"/>
  </w:footnote>
</w:footnotes>
</file>

<file path=word/intelligence.xml><?xml version="1.0" encoding="utf-8"?>
<int:Intelligence xmlns:int="http://schemas.microsoft.com/office/intelligence/2019/intelligence">
  <int:IntelligenceSettings/>
  <int:Manifest>
    <int:WordHash hashCode="VvP9CYHenZK+Zh" id="8IcHmzlk"/>
    <int:WordHash hashCode="aTmrRxUTezkXQw" id="C9vKRt7/"/>
    <int:WordHash hashCode="Jne8XCboDCEI2H" id="IA3nPkXV"/>
    <int:WordHash hashCode="AkpKtxwGHk8Mh8" id="Re1Lhzkk"/>
    <int:WordHash hashCode="aMQqMhlppqvxzx" id="R2AfR5NB"/>
  </int:Manifest>
  <int:Observations>
    <int:Content id="8IcHmzlk">
      <int:Rejection type="LegacyProofing"/>
    </int:Content>
    <int:Content id="C9vKRt7/">
      <int:Rejection type="LegacyProofing"/>
    </int:Content>
    <int:Content id="IA3nPkXV">
      <int:Rejection type="LegacyProofing"/>
    </int:Content>
    <int:Content id="Re1Lhzkk">
      <int:Rejection type="LegacyProofing"/>
    </int:Content>
    <int:Content id="R2AfR5NB">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E4F1C"/>
    <w:multiLevelType w:val="hybridMultilevel"/>
    <w:tmpl w:val="61989B0A"/>
    <w:lvl w:ilvl="0" w:tplc="76480396">
      <w:start w:val="1"/>
      <w:numFmt w:val="bullet"/>
      <w:lvlText w:val="•"/>
      <w:lvlJc w:val="left"/>
      <w:pPr>
        <w:tabs>
          <w:tab w:val="num" w:pos="720"/>
        </w:tabs>
        <w:ind w:left="720" w:hanging="360"/>
      </w:pPr>
      <w:rPr>
        <w:rFonts w:ascii="Arial" w:hAnsi="Arial" w:hint="default"/>
      </w:rPr>
    </w:lvl>
    <w:lvl w:ilvl="1" w:tplc="CA0E3794" w:tentative="1">
      <w:start w:val="1"/>
      <w:numFmt w:val="bullet"/>
      <w:lvlText w:val="•"/>
      <w:lvlJc w:val="left"/>
      <w:pPr>
        <w:tabs>
          <w:tab w:val="num" w:pos="1440"/>
        </w:tabs>
        <w:ind w:left="1440" w:hanging="360"/>
      </w:pPr>
      <w:rPr>
        <w:rFonts w:ascii="Arial" w:hAnsi="Arial" w:hint="default"/>
      </w:rPr>
    </w:lvl>
    <w:lvl w:ilvl="2" w:tplc="873A3CD8" w:tentative="1">
      <w:start w:val="1"/>
      <w:numFmt w:val="bullet"/>
      <w:lvlText w:val="•"/>
      <w:lvlJc w:val="left"/>
      <w:pPr>
        <w:tabs>
          <w:tab w:val="num" w:pos="2160"/>
        </w:tabs>
        <w:ind w:left="2160" w:hanging="360"/>
      </w:pPr>
      <w:rPr>
        <w:rFonts w:ascii="Arial" w:hAnsi="Arial" w:hint="default"/>
      </w:rPr>
    </w:lvl>
    <w:lvl w:ilvl="3" w:tplc="826ABF06" w:tentative="1">
      <w:start w:val="1"/>
      <w:numFmt w:val="bullet"/>
      <w:lvlText w:val="•"/>
      <w:lvlJc w:val="left"/>
      <w:pPr>
        <w:tabs>
          <w:tab w:val="num" w:pos="2880"/>
        </w:tabs>
        <w:ind w:left="2880" w:hanging="360"/>
      </w:pPr>
      <w:rPr>
        <w:rFonts w:ascii="Arial" w:hAnsi="Arial" w:hint="default"/>
      </w:rPr>
    </w:lvl>
    <w:lvl w:ilvl="4" w:tplc="C5443360" w:tentative="1">
      <w:start w:val="1"/>
      <w:numFmt w:val="bullet"/>
      <w:lvlText w:val="•"/>
      <w:lvlJc w:val="left"/>
      <w:pPr>
        <w:tabs>
          <w:tab w:val="num" w:pos="3600"/>
        </w:tabs>
        <w:ind w:left="3600" w:hanging="360"/>
      </w:pPr>
      <w:rPr>
        <w:rFonts w:ascii="Arial" w:hAnsi="Arial" w:hint="default"/>
      </w:rPr>
    </w:lvl>
    <w:lvl w:ilvl="5" w:tplc="3782D23C" w:tentative="1">
      <w:start w:val="1"/>
      <w:numFmt w:val="bullet"/>
      <w:lvlText w:val="•"/>
      <w:lvlJc w:val="left"/>
      <w:pPr>
        <w:tabs>
          <w:tab w:val="num" w:pos="4320"/>
        </w:tabs>
        <w:ind w:left="4320" w:hanging="360"/>
      </w:pPr>
      <w:rPr>
        <w:rFonts w:ascii="Arial" w:hAnsi="Arial" w:hint="default"/>
      </w:rPr>
    </w:lvl>
    <w:lvl w:ilvl="6" w:tplc="E28E19A8" w:tentative="1">
      <w:start w:val="1"/>
      <w:numFmt w:val="bullet"/>
      <w:lvlText w:val="•"/>
      <w:lvlJc w:val="left"/>
      <w:pPr>
        <w:tabs>
          <w:tab w:val="num" w:pos="5040"/>
        </w:tabs>
        <w:ind w:left="5040" w:hanging="360"/>
      </w:pPr>
      <w:rPr>
        <w:rFonts w:ascii="Arial" w:hAnsi="Arial" w:hint="default"/>
      </w:rPr>
    </w:lvl>
    <w:lvl w:ilvl="7" w:tplc="C2327466" w:tentative="1">
      <w:start w:val="1"/>
      <w:numFmt w:val="bullet"/>
      <w:lvlText w:val="•"/>
      <w:lvlJc w:val="left"/>
      <w:pPr>
        <w:tabs>
          <w:tab w:val="num" w:pos="5760"/>
        </w:tabs>
        <w:ind w:left="5760" w:hanging="360"/>
      </w:pPr>
      <w:rPr>
        <w:rFonts w:ascii="Arial" w:hAnsi="Arial" w:hint="default"/>
      </w:rPr>
    </w:lvl>
    <w:lvl w:ilvl="8" w:tplc="F78098D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FB7BC0"/>
    <w:multiLevelType w:val="multilevel"/>
    <w:tmpl w:val="8B36F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B164BB"/>
    <w:multiLevelType w:val="multilevel"/>
    <w:tmpl w:val="41D86E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96305E"/>
    <w:multiLevelType w:val="hybridMultilevel"/>
    <w:tmpl w:val="4FB42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B2695"/>
    <w:multiLevelType w:val="hybridMultilevel"/>
    <w:tmpl w:val="A8E004C4"/>
    <w:lvl w:ilvl="0" w:tplc="4000925C">
      <w:start w:val="1"/>
      <w:numFmt w:val="bullet"/>
      <w:lvlText w:val="•"/>
      <w:lvlJc w:val="left"/>
      <w:pPr>
        <w:tabs>
          <w:tab w:val="num" w:pos="720"/>
        </w:tabs>
        <w:ind w:left="720" w:hanging="360"/>
      </w:pPr>
      <w:rPr>
        <w:rFonts w:ascii="Arial" w:hAnsi="Arial" w:hint="default"/>
      </w:rPr>
    </w:lvl>
    <w:lvl w:ilvl="1" w:tplc="4F40C9EC" w:tentative="1">
      <w:start w:val="1"/>
      <w:numFmt w:val="bullet"/>
      <w:lvlText w:val="•"/>
      <w:lvlJc w:val="left"/>
      <w:pPr>
        <w:tabs>
          <w:tab w:val="num" w:pos="1440"/>
        </w:tabs>
        <w:ind w:left="1440" w:hanging="360"/>
      </w:pPr>
      <w:rPr>
        <w:rFonts w:ascii="Arial" w:hAnsi="Arial" w:hint="default"/>
      </w:rPr>
    </w:lvl>
    <w:lvl w:ilvl="2" w:tplc="080CED62" w:tentative="1">
      <w:start w:val="1"/>
      <w:numFmt w:val="bullet"/>
      <w:lvlText w:val="•"/>
      <w:lvlJc w:val="left"/>
      <w:pPr>
        <w:tabs>
          <w:tab w:val="num" w:pos="2160"/>
        </w:tabs>
        <w:ind w:left="2160" w:hanging="360"/>
      </w:pPr>
      <w:rPr>
        <w:rFonts w:ascii="Arial" w:hAnsi="Arial" w:hint="default"/>
      </w:rPr>
    </w:lvl>
    <w:lvl w:ilvl="3" w:tplc="853CF34E" w:tentative="1">
      <w:start w:val="1"/>
      <w:numFmt w:val="bullet"/>
      <w:lvlText w:val="•"/>
      <w:lvlJc w:val="left"/>
      <w:pPr>
        <w:tabs>
          <w:tab w:val="num" w:pos="2880"/>
        </w:tabs>
        <w:ind w:left="2880" w:hanging="360"/>
      </w:pPr>
      <w:rPr>
        <w:rFonts w:ascii="Arial" w:hAnsi="Arial" w:hint="default"/>
      </w:rPr>
    </w:lvl>
    <w:lvl w:ilvl="4" w:tplc="79647EC2" w:tentative="1">
      <w:start w:val="1"/>
      <w:numFmt w:val="bullet"/>
      <w:lvlText w:val="•"/>
      <w:lvlJc w:val="left"/>
      <w:pPr>
        <w:tabs>
          <w:tab w:val="num" w:pos="3600"/>
        </w:tabs>
        <w:ind w:left="3600" w:hanging="360"/>
      </w:pPr>
      <w:rPr>
        <w:rFonts w:ascii="Arial" w:hAnsi="Arial" w:hint="default"/>
      </w:rPr>
    </w:lvl>
    <w:lvl w:ilvl="5" w:tplc="669AA176" w:tentative="1">
      <w:start w:val="1"/>
      <w:numFmt w:val="bullet"/>
      <w:lvlText w:val="•"/>
      <w:lvlJc w:val="left"/>
      <w:pPr>
        <w:tabs>
          <w:tab w:val="num" w:pos="4320"/>
        </w:tabs>
        <w:ind w:left="4320" w:hanging="360"/>
      </w:pPr>
      <w:rPr>
        <w:rFonts w:ascii="Arial" w:hAnsi="Arial" w:hint="default"/>
      </w:rPr>
    </w:lvl>
    <w:lvl w:ilvl="6" w:tplc="C57831AA" w:tentative="1">
      <w:start w:val="1"/>
      <w:numFmt w:val="bullet"/>
      <w:lvlText w:val="•"/>
      <w:lvlJc w:val="left"/>
      <w:pPr>
        <w:tabs>
          <w:tab w:val="num" w:pos="5040"/>
        </w:tabs>
        <w:ind w:left="5040" w:hanging="360"/>
      </w:pPr>
      <w:rPr>
        <w:rFonts w:ascii="Arial" w:hAnsi="Arial" w:hint="default"/>
      </w:rPr>
    </w:lvl>
    <w:lvl w:ilvl="7" w:tplc="B3B836D6" w:tentative="1">
      <w:start w:val="1"/>
      <w:numFmt w:val="bullet"/>
      <w:lvlText w:val="•"/>
      <w:lvlJc w:val="left"/>
      <w:pPr>
        <w:tabs>
          <w:tab w:val="num" w:pos="5760"/>
        </w:tabs>
        <w:ind w:left="5760" w:hanging="360"/>
      </w:pPr>
      <w:rPr>
        <w:rFonts w:ascii="Arial" w:hAnsi="Arial" w:hint="default"/>
      </w:rPr>
    </w:lvl>
    <w:lvl w:ilvl="8" w:tplc="31584A8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BB74379"/>
    <w:multiLevelType w:val="multilevel"/>
    <w:tmpl w:val="60D2B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415FCC"/>
    <w:multiLevelType w:val="hybridMultilevel"/>
    <w:tmpl w:val="D0E0D3D6"/>
    <w:lvl w:ilvl="0" w:tplc="2F24DFE2">
      <w:start w:val="1"/>
      <w:numFmt w:val="bullet"/>
      <w:lvlText w:val="•"/>
      <w:lvlJc w:val="left"/>
      <w:pPr>
        <w:tabs>
          <w:tab w:val="num" w:pos="720"/>
        </w:tabs>
        <w:ind w:left="720" w:hanging="360"/>
      </w:pPr>
      <w:rPr>
        <w:rFonts w:ascii="Arial" w:hAnsi="Arial" w:hint="default"/>
      </w:rPr>
    </w:lvl>
    <w:lvl w:ilvl="1" w:tplc="8E5CD0FC" w:tentative="1">
      <w:start w:val="1"/>
      <w:numFmt w:val="bullet"/>
      <w:lvlText w:val="•"/>
      <w:lvlJc w:val="left"/>
      <w:pPr>
        <w:tabs>
          <w:tab w:val="num" w:pos="1440"/>
        </w:tabs>
        <w:ind w:left="1440" w:hanging="360"/>
      </w:pPr>
      <w:rPr>
        <w:rFonts w:ascii="Arial" w:hAnsi="Arial" w:hint="default"/>
      </w:rPr>
    </w:lvl>
    <w:lvl w:ilvl="2" w:tplc="E17AA1F6" w:tentative="1">
      <w:start w:val="1"/>
      <w:numFmt w:val="bullet"/>
      <w:lvlText w:val="•"/>
      <w:lvlJc w:val="left"/>
      <w:pPr>
        <w:tabs>
          <w:tab w:val="num" w:pos="2160"/>
        </w:tabs>
        <w:ind w:left="2160" w:hanging="360"/>
      </w:pPr>
      <w:rPr>
        <w:rFonts w:ascii="Arial" w:hAnsi="Arial" w:hint="default"/>
      </w:rPr>
    </w:lvl>
    <w:lvl w:ilvl="3" w:tplc="06C03E16" w:tentative="1">
      <w:start w:val="1"/>
      <w:numFmt w:val="bullet"/>
      <w:lvlText w:val="•"/>
      <w:lvlJc w:val="left"/>
      <w:pPr>
        <w:tabs>
          <w:tab w:val="num" w:pos="2880"/>
        </w:tabs>
        <w:ind w:left="2880" w:hanging="360"/>
      </w:pPr>
      <w:rPr>
        <w:rFonts w:ascii="Arial" w:hAnsi="Arial" w:hint="default"/>
      </w:rPr>
    </w:lvl>
    <w:lvl w:ilvl="4" w:tplc="5B9A81D0" w:tentative="1">
      <w:start w:val="1"/>
      <w:numFmt w:val="bullet"/>
      <w:lvlText w:val="•"/>
      <w:lvlJc w:val="left"/>
      <w:pPr>
        <w:tabs>
          <w:tab w:val="num" w:pos="3600"/>
        </w:tabs>
        <w:ind w:left="3600" w:hanging="360"/>
      </w:pPr>
      <w:rPr>
        <w:rFonts w:ascii="Arial" w:hAnsi="Arial" w:hint="default"/>
      </w:rPr>
    </w:lvl>
    <w:lvl w:ilvl="5" w:tplc="7AA46058" w:tentative="1">
      <w:start w:val="1"/>
      <w:numFmt w:val="bullet"/>
      <w:lvlText w:val="•"/>
      <w:lvlJc w:val="left"/>
      <w:pPr>
        <w:tabs>
          <w:tab w:val="num" w:pos="4320"/>
        </w:tabs>
        <w:ind w:left="4320" w:hanging="360"/>
      </w:pPr>
      <w:rPr>
        <w:rFonts w:ascii="Arial" w:hAnsi="Arial" w:hint="default"/>
      </w:rPr>
    </w:lvl>
    <w:lvl w:ilvl="6" w:tplc="7442AB78" w:tentative="1">
      <w:start w:val="1"/>
      <w:numFmt w:val="bullet"/>
      <w:lvlText w:val="•"/>
      <w:lvlJc w:val="left"/>
      <w:pPr>
        <w:tabs>
          <w:tab w:val="num" w:pos="5040"/>
        </w:tabs>
        <w:ind w:left="5040" w:hanging="360"/>
      </w:pPr>
      <w:rPr>
        <w:rFonts w:ascii="Arial" w:hAnsi="Arial" w:hint="default"/>
      </w:rPr>
    </w:lvl>
    <w:lvl w:ilvl="7" w:tplc="8F6CB3A6" w:tentative="1">
      <w:start w:val="1"/>
      <w:numFmt w:val="bullet"/>
      <w:lvlText w:val="•"/>
      <w:lvlJc w:val="left"/>
      <w:pPr>
        <w:tabs>
          <w:tab w:val="num" w:pos="5760"/>
        </w:tabs>
        <w:ind w:left="5760" w:hanging="360"/>
      </w:pPr>
      <w:rPr>
        <w:rFonts w:ascii="Arial" w:hAnsi="Arial" w:hint="default"/>
      </w:rPr>
    </w:lvl>
    <w:lvl w:ilvl="8" w:tplc="6D5E0C0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FA22115"/>
    <w:multiLevelType w:val="multilevel"/>
    <w:tmpl w:val="BFC683B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422E76"/>
    <w:multiLevelType w:val="multilevel"/>
    <w:tmpl w:val="66A8A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683E7E"/>
    <w:multiLevelType w:val="hybridMultilevel"/>
    <w:tmpl w:val="662E5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FE15D4D"/>
    <w:multiLevelType w:val="multilevel"/>
    <w:tmpl w:val="20CA2E9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5329F2"/>
    <w:multiLevelType w:val="hybridMultilevel"/>
    <w:tmpl w:val="B98A7B38"/>
    <w:lvl w:ilvl="0" w:tplc="802A707C">
      <w:start w:val="1"/>
      <w:numFmt w:val="bullet"/>
      <w:lvlText w:val="•"/>
      <w:lvlJc w:val="left"/>
      <w:pPr>
        <w:tabs>
          <w:tab w:val="num" w:pos="720"/>
        </w:tabs>
        <w:ind w:left="720" w:hanging="360"/>
      </w:pPr>
      <w:rPr>
        <w:rFonts w:ascii="Arial" w:hAnsi="Arial" w:hint="default"/>
      </w:rPr>
    </w:lvl>
    <w:lvl w:ilvl="1" w:tplc="E40052BA" w:tentative="1">
      <w:start w:val="1"/>
      <w:numFmt w:val="bullet"/>
      <w:lvlText w:val="•"/>
      <w:lvlJc w:val="left"/>
      <w:pPr>
        <w:tabs>
          <w:tab w:val="num" w:pos="1440"/>
        </w:tabs>
        <w:ind w:left="1440" w:hanging="360"/>
      </w:pPr>
      <w:rPr>
        <w:rFonts w:ascii="Arial" w:hAnsi="Arial" w:hint="default"/>
      </w:rPr>
    </w:lvl>
    <w:lvl w:ilvl="2" w:tplc="412C969C" w:tentative="1">
      <w:start w:val="1"/>
      <w:numFmt w:val="bullet"/>
      <w:lvlText w:val="•"/>
      <w:lvlJc w:val="left"/>
      <w:pPr>
        <w:tabs>
          <w:tab w:val="num" w:pos="2160"/>
        </w:tabs>
        <w:ind w:left="2160" w:hanging="360"/>
      </w:pPr>
      <w:rPr>
        <w:rFonts w:ascii="Arial" w:hAnsi="Arial" w:hint="default"/>
      </w:rPr>
    </w:lvl>
    <w:lvl w:ilvl="3" w:tplc="4B6856BE" w:tentative="1">
      <w:start w:val="1"/>
      <w:numFmt w:val="bullet"/>
      <w:lvlText w:val="•"/>
      <w:lvlJc w:val="left"/>
      <w:pPr>
        <w:tabs>
          <w:tab w:val="num" w:pos="2880"/>
        </w:tabs>
        <w:ind w:left="2880" w:hanging="360"/>
      </w:pPr>
      <w:rPr>
        <w:rFonts w:ascii="Arial" w:hAnsi="Arial" w:hint="default"/>
      </w:rPr>
    </w:lvl>
    <w:lvl w:ilvl="4" w:tplc="4EA21672" w:tentative="1">
      <w:start w:val="1"/>
      <w:numFmt w:val="bullet"/>
      <w:lvlText w:val="•"/>
      <w:lvlJc w:val="left"/>
      <w:pPr>
        <w:tabs>
          <w:tab w:val="num" w:pos="3600"/>
        </w:tabs>
        <w:ind w:left="3600" w:hanging="360"/>
      </w:pPr>
      <w:rPr>
        <w:rFonts w:ascii="Arial" w:hAnsi="Arial" w:hint="default"/>
      </w:rPr>
    </w:lvl>
    <w:lvl w:ilvl="5" w:tplc="922AC35C" w:tentative="1">
      <w:start w:val="1"/>
      <w:numFmt w:val="bullet"/>
      <w:lvlText w:val="•"/>
      <w:lvlJc w:val="left"/>
      <w:pPr>
        <w:tabs>
          <w:tab w:val="num" w:pos="4320"/>
        </w:tabs>
        <w:ind w:left="4320" w:hanging="360"/>
      </w:pPr>
      <w:rPr>
        <w:rFonts w:ascii="Arial" w:hAnsi="Arial" w:hint="default"/>
      </w:rPr>
    </w:lvl>
    <w:lvl w:ilvl="6" w:tplc="28D0F92C" w:tentative="1">
      <w:start w:val="1"/>
      <w:numFmt w:val="bullet"/>
      <w:lvlText w:val="•"/>
      <w:lvlJc w:val="left"/>
      <w:pPr>
        <w:tabs>
          <w:tab w:val="num" w:pos="5040"/>
        </w:tabs>
        <w:ind w:left="5040" w:hanging="360"/>
      </w:pPr>
      <w:rPr>
        <w:rFonts w:ascii="Arial" w:hAnsi="Arial" w:hint="default"/>
      </w:rPr>
    </w:lvl>
    <w:lvl w:ilvl="7" w:tplc="D1682702" w:tentative="1">
      <w:start w:val="1"/>
      <w:numFmt w:val="bullet"/>
      <w:lvlText w:val="•"/>
      <w:lvlJc w:val="left"/>
      <w:pPr>
        <w:tabs>
          <w:tab w:val="num" w:pos="5760"/>
        </w:tabs>
        <w:ind w:left="5760" w:hanging="360"/>
      </w:pPr>
      <w:rPr>
        <w:rFonts w:ascii="Arial" w:hAnsi="Arial" w:hint="default"/>
      </w:rPr>
    </w:lvl>
    <w:lvl w:ilvl="8" w:tplc="F51A733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9631DD5"/>
    <w:multiLevelType w:val="multilevel"/>
    <w:tmpl w:val="66A8A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C1B6558"/>
    <w:multiLevelType w:val="hybridMultilevel"/>
    <w:tmpl w:val="4F18C0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89E732F"/>
    <w:multiLevelType w:val="multilevel"/>
    <w:tmpl w:val="6964A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A3868E7"/>
    <w:multiLevelType w:val="multilevel"/>
    <w:tmpl w:val="783AD0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5A95147"/>
    <w:multiLevelType w:val="multilevel"/>
    <w:tmpl w:val="8F32E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B1C3D83"/>
    <w:multiLevelType w:val="multilevel"/>
    <w:tmpl w:val="3296279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C023C9C"/>
    <w:multiLevelType w:val="multilevel"/>
    <w:tmpl w:val="CBE4A20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CB5020D"/>
    <w:multiLevelType w:val="multilevel"/>
    <w:tmpl w:val="C5307DA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1"/>
  </w:num>
  <w:num w:numId="3">
    <w:abstractNumId w:val="6"/>
  </w:num>
  <w:num w:numId="4">
    <w:abstractNumId w:val="4"/>
  </w:num>
  <w:num w:numId="5">
    <w:abstractNumId w:val="7"/>
  </w:num>
  <w:num w:numId="6">
    <w:abstractNumId w:val="17"/>
  </w:num>
  <w:num w:numId="7">
    <w:abstractNumId w:val="18"/>
  </w:num>
  <w:num w:numId="8">
    <w:abstractNumId w:val="2"/>
  </w:num>
  <w:num w:numId="9">
    <w:abstractNumId w:val="14"/>
  </w:num>
  <w:num w:numId="10">
    <w:abstractNumId w:val="15"/>
  </w:num>
  <w:num w:numId="11">
    <w:abstractNumId w:val="16"/>
  </w:num>
  <w:num w:numId="12">
    <w:abstractNumId w:val="19"/>
  </w:num>
  <w:num w:numId="13">
    <w:abstractNumId w:val="12"/>
  </w:num>
  <w:num w:numId="14">
    <w:abstractNumId w:val="3"/>
  </w:num>
  <w:num w:numId="15">
    <w:abstractNumId w:val="5"/>
  </w:num>
  <w:num w:numId="16">
    <w:abstractNumId w:val="10"/>
  </w:num>
  <w:num w:numId="17">
    <w:abstractNumId w:val="1"/>
  </w:num>
  <w:num w:numId="18">
    <w:abstractNumId w:val="8"/>
  </w:num>
  <w:num w:numId="19">
    <w:abstractNumId w:val="9"/>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0D0"/>
    <w:rsid w:val="0000097C"/>
    <w:rsid w:val="00003797"/>
    <w:rsid w:val="00004F9D"/>
    <w:rsid w:val="0000652D"/>
    <w:rsid w:val="000072EC"/>
    <w:rsid w:val="0000764A"/>
    <w:rsid w:val="0001504E"/>
    <w:rsid w:val="00015F8F"/>
    <w:rsid w:val="00016B98"/>
    <w:rsid w:val="00017722"/>
    <w:rsid w:val="00017E0D"/>
    <w:rsid w:val="0002307D"/>
    <w:rsid w:val="00025086"/>
    <w:rsid w:val="000260A7"/>
    <w:rsid w:val="000323B7"/>
    <w:rsid w:val="00034A52"/>
    <w:rsid w:val="00042432"/>
    <w:rsid w:val="00044C40"/>
    <w:rsid w:val="00044F4B"/>
    <w:rsid w:val="000471D2"/>
    <w:rsid w:val="00051D93"/>
    <w:rsid w:val="00052B4B"/>
    <w:rsid w:val="00052D4A"/>
    <w:rsid w:val="000542EE"/>
    <w:rsid w:val="00054566"/>
    <w:rsid w:val="000546AB"/>
    <w:rsid w:val="00056E52"/>
    <w:rsid w:val="000616D2"/>
    <w:rsid w:val="0006234E"/>
    <w:rsid w:val="000627FF"/>
    <w:rsid w:val="000629D2"/>
    <w:rsid w:val="00064CF8"/>
    <w:rsid w:val="00066D1D"/>
    <w:rsid w:val="000678E3"/>
    <w:rsid w:val="00067D85"/>
    <w:rsid w:val="000721CC"/>
    <w:rsid w:val="000724A3"/>
    <w:rsid w:val="000760C0"/>
    <w:rsid w:val="00092328"/>
    <w:rsid w:val="00092F74"/>
    <w:rsid w:val="00093B66"/>
    <w:rsid w:val="000A1671"/>
    <w:rsid w:val="000B4DC0"/>
    <w:rsid w:val="000C0B5E"/>
    <w:rsid w:val="000C4AAE"/>
    <w:rsid w:val="000C4FCA"/>
    <w:rsid w:val="000C5358"/>
    <w:rsid w:val="000E229D"/>
    <w:rsid w:val="000E5192"/>
    <w:rsid w:val="000F0A35"/>
    <w:rsid w:val="000F2346"/>
    <w:rsid w:val="000F2BAD"/>
    <w:rsid w:val="000F3A84"/>
    <w:rsid w:val="000F5457"/>
    <w:rsid w:val="000F5A3D"/>
    <w:rsid w:val="000F6BFC"/>
    <w:rsid w:val="001028BD"/>
    <w:rsid w:val="00103884"/>
    <w:rsid w:val="00107F93"/>
    <w:rsid w:val="0011042C"/>
    <w:rsid w:val="00114407"/>
    <w:rsid w:val="0011573B"/>
    <w:rsid w:val="001266EB"/>
    <w:rsid w:val="00131266"/>
    <w:rsid w:val="0013587E"/>
    <w:rsid w:val="00135E69"/>
    <w:rsid w:val="0015074F"/>
    <w:rsid w:val="00150E8D"/>
    <w:rsid w:val="001533DA"/>
    <w:rsid w:val="00156A8B"/>
    <w:rsid w:val="00162190"/>
    <w:rsid w:val="00163794"/>
    <w:rsid w:val="00164073"/>
    <w:rsid w:val="00164949"/>
    <w:rsid w:val="00177A89"/>
    <w:rsid w:val="00181924"/>
    <w:rsid w:val="00183905"/>
    <w:rsid w:val="001A3E1C"/>
    <w:rsid w:val="001A7212"/>
    <w:rsid w:val="001A7324"/>
    <w:rsid w:val="001A7C05"/>
    <w:rsid w:val="001B1290"/>
    <w:rsid w:val="001B1A57"/>
    <w:rsid w:val="001B6409"/>
    <w:rsid w:val="001B6D63"/>
    <w:rsid w:val="001C25F7"/>
    <w:rsid w:val="001C3061"/>
    <w:rsid w:val="001C3A8B"/>
    <w:rsid w:val="001D0BB7"/>
    <w:rsid w:val="001D43FB"/>
    <w:rsid w:val="001E3E23"/>
    <w:rsid w:val="001E3F32"/>
    <w:rsid w:val="001F156D"/>
    <w:rsid w:val="001F2360"/>
    <w:rsid w:val="001F381F"/>
    <w:rsid w:val="00203373"/>
    <w:rsid w:val="00203BD3"/>
    <w:rsid w:val="0020471E"/>
    <w:rsid w:val="002050EB"/>
    <w:rsid w:val="00213953"/>
    <w:rsid w:val="00214993"/>
    <w:rsid w:val="002173CC"/>
    <w:rsid w:val="002255AF"/>
    <w:rsid w:val="002258D7"/>
    <w:rsid w:val="002259E1"/>
    <w:rsid w:val="00232CBA"/>
    <w:rsid w:val="0023380E"/>
    <w:rsid w:val="00236024"/>
    <w:rsid w:val="00236668"/>
    <w:rsid w:val="00240244"/>
    <w:rsid w:val="00242177"/>
    <w:rsid w:val="0024664C"/>
    <w:rsid w:val="002467D1"/>
    <w:rsid w:val="0024705E"/>
    <w:rsid w:val="0025080B"/>
    <w:rsid w:val="00260BD8"/>
    <w:rsid w:val="00263F65"/>
    <w:rsid w:val="00273127"/>
    <w:rsid w:val="0027691A"/>
    <w:rsid w:val="00284073"/>
    <w:rsid w:val="00285429"/>
    <w:rsid w:val="0028558F"/>
    <w:rsid w:val="00290148"/>
    <w:rsid w:val="00291A48"/>
    <w:rsid w:val="002A04B9"/>
    <w:rsid w:val="002A1917"/>
    <w:rsid w:val="002A20D0"/>
    <w:rsid w:val="002A3E6F"/>
    <w:rsid w:val="002A5D06"/>
    <w:rsid w:val="002A73A7"/>
    <w:rsid w:val="002B05FF"/>
    <w:rsid w:val="002B129D"/>
    <w:rsid w:val="002B7684"/>
    <w:rsid w:val="002D0766"/>
    <w:rsid w:val="002D1737"/>
    <w:rsid w:val="002D1E24"/>
    <w:rsid w:val="002D1F33"/>
    <w:rsid w:val="002E038C"/>
    <w:rsid w:val="002E481D"/>
    <w:rsid w:val="002E5A63"/>
    <w:rsid w:val="002E6AD1"/>
    <w:rsid w:val="002F7D41"/>
    <w:rsid w:val="003136B4"/>
    <w:rsid w:val="00314C39"/>
    <w:rsid w:val="003170C5"/>
    <w:rsid w:val="00320910"/>
    <w:rsid w:val="00322679"/>
    <w:rsid w:val="00322D4C"/>
    <w:rsid w:val="003318FD"/>
    <w:rsid w:val="003371D6"/>
    <w:rsid w:val="00337780"/>
    <w:rsid w:val="003377BF"/>
    <w:rsid w:val="00340D40"/>
    <w:rsid w:val="00341F01"/>
    <w:rsid w:val="003454EB"/>
    <w:rsid w:val="003562F3"/>
    <w:rsid w:val="00361B1D"/>
    <w:rsid w:val="003626AA"/>
    <w:rsid w:val="003645A3"/>
    <w:rsid w:val="003671BA"/>
    <w:rsid w:val="003748CA"/>
    <w:rsid w:val="00380CD8"/>
    <w:rsid w:val="00381E99"/>
    <w:rsid w:val="00385178"/>
    <w:rsid w:val="003862C7"/>
    <w:rsid w:val="00386E19"/>
    <w:rsid w:val="00395FC7"/>
    <w:rsid w:val="00397177"/>
    <w:rsid w:val="003A16A3"/>
    <w:rsid w:val="003B17D6"/>
    <w:rsid w:val="003B1CE9"/>
    <w:rsid w:val="003B3E23"/>
    <w:rsid w:val="003B4F6D"/>
    <w:rsid w:val="003C5682"/>
    <w:rsid w:val="003C7685"/>
    <w:rsid w:val="003C79D8"/>
    <w:rsid w:val="003D3788"/>
    <w:rsid w:val="003D620C"/>
    <w:rsid w:val="003E0DB4"/>
    <w:rsid w:val="003E194B"/>
    <w:rsid w:val="003E2FF7"/>
    <w:rsid w:val="003F1079"/>
    <w:rsid w:val="003F1B8F"/>
    <w:rsid w:val="003F292A"/>
    <w:rsid w:val="003F32A9"/>
    <w:rsid w:val="003F3933"/>
    <w:rsid w:val="003F595B"/>
    <w:rsid w:val="003F6677"/>
    <w:rsid w:val="0040065A"/>
    <w:rsid w:val="0040638B"/>
    <w:rsid w:val="00412C4B"/>
    <w:rsid w:val="0041328D"/>
    <w:rsid w:val="0041571F"/>
    <w:rsid w:val="00417198"/>
    <w:rsid w:val="0042170F"/>
    <w:rsid w:val="004335D0"/>
    <w:rsid w:val="00436D69"/>
    <w:rsid w:val="004379AF"/>
    <w:rsid w:val="00437E85"/>
    <w:rsid w:val="00442BDC"/>
    <w:rsid w:val="00443E10"/>
    <w:rsid w:val="004448FC"/>
    <w:rsid w:val="00445941"/>
    <w:rsid w:val="00452E98"/>
    <w:rsid w:val="00453363"/>
    <w:rsid w:val="0045613F"/>
    <w:rsid w:val="0045717B"/>
    <w:rsid w:val="0046271C"/>
    <w:rsid w:val="00472642"/>
    <w:rsid w:val="0047364C"/>
    <w:rsid w:val="004804A6"/>
    <w:rsid w:val="00480DFD"/>
    <w:rsid w:val="00483D3C"/>
    <w:rsid w:val="004932BD"/>
    <w:rsid w:val="00494C4D"/>
    <w:rsid w:val="0049667D"/>
    <w:rsid w:val="004A048E"/>
    <w:rsid w:val="004A36BB"/>
    <w:rsid w:val="004B088A"/>
    <w:rsid w:val="004B2FC5"/>
    <w:rsid w:val="004C41E9"/>
    <w:rsid w:val="004D07F1"/>
    <w:rsid w:val="004D2FF4"/>
    <w:rsid w:val="004D7C14"/>
    <w:rsid w:val="004E171B"/>
    <w:rsid w:val="004E2E0D"/>
    <w:rsid w:val="004E785C"/>
    <w:rsid w:val="004F13E8"/>
    <w:rsid w:val="004F57DC"/>
    <w:rsid w:val="005008B0"/>
    <w:rsid w:val="005033B9"/>
    <w:rsid w:val="00506C64"/>
    <w:rsid w:val="00510D0A"/>
    <w:rsid w:val="00511B8B"/>
    <w:rsid w:val="00512F30"/>
    <w:rsid w:val="00517BEE"/>
    <w:rsid w:val="00520F3E"/>
    <w:rsid w:val="00521470"/>
    <w:rsid w:val="00524829"/>
    <w:rsid w:val="00525625"/>
    <w:rsid w:val="005302C3"/>
    <w:rsid w:val="00530341"/>
    <w:rsid w:val="00532A71"/>
    <w:rsid w:val="00534ADB"/>
    <w:rsid w:val="00541DE0"/>
    <w:rsid w:val="0054356D"/>
    <w:rsid w:val="00545E05"/>
    <w:rsid w:val="00551EB2"/>
    <w:rsid w:val="00557F35"/>
    <w:rsid w:val="00561960"/>
    <w:rsid w:val="0056275B"/>
    <w:rsid w:val="00570A51"/>
    <w:rsid w:val="00571B7E"/>
    <w:rsid w:val="00573125"/>
    <w:rsid w:val="00573F05"/>
    <w:rsid w:val="005801BE"/>
    <w:rsid w:val="00581238"/>
    <w:rsid w:val="0059056F"/>
    <w:rsid w:val="00591FAB"/>
    <w:rsid w:val="00593FCC"/>
    <w:rsid w:val="00594F97"/>
    <w:rsid w:val="00597A28"/>
    <w:rsid w:val="005A16D6"/>
    <w:rsid w:val="005A2470"/>
    <w:rsid w:val="005A5EC0"/>
    <w:rsid w:val="005B0775"/>
    <w:rsid w:val="005B5B20"/>
    <w:rsid w:val="005B7AFF"/>
    <w:rsid w:val="005C0A52"/>
    <w:rsid w:val="005C5765"/>
    <w:rsid w:val="005C74BB"/>
    <w:rsid w:val="005D27BD"/>
    <w:rsid w:val="005D45AB"/>
    <w:rsid w:val="005D6A8B"/>
    <w:rsid w:val="005D73ED"/>
    <w:rsid w:val="005E104F"/>
    <w:rsid w:val="005E4661"/>
    <w:rsid w:val="005E7D57"/>
    <w:rsid w:val="005F2141"/>
    <w:rsid w:val="005F3B42"/>
    <w:rsid w:val="005F3EEF"/>
    <w:rsid w:val="0060078A"/>
    <w:rsid w:val="00601D5F"/>
    <w:rsid w:val="00610956"/>
    <w:rsid w:val="00610B94"/>
    <w:rsid w:val="00611B8A"/>
    <w:rsid w:val="00614A4B"/>
    <w:rsid w:val="0061626D"/>
    <w:rsid w:val="00617D15"/>
    <w:rsid w:val="00622F81"/>
    <w:rsid w:val="006265EC"/>
    <w:rsid w:val="006309C9"/>
    <w:rsid w:val="00632940"/>
    <w:rsid w:val="006439CF"/>
    <w:rsid w:val="00644E4D"/>
    <w:rsid w:val="00645191"/>
    <w:rsid w:val="00650720"/>
    <w:rsid w:val="00652763"/>
    <w:rsid w:val="006536B0"/>
    <w:rsid w:val="00671E88"/>
    <w:rsid w:val="0067380A"/>
    <w:rsid w:val="00683AB6"/>
    <w:rsid w:val="006845EC"/>
    <w:rsid w:val="00686F13"/>
    <w:rsid w:val="0069000F"/>
    <w:rsid w:val="00691852"/>
    <w:rsid w:val="006941A6"/>
    <w:rsid w:val="006968D8"/>
    <w:rsid w:val="006A175D"/>
    <w:rsid w:val="006A3495"/>
    <w:rsid w:val="006A39DE"/>
    <w:rsid w:val="006A3CF0"/>
    <w:rsid w:val="006A4BC1"/>
    <w:rsid w:val="006B0110"/>
    <w:rsid w:val="006B2049"/>
    <w:rsid w:val="006C209F"/>
    <w:rsid w:val="006C33B2"/>
    <w:rsid w:val="006D5EB9"/>
    <w:rsid w:val="006E4B35"/>
    <w:rsid w:val="006F0C68"/>
    <w:rsid w:val="006F0D34"/>
    <w:rsid w:val="006F22F7"/>
    <w:rsid w:val="006F2592"/>
    <w:rsid w:val="006F2F1F"/>
    <w:rsid w:val="006F4E73"/>
    <w:rsid w:val="006F7214"/>
    <w:rsid w:val="006F76A9"/>
    <w:rsid w:val="007017B3"/>
    <w:rsid w:val="00711220"/>
    <w:rsid w:val="00717C8D"/>
    <w:rsid w:val="007205B6"/>
    <w:rsid w:val="00721773"/>
    <w:rsid w:val="00723791"/>
    <w:rsid w:val="00724468"/>
    <w:rsid w:val="007248ED"/>
    <w:rsid w:val="00727EB5"/>
    <w:rsid w:val="00730F39"/>
    <w:rsid w:val="00740C8B"/>
    <w:rsid w:val="00741EF3"/>
    <w:rsid w:val="00742DF3"/>
    <w:rsid w:val="007459E5"/>
    <w:rsid w:val="00745A13"/>
    <w:rsid w:val="007464EC"/>
    <w:rsid w:val="00746866"/>
    <w:rsid w:val="0075220B"/>
    <w:rsid w:val="007539AD"/>
    <w:rsid w:val="00757909"/>
    <w:rsid w:val="00770219"/>
    <w:rsid w:val="0078116A"/>
    <w:rsid w:val="00781FFA"/>
    <w:rsid w:val="00786A30"/>
    <w:rsid w:val="00787304"/>
    <w:rsid w:val="00795A54"/>
    <w:rsid w:val="007A146D"/>
    <w:rsid w:val="007A48BC"/>
    <w:rsid w:val="007A4C1D"/>
    <w:rsid w:val="007B1DEF"/>
    <w:rsid w:val="007B6629"/>
    <w:rsid w:val="007B7357"/>
    <w:rsid w:val="007C1504"/>
    <w:rsid w:val="007C4440"/>
    <w:rsid w:val="007C700B"/>
    <w:rsid w:val="007D103E"/>
    <w:rsid w:val="007D2C64"/>
    <w:rsid w:val="007D389D"/>
    <w:rsid w:val="007D5B91"/>
    <w:rsid w:val="007D64AE"/>
    <w:rsid w:val="007D71E5"/>
    <w:rsid w:val="007F34E8"/>
    <w:rsid w:val="00804137"/>
    <w:rsid w:val="00804F7B"/>
    <w:rsid w:val="00805C9A"/>
    <w:rsid w:val="00810EFD"/>
    <w:rsid w:val="00817FD4"/>
    <w:rsid w:val="00821249"/>
    <w:rsid w:val="00821ACA"/>
    <w:rsid w:val="00834843"/>
    <w:rsid w:val="00842F83"/>
    <w:rsid w:val="00847F58"/>
    <w:rsid w:val="00856336"/>
    <w:rsid w:val="00856574"/>
    <w:rsid w:val="00861352"/>
    <w:rsid w:val="0087224E"/>
    <w:rsid w:val="008778E0"/>
    <w:rsid w:val="0088151C"/>
    <w:rsid w:val="008843C3"/>
    <w:rsid w:val="00884637"/>
    <w:rsid w:val="00887183"/>
    <w:rsid w:val="0089253B"/>
    <w:rsid w:val="008A0E1D"/>
    <w:rsid w:val="008A10E8"/>
    <w:rsid w:val="008A3483"/>
    <w:rsid w:val="008B0740"/>
    <w:rsid w:val="008B2256"/>
    <w:rsid w:val="008B4D06"/>
    <w:rsid w:val="008B6D6F"/>
    <w:rsid w:val="008C2D7B"/>
    <w:rsid w:val="008D2AA6"/>
    <w:rsid w:val="008D364E"/>
    <w:rsid w:val="008F0159"/>
    <w:rsid w:val="008F2C9C"/>
    <w:rsid w:val="008F5990"/>
    <w:rsid w:val="00900644"/>
    <w:rsid w:val="0090306B"/>
    <w:rsid w:val="0090337B"/>
    <w:rsid w:val="0090742E"/>
    <w:rsid w:val="009140F3"/>
    <w:rsid w:val="00915283"/>
    <w:rsid w:val="009154BD"/>
    <w:rsid w:val="0092423D"/>
    <w:rsid w:val="00924356"/>
    <w:rsid w:val="00927CA6"/>
    <w:rsid w:val="00932231"/>
    <w:rsid w:val="00932B4E"/>
    <w:rsid w:val="00932F36"/>
    <w:rsid w:val="00933466"/>
    <w:rsid w:val="00934969"/>
    <w:rsid w:val="009352C1"/>
    <w:rsid w:val="00942430"/>
    <w:rsid w:val="009449F1"/>
    <w:rsid w:val="00945FAE"/>
    <w:rsid w:val="0095201B"/>
    <w:rsid w:val="00954F58"/>
    <w:rsid w:val="00956F1C"/>
    <w:rsid w:val="009661C9"/>
    <w:rsid w:val="00967B6A"/>
    <w:rsid w:val="009704E6"/>
    <w:rsid w:val="00973646"/>
    <w:rsid w:val="00985541"/>
    <w:rsid w:val="00986B7A"/>
    <w:rsid w:val="00990EBC"/>
    <w:rsid w:val="0099253C"/>
    <w:rsid w:val="009B17E0"/>
    <w:rsid w:val="009B2C11"/>
    <w:rsid w:val="009B4219"/>
    <w:rsid w:val="009B7BF7"/>
    <w:rsid w:val="009C05B0"/>
    <w:rsid w:val="009C1DF0"/>
    <w:rsid w:val="009C399C"/>
    <w:rsid w:val="009C6996"/>
    <w:rsid w:val="009D70BF"/>
    <w:rsid w:val="009D7E63"/>
    <w:rsid w:val="009E2A76"/>
    <w:rsid w:val="00A00771"/>
    <w:rsid w:val="00A00865"/>
    <w:rsid w:val="00A1482B"/>
    <w:rsid w:val="00A172C3"/>
    <w:rsid w:val="00A20061"/>
    <w:rsid w:val="00A22819"/>
    <w:rsid w:val="00A32245"/>
    <w:rsid w:val="00A3344F"/>
    <w:rsid w:val="00A3611C"/>
    <w:rsid w:val="00A36CBF"/>
    <w:rsid w:val="00A43CB6"/>
    <w:rsid w:val="00A44A0A"/>
    <w:rsid w:val="00A47B5E"/>
    <w:rsid w:val="00A57CAA"/>
    <w:rsid w:val="00A60151"/>
    <w:rsid w:val="00A61AAC"/>
    <w:rsid w:val="00A61F2A"/>
    <w:rsid w:val="00A62C0C"/>
    <w:rsid w:val="00A62FB9"/>
    <w:rsid w:val="00A701B9"/>
    <w:rsid w:val="00A71130"/>
    <w:rsid w:val="00A85BA2"/>
    <w:rsid w:val="00A90B97"/>
    <w:rsid w:val="00A946AD"/>
    <w:rsid w:val="00A97819"/>
    <w:rsid w:val="00AA3890"/>
    <w:rsid w:val="00AA4357"/>
    <w:rsid w:val="00AA5C6D"/>
    <w:rsid w:val="00AB2D8C"/>
    <w:rsid w:val="00AB3EFD"/>
    <w:rsid w:val="00AB7EDF"/>
    <w:rsid w:val="00AC1E8A"/>
    <w:rsid w:val="00AC1F70"/>
    <w:rsid w:val="00AC2E7F"/>
    <w:rsid w:val="00AC625D"/>
    <w:rsid w:val="00AD0EBE"/>
    <w:rsid w:val="00AD1C8F"/>
    <w:rsid w:val="00AD360A"/>
    <w:rsid w:val="00AD4EA4"/>
    <w:rsid w:val="00AE1EBA"/>
    <w:rsid w:val="00AE67CD"/>
    <w:rsid w:val="00AF1D90"/>
    <w:rsid w:val="00AF27A0"/>
    <w:rsid w:val="00AF728C"/>
    <w:rsid w:val="00B02603"/>
    <w:rsid w:val="00B04A71"/>
    <w:rsid w:val="00B13F8B"/>
    <w:rsid w:val="00B14877"/>
    <w:rsid w:val="00B20223"/>
    <w:rsid w:val="00B21257"/>
    <w:rsid w:val="00B21EA3"/>
    <w:rsid w:val="00B22B65"/>
    <w:rsid w:val="00B331B2"/>
    <w:rsid w:val="00B37043"/>
    <w:rsid w:val="00B40F2B"/>
    <w:rsid w:val="00B4186C"/>
    <w:rsid w:val="00B418A3"/>
    <w:rsid w:val="00B41AEC"/>
    <w:rsid w:val="00B5282A"/>
    <w:rsid w:val="00B55340"/>
    <w:rsid w:val="00B557D1"/>
    <w:rsid w:val="00B571B3"/>
    <w:rsid w:val="00B660C0"/>
    <w:rsid w:val="00B7324B"/>
    <w:rsid w:val="00B75210"/>
    <w:rsid w:val="00B76351"/>
    <w:rsid w:val="00B84113"/>
    <w:rsid w:val="00B871AC"/>
    <w:rsid w:val="00B924FE"/>
    <w:rsid w:val="00BA0197"/>
    <w:rsid w:val="00BA3D67"/>
    <w:rsid w:val="00BA7656"/>
    <w:rsid w:val="00BC00AE"/>
    <w:rsid w:val="00BC0E32"/>
    <w:rsid w:val="00BC246D"/>
    <w:rsid w:val="00BC2C54"/>
    <w:rsid w:val="00BC5CB7"/>
    <w:rsid w:val="00BC5F25"/>
    <w:rsid w:val="00BD20DC"/>
    <w:rsid w:val="00BD27A4"/>
    <w:rsid w:val="00BD3CE7"/>
    <w:rsid w:val="00BF25AF"/>
    <w:rsid w:val="00BF39A5"/>
    <w:rsid w:val="00C045ED"/>
    <w:rsid w:val="00C05248"/>
    <w:rsid w:val="00C072C7"/>
    <w:rsid w:val="00C13953"/>
    <w:rsid w:val="00C1686E"/>
    <w:rsid w:val="00C21740"/>
    <w:rsid w:val="00C26C08"/>
    <w:rsid w:val="00C31583"/>
    <w:rsid w:val="00C3345A"/>
    <w:rsid w:val="00C34F10"/>
    <w:rsid w:val="00C37094"/>
    <w:rsid w:val="00C37CDC"/>
    <w:rsid w:val="00C37E1B"/>
    <w:rsid w:val="00C41A7B"/>
    <w:rsid w:val="00C43A08"/>
    <w:rsid w:val="00C44521"/>
    <w:rsid w:val="00C46AD6"/>
    <w:rsid w:val="00C512B6"/>
    <w:rsid w:val="00C53657"/>
    <w:rsid w:val="00C57D3B"/>
    <w:rsid w:val="00C651BA"/>
    <w:rsid w:val="00C67012"/>
    <w:rsid w:val="00C67878"/>
    <w:rsid w:val="00C70E26"/>
    <w:rsid w:val="00C7523F"/>
    <w:rsid w:val="00C773B8"/>
    <w:rsid w:val="00C805A9"/>
    <w:rsid w:val="00C83D86"/>
    <w:rsid w:val="00C871BB"/>
    <w:rsid w:val="00C87627"/>
    <w:rsid w:val="00C9453F"/>
    <w:rsid w:val="00C94574"/>
    <w:rsid w:val="00C94802"/>
    <w:rsid w:val="00CA125C"/>
    <w:rsid w:val="00CA74E2"/>
    <w:rsid w:val="00CB2A52"/>
    <w:rsid w:val="00CB3095"/>
    <w:rsid w:val="00CC7E1D"/>
    <w:rsid w:val="00CD165B"/>
    <w:rsid w:val="00CD23E6"/>
    <w:rsid w:val="00CE11B7"/>
    <w:rsid w:val="00CF223D"/>
    <w:rsid w:val="00CF4724"/>
    <w:rsid w:val="00D01130"/>
    <w:rsid w:val="00D016D7"/>
    <w:rsid w:val="00D024E1"/>
    <w:rsid w:val="00D06DE3"/>
    <w:rsid w:val="00D07A7E"/>
    <w:rsid w:val="00D16103"/>
    <w:rsid w:val="00D214CA"/>
    <w:rsid w:val="00D232B1"/>
    <w:rsid w:val="00D263D4"/>
    <w:rsid w:val="00D276AF"/>
    <w:rsid w:val="00D27E28"/>
    <w:rsid w:val="00D33EB8"/>
    <w:rsid w:val="00D359C4"/>
    <w:rsid w:val="00D44499"/>
    <w:rsid w:val="00D54981"/>
    <w:rsid w:val="00D56907"/>
    <w:rsid w:val="00D60020"/>
    <w:rsid w:val="00D64020"/>
    <w:rsid w:val="00D64FB5"/>
    <w:rsid w:val="00D6594F"/>
    <w:rsid w:val="00D661E7"/>
    <w:rsid w:val="00D7137B"/>
    <w:rsid w:val="00D728EF"/>
    <w:rsid w:val="00D75673"/>
    <w:rsid w:val="00D804EC"/>
    <w:rsid w:val="00D8421F"/>
    <w:rsid w:val="00D86511"/>
    <w:rsid w:val="00D87FA5"/>
    <w:rsid w:val="00D917DC"/>
    <w:rsid w:val="00D95430"/>
    <w:rsid w:val="00D9606D"/>
    <w:rsid w:val="00D969CF"/>
    <w:rsid w:val="00DB0D26"/>
    <w:rsid w:val="00DC2F6A"/>
    <w:rsid w:val="00DD507B"/>
    <w:rsid w:val="00DD521C"/>
    <w:rsid w:val="00DE05DD"/>
    <w:rsid w:val="00DE25D9"/>
    <w:rsid w:val="00E02F8E"/>
    <w:rsid w:val="00E165E6"/>
    <w:rsid w:val="00E23B5E"/>
    <w:rsid w:val="00E24BDC"/>
    <w:rsid w:val="00E32087"/>
    <w:rsid w:val="00E3216F"/>
    <w:rsid w:val="00E363DC"/>
    <w:rsid w:val="00E364CC"/>
    <w:rsid w:val="00E375FB"/>
    <w:rsid w:val="00E41654"/>
    <w:rsid w:val="00E46C0E"/>
    <w:rsid w:val="00E50D50"/>
    <w:rsid w:val="00E57BC1"/>
    <w:rsid w:val="00E62859"/>
    <w:rsid w:val="00E64A12"/>
    <w:rsid w:val="00E7083C"/>
    <w:rsid w:val="00E80C4B"/>
    <w:rsid w:val="00E85486"/>
    <w:rsid w:val="00E8550A"/>
    <w:rsid w:val="00E85728"/>
    <w:rsid w:val="00E90ACA"/>
    <w:rsid w:val="00E9536E"/>
    <w:rsid w:val="00E96D7E"/>
    <w:rsid w:val="00E97110"/>
    <w:rsid w:val="00EA18D0"/>
    <w:rsid w:val="00EA2BF3"/>
    <w:rsid w:val="00EA54A5"/>
    <w:rsid w:val="00EB5CCC"/>
    <w:rsid w:val="00EB5F1D"/>
    <w:rsid w:val="00EC1F2E"/>
    <w:rsid w:val="00EC1F5C"/>
    <w:rsid w:val="00EC4FE8"/>
    <w:rsid w:val="00EC5BFA"/>
    <w:rsid w:val="00EC6664"/>
    <w:rsid w:val="00EC6A44"/>
    <w:rsid w:val="00ED0C65"/>
    <w:rsid w:val="00ED0FD6"/>
    <w:rsid w:val="00EE2A4E"/>
    <w:rsid w:val="00EE4649"/>
    <w:rsid w:val="00EF012E"/>
    <w:rsid w:val="00EF1004"/>
    <w:rsid w:val="00EF1D7A"/>
    <w:rsid w:val="00EF2C77"/>
    <w:rsid w:val="00EF5738"/>
    <w:rsid w:val="00F02CFA"/>
    <w:rsid w:val="00F0412C"/>
    <w:rsid w:val="00F07991"/>
    <w:rsid w:val="00F24399"/>
    <w:rsid w:val="00F337CF"/>
    <w:rsid w:val="00F35FC2"/>
    <w:rsid w:val="00F404D9"/>
    <w:rsid w:val="00F44923"/>
    <w:rsid w:val="00F532EB"/>
    <w:rsid w:val="00F5374C"/>
    <w:rsid w:val="00F54607"/>
    <w:rsid w:val="00F63C07"/>
    <w:rsid w:val="00F7313E"/>
    <w:rsid w:val="00F850D0"/>
    <w:rsid w:val="00F91EC3"/>
    <w:rsid w:val="00F9255B"/>
    <w:rsid w:val="00F92AAC"/>
    <w:rsid w:val="00FA66A3"/>
    <w:rsid w:val="00FB274F"/>
    <w:rsid w:val="00FB6B57"/>
    <w:rsid w:val="00FC1355"/>
    <w:rsid w:val="00FC5BFA"/>
    <w:rsid w:val="00FD53D7"/>
    <w:rsid w:val="00FD7350"/>
    <w:rsid w:val="00FE67C9"/>
    <w:rsid w:val="00FF4203"/>
    <w:rsid w:val="011CE681"/>
    <w:rsid w:val="013E70D8"/>
    <w:rsid w:val="02172BB4"/>
    <w:rsid w:val="02319597"/>
    <w:rsid w:val="042B85F2"/>
    <w:rsid w:val="05629359"/>
    <w:rsid w:val="067DF27D"/>
    <w:rsid w:val="06DD2476"/>
    <w:rsid w:val="070AB5A7"/>
    <w:rsid w:val="074C7E2B"/>
    <w:rsid w:val="085DFC55"/>
    <w:rsid w:val="08EC5207"/>
    <w:rsid w:val="0A2A237A"/>
    <w:rsid w:val="0A6C2191"/>
    <w:rsid w:val="0A906748"/>
    <w:rsid w:val="0BA13C75"/>
    <w:rsid w:val="0BC582FA"/>
    <w:rsid w:val="0D239C34"/>
    <w:rsid w:val="0EBF6C95"/>
    <w:rsid w:val="0F681646"/>
    <w:rsid w:val="0F748077"/>
    <w:rsid w:val="106C9D47"/>
    <w:rsid w:val="118C1C44"/>
    <w:rsid w:val="14BD0656"/>
    <w:rsid w:val="14C98C97"/>
    <w:rsid w:val="14D04E26"/>
    <w:rsid w:val="160EA6B8"/>
    <w:rsid w:val="16D47D84"/>
    <w:rsid w:val="16D747A1"/>
    <w:rsid w:val="16E8F19B"/>
    <w:rsid w:val="1772B499"/>
    <w:rsid w:val="1884C1FC"/>
    <w:rsid w:val="18A667EC"/>
    <w:rsid w:val="19035F95"/>
    <w:rsid w:val="191A1E8F"/>
    <w:rsid w:val="1A0AE16D"/>
    <w:rsid w:val="1AC69D20"/>
    <w:rsid w:val="1B231560"/>
    <w:rsid w:val="1BA00585"/>
    <w:rsid w:val="1C5DF84D"/>
    <w:rsid w:val="1D54B860"/>
    <w:rsid w:val="1D5CD093"/>
    <w:rsid w:val="1E026A6A"/>
    <w:rsid w:val="1E14CC39"/>
    <w:rsid w:val="1EF088C1"/>
    <w:rsid w:val="1FACDADE"/>
    <w:rsid w:val="206582BE"/>
    <w:rsid w:val="208C6364"/>
    <w:rsid w:val="2199008B"/>
    <w:rsid w:val="21FFD2D6"/>
    <w:rsid w:val="224895DD"/>
    <w:rsid w:val="2250A17D"/>
    <w:rsid w:val="226F6C41"/>
    <w:rsid w:val="22DF22FE"/>
    <w:rsid w:val="2524435D"/>
    <w:rsid w:val="26511E42"/>
    <w:rsid w:val="26F69BDA"/>
    <w:rsid w:val="2843533A"/>
    <w:rsid w:val="28B30107"/>
    <w:rsid w:val="294765FB"/>
    <w:rsid w:val="29F2EAE2"/>
    <w:rsid w:val="2B3EE1BF"/>
    <w:rsid w:val="2C22EF1B"/>
    <w:rsid w:val="2CAC1A91"/>
    <w:rsid w:val="2D1E8219"/>
    <w:rsid w:val="2DAEDC36"/>
    <w:rsid w:val="2E9EB25C"/>
    <w:rsid w:val="2EA5E1DB"/>
    <w:rsid w:val="2F7C83EC"/>
    <w:rsid w:val="2FC7B835"/>
    <w:rsid w:val="301B1870"/>
    <w:rsid w:val="3059D5CD"/>
    <w:rsid w:val="307FE869"/>
    <w:rsid w:val="3112791F"/>
    <w:rsid w:val="31938E19"/>
    <w:rsid w:val="32B45E20"/>
    <w:rsid w:val="32DE52FF"/>
    <w:rsid w:val="33150D8F"/>
    <w:rsid w:val="33529033"/>
    <w:rsid w:val="344D495D"/>
    <w:rsid w:val="3609F3DC"/>
    <w:rsid w:val="36511B64"/>
    <w:rsid w:val="3748DF1F"/>
    <w:rsid w:val="3825A71E"/>
    <w:rsid w:val="38963B08"/>
    <w:rsid w:val="3A6FE464"/>
    <w:rsid w:val="3AB75720"/>
    <w:rsid w:val="3AF6EFE6"/>
    <w:rsid w:val="3B5675AC"/>
    <w:rsid w:val="3BE6C8A3"/>
    <w:rsid w:val="3C25D840"/>
    <w:rsid w:val="3C5F96F1"/>
    <w:rsid w:val="3C82A7B2"/>
    <w:rsid w:val="3D0D73F6"/>
    <w:rsid w:val="3D1F51F5"/>
    <w:rsid w:val="3D328D5E"/>
    <w:rsid w:val="3D35657B"/>
    <w:rsid w:val="3D5CD92F"/>
    <w:rsid w:val="3E0521BB"/>
    <w:rsid w:val="3E488FAE"/>
    <w:rsid w:val="3F10399C"/>
    <w:rsid w:val="3FBCA26D"/>
    <w:rsid w:val="4129FEAA"/>
    <w:rsid w:val="419AE7DB"/>
    <w:rsid w:val="41F784A0"/>
    <w:rsid w:val="42215679"/>
    <w:rsid w:val="43B82F83"/>
    <w:rsid w:val="43E806CF"/>
    <w:rsid w:val="441EF44C"/>
    <w:rsid w:val="45589268"/>
    <w:rsid w:val="45CD5578"/>
    <w:rsid w:val="45FD6FCD"/>
    <w:rsid w:val="46D6A8A2"/>
    <w:rsid w:val="4A8F94DA"/>
    <w:rsid w:val="4B1F1169"/>
    <w:rsid w:val="4CE15638"/>
    <w:rsid w:val="4D6AF25B"/>
    <w:rsid w:val="4DAA1C1D"/>
    <w:rsid w:val="4E79ABDA"/>
    <w:rsid w:val="4E87E043"/>
    <w:rsid w:val="4ED41DEE"/>
    <w:rsid w:val="4FEBC707"/>
    <w:rsid w:val="50228C18"/>
    <w:rsid w:val="5045441D"/>
    <w:rsid w:val="510ACE43"/>
    <w:rsid w:val="511BE0FB"/>
    <w:rsid w:val="534D1CFD"/>
    <w:rsid w:val="544D2E9B"/>
    <w:rsid w:val="54D876FE"/>
    <w:rsid w:val="55119F84"/>
    <w:rsid w:val="566F1021"/>
    <w:rsid w:val="577611BC"/>
    <w:rsid w:val="585E1507"/>
    <w:rsid w:val="591D248D"/>
    <w:rsid w:val="5B1BC40B"/>
    <w:rsid w:val="5B7EF430"/>
    <w:rsid w:val="5C7EB788"/>
    <w:rsid w:val="5C8C46BB"/>
    <w:rsid w:val="5D63FB76"/>
    <w:rsid w:val="5EFFBF85"/>
    <w:rsid w:val="5FAAE62D"/>
    <w:rsid w:val="5FACFE52"/>
    <w:rsid w:val="60467C90"/>
    <w:rsid w:val="609476D4"/>
    <w:rsid w:val="62609470"/>
    <w:rsid w:val="63B3F72A"/>
    <w:rsid w:val="65093455"/>
    <w:rsid w:val="656F0D5B"/>
    <w:rsid w:val="6675E5C5"/>
    <w:rsid w:val="669D5AE1"/>
    <w:rsid w:val="673F1318"/>
    <w:rsid w:val="67937D13"/>
    <w:rsid w:val="67C782F0"/>
    <w:rsid w:val="6815064A"/>
    <w:rsid w:val="682597D3"/>
    <w:rsid w:val="68E3EA57"/>
    <w:rsid w:val="6935F37E"/>
    <w:rsid w:val="69552660"/>
    <w:rsid w:val="6AAD1CE1"/>
    <w:rsid w:val="6ABCC421"/>
    <w:rsid w:val="6BD3C972"/>
    <w:rsid w:val="6BD7A40F"/>
    <w:rsid w:val="6C3E8541"/>
    <w:rsid w:val="6C546C3E"/>
    <w:rsid w:val="6DC5F635"/>
    <w:rsid w:val="6F52BFC6"/>
    <w:rsid w:val="6F86713B"/>
    <w:rsid w:val="70E855CD"/>
    <w:rsid w:val="7170BE7B"/>
    <w:rsid w:val="71729F2F"/>
    <w:rsid w:val="71BC522C"/>
    <w:rsid w:val="720FDD71"/>
    <w:rsid w:val="734F2318"/>
    <w:rsid w:val="73557805"/>
    <w:rsid w:val="74BD6F95"/>
    <w:rsid w:val="75A210AF"/>
    <w:rsid w:val="75A94502"/>
    <w:rsid w:val="75A9EA77"/>
    <w:rsid w:val="75AF4745"/>
    <w:rsid w:val="75AFD0C7"/>
    <w:rsid w:val="779EABC0"/>
    <w:rsid w:val="78303C72"/>
    <w:rsid w:val="78830860"/>
    <w:rsid w:val="78AE9605"/>
    <w:rsid w:val="792793AC"/>
    <w:rsid w:val="7990E0B8"/>
    <w:rsid w:val="7ACCF341"/>
    <w:rsid w:val="7B333CDE"/>
    <w:rsid w:val="7B5867FF"/>
    <w:rsid w:val="7BF1A1AD"/>
    <w:rsid w:val="7C09CA4F"/>
    <w:rsid w:val="7C5150F4"/>
    <w:rsid w:val="7C8D58A4"/>
    <w:rsid w:val="7D2C44EF"/>
    <w:rsid w:val="7DCE9140"/>
    <w:rsid w:val="7DF727E2"/>
    <w:rsid w:val="7EC46DB2"/>
    <w:rsid w:val="7EEF5045"/>
    <w:rsid w:val="7F09213A"/>
    <w:rsid w:val="7F98610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BBBEE"/>
  <w15:chartTrackingRefBased/>
  <w15:docId w15:val="{61E9BCED-2F43-FD45-8F1B-0FF5C2CC8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E2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60078A"/>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6A39DE"/>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20D0"/>
    <w:rPr>
      <w:color w:val="0563C1" w:themeColor="hyperlink"/>
      <w:u w:val="single"/>
    </w:rPr>
  </w:style>
  <w:style w:type="character" w:styleId="UnresolvedMention">
    <w:name w:val="Unresolved Mention"/>
    <w:basedOn w:val="DefaultParagraphFont"/>
    <w:uiPriority w:val="99"/>
    <w:semiHidden/>
    <w:unhideWhenUsed/>
    <w:rsid w:val="002A20D0"/>
    <w:rPr>
      <w:color w:val="605E5C"/>
      <w:shd w:val="clear" w:color="auto" w:fill="E1DFDD"/>
    </w:rPr>
  </w:style>
  <w:style w:type="character" w:customStyle="1" w:styleId="Heading1Char">
    <w:name w:val="Heading 1 Char"/>
    <w:basedOn w:val="DefaultParagraphFont"/>
    <w:link w:val="Heading1"/>
    <w:uiPriority w:val="9"/>
    <w:rsid w:val="0060078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0078A"/>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0078A"/>
    <w:pPr>
      <w:spacing w:before="120" w:after="120"/>
    </w:pPr>
    <w:rPr>
      <w:rFonts w:asciiTheme="minorHAnsi" w:eastAsiaTheme="minorHAnsi" w:hAnsiTheme="minorHAnsi" w:cstheme="minorBidi"/>
      <w:b/>
      <w:bCs/>
      <w:caps/>
      <w:sz w:val="20"/>
      <w:szCs w:val="20"/>
      <w:lang w:eastAsia="en-US"/>
    </w:rPr>
  </w:style>
  <w:style w:type="paragraph" w:styleId="TOC2">
    <w:name w:val="toc 2"/>
    <w:basedOn w:val="Normal"/>
    <w:next w:val="Normal"/>
    <w:autoRedefine/>
    <w:uiPriority w:val="39"/>
    <w:unhideWhenUsed/>
    <w:rsid w:val="0060078A"/>
    <w:pPr>
      <w:ind w:left="240"/>
    </w:pPr>
    <w:rPr>
      <w:rFonts w:asciiTheme="minorHAnsi" w:eastAsiaTheme="minorHAnsi" w:hAnsiTheme="minorHAnsi" w:cstheme="minorBidi"/>
      <w:smallCaps/>
      <w:sz w:val="20"/>
      <w:szCs w:val="20"/>
      <w:lang w:eastAsia="en-US"/>
    </w:rPr>
  </w:style>
  <w:style w:type="paragraph" w:styleId="TOC3">
    <w:name w:val="toc 3"/>
    <w:basedOn w:val="Normal"/>
    <w:next w:val="Normal"/>
    <w:autoRedefine/>
    <w:uiPriority w:val="39"/>
    <w:semiHidden/>
    <w:unhideWhenUsed/>
    <w:rsid w:val="0060078A"/>
    <w:pPr>
      <w:ind w:left="480"/>
    </w:pPr>
    <w:rPr>
      <w:rFonts w:asciiTheme="minorHAnsi" w:eastAsiaTheme="minorHAnsi" w:hAnsiTheme="minorHAnsi" w:cstheme="minorBidi"/>
      <w:i/>
      <w:iCs/>
      <w:sz w:val="20"/>
      <w:szCs w:val="20"/>
      <w:lang w:eastAsia="en-US"/>
    </w:rPr>
  </w:style>
  <w:style w:type="paragraph" w:styleId="TOC4">
    <w:name w:val="toc 4"/>
    <w:basedOn w:val="Normal"/>
    <w:next w:val="Normal"/>
    <w:autoRedefine/>
    <w:uiPriority w:val="39"/>
    <w:semiHidden/>
    <w:unhideWhenUsed/>
    <w:rsid w:val="0060078A"/>
    <w:pPr>
      <w:ind w:left="720"/>
    </w:pPr>
    <w:rPr>
      <w:rFonts w:asciiTheme="minorHAnsi" w:eastAsiaTheme="minorHAnsi" w:hAnsiTheme="minorHAnsi" w:cstheme="minorBidi"/>
      <w:sz w:val="18"/>
      <w:szCs w:val="18"/>
      <w:lang w:eastAsia="en-US"/>
    </w:rPr>
  </w:style>
  <w:style w:type="paragraph" w:styleId="TOC5">
    <w:name w:val="toc 5"/>
    <w:basedOn w:val="Normal"/>
    <w:next w:val="Normal"/>
    <w:autoRedefine/>
    <w:uiPriority w:val="39"/>
    <w:semiHidden/>
    <w:unhideWhenUsed/>
    <w:rsid w:val="0060078A"/>
    <w:pPr>
      <w:ind w:left="960"/>
    </w:pPr>
    <w:rPr>
      <w:rFonts w:asciiTheme="minorHAnsi" w:eastAsiaTheme="minorHAnsi" w:hAnsiTheme="minorHAnsi" w:cstheme="minorBidi"/>
      <w:sz w:val="18"/>
      <w:szCs w:val="18"/>
      <w:lang w:eastAsia="en-US"/>
    </w:rPr>
  </w:style>
  <w:style w:type="paragraph" w:styleId="TOC6">
    <w:name w:val="toc 6"/>
    <w:basedOn w:val="Normal"/>
    <w:next w:val="Normal"/>
    <w:autoRedefine/>
    <w:uiPriority w:val="39"/>
    <w:semiHidden/>
    <w:unhideWhenUsed/>
    <w:rsid w:val="0060078A"/>
    <w:pPr>
      <w:ind w:left="1200"/>
    </w:pPr>
    <w:rPr>
      <w:rFonts w:asciiTheme="minorHAnsi" w:eastAsiaTheme="minorHAnsi" w:hAnsiTheme="minorHAnsi" w:cstheme="minorBidi"/>
      <w:sz w:val="18"/>
      <w:szCs w:val="18"/>
      <w:lang w:eastAsia="en-US"/>
    </w:rPr>
  </w:style>
  <w:style w:type="paragraph" w:styleId="TOC7">
    <w:name w:val="toc 7"/>
    <w:basedOn w:val="Normal"/>
    <w:next w:val="Normal"/>
    <w:autoRedefine/>
    <w:uiPriority w:val="39"/>
    <w:semiHidden/>
    <w:unhideWhenUsed/>
    <w:rsid w:val="0060078A"/>
    <w:pPr>
      <w:ind w:left="1440"/>
    </w:pPr>
    <w:rPr>
      <w:rFonts w:asciiTheme="minorHAnsi" w:eastAsiaTheme="minorHAnsi" w:hAnsiTheme="minorHAnsi" w:cstheme="minorBidi"/>
      <w:sz w:val="18"/>
      <w:szCs w:val="18"/>
      <w:lang w:eastAsia="en-US"/>
    </w:rPr>
  </w:style>
  <w:style w:type="paragraph" w:styleId="TOC8">
    <w:name w:val="toc 8"/>
    <w:basedOn w:val="Normal"/>
    <w:next w:val="Normal"/>
    <w:autoRedefine/>
    <w:uiPriority w:val="39"/>
    <w:semiHidden/>
    <w:unhideWhenUsed/>
    <w:rsid w:val="0060078A"/>
    <w:pPr>
      <w:ind w:left="1680"/>
    </w:pPr>
    <w:rPr>
      <w:rFonts w:asciiTheme="minorHAnsi" w:eastAsiaTheme="minorHAnsi" w:hAnsiTheme="minorHAnsi" w:cstheme="minorBidi"/>
      <w:sz w:val="18"/>
      <w:szCs w:val="18"/>
      <w:lang w:eastAsia="en-US"/>
    </w:rPr>
  </w:style>
  <w:style w:type="paragraph" w:styleId="TOC9">
    <w:name w:val="toc 9"/>
    <w:basedOn w:val="Normal"/>
    <w:next w:val="Normal"/>
    <w:autoRedefine/>
    <w:uiPriority w:val="39"/>
    <w:semiHidden/>
    <w:unhideWhenUsed/>
    <w:rsid w:val="0060078A"/>
    <w:pPr>
      <w:ind w:left="1920"/>
    </w:pPr>
    <w:rPr>
      <w:rFonts w:asciiTheme="minorHAnsi" w:eastAsiaTheme="minorHAnsi" w:hAnsiTheme="minorHAnsi" w:cstheme="minorBidi"/>
      <w:sz w:val="18"/>
      <w:szCs w:val="18"/>
      <w:lang w:eastAsia="en-US"/>
    </w:rPr>
  </w:style>
  <w:style w:type="character" w:customStyle="1" w:styleId="Heading2Char">
    <w:name w:val="Heading 2 Char"/>
    <w:basedOn w:val="DefaultParagraphFont"/>
    <w:link w:val="Heading2"/>
    <w:uiPriority w:val="9"/>
    <w:rsid w:val="006A39DE"/>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610956"/>
    <w:pPr>
      <w:spacing w:before="100" w:beforeAutospacing="1" w:after="100" w:afterAutospacing="1"/>
    </w:pPr>
  </w:style>
  <w:style w:type="character" w:customStyle="1" w:styleId="apple-converted-space">
    <w:name w:val="apple-converted-space"/>
    <w:basedOn w:val="DefaultParagraphFont"/>
    <w:rsid w:val="00DD507B"/>
  </w:style>
  <w:style w:type="character" w:styleId="FollowedHyperlink">
    <w:name w:val="FollowedHyperlink"/>
    <w:basedOn w:val="DefaultParagraphFont"/>
    <w:uiPriority w:val="99"/>
    <w:semiHidden/>
    <w:unhideWhenUsed/>
    <w:rsid w:val="004448FC"/>
    <w:rPr>
      <w:color w:val="954F72" w:themeColor="followedHyperlink"/>
      <w:u w:val="single"/>
    </w:rPr>
  </w:style>
  <w:style w:type="character" w:customStyle="1" w:styleId="citation">
    <w:name w:val="citation"/>
    <w:basedOn w:val="DefaultParagraphFont"/>
    <w:rsid w:val="00044F4B"/>
  </w:style>
  <w:style w:type="character" w:customStyle="1" w:styleId="ref-journal">
    <w:name w:val="ref-journal"/>
    <w:basedOn w:val="DefaultParagraphFont"/>
    <w:rsid w:val="00044F4B"/>
  </w:style>
  <w:style w:type="paragraph" w:styleId="ListParagraph">
    <w:name w:val="List Paragraph"/>
    <w:basedOn w:val="Normal"/>
    <w:uiPriority w:val="34"/>
    <w:qFormat/>
    <w:rsid w:val="00162190"/>
    <w:pPr>
      <w:ind w:left="720"/>
      <w:contextualSpacing/>
    </w:pPr>
    <w:rPr>
      <w:rFonts w:asciiTheme="minorHAnsi" w:eastAsiaTheme="minorHAnsi" w:hAnsiTheme="minorHAnsi" w:cstheme="minorBidi"/>
      <w:lang w:eastAsia="en-US"/>
    </w:rPr>
  </w:style>
  <w:style w:type="paragraph" w:styleId="Footer">
    <w:name w:val="footer"/>
    <w:basedOn w:val="Normal"/>
    <w:link w:val="FooterChar"/>
    <w:uiPriority w:val="99"/>
    <w:unhideWhenUsed/>
    <w:rsid w:val="00545E05"/>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545E05"/>
  </w:style>
  <w:style w:type="character" w:styleId="PageNumber">
    <w:name w:val="page number"/>
    <w:basedOn w:val="DefaultParagraphFont"/>
    <w:uiPriority w:val="99"/>
    <w:semiHidden/>
    <w:unhideWhenUsed/>
    <w:rsid w:val="00545E05"/>
  </w:style>
  <w:style w:type="paragraph" w:styleId="Header">
    <w:name w:val="header"/>
    <w:basedOn w:val="Normal"/>
    <w:link w:val="HeaderChar"/>
    <w:uiPriority w:val="99"/>
    <w:unhideWhenUsed/>
    <w:rsid w:val="006F22F7"/>
    <w:pPr>
      <w:tabs>
        <w:tab w:val="center" w:pos="4513"/>
        <w:tab w:val="right" w:pos="9026"/>
      </w:tabs>
    </w:pPr>
  </w:style>
  <w:style w:type="character" w:customStyle="1" w:styleId="HeaderChar">
    <w:name w:val="Header Char"/>
    <w:basedOn w:val="DefaultParagraphFont"/>
    <w:link w:val="Header"/>
    <w:uiPriority w:val="99"/>
    <w:rsid w:val="006F22F7"/>
    <w:rPr>
      <w:rFonts w:ascii="Times New Roman" w:eastAsia="Times New Roman" w:hAnsi="Times New Roman" w:cs="Times New Roman"/>
      <w:lang w:eastAsia="en-GB"/>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E375FB"/>
    <w:rPr>
      <w:sz w:val="18"/>
      <w:szCs w:val="18"/>
    </w:rPr>
  </w:style>
  <w:style w:type="character" w:customStyle="1" w:styleId="BalloonTextChar">
    <w:name w:val="Balloon Text Char"/>
    <w:basedOn w:val="DefaultParagraphFont"/>
    <w:link w:val="BalloonText"/>
    <w:uiPriority w:val="99"/>
    <w:semiHidden/>
    <w:rsid w:val="00E375FB"/>
    <w:rPr>
      <w:rFonts w:ascii="Times New Roman" w:eastAsia="Times New Roman" w:hAnsi="Times New Roman" w:cs="Times New Roman"/>
      <w:sz w:val="18"/>
      <w:szCs w:val="18"/>
      <w:lang w:eastAsia="en-GB"/>
    </w:rPr>
  </w:style>
  <w:style w:type="paragraph" w:styleId="CommentSubject">
    <w:name w:val="annotation subject"/>
    <w:basedOn w:val="CommentText"/>
    <w:next w:val="CommentText"/>
    <w:link w:val="CommentSubjectChar"/>
    <w:uiPriority w:val="99"/>
    <w:semiHidden/>
    <w:unhideWhenUsed/>
    <w:rsid w:val="00A36CBF"/>
    <w:rPr>
      <w:b/>
      <w:bCs/>
    </w:rPr>
  </w:style>
  <w:style w:type="character" w:customStyle="1" w:styleId="CommentSubjectChar">
    <w:name w:val="Comment Subject Char"/>
    <w:basedOn w:val="CommentTextChar"/>
    <w:link w:val="CommentSubject"/>
    <w:uiPriority w:val="99"/>
    <w:semiHidden/>
    <w:rsid w:val="00A36CBF"/>
    <w:rPr>
      <w:rFonts w:ascii="Times New Roman" w:eastAsia="Times New Roman" w:hAnsi="Times New Roman" w:cs="Times New Roman"/>
      <w:b/>
      <w:bCs/>
      <w:sz w:val="20"/>
      <w:szCs w:val="20"/>
      <w:lang w:eastAsia="en-GB"/>
    </w:rPr>
  </w:style>
  <w:style w:type="paragraph" w:styleId="Revision">
    <w:name w:val="Revision"/>
    <w:hidden/>
    <w:uiPriority w:val="99"/>
    <w:semiHidden/>
    <w:rsid w:val="00622F81"/>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07111">
      <w:bodyDiv w:val="1"/>
      <w:marLeft w:val="0"/>
      <w:marRight w:val="0"/>
      <w:marTop w:val="0"/>
      <w:marBottom w:val="0"/>
      <w:divBdr>
        <w:top w:val="none" w:sz="0" w:space="0" w:color="auto"/>
        <w:left w:val="none" w:sz="0" w:space="0" w:color="auto"/>
        <w:bottom w:val="none" w:sz="0" w:space="0" w:color="auto"/>
        <w:right w:val="none" w:sz="0" w:space="0" w:color="auto"/>
      </w:divBdr>
    </w:div>
    <w:div w:id="29651303">
      <w:bodyDiv w:val="1"/>
      <w:marLeft w:val="0"/>
      <w:marRight w:val="0"/>
      <w:marTop w:val="0"/>
      <w:marBottom w:val="0"/>
      <w:divBdr>
        <w:top w:val="none" w:sz="0" w:space="0" w:color="auto"/>
        <w:left w:val="none" w:sz="0" w:space="0" w:color="auto"/>
        <w:bottom w:val="none" w:sz="0" w:space="0" w:color="auto"/>
        <w:right w:val="none" w:sz="0" w:space="0" w:color="auto"/>
      </w:divBdr>
    </w:div>
    <w:div w:id="55931231">
      <w:bodyDiv w:val="1"/>
      <w:marLeft w:val="0"/>
      <w:marRight w:val="0"/>
      <w:marTop w:val="0"/>
      <w:marBottom w:val="0"/>
      <w:divBdr>
        <w:top w:val="none" w:sz="0" w:space="0" w:color="auto"/>
        <w:left w:val="none" w:sz="0" w:space="0" w:color="auto"/>
        <w:bottom w:val="none" w:sz="0" w:space="0" w:color="auto"/>
        <w:right w:val="none" w:sz="0" w:space="0" w:color="auto"/>
      </w:divBdr>
      <w:divsChild>
        <w:div w:id="1584756871">
          <w:marLeft w:val="0"/>
          <w:marRight w:val="0"/>
          <w:marTop w:val="0"/>
          <w:marBottom w:val="0"/>
          <w:divBdr>
            <w:top w:val="none" w:sz="0" w:space="0" w:color="auto"/>
            <w:left w:val="none" w:sz="0" w:space="0" w:color="auto"/>
            <w:bottom w:val="none" w:sz="0" w:space="0" w:color="auto"/>
            <w:right w:val="none" w:sz="0" w:space="0" w:color="auto"/>
          </w:divBdr>
          <w:divsChild>
            <w:div w:id="1146699513">
              <w:marLeft w:val="0"/>
              <w:marRight w:val="0"/>
              <w:marTop w:val="0"/>
              <w:marBottom w:val="0"/>
              <w:divBdr>
                <w:top w:val="none" w:sz="0" w:space="0" w:color="auto"/>
                <w:left w:val="none" w:sz="0" w:space="0" w:color="auto"/>
                <w:bottom w:val="none" w:sz="0" w:space="0" w:color="auto"/>
                <w:right w:val="none" w:sz="0" w:space="0" w:color="auto"/>
              </w:divBdr>
              <w:divsChild>
                <w:div w:id="87296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71812">
      <w:bodyDiv w:val="1"/>
      <w:marLeft w:val="0"/>
      <w:marRight w:val="0"/>
      <w:marTop w:val="0"/>
      <w:marBottom w:val="0"/>
      <w:divBdr>
        <w:top w:val="none" w:sz="0" w:space="0" w:color="auto"/>
        <w:left w:val="none" w:sz="0" w:space="0" w:color="auto"/>
        <w:bottom w:val="none" w:sz="0" w:space="0" w:color="auto"/>
        <w:right w:val="none" w:sz="0" w:space="0" w:color="auto"/>
      </w:divBdr>
    </w:div>
    <w:div w:id="90202400">
      <w:bodyDiv w:val="1"/>
      <w:marLeft w:val="0"/>
      <w:marRight w:val="0"/>
      <w:marTop w:val="0"/>
      <w:marBottom w:val="0"/>
      <w:divBdr>
        <w:top w:val="none" w:sz="0" w:space="0" w:color="auto"/>
        <w:left w:val="none" w:sz="0" w:space="0" w:color="auto"/>
        <w:bottom w:val="none" w:sz="0" w:space="0" w:color="auto"/>
        <w:right w:val="none" w:sz="0" w:space="0" w:color="auto"/>
      </w:divBdr>
    </w:div>
    <w:div w:id="126706403">
      <w:bodyDiv w:val="1"/>
      <w:marLeft w:val="0"/>
      <w:marRight w:val="0"/>
      <w:marTop w:val="0"/>
      <w:marBottom w:val="0"/>
      <w:divBdr>
        <w:top w:val="none" w:sz="0" w:space="0" w:color="auto"/>
        <w:left w:val="none" w:sz="0" w:space="0" w:color="auto"/>
        <w:bottom w:val="none" w:sz="0" w:space="0" w:color="auto"/>
        <w:right w:val="none" w:sz="0" w:space="0" w:color="auto"/>
      </w:divBdr>
    </w:div>
    <w:div w:id="150566240">
      <w:bodyDiv w:val="1"/>
      <w:marLeft w:val="0"/>
      <w:marRight w:val="0"/>
      <w:marTop w:val="0"/>
      <w:marBottom w:val="0"/>
      <w:divBdr>
        <w:top w:val="none" w:sz="0" w:space="0" w:color="auto"/>
        <w:left w:val="none" w:sz="0" w:space="0" w:color="auto"/>
        <w:bottom w:val="none" w:sz="0" w:space="0" w:color="auto"/>
        <w:right w:val="none" w:sz="0" w:space="0" w:color="auto"/>
      </w:divBdr>
    </w:div>
    <w:div w:id="172653016">
      <w:bodyDiv w:val="1"/>
      <w:marLeft w:val="0"/>
      <w:marRight w:val="0"/>
      <w:marTop w:val="0"/>
      <w:marBottom w:val="0"/>
      <w:divBdr>
        <w:top w:val="none" w:sz="0" w:space="0" w:color="auto"/>
        <w:left w:val="none" w:sz="0" w:space="0" w:color="auto"/>
        <w:bottom w:val="none" w:sz="0" w:space="0" w:color="auto"/>
        <w:right w:val="none" w:sz="0" w:space="0" w:color="auto"/>
      </w:divBdr>
    </w:div>
    <w:div w:id="189611047">
      <w:bodyDiv w:val="1"/>
      <w:marLeft w:val="0"/>
      <w:marRight w:val="0"/>
      <w:marTop w:val="0"/>
      <w:marBottom w:val="0"/>
      <w:divBdr>
        <w:top w:val="none" w:sz="0" w:space="0" w:color="auto"/>
        <w:left w:val="none" w:sz="0" w:space="0" w:color="auto"/>
        <w:bottom w:val="none" w:sz="0" w:space="0" w:color="auto"/>
        <w:right w:val="none" w:sz="0" w:space="0" w:color="auto"/>
      </w:divBdr>
    </w:div>
    <w:div w:id="201864659">
      <w:bodyDiv w:val="1"/>
      <w:marLeft w:val="0"/>
      <w:marRight w:val="0"/>
      <w:marTop w:val="0"/>
      <w:marBottom w:val="0"/>
      <w:divBdr>
        <w:top w:val="none" w:sz="0" w:space="0" w:color="auto"/>
        <w:left w:val="none" w:sz="0" w:space="0" w:color="auto"/>
        <w:bottom w:val="none" w:sz="0" w:space="0" w:color="auto"/>
        <w:right w:val="none" w:sz="0" w:space="0" w:color="auto"/>
      </w:divBdr>
    </w:div>
    <w:div w:id="213737607">
      <w:bodyDiv w:val="1"/>
      <w:marLeft w:val="0"/>
      <w:marRight w:val="0"/>
      <w:marTop w:val="0"/>
      <w:marBottom w:val="0"/>
      <w:divBdr>
        <w:top w:val="none" w:sz="0" w:space="0" w:color="auto"/>
        <w:left w:val="none" w:sz="0" w:space="0" w:color="auto"/>
        <w:bottom w:val="none" w:sz="0" w:space="0" w:color="auto"/>
        <w:right w:val="none" w:sz="0" w:space="0" w:color="auto"/>
      </w:divBdr>
      <w:divsChild>
        <w:div w:id="715006532">
          <w:marLeft w:val="0"/>
          <w:marRight w:val="0"/>
          <w:marTop w:val="0"/>
          <w:marBottom w:val="0"/>
          <w:divBdr>
            <w:top w:val="none" w:sz="0" w:space="0" w:color="auto"/>
            <w:left w:val="none" w:sz="0" w:space="0" w:color="auto"/>
            <w:bottom w:val="none" w:sz="0" w:space="0" w:color="auto"/>
            <w:right w:val="none" w:sz="0" w:space="0" w:color="auto"/>
          </w:divBdr>
          <w:divsChild>
            <w:div w:id="909390135">
              <w:marLeft w:val="0"/>
              <w:marRight w:val="0"/>
              <w:marTop w:val="0"/>
              <w:marBottom w:val="0"/>
              <w:divBdr>
                <w:top w:val="none" w:sz="0" w:space="0" w:color="auto"/>
                <w:left w:val="none" w:sz="0" w:space="0" w:color="auto"/>
                <w:bottom w:val="none" w:sz="0" w:space="0" w:color="auto"/>
                <w:right w:val="none" w:sz="0" w:space="0" w:color="auto"/>
              </w:divBdr>
              <w:divsChild>
                <w:div w:id="72695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050614">
      <w:bodyDiv w:val="1"/>
      <w:marLeft w:val="0"/>
      <w:marRight w:val="0"/>
      <w:marTop w:val="0"/>
      <w:marBottom w:val="0"/>
      <w:divBdr>
        <w:top w:val="none" w:sz="0" w:space="0" w:color="auto"/>
        <w:left w:val="none" w:sz="0" w:space="0" w:color="auto"/>
        <w:bottom w:val="none" w:sz="0" w:space="0" w:color="auto"/>
        <w:right w:val="none" w:sz="0" w:space="0" w:color="auto"/>
      </w:divBdr>
    </w:div>
    <w:div w:id="239560381">
      <w:bodyDiv w:val="1"/>
      <w:marLeft w:val="0"/>
      <w:marRight w:val="0"/>
      <w:marTop w:val="0"/>
      <w:marBottom w:val="0"/>
      <w:divBdr>
        <w:top w:val="none" w:sz="0" w:space="0" w:color="auto"/>
        <w:left w:val="none" w:sz="0" w:space="0" w:color="auto"/>
        <w:bottom w:val="none" w:sz="0" w:space="0" w:color="auto"/>
        <w:right w:val="none" w:sz="0" w:space="0" w:color="auto"/>
      </w:divBdr>
      <w:divsChild>
        <w:div w:id="2131050494">
          <w:marLeft w:val="0"/>
          <w:marRight w:val="0"/>
          <w:marTop w:val="0"/>
          <w:marBottom w:val="0"/>
          <w:divBdr>
            <w:top w:val="none" w:sz="0" w:space="0" w:color="auto"/>
            <w:left w:val="none" w:sz="0" w:space="0" w:color="auto"/>
            <w:bottom w:val="none" w:sz="0" w:space="0" w:color="auto"/>
            <w:right w:val="none" w:sz="0" w:space="0" w:color="auto"/>
          </w:divBdr>
          <w:divsChild>
            <w:div w:id="280890135">
              <w:marLeft w:val="0"/>
              <w:marRight w:val="0"/>
              <w:marTop w:val="0"/>
              <w:marBottom w:val="0"/>
              <w:divBdr>
                <w:top w:val="none" w:sz="0" w:space="0" w:color="auto"/>
                <w:left w:val="none" w:sz="0" w:space="0" w:color="auto"/>
                <w:bottom w:val="none" w:sz="0" w:space="0" w:color="auto"/>
                <w:right w:val="none" w:sz="0" w:space="0" w:color="auto"/>
              </w:divBdr>
              <w:divsChild>
                <w:div w:id="834607333">
                  <w:marLeft w:val="0"/>
                  <w:marRight w:val="0"/>
                  <w:marTop w:val="0"/>
                  <w:marBottom w:val="0"/>
                  <w:divBdr>
                    <w:top w:val="none" w:sz="0" w:space="0" w:color="auto"/>
                    <w:left w:val="none" w:sz="0" w:space="0" w:color="auto"/>
                    <w:bottom w:val="none" w:sz="0" w:space="0" w:color="auto"/>
                    <w:right w:val="none" w:sz="0" w:space="0" w:color="auto"/>
                  </w:divBdr>
                </w:div>
                <w:div w:id="1623610735">
                  <w:marLeft w:val="0"/>
                  <w:marRight w:val="0"/>
                  <w:marTop w:val="0"/>
                  <w:marBottom w:val="0"/>
                  <w:divBdr>
                    <w:top w:val="none" w:sz="0" w:space="0" w:color="auto"/>
                    <w:left w:val="none" w:sz="0" w:space="0" w:color="auto"/>
                    <w:bottom w:val="none" w:sz="0" w:space="0" w:color="auto"/>
                    <w:right w:val="none" w:sz="0" w:space="0" w:color="auto"/>
                  </w:divBdr>
                </w:div>
              </w:divsChild>
            </w:div>
            <w:div w:id="857812851">
              <w:marLeft w:val="0"/>
              <w:marRight w:val="0"/>
              <w:marTop w:val="0"/>
              <w:marBottom w:val="0"/>
              <w:divBdr>
                <w:top w:val="none" w:sz="0" w:space="0" w:color="auto"/>
                <w:left w:val="none" w:sz="0" w:space="0" w:color="auto"/>
                <w:bottom w:val="none" w:sz="0" w:space="0" w:color="auto"/>
                <w:right w:val="none" w:sz="0" w:space="0" w:color="auto"/>
              </w:divBdr>
              <w:divsChild>
                <w:div w:id="7039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974789">
      <w:bodyDiv w:val="1"/>
      <w:marLeft w:val="0"/>
      <w:marRight w:val="0"/>
      <w:marTop w:val="0"/>
      <w:marBottom w:val="0"/>
      <w:divBdr>
        <w:top w:val="none" w:sz="0" w:space="0" w:color="auto"/>
        <w:left w:val="none" w:sz="0" w:space="0" w:color="auto"/>
        <w:bottom w:val="none" w:sz="0" w:space="0" w:color="auto"/>
        <w:right w:val="none" w:sz="0" w:space="0" w:color="auto"/>
      </w:divBdr>
    </w:div>
    <w:div w:id="258757591">
      <w:bodyDiv w:val="1"/>
      <w:marLeft w:val="0"/>
      <w:marRight w:val="0"/>
      <w:marTop w:val="0"/>
      <w:marBottom w:val="0"/>
      <w:divBdr>
        <w:top w:val="none" w:sz="0" w:space="0" w:color="auto"/>
        <w:left w:val="none" w:sz="0" w:space="0" w:color="auto"/>
        <w:bottom w:val="none" w:sz="0" w:space="0" w:color="auto"/>
        <w:right w:val="none" w:sz="0" w:space="0" w:color="auto"/>
      </w:divBdr>
    </w:div>
    <w:div w:id="267851975">
      <w:bodyDiv w:val="1"/>
      <w:marLeft w:val="0"/>
      <w:marRight w:val="0"/>
      <w:marTop w:val="0"/>
      <w:marBottom w:val="0"/>
      <w:divBdr>
        <w:top w:val="none" w:sz="0" w:space="0" w:color="auto"/>
        <w:left w:val="none" w:sz="0" w:space="0" w:color="auto"/>
        <w:bottom w:val="none" w:sz="0" w:space="0" w:color="auto"/>
        <w:right w:val="none" w:sz="0" w:space="0" w:color="auto"/>
      </w:divBdr>
      <w:divsChild>
        <w:div w:id="1866868525">
          <w:marLeft w:val="0"/>
          <w:marRight w:val="0"/>
          <w:marTop w:val="0"/>
          <w:marBottom w:val="0"/>
          <w:divBdr>
            <w:top w:val="none" w:sz="0" w:space="0" w:color="auto"/>
            <w:left w:val="none" w:sz="0" w:space="0" w:color="auto"/>
            <w:bottom w:val="none" w:sz="0" w:space="0" w:color="auto"/>
            <w:right w:val="none" w:sz="0" w:space="0" w:color="auto"/>
          </w:divBdr>
          <w:divsChild>
            <w:div w:id="856233051">
              <w:marLeft w:val="0"/>
              <w:marRight w:val="0"/>
              <w:marTop w:val="0"/>
              <w:marBottom w:val="0"/>
              <w:divBdr>
                <w:top w:val="none" w:sz="0" w:space="0" w:color="auto"/>
                <w:left w:val="none" w:sz="0" w:space="0" w:color="auto"/>
                <w:bottom w:val="none" w:sz="0" w:space="0" w:color="auto"/>
                <w:right w:val="none" w:sz="0" w:space="0" w:color="auto"/>
              </w:divBdr>
              <w:divsChild>
                <w:div w:id="57162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849001">
      <w:bodyDiv w:val="1"/>
      <w:marLeft w:val="0"/>
      <w:marRight w:val="0"/>
      <w:marTop w:val="0"/>
      <w:marBottom w:val="0"/>
      <w:divBdr>
        <w:top w:val="none" w:sz="0" w:space="0" w:color="auto"/>
        <w:left w:val="none" w:sz="0" w:space="0" w:color="auto"/>
        <w:bottom w:val="none" w:sz="0" w:space="0" w:color="auto"/>
        <w:right w:val="none" w:sz="0" w:space="0" w:color="auto"/>
      </w:divBdr>
    </w:div>
    <w:div w:id="290939919">
      <w:bodyDiv w:val="1"/>
      <w:marLeft w:val="0"/>
      <w:marRight w:val="0"/>
      <w:marTop w:val="0"/>
      <w:marBottom w:val="0"/>
      <w:divBdr>
        <w:top w:val="none" w:sz="0" w:space="0" w:color="auto"/>
        <w:left w:val="none" w:sz="0" w:space="0" w:color="auto"/>
        <w:bottom w:val="none" w:sz="0" w:space="0" w:color="auto"/>
        <w:right w:val="none" w:sz="0" w:space="0" w:color="auto"/>
      </w:divBdr>
    </w:div>
    <w:div w:id="316611536">
      <w:bodyDiv w:val="1"/>
      <w:marLeft w:val="0"/>
      <w:marRight w:val="0"/>
      <w:marTop w:val="0"/>
      <w:marBottom w:val="0"/>
      <w:divBdr>
        <w:top w:val="none" w:sz="0" w:space="0" w:color="auto"/>
        <w:left w:val="none" w:sz="0" w:space="0" w:color="auto"/>
        <w:bottom w:val="none" w:sz="0" w:space="0" w:color="auto"/>
        <w:right w:val="none" w:sz="0" w:space="0" w:color="auto"/>
      </w:divBdr>
    </w:div>
    <w:div w:id="319231553">
      <w:bodyDiv w:val="1"/>
      <w:marLeft w:val="0"/>
      <w:marRight w:val="0"/>
      <w:marTop w:val="0"/>
      <w:marBottom w:val="0"/>
      <w:divBdr>
        <w:top w:val="none" w:sz="0" w:space="0" w:color="auto"/>
        <w:left w:val="none" w:sz="0" w:space="0" w:color="auto"/>
        <w:bottom w:val="none" w:sz="0" w:space="0" w:color="auto"/>
        <w:right w:val="none" w:sz="0" w:space="0" w:color="auto"/>
      </w:divBdr>
      <w:divsChild>
        <w:div w:id="179970181">
          <w:marLeft w:val="0"/>
          <w:marRight w:val="0"/>
          <w:marTop w:val="0"/>
          <w:marBottom w:val="0"/>
          <w:divBdr>
            <w:top w:val="none" w:sz="0" w:space="0" w:color="auto"/>
            <w:left w:val="none" w:sz="0" w:space="0" w:color="auto"/>
            <w:bottom w:val="none" w:sz="0" w:space="0" w:color="auto"/>
            <w:right w:val="none" w:sz="0" w:space="0" w:color="auto"/>
          </w:divBdr>
          <w:divsChild>
            <w:div w:id="2119637524">
              <w:marLeft w:val="0"/>
              <w:marRight w:val="0"/>
              <w:marTop w:val="0"/>
              <w:marBottom w:val="0"/>
              <w:divBdr>
                <w:top w:val="none" w:sz="0" w:space="0" w:color="auto"/>
                <w:left w:val="none" w:sz="0" w:space="0" w:color="auto"/>
                <w:bottom w:val="none" w:sz="0" w:space="0" w:color="auto"/>
                <w:right w:val="none" w:sz="0" w:space="0" w:color="auto"/>
              </w:divBdr>
              <w:divsChild>
                <w:div w:id="20229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502272">
      <w:bodyDiv w:val="1"/>
      <w:marLeft w:val="0"/>
      <w:marRight w:val="0"/>
      <w:marTop w:val="0"/>
      <w:marBottom w:val="0"/>
      <w:divBdr>
        <w:top w:val="none" w:sz="0" w:space="0" w:color="auto"/>
        <w:left w:val="none" w:sz="0" w:space="0" w:color="auto"/>
        <w:bottom w:val="none" w:sz="0" w:space="0" w:color="auto"/>
        <w:right w:val="none" w:sz="0" w:space="0" w:color="auto"/>
      </w:divBdr>
    </w:div>
    <w:div w:id="334235879">
      <w:bodyDiv w:val="1"/>
      <w:marLeft w:val="0"/>
      <w:marRight w:val="0"/>
      <w:marTop w:val="0"/>
      <w:marBottom w:val="0"/>
      <w:divBdr>
        <w:top w:val="none" w:sz="0" w:space="0" w:color="auto"/>
        <w:left w:val="none" w:sz="0" w:space="0" w:color="auto"/>
        <w:bottom w:val="none" w:sz="0" w:space="0" w:color="auto"/>
        <w:right w:val="none" w:sz="0" w:space="0" w:color="auto"/>
      </w:divBdr>
    </w:div>
    <w:div w:id="425081907">
      <w:bodyDiv w:val="1"/>
      <w:marLeft w:val="0"/>
      <w:marRight w:val="0"/>
      <w:marTop w:val="0"/>
      <w:marBottom w:val="0"/>
      <w:divBdr>
        <w:top w:val="none" w:sz="0" w:space="0" w:color="auto"/>
        <w:left w:val="none" w:sz="0" w:space="0" w:color="auto"/>
        <w:bottom w:val="none" w:sz="0" w:space="0" w:color="auto"/>
        <w:right w:val="none" w:sz="0" w:space="0" w:color="auto"/>
      </w:divBdr>
    </w:div>
    <w:div w:id="438716107">
      <w:bodyDiv w:val="1"/>
      <w:marLeft w:val="0"/>
      <w:marRight w:val="0"/>
      <w:marTop w:val="0"/>
      <w:marBottom w:val="0"/>
      <w:divBdr>
        <w:top w:val="none" w:sz="0" w:space="0" w:color="auto"/>
        <w:left w:val="none" w:sz="0" w:space="0" w:color="auto"/>
        <w:bottom w:val="none" w:sz="0" w:space="0" w:color="auto"/>
        <w:right w:val="none" w:sz="0" w:space="0" w:color="auto"/>
      </w:divBdr>
    </w:div>
    <w:div w:id="488400295">
      <w:bodyDiv w:val="1"/>
      <w:marLeft w:val="0"/>
      <w:marRight w:val="0"/>
      <w:marTop w:val="0"/>
      <w:marBottom w:val="0"/>
      <w:divBdr>
        <w:top w:val="none" w:sz="0" w:space="0" w:color="auto"/>
        <w:left w:val="none" w:sz="0" w:space="0" w:color="auto"/>
        <w:bottom w:val="none" w:sz="0" w:space="0" w:color="auto"/>
        <w:right w:val="none" w:sz="0" w:space="0" w:color="auto"/>
      </w:divBdr>
    </w:div>
    <w:div w:id="498038428">
      <w:bodyDiv w:val="1"/>
      <w:marLeft w:val="0"/>
      <w:marRight w:val="0"/>
      <w:marTop w:val="0"/>
      <w:marBottom w:val="0"/>
      <w:divBdr>
        <w:top w:val="none" w:sz="0" w:space="0" w:color="auto"/>
        <w:left w:val="none" w:sz="0" w:space="0" w:color="auto"/>
        <w:bottom w:val="none" w:sz="0" w:space="0" w:color="auto"/>
        <w:right w:val="none" w:sz="0" w:space="0" w:color="auto"/>
      </w:divBdr>
    </w:div>
    <w:div w:id="524750097">
      <w:bodyDiv w:val="1"/>
      <w:marLeft w:val="0"/>
      <w:marRight w:val="0"/>
      <w:marTop w:val="0"/>
      <w:marBottom w:val="0"/>
      <w:divBdr>
        <w:top w:val="none" w:sz="0" w:space="0" w:color="auto"/>
        <w:left w:val="none" w:sz="0" w:space="0" w:color="auto"/>
        <w:bottom w:val="none" w:sz="0" w:space="0" w:color="auto"/>
        <w:right w:val="none" w:sz="0" w:space="0" w:color="auto"/>
      </w:divBdr>
      <w:divsChild>
        <w:div w:id="1541626026">
          <w:marLeft w:val="0"/>
          <w:marRight w:val="0"/>
          <w:marTop w:val="0"/>
          <w:marBottom w:val="0"/>
          <w:divBdr>
            <w:top w:val="none" w:sz="0" w:space="0" w:color="auto"/>
            <w:left w:val="none" w:sz="0" w:space="0" w:color="auto"/>
            <w:bottom w:val="none" w:sz="0" w:space="0" w:color="auto"/>
            <w:right w:val="none" w:sz="0" w:space="0" w:color="auto"/>
          </w:divBdr>
          <w:divsChild>
            <w:div w:id="2026662855">
              <w:marLeft w:val="0"/>
              <w:marRight w:val="0"/>
              <w:marTop w:val="0"/>
              <w:marBottom w:val="0"/>
              <w:divBdr>
                <w:top w:val="none" w:sz="0" w:space="0" w:color="auto"/>
                <w:left w:val="none" w:sz="0" w:space="0" w:color="auto"/>
                <w:bottom w:val="none" w:sz="0" w:space="0" w:color="auto"/>
                <w:right w:val="none" w:sz="0" w:space="0" w:color="auto"/>
              </w:divBdr>
              <w:divsChild>
                <w:div w:id="197853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727250">
      <w:bodyDiv w:val="1"/>
      <w:marLeft w:val="0"/>
      <w:marRight w:val="0"/>
      <w:marTop w:val="0"/>
      <w:marBottom w:val="0"/>
      <w:divBdr>
        <w:top w:val="none" w:sz="0" w:space="0" w:color="auto"/>
        <w:left w:val="none" w:sz="0" w:space="0" w:color="auto"/>
        <w:bottom w:val="none" w:sz="0" w:space="0" w:color="auto"/>
        <w:right w:val="none" w:sz="0" w:space="0" w:color="auto"/>
      </w:divBdr>
    </w:div>
    <w:div w:id="538667438">
      <w:bodyDiv w:val="1"/>
      <w:marLeft w:val="0"/>
      <w:marRight w:val="0"/>
      <w:marTop w:val="0"/>
      <w:marBottom w:val="0"/>
      <w:divBdr>
        <w:top w:val="none" w:sz="0" w:space="0" w:color="auto"/>
        <w:left w:val="none" w:sz="0" w:space="0" w:color="auto"/>
        <w:bottom w:val="none" w:sz="0" w:space="0" w:color="auto"/>
        <w:right w:val="none" w:sz="0" w:space="0" w:color="auto"/>
      </w:divBdr>
      <w:divsChild>
        <w:div w:id="205869629">
          <w:marLeft w:val="0"/>
          <w:marRight w:val="0"/>
          <w:marTop w:val="0"/>
          <w:marBottom w:val="0"/>
          <w:divBdr>
            <w:top w:val="none" w:sz="0" w:space="0" w:color="auto"/>
            <w:left w:val="none" w:sz="0" w:space="0" w:color="auto"/>
            <w:bottom w:val="none" w:sz="0" w:space="0" w:color="auto"/>
            <w:right w:val="none" w:sz="0" w:space="0" w:color="auto"/>
          </w:divBdr>
          <w:divsChild>
            <w:div w:id="457838063">
              <w:marLeft w:val="0"/>
              <w:marRight w:val="0"/>
              <w:marTop w:val="0"/>
              <w:marBottom w:val="0"/>
              <w:divBdr>
                <w:top w:val="none" w:sz="0" w:space="0" w:color="auto"/>
                <w:left w:val="none" w:sz="0" w:space="0" w:color="auto"/>
                <w:bottom w:val="none" w:sz="0" w:space="0" w:color="auto"/>
                <w:right w:val="none" w:sz="0" w:space="0" w:color="auto"/>
              </w:divBdr>
              <w:divsChild>
                <w:div w:id="131302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424872">
      <w:bodyDiv w:val="1"/>
      <w:marLeft w:val="0"/>
      <w:marRight w:val="0"/>
      <w:marTop w:val="0"/>
      <w:marBottom w:val="0"/>
      <w:divBdr>
        <w:top w:val="none" w:sz="0" w:space="0" w:color="auto"/>
        <w:left w:val="none" w:sz="0" w:space="0" w:color="auto"/>
        <w:bottom w:val="none" w:sz="0" w:space="0" w:color="auto"/>
        <w:right w:val="none" w:sz="0" w:space="0" w:color="auto"/>
      </w:divBdr>
      <w:divsChild>
        <w:div w:id="327172165">
          <w:marLeft w:val="0"/>
          <w:marRight w:val="0"/>
          <w:marTop w:val="0"/>
          <w:marBottom w:val="0"/>
          <w:divBdr>
            <w:top w:val="none" w:sz="0" w:space="0" w:color="auto"/>
            <w:left w:val="none" w:sz="0" w:space="0" w:color="auto"/>
            <w:bottom w:val="none" w:sz="0" w:space="0" w:color="auto"/>
            <w:right w:val="none" w:sz="0" w:space="0" w:color="auto"/>
          </w:divBdr>
          <w:divsChild>
            <w:div w:id="627660726">
              <w:marLeft w:val="0"/>
              <w:marRight w:val="0"/>
              <w:marTop w:val="0"/>
              <w:marBottom w:val="0"/>
              <w:divBdr>
                <w:top w:val="none" w:sz="0" w:space="0" w:color="auto"/>
                <w:left w:val="none" w:sz="0" w:space="0" w:color="auto"/>
                <w:bottom w:val="none" w:sz="0" w:space="0" w:color="auto"/>
                <w:right w:val="none" w:sz="0" w:space="0" w:color="auto"/>
              </w:divBdr>
              <w:divsChild>
                <w:div w:id="136651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765058">
      <w:bodyDiv w:val="1"/>
      <w:marLeft w:val="0"/>
      <w:marRight w:val="0"/>
      <w:marTop w:val="0"/>
      <w:marBottom w:val="0"/>
      <w:divBdr>
        <w:top w:val="none" w:sz="0" w:space="0" w:color="auto"/>
        <w:left w:val="none" w:sz="0" w:space="0" w:color="auto"/>
        <w:bottom w:val="none" w:sz="0" w:space="0" w:color="auto"/>
        <w:right w:val="none" w:sz="0" w:space="0" w:color="auto"/>
      </w:divBdr>
      <w:divsChild>
        <w:div w:id="1155803834">
          <w:marLeft w:val="0"/>
          <w:marRight w:val="0"/>
          <w:marTop w:val="0"/>
          <w:marBottom w:val="0"/>
          <w:divBdr>
            <w:top w:val="none" w:sz="0" w:space="0" w:color="auto"/>
            <w:left w:val="none" w:sz="0" w:space="0" w:color="auto"/>
            <w:bottom w:val="none" w:sz="0" w:space="0" w:color="auto"/>
            <w:right w:val="none" w:sz="0" w:space="0" w:color="auto"/>
          </w:divBdr>
          <w:divsChild>
            <w:div w:id="652372978">
              <w:marLeft w:val="0"/>
              <w:marRight w:val="0"/>
              <w:marTop w:val="0"/>
              <w:marBottom w:val="0"/>
              <w:divBdr>
                <w:top w:val="none" w:sz="0" w:space="0" w:color="auto"/>
                <w:left w:val="none" w:sz="0" w:space="0" w:color="auto"/>
                <w:bottom w:val="none" w:sz="0" w:space="0" w:color="auto"/>
                <w:right w:val="none" w:sz="0" w:space="0" w:color="auto"/>
              </w:divBdr>
              <w:divsChild>
                <w:div w:id="152993451">
                  <w:marLeft w:val="0"/>
                  <w:marRight w:val="0"/>
                  <w:marTop w:val="0"/>
                  <w:marBottom w:val="0"/>
                  <w:divBdr>
                    <w:top w:val="none" w:sz="0" w:space="0" w:color="auto"/>
                    <w:left w:val="none" w:sz="0" w:space="0" w:color="auto"/>
                    <w:bottom w:val="none" w:sz="0" w:space="0" w:color="auto"/>
                    <w:right w:val="none" w:sz="0" w:space="0" w:color="auto"/>
                  </w:divBdr>
                </w:div>
              </w:divsChild>
            </w:div>
            <w:div w:id="880946523">
              <w:marLeft w:val="0"/>
              <w:marRight w:val="0"/>
              <w:marTop w:val="0"/>
              <w:marBottom w:val="0"/>
              <w:divBdr>
                <w:top w:val="none" w:sz="0" w:space="0" w:color="auto"/>
                <w:left w:val="none" w:sz="0" w:space="0" w:color="auto"/>
                <w:bottom w:val="none" w:sz="0" w:space="0" w:color="auto"/>
                <w:right w:val="none" w:sz="0" w:space="0" w:color="auto"/>
              </w:divBdr>
              <w:divsChild>
                <w:div w:id="1328484428">
                  <w:marLeft w:val="0"/>
                  <w:marRight w:val="0"/>
                  <w:marTop w:val="0"/>
                  <w:marBottom w:val="0"/>
                  <w:divBdr>
                    <w:top w:val="none" w:sz="0" w:space="0" w:color="auto"/>
                    <w:left w:val="none" w:sz="0" w:space="0" w:color="auto"/>
                    <w:bottom w:val="none" w:sz="0" w:space="0" w:color="auto"/>
                    <w:right w:val="none" w:sz="0" w:space="0" w:color="auto"/>
                  </w:divBdr>
                </w:div>
              </w:divsChild>
            </w:div>
            <w:div w:id="916013062">
              <w:marLeft w:val="0"/>
              <w:marRight w:val="0"/>
              <w:marTop w:val="0"/>
              <w:marBottom w:val="0"/>
              <w:divBdr>
                <w:top w:val="none" w:sz="0" w:space="0" w:color="auto"/>
                <w:left w:val="none" w:sz="0" w:space="0" w:color="auto"/>
                <w:bottom w:val="none" w:sz="0" w:space="0" w:color="auto"/>
                <w:right w:val="none" w:sz="0" w:space="0" w:color="auto"/>
              </w:divBdr>
              <w:divsChild>
                <w:div w:id="373817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053158">
      <w:bodyDiv w:val="1"/>
      <w:marLeft w:val="0"/>
      <w:marRight w:val="0"/>
      <w:marTop w:val="0"/>
      <w:marBottom w:val="0"/>
      <w:divBdr>
        <w:top w:val="none" w:sz="0" w:space="0" w:color="auto"/>
        <w:left w:val="none" w:sz="0" w:space="0" w:color="auto"/>
        <w:bottom w:val="none" w:sz="0" w:space="0" w:color="auto"/>
        <w:right w:val="none" w:sz="0" w:space="0" w:color="auto"/>
      </w:divBdr>
    </w:div>
    <w:div w:id="662704951">
      <w:bodyDiv w:val="1"/>
      <w:marLeft w:val="0"/>
      <w:marRight w:val="0"/>
      <w:marTop w:val="0"/>
      <w:marBottom w:val="0"/>
      <w:divBdr>
        <w:top w:val="none" w:sz="0" w:space="0" w:color="auto"/>
        <w:left w:val="none" w:sz="0" w:space="0" w:color="auto"/>
        <w:bottom w:val="none" w:sz="0" w:space="0" w:color="auto"/>
        <w:right w:val="none" w:sz="0" w:space="0" w:color="auto"/>
      </w:divBdr>
      <w:divsChild>
        <w:div w:id="36588337">
          <w:marLeft w:val="360"/>
          <w:marRight w:val="0"/>
          <w:marTop w:val="240"/>
          <w:marBottom w:val="0"/>
          <w:divBdr>
            <w:top w:val="none" w:sz="0" w:space="0" w:color="auto"/>
            <w:left w:val="none" w:sz="0" w:space="0" w:color="auto"/>
            <w:bottom w:val="none" w:sz="0" w:space="0" w:color="auto"/>
            <w:right w:val="none" w:sz="0" w:space="0" w:color="auto"/>
          </w:divBdr>
        </w:div>
        <w:div w:id="741685708">
          <w:marLeft w:val="360"/>
          <w:marRight w:val="0"/>
          <w:marTop w:val="240"/>
          <w:marBottom w:val="0"/>
          <w:divBdr>
            <w:top w:val="none" w:sz="0" w:space="0" w:color="auto"/>
            <w:left w:val="none" w:sz="0" w:space="0" w:color="auto"/>
            <w:bottom w:val="none" w:sz="0" w:space="0" w:color="auto"/>
            <w:right w:val="none" w:sz="0" w:space="0" w:color="auto"/>
          </w:divBdr>
        </w:div>
        <w:div w:id="972902092">
          <w:marLeft w:val="360"/>
          <w:marRight w:val="0"/>
          <w:marTop w:val="240"/>
          <w:marBottom w:val="0"/>
          <w:divBdr>
            <w:top w:val="none" w:sz="0" w:space="0" w:color="auto"/>
            <w:left w:val="none" w:sz="0" w:space="0" w:color="auto"/>
            <w:bottom w:val="none" w:sz="0" w:space="0" w:color="auto"/>
            <w:right w:val="none" w:sz="0" w:space="0" w:color="auto"/>
          </w:divBdr>
        </w:div>
        <w:div w:id="1192449150">
          <w:marLeft w:val="360"/>
          <w:marRight w:val="0"/>
          <w:marTop w:val="240"/>
          <w:marBottom w:val="0"/>
          <w:divBdr>
            <w:top w:val="none" w:sz="0" w:space="0" w:color="auto"/>
            <w:left w:val="none" w:sz="0" w:space="0" w:color="auto"/>
            <w:bottom w:val="none" w:sz="0" w:space="0" w:color="auto"/>
            <w:right w:val="none" w:sz="0" w:space="0" w:color="auto"/>
          </w:divBdr>
        </w:div>
        <w:div w:id="1705329349">
          <w:marLeft w:val="360"/>
          <w:marRight w:val="0"/>
          <w:marTop w:val="240"/>
          <w:marBottom w:val="0"/>
          <w:divBdr>
            <w:top w:val="none" w:sz="0" w:space="0" w:color="auto"/>
            <w:left w:val="none" w:sz="0" w:space="0" w:color="auto"/>
            <w:bottom w:val="none" w:sz="0" w:space="0" w:color="auto"/>
            <w:right w:val="none" w:sz="0" w:space="0" w:color="auto"/>
          </w:divBdr>
        </w:div>
        <w:div w:id="1910846445">
          <w:marLeft w:val="360"/>
          <w:marRight w:val="0"/>
          <w:marTop w:val="240"/>
          <w:marBottom w:val="0"/>
          <w:divBdr>
            <w:top w:val="none" w:sz="0" w:space="0" w:color="auto"/>
            <w:left w:val="none" w:sz="0" w:space="0" w:color="auto"/>
            <w:bottom w:val="none" w:sz="0" w:space="0" w:color="auto"/>
            <w:right w:val="none" w:sz="0" w:space="0" w:color="auto"/>
          </w:divBdr>
        </w:div>
        <w:div w:id="1992563500">
          <w:marLeft w:val="360"/>
          <w:marRight w:val="0"/>
          <w:marTop w:val="240"/>
          <w:marBottom w:val="0"/>
          <w:divBdr>
            <w:top w:val="none" w:sz="0" w:space="0" w:color="auto"/>
            <w:left w:val="none" w:sz="0" w:space="0" w:color="auto"/>
            <w:bottom w:val="none" w:sz="0" w:space="0" w:color="auto"/>
            <w:right w:val="none" w:sz="0" w:space="0" w:color="auto"/>
          </w:divBdr>
        </w:div>
      </w:divsChild>
    </w:div>
    <w:div w:id="685714029">
      <w:bodyDiv w:val="1"/>
      <w:marLeft w:val="0"/>
      <w:marRight w:val="0"/>
      <w:marTop w:val="0"/>
      <w:marBottom w:val="0"/>
      <w:divBdr>
        <w:top w:val="none" w:sz="0" w:space="0" w:color="auto"/>
        <w:left w:val="none" w:sz="0" w:space="0" w:color="auto"/>
        <w:bottom w:val="none" w:sz="0" w:space="0" w:color="auto"/>
        <w:right w:val="none" w:sz="0" w:space="0" w:color="auto"/>
      </w:divBdr>
    </w:div>
    <w:div w:id="698437279">
      <w:bodyDiv w:val="1"/>
      <w:marLeft w:val="0"/>
      <w:marRight w:val="0"/>
      <w:marTop w:val="0"/>
      <w:marBottom w:val="0"/>
      <w:divBdr>
        <w:top w:val="none" w:sz="0" w:space="0" w:color="auto"/>
        <w:left w:val="none" w:sz="0" w:space="0" w:color="auto"/>
        <w:bottom w:val="none" w:sz="0" w:space="0" w:color="auto"/>
        <w:right w:val="none" w:sz="0" w:space="0" w:color="auto"/>
      </w:divBdr>
    </w:div>
    <w:div w:id="701593499">
      <w:bodyDiv w:val="1"/>
      <w:marLeft w:val="0"/>
      <w:marRight w:val="0"/>
      <w:marTop w:val="0"/>
      <w:marBottom w:val="0"/>
      <w:divBdr>
        <w:top w:val="none" w:sz="0" w:space="0" w:color="auto"/>
        <w:left w:val="none" w:sz="0" w:space="0" w:color="auto"/>
        <w:bottom w:val="none" w:sz="0" w:space="0" w:color="auto"/>
        <w:right w:val="none" w:sz="0" w:space="0" w:color="auto"/>
      </w:divBdr>
    </w:div>
    <w:div w:id="704840292">
      <w:bodyDiv w:val="1"/>
      <w:marLeft w:val="0"/>
      <w:marRight w:val="0"/>
      <w:marTop w:val="0"/>
      <w:marBottom w:val="0"/>
      <w:divBdr>
        <w:top w:val="none" w:sz="0" w:space="0" w:color="auto"/>
        <w:left w:val="none" w:sz="0" w:space="0" w:color="auto"/>
        <w:bottom w:val="none" w:sz="0" w:space="0" w:color="auto"/>
        <w:right w:val="none" w:sz="0" w:space="0" w:color="auto"/>
      </w:divBdr>
      <w:divsChild>
        <w:div w:id="1788305486">
          <w:marLeft w:val="0"/>
          <w:marRight w:val="0"/>
          <w:marTop w:val="0"/>
          <w:marBottom w:val="0"/>
          <w:divBdr>
            <w:top w:val="none" w:sz="0" w:space="0" w:color="auto"/>
            <w:left w:val="none" w:sz="0" w:space="0" w:color="auto"/>
            <w:bottom w:val="none" w:sz="0" w:space="0" w:color="auto"/>
            <w:right w:val="none" w:sz="0" w:space="0" w:color="auto"/>
          </w:divBdr>
          <w:divsChild>
            <w:div w:id="142897843">
              <w:marLeft w:val="0"/>
              <w:marRight w:val="0"/>
              <w:marTop w:val="0"/>
              <w:marBottom w:val="0"/>
              <w:divBdr>
                <w:top w:val="none" w:sz="0" w:space="0" w:color="auto"/>
                <w:left w:val="none" w:sz="0" w:space="0" w:color="auto"/>
                <w:bottom w:val="none" w:sz="0" w:space="0" w:color="auto"/>
                <w:right w:val="none" w:sz="0" w:space="0" w:color="auto"/>
              </w:divBdr>
              <w:divsChild>
                <w:div w:id="130881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452796">
      <w:bodyDiv w:val="1"/>
      <w:marLeft w:val="0"/>
      <w:marRight w:val="0"/>
      <w:marTop w:val="0"/>
      <w:marBottom w:val="0"/>
      <w:divBdr>
        <w:top w:val="none" w:sz="0" w:space="0" w:color="auto"/>
        <w:left w:val="none" w:sz="0" w:space="0" w:color="auto"/>
        <w:bottom w:val="none" w:sz="0" w:space="0" w:color="auto"/>
        <w:right w:val="none" w:sz="0" w:space="0" w:color="auto"/>
      </w:divBdr>
      <w:divsChild>
        <w:div w:id="1591739685">
          <w:marLeft w:val="0"/>
          <w:marRight w:val="0"/>
          <w:marTop w:val="0"/>
          <w:marBottom w:val="0"/>
          <w:divBdr>
            <w:top w:val="none" w:sz="0" w:space="0" w:color="auto"/>
            <w:left w:val="none" w:sz="0" w:space="0" w:color="auto"/>
            <w:bottom w:val="none" w:sz="0" w:space="0" w:color="auto"/>
            <w:right w:val="none" w:sz="0" w:space="0" w:color="auto"/>
          </w:divBdr>
          <w:divsChild>
            <w:div w:id="234094804">
              <w:marLeft w:val="0"/>
              <w:marRight w:val="0"/>
              <w:marTop w:val="0"/>
              <w:marBottom w:val="0"/>
              <w:divBdr>
                <w:top w:val="none" w:sz="0" w:space="0" w:color="auto"/>
                <w:left w:val="none" w:sz="0" w:space="0" w:color="auto"/>
                <w:bottom w:val="none" w:sz="0" w:space="0" w:color="auto"/>
                <w:right w:val="none" w:sz="0" w:space="0" w:color="auto"/>
              </w:divBdr>
              <w:divsChild>
                <w:div w:id="168778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830644">
          <w:marLeft w:val="0"/>
          <w:marRight w:val="0"/>
          <w:marTop w:val="0"/>
          <w:marBottom w:val="0"/>
          <w:divBdr>
            <w:top w:val="none" w:sz="0" w:space="0" w:color="auto"/>
            <w:left w:val="none" w:sz="0" w:space="0" w:color="auto"/>
            <w:bottom w:val="none" w:sz="0" w:space="0" w:color="auto"/>
            <w:right w:val="none" w:sz="0" w:space="0" w:color="auto"/>
          </w:divBdr>
          <w:divsChild>
            <w:div w:id="1511290758">
              <w:marLeft w:val="0"/>
              <w:marRight w:val="0"/>
              <w:marTop w:val="0"/>
              <w:marBottom w:val="0"/>
              <w:divBdr>
                <w:top w:val="none" w:sz="0" w:space="0" w:color="auto"/>
                <w:left w:val="none" w:sz="0" w:space="0" w:color="auto"/>
                <w:bottom w:val="none" w:sz="0" w:space="0" w:color="auto"/>
                <w:right w:val="none" w:sz="0" w:space="0" w:color="auto"/>
              </w:divBdr>
              <w:divsChild>
                <w:div w:id="160865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456645">
      <w:bodyDiv w:val="1"/>
      <w:marLeft w:val="0"/>
      <w:marRight w:val="0"/>
      <w:marTop w:val="0"/>
      <w:marBottom w:val="0"/>
      <w:divBdr>
        <w:top w:val="none" w:sz="0" w:space="0" w:color="auto"/>
        <w:left w:val="none" w:sz="0" w:space="0" w:color="auto"/>
        <w:bottom w:val="none" w:sz="0" w:space="0" w:color="auto"/>
        <w:right w:val="none" w:sz="0" w:space="0" w:color="auto"/>
      </w:divBdr>
    </w:div>
    <w:div w:id="808204787">
      <w:bodyDiv w:val="1"/>
      <w:marLeft w:val="0"/>
      <w:marRight w:val="0"/>
      <w:marTop w:val="0"/>
      <w:marBottom w:val="0"/>
      <w:divBdr>
        <w:top w:val="none" w:sz="0" w:space="0" w:color="auto"/>
        <w:left w:val="none" w:sz="0" w:space="0" w:color="auto"/>
        <w:bottom w:val="none" w:sz="0" w:space="0" w:color="auto"/>
        <w:right w:val="none" w:sz="0" w:space="0" w:color="auto"/>
      </w:divBdr>
    </w:div>
    <w:div w:id="827752164">
      <w:bodyDiv w:val="1"/>
      <w:marLeft w:val="0"/>
      <w:marRight w:val="0"/>
      <w:marTop w:val="0"/>
      <w:marBottom w:val="0"/>
      <w:divBdr>
        <w:top w:val="none" w:sz="0" w:space="0" w:color="auto"/>
        <w:left w:val="none" w:sz="0" w:space="0" w:color="auto"/>
        <w:bottom w:val="none" w:sz="0" w:space="0" w:color="auto"/>
        <w:right w:val="none" w:sz="0" w:space="0" w:color="auto"/>
      </w:divBdr>
    </w:div>
    <w:div w:id="853112907">
      <w:bodyDiv w:val="1"/>
      <w:marLeft w:val="0"/>
      <w:marRight w:val="0"/>
      <w:marTop w:val="0"/>
      <w:marBottom w:val="0"/>
      <w:divBdr>
        <w:top w:val="none" w:sz="0" w:space="0" w:color="auto"/>
        <w:left w:val="none" w:sz="0" w:space="0" w:color="auto"/>
        <w:bottom w:val="none" w:sz="0" w:space="0" w:color="auto"/>
        <w:right w:val="none" w:sz="0" w:space="0" w:color="auto"/>
      </w:divBdr>
    </w:div>
    <w:div w:id="880632637">
      <w:bodyDiv w:val="1"/>
      <w:marLeft w:val="0"/>
      <w:marRight w:val="0"/>
      <w:marTop w:val="0"/>
      <w:marBottom w:val="0"/>
      <w:divBdr>
        <w:top w:val="none" w:sz="0" w:space="0" w:color="auto"/>
        <w:left w:val="none" w:sz="0" w:space="0" w:color="auto"/>
        <w:bottom w:val="none" w:sz="0" w:space="0" w:color="auto"/>
        <w:right w:val="none" w:sz="0" w:space="0" w:color="auto"/>
      </w:divBdr>
      <w:divsChild>
        <w:div w:id="1625849593">
          <w:marLeft w:val="0"/>
          <w:marRight w:val="0"/>
          <w:marTop w:val="0"/>
          <w:marBottom w:val="0"/>
          <w:divBdr>
            <w:top w:val="none" w:sz="0" w:space="0" w:color="auto"/>
            <w:left w:val="none" w:sz="0" w:space="0" w:color="auto"/>
            <w:bottom w:val="none" w:sz="0" w:space="0" w:color="auto"/>
            <w:right w:val="none" w:sz="0" w:space="0" w:color="auto"/>
          </w:divBdr>
          <w:divsChild>
            <w:div w:id="738593588">
              <w:marLeft w:val="0"/>
              <w:marRight w:val="0"/>
              <w:marTop w:val="0"/>
              <w:marBottom w:val="0"/>
              <w:divBdr>
                <w:top w:val="none" w:sz="0" w:space="0" w:color="auto"/>
                <w:left w:val="none" w:sz="0" w:space="0" w:color="auto"/>
                <w:bottom w:val="none" w:sz="0" w:space="0" w:color="auto"/>
                <w:right w:val="none" w:sz="0" w:space="0" w:color="auto"/>
              </w:divBdr>
              <w:divsChild>
                <w:div w:id="78311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582771">
      <w:bodyDiv w:val="1"/>
      <w:marLeft w:val="0"/>
      <w:marRight w:val="0"/>
      <w:marTop w:val="0"/>
      <w:marBottom w:val="0"/>
      <w:divBdr>
        <w:top w:val="none" w:sz="0" w:space="0" w:color="auto"/>
        <w:left w:val="none" w:sz="0" w:space="0" w:color="auto"/>
        <w:bottom w:val="none" w:sz="0" w:space="0" w:color="auto"/>
        <w:right w:val="none" w:sz="0" w:space="0" w:color="auto"/>
      </w:divBdr>
    </w:div>
    <w:div w:id="943079392">
      <w:bodyDiv w:val="1"/>
      <w:marLeft w:val="0"/>
      <w:marRight w:val="0"/>
      <w:marTop w:val="0"/>
      <w:marBottom w:val="0"/>
      <w:divBdr>
        <w:top w:val="none" w:sz="0" w:space="0" w:color="auto"/>
        <w:left w:val="none" w:sz="0" w:space="0" w:color="auto"/>
        <w:bottom w:val="none" w:sz="0" w:space="0" w:color="auto"/>
        <w:right w:val="none" w:sz="0" w:space="0" w:color="auto"/>
      </w:divBdr>
      <w:divsChild>
        <w:div w:id="389571382">
          <w:marLeft w:val="0"/>
          <w:marRight w:val="0"/>
          <w:marTop w:val="0"/>
          <w:marBottom w:val="0"/>
          <w:divBdr>
            <w:top w:val="none" w:sz="0" w:space="0" w:color="auto"/>
            <w:left w:val="none" w:sz="0" w:space="0" w:color="auto"/>
            <w:bottom w:val="none" w:sz="0" w:space="0" w:color="auto"/>
            <w:right w:val="none" w:sz="0" w:space="0" w:color="auto"/>
          </w:divBdr>
          <w:divsChild>
            <w:div w:id="1640527010">
              <w:marLeft w:val="0"/>
              <w:marRight w:val="0"/>
              <w:marTop w:val="0"/>
              <w:marBottom w:val="0"/>
              <w:divBdr>
                <w:top w:val="none" w:sz="0" w:space="0" w:color="auto"/>
                <w:left w:val="none" w:sz="0" w:space="0" w:color="auto"/>
                <w:bottom w:val="none" w:sz="0" w:space="0" w:color="auto"/>
                <w:right w:val="none" w:sz="0" w:space="0" w:color="auto"/>
              </w:divBdr>
              <w:divsChild>
                <w:div w:id="49893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150236">
      <w:bodyDiv w:val="1"/>
      <w:marLeft w:val="0"/>
      <w:marRight w:val="0"/>
      <w:marTop w:val="0"/>
      <w:marBottom w:val="0"/>
      <w:divBdr>
        <w:top w:val="none" w:sz="0" w:space="0" w:color="auto"/>
        <w:left w:val="none" w:sz="0" w:space="0" w:color="auto"/>
        <w:bottom w:val="none" w:sz="0" w:space="0" w:color="auto"/>
        <w:right w:val="none" w:sz="0" w:space="0" w:color="auto"/>
      </w:divBdr>
    </w:div>
    <w:div w:id="981737045">
      <w:bodyDiv w:val="1"/>
      <w:marLeft w:val="0"/>
      <w:marRight w:val="0"/>
      <w:marTop w:val="0"/>
      <w:marBottom w:val="0"/>
      <w:divBdr>
        <w:top w:val="none" w:sz="0" w:space="0" w:color="auto"/>
        <w:left w:val="none" w:sz="0" w:space="0" w:color="auto"/>
        <w:bottom w:val="none" w:sz="0" w:space="0" w:color="auto"/>
        <w:right w:val="none" w:sz="0" w:space="0" w:color="auto"/>
      </w:divBdr>
      <w:divsChild>
        <w:div w:id="285888823">
          <w:marLeft w:val="0"/>
          <w:marRight w:val="0"/>
          <w:marTop w:val="0"/>
          <w:marBottom w:val="0"/>
          <w:divBdr>
            <w:top w:val="none" w:sz="0" w:space="0" w:color="auto"/>
            <w:left w:val="none" w:sz="0" w:space="0" w:color="auto"/>
            <w:bottom w:val="none" w:sz="0" w:space="0" w:color="auto"/>
            <w:right w:val="none" w:sz="0" w:space="0" w:color="auto"/>
          </w:divBdr>
          <w:divsChild>
            <w:div w:id="1555238116">
              <w:marLeft w:val="0"/>
              <w:marRight w:val="0"/>
              <w:marTop w:val="0"/>
              <w:marBottom w:val="0"/>
              <w:divBdr>
                <w:top w:val="none" w:sz="0" w:space="0" w:color="auto"/>
                <w:left w:val="none" w:sz="0" w:space="0" w:color="auto"/>
                <w:bottom w:val="none" w:sz="0" w:space="0" w:color="auto"/>
                <w:right w:val="none" w:sz="0" w:space="0" w:color="auto"/>
              </w:divBdr>
              <w:divsChild>
                <w:div w:id="154914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339538">
      <w:bodyDiv w:val="1"/>
      <w:marLeft w:val="0"/>
      <w:marRight w:val="0"/>
      <w:marTop w:val="0"/>
      <w:marBottom w:val="0"/>
      <w:divBdr>
        <w:top w:val="none" w:sz="0" w:space="0" w:color="auto"/>
        <w:left w:val="none" w:sz="0" w:space="0" w:color="auto"/>
        <w:bottom w:val="none" w:sz="0" w:space="0" w:color="auto"/>
        <w:right w:val="none" w:sz="0" w:space="0" w:color="auto"/>
      </w:divBdr>
      <w:divsChild>
        <w:div w:id="887454503">
          <w:marLeft w:val="0"/>
          <w:marRight w:val="0"/>
          <w:marTop w:val="0"/>
          <w:marBottom w:val="0"/>
          <w:divBdr>
            <w:top w:val="none" w:sz="0" w:space="0" w:color="auto"/>
            <w:left w:val="none" w:sz="0" w:space="0" w:color="auto"/>
            <w:bottom w:val="none" w:sz="0" w:space="0" w:color="auto"/>
            <w:right w:val="none" w:sz="0" w:space="0" w:color="auto"/>
          </w:divBdr>
          <w:divsChild>
            <w:div w:id="427965539">
              <w:marLeft w:val="0"/>
              <w:marRight w:val="0"/>
              <w:marTop w:val="0"/>
              <w:marBottom w:val="0"/>
              <w:divBdr>
                <w:top w:val="none" w:sz="0" w:space="0" w:color="auto"/>
                <w:left w:val="none" w:sz="0" w:space="0" w:color="auto"/>
                <w:bottom w:val="none" w:sz="0" w:space="0" w:color="auto"/>
                <w:right w:val="none" w:sz="0" w:space="0" w:color="auto"/>
              </w:divBdr>
              <w:divsChild>
                <w:div w:id="28924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080363">
      <w:bodyDiv w:val="1"/>
      <w:marLeft w:val="0"/>
      <w:marRight w:val="0"/>
      <w:marTop w:val="0"/>
      <w:marBottom w:val="0"/>
      <w:divBdr>
        <w:top w:val="none" w:sz="0" w:space="0" w:color="auto"/>
        <w:left w:val="none" w:sz="0" w:space="0" w:color="auto"/>
        <w:bottom w:val="none" w:sz="0" w:space="0" w:color="auto"/>
        <w:right w:val="none" w:sz="0" w:space="0" w:color="auto"/>
      </w:divBdr>
    </w:div>
    <w:div w:id="1037583343">
      <w:bodyDiv w:val="1"/>
      <w:marLeft w:val="0"/>
      <w:marRight w:val="0"/>
      <w:marTop w:val="0"/>
      <w:marBottom w:val="0"/>
      <w:divBdr>
        <w:top w:val="none" w:sz="0" w:space="0" w:color="auto"/>
        <w:left w:val="none" w:sz="0" w:space="0" w:color="auto"/>
        <w:bottom w:val="none" w:sz="0" w:space="0" w:color="auto"/>
        <w:right w:val="none" w:sz="0" w:space="0" w:color="auto"/>
      </w:divBdr>
      <w:divsChild>
        <w:div w:id="2095935040">
          <w:marLeft w:val="0"/>
          <w:marRight w:val="0"/>
          <w:marTop w:val="0"/>
          <w:marBottom w:val="0"/>
          <w:divBdr>
            <w:top w:val="none" w:sz="0" w:space="0" w:color="auto"/>
            <w:left w:val="none" w:sz="0" w:space="0" w:color="auto"/>
            <w:bottom w:val="none" w:sz="0" w:space="0" w:color="auto"/>
            <w:right w:val="none" w:sz="0" w:space="0" w:color="auto"/>
          </w:divBdr>
          <w:divsChild>
            <w:div w:id="918514121">
              <w:marLeft w:val="0"/>
              <w:marRight w:val="0"/>
              <w:marTop w:val="0"/>
              <w:marBottom w:val="0"/>
              <w:divBdr>
                <w:top w:val="none" w:sz="0" w:space="0" w:color="auto"/>
                <w:left w:val="none" w:sz="0" w:space="0" w:color="auto"/>
                <w:bottom w:val="none" w:sz="0" w:space="0" w:color="auto"/>
                <w:right w:val="none" w:sz="0" w:space="0" w:color="auto"/>
              </w:divBdr>
              <w:divsChild>
                <w:div w:id="55928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225904">
      <w:bodyDiv w:val="1"/>
      <w:marLeft w:val="0"/>
      <w:marRight w:val="0"/>
      <w:marTop w:val="0"/>
      <w:marBottom w:val="0"/>
      <w:divBdr>
        <w:top w:val="none" w:sz="0" w:space="0" w:color="auto"/>
        <w:left w:val="none" w:sz="0" w:space="0" w:color="auto"/>
        <w:bottom w:val="none" w:sz="0" w:space="0" w:color="auto"/>
        <w:right w:val="none" w:sz="0" w:space="0" w:color="auto"/>
      </w:divBdr>
      <w:divsChild>
        <w:div w:id="1913855060">
          <w:marLeft w:val="0"/>
          <w:marRight w:val="0"/>
          <w:marTop w:val="0"/>
          <w:marBottom w:val="0"/>
          <w:divBdr>
            <w:top w:val="none" w:sz="0" w:space="0" w:color="auto"/>
            <w:left w:val="none" w:sz="0" w:space="0" w:color="auto"/>
            <w:bottom w:val="none" w:sz="0" w:space="0" w:color="auto"/>
            <w:right w:val="none" w:sz="0" w:space="0" w:color="auto"/>
          </w:divBdr>
          <w:divsChild>
            <w:div w:id="1225678881">
              <w:marLeft w:val="0"/>
              <w:marRight w:val="0"/>
              <w:marTop w:val="0"/>
              <w:marBottom w:val="0"/>
              <w:divBdr>
                <w:top w:val="none" w:sz="0" w:space="0" w:color="auto"/>
                <w:left w:val="none" w:sz="0" w:space="0" w:color="auto"/>
                <w:bottom w:val="none" w:sz="0" w:space="0" w:color="auto"/>
                <w:right w:val="none" w:sz="0" w:space="0" w:color="auto"/>
              </w:divBdr>
              <w:divsChild>
                <w:div w:id="163945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078323">
      <w:bodyDiv w:val="1"/>
      <w:marLeft w:val="0"/>
      <w:marRight w:val="0"/>
      <w:marTop w:val="0"/>
      <w:marBottom w:val="0"/>
      <w:divBdr>
        <w:top w:val="none" w:sz="0" w:space="0" w:color="auto"/>
        <w:left w:val="none" w:sz="0" w:space="0" w:color="auto"/>
        <w:bottom w:val="none" w:sz="0" w:space="0" w:color="auto"/>
        <w:right w:val="none" w:sz="0" w:space="0" w:color="auto"/>
      </w:divBdr>
    </w:div>
    <w:div w:id="1147240037">
      <w:bodyDiv w:val="1"/>
      <w:marLeft w:val="0"/>
      <w:marRight w:val="0"/>
      <w:marTop w:val="0"/>
      <w:marBottom w:val="0"/>
      <w:divBdr>
        <w:top w:val="none" w:sz="0" w:space="0" w:color="auto"/>
        <w:left w:val="none" w:sz="0" w:space="0" w:color="auto"/>
        <w:bottom w:val="none" w:sz="0" w:space="0" w:color="auto"/>
        <w:right w:val="none" w:sz="0" w:space="0" w:color="auto"/>
      </w:divBdr>
    </w:div>
    <w:div w:id="1169713910">
      <w:bodyDiv w:val="1"/>
      <w:marLeft w:val="0"/>
      <w:marRight w:val="0"/>
      <w:marTop w:val="0"/>
      <w:marBottom w:val="0"/>
      <w:divBdr>
        <w:top w:val="none" w:sz="0" w:space="0" w:color="auto"/>
        <w:left w:val="none" w:sz="0" w:space="0" w:color="auto"/>
        <w:bottom w:val="none" w:sz="0" w:space="0" w:color="auto"/>
        <w:right w:val="none" w:sz="0" w:space="0" w:color="auto"/>
      </w:divBdr>
      <w:divsChild>
        <w:div w:id="605888659">
          <w:marLeft w:val="0"/>
          <w:marRight w:val="0"/>
          <w:marTop w:val="0"/>
          <w:marBottom w:val="0"/>
          <w:divBdr>
            <w:top w:val="none" w:sz="0" w:space="0" w:color="auto"/>
            <w:left w:val="none" w:sz="0" w:space="0" w:color="auto"/>
            <w:bottom w:val="none" w:sz="0" w:space="0" w:color="auto"/>
            <w:right w:val="none" w:sz="0" w:space="0" w:color="auto"/>
          </w:divBdr>
          <w:divsChild>
            <w:div w:id="1556235846">
              <w:marLeft w:val="0"/>
              <w:marRight w:val="0"/>
              <w:marTop w:val="0"/>
              <w:marBottom w:val="0"/>
              <w:divBdr>
                <w:top w:val="none" w:sz="0" w:space="0" w:color="auto"/>
                <w:left w:val="none" w:sz="0" w:space="0" w:color="auto"/>
                <w:bottom w:val="none" w:sz="0" w:space="0" w:color="auto"/>
                <w:right w:val="none" w:sz="0" w:space="0" w:color="auto"/>
              </w:divBdr>
              <w:divsChild>
                <w:div w:id="766577884">
                  <w:marLeft w:val="0"/>
                  <w:marRight w:val="0"/>
                  <w:marTop w:val="0"/>
                  <w:marBottom w:val="0"/>
                  <w:divBdr>
                    <w:top w:val="none" w:sz="0" w:space="0" w:color="auto"/>
                    <w:left w:val="none" w:sz="0" w:space="0" w:color="auto"/>
                    <w:bottom w:val="none" w:sz="0" w:space="0" w:color="auto"/>
                    <w:right w:val="none" w:sz="0" w:space="0" w:color="auto"/>
                  </w:divBdr>
                </w:div>
              </w:divsChild>
            </w:div>
            <w:div w:id="1863781785">
              <w:marLeft w:val="0"/>
              <w:marRight w:val="0"/>
              <w:marTop w:val="0"/>
              <w:marBottom w:val="0"/>
              <w:divBdr>
                <w:top w:val="none" w:sz="0" w:space="0" w:color="auto"/>
                <w:left w:val="none" w:sz="0" w:space="0" w:color="auto"/>
                <w:bottom w:val="none" w:sz="0" w:space="0" w:color="auto"/>
                <w:right w:val="none" w:sz="0" w:space="0" w:color="auto"/>
              </w:divBdr>
              <w:divsChild>
                <w:div w:id="13502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736247">
      <w:bodyDiv w:val="1"/>
      <w:marLeft w:val="0"/>
      <w:marRight w:val="0"/>
      <w:marTop w:val="0"/>
      <w:marBottom w:val="0"/>
      <w:divBdr>
        <w:top w:val="none" w:sz="0" w:space="0" w:color="auto"/>
        <w:left w:val="none" w:sz="0" w:space="0" w:color="auto"/>
        <w:bottom w:val="none" w:sz="0" w:space="0" w:color="auto"/>
        <w:right w:val="none" w:sz="0" w:space="0" w:color="auto"/>
      </w:divBdr>
    </w:div>
    <w:div w:id="1206680847">
      <w:bodyDiv w:val="1"/>
      <w:marLeft w:val="0"/>
      <w:marRight w:val="0"/>
      <w:marTop w:val="0"/>
      <w:marBottom w:val="0"/>
      <w:divBdr>
        <w:top w:val="none" w:sz="0" w:space="0" w:color="auto"/>
        <w:left w:val="none" w:sz="0" w:space="0" w:color="auto"/>
        <w:bottom w:val="none" w:sz="0" w:space="0" w:color="auto"/>
        <w:right w:val="none" w:sz="0" w:space="0" w:color="auto"/>
      </w:divBdr>
      <w:divsChild>
        <w:div w:id="552666304">
          <w:marLeft w:val="0"/>
          <w:marRight w:val="0"/>
          <w:marTop w:val="0"/>
          <w:marBottom w:val="0"/>
          <w:divBdr>
            <w:top w:val="none" w:sz="0" w:space="0" w:color="auto"/>
            <w:left w:val="none" w:sz="0" w:space="0" w:color="auto"/>
            <w:bottom w:val="none" w:sz="0" w:space="0" w:color="auto"/>
            <w:right w:val="none" w:sz="0" w:space="0" w:color="auto"/>
          </w:divBdr>
          <w:divsChild>
            <w:div w:id="1176000075">
              <w:marLeft w:val="0"/>
              <w:marRight w:val="0"/>
              <w:marTop w:val="0"/>
              <w:marBottom w:val="0"/>
              <w:divBdr>
                <w:top w:val="none" w:sz="0" w:space="0" w:color="auto"/>
                <w:left w:val="none" w:sz="0" w:space="0" w:color="auto"/>
                <w:bottom w:val="none" w:sz="0" w:space="0" w:color="auto"/>
                <w:right w:val="none" w:sz="0" w:space="0" w:color="auto"/>
              </w:divBdr>
              <w:divsChild>
                <w:div w:id="162111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459698">
      <w:bodyDiv w:val="1"/>
      <w:marLeft w:val="0"/>
      <w:marRight w:val="0"/>
      <w:marTop w:val="0"/>
      <w:marBottom w:val="0"/>
      <w:divBdr>
        <w:top w:val="none" w:sz="0" w:space="0" w:color="auto"/>
        <w:left w:val="none" w:sz="0" w:space="0" w:color="auto"/>
        <w:bottom w:val="none" w:sz="0" w:space="0" w:color="auto"/>
        <w:right w:val="none" w:sz="0" w:space="0" w:color="auto"/>
      </w:divBdr>
      <w:divsChild>
        <w:div w:id="978000342">
          <w:marLeft w:val="0"/>
          <w:marRight w:val="0"/>
          <w:marTop w:val="0"/>
          <w:marBottom w:val="0"/>
          <w:divBdr>
            <w:top w:val="none" w:sz="0" w:space="0" w:color="auto"/>
            <w:left w:val="none" w:sz="0" w:space="0" w:color="auto"/>
            <w:bottom w:val="none" w:sz="0" w:space="0" w:color="auto"/>
            <w:right w:val="none" w:sz="0" w:space="0" w:color="auto"/>
          </w:divBdr>
          <w:divsChild>
            <w:div w:id="770587637">
              <w:marLeft w:val="0"/>
              <w:marRight w:val="0"/>
              <w:marTop w:val="0"/>
              <w:marBottom w:val="0"/>
              <w:divBdr>
                <w:top w:val="none" w:sz="0" w:space="0" w:color="auto"/>
                <w:left w:val="none" w:sz="0" w:space="0" w:color="auto"/>
                <w:bottom w:val="none" w:sz="0" w:space="0" w:color="auto"/>
                <w:right w:val="none" w:sz="0" w:space="0" w:color="auto"/>
              </w:divBdr>
              <w:divsChild>
                <w:div w:id="25240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363466">
          <w:marLeft w:val="0"/>
          <w:marRight w:val="0"/>
          <w:marTop w:val="0"/>
          <w:marBottom w:val="0"/>
          <w:divBdr>
            <w:top w:val="none" w:sz="0" w:space="0" w:color="auto"/>
            <w:left w:val="none" w:sz="0" w:space="0" w:color="auto"/>
            <w:bottom w:val="none" w:sz="0" w:space="0" w:color="auto"/>
            <w:right w:val="none" w:sz="0" w:space="0" w:color="auto"/>
          </w:divBdr>
          <w:divsChild>
            <w:div w:id="318853532">
              <w:marLeft w:val="0"/>
              <w:marRight w:val="0"/>
              <w:marTop w:val="0"/>
              <w:marBottom w:val="0"/>
              <w:divBdr>
                <w:top w:val="none" w:sz="0" w:space="0" w:color="auto"/>
                <w:left w:val="none" w:sz="0" w:space="0" w:color="auto"/>
                <w:bottom w:val="none" w:sz="0" w:space="0" w:color="auto"/>
                <w:right w:val="none" w:sz="0" w:space="0" w:color="auto"/>
              </w:divBdr>
              <w:divsChild>
                <w:div w:id="152096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517294">
      <w:bodyDiv w:val="1"/>
      <w:marLeft w:val="0"/>
      <w:marRight w:val="0"/>
      <w:marTop w:val="0"/>
      <w:marBottom w:val="0"/>
      <w:divBdr>
        <w:top w:val="none" w:sz="0" w:space="0" w:color="auto"/>
        <w:left w:val="none" w:sz="0" w:space="0" w:color="auto"/>
        <w:bottom w:val="none" w:sz="0" w:space="0" w:color="auto"/>
        <w:right w:val="none" w:sz="0" w:space="0" w:color="auto"/>
      </w:divBdr>
    </w:div>
    <w:div w:id="1240406981">
      <w:bodyDiv w:val="1"/>
      <w:marLeft w:val="0"/>
      <w:marRight w:val="0"/>
      <w:marTop w:val="0"/>
      <w:marBottom w:val="0"/>
      <w:divBdr>
        <w:top w:val="none" w:sz="0" w:space="0" w:color="auto"/>
        <w:left w:val="none" w:sz="0" w:space="0" w:color="auto"/>
        <w:bottom w:val="none" w:sz="0" w:space="0" w:color="auto"/>
        <w:right w:val="none" w:sz="0" w:space="0" w:color="auto"/>
      </w:divBdr>
    </w:div>
    <w:div w:id="1251818503">
      <w:bodyDiv w:val="1"/>
      <w:marLeft w:val="0"/>
      <w:marRight w:val="0"/>
      <w:marTop w:val="0"/>
      <w:marBottom w:val="0"/>
      <w:divBdr>
        <w:top w:val="none" w:sz="0" w:space="0" w:color="auto"/>
        <w:left w:val="none" w:sz="0" w:space="0" w:color="auto"/>
        <w:bottom w:val="none" w:sz="0" w:space="0" w:color="auto"/>
        <w:right w:val="none" w:sz="0" w:space="0" w:color="auto"/>
      </w:divBdr>
    </w:div>
    <w:div w:id="1277827724">
      <w:bodyDiv w:val="1"/>
      <w:marLeft w:val="0"/>
      <w:marRight w:val="0"/>
      <w:marTop w:val="0"/>
      <w:marBottom w:val="0"/>
      <w:divBdr>
        <w:top w:val="none" w:sz="0" w:space="0" w:color="auto"/>
        <w:left w:val="none" w:sz="0" w:space="0" w:color="auto"/>
        <w:bottom w:val="none" w:sz="0" w:space="0" w:color="auto"/>
        <w:right w:val="none" w:sz="0" w:space="0" w:color="auto"/>
      </w:divBdr>
    </w:div>
    <w:div w:id="1321930559">
      <w:bodyDiv w:val="1"/>
      <w:marLeft w:val="0"/>
      <w:marRight w:val="0"/>
      <w:marTop w:val="0"/>
      <w:marBottom w:val="0"/>
      <w:divBdr>
        <w:top w:val="none" w:sz="0" w:space="0" w:color="auto"/>
        <w:left w:val="none" w:sz="0" w:space="0" w:color="auto"/>
        <w:bottom w:val="none" w:sz="0" w:space="0" w:color="auto"/>
        <w:right w:val="none" w:sz="0" w:space="0" w:color="auto"/>
      </w:divBdr>
      <w:divsChild>
        <w:div w:id="1372192897">
          <w:marLeft w:val="360"/>
          <w:marRight w:val="0"/>
          <w:marTop w:val="240"/>
          <w:marBottom w:val="0"/>
          <w:divBdr>
            <w:top w:val="none" w:sz="0" w:space="0" w:color="auto"/>
            <w:left w:val="none" w:sz="0" w:space="0" w:color="auto"/>
            <w:bottom w:val="none" w:sz="0" w:space="0" w:color="auto"/>
            <w:right w:val="none" w:sz="0" w:space="0" w:color="auto"/>
          </w:divBdr>
        </w:div>
      </w:divsChild>
    </w:div>
    <w:div w:id="1334382329">
      <w:bodyDiv w:val="1"/>
      <w:marLeft w:val="0"/>
      <w:marRight w:val="0"/>
      <w:marTop w:val="0"/>
      <w:marBottom w:val="0"/>
      <w:divBdr>
        <w:top w:val="none" w:sz="0" w:space="0" w:color="auto"/>
        <w:left w:val="none" w:sz="0" w:space="0" w:color="auto"/>
        <w:bottom w:val="none" w:sz="0" w:space="0" w:color="auto"/>
        <w:right w:val="none" w:sz="0" w:space="0" w:color="auto"/>
      </w:divBdr>
    </w:div>
    <w:div w:id="1335498459">
      <w:bodyDiv w:val="1"/>
      <w:marLeft w:val="0"/>
      <w:marRight w:val="0"/>
      <w:marTop w:val="0"/>
      <w:marBottom w:val="0"/>
      <w:divBdr>
        <w:top w:val="none" w:sz="0" w:space="0" w:color="auto"/>
        <w:left w:val="none" w:sz="0" w:space="0" w:color="auto"/>
        <w:bottom w:val="none" w:sz="0" w:space="0" w:color="auto"/>
        <w:right w:val="none" w:sz="0" w:space="0" w:color="auto"/>
      </w:divBdr>
    </w:div>
    <w:div w:id="1361974832">
      <w:bodyDiv w:val="1"/>
      <w:marLeft w:val="0"/>
      <w:marRight w:val="0"/>
      <w:marTop w:val="0"/>
      <w:marBottom w:val="0"/>
      <w:divBdr>
        <w:top w:val="none" w:sz="0" w:space="0" w:color="auto"/>
        <w:left w:val="none" w:sz="0" w:space="0" w:color="auto"/>
        <w:bottom w:val="none" w:sz="0" w:space="0" w:color="auto"/>
        <w:right w:val="none" w:sz="0" w:space="0" w:color="auto"/>
      </w:divBdr>
    </w:div>
    <w:div w:id="1408071499">
      <w:bodyDiv w:val="1"/>
      <w:marLeft w:val="0"/>
      <w:marRight w:val="0"/>
      <w:marTop w:val="0"/>
      <w:marBottom w:val="0"/>
      <w:divBdr>
        <w:top w:val="none" w:sz="0" w:space="0" w:color="auto"/>
        <w:left w:val="none" w:sz="0" w:space="0" w:color="auto"/>
        <w:bottom w:val="none" w:sz="0" w:space="0" w:color="auto"/>
        <w:right w:val="none" w:sz="0" w:space="0" w:color="auto"/>
      </w:divBdr>
    </w:div>
    <w:div w:id="1408184257">
      <w:bodyDiv w:val="1"/>
      <w:marLeft w:val="0"/>
      <w:marRight w:val="0"/>
      <w:marTop w:val="0"/>
      <w:marBottom w:val="0"/>
      <w:divBdr>
        <w:top w:val="none" w:sz="0" w:space="0" w:color="auto"/>
        <w:left w:val="none" w:sz="0" w:space="0" w:color="auto"/>
        <w:bottom w:val="none" w:sz="0" w:space="0" w:color="auto"/>
        <w:right w:val="none" w:sz="0" w:space="0" w:color="auto"/>
      </w:divBdr>
    </w:div>
    <w:div w:id="1459832178">
      <w:bodyDiv w:val="1"/>
      <w:marLeft w:val="0"/>
      <w:marRight w:val="0"/>
      <w:marTop w:val="0"/>
      <w:marBottom w:val="0"/>
      <w:divBdr>
        <w:top w:val="none" w:sz="0" w:space="0" w:color="auto"/>
        <w:left w:val="none" w:sz="0" w:space="0" w:color="auto"/>
        <w:bottom w:val="none" w:sz="0" w:space="0" w:color="auto"/>
        <w:right w:val="none" w:sz="0" w:space="0" w:color="auto"/>
      </w:divBdr>
      <w:divsChild>
        <w:div w:id="428547510">
          <w:marLeft w:val="0"/>
          <w:marRight w:val="0"/>
          <w:marTop w:val="0"/>
          <w:marBottom w:val="0"/>
          <w:divBdr>
            <w:top w:val="none" w:sz="0" w:space="0" w:color="auto"/>
            <w:left w:val="none" w:sz="0" w:space="0" w:color="auto"/>
            <w:bottom w:val="none" w:sz="0" w:space="0" w:color="auto"/>
            <w:right w:val="none" w:sz="0" w:space="0" w:color="auto"/>
          </w:divBdr>
          <w:divsChild>
            <w:div w:id="257955192">
              <w:marLeft w:val="0"/>
              <w:marRight w:val="0"/>
              <w:marTop w:val="0"/>
              <w:marBottom w:val="0"/>
              <w:divBdr>
                <w:top w:val="none" w:sz="0" w:space="0" w:color="auto"/>
                <w:left w:val="none" w:sz="0" w:space="0" w:color="auto"/>
                <w:bottom w:val="none" w:sz="0" w:space="0" w:color="auto"/>
                <w:right w:val="none" w:sz="0" w:space="0" w:color="auto"/>
              </w:divBdr>
              <w:divsChild>
                <w:div w:id="169884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741963">
      <w:bodyDiv w:val="1"/>
      <w:marLeft w:val="0"/>
      <w:marRight w:val="0"/>
      <w:marTop w:val="0"/>
      <w:marBottom w:val="0"/>
      <w:divBdr>
        <w:top w:val="none" w:sz="0" w:space="0" w:color="auto"/>
        <w:left w:val="none" w:sz="0" w:space="0" w:color="auto"/>
        <w:bottom w:val="none" w:sz="0" w:space="0" w:color="auto"/>
        <w:right w:val="none" w:sz="0" w:space="0" w:color="auto"/>
      </w:divBdr>
      <w:divsChild>
        <w:div w:id="469596915">
          <w:marLeft w:val="0"/>
          <w:marRight w:val="0"/>
          <w:marTop w:val="0"/>
          <w:marBottom w:val="0"/>
          <w:divBdr>
            <w:top w:val="none" w:sz="0" w:space="0" w:color="auto"/>
            <w:left w:val="none" w:sz="0" w:space="0" w:color="auto"/>
            <w:bottom w:val="none" w:sz="0" w:space="0" w:color="auto"/>
            <w:right w:val="none" w:sz="0" w:space="0" w:color="auto"/>
          </w:divBdr>
          <w:divsChild>
            <w:div w:id="1998459836">
              <w:marLeft w:val="0"/>
              <w:marRight w:val="0"/>
              <w:marTop w:val="0"/>
              <w:marBottom w:val="0"/>
              <w:divBdr>
                <w:top w:val="none" w:sz="0" w:space="0" w:color="auto"/>
                <w:left w:val="none" w:sz="0" w:space="0" w:color="auto"/>
                <w:bottom w:val="none" w:sz="0" w:space="0" w:color="auto"/>
                <w:right w:val="none" w:sz="0" w:space="0" w:color="auto"/>
              </w:divBdr>
              <w:divsChild>
                <w:div w:id="65760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819177">
      <w:bodyDiv w:val="1"/>
      <w:marLeft w:val="0"/>
      <w:marRight w:val="0"/>
      <w:marTop w:val="0"/>
      <w:marBottom w:val="0"/>
      <w:divBdr>
        <w:top w:val="none" w:sz="0" w:space="0" w:color="auto"/>
        <w:left w:val="none" w:sz="0" w:space="0" w:color="auto"/>
        <w:bottom w:val="none" w:sz="0" w:space="0" w:color="auto"/>
        <w:right w:val="none" w:sz="0" w:space="0" w:color="auto"/>
      </w:divBdr>
    </w:div>
    <w:div w:id="1513639789">
      <w:bodyDiv w:val="1"/>
      <w:marLeft w:val="0"/>
      <w:marRight w:val="0"/>
      <w:marTop w:val="0"/>
      <w:marBottom w:val="0"/>
      <w:divBdr>
        <w:top w:val="none" w:sz="0" w:space="0" w:color="auto"/>
        <w:left w:val="none" w:sz="0" w:space="0" w:color="auto"/>
        <w:bottom w:val="none" w:sz="0" w:space="0" w:color="auto"/>
        <w:right w:val="none" w:sz="0" w:space="0" w:color="auto"/>
      </w:divBdr>
    </w:div>
    <w:div w:id="1514760159">
      <w:bodyDiv w:val="1"/>
      <w:marLeft w:val="0"/>
      <w:marRight w:val="0"/>
      <w:marTop w:val="0"/>
      <w:marBottom w:val="0"/>
      <w:divBdr>
        <w:top w:val="none" w:sz="0" w:space="0" w:color="auto"/>
        <w:left w:val="none" w:sz="0" w:space="0" w:color="auto"/>
        <w:bottom w:val="none" w:sz="0" w:space="0" w:color="auto"/>
        <w:right w:val="none" w:sz="0" w:space="0" w:color="auto"/>
      </w:divBdr>
    </w:div>
    <w:div w:id="1551645077">
      <w:bodyDiv w:val="1"/>
      <w:marLeft w:val="0"/>
      <w:marRight w:val="0"/>
      <w:marTop w:val="0"/>
      <w:marBottom w:val="0"/>
      <w:divBdr>
        <w:top w:val="none" w:sz="0" w:space="0" w:color="auto"/>
        <w:left w:val="none" w:sz="0" w:space="0" w:color="auto"/>
        <w:bottom w:val="none" w:sz="0" w:space="0" w:color="auto"/>
        <w:right w:val="none" w:sz="0" w:space="0" w:color="auto"/>
      </w:divBdr>
    </w:div>
    <w:div w:id="1595240862">
      <w:bodyDiv w:val="1"/>
      <w:marLeft w:val="0"/>
      <w:marRight w:val="0"/>
      <w:marTop w:val="0"/>
      <w:marBottom w:val="0"/>
      <w:divBdr>
        <w:top w:val="none" w:sz="0" w:space="0" w:color="auto"/>
        <w:left w:val="none" w:sz="0" w:space="0" w:color="auto"/>
        <w:bottom w:val="none" w:sz="0" w:space="0" w:color="auto"/>
        <w:right w:val="none" w:sz="0" w:space="0" w:color="auto"/>
      </w:divBdr>
      <w:divsChild>
        <w:div w:id="1165508855">
          <w:marLeft w:val="0"/>
          <w:marRight w:val="0"/>
          <w:marTop w:val="0"/>
          <w:marBottom w:val="0"/>
          <w:divBdr>
            <w:top w:val="none" w:sz="0" w:space="0" w:color="auto"/>
            <w:left w:val="none" w:sz="0" w:space="0" w:color="auto"/>
            <w:bottom w:val="none" w:sz="0" w:space="0" w:color="auto"/>
            <w:right w:val="none" w:sz="0" w:space="0" w:color="auto"/>
          </w:divBdr>
          <w:divsChild>
            <w:div w:id="286358245">
              <w:marLeft w:val="0"/>
              <w:marRight w:val="0"/>
              <w:marTop w:val="0"/>
              <w:marBottom w:val="0"/>
              <w:divBdr>
                <w:top w:val="none" w:sz="0" w:space="0" w:color="auto"/>
                <w:left w:val="none" w:sz="0" w:space="0" w:color="auto"/>
                <w:bottom w:val="none" w:sz="0" w:space="0" w:color="auto"/>
                <w:right w:val="none" w:sz="0" w:space="0" w:color="auto"/>
              </w:divBdr>
              <w:divsChild>
                <w:div w:id="23366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863779">
      <w:bodyDiv w:val="1"/>
      <w:marLeft w:val="0"/>
      <w:marRight w:val="0"/>
      <w:marTop w:val="0"/>
      <w:marBottom w:val="0"/>
      <w:divBdr>
        <w:top w:val="none" w:sz="0" w:space="0" w:color="auto"/>
        <w:left w:val="none" w:sz="0" w:space="0" w:color="auto"/>
        <w:bottom w:val="none" w:sz="0" w:space="0" w:color="auto"/>
        <w:right w:val="none" w:sz="0" w:space="0" w:color="auto"/>
      </w:divBdr>
      <w:divsChild>
        <w:div w:id="789278020">
          <w:marLeft w:val="0"/>
          <w:marRight w:val="0"/>
          <w:marTop w:val="0"/>
          <w:marBottom w:val="0"/>
          <w:divBdr>
            <w:top w:val="none" w:sz="0" w:space="0" w:color="auto"/>
            <w:left w:val="none" w:sz="0" w:space="0" w:color="auto"/>
            <w:bottom w:val="none" w:sz="0" w:space="0" w:color="auto"/>
            <w:right w:val="none" w:sz="0" w:space="0" w:color="auto"/>
          </w:divBdr>
          <w:divsChild>
            <w:div w:id="125395249">
              <w:marLeft w:val="0"/>
              <w:marRight w:val="0"/>
              <w:marTop w:val="0"/>
              <w:marBottom w:val="0"/>
              <w:divBdr>
                <w:top w:val="none" w:sz="0" w:space="0" w:color="auto"/>
                <w:left w:val="none" w:sz="0" w:space="0" w:color="auto"/>
                <w:bottom w:val="none" w:sz="0" w:space="0" w:color="auto"/>
                <w:right w:val="none" w:sz="0" w:space="0" w:color="auto"/>
              </w:divBdr>
              <w:divsChild>
                <w:div w:id="32690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993383">
      <w:bodyDiv w:val="1"/>
      <w:marLeft w:val="0"/>
      <w:marRight w:val="0"/>
      <w:marTop w:val="0"/>
      <w:marBottom w:val="0"/>
      <w:divBdr>
        <w:top w:val="none" w:sz="0" w:space="0" w:color="auto"/>
        <w:left w:val="none" w:sz="0" w:space="0" w:color="auto"/>
        <w:bottom w:val="none" w:sz="0" w:space="0" w:color="auto"/>
        <w:right w:val="none" w:sz="0" w:space="0" w:color="auto"/>
      </w:divBdr>
    </w:div>
    <w:div w:id="1639342424">
      <w:bodyDiv w:val="1"/>
      <w:marLeft w:val="0"/>
      <w:marRight w:val="0"/>
      <w:marTop w:val="0"/>
      <w:marBottom w:val="0"/>
      <w:divBdr>
        <w:top w:val="none" w:sz="0" w:space="0" w:color="auto"/>
        <w:left w:val="none" w:sz="0" w:space="0" w:color="auto"/>
        <w:bottom w:val="none" w:sz="0" w:space="0" w:color="auto"/>
        <w:right w:val="none" w:sz="0" w:space="0" w:color="auto"/>
      </w:divBdr>
      <w:divsChild>
        <w:div w:id="1018774969">
          <w:marLeft w:val="0"/>
          <w:marRight w:val="0"/>
          <w:marTop w:val="0"/>
          <w:marBottom w:val="0"/>
          <w:divBdr>
            <w:top w:val="none" w:sz="0" w:space="0" w:color="auto"/>
            <w:left w:val="none" w:sz="0" w:space="0" w:color="auto"/>
            <w:bottom w:val="none" w:sz="0" w:space="0" w:color="auto"/>
            <w:right w:val="none" w:sz="0" w:space="0" w:color="auto"/>
          </w:divBdr>
          <w:divsChild>
            <w:div w:id="1455829944">
              <w:marLeft w:val="0"/>
              <w:marRight w:val="0"/>
              <w:marTop w:val="0"/>
              <w:marBottom w:val="0"/>
              <w:divBdr>
                <w:top w:val="none" w:sz="0" w:space="0" w:color="auto"/>
                <w:left w:val="none" w:sz="0" w:space="0" w:color="auto"/>
                <w:bottom w:val="none" w:sz="0" w:space="0" w:color="auto"/>
                <w:right w:val="none" w:sz="0" w:space="0" w:color="auto"/>
              </w:divBdr>
              <w:divsChild>
                <w:div w:id="91339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581072">
      <w:bodyDiv w:val="1"/>
      <w:marLeft w:val="0"/>
      <w:marRight w:val="0"/>
      <w:marTop w:val="0"/>
      <w:marBottom w:val="0"/>
      <w:divBdr>
        <w:top w:val="none" w:sz="0" w:space="0" w:color="auto"/>
        <w:left w:val="none" w:sz="0" w:space="0" w:color="auto"/>
        <w:bottom w:val="none" w:sz="0" w:space="0" w:color="auto"/>
        <w:right w:val="none" w:sz="0" w:space="0" w:color="auto"/>
      </w:divBdr>
      <w:divsChild>
        <w:div w:id="1287389790">
          <w:marLeft w:val="0"/>
          <w:marRight w:val="0"/>
          <w:marTop w:val="0"/>
          <w:marBottom w:val="0"/>
          <w:divBdr>
            <w:top w:val="none" w:sz="0" w:space="0" w:color="auto"/>
            <w:left w:val="none" w:sz="0" w:space="0" w:color="auto"/>
            <w:bottom w:val="none" w:sz="0" w:space="0" w:color="auto"/>
            <w:right w:val="none" w:sz="0" w:space="0" w:color="auto"/>
          </w:divBdr>
          <w:divsChild>
            <w:div w:id="202210064">
              <w:marLeft w:val="0"/>
              <w:marRight w:val="0"/>
              <w:marTop w:val="0"/>
              <w:marBottom w:val="0"/>
              <w:divBdr>
                <w:top w:val="none" w:sz="0" w:space="0" w:color="auto"/>
                <w:left w:val="none" w:sz="0" w:space="0" w:color="auto"/>
                <w:bottom w:val="none" w:sz="0" w:space="0" w:color="auto"/>
                <w:right w:val="none" w:sz="0" w:space="0" w:color="auto"/>
              </w:divBdr>
              <w:divsChild>
                <w:div w:id="12434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849024">
      <w:bodyDiv w:val="1"/>
      <w:marLeft w:val="0"/>
      <w:marRight w:val="0"/>
      <w:marTop w:val="0"/>
      <w:marBottom w:val="0"/>
      <w:divBdr>
        <w:top w:val="none" w:sz="0" w:space="0" w:color="auto"/>
        <w:left w:val="none" w:sz="0" w:space="0" w:color="auto"/>
        <w:bottom w:val="none" w:sz="0" w:space="0" w:color="auto"/>
        <w:right w:val="none" w:sz="0" w:space="0" w:color="auto"/>
      </w:divBdr>
      <w:divsChild>
        <w:div w:id="1465536073">
          <w:marLeft w:val="0"/>
          <w:marRight w:val="0"/>
          <w:marTop w:val="0"/>
          <w:marBottom w:val="0"/>
          <w:divBdr>
            <w:top w:val="none" w:sz="0" w:space="0" w:color="auto"/>
            <w:left w:val="none" w:sz="0" w:space="0" w:color="auto"/>
            <w:bottom w:val="none" w:sz="0" w:space="0" w:color="auto"/>
            <w:right w:val="none" w:sz="0" w:space="0" w:color="auto"/>
          </w:divBdr>
          <w:divsChild>
            <w:div w:id="1577670981">
              <w:marLeft w:val="0"/>
              <w:marRight w:val="0"/>
              <w:marTop w:val="0"/>
              <w:marBottom w:val="0"/>
              <w:divBdr>
                <w:top w:val="none" w:sz="0" w:space="0" w:color="auto"/>
                <w:left w:val="none" w:sz="0" w:space="0" w:color="auto"/>
                <w:bottom w:val="none" w:sz="0" w:space="0" w:color="auto"/>
                <w:right w:val="none" w:sz="0" w:space="0" w:color="auto"/>
              </w:divBdr>
              <w:divsChild>
                <w:div w:id="145328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555195">
      <w:bodyDiv w:val="1"/>
      <w:marLeft w:val="0"/>
      <w:marRight w:val="0"/>
      <w:marTop w:val="0"/>
      <w:marBottom w:val="0"/>
      <w:divBdr>
        <w:top w:val="none" w:sz="0" w:space="0" w:color="auto"/>
        <w:left w:val="none" w:sz="0" w:space="0" w:color="auto"/>
        <w:bottom w:val="none" w:sz="0" w:space="0" w:color="auto"/>
        <w:right w:val="none" w:sz="0" w:space="0" w:color="auto"/>
      </w:divBdr>
    </w:div>
    <w:div w:id="1698461026">
      <w:bodyDiv w:val="1"/>
      <w:marLeft w:val="0"/>
      <w:marRight w:val="0"/>
      <w:marTop w:val="0"/>
      <w:marBottom w:val="0"/>
      <w:divBdr>
        <w:top w:val="none" w:sz="0" w:space="0" w:color="auto"/>
        <w:left w:val="none" w:sz="0" w:space="0" w:color="auto"/>
        <w:bottom w:val="none" w:sz="0" w:space="0" w:color="auto"/>
        <w:right w:val="none" w:sz="0" w:space="0" w:color="auto"/>
      </w:divBdr>
    </w:div>
    <w:div w:id="1725447789">
      <w:bodyDiv w:val="1"/>
      <w:marLeft w:val="0"/>
      <w:marRight w:val="0"/>
      <w:marTop w:val="0"/>
      <w:marBottom w:val="0"/>
      <w:divBdr>
        <w:top w:val="none" w:sz="0" w:space="0" w:color="auto"/>
        <w:left w:val="none" w:sz="0" w:space="0" w:color="auto"/>
        <w:bottom w:val="none" w:sz="0" w:space="0" w:color="auto"/>
        <w:right w:val="none" w:sz="0" w:space="0" w:color="auto"/>
      </w:divBdr>
    </w:div>
    <w:div w:id="1762218642">
      <w:bodyDiv w:val="1"/>
      <w:marLeft w:val="0"/>
      <w:marRight w:val="0"/>
      <w:marTop w:val="0"/>
      <w:marBottom w:val="0"/>
      <w:divBdr>
        <w:top w:val="none" w:sz="0" w:space="0" w:color="auto"/>
        <w:left w:val="none" w:sz="0" w:space="0" w:color="auto"/>
        <w:bottom w:val="none" w:sz="0" w:space="0" w:color="auto"/>
        <w:right w:val="none" w:sz="0" w:space="0" w:color="auto"/>
      </w:divBdr>
      <w:divsChild>
        <w:div w:id="2072653173">
          <w:marLeft w:val="0"/>
          <w:marRight w:val="0"/>
          <w:marTop w:val="0"/>
          <w:marBottom w:val="0"/>
          <w:divBdr>
            <w:top w:val="none" w:sz="0" w:space="0" w:color="auto"/>
            <w:left w:val="none" w:sz="0" w:space="0" w:color="auto"/>
            <w:bottom w:val="none" w:sz="0" w:space="0" w:color="auto"/>
            <w:right w:val="none" w:sz="0" w:space="0" w:color="auto"/>
          </w:divBdr>
          <w:divsChild>
            <w:div w:id="426662161">
              <w:marLeft w:val="0"/>
              <w:marRight w:val="0"/>
              <w:marTop w:val="0"/>
              <w:marBottom w:val="0"/>
              <w:divBdr>
                <w:top w:val="none" w:sz="0" w:space="0" w:color="auto"/>
                <w:left w:val="none" w:sz="0" w:space="0" w:color="auto"/>
                <w:bottom w:val="none" w:sz="0" w:space="0" w:color="auto"/>
                <w:right w:val="none" w:sz="0" w:space="0" w:color="auto"/>
              </w:divBdr>
              <w:divsChild>
                <w:div w:id="12532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277825">
      <w:bodyDiv w:val="1"/>
      <w:marLeft w:val="0"/>
      <w:marRight w:val="0"/>
      <w:marTop w:val="0"/>
      <w:marBottom w:val="0"/>
      <w:divBdr>
        <w:top w:val="none" w:sz="0" w:space="0" w:color="auto"/>
        <w:left w:val="none" w:sz="0" w:space="0" w:color="auto"/>
        <w:bottom w:val="none" w:sz="0" w:space="0" w:color="auto"/>
        <w:right w:val="none" w:sz="0" w:space="0" w:color="auto"/>
      </w:divBdr>
      <w:divsChild>
        <w:div w:id="224681967">
          <w:marLeft w:val="0"/>
          <w:marRight w:val="0"/>
          <w:marTop w:val="0"/>
          <w:marBottom w:val="0"/>
          <w:divBdr>
            <w:top w:val="none" w:sz="0" w:space="0" w:color="auto"/>
            <w:left w:val="none" w:sz="0" w:space="0" w:color="auto"/>
            <w:bottom w:val="none" w:sz="0" w:space="0" w:color="auto"/>
            <w:right w:val="none" w:sz="0" w:space="0" w:color="auto"/>
          </w:divBdr>
          <w:divsChild>
            <w:div w:id="515391576">
              <w:marLeft w:val="0"/>
              <w:marRight w:val="0"/>
              <w:marTop w:val="0"/>
              <w:marBottom w:val="0"/>
              <w:divBdr>
                <w:top w:val="none" w:sz="0" w:space="0" w:color="auto"/>
                <w:left w:val="none" w:sz="0" w:space="0" w:color="auto"/>
                <w:bottom w:val="none" w:sz="0" w:space="0" w:color="auto"/>
                <w:right w:val="none" w:sz="0" w:space="0" w:color="auto"/>
              </w:divBdr>
              <w:divsChild>
                <w:div w:id="104537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229567">
      <w:bodyDiv w:val="1"/>
      <w:marLeft w:val="0"/>
      <w:marRight w:val="0"/>
      <w:marTop w:val="0"/>
      <w:marBottom w:val="0"/>
      <w:divBdr>
        <w:top w:val="none" w:sz="0" w:space="0" w:color="auto"/>
        <w:left w:val="none" w:sz="0" w:space="0" w:color="auto"/>
        <w:bottom w:val="none" w:sz="0" w:space="0" w:color="auto"/>
        <w:right w:val="none" w:sz="0" w:space="0" w:color="auto"/>
      </w:divBdr>
      <w:divsChild>
        <w:div w:id="144204733">
          <w:marLeft w:val="0"/>
          <w:marRight w:val="0"/>
          <w:marTop w:val="0"/>
          <w:marBottom w:val="0"/>
          <w:divBdr>
            <w:top w:val="none" w:sz="0" w:space="0" w:color="auto"/>
            <w:left w:val="none" w:sz="0" w:space="0" w:color="auto"/>
            <w:bottom w:val="none" w:sz="0" w:space="0" w:color="auto"/>
            <w:right w:val="none" w:sz="0" w:space="0" w:color="auto"/>
          </w:divBdr>
          <w:divsChild>
            <w:div w:id="1431852465">
              <w:marLeft w:val="0"/>
              <w:marRight w:val="0"/>
              <w:marTop w:val="0"/>
              <w:marBottom w:val="0"/>
              <w:divBdr>
                <w:top w:val="none" w:sz="0" w:space="0" w:color="auto"/>
                <w:left w:val="none" w:sz="0" w:space="0" w:color="auto"/>
                <w:bottom w:val="none" w:sz="0" w:space="0" w:color="auto"/>
                <w:right w:val="none" w:sz="0" w:space="0" w:color="auto"/>
              </w:divBdr>
              <w:divsChild>
                <w:div w:id="27224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791715">
      <w:bodyDiv w:val="1"/>
      <w:marLeft w:val="0"/>
      <w:marRight w:val="0"/>
      <w:marTop w:val="0"/>
      <w:marBottom w:val="0"/>
      <w:divBdr>
        <w:top w:val="none" w:sz="0" w:space="0" w:color="auto"/>
        <w:left w:val="none" w:sz="0" w:space="0" w:color="auto"/>
        <w:bottom w:val="none" w:sz="0" w:space="0" w:color="auto"/>
        <w:right w:val="none" w:sz="0" w:space="0" w:color="auto"/>
      </w:divBdr>
    </w:div>
    <w:div w:id="1858078057">
      <w:bodyDiv w:val="1"/>
      <w:marLeft w:val="0"/>
      <w:marRight w:val="0"/>
      <w:marTop w:val="0"/>
      <w:marBottom w:val="0"/>
      <w:divBdr>
        <w:top w:val="none" w:sz="0" w:space="0" w:color="auto"/>
        <w:left w:val="none" w:sz="0" w:space="0" w:color="auto"/>
        <w:bottom w:val="none" w:sz="0" w:space="0" w:color="auto"/>
        <w:right w:val="none" w:sz="0" w:space="0" w:color="auto"/>
      </w:divBdr>
      <w:divsChild>
        <w:div w:id="1620454299">
          <w:marLeft w:val="0"/>
          <w:marRight w:val="0"/>
          <w:marTop w:val="0"/>
          <w:marBottom w:val="0"/>
          <w:divBdr>
            <w:top w:val="none" w:sz="0" w:space="0" w:color="auto"/>
            <w:left w:val="none" w:sz="0" w:space="0" w:color="auto"/>
            <w:bottom w:val="none" w:sz="0" w:space="0" w:color="auto"/>
            <w:right w:val="none" w:sz="0" w:space="0" w:color="auto"/>
          </w:divBdr>
          <w:divsChild>
            <w:div w:id="784278042">
              <w:marLeft w:val="0"/>
              <w:marRight w:val="0"/>
              <w:marTop w:val="0"/>
              <w:marBottom w:val="0"/>
              <w:divBdr>
                <w:top w:val="none" w:sz="0" w:space="0" w:color="auto"/>
                <w:left w:val="none" w:sz="0" w:space="0" w:color="auto"/>
                <w:bottom w:val="none" w:sz="0" w:space="0" w:color="auto"/>
                <w:right w:val="none" w:sz="0" w:space="0" w:color="auto"/>
              </w:divBdr>
              <w:divsChild>
                <w:div w:id="129167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631945">
      <w:bodyDiv w:val="1"/>
      <w:marLeft w:val="0"/>
      <w:marRight w:val="0"/>
      <w:marTop w:val="0"/>
      <w:marBottom w:val="0"/>
      <w:divBdr>
        <w:top w:val="none" w:sz="0" w:space="0" w:color="auto"/>
        <w:left w:val="none" w:sz="0" w:space="0" w:color="auto"/>
        <w:bottom w:val="none" w:sz="0" w:space="0" w:color="auto"/>
        <w:right w:val="none" w:sz="0" w:space="0" w:color="auto"/>
      </w:divBdr>
      <w:divsChild>
        <w:div w:id="444352326">
          <w:marLeft w:val="360"/>
          <w:marRight w:val="0"/>
          <w:marTop w:val="240"/>
          <w:marBottom w:val="0"/>
          <w:divBdr>
            <w:top w:val="none" w:sz="0" w:space="0" w:color="auto"/>
            <w:left w:val="none" w:sz="0" w:space="0" w:color="auto"/>
            <w:bottom w:val="none" w:sz="0" w:space="0" w:color="auto"/>
            <w:right w:val="none" w:sz="0" w:space="0" w:color="auto"/>
          </w:divBdr>
        </w:div>
        <w:div w:id="1408653654">
          <w:marLeft w:val="360"/>
          <w:marRight w:val="0"/>
          <w:marTop w:val="240"/>
          <w:marBottom w:val="0"/>
          <w:divBdr>
            <w:top w:val="none" w:sz="0" w:space="0" w:color="auto"/>
            <w:left w:val="none" w:sz="0" w:space="0" w:color="auto"/>
            <w:bottom w:val="none" w:sz="0" w:space="0" w:color="auto"/>
            <w:right w:val="none" w:sz="0" w:space="0" w:color="auto"/>
          </w:divBdr>
        </w:div>
      </w:divsChild>
    </w:div>
    <w:div w:id="1895695106">
      <w:bodyDiv w:val="1"/>
      <w:marLeft w:val="0"/>
      <w:marRight w:val="0"/>
      <w:marTop w:val="0"/>
      <w:marBottom w:val="0"/>
      <w:divBdr>
        <w:top w:val="none" w:sz="0" w:space="0" w:color="auto"/>
        <w:left w:val="none" w:sz="0" w:space="0" w:color="auto"/>
        <w:bottom w:val="none" w:sz="0" w:space="0" w:color="auto"/>
        <w:right w:val="none" w:sz="0" w:space="0" w:color="auto"/>
      </w:divBdr>
    </w:div>
    <w:div w:id="1902909806">
      <w:bodyDiv w:val="1"/>
      <w:marLeft w:val="0"/>
      <w:marRight w:val="0"/>
      <w:marTop w:val="0"/>
      <w:marBottom w:val="0"/>
      <w:divBdr>
        <w:top w:val="none" w:sz="0" w:space="0" w:color="auto"/>
        <w:left w:val="none" w:sz="0" w:space="0" w:color="auto"/>
        <w:bottom w:val="none" w:sz="0" w:space="0" w:color="auto"/>
        <w:right w:val="none" w:sz="0" w:space="0" w:color="auto"/>
      </w:divBdr>
      <w:divsChild>
        <w:div w:id="352539268">
          <w:marLeft w:val="360"/>
          <w:marRight w:val="0"/>
          <w:marTop w:val="240"/>
          <w:marBottom w:val="0"/>
          <w:divBdr>
            <w:top w:val="none" w:sz="0" w:space="0" w:color="auto"/>
            <w:left w:val="none" w:sz="0" w:space="0" w:color="auto"/>
            <w:bottom w:val="none" w:sz="0" w:space="0" w:color="auto"/>
            <w:right w:val="none" w:sz="0" w:space="0" w:color="auto"/>
          </w:divBdr>
        </w:div>
        <w:div w:id="731000267">
          <w:marLeft w:val="360"/>
          <w:marRight w:val="0"/>
          <w:marTop w:val="240"/>
          <w:marBottom w:val="0"/>
          <w:divBdr>
            <w:top w:val="none" w:sz="0" w:space="0" w:color="auto"/>
            <w:left w:val="none" w:sz="0" w:space="0" w:color="auto"/>
            <w:bottom w:val="none" w:sz="0" w:space="0" w:color="auto"/>
            <w:right w:val="none" w:sz="0" w:space="0" w:color="auto"/>
          </w:divBdr>
        </w:div>
        <w:div w:id="924726769">
          <w:marLeft w:val="360"/>
          <w:marRight w:val="0"/>
          <w:marTop w:val="240"/>
          <w:marBottom w:val="0"/>
          <w:divBdr>
            <w:top w:val="none" w:sz="0" w:space="0" w:color="auto"/>
            <w:left w:val="none" w:sz="0" w:space="0" w:color="auto"/>
            <w:bottom w:val="none" w:sz="0" w:space="0" w:color="auto"/>
            <w:right w:val="none" w:sz="0" w:space="0" w:color="auto"/>
          </w:divBdr>
        </w:div>
      </w:divsChild>
    </w:div>
    <w:div w:id="1920820268">
      <w:bodyDiv w:val="1"/>
      <w:marLeft w:val="0"/>
      <w:marRight w:val="0"/>
      <w:marTop w:val="0"/>
      <w:marBottom w:val="0"/>
      <w:divBdr>
        <w:top w:val="none" w:sz="0" w:space="0" w:color="auto"/>
        <w:left w:val="none" w:sz="0" w:space="0" w:color="auto"/>
        <w:bottom w:val="none" w:sz="0" w:space="0" w:color="auto"/>
        <w:right w:val="none" w:sz="0" w:space="0" w:color="auto"/>
      </w:divBdr>
    </w:div>
    <w:div w:id="1933126978">
      <w:bodyDiv w:val="1"/>
      <w:marLeft w:val="0"/>
      <w:marRight w:val="0"/>
      <w:marTop w:val="0"/>
      <w:marBottom w:val="0"/>
      <w:divBdr>
        <w:top w:val="none" w:sz="0" w:space="0" w:color="auto"/>
        <w:left w:val="none" w:sz="0" w:space="0" w:color="auto"/>
        <w:bottom w:val="none" w:sz="0" w:space="0" w:color="auto"/>
        <w:right w:val="none" w:sz="0" w:space="0" w:color="auto"/>
      </w:divBdr>
    </w:div>
    <w:div w:id="1942179139">
      <w:bodyDiv w:val="1"/>
      <w:marLeft w:val="0"/>
      <w:marRight w:val="0"/>
      <w:marTop w:val="0"/>
      <w:marBottom w:val="0"/>
      <w:divBdr>
        <w:top w:val="none" w:sz="0" w:space="0" w:color="auto"/>
        <w:left w:val="none" w:sz="0" w:space="0" w:color="auto"/>
        <w:bottom w:val="none" w:sz="0" w:space="0" w:color="auto"/>
        <w:right w:val="none" w:sz="0" w:space="0" w:color="auto"/>
      </w:divBdr>
      <w:divsChild>
        <w:div w:id="776683284">
          <w:marLeft w:val="0"/>
          <w:marRight w:val="0"/>
          <w:marTop w:val="0"/>
          <w:marBottom w:val="0"/>
          <w:divBdr>
            <w:top w:val="none" w:sz="0" w:space="0" w:color="auto"/>
            <w:left w:val="none" w:sz="0" w:space="0" w:color="auto"/>
            <w:bottom w:val="none" w:sz="0" w:space="0" w:color="auto"/>
            <w:right w:val="none" w:sz="0" w:space="0" w:color="auto"/>
          </w:divBdr>
          <w:divsChild>
            <w:div w:id="1996715234">
              <w:marLeft w:val="0"/>
              <w:marRight w:val="0"/>
              <w:marTop w:val="0"/>
              <w:marBottom w:val="0"/>
              <w:divBdr>
                <w:top w:val="none" w:sz="0" w:space="0" w:color="auto"/>
                <w:left w:val="none" w:sz="0" w:space="0" w:color="auto"/>
                <w:bottom w:val="none" w:sz="0" w:space="0" w:color="auto"/>
                <w:right w:val="none" w:sz="0" w:space="0" w:color="auto"/>
              </w:divBdr>
              <w:divsChild>
                <w:div w:id="212561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631651">
      <w:bodyDiv w:val="1"/>
      <w:marLeft w:val="0"/>
      <w:marRight w:val="0"/>
      <w:marTop w:val="0"/>
      <w:marBottom w:val="0"/>
      <w:divBdr>
        <w:top w:val="none" w:sz="0" w:space="0" w:color="auto"/>
        <w:left w:val="none" w:sz="0" w:space="0" w:color="auto"/>
        <w:bottom w:val="none" w:sz="0" w:space="0" w:color="auto"/>
        <w:right w:val="none" w:sz="0" w:space="0" w:color="auto"/>
      </w:divBdr>
    </w:div>
    <w:div w:id="1961302191">
      <w:bodyDiv w:val="1"/>
      <w:marLeft w:val="0"/>
      <w:marRight w:val="0"/>
      <w:marTop w:val="0"/>
      <w:marBottom w:val="0"/>
      <w:divBdr>
        <w:top w:val="none" w:sz="0" w:space="0" w:color="auto"/>
        <w:left w:val="none" w:sz="0" w:space="0" w:color="auto"/>
        <w:bottom w:val="none" w:sz="0" w:space="0" w:color="auto"/>
        <w:right w:val="none" w:sz="0" w:space="0" w:color="auto"/>
      </w:divBdr>
    </w:div>
    <w:div w:id="1979794142">
      <w:bodyDiv w:val="1"/>
      <w:marLeft w:val="0"/>
      <w:marRight w:val="0"/>
      <w:marTop w:val="0"/>
      <w:marBottom w:val="0"/>
      <w:divBdr>
        <w:top w:val="none" w:sz="0" w:space="0" w:color="auto"/>
        <w:left w:val="none" w:sz="0" w:space="0" w:color="auto"/>
        <w:bottom w:val="none" w:sz="0" w:space="0" w:color="auto"/>
        <w:right w:val="none" w:sz="0" w:space="0" w:color="auto"/>
      </w:divBdr>
      <w:divsChild>
        <w:div w:id="1583680703">
          <w:marLeft w:val="0"/>
          <w:marRight w:val="0"/>
          <w:marTop w:val="0"/>
          <w:marBottom w:val="0"/>
          <w:divBdr>
            <w:top w:val="none" w:sz="0" w:space="0" w:color="auto"/>
            <w:left w:val="none" w:sz="0" w:space="0" w:color="auto"/>
            <w:bottom w:val="none" w:sz="0" w:space="0" w:color="auto"/>
            <w:right w:val="none" w:sz="0" w:space="0" w:color="auto"/>
          </w:divBdr>
          <w:divsChild>
            <w:div w:id="1389112008">
              <w:marLeft w:val="0"/>
              <w:marRight w:val="0"/>
              <w:marTop w:val="0"/>
              <w:marBottom w:val="0"/>
              <w:divBdr>
                <w:top w:val="none" w:sz="0" w:space="0" w:color="auto"/>
                <w:left w:val="none" w:sz="0" w:space="0" w:color="auto"/>
                <w:bottom w:val="none" w:sz="0" w:space="0" w:color="auto"/>
                <w:right w:val="none" w:sz="0" w:space="0" w:color="auto"/>
              </w:divBdr>
              <w:divsChild>
                <w:div w:id="30998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831805">
      <w:bodyDiv w:val="1"/>
      <w:marLeft w:val="0"/>
      <w:marRight w:val="0"/>
      <w:marTop w:val="0"/>
      <w:marBottom w:val="0"/>
      <w:divBdr>
        <w:top w:val="none" w:sz="0" w:space="0" w:color="auto"/>
        <w:left w:val="none" w:sz="0" w:space="0" w:color="auto"/>
        <w:bottom w:val="none" w:sz="0" w:space="0" w:color="auto"/>
        <w:right w:val="none" w:sz="0" w:space="0" w:color="auto"/>
      </w:divBdr>
    </w:div>
    <w:div w:id="2000040692">
      <w:bodyDiv w:val="1"/>
      <w:marLeft w:val="0"/>
      <w:marRight w:val="0"/>
      <w:marTop w:val="0"/>
      <w:marBottom w:val="0"/>
      <w:divBdr>
        <w:top w:val="none" w:sz="0" w:space="0" w:color="auto"/>
        <w:left w:val="none" w:sz="0" w:space="0" w:color="auto"/>
        <w:bottom w:val="none" w:sz="0" w:space="0" w:color="auto"/>
        <w:right w:val="none" w:sz="0" w:space="0" w:color="auto"/>
      </w:divBdr>
    </w:div>
    <w:div w:id="2013098781">
      <w:bodyDiv w:val="1"/>
      <w:marLeft w:val="0"/>
      <w:marRight w:val="0"/>
      <w:marTop w:val="0"/>
      <w:marBottom w:val="0"/>
      <w:divBdr>
        <w:top w:val="none" w:sz="0" w:space="0" w:color="auto"/>
        <w:left w:val="none" w:sz="0" w:space="0" w:color="auto"/>
        <w:bottom w:val="none" w:sz="0" w:space="0" w:color="auto"/>
        <w:right w:val="none" w:sz="0" w:space="0" w:color="auto"/>
      </w:divBdr>
      <w:divsChild>
        <w:div w:id="1514764616">
          <w:marLeft w:val="0"/>
          <w:marRight w:val="0"/>
          <w:marTop w:val="0"/>
          <w:marBottom w:val="0"/>
          <w:divBdr>
            <w:top w:val="none" w:sz="0" w:space="0" w:color="auto"/>
            <w:left w:val="none" w:sz="0" w:space="0" w:color="auto"/>
            <w:bottom w:val="none" w:sz="0" w:space="0" w:color="auto"/>
            <w:right w:val="none" w:sz="0" w:space="0" w:color="auto"/>
          </w:divBdr>
          <w:divsChild>
            <w:div w:id="486484240">
              <w:marLeft w:val="0"/>
              <w:marRight w:val="0"/>
              <w:marTop w:val="0"/>
              <w:marBottom w:val="0"/>
              <w:divBdr>
                <w:top w:val="none" w:sz="0" w:space="0" w:color="auto"/>
                <w:left w:val="none" w:sz="0" w:space="0" w:color="auto"/>
                <w:bottom w:val="none" w:sz="0" w:space="0" w:color="auto"/>
                <w:right w:val="none" w:sz="0" w:space="0" w:color="auto"/>
              </w:divBdr>
              <w:divsChild>
                <w:div w:id="194997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533925">
      <w:bodyDiv w:val="1"/>
      <w:marLeft w:val="0"/>
      <w:marRight w:val="0"/>
      <w:marTop w:val="0"/>
      <w:marBottom w:val="0"/>
      <w:divBdr>
        <w:top w:val="none" w:sz="0" w:space="0" w:color="auto"/>
        <w:left w:val="none" w:sz="0" w:space="0" w:color="auto"/>
        <w:bottom w:val="none" w:sz="0" w:space="0" w:color="auto"/>
        <w:right w:val="none" w:sz="0" w:space="0" w:color="auto"/>
      </w:divBdr>
    </w:div>
    <w:div w:id="2035425002">
      <w:bodyDiv w:val="1"/>
      <w:marLeft w:val="0"/>
      <w:marRight w:val="0"/>
      <w:marTop w:val="0"/>
      <w:marBottom w:val="0"/>
      <w:divBdr>
        <w:top w:val="none" w:sz="0" w:space="0" w:color="auto"/>
        <w:left w:val="none" w:sz="0" w:space="0" w:color="auto"/>
        <w:bottom w:val="none" w:sz="0" w:space="0" w:color="auto"/>
        <w:right w:val="none" w:sz="0" w:space="0" w:color="auto"/>
      </w:divBdr>
    </w:div>
    <w:div w:id="2036421358">
      <w:bodyDiv w:val="1"/>
      <w:marLeft w:val="0"/>
      <w:marRight w:val="0"/>
      <w:marTop w:val="0"/>
      <w:marBottom w:val="0"/>
      <w:divBdr>
        <w:top w:val="none" w:sz="0" w:space="0" w:color="auto"/>
        <w:left w:val="none" w:sz="0" w:space="0" w:color="auto"/>
        <w:bottom w:val="none" w:sz="0" w:space="0" w:color="auto"/>
        <w:right w:val="none" w:sz="0" w:space="0" w:color="auto"/>
      </w:divBdr>
    </w:div>
    <w:div w:id="2097969646">
      <w:bodyDiv w:val="1"/>
      <w:marLeft w:val="0"/>
      <w:marRight w:val="0"/>
      <w:marTop w:val="0"/>
      <w:marBottom w:val="0"/>
      <w:divBdr>
        <w:top w:val="none" w:sz="0" w:space="0" w:color="auto"/>
        <w:left w:val="none" w:sz="0" w:space="0" w:color="auto"/>
        <w:bottom w:val="none" w:sz="0" w:space="0" w:color="auto"/>
        <w:right w:val="none" w:sz="0" w:space="0" w:color="auto"/>
      </w:divBdr>
      <w:divsChild>
        <w:div w:id="913516950">
          <w:marLeft w:val="0"/>
          <w:marRight w:val="0"/>
          <w:marTop w:val="0"/>
          <w:marBottom w:val="0"/>
          <w:divBdr>
            <w:top w:val="none" w:sz="0" w:space="0" w:color="auto"/>
            <w:left w:val="none" w:sz="0" w:space="0" w:color="auto"/>
            <w:bottom w:val="none" w:sz="0" w:space="0" w:color="auto"/>
            <w:right w:val="none" w:sz="0" w:space="0" w:color="auto"/>
          </w:divBdr>
          <w:divsChild>
            <w:div w:id="1892888397">
              <w:marLeft w:val="0"/>
              <w:marRight w:val="0"/>
              <w:marTop w:val="0"/>
              <w:marBottom w:val="0"/>
              <w:divBdr>
                <w:top w:val="none" w:sz="0" w:space="0" w:color="auto"/>
                <w:left w:val="none" w:sz="0" w:space="0" w:color="auto"/>
                <w:bottom w:val="none" w:sz="0" w:space="0" w:color="auto"/>
                <w:right w:val="none" w:sz="0" w:space="0" w:color="auto"/>
              </w:divBdr>
              <w:divsChild>
                <w:div w:id="9668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557945">
      <w:bodyDiv w:val="1"/>
      <w:marLeft w:val="0"/>
      <w:marRight w:val="0"/>
      <w:marTop w:val="0"/>
      <w:marBottom w:val="0"/>
      <w:divBdr>
        <w:top w:val="none" w:sz="0" w:space="0" w:color="auto"/>
        <w:left w:val="none" w:sz="0" w:space="0" w:color="auto"/>
        <w:bottom w:val="none" w:sz="0" w:space="0" w:color="auto"/>
        <w:right w:val="none" w:sz="0" w:space="0" w:color="auto"/>
      </w:divBdr>
      <w:divsChild>
        <w:div w:id="1065881107">
          <w:marLeft w:val="0"/>
          <w:marRight w:val="0"/>
          <w:marTop w:val="0"/>
          <w:marBottom w:val="0"/>
          <w:divBdr>
            <w:top w:val="none" w:sz="0" w:space="0" w:color="auto"/>
            <w:left w:val="none" w:sz="0" w:space="0" w:color="auto"/>
            <w:bottom w:val="none" w:sz="0" w:space="0" w:color="auto"/>
            <w:right w:val="none" w:sz="0" w:space="0" w:color="auto"/>
          </w:divBdr>
          <w:divsChild>
            <w:div w:id="692994267">
              <w:marLeft w:val="0"/>
              <w:marRight w:val="0"/>
              <w:marTop w:val="0"/>
              <w:marBottom w:val="0"/>
              <w:divBdr>
                <w:top w:val="none" w:sz="0" w:space="0" w:color="auto"/>
                <w:left w:val="none" w:sz="0" w:space="0" w:color="auto"/>
                <w:bottom w:val="none" w:sz="0" w:space="0" w:color="auto"/>
                <w:right w:val="none" w:sz="0" w:space="0" w:color="auto"/>
              </w:divBdr>
              <w:divsChild>
                <w:div w:id="68081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d38e37713f8f4f37"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healthyplace.com/other-info/mental-illness-overview/the-history-of-mental-illness" TargetMode="External"/><Relationship Id="rId4" Type="http://schemas.openxmlformats.org/officeDocument/2006/relationships/settings" Target="settings.xml"/><Relationship Id="rId9" Type="http://schemas.openxmlformats.org/officeDocument/2006/relationships/hyperlink" Target="https://courses.lumenlearning.com/wmopen-psychology/chapter/introduction-to-mental-health/"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0C87FE9-4778-C346-9FE2-17E8A16D5DE1}">
  <we:reference id="wa104382081" version="1.28.0.0" store="en-GB" storeType="OMEX"/>
  <we:alternateReferences>
    <we:reference id="wa104382081" version="1.28.0.0" store=""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AE21F3-4CE0-674D-A163-7E4204451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293</TotalTime>
  <Pages>13</Pages>
  <Words>3255</Words>
  <Characters>18560</Characters>
  <Application>Microsoft Office Word</Application>
  <DocSecurity>0</DocSecurity>
  <Lines>154</Lines>
  <Paragraphs>43</Paragraphs>
  <ScaleCrop>false</ScaleCrop>
  <Company/>
  <LinksUpToDate>false</LinksUpToDate>
  <CharactersWithSpaces>21772</CharactersWithSpaces>
  <SharedDoc>false</SharedDoc>
  <HLinks>
    <vt:vector size="66" baseType="variant">
      <vt:variant>
        <vt:i4>65618</vt:i4>
      </vt:variant>
      <vt:variant>
        <vt:i4>54</vt:i4>
      </vt:variant>
      <vt:variant>
        <vt:i4>0</vt:i4>
      </vt:variant>
      <vt:variant>
        <vt:i4>5</vt:i4>
      </vt:variant>
      <vt:variant>
        <vt:lpwstr>https://www.healthyplace.com/other-info/mental-illness-overview/the-history-of-mental-illness</vt:lpwstr>
      </vt:variant>
      <vt:variant>
        <vt:lpwstr/>
      </vt:variant>
      <vt:variant>
        <vt:i4>3801187</vt:i4>
      </vt:variant>
      <vt:variant>
        <vt:i4>51</vt:i4>
      </vt:variant>
      <vt:variant>
        <vt:i4>0</vt:i4>
      </vt:variant>
      <vt:variant>
        <vt:i4>5</vt:i4>
      </vt:variant>
      <vt:variant>
        <vt:lpwstr>https://courses.lumenlearning.com/wmopen-psychology/chapter/introduction-to-mental-health/</vt:lpwstr>
      </vt:variant>
      <vt:variant>
        <vt:lpwstr/>
      </vt:variant>
      <vt:variant>
        <vt:i4>1966128</vt:i4>
      </vt:variant>
      <vt:variant>
        <vt:i4>44</vt:i4>
      </vt:variant>
      <vt:variant>
        <vt:i4>0</vt:i4>
      </vt:variant>
      <vt:variant>
        <vt:i4>5</vt:i4>
      </vt:variant>
      <vt:variant>
        <vt:lpwstr/>
      </vt:variant>
      <vt:variant>
        <vt:lpwstr>_Toc86606986</vt:lpwstr>
      </vt:variant>
      <vt:variant>
        <vt:i4>1900592</vt:i4>
      </vt:variant>
      <vt:variant>
        <vt:i4>38</vt:i4>
      </vt:variant>
      <vt:variant>
        <vt:i4>0</vt:i4>
      </vt:variant>
      <vt:variant>
        <vt:i4>5</vt:i4>
      </vt:variant>
      <vt:variant>
        <vt:lpwstr/>
      </vt:variant>
      <vt:variant>
        <vt:lpwstr>_Toc86606985</vt:lpwstr>
      </vt:variant>
      <vt:variant>
        <vt:i4>1835056</vt:i4>
      </vt:variant>
      <vt:variant>
        <vt:i4>32</vt:i4>
      </vt:variant>
      <vt:variant>
        <vt:i4>0</vt:i4>
      </vt:variant>
      <vt:variant>
        <vt:i4>5</vt:i4>
      </vt:variant>
      <vt:variant>
        <vt:lpwstr/>
      </vt:variant>
      <vt:variant>
        <vt:lpwstr>_Toc86606984</vt:lpwstr>
      </vt:variant>
      <vt:variant>
        <vt:i4>1769520</vt:i4>
      </vt:variant>
      <vt:variant>
        <vt:i4>26</vt:i4>
      </vt:variant>
      <vt:variant>
        <vt:i4>0</vt:i4>
      </vt:variant>
      <vt:variant>
        <vt:i4>5</vt:i4>
      </vt:variant>
      <vt:variant>
        <vt:lpwstr/>
      </vt:variant>
      <vt:variant>
        <vt:lpwstr>_Toc86606983</vt:lpwstr>
      </vt:variant>
      <vt:variant>
        <vt:i4>1703984</vt:i4>
      </vt:variant>
      <vt:variant>
        <vt:i4>20</vt:i4>
      </vt:variant>
      <vt:variant>
        <vt:i4>0</vt:i4>
      </vt:variant>
      <vt:variant>
        <vt:i4>5</vt:i4>
      </vt:variant>
      <vt:variant>
        <vt:lpwstr/>
      </vt:variant>
      <vt:variant>
        <vt:lpwstr>_Toc86606982</vt:lpwstr>
      </vt:variant>
      <vt:variant>
        <vt:i4>1638448</vt:i4>
      </vt:variant>
      <vt:variant>
        <vt:i4>14</vt:i4>
      </vt:variant>
      <vt:variant>
        <vt:i4>0</vt:i4>
      </vt:variant>
      <vt:variant>
        <vt:i4>5</vt:i4>
      </vt:variant>
      <vt:variant>
        <vt:lpwstr/>
      </vt:variant>
      <vt:variant>
        <vt:lpwstr>_Toc86606981</vt:lpwstr>
      </vt:variant>
      <vt:variant>
        <vt:i4>1572912</vt:i4>
      </vt:variant>
      <vt:variant>
        <vt:i4>8</vt:i4>
      </vt:variant>
      <vt:variant>
        <vt:i4>0</vt:i4>
      </vt:variant>
      <vt:variant>
        <vt:i4>5</vt:i4>
      </vt:variant>
      <vt:variant>
        <vt:lpwstr/>
      </vt:variant>
      <vt:variant>
        <vt:lpwstr>_Toc86606980</vt:lpwstr>
      </vt:variant>
      <vt:variant>
        <vt:i4>1114175</vt:i4>
      </vt:variant>
      <vt:variant>
        <vt:i4>2</vt:i4>
      </vt:variant>
      <vt:variant>
        <vt:i4>0</vt:i4>
      </vt:variant>
      <vt:variant>
        <vt:i4>5</vt:i4>
      </vt:variant>
      <vt:variant>
        <vt:lpwstr/>
      </vt:variant>
      <vt:variant>
        <vt:lpwstr>_Toc86606979</vt:lpwstr>
      </vt:variant>
      <vt:variant>
        <vt:i4>5701635</vt:i4>
      </vt:variant>
      <vt:variant>
        <vt:i4>0</vt:i4>
      </vt:variant>
      <vt:variant>
        <vt:i4>0</vt:i4>
      </vt:variant>
      <vt:variant>
        <vt:i4>5</vt:i4>
      </vt:variant>
      <vt:variant>
        <vt:lpwstr>http://www.wordhippo.com/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Gulnaz Begum (1907551)</dc:creator>
  <cp:keywords/>
  <dc:description/>
  <cp:lastModifiedBy>Gulnaz Begum (1907551)</cp:lastModifiedBy>
  <cp:revision>666</cp:revision>
  <dcterms:created xsi:type="dcterms:W3CDTF">2021-10-28T21:53:00Z</dcterms:created>
  <dcterms:modified xsi:type="dcterms:W3CDTF">2021-11-26T01:00:00Z</dcterms:modified>
</cp:coreProperties>
</file>