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D7A445" w14:textId="59FB022E" w:rsidR="00C25459" w:rsidRPr="006D053C" w:rsidRDefault="00E215E3" w:rsidP="006D053C">
      <w:pPr>
        <w:pStyle w:val="Heading2"/>
        <w:spacing w:line="360" w:lineRule="auto"/>
        <w:jc w:val="both"/>
        <w:rPr>
          <w:rStyle w:val="Strong"/>
          <w:rFonts w:ascii="Arial" w:hAnsi="Arial" w:cs="Arial"/>
          <w:b w:val="0"/>
          <w:bCs w:val="0"/>
          <w:color w:val="auto"/>
          <w:sz w:val="22"/>
          <w:szCs w:val="22"/>
        </w:rPr>
      </w:pPr>
      <w:bookmarkStart w:id="0" w:name="_Toc220164534"/>
      <w:r w:rsidRPr="006D053C">
        <w:rPr>
          <w:rFonts w:ascii="Arial" w:hAnsi="Arial" w:cs="Arial"/>
          <w:noProof/>
          <w:sz w:val="22"/>
          <w:szCs w:val="22"/>
          <w:lang w:eastAsia="ja-JP"/>
        </w:rPr>
        <w:drawing>
          <wp:anchor distT="0" distB="0" distL="114300" distR="114300" simplePos="0" relativeHeight="251659264" behindDoc="0" locked="0" layoutInCell="1" allowOverlap="1" wp14:anchorId="0D8F71CF" wp14:editId="1B5A2E51">
            <wp:simplePos x="0" y="0"/>
            <wp:positionH relativeFrom="column">
              <wp:posOffset>1441450</wp:posOffset>
            </wp:positionH>
            <wp:positionV relativeFrom="paragraph">
              <wp:posOffset>-203200</wp:posOffset>
            </wp:positionV>
            <wp:extent cx="2568163" cy="1051651"/>
            <wp:effectExtent l="0" t="0" r="3810" b="0"/>
            <wp:wrapNone/>
            <wp:docPr id="875877654" name="Picture 1"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877654" name="Picture 1" descr="A logo with black text&#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2568163" cy="1051651"/>
                    </a:xfrm>
                    <a:prstGeom prst="rect">
                      <a:avLst/>
                    </a:prstGeom>
                  </pic:spPr>
                </pic:pic>
              </a:graphicData>
            </a:graphic>
          </wp:anchor>
        </w:drawing>
      </w:r>
      <w:bookmarkEnd w:id="0"/>
    </w:p>
    <w:p w14:paraId="26D0BD79" w14:textId="77777777" w:rsidR="00C25459" w:rsidRPr="006D053C" w:rsidRDefault="00C25459" w:rsidP="006D053C">
      <w:pPr>
        <w:pStyle w:val="Heading2"/>
        <w:spacing w:line="360" w:lineRule="auto"/>
        <w:jc w:val="both"/>
        <w:rPr>
          <w:rStyle w:val="Strong"/>
          <w:rFonts w:ascii="Arial" w:hAnsi="Arial" w:cs="Arial"/>
          <w:b w:val="0"/>
          <w:bCs w:val="0"/>
          <w:color w:val="auto"/>
          <w:sz w:val="22"/>
          <w:szCs w:val="22"/>
        </w:rPr>
      </w:pPr>
    </w:p>
    <w:p w14:paraId="2641819D" w14:textId="77777777" w:rsidR="00C25459" w:rsidRPr="006D053C" w:rsidRDefault="00C25459" w:rsidP="006D053C">
      <w:pPr>
        <w:pStyle w:val="Heading2"/>
        <w:spacing w:line="360" w:lineRule="auto"/>
        <w:jc w:val="both"/>
        <w:rPr>
          <w:rStyle w:val="Strong"/>
          <w:rFonts w:ascii="Arial" w:hAnsi="Arial" w:cs="Arial"/>
          <w:b w:val="0"/>
          <w:bCs w:val="0"/>
          <w:color w:val="auto"/>
          <w:sz w:val="22"/>
          <w:szCs w:val="22"/>
        </w:rPr>
      </w:pPr>
    </w:p>
    <w:p w14:paraId="26A47A9D" w14:textId="77777777" w:rsidR="006527D9" w:rsidRDefault="006527D9" w:rsidP="006D053C">
      <w:pPr>
        <w:pStyle w:val="Title"/>
        <w:spacing w:line="360" w:lineRule="auto"/>
        <w:ind w:left="2160" w:firstLine="720"/>
        <w:rPr>
          <w:rFonts w:ascii="Arial" w:hAnsi="Arial" w:cs="Arial"/>
          <w:sz w:val="22"/>
          <w:szCs w:val="22"/>
          <w:lang w:val="en-US" w:eastAsia="ja-JP"/>
        </w:rPr>
      </w:pPr>
    </w:p>
    <w:p w14:paraId="26A7A666" w14:textId="77777777" w:rsidR="006527D9" w:rsidRDefault="006527D9" w:rsidP="006D053C">
      <w:pPr>
        <w:pStyle w:val="Title"/>
        <w:spacing w:line="360" w:lineRule="auto"/>
        <w:ind w:left="2160" w:firstLine="720"/>
        <w:rPr>
          <w:rFonts w:ascii="Arial" w:hAnsi="Arial" w:cs="Arial"/>
          <w:sz w:val="22"/>
          <w:szCs w:val="22"/>
          <w:lang w:val="en-US" w:eastAsia="ja-JP"/>
        </w:rPr>
      </w:pPr>
    </w:p>
    <w:p w14:paraId="1522523C" w14:textId="77777777" w:rsidR="006527D9" w:rsidRDefault="006527D9" w:rsidP="006D053C">
      <w:pPr>
        <w:pStyle w:val="Title"/>
        <w:spacing w:line="360" w:lineRule="auto"/>
        <w:ind w:left="2160" w:firstLine="720"/>
        <w:rPr>
          <w:rFonts w:ascii="Arial" w:hAnsi="Arial" w:cs="Arial"/>
          <w:sz w:val="22"/>
          <w:szCs w:val="22"/>
          <w:lang w:val="en-US" w:eastAsia="ja-JP"/>
        </w:rPr>
      </w:pPr>
    </w:p>
    <w:p w14:paraId="4A52D4B8" w14:textId="77777777" w:rsidR="006527D9" w:rsidRDefault="006527D9" w:rsidP="006D053C">
      <w:pPr>
        <w:pStyle w:val="Title"/>
        <w:spacing w:line="360" w:lineRule="auto"/>
        <w:ind w:left="2160" w:firstLine="720"/>
        <w:rPr>
          <w:rFonts w:ascii="Arial" w:hAnsi="Arial" w:cs="Arial"/>
          <w:sz w:val="22"/>
          <w:szCs w:val="22"/>
          <w:lang w:val="en-US" w:eastAsia="ja-JP"/>
        </w:rPr>
      </w:pPr>
    </w:p>
    <w:p w14:paraId="243194DB" w14:textId="77777777" w:rsidR="006527D9" w:rsidRDefault="006527D9" w:rsidP="006D053C">
      <w:pPr>
        <w:pStyle w:val="Title"/>
        <w:spacing w:line="360" w:lineRule="auto"/>
        <w:ind w:left="2160" w:firstLine="720"/>
        <w:rPr>
          <w:rFonts w:ascii="Arial" w:hAnsi="Arial" w:cs="Arial"/>
          <w:sz w:val="22"/>
          <w:szCs w:val="22"/>
          <w:lang w:val="en-US" w:eastAsia="ja-JP"/>
        </w:rPr>
      </w:pPr>
    </w:p>
    <w:p w14:paraId="2F021EDF" w14:textId="77777777" w:rsidR="006527D9" w:rsidRDefault="006527D9" w:rsidP="006D053C">
      <w:pPr>
        <w:pStyle w:val="Title"/>
        <w:spacing w:line="360" w:lineRule="auto"/>
        <w:ind w:left="2160" w:firstLine="720"/>
        <w:rPr>
          <w:rFonts w:ascii="Arial" w:hAnsi="Arial" w:cs="Arial"/>
          <w:sz w:val="22"/>
          <w:szCs w:val="22"/>
          <w:lang w:val="en-US" w:eastAsia="ja-JP"/>
        </w:rPr>
      </w:pPr>
    </w:p>
    <w:p w14:paraId="10BDBB81" w14:textId="1D2852ED" w:rsidR="008C3714" w:rsidRPr="00920497" w:rsidRDefault="008C3714" w:rsidP="006D053C">
      <w:pPr>
        <w:pStyle w:val="Title"/>
        <w:spacing w:line="360" w:lineRule="auto"/>
        <w:ind w:left="2160" w:firstLine="720"/>
        <w:rPr>
          <w:rFonts w:ascii="Arial" w:hAnsi="Arial" w:cs="Arial"/>
          <w:b/>
          <w:bCs/>
          <w:sz w:val="22"/>
          <w:szCs w:val="22"/>
          <w:lang w:eastAsia="ja-JP"/>
        </w:rPr>
      </w:pPr>
      <w:r w:rsidRPr="00920497">
        <w:rPr>
          <w:rFonts w:ascii="Arial" w:hAnsi="Arial" w:cs="Arial"/>
          <w:b/>
          <w:bCs/>
          <w:sz w:val="22"/>
          <w:szCs w:val="22"/>
          <w:lang w:val="en-US" w:eastAsia="ja-JP"/>
        </w:rPr>
        <w:t>Module code: LCBB50</w:t>
      </w:r>
      <w:r w:rsidR="00F633B8" w:rsidRPr="00920497">
        <w:rPr>
          <w:rFonts w:ascii="Arial" w:hAnsi="Arial" w:cs="Arial"/>
          <w:b/>
          <w:bCs/>
          <w:sz w:val="22"/>
          <w:szCs w:val="22"/>
          <w:lang w:val="en-US" w:eastAsia="ja-JP"/>
        </w:rPr>
        <w:t>10</w:t>
      </w:r>
    </w:p>
    <w:p w14:paraId="59CEF0AB" w14:textId="272F09DD" w:rsidR="008C3714" w:rsidRPr="00920497" w:rsidRDefault="008C3714" w:rsidP="006D053C">
      <w:pPr>
        <w:pStyle w:val="Title"/>
        <w:spacing w:line="360" w:lineRule="auto"/>
        <w:jc w:val="center"/>
        <w:rPr>
          <w:rFonts w:ascii="Arial" w:hAnsi="Arial" w:cs="Arial"/>
          <w:b/>
          <w:bCs/>
          <w:color w:val="000000" w:themeColor="text1"/>
          <w:spacing w:val="0"/>
          <w:sz w:val="22"/>
          <w:szCs w:val="22"/>
          <w:lang w:eastAsia="ja-JP"/>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20497">
        <w:rPr>
          <w:rFonts w:ascii="Arial" w:hAnsi="Arial" w:cs="Arial"/>
          <w:b/>
          <w:bCs/>
          <w:sz w:val="22"/>
          <w:szCs w:val="22"/>
          <w:lang w:val="en-US" w:eastAsia="ja-JP"/>
        </w:rPr>
        <w:t>Module Title</w:t>
      </w:r>
      <w:proofErr w:type="gramStart"/>
      <w:r w:rsidRPr="00920497">
        <w:rPr>
          <w:rFonts w:ascii="Arial" w:hAnsi="Arial" w:cs="Arial"/>
          <w:b/>
          <w:bCs/>
          <w:sz w:val="22"/>
          <w:szCs w:val="22"/>
          <w:lang w:val="en-US" w:eastAsia="ja-JP"/>
        </w:rPr>
        <w:t>:</w:t>
      </w:r>
      <w:r w:rsidR="00F633B8" w:rsidRPr="00920497">
        <w:rPr>
          <w:rFonts w:ascii="Arial" w:eastAsiaTheme="minorHAnsi" w:hAnsi="Arial" w:cs="Arial"/>
          <w:b/>
          <w:bCs/>
          <w:spacing w:val="0"/>
          <w:kern w:val="2"/>
          <w:sz w:val="22"/>
          <w:szCs w:val="22"/>
        </w:rPr>
        <w:t xml:space="preserve"> </w:t>
      </w:r>
      <w:r w:rsidR="0007355F" w:rsidRPr="00920497">
        <w:rPr>
          <w:rFonts w:ascii="Arial" w:hAnsi="Arial" w:cs="Arial"/>
          <w:b/>
          <w:bCs/>
          <w:sz w:val="22"/>
          <w:szCs w:val="22"/>
        </w:rPr>
        <w:t xml:space="preserve"> </w:t>
      </w:r>
      <w:r w:rsidR="00F633B8" w:rsidRPr="00920497">
        <w:rPr>
          <w:rFonts w:ascii="Arial" w:hAnsi="Arial" w:cs="Arial"/>
          <w:b/>
          <w:bCs/>
          <w:sz w:val="22"/>
          <w:szCs w:val="22"/>
          <w:lang w:eastAsia="ja-JP"/>
        </w:rPr>
        <w:t>Management</w:t>
      </w:r>
      <w:proofErr w:type="gramEnd"/>
      <w:r w:rsidR="00F633B8" w:rsidRPr="00920497">
        <w:rPr>
          <w:rFonts w:ascii="Arial" w:hAnsi="Arial" w:cs="Arial"/>
          <w:b/>
          <w:bCs/>
          <w:sz w:val="22"/>
          <w:szCs w:val="22"/>
          <w:lang w:eastAsia="ja-JP"/>
        </w:rPr>
        <w:t xml:space="preserve"> Accounting for Managers</w:t>
      </w:r>
    </w:p>
    <w:p w14:paraId="72F3C1C9" w14:textId="0A15F796" w:rsidR="008C3714" w:rsidRPr="00920497" w:rsidRDefault="008C3714" w:rsidP="006D053C">
      <w:pPr>
        <w:pStyle w:val="Title"/>
        <w:spacing w:line="360" w:lineRule="auto"/>
        <w:ind w:left="2160" w:firstLine="720"/>
        <w:rPr>
          <w:rFonts w:ascii="Arial" w:hAnsi="Arial" w:cs="Arial"/>
          <w:b/>
          <w:bCs/>
          <w:sz w:val="22"/>
          <w:szCs w:val="22"/>
          <w:lang w:eastAsia="ja-JP"/>
        </w:rPr>
      </w:pPr>
      <w:r w:rsidRPr="00920497">
        <w:rPr>
          <w:rFonts w:ascii="Arial" w:hAnsi="Arial" w:cs="Arial"/>
          <w:b/>
          <w:bCs/>
          <w:sz w:val="22"/>
          <w:szCs w:val="22"/>
          <w:lang w:val="en-US" w:eastAsia="ja-JP"/>
        </w:rPr>
        <w:t>Assignment Title</w:t>
      </w:r>
      <w:r w:rsidR="001C6713" w:rsidRPr="00920497">
        <w:rPr>
          <w:rFonts w:ascii="Arial" w:hAnsi="Arial" w:cs="Arial"/>
          <w:b/>
          <w:bCs/>
          <w:sz w:val="22"/>
          <w:szCs w:val="22"/>
          <w:lang w:val="en-US" w:eastAsia="ja-JP"/>
        </w:rPr>
        <w:t>:</w:t>
      </w:r>
      <w:r w:rsidRPr="00920497">
        <w:rPr>
          <w:rFonts w:ascii="Arial" w:hAnsi="Arial" w:cs="Arial"/>
          <w:b/>
          <w:bCs/>
          <w:sz w:val="22"/>
          <w:szCs w:val="22"/>
          <w:lang w:eastAsia="ja-JP"/>
        </w:rPr>
        <w:t xml:space="preserve"> Report</w:t>
      </w:r>
    </w:p>
    <w:p w14:paraId="0C5E2AEB" w14:textId="0C910670" w:rsidR="008C3714" w:rsidRPr="00920497" w:rsidRDefault="000B39B3" w:rsidP="006D053C">
      <w:pPr>
        <w:pStyle w:val="Title"/>
        <w:spacing w:line="360" w:lineRule="auto"/>
        <w:jc w:val="center"/>
        <w:rPr>
          <w:rFonts w:ascii="Arial" w:hAnsi="Arial" w:cs="Arial"/>
          <w:b/>
          <w:bCs/>
          <w:sz w:val="22"/>
          <w:szCs w:val="22"/>
          <w:lang w:eastAsia="ja-JP"/>
        </w:rPr>
      </w:pPr>
      <w:r w:rsidRPr="00920497">
        <w:rPr>
          <w:rFonts w:ascii="Arial" w:hAnsi="Arial" w:cs="Arial"/>
          <w:b/>
          <w:bCs/>
          <w:sz w:val="22"/>
          <w:szCs w:val="22"/>
          <w:lang w:eastAsia="ja-JP"/>
        </w:rPr>
        <w:t xml:space="preserve">Module </w:t>
      </w:r>
      <w:r w:rsidR="00AA2A3E" w:rsidRPr="00920497">
        <w:rPr>
          <w:rFonts w:ascii="Arial" w:hAnsi="Arial" w:cs="Arial"/>
          <w:b/>
          <w:bCs/>
          <w:sz w:val="22"/>
          <w:szCs w:val="22"/>
          <w:lang w:eastAsia="ja-JP"/>
        </w:rPr>
        <w:t>T</w:t>
      </w:r>
      <w:r w:rsidRPr="00920497">
        <w:rPr>
          <w:rFonts w:ascii="Arial" w:hAnsi="Arial" w:cs="Arial"/>
          <w:b/>
          <w:bCs/>
          <w:sz w:val="22"/>
          <w:szCs w:val="22"/>
          <w:lang w:eastAsia="ja-JP"/>
        </w:rPr>
        <w:t>eacher:</w:t>
      </w:r>
      <w:r w:rsidR="004A1EF7" w:rsidRPr="00920497">
        <w:rPr>
          <w:rFonts w:ascii="Arial" w:eastAsiaTheme="minorHAnsi" w:hAnsi="Arial" w:cs="Arial"/>
          <w:b/>
          <w:bCs/>
          <w:color w:val="242130"/>
          <w:spacing w:val="0"/>
          <w:kern w:val="2"/>
          <w:sz w:val="22"/>
          <w:szCs w:val="22"/>
          <w:shd w:val="clear" w:color="auto" w:fill="FFFFFF"/>
        </w:rPr>
        <w:t xml:space="preserve"> </w:t>
      </w:r>
      <w:r w:rsidR="004A1EF7" w:rsidRPr="00920497">
        <w:rPr>
          <w:rFonts w:ascii="Arial" w:hAnsi="Arial" w:cs="Arial"/>
          <w:b/>
          <w:bCs/>
          <w:sz w:val="22"/>
          <w:szCs w:val="22"/>
          <w:lang w:eastAsia="ja-JP"/>
        </w:rPr>
        <w:t>Mudassar Hasan</w:t>
      </w:r>
    </w:p>
    <w:p w14:paraId="28455DE3" w14:textId="3EFB593D" w:rsidR="008C3714" w:rsidRPr="00920497" w:rsidRDefault="009E219D" w:rsidP="006D053C">
      <w:pPr>
        <w:pStyle w:val="Title"/>
        <w:spacing w:line="360" w:lineRule="auto"/>
        <w:jc w:val="center"/>
        <w:rPr>
          <w:rFonts w:ascii="Arial" w:hAnsi="Arial" w:cs="Arial"/>
          <w:b/>
          <w:bCs/>
          <w:sz w:val="22"/>
          <w:szCs w:val="22"/>
          <w:lang w:val="en-US" w:eastAsia="ja-JP"/>
        </w:rPr>
      </w:pPr>
      <w:r w:rsidRPr="00920497">
        <w:rPr>
          <w:rFonts w:ascii="Arial" w:hAnsi="Arial" w:cs="Arial"/>
          <w:b/>
          <w:bCs/>
          <w:sz w:val="22"/>
          <w:szCs w:val="22"/>
          <w:lang w:val="en-US" w:eastAsia="ja-JP"/>
        </w:rPr>
        <w:t xml:space="preserve">Student </w:t>
      </w:r>
      <w:r w:rsidR="00AA2A3E" w:rsidRPr="00920497">
        <w:rPr>
          <w:rFonts w:ascii="Arial" w:hAnsi="Arial" w:cs="Arial"/>
          <w:b/>
          <w:bCs/>
          <w:sz w:val="22"/>
          <w:szCs w:val="22"/>
          <w:lang w:val="en-US" w:eastAsia="ja-JP"/>
        </w:rPr>
        <w:t>N</w:t>
      </w:r>
      <w:r w:rsidRPr="00920497">
        <w:rPr>
          <w:rFonts w:ascii="Arial" w:hAnsi="Arial" w:cs="Arial"/>
          <w:b/>
          <w:bCs/>
          <w:sz w:val="22"/>
          <w:szCs w:val="22"/>
          <w:lang w:val="en-US" w:eastAsia="ja-JP"/>
        </w:rPr>
        <w:t>ame:</w:t>
      </w:r>
      <w:r w:rsidR="00AA2A3E" w:rsidRPr="00920497">
        <w:rPr>
          <w:rFonts w:ascii="Arial" w:hAnsi="Arial" w:cs="Arial"/>
          <w:b/>
          <w:bCs/>
          <w:sz w:val="22"/>
          <w:szCs w:val="22"/>
          <w:lang w:val="en-US" w:eastAsia="ja-JP"/>
        </w:rPr>
        <w:t xml:space="preserve"> </w:t>
      </w:r>
      <w:r w:rsidRPr="00920497">
        <w:rPr>
          <w:rFonts w:ascii="Arial" w:hAnsi="Arial" w:cs="Arial"/>
          <w:b/>
          <w:bCs/>
          <w:sz w:val="22"/>
          <w:szCs w:val="22"/>
          <w:lang w:val="en-US" w:eastAsia="ja-JP"/>
        </w:rPr>
        <w:t>Gina Encea</w:t>
      </w:r>
    </w:p>
    <w:p w14:paraId="51AAF969" w14:textId="19C80B99" w:rsidR="00AA2A3E" w:rsidRPr="00920497" w:rsidRDefault="00AA2A3E" w:rsidP="006D053C">
      <w:pPr>
        <w:spacing w:line="360" w:lineRule="auto"/>
        <w:ind w:left="2880"/>
        <w:rPr>
          <w:rFonts w:ascii="Arial" w:hAnsi="Arial" w:cs="Arial"/>
          <w:b/>
          <w:bCs/>
          <w:sz w:val="22"/>
          <w:szCs w:val="22"/>
          <w:lang w:val="en-US" w:eastAsia="ja-JP"/>
        </w:rPr>
      </w:pPr>
      <w:r w:rsidRPr="00920497">
        <w:rPr>
          <w:rFonts w:ascii="Arial" w:hAnsi="Arial" w:cs="Arial"/>
          <w:b/>
          <w:bCs/>
          <w:sz w:val="22"/>
          <w:szCs w:val="22"/>
          <w:lang w:val="en-US" w:eastAsia="ja-JP"/>
        </w:rPr>
        <w:t xml:space="preserve">   </w:t>
      </w:r>
      <w:r w:rsidR="00F47833" w:rsidRPr="00920497">
        <w:rPr>
          <w:rFonts w:ascii="Arial" w:hAnsi="Arial" w:cs="Arial"/>
          <w:b/>
          <w:bCs/>
          <w:sz w:val="22"/>
          <w:szCs w:val="22"/>
          <w:lang w:val="en-US" w:eastAsia="ja-JP"/>
        </w:rPr>
        <w:t xml:space="preserve">Student </w:t>
      </w:r>
      <w:r w:rsidRPr="00920497">
        <w:rPr>
          <w:rFonts w:ascii="Arial" w:hAnsi="Arial" w:cs="Arial"/>
          <w:b/>
          <w:bCs/>
          <w:sz w:val="22"/>
          <w:szCs w:val="22"/>
          <w:lang w:val="en-US" w:eastAsia="ja-JP"/>
        </w:rPr>
        <w:t>ID:2240819</w:t>
      </w:r>
    </w:p>
    <w:p w14:paraId="23FC11FF" w14:textId="00F1BB27" w:rsidR="008C3714" w:rsidRPr="00920497" w:rsidRDefault="00AA2A3E" w:rsidP="006D053C">
      <w:pPr>
        <w:spacing w:line="360" w:lineRule="auto"/>
        <w:rPr>
          <w:rFonts w:ascii="Arial" w:hAnsi="Arial" w:cs="Arial"/>
          <w:b/>
          <w:bCs/>
          <w:sz w:val="22"/>
          <w:szCs w:val="22"/>
          <w:lang w:val="en-US" w:eastAsia="ja-JP"/>
        </w:rPr>
      </w:pPr>
      <w:r w:rsidRPr="00920497">
        <w:rPr>
          <w:rFonts w:ascii="Arial" w:hAnsi="Arial" w:cs="Arial"/>
          <w:b/>
          <w:bCs/>
          <w:sz w:val="22"/>
          <w:szCs w:val="22"/>
          <w:lang w:val="en-US" w:eastAsia="ja-JP"/>
        </w:rPr>
        <w:t xml:space="preserve">    </w:t>
      </w:r>
      <w:r w:rsidRPr="00920497">
        <w:rPr>
          <w:rFonts w:ascii="Arial" w:hAnsi="Arial" w:cs="Arial"/>
          <w:b/>
          <w:bCs/>
          <w:sz w:val="22"/>
          <w:szCs w:val="22"/>
          <w:lang w:val="en-US" w:eastAsia="ja-JP"/>
        </w:rPr>
        <w:tab/>
      </w:r>
      <w:r w:rsidRPr="00920497">
        <w:rPr>
          <w:rFonts w:ascii="Arial" w:hAnsi="Arial" w:cs="Arial"/>
          <w:b/>
          <w:bCs/>
          <w:sz w:val="22"/>
          <w:szCs w:val="22"/>
          <w:lang w:val="en-US" w:eastAsia="ja-JP"/>
        </w:rPr>
        <w:tab/>
      </w:r>
      <w:r w:rsidRPr="00920497">
        <w:rPr>
          <w:rFonts w:ascii="Arial" w:hAnsi="Arial" w:cs="Arial"/>
          <w:b/>
          <w:bCs/>
          <w:sz w:val="22"/>
          <w:szCs w:val="22"/>
          <w:lang w:val="en-US" w:eastAsia="ja-JP"/>
        </w:rPr>
        <w:tab/>
      </w:r>
      <w:r w:rsidRPr="00920497">
        <w:rPr>
          <w:rFonts w:ascii="Arial" w:hAnsi="Arial" w:cs="Arial"/>
          <w:b/>
          <w:bCs/>
          <w:sz w:val="22"/>
          <w:szCs w:val="22"/>
          <w:lang w:val="en-US" w:eastAsia="ja-JP"/>
        </w:rPr>
        <w:tab/>
        <w:t xml:space="preserve">   </w:t>
      </w:r>
      <w:r w:rsidR="008C3714" w:rsidRPr="00920497">
        <w:rPr>
          <w:rFonts w:ascii="Arial" w:hAnsi="Arial" w:cs="Arial"/>
          <w:b/>
          <w:bCs/>
          <w:sz w:val="22"/>
          <w:szCs w:val="22"/>
          <w:lang w:val="en-US" w:eastAsia="ja-JP"/>
        </w:rPr>
        <w:t>Company: TESCO</w:t>
      </w:r>
    </w:p>
    <w:p w14:paraId="3F10C821" w14:textId="77777777" w:rsidR="000F48A3" w:rsidRPr="00920497" w:rsidRDefault="000F48A3" w:rsidP="006D053C">
      <w:pPr>
        <w:spacing w:line="360" w:lineRule="auto"/>
        <w:rPr>
          <w:rFonts w:ascii="Arial" w:hAnsi="Arial" w:cs="Arial"/>
          <w:b/>
          <w:bCs/>
          <w:sz w:val="22"/>
          <w:szCs w:val="22"/>
          <w:lang w:val="en-US" w:eastAsia="ja-JP"/>
        </w:rPr>
      </w:pPr>
    </w:p>
    <w:p w14:paraId="31810162" w14:textId="77777777" w:rsidR="000F48A3" w:rsidRPr="00920497" w:rsidRDefault="000F48A3" w:rsidP="006D053C">
      <w:pPr>
        <w:spacing w:line="360" w:lineRule="auto"/>
        <w:rPr>
          <w:rFonts w:ascii="Arial" w:hAnsi="Arial" w:cs="Arial"/>
          <w:b/>
          <w:bCs/>
          <w:sz w:val="22"/>
          <w:szCs w:val="22"/>
          <w:lang w:val="en-US" w:eastAsia="ja-JP"/>
        </w:rPr>
      </w:pPr>
    </w:p>
    <w:p w14:paraId="6364BDC7" w14:textId="77777777" w:rsidR="000F48A3" w:rsidRPr="006D053C" w:rsidRDefault="000F48A3" w:rsidP="006D053C">
      <w:pPr>
        <w:spacing w:line="360" w:lineRule="auto"/>
        <w:rPr>
          <w:rFonts w:ascii="Arial" w:hAnsi="Arial" w:cs="Arial"/>
          <w:sz w:val="22"/>
          <w:szCs w:val="22"/>
          <w:lang w:val="en-US" w:eastAsia="ja-JP"/>
        </w:rPr>
      </w:pPr>
    </w:p>
    <w:p w14:paraId="3FF1BA87" w14:textId="77777777" w:rsidR="000F48A3" w:rsidRPr="006D053C" w:rsidRDefault="000F48A3" w:rsidP="006D053C">
      <w:pPr>
        <w:spacing w:line="360" w:lineRule="auto"/>
        <w:rPr>
          <w:rFonts w:ascii="Arial" w:hAnsi="Arial" w:cs="Arial"/>
          <w:sz w:val="22"/>
          <w:szCs w:val="22"/>
          <w:lang w:val="en-US" w:eastAsia="ja-JP"/>
        </w:rPr>
      </w:pPr>
    </w:p>
    <w:p w14:paraId="4E95F14D" w14:textId="77777777" w:rsidR="000F48A3" w:rsidRPr="006D053C" w:rsidRDefault="000F48A3" w:rsidP="006D053C">
      <w:pPr>
        <w:spacing w:line="360" w:lineRule="auto"/>
        <w:rPr>
          <w:rFonts w:ascii="Arial" w:hAnsi="Arial" w:cs="Arial"/>
          <w:sz w:val="22"/>
          <w:szCs w:val="22"/>
          <w:lang w:val="en-US" w:eastAsia="ja-JP"/>
        </w:rPr>
      </w:pPr>
    </w:p>
    <w:p w14:paraId="4894BF65" w14:textId="77777777" w:rsidR="000F48A3" w:rsidRPr="006D053C" w:rsidRDefault="000F48A3" w:rsidP="006D053C">
      <w:pPr>
        <w:spacing w:line="360" w:lineRule="auto"/>
        <w:rPr>
          <w:rFonts w:ascii="Arial" w:hAnsi="Arial" w:cs="Arial"/>
          <w:sz w:val="22"/>
          <w:szCs w:val="22"/>
          <w:lang w:val="en-US" w:eastAsia="ja-JP"/>
        </w:rPr>
      </w:pPr>
    </w:p>
    <w:p w14:paraId="6D57F55B" w14:textId="77777777" w:rsidR="000F48A3" w:rsidRPr="006D053C" w:rsidRDefault="000F48A3" w:rsidP="006D053C">
      <w:pPr>
        <w:spacing w:line="360" w:lineRule="auto"/>
        <w:rPr>
          <w:rFonts w:ascii="Arial" w:hAnsi="Arial" w:cs="Arial"/>
          <w:sz w:val="22"/>
          <w:szCs w:val="22"/>
          <w:lang w:val="en-US" w:eastAsia="ja-JP"/>
        </w:rPr>
      </w:pPr>
    </w:p>
    <w:p w14:paraId="7BCF9CB4" w14:textId="77777777" w:rsidR="000F48A3" w:rsidRPr="006D053C" w:rsidRDefault="000F48A3" w:rsidP="006D053C">
      <w:pPr>
        <w:spacing w:line="360" w:lineRule="auto"/>
        <w:rPr>
          <w:rFonts w:ascii="Arial" w:hAnsi="Arial" w:cs="Arial"/>
          <w:sz w:val="22"/>
          <w:szCs w:val="22"/>
          <w:lang w:val="en-US" w:eastAsia="ja-JP"/>
        </w:rPr>
      </w:pPr>
    </w:p>
    <w:p w14:paraId="467C392C" w14:textId="77777777" w:rsidR="000F48A3" w:rsidRPr="006D053C" w:rsidRDefault="000F48A3" w:rsidP="006D053C">
      <w:pPr>
        <w:spacing w:line="360" w:lineRule="auto"/>
        <w:rPr>
          <w:rFonts w:ascii="Arial" w:hAnsi="Arial" w:cs="Arial"/>
          <w:sz w:val="22"/>
          <w:szCs w:val="22"/>
          <w:lang w:val="en-US" w:eastAsia="ja-JP"/>
        </w:rPr>
      </w:pPr>
    </w:p>
    <w:p w14:paraId="682A63A0" w14:textId="77777777" w:rsidR="000F48A3" w:rsidRPr="006D053C" w:rsidRDefault="000F48A3" w:rsidP="006D053C">
      <w:pPr>
        <w:spacing w:line="360" w:lineRule="auto"/>
        <w:rPr>
          <w:rFonts w:ascii="Arial" w:hAnsi="Arial" w:cs="Arial"/>
          <w:sz w:val="22"/>
          <w:szCs w:val="22"/>
          <w:lang w:val="en-US" w:eastAsia="ja-JP"/>
        </w:rPr>
      </w:pPr>
    </w:p>
    <w:p w14:paraId="6284FD68" w14:textId="77777777" w:rsidR="000F48A3" w:rsidRPr="006D053C" w:rsidRDefault="000F48A3" w:rsidP="006D053C">
      <w:pPr>
        <w:spacing w:line="360" w:lineRule="auto"/>
        <w:rPr>
          <w:rFonts w:ascii="Arial" w:hAnsi="Arial" w:cs="Arial"/>
          <w:sz w:val="22"/>
          <w:szCs w:val="22"/>
          <w:lang w:val="en-US" w:eastAsia="ja-JP"/>
        </w:rPr>
      </w:pPr>
    </w:p>
    <w:p w14:paraId="7B6E232D" w14:textId="77777777" w:rsidR="000F48A3" w:rsidRPr="006D053C" w:rsidRDefault="000F48A3" w:rsidP="006D053C">
      <w:pPr>
        <w:spacing w:line="360" w:lineRule="auto"/>
        <w:rPr>
          <w:rFonts w:ascii="Arial" w:hAnsi="Arial" w:cs="Arial"/>
          <w:sz w:val="22"/>
          <w:szCs w:val="22"/>
          <w:lang w:val="en-US" w:eastAsia="ja-JP"/>
        </w:rPr>
      </w:pPr>
    </w:p>
    <w:p w14:paraId="36DDC7DE" w14:textId="77777777" w:rsidR="000F48A3" w:rsidRPr="006D053C" w:rsidRDefault="000F48A3" w:rsidP="006D053C">
      <w:pPr>
        <w:spacing w:line="360" w:lineRule="auto"/>
        <w:rPr>
          <w:rFonts w:ascii="Arial" w:hAnsi="Arial" w:cs="Arial"/>
          <w:sz w:val="22"/>
          <w:szCs w:val="22"/>
          <w:lang w:val="en-US" w:eastAsia="ja-JP"/>
        </w:rPr>
      </w:pPr>
    </w:p>
    <w:p w14:paraId="1C5DD237" w14:textId="77777777" w:rsidR="000F48A3" w:rsidRPr="006D053C" w:rsidRDefault="000F48A3" w:rsidP="006D053C">
      <w:pPr>
        <w:spacing w:line="360" w:lineRule="auto"/>
        <w:rPr>
          <w:rFonts w:ascii="Arial" w:hAnsi="Arial" w:cs="Arial"/>
          <w:sz w:val="22"/>
          <w:szCs w:val="22"/>
          <w:lang w:val="en-US" w:eastAsia="ja-JP"/>
        </w:rPr>
      </w:pPr>
    </w:p>
    <w:p w14:paraId="45C382B6" w14:textId="77777777" w:rsidR="000F48A3" w:rsidRPr="006D053C" w:rsidRDefault="000F48A3" w:rsidP="006D053C">
      <w:pPr>
        <w:spacing w:line="360" w:lineRule="auto"/>
        <w:rPr>
          <w:rFonts w:ascii="Arial" w:hAnsi="Arial" w:cs="Arial"/>
          <w:sz w:val="22"/>
          <w:szCs w:val="22"/>
          <w:lang w:val="en-US" w:eastAsia="ja-JP"/>
        </w:rPr>
      </w:pPr>
    </w:p>
    <w:p w14:paraId="06A67707" w14:textId="126F03F2" w:rsidR="000F48A3" w:rsidRPr="006D053C" w:rsidRDefault="005E7F6A" w:rsidP="006D053C">
      <w:pPr>
        <w:spacing w:line="360" w:lineRule="auto"/>
        <w:rPr>
          <w:rFonts w:ascii="Arial" w:hAnsi="Arial" w:cs="Arial"/>
          <w:sz w:val="22"/>
          <w:szCs w:val="22"/>
          <w:lang w:val="en-US" w:eastAsia="ja-JP"/>
        </w:rPr>
      </w:pPr>
      <w:r w:rsidRPr="006D053C">
        <w:rPr>
          <w:rFonts w:ascii="Arial" w:hAnsi="Arial" w:cs="Arial"/>
          <w:sz w:val="22"/>
          <w:szCs w:val="22"/>
          <w:lang w:val="en-US" w:eastAsia="ja-JP"/>
        </w:rPr>
        <w:t xml:space="preserve">                                   </w:t>
      </w:r>
    </w:p>
    <w:p w14:paraId="184B3264" w14:textId="40350369" w:rsidR="008C3714" w:rsidRPr="006D053C" w:rsidRDefault="008C3714" w:rsidP="006D053C">
      <w:pPr>
        <w:pStyle w:val="Title"/>
        <w:spacing w:line="360" w:lineRule="auto"/>
        <w:rPr>
          <w:rFonts w:ascii="Arial" w:hAnsi="Arial" w:cs="Arial"/>
          <w:sz w:val="22"/>
          <w:szCs w:val="22"/>
          <w:lang w:eastAsia="ja-JP"/>
        </w:rPr>
      </w:pPr>
    </w:p>
    <w:sdt>
      <w:sdtPr>
        <w:rPr>
          <w:rFonts w:asciiTheme="minorHAnsi" w:eastAsiaTheme="minorHAnsi" w:hAnsiTheme="minorHAnsi" w:cstheme="minorBidi"/>
          <w:color w:val="auto"/>
          <w:kern w:val="2"/>
          <w:sz w:val="24"/>
          <w:szCs w:val="24"/>
          <w:lang w:val="en-GB"/>
          <w14:ligatures w14:val="standardContextual"/>
        </w:rPr>
        <w:id w:val="329252786"/>
        <w:docPartObj>
          <w:docPartGallery w:val="Table of Contents"/>
          <w:docPartUnique/>
        </w:docPartObj>
      </w:sdtPr>
      <w:sdtEndPr>
        <w:rPr>
          <w:b/>
          <w:bCs/>
          <w:noProof/>
        </w:rPr>
      </w:sdtEndPr>
      <w:sdtContent>
        <w:p w14:paraId="4D97D5BB" w14:textId="0A2D3394" w:rsidR="006544C6" w:rsidRDefault="00E75149">
          <w:pPr>
            <w:pStyle w:val="TOCHeading"/>
          </w:pPr>
          <w:r>
            <w:t xml:space="preserve">Table of </w:t>
          </w:r>
          <w:r w:rsidR="006544C6">
            <w:t>Contents</w:t>
          </w:r>
        </w:p>
        <w:p w14:paraId="2EC228BC" w14:textId="0EDC0CAA" w:rsidR="00061A3A" w:rsidRDefault="006544C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p>
        <w:p w14:paraId="69A174E2" w14:textId="23EC8235" w:rsidR="00061A3A" w:rsidRPr="00E75149" w:rsidRDefault="00061A3A">
          <w:pPr>
            <w:pStyle w:val="TOC1"/>
            <w:tabs>
              <w:tab w:val="right" w:leader="dot" w:pos="9016"/>
            </w:tabs>
            <w:rPr>
              <w:rFonts w:ascii="Arial" w:eastAsiaTheme="minorEastAsia" w:hAnsi="Arial" w:cs="Arial"/>
              <w:noProof/>
              <w:lang w:eastAsia="en-GB"/>
            </w:rPr>
          </w:pPr>
          <w:hyperlink w:anchor="_Toc220164535" w:history="1">
            <w:r w:rsidRPr="00E75149">
              <w:rPr>
                <w:rStyle w:val="Hyperlink"/>
                <w:rFonts w:ascii="Arial" w:hAnsi="Arial" w:cs="Arial"/>
                <w:noProof/>
              </w:rPr>
              <w:t>Introduction</w:t>
            </w:r>
            <w:r w:rsidRPr="00E75149">
              <w:rPr>
                <w:rFonts w:ascii="Arial" w:hAnsi="Arial" w:cs="Arial"/>
                <w:noProof/>
                <w:webHidden/>
              </w:rPr>
              <w:tab/>
            </w:r>
            <w:r w:rsidRPr="00E75149">
              <w:rPr>
                <w:rFonts w:ascii="Arial" w:hAnsi="Arial" w:cs="Arial"/>
                <w:noProof/>
                <w:webHidden/>
              </w:rPr>
              <w:fldChar w:fldCharType="begin"/>
            </w:r>
            <w:r w:rsidRPr="00E75149">
              <w:rPr>
                <w:rFonts w:ascii="Arial" w:hAnsi="Arial" w:cs="Arial"/>
                <w:noProof/>
                <w:webHidden/>
              </w:rPr>
              <w:instrText xml:space="preserve"> PAGEREF _Toc220164535 \h </w:instrText>
            </w:r>
            <w:r w:rsidRPr="00E75149">
              <w:rPr>
                <w:rFonts w:ascii="Arial" w:hAnsi="Arial" w:cs="Arial"/>
                <w:noProof/>
                <w:webHidden/>
              </w:rPr>
            </w:r>
            <w:r w:rsidRPr="00E75149">
              <w:rPr>
                <w:rFonts w:ascii="Arial" w:hAnsi="Arial" w:cs="Arial"/>
                <w:noProof/>
                <w:webHidden/>
              </w:rPr>
              <w:fldChar w:fldCharType="separate"/>
            </w:r>
            <w:r w:rsidR="0026451B">
              <w:rPr>
                <w:rFonts w:ascii="Arial" w:hAnsi="Arial" w:cs="Arial"/>
                <w:noProof/>
                <w:webHidden/>
              </w:rPr>
              <w:t>3</w:t>
            </w:r>
            <w:r w:rsidRPr="00E75149">
              <w:rPr>
                <w:rFonts w:ascii="Arial" w:hAnsi="Arial" w:cs="Arial"/>
                <w:noProof/>
                <w:webHidden/>
              </w:rPr>
              <w:fldChar w:fldCharType="end"/>
            </w:r>
          </w:hyperlink>
        </w:p>
        <w:p w14:paraId="10C3C5F4" w14:textId="510B5956" w:rsidR="00061A3A" w:rsidRPr="00E75149" w:rsidRDefault="00061A3A">
          <w:pPr>
            <w:pStyle w:val="TOC1"/>
            <w:tabs>
              <w:tab w:val="right" w:leader="dot" w:pos="9016"/>
            </w:tabs>
            <w:rPr>
              <w:rFonts w:ascii="Arial" w:eastAsiaTheme="minorEastAsia" w:hAnsi="Arial" w:cs="Arial"/>
              <w:noProof/>
              <w:lang w:eastAsia="en-GB"/>
            </w:rPr>
          </w:pPr>
          <w:hyperlink w:anchor="_Toc220164538" w:history="1">
            <w:r w:rsidRPr="00E75149">
              <w:rPr>
                <w:rStyle w:val="Hyperlink"/>
                <w:rFonts w:ascii="Arial" w:hAnsi="Arial" w:cs="Arial"/>
                <w:noProof/>
              </w:rPr>
              <w:t>Revenue Model and a Cost Analysis</w:t>
            </w:r>
            <w:r w:rsidRPr="00E75149">
              <w:rPr>
                <w:rFonts w:ascii="Arial" w:hAnsi="Arial" w:cs="Arial"/>
                <w:noProof/>
                <w:webHidden/>
              </w:rPr>
              <w:tab/>
            </w:r>
            <w:r w:rsidRPr="00E75149">
              <w:rPr>
                <w:rFonts w:ascii="Arial" w:hAnsi="Arial" w:cs="Arial"/>
                <w:noProof/>
                <w:webHidden/>
              </w:rPr>
              <w:fldChar w:fldCharType="begin"/>
            </w:r>
            <w:r w:rsidRPr="00E75149">
              <w:rPr>
                <w:rFonts w:ascii="Arial" w:hAnsi="Arial" w:cs="Arial"/>
                <w:noProof/>
                <w:webHidden/>
              </w:rPr>
              <w:instrText xml:space="preserve"> PAGEREF _Toc220164538 \h </w:instrText>
            </w:r>
            <w:r w:rsidRPr="00E75149">
              <w:rPr>
                <w:rFonts w:ascii="Arial" w:hAnsi="Arial" w:cs="Arial"/>
                <w:noProof/>
                <w:webHidden/>
              </w:rPr>
            </w:r>
            <w:r w:rsidRPr="00E75149">
              <w:rPr>
                <w:rFonts w:ascii="Arial" w:hAnsi="Arial" w:cs="Arial"/>
                <w:noProof/>
                <w:webHidden/>
              </w:rPr>
              <w:fldChar w:fldCharType="separate"/>
            </w:r>
            <w:r w:rsidR="0026451B">
              <w:rPr>
                <w:rFonts w:ascii="Arial" w:hAnsi="Arial" w:cs="Arial"/>
                <w:noProof/>
                <w:webHidden/>
              </w:rPr>
              <w:t>3</w:t>
            </w:r>
            <w:r w:rsidRPr="00E75149">
              <w:rPr>
                <w:rFonts w:ascii="Arial" w:hAnsi="Arial" w:cs="Arial"/>
                <w:noProof/>
                <w:webHidden/>
              </w:rPr>
              <w:fldChar w:fldCharType="end"/>
            </w:r>
          </w:hyperlink>
        </w:p>
        <w:p w14:paraId="47480F03" w14:textId="31A203F2" w:rsidR="00061A3A" w:rsidRPr="00E75149" w:rsidRDefault="00061A3A">
          <w:pPr>
            <w:pStyle w:val="TOC1"/>
            <w:tabs>
              <w:tab w:val="right" w:leader="dot" w:pos="9016"/>
            </w:tabs>
            <w:rPr>
              <w:rFonts w:ascii="Arial" w:eastAsiaTheme="minorEastAsia" w:hAnsi="Arial" w:cs="Arial"/>
              <w:noProof/>
              <w:lang w:eastAsia="en-GB"/>
            </w:rPr>
          </w:pPr>
          <w:hyperlink w:anchor="_Toc220164545" w:history="1">
            <w:r w:rsidRPr="00E75149">
              <w:rPr>
                <w:rStyle w:val="Hyperlink"/>
                <w:rFonts w:ascii="Arial" w:hAnsi="Arial" w:cs="Arial"/>
                <w:noProof/>
              </w:rPr>
              <w:t>Budgeting and Financial Planning</w:t>
            </w:r>
            <w:r w:rsidRPr="00E75149">
              <w:rPr>
                <w:rFonts w:ascii="Arial" w:hAnsi="Arial" w:cs="Arial"/>
                <w:noProof/>
                <w:webHidden/>
              </w:rPr>
              <w:tab/>
            </w:r>
            <w:r w:rsidRPr="00E75149">
              <w:rPr>
                <w:rFonts w:ascii="Arial" w:hAnsi="Arial" w:cs="Arial"/>
                <w:noProof/>
                <w:webHidden/>
              </w:rPr>
              <w:fldChar w:fldCharType="begin"/>
            </w:r>
            <w:r w:rsidRPr="00E75149">
              <w:rPr>
                <w:rFonts w:ascii="Arial" w:hAnsi="Arial" w:cs="Arial"/>
                <w:noProof/>
                <w:webHidden/>
              </w:rPr>
              <w:instrText xml:space="preserve"> PAGEREF _Toc220164545 \h </w:instrText>
            </w:r>
            <w:r w:rsidRPr="00E75149">
              <w:rPr>
                <w:rFonts w:ascii="Arial" w:hAnsi="Arial" w:cs="Arial"/>
                <w:noProof/>
                <w:webHidden/>
              </w:rPr>
            </w:r>
            <w:r w:rsidRPr="00E75149">
              <w:rPr>
                <w:rFonts w:ascii="Arial" w:hAnsi="Arial" w:cs="Arial"/>
                <w:noProof/>
                <w:webHidden/>
              </w:rPr>
              <w:fldChar w:fldCharType="separate"/>
            </w:r>
            <w:r w:rsidR="0026451B">
              <w:rPr>
                <w:rFonts w:ascii="Arial" w:hAnsi="Arial" w:cs="Arial"/>
                <w:noProof/>
                <w:webHidden/>
              </w:rPr>
              <w:t>5</w:t>
            </w:r>
            <w:r w:rsidRPr="00E75149">
              <w:rPr>
                <w:rFonts w:ascii="Arial" w:hAnsi="Arial" w:cs="Arial"/>
                <w:noProof/>
                <w:webHidden/>
              </w:rPr>
              <w:fldChar w:fldCharType="end"/>
            </w:r>
          </w:hyperlink>
        </w:p>
        <w:p w14:paraId="26E2AE4E" w14:textId="15731C0B" w:rsidR="00061A3A" w:rsidRPr="00E75149" w:rsidRDefault="00061A3A">
          <w:pPr>
            <w:pStyle w:val="TOC1"/>
            <w:tabs>
              <w:tab w:val="right" w:leader="dot" w:pos="9016"/>
            </w:tabs>
            <w:rPr>
              <w:rFonts w:ascii="Arial" w:eastAsiaTheme="minorEastAsia" w:hAnsi="Arial" w:cs="Arial"/>
              <w:noProof/>
              <w:lang w:eastAsia="en-GB"/>
            </w:rPr>
          </w:pPr>
          <w:hyperlink w:anchor="_Toc220164550" w:history="1">
            <w:r w:rsidRPr="00E75149">
              <w:rPr>
                <w:rStyle w:val="Hyperlink"/>
                <w:rFonts w:ascii="Arial" w:hAnsi="Arial" w:cs="Arial"/>
                <w:noProof/>
              </w:rPr>
              <w:t>Performance Measurement and Decision-Making</w:t>
            </w:r>
            <w:r w:rsidRPr="00E75149">
              <w:rPr>
                <w:rFonts w:ascii="Arial" w:hAnsi="Arial" w:cs="Arial"/>
                <w:noProof/>
                <w:webHidden/>
              </w:rPr>
              <w:tab/>
            </w:r>
            <w:r w:rsidRPr="00E75149">
              <w:rPr>
                <w:rFonts w:ascii="Arial" w:hAnsi="Arial" w:cs="Arial"/>
                <w:noProof/>
                <w:webHidden/>
              </w:rPr>
              <w:fldChar w:fldCharType="begin"/>
            </w:r>
            <w:r w:rsidRPr="00E75149">
              <w:rPr>
                <w:rFonts w:ascii="Arial" w:hAnsi="Arial" w:cs="Arial"/>
                <w:noProof/>
                <w:webHidden/>
              </w:rPr>
              <w:instrText xml:space="preserve"> PAGEREF _Toc220164550 \h </w:instrText>
            </w:r>
            <w:r w:rsidRPr="00E75149">
              <w:rPr>
                <w:rFonts w:ascii="Arial" w:hAnsi="Arial" w:cs="Arial"/>
                <w:noProof/>
                <w:webHidden/>
              </w:rPr>
            </w:r>
            <w:r w:rsidRPr="00E75149">
              <w:rPr>
                <w:rFonts w:ascii="Arial" w:hAnsi="Arial" w:cs="Arial"/>
                <w:noProof/>
                <w:webHidden/>
              </w:rPr>
              <w:fldChar w:fldCharType="separate"/>
            </w:r>
            <w:r w:rsidR="0026451B">
              <w:rPr>
                <w:rFonts w:ascii="Arial" w:hAnsi="Arial" w:cs="Arial"/>
                <w:noProof/>
                <w:webHidden/>
              </w:rPr>
              <w:t>6</w:t>
            </w:r>
            <w:r w:rsidRPr="00E75149">
              <w:rPr>
                <w:rFonts w:ascii="Arial" w:hAnsi="Arial" w:cs="Arial"/>
                <w:noProof/>
                <w:webHidden/>
              </w:rPr>
              <w:fldChar w:fldCharType="end"/>
            </w:r>
          </w:hyperlink>
        </w:p>
        <w:p w14:paraId="71B87624" w14:textId="466A7235" w:rsidR="00061A3A" w:rsidRPr="00E75149" w:rsidRDefault="00061A3A">
          <w:pPr>
            <w:pStyle w:val="TOC1"/>
            <w:tabs>
              <w:tab w:val="right" w:leader="dot" w:pos="9016"/>
            </w:tabs>
            <w:rPr>
              <w:rFonts w:ascii="Arial" w:eastAsiaTheme="minorEastAsia" w:hAnsi="Arial" w:cs="Arial"/>
              <w:noProof/>
              <w:lang w:eastAsia="en-GB"/>
            </w:rPr>
          </w:pPr>
          <w:hyperlink w:anchor="_Toc220164558" w:history="1">
            <w:r w:rsidRPr="00E75149">
              <w:rPr>
                <w:rStyle w:val="Hyperlink"/>
                <w:rFonts w:ascii="Arial" w:hAnsi="Arial" w:cs="Arial"/>
                <w:noProof/>
              </w:rPr>
              <w:t>Sustainability and Ethical Considerations</w:t>
            </w:r>
            <w:r w:rsidRPr="00E75149">
              <w:rPr>
                <w:rFonts w:ascii="Arial" w:hAnsi="Arial" w:cs="Arial"/>
                <w:noProof/>
                <w:webHidden/>
              </w:rPr>
              <w:tab/>
            </w:r>
            <w:r w:rsidRPr="00E75149">
              <w:rPr>
                <w:rFonts w:ascii="Arial" w:hAnsi="Arial" w:cs="Arial"/>
                <w:noProof/>
                <w:webHidden/>
              </w:rPr>
              <w:fldChar w:fldCharType="begin"/>
            </w:r>
            <w:r w:rsidRPr="00E75149">
              <w:rPr>
                <w:rFonts w:ascii="Arial" w:hAnsi="Arial" w:cs="Arial"/>
                <w:noProof/>
                <w:webHidden/>
              </w:rPr>
              <w:instrText xml:space="preserve"> PAGEREF _Toc220164558 \h </w:instrText>
            </w:r>
            <w:r w:rsidRPr="00E75149">
              <w:rPr>
                <w:rFonts w:ascii="Arial" w:hAnsi="Arial" w:cs="Arial"/>
                <w:noProof/>
                <w:webHidden/>
              </w:rPr>
            </w:r>
            <w:r w:rsidRPr="00E75149">
              <w:rPr>
                <w:rFonts w:ascii="Arial" w:hAnsi="Arial" w:cs="Arial"/>
                <w:noProof/>
                <w:webHidden/>
              </w:rPr>
              <w:fldChar w:fldCharType="separate"/>
            </w:r>
            <w:r w:rsidR="0026451B">
              <w:rPr>
                <w:rFonts w:ascii="Arial" w:hAnsi="Arial" w:cs="Arial"/>
                <w:noProof/>
                <w:webHidden/>
              </w:rPr>
              <w:t>7</w:t>
            </w:r>
            <w:r w:rsidRPr="00E75149">
              <w:rPr>
                <w:rFonts w:ascii="Arial" w:hAnsi="Arial" w:cs="Arial"/>
                <w:noProof/>
                <w:webHidden/>
              </w:rPr>
              <w:fldChar w:fldCharType="end"/>
            </w:r>
          </w:hyperlink>
        </w:p>
        <w:p w14:paraId="6EE7F02E" w14:textId="770A598A" w:rsidR="00061A3A" w:rsidRPr="00E75149" w:rsidRDefault="00061A3A">
          <w:pPr>
            <w:pStyle w:val="TOC1"/>
            <w:tabs>
              <w:tab w:val="right" w:leader="dot" w:pos="9016"/>
            </w:tabs>
            <w:rPr>
              <w:rFonts w:ascii="Arial" w:eastAsiaTheme="minorEastAsia" w:hAnsi="Arial" w:cs="Arial"/>
              <w:noProof/>
              <w:lang w:eastAsia="en-GB"/>
            </w:rPr>
          </w:pPr>
          <w:hyperlink w:anchor="_Toc220164562" w:history="1">
            <w:r w:rsidRPr="00E75149">
              <w:rPr>
                <w:rStyle w:val="Hyperlink"/>
                <w:rFonts w:ascii="Arial" w:hAnsi="Arial" w:cs="Arial"/>
                <w:noProof/>
              </w:rPr>
              <w:t>Conclusion and Recommendations</w:t>
            </w:r>
            <w:r w:rsidRPr="00E75149">
              <w:rPr>
                <w:rFonts w:ascii="Arial" w:hAnsi="Arial" w:cs="Arial"/>
                <w:noProof/>
                <w:webHidden/>
              </w:rPr>
              <w:tab/>
            </w:r>
            <w:r w:rsidRPr="00E75149">
              <w:rPr>
                <w:rFonts w:ascii="Arial" w:hAnsi="Arial" w:cs="Arial"/>
                <w:noProof/>
                <w:webHidden/>
              </w:rPr>
              <w:fldChar w:fldCharType="begin"/>
            </w:r>
            <w:r w:rsidRPr="00E75149">
              <w:rPr>
                <w:rFonts w:ascii="Arial" w:hAnsi="Arial" w:cs="Arial"/>
                <w:noProof/>
                <w:webHidden/>
              </w:rPr>
              <w:instrText xml:space="preserve"> PAGEREF _Toc220164562 \h </w:instrText>
            </w:r>
            <w:r w:rsidRPr="00E75149">
              <w:rPr>
                <w:rFonts w:ascii="Arial" w:hAnsi="Arial" w:cs="Arial"/>
                <w:noProof/>
                <w:webHidden/>
              </w:rPr>
            </w:r>
            <w:r w:rsidRPr="00E75149">
              <w:rPr>
                <w:rFonts w:ascii="Arial" w:hAnsi="Arial" w:cs="Arial"/>
                <w:noProof/>
                <w:webHidden/>
              </w:rPr>
              <w:fldChar w:fldCharType="separate"/>
            </w:r>
            <w:r w:rsidR="0026451B">
              <w:rPr>
                <w:rFonts w:ascii="Arial" w:hAnsi="Arial" w:cs="Arial"/>
                <w:noProof/>
                <w:webHidden/>
              </w:rPr>
              <w:t>7</w:t>
            </w:r>
            <w:r w:rsidRPr="00E75149">
              <w:rPr>
                <w:rFonts w:ascii="Arial" w:hAnsi="Arial" w:cs="Arial"/>
                <w:noProof/>
                <w:webHidden/>
              </w:rPr>
              <w:fldChar w:fldCharType="end"/>
            </w:r>
          </w:hyperlink>
        </w:p>
        <w:p w14:paraId="25642BA4" w14:textId="78F0411F" w:rsidR="00061A3A" w:rsidRPr="00E75149" w:rsidRDefault="00061A3A" w:rsidP="00061A3A">
          <w:pPr>
            <w:pStyle w:val="TOC2"/>
            <w:tabs>
              <w:tab w:val="right" w:leader="dot" w:pos="9016"/>
            </w:tabs>
            <w:ind w:left="0"/>
            <w:rPr>
              <w:rFonts w:ascii="Arial" w:eastAsiaTheme="minorEastAsia" w:hAnsi="Arial" w:cs="Arial"/>
              <w:noProof/>
              <w:lang w:eastAsia="en-GB"/>
            </w:rPr>
          </w:pPr>
          <w:hyperlink w:anchor="_Toc220164567" w:history="1">
            <w:r w:rsidRPr="00E75149">
              <w:rPr>
                <w:rStyle w:val="Hyperlink"/>
                <w:rFonts w:ascii="Arial" w:hAnsi="Arial" w:cs="Arial"/>
                <w:noProof/>
              </w:rPr>
              <w:t>References</w:t>
            </w:r>
            <w:r w:rsidRPr="00E75149">
              <w:rPr>
                <w:rFonts w:ascii="Arial" w:hAnsi="Arial" w:cs="Arial"/>
                <w:noProof/>
                <w:webHidden/>
              </w:rPr>
              <w:tab/>
            </w:r>
            <w:r w:rsidRPr="00E75149">
              <w:rPr>
                <w:rFonts w:ascii="Arial" w:hAnsi="Arial" w:cs="Arial"/>
                <w:noProof/>
                <w:webHidden/>
              </w:rPr>
              <w:fldChar w:fldCharType="begin"/>
            </w:r>
            <w:r w:rsidRPr="00E75149">
              <w:rPr>
                <w:rFonts w:ascii="Arial" w:hAnsi="Arial" w:cs="Arial"/>
                <w:noProof/>
                <w:webHidden/>
              </w:rPr>
              <w:instrText xml:space="preserve"> PAGEREF _Toc220164567 \h </w:instrText>
            </w:r>
            <w:r w:rsidRPr="00E75149">
              <w:rPr>
                <w:rFonts w:ascii="Arial" w:hAnsi="Arial" w:cs="Arial"/>
                <w:noProof/>
                <w:webHidden/>
              </w:rPr>
            </w:r>
            <w:r w:rsidRPr="00E75149">
              <w:rPr>
                <w:rFonts w:ascii="Arial" w:hAnsi="Arial" w:cs="Arial"/>
                <w:noProof/>
                <w:webHidden/>
              </w:rPr>
              <w:fldChar w:fldCharType="separate"/>
            </w:r>
            <w:r w:rsidR="0026451B">
              <w:rPr>
                <w:rFonts w:ascii="Arial" w:hAnsi="Arial" w:cs="Arial"/>
                <w:noProof/>
                <w:webHidden/>
              </w:rPr>
              <w:t>9</w:t>
            </w:r>
            <w:r w:rsidRPr="00E75149">
              <w:rPr>
                <w:rFonts w:ascii="Arial" w:hAnsi="Arial" w:cs="Arial"/>
                <w:noProof/>
                <w:webHidden/>
              </w:rPr>
              <w:fldChar w:fldCharType="end"/>
            </w:r>
          </w:hyperlink>
        </w:p>
        <w:p w14:paraId="54EF5860" w14:textId="0EEAF2F2" w:rsidR="006544C6" w:rsidRDefault="006544C6">
          <w:r>
            <w:rPr>
              <w:b/>
              <w:bCs/>
              <w:noProof/>
            </w:rPr>
            <w:fldChar w:fldCharType="end"/>
          </w:r>
        </w:p>
      </w:sdtContent>
    </w:sdt>
    <w:p w14:paraId="17D8D623" w14:textId="77777777" w:rsidR="008C3714" w:rsidRPr="006D053C" w:rsidRDefault="008C3714" w:rsidP="006D053C">
      <w:pPr>
        <w:pStyle w:val="Title"/>
        <w:spacing w:line="360" w:lineRule="auto"/>
        <w:rPr>
          <w:rFonts w:ascii="Arial" w:hAnsi="Arial" w:cs="Arial"/>
          <w:sz w:val="22"/>
          <w:szCs w:val="22"/>
          <w:lang w:eastAsia="ja-JP"/>
        </w:rPr>
      </w:pPr>
    </w:p>
    <w:p w14:paraId="1B17B4E9" w14:textId="77777777" w:rsidR="00C25459" w:rsidRPr="006D053C" w:rsidRDefault="00C25459" w:rsidP="006D053C">
      <w:pPr>
        <w:pStyle w:val="Heading2"/>
        <w:spacing w:line="360" w:lineRule="auto"/>
        <w:jc w:val="both"/>
        <w:rPr>
          <w:rStyle w:val="Strong"/>
          <w:rFonts w:ascii="Arial" w:hAnsi="Arial" w:cs="Arial"/>
          <w:b w:val="0"/>
          <w:bCs w:val="0"/>
          <w:color w:val="auto"/>
          <w:sz w:val="22"/>
          <w:szCs w:val="22"/>
        </w:rPr>
      </w:pPr>
    </w:p>
    <w:p w14:paraId="1E2A09C0" w14:textId="77777777" w:rsidR="00C25459" w:rsidRPr="006D053C" w:rsidRDefault="00C25459" w:rsidP="006D053C">
      <w:pPr>
        <w:pStyle w:val="Heading2"/>
        <w:spacing w:line="360" w:lineRule="auto"/>
        <w:jc w:val="both"/>
        <w:rPr>
          <w:rStyle w:val="Strong"/>
          <w:rFonts w:ascii="Arial" w:hAnsi="Arial" w:cs="Arial"/>
          <w:b w:val="0"/>
          <w:bCs w:val="0"/>
          <w:color w:val="auto"/>
          <w:sz w:val="22"/>
          <w:szCs w:val="22"/>
        </w:rPr>
      </w:pPr>
    </w:p>
    <w:p w14:paraId="113DF7AD" w14:textId="77777777" w:rsidR="00C25459" w:rsidRPr="006D053C" w:rsidRDefault="00C25459" w:rsidP="006D053C">
      <w:pPr>
        <w:pStyle w:val="Heading2"/>
        <w:spacing w:line="360" w:lineRule="auto"/>
        <w:jc w:val="both"/>
        <w:rPr>
          <w:rStyle w:val="Strong"/>
          <w:rFonts w:ascii="Arial" w:hAnsi="Arial" w:cs="Arial"/>
          <w:b w:val="0"/>
          <w:bCs w:val="0"/>
          <w:color w:val="auto"/>
          <w:sz w:val="22"/>
          <w:szCs w:val="22"/>
        </w:rPr>
      </w:pPr>
    </w:p>
    <w:p w14:paraId="44C99D80" w14:textId="77777777" w:rsidR="00C25459" w:rsidRPr="006D053C" w:rsidRDefault="00C25459" w:rsidP="006D053C">
      <w:pPr>
        <w:pStyle w:val="Heading2"/>
        <w:spacing w:line="360" w:lineRule="auto"/>
        <w:jc w:val="both"/>
        <w:rPr>
          <w:rStyle w:val="Strong"/>
          <w:rFonts w:ascii="Arial" w:hAnsi="Arial" w:cs="Arial"/>
          <w:b w:val="0"/>
          <w:bCs w:val="0"/>
          <w:color w:val="auto"/>
          <w:sz w:val="22"/>
          <w:szCs w:val="22"/>
        </w:rPr>
      </w:pPr>
    </w:p>
    <w:p w14:paraId="3259285A" w14:textId="77777777" w:rsidR="00C25459" w:rsidRPr="006D053C" w:rsidRDefault="00C25459" w:rsidP="006D053C">
      <w:pPr>
        <w:pStyle w:val="Heading2"/>
        <w:spacing w:line="360" w:lineRule="auto"/>
        <w:jc w:val="both"/>
        <w:rPr>
          <w:rStyle w:val="Strong"/>
          <w:rFonts w:ascii="Arial" w:hAnsi="Arial" w:cs="Arial"/>
          <w:b w:val="0"/>
          <w:bCs w:val="0"/>
          <w:color w:val="auto"/>
          <w:sz w:val="22"/>
          <w:szCs w:val="22"/>
        </w:rPr>
      </w:pPr>
    </w:p>
    <w:p w14:paraId="0CDCD804" w14:textId="77777777" w:rsidR="00C25459" w:rsidRPr="006D053C" w:rsidRDefault="00C25459" w:rsidP="006D053C">
      <w:pPr>
        <w:pStyle w:val="Heading2"/>
        <w:spacing w:line="360" w:lineRule="auto"/>
        <w:jc w:val="both"/>
        <w:rPr>
          <w:rStyle w:val="Strong"/>
          <w:rFonts w:ascii="Arial" w:hAnsi="Arial" w:cs="Arial"/>
          <w:b w:val="0"/>
          <w:bCs w:val="0"/>
          <w:color w:val="auto"/>
          <w:sz w:val="22"/>
          <w:szCs w:val="22"/>
        </w:rPr>
      </w:pPr>
    </w:p>
    <w:p w14:paraId="377515C0" w14:textId="77777777" w:rsidR="00C25459" w:rsidRPr="006D053C" w:rsidRDefault="00C25459" w:rsidP="006D053C">
      <w:pPr>
        <w:pStyle w:val="Heading2"/>
        <w:spacing w:line="360" w:lineRule="auto"/>
        <w:jc w:val="both"/>
        <w:rPr>
          <w:rStyle w:val="Strong"/>
          <w:rFonts w:ascii="Arial" w:hAnsi="Arial" w:cs="Arial"/>
          <w:b w:val="0"/>
          <w:bCs w:val="0"/>
          <w:color w:val="auto"/>
          <w:sz w:val="22"/>
          <w:szCs w:val="22"/>
        </w:rPr>
      </w:pPr>
    </w:p>
    <w:p w14:paraId="4DB7ED9D" w14:textId="77777777" w:rsidR="00C25459" w:rsidRPr="006D053C" w:rsidRDefault="00C25459" w:rsidP="006D053C">
      <w:pPr>
        <w:pStyle w:val="Heading2"/>
        <w:spacing w:line="360" w:lineRule="auto"/>
        <w:jc w:val="both"/>
        <w:rPr>
          <w:rStyle w:val="Strong"/>
          <w:rFonts w:ascii="Arial" w:hAnsi="Arial" w:cs="Arial"/>
          <w:b w:val="0"/>
          <w:bCs w:val="0"/>
          <w:color w:val="auto"/>
          <w:sz w:val="22"/>
          <w:szCs w:val="22"/>
        </w:rPr>
      </w:pPr>
    </w:p>
    <w:p w14:paraId="7F7D5E40" w14:textId="77777777" w:rsidR="00C25459" w:rsidRPr="006D053C" w:rsidRDefault="00C25459" w:rsidP="006D053C">
      <w:pPr>
        <w:pStyle w:val="Heading2"/>
        <w:spacing w:line="360" w:lineRule="auto"/>
        <w:jc w:val="both"/>
        <w:rPr>
          <w:rStyle w:val="Strong"/>
          <w:rFonts w:ascii="Arial" w:hAnsi="Arial" w:cs="Arial"/>
          <w:b w:val="0"/>
          <w:bCs w:val="0"/>
          <w:color w:val="auto"/>
          <w:sz w:val="22"/>
          <w:szCs w:val="22"/>
        </w:rPr>
      </w:pPr>
    </w:p>
    <w:p w14:paraId="17669352" w14:textId="77777777" w:rsidR="00C25459" w:rsidRDefault="00C25459" w:rsidP="006D053C">
      <w:pPr>
        <w:pStyle w:val="Heading2"/>
        <w:spacing w:line="360" w:lineRule="auto"/>
        <w:jc w:val="both"/>
        <w:rPr>
          <w:rStyle w:val="Strong"/>
          <w:rFonts w:ascii="Arial" w:hAnsi="Arial" w:cs="Arial"/>
          <w:b w:val="0"/>
          <w:bCs w:val="0"/>
          <w:color w:val="auto"/>
          <w:sz w:val="22"/>
          <w:szCs w:val="22"/>
        </w:rPr>
      </w:pPr>
    </w:p>
    <w:p w14:paraId="642ABF73" w14:textId="77777777" w:rsidR="00776009" w:rsidRDefault="00776009" w:rsidP="00776009"/>
    <w:p w14:paraId="247D97A5" w14:textId="77777777" w:rsidR="00776009" w:rsidRDefault="00776009" w:rsidP="00776009"/>
    <w:p w14:paraId="131027F6" w14:textId="77777777" w:rsidR="00776009" w:rsidRPr="00776009" w:rsidRDefault="00776009" w:rsidP="00776009"/>
    <w:p w14:paraId="17A8BEAD" w14:textId="0795C300" w:rsidR="00E21E39" w:rsidRPr="001B5B40" w:rsidRDefault="00E21E39" w:rsidP="001B5B40">
      <w:pPr>
        <w:pStyle w:val="Heading1"/>
        <w:rPr>
          <w:rStyle w:val="Strong"/>
          <w:b w:val="0"/>
          <w:bCs w:val="0"/>
        </w:rPr>
      </w:pPr>
      <w:bookmarkStart w:id="1" w:name="_Toc220164535"/>
      <w:r w:rsidRPr="001B5B40">
        <w:rPr>
          <w:rStyle w:val="Strong"/>
          <w:b w:val="0"/>
          <w:bCs w:val="0"/>
        </w:rPr>
        <w:lastRenderedPageBreak/>
        <w:t>Introduction</w:t>
      </w:r>
      <w:bookmarkEnd w:id="1"/>
    </w:p>
    <w:p w14:paraId="3FA7BA1B" w14:textId="54344DC0" w:rsidR="00E21E39" w:rsidRPr="006D053C" w:rsidRDefault="00E21E39" w:rsidP="006D053C">
      <w:pPr>
        <w:pStyle w:val="Heading2"/>
        <w:spacing w:line="360" w:lineRule="auto"/>
        <w:jc w:val="both"/>
        <w:rPr>
          <w:rStyle w:val="Strong"/>
          <w:rFonts w:ascii="Arial" w:hAnsi="Arial" w:cs="Arial"/>
          <w:b w:val="0"/>
          <w:bCs w:val="0"/>
          <w:color w:val="auto"/>
          <w:sz w:val="22"/>
          <w:szCs w:val="22"/>
        </w:rPr>
      </w:pPr>
      <w:bookmarkStart w:id="2" w:name="_Toc220164536"/>
      <w:r w:rsidRPr="006D053C">
        <w:rPr>
          <w:rStyle w:val="Strong"/>
          <w:rFonts w:ascii="Arial" w:hAnsi="Arial" w:cs="Arial"/>
          <w:b w:val="0"/>
          <w:bCs w:val="0"/>
          <w:color w:val="auto"/>
          <w:sz w:val="22"/>
          <w:szCs w:val="22"/>
        </w:rPr>
        <w:t xml:space="preserve">Tesco Plc is the biggest food chain in the UK and the world because it is also the biggest retail chain in the UK. Tesco Plc is a thriving business and one of the best food corporations in the world. The company does </w:t>
      </w:r>
      <w:proofErr w:type="gramStart"/>
      <w:r w:rsidRPr="006D053C">
        <w:rPr>
          <w:rStyle w:val="Strong"/>
          <w:rFonts w:ascii="Arial" w:hAnsi="Arial" w:cs="Arial"/>
          <w:b w:val="0"/>
          <w:bCs w:val="0"/>
          <w:color w:val="auto"/>
          <w:sz w:val="22"/>
          <w:szCs w:val="22"/>
        </w:rPr>
        <w:t>a number of</w:t>
      </w:r>
      <w:proofErr w:type="gramEnd"/>
      <w:r w:rsidRPr="006D053C">
        <w:rPr>
          <w:rStyle w:val="Strong"/>
          <w:rFonts w:ascii="Arial" w:hAnsi="Arial" w:cs="Arial"/>
          <w:b w:val="0"/>
          <w:bCs w:val="0"/>
          <w:color w:val="auto"/>
          <w:sz w:val="22"/>
          <w:szCs w:val="22"/>
        </w:rPr>
        <w:t xml:space="preserve"> things, such selling food, clothes, and home products in stores, supplying financial services, and selling other things. This company helps millions of people throughout the world by running supermarkets, convenience stores, and websites. Tesco needs to make sure that its financial control and decision-making systems are working efficiently (Tesco Plc, 2024). This is necessary because the company is large and handles a lot of various sorts of business.</w:t>
      </w:r>
      <w:bookmarkEnd w:id="2"/>
    </w:p>
    <w:p w14:paraId="209B6DAF" w14:textId="77777777" w:rsidR="00E21E39" w:rsidRPr="006D053C" w:rsidRDefault="00E21E39" w:rsidP="006D053C">
      <w:pPr>
        <w:pStyle w:val="Heading2"/>
        <w:spacing w:line="360" w:lineRule="auto"/>
        <w:jc w:val="both"/>
        <w:rPr>
          <w:rStyle w:val="Strong"/>
          <w:rFonts w:ascii="Arial" w:hAnsi="Arial" w:cs="Arial"/>
          <w:b w:val="0"/>
          <w:bCs w:val="0"/>
          <w:color w:val="auto"/>
          <w:sz w:val="22"/>
          <w:szCs w:val="22"/>
        </w:rPr>
      </w:pPr>
      <w:bookmarkStart w:id="3" w:name="_Toc220164537"/>
      <w:r w:rsidRPr="006D053C">
        <w:rPr>
          <w:rStyle w:val="Strong"/>
          <w:rFonts w:ascii="Arial" w:hAnsi="Arial" w:cs="Arial"/>
          <w:b w:val="0"/>
          <w:bCs w:val="0"/>
          <w:color w:val="auto"/>
          <w:sz w:val="22"/>
          <w:szCs w:val="22"/>
        </w:rPr>
        <w:t>One of the most important things that management accounting provides for modern firms is giving them access to internal financial data that helps them establish plans, keep track of their money, and make strategic choices. This information comes from management accounting. This is one of the things that management accounting accomplishes. Management accounting, as opposed to financial accounting, concentrates on data pertinent to future planning, cost dynamics, and performance assessment (</w:t>
      </w:r>
      <w:proofErr w:type="spellStart"/>
      <w:r w:rsidRPr="006D053C">
        <w:rPr>
          <w:rStyle w:val="Strong"/>
          <w:rFonts w:ascii="Arial" w:hAnsi="Arial" w:cs="Arial"/>
          <w:b w:val="0"/>
          <w:bCs w:val="0"/>
          <w:color w:val="auto"/>
          <w:sz w:val="22"/>
          <w:szCs w:val="22"/>
        </w:rPr>
        <w:t>Atrill</w:t>
      </w:r>
      <w:proofErr w:type="spellEnd"/>
      <w:r w:rsidRPr="006D053C">
        <w:rPr>
          <w:rStyle w:val="Strong"/>
          <w:rFonts w:ascii="Arial" w:hAnsi="Arial" w:cs="Arial"/>
          <w:b w:val="0"/>
          <w:bCs w:val="0"/>
          <w:color w:val="auto"/>
          <w:sz w:val="22"/>
          <w:szCs w:val="22"/>
        </w:rPr>
        <w:t xml:space="preserve"> and McLaney, 2023). This gives managers the right information to make decisions. This is done so that managers can make choices based on accurate information. This is done so that management may make choices based on correct data. Tesco can keep track of its expenditures, establish prices that are competitive, use its resources wisely, and deal with economic difficulties like rising labour costs and inflation because of management accounting systems. These techniques help Tesco keep better track of its expenses, which offers it a major advantage over its competition. Management accounting is still an important part of the business, even if the supermarket business in the UK is getting more competitive. This is because management accounting helps businesses stay profitable and thrive over time.</w:t>
      </w:r>
      <w:bookmarkEnd w:id="3"/>
    </w:p>
    <w:p w14:paraId="05CB9E2E" w14:textId="77777777" w:rsidR="00E21E39" w:rsidRPr="006D053C" w:rsidRDefault="00E21E39" w:rsidP="006D053C">
      <w:pPr>
        <w:pStyle w:val="Heading2"/>
        <w:spacing w:line="360" w:lineRule="auto"/>
        <w:jc w:val="both"/>
        <w:rPr>
          <w:rStyle w:val="Strong"/>
          <w:rFonts w:ascii="Arial" w:hAnsi="Arial" w:cs="Arial"/>
          <w:b w:val="0"/>
          <w:bCs w:val="0"/>
          <w:color w:val="auto"/>
          <w:sz w:val="22"/>
          <w:szCs w:val="22"/>
        </w:rPr>
      </w:pPr>
    </w:p>
    <w:p w14:paraId="6F8008C0" w14:textId="4A170686" w:rsidR="00E21E39" w:rsidRPr="001B5B40" w:rsidRDefault="00E21E39" w:rsidP="001B5B40">
      <w:pPr>
        <w:pStyle w:val="Heading1"/>
        <w:rPr>
          <w:rStyle w:val="Strong"/>
          <w:b w:val="0"/>
          <w:bCs w:val="0"/>
        </w:rPr>
      </w:pPr>
      <w:bookmarkStart w:id="4" w:name="_Toc220164538"/>
      <w:r w:rsidRPr="001B5B40">
        <w:rPr>
          <w:rStyle w:val="Strong"/>
          <w:b w:val="0"/>
          <w:bCs w:val="0"/>
        </w:rPr>
        <w:t>Revenue Model and a Cost Analysis</w:t>
      </w:r>
      <w:bookmarkEnd w:id="4"/>
      <w:r w:rsidRPr="001B5B40">
        <w:rPr>
          <w:rStyle w:val="Strong"/>
          <w:b w:val="0"/>
          <w:bCs w:val="0"/>
        </w:rPr>
        <w:t xml:space="preserve">  </w:t>
      </w:r>
    </w:p>
    <w:p w14:paraId="1DDC96E0" w14:textId="77777777" w:rsidR="00E21E39" w:rsidRPr="006D053C" w:rsidRDefault="00E21E39" w:rsidP="006D053C">
      <w:pPr>
        <w:pStyle w:val="Heading2"/>
        <w:spacing w:line="360" w:lineRule="auto"/>
        <w:jc w:val="both"/>
        <w:rPr>
          <w:rStyle w:val="Strong"/>
          <w:rFonts w:ascii="Arial" w:hAnsi="Arial" w:cs="Arial"/>
          <w:b w:val="0"/>
          <w:bCs w:val="0"/>
          <w:color w:val="auto"/>
          <w:sz w:val="22"/>
          <w:szCs w:val="22"/>
        </w:rPr>
      </w:pPr>
      <w:bookmarkStart w:id="5" w:name="_Toc220164539"/>
      <w:r w:rsidRPr="006D053C">
        <w:rPr>
          <w:rStyle w:val="Strong"/>
          <w:rFonts w:ascii="Arial" w:hAnsi="Arial" w:cs="Arial"/>
          <w:b w:val="0"/>
          <w:bCs w:val="0"/>
          <w:color w:val="auto"/>
          <w:sz w:val="22"/>
          <w:szCs w:val="22"/>
        </w:rPr>
        <w:t>Tesco makes much of its money by selling food. These things include not only fresh food but also packaged goods and non-food items like apparel and technology. Tesco makes much of its money by selling groceries. Tesco will also make money by offering financial goods through Tesco Bank and groceries delivery services. These two services are examples of how to earn extra money. According to Tesco Plc (2024), this way of receiving money from different places makes the company more financially stable and minimises the amount of its income that originates from one source.</w:t>
      </w:r>
      <w:bookmarkEnd w:id="5"/>
    </w:p>
    <w:p w14:paraId="3294E339" w14:textId="77777777" w:rsidR="00E21E39" w:rsidRPr="006D053C" w:rsidRDefault="00E21E39" w:rsidP="006D053C">
      <w:pPr>
        <w:pStyle w:val="Heading2"/>
        <w:spacing w:line="360" w:lineRule="auto"/>
        <w:jc w:val="both"/>
        <w:rPr>
          <w:rStyle w:val="Strong"/>
          <w:rFonts w:ascii="Arial" w:hAnsi="Arial" w:cs="Arial"/>
          <w:b w:val="0"/>
          <w:bCs w:val="0"/>
          <w:color w:val="auto"/>
          <w:sz w:val="22"/>
          <w:szCs w:val="22"/>
        </w:rPr>
      </w:pPr>
      <w:bookmarkStart w:id="6" w:name="_Toc220164540"/>
      <w:r w:rsidRPr="006D053C">
        <w:rPr>
          <w:rStyle w:val="Strong"/>
          <w:rFonts w:ascii="Arial" w:hAnsi="Arial" w:cs="Arial"/>
          <w:b w:val="0"/>
          <w:bCs w:val="0"/>
          <w:color w:val="auto"/>
          <w:sz w:val="22"/>
          <w:szCs w:val="22"/>
        </w:rPr>
        <w:lastRenderedPageBreak/>
        <w:t>In the fiscal year 2023/24, Tesco made a lot more money than it had in the before. There were several causes for this surge in revenue, but the most important ones were that the company got a bigger portion of the market and that more people wanted to buy its products. Loyalty programs, such as Clubcard, are incredibly vital for keeping customers and enticing them to buy from you again. This is because loyalty programs encourage people want to buy more things. These technologies also give businesses a lot of information about their customers that they can use to set prices and market their products (Yahoo Finance, 2025). You can use the information to help you plan prices. The information that emerges from managerial accounting is used to help make decisions in the field of management accounting. Some of these choices are how much to charge, how much to spend on ads, and how to find the best mix of products.</w:t>
      </w:r>
      <w:bookmarkEnd w:id="6"/>
    </w:p>
    <w:p w14:paraId="14DDBF00" w14:textId="77777777" w:rsidR="00E21E39" w:rsidRPr="006D053C" w:rsidRDefault="00E21E39" w:rsidP="006D053C">
      <w:pPr>
        <w:pStyle w:val="Heading2"/>
        <w:spacing w:line="360" w:lineRule="auto"/>
        <w:jc w:val="both"/>
        <w:rPr>
          <w:rStyle w:val="Strong"/>
          <w:rFonts w:ascii="Arial" w:hAnsi="Arial" w:cs="Arial"/>
          <w:b w:val="0"/>
          <w:bCs w:val="0"/>
          <w:color w:val="auto"/>
          <w:sz w:val="22"/>
          <w:szCs w:val="22"/>
        </w:rPr>
      </w:pPr>
      <w:bookmarkStart w:id="7" w:name="_Toc220164541"/>
      <w:r w:rsidRPr="006D053C">
        <w:rPr>
          <w:rStyle w:val="Strong"/>
          <w:rFonts w:ascii="Arial" w:hAnsi="Arial" w:cs="Arial"/>
          <w:b w:val="0"/>
          <w:bCs w:val="0"/>
          <w:color w:val="auto"/>
          <w:sz w:val="22"/>
          <w:szCs w:val="22"/>
        </w:rPr>
        <w:t>You can put your expenditures into two groups: fixed costs and costs that change.</w:t>
      </w:r>
      <w:bookmarkEnd w:id="7"/>
    </w:p>
    <w:p w14:paraId="19F52CCF" w14:textId="77777777" w:rsidR="00E21E39" w:rsidRPr="006D053C" w:rsidRDefault="00E21E39" w:rsidP="006D053C">
      <w:pPr>
        <w:pStyle w:val="Heading2"/>
        <w:spacing w:line="360" w:lineRule="auto"/>
        <w:jc w:val="both"/>
        <w:rPr>
          <w:rStyle w:val="Strong"/>
          <w:rFonts w:ascii="Arial" w:hAnsi="Arial" w:cs="Arial"/>
          <w:b w:val="0"/>
          <w:bCs w:val="0"/>
          <w:color w:val="auto"/>
          <w:sz w:val="22"/>
          <w:szCs w:val="22"/>
        </w:rPr>
      </w:pPr>
      <w:bookmarkStart w:id="8" w:name="_Toc220164542"/>
      <w:r w:rsidRPr="006D053C">
        <w:rPr>
          <w:rStyle w:val="Strong"/>
          <w:rFonts w:ascii="Arial" w:hAnsi="Arial" w:cs="Arial"/>
          <w:b w:val="0"/>
          <w:bCs w:val="0"/>
          <w:color w:val="auto"/>
          <w:sz w:val="22"/>
          <w:szCs w:val="22"/>
        </w:rPr>
        <w:t>There are a lot of different pieces that make up Tesco's costs, and some of them are set and some are variable. These charges are part of the framework. The cost of goods sold (COGS), the cost of shipping and packing, and discounts for sales are all examples of variable costs. Another example is the fees that come with giving discounts. The number of sales affects these costs, which is what changes them. Because Tesco is such a massive corporation, it needs to keep its pricing low and make good arrangements with its suppliers. Drury (2021) says that this is because the corporation spends the most money on buying things and services.</w:t>
      </w:r>
      <w:bookmarkEnd w:id="8"/>
    </w:p>
    <w:p w14:paraId="6DC4B173" w14:textId="77777777" w:rsidR="00E21E39" w:rsidRPr="006D053C" w:rsidRDefault="00E21E39" w:rsidP="006D053C">
      <w:pPr>
        <w:pStyle w:val="Heading2"/>
        <w:spacing w:line="360" w:lineRule="auto"/>
        <w:jc w:val="both"/>
        <w:rPr>
          <w:rStyle w:val="Strong"/>
          <w:rFonts w:ascii="Arial" w:hAnsi="Arial" w:cs="Arial"/>
          <w:b w:val="0"/>
          <w:bCs w:val="0"/>
          <w:color w:val="auto"/>
          <w:sz w:val="22"/>
          <w:szCs w:val="22"/>
        </w:rPr>
      </w:pPr>
      <w:bookmarkStart w:id="9" w:name="_Toc220164543"/>
      <w:r w:rsidRPr="006D053C">
        <w:rPr>
          <w:rStyle w:val="Strong"/>
          <w:rFonts w:ascii="Arial" w:hAnsi="Arial" w:cs="Arial"/>
          <w:b w:val="0"/>
          <w:bCs w:val="0"/>
          <w:color w:val="auto"/>
          <w:sz w:val="22"/>
          <w:szCs w:val="22"/>
        </w:rPr>
        <w:t>Some fixed costs are things like paying for full-time employees' salary, corporation taxes, rent for stores, depreciation, and costs associated to the infrastructure of information technology. Another example is how much temporary workers are paid. The prices of these goods don't change significantly, even if a lot of them are sold. Tesco also spends a lot of money on big projects like patching up stores, automating processes, and establishing digital platforms. In the short term, this adds fixed costs, but in the long term, it makes things more efficient (Tesco Plc, 2024).</w:t>
      </w:r>
      <w:bookmarkEnd w:id="9"/>
    </w:p>
    <w:p w14:paraId="2DD88815" w14:textId="77777777" w:rsidR="00E21E39" w:rsidRPr="006D053C" w:rsidRDefault="00E21E39" w:rsidP="006D053C">
      <w:pPr>
        <w:pStyle w:val="Heading2"/>
        <w:spacing w:line="360" w:lineRule="auto"/>
        <w:jc w:val="both"/>
        <w:rPr>
          <w:rStyle w:val="Strong"/>
          <w:rFonts w:ascii="Arial" w:hAnsi="Arial" w:cs="Arial"/>
          <w:b w:val="0"/>
          <w:bCs w:val="0"/>
          <w:color w:val="auto"/>
          <w:sz w:val="22"/>
          <w:szCs w:val="22"/>
        </w:rPr>
      </w:pPr>
      <w:bookmarkStart w:id="10" w:name="_Toc220164544"/>
      <w:r w:rsidRPr="006D053C">
        <w:rPr>
          <w:rStyle w:val="Strong"/>
          <w:rFonts w:ascii="Arial" w:hAnsi="Arial" w:cs="Arial"/>
          <w:b w:val="0"/>
          <w:bCs w:val="0"/>
          <w:color w:val="auto"/>
          <w:sz w:val="22"/>
          <w:szCs w:val="22"/>
        </w:rPr>
        <w:t>Management accounting tools like cost-volume-profit analysis and variation analysis can help Tesco keep an eye on expenses and find ways to make things run more smoothly. These methods let Tesco keep an eye on how expenses are changing. These tools help people make decisions based on strategic concerns that need to be thought about.</w:t>
      </w:r>
      <w:bookmarkEnd w:id="10"/>
    </w:p>
    <w:p w14:paraId="66E9587B" w14:textId="77777777" w:rsidR="00E21E39" w:rsidRDefault="00E21E39" w:rsidP="006D053C">
      <w:pPr>
        <w:pStyle w:val="Heading2"/>
        <w:spacing w:line="360" w:lineRule="auto"/>
        <w:jc w:val="both"/>
        <w:rPr>
          <w:rStyle w:val="Strong"/>
          <w:rFonts w:ascii="Arial" w:hAnsi="Arial" w:cs="Arial"/>
          <w:b w:val="0"/>
          <w:bCs w:val="0"/>
          <w:color w:val="auto"/>
          <w:sz w:val="22"/>
          <w:szCs w:val="22"/>
        </w:rPr>
      </w:pPr>
    </w:p>
    <w:p w14:paraId="52D917DA" w14:textId="77777777" w:rsidR="004324C0" w:rsidRPr="004324C0" w:rsidRDefault="004324C0" w:rsidP="004324C0"/>
    <w:p w14:paraId="20F45222" w14:textId="2EA0D86A" w:rsidR="00E21E39" w:rsidRPr="001B5B40" w:rsidRDefault="001959DD" w:rsidP="001B5B40">
      <w:pPr>
        <w:pStyle w:val="Heading1"/>
        <w:rPr>
          <w:rStyle w:val="Strong"/>
          <w:b w:val="0"/>
          <w:bCs w:val="0"/>
        </w:rPr>
      </w:pPr>
      <w:bookmarkStart w:id="11" w:name="_Toc220164545"/>
      <w:r w:rsidRPr="001959DD">
        <w:lastRenderedPageBreak/>
        <w:t>Budgeting and Financial Planning</w:t>
      </w:r>
      <w:bookmarkEnd w:id="11"/>
    </w:p>
    <w:p w14:paraId="57FFA7F5" w14:textId="77777777" w:rsidR="00E21E39" w:rsidRPr="006D053C" w:rsidRDefault="00E21E39" w:rsidP="006D053C">
      <w:pPr>
        <w:pStyle w:val="Heading2"/>
        <w:spacing w:line="360" w:lineRule="auto"/>
        <w:jc w:val="both"/>
        <w:rPr>
          <w:rStyle w:val="Strong"/>
          <w:rFonts w:ascii="Arial" w:hAnsi="Arial" w:cs="Arial"/>
          <w:b w:val="0"/>
          <w:bCs w:val="0"/>
          <w:color w:val="auto"/>
          <w:sz w:val="22"/>
          <w:szCs w:val="22"/>
        </w:rPr>
      </w:pPr>
      <w:bookmarkStart w:id="12" w:name="_Toc220164546"/>
      <w:r w:rsidRPr="006D053C">
        <w:rPr>
          <w:rStyle w:val="Strong"/>
          <w:rFonts w:ascii="Arial" w:hAnsi="Arial" w:cs="Arial"/>
          <w:b w:val="0"/>
          <w:bCs w:val="0"/>
          <w:color w:val="auto"/>
          <w:sz w:val="22"/>
          <w:szCs w:val="22"/>
        </w:rPr>
        <w:t xml:space="preserve">Tesco's financial planning and operational control both depend heavily on the budgeting process. It has a tremendous impact on each of these things. You can set performance goals, keep an eye on cash flow, and split resources amongst departments by making yearly budgets. </w:t>
      </w:r>
      <w:proofErr w:type="gramStart"/>
      <w:r w:rsidRPr="006D053C">
        <w:rPr>
          <w:rStyle w:val="Strong"/>
          <w:rFonts w:ascii="Arial" w:hAnsi="Arial" w:cs="Arial"/>
          <w:b w:val="0"/>
          <w:bCs w:val="0"/>
          <w:color w:val="auto"/>
          <w:sz w:val="22"/>
          <w:szCs w:val="22"/>
        </w:rPr>
        <w:t>All of</w:t>
      </w:r>
      <w:proofErr w:type="gramEnd"/>
      <w:r w:rsidRPr="006D053C">
        <w:rPr>
          <w:rStyle w:val="Strong"/>
          <w:rFonts w:ascii="Arial" w:hAnsi="Arial" w:cs="Arial"/>
          <w:b w:val="0"/>
          <w:bCs w:val="0"/>
          <w:color w:val="auto"/>
          <w:sz w:val="22"/>
          <w:szCs w:val="22"/>
        </w:rPr>
        <w:t xml:space="preserve"> these activities are achievable because of yearly budgets. Also, budgets aid with variance analysis, which is when management looks at the disparities between actual performance and what was expected (</w:t>
      </w:r>
      <w:proofErr w:type="spellStart"/>
      <w:r w:rsidRPr="006D053C">
        <w:rPr>
          <w:rStyle w:val="Strong"/>
          <w:rFonts w:ascii="Arial" w:hAnsi="Arial" w:cs="Arial"/>
          <w:b w:val="0"/>
          <w:bCs w:val="0"/>
          <w:color w:val="auto"/>
          <w:sz w:val="22"/>
          <w:szCs w:val="22"/>
        </w:rPr>
        <w:t>Atrill</w:t>
      </w:r>
      <w:proofErr w:type="spellEnd"/>
      <w:r w:rsidRPr="006D053C">
        <w:rPr>
          <w:rStyle w:val="Strong"/>
          <w:rFonts w:ascii="Arial" w:hAnsi="Arial" w:cs="Arial"/>
          <w:b w:val="0"/>
          <w:bCs w:val="0"/>
          <w:color w:val="auto"/>
          <w:sz w:val="22"/>
          <w:szCs w:val="22"/>
        </w:rPr>
        <w:t xml:space="preserve"> and McLaney, 2023). Budgets also help in analysing differences. Budgets are also helpful for variance analysis, which is another nice point about them.</w:t>
      </w:r>
      <w:bookmarkEnd w:id="12"/>
    </w:p>
    <w:p w14:paraId="05DB5865" w14:textId="77777777" w:rsidR="00E21E39" w:rsidRPr="006D053C" w:rsidRDefault="00E21E39" w:rsidP="006D053C">
      <w:pPr>
        <w:pStyle w:val="Heading2"/>
        <w:spacing w:line="360" w:lineRule="auto"/>
        <w:jc w:val="both"/>
        <w:rPr>
          <w:rStyle w:val="Strong"/>
          <w:rFonts w:ascii="Arial" w:hAnsi="Arial" w:cs="Arial"/>
          <w:b w:val="0"/>
          <w:bCs w:val="0"/>
          <w:color w:val="auto"/>
          <w:sz w:val="22"/>
          <w:szCs w:val="22"/>
        </w:rPr>
      </w:pPr>
      <w:bookmarkStart w:id="13" w:name="_Toc220164547"/>
      <w:r w:rsidRPr="006D053C">
        <w:rPr>
          <w:rStyle w:val="Strong"/>
          <w:rFonts w:ascii="Arial" w:hAnsi="Arial" w:cs="Arial"/>
          <w:b w:val="0"/>
          <w:bCs w:val="0"/>
          <w:color w:val="auto"/>
          <w:sz w:val="22"/>
          <w:szCs w:val="22"/>
        </w:rPr>
        <w:t>Tesco uses budgeting to plan and maintain track of its staff costs, marketing costs, capital investments, and new technology. Capital investments are also part of the planning process that happens when you make a budget. When the economy is unpredictable, budgeting can help you keep track of your spending on things that aren't necessary and make sure you spend money on the most important items first. This will help you use your time and money better. This way, you may keep your financial discipline while simultaneously working towards strategic goals like keeping costs low and improving the experience of clients who are being serviced better.</w:t>
      </w:r>
      <w:bookmarkEnd w:id="13"/>
    </w:p>
    <w:p w14:paraId="4ADACDDE" w14:textId="77777777" w:rsidR="00E21E39" w:rsidRPr="006D053C" w:rsidRDefault="00E21E39" w:rsidP="006D053C">
      <w:pPr>
        <w:pStyle w:val="Heading2"/>
        <w:spacing w:line="360" w:lineRule="auto"/>
        <w:jc w:val="both"/>
        <w:rPr>
          <w:rStyle w:val="Strong"/>
          <w:rFonts w:ascii="Arial" w:hAnsi="Arial" w:cs="Arial"/>
          <w:b w:val="0"/>
          <w:bCs w:val="0"/>
          <w:color w:val="auto"/>
          <w:sz w:val="22"/>
          <w:szCs w:val="22"/>
        </w:rPr>
      </w:pPr>
      <w:bookmarkStart w:id="14" w:name="_Toc220164548"/>
      <w:r w:rsidRPr="006D053C">
        <w:rPr>
          <w:rStyle w:val="Strong"/>
          <w:rFonts w:ascii="Arial" w:hAnsi="Arial" w:cs="Arial"/>
          <w:b w:val="0"/>
          <w:bCs w:val="0"/>
          <w:color w:val="auto"/>
          <w:sz w:val="22"/>
          <w:szCs w:val="22"/>
        </w:rPr>
        <w:t xml:space="preserve">Google Finance and Macrotrends both claimed that Tesco's costs of doing business went risen from 2024 to 2025. The information came from </w:t>
      </w:r>
      <w:proofErr w:type="gramStart"/>
      <w:r w:rsidRPr="006D053C">
        <w:rPr>
          <w:rStyle w:val="Strong"/>
          <w:rFonts w:ascii="Arial" w:hAnsi="Arial" w:cs="Arial"/>
          <w:b w:val="0"/>
          <w:bCs w:val="0"/>
          <w:color w:val="auto"/>
          <w:sz w:val="22"/>
          <w:szCs w:val="22"/>
        </w:rPr>
        <w:t>both of these</w:t>
      </w:r>
      <w:proofErr w:type="gramEnd"/>
      <w:r w:rsidRPr="006D053C">
        <w:rPr>
          <w:rStyle w:val="Strong"/>
          <w:rFonts w:ascii="Arial" w:hAnsi="Arial" w:cs="Arial"/>
          <w:b w:val="0"/>
          <w:bCs w:val="0"/>
          <w:color w:val="auto"/>
          <w:sz w:val="22"/>
          <w:szCs w:val="22"/>
        </w:rPr>
        <w:t xml:space="preserve"> sites. We got this information from the company, which supplied us this financial information. The cost of running the business went up by around four to five percent. This is because energy prices went up, wages went up, and inflation (Macrotrends, 2000). The costs of running the business went up by around four to five percent. The costs of running the business went up by about 4% to 5% more than they were before. There were several reasons for these changes, some of which came from within the company and some from outside it. Many of these things were connected to one another.</w:t>
      </w:r>
      <w:bookmarkEnd w:id="14"/>
    </w:p>
    <w:p w14:paraId="471899CF" w14:textId="77777777" w:rsidR="00E21E39" w:rsidRPr="006D053C" w:rsidRDefault="00E21E39" w:rsidP="006D053C">
      <w:pPr>
        <w:pStyle w:val="Heading2"/>
        <w:spacing w:line="360" w:lineRule="auto"/>
        <w:jc w:val="both"/>
        <w:rPr>
          <w:rStyle w:val="Strong"/>
          <w:rFonts w:ascii="Arial" w:hAnsi="Arial" w:cs="Arial"/>
          <w:b w:val="0"/>
          <w:bCs w:val="0"/>
          <w:color w:val="auto"/>
          <w:sz w:val="22"/>
          <w:szCs w:val="22"/>
        </w:rPr>
      </w:pPr>
      <w:bookmarkStart w:id="15" w:name="_Toc220164549"/>
      <w:r w:rsidRPr="006D053C">
        <w:rPr>
          <w:rStyle w:val="Strong"/>
          <w:rFonts w:ascii="Arial" w:hAnsi="Arial" w:cs="Arial"/>
          <w:b w:val="0"/>
          <w:bCs w:val="0"/>
          <w:color w:val="auto"/>
          <w:sz w:val="22"/>
          <w:szCs w:val="22"/>
        </w:rPr>
        <w:t xml:space="preserve">The firm's management spent money on digital infrastructure to make the supply chain more efficient and raise workers' salaries. This improved the quality of service for clients and helped the company keep more employees. There are </w:t>
      </w:r>
      <w:proofErr w:type="gramStart"/>
      <w:r w:rsidRPr="006D053C">
        <w:rPr>
          <w:rStyle w:val="Strong"/>
          <w:rFonts w:ascii="Arial" w:hAnsi="Arial" w:cs="Arial"/>
          <w:b w:val="0"/>
          <w:bCs w:val="0"/>
          <w:color w:val="auto"/>
          <w:sz w:val="22"/>
          <w:szCs w:val="22"/>
        </w:rPr>
        <w:t>a number of</w:t>
      </w:r>
      <w:proofErr w:type="gramEnd"/>
      <w:r w:rsidRPr="006D053C">
        <w:rPr>
          <w:rStyle w:val="Strong"/>
          <w:rFonts w:ascii="Arial" w:hAnsi="Arial" w:cs="Arial"/>
          <w:b w:val="0"/>
          <w:bCs w:val="0"/>
          <w:color w:val="auto"/>
          <w:sz w:val="22"/>
          <w:szCs w:val="22"/>
        </w:rPr>
        <w:t xml:space="preserve"> things in the environment that could have led to the rise in costs. more minimum salaries, more taxes for businesses, and inflation in general are some of the elements that produce this (Reuters, 2025). But this list isn't all there is. The Guardian (2025) says that Tesco's solution to these challenges was to try to cut costs. These initiatives led to better operational efficiency, and it was believed that costs would drop by as much as 500 million pounds a year.</w:t>
      </w:r>
      <w:bookmarkEnd w:id="15"/>
    </w:p>
    <w:p w14:paraId="4156A40E" w14:textId="6F841570" w:rsidR="00543B40" w:rsidRDefault="00970621" w:rsidP="00970621">
      <w:pPr>
        <w:pStyle w:val="Heading1"/>
        <w:rPr>
          <w:rStyle w:val="Strong"/>
          <w:rFonts w:ascii="Arial" w:hAnsi="Arial" w:cs="Arial"/>
          <w:color w:val="auto"/>
          <w:sz w:val="22"/>
          <w:szCs w:val="22"/>
        </w:rPr>
      </w:pPr>
      <w:bookmarkStart w:id="16" w:name="_Toc220164550"/>
      <w:r w:rsidRPr="00970621">
        <w:lastRenderedPageBreak/>
        <w:t>Performance Measurement and Decision-Making</w:t>
      </w:r>
      <w:bookmarkEnd w:id="16"/>
    </w:p>
    <w:p w14:paraId="21C499A2" w14:textId="0FF4F279" w:rsidR="00E21E39" w:rsidRPr="006D053C" w:rsidRDefault="00E21E39" w:rsidP="006D053C">
      <w:pPr>
        <w:pStyle w:val="Heading2"/>
        <w:spacing w:line="360" w:lineRule="auto"/>
        <w:jc w:val="both"/>
        <w:rPr>
          <w:rStyle w:val="Strong"/>
          <w:rFonts w:ascii="Arial" w:hAnsi="Arial" w:cs="Arial"/>
          <w:b w:val="0"/>
          <w:bCs w:val="0"/>
          <w:color w:val="auto"/>
          <w:sz w:val="22"/>
          <w:szCs w:val="22"/>
        </w:rPr>
      </w:pPr>
      <w:bookmarkStart w:id="17" w:name="_Toc220164551"/>
      <w:r w:rsidRPr="00543B40">
        <w:rPr>
          <w:rStyle w:val="Strong"/>
          <w:rFonts w:ascii="Arial" w:hAnsi="Arial" w:cs="Arial"/>
          <w:b w:val="0"/>
          <w:bCs w:val="0"/>
          <w:color w:val="auto"/>
          <w:sz w:val="22"/>
          <w:szCs w:val="22"/>
        </w:rPr>
        <w:t>Tesco uses both financial and non-financial key performance indicators (KPIs) to look at performance and aid make decisions. People utilise these</w:t>
      </w:r>
      <w:r w:rsidRPr="006D053C">
        <w:rPr>
          <w:rStyle w:val="Strong"/>
          <w:rFonts w:ascii="Arial" w:hAnsi="Arial" w:cs="Arial"/>
          <w:b w:val="0"/>
          <w:bCs w:val="0"/>
          <w:color w:val="auto"/>
          <w:sz w:val="22"/>
          <w:szCs w:val="22"/>
        </w:rPr>
        <w:t xml:space="preserve"> KPIs to assist them decide what to do. The rise in sales is a means to see how well the company is doing generally and how much people want its products (Yahoo Finance, 2025). This is one of the five most important key performance indicators.</w:t>
      </w:r>
      <w:bookmarkEnd w:id="17"/>
    </w:p>
    <w:p w14:paraId="0E468F55" w14:textId="77777777" w:rsidR="00E21E39" w:rsidRPr="006D053C" w:rsidRDefault="00E21E39" w:rsidP="006D053C">
      <w:pPr>
        <w:pStyle w:val="Heading2"/>
        <w:spacing w:line="360" w:lineRule="auto"/>
        <w:jc w:val="both"/>
        <w:rPr>
          <w:rStyle w:val="Strong"/>
          <w:rFonts w:ascii="Arial" w:hAnsi="Arial" w:cs="Arial"/>
          <w:b w:val="0"/>
          <w:bCs w:val="0"/>
          <w:color w:val="auto"/>
          <w:sz w:val="22"/>
          <w:szCs w:val="22"/>
        </w:rPr>
      </w:pPr>
      <w:bookmarkStart w:id="18" w:name="_Toc220164552"/>
      <w:r w:rsidRPr="006D053C">
        <w:rPr>
          <w:rStyle w:val="Strong"/>
          <w:rFonts w:ascii="Arial" w:hAnsi="Arial" w:cs="Arial"/>
          <w:b w:val="0"/>
          <w:bCs w:val="0"/>
          <w:color w:val="auto"/>
          <w:sz w:val="22"/>
          <w:szCs w:val="22"/>
        </w:rPr>
        <w:t>The adjusted operating profit (Tesco Plc, 2024) is a way to figure out how profitable a business really is. This evaluation is performed after the removal of expenses that significantly diverge from the norm.</w:t>
      </w:r>
      <w:bookmarkEnd w:id="18"/>
    </w:p>
    <w:p w14:paraId="43F55B30" w14:textId="3E8A7C81" w:rsidR="00E21E39" w:rsidRPr="006D053C" w:rsidRDefault="00E21E39" w:rsidP="006D053C">
      <w:pPr>
        <w:pStyle w:val="Heading2"/>
        <w:spacing w:line="360" w:lineRule="auto"/>
        <w:jc w:val="both"/>
        <w:rPr>
          <w:rStyle w:val="Strong"/>
          <w:rFonts w:ascii="Arial" w:hAnsi="Arial" w:cs="Arial"/>
          <w:b w:val="0"/>
          <w:bCs w:val="0"/>
          <w:color w:val="auto"/>
          <w:sz w:val="22"/>
          <w:szCs w:val="22"/>
        </w:rPr>
      </w:pPr>
      <w:bookmarkStart w:id="19" w:name="_Toc220164553"/>
      <w:r w:rsidRPr="006D053C">
        <w:rPr>
          <w:rStyle w:val="Strong"/>
          <w:rFonts w:ascii="Arial" w:hAnsi="Arial" w:cs="Arial"/>
          <w:b w:val="0"/>
          <w:bCs w:val="0"/>
          <w:color w:val="auto"/>
          <w:sz w:val="22"/>
          <w:szCs w:val="22"/>
        </w:rPr>
        <w:t>The ratio of operating expenses, which shows how successfully they have been managed over time (Macrotrends, 2025).</w:t>
      </w:r>
      <w:bookmarkEnd w:id="19"/>
    </w:p>
    <w:p w14:paraId="36B819D4" w14:textId="77777777" w:rsidR="00E21E39" w:rsidRPr="006D053C" w:rsidRDefault="00E21E39" w:rsidP="006D053C">
      <w:pPr>
        <w:pStyle w:val="Heading2"/>
        <w:spacing w:line="360" w:lineRule="auto"/>
        <w:jc w:val="both"/>
        <w:rPr>
          <w:rStyle w:val="Strong"/>
          <w:rFonts w:ascii="Arial" w:hAnsi="Arial" w:cs="Arial"/>
          <w:b w:val="0"/>
          <w:bCs w:val="0"/>
          <w:color w:val="auto"/>
          <w:sz w:val="22"/>
          <w:szCs w:val="22"/>
        </w:rPr>
      </w:pPr>
      <w:bookmarkStart w:id="20" w:name="_Toc220164554"/>
      <w:r w:rsidRPr="006D053C">
        <w:rPr>
          <w:rStyle w:val="Strong"/>
          <w:rFonts w:ascii="Arial" w:hAnsi="Arial" w:cs="Arial"/>
          <w:b w:val="0"/>
          <w:bCs w:val="0"/>
          <w:color w:val="auto"/>
          <w:sz w:val="22"/>
          <w:szCs w:val="22"/>
        </w:rPr>
        <w:t>Reuters (2025) adds that Tesco's market share, which reflects how well the company is performing relative to other UK supermarkets, is far higher than that of its competitors.</w:t>
      </w:r>
      <w:bookmarkEnd w:id="20"/>
    </w:p>
    <w:p w14:paraId="4FC3A83D" w14:textId="77777777" w:rsidR="00E21E39" w:rsidRPr="006D053C" w:rsidRDefault="00E21E39" w:rsidP="006D053C">
      <w:pPr>
        <w:pStyle w:val="Heading2"/>
        <w:spacing w:line="360" w:lineRule="auto"/>
        <w:jc w:val="both"/>
        <w:rPr>
          <w:rStyle w:val="Strong"/>
          <w:rFonts w:ascii="Arial" w:hAnsi="Arial" w:cs="Arial"/>
          <w:b w:val="0"/>
          <w:bCs w:val="0"/>
          <w:color w:val="auto"/>
          <w:sz w:val="22"/>
          <w:szCs w:val="22"/>
        </w:rPr>
      </w:pPr>
      <w:bookmarkStart w:id="21" w:name="_Toc220164555"/>
      <w:r w:rsidRPr="006D053C">
        <w:rPr>
          <w:rStyle w:val="Strong"/>
          <w:rFonts w:ascii="Arial" w:hAnsi="Arial" w:cs="Arial"/>
          <w:b w:val="0"/>
          <w:bCs w:val="0"/>
          <w:color w:val="auto"/>
          <w:sz w:val="22"/>
          <w:szCs w:val="22"/>
        </w:rPr>
        <w:t xml:space="preserve">Companies like Tesco Plc (2024) and others utilise metrics like </w:t>
      </w:r>
      <w:proofErr w:type="spellStart"/>
      <w:r w:rsidRPr="006D053C">
        <w:rPr>
          <w:rStyle w:val="Strong"/>
          <w:rFonts w:ascii="Arial" w:hAnsi="Arial" w:cs="Arial"/>
          <w:b w:val="0"/>
          <w:bCs w:val="0"/>
          <w:color w:val="auto"/>
          <w:sz w:val="22"/>
          <w:szCs w:val="22"/>
        </w:rPr>
        <w:t>clubcard</w:t>
      </w:r>
      <w:proofErr w:type="spellEnd"/>
      <w:r w:rsidRPr="006D053C">
        <w:rPr>
          <w:rStyle w:val="Strong"/>
          <w:rFonts w:ascii="Arial" w:hAnsi="Arial" w:cs="Arial"/>
          <w:b w:val="0"/>
          <w:bCs w:val="0"/>
          <w:color w:val="auto"/>
          <w:sz w:val="22"/>
          <w:szCs w:val="22"/>
        </w:rPr>
        <w:t xml:space="preserve"> usage to see how loyal and engaged their consumers are.</w:t>
      </w:r>
      <w:bookmarkEnd w:id="21"/>
    </w:p>
    <w:p w14:paraId="201A1E47" w14:textId="77777777" w:rsidR="00E21E39" w:rsidRPr="006D053C" w:rsidRDefault="00E21E39" w:rsidP="006D053C">
      <w:pPr>
        <w:pStyle w:val="Heading2"/>
        <w:spacing w:line="360" w:lineRule="auto"/>
        <w:jc w:val="both"/>
        <w:rPr>
          <w:rStyle w:val="Strong"/>
          <w:rFonts w:ascii="Arial" w:hAnsi="Arial" w:cs="Arial"/>
          <w:b w:val="0"/>
          <w:bCs w:val="0"/>
          <w:color w:val="auto"/>
          <w:sz w:val="22"/>
          <w:szCs w:val="22"/>
        </w:rPr>
      </w:pPr>
      <w:bookmarkStart w:id="22" w:name="_Toc220164556"/>
      <w:r w:rsidRPr="006D053C">
        <w:rPr>
          <w:rStyle w:val="Strong"/>
          <w:rFonts w:ascii="Arial" w:hAnsi="Arial" w:cs="Arial"/>
          <w:b w:val="0"/>
          <w:bCs w:val="0"/>
          <w:color w:val="auto"/>
          <w:sz w:val="22"/>
          <w:szCs w:val="22"/>
        </w:rPr>
        <w:t>These key performance indicators (KPIs), such as pricing, cost management, and investment planning, have an impact on the choices that are made about strategy. Reuters (2025) adds that Tesco has been urged to decrease expenses and focus on price matching and value-based pricing plans. This is because stores are fighting hard to keep prices down. Having information about financial success also makes it easier to figure out how to put money into online retail and delivery systems. These decisions are based on how customers are acting differently. To satisfy the changing wants of clients, this is something necessary to consider about.</w:t>
      </w:r>
      <w:bookmarkEnd w:id="22"/>
    </w:p>
    <w:p w14:paraId="250855C6" w14:textId="77777777" w:rsidR="00E21E39" w:rsidRDefault="00E21E39" w:rsidP="006D053C">
      <w:pPr>
        <w:pStyle w:val="Heading2"/>
        <w:spacing w:line="360" w:lineRule="auto"/>
        <w:jc w:val="both"/>
        <w:rPr>
          <w:rStyle w:val="Strong"/>
          <w:rFonts w:ascii="Arial" w:hAnsi="Arial" w:cs="Arial"/>
          <w:b w:val="0"/>
          <w:bCs w:val="0"/>
          <w:color w:val="auto"/>
          <w:sz w:val="22"/>
          <w:szCs w:val="22"/>
        </w:rPr>
      </w:pPr>
      <w:bookmarkStart w:id="23" w:name="_Toc220164557"/>
      <w:r w:rsidRPr="006D053C">
        <w:rPr>
          <w:rStyle w:val="Strong"/>
          <w:rFonts w:ascii="Arial" w:hAnsi="Arial" w:cs="Arial"/>
          <w:b w:val="0"/>
          <w:bCs w:val="0"/>
          <w:color w:val="auto"/>
          <w:sz w:val="22"/>
          <w:szCs w:val="22"/>
        </w:rPr>
        <w:t>People also utilise information that isn't about money to decide how good a business's service is and how well it will be in the long run. Some of the data that is used in this process are customer satisfaction and sustainability metrics. This is because these kinds of statistics are connected to sustainability and making people happy.</w:t>
      </w:r>
      <w:bookmarkEnd w:id="23"/>
    </w:p>
    <w:p w14:paraId="01788C65" w14:textId="77777777" w:rsidR="00686A91" w:rsidRPr="00686A91" w:rsidRDefault="00686A91" w:rsidP="00686A91"/>
    <w:p w14:paraId="584809D0" w14:textId="77777777" w:rsidR="00D522AD" w:rsidRDefault="00D522AD" w:rsidP="00D522AD">
      <w:pPr>
        <w:pStyle w:val="Heading1"/>
      </w:pPr>
      <w:bookmarkStart w:id="24" w:name="_Toc220164558"/>
      <w:r w:rsidRPr="00D522AD">
        <w:lastRenderedPageBreak/>
        <w:t>Sustainability and Ethical Considerations</w:t>
      </w:r>
      <w:bookmarkEnd w:id="24"/>
      <w:r w:rsidRPr="00D522AD">
        <w:t xml:space="preserve"> </w:t>
      </w:r>
    </w:p>
    <w:p w14:paraId="718DC840" w14:textId="1BB29EE7" w:rsidR="00E21E39" w:rsidRPr="007F5BED" w:rsidRDefault="00686A91" w:rsidP="00D522AD">
      <w:pPr>
        <w:pStyle w:val="Heading1"/>
        <w:spacing w:line="360" w:lineRule="auto"/>
        <w:rPr>
          <w:rStyle w:val="Strong"/>
          <w:rFonts w:ascii="Arial" w:hAnsi="Arial" w:cs="Arial"/>
          <w:color w:val="auto"/>
          <w:sz w:val="22"/>
          <w:szCs w:val="22"/>
        </w:rPr>
      </w:pPr>
      <w:bookmarkStart w:id="25" w:name="_Toc220164559"/>
      <w:proofErr w:type="gramStart"/>
      <w:r>
        <w:rPr>
          <w:rStyle w:val="Strong"/>
          <w:rFonts w:ascii="Arial" w:hAnsi="Arial" w:cs="Arial"/>
          <w:b w:val="0"/>
          <w:bCs w:val="0"/>
          <w:color w:val="auto"/>
          <w:sz w:val="22"/>
          <w:szCs w:val="22"/>
        </w:rPr>
        <w:t>M</w:t>
      </w:r>
      <w:r w:rsidR="00E21E39" w:rsidRPr="006D053C">
        <w:rPr>
          <w:rStyle w:val="Strong"/>
          <w:rFonts w:ascii="Arial" w:hAnsi="Arial" w:cs="Arial"/>
          <w:b w:val="0"/>
          <w:bCs w:val="0"/>
          <w:color w:val="auto"/>
          <w:sz w:val="22"/>
          <w:szCs w:val="22"/>
        </w:rPr>
        <w:t>ore and more</w:t>
      </w:r>
      <w:proofErr w:type="gramEnd"/>
      <w:r w:rsidR="00E21E39" w:rsidRPr="006D053C">
        <w:rPr>
          <w:rStyle w:val="Strong"/>
          <w:rFonts w:ascii="Arial" w:hAnsi="Arial" w:cs="Arial"/>
          <w:b w:val="0"/>
          <w:bCs w:val="0"/>
          <w:color w:val="auto"/>
          <w:sz w:val="22"/>
          <w:szCs w:val="22"/>
        </w:rPr>
        <w:t xml:space="preserve"> businesses, such as Tesco, are taking sustainability into account when making financial decisions. The company has committed to cut down on the quantity of carbon dioxide it releases, the amount of food it throws away, and the energy efficiency of </w:t>
      </w:r>
      <w:proofErr w:type="gramStart"/>
      <w:r w:rsidR="00E21E39" w:rsidRPr="006D053C">
        <w:rPr>
          <w:rStyle w:val="Strong"/>
          <w:rFonts w:ascii="Arial" w:hAnsi="Arial" w:cs="Arial"/>
          <w:b w:val="0"/>
          <w:bCs w:val="0"/>
          <w:color w:val="auto"/>
          <w:sz w:val="22"/>
          <w:szCs w:val="22"/>
        </w:rPr>
        <w:t>all of</w:t>
      </w:r>
      <w:proofErr w:type="gramEnd"/>
      <w:r w:rsidR="00E21E39" w:rsidRPr="006D053C">
        <w:rPr>
          <w:rStyle w:val="Strong"/>
          <w:rFonts w:ascii="Arial" w:hAnsi="Arial" w:cs="Arial"/>
          <w:b w:val="0"/>
          <w:bCs w:val="0"/>
          <w:color w:val="auto"/>
          <w:sz w:val="22"/>
          <w:szCs w:val="22"/>
        </w:rPr>
        <w:t xml:space="preserve"> its production operations. According to Tesco Plc (2024), management accounting aids these efforts by include environmental costs in choices about budgeting and investment appraisal. This information is in line with what was presented before.</w:t>
      </w:r>
      <w:bookmarkEnd w:id="25"/>
    </w:p>
    <w:p w14:paraId="674830B0" w14:textId="77777777" w:rsidR="00E21E39" w:rsidRPr="006D053C" w:rsidRDefault="00E21E39" w:rsidP="006D053C">
      <w:pPr>
        <w:pStyle w:val="Heading2"/>
        <w:spacing w:line="360" w:lineRule="auto"/>
        <w:jc w:val="both"/>
        <w:rPr>
          <w:rStyle w:val="Strong"/>
          <w:rFonts w:ascii="Arial" w:hAnsi="Arial" w:cs="Arial"/>
          <w:b w:val="0"/>
          <w:bCs w:val="0"/>
          <w:color w:val="auto"/>
          <w:sz w:val="22"/>
          <w:szCs w:val="22"/>
        </w:rPr>
      </w:pPr>
      <w:bookmarkStart w:id="26" w:name="_Toc220164560"/>
      <w:r w:rsidRPr="006D053C">
        <w:rPr>
          <w:rStyle w:val="Strong"/>
          <w:rFonts w:ascii="Arial" w:hAnsi="Arial" w:cs="Arial"/>
          <w:b w:val="0"/>
          <w:bCs w:val="0"/>
          <w:color w:val="auto"/>
          <w:sz w:val="22"/>
          <w:szCs w:val="22"/>
        </w:rPr>
        <w:t>One corporation that employs lifecycle costing is Tesco. It looks at putting money into technology that use less energy and renewable energy sources. Amazon and Google are two more examples of this. These activities might cost more in the near term, but they might also save money in the long run and hurt the environment less. This is why the aims of financial management are tied to how well the performance of sustainability works.</w:t>
      </w:r>
      <w:bookmarkEnd w:id="26"/>
    </w:p>
    <w:p w14:paraId="5780D070" w14:textId="77777777" w:rsidR="00E21E39" w:rsidRPr="006D053C" w:rsidRDefault="00E21E39" w:rsidP="006D053C">
      <w:pPr>
        <w:pStyle w:val="Heading2"/>
        <w:spacing w:line="360" w:lineRule="auto"/>
        <w:jc w:val="both"/>
        <w:rPr>
          <w:rStyle w:val="Strong"/>
          <w:rFonts w:ascii="Arial" w:hAnsi="Arial" w:cs="Arial"/>
          <w:b w:val="0"/>
          <w:bCs w:val="0"/>
          <w:color w:val="auto"/>
          <w:sz w:val="22"/>
          <w:szCs w:val="22"/>
        </w:rPr>
      </w:pPr>
      <w:bookmarkStart w:id="27" w:name="_Toc220164561"/>
      <w:r w:rsidRPr="006D053C">
        <w:rPr>
          <w:rStyle w:val="Strong"/>
          <w:rFonts w:ascii="Arial" w:hAnsi="Arial" w:cs="Arial"/>
          <w:b w:val="0"/>
          <w:bCs w:val="0"/>
          <w:color w:val="auto"/>
          <w:sz w:val="22"/>
          <w:szCs w:val="22"/>
        </w:rPr>
        <w:t>Moral issues are also highly significant when it comes to setting prices and keeping expenses down. Tesco needs to find a way to make money while still delivering its customers fair prices and paying its workers fairly for the work they do. When expenses keep going up, there are moral issues that come up. These issues have to do with how much of the cost increases should be passed on to customers. Kaplan and Atkinson's 2020 study reveals that management accounting information helps people make decisions more clearly and helps them consider the advantages and cons of their choices.</w:t>
      </w:r>
      <w:bookmarkEnd w:id="27"/>
    </w:p>
    <w:p w14:paraId="03C9463D" w14:textId="77777777" w:rsidR="00E21E39" w:rsidRPr="006D053C" w:rsidRDefault="00E21E39" w:rsidP="006D053C">
      <w:pPr>
        <w:pStyle w:val="Heading2"/>
        <w:spacing w:line="360" w:lineRule="auto"/>
        <w:jc w:val="both"/>
        <w:rPr>
          <w:rStyle w:val="Strong"/>
          <w:rFonts w:ascii="Arial" w:hAnsi="Arial" w:cs="Arial"/>
          <w:b w:val="0"/>
          <w:bCs w:val="0"/>
          <w:color w:val="auto"/>
          <w:sz w:val="22"/>
          <w:szCs w:val="22"/>
        </w:rPr>
      </w:pPr>
    </w:p>
    <w:p w14:paraId="70E81982" w14:textId="77777777" w:rsidR="006544C6" w:rsidRDefault="006544C6" w:rsidP="006544C6">
      <w:pPr>
        <w:pStyle w:val="Heading1"/>
      </w:pPr>
      <w:bookmarkStart w:id="28" w:name="_Toc220164562"/>
      <w:r w:rsidRPr="006544C6">
        <w:t>Conclusion and Recommendations</w:t>
      </w:r>
      <w:bookmarkEnd w:id="28"/>
      <w:r w:rsidRPr="006544C6">
        <w:t xml:space="preserve"> </w:t>
      </w:r>
    </w:p>
    <w:p w14:paraId="792AAD1C" w14:textId="17714EC8" w:rsidR="00E21E39" w:rsidRPr="006D053C" w:rsidRDefault="00E21E39" w:rsidP="006D053C">
      <w:pPr>
        <w:pStyle w:val="Heading2"/>
        <w:spacing w:line="360" w:lineRule="auto"/>
        <w:jc w:val="both"/>
        <w:rPr>
          <w:rStyle w:val="Strong"/>
          <w:rFonts w:ascii="Arial" w:hAnsi="Arial" w:cs="Arial"/>
          <w:b w:val="0"/>
          <w:bCs w:val="0"/>
          <w:color w:val="auto"/>
          <w:sz w:val="22"/>
          <w:szCs w:val="22"/>
        </w:rPr>
      </w:pPr>
      <w:bookmarkStart w:id="29" w:name="_Toc220164563"/>
      <w:r w:rsidRPr="006D053C">
        <w:rPr>
          <w:rStyle w:val="Strong"/>
          <w:rFonts w:ascii="Arial" w:hAnsi="Arial" w:cs="Arial"/>
          <w:b w:val="0"/>
          <w:bCs w:val="0"/>
          <w:color w:val="auto"/>
          <w:sz w:val="22"/>
          <w:szCs w:val="22"/>
        </w:rPr>
        <w:t>In conclusion, Tesco uses management accounting tools efficiently to help them make money decisions. This software can help you keep track of costs, make budgets, and check on how well you're doing. These technologies help the corporation keep its costs under control, deal with adverse economic situations, and stay competitive in the UK grocery business. These technologies make it possible for everything to happen.</w:t>
      </w:r>
      <w:bookmarkEnd w:id="29"/>
    </w:p>
    <w:p w14:paraId="75401590" w14:textId="77777777" w:rsidR="00E21E39" w:rsidRPr="006D053C" w:rsidRDefault="00E21E39" w:rsidP="006D053C">
      <w:pPr>
        <w:pStyle w:val="Heading2"/>
        <w:spacing w:line="360" w:lineRule="auto"/>
        <w:jc w:val="both"/>
        <w:rPr>
          <w:rStyle w:val="Strong"/>
          <w:rFonts w:ascii="Arial" w:hAnsi="Arial" w:cs="Arial"/>
          <w:b w:val="0"/>
          <w:bCs w:val="0"/>
          <w:color w:val="auto"/>
          <w:sz w:val="22"/>
          <w:szCs w:val="22"/>
        </w:rPr>
      </w:pPr>
      <w:bookmarkStart w:id="30" w:name="_Toc220164564"/>
      <w:r w:rsidRPr="006D053C">
        <w:rPr>
          <w:rStyle w:val="Strong"/>
          <w:rFonts w:ascii="Arial" w:hAnsi="Arial" w:cs="Arial"/>
          <w:b w:val="0"/>
          <w:bCs w:val="0"/>
          <w:color w:val="auto"/>
          <w:sz w:val="22"/>
          <w:szCs w:val="22"/>
        </w:rPr>
        <w:t>1. Tips and suggestions: Tesco wants to make its predictive analytics better so that its projections are more accurate and it can keep its costs down.</w:t>
      </w:r>
      <w:bookmarkEnd w:id="30"/>
    </w:p>
    <w:p w14:paraId="36882209" w14:textId="77777777" w:rsidR="00E21E39" w:rsidRPr="006D053C" w:rsidRDefault="00E21E39" w:rsidP="006D053C">
      <w:pPr>
        <w:pStyle w:val="Heading2"/>
        <w:spacing w:line="360" w:lineRule="auto"/>
        <w:jc w:val="both"/>
        <w:rPr>
          <w:rStyle w:val="Strong"/>
          <w:rFonts w:ascii="Arial" w:hAnsi="Arial" w:cs="Arial"/>
          <w:b w:val="0"/>
          <w:bCs w:val="0"/>
          <w:color w:val="auto"/>
          <w:sz w:val="22"/>
          <w:szCs w:val="22"/>
        </w:rPr>
      </w:pPr>
      <w:bookmarkStart w:id="31" w:name="_Toc220164565"/>
      <w:r w:rsidRPr="006D053C">
        <w:rPr>
          <w:rStyle w:val="Strong"/>
          <w:rFonts w:ascii="Arial" w:hAnsi="Arial" w:cs="Arial"/>
          <w:b w:val="0"/>
          <w:bCs w:val="0"/>
          <w:color w:val="auto"/>
          <w:sz w:val="22"/>
          <w:szCs w:val="22"/>
        </w:rPr>
        <w:t>2. The organisation should do more to include key performance indicators (KPIs) that aren't about money in the way it reports on performance. Two critical performance factors in this group are how happy customers are and how sustainable the business is.</w:t>
      </w:r>
      <w:bookmarkEnd w:id="31"/>
    </w:p>
    <w:p w14:paraId="353D009B" w14:textId="1F8E7C54" w:rsidR="00E21E39" w:rsidRPr="006D053C" w:rsidRDefault="00E21E39" w:rsidP="006D053C">
      <w:pPr>
        <w:pStyle w:val="Heading2"/>
        <w:spacing w:line="360" w:lineRule="auto"/>
        <w:jc w:val="both"/>
        <w:rPr>
          <w:rStyle w:val="Strong"/>
          <w:rFonts w:ascii="Arial" w:hAnsi="Arial" w:cs="Arial"/>
          <w:b w:val="0"/>
          <w:bCs w:val="0"/>
          <w:color w:val="auto"/>
          <w:sz w:val="22"/>
          <w:szCs w:val="22"/>
        </w:rPr>
      </w:pPr>
      <w:bookmarkStart w:id="32" w:name="_Toc220164566"/>
      <w:r w:rsidRPr="006D053C">
        <w:rPr>
          <w:rStyle w:val="Strong"/>
          <w:rFonts w:ascii="Arial" w:hAnsi="Arial" w:cs="Arial"/>
          <w:b w:val="0"/>
          <w:bCs w:val="0"/>
          <w:color w:val="auto"/>
          <w:sz w:val="22"/>
          <w:szCs w:val="22"/>
        </w:rPr>
        <w:lastRenderedPageBreak/>
        <w:t xml:space="preserve">Tesco should keep utilising ethical cost management strategies that find a balance between being socially responsible, keeping prices low, and making sure its employees are satisfied. This is the third piece of </w:t>
      </w:r>
      <w:proofErr w:type="spellStart"/>
      <w:proofErr w:type="gramStart"/>
      <w:r w:rsidRPr="006D053C">
        <w:rPr>
          <w:rStyle w:val="Strong"/>
          <w:rFonts w:ascii="Arial" w:hAnsi="Arial" w:cs="Arial"/>
          <w:b w:val="0"/>
          <w:bCs w:val="0"/>
          <w:color w:val="auto"/>
          <w:sz w:val="22"/>
          <w:szCs w:val="22"/>
        </w:rPr>
        <w:t>advise</w:t>
      </w:r>
      <w:proofErr w:type="spellEnd"/>
      <w:proofErr w:type="gramEnd"/>
      <w:r w:rsidRPr="006D053C">
        <w:rPr>
          <w:rStyle w:val="Strong"/>
          <w:rFonts w:ascii="Arial" w:hAnsi="Arial" w:cs="Arial"/>
          <w:b w:val="0"/>
          <w:bCs w:val="0"/>
          <w:color w:val="auto"/>
          <w:sz w:val="22"/>
          <w:szCs w:val="22"/>
        </w:rPr>
        <w:t>.</w:t>
      </w:r>
      <w:bookmarkEnd w:id="32"/>
    </w:p>
    <w:p w14:paraId="2730514F" w14:textId="77777777" w:rsidR="00E21E39" w:rsidRPr="006D053C" w:rsidRDefault="00E21E39" w:rsidP="006D053C">
      <w:pPr>
        <w:pStyle w:val="Heading2"/>
        <w:spacing w:line="360" w:lineRule="auto"/>
        <w:rPr>
          <w:rStyle w:val="Strong"/>
          <w:rFonts w:ascii="Arial" w:hAnsi="Arial" w:cs="Arial"/>
          <w:color w:val="auto"/>
          <w:sz w:val="22"/>
          <w:szCs w:val="22"/>
        </w:rPr>
      </w:pPr>
    </w:p>
    <w:p w14:paraId="78168F51" w14:textId="77777777" w:rsidR="00E21E39" w:rsidRPr="006D053C" w:rsidRDefault="00E21E39" w:rsidP="006D053C">
      <w:pPr>
        <w:pStyle w:val="Heading2"/>
        <w:spacing w:line="360" w:lineRule="auto"/>
        <w:rPr>
          <w:rStyle w:val="Strong"/>
          <w:rFonts w:ascii="Arial" w:hAnsi="Arial" w:cs="Arial"/>
          <w:color w:val="auto"/>
          <w:sz w:val="22"/>
          <w:szCs w:val="22"/>
        </w:rPr>
      </w:pPr>
    </w:p>
    <w:p w14:paraId="4DCB1260" w14:textId="77777777" w:rsidR="00E21E39" w:rsidRPr="006D053C" w:rsidRDefault="00E21E39" w:rsidP="006D053C">
      <w:pPr>
        <w:pStyle w:val="Heading2"/>
        <w:spacing w:line="360" w:lineRule="auto"/>
        <w:rPr>
          <w:rStyle w:val="Strong"/>
          <w:rFonts w:ascii="Arial" w:hAnsi="Arial" w:cs="Arial"/>
          <w:color w:val="auto"/>
          <w:sz w:val="22"/>
          <w:szCs w:val="22"/>
        </w:rPr>
      </w:pPr>
    </w:p>
    <w:p w14:paraId="70BB291A" w14:textId="77777777" w:rsidR="00E21E39" w:rsidRPr="006D053C" w:rsidRDefault="00E21E39" w:rsidP="006D053C">
      <w:pPr>
        <w:pStyle w:val="Heading2"/>
        <w:spacing w:line="360" w:lineRule="auto"/>
        <w:rPr>
          <w:rStyle w:val="Strong"/>
          <w:rFonts w:ascii="Arial" w:hAnsi="Arial" w:cs="Arial"/>
          <w:color w:val="auto"/>
          <w:sz w:val="22"/>
          <w:szCs w:val="22"/>
        </w:rPr>
      </w:pPr>
    </w:p>
    <w:p w14:paraId="38CA1334" w14:textId="77777777" w:rsidR="00E21E39" w:rsidRPr="006D053C" w:rsidRDefault="00E21E39" w:rsidP="006D053C">
      <w:pPr>
        <w:pStyle w:val="Heading2"/>
        <w:spacing w:line="360" w:lineRule="auto"/>
        <w:rPr>
          <w:rStyle w:val="Strong"/>
          <w:rFonts w:ascii="Arial" w:hAnsi="Arial" w:cs="Arial"/>
          <w:color w:val="auto"/>
          <w:sz w:val="22"/>
          <w:szCs w:val="22"/>
        </w:rPr>
      </w:pPr>
    </w:p>
    <w:p w14:paraId="73F88A64" w14:textId="77777777" w:rsidR="00E21E39" w:rsidRPr="006D053C" w:rsidRDefault="00E21E39" w:rsidP="006D053C">
      <w:pPr>
        <w:pStyle w:val="Heading2"/>
        <w:spacing w:line="360" w:lineRule="auto"/>
        <w:rPr>
          <w:rStyle w:val="Strong"/>
          <w:rFonts w:ascii="Arial" w:hAnsi="Arial" w:cs="Arial"/>
          <w:color w:val="auto"/>
          <w:sz w:val="22"/>
          <w:szCs w:val="22"/>
        </w:rPr>
      </w:pPr>
    </w:p>
    <w:p w14:paraId="1A6A1F3B" w14:textId="77777777" w:rsidR="00E21E39" w:rsidRPr="006D053C" w:rsidRDefault="00E21E39" w:rsidP="006D053C">
      <w:pPr>
        <w:pStyle w:val="Heading2"/>
        <w:spacing w:line="360" w:lineRule="auto"/>
        <w:rPr>
          <w:rStyle w:val="Strong"/>
          <w:rFonts w:ascii="Arial" w:hAnsi="Arial" w:cs="Arial"/>
          <w:color w:val="auto"/>
          <w:sz w:val="22"/>
          <w:szCs w:val="22"/>
        </w:rPr>
      </w:pPr>
    </w:p>
    <w:p w14:paraId="5F99A870" w14:textId="77777777" w:rsidR="00E21E39" w:rsidRPr="006D053C" w:rsidRDefault="00E21E39" w:rsidP="006D053C">
      <w:pPr>
        <w:pStyle w:val="Heading2"/>
        <w:spacing w:line="360" w:lineRule="auto"/>
        <w:rPr>
          <w:rStyle w:val="Strong"/>
          <w:rFonts w:ascii="Arial" w:hAnsi="Arial" w:cs="Arial"/>
          <w:color w:val="auto"/>
          <w:sz w:val="22"/>
          <w:szCs w:val="22"/>
        </w:rPr>
      </w:pPr>
    </w:p>
    <w:p w14:paraId="37B9DF62" w14:textId="77777777" w:rsidR="00E21E39" w:rsidRPr="006D053C" w:rsidRDefault="00E21E39" w:rsidP="006D053C">
      <w:pPr>
        <w:pStyle w:val="Heading2"/>
        <w:spacing w:line="360" w:lineRule="auto"/>
        <w:rPr>
          <w:rStyle w:val="Strong"/>
          <w:rFonts w:ascii="Arial" w:hAnsi="Arial" w:cs="Arial"/>
          <w:color w:val="auto"/>
          <w:sz w:val="22"/>
          <w:szCs w:val="22"/>
        </w:rPr>
      </w:pPr>
    </w:p>
    <w:p w14:paraId="6424B273" w14:textId="77777777" w:rsidR="00E21E39" w:rsidRPr="006D053C" w:rsidRDefault="00E21E39" w:rsidP="006D053C">
      <w:pPr>
        <w:pStyle w:val="Heading2"/>
        <w:spacing w:line="360" w:lineRule="auto"/>
        <w:rPr>
          <w:rStyle w:val="Strong"/>
          <w:rFonts w:ascii="Arial" w:hAnsi="Arial" w:cs="Arial"/>
          <w:color w:val="auto"/>
          <w:sz w:val="22"/>
          <w:szCs w:val="22"/>
        </w:rPr>
      </w:pPr>
    </w:p>
    <w:p w14:paraId="72A35F7B" w14:textId="77777777" w:rsidR="00E21E39" w:rsidRPr="006D053C" w:rsidRDefault="00E21E39" w:rsidP="006D053C">
      <w:pPr>
        <w:pStyle w:val="Heading2"/>
        <w:spacing w:line="360" w:lineRule="auto"/>
        <w:rPr>
          <w:rStyle w:val="Strong"/>
          <w:rFonts w:ascii="Arial" w:hAnsi="Arial" w:cs="Arial"/>
          <w:color w:val="auto"/>
          <w:sz w:val="22"/>
          <w:szCs w:val="22"/>
        </w:rPr>
      </w:pPr>
    </w:p>
    <w:p w14:paraId="1F706D8F" w14:textId="77777777" w:rsidR="00E21E39" w:rsidRPr="006D053C" w:rsidRDefault="00E21E39" w:rsidP="006D053C">
      <w:pPr>
        <w:pStyle w:val="Heading2"/>
        <w:spacing w:line="360" w:lineRule="auto"/>
        <w:rPr>
          <w:rStyle w:val="Strong"/>
          <w:rFonts w:ascii="Arial" w:hAnsi="Arial" w:cs="Arial"/>
          <w:color w:val="auto"/>
          <w:sz w:val="22"/>
          <w:szCs w:val="22"/>
        </w:rPr>
      </w:pPr>
    </w:p>
    <w:p w14:paraId="0E8BB235" w14:textId="77777777" w:rsidR="00E21E39" w:rsidRPr="006D053C" w:rsidRDefault="00E21E39" w:rsidP="006D053C">
      <w:pPr>
        <w:pStyle w:val="Heading2"/>
        <w:spacing w:line="360" w:lineRule="auto"/>
        <w:rPr>
          <w:rStyle w:val="Strong"/>
          <w:rFonts w:ascii="Arial" w:hAnsi="Arial" w:cs="Arial"/>
          <w:color w:val="auto"/>
          <w:sz w:val="22"/>
          <w:szCs w:val="22"/>
        </w:rPr>
      </w:pPr>
    </w:p>
    <w:p w14:paraId="60387529" w14:textId="77777777" w:rsidR="00E21E39" w:rsidRPr="006D053C" w:rsidRDefault="00E21E39" w:rsidP="006D053C">
      <w:pPr>
        <w:pStyle w:val="Heading2"/>
        <w:spacing w:line="360" w:lineRule="auto"/>
        <w:rPr>
          <w:rStyle w:val="Strong"/>
          <w:rFonts w:ascii="Arial" w:hAnsi="Arial" w:cs="Arial"/>
          <w:color w:val="auto"/>
          <w:sz w:val="22"/>
          <w:szCs w:val="22"/>
        </w:rPr>
      </w:pPr>
    </w:p>
    <w:p w14:paraId="4C691393" w14:textId="77777777" w:rsidR="00E21E39" w:rsidRPr="006D053C" w:rsidRDefault="00E21E39" w:rsidP="006D053C">
      <w:pPr>
        <w:pStyle w:val="Heading2"/>
        <w:spacing w:line="360" w:lineRule="auto"/>
        <w:rPr>
          <w:rStyle w:val="Strong"/>
          <w:rFonts w:ascii="Arial" w:hAnsi="Arial" w:cs="Arial"/>
          <w:color w:val="auto"/>
          <w:sz w:val="22"/>
          <w:szCs w:val="22"/>
        </w:rPr>
      </w:pPr>
    </w:p>
    <w:p w14:paraId="64527150" w14:textId="77777777" w:rsidR="00E21E39" w:rsidRPr="006D053C" w:rsidRDefault="00E21E39" w:rsidP="006D053C">
      <w:pPr>
        <w:pStyle w:val="Heading2"/>
        <w:spacing w:line="360" w:lineRule="auto"/>
        <w:rPr>
          <w:rStyle w:val="Strong"/>
          <w:rFonts w:ascii="Arial" w:hAnsi="Arial" w:cs="Arial"/>
          <w:color w:val="auto"/>
          <w:sz w:val="22"/>
          <w:szCs w:val="22"/>
        </w:rPr>
      </w:pPr>
    </w:p>
    <w:p w14:paraId="15E1526B" w14:textId="77777777" w:rsidR="00E21E39" w:rsidRPr="006D053C" w:rsidRDefault="00E21E39" w:rsidP="006D053C">
      <w:pPr>
        <w:pStyle w:val="Heading2"/>
        <w:spacing w:line="360" w:lineRule="auto"/>
        <w:rPr>
          <w:rStyle w:val="Strong"/>
          <w:rFonts w:ascii="Arial" w:hAnsi="Arial" w:cs="Arial"/>
          <w:color w:val="auto"/>
          <w:sz w:val="22"/>
          <w:szCs w:val="22"/>
        </w:rPr>
      </w:pPr>
    </w:p>
    <w:p w14:paraId="6F3906BE" w14:textId="77777777" w:rsidR="00E21E39" w:rsidRPr="006D053C" w:rsidRDefault="00E21E39" w:rsidP="006D053C">
      <w:pPr>
        <w:pStyle w:val="Heading2"/>
        <w:spacing w:line="360" w:lineRule="auto"/>
        <w:rPr>
          <w:rStyle w:val="Strong"/>
          <w:rFonts w:ascii="Arial" w:hAnsi="Arial" w:cs="Arial"/>
          <w:color w:val="auto"/>
          <w:sz w:val="22"/>
          <w:szCs w:val="22"/>
        </w:rPr>
      </w:pPr>
    </w:p>
    <w:p w14:paraId="045C69BB" w14:textId="77777777" w:rsidR="00E21E39" w:rsidRPr="006D053C" w:rsidRDefault="00E21E39" w:rsidP="006D053C">
      <w:pPr>
        <w:pStyle w:val="Heading2"/>
        <w:spacing w:line="360" w:lineRule="auto"/>
        <w:rPr>
          <w:rStyle w:val="Strong"/>
          <w:rFonts w:ascii="Arial" w:hAnsi="Arial" w:cs="Arial"/>
          <w:color w:val="auto"/>
          <w:sz w:val="22"/>
          <w:szCs w:val="22"/>
        </w:rPr>
      </w:pPr>
    </w:p>
    <w:p w14:paraId="00A23D22" w14:textId="77777777" w:rsidR="00E21E39" w:rsidRPr="006D053C" w:rsidRDefault="00E21E39" w:rsidP="006D053C">
      <w:pPr>
        <w:pStyle w:val="Heading2"/>
        <w:spacing w:line="360" w:lineRule="auto"/>
        <w:rPr>
          <w:rStyle w:val="Strong"/>
          <w:rFonts w:ascii="Arial" w:hAnsi="Arial" w:cs="Arial"/>
          <w:color w:val="auto"/>
          <w:sz w:val="22"/>
          <w:szCs w:val="22"/>
        </w:rPr>
      </w:pPr>
    </w:p>
    <w:p w14:paraId="5C980D0D" w14:textId="77777777" w:rsidR="00E21E39" w:rsidRPr="006D053C" w:rsidRDefault="00E21E39" w:rsidP="006D053C">
      <w:pPr>
        <w:pStyle w:val="Heading2"/>
        <w:spacing w:line="360" w:lineRule="auto"/>
        <w:rPr>
          <w:rStyle w:val="Strong"/>
          <w:rFonts w:ascii="Arial" w:hAnsi="Arial" w:cs="Arial"/>
          <w:color w:val="auto"/>
          <w:sz w:val="22"/>
          <w:szCs w:val="22"/>
        </w:rPr>
      </w:pPr>
    </w:p>
    <w:p w14:paraId="4CE4D308" w14:textId="77777777" w:rsidR="00E21E39" w:rsidRPr="006D053C" w:rsidRDefault="00E21E39" w:rsidP="006D053C">
      <w:pPr>
        <w:pStyle w:val="Heading2"/>
        <w:spacing w:line="360" w:lineRule="auto"/>
        <w:rPr>
          <w:rStyle w:val="Strong"/>
          <w:rFonts w:ascii="Arial" w:hAnsi="Arial" w:cs="Arial"/>
          <w:color w:val="auto"/>
          <w:sz w:val="22"/>
          <w:szCs w:val="22"/>
        </w:rPr>
      </w:pPr>
    </w:p>
    <w:p w14:paraId="42346FC8" w14:textId="77777777" w:rsidR="00E21E39" w:rsidRPr="006D053C" w:rsidRDefault="00E21E39" w:rsidP="006D053C">
      <w:pPr>
        <w:pStyle w:val="Heading2"/>
        <w:spacing w:line="360" w:lineRule="auto"/>
        <w:rPr>
          <w:rStyle w:val="Strong"/>
          <w:rFonts w:ascii="Arial" w:hAnsi="Arial" w:cs="Arial"/>
          <w:color w:val="auto"/>
          <w:sz w:val="22"/>
          <w:szCs w:val="22"/>
        </w:rPr>
      </w:pPr>
    </w:p>
    <w:p w14:paraId="579F0EC5" w14:textId="77777777" w:rsidR="00E21E39" w:rsidRPr="006D053C" w:rsidRDefault="00E21E39" w:rsidP="006D053C">
      <w:pPr>
        <w:pStyle w:val="Heading2"/>
        <w:spacing w:line="360" w:lineRule="auto"/>
        <w:rPr>
          <w:rStyle w:val="Strong"/>
          <w:rFonts w:ascii="Arial" w:hAnsi="Arial" w:cs="Arial"/>
          <w:color w:val="auto"/>
          <w:sz w:val="22"/>
          <w:szCs w:val="22"/>
        </w:rPr>
      </w:pPr>
    </w:p>
    <w:p w14:paraId="1A124659" w14:textId="70B129D7" w:rsidR="00D53028" w:rsidRPr="006D053C" w:rsidRDefault="00D53028" w:rsidP="006D053C">
      <w:pPr>
        <w:pStyle w:val="Heading2"/>
        <w:spacing w:line="360" w:lineRule="auto"/>
        <w:rPr>
          <w:rFonts w:ascii="Arial" w:hAnsi="Arial" w:cs="Arial"/>
          <w:color w:val="auto"/>
          <w:sz w:val="22"/>
          <w:szCs w:val="22"/>
        </w:rPr>
      </w:pPr>
      <w:bookmarkStart w:id="33" w:name="_Toc220164567"/>
      <w:r w:rsidRPr="006D053C">
        <w:rPr>
          <w:rStyle w:val="Strong"/>
          <w:rFonts w:ascii="Arial" w:hAnsi="Arial" w:cs="Arial"/>
          <w:color w:val="auto"/>
          <w:sz w:val="22"/>
          <w:szCs w:val="22"/>
        </w:rPr>
        <w:t>References (Harvard Style)</w:t>
      </w:r>
      <w:bookmarkEnd w:id="33"/>
    </w:p>
    <w:p w14:paraId="4A219315" w14:textId="77777777" w:rsidR="00D53028" w:rsidRPr="006D053C" w:rsidRDefault="00D53028" w:rsidP="006D053C">
      <w:pPr>
        <w:pStyle w:val="NormalWeb"/>
        <w:spacing w:line="360" w:lineRule="auto"/>
        <w:rPr>
          <w:rFonts w:ascii="Arial" w:hAnsi="Arial" w:cs="Arial"/>
          <w:sz w:val="22"/>
          <w:szCs w:val="22"/>
        </w:rPr>
      </w:pPr>
      <w:proofErr w:type="spellStart"/>
      <w:r w:rsidRPr="006D053C">
        <w:rPr>
          <w:rFonts w:ascii="Arial" w:hAnsi="Arial" w:cs="Arial"/>
          <w:sz w:val="22"/>
          <w:szCs w:val="22"/>
        </w:rPr>
        <w:t>Atrill</w:t>
      </w:r>
      <w:proofErr w:type="spellEnd"/>
      <w:r w:rsidRPr="006D053C">
        <w:rPr>
          <w:rFonts w:ascii="Arial" w:hAnsi="Arial" w:cs="Arial"/>
          <w:sz w:val="22"/>
          <w:szCs w:val="22"/>
        </w:rPr>
        <w:t xml:space="preserve">, P. and McLaney, E. (2023) </w:t>
      </w:r>
      <w:r w:rsidRPr="006D053C">
        <w:rPr>
          <w:rStyle w:val="Emphasis"/>
          <w:rFonts w:ascii="Arial" w:eastAsiaTheme="majorEastAsia" w:hAnsi="Arial" w:cs="Arial"/>
          <w:sz w:val="22"/>
          <w:szCs w:val="22"/>
        </w:rPr>
        <w:t>Management Accounting for Decision Makers</w:t>
      </w:r>
      <w:r w:rsidRPr="006D053C">
        <w:rPr>
          <w:rFonts w:ascii="Arial" w:hAnsi="Arial" w:cs="Arial"/>
          <w:sz w:val="22"/>
          <w:szCs w:val="22"/>
        </w:rPr>
        <w:t xml:space="preserve">. 10th </w:t>
      </w:r>
      <w:proofErr w:type="spellStart"/>
      <w:r w:rsidRPr="006D053C">
        <w:rPr>
          <w:rFonts w:ascii="Arial" w:hAnsi="Arial" w:cs="Arial"/>
          <w:sz w:val="22"/>
          <w:szCs w:val="22"/>
        </w:rPr>
        <w:t>edn</w:t>
      </w:r>
      <w:proofErr w:type="spellEnd"/>
      <w:r w:rsidRPr="006D053C">
        <w:rPr>
          <w:rFonts w:ascii="Arial" w:hAnsi="Arial" w:cs="Arial"/>
          <w:sz w:val="22"/>
          <w:szCs w:val="22"/>
        </w:rPr>
        <w:t>. Harlow: Pearson Education.</w:t>
      </w:r>
    </w:p>
    <w:p w14:paraId="051462CD" w14:textId="77777777" w:rsidR="00D53028" w:rsidRPr="006D053C" w:rsidRDefault="00D53028" w:rsidP="006D053C">
      <w:pPr>
        <w:pStyle w:val="NormalWeb"/>
        <w:spacing w:line="360" w:lineRule="auto"/>
        <w:rPr>
          <w:rFonts w:ascii="Arial" w:hAnsi="Arial" w:cs="Arial"/>
          <w:sz w:val="22"/>
          <w:szCs w:val="22"/>
        </w:rPr>
      </w:pPr>
      <w:r w:rsidRPr="006D053C">
        <w:rPr>
          <w:rFonts w:ascii="Arial" w:hAnsi="Arial" w:cs="Arial"/>
          <w:sz w:val="22"/>
          <w:szCs w:val="22"/>
        </w:rPr>
        <w:t xml:space="preserve">Drury, C. (2021) </w:t>
      </w:r>
      <w:r w:rsidRPr="006D053C">
        <w:rPr>
          <w:rStyle w:val="Emphasis"/>
          <w:rFonts w:ascii="Arial" w:eastAsiaTheme="majorEastAsia" w:hAnsi="Arial" w:cs="Arial"/>
          <w:sz w:val="22"/>
          <w:szCs w:val="22"/>
        </w:rPr>
        <w:t>Management and Cost Accounting</w:t>
      </w:r>
      <w:r w:rsidRPr="006D053C">
        <w:rPr>
          <w:rFonts w:ascii="Arial" w:hAnsi="Arial" w:cs="Arial"/>
          <w:sz w:val="22"/>
          <w:szCs w:val="22"/>
        </w:rPr>
        <w:t xml:space="preserve">. 11th </w:t>
      </w:r>
      <w:proofErr w:type="spellStart"/>
      <w:r w:rsidRPr="006D053C">
        <w:rPr>
          <w:rFonts w:ascii="Arial" w:hAnsi="Arial" w:cs="Arial"/>
          <w:sz w:val="22"/>
          <w:szCs w:val="22"/>
        </w:rPr>
        <w:t>edn</w:t>
      </w:r>
      <w:proofErr w:type="spellEnd"/>
      <w:r w:rsidRPr="006D053C">
        <w:rPr>
          <w:rFonts w:ascii="Arial" w:hAnsi="Arial" w:cs="Arial"/>
          <w:sz w:val="22"/>
          <w:szCs w:val="22"/>
        </w:rPr>
        <w:t>. Andover: Cengage Learning.</w:t>
      </w:r>
    </w:p>
    <w:p w14:paraId="7A1F0199" w14:textId="77777777" w:rsidR="00D53028" w:rsidRPr="006D053C" w:rsidRDefault="00D53028" w:rsidP="006D053C">
      <w:pPr>
        <w:pStyle w:val="NormalWeb"/>
        <w:spacing w:line="360" w:lineRule="auto"/>
        <w:rPr>
          <w:rFonts w:ascii="Arial" w:hAnsi="Arial" w:cs="Arial"/>
          <w:sz w:val="22"/>
          <w:szCs w:val="22"/>
        </w:rPr>
      </w:pPr>
      <w:r w:rsidRPr="006D053C">
        <w:rPr>
          <w:rFonts w:ascii="Arial" w:hAnsi="Arial" w:cs="Arial"/>
          <w:sz w:val="22"/>
          <w:szCs w:val="22"/>
        </w:rPr>
        <w:t xml:space="preserve">Google Finance (2025) </w:t>
      </w:r>
      <w:r w:rsidRPr="006D053C">
        <w:rPr>
          <w:rStyle w:val="Emphasis"/>
          <w:rFonts w:ascii="Arial" w:eastAsiaTheme="majorEastAsia" w:hAnsi="Arial" w:cs="Arial"/>
          <w:sz w:val="22"/>
          <w:szCs w:val="22"/>
        </w:rPr>
        <w:t>Tesco PLC financial overview</w:t>
      </w:r>
      <w:r w:rsidRPr="006D053C">
        <w:rPr>
          <w:rFonts w:ascii="Arial" w:hAnsi="Arial" w:cs="Arial"/>
          <w:sz w:val="22"/>
          <w:szCs w:val="22"/>
        </w:rPr>
        <w:t xml:space="preserve">. Available at: </w:t>
      </w:r>
      <w:hyperlink r:id="rId7" w:tgtFrame="_new" w:history="1">
        <w:r w:rsidRPr="006D053C">
          <w:rPr>
            <w:rStyle w:val="Hyperlink"/>
            <w:rFonts w:ascii="Arial" w:eastAsiaTheme="majorEastAsia" w:hAnsi="Arial" w:cs="Arial"/>
            <w:color w:val="auto"/>
            <w:sz w:val="22"/>
            <w:szCs w:val="22"/>
          </w:rPr>
          <w:t>https://www.google.com/finance</w:t>
        </w:r>
      </w:hyperlink>
      <w:r w:rsidRPr="006D053C">
        <w:rPr>
          <w:rFonts w:ascii="Arial" w:hAnsi="Arial" w:cs="Arial"/>
          <w:sz w:val="22"/>
          <w:szCs w:val="22"/>
        </w:rPr>
        <w:t xml:space="preserve"> (Accessed: 12 January 2026).</w:t>
      </w:r>
    </w:p>
    <w:p w14:paraId="128D5474" w14:textId="77777777" w:rsidR="00D53028" w:rsidRPr="006D053C" w:rsidRDefault="00D53028" w:rsidP="006D053C">
      <w:pPr>
        <w:pStyle w:val="NormalWeb"/>
        <w:spacing w:line="360" w:lineRule="auto"/>
        <w:rPr>
          <w:rFonts w:ascii="Arial" w:hAnsi="Arial" w:cs="Arial"/>
          <w:sz w:val="22"/>
          <w:szCs w:val="22"/>
        </w:rPr>
      </w:pPr>
      <w:r w:rsidRPr="006D053C">
        <w:rPr>
          <w:rFonts w:ascii="Arial" w:hAnsi="Arial" w:cs="Arial"/>
          <w:sz w:val="22"/>
          <w:szCs w:val="22"/>
        </w:rPr>
        <w:t xml:space="preserve">Kaplan, R.S. and Atkinson, A.A. (2020) </w:t>
      </w:r>
      <w:r w:rsidRPr="006D053C">
        <w:rPr>
          <w:rStyle w:val="Emphasis"/>
          <w:rFonts w:ascii="Arial" w:eastAsiaTheme="majorEastAsia" w:hAnsi="Arial" w:cs="Arial"/>
          <w:sz w:val="22"/>
          <w:szCs w:val="22"/>
        </w:rPr>
        <w:t>Advanced Management Accounting</w:t>
      </w:r>
      <w:r w:rsidRPr="006D053C">
        <w:rPr>
          <w:rFonts w:ascii="Arial" w:hAnsi="Arial" w:cs="Arial"/>
          <w:sz w:val="22"/>
          <w:szCs w:val="22"/>
        </w:rPr>
        <w:t xml:space="preserve">. 4th </w:t>
      </w:r>
      <w:proofErr w:type="spellStart"/>
      <w:r w:rsidRPr="006D053C">
        <w:rPr>
          <w:rFonts w:ascii="Arial" w:hAnsi="Arial" w:cs="Arial"/>
          <w:sz w:val="22"/>
          <w:szCs w:val="22"/>
        </w:rPr>
        <w:t>edn</w:t>
      </w:r>
      <w:proofErr w:type="spellEnd"/>
      <w:r w:rsidRPr="006D053C">
        <w:rPr>
          <w:rFonts w:ascii="Arial" w:hAnsi="Arial" w:cs="Arial"/>
          <w:sz w:val="22"/>
          <w:szCs w:val="22"/>
        </w:rPr>
        <w:t>. Harlow: Pearson Education.</w:t>
      </w:r>
    </w:p>
    <w:p w14:paraId="52EDA202" w14:textId="77777777" w:rsidR="00D53028" w:rsidRPr="006D053C" w:rsidRDefault="00D53028" w:rsidP="006D053C">
      <w:pPr>
        <w:pStyle w:val="NormalWeb"/>
        <w:spacing w:line="360" w:lineRule="auto"/>
        <w:rPr>
          <w:rFonts w:ascii="Arial" w:hAnsi="Arial" w:cs="Arial"/>
          <w:sz w:val="22"/>
          <w:szCs w:val="22"/>
        </w:rPr>
      </w:pPr>
      <w:r w:rsidRPr="006D053C">
        <w:rPr>
          <w:rFonts w:ascii="Arial" w:hAnsi="Arial" w:cs="Arial"/>
          <w:sz w:val="22"/>
          <w:szCs w:val="22"/>
        </w:rPr>
        <w:t xml:space="preserve">Macrotrends (2025) </w:t>
      </w:r>
      <w:r w:rsidRPr="006D053C">
        <w:rPr>
          <w:rStyle w:val="Emphasis"/>
          <w:rFonts w:ascii="Arial" w:eastAsiaTheme="majorEastAsia" w:hAnsi="Arial" w:cs="Arial"/>
          <w:sz w:val="22"/>
          <w:szCs w:val="22"/>
        </w:rPr>
        <w:t>Tesco operating expenses</w:t>
      </w:r>
      <w:r w:rsidRPr="006D053C">
        <w:rPr>
          <w:rFonts w:ascii="Arial" w:hAnsi="Arial" w:cs="Arial"/>
          <w:sz w:val="22"/>
          <w:szCs w:val="22"/>
        </w:rPr>
        <w:t xml:space="preserve">. Available at: </w:t>
      </w:r>
      <w:hyperlink r:id="rId8" w:tgtFrame="_new" w:history="1">
        <w:r w:rsidRPr="006D053C">
          <w:rPr>
            <w:rStyle w:val="Hyperlink"/>
            <w:rFonts w:ascii="Arial" w:eastAsiaTheme="majorEastAsia" w:hAnsi="Arial" w:cs="Arial"/>
            <w:color w:val="auto"/>
            <w:sz w:val="22"/>
            <w:szCs w:val="22"/>
          </w:rPr>
          <w:t>https://www.macrotrends.net</w:t>
        </w:r>
      </w:hyperlink>
      <w:r w:rsidRPr="006D053C">
        <w:rPr>
          <w:rFonts w:ascii="Arial" w:hAnsi="Arial" w:cs="Arial"/>
          <w:sz w:val="22"/>
          <w:szCs w:val="22"/>
        </w:rPr>
        <w:t xml:space="preserve"> (Accessed: 12 January 2026).</w:t>
      </w:r>
    </w:p>
    <w:p w14:paraId="016D0597" w14:textId="77777777" w:rsidR="00D53028" w:rsidRPr="006D053C" w:rsidRDefault="00D53028" w:rsidP="006D053C">
      <w:pPr>
        <w:pStyle w:val="NormalWeb"/>
        <w:spacing w:line="360" w:lineRule="auto"/>
        <w:rPr>
          <w:rFonts w:ascii="Arial" w:hAnsi="Arial" w:cs="Arial"/>
          <w:sz w:val="22"/>
          <w:szCs w:val="22"/>
        </w:rPr>
      </w:pPr>
      <w:r w:rsidRPr="006D053C">
        <w:rPr>
          <w:rFonts w:ascii="Arial" w:hAnsi="Arial" w:cs="Arial"/>
          <w:sz w:val="22"/>
          <w:szCs w:val="22"/>
        </w:rPr>
        <w:t xml:space="preserve">Reuters (2025) </w:t>
      </w:r>
      <w:r w:rsidRPr="006D053C">
        <w:rPr>
          <w:rStyle w:val="Emphasis"/>
          <w:rFonts w:ascii="Arial" w:eastAsiaTheme="majorEastAsia" w:hAnsi="Arial" w:cs="Arial"/>
          <w:sz w:val="22"/>
          <w:szCs w:val="22"/>
        </w:rPr>
        <w:t>Britain’s Tesco keeps annual profit outlook after sales rise</w:t>
      </w:r>
      <w:r w:rsidRPr="006D053C">
        <w:rPr>
          <w:rFonts w:ascii="Arial" w:hAnsi="Arial" w:cs="Arial"/>
          <w:sz w:val="22"/>
          <w:szCs w:val="22"/>
        </w:rPr>
        <w:t>. Available at: https://www.reuters.com (Accessed: 12 January 2026).</w:t>
      </w:r>
    </w:p>
    <w:p w14:paraId="4E7C23AF" w14:textId="77777777" w:rsidR="00D53028" w:rsidRPr="006D053C" w:rsidRDefault="00D53028" w:rsidP="006D053C">
      <w:pPr>
        <w:pStyle w:val="NormalWeb"/>
        <w:spacing w:line="360" w:lineRule="auto"/>
        <w:rPr>
          <w:rFonts w:ascii="Arial" w:hAnsi="Arial" w:cs="Arial"/>
          <w:sz w:val="22"/>
          <w:szCs w:val="22"/>
        </w:rPr>
      </w:pPr>
      <w:r w:rsidRPr="006D053C">
        <w:rPr>
          <w:rFonts w:ascii="Arial" w:hAnsi="Arial" w:cs="Arial"/>
          <w:sz w:val="22"/>
          <w:szCs w:val="22"/>
        </w:rPr>
        <w:t xml:space="preserve">Tesco Plc (2024) </w:t>
      </w:r>
      <w:r w:rsidRPr="006D053C">
        <w:rPr>
          <w:rStyle w:val="Emphasis"/>
          <w:rFonts w:ascii="Arial" w:eastAsiaTheme="majorEastAsia" w:hAnsi="Arial" w:cs="Arial"/>
          <w:sz w:val="22"/>
          <w:szCs w:val="22"/>
        </w:rPr>
        <w:t>Annual Report and Financial Statements 2023/24</w:t>
      </w:r>
      <w:r w:rsidRPr="006D053C">
        <w:rPr>
          <w:rFonts w:ascii="Arial" w:hAnsi="Arial" w:cs="Arial"/>
          <w:sz w:val="22"/>
          <w:szCs w:val="22"/>
        </w:rPr>
        <w:t xml:space="preserve">. Available at: </w:t>
      </w:r>
      <w:hyperlink r:id="rId9" w:tgtFrame="_new" w:history="1">
        <w:r w:rsidRPr="006D053C">
          <w:rPr>
            <w:rStyle w:val="Hyperlink"/>
            <w:rFonts w:ascii="Arial" w:eastAsiaTheme="majorEastAsia" w:hAnsi="Arial" w:cs="Arial"/>
            <w:color w:val="auto"/>
            <w:sz w:val="22"/>
            <w:szCs w:val="22"/>
          </w:rPr>
          <w:t>https://www.tescoplc.com</w:t>
        </w:r>
      </w:hyperlink>
      <w:r w:rsidRPr="006D053C">
        <w:rPr>
          <w:rFonts w:ascii="Arial" w:hAnsi="Arial" w:cs="Arial"/>
          <w:sz w:val="22"/>
          <w:szCs w:val="22"/>
        </w:rPr>
        <w:t xml:space="preserve"> (Accessed: 11 January 2026).</w:t>
      </w:r>
    </w:p>
    <w:p w14:paraId="0B71C267" w14:textId="77777777" w:rsidR="00D53028" w:rsidRPr="006D053C" w:rsidRDefault="00D53028" w:rsidP="006D053C">
      <w:pPr>
        <w:pStyle w:val="NormalWeb"/>
        <w:spacing w:line="360" w:lineRule="auto"/>
        <w:rPr>
          <w:rFonts w:ascii="Arial" w:hAnsi="Arial" w:cs="Arial"/>
          <w:sz w:val="22"/>
          <w:szCs w:val="22"/>
        </w:rPr>
      </w:pPr>
      <w:r w:rsidRPr="006D053C">
        <w:rPr>
          <w:rFonts w:ascii="Arial" w:hAnsi="Arial" w:cs="Arial"/>
          <w:sz w:val="22"/>
          <w:szCs w:val="22"/>
        </w:rPr>
        <w:t xml:space="preserve">Tesco Plc (2024) </w:t>
      </w:r>
      <w:r w:rsidRPr="006D053C">
        <w:rPr>
          <w:rStyle w:val="Emphasis"/>
          <w:rFonts w:ascii="Arial" w:eastAsiaTheme="majorEastAsia" w:hAnsi="Arial" w:cs="Arial"/>
          <w:sz w:val="22"/>
          <w:szCs w:val="22"/>
        </w:rPr>
        <w:t>Sustainability and strategy</w:t>
      </w:r>
      <w:r w:rsidRPr="006D053C">
        <w:rPr>
          <w:rFonts w:ascii="Arial" w:hAnsi="Arial" w:cs="Arial"/>
          <w:sz w:val="22"/>
          <w:szCs w:val="22"/>
        </w:rPr>
        <w:t xml:space="preserve">. Available at: </w:t>
      </w:r>
      <w:hyperlink r:id="rId10" w:tgtFrame="_new" w:history="1">
        <w:r w:rsidRPr="006D053C">
          <w:rPr>
            <w:rStyle w:val="Hyperlink"/>
            <w:rFonts w:ascii="Arial" w:eastAsiaTheme="majorEastAsia" w:hAnsi="Arial" w:cs="Arial"/>
            <w:color w:val="auto"/>
            <w:sz w:val="22"/>
            <w:szCs w:val="22"/>
          </w:rPr>
          <w:t>https://www.tescoplc.com/sustainability</w:t>
        </w:r>
      </w:hyperlink>
      <w:r w:rsidRPr="006D053C">
        <w:rPr>
          <w:rFonts w:ascii="Arial" w:hAnsi="Arial" w:cs="Arial"/>
          <w:sz w:val="22"/>
          <w:szCs w:val="22"/>
        </w:rPr>
        <w:t xml:space="preserve"> (Accessed: 11 January 2026).</w:t>
      </w:r>
    </w:p>
    <w:p w14:paraId="263B8F7C" w14:textId="77777777" w:rsidR="00D53028" w:rsidRPr="006D053C" w:rsidRDefault="00D53028" w:rsidP="006D053C">
      <w:pPr>
        <w:pStyle w:val="NormalWeb"/>
        <w:spacing w:line="360" w:lineRule="auto"/>
        <w:rPr>
          <w:rFonts w:ascii="Arial" w:hAnsi="Arial" w:cs="Arial"/>
          <w:sz w:val="22"/>
          <w:szCs w:val="22"/>
        </w:rPr>
      </w:pPr>
      <w:r w:rsidRPr="006D053C">
        <w:rPr>
          <w:rFonts w:ascii="Arial" w:hAnsi="Arial" w:cs="Arial"/>
          <w:sz w:val="22"/>
          <w:szCs w:val="22"/>
        </w:rPr>
        <w:t xml:space="preserve">The Guardian (2025) </w:t>
      </w:r>
      <w:r w:rsidRPr="006D053C">
        <w:rPr>
          <w:rStyle w:val="Emphasis"/>
          <w:rFonts w:ascii="Arial" w:eastAsiaTheme="majorEastAsia" w:hAnsi="Arial" w:cs="Arial"/>
          <w:sz w:val="22"/>
          <w:szCs w:val="22"/>
        </w:rPr>
        <w:t>Tesco plans to cut £500m in costs</w:t>
      </w:r>
      <w:r w:rsidRPr="006D053C">
        <w:rPr>
          <w:rFonts w:ascii="Arial" w:hAnsi="Arial" w:cs="Arial"/>
          <w:sz w:val="22"/>
          <w:szCs w:val="22"/>
        </w:rPr>
        <w:t xml:space="preserve">. Available at: </w:t>
      </w:r>
      <w:hyperlink r:id="rId11" w:tgtFrame="_new" w:history="1">
        <w:r w:rsidRPr="006D053C">
          <w:rPr>
            <w:rStyle w:val="Hyperlink"/>
            <w:rFonts w:ascii="Arial" w:eastAsiaTheme="majorEastAsia" w:hAnsi="Arial" w:cs="Arial"/>
            <w:color w:val="auto"/>
            <w:sz w:val="22"/>
            <w:szCs w:val="22"/>
          </w:rPr>
          <w:t>https://www.theguardian.com</w:t>
        </w:r>
      </w:hyperlink>
      <w:r w:rsidRPr="006D053C">
        <w:rPr>
          <w:rFonts w:ascii="Arial" w:hAnsi="Arial" w:cs="Arial"/>
          <w:sz w:val="22"/>
          <w:szCs w:val="22"/>
        </w:rPr>
        <w:t xml:space="preserve"> (Accessed: 12 January 2026).</w:t>
      </w:r>
    </w:p>
    <w:p w14:paraId="55FC4603" w14:textId="77777777" w:rsidR="00D53028" w:rsidRPr="006D053C" w:rsidRDefault="00D53028" w:rsidP="006D053C">
      <w:pPr>
        <w:pStyle w:val="NormalWeb"/>
        <w:spacing w:line="360" w:lineRule="auto"/>
        <w:rPr>
          <w:rFonts w:ascii="Arial" w:hAnsi="Arial" w:cs="Arial"/>
          <w:sz w:val="22"/>
          <w:szCs w:val="22"/>
        </w:rPr>
      </w:pPr>
      <w:r w:rsidRPr="006D053C">
        <w:rPr>
          <w:rFonts w:ascii="Arial" w:hAnsi="Arial" w:cs="Arial"/>
          <w:sz w:val="22"/>
          <w:szCs w:val="22"/>
        </w:rPr>
        <w:t xml:space="preserve">Yahoo Finance (2025) </w:t>
      </w:r>
      <w:r w:rsidRPr="006D053C">
        <w:rPr>
          <w:rStyle w:val="Emphasis"/>
          <w:rFonts w:ascii="Arial" w:eastAsiaTheme="majorEastAsia" w:hAnsi="Arial" w:cs="Arial"/>
          <w:sz w:val="22"/>
          <w:szCs w:val="22"/>
        </w:rPr>
        <w:t>Tesco PLC (TSCO.L) financial data</w:t>
      </w:r>
      <w:r w:rsidRPr="006D053C">
        <w:rPr>
          <w:rFonts w:ascii="Arial" w:hAnsi="Arial" w:cs="Arial"/>
          <w:sz w:val="22"/>
          <w:szCs w:val="22"/>
        </w:rPr>
        <w:t xml:space="preserve">. Available at: </w:t>
      </w:r>
      <w:hyperlink r:id="rId12" w:tgtFrame="_new" w:history="1">
        <w:r w:rsidRPr="006D053C">
          <w:rPr>
            <w:rStyle w:val="Hyperlink"/>
            <w:rFonts w:ascii="Arial" w:eastAsiaTheme="majorEastAsia" w:hAnsi="Arial" w:cs="Arial"/>
            <w:color w:val="auto"/>
            <w:sz w:val="22"/>
            <w:szCs w:val="22"/>
          </w:rPr>
          <w:t>https://finance.yahoo.com</w:t>
        </w:r>
      </w:hyperlink>
      <w:r w:rsidRPr="006D053C">
        <w:rPr>
          <w:rFonts w:ascii="Arial" w:hAnsi="Arial" w:cs="Arial"/>
          <w:sz w:val="22"/>
          <w:szCs w:val="22"/>
        </w:rPr>
        <w:t xml:space="preserve"> (Accessed: 12 January 2026).</w:t>
      </w:r>
    </w:p>
    <w:sectPr w:rsidR="00D53028" w:rsidRPr="006D05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6FD4"/>
    <w:multiLevelType w:val="multilevel"/>
    <w:tmpl w:val="ECCE48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256762"/>
    <w:multiLevelType w:val="hybridMultilevel"/>
    <w:tmpl w:val="23FCED7E"/>
    <w:lvl w:ilvl="0" w:tplc="C82A6ED4">
      <w:start w:val="1"/>
      <w:numFmt w:val="decimal"/>
      <w:lvlText w:val="%1."/>
      <w:lvlJc w:val="left"/>
      <w:pPr>
        <w:ind w:left="3935" w:hanging="390"/>
      </w:pPr>
      <w:rPr>
        <w:rFonts w:hint="default"/>
      </w:rPr>
    </w:lvl>
    <w:lvl w:ilvl="1" w:tplc="08090019" w:tentative="1">
      <w:start w:val="1"/>
      <w:numFmt w:val="lowerLetter"/>
      <w:lvlText w:val="%2."/>
      <w:lvlJc w:val="left"/>
      <w:pPr>
        <w:ind w:left="4625" w:hanging="360"/>
      </w:pPr>
    </w:lvl>
    <w:lvl w:ilvl="2" w:tplc="0809001B" w:tentative="1">
      <w:start w:val="1"/>
      <w:numFmt w:val="lowerRoman"/>
      <w:lvlText w:val="%3."/>
      <w:lvlJc w:val="right"/>
      <w:pPr>
        <w:ind w:left="5345" w:hanging="180"/>
      </w:pPr>
    </w:lvl>
    <w:lvl w:ilvl="3" w:tplc="0809000F" w:tentative="1">
      <w:start w:val="1"/>
      <w:numFmt w:val="decimal"/>
      <w:lvlText w:val="%4."/>
      <w:lvlJc w:val="left"/>
      <w:pPr>
        <w:ind w:left="6065" w:hanging="360"/>
      </w:pPr>
    </w:lvl>
    <w:lvl w:ilvl="4" w:tplc="08090019" w:tentative="1">
      <w:start w:val="1"/>
      <w:numFmt w:val="lowerLetter"/>
      <w:lvlText w:val="%5."/>
      <w:lvlJc w:val="left"/>
      <w:pPr>
        <w:ind w:left="6785" w:hanging="360"/>
      </w:pPr>
    </w:lvl>
    <w:lvl w:ilvl="5" w:tplc="0809001B" w:tentative="1">
      <w:start w:val="1"/>
      <w:numFmt w:val="lowerRoman"/>
      <w:lvlText w:val="%6."/>
      <w:lvlJc w:val="right"/>
      <w:pPr>
        <w:ind w:left="7505" w:hanging="180"/>
      </w:pPr>
    </w:lvl>
    <w:lvl w:ilvl="6" w:tplc="0809000F" w:tentative="1">
      <w:start w:val="1"/>
      <w:numFmt w:val="decimal"/>
      <w:lvlText w:val="%7."/>
      <w:lvlJc w:val="left"/>
      <w:pPr>
        <w:ind w:left="8225" w:hanging="360"/>
      </w:pPr>
    </w:lvl>
    <w:lvl w:ilvl="7" w:tplc="08090019" w:tentative="1">
      <w:start w:val="1"/>
      <w:numFmt w:val="lowerLetter"/>
      <w:lvlText w:val="%8."/>
      <w:lvlJc w:val="left"/>
      <w:pPr>
        <w:ind w:left="8945" w:hanging="360"/>
      </w:pPr>
    </w:lvl>
    <w:lvl w:ilvl="8" w:tplc="0809001B" w:tentative="1">
      <w:start w:val="1"/>
      <w:numFmt w:val="lowerRoman"/>
      <w:lvlText w:val="%9."/>
      <w:lvlJc w:val="right"/>
      <w:pPr>
        <w:ind w:left="9665" w:hanging="180"/>
      </w:pPr>
    </w:lvl>
  </w:abstractNum>
  <w:abstractNum w:abstractNumId="2" w15:restartNumberingAfterBreak="0">
    <w:nsid w:val="35C61C22"/>
    <w:multiLevelType w:val="multilevel"/>
    <w:tmpl w:val="1AC094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E735F8B"/>
    <w:multiLevelType w:val="multilevel"/>
    <w:tmpl w:val="520E6A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33B2717"/>
    <w:multiLevelType w:val="multilevel"/>
    <w:tmpl w:val="C63ECF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81787430">
    <w:abstractNumId w:val="4"/>
  </w:num>
  <w:num w:numId="2" w16cid:durableId="1118722273">
    <w:abstractNumId w:val="3"/>
  </w:num>
  <w:num w:numId="3" w16cid:durableId="670107972">
    <w:abstractNumId w:val="0"/>
  </w:num>
  <w:num w:numId="4" w16cid:durableId="1160196093">
    <w:abstractNumId w:val="2"/>
  </w:num>
  <w:num w:numId="5" w16cid:durableId="9170562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470"/>
    <w:rsid w:val="00061A3A"/>
    <w:rsid w:val="0007355F"/>
    <w:rsid w:val="000B39B3"/>
    <w:rsid w:val="000F48A3"/>
    <w:rsid w:val="00162586"/>
    <w:rsid w:val="001959DD"/>
    <w:rsid w:val="001B5B40"/>
    <w:rsid w:val="001C6713"/>
    <w:rsid w:val="0026451B"/>
    <w:rsid w:val="00304E54"/>
    <w:rsid w:val="0037573A"/>
    <w:rsid w:val="004324C0"/>
    <w:rsid w:val="004A1EF7"/>
    <w:rsid w:val="00543B40"/>
    <w:rsid w:val="005E7F6A"/>
    <w:rsid w:val="006527D9"/>
    <w:rsid w:val="006544C6"/>
    <w:rsid w:val="00676A9C"/>
    <w:rsid w:val="00686A91"/>
    <w:rsid w:val="006D053C"/>
    <w:rsid w:val="006D5EA3"/>
    <w:rsid w:val="007155BF"/>
    <w:rsid w:val="00715D5C"/>
    <w:rsid w:val="00741470"/>
    <w:rsid w:val="00776009"/>
    <w:rsid w:val="0078126F"/>
    <w:rsid w:val="007F5BED"/>
    <w:rsid w:val="00810498"/>
    <w:rsid w:val="00835750"/>
    <w:rsid w:val="00865655"/>
    <w:rsid w:val="008C3519"/>
    <w:rsid w:val="008C3714"/>
    <w:rsid w:val="00920497"/>
    <w:rsid w:val="00970621"/>
    <w:rsid w:val="009E219D"/>
    <w:rsid w:val="00A82F40"/>
    <w:rsid w:val="00AA2A3E"/>
    <w:rsid w:val="00C25459"/>
    <w:rsid w:val="00CE1E33"/>
    <w:rsid w:val="00D23C22"/>
    <w:rsid w:val="00D522AD"/>
    <w:rsid w:val="00D53028"/>
    <w:rsid w:val="00E215E3"/>
    <w:rsid w:val="00E21E39"/>
    <w:rsid w:val="00E3283F"/>
    <w:rsid w:val="00E75149"/>
    <w:rsid w:val="00F21145"/>
    <w:rsid w:val="00F47833"/>
    <w:rsid w:val="00F633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0FC94"/>
  <w15:chartTrackingRefBased/>
  <w15:docId w15:val="{004C64BD-F93C-46E3-85AA-942D08C04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14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414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14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14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14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14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14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14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14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14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414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14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14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14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14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14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14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1470"/>
    <w:rPr>
      <w:rFonts w:eastAsiaTheme="majorEastAsia" w:cstheme="majorBidi"/>
      <w:color w:val="272727" w:themeColor="text1" w:themeTint="D8"/>
    </w:rPr>
  </w:style>
  <w:style w:type="paragraph" w:styleId="Title">
    <w:name w:val="Title"/>
    <w:basedOn w:val="Normal"/>
    <w:next w:val="Normal"/>
    <w:link w:val="TitleChar"/>
    <w:uiPriority w:val="10"/>
    <w:qFormat/>
    <w:rsid w:val="007414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14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14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14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1470"/>
    <w:pPr>
      <w:spacing w:before="160"/>
      <w:jc w:val="center"/>
    </w:pPr>
    <w:rPr>
      <w:i/>
      <w:iCs/>
      <w:color w:val="404040" w:themeColor="text1" w:themeTint="BF"/>
    </w:rPr>
  </w:style>
  <w:style w:type="character" w:customStyle="1" w:styleId="QuoteChar">
    <w:name w:val="Quote Char"/>
    <w:basedOn w:val="DefaultParagraphFont"/>
    <w:link w:val="Quote"/>
    <w:uiPriority w:val="29"/>
    <w:rsid w:val="00741470"/>
    <w:rPr>
      <w:i/>
      <w:iCs/>
      <w:color w:val="404040" w:themeColor="text1" w:themeTint="BF"/>
    </w:rPr>
  </w:style>
  <w:style w:type="paragraph" w:styleId="ListParagraph">
    <w:name w:val="List Paragraph"/>
    <w:basedOn w:val="Normal"/>
    <w:uiPriority w:val="34"/>
    <w:qFormat/>
    <w:rsid w:val="00741470"/>
    <w:pPr>
      <w:ind w:left="720"/>
      <w:contextualSpacing/>
    </w:pPr>
  </w:style>
  <w:style w:type="character" w:styleId="IntenseEmphasis">
    <w:name w:val="Intense Emphasis"/>
    <w:basedOn w:val="DefaultParagraphFont"/>
    <w:uiPriority w:val="21"/>
    <w:qFormat/>
    <w:rsid w:val="00741470"/>
    <w:rPr>
      <w:i/>
      <w:iCs/>
      <w:color w:val="0F4761" w:themeColor="accent1" w:themeShade="BF"/>
    </w:rPr>
  </w:style>
  <w:style w:type="paragraph" w:styleId="IntenseQuote">
    <w:name w:val="Intense Quote"/>
    <w:basedOn w:val="Normal"/>
    <w:next w:val="Normal"/>
    <w:link w:val="IntenseQuoteChar"/>
    <w:uiPriority w:val="30"/>
    <w:qFormat/>
    <w:rsid w:val="007414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1470"/>
    <w:rPr>
      <w:i/>
      <w:iCs/>
      <w:color w:val="0F4761" w:themeColor="accent1" w:themeShade="BF"/>
    </w:rPr>
  </w:style>
  <w:style w:type="character" w:styleId="IntenseReference">
    <w:name w:val="Intense Reference"/>
    <w:basedOn w:val="DefaultParagraphFont"/>
    <w:uiPriority w:val="32"/>
    <w:qFormat/>
    <w:rsid w:val="00741470"/>
    <w:rPr>
      <w:b/>
      <w:bCs/>
      <w:smallCaps/>
      <w:color w:val="0F4761" w:themeColor="accent1" w:themeShade="BF"/>
      <w:spacing w:val="5"/>
    </w:rPr>
  </w:style>
  <w:style w:type="character" w:styleId="Hyperlink">
    <w:name w:val="Hyperlink"/>
    <w:basedOn w:val="DefaultParagraphFont"/>
    <w:uiPriority w:val="99"/>
    <w:unhideWhenUsed/>
    <w:rsid w:val="00741470"/>
    <w:rPr>
      <w:color w:val="467886" w:themeColor="hyperlink"/>
      <w:u w:val="single"/>
    </w:rPr>
  </w:style>
  <w:style w:type="character" w:styleId="UnresolvedMention">
    <w:name w:val="Unresolved Mention"/>
    <w:basedOn w:val="DefaultParagraphFont"/>
    <w:uiPriority w:val="99"/>
    <w:semiHidden/>
    <w:unhideWhenUsed/>
    <w:rsid w:val="00741470"/>
    <w:rPr>
      <w:color w:val="605E5C"/>
      <w:shd w:val="clear" w:color="auto" w:fill="E1DFDD"/>
    </w:rPr>
  </w:style>
  <w:style w:type="character" w:styleId="Strong">
    <w:name w:val="Strong"/>
    <w:basedOn w:val="DefaultParagraphFont"/>
    <w:uiPriority w:val="22"/>
    <w:qFormat/>
    <w:rsid w:val="00D53028"/>
    <w:rPr>
      <w:b/>
      <w:bCs/>
    </w:rPr>
  </w:style>
  <w:style w:type="paragraph" w:styleId="NormalWeb">
    <w:name w:val="Normal (Web)"/>
    <w:basedOn w:val="Normal"/>
    <w:uiPriority w:val="99"/>
    <w:semiHidden/>
    <w:unhideWhenUsed/>
    <w:rsid w:val="00D5302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D53028"/>
    <w:rPr>
      <w:i/>
      <w:iCs/>
    </w:rPr>
  </w:style>
  <w:style w:type="paragraph" w:styleId="z-TopofForm">
    <w:name w:val="HTML Top of Form"/>
    <w:basedOn w:val="Normal"/>
    <w:next w:val="Normal"/>
    <w:link w:val="z-TopofFormChar"/>
    <w:hidden/>
    <w:uiPriority w:val="99"/>
    <w:semiHidden/>
    <w:unhideWhenUsed/>
    <w:rsid w:val="00D53028"/>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D53028"/>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D53028"/>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D53028"/>
    <w:rPr>
      <w:rFonts w:ascii="Arial" w:eastAsia="Times New Roman" w:hAnsi="Arial" w:cs="Arial"/>
      <w:vanish/>
      <w:kern w:val="0"/>
      <w:sz w:val="16"/>
      <w:szCs w:val="16"/>
      <w:lang w:eastAsia="en-GB"/>
      <w14:ligatures w14:val="none"/>
    </w:rPr>
  </w:style>
  <w:style w:type="paragraph" w:styleId="NoSpacing">
    <w:name w:val="No Spacing"/>
    <w:uiPriority w:val="1"/>
    <w:qFormat/>
    <w:rsid w:val="008C3714"/>
    <w:pPr>
      <w:spacing w:after="0" w:line="240" w:lineRule="auto"/>
      <w:jc w:val="both"/>
    </w:pPr>
    <w:rPr>
      <w:rFonts w:ascii="Times New Roman" w:hAnsi="Times New Roman" w:cs="Times New Roman"/>
    </w:rPr>
  </w:style>
  <w:style w:type="paragraph" w:styleId="TOCHeading">
    <w:name w:val="TOC Heading"/>
    <w:basedOn w:val="Heading1"/>
    <w:next w:val="Normal"/>
    <w:uiPriority w:val="39"/>
    <w:unhideWhenUsed/>
    <w:qFormat/>
    <w:rsid w:val="008C3519"/>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8C3519"/>
    <w:pPr>
      <w:spacing w:after="100"/>
      <w:ind w:left="240"/>
    </w:pPr>
  </w:style>
  <w:style w:type="paragraph" w:styleId="TOC1">
    <w:name w:val="toc 1"/>
    <w:basedOn w:val="Normal"/>
    <w:next w:val="Normal"/>
    <w:autoRedefine/>
    <w:uiPriority w:val="39"/>
    <w:unhideWhenUsed/>
    <w:rsid w:val="001B5B4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crotrends.net"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google.com/finance" TargetMode="External"/><Relationship Id="rId12" Type="http://schemas.openxmlformats.org/officeDocument/2006/relationships/hyperlink" Target="https://finance.yahoo.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heguardian.com" TargetMode="External"/><Relationship Id="rId5" Type="http://schemas.openxmlformats.org/officeDocument/2006/relationships/webSettings" Target="webSettings.xml"/><Relationship Id="rId10" Type="http://schemas.openxmlformats.org/officeDocument/2006/relationships/hyperlink" Target="https://www.tescoplc.com/sustainability" TargetMode="External"/><Relationship Id="rId4" Type="http://schemas.openxmlformats.org/officeDocument/2006/relationships/settings" Target="settings.xml"/><Relationship Id="rId9" Type="http://schemas.openxmlformats.org/officeDocument/2006/relationships/hyperlink" Target="https://www.tescoplc.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BFFE85-FA83-4820-B0F9-E2745584ED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9</Pages>
  <Words>2270</Words>
  <Characters>12943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gina encea</dc:creator>
  <cp:keywords/>
  <dc:description/>
  <cp:lastModifiedBy>gina encea</cp:lastModifiedBy>
  <cp:revision>3</cp:revision>
  <dcterms:created xsi:type="dcterms:W3CDTF">2026-02-08T16:06:00Z</dcterms:created>
  <dcterms:modified xsi:type="dcterms:W3CDTF">2026-02-08T16:13:00Z</dcterms:modified>
</cp:coreProperties>
</file>