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8ED03" w14:textId="5F7B2CF5" w:rsidR="00E97A9E" w:rsidRDefault="00402EE9">
      <w:r>
        <w:fldChar w:fldCharType="begin"/>
      </w:r>
      <w:r>
        <w:instrText>HYPERLINK "</w:instrText>
      </w:r>
      <w:r w:rsidRPr="00402EE9">
        <w:instrText>https://www.london.edu/think/the-ultimate-green-reading-list</w:instrText>
      </w:r>
      <w:r>
        <w:instrText>"</w:instrText>
      </w:r>
      <w:r>
        <w:fldChar w:fldCharType="separate"/>
      </w:r>
      <w:r w:rsidRPr="00C5785F">
        <w:rPr>
          <w:rStyle w:val="Hyperlink"/>
        </w:rPr>
        <w:t>https://www.london.edu/think/the-ultimate-green-reading-list</w:t>
      </w:r>
      <w:r>
        <w:fldChar w:fldCharType="end"/>
      </w:r>
    </w:p>
    <w:p w14:paraId="3BA42E19" w14:textId="6B46D6C3" w:rsidR="00402EE9" w:rsidRPr="00402EE9" w:rsidRDefault="00402EE9">
      <w:pPr>
        <w:rPr>
          <w:color w:val="FF0000"/>
          <w:sz w:val="36"/>
          <w:szCs w:val="36"/>
        </w:rPr>
      </w:pPr>
      <w:r w:rsidRPr="00402EE9">
        <w:rPr>
          <w:color w:val="FF0000"/>
          <w:sz w:val="36"/>
          <w:szCs w:val="36"/>
        </w:rPr>
        <w:t>The environment, that is, the ecological environment could be one of our themes.</w:t>
      </w:r>
    </w:p>
    <w:p w14:paraId="790FB1B0" w14:textId="695E2D74" w:rsidR="00402EE9" w:rsidRPr="00402EE9" w:rsidRDefault="00402EE9">
      <w:pPr>
        <w:rPr>
          <w:color w:val="FF0000"/>
          <w:sz w:val="36"/>
          <w:szCs w:val="36"/>
        </w:rPr>
      </w:pPr>
      <w:r w:rsidRPr="00402EE9">
        <w:rPr>
          <w:color w:val="FF0000"/>
          <w:sz w:val="36"/>
          <w:szCs w:val="36"/>
        </w:rPr>
        <w:t>More from our friends at London Business School…….does business care? What incentives do we need to create real action? Is it all too late? Are we and our children and certainly or grandchildren doomed?</w:t>
      </w:r>
    </w:p>
    <w:p w14:paraId="1E0B101E" w14:textId="49E15EAF" w:rsidR="00402EE9" w:rsidRPr="00402EE9" w:rsidRDefault="00402EE9">
      <w:pPr>
        <w:rPr>
          <w:color w:val="FF0000"/>
          <w:sz w:val="36"/>
          <w:szCs w:val="36"/>
        </w:rPr>
      </w:pPr>
      <w:r w:rsidRPr="00402EE9">
        <w:rPr>
          <w:color w:val="FF0000"/>
          <w:sz w:val="36"/>
          <w:szCs w:val="36"/>
        </w:rPr>
        <w:t>Steve</w:t>
      </w:r>
    </w:p>
    <w:p w14:paraId="71B97197" w14:textId="77777777" w:rsidR="00402EE9" w:rsidRPr="00402EE9" w:rsidRDefault="00402EE9" w:rsidP="00402EE9">
      <w:pPr>
        <w:shd w:val="clear" w:color="auto" w:fill="EBE8E5"/>
        <w:spacing w:before="100" w:beforeAutospacing="1" w:after="100" w:afterAutospacing="1" w:line="240" w:lineRule="auto"/>
        <w:outlineLvl w:val="0"/>
        <w:rPr>
          <w:rFonts w:ascii="Times New Roman" w:eastAsia="Times New Roman" w:hAnsi="Times New Roman" w:cs="Times New Roman"/>
          <w:color w:val="001E62"/>
          <w:kern w:val="36"/>
          <w:sz w:val="48"/>
          <w:szCs w:val="48"/>
          <w:lang w:eastAsia="en-GB"/>
          <w14:ligatures w14:val="none"/>
        </w:rPr>
      </w:pPr>
      <w:r w:rsidRPr="00402EE9">
        <w:rPr>
          <w:rFonts w:ascii="Times New Roman" w:eastAsia="Times New Roman" w:hAnsi="Times New Roman" w:cs="Times New Roman"/>
          <w:color w:val="001E62"/>
          <w:kern w:val="36"/>
          <w:sz w:val="48"/>
          <w:szCs w:val="48"/>
          <w:lang w:eastAsia="en-GB"/>
          <w14:ligatures w14:val="none"/>
        </w:rPr>
        <w:t>The ultimate green reading list</w:t>
      </w:r>
    </w:p>
    <w:p w14:paraId="7247AFB4" w14:textId="77777777" w:rsidR="00402EE9" w:rsidRPr="00402EE9" w:rsidRDefault="00402EE9" w:rsidP="00402EE9">
      <w:pPr>
        <w:shd w:val="clear" w:color="auto" w:fill="EBE8E5"/>
        <w:spacing w:before="100" w:beforeAutospacing="1" w:after="100" w:afterAutospacing="1"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color w:val="001E62"/>
          <w:kern w:val="0"/>
          <w:sz w:val="15"/>
          <w:szCs w:val="15"/>
          <w:lang w:eastAsia="en-GB"/>
          <w14:ligatures w14:val="none"/>
        </w:rPr>
        <w:t xml:space="preserve">Can profit and purpose co-exist? Our five recommended sustainability books go a long way to help answer that all-important </w:t>
      </w:r>
      <w:proofErr w:type="gramStart"/>
      <w:r w:rsidRPr="00402EE9">
        <w:rPr>
          <w:rFonts w:ascii="Montserrat" w:eastAsia="Times New Roman" w:hAnsi="Montserrat" w:cs="Times New Roman"/>
          <w:color w:val="001E62"/>
          <w:kern w:val="0"/>
          <w:sz w:val="15"/>
          <w:szCs w:val="15"/>
          <w:lang w:eastAsia="en-GB"/>
          <w14:ligatures w14:val="none"/>
        </w:rPr>
        <w:t>question</w:t>
      </w:r>
      <w:proofErr w:type="gramEnd"/>
    </w:p>
    <w:p w14:paraId="432C845A" w14:textId="77777777" w:rsidR="00402EE9" w:rsidRPr="00402EE9" w:rsidRDefault="00402EE9" w:rsidP="00402EE9">
      <w:pPr>
        <w:shd w:val="clear" w:color="auto" w:fill="EBE8E5"/>
        <w:spacing w:after="0" w:line="240" w:lineRule="auto"/>
        <w:rPr>
          <w:rFonts w:ascii="Montserrat" w:eastAsia="Times New Roman" w:hAnsi="Montserrat" w:cs="Times New Roman"/>
          <w:caps/>
          <w:color w:val="6E6259"/>
          <w:kern w:val="0"/>
          <w:sz w:val="15"/>
          <w:szCs w:val="15"/>
          <w:lang w:eastAsia="en-GB"/>
          <w14:ligatures w14:val="none"/>
        </w:rPr>
      </w:pPr>
      <w:hyperlink r:id="rId5" w:history="1">
        <w:r w:rsidRPr="00402EE9">
          <w:rPr>
            <w:rFonts w:ascii="Montserrat" w:eastAsia="Times New Roman" w:hAnsi="Montserrat" w:cs="Times New Roman"/>
            <w:caps/>
            <w:color w:val="6E6259"/>
            <w:kern w:val="0"/>
            <w:sz w:val="15"/>
            <w:szCs w:val="15"/>
            <w:u w:val="single"/>
            <w:lang w:eastAsia="en-GB"/>
            <w14:ligatures w14:val="none"/>
          </w:rPr>
          <w:t>LIZZIE HUDSON</w:t>
        </w:r>
      </w:hyperlink>
    </w:p>
    <w:p w14:paraId="1DDE4332" w14:textId="77777777" w:rsidR="00402EE9" w:rsidRPr="00402EE9" w:rsidRDefault="00402EE9" w:rsidP="00402EE9">
      <w:pPr>
        <w:shd w:val="clear" w:color="auto" w:fill="EBE8E5"/>
        <w:spacing w:after="0" w:line="240" w:lineRule="auto"/>
        <w:rPr>
          <w:rFonts w:ascii="Montserrat" w:eastAsia="Times New Roman" w:hAnsi="Montserrat" w:cs="Times New Roman"/>
          <w:caps/>
          <w:color w:val="6E6259"/>
          <w:kern w:val="0"/>
          <w:sz w:val="15"/>
          <w:szCs w:val="15"/>
          <w:lang w:eastAsia="en-GB"/>
          <w14:ligatures w14:val="none"/>
        </w:rPr>
      </w:pPr>
      <w:r w:rsidRPr="00402EE9">
        <w:rPr>
          <w:rFonts w:ascii="Montserrat" w:eastAsia="Times New Roman" w:hAnsi="Montserrat" w:cs="Times New Roman"/>
          <w:caps/>
          <w:color w:val="6E6259"/>
          <w:kern w:val="0"/>
          <w:sz w:val="15"/>
          <w:szCs w:val="15"/>
          <w:lang w:eastAsia="en-GB"/>
          <w14:ligatures w14:val="none"/>
        </w:rPr>
        <w:t>13 NOVEMBER 2023</w:t>
      </w:r>
    </w:p>
    <w:p w14:paraId="72C4881D" w14:textId="77777777" w:rsidR="00402EE9" w:rsidRPr="00402EE9" w:rsidRDefault="00402EE9" w:rsidP="00402EE9">
      <w:pPr>
        <w:shd w:val="clear" w:color="auto" w:fill="EBE8E5"/>
        <w:spacing w:after="0" w:line="240" w:lineRule="auto"/>
        <w:rPr>
          <w:rFonts w:ascii="Montserrat" w:eastAsia="Times New Roman" w:hAnsi="Montserrat" w:cs="Times New Roman"/>
          <w:color w:val="001E62"/>
          <w:kern w:val="0"/>
          <w:sz w:val="15"/>
          <w:szCs w:val="15"/>
          <w:lang w:eastAsia="en-GB"/>
          <w14:ligatures w14:val="none"/>
        </w:rPr>
      </w:pPr>
      <w:hyperlink r:id="rId6" w:history="1">
        <w:r w:rsidRPr="00402EE9">
          <w:rPr>
            <w:rFonts w:ascii="Montserrat" w:eastAsia="Times New Roman" w:hAnsi="Montserrat" w:cs="Times New Roman"/>
            <w:b/>
            <w:bCs/>
            <w:color w:val="001E62"/>
            <w:kern w:val="0"/>
            <w:sz w:val="15"/>
            <w:szCs w:val="15"/>
            <w:u w:val="single"/>
            <w:lang w:eastAsia="en-GB"/>
            <w14:ligatures w14:val="none"/>
          </w:rPr>
          <w:t>Personal development</w:t>
        </w:r>
      </w:hyperlink>
      <w:r w:rsidRPr="00402EE9">
        <w:rPr>
          <w:rFonts w:ascii="Montserrat" w:eastAsia="Times New Roman" w:hAnsi="Montserrat" w:cs="Times New Roman"/>
          <w:color w:val="001E62"/>
          <w:kern w:val="0"/>
          <w:sz w:val="15"/>
          <w:szCs w:val="15"/>
          <w:lang w:eastAsia="en-GB"/>
          <w14:ligatures w14:val="none"/>
        </w:rPr>
        <w:t> </w:t>
      </w:r>
      <w:hyperlink r:id="rId7" w:history="1">
        <w:r w:rsidRPr="00402EE9">
          <w:rPr>
            <w:rFonts w:ascii="Montserrat" w:eastAsia="Times New Roman" w:hAnsi="Montserrat" w:cs="Times New Roman"/>
            <w:b/>
            <w:bCs/>
            <w:color w:val="001E62"/>
            <w:kern w:val="0"/>
            <w:sz w:val="15"/>
            <w:szCs w:val="15"/>
            <w:u w:val="single"/>
            <w:lang w:eastAsia="en-GB"/>
            <w14:ligatures w14:val="none"/>
          </w:rPr>
          <w:t>Creativity</w:t>
        </w:r>
      </w:hyperlink>
      <w:r w:rsidRPr="00402EE9">
        <w:rPr>
          <w:rFonts w:ascii="Montserrat" w:eastAsia="Times New Roman" w:hAnsi="Montserrat" w:cs="Times New Roman"/>
          <w:color w:val="001E62"/>
          <w:kern w:val="0"/>
          <w:sz w:val="15"/>
          <w:szCs w:val="15"/>
          <w:lang w:eastAsia="en-GB"/>
          <w14:ligatures w14:val="none"/>
        </w:rPr>
        <w:t> </w:t>
      </w:r>
      <w:hyperlink r:id="rId8" w:history="1">
        <w:r w:rsidRPr="00402EE9">
          <w:rPr>
            <w:rFonts w:ascii="Montserrat" w:eastAsia="Times New Roman" w:hAnsi="Montserrat" w:cs="Times New Roman"/>
            <w:b/>
            <w:bCs/>
            <w:color w:val="001E62"/>
            <w:kern w:val="0"/>
            <w:sz w:val="15"/>
            <w:szCs w:val="15"/>
            <w:u w:val="single"/>
            <w:lang w:eastAsia="en-GB"/>
            <w14:ligatures w14:val="none"/>
          </w:rPr>
          <w:t>Leadership</w:t>
        </w:r>
      </w:hyperlink>
      <w:r w:rsidRPr="00402EE9">
        <w:rPr>
          <w:rFonts w:ascii="Montserrat" w:eastAsia="Times New Roman" w:hAnsi="Montserrat" w:cs="Times New Roman"/>
          <w:color w:val="001E62"/>
          <w:kern w:val="0"/>
          <w:sz w:val="15"/>
          <w:szCs w:val="15"/>
          <w:lang w:eastAsia="en-GB"/>
          <w14:ligatures w14:val="none"/>
        </w:rPr>
        <w:t> </w:t>
      </w:r>
      <w:hyperlink r:id="rId9" w:history="1">
        <w:r w:rsidRPr="00402EE9">
          <w:rPr>
            <w:rFonts w:ascii="Montserrat" w:eastAsia="Times New Roman" w:hAnsi="Montserrat" w:cs="Times New Roman"/>
            <w:b/>
            <w:bCs/>
            <w:color w:val="001E62"/>
            <w:kern w:val="0"/>
            <w:sz w:val="15"/>
            <w:szCs w:val="15"/>
            <w:u w:val="single"/>
            <w:lang w:eastAsia="en-GB"/>
            <w14:ligatures w14:val="none"/>
          </w:rPr>
          <w:t>Learning</w:t>
        </w:r>
      </w:hyperlink>
      <w:r w:rsidRPr="00402EE9">
        <w:rPr>
          <w:rFonts w:ascii="Montserrat" w:eastAsia="Times New Roman" w:hAnsi="Montserrat" w:cs="Times New Roman"/>
          <w:color w:val="001E62"/>
          <w:kern w:val="0"/>
          <w:sz w:val="15"/>
          <w:szCs w:val="15"/>
          <w:lang w:eastAsia="en-GB"/>
          <w14:ligatures w14:val="none"/>
        </w:rPr>
        <w:t> </w:t>
      </w:r>
      <w:hyperlink r:id="rId10" w:history="1">
        <w:r w:rsidRPr="00402EE9">
          <w:rPr>
            <w:rFonts w:ascii="Montserrat" w:eastAsia="Times New Roman" w:hAnsi="Montserrat" w:cs="Times New Roman"/>
            <w:b/>
            <w:bCs/>
            <w:color w:val="001E62"/>
            <w:kern w:val="0"/>
            <w:sz w:val="15"/>
            <w:szCs w:val="15"/>
            <w:u w:val="single"/>
            <w:lang w:eastAsia="en-GB"/>
            <w14:ligatures w14:val="none"/>
          </w:rPr>
          <w:t>Sustainability</w:t>
        </w:r>
      </w:hyperlink>
    </w:p>
    <w:p w14:paraId="6C253EC4" w14:textId="77777777" w:rsidR="00402EE9" w:rsidRPr="00402EE9" w:rsidRDefault="00402EE9" w:rsidP="00402EE9">
      <w:pPr>
        <w:shd w:val="clear" w:color="auto" w:fill="EBE8E5"/>
        <w:spacing w:after="0"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color w:val="001E62"/>
          <w:kern w:val="0"/>
          <w:sz w:val="15"/>
          <w:szCs w:val="15"/>
          <w:lang w:eastAsia="en-GB"/>
          <w14:ligatures w14:val="none"/>
        </w:rPr>
        <w:fldChar w:fldCharType="begin"/>
      </w:r>
      <w:r w:rsidRPr="00402EE9">
        <w:rPr>
          <w:rFonts w:ascii="Montserrat" w:eastAsia="Times New Roman" w:hAnsi="Montserrat" w:cs="Times New Roman"/>
          <w:color w:val="001E62"/>
          <w:kern w:val="0"/>
          <w:sz w:val="15"/>
          <w:szCs w:val="15"/>
          <w:lang w:eastAsia="en-GB"/>
          <w14:ligatures w14:val="none"/>
        </w:rPr>
        <w:instrText>HYPERLINK "https://www.london.edu/think/the-ultimate-green-reading-list" \o "You must log in before saving"</w:instrText>
      </w:r>
      <w:r w:rsidRPr="00402EE9">
        <w:rPr>
          <w:rFonts w:ascii="Montserrat" w:eastAsia="Times New Roman" w:hAnsi="Montserrat" w:cs="Times New Roman"/>
          <w:color w:val="001E62"/>
          <w:kern w:val="0"/>
          <w:sz w:val="15"/>
          <w:szCs w:val="15"/>
          <w:lang w:eastAsia="en-GB"/>
          <w14:ligatures w14:val="none"/>
        </w:rPr>
      </w:r>
      <w:r w:rsidRPr="00402EE9">
        <w:rPr>
          <w:rFonts w:ascii="Montserrat" w:eastAsia="Times New Roman" w:hAnsi="Montserrat" w:cs="Times New Roman"/>
          <w:color w:val="001E62"/>
          <w:kern w:val="0"/>
          <w:sz w:val="15"/>
          <w:szCs w:val="15"/>
          <w:lang w:eastAsia="en-GB"/>
          <w14:ligatures w14:val="none"/>
        </w:rPr>
        <w:fldChar w:fldCharType="separate"/>
      </w:r>
      <w:r w:rsidRPr="00402EE9">
        <w:rPr>
          <w:rFonts w:ascii="Montserrat" w:eastAsia="Times New Roman" w:hAnsi="Montserrat" w:cs="Times New Roman"/>
          <w:b/>
          <w:bCs/>
          <w:color w:val="001E62"/>
          <w:kern w:val="0"/>
          <w:sz w:val="15"/>
          <w:szCs w:val="15"/>
          <w:u w:val="single"/>
          <w:lang w:eastAsia="en-GB"/>
          <w14:ligatures w14:val="none"/>
        </w:rPr>
        <w:t>Save to my profile</w:t>
      </w:r>
      <w:r w:rsidRPr="00402EE9">
        <w:rPr>
          <w:rFonts w:ascii="Montserrat" w:eastAsia="Times New Roman" w:hAnsi="Montserrat" w:cs="Times New Roman"/>
          <w:color w:val="001E62"/>
          <w:kern w:val="0"/>
          <w:sz w:val="15"/>
          <w:szCs w:val="15"/>
          <w:lang w:eastAsia="en-GB"/>
          <w14:ligatures w14:val="none"/>
        </w:rPr>
        <w:fldChar w:fldCharType="end"/>
      </w:r>
    </w:p>
    <w:p w14:paraId="6BE5CA94" w14:textId="77777777" w:rsidR="00402EE9" w:rsidRPr="00402EE9" w:rsidRDefault="00402EE9" w:rsidP="00402EE9">
      <w:pPr>
        <w:shd w:val="clear" w:color="auto" w:fill="EBE8E5"/>
        <w:spacing w:after="0"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noProof/>
          <w:color w:val="001E62"/>
          <w:kern w:val="0"/>
          <w:sz w:val="15"/>
          <w:szCs w:val="15"/>
          <w:lang w:eastAsia="en-GB"/>
          <w14:ligatures w14:val="none"/>
        </w:rPr>
        <w:drawing>
          <wp:inline distT="0" distB="0" distL="0" distR="0" wp14:anchorId="3B7C720A" wp14:editId="31AFF85E">
            <wp:extent cx="5623560" cy="3291840"/>
            <wp:effectExtent l="0" t="0" r="0" b="3810"/>
            <wp:docPr id="4" name="Picture 7" descr="Green-Leading-List---think-1140x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reen-Leading-List---think-1140x34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23560" cy="3291840"/>
                    </a:xfrm>
                    <a:prstGeom prst="rect">
                      <a:avLst/>
                    </a:prstGeom>
                    <a:noFill/>
                    <a:ln>
                      <a:noFill/>
                    </a:ln>
                  </pic:spPr>
                </pic:pic>
              </a:graphicData>
            </a:graphic>
          </wp:inline>
        </w:drawing>
      </w:r>
    </w:p>
    <w:p w14:paraId="699986D3" w14:textId="77777777" w:rsidR="00402EE9" w:rsidRPr="00402EE9" w:rsidRDefault="00402EE9" w:rsidP="00402EE9">
      <w:pPr>
        <w:shd w:val="clear" w:color="auto" w:fill="EBE8E5"/>
        <w:spacing w:before="100" w:beforeAutospacing="1" w:after="100" w:afterAutospacing="1"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color w:val="001E62"/>
          <w:kern w:val="0"/>
          <w:sz w:val="15"/>
          <w:szCs w:val="15"/>
          <w:lang w:eastAsia="en-GB"/>
          <w14:ligatures w14:val="none"/>
        </w:rPr>
        <w:t>Businesses are faced with many challenges, and perhaps the biggest for the 21st century is climate change and the need to secure the future of our planet. There is no question about it, business needs to become more environmentally responsible, but where to start? </w:t>
      </w:r>
    </w:p>
    <w:p w14:paraId="41D63E9E" w14:textId="77777777" w:rsidR="00402EE9" w:rsidRPr="00402EE9" w:rsidRDefault="00402EE9" w:rsidP="00402EE9">
      <w:pPr>
        <w:shd w:val="clear" w:color="auto" w:fill="EBE8E5"/>
        <w:spacing w:before="100" w:beforeAutospacing="1" w:after="100" w:afterAutospacing="1"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color w:val="001E62"/>
          <w:kern w:val="0"/>
          <w:sz w:val="15"/>
          <w:szCs w:val="15"/>
          <w:lang w:eastAsia="en-GB"/>
          <w14:ligatures w14:val="none"/>
        </w:rPr>
        <w:t>We asked an esteemed few of our London Business School community to share a sustainability book they have read recently, that offers better understanding and deeper engagement. Here are their picks…</w:t>
      </w:r>
    </w:p>
    <w:p w14:paraId="532D17CD" w14:textId="77777777" w:rsidR="00402EE9" w:rsidRPr="00402EE9" w:rsidRDefault="00402EE9" w:rsidP="00402EE9">
      <w:pPr>
        <w:shd w:val="clear" w:color="auto" w:fill="EBE8E5"/>
        <w:spacing w:after="0"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noProof/>
          <w:color w:val="001E62"/>
          <w:kern w:val="0"/>
          <w:sz w:val="15"/>
          <w:szCs w:val="15"/>
          <w:lang w:eastAsia="en-GB"/>
          <w14:ligatures w14:val="none"/>
        </w:rPr>
        <w:lastRenderedPageBreak/>
        <w:drawing>
          <wp:inline distT="0" distB="0" distL="0" distR="0" wp14:anchorId="344820AC" wp14:editId="0E4507B2">
            <wp:extent cx="5707380" cy="3040380"/>
            <wp:effectExtent l="0" t="0" r="7620" b="7620"/>
            <wp:docPr id="5" name="Picture 6" descr="Think---All-books-900x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ink---All-books-900x50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07380" cy="3040380"/>
                    </a:xfrm>
                    <a:prstGeom prst="rect">
                      <a:avLst/>
                    </a:prstGeom>
                    <a:noFill/>
                    <a:ln>
                      <a:noFill/>
                    </a:ln>
                  </pic:spPr>
                </pic:pic>
              </a:graphicData>
            </a:graphic>
          </wp:inline>
        </w:drawing>
      </w:r>
      <w:r w:rsidRPr="00402EE9">
        <w:rPr>
          <w:rFonts w:ascii="Montserrat" w:eastAsia="Times New Roman" w:hAnsi="Montserrat" w:cs="Times New Roman"/>
          <w:color w:val="001E62"/>
          <w:kern w:val="0"/>
          <w:sz w:val="15"/>
          <w:szCs w:val="15"/>
          <w:lang w:eastAsia="en-GB"/>
          <w14:ligatures w14:val="none"/>
        </w:rPr>
        <w:t> </w:t>
      </w:r>
    </w:p>
    <w:p w14:paraId="03F6FC9A" w14:textId="77777777" w:rsidR="00402EE9" w:rsidRPr="00402EE9" w:rsidRDefault="00402EE9" w:rsidP="00402EE9">
      <w:pPr>
        <w:shd w:val="clear" w:color="auto" w:fill="EBE8E5"/>
        <w:spacing w:before="100" w:beforeAutospacing="1" w:after="100" w:afterAutospacing="1"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color w:val="001E62"/>
          <w:kern w:val="0"/>
          <w:sz w:val="15"/>
          <w:szCs w:val="15"/>
          <w:lang w:eastAsia="en-GB"/>
          <w14:ligatures w14:val="none"/>
        </w:rPr>
        <w:t> </w:t>
      </w:r>
    </w:p>
    <w:p w14:paraId="35454D5A" w14:textId="77777777" w:rsidR="00402EE9" w:rsidRPr="00402EE9" w:rsidRDefault="00402EE9" w:rsidP="00402EE9">
      <w:pPr>
        <w:shd w:val="clear" w:color="auto" w:fill="EBE8E5"/>
        <w:spacing w:before="100" w:beforeAutospacing="1" w:after="100" w:afterAutospacing="1"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noProof/>
          <w:color w:val="001E62"/>
          <w:kern w:val="0"/>
          <w:sz w:val="15"/>
          <w:szCs w:val="15"/>
          <w:lang w:eastAsia="en-GB"/>
          <w14:ligatures w14:val="none"/>
        </w:rPr>
        <w:drawing>
          <wp:inline distT="0" distB="0" distL="0" distR="0" wp14:anchorId="5E81B493" wp14:editId="30F95AE6">
            <wp:extent cx="2667000" cy="4000500"/>
            <wp:effectExtent l="0" t="0" r="0" b="0"/>
            <wp:docPr id="6" name="Picture 5" descr="Think---How-the-world-really-works-280x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ink---How-the-world-really-works-280x42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67000" cy="4000500"/>
                    </a:xfrm>
                    <a:prstGeom prst="rect">
                      <a:avLst/>
                    </a:prstGeom>
                    <a:noFill/>
                    <a:ln>
                      <a:noFill/>
                    </a:ln>
                  </pic:spPr>
                </pic:pic>
              </a:graphicData>
            </a:graphic>
          </wp:inline>
        </w:drawing>
      </w:r>
    </w:p>
    <w:p w14:paraId="3EB55262" w14:textId="77777777" w:rsidR="00402EE9" w:rsidRPr="00402EE9" w:rsidRDefault="00402EE9" w:rsidP="00402EE9">
      <w:pPr>
        <w:shd w:val="clear" w:color="auto" w:fill="EBE8E5"/>
        <w:spacing w:after="0"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color w:val="001E62"/>
          <w:kern w:val="0"/>
          <w:sz w:val="15"/>
          <w:szCs w:val="15"/>
          <w:lang w:eastAsia="en-GB"/>
          <w14:ligatures w14:val="none"/>
        </w:rPr>
        <w:t> </w:t>
      </w:r>
    </w:p>
    <w:p w14:paraId="4D264787" w14:textId="77777777" w:rsidR="00402EE9" w:rsidRPr="00402EE9" w:rsidRDefault="00402EE9" w:rsidP="00402EE9">
      <w:pPr>
        <w:shd w:val="clear" w:color="auto" w:fill="EBE8E5"/>
        <w:spacing w:beforeAutospacing="1" w:after="0" w:afterAutospacing="1" w:line="240" w:lineRule="auto"/>
        <w:rPr>
          <w:rFonts w:ascii="Montserrat" w:eastAsia="Times New Roman" w:hAnsi="Montserrat" w:cs="Times New Roman"/>
          <w:color w:val="001E62"/>
          <w:kern w:val="0"/>
          <w:sz w:val="15"/>
          <w:szCs w:val="15"/>
          <w:lang w:eastAsia="en-GB"/>
          <w14:ligatures w14:val="none"/>
        </w:rPr>
      </w:pPr>
      <w:hyperlink r:id="rId14" w:history="1">
        <w:r w:rsidRPr="00402EE9">
          <w:rPr>
            <w:rFonts w:ascii="Montserrat" w:eastAsia="Times New Roman" w:hAnsi="Montserrat" w:cs="Times New Roman"/>
            <w:b/>
            <w:bCs/>
            <w:color w:val="001E62"/>
            <w:kern w:val="0"/>
            <w:sz w:val="15"/>
            <w:szCs w:val="15"/>
            <w:lang w:eastAsia="en-GB"/>
            <w14:ligatures w14:val="none"/>
          </w:rPr>
          <w:t>How the World Really Works: A Scientist’s Guide to Our Past, Present and Future</w:t>
        </w:r>
      </w:hyperlink>
      <w:r w:rsidRPr="00402EE9">
        <w:rPr>
          <w:rFonts w:ascii="Montserrat" w:eastAsia="Times New Roman" w:hAnsi="Montserrat" w:cs="Times New Roman"/>
          <w:b/>
          <w:bCs/>
          <w:color w:val="001E62"/>
          <w:kern w:val="0"/>
          <w:sz w:val="15"/>
          <w:szCs w:val="15"/>
          <w:lang w:eastAsia="en-GB"/>
          <w14:ligatures w14:val="none"/>
        </w:rPr>
        <w:t> by Vaclav Smil</w:t>
      </w:r>
    </w:p>
    <w:p w14:paraId="5092DC49" w14:textId="77777777" w:rsidR="00402EE9" w:rsidRPr="00402EE9" w:rsidRDefault="00402EE9" w:rsidP="00402EE9">
      <w:pPr>
        <w:shd w:val="clear" w:color="auto" w:fill="EBE8E5"/>
        <w:spacing w:after="0"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color w:val="001E62"/>
          <w:kern w:val="0"/>
          <w:sz w:val="15"/>
          <w:szCs w:val="15"/>
          <w:lang w:eastAsia="en-GB"/>
          <w14:ligatures w14:val="none"/>
        </w:rPr>
        <w:t> </w:t>
      </w:r>
    </w:p>
    <w:p w14:paraId="2D19B8FC" w14:textId="77777777" w:rsidR="00402EE9" w:rsidRPr="00402EE9" w:rsidRDefault="00402EE9" w:rsidP="00402EE9">
      <w:pPr>
        <w:shd w:val="clear" w:color="auto" w:fill="EBE8E5"/>
        <w:spacing w:beforeAutospacing="1" w:after="0" w:afterAutospacing="1"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color w:val="001E62"/>
          <w:kern w:val="0"/>
          <w:sz w:val="15"/>
          <w:szCs w:val="15"/>
          <w:lang w:eastAsia="en-GB"/>
          <w14:ligatures w14:val="none"/>
        </w:rPr>
        <w:t>Recommended by </w:t>
      </w:r>
      <w:hyperlink r:id="rId15" w:history="1">
        <w:r w:rsidRPr="00402EE9">
          <w:rPr>
            <w:rFonts w:ascii="Montserrat" w:eastAsia="Times New Roman" w:hAnsi="Montserrat" w:cs="Times New Roman"/>
            <w:color w:val="001E62"/>
            <w:kern w:val="0"/>
            <w:sz w:val="15"/>
            <w:szCs w:val="15"/>
            <w:u w:val="single"/>
            <w:lang w:eastAsia="en-GB"/>
            <w14:ligatures w14:val="none"/>
          </w:rPr>
          <w:t>Alex Edmans</w:t>
        </w:r>
      </w:hyperlink>
      <w:r w:rsidRPr="00402EE9">
        <w:rPr>
          <w:rFonts w:ascii="Montserrat" w:eastAsia="Times New Roman" w:hAnsi="Montserrat" w:cs="Times New Roman"/>
          <w:color w:val="001E62"/>
          <w:kern w:val="0"/>
          <w:sz w:val="15"/>
          <w:szCs w:val="15"/>
          <w:lang w:eastAsia="en-GB"/>
          <w14:ligatures w14:val="none"/>
        </w:rPr>
        <w:t>, Professor of Finance</w:t>
      </w:r>
    </w:p>
    <w:p w14:paraId="4EDA5491" w14:textId="77777777" w:rsidR="00402EE9" w:rsidRPr="00402EE9" w:rsidRDefault="00402EE9" w:rsidP="00402EE9">
      <w:pPr>
        <w:shd w:val="clear" w:color="auto" w:fill="EBE8E5"/>
        <w:spacing w:before="100" w:beforeAutospacing="1" w:after="100" w:afterAutospacing="1"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color w:val="001E62"/>
          <w:kern w:val="0"/>
          <w:sz w:val="15"/>
          <w:szCs w:val="15"/>
          <w:lang w:eastAsia="en-GB"/>
          <w14:ligatures w14:val="none"/>
        </w:rPr>
        <w:lastRenderedPageBreak/>
        <w:t xml:space="preserve">Climate change is a hot topic, and so many gurus start writing about it regardless of expertise. By making extreme claims, backed by </w:t>
      </w:r>
      <w:proofErr w:type="gramStart"/>
      <w:r w:rsidRPr="00402EE9">
        <w:rPr>
          <w:rFonts w:ascii="Montserrat" w:eastAsia="Times New Roman" w:hAnsi="Montserrat" w:cs="Times New Roman"/>
          <w:color w:val="001E62"/>
          <w:kern w:val="0"/>
          <w:sz w:val="15"/>
          <w:szCs w:val="15"/>
          <w:lang w:eastAsia="en-GB"/>
          <w14:ligatures w14:val="none"/>
        </w:rPr>
        <w:t>selectively-quoted</w:t>
      </w:r>
      <w:proofErr w:type="gramEnd"/>
      <w:r w:rsidRPr="00402EE9">
        <w:rPr>
          <w:rFonts w:ascii="Montserrat" w:eastAsia="Times New Roman" w:hAnsi="Montserrat" w:cs="Times New Roman"/>
          <w:color w:val="001E62"/>
          <w:kern w:val="0"/>
          <w:sz w:val="15"/>
          <w:szCs w:val="15"/>
          <w:lang w:eastAsia="en-GB"/>
          <w14:ligatures w14:val="none"/>
        </w:rPr>
        <w:t xml:space="preserve"> evidence, they can attract attention. The prevailing narrative is that decarbonisation would be easy if we just stop focusing on profits. </w:t>
      </w:r>
    </w:p>
    <w:p w14:paraId="28EB2148" w14:textId="77777777" w:rsidR="00402EE9" w:rsidRPr="00402EE9" w:rsidRDefault="00402EE9" w:rsidP="00402EE9">
      <w:pPr>
        <w:shd w:val="clear" w:color="auto" w:fill="EBE8E5"/>
        <w:spacing w:before="100" w:beforeAutospacing="1" w:after="100" w:afterAutospacing="1"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color w:val="001E62"/>
          <w:kern w:val="0"/>
          <w:sz w:val="15"/>
          <w:szCs w:val="15"/>
          <w:lang w:eastAsia="en-GB"/>
          <w14:ligatures w14:val="none"/>
        </w:rPr>
        <w:t>Smil, an environmental scientist, points out that it’s not that simple. Steel, ammonia, cement, and plastics are “the four material pillars of modern civilization” and they are inevitably carbon intensive. </w:t>
      </w:r>
    </w:p>
    <w:p w14:paraId="5F68A27E" w14:textId="77777777" w:rsidR="00402EE9" w:rsidRPr="00402EE9" w:rsidRDefault="00402EE9" w:rsidP="00402EE9">
      <w:pPr>
        <w:shd w:val="clear" w:color="auto" w:fill="EBE8E5"/>
        <w:spacing w:before="100" w:beforeAutospacing="1" w:after="100" w:afterAutospacing="1"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color w:val="001E62"/>
          <w:kern w:val="0"/>
          <w:sz w:val="15"/>
          <w:szCs w:val="15"/>
          <w:lang w:eastAsia="en-GB"/>
          <w14:ligatures w14:val="none"/>
        </w:rPr>
        <w:t>We face a difficult trade-off between stunting the economic growth of developing countries, potentially permanently, and allowing the planet to warm, likely irreversibly.</w:t>
      </w:r>
    </w:p>
    <w:p w14:paraId="4C2EA5B9" w14:textId="77777777" w:rsidR="00402EE9" w:rsidRPr="00402EE9" w:rsidRDefault="00402EE9" w:rsidP="00402EE9">
      <w:pPr>
        <w:shd w:val="clear" w:color="auto" w:fill="EBE8E5"/>
        <w:spacing w:before="100" w:beforeAutospacing="1" w:after="100" w:afterAutospacing="1"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color w:val="001E62"/>
          <w:kern w:val="0"/>
          <w:sz w:val="15"/>
          <w:szCs w:val="15"/>
          <w:lang w:eastAsia="en-GB"/>
          <w14:ligatures w14:val="none"/>
        </w:rPr>
        <w:t> </w:t>
      </w:r>
    </w:p>
    <w:p w14:paraId="34987DE7" w14:textId="77777777" w:rsidR="00402EE9" w:rsidRPr="00402EE9" w:rsidRDefault="00402EE9" w:rsidP="00402EE9">
      <w:pPr>
        <w:shd w:val="clear" w:color="auto" w:fill="EBE8E5"/>
        <w:spacing w:before="100" w:beforeAutospacing="1" w:after="100" w:afterAutospacing="1"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noProof/>
          <w:color w:val="001E62"/>
          <w:kern w:val="0"/>
          <w:sz w:val="15"/>
          <w:szCs w:val="15"/>
          <w:lang w:eastAsia="en-GB"/>
          <w14:ligatures w14:val="none"/>
        </w:rPr>
        <w:drawing>
          <wp:inline distT="0" distB="0" distL="0" distR="0" wp14:anchorId="6920E7D1" wp14:editId="2E6A3AF5">
            <wp:extent cx="2667000" cy="4000500"/>
            <wp:effectExtent l="0" t="0" r="0" b="0"/>
            <wp:docPr id="7" name="Picture 4" descr="Think---Paying-the-land-280x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ink---Paying-the-land-280x4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67000" cy="4000500"/>
                    </a:xfrm>
                    <a:prstGeom prst="rect">
                      <a:avLst/>
                    </a:prstGeom>
                    <a:noFill/>
                    <a:ln>
                      <a:noFill/>
                    </a:ln>
                  </pic:spPr>
                </pic:pic>
              </a:graphicData>
            </a:graphic>
          </wp:inline>
        </w:drawing>
      </w:r>
    </w:p>
    <w:p w14:paraId="5922DCA2" w14:textId="77777777" w:rsidR="00402EE9" w:rsidRPr="00402EE9" w:rsidRDefault="00402EE9" w:rsidP="00402EE9">
      <w:pPr>
        <w:shd w:val="clear" w:color="auto" w:fill="EBE8E5"/>
        <w:spacing w:beforeAutospacing="1" w:after="0" w:afterAutospacing="1" w:line="240" w:lineRule="auto"/>
        <w:rPr>
          <w:rFonts w:ascii="Montserrat" w:eastAsia="Times New Roman" w:hAnsi="Montserrat" w:cs="Times New Roman"/>
          <w:color w:val="001E62"/>
          <w:kern w:val="0"/>
          <w:sz w:val="15"/>
          <w:szCs w:val="15"/>
          <w:lang w:eastAsia="en-GB"/>
          <w14:ligatures w14:val="none"/>
        </w:rPr>
      </w:pPr>
      <w:hyperlink r:id="rId17" w:history="1">
        <w:r w:rsidRPr="00402EE9">
          <w:rPr>
            <w:rFonts w:ascii="Montserrat" w:eastAsia="Times New Roman" w:hAnsi="Montserrat" w:cs="Times New Roman"/>
            <w:b/>
            <w:bCs/>
            <w:color w:val="001E62"/>
            <w:kern w:val="0"/>
            <w:sz w:val="15"/>
            <w:szCs w:val="15"/>
            <w:lang w:eastAsia="en-GB"/>
            <w14:ligatures w14:val="none"/>
          </w:rPr>
          <w:t>Paying the Land</w:t>
        </w:r>
      </w:hyperlink>
      <w:r w:rsidRPr="00402EE9">
        <w:rPr>
          <w:rFonts w:ascii="Montserrat" w:eastAsia="Times New Roman" w:hAnsi="Montserrat" w:cs="Times New Roman"/>
          <w:b/>
          <w:bCs/>
          <w:color w:val="001E62"/>
          <w:kern w:val="0"/>
          <w:sz w:val="15"/>
          <w:szCs w:val="15"/>
          <w:lang w:eastAsia="en-GB"/>
          <w14:ligatures w14:val="none"/>
        </w:rPr>
        <w:t> by Joe Sacco</w:t>
      </w:r>
    </w:p>
    <w:p w14:paraId="29772B43" w14:textId="77777777" w:rsidR="00402EE9" w:rsidRPr="00402EE9" w:rsidRDefault="00402EE9" w:rsidP="00402EE9">
      <w:pPr>
        <w:shd w:val="clear" w:color="auto" w:fill="EBE8E5"/>
        <w:spacing w:beforeAutospacing="1" w:after="0" w:afterAutospacing="1"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color w:val="001E62"/>
          <w:kern w:val="0"/>
          <w:sz w:val="15"/>
          <w:szCs w:val="15"/>
          <w:lang w:eastAsia="en-GB"/>
          <w14:ligatures w14:val="none"/>
        </w:rPr>
        <w:t>Recommended by Tiago Ivo Martinho, Executive Director,</w:t>
      </w:r>
      <w:hyperlink r:id="rId18" w:history="1">
        <w:r w:rsidRPr="00402EE9">
          <w:rPr>
            <w:rFonts w:ascii="Montserrat" w:eastAsia="Times New Roman" w:hAnsi="Montserrat" w:cs="Times New Roman"/>
            <w:color w:val="001E62"/>
            <w:kern w:val="0"/>
            <w:sz w:val="15"/>
            <w:szCs w:val="15"/>
            <w:u w:val="single"/>
            <w:lang w:eastAsia="en-GB"/>
            <w14:ligatures w14:val="none"/>
          </w:rPr>
          <w:t> Wheeler Institute for Business and Development</w:t>
        </w:r>
      </w:hyperlink>
    </w:p>
    <w:p w14:paraId="5BC37F35" w14:textId="77777777" w:rsidR="00402EE9" w:rsidRPr="00402EE9" w:rsidRDefault="00402EE9" w:rsidP="00402EE9">
      <w:pPr>
        <w:shd w:val="clear" w:color="auto" w:fill="EBE8E5"/>
        <w:spacing w:before="100" w:beforeAutospacing="1" w:after="100" w:afterAutospacing="1"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color w:val="001E62"/>
          <w:kern w:val="0"/>
          <w:sz w:val="15"/>
          <w:szCs w:val="15"/>
          <w:lang w:eastAsia="en-GB"/>
          <w14:ligatures w14:val="none"/>
        </w:rPr>
        <w:t>In </w:t>
      </w:r>
      <w:r w:rsidRPr="00402EE9">
        <w:rPr>
          <w:rFonts w:ascii="Montserrat" w:eastAsia="Times New Roman" w:hAnsi="Montserrat" w:cs="Times New Roman"/>
          <w:i/>
          <w:iCs/>
          <w:color w:val="001E62"/>
          <w:kern w:val="0"/>
          <w:sz w:val="15"/>
          <w:szCs w:val="15"/>
          <w:lang w:eastAsia="en-GB"/>
          <w14:ligatures w14:val="none"/>
        </w:rPr>
        <w:t>Paying the Land</w:t>
      </w:r>
      <w:r w:rsidRPr="00402EE9">
        <w:rPr>
          <w:rFonts w:ascii="Montserrat" w:eastAsia="Times New Roman" w:hAnsi="Montserrat" w:cs="Times New Roman"/>
          <w:color w:val="001E62"/>
          <w:kern w:val="0"/>
          <w:sz w:val="15"/>
          <w:szCs w:val="15"/>
          <w:lang w:eastAsia="en-GB"/>
          <w14:ligatures w14:val="none"/>
        </w:rPr>
        <w:t>, Joe Sacco shines a spotlight on the indigenous people in the remote Canadian Northwest territories and how the mining boom impacted their culture, lives and relationship with the natural environment. With mining, came jobs and investment, but also new infrastructure, pipelines and waste, which changed the landscape and way of life.</w:t>
      </w:r>
    </w:p>
    <w:p w14:paraId="75F3F43C" w14:textId="77777777" w:rsidR="00402EE9" w:rsidRPr="00402EE9" w:rsidRDefault="00402EE9" w:rsidP="00402EE9">
      <w:pPr>
        <w:shd w:val="clear" w:color="auto" w:fill="EBE8E5"/>
        <w:spacing w:before="100" w:beforeAutospacing="1" w:after="100" w:afterAutospacing="1"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color w:val="001E62"/>
          <w:kern w:val="0"/>
          <w:sz w:val="15"/>
          <w:szCs w:val="15"/>
          <w:lang w:eastAsia="en-GB"/>
          <w14:ligatures w14:val="none"/>
        </w:rPr>
        <w:t>Both the nuanced writing and sophisticated drawings stand out in a masterful craft of comics journalism exploring the conflict over the costs and benefits of development by one of the greatest cartoonist reporters alive.</w:t>
      </w:r>
    </w:p>
    <w:p w14:paraId="2AED95CA" w14:textId="77777777" w:rsidR="00402EE9" w:rsidRPr="00402EE9" w:rsidRDefault="00402EE9" w:rsidP="00402EE9">
      <w:pPr>
        <w:shd w:val="clear" w:color="auto" w:fill="EBE8E5"/>
        <w:spacing w:before="100" w:beforeAutospacing="1" w:after="100" w:afterAutospacing="1"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color w:val="001E62"/>
          <w:kern w:val="0"/>
          <w:sz w:val="15"/>
          <w:szCs w:val="15"/>
          <w:lang w:eastAsia="en-GB"/>
          <w14:ligatures w14:val="none"/>
        </w:rPr>
        <w:t> </w:t>
      </w:r>
    </w:p>
    <w:p w14:paraId="779820C0" w14:textId="77777777" w:rsidR="00402EE9" w:rsidRPr="00402EE9" w:rsidRDefault="00402EE9" w:rsidP="00402EE9">
      <w:pPr>
        <w:shd w:val="clear" w:color="auto" w:fill="EBE8E5"/>
        <w:spacing w:before="100" w:beforeAutospacing="1" w:after="100" w:afterAutospacing="1"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color w:val="001E62"/>
          <w:kern w:val="0"/>
          <w:sz w:val="15"/>
          <w:szCs w:val="15"/>
          <w:lang w:eastAsia="en-GB"/>
          <w14:ligatures w14:val="none"/>
        </w:rPr>
        <w:t> </w:t>
      </w:r>
    </w:p>
    <w:p w14:paraId="222D52B3" w14:textId="77777777" w:rsidR="00402EE9" w:rsidRPr="00402EE9" w:rsidRDefault="00402EE9" w:rsidP="00402EE9">
      <w:pPr>
        <w:shd w:val="clear" w:color="auto" w:fill="EBE8E5"/>
        <w:spacing w:before="100" w:beforeAutospacing="1" w:after="100" w:afterAutospacing="1"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noProof/>
          <w:color w:val="001E62"/>
          <w:kern w:val="0"/>
          <w:sz w:val="15"/>
          <w:szCs w:val="15"/>
          <w:lang w:eastAsia="en-GB"/>
          <w14:ligatures w14:val="none"/>
        </w:rPr>
        <w:lastRenderedPageBreak/>
        <w:drawing>
          <wp:inline distT="0" distB="0" distL="0" distR="0" wp14:anchorId="3C649069" wp14:editId="7904E9F4">
            <wp:extent cx="2667000" cy="4000500"/>
            <wp:effectExtent l="0" t="0" r="0" b="0"/>
            <wp:docPr id="8" name="Picture 3" descr="Think---360-corporation-280x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ink---360-corporation-280x40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67000" cy="4000500"/>
                    </a:xfrm>
                    <a:prstGeom prst="rect">
                      <a:avLst/>
                    </a:prstGeom>
                    <a:noFill/>
                    <a:ln>
                      <a:noFill/>
                    </a:ln>
                  </pic:spPr>
                </pic:pic>
              </a:graphicData>
            </a:graphic>
          </wp:inline>
        </w:drawing>
      </w:r>
    </w:p>
    <w:p w14:paraId="3FCA54B3" w14:textId="77777777" w:rsidR="00402EE9" w:rsidRPr="00402EE9" w:rsidRDefault="00402EE9" w:rsidP="00402EE9">
      <w:pPr>
        <w:shd w:val="clear" w:color="auto" w:fill="EBE8E5"/>
        <w:spacing w:beforeAutospacing="1" w:after="0" w:afterAutospacing="1" w:line="240" w:lineRule="auto"/>
        <w:rPr>
          <w:rFonts w:ascii="Montserrat" w:eastAsia="Times New Roman" w:hAnsi="Montserrat" w:cs="Times New Roman"/>
          <w:color w:val="001E62"/>
          <w:kern w:val="0"/>
          <w:sz w:val="15"/>
          <w:szCs w:val="15"/>
          <w:lang w:eastAsia="en-GB"/>
          <w14:ligatures w14:val="none"/>
        </w:rPr>
      </w:pPr>
      <w:hyperlink r:id="rId20" w:history="1">
        <w:r w:rsidRPr="00402EE9">
          <w:rPr>
            <w:rFonts w:ascii="Montserrat" w:eastAsia="Times New Roman" w:hAnsi="Montserrat" w:cs="Times New Roman"/>
            <w:b/>
            <w:bCs/>
            <w:color w:val="001E62"/>
            <w:kern w:val="0"/>
            <w:sz w:val="15"/>
            <w:szCs w:val="15"/>
            <w:lang w:eastAsia="en-GB"/>
            <w14:ligatures w14:val="none"/>
          </w:rPr>
          <w:t>The 360 Corporation </w:t>
        </w:r>
      </w:hyperlink>
      <w:r w:rsidRPr="00402EE9">
        <w:rPr>
          <w:rFonts w:ascii="Montserrat" w:eastAsia="Times New Roman" w:hAnsi="Montserrat" w:cs="Times New Roman"/>
          <w:b/>
          <w:bCs/>
          <w:color w:val="001E62"/>
          <w:kern w:val="0"/>
          <w:sz w:val="15"/>
          <w:szCs w:val="15"/>
          <w:lang w:eastAsia="en-GB"/>
          <w14:ligatures w14:val="none"/>
        </w:rPr>
        <w:t>by Sarah Kaplan</w:t>
      </w:r>
    </w:p>
    <w:p w14:paraId="50202F4B" w14:textId="77777777" w:rsidR="00402EE9" w:rsidRPr="00402EE9" w:rsidRDefault="00402EE9" w:rsidP="00402EE9">
      <w:pPr>
        <w:shd w:val="clear" w:color="auto" w:fill="EBE8E5"/>
        <w:spacing w:beforeAutospacing="1" w:after="0" w:afterAutospacing="1"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color w:val="001E62"/>
          <w:kern w:val="0"/>
          <w:sz w:val="15"/>
          <w:szCs w:val="15"/>
          <w:lang w:eastAsia="en-GB"/>
          <w14:ligatures w14:val="none"/>
        </w:rPr>
        <w:t>Recommended by </w:t>
      </w:r>
      <w:hyperlink r:id="rId21" w:history="1">
        <w:r w:rsidRPr="00402EE9">
          <w:rPr>
            <w:rFonts w:ascii="Montserrat" w:eastAsia="Times New Roman" w:hAnsi="Montserrat" w:cs="Times New Roman"/>
            <w:color w:val="001E62"/>
            <w:kern w:val="0"/>
            <w:sz w:val="15"/>
            <w:szCs w:val="15"/>
            <w:u w:val="single"/>
            <w:lang w:eastAsia="en-GB"/>
            <w14:ligatures w14:val="none"/>
          </w:rPr>
          <w:t>Julian Birkinshaw</w:t>
        </w:r>
      </w:hyperlink>
      <w:r w:rsidRPr="00402EE9">
        <w:rPr>
          <w:rFonts w:ascii="Montserrat" w:eastAsia="Times New Roman" w:hAnsi="Montserrat" w:cs="Times New Roman"/>
          <w:color w:val="001E62"/>
          <w:kern w:val="0"/>
          <w:sz w:val="15"/>
          <w:szCs w:val="15"/>
          <w:lang w:eastAsia="en-GB"/>
          <w14:ligatures w14:val="none"/>
        </w:rPr>
        <w:t>, Vice Dean and Professor of Strategy</w:t>
      </w:r>
    </w:p>
    <w:p w14:paraId="7DC32908" w14:textId="77777777" w:rsidR="00402EE9" w:rsidRPr="00402EE9" w:rsidRDefault="00402EE9" w:rsidP="00402EE9">
      <w:pPr>
        <w:shd w:val="clear" w:color="auto" w:fill="EBE8E5"/>
        <w:spacing w:before="100" w:beforeAutospacing="1" w:after="100" w:afterAutospacing="1"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color w:val="001E62"/>
          <w:kern w:val="0"/>
          <w:sz w:val="15"/>
          <w:szCs w:val="15"/>
          <w:lang w:eastAsia="en-GB"/>
          <w14:ligatures w14:val="none"/>
        </w:rPr>
        <w:t>Of the many books I have read recently on sustainability, the one I have enjoyed most is </w:t>
      </w:r>
      <w:r w:rsidRPr="00402EE9">
        <w:rPr>
          <w:rFonts w:ascii="Montserrat" w:eastAsia="Times New Roman" w:hAnsi="Montserrat" w:cs="Times New Roman"/>
          <w:i/>
          <w:iCs/>
          <w:color w:val="001E62"/>
          <w:kern w:val="0"/>
          <w:sz w:val="15"/>
          <w:szCs w:val="15"/>
          <w:lang w:eastAsia="en-GB"/>
          <w14:ligatures w14:val="none"/>
        </w:rPr>
        <w:t>The</w:t>
      </w:r>
      <w:r w:rsidRPr="00402EE9">
        <w:rPr>
          <w:rFonts w:ascii="Montserrat" w:eastAsia="Times New Roman" w:hAnsi="Montserrat" w:cs="Times New Roman"/>
          <w:color w:val="001E62"/>
          <w:kern w:val="0"/>
          <w:sz w:val="15"/>
          <w:szCs w:val="15"/>
          <w:lang w:eastAsia="en-GB"/>
          <w14:ligatures w14:val="none"/>
        </w:rPr>
        <w:t> </w:t>
      </w:r>
      <w:r w:rsidRPr="00402EE9">
        <w:rPr>
          <w:rFonts w:ascii="Montserrat" w:eastAsia="Times New Roman" w:hAnsi="Montserrat" w:cs="Times New Roman"/>
          <w:i/>
          <w:iCs/>
          <w:color w:val="001E62"/>
          <w:kern w:val="0"/>
          <w:sz w:val="15"/>
          <w:szCs w:val="15"/>
          <w:lang w:eastAsia="en-GB"/>
          <w14:ligatures w14:val="none"/>
        </w:rPr>
        <w:t>360 Corporation</w:t>
      </w:r>
      <w:r w:rsidRPr="00402EE9">
        <w:rPr>
          <w:rFonts w:ascii="Montserrat" w:eastAsia="Times New Roman" w:hAnsi="Montserrat" w:cs="Times New Roman"/>
          <w:color w:val="001E62"/>
          <w:kern w:val="0"/>
          <w:sz w:val="15"/>
          <w:szCs w:val="15"/>
          <w:lang w:eastAsia="en-GB"/>
          <w14:ligatures w14:val="none"/>
        </w:rPr>
        <w:t> by University of Toronto Professor, Sarah Kaplan.</w:t>
      </w:r>
    </w:p>
    <w:p w14:paraId="430A217A" w14:textId="77777777" w:rsidR="00402EE9" w:rsidRPr="00402EE9" w:rsidRDefault="00402EE9" w:rsidP="00402EE9">
      <w:pPr>
        <w:shd w:val="clear" w:color="auto" w:fill="EBE8E5"/>
        <w:spacing w:before="100" w:beforeAutospacing="1" w:after="100" w:afterAutospacing="1"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color w:val="001E62"/>
          <w:kern w:val="0"/>
          <w:sz w:val="15"/>
          <w:szCs w:val="15"/>
          <w:lang w:eastAsia="en-GB"/>
          <w14:ligatures w14:val="none"/>
        </w:rPr>
        <w:t>Many sustainability books become quite preachy – they say business needs to pursue a higher-order purpose and accept a lower level of profitability. Others argue that we need to reconcile the conflicting goals of profit and purpose through innovative win-win solutions.</w:t>
      </w:r>
    </w:p>
    <w:p w14:paraId="76B30BAD" w14:textId="77777777" w:rsidR="00402EE9" w:rsidRPr="00402EE9" w:rsidRDefault="00402EE9" w:rsidP="00402EE9">
      <w:pPr>
        <w:shd w:val="clear" w:color="auto" w:fill="EBE8E5"/>
        <w:spacing w:after="0"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color w:val="001E62"/>
          <w:kern w:val="0"/>
          <w:sz w:val="15"/>
          <w:szCs w:val="15"/>
          <w:lang w:eastAsia="en-GB"/>
          <w14:ligatures w14:val="none"/>
        </w:rPr>
        <w:br/>
      </w:r>
    </w:p>
    <w:p w14:paraId="4DD3DB31" w14:textId="77777777" w:rsidR="00402EE9" w:rsidRPr="00402EE9" w:rsidRDefault="00402EE9" w:rsidP="00402EE9">
      <w:pPr>
        <w:shd w:val="clear" w:color="auto" w:fill="EBE8E5"/>
        <w:spacing w:before="100" w:beforeAutospacing="1" w:after="100" w:afterAutospacing="1"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color w:val="001E62"/>
          <w:kern w:val="0"/>
          <w:sz w:val="15"/>
          <w:szCs w:val="15"/>
          <w:lang w:eastAsia="en-GB"/>
          <w14:ligatures w14:val="none"/>
        </w:rPr>
        <w:t xml:space="preserve">Kaplan says these and other solutions are too </w:t>
      </w:r>
      <w:proofErr w:type="gramStart"/>
      <w:r w:rsidRPr="00402EE9">
        <w:rPr>
          <w:rFonts w:ascii="Montserrat" w:eastAsia="Times New Roman" w:hAnsi="Montserrat" w:cs="Times New Roman"/>
          <w:color w:val="001E62"/>
          <w:kern w:val="0"/>
          <w:sz w:val="15"/>
          <w:szCs w:val="15"/>
          <w:lang w:eastAsia="en-GB"/>
          <w14:ligatures w14:val="none"/>
        </w:rPr>
        <w:t>simplistic, because</w:t>
      </w:r>
      <w:proofErr w:type="gramEnd"/>
      <w:r w:rsidRPr="00402EE9">
        <w:rPr>
          <w:rFonts w:ascii="Montserrat" w:eastAsia="Times New Roman" w:hAnsi="Montserrat" w:cs="Times New Roman"/>
          <w:color w:val="001E62"/>
          <w:kern w:val="0"/>
          <w:sz w:val="15"/>
          <w:szCs w:val="15"/>
          <w:lang w:eastAsia="en-GB"/>
          <w14:ligatures w14:val="none"/>
        </w:rPr>
        <w:t xml:space="preserve"> every company faces a different situation. Instead, we have to recognise there are four different modes of thinking, different ways of approaching the tension between profit and purpose, and that each is likely to lead to a different course of action.</w:t>
      </w:r>
    </w:p>
    <w:p w14:paraId="538CBDA4" w14:textId="77777777" w:rsidR="00402EE9" w:rsidRPr="00402EE9" w:rsidRDefault="00402EE9" w:rsidP="00402EE9">
      <w:pPr>
        <w:shd w:val="clear" w:color="auto" w:fill="EBE8E5"/>
        <w:spacing w:before="100" w:beforeAutospacing="1" w:after="100" w:afterAutospacing="1"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color w:val="001E62"/>
          <w:kern w:val="0"/>
          <w:sz w:val="15"/>
          <w:szCs w:val="15"/>
          <w:lang w:eastAsia="en-GB"/>
          <w14:ligatures w14:val="none"/>
        </w:rPr>
        <w:t xml:space="preserve">This is a refreshing approach, as it shows the power of careful analytical </w:t>
      </w:r>
      <w:proofErr w:type="gramStart"/>
      <w:r w:rsidRPr="00402EE9">
        <w:rPr>
          <w:rFonts w:ascii="Montserrat" w:eastAsia="Times New Roman" w:hAnsi="Montserrat" w:cs="Times New Roman"/>
          <w:color w:val="001E62"/>
          <w:kern w:val="0"/>
          <w:sz w:val="15"/>
          <w:szCs w:val="15"/>
          <w:lang w:eastAsia="en-GB"/>
          <w14:ligatures w14:val="none"/>
        </w:rPr>
        <w:t>reasoning</w:t>
      </w:r>
      <w:proofErr w:type="gramEnd"/>
      <w:r w:rsidRPr="00402EE9">
        <w:rPr>
          <w:rFonts w:ascii="Montserrat" w:eastAsia="Times New Roman" w:hAnsi="Montserrat" w:cs="Times New Roman"/>
          <w:color w:val="001E62"/>
          <w:kern w:val="0"/>
          <w:sz w:val="15"/>
          <w:szCs w:val="15"/>
          <w:lang w:eastAsia="en-GB"/>
          <w14:ligatures w14:val="none"/>
        </w:rPr>
        <w:t xml:space="preserve"> and it is a helpful guide to any company that is grappling with its response to climate change.</w:t>
      </w:r>
    </w:p>
    <w:p w14:paraId="59542A6C" w14:textId="77777777" w:rsidR="00402EE9" w:rsidRPr="00402EE9" w:rsidRDefault="00402EE9" w:rsidP="00402EE9">
      <w:pPr>
        <w:shd w:val="clear" w:color="auto" w:fill="EBE8E5"/>
        <w:spacing w:before="100" w:beforeAutospacing="1" w:after="100" w:afterAutospacing="1"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color w:val="001E62"/>
          <w:kern w:val="0"/>
          <w:sz w:val="15"/>
          <w:szCs w:val="15"/>
          <w:lang w:eastAsia="en-GB"/>
          <w14:ligatures w14:val="none"/>
        </w:rPr>
        <w:t> </w:t>
      </w:r>
    </w:p>
    <w:p w14:paraId="0CEC5604" w14:textId="77777777" w:rsidR="00402EE9" w:rsidRPr="00402EE9" w:rsidRDefault="00402EE9" w:rsidP="00402EE9">
      <w:pPr>
        <w:shd w:val="clear" w:color="auto" w:fill="EBE8E5"/>
        <w:spacing w:before="100" w:beforeAutospacing="1" w:after="100" w:afterAutospacing="1"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b/>
          <w:bCs/>
          <w:noProof/>
          <w:color w:val="001E62"/>
          <w:kern w:val="0"/>
          <w:sz w:val="15"/>
          <w:szCs w:val="15"/>
          <w:lang w:eastAsia="en-GB"/>
          <w14:ligatures w14:val="none"/>
        </w:rPr>
        <w:lastRenderedPageBreak/>
        <w:drawing>
          <wp:inline distT="0" distB="0" distL="0" distR="0" wp14:anchorId="4C901F5D" wp14:editId="50101803">
            <wp:extent cx="2667000" cy="4000500"/>
            <wp:effectExtent l="0" t="0" r="0" b="0"/>
            <wp:docPr id="9" name="Picture 2" descr="Think---Climate-future-280x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ink---Climate-future-280x42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67000" cy="4000500"/>
                    </a:xfrm>
                    <a:prstGeom prst="rect">
                      <a:avLst/>
                    </a:prstGeom>
                    <a:noFill/>
                    <a:ln>
                      <a:noFill/>
                    </a:ln>
                  </pic:spPr>
                </pic:pic>
              </a:graphicData>
            </a:graphic>
          </wp:inline>
        </w:drawing>
      </w:r>
    </w:p>
    <w:p w14:paraId="61AC96B1" w14:textId="77777777" w:rsidR="00402EE9" w:rsidRPr="00402EE9" w:rsidRDefault="00402EE9" w:rsidP="00402EE9">
      <w:pPr>
        <w:shd w:val="clear" w:color="auto" w:fill="EBE8E5"/>
        <w:spacing w:beforeAutospacing="1" w:after="0" w:afterAutospacing="1" w:line="240" w:lineRule="auto"/>
        <w:rPr>
          <w:rFonts w:ascii="Montserrat" w:eastAsia="Times New Roman" w:hAnsi="Montserrat" w:cs="Times New Roman"/>
          <w:color w:val="001E62"/>
          <w:kern w:val="0"/>
          <w:sz w:val="15"/>
          <w:szCs w:val="15"/>
          <w:lang w:eastAsia="en-GB"/>
          <w14:ligatures w14:val="none"/>
        </w:rPr>
      </w:pPr>
      <w:hyperlink r:id="rId23" w:history="1">
        <w:r w:rsidRPr="00402EE9">
          <w:rPr>
            <w:rFonts w:ascii="Montserrat" w:eastAsia="Times New Roman" w:hAnsi="Montserrat" w:cs="Times New Roman"/>
            <w:b/>
            <w:bCs/>
            <w:color w:val="001E62"/>
            <w:kern w:val="0"/>
            <w:sz w:val="15"/>
            <w:szCs w:val="15"/>
            <w:lang w:eastAsia="en-GB"/>
            <w14:ligatures w14:val="none"/>
          </w:rPr>
          <w:br/>
          <w:t>Climate Future: Averting and Adapting to Climate Change</w:t>
        </w:r>
      </w:hyperlink>
      <w:r w:rsidRPr="00402EE9">
        <w:rPr>
          <w:rFonts w:ascii="Montserrat" w:eastAsia="Times New Roman" w:hAnsi="Montserrat" w:cs="Times New Roman"/>
          <w:b/>
          <w:bCs/>
          <w:color w:val="001E62"/>
          <w:kern w:val="0"/>
          <w:sz w:val="15"/>
          <w:szCs w:val="15"/>
          <w:lang w:eastAsia="en-GB"/>
          <w14:ligatures w14:val="none"/>
        </w:rPr>
        <w:t xml:space="preserve"> by Robert </w:t>
      </w:r>
      <w:proofErr w:type="spellStart"/>
      <w:r w:rsidRPr="00402EE9">
        <w:rPr>
          <w:rFonts w:ascii="Montserrat" w:eastAsia="Times New Roman" w:hAnsi="Montserrat" w:cs="Times New Roman"/>
          <w:b/>
          <w:bCs/>
          <w:color w:val="001E62"/>
          <w:kern w:val="0"/>
          <w:sz w:val="15"/>
          <w:szCs w:val="15"/>
          <w:lang w:eastAsia="en-GB"/>
          <w14:ligatures w14:val="none"/>
        </w:rPr>
        <w:t>Pindyck</w:t>
      </w:r>
      <w:proofErr w:type="spellEnd"/>
      <w:r w:rsidRPr="00402EE9">
        <w:rPr>
          <w:rFonts w:ascii="Montserrat" w:eastAsia="Times New Roman" w:hAnsi="Montserrat" w:cs="Times New Roman"/>
          <w:b/>
          <w:bCs/>
          <w:color w:val="001E62"/>
          <w:kern w:val="0"/>
          <w:sz w:val="15"/>
          <w:szCs w:val="15"/>
          <w:lang w:eastAsia="en-GB"/>
          <w14:ligatures w14:val="none"/>
        </w:rPr>
        <w:t> </w:t>
      </w:r>
    </w:p>
    <w:p w14:paraId="351DE9D4" w14:textId="77777777" w:rsidR="00402EE9" w:rsidRPr="00402EE9" w:rsidRDefault="00402EE9" w:rsidP="00402EE9">
      <w:pPr>
        <w:shd w:val="clear" w:color="auto" w:fill="EBE8E5"/>
        <w:spacing w:beforeAutospacing="1" w:after="0" w:afterAutospacing="1"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color w:val="001E62"/>
          <w:kern w:val="0"/>
          <w:sz w:val="15"/>
          <w:szCs w:val="15"/>
          <w:lang w:eastAsia="en-GB"/>
          <w14:ligatures w14:val="none"/>
        </w:rPr>
        <w:t>Recommended by: </w:t>
      </w:r>
      <w:hyperlink r:id="rId24" w:anchor=":~:text=Dr%20Xia%20Li's%20research%20focuses,in%20response%20to%20climate%20change." w:history="1">
        <w:r w:rsidRPr="00402EE9">
          <w:rPr>
            <w:rFonts w:ascii="Montserrat" w:eastAsia="Times New Roman" w:hAnsi="Montserrat" w:cs="Times New Roman"/>
            <w:color w:val="001E62"/>
            <w:kern w:val="0"/>
            <w:sz w:val="15"/>
            <w:szCs w:val="15"/>
            <w:u w:val="single"/>
            <w:lang w:eastAsia="en-GB"/>
            <w14:ligatures w14:val="none"/>
          </w:rPr>
          <w:t>Xia Li</w:t>
        </w:r>
      </w:hyperlink>
      <w:r w:rsidRPr="00402EE9">
        <w:rPr>
          <w:rFonts w:ascii="Montserrat" w:eastAsia="Times New Roman" w:hAnsi="Montserrat" w:cs="Times New Roman"/>
          <w:color w:val="001E62"/>
          <w:kern w:val="0"/>
          <w:sz w:val="15"/>
          <w:szCs w:val="15"/>
          <w:lang w:eastAsia="en-GB"/>
          <w14:ligatures w14:val="none"/>
        </w:rPr>
        <w:t>, Assistant Professor of Strategy and Entrepreneurship</w:t>
      </w:r>
    </w:p>
    <w:p w14:paraId="57A04893" w14:textId="77777777" w:rsidR="00402EE9" w:rsidRPr="00402EE9" w:rsidRDefault="00402EE9" w:rsidP="00402EE9">
      <w:pPr>
        <w:shd w:val="clear" w:color="auto" w:fill="EBE8E5"/>
        <w:spacing w:before="100" w:beforeAutospacing="1" w:after="100" w:afterAutospacing="1"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color w:val="001E62"/>
          <w:kern w:val="0"/>
          <w:sz w:val="15"/>
          <w:szCs w:val="15"/>
          <w:lang w:eastAsia="en-GB"/>
          <w14:ligatures w14:val="none"/>
        </w:rPr>
        <w:t>If you desire to understand what we know and don’t know about climate change, why we don’t know (the nature and implication of uncertainty), and what we can do to mitigate and adapt to climate change, then this book is the perfect starting point. </w:t>
      </w:r>
    </w:p>
    <w:p w14:paraId="3B0D1215" w14:textId="77777777" w:rsidR="00402EE9" w:rsidRPr="00402EE9" w:rsidRDefault="00402EE9" w:rsidP="00402EE9">
      <w:pPr>
        <w:shd w:val="clear" w:color="auto" w:fill="EBE8E5"/>
        <w:spacing w:before="100" w:beforeAutospacing="1" w:after="100" w:afterAutospacing="1"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color w:val="001E62"/>
          <w:kern w:val="0"/>
          <w:sz w:val="15"/>
          <w:szCs w:val="15"/>
          <w:lang w:eastAsia="en-GB"/>
          <w14:ligatures w14:val="none"/>
        </w:rPr>
        <w:t>It explains scientific knowledge and mathematical analyses in straightforward terms without sacrificing depth. Moreover, it emphasises climate change adaptation, an area that has historically received limited policy attention.</w:t>
      </w:r>
    </w:p>
    <w:p w14:paraId="7F7B91EE" w14:textId="77777777" w:rsidR="00402EE9" w:rsidRPr="00402EE9" w:rsidRDefault="00402EE9" w:rsidP="00402EE9">
      <w:pPr>
        <w:shd w:val="clear" w:color="auto" w:fill="EBE8E5"/>
        <w:spacing w:before="100" w:beforeAutospacing="1" w:after="100" w:afterAutospacing="1"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color w:val="001E62"/>
          <w:kern w:val="0"/>
          <w:sz w:val="15"/>
          <w:szCs w:val="15"/>
          <w:lang w:eastAsia="en-GB"/>
          <w14:ligatures w14:val="none"/>
        </w:rPr>
        <w:t> </w:t>
      </w:r>
    </w:p>
    <w:p w14:paraId="429A63A7" w14:textId="77777777" w:rsidR="00402EE9" w:rsidRPr="00402EE9" w:rsidRDefault="00402EE9" w:rsidP="00402EE9">
      <w:pPr>
        <w:shd w:val="clear" w:color="auto" w:fill="EBE8E5"/>
        <w:spacing w:before="100" w:beforeAutospacing="1" w:after="100" w:afterAutospacing="1"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color w:val="001E62"/>
          <w:kern w:val="0"/>
          <w:sz w:val="15"/>
          <w:szCs w:val="15"/>
          <w:lang w:eastAsia="en-GB"/>
          <w14:ligatures w14:val="none"/>
        </w:rPr>
        <w:t> </w:t>
      </w:r>
    </w:p>
    <w:p w14:paraId="37EDD1D0" w14:textId="77777777" w:rsidR="00402EE9" w:rsidRPr="00402EE9" w:rsidRDefault="00402EE9" w:rsidP="00402EE9">
      <w:pPr>
        <w:shd w:val="clear" w:color="auto" w:fill="EBE8E5"/>
        <w:spacing w:before="100" w:beforeAutospacing="1" w:after="100" w:afterAutospacing="1"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color w:val="001E62"/>
          <w:kern w:val="0"/>
          <w:sz w:val="15"/>
          <w:szCs w:val="15"/>
          <w:lang w:eastAsia="en-GB"/>
          <w14:ligatures w14:val="none"/>
        </w:rPr>
        <w:t> </w:t>
      </w:r>
    </w:p>
    <w:p w14:paraId="3996F1BA" w14:textId="77777777" w:rsidR="00402EE9" w:rsidRPr="00402EE9" w:rsidRDefault="00402EE9" w:rsidP="00402EE9">
      <w:pPr>
        <w:shd w:val="clear" w:color="auto" w:fill="EBE8E5"/>
        <w:spacing w:before="100" w:beforeAutospacing="1" w:after="100" w:afterAutospacing="1"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noProof/>
          <w:color w:val="001E62"/>
          <w:kern w:val="0"/>
          <w:sz w:val="15"/>
          <w:szCs w:val="15"/>
          <w:lang w:eastAsia="en-GB"/>
          <w14:ligatures w14:val="none"/>
        </w:rPr>
        <w:lastRenderedPageBreak/>
        <w:drawing>
          <wp:inline distT="0" distB="0" distL="0" distR="0" wp14:anchorId="14761424" wp14:editId="10EF75E2">
            <wp:extent cx="2667000" cy="4000500"/>
            <wp:effectExtent l="0" t="0" r="0" b="0"/>
            <wp:docPr id="10" name="Picture 1" descr="Think---Enlightened-capitalists-280x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ink---Enlightened-capitalists-280x42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67000" cy="4000500"/>
                    </a:xfrm>
                    <a:prstGeom prst="rect">
                      <a:avLst/>
                    </a:prstGeom>
                    <a:noFill/>
                    <a:ln>
                      <a:noFill/>
                    </a:ln>
                  </pic:spPr>
                </pic:pic>
              </a:graphicData>
            </a:graphic>
          </wp:inline>
        </w:drawing>
      </w:r>
    </w:p>
    <w:p w14:paraId="6EC44C40" w14:textId="77777777" w:rsidR="00402EE9" w:rsidRPr="00402EE9" w:rsidRDefault="00402EE9" w:rsidP="00402EE9">
      <w:pPr>
        <w:shd w:val="clear" w:color="auto" w:fill="EBE8E5"/>
        <w:spacing w:beforeAutospacing="1" w:after="0" w:afterAutospacing="1" w:line="240" w:lineRule="auto"/>
        <w:rPr>
          <w:rFonts w:ascii="Montserrat" w:eastAsia="Times New Roman" w:hAnsi="Montserrat" w:cs="Times New Roman"/>
          <w:color w:val="001E62"/>
          <w:kern w:val="0"/>
          <w:sz w:val="15"/>
          <w:szCs w:val="15"/>
          <w:lang w:eastAsia="en-GB"/>
          <w14:ligatures w14:val="none"/>
        </w:rPr>
      </w:pPr>
      <w:hyperlink r:id="rId26" w:history="1">
        <w:r w:rsidRPr="00402EE9">
          <w:rPr>
            <w:rFonts w:ascii="Montserrat" w:eastAsia="Times New Roman" w:hAnsi="Montserrat" w:cs="Times New Roman"/>
            <w:b/>
            <w:bCs/>
            <w:color w:val="001E62"/>
            <w:kern w:val="0"/>
            <w:sz w:val="15"/>
            <w:szCs w:val="15"/>
            <w:lang w:eastAsia="en-GB"/>
            <w14:ligatures w14:val="none"/>
          </w:rPr>
          <w:t>The Enlightened Capitalists </w:t>
        </w:r>
      </w:hyperlink>
      <w:r w:rsidRPr="00402EE9">
        <w:rPr>
          <w:rFonts w:ascii="Montserrat" w:eastAsia="Times New Roman" w:hAnsi="Montserrat" w:cs="Times New Roman"/>
          <w:b/>
          <w:bCs/>
          <w:color w:val="001E62"/>
          <w:kern w:val="0"/>
          <w:sz w:val="15"/>
          <w:szCs w:val="15"/>
          <w:lang w:eastAsia="en-GB"/>
          <w14:ligatures w14:val="none"/>
        </w:rPr>
        <w:t>by James O’Toole</w:t>
      </w:r>
    </w:p>
    <w:p w14:paraId="7BAE31BA" w14:textId="77777777" w:rsidR="00402EE9" w:rsidRPr="00402EE9" w:rsidRDefault="00402EE9" w:rsidP="00402EE9">
      <w:pPr>
        <w:shd w:val="clear" w:color="auto" w:fill="EBE8E5"/>
        <w:spacing w:beforeAutospacing="1" w:after="0" w:afterAutospacing="1"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color w:val="001E62"/>
          <w:kern w:val="0"/>
          <w:sz w:val="15"/>
          <w:szCs w:val="15"/>
          <w:lang w:eastAsia="en-GB"/>
          <w14:ligatures w14:val="none"/>
        </w:rPr>
        <w:t>Recommended by </w:t>
      </w:r>
      <w:hyperlink r:id="rId27" w:history="1">
        <w:r w:rsidRPr="00402EE9">
          <w:rPr>
            <w:rFonts w:ascii="Montserrat" w:eastAsia="Times New Roman" w:hAnsi="Montserrat" w:cs="Times New Roman"/>
            <w:color w:val="001E62"/>
            <w:kern w:val="0"/>
            <w:sz w:val="15"/>
            <w:szCs w:val="15"/>
            <w:u w:val="single"/>
            <w:lang w:eastAsia="en-GB"/>
            <w14:ligatures w14:val="none"/>
          </w:rPr>
          <w:t>Tom Gosling</w:t>
        </w:r>
      </w:hyperlink>
      <w:r w:rsidRPr="00402EE9">
        <w:rPr>
          <w:rFonts w:ascii="Montserrat" w:eastAsia="Times New Roman" w:hAnsi="Montserrat" w:cs="Times New Roman"/>
          <w:color w:val="001E62"/>
          <w:kern w:val="0"/>
          <w:sz w:val="15"/>
          <w:szCs w:val="15"/>
          <w:lang w:eastAsia="en-GB"/>
          <w14:ligatures w14:val="none"/>
        </w:rPr>
        <w:t>, Executive Fellow in the Department of Finance </w:t>
      </w:r>
    </w:p>
    <w:p w14:paraId="64B69DC9" w14:textId="77777777" w:rsidR="00402EE9" w:rsidRPr="00402EE9" w:rsidRDefault="00402EE9" w:rsidP="00402EE9">
      <w:pPr>
        <w:shd w:val="clear" w:color="auto" w:fill="EBE8E5"/>
        <w:spacing w:before="100" w:beforeAutospacing="1" w:after="100" w:afterAutospacing="1"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color w:val="001E62"/>
          <w:kern w:val="0"/>
          <w:sz w:val="15"/>
          <w:szCs w:val="15"/>
          <w:lang w:eastAsia="en-GB"/>
          <w14:ligatures w14:val="none"/>
        </w:rPr>
        <w:t>Subtitled “cautionary tales of business pioneers who tried to do well by doing good”, this book goes to prove that there is nothing new in the world, including business leaders who want to pursue a more responsible and sustainable form of capitalism. </w:t>
      </w:r>
    </w:p>
    <w:p w14:paraId="4CD0138B" w14:textId="77777777" w:rsidR="00402EE9" w:rsidRPr="00402EE9" w:rsidRDefault="00402EE9" w:rsidP="00402EE9">
      <w:pPr>
        <w:shd w:val="clear" w:color="auto" w:fill="EBE8E5"/>
        <w:spacing w:before="100" w:beforeAutospacing="1" w:after="100" w:afterAutospacing="1"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color w:val="001E62"/>
          <w:kern w:val="0"/>
          <w:sz w:val="15"/>
          <w:szCs w:val="15"/>
          <w:lang w:eastAsia="en-GB"/>
          <w14:ligatures w14:val="none"/>
        </w:rPr>
        <w:t>Through an entertaining and accessible series of stories and case studies going back over 200 years, O’Toole describes the efforts of mill-owners, retailers, soap-makers, confectioners and technology entrepreneurs to make money while making the world a better place. </w:t>
      </w:r>
    </w:p>
    <w:p w14:paraId="658A8812" w14:textId="77777777" w:rsidR="00402EE9" w:rsidRPr="00402EE9" w:rsidRDefault="00402EE9" w:rsidP="00402EE9">
      <w:pPr>
        <w:shd w:val="clear" w:color="auto" w:fill="EBE8E5"/>
        <w:spacing w:before="100" w:beforeAutospacing="1" w:after="100" w:afterAutospacing="1"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color w:val="001E62"/>
          <w:kern w:val="0"/>
          <w:sz w:val="15"/>
          <w:szCs w:val="15"/>
          <w:lang w:eastAsia="en-GB"/>
          <w14:ligatures w14:val="none"/>
        </w:rPr>
        <w:t>The stories are inspiring and insightful, but also bring home the challenge, very relevant to today, of staying true to sustainability principles when economic signals point in a different direction.</w:t>
      </w:r>
    </w:p>
    <w:p w14:paraId="0E930CCF" w14:textId="77777777" w:rsidR="00402EE9" w:rsidRPr="00402EE9" w:rsidRDefault="00402EE9" w:rsidP="00402EE9">
      <w:pPr>
        <w:shd w:val="clear" w:color="auto" w:fill="EBE8E5"/>
        <w:spacing w:before="100" w:beforeAutospacing="1" w:after="100" w:afterAutospacing="1" w:line="240" w:lineRule="auto"/>
        <w:rPr>
          <w:rFonts w:ascii="Montserrat" w:eastAsia="Times New Roman" w:hAnsi="Montserrat" w:cs="Times New Roman"/>
          <w:color w:val="001E62"/>
          <w:kern w:val="0"/>
          <w:sz w:val="15"/>
          <w:szCs w:val="15"/>
          <w:lang w:eastAsia="en-GB"/>
          <w14:ligatures w14:val="none"/>
        </w:rPr>
      </w:pPr>
      <w:r w:rsidRPr="00402EE9">
        <w:rPr>
          <w:rFonts w:ascii="Montserrat" w:eastAsia="Times New Roman" w:hAnsi="Montserrat" w:cs="Times New Roman"/>
          <w:color w:val="001E62"/>
          <w:kern w:val="0"/>
          <w:sz w:val="15"/>
          <w:szCs w:val="15"/>
          <w:lang w:eastAsia="en-GB"/>
          <w14:ligatures w14:val="none"/>
        </w:rPr>
        <w:t xml:space="preserve">Discover fresh perspectives and research insights from </w:t>
      </w:r>
      <w:proofErr w:type="gramStart"/>
      <w:r w:rsidRPr="00402EE9">
        <w:rPr>
          <w:rFonts w:ascii="Montserrat" w:eastAsia="Times New Roman" w:hAnsi="Montserrat" w:cs="Times New Roman"/>
          <w:color w:val="001E62"/>
          <w:kern w:val="0"/>
          <w:sz w:val="15"/>
          <w:szCs w:val="15"/>
          <w:lang w:eastAsia="en-GB"/>
          <w14:ligatures w14:val="none"/>
        </w:rPr>
        <w:t>LBS</w:t>
      </w:r>
      <w:proofErr w:type="gramEnd"/>
    </w:p>
    <w:p w14:paraId="3A5F14C0" w14:textId="77777777" w:rsidR="00402EE9" w:rsidRPr="00402EE9" w:rsidRDefault="00402EE9" w:rsidP="00402EE9">
      <w:pPr>
        <w:shd w:val="clear" w:color="auto" w:fill="EBE8E5"/>
        <w:spacing w:after="0" w:line="240" w:lineRule="auto"/>
        <w:rPr>
          <w:rFonts w:ascii="Montserrat" w:eastAsia="Times New Roman" w:hAnsi="Montserrat" w:cs="Times New Roman"/>
          <w:color w:val="001E62"/>
          <w:kern w:val="0"/>
          <w:sz w:val="15"/>
          <w:szCs w:val="15"/>
          <w:lang w:eastAsia="en-GB"/>
          <w14:ligatures w14:val="none"/>
        </w:rPr>
      </w:pPr>
      <w:hyperlink r:id="rId28" w:anchor="subscribeScreen" w:history="1">
        <w:r w:rsidRPr="00402EE9">
          <w:rPr>
            <w:rFonts w:ascii="Montserrat" w:eastAsia="Times New Roman" w:hAnsi="Montserrat" w:cs="Times New Roman"/>
            <w:b/>
            <w:bCs/>
            <w:color w:val="001E62"/>
            <w:kern w:val="0"/>
            <w:sz w:val="15"/>
            <w:szCs w:val="15"/>
            <w:u w:val="single"/>
            <w:bdr w:val="single" w:sz="6" w:space="0" w:color="001E62" w:frame="1"/>
            <w:lang w:eastAsia="en-GB"/>
            <w14:ligatures w14:val="none"/>
          </w:rPr>
          <w:t>Sign up to Think</w:t>
        </w:r>
      </w:hyperlink>
    </w:p>
    <w:p w14:paraId="1AF09903" w14:textId="77777777" w:rsidR="00402EE9" w:rsidRDefault="00402EE9"/>
    <w:sectPr w:rsidR="00402E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9E77AF"/>
    <w:multiLevelType w:val="multilevel"/>
    <w:tmpl w:val="A6323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56538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EE9"/>
    <w:rsid w:val="00402EE9"/>
    <w:rsid w:val="00E97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9DA14"/>
  <w15:chartTrackingRefBased/>
  <w15:docId w15:val="{5DE31720-8E89-4754-BFFA-A25D9BBAD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02EE9"/>
    <w:rPr>
      <w:color w:val="0563C1" w:themeColor="hyperlink"/>
      <w:u w:val="single"/>
    </w:rPr>
  </w:style>
  <w:style w:type="character" w:styleId="UnresolvedMention">
    <w:name w:val="Unresolved Mention"/>
    <w:basedOn w:val="DefaultParagraphFont"/>
    <w:uiPriority w:val="99"/>
    <w:semiHidden/>
    <w:unhideWhenUsed/>
    <w:rsid w:val="00402E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0380554">
      <w:bodyDiv w:val="1"/>
      <w:marLeft w:val="0"/>
      <w:marRight w:val="0"/>
      <w:marTop w:val="0"/>
      <w:marBottom w:val="0"/>
      <w:divBdr>
        <w:top w:val="none" w:sz="0" w:space="0" w:color="auto"/>
        <w:left w:val="none" w:sz="0" w:space="0" w:color="auto"/>
        <w:bottom w:val="none" w:sz="0" w:space="0" w:color="auto"/>
        <w:right w:val="none" w:sz="0" w:space="0" w:color="auto"/>
      </w:divBdr>
      <w:divsChild>
        <w:div w:id="1508978884">
          <w:marLeft w:val="0"/>
          <w:marRight w:val="0"/>
          <w:marTop w:val="0"/>
          <w:marBottom w:val="0"/>
          <w:divBdr>
            <w:top w:val="none" w:sz="0" w:space="0" w:color="auto"/>
            <w:left w:val="none" w:sz="0" w:space="0" w:color="auto"/>
            <w:bottom w:val="none" w:sz="0" w:space="0" w:color="auto"/>
            <w:right w:val="none" w:sz="0" w:space="0" w:color="auto"/>
          </w:divBdr>
          <w:divsChild>
            <w:div w:id="1901135247">
              <w:marLeft w:val="0"/>
              <w:marRight w:val="0"/>
              <w:marTop w:val="0"/>
              <w:marBottom w:val="0"/>
              <w:divBdr>
                <w:top w:val="none" w:sz="0" w:space="0" w:color="auto"/>
                <w:left w:val="none" w:sz="0" w:space="0" w:color="auto"/>
                <w:bottom w:val="none" w:sz="0" w:space="0" w:color="auto"/>
                <w:right w:val="none" w:sz="0" w:space="0" w:color="auto"/>
              </w:divBdr>
              <w:divsChild>
                <w:div w:id="1008600150">
                  <w:marLeft w:val="0"/>
                  <w:marRight w:val="0"/>
                  <w:marTop w:val="0"/>
                  <w:marBottom w:val="0"/>
                  <w:divBdr>
                    <w:top w:val="none" w:sz="0" w:space="0" w:color="auto"/>
                    <w:left w:val="none" w:sz="0" w:space="0" w:color="auto"/>
                    <w:bottom w:val="none" w:sz="0" w:space="0" w:color="auto"/>
                    <w:right w:val="none" w:sz="0" w:space="0" w:color="auto"/>
                  </w:divBdr>
                  <w:divsChild>
                    <w:div w:id="1076391520">
                      <w:marLeft w:val="0"/>
                      <w:marRight w:val="0"/>
                      <w:marTop w:val="0"/>
                      <w:marBottom w:val="0"/>
                      <w:divBdr>
                        <w:top w:val="none" w:sz="0" w:space="0" w:color="auto"/>
                        <w:left w:val="none" w:sz="0" w:space="0" w:color="auto"/>
                        <w:bottom w:val="none" w:sz="0" w:space="0" w:color="auto"/>
                        <w:right w:val="none" w:sz="0" w:space="0" w:color="auto"/>
                      </w:divBdr>
                      <w:divsChild>
                        <w:div w:id="241640956">
                          <w:marLeft w:val="0"/>
                          <w:marRight w:val="0"/>
                          <w:marTop w:val="0"/>
                          <w:marBottom w:val="0"/>
                          <w:divBdr>
                            <w:top w:val="none" w:sz="0" w:space="0" w:color="auto"/>
                            <w:left w:val="none" w:sz="0" w:space="0" w:color="auto"/>
                            <w:bottom w:val="none" w:sz="0" w:space="0" w:color="auto"/>
                            <w:right w:val="none" w:sz="0" w:space="0" w:color="auto"/>
                          </w:divBdr>
                        </w:div>
                      </w:divsChild>
                    </w:div>
                    <w:div w:id="905144552">
                      <w:marLeft w:val="0"/>
                      <w:marRight w:val="0"/>
                      <w:marTop w:val="0"/>
                      <w:marBottom w:val="0"/>
                      <w:divBdr>
                        <w:top w:val="none" w:sz="0" w:space="0" w:color="auto"/>
                        <w:left w:val="none" w:sz="0" w:space="0" w:color="auto"/>
                        <w:bottom w:val="none" w:sz="0" w:space="0" w:color="auto"/>
                        <w:right w:val="none" w:sz="0" w:space="0" w:color="auto"/>
                      </w:divBdr>
                      <w:divsChild>
                        <w:div w:id="2143112846">
                          <w:marLeft w:val="0"/>
                          <w:marRight w:val="0"/>
                          <w:marTop w:val="0"/>
                          <w:marBottom w:val="0"/>
                          <w:divBdr>
                            <w:top w:val="none" w:sz="0" w:space="0" w:color="auto"/>
                            <w:left w:val="none" w:sz="0" w:space="0" w:color="auto"/>
                            <w:bottom w:val="none" w:sz="0" w:space="0" w:color="auto"/>
                            <w:right w:val="none" w:sz="0" w:space="0" w:color="auto"/>
                          </w:divBdr>
                          <w:divsChild>
                            <w:div w:id="952444697">
                              <w:marLeft w:val="0"/>
                              <w:marRight w:val="0"/>
                              <w:marTop w:val="0"/>
                              <w:marBottom w:val="0"/>
                              <w:divBdr>
                                <w:top w:val="none" w:sz="0" w:space="0" w:color="auto"/>
                                <w:left w:val="none" w:sz="0" w:space="0" w:color="auto"/>
                                <w:bottom w:val="none" w:sz="0" w:space="0" w:color="auto"/>
                                <w:right w:val="none" w:sz="0" w:space="0" w:color="auto"/>
                              </w:divBdr>
                              <w:divsChild>
                                <w:div w:id="36704298">
                                  <w:marLeft w:val="0"/>
                                  <w:marRight w:val="0"/>
                                  <w:marTop w:val="0"/>
                                  <w:marBottom w:val="0"/>
                                  <w:divBdr>
                                    <w:top w:val="none" w:sz="0" w:space="0" w:color="auto"/>
                                    <w:left w:val="none" w:sz="0" w:space="0" w:color="auto"/>
                                    <w:bottom w:val="none" w:sz="0" w:space="0" w:color="auto"/>
                                    <w:right w:val="none" w:sz="0" w:space="0" w:color="auto"/>
                                  </w:divBdr>
                                  <w:divsChild>
                                    <w:div w:id="111291578">
                                      <w:marLeft w:val="0"/>
                                      <w:marRight w:val="0"/>
                                      <w:marTop w:val="0"/>
                                      <w:marBottom w:val="0"/>
                                      <w:divBdr>
                                        <w:top w:val="none" w:sz="0" w:space="0" w:color="auto"/>
                                        <w:left w:val="none" w:sz="0" w:space="0" w:color="auto"/>
                                        <w:bottom w:val="none" w:sz="0" w:space="0" w:color="auto"/>
                                        <w:right w:val="none" w:sz="0" w:space="0" w:color="auto"/>
                                      </w:divBdr>
                                      <w:divsChild>
                                        <w:div w:id="1920287892">
                                          <w:marLeft w:val="0"/>
                                          <w:marRight w:val="0"/>
                                          <w:marTop w:val="0"/>
                                          <w:marBottom w:val="0"/>
                                          <w:divBdr>
                                            <w:top w:val="none" w:sz="0" w:space="0" w:color="auto"/>
                                            <w:left w:val="none" w:sz="0" w:space="0" w:color="auto"/>
                                            <w:bottom w:val="none" w:sz="0" w:space="0" w:color="auto"/>
                                            <w:right w:val="none" w:sz="0" w:space="0" w:color="auto"/>
                                          </w:divBdr>
                                          <w:divsChild>
                                            <w:div w:id="1968581984">
                                              <w:marLeft w:val="0"/>
                                              <w:marRight w:val="0"/>
                                              <w:marTop w:val="0"/>
                                              <w:marBottom w:val="0"/>
                                              <w:divBdr>
                                                <w:top w:val="none" w:sz="0" w:space="0" w:color="auto"/>
                                                <w:left w:val="none" w:sz="0" w:space="0" w:color="auto"/>
                                                <w:bottom w:val="none" w:sz="0" w:space="0" w:color="auto"/>
                                                <w:right w:val="none" w:sz="0" w:space="0" w:color="auto"/>
                                              </w:divBdr>
                                            </w:div>
                                            <w:div w:id="1268853909">
                                              <w:marLeft w:val="0"/>
                                              <w:marRight w:val="0"/>
                                              <w:marTop w:val="0"/>
                                              <w:marBottom w:val="0"/>
                                              <w:divBdr>
                                                <w:top w:val="none" w:sz="0" w:space="0" w:color="auto"/>
                                                <w:left w:val="none" w:sz="0" w:space="0" w:color="auto"/>
                                                <w:bottom w:val="none" w:sz="0" w:space="0" w:color="auto"/>
                                                <w:right w:val="none" w:sz="0" w:space="0" w:color="auto"/>
                                              </w:divBdr>
                                            </w:div>
                                          </w:divsChild>
                                        </w:div>
                                        <w:div w:id="1841775004">
                                          <w:marLeft w:val="0"/>
                                          <w:marRight w:val="0"/>
                                          <w:marTop w:val="0"/>
                                          <w:marBottom w:val="0"/>
                                          <w:divBdr>
                                            <w:top w:val="none" w:sz="0" w:space="0" w:color="auto"/>
                                            <w:left w:val="none" w:sz="0" w:space="0" w:color="auto"/>
                                            <w:bottom w:val="none" w:sz="0" w:space="0" w:color="auto"/>
                                            <w:right w:val="none" w:sz="0" w:space="0" w:color="auto"/>
                                          </w:divBdr>
                                        </w:div>
                                      </w:divsChild>
                                    </w:div>
                                    <w:div w:id="580022690">
                                      <w:marLeft w:val="0"/>
                                      <w:marRight w:val="0"/>
                                      <w:marTop w:val="0"/>
                                      <w:marBottom w:val="0"/>
                                      <w:divBdr>
                                        <w:top w:val="none" w:sz="0" w:space="0" w:color="auto"/>
                                        <w:left w:val="none" w:sz="0" w:space="0" w:color="auto"/>
                                        <w:bottom w:val="none" w:sz="0" w:space="0" w:color="auto"/>
                                        <w:right w:val="none" w:sz="0" w:space="0" w:color="auto"/>
                                      </w:divBdr>
                                      <w:divsChild>
                                        <w:div w:id="181393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9531032">
          <w:marLeft w:val="0"/>
          <w:marRight w:val="0"/>
          <w:marTop w:val="0"/>
          <w:marBottom w:val="0"/>
          <w:divBdr>
            <w:top w:val="none" w:sz="0" w:space="0" w:color="auto"/>
            <w:left w:val="none" w:sz="0" w:space="0" w:color="auto"/>
            <w:bottom w:val="none" w:sz="0" w:space="0" w:color="auto"/>
            <w:right w:val="none" w:sz="0" w:space="0" w:color="auto"/>
          </w:divBdr>
          <w:divsChild>
            <w:div w:id="836574887">
              <w:marLeft w:val="0"/>
              <w:marRight w:val="0"/>
              <w:marTop w:val="0"/>
              <w:marBottom w:val="0"/>
              <w:divBdr>
                <w:top w:val="none" w:sz="0" w:space="0" w:color="auto"/>
                <w:left w:val="none" w:sz="0" w:space="0" w:color="auto"/>
                <w:bottom w:val="none" w:sz="0" w:space="0" w:color="auto"/>
                <w:right w:val="none" w:sz="0" w:space="0" w:color="auto"/>
              </w:divBdr>
              <w:divsChild>
                <w:div w:id="835072234">
                  <w:marLeft w:val="0"/>
                  <w:marRight w:val="0"/>
                  <w:marTop w:val="0"/>
                  <w:marBottom w:val="0"/>
                  <w:divBdr>
                    <w:top w:val="none" w:sz="0" w:space="0" w:color="auto"/>
                    <w:left w:val="none" w:sz="0" w:space="0" w:color="auto"/>
                    <w:bottom w:val="none" w:sz="0" w:space="0" w:color="auto"/>
                    <w:right w:val="none" w:sz="0" w:space="0" w:color="auto"/>
                  </w:divBdr>
                  <w:divsChild>
                    <w:div w:id="1731609262">
                      <w:marLeft w:val="0"/>
                      <w:marRight w:val="0"/>
                      <w:marTop w:val="0"/>
                      <w:marBottom w:val="0"/>
                      <w:divBdr>
                        <w:top w:val="none" w:sz="0" w:space="0" w:color="auto"/>
                        <w:left w:val="none" w:sz="0" w:space="0" w:color="auto"/>
                        <w:bottom w:val="none" w:sz="0" w:space="0" w:color="auto"/>
                        <w:right w:val="none" w:sz="0" w:space="0" w:color="auto"/>
                      </w:divBdr>
                    </w:div>
                  </w:divsChild>
                </w:div>
                <w:div w:id="368409633">
                  <w:marLeft w:val="0"/>
                  <w:marRight w:val="0"/>
                  <w:marTop w:val="0"/>
                  <w:marBottom w:val="0"/>
                  <w:divBdr>
                    <w:top w:val="none" w:sz="0" w:space="0" w:color="auto"/>
                    <w:left w:val="none" w:sz="0" w:space="0" w:color="auto"/>
                    <w:bottom w:val="none" w:sz="0" w:space="0" w:color="auto"/>
                    <w:right w:val="none" w:sz="0" w:space="0" w:color="auto"/>
                  </w:divBdr>
                  <w:divsChild>
                    <w:div w:id="1886327343">
                      <w:marLeft w:val="0"/>
                      <w:marRight w:val="0"/>
                      <w:marTop w:val="0"/>
                      <w:marBottom w:val="0"/>
                      <w:divBdr>
                        <w:top w:val="none" w:sz="0" w:space="0" w:color="auto"/>
                        <w:left w:val="none" w:sz="0" w:space="0" w:color="auto"/>
                        <w:bottom w:val="none" w:sz="0" w:space="0" w:color="auto"/>
                        <w:right w:val="none" w:sz="0" w:space="0" w:color="auto"/>
                      </w:divBdr>
                      <w:divsChild>
                        <w:div w:id="47883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ndon.edu/think/leadership?articletopic=Leadership" TargetMode="External"/><Relationship Id="rId13" Type="http://schemas.openxmlformats.org/officeDocument/2006/relationships/image" Target="media/image3.png"/><Relationship Id="rId18" Type="http://schemas.openxmlformats.org/officeDocument/2006/relationships/hyperlink" Target="https://www.london.edu/faculty-and-research/wheeler-institute-for-business-and-development?utm_source=think_lbs_digi_flip_book&amp;utm_medium=internal_link&amp;utm_campaign=lbs_vol31_issue4" TargetMode="External"/><Relationship Id="rId26" Type="http://schemas.openxmlformats.org/officeDocument/2006/relationships/hyperlink" Target="https://harpercollins.co.uk/products/the-enlightened-capitalists-cautionary-tales-of-business-pioneers-who-tried-to-do-well-by-doing-good-james-otoole?variant=39330411577422" TargetMode="External"/><Relationship Id="rId3" Type="http://schemas.openxmlformats.org/officeDocument/2006/relationships/settings" Target="settings.xml"/><Relationship Id="rId21" Type="http://schemas.openxmlformats.org/officeDocument/2006/relationships/hyperlink" Target="https://www.london.edu/faculty-and-research/faculty-profiles/b/birkinshaw-j" TargetMode="External"/><Relationship Id="rId7" Type="http://schemas.openxmlformats.org/officeDocument/2006/relationships/hyperlink" Target="https://www.london.edu/think/articletopics?articletopic=Creativity" TargetMode="External"/><Relationship Id="rId12" Type="http://schemas.openxmlformats.org/officeDocument/2006/relationships/image" Target="media/image2.png"/><Relationship Id="rId17" Type="http://schemas.openxmlformats.org/officeDocument/2006/relationships/hyperlink" Target="https://www.penguin.co.uk/books/432710/paying-the-land-by-joe-sacco/9781910702581" TargetMode="External"/><Relationship Id="rId25"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yperlink" Target="https://www.degruyter.com/document/doi/10.1515/9781503610439/html"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london.edu/think/personal-development?articletopic=Personaldevelopment" TargetMode="External"/><Relationship Id="rId11" Type="http://schemas.openxmlformats.org/officeDocument/2006/relationships/image" Target="media/image1.png"/><Relationship Id="rId24" Type="http://schemas.openxmlformats.org/officeDocument/2006/relationships/hyperlink" Target="https://www.london.edu/faculty-and-research/faculty-profiles/x/xia-li" TargetMode="External"/><Relationship Id="rId5" Type="http://schemas.openxmlformats.org/officeDocument/2006/relationships/hyperlink" Target="https://www.london.edu/think/articleauthors?articleauthor=LizzieHudson" TargetMode="External"/><Relationship Id="rId15" Type="http://schemas.openxmlformats.org/officeDocument/2006/relationships/hyperlink" Target="https://www.london.edu/faculty-and-research/faculty-profiles/e/edmans-a" TargetMode="External"/><Relationship Id="rId23" Type="http://schemas.openxmlformats.org/officeDocument/2006/relationships/hyperlink" Target="https://global.oup.com/academic/product/climate-future-9780197647349?cc=gb&amp;lang=en&amp;" TargetMode="External"/><Relationship Id="rId28" Type="http://schemas.openxmlformats.org/officeDocument/2006/relationships/hyperlink" Target="https://www.london.edu/think/the-ultimate-green-reading-list" TargetMode="External"/><Relationship Id="rId10" Type="http://schemas.openxmlformats.org/officeDocument/2006/relationships/hyperlink" Target="https://www.london.edu/think/articletopics?articletopic=Sustainability" TargetMode="Externa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s://www.london.edu/think/articletopics?articletopic=Learning" TargetMode="External"/><Relationship Id="rId14" Type="http://schemas.openxmlformats.org/officeDocument/2006/relationships/hyperlink" Target="https://www.amazon.co.uk/How-World-Really-Works-Scientists/dp/B001XIIE24/ref=asc_df_B001XIIE24/?tag=googshopuk-21&amp;linkCode=df0&amp;hvadid=606746895998&amp;hvpos=&amp;hvnetw=g&amp;hvrand=8314799286623614683&amp;hvpone=&amp;hvptwo=&amp;hvqmt=&amp;hvdev=c&amp;hvdvcmdl=&amp;hvlocint=&amp;hvlocphy=9045043&amp;hvtargid=pla-1654105323542&amp;psc=1&amp;th=1&amp;psc=1" TargetMode="External"/><Relationship Id="rId22" Type="http://schemas.openxmlformats.org/officeDocument/2006/relationships/image" Target="media/image6.png"/><Relationship Id="rId27" Type="http://schemas.openxmlformats.org/officeDocument/2006/relationships/hyperlink" Target="https://www.london.edu/faculty-and-research/faculty-profiles/g/gosling-tom"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1111</Words>
  <Characters>6337</Characters>
  <Application>Microsoft Office Word</Application>
  <DocSecurity>0</DocSecurity>
  <Lines>52</Lines>
  <Paragraphs>14</Paragraphs>
  <ScaleCrop>false</ScaleCrop>
  <Company/>
  <LinksUpToDate>false</LinksUpToDate>
  <CharactersWithSpaces>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1</cp:revision>
  <dcterms:created xsi:type="dcterms:W3CDTF">2023-11-15T12:55:00Z</dcterms:created>
  <dcterms:modified xsi:type="dcterms:W3CDTF">2023-11-15T13:01:00Z</dcterms:modified>
</cp:coreProperties>
</file>