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A2F80" w14:textId="77777777" w:rsidR="000A4803" w:rsidRPr="000A4803" w:rsidRDefault="000A4803" w:rsidP="000A4803">
      <w:pPr>
        <w:spacing w:line="360" w:lineRule="auto"/>
        <w:jc w:val="center"/>
        <w:rPr>
          <w:rFonts w:ascii="Times New Roman" w:eastAsia="Times New Roman" w:hAnsi="Times New Roman" w:cs="Times New Roman"/>
          <w:kern w:val="0"/>
          <w:sz w:val="24"/>
          <w:szCs w:val="24"/>
          <w:lang w:eastAsia="en-GB"/>
          <w14:ligatures w14:val="none"/>
        </w:rPr>
      </w:pPr>
      <w:bookmarkStart w:id="0" w:name="_heading=h.gjdgxs" w:colFirst="0" w:colLast="0"/>
      <w:bookmarkEnd w:id="0"/>
      <w:r w:rsidRPr="000A4803">
        <w:rPr>
          <w:rFonts w:ascii="Times New Roman" w:eastAsia="Times New Roman" w:hAnsi="Times New Roman" w:cs="Times New Roman"/>
          <w:b/>
          <w:kern w:val="0"/>
          <w:sz w:val="24"/>
          <w:szCs w:val="24"/>
          <w:lang w:eastAsia="en-GB"/>
          <w14:ligatures w14:val="none"/>
        </w:rPr>
        <w:t>Programme:</w:t>
      </w:r>
      <w:r w:rsidRPr="000A4803">
        <w:rPr>
          <w:rFonts w:ascii="Times New Roman" w:eastAsia="Times New Roman" w:hAnsi="Times New Roman" w:cs="Times New Roman"/>
          <w:kern w:val="0"/>
          <w:sz w:val="24"/>
          <w:szCs w:val="24"/>
          <w:lang w:eastAsia="en-GB"/>
          <w14:ligatures w14:val="none"/>
        </w:rPr>
        <w:t xml:space="preserve"> BA International Hotel Management</w:t>
      </w:r>
    </w:p>
    <w:p w14:paraId="2A2D1C3E" w14:textId="77777777" w:rsidR="000A4803" w:rsidRPr="000A4803" w:rsidRDefault="000A4803" w:rsidP="000A4803">
      <w:pPr>
        <w:spacing w:line="360" w:lineRule="auto"/>
        <w:jc w:val="center"/>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Module:</w:t>
      </w:r>
      <w:r w:rsidRPr="000A4803">
        <w:rPr>
          <w:rFonts w:ascii="Times New Roman" w:eastAsia="Times New Roman" w:hAnsi="Times New Roman" w:cs="Times New Roman"/>
          <w:kern w:val="0"/>
          <w:sz w:val="24"/>
          <w:szCs w:val="24"/>
          <w:lang w:eastAsia="en-GB"/>
          <w14:ligatures w14:val="none"/>
        </w:rPr>
        <w:t xml:space="preserve"> Managing Hotel Administration</w:t>
      </w:r>
    </w:p>
    <w:p w14:paraId="1FA13FBB" w14:textId="77777777" w:rsidR="000A4803" w:rsidRPr="000A4803" w:rsidRDefault="000A4803" w:rsidP="000A4803">
      <w:pPr>
        <w:spacing w:line="360" w:lineRule="auto"/>
        <w:jc w:val="center"/>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Module code:</w:t>
      </w:r>
      <w:r w:rsidRPr="000A4803">
        <w:rPr>
          <w:rFonts w:ascii="Times New Roman" w:eastAsia="Times New Roman" w:hAnsi="Times New Roman" w:cs="Times New Roman"/>
          <w:kern w:val="0"/>
          <w:sz w:val="24"/>
          <w:szCs w:val="24"/>
          <w:lang w:eastAsia="en-GB"/>
          <w14:ligatures w14:val="none"/>
        </w:rPr>
        <w:t xml:space="preserve"> BMIH6004</w:t>
      </w:r>
    </w:p>
    <w:p w14:paraId="0816AE2C" w14:textId="77777777" w:rsidR="000A4803" w:rsidRPr="000A4803" w:rsidRDefault="000A4803" w:rsidP="000A4803">
      <w:pPr>
        <w:spacing w:line="360" w:lineRule="auto"/>
        <w:jc w:val="center"/>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Assignment Title:</w:t>
      </w:r>
      <w:r w:rsidRPr="000A4803">
        <w:rPr>
          <w:rFonts w:ascii="Times New Roman" w:eastAsia="Times New Roman" w:hAnsi="Times New Roman" w:cs="Times New Roman"/>
          <w:kern w:val="0"/>
          <w:sz w:val="24"/>
          <w:szCs w:val="24"/>
          <w:lang w:eastAsia="en-GB"/>
          <w14:ligatures w14:val="none"/>
        </w:rPr>
        <w:t xml:space="preserve"> Student Learning Log</w:t>
      </w:r>
    </w:p>
    <w:p w14:paraId="69247B2A" w14:textId="017A75A1" w:rsidR="000A4803" w:rsidRPr="00697593" w:rsidRDefault="000A4803" w:rsidP="000A4803">
      <w:pPr>
        <w:spacing w:line="360" w:lineRule="auto"/>
        <w:jc w:val="center"/>
        <w:rPr>
          <w:rFonts w:ascii="Times New Roman" w:eastAsia="Times New Roman" w:hAnsi="Times New Roman" w:cs="Times New Roman"/>
          <w:bCs/>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Student Name:</w:t>
      </w:r>
      <w:r w:rsidR="00697593">
        <w:rPr>
          <w:rFonts w:ascii="Times New Roman" w:eastAsia="Times New Roman" w:hAnsi="Times New Roman" w:cs="Times New Roman"/>
          <w:b/>
          <w:kern w:val="0"/>
          <w:sz w:val="24"/>
          <w:szCs w:val="24"/>
          <w:lang w:eastAsia="en-GB"/>
          <w14:ligatures w14:val="none"/>
        </w:rPr>
        <w:t xml:space="preserve"> </w:t>
      </w:r>
      <w:r w:rsidR="00697593">
        <w:rPr>
          <w:rFonts w:ascii="Times New Roman" w:eastAsia="Times New Roman" w:hAnsi="Times New Roman" w:cs="Times New Roman"/>
          <w:bCs/>
          <w:kern w:val="0"/>
          <w:sz w:val="24"/>
          <w:szCs w:val="24"/>
          <w:lang w:eastAsia="en-GB"/>
          <w14:ligatures w14:val="none"/>
        </w:rPr>
        <w:t>Rukshana Begum</w:t>
      </w:r>
    </w:p>
    <w:p w14:paraId="203DEE8B" w14:textId="77777777" w:rsidR="000A4803" w:rsidRDefault="000A4803" w:rsidP="000A4803">
      <w:pPr>
        <w:spacing w:line="360" w:lineRule="auto"/>
        <w:jc w:val="center"/>
        <w:rPr>
          <w:rFonts w:ascii="Times New Roman" w:eastAsia="Times New Roman" w:hAnsi="Times New Roman" w:cs="Times New Roman"/>
          <w:bCs/>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Student ID:</w:t>
      </w:r>
      <w:r w:rsidR="00697593">
        <w:rPr>
          <w:rFonts w:ascii="Times New Roman" w:eastAsia="Times New Roman" w:hAnsi="Times New Roman" w:cs="Times New Roman"/>
          <w:b/>
          <w:kern w:val="0"/>
          <w:sz w:val="24"/>
          <w:szCs w:val="24"/>
          <w:lang w:eastAsia="en-GB"/>
          <w14:ligatures w14:val="none"/>
        </w:rPr>
        <w:t xml:space="preserve"> </w:t>
      </w:r>
      <w:r w:rsidR="00697593">
        <w:rPr>
          <w:rFonts w:ascii="Times New Roman" w:eastAsia="Times New Roman" w:hAnsi="Times New Roman" w:cs="Times New Roman"/>
          <w:bCs/>
          <w:kern w:val="0"/>
          <w:sz w:val="24"/>
          <w:szCs w:val="24"/>
          <w:lang w:eastAsia="en-GB"/>
          <w14:ligatures w14:val="none"/>
        </w:rPr>
        <w:t>2120527</w:t>
      </w:r>
    </w:p>
    <w:p w14:paraId="33915DEA" w14:textId="1A2CE121" w:rsidR="00697593" w:rsidRPr="00697593" w:rsidRDefault="00697593" w:rsidP="00697593">
      <w:pPr>
        <w:spacing w:line="360" w:lineRule="auto"/>
        <w:jc w:val="center"/>
        <w:rPr>
          <w:rFonts w:ascii="Times New Roman" w:eastAsia="Times New Roman" w:hAnsi="Times New Roman" w:cs="Times New Roman"/>
          <w:bCs/>
          <w:kern w:val="0"/>
          <w:sz w:val="24"/>
          <w:szCs w:val="24"/>
          <w:lang w:eastAsia="en-GB"/>
          <w14:ligatures w14:val="none"/>
        </w:rPr>
        <w:sectPr w:rsidR="00697593" w:rsidRPr="00697593" w:rsidSect="0069759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pPr>
      <w:r>
        <w:rPr>
          <w:rFonts w:ascii="Times New Roman" w:eastAsia="Times New Roman" w:hAnsi="Times New Roman" w:cs="Times New Roman"/>
          <w:b/>
          <w:kern w:val="0"/>
          <w:sz w:val="24"/>
          <w:szCs w:val="24"/>
          <w:lang w:eastAsia="en-GB"/>
          <w14:ligatures w14:val="none"/>
        </w:rPr>
        <w:t>Lecturer:</w:t>
      </w:r>
      <w:r>
        <w:rPr>
          <w:rFonts w:ascii="Times New Roman" w:eastAsia="Times New Roman" w:hAnsi="Times New Roman" w:cs="Times New Roman"/>
          <w:b/>
          <w:kern w:val="0"/>
          <w:sz w:val="24"/>
          <w:szCs w:val="24"/>
          <w:lang w:eastAsia="en-GB"/>
          <w14:ligatures w14:val="none"/>
        </w:rPr>
        <w:t xml:space="preserve"> </w:t>
      </w:r>
      <w:r>
        <w:rPr>
          <w:rFonts w:ascii="Times New Roman" w:eastAsia="Times New Roman" w:hAnsi="Times New Roman" w:cs="Times New Roman"/>
          <w:bCs/>
          <w:kern w:val="0"/>
          <w:sz w:val="24"/>
          <w:szCs w:val="24"/>
          <w:lang w:eastAsia="en-GB"/>
          <w14:ligatures w14:val="none"/>
        </w:rPr>
        <w:t xml:space="preserve">  Jessi</w:t>
      </w:r>
      <w:r>
        <w:rPr>
          <w:rFonts w:ascii="Times New Roman" w:eastAsia="Times New Roman" w:hAnsi="Times New Roman" w:cs="Times New Roman"/>
          <w:bCs/>
          <w:kern w:val="0"/>
          <w:sz w:val="24"/>
          <w:szCs w:val="24"/>
          <w:lang w:eastAsia="en-GB"/>
          <w14:ligatures w14:val="none"/>
        </w:rPr>
        <w:t>ca</w:t>
      </w:r>
      <w:r>
        <w:rPr>
          <w:rFonts w:ascii="Times New Roman" w:eastAsia="Times New Roman" w:hAnsi="Times New Roman" w:cs="Times New Roman"/>
          <w:bCs/>
          <w:kern w:val="0"/>
          <w:sz w:val="24"/>
          <w:szCs w:val="24"/>
          <w:lang w:eastAsia="en-GB"/>
          <w14:ligatures w14:val="none"/>
        </w:rPr>
        <w:t xml:space="preserve"> Newport</w:t>
      </w:r>
    </w:p>
    <w:p w14:paraId="21F559DF" w14:textId="77777777" w:rsidR="00697593" w:rsidRDefault="00697593" w:rsidP="000A4803">
      <w:pPr>
        <w:spacing w:line="360" w:lineRule="auto"/>
        <w:jc w:val="center"/>
        <w:rPr>
          <w:rFonts w:ascii="Times New Roman" w:eastAsia="Times New Roman" w:hAnsi="Times New Roman" w:cs="Times New Roman"/>
          <w:b/>
          <w:kern w:val="0"/>
          <w:sz w:val="24"/>
          <w:szCs w:val="24"/>
          <w:lang w:eastAsia="en-GB"/>
          <w14:ligatures w14:val="none"/>
        </w:rPr>
      </w:pPr>
    </w:p>
    <w:p w14:paraId="0D0191B6" w14:textId="77777777" w:rsidR="000A4803" w:rsidRPr="000A4803" w:rsidRDefault="000A4803" w:rsidP="000A4803">
      <w:pPr>
        <w:keepNext/>
        <w:keepLines/>
        <w:pBdr>
          <w:top w:val="nil"/>
          <w:left w:val="nil"/>
          <w:bottom w:val="nil"/>
          <w:right w:val="nil"/>
          <w:between w:val="nil"/>
        </w:pBdr>
        <w:spacing w:before="240" w:after="0"/>
        <w:rPr>
          <w:rFonts w:ascii="Calibri" w:eastAsia="Calibri" w:hAnsi="Calibri" w:cs="Calibri"/>
          <w:color w:val="2F5496"/>
          <w:kern w:val="0"/>
          <w:sz w:val="32"/>
          <w:szCs w:val="32"/>
          <w:lang w:eastAsia="en-GB"/>
          <w14:ligatures w14:val="none"/>
        </w:rPr>
      </w:pPr>
      <w:r w:rsidRPr="000A4803">
        <w:rPr>
          <w:rFonts w:ascii="Calibri" w:eastAsia="Calibri" w:hAnsi="Calibri" w:cs="Calibri"/>
          <w:color w:val="2F5496"/>
          <w:kern w:val="0"/>
          <w:sz w:val="32"/>
          <w:szCs w:val="32"/>
          <w:lang w:eastAsia="en-GB"/>
          <w14:ligatures w14:val="none"/>
        </w:rPr>
        <w:t>Table of Contents</w:t>
      </w:r>
    </w:p>
    <w:sdt>
      <w:sdtPr>
        <w:rPr>
          <w:rFonts w:ascii="Times New Roman" w:eastAsia="Times New Roman" w:hAnsi="Times New Roman" w:cs="Times New Roman"/>
          <w:kern w:val="0"/>
          <w:sz w:val="24"/>
          <w:szCs w:val="24"/>
          <w:lang w:eastAsia="en-GB"/>
          <w14:ligatures w14:val="none"/>
        </w:rPr>
        <w:id w:val="1357766314"/>
        <w:docPartObj>
          <w:docPartGallery w:val="Table of Contents"/>
          <w:docPartUnique/>
        </w:docPartObj>
      </w:sdtPr>
      <w:sdtContent>
        <w:p w14:paraId="103FA1E0" w14:textId="77777777" w:rsidR="000A4803" w:rsidRPr="000A4803" w:rsidRDefault="000A4803" w:rsidP="000A4803">
          <w:pPr>
            <w:tabs>
              <w:tab w:val="right" w:leader="dot" w:pos="9350"/>
            </w:tabs>
            <w:spacing w:after="100" w:line="360" w:lineRule="auto"/>
            <w:jc w:val="both"/>
            <w:rPr>
              <w:rFonts w:ascii="Calibri" w:eastAsia="Times New Roman" w:hAnsi="Calibri" w:cs="Times New Roman"/>
              <w:noProof/>
              <w:lang w:eastAsia="en-GB"/>
            </w:rPr>
          </w:pPr>
          <w:r w:rsidRPr="000A4803">
            <w:rPr>
              <w:rFonts w:ascii="Times New Roman" w:eastAsia="Times New Roman" w:hAnsi="Times New Roman" w:cs="Times New Roman"/>
              <w:kern w:val="0"/>
              <w:sz w:val="24"/>
              <w:szCs w:val="24"/>
              <w:lang w:eastAsia="en-GB"/>
              <w14:ligatures w14:val="none"/>
            </w:rPr>
            <w:fldChar w:fldCharType="begin"/>
          </w:r>
          <w:r w:rsidRPr="000A4803">
            <w:rPr>
              <w:rFonts w:ascii="Times New Roman" w:eastAsia="Times New Roman" w:hAnsi="Times New Roman" w:cs="Times New Roman"/>
              <w:kern w:val="0"/>
              <w:sz w:val="24"/>
              <w:szCs w:val="24"/>
              <w:lang w:eastAsia="en-GB"/>
              <w14:ligatures w14:val="none"/>
            </w:rPr>
            <w:instrText xml:space="preserve"> TOC \h \u \z \t "Heading 1,1,Heading 2,2,Heading 3,3,"</w:instrText>
          </w:r>
          <w:r w:rsidRPr="000A4803">
            <w:rPr>
              <w:rFonts w:ascii="Times New Roman" w:eastAsia="Times New Roman" w:hAnsi="Times New Roman" w:cs="Times New Roman"/>
              <w:kern w:val="0"/>
              <w:sz w:val="24"/>
              <w:szCs w:val="24"/>
              <w:lang w:eastAsia="en-GB"/>
              <w14:ligatures w14:val="none"/>
            </w:rPr>
            <w:fldChar w:fldCharType="separate"/>
          </w:r>
          <w:hyperlink w:anchor="_Toc181890049" w:history="1">
            <w:r w:rsidRPr="000A4803">
              <w:rPr>
                <w:rFonts w:ascii="Times New Roman" w:eastAsia="Times New Roman" w:hAnsi="Times New Roman" w:cs="Times New Roman"/>
                <w:noProof/>
                <w:color w:val="0563C1"/>
                <w:kern w:val="0"/>
                <w:sz w:val="24"/>
                <w:szCs w:val="24"/>
                <w:u w:val="single"/>
                <w:lang w:eastAsia="en-GB"/>
                <w14:ligatures w14:val="none"/>
              </w:rPr>
              <w:t>Introduction</w:t>
            </w:r>
            <w:r w:rsidRPr="000A4803">
              <w:rPr>
                <w:rFonts w:ascii="Times New Roman" w:eastAsia="Times New Roman" w:hAnsi="Times New Roman" w:cs="Times New Roman"/>
                <w:noProof/>
                <w:webHidden/>
                <w:kern w:val="0"/>
                <w:sz w:val="24"/>
                <w:szCs w:val="24"/>
                <w:lang w:eastAsia="en-GB"/>
                <w14:ligatures w14:val="none"/>
              </w:rPr>
              <w:tab/>
            </w:r>
            <w:r w:rsidRPr="000A4803">
              <w:rPr>
                <w:rFonts w:ascii="Times New Roman" w:eastAsia="Times New Roman" w:hAnsi="Times New Roman" w:cs="Times New Roman"/>
                <w:noProof/>
                <w:webHidden/>
                <w:kern w:val="0"/>
                <w:sz w:val="24"/>
                <w:szCs w:val="24"/>
                <w:lang w:eastAsia="en-GB"/>
                <w14:ligatures w14:val="none"/>
              </w:rPr>
              <w:fldChar w:fldCharType="begin"/>
            </w:r>
            <w:r w:rsidRPr="000A4803">
              <w:rPr>
                <w:rFonts w:ascii="Times New Roman" w:eastAsia="Times New Roman" w:hAnsi="Times New Roman" w:cs="Times New Roman"/>
                <w:noProof/>
                <w:webHidden/>
                <w:kern w:val="0"/>
                <w:sz w:val="24"/>
                <w:szCs w:val="24"/>
                <w:lang w:eastAsia="en-GB"/>
                <w14:ligatures w14:val="none"/>
              </w:rPr>
              <w:instrText xml:space="preserve"> PAGEREF _Toc181890049 \h </w:instrText>
            </w:r>
            <w:r w:rsidRPr="000A4803">
              <w:rPr>
                <w:rFonts w:ascii="Times New Roman" w:eastAsia="Times New Roman" w:hAnsi="Times New Roman" w:cs="Times New Roman"/>
                <w:noProof/>
                <w:webHidden/>
                <w:kern w:val="0"/>
                <w:sz w:val="24"/>
                <w:szCs w:val="24"/>
                <w:lang w:eastAsia="en-GB"/>
                <w14:ligatures w14:val="none"/>
              </w:rPr>
            </w:r>
            <w:r w:rsidRPr="000A4803">
              <w:rPr>
                <w:rFonts w:ascii="Times New Roman" w:eastAsia="Times New Roman" w:hAnsi="Times New Roman" w:cs="Times New Roman"/>
                <w:noProof/>
                <w:webHidden/>
                <w:kern w:val="0"/>
                <w:sz w:val="24"/>
                <w:szCs w:val="24"/>
                <w:lang w:eastAsia="en-GB"/>
                <w14:ligatures w14:val="none"/>
              </w:rPr>
              <w:fldChar w:fldCharType="separate"/>
            </w:r>
            <w:r w:rsidRPr="000A4803">
              <w:rPr>
                <w:rFonts w:ascii="Times New Roman" w:eastAsia="Times New Roman" w:hAnsi="Times New Roman" w:cs="Times New Roman"/>
                <w:noProof/>
                <w:webHidden/>
                <w:kern w:val="0"/>
                <w:sz w:val="24"/>
                <w:szCs w:val="24"/>
                <w:lang w:eastAsia="en-GB"/>
                <w14:ligatures w14:val="none"/>
              </w:rPr>
              <w:t>1</w:t>
            </w:r>
            <w:r w:rsidRPr="000A4803">
              <w:rPr>
                <w:rFonts w:ascii="Times New Roman" w:eastAsia="Times New Roman" w:hAnsi="Times New Roman" w:cs="Times New Roman"/>
                <w:noProof/>
                <w:webHidden/>
                <w:kern w:val="0"/>
                <w:sz w:val="24"/>
                <w:szCs w:val="24"/>
                <w:lang w:eastAsia="en-GB"/>
                <w14:ligatures w14:val="none"/>
              </w:rPr>
              <w:fldChar w:fldCharType="end"/>
            </w:r>
          </w:hyperlink>
        </w:p>
        <w:p w14:paraId="7431CF09" w14:textId="77777777" w:rsidR="000A4803" w:rsidRPr="000A4803" w:rsidRDefault="000A4803" w:rsidP="000A4803">
          <w:pPr>
            <w:tabs>
              <w:tab w:val="right" w:leader="dot" w:pos="9350"/>
            </w:tabs>
            <w:spacing w:after="100" w:line="360" w:lineRule="auto"/>
            <w:jc w:val="both"/>
            <w:rPr>
              <w:rFonts w:ascii="Calibri" w:eastAsia="Times New Roman" w:hAnsi="Calibri" w:cs="Times New Roman"/>
              <w:noProof/>
              <w:lang w:eastAsia="en-GB"/>
            </w:rPr>
          </w:pPr>
          <w:hyperlink w:anchor="_Toc181890050" w:history="1">
            <w:r w:rsidRPr="000A4803">
              <w:rPr>
                <w:rFonts w:ascii="Times New Roman" w:eastAsia="Times New Roman" w:hAnsi="Times New Roman" w:cs="Times New Roman"/>
                <w:noProof/>
                <w:color w:val="0563C1"/>
                <w:kern w:val="0"/>
                <w:sz w:val="24"/>
                <w:szCs w:val="24"/>
                <w:u w:val="single"/>
                <w:lang w:eastAsia="en-GB"/>
                <w14:ligatures w14:val="none"/>
              </w:rPr>
              <w:t>Section 1</w:t>
            </w:r>
            <w:r w:rsidRPr="000A4803">
              <w:rPr>
                <w:rFonts w:ascii="Times New Roman" w:eastAsia="Times New Roman" w:hAnsi="Times New Roman" w:cs="Times New Roman"/>
                <w:noProof/>
                <w:webHidden/>
                <w:kern w:val="0"/>
                <w:sz w:val="24"/>
                <w:szCs w:val="24"/>
                <w:lang w:eastAsia="en-GB"/>
                <w14:ligatures w14:val="none"/>
              </w:rPr>
              <w:tab/>
            </w:r>
            <w:r w:rsidRPr="000A4803">
              <w:rPr>
                <w:rFonts w:ascii="Times New Roman" w:eastAsia="Times New Roman" w:hAnsi="Times New Roman" w:cs="Times New Roman"/>
                <w:noProof/>
                <w:webHidden/>
                <w:kern w:val="0"/>
                <w:sz w:val="24"/>
                <w:szCs w:val="24"/>
                <w:lang w:eastAsia="en-GB"/>
                <w14:ligatures w14:val="none"/>
              </w:rPr>
              <w:fldChar w:fldCharType="begin"/>
            </w:r>
            <w:r w:rsidRPr="000A4803">
              <w:rPr>
                <w:rFonts w:ascii="Times New Roman" w:eastAsia="Times New Roman" w:hAnsi="Times New Roman" w:cs="Times New Roman"/>
                <w:noProof/>
                <w:webHidden/>
                <w:kern w:val="0"/>
                <w:sz w:val="24"/>
                <w:szCs w:val="24"/>
                <w:lang w:eastAsia="en-GB"/>
                <w14:ligatures w14:val="none"/>
              </w:rPr>
              <w:instrText xml:space="preserve"> PAGEREF _Toc181890050 \h </w:instrText>
            </w:r>
            <w:r w:rsidRPr="000A4803">
              <w:rPr>
                <w:rFonts w:ascii="Times New Roman" w:eastAsia="Times New Roman" w:hAnsi="Times New Roman" w:cs="Times New Roman"/>
                <w:noProof/>
                <w:webHidden/>
                <w:kern w:val="0"/>
                <w:sz w:val="24"/>
                <w:szCs w:val="24"/>
                <w:lang w:eastAsia="en-GB"/>
                <w14:ligatures w14:val="none"/>
              </w:rPr>
            </w:r>
            <w:r w:rsidRPr="000A4803">
              <w:rPr>
                <w:rFonts w:ascii="Times New Roman" w:eastAsia="Times New Roman" w:hAnsi="Times New Roman" w:cs="Times New Roman"/>
                <w:noProof/>
                <w:webHidden/>
                <w:kern w:val="0"/>
                <w:sz w:val="24"/>
                <w:szCs w:val="24"/>
                <w:lang w:eastAsia="en-GB"/>
                <w14:ligatures w14:val="none"/>
              </w:rPr>
              <w:fldChar w:fldCharType="separate"/>
            </w:r>
            <w:r w:rsidRPr="000A4803">
              <w:rPr>
                <w:rFonts w:ascii="Times New Roman" w:eastAsia="Times New Roman" w:hAnsi="Times New Roman" w:cs="Times New Roman"/>
                <w:noProof/>
                <w:webHidden/>
                <w:kern w:val="0"/>
                <w:sz w:val="24"/>
                <w:szCs w:val="24"/>
                <w:lang w:eastAsia="en-GB"/>
                <w14:ligatures w14:val="none"/>
              </w:rPr>
              <w:t>1</w:t>
            </w:r>
            <w:r w:rsidRPr="000A4803">
              <w:rPr>
                <w:rFonts w:ascii="Times New Roman" w:eastAsia="Times New Roman" w:hAnsi="Times New Roman" w:cs="Times New Roman"/>
                <w:noProof/>
                <w:webHidden/>
                <w:kern w:val="0"/>
                <w:sz w:val="24"/>
                <w:szCs w:val="24"/>
                <w:lang w:eastAsia="en-GB"/>
                <w14:ligatures w14:val="none"/>
              </w:rPr>
              <w:fldChar w:fldCharType="end"/>
            </w:r>
          </w:hyperlink>
        </w:p>
        <w:p w14:paraId="35E0831B" w14:textId="77777777" w:rsidR="000A4803" w:rsidRPr="000A4803" w:rsidRDefault="000A4803" w:rsidP="000A4803">
          <w:pPr>
            <w:tabs>
              <w:tab w:val="right" w:leader="dot" w:pos="9350"/>
            </w:tabs>
            <w:spacing w:after="100" w:line="360" w:lineRule="auto"/>
            <w:jc w:val="both"/>
            <w:rPr>
              <w:rFonts w:ascii="Calibri" w:eastAsia="Times New Roman" w:hAnsi="Calibri" w:cs="Times New Roman"/>
              <w:noProof/>
              <w:lang w:eastAsia="en-GB"/>
            </w:rPr>
          </w:pPr>
          <w:hyperlink w:anchor="_Toc181890051" w:history="1">
            <w:r w:rsidRPr="000A4803">
              <w:rPr>
                <w:rFonts w:ascii="Times New Roman" w:eastAsia="Times New Roman" w:hAnsi="Times New Roman" w:cs="Times New Roman"/>
                <w:noProof/>
                <w:color w:val="0563C1"/>
                <w:kern w:val="0"/>
                <w:sz w:val="24"/>
                <w:szCs w:val="24"/>
                <w:u w:val="single"/>
                <w:lang w:eastAsia="en-GB"/>
                <w14:ligatures w14:val="none"/>
              </w:rPr>
              <w:t>Section 2</w:t>
            </w:r>
            <w:r w:rsidRPr="000A4803">
              <w:rPr>
                <w:rFonts w:ascii="Times New Roman" w:eastAsia="Times New Roman" w:hAnsi="Times New Roman" w:cs="Times New Roman"/>
                <w:noProof/>
                <w:webHidden/>
                <w:kern w:val="0"/>
                <w:sz w:val="24"/>
                <w:szCs w:val="24"/>
                <w:lang w:eastAsia="en-GB"/>
                <w14:ligatures w14:val="none"/>
              </w:rPr>
              <w:tab/>
            </w:r>
            <w:r w:rsidRPr="000A4803">
              <w:rPr>
                <w:rFonts w:ascii="Times New Roman" w:eastAsia="Times New Roman" w:hAnsi="Times New Roman" w:cs="Times New Roman"/>
                <w:noProof/>
                <w:webHidden/>
                <w:kern w:val="0"/>
                <w:sz w:val="24"/>
                <w:szCs w:val="24"/>
                <w:lang w:eastAsia="en-GB"/>
                <w14:ligatures w14:val="none"/>
              </w:rPr>
              <w:fldChar w:fldCharType="begin"/>
            </w:r>
            <w:r w:rsidRPr="000A4803">
              <w:rPr>
                <w:rFonts w:ascii="Times New Roman" w:eastAsia="Times New Roman" w:hAnsi="Times New Roman" w:cs="Times New Roman"/>
                <w:noProof/>
                <w:webHidden/>
                <w:kern w:val="0"/>
                <w:sz w:val="24"/>
                <w:szCs w:val="24"/>
                <w:lang w:eastAsia="en-GB"/>
                <w14:ligatures w14:val="none"/>
              </w:rPr>
              <w:instrText xml:space="preserve"> PAGEREF _Toc181890051 \h </w:instrText>
            </w:r>
            <w:r w:rsidRPr="000A4803">
              <w:rPr>
                <w:rFonts w:ascii="Times New Roman" w:eastAsia="Times New Roman" w:hAnsi="Times New Roman" w:cs="Times New Roman"/>
                <w:noProof/>
                <w:webHidden/>
                <w:kern w:val="0"/>
                <w:sz w:val="24"/>
                <w:szCs w:val="24"/>
                <w:lang w:eastAsia="en-GB"/>
                <w14:ligatures w14:val="none"/>
              </w:rPr>
            </w:r>
            <w:r w:rsidRPr="000A4803">
              <w:rPr>
                <w:rFonts w:ascii="Times New Roman" w:eastAsia="Times New Roman" w:hAnsi="Times New Roman" w:cs="Times New Roman"/>
                <w:noProof/>
                <w:webHidden/>
                <w:kern w:val="0"/>
                <w:sz w:val="24"/>
                <w:szCs w:val="24"/>
                <w:lang w:eastAsia="en-GB"/>
                <w14:ligatures w14:val="none"/>
              </w:rPr>
              <w:fldChar w:fldCharType="separate"/>
            </w:r>
            <w:r w:rsidRPr="000A4803">
              <w:rPr>
                <w:rFonts w:ascii="Times New Roman" w:eastAsia="Times New Roman" w:hAnsi="Times New Roman" w:cs="Times New Roman"/>
                <w:noProof/>
                <w:webHidden/>
                <w:kern w:val="0"/>
                <w:sz w:val="24"/>
                <w:szCs w:val="24"/>
                <w:lang w:eastAsia="en-GB"/>
                <w14:ligatures w14:val="none"/>
              </w:rPr>
              <w:t>3</w:t>
            </w:r>
            <w:r w:rsidRPr="000A4803">
              <w:rPr>
                <w:rFonts w:ascii="Times New Roman" w:eastAsia="Times New Roman" w:hAnsi="Times New Roman" w:cs="Times New Roman"/>
                <w:noProof/>
                <w:webHidden/>
                <w:kern w:val="0"/>
                <w:sz w:val="24"/>
                <w:szCs w:val="24"/>
                <w:lang w:eastAsia="en-GB"/>
                <w14:ligatures w14:val="none"/>
              </w:rPr>
              <w:fldChar w:fldCharType="end"/>
            </w:r>
          </w:hyperlink>
        </w:p>
        <w:p w14:paraId="01127FF3" w14:textId="77777777" w:rsidR="000A4803" w:rsidRPr="000A4803" w:rsidRDefault="000A4803" w:rsidP="000A4803">
          <w:pPr>
            <w:tabs>
              <w:tab w:val="right" w:leader="dot" w:pos="9350"/>
            </w:tabs>
            <w:spacing w:after="100" w:line="360" w:lineRule="auto"/>
            <w:jc w:val="both"/>
            <w:rPr>
              <w:rFonts w:ascii="Calibri" w:eastAsia="Times New Roman" w:hAnsi="Calibri" w:cs="Times New Roman"/>
              <w:noProof/>
              <w:lang w:eastAsia="en-GB"/>
            </w:rPr>
          </w:pPr>
          <w:hyperlink w:anchor="_Toc181890052" w:history="1">
            <w:r w:rsidRPr="000A4803">
              <w:rPr>
                <w:rFonts w:ascii="Times New Roman" w:eastAsia="Times New Roman" w:hAnsi="Times New Roman" w:cs="Times New Roman"/>
                <w:noProof/>
                <w:color w:val="0563C1"/>
                <w:kern w:val="0"/>
                <w:sz w:val="24"/>
                <w:szCs w:val="24"/>
                <w:u w:val="single"/>
                <w:lang w:eastAsia="en-GB"/>
                <w14:ligatures w14:val="none"/>
              </w:rPr>
              <w:t>Section 3</w:t>
            </w:r>
            <w:r w:rsidRPr="000A4803">
              <w:rPr>
                <w:rFonts w:ascii="Times New Roman" w:eastAsia="Times New Roman" w:hAnsi="Times New Roman" w:cs="Times New Roman"/>
                <w:noProof/>
                <w:webHidden/>
                <w:kern w:val="0"/>
                <w:sz w:val="24"/>
                <w:szCs w:val="24"/>
                <w:lang w:eastAsia="en-GB"/>
                <w14:ligatures w14:val="none"/>
              </w:rPr>
              <w:tab/>
            </w:r>
            <w:r w:rsidRPr="000A4803">
              <w:rPr>
                <w:rFonts w:ascii="Times New Roman" w:eastAsia="Times New Roman" w:hAnsi="Times New Roman" w:cs="Times New Roman"/>
                <w:noProof/>
                <w:webHidden/>
                <w:kern w:val="0"/>
                <w:sz w:val="24"/>
                <w:szCs w:val="24"/>
                <w:lang w:eastAsia="en-GB"/>
                <w14:ligatures w14:val="none"/>
              </w:rPr>
              <w:fldChar w:fldCharType="begin"/>
            </w:r>
            <w:r w:rsidRPr="000A4803">
              <w:rPr>
                <w:rFonts w:ascii="Times New Roman" w:eastAsia="Times New Roman" w:hAnsi="Times New Roman" w:cs="Times New Roman"/>
                <w:noProof/>
                <w:webHidden/>
                <w:kern w:val="0"/>
                <w:sz w:val="24"/>
                <w:szCs w:val="24"/>
                <w:lang w:eastAsia="en-GB"/>
                <w14:ligatures w14:val="none"/>
              </w:rPr>
              <w:instrText xml:space="preserve"> PAGEREF _Toc181890052 \h </w:instrText>
            </w:r>
            <w:r w:rsidRPr="000A4803">
              <w:rPr>
                <w:rFonts w:ascii="Times New Roman" w:eastAsia="Times New Roman" w:hAnsi="Times New Roman" w:cs="Times New Roman"/>
                <w:noProof/>
                <w:webHidden/>
                <w:kern w:val="0"/>
                <w:sz w:val="24"/>
                <w:szCs w:val="24"/>
                <w:lang w:eastAsia="en-GB"/>
                <w14:ligatures w14:val="none"/>
              </w:rPr>
            </w:r>
            <w:r w:rsidRPr="000A4803">
              <w:rPr>
                <w:rFonts w:ascii="Times New Roman" w:eastAsia="Times New Roman" w:hAnsi="Times New Roman" w:cs="Times New Roman"/>
                <w:noProof/>
                <w:webHidden/>
                <w:kern w:val="0"/>
                <w:sz w:val="24"/>
                <w:szCs w:val="24"/>
                <w:lang w:eastAsia="en-GB"/>
                <w14:ligatures w14:val="none"/>
              </w:rPr>
              <w:fldChar w:fldCharType="separate"/>
            </w:r>
            <w:r w:rsidRPr="000A4803">
              <w:rPr>
                <w:rFonts w:ascii="Times New Roman" w:eastAsia="Times New Roman" w:hAnsi="Times New Roman" w:cs="Times New Roman"/>
                <w:noProof/>
                <w:webHidden/>
                <w:kern w:val="0"/>
                <w:sz w:val="24"/>
                <w:szCs w:val="24"/>
                <w:lang w:eastAsia="en-GB"/>
                <w14:ligatures w14:val="none"/>
              </w:rPr>
              <w:t>3</w:t>
            </w:r>
            <w:r w:rsidRPr="000A4803">
              <w:rPr>
                <w:rFonts w:ascii="Times New Roman" w:eastAsia="Times New Roman" w:hAnsi="Times New Roman" w:cs="Times New Roman"/>
                <w:noProof/>
                <w:webHidden/>
                <w:kern w:val="0"/>
                <w:sz w:val="24"/>
                <w:szCs w:val="24"/>
                <w:lang w:eastAsia="en-GB"/>
                <w14:ligatures w14:val="none"/>
              </w:rPr>
              <w:fldChar w:fldCharType="end"/>
            </w:r>
          </w:hyperlink>
        </w:p>
        <w:p w14:paraId="3DC33849" w14:textId="77777777" w:rsidR="000A4803" w:rsidRPr="000A4803" w:rsidRDefault="000A4803" w:rsidP="000A4803">
          <w:pPr>
            <w:tabs>
              <w:tab w:val="right" w:leader="dot" w:pos="9350"/>
            </w:tabs>
            <w:spacing w:after="100" w:line="360" w:lineRule="auto"/>
            <w:jc w:val="both"/>
            <w:rPr>
              <w:rFonts w:ascii="Calibri" w:eastAsia="Times New Roman" w:hAnsi="Calibri" w:cs="Times New Roman"/>
              <w:noProof/>
              <w:lang w:eastAsia="en-GB"/>
            </w:rPr>
          </w:pPr>
          <w:hyperlink w:anchor="_Toc181890053" w:history="1">
            <w:r w:rsidRPr="000A4803">
              <w:rPr>
                <w:rFonts w:ascii="Times New Roman" w:eastAsia="Times New Roman" w:hAnsi="Times New Roman" w:cs="Times New Roman"/>
                <w:noProof/>
                <w:color w:val="0563C1"/>
                <w:kern w:val="0"/>
                <w:sz w:val="24"/>
                <w:szCs w:val="24"/>
                <w:u w:val="single"/>
                <w:lang w:eastAsia="en-GB"/>
                <w14:ligatures w14:val="none"/>
              </w:rPr>
              <w:t>Conclusion and Action Plan</w:t>
            </w:r>
            <w:r w:rsidRPr="000A4803">
              <w:rPr>
                <w:rFonts w:ascii="Times New Roman" w:eastAsia="Times New Roman" w:hAnsi="Times New Roman" w:cs="Times New Roman"/>
                <w:noProof/>
                <w:webHidden/>
                <w:kern w:val="0"/>
                <w:sz w:val="24"/>
                <w:szCs w:val="24"/>
                <w:lang w:eastAsia="en-GB"/>
                <w14:ligatures w14:val="none"/>
              </w:rPr>
              <w:tab/>
            </w:r>
            <w:r w:rsidRPr="000A4803">
              <w:rPr>
                <w:rFonts w:ascii="Times New Roman" w:eastAsia="Times New Roman" w:hAnsi="Times New Roman" w:cs="Times New Roman"/>
                <w:noProof/>
                <w:webHidden/>
                <w:kern w:val="0"/>
                <w:sz w:val="24"/>
                <w:szCs w:val="24"/>
                <w:lang w:eastAsia="en-GB"/>
                <w14:ligatures w14:val="none"/>
              </w:rPr>
              <w:fldChar w:fldCharType="begin"/>
            </w:r>
            <w:r w:rsidRPr="000A4803">
              <w:rPr>
                <w:rFonts w:ascii="Times New Roman" w:eastAsia="Times New Roman" w:hAnsi="Times New Roman" w:cs="Times New Roman"/>
                <w:noProof/>
                <w:webHidden/>
                <w:kern w:val="0"/>
                <w:sz w:val="24"/>
                <w:szCs w:val="24"/>
                <w:lang w:eastAsia="en-GB"/>
                <w14:ligatures w14:val="none"/>
              </w:rPr>
              <w:instrText xml:space="preserve"> PAGEREF _Toc181890053 \h </w:instrText>
            </w:r>
            <w:r w:rsidRPr="000A4803">
              <w:rPr>
                <w:rFonts w:ascii="Times New Roman" w:eastAsia="Times New Roman" w:hAnsi="Times New Roman" w:cs="Times New Roman"/>
                <w:noProof/>
                <w:webHidden/>
                <w:kern w:val="0"/>
                <w:sz w:val="24"/>
                <w:szCs w:val="24"/>
                <w:lang w:eastAsia="en-GB"/>
                <w14:ligatures w14:val="none"/>
              </w:rPr>
            </w:r>
            <w:r w:rsidRPr="000A4803">
              <w:rPr>
                <w:rFonts w:ascii="Times New Roman" w:eastAsia="Times New Roman" w:hAnsi="Times New Roman" w:cs="Times New Roman"/>
                <w:noProof/>
                <w:webHidden/>
                <w:kern w:val="0"/>
                <w:sz w:val="24"/>
                <w:szCs w:val="24"/>
                <w:lang w:eastAsia="en-GB"/>
                <w14:ligatures w14:val="none"/>
              </w:rPr>
              <w:fldChar w:fldCharType="separate"/>
            </w:r>
            <w:r w:rsidRPr="000A4803">
              <w:rPr>
                <w:rFonts w:ascii="Times New Roman" w:eastAsia="Times New Roman" w:hAnsi="Times New Roman" w:cs="Times New Roman"/>
                <w:noProof/>
                <w:webHidden/>
                <w:kern w:val="0"/>
                <w:sz w:val="24"/>
                <w:szCs w:val="24"/>
                <w:lang w:eastAsia="en-GB"/>
                <w14:ligatures w14:val="none"/>
              </w:rPr>
              <w:t>4</w:t>
            </w:r>
            <w:r w:rsidRPr="000A4803">
              <w:rPr>
                <w:rFonts w:ascii="Times New Roman" w:eastAsia="Times New Roman" w:hAnsi="Times New Roman" w:cs="Times New Roman"/>
                <w:noProof/>
                <w:webHidden/>
                <w:kern w:val="0"/>
                <w:sz w:val="24"/>
                <w:szCs w:val="24"/>
                <w:lang w:eastAsia="en-GB"/>
                <w14:ligatures w14:val="none"/>
              </w:rPr>
              <w:fldChar w:fldCharType="end"/>
            </w:r>
          </w:hyperlink>
        </w:p>
        <w:p w14:paraId="05532C67" w14:textId="77777777" w:rsidR="000A4803" w:rsidRPr="000A4803" w:rsidRDefault="000A4803" w:rsidP="000A4803">
          <w:pPr>
            <w:tabs>
              <w:tab w:val="right" w:leader="dot" w:pos="9350"/>
            </w:tabs>
            <w:spacing w:after="100" w:line="360" w:lineRule="auto"/>
            <w:jc w:val="both"/>
            <w:rPr>
              <w:rFonts w:ascii="Calibri" w:eastAsia="Times New Roman" w:hAnsi="Calibri" w:cs="Times New Roman"/>
              <w:noProof/>
              <w:lang w:eastAsia="en-GB"/>
            </w:rPr>
          </w:pPr>
          <w:hyperlink w:anchor="_Toc181890054" w:history="1">
            <w:r w:rsidRPr="000A4803">
              <w:rPr>
                <w:rFonts w:ascii="Times New Roman" w:eastAsia="Times New Roman" w:hAnsi="Times New Roman" w:cs="Times New Roman"/>
                <w:noProof/>
                <w:color w:val="0563C1"/>
                <w:kern w:val="0"/>
                <w:sz w:val="24"/>
                <w:szCs w:val="24"/>
                <w:u w:val="single"/>
                <w:lang w:eastAsia="en-GB"/>
                <w14:ligatures w14:val="none"/>
              </w:rPr>
              <w:t>References</w:t>
            </w:r>
            <w:r w:rsidRPr="000A4803">
              <w:rPr>
                <w:rFonts w:ascii="Times New Roman" w:eastAsia="Times New Roman" w:hAnsi="Times New Roman" w:cs="Times New Roman"/>
                <w:noProof/>
                <w:webHidden/>
                <w:kern w:val="0"/>
                <w:sz w:val="24"/>
                <w:szCs w:val="24"/>
                <w:lang w:eastAsia="en-GB"/>
                <w14:ligatures w14:val="none"/>
              </w:rPr>
              <w:tab/>
            </w:r>
            <w:r w:rsidRPr="000A4803">
              <w:rPr>
                <w:rFonts w:ascii="Times New Roman" w:eastAsia="Times New Roman" w:hAnsi="Times New Roman" w:cs="Times New Roman"/>
                <w:noProof/>
                <w:webHidden/>
                <w:kern w:val="0"/>
                <w:sz w:val="24"/>
                <w:szCs w:val="24"/>
                <w:lang w:eastAsia="en-GB"/>
                <w14:ligatures w14:val="none"/>
              </w:rPr>
              <w:fldChar w:fldCharType="begin"/>
            </w:r>
            <w:r w:rsidRPr="000A4803">
              <w:rPr>
                <w:rFonts w:ascii="Times New Roman" w:eastAsia="Times New Roman" w:hAnsi="Times New Roman" w:cs="Times New Roman"/>
                <w:noProof/>
                <w:webHidden/>
                <w:kern w:val="0"/>
                <w:sz w:val="24"/>
                <w:szCs w:val="24"/>
                <w:lang w:eastAsia="en-GB"/>
                <w14:ligatures w14:val="none"/>
              </w:rPr>
              <w:instrText xml:space="preserve"> PAGEREF _Toc181890054 \h </w:instrText>
            </w:r>
            <w:r w:rsidRPr="000A4803">
              <w:rPr>
                <w:rFonts w:ascii="Times New Roman" w:eastAsia="Times New Roman" w:hAnsi="Times New Roman" w:cs="Times New Roman"/>
                <w:noProof/>
                <w:webHidden/>
                <w:kern w:val="0"/>
                <w:sz w:val="24"/>
                <w:szCs w:val="24"/>
                <w:lang w:eastAsia="en-GB"/>
                <w14:ligatures w14:val="none"/>
              </w:rPr>
            </w:r>
            <w:r w:rsidRPr="000A4803">
              <w:rPr>
                <w:rFonts w:ascii="Times New Roman" w:eastAsia="Times New Roman" w:hAnsi="Times New Roman" w:cs="Times New Roman"/>
                <w:noProof/>
                <w:webHidden/>
                <w:kern w:val="0"/>
                <w:sz w:val="24"/>
                <w:szCs w:val="24"/>
                <w:lang w:eastAsia="en-GB"/>
                <w14:ligatures w14:val="none"/>
              </w:rPr>
              <w:fldChar w:fldCharType="separate"/>
            </w:r>
            <w:r w:rsidRPr="000A4803">
              <w:rPr>
                <w:rFonts w:ascii="Times New Roman" w:eastAsia="Times New Roman" w:hAnsi="Times New Roman" w:cs="Times New Roman"/>
                <w:noProof/>
                <w:webHidden/>
                <w:kern w:val="0"/>
                <w:sz w:val="24"/>
                <w:szCs w:val="24"/>
                <w:lang w:eastAsia="en-GB"/>
                <w14:ligatures w14:val="none"/>
              </w:rPr>
              <w:t>6</w:t>
            </w:r>
            <w:r w:rsidRPr="000A4803">
              <w:rPr>
                <w:rFonts w:ascii="Times New Roman" w:eastAsia="Times New Roman" w:hAnsi="Times New Roman" w:cs="Times New Roman"/>
                <w:noProof/>
                <w:webHidden/>
                <w:kern w:val="0"/>
                <w:sz w:val="24"/>
                <w:szCs w:val="24"/>
                <w:lang w:eastAsia="en-GB"/>
                <w14:ligatures w14:val="none"/>
              </w:rPr>
              <w:fldChar w:fldCharType="end"/>
            </w:r>
          </w:hyperlink>
        </w:p>
        <w:p w14:paraId="62DB2F3A"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fldChar w:fldCharType="end"/>
          </w:r>
        </w:p>
      </w:sdtContent>
    </w:sdt>
    <w:p w14:paraId="0DAFACAC" w14:textId="77777777" w:rsidR="000A4803" w:rsidRPr="000A4803" w:rsidRDefault="000A4803" w:rsidP="000A4803">
      <w:pPr>
        <w:keepNext/>
        <w:keepLines/>
        <w:spacing w:before="240" w:after="0" w:line="360" w:lineRule="auto"/>
        <w:jc w:val="both"/>
        <w:outlineLvl w:val="0"/>
        <w:rPr>
          <w:rFonts w:ascii="Times New Roman" w:eastAsia="Times New Roman" w:hAnsi="Times New Roman" w:cs="Times New Roman"/>
          <w:color w:val="2F5496"/>
          <w:kern w:val="0"/>
          <w:sz w:val="32"/>
          <w:szCs w:val="32"/>
          <w:lang w:eastAsia="en-GB"/>
          <w14:ligatures w14:val="none"/>
        </w:rPr>
        <w:sectPr w:rsidR="000A4803" w:rsidRPr="000A4803" w:rsidSect="000A4803">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sectPr>
      </w:pPr>
    </w:p>
    <w:p w14:paraId="27800BD7" w14:textId="77777777" w:rsidR="000A4803" w:rsidRPr="000A4803" w:rsidRDefault="000A4803" w:rsidP="000A4803">
      <w:pPr>
        <w:keepNext/>
        <w:keepLines/>
        <w:spacing w:before="240" w:after="0" w:line="360" w:lineRule="auto"/>
        <w:jc w:val="both"/>
        <w:outlineLvl w:val="0"/>
        <w:rPr>
          <w:rFonts w:ascii="Times New Roman" w:eastAsia="Times New Roman" w:hAnsi="Times New Roman" w:cs="Times New Roman"/>
          <w:color w:val="2F5496"/>
          <w:kern w:val="0"/>
          <w:sz w:val="32"/>
          <w:szCs w:val="32"/>
          <w:lang w:eastAsia="en-GB"/>
          <w14:ligatures w14:val="none"/>
        </w:rPr>
      </w:pPr>
      <w:bookmarkStart w:id="1" w:name="_Toc181890049"/>
      <w:r w:rsidRPr="000A4803">
        <w:rPr>
          <w:rFonts w:ascii="Times New Roman" w:eastAsia="Times New Roman" w:hAnsi="Times New Roman" w:cs="Times New Roman"/>
          <w:color w:val="2F5496"/>
          <w:kern w:val="0"/>
          <w:sz w:val="32"/>
          <w:szCs w:val="32"/>
          <w:lang w:eastAsia="en-GB"/>
          <w14:ligatures w14:val="none"/>
        </w:rPr>
        <w:lastRenderedPageBreak/>
        <w:t>Introduction</w:t>
      </w:r>
      <w:bookmarkEnd w:id="1"/>
    </w:p>
    <w:p w14:paraId="76530A46"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I got the work placement opportunity at Marriott Hotel within the restaurant and front office department, for a 10-week Level 6 hotel placement, which delivered me an overall hands-on experience and learned about diversified aspects of hotel operations and customer service prospects. The report aims to reflect on my journey by using theoretical concepts wherein proper suggestions can be delivered for improving my skills in the restaurant and front office department of Marriott’s Hotel. Therefore, Gibbs reflective cycle will be used within section 1 which is a cyclic model and consists of 6 stages of description, feelings, evaluation, analysis, conclusion, and action plan to react to my expertise and deliver directions for my personal development (Gibbs, 1988). Further, the next part will critically analyse my work-based skills and technical knowledge, and section 3 will reflect on organisational issues. In the meantime, the learning objectives of mine within the restaurant and front office department are:</w:t>
      </w:r>
    </w:p>
    <w:p w14:paraId="6ABE1118" w14:textId="77777777" w:rsidR="000A4803" w:rsidRPr="000A4803" w:rsidRDefault="000A4803" w:rsidP="000A4803">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To improve my real business insights and employment skills.</w:t>
      </w:r>
    </w:p>
    <w:p w14:paraId="18A2B4B1" w14:textId="77777777" w:rsidR="000A4803" w:rsidRPr="000A4803" w:rsidRDefault="000A4803" w:rsidP="000A4803">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To apply my learning knowledge within practical office dynamics.</w:t>
      </w:r>
    </w:p>
    <w:p w14:paraId="34FA9E27" w14:textId="77777777" w:rsidR="000A4803" w:rsidRPr="000A4803" w:rsidRDefault="000A4803" w:rsidP="000A4803">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To enhance my customer service and communication skills.</w:t>
      </w:r>
    </w:p>
    <w:p w14:paraId="0D920C52" w14:textId="77777777" w:rsidR="000A4803" w:rsidRPr="000A4803" w:rsidRDefault="000A4803" w:rsidP="000A4803">
      <w:pPr>
        <w:numPr>
          <w:ilvl w:val="0"/>
          <w:numId w:val="1"/>
        </w:numPr>
        <w:pBdr>
          <w:top w:val="nil"/>
          <w:left w:val="nil"/>
          <w:bottom w:val="nil"/>
          <w:right w:val="nil"/>
          <w:between w:val="nil"/>
        </w:pBd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To develop my networking within the hotel industry by which guidance on the restaurant and front office department can be </w:t>
      </w:r>
      <w:r w:rsidRPr="000A4803">
        <w:rPr>
          <w:rFonts w:ascii="Times New Roman" w:eastAsia="Times New Roman" w:hAnsi="Times New Roman" w:cs="Times New Roman"/>
          <w:kern w:val="0"/>
          <w:sz w:val="24"/>
          <w:szCs w:val="24"/>
          <w:lang w:eastAsia="en-GB"/>
          <w14:ligatures w14:val="none"/>
        </w:rPr>
        <w:t>obtained</w:t>
      </w:r>
      <w:r w:rsidRPr="000A4803">
        <w:rPr>
          <w:rFonts w:ascii="Times New Roman" w:eastAsia="Times New Roman" w:hAnsi="Times New Roman" w:cs="Times New Roman"/>
          <w:color w:val="000000"/>
          <w:kern w:val="0"/>
          <w:sz w:val="24"/>
          <w:szCs w:val="24"/>
          <w:lang w:eastAsia="en-GB"/>
          <w14:ligatures w14:val="none"/>
        </w:rPr>
        <w:t xml:space="preserve"> directly from industry experts. </w:t>
      </w:r>
    </w:p>
    <w:p w14:paraId="36EF6A93" w14:textId="77777777" w:rsidR="000A4803" w:rsidRPr="000A4803" w:rsidRDefault="000A4803" w:rsidP="000A4803">
      <w:pPr>
        <w:keepNext/>
        <w:keepLines/>
        <w:spacing w:before="240" w:after="0" w:line="360" w:lineRule="auto"/>
        <w:jc w:val="both"/>
        <w:outlineLvl w:val="0"/>
        <w:rPr>
          <w:rFonts w:ascii="Times New Roman" w:eastAsia="Times New Roman" w:hAnsi="Times New Roman" w:cs="Times New Roman"/>
          <w:color w:val="2F5496"/>
          <w:kern w:val="0"/>
          <w:sz w:val="32"/>
          <w:szCs w:val="32"/>
          <w:lang w:eastAsia="en-GB"/>
          <w14:ligatures w14:val="none"/>
        </w:rPr>
      </w:pPr>
      <w:bookmarkStart w:id="2" w:name="_Toc181890050"/>
      <w:r w:rsidRPr="000A4803">
        <w:rPr>
          <w:rFonts w:ascii="Times New Roman" w:eastAsia="Times New Roman" w:hAnsi="Times New Roman" w:cs="Times New Roman"/>
          <w:color w:val="2F5496"/>
          <w:kern w:val="0"/>
          <w:sz w:val="32"/>
          <w:szCs w:val="32"/>
          <w:lang w:eastAsia="en-GB"/>
          <w14:ligatures w14:val="none"/>
        </w:rPr>
        <w:t>Section 1</w:t>
      </w:r>
      <w:bookmarkEnd w:id="2"/>
    </w:p>
    <w:p w14:paraId="19D85981" w14:textId="77777777" w:rsidR="000A4803" w:rsidRPr="000A4803" w:rsidRDefault="000A4803" w:rsidP="000A4803">
      <w:pPr>
        <w:spacing w:line="360" w:lineRule="auto"/>
        <w:jc w:val="center"/>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noProof/>
          <w:kern w:val="0"/>
          <w:sz w:val="24"/>
          <w:szCs w:val="24"/>
          <w:lang w:eastAsia="en-GB"/>
          <w14:ligatures w14:val="none"/>
        </w:rPr>
        <w:drawing>
          <wp:inline distT="0" distB="0" distL="0" distR="0" wp14:anchorId="4285B941" wp14:editId="1F20D260">
            <wp:extent cx="2818765" cy="2114550"/>
            <wp:effectExtent l="0" t="0" r="0" b="0"/>
            <wp:docPr id="2" name="image1.png" descr="Gibbs' Reflective Cycle"/>
            <wp:cNvGraphicFramePr/>
            <a:graphic xmlns:a="http://schemas.openxmlformats.org/drawingml/2006/main">
              <a:graphicData uri="http://schemas.openxmlformats.org/drawingml/2006/picture">
                <pic:pic xmlns:pic="http://schemas.openxmlformats.org/drawingml/2006/picture">
                  <pic:nvPicPr>
                    <pic:cNvPr id="0" name="image1.png" descr="Gibbs' Reflective Cycle"/>
                    <pic:cNvPicPr preferRelativeResize="0"/>
                  </pic:nvPicPr>
                  <pic:blipFill>
                    <a:blip r:embed="rId19"/>
                    <a:srcRect b="12681"/>
                    <a:stretch>
                      <a:fillRect/>
                    </a:stretch>
                  </pic:blipFill>
                  <pic:spPr>
                    <a:xfrm>
                      <a:off x="0" y="0"/>
                      <a:ext cx="2818765" cy="2114550"/>
                    </a:xfrm>
                    <a:prstGeom prst="rect">
                      <a:avLst/>
                    </a:prstGeom>
                    <a:ln/>
                  </pic:spPr>
                </pic:pic>
              </a:graphicData>
            </a:graphic>
          </wp:inline>
        </w:drawing>
      </w:r>
    </w:p>
    <w:p w14:paraId="1BEE6403" w14:textId="77777777" w:rsidR="000A4803" w:rsidRPr="000A4803" w:rsidRDefault="000A4803" w:rsidP="000A4803">
      <w:pPr>
        <w:spacing w:line="360" w:lineRule="auto"/>
        <w:jc w:val="center"/>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Figure 1: Gibbs Reflective Cycle. </w:t>
      </w:r>
    </w:p>
    <w:p w14:paraId="237F78C5" w14:textId="77777777" w:rsidR="000A4803" w:rsidRPr="000A4803" w:rsidRDefault="000A4803" w:rsidP="000A4803">
      <w:pPr>
        <w:spacing w:line="240" w:lineRule="auto"/>
        <w:jc w:val="center"/>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lastRenderedPageBreak/>
        <w:t>Source: (Gibbs, 1988).</w:t>
      </w:r>
    </w:p>
    <w:p w14:paraId="6C48E173"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 xml:space="preserve">Description: </w:t>
      </w:r>
      <w:r w:rsidRPr="000A4803">
        <w:rPr>
          <w:rFonts w:ascii="Times New Roman" w:eastAsia="Times New Roman" w:hAnsi="Times New Roman" w:cs="Times New Roman"/>
          <w:kern w:val="0"/>
          <w:sz w:val="24"/>
          <w:szCs w:val="24"/>
          <w:lang w:eastAsia="en-GB"/>
          <w14:ligatures w14:val="none"/>
        </w:rPr>
        <w:t xml:space="preserve">During my work placement within Marriott Hotel’s restaurant and front office unit, I was directed to make breakfast set up and buffet top up, set up the dining, and arrange the cupboards. Moreover, I was responsible for receiving customers in their front office. Along with this, I was directed for housekeeping responsibilities where I performed bedding, hoovers the rooms, and cleaned the toilets (Hagg, 2013). </w:t>
      </w:r>
    </w:p>
    <w:p w14:paraId="42FDE859"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 xml:space="preserve">Feelings: </w:t>
      </w:r>
      <w:r w:rsidRPr="000A4803">
        <w:rPr>
          <w:rFonts w:ascii="Times New Roman" w:eastAsia="Times New Roman" w:hAnsi="Times New Roman" w:cs="Times New Roman"/>
          <w:kern w:val="0"/>
          <w:sz w:val="24"/>
          <w:szCs w:val="24"/>
          <w:lang w:eastAsia="en-GB"/>
          <w14:ligatures w14:val="none"/>
        </w:rPr>
        <w:t xml:space="preserve">The overall journey presented a mixed experience for me as I was quite nervous in the first place. However, the welcoming nature of the Marriott Hotel’s manager was quite supportive towards me which put me in a comfort zone (Vallen and Vallen, 2014). Besides, all staff members were helpful and kind whose assistance ensured that I delivered my best at that place (Tewan, 2009). Specifically, the customer relationship officer helped me a lot and helped me to communicate with the entered customers. </w:t>
      </w:r>
    </w:p>
    <w:p w14:paraId="21C763A5"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 xml:space="preserve">Evaluation: </w:t>
      </w:r>
      <w:r w:rsidRPr="000A4803">
        <w:rPr>
          <w:rFonts w:ascii="Times New Roman" w:eastAsia="Times New Roman" w:hAnsi="Times New Roman" w:cs="Times New Roman"/>
          <w:kern w:val="0"/>
          <w:sz w:val="24"/>
          <w:szCs w:val="24"/>
          <w:lang w:eastAsia="en-GB"/>
          <w14:ligatures w14:val="none"/>
        </w:rPr>
        <w:t>The overall journey added both positive and negative impacts on my life. The journey of Marriott Hotel’s restaurant and front office has allowed me to improve my communication and conflict resolution skills (Lawyer, 2021). Besides, it delivered hands-on experience with the allowance of a strong industry network. However, the enormous pressure that I faced during the journey affected my learning and demotivated me to showcase my full potential. Along with this, the lack of adaptive skills and technical knowledge made it difficult for me to catch their directorial prospects effectively (Rughubalan, 2009).</w:t>
      </w:r>
    </w:p>
    <w:p w14:paraId="79466517"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 xml:space="preserve">Analysis: </w:t>
      </w:r>
      <w:r w:rsidRPr="000A4803">
        <w:rPr>
          <w:rFonts w:ascii="Times New Roman" w:eastAsia="Times New Roman" w:hAnsi="Times New Roman" w:cs="Times New Roman"/>
          <w:kern w:val="0"/>
          <w:sz w:val="24"/>
          <w:szCs w:val="24"/>
          <w:lang w:eastAsia="en-GB"/>
          <w14:ligatures w14:val="none"/>
        </w:rPr>
        <w:t xml:space="preserve">Since, hotel businesses are centred on customer interactions, therefore, the participation in my 10-week Level 6 hotel placement opportunity at Marriott Hotel allowed me to improve my communication and conflict resolution skills (Gragnano, Simbula and Miglioretti, 2020). These can be used by me in my future professional life within the hotel industry. Besides, the guidance that I gained from the hotel manager can be used to appoint my future improvement actions. However, I was not ready to participate in such a stressful working dynamic which necessitates improving my stress management skills (Casado, 2012). Besides, the lack of technical knowledge limited my ability to deliver my best which will continue in further professional actions if I do not consider improving my skills. </w:t>
      </w:r>
    </w:p>
    <w:p w14:paraId="1CA10D62"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 xml:space="preserve">Conclusion: </w:t>
      </w:r>
      <w:r w:rsidRPr="000A4803">
        <w:rPr>
          <w:rFonts w:ascii="Times New Roman" w:eastAsia="Times New Roman" w:hAnsi="Times New Roman" w:cs="Times New Roman"/>
          <w:kern w:val="0"/>
          <w:sz w:val="24"/>
          <w:szCs w:val="24"/>
          <w:lang w:eastAsia="en-GB"/>
          <w14:ligatures w14:val="none"/>
        </w:rPr>
        <w:t xml:space="preserve">The overall journey highlighted the importance of ensuring personal and vocational development, communication skills, collaboration skills, employment skills, and customer service </w:t>
      </w:r>
      <w:r w:rsidRPr="000A4803">
        <w:rPr>
          <w:rFonts w:ascii="Times New Roman" w:eastAsia="Times New Roman" w:hAnsi="Times New Roman" w:cs="Times New Roman"/>
          <w:kern w:val="0"/>
          <w:sz w:val="24"/>
          <w:szCs w:val="24"/>
          <w:lang w:eastAsia="en-GB"/>
          <w14:ligatures w14:val="none"/>
        </w:rPr>
        <w:lastRenderedPageBreak/>
        <w:t xml:space="preserve">skills (Brown and Lent, 2020). Moreover, it informed me to enhance my adaptive skills, collaborative skills, stress management, and hands-on technical knowledge. </w:t>
      </w:r>
    </w:p>
    <w:p w14:paraId="698B1CF9"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 xml:space="preserve">Action plan: </w:t>
      </w:r>
      <w:r w:rsidRPr="000A4803">
        <w:rPr>
          <w:rFonts w:ascii="Times New Roman" w:eastAsia="Times New Roman" w:hAnsi="Times New Roman" w:cs="Times New Roman"/>
          <w:kern w:val="0"/>
          <w:sz w:val="24"/>
          <w:szCs w:val="24"/>
          <w:lang w:eastAsia="en-GB"/>
          <w14:ligatures w14:val="none"/>
        </w:rPr>
        <w:t xml:space="preserve">I will improve my communication, adaptive, collaborative, and technical skills by taking required actions and utilising reliable resources by which I can prepare myself for future employment roles (Lawyer, 2021). </w:t>
      </w:r>
    </w:p>
    <w:p w14:paraId="18E37B63" w14:textId="77777777" w:rsidR="000A4803" w:rsidRPr="000A4803" w:rsidRDefault="000A4803" w:rsidP="000A4803">
      <w:pPr>
        <w:keepNext/>
        <w:keepLines/>
        <w:spacing w:before="240" w:after="0" w:line="360" w:lineRule="auto"/>
        <w:jc w:val="both"/>
        <w:outlineLvl w:val="0"/>
        <w:rPr>
          <w:rFonts w:ascii="Times New Roman" w:eastAsia="Times New Roman" w:hAnsi="Times New Roman" w:cs="Times New Roman"/>
          <w:color w:val="2F5496"/>
          <w:kern w:val="0"/>
          <w:sz w:val="32"/>
          <w:szCs w:val="32"/>
          <w:lang w:eastAsia="en-GB"/>
          <w14:ligatures w14:val="none"/>
        </w:rPr>
      </w:pPr>
      <w:bookmarkStart w:id="3" w:name="_Toc181890051"/>
      <w:r w:rsidRPr="000A4803">
        <w:rPr>
          <w:rFonts w:ascii="Times New Roman" w:eastAsia="Times New Roman" w:hAnsi="Times New Roman" w:cs="Times New Roman"/>
          <w:color w:val="2F5496"/>
          <w:kern w:val="0"/>
          <w:sz w:val="32"/>
          <w:szCs w:val="32"/>
          <w:lang w:eastAsia="en-GB"/>
          <w14:ligatures w14:val="none"/>
        </w:rPr>
        <w:t>Section 2</w:t>
      </w:r>
      <w:bookmarkEnd w:id="3"/>
    </w:p>
    <w:p w14:paraId="6A015343"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Both work-based skills and technical knowledge are crucial for maintaining hotel administrative tasks which I encountered during a placement opportunity at Marriott Hotel’s restaurant and front office (Abd-Latif and Hasan, 2022). There, I was responsible for receiving customers and identifying their queries in the front office which necessitated smooth communication and holding of conflict resolution knowledge.  In a couple of cases, I was not able to deal with the customers who became hasty and I directed them to the manager who calmly handled the overall situation effectively (QAA, 2018). That also emphasises the requirement of patience, teamwork, and multitasking ability. On the other hand, the polishing of cupboards, buffet setups, and beddings complied with technical skills such as food and beverage management, and health and safety compliance (Esterhuyzen, 2019). Without adopting such skills, the confirmation of hygiene cannot be ensured which can pose hurdles (Bardi, 2010). However, the guidance and directions that I attained from waiters and hotel boys at Marriott Hotel have allowed me to improve such skills. </w:t>
      </w:r>
    </w:p>
    <w:p w14:paraId="4FE42A6C" w14:textId="77777777" w:rsidR="000A4803" w:rsidRPr="000A4803" w:rsidRDefault="000A4803" w:rsidP="000A4803">
      <w:pPr>
        <w:keepNext/>
        <w:keepLines/>
        <w:spacing w:before="240" w:after="0" w:line="360" w:lineRule="auto"/>
        <w:jc w:val="both"/>
        <w:outlineLvl w:val="0"/>
        <w:rPr>
          <w:rFonts w:ascii="Times New Roman" w:eastAsia="Times New Roman" w:hAnsi="Times New Roman" w:cs="Times New Roman"/>
          <w:color w:val="2F5496"/>
          <w:kern w:val="0"/>
          <w:sz w:val="32"/>
          <w:szCs w:val="32"/>
          <w:lang w:eastAsia="en-GB"/>
          <w14:ligatures w14:val="none"/>
        </w:rPr>
      </w:pPr>
      <w:bookmarkStart w:id="4" w:name="_Toc181890052"/>
      <w:r w:rsidRPr="000A4803">
        <w:rPr>
          <w:rFonts w:ascii="Times New Roman" w:eastAsia="Times New Roman" w:hAnsi="Times New Roman" w:cs="Times New Roman"/>
          <w:color w:val="2F5496"/>
          <w:kern w:val="0"/>
          <w:sz w:val="32"/>
          <w:szCs w:val="32"/>
          <w:lang w:eastAsia="en-GB"/>
          <w14:ligatures w14:val="none"/>
        </w:rPr>
        <w:t>Section 3</w:t>
      </w:r>
      <w:bookmarkEnd w:id="4"/>
    </w:p>
    <w:p w14:paraId="7F3C5F73"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While performing the work placement responsibility at Marriott Hotel’s restaurant and front office department, I encountered several hurdles in dealing with customers as everyone has different perspectives. Most of the time, situations came out of our hands where we sought assistance from the manager but at the same time, he could not be present in different locations which worsened the situation (Johnston, Clark and  Shulver, 2012). Along with this, I noticed that a large number of employees have only a knowledge of technical skills such as health and safety compliance which cannot be avoided to confirm safe customer service (Blum et al., 2020). However, the improvement of customer services can be ensured by following the uncertainty reduction theory which suggests predicting the trajectory and social interactions (ASET, 2017). Reacting to the concert, the hotel manager can ensure health and safety training to their employees and deliver </w:t>
      </w:r>
      <w:r w:rsidRPr="000A4803">
        <w:rPr>
          <w:rFonts w:ascii="Times New Roman" w:eastAsia="Times New Roman" w:hAnsi="Times New Roman" w:cs="Times New Roman"/>
          <w:kern w:val="0"/>
          <w:sz w:val="24"/>
          <w:szCs w:val="24"/>
          <w:lang w:eastAsia="en-GB"/>
          <w14:ligatures w14:val="none"/>
        </w:rPr>
        <w:lastRenderedPageBreak/>
        <w:t xml:space="preserve">predictive directions about how to utilise conflict resolution measures in which situations (Fallon and Rutherford, 2010). </w:t>
      </w:r>
    </w:p>
    <w:p w14:paraId="4A26C666" w14:textId="77777777" w:rsidR="000A4803" w:rsidRPr="000A4803" w:rsidRDefault="000A4803" w:rsidP="000A4803">
      <w:pPr>
        <w:keepNext/>
        <w:keepLines/>
        <w:spacing w:before="240" w:after="0" w:line="360" w:lineRule="auto"/>
        <w:jc w:val="both"/>
        <w:outlineLvl w:val="0"/>
        <w:rPr>
          <w:rFonts w:ascii="Times New Roman" w:eastAsia="Times New Roman" w:hAnsi="Times New Roman" w:cs="Times New Roman"/>
          <w:color w:val="2F5496"/>
          <w:kern w:val="0"/>
          <w:sz w:val="32"/>
          <w:szCs w:val="32"/>
          <w:lang w:eastAsia="en-GB"/>
          <w14:ligatures w14:val="none"/>
        </w:rPr>
      </w:pPr>
      <w:bookmarkStart w:id="5" w:name="_Toc181890053"/>
      <w:r w:rsidRPr="000A4803">
        <w:rPr>
          <w:rFonts w:ascii="Times New Roman" w:eastAsia="Times New Roman" w:hAnsi="Times New Roman" w:cs="Times New Roman"/>
          <w:color w:val="2F5496"/>
          <w:kern w:val="0"/>
          <w:sz w:val="32"/>
          <w:szCs w:val="32"/>
          <w:lang w:eastAsia="en-GB"/>
          <w14:ligatures w14:val="none"/>
        </w:rPr>
        <w:t>Conclusion and Action Plan</w:t>
      </w:r>
      <w:bookmarkEnd w:id="5"/>
    </w:p>
    <w:p w14:paraId="4C960834"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The work placement at Marriott Hotel’s restaurant and front office department, that I got for my level 6 hotel placement of 10 weeks of tasks allowed me to learn about the required skills and knowledge and helped me to attain hands-on experience. Moreover, the experience has helped me to develop my communication, adaptive, conflict resolution, and technological skills which will support me to pursue a career in the hotel industry (Wood, 2013). The action plan to improve my required skills is outlined.</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2337"/>
        <w:gridCol w:w="2338"/>
        <w:gridCol w:w="2338"/>
      </w:tblGrid>
      <w:tr w:rsidR="000A4803" w:rsidRPr="000A4803" w14:paraId="4B0173DC" w14:textId="77777777" w:rsidTr="00627E05">
        <w:tc>
          <w:tcPr>
            <w:tcW w:w="2337" w:type="dxa"/>
          </w:tcPr>
          <w:p w14:paraId="32C581DE"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Objectives</w:t>
            </w:r>
          </w:p>
        </w:tc>
        <w:tc>
          <w:tcPr>
            <w:tcW w:w="2337" w:type="dxa"/>
          </w:tcPr>
          <w:p w14:paraId="5E13E65B" w14:textId="77777777" w:rsidR="000A4803" w:rsidRPr="000A4803" w:rsidRDefault="000A4803" w:rsidP="000A4803">
            <w:pPr>
              <w:spacing w:line="360" w:lineRule="auto"/>
              <w:jc w:val="both"/>
              <w:rPr>
                <w:rFonts w:ascii="Times New Roman" w:eastAsia="Times New Roman" w:hAnsi="Times New Roman" w:cs="Times New Roman"/>
                <w:b/>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Required tasks</w:t>
            </w:r>
          </w:p>
        </w:tc>
        <w:tc>
          <w:tcPr>
            <w:tcW w:w="2338" w:type="dxa"/>
          </w:tcPr>
          <w:p w14:paraId="3C79208D" w14:textId="77777777" w:rsidR="000A4803" w:rsidRPr="000A4803" w:rsidRDefault="000A4803" w:rsidP="000A4803">
            <w:pPr>
              <w:spacing w:line="360" w:lineRule="auto"/>
              <w:jc w:val="both"/>
              <w:rPr>
                <w:rFonts w:ascii="Times New Roman" w:eastAsia="Times New Roman" w:hAnsi="Times New Roman" w:cs="Times New Roman"/>
                <w:b/>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Required resources</w:t>
            </w:r>
          </w:p>
        </w:tc>
        <w:tc>
          <w:tcPr>
            <w:tcW w:w="2338" w:type="dxa"/>
          </w:tcPr>
          <w:p w14:paraId="0DE2A5DB" w14:textId="77777777" w:rsidR="000A4803" w:rsidRPr="000A4803" w:rsidRDefault="000A4803" w:rsidP="000A4803">
            <w:pPr>
              <w:spacing w:line="360" w:lineRule="auto"/>
              <w:jc w:val="both"/>
              <w:rPr>
                <w:rFonts w:ascii="Times New Roman" w:eastAsia="Times New Roman" w:hAnsi="Times New Roman" w:cs="Times New Roman"/>
                <w:b/>
                <w:kern w:val="0"/>
                <w:sz w:val="24"/>
                <w:szCs w:val="24"/>
                <w:lang w:eastAsia="en-GB"/>
                <w14:ligatures w14:val="none"/>
              </w:rPr>
            </w:pPr>
            <w:r w:rsidRPr="000A4803">
              <w:rPr>
                <w:rFonts w:ascii="Times New Roman" w:eastAsia="Times New Roman" w:hAnsi="Times New Roman" w:cs="Times New Roman"/>
                <w:b/>
                <w:kern w:val="0"/>
                <w:sz w:val="24"/>
                <w:szCs w:val="24"/>
                <w:lang w:eastAsia="en-GB"/>
                <w14:ligatures w14:val="none"/>
              </w:rPr>
              <w:t xml:space="preserve">Timeline </w:t>
            </w:r>
          </w:p>
        </w:tc>
      </w:tr>
      <w:tr w:rsidR="000A4803" w:rsidRPr="000A4803" w14:paraId="2FED430D" w14:textId="77777777" w:rsidTr="00627E05">
        <w:tc>
          <w:tcPr>
            <w:tcW w:w="2337" w:type="dxa"/>
          </w:tcPr>
          <w:p w14:paraId="11C6ACB2"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I am aiming to improve my conflict resolution skills. </w:t>
            </w:r>
          </w:p>
        </w:tc>
        <w:tc>
          <w:tcPr>
            <w:tcW w:w="2337" w:type="dxa"/>
          </w:tcPr>
          <w:p w14:paraId="0DDBE01D"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I will participate in a conflict management course, workshops, and seminars, and use meditation tactics (Athanasatos, 2019). </w:t>
            </w:r>
          </w:p>
        </w:tc>
        <w:tc>
          <w:tcPr>
            <w:tcW w:w="2338" w:type="dxa"/>
          </w:tcPr>
          <w:p w14:paraId="47317BE5"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Mediators, workshops, training organisation, and resource management tools (Angu, 2020).</w:t>
            </w:r>
          </w:p>
        </w:tc>
        <w:tc>
          <w:tcPr>
            <w:tcW w:w="2338" w:type="dxa"/>
          </w:tcPr>
          <w:p w14:paraId="506AE558"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6 months </w:t>
            </w:r>
          </w:p>
        </w:tc>
      </w:tr>
      <w:tr w:rsidR="000A4803" w:rsidRPr="000A4803" w14:paraId="16CE2A5A" w14:textId="77777777" w:rsidTr="00627E05">
        <w:tc>
          <w:tcPr>
            <w:tcW w:w="2337" w:type="dxa"/>
          </w:tcPr>
          <w:p w14:paraId="3C321AA5"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I am focusing on holding a strong grip on hotel industry-related technological skills. </w:t>
            </w:r>
          </w:p>
        </w:tc>
        <w:tc>
          <w:tcPr>
            <w:tcW w:w="2337" w:type="dxa"/>
          </w:tcPr>
          <w:p w14:paraId="69350C5F"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I will participate in an online hotel management course, learn health and safety regulations, and learn about self-check-in technologies (Yazdi, 2024). </w:t>
            </w:r>
          </w:p>
        </w:tc>
        <w:tc>
          <w:tcPr>
            <w:tcW w:w="2338" w:type="dxa"/>
          </w:tcPr>
          <w:p w14:paraId="33288FF3"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Online courses, books, journals, industry-related seminars, and workshops (Lawyer, 2021). </w:t>
            </w:r>
          </w:p>
        </w:tc>
        <w:tc>
          <w:tcPr>
            <w:tcW w:w="2338" w:type="dxa"/>
          </w:tcPr>
          <w:p w14:paraId="36272549"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1 year </w:t>
            </w:r>
          </w:p>
        </w:tc>
      </w:tr>
      <w:tr w:rsidR="000A4803" w:rsidRPr="000A4803" w14:paraId="4C47F932" w14:textId="77777777" w:rsidTr="00627E05">
        <w:tc>
          <w:tcPr>
            <w:tcW w:w="2337" w:type="dxa"/>
          </w:tcPr>
          <w:p w14:paraId="7E3B8772"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I am willing to improve my communication skills. </w:t>
            </w:r>
          </w:p>
        </w:tc>
        <w:tc>
          <w:tcPr>
            <w:tcW w:w="2337" w:type="dxa"/>
          </w:tcPr>
          <w:p w14:paraId="4CC82EED"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t xml:space="preserve">I will practice active listening, participate in workshops, and seminars, show </w:t>
            </w:r>
            <w:r w:rsidRPr="000A4803">
              <w:rPr>
                <w:rFonts w:ascii="Times New Roman" w:eastAsia="Times New Roman" w:hAnsi="Times New Roman" w:cs="Times New Roman"/>
                <w:kern w:val="0"/>
                <w:sz w:val="24"/>
                <w:szCs w:val="24"/>
                <w:lang w:eastAsia="en-GB"/>
                <w14:ligatures w14:val="none"/>
              </w:rPr>
              <w:lastRenderedPageBreak/>
              <w:t xml:space="preserve">empathy, and ask for feedback from my instructors (Lawyer, 2021). </w:t>
            </w:r>
          </w:p>
        </w:tc>
        <w:tc>
          <w:tcPr>
            <w:tcW w:w="2338" w:type="dxa"/>
          </w:tcPr>
          <w:p w14:paraId="36BD2685"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lastRenderedPageBreak/>
              <w:t xml:space="preserve">Video tutorials, blogs, workshops, podcasts, and presentations </w:t>
            </w:r>
            <w:r w:rsidRPr="000A4803">
              <w:rPr>
                <w:rFonts w:ascii="Times New Roman" w:eastAsia="Times New Roman" w:hAnsi="Times New Roman" w:cs="Times New Roman"/>
                <w:kern w:val="0"/>
                <w:sz w:val="24"/>
                <w:szCs w:val="24"/>
                <w:lang w:eastAsia="en-GB"/>
                <w14:ligatures w14:val="none"/>
              </w:rPr>
              <w:lastRenderedPageBreak/>
              <w:t>(Brown and Lent, 2020).</w:t>
            </w:r>
          </w:p>
        </w:tc>
        <w:tc>
          <w:tcPr>
            <w:tcW w:w="2338" w:type="dxa"/>
          </w:tcPr>
          <w:p w14:paraId="117B8FCA" w14:textId="77777777" w:rsidR="000A4803" w:rsidRPr="000A4803" w:rsidRDefault="000A4803" w:rsidP="000A4803">
            <w:pPr>
              <w:spacing w:line="360" w:lineRule="auto"/>
              <w:jc w:val="both"/>
              <w:rPr>
                <w:rFonts w:ascii="Times New Roman" w:eastAsia="Times New Roman" w:hAnsi="Times New Roman" w:cs="Times New Roman"/>
                <w:kern w:val="0"/>
                <w:sz w:val="24"/>
                <w:szCs w:val="24"/>
                <w:lang w:eastAsia="en-GB"/>
                <w14:ligatures w14:val="none"/>
              </w:rPr>
            </w:pPr>
            <w:r w:rsidRPr="000A4803">
              <w:rPr>
                <w:rFonts w:ascii="Times New Roman" w:eastAsia="Times New Roman" w:hAnsi="Times New Roman" w:cs="Times New Roman"/>
                <w:kern w:val="0"/>
                <w:sz w:val="24"/>
                <w:szCs w:val="24"/>
                <w:lang w:eastAsia="en-GB"/>
                <w14:ligatures w14:val="none"/>
              </w:rPr>
              <w:lastRenderedPageBreak/>
              <w:t>6 months</w:t>
            </w:r>
          </w:p>
        </w:tc>
      </w:tr>
    </w:tbl>
    <w:p w14:paraId="002FD194" w14:textId="77777777" w:rsidR="000A4803" w:rsidRPr="000A4803" w:rsidRDefault="000A4803" w:rsidP="000A4803">
      <w:pPr>
        <w:keepNext/>
        <w:keepLines/>
        <w:spacing w:before="240" w:after="0" w:line="360" w:lineRule="auto"/>
        <w:jc w:val="both"/>
        <w:outlineLvl w:val="0"/>
        <w:rPr>
          <w:rFonts w:ascii="Times New Roman" w:eastAsia="Times New Roman" w:hAnsi="Times New Roman" w:cs="Times New Roman"/>
          <w:color w:val="2F5496"/>
          <w:kern w:val="0"/>
          <w:sz w:val="32"/>
          <w:szCs w:val="32"/>
          <w:lang w:eastAsia="en-GB"/>
          <w14:ligatures w14:val="none"/>
        </w:rPr>
      </w:pPr>
      <w:r w:rsidRPr="000A4803">
        <w:rPr>
          <w:rFonts w:ascii="Times New Roman" w:eastAsia="Times New Roman" w:hAnsi="Times New Roman" w:cs="Times New Roman"/>
          <w:color w:val="2F5496"/>
          <w:kern w:val="0"/>
          <w:sz w:val="32"/>
          <w:szCs w:val="32"/>
          <w:lang w:eastAsia="en-GB"/>
          <w14:ligatures w14:val="none"/>
        </w:rPr>
        <w:br w:type="page"/>
      </w:r>
      <w:bookmarkStart w:id="6" w:name="_Toc181890054"/>
      <w:r w:rsidRPr="000A4803">
        <w:rPr>
          <w:rFonts w:ascii="Times New Roman" w:eastAsia="Times New Roman" w:hAnsi="Times New Roman" w:cs="Times New Roman"/>
          <w:color w:val="2F5496"/>
          <w:kern w:val="0"/>
          <w:sz w:val="32"/>
          <w:szCs w:val="32"/>
          <w:lang w:eastAsia="en-GB"/>
          <w14:ligatures w14:val="none"/>
        </w:rPr>
        <w:lastRenderedPageBreak/>
        <w:t>References</w:t>
      </w:r>
      <w:bookmarkEnd w:id="6"/>
      <w:r w:rsidRPr="000A4803">
        <w:rPr>
          <w:rFonts w:ascii="Times New Roman" w:eastAsia="Times New Roman" w:hAnsi="Times New Roman" w:cs="Times New Roman"/>
          <w:color w:val="2F5496"/>
          <w:kern w:val="0"/>
          <w:sz w:val="32"/>
          <w:szCs w:val="32"/>
          <w:lang w:eastAsia="en-GB"/>
          <w14:ligatures w14:val="none"/>
        </w:rPr>
        <w:t xml:space="preserve"> </w:t>
      </w:r>
    </w:p>
    <w:p w14:paraId="4587C925"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Abd-Latif, S. and Hasan, S.F. (2022). Scope (Work-based Learning) special issue on Technology. </w:t>
      </w:r>
      <w:r w:rsidRPr="000A4803">
        <w:rPr>
          <w:rFonts w:ascii="Times New Roman" w:eastAsia="Times New Roman" w:hAnsi="Times New Roman" w:cs="Times New Roman"/>
          <w:i/>
          <w:color w:val="000000"/>
          <w:kern w:val="0"/>
          <w:sz w:val="24"/>
          <w:szCs w:val="24"/>
          <w:lang w:eastAsia="en-GB"/>
          <w14:ligatures w14:val="none"/>
        </w:rPr>
        <w:t>Scope: Contemporary Research Topics (Work-based Learning)</w:t>
      </w:r>
      <w:r w:rsidRPr="000A4803">
        <w:rPr>
          <w:rFonts w:ascii="Times New Roman" w:eastAsia="Times New Roman" w:hAnsi="Times New Roman" w:cs="Times New Roman"/>
          <w:color w:val="000000"/>
          <w:kern w:val="0"/>
          <w:sz w:val="24"/>
          <w:szCs w:val="24"/>
          <w:lang w:eastAsia="en-GB"/>
          <w14:ligatures w14:val="none"/>
        </w:rPr>
        <w:t xml:space="preserve">, (4), pp.6–7. </w:t>
      </w:r>
    </w:p>
    <w:p w14:paraId="053C7AFF"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Angu, R.N. (2020). The Effects of Peer Conflict Resolution Skills Training on Children’s Psychosocial Development. </w:t>
      </w:r>
      <w:r w:rsidRPr="000A4803">
        <w:rPr>
          <w:rFonts w:ascii="Times New Roman" w:eastAsia="Times New Roman" w:hAnsi="Times New Roman" w:cs="Times New Roman"/>
          <w:i/>
          <w:color w:val="000000"/>
          <w:kern w:val="0"/>
          <w:sz w:val="24"/>
          <w:szCs w:val="24"/>
          <w:lang w:eastAsia="en-GB"/>
          <w14:ligatures w14:val="none"/>
        </w:rPr>
        <w:t>Asian Journal of Education and Social Studies</w:t>
      </w:r>
      <w:r w:rsidRPr="000A4803">
        <w:rPr>
          <w:rFonts w:ascii="Times New Roman" w:eastAsia="Times New Roman" w:hAnsi="Times New Roman" w:cs="Times New Roman"/>
          <w:color w:val="000000"/>
          <w:kern w:val="0"/>
          <w:sz w:val="24"/>
          <w:szCs w:val="24"/>
          <w:lang w:eastAsia="en-GB"/>
          <w14:ligatures w14:val="none"/>
        </w:rPr>
        <w:t xml:space="preserve">, pp.29–37. </w:t>
      </w:r>
    </w:p>
    <w:p w14:paraId="7C472F5F"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ASET (2017) Good Practice Guide for Workbased and Placement Learning in Higher Education. Sheffield: ASET. Essential Bardi, J. (2010) Hotel Front Office Management. London: Wiley.</w:t>
      </w:r>
    </w:p>
    <w:p w14:paraId="51F14C31"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Athanasatos, M. (2019). Conflict resolution and negotiation skills. </w:t>
      </w:r>
      <w:r w:rsidRPr="000A4803">
        <w:rPr>
          <w:rFonts w:ascii="Times New Roman" w:eastAsia="Times New Roman" w:hAnsi="Times New Roman" w:cs="Times New Roman"/>
          <w:i/>
          <w:color w:val="000000"/>
          <w:kern w:val="0"/>
          <w:sz w:val="24"/>
          <w:szCs w:val="24"/>
          <w:lang w:eastAsia="en-GB"/>
          <w14:ligatures w14:val="none"/>
        </w:rPr>
        <w:t>ANZTLA EJournal</w:t>
      </w:r>
      <w:r w:rsidRPr="000A4803">
        <w:rPr>
          <w:rFonts w:ascii="Times New Roman" w:eastAsia="Times New Roman" w:hAnsi="Times New Roman" w:cs="Times New Roman"/>
          <w:color w:val="000000"/>
          <w:kern w:val="0"/>
          <w:sz w:val="24"/>
          <w:szCs w:val="24"/>
          <w:lang w:eastAsia="en-GB"/>
          <w14:ligatures w14:val="none"/>
        </w:rPr>
        <w:t xml:space="preserve">, (36), pp.17–24. </w:t>
      </w:r>
    </w:p>
    <w:p w14:paraId="3104D73B"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Bardi, J. (2010) Hotel Front Office Management. London: Wiley.</w:t>
      </w:r>
    </w:p>
    <w:p w14:paraId="21C1CDB3"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Blum, R.H., Raemer, D.B., Carroll, J.S., Dufresne, R.L. and Cooper, J.B. (2020). A Method for Measuring the Effectiveness of Simulation-Based Team Training for Improving Communication Skills. </w:t>
      </w:r>
      <w:r w:rsidRPr="000A4803">
        <w:rPr>
          <w:rFonts w:ascii="Times New Roman" w:eastAsia="Times New Roman" w:hAnsi="Times New Roman" w:cs="Times New Roman"/>
          <w:i/>
          <w:color w:val="000000"/>
          <w:kern w:val="0"/>
          <w:sz w:val="24"/>
          <w:szCs w:val="24"/>
          <w:lang w:eastAsia="en-GB"/>
          <w14:ligatures w14:val="none"/>
        </w:rPr>
        <w:t>Anesthesia &amp; Analgesia</w:t>
      </w:r>
      <w:r w:rsidRPr="000A4803">
        <w:rPr>
          <w:rFonts w:ascii="Times New Roman" w:eastAsia="Times New Roman" w:hAnsi="Times New Roman" w:cs="Times New Roman"/>
          <w:color w:val="000000"/>
          <w:kern w:val="0"/>
          <w:sz w:val="24"/>
          <w:szCs w:val="24"/>
          <w:lang w:eastAsia="en-GB"/>
          <w14:ligatures w14:val="none"/>
        </w:rPr>
        <w:t xml:space="preserve">, [online] 100(5), pp.1375–1380. </w:t>
      </w:r>
    </w:p>
    <w:p w14:paraId="22FD08A5"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Brown, S.D. and Lent, R.W. (2020). </w:t>
      </w:r>
      <w:r w:rsidRPr="000A4803">
        <w:rPr>
          <w:rFonts w:ascii="Times New Roman" w:eastAsia="Times New Roman" w:hAnsi="Times New Roman" w:cs="Times New Roman"/>
          <w:i/>
          <w:color w:val="000000"/>
          <w:kern w:val="0"/>
          <w:sz w:val="24"/>
          <w:szCs w:val="24"/>
          <w:lang w:eastAsia="en-GB"/>
          <w14:ligatures w14:val="none"/>
        </w:rPr>
        <w:t>Career development and counseling : Putting theory and research to work</w:t>
      </w:r>
      <w:r w:rsidRPr="000A4803">
        <w:rPr>
          <w:rFonts w:ascii="Times New Roman" w:eastAsia="Times New Roman" w:hAnsi="Times New Roman" w:cs="Times New Roman"/>
          <w:color w:val="000000"/>
          <w:kern w:val="0"/>
          <w:sz w:val="24"/>
          <w:szCs w:val="24"/>
          <w:lang w:eastAsia="en-GB"/>
          <w14:ligatures w14:val="none"/>
        </w:rPr>
        <w:t>. 2nd ed. Hoboken, N.J.: Wiley.</w:t>
      </w:r>
    </w:p>
    <w:p w14:paraId="604179C1"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Casado, M. (2012) Housekeeping Management. London: Wiley.</w:t>
      </w:r>
    </w:p>
    <w:p w14:paraId="4AE8DCD2"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Esterhuyzen, E. (2019). Small business barriers to occupational health and safety compliance. </w:t>
      </w:r>
      <w:r w:rsidRPr="000A4803">
        <w:rPr>
          <w:rFonts w:ascii="Times New Roman" w:eastAsia="Times New Roman" w:hAnsi="Times New Roman" w:cs="Times New Roman"/>
          <w:i/>
          <w:color w:val="000000"/>
          <w:kern w:val="0"/>
          <w:sz w:val="24"/>
          <w:szCs w:val="24"/>
          <w:lang w:eastAsia="en-GB"/>
          <w14:ligatures w14:val="none"/>
        </w:rPr>
        <w:t>The Southern African Journal of Entrepreneurship and Small Business Management</w:t>
      </w:r>
      <w:r w:rsidRPr="000A4803">
        <w:rPr>
          <w:rFonts w:ascii="Times New Roman" w:eastAsia="Times New Roman" w:hAnsi="Times New Roman" w:cs="Times New Roman"/>
          <w:color w:val="000000"/>
          <w:kern w:val="0"/>
          <w:sz w:val="24"/>
          <w:szCs w:val="24"/>
          <w:lang w:eastAsia="en-GB"/>
          <w14:ligatures w14:val="none"/>
        </w:rPr>
        <w:t xml:space="preserve">, 11(1). </w:t>
      </w:r>
    </w:p>
    <w:p w14:paraId="626C39DB"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Fallon, M.and Rutherford, D. (2010) Hotel Management and Operations. London: Wiley.</w:t>
      </w:r>
    </w:p>
    <w:p w14:paraId="6CF47107"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Gibbs, G. (1988). </w:t>
      </w:r>
      <w:r w:rsidRPr="000A4803">
        <w:rPr>
          <w:rFonts w:ascii="Times New Roman" w:eastAsia="Times New Roman" w:hAnsi="Times New Roman" w:cs="Times New Roman"/>
          <w:i/>
          <w:color w:val="000000"/>
          <w:kern w:val="0"/>
          <w:sz w:val="24"/>
          <w:szCs w:val="24"/>
          <w:lang w:eastAsia="en-GB"/>
          <w14:ligatures w14:val="none"/>
        </w:rPr>
        <w:t>Learning by Doing: A Guide to Teaching and Learning Methods</w:t>
      </w:r>
      <w:r w:rsidRPr="000A4803">
        <w:rPr>
          <w:rFonts w:ascii="Times New Roman" w:eastAsia="Times New Roman" w:hAnsi="Times New Roman" w:cs="Times New Roman"/>
          <w:color w:val="000000"/>
          <w:kern w:val="0"/>
          <w:sz w:val="24"/>
          <w:szCs w:val="24"/>
          <w:lang w:eastAsia="en-GB"/>
          <w14:ligatures w14:val="none"/>
        </w:rPr>
        <w:t>. Oxford: Further Education Unit.</w:t>
      </w:r>
    </w:p>
    <w:p w14:paraId="78A11E03"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Gragnano, A., Simbula, S. and Miglioretti, M. (2020). Work–Life Balance: Weighing the Importance of Work–Family and Work–Health Balance. </w:t>
      </w:r>
      <w:r w:rsidRPr="000A4803">
        <w:rPr>
          <w:rFonts w:ascii="Times New Roman" w:eastAsia="Times New Roman" w:hAnsi="Times New Roman" w:cs="Times New Roman"/>
          <w:i/>
          <w:color w:val="000000"/>
          <w:kern w:val="0"/>
          <w:sz w:val="24"/>
          <w:szCs w:val="24"/>
          <w:lang w:eastAsia="en-GB"/>
          <w14:ligatures w14:val="none"/>
        </w:rPr>
        <w:t>International Journal of Environmental Research and Public Health</w:t>
      </w:r>
      <w:r w:rsidRPr="000A4803">
        <w:rPr>
          <w:rFonts w:ascii="Times New Roman" w:eastAsia="Times New Roman" w:hAnsi="Times New Roman" w:cs="Times New Roman"/>
          <w:color w:val="000000"/>
          <w:kern w:val="0"/>
          <w:sz w:val="24"/>
          <w:szCs w:val="24"/>
          <w:lang w:eastAsia="en-GB"/>
          <w14:ligatures w14:val="none"/>
        </w:rPr>
        <w:t>, [online] 17(3). Available at: https://www.ncbi.nlm.nih.gov/pmc/articles/PMC7037206/.</w:t>
      </w:r>
    </w:p>
    <w:p w14:paraId="58095EB0"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Hagg, E. (2013) Internship Guide: Work Placements Step by Step. 5th Ed. The Hague: Eleven International Publishing.</w:t>
      </w:r>
    </w:p>
    <w:p w14:paraId="7A825AAE"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Johnston, R., Clark, G. and Shulver, M. (2012) Service Operations Management: Improving Service Delivery. 5</w:t>
      </w:r>
      <w:r w:rsidRPr="000A4803">
        <w:rPr>
          <w:rFonts w:ascii="Times New Roman" w:eastAsia="Times New Roman" w:hAnsi="Times New Roman" w:cs="Times New Roman"/>
          <w:color w:val="000000"/>
          <w:kern w:val="0"/>
          <w:sz w:val="24"/>
          <w:szCs w:val="24"/>
          <w:vertAlign w:val="superscript"/>
          <w:lang w:eastAsia="en-GB"/>
          <w14:ligatures w14:val="none"/>
        </w:rPr>
        <w:t>th</w:t>
      </w:r>
      <w:r w:rsidRPr="000A4803">
        <w:rPr>
          <w:rFonts w:ascii="Times New Roman" w:eastAsia="Times New Roman" w:hAnsi="Times New Roman" w:cs="Times New Roman"/>
          <w:color w:val="000000"/>
          <w:kern w:val="0"/>
          <w:sz w:val="24"/>
          <w:szCs w:val="24"/>
          <w:lang w:eastAsia="en-GB"/>
          <w14:ligatures w14:val="none"/>
        </w:rPr>
        <w:t xml:space="preserve"> Ed. London: Pearson.</w:t>
      </w:r>
    </w:p>
    <w:p w14:paraId="75DDAFC2"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Lawyer, N.H. (2021). </w:t>
      </w:r>
      <w:r w:rsidRPr="000A4803">
        <w:rPr>
          <w:rFonts w:ascii="Times New Roman" w:eastAsia="Times New Roman" w:hAnsi="Times New Roman" w:cs="Times New Roman"/>
          <w:i/>
          <w:color w:val="000000"/>
          <w:kern w:val="0"/>
          <w:sz w:val="24"/>
          <w:szCs w:val="24"/>
          <w:lang w:eastAsia="en-GB"/>
          <w14:ligatures w14:val="none"/>
        </w:rPr>
        <w:t>Communication And Conflict Resolution Skills.</w:t>
      </w:r>
      <w:r w:rsidRPr="000A4803">
        <w:rPr>
          <w:rFonts w:ascii="Times New Roman" w:eastAsia="Times New Roman" w:hAnsi="Times New Roman" w:cs="Times New Roman"/>
          <w:color w:val="000000"/>
          <w:kern w:val="0"/>
          <w:sz w:val="24"/>
          <w:szCs w:val="24"/>
          <w:lang w:eastAsia="en-GB"/>
          <w14:ligatures w14:val="none"/>
        </w:rPr>
        <w:t xml:space="preserve"> S.L.: Kendall Hunt.</w:t>
      </w:r>
    </w:p>
    <w:p w14:paraId="54AC8AB4"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lastRenderedPageBreak/>
        <w:t>QAA (2018) UK Quality Code, Advice and Guidance: Work-based Learning. London: QAA.</w:t>
      </w:r>
    </w:p>
    <w:p w14:paraId="7A520483"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Rughubalan, G. (2009) Hotel Housekeeping: Operations and Management. Oxford: Higher Education Press.</w:t>
      </w:r>
    </w:p>
    <w:p w14:paraId="37840FB9"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Tewan, J. (2009) Hotel Front Office: Operations and Management. Oxford: Higher Education Press.</w:t>
      </w:r>
    </w:p>
    <w:p w14:paraId="605C090B"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Vallen, G.K. and Vallen, J.J. (2014) Check-In Check-Out: Managing Hotel Operations. 9th Ed. Harlow: Pearson Education Limited.</w:t>
      </w:r>
    </w:p>
    <w:p w14:paraId="45D3C6DC"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Wood, R.C. (2013) Key Concepts in Hospitality Management. London: SAGE Publications Ltd.</w:t>
      </w:r>
    </w:p>
    <w:p w14:paraId="6880B3EC"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r w:rsidRPr="000A4803">
        <w:rPr>
          <w:rFonts w:ascii="Times New Roman" w:eastAsia="Times New Roman" w:hAnsi="Times New Roman" w:cs="Times New Roman"/>
          <w:color w:val="000000"/>
          <w:kern w:val="0"/>
          <w:sz w:val="24"/>
          <w:szCs w:val="24"/>
          <w:lang w:eastAsia="en-GB"/>
          <w14:ligatures w14:val="none"/>
        </w:rPr>
        <w:t xml:space="preserve">Yazdi, M. (2024). </w:t>
      </w:r>
      <w:r w:rsidRPr="000A4803">
        <w:rPr>
          <w:rFonts w:ascii="Times New Roman" w:eastAsia="Times New Roman" w:hAnsi="Times New Roman" w:cs="Times New Roman"/>
          <w:i/>
          <w:color w:val="000000"/>
          <w:kern w:val="0"/>
          <w:sz w:val="24"/>
          <w:szCs w:val="24"/>
          <w:lang w:eastAsia="en-GB"/>
          <w14:ligatures w14:val="none"/>
        </w:rPr>
        <w:t>Artificial Intelligence in Workplace Health and Safety</w:t>
      </w:r>
      <w:r w:rsidRPr="000A4803">
        <w:rPr>
          <w:rFonts w:ascii="Times New Roman" w:eastAsia="Times New Roman" w:hAnsi="Times New Roman" w:cs="Times New Roman"/>
          <w:color w:val="000000"/>
          <w:kern w:val="0"/>
          <w:sz w:val="24"/>
          <w:szCs w:val="24"/>
          <w:lang w:eastAsia="en-GB"/>
          <w14:ligatures w14:val="none"/>
        </w:rPr>
        <w:t>. CRC Press.</w:t>
      </w:r>
    </w:p>
    <w:p w14:paraId="2C8341F2" w14:textId="77777777" w:rsidR="000A4803" w:rsidRPr="000A4803" w:rsidRDefault="000A4803" w:rsidP="000A4803">
      <w:pPr>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kern w:val="0"/>
          <w:sz w:val="24"/>
          <w:szCs w:val="24"/>
          <w:lang w:eastAsia="en-GB"/>
          <w14:ligatures w14:val="none"/>
        </w:rPr>
      </w:pPr>
    </w:p>
    <w:p w14:paraId="299CC518" w14:textId="77777777" w:rsidR="00145FDA" w:rsidRDefault="00145FDA"/>
    <w:sectPr w:rsidR="00145FDA" w:rsidSect="000A4803">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1DC34B" w14:textId="77777777" w:rsidR="00A77F90" w:rsidRDefault="00A77F90">
      <w:pPr>
        <w:spacing w:after="0" w:line="240" w:lineRule="auto"/>
      </w:pPr>
      <w:r>
        <w:separator/>
      </w:r>
    </w:p>
  </w:endnote>
  <w:endnote w:type="continuationSeparator" w:id="0">
    <w:p w14:paraId="092D5589" w14:textId="77777777" w:rsidR="00A77F90" w:rsidRDefault="00A77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Segoe UI Symbol"/>
    <w:charset w:val="00"/>
    <w:family w:val="swiss"/>
    <w:pitch w:val="variable"/>
    <w:sig w:usb0="00000003" w:usb1="0200FDEE" w:usb2="03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EFF9A" w14:textId="77777777" w:rsidR="00697593" w:rsidRDefault="00697593">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8717E" w14:textId="77777777" w:rsidR="00697593" w:rsidRDefault="00697593">
    <w:pPr>
      <w:pBdr>
        <w:top w:val="nil"/>
        <w:left w:val="nil"/>
        <w:bottom w:val="nil"/>
        <w:right w:val="nil"/>
        <w:between w:val="nil"/>
      </w:pBdr>
      <w:tabs>
        <w:tab w:val="center" w:pos="4680"/>
        <w:tab w:val="right" w:pos="9360"/>
      </w:tabs>
      <w:spacing w:after="0" w:line="240" w:lineRule="auto"/>
      <w:jc w:val="right"/>
      <w:rPr>
        <w:color w:val="000000"/>
      </w:rPr>
    </w:pPr>
  </w:p>
  <w:p w14:paraId="7B9699DB" w14:textId="77777777" w:rsidR="00697593" w:rsidRDefault="00697593">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51F66" w14:textId="77777777" w:rsidR="00697593" w:rsidRDefault="00697593">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1202" w14:textId="77777777" w:rsidR="00CD6C76" w:rsidRDefault="00CD6C76">
    <w:pPr>
      <w:pBdr>
        <w:top w:val="nil"/>
        <w:left w:val="nil"/>
        <w:bottom w:val="nil"/>
        <w:right w:val="nil"/>
        <w:between w:val="nil"/>
      </w:pBdr>
      <w:tabs>
        <w:tab w:val="center" w:pos="4680"/>
        <w:tab w:val="right" w:pos="9360"/>
      </w:tabs>
      <w:spacing w:after="0" w:line="240" w:lineRule="auto"/>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1FBB7" w14:textId="77777777" w:rsidR="00CD6C76" w:rsidRDefault="00CD6C76">
    <w:pPr>
      <w:pBdr>
        <w:top w:val="nil"/>
        <w:left w:val="nil"/>
        <w:bottom w:val="nil"/>
        <w:right w:val="nil"/>
        <w:between w:val="nil"/>
      </w:pBdr>
      <w:tabs>
        <w:tab w:val="center" w:pos="4680"/>
        <w:tab w:val="right" w:pos="9360"/>
      </w:tabs>
      <w:spacing w:after="0" w:line="240" w:lineRule="auto"/>
      <w:jc w:val="right"/>
      <w:rPr>
        <w:color w:val="000000"/>
      </w:rPr>
    </w:pPr>
  </w:p>
  <w:p w14:paraId="41728D4C" w14:textId="77777777" w:rsidR="00CD6C76" w:rsidRDefault="00CD6C76">
    <w:pPr>
      <w:pBdr>
        <w:top w:val="nil"/>
        <w:left w:val="nil"/>
        <w:bottom w:val="nil"/>
        <w:right w:val="nil"/>
        <w:between w:val="nil"/>
      </w:pBdr>
      <w:tabs>
        <w:tab w:val="center" w:pos="4680"/>
        <w:tab w:val="right" w:pos="9360"/>
      </w:tabs>
      <w:spacing w:after="0" w:line="240" w:lineRule="auto"/>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39AEC" w14:textId="77777777" w:rsidR="00CD6C76" w:rsidRDefault="00CD6C76">
    <w:pPr>
      <w:pBdr>
        <w:top w:val="nil"/>
        <w:left w:val="nil"/>
        <w:bottom w:val="nil"/>
        <w:right w:val="nil"/>
        <w:between w:val="nil"/>
      </w:pBdr>
      <w:tabs>
        <w:tab w:val="center" w:pos="4680"/>
        <w:tab w:val="right" w:pos="9360"/>
      </w:tabs>
      <w:spacing w:after="0" w:line="240" w:lineRule="auto"/>
      <w:rPr>
        <w:color w:val="00000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391A8" w14:textId="77777777" w:rsidR="00CD6C76"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437E28D" w14:textId="77777777" w:rsidR="00CD6C76" w:rsidRDefault="00CD6C7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52D71" w14:textId="77777777" w:rsidR="00A77F90" w:rsidRDefault="00A77F90">
      <w:pPr>
        <w:spacing w:after="0" w:line="240" w:lineRule="auto"/>
      </w:pPr>
      <w:r>
        <w:separator/>
      </w:r>
    </w:p>
  </w:footnote>
  <w:footnote w:type="continuationSeparator" w:id="0">
    <w:p w14:paraId="2885C3C7" w14:textId="77777777" w:rsidR="00A77F90" w:rsidRDefault="00A77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CA190" w14:textId="77777777" w:rsidR="00697593" w:rsidRDefault="0069759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F0A15" w14:textId="77777777" w:rsidR="00697593" w:rsidRDefault="00697593">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4DD85" w14:textId="77777777" w:rsidR="00697593" w:rsidRDefault="00697593">
    <w:pPr>
      <w:pBdr>
        <w:top w:val="nil"/>
        <w:left w:val="nil"/>
        <w:bottom w:val="nil"/>
        <w:right w:val="nil"/>
        <w:between w:val="nil"/>
      </w:pBdr>
      <w:tabs>
        <w:tab w:val="center" w:pos="4680"/>
        <w:tab w:val="right" w:pos="9360"/>
      </w:tabs>
      <w:spacing w:after="0" w:line="240"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36598" w14:textId="77777777" w:rsidR="00CD6C76" w:rsidRDefault="00CD6C76">
    <w:pPr>
      <w:pBdr>
        <w:top w:val="nil"/>
        <w:left w:val="nil"/>
        <w:bottom w:val="nil"/>
        <w:right w:val="nil"/>
        <w:between w:val="nil"/>
      </w:pBdr>
      <w:tabs>
        <w:tab w:val="center" w:pos="4680"/>
        <w:tab w:val="right" w:pos="9360"/>
      </w:tabs>
      <w:spacing w:after="0" w:line="240" w:lineRule="auto"/>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499E3" w14:textId="77777777" w:rsidR="00CD6C76" w:rsidRDefault="00CD6C76">
    <w:pPr>
      <w:pBdr>
        <w:top w:val="nil"/>
        <w:left w:val="nil"/>
        <w:bottom w:val="nil"/>
        <w:right w:val="nil"/>
        <w:between w:val="nil"/>
      </w:pBdr>
      <w:tabs>
        <w:tab w:val="center" w:pos="4680"/>
        <w:tab w:val="right" w:pos="9360"/>
      </w:tabs>
      <w:spacing w:after="0" w:line="240" w:lineRule="auto"/>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57124" w14:textId="77777777" w:rsidR="00CD6C76" w:rsidRDefault="00CD6C7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5B4665"/>
    <w:multiLevelType w:val="multilevel"/>
    <w:tmpl w:val="8A1608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7364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803"/>
    <w:rsid w:val="000A4803"/>
    <w:rsid w:val="00145FDA"/>
    <w:rsid w:val="0039560E"/>
    <w:rsid w:val="00695731"/>
    <w:rsid w:val="00697593"/>
    <w:rsid w:val="0086266C"/>
    <w:rsid w:val="009955BD"/>
    <w:rsid w:val="00A77F90"/>
    <w:rsid w:val="00CD6C76"/>
    <w:rsid w:val="00E27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F03B4"/>
  <w15:chartTrackingRefBased/>
  <w15:docId w15:val="{66B30624-B688-4BAE-A608-2B6E209B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8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8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8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8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8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8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8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8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8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8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8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8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8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8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8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8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8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803"/>
    <w:rPr>
      <w:rFonts w:eastAsiaTheme="majorEastAsia" w:cstheme="majorBidi"/>
      <w:color w:val="272727" w:themeColor="text1" w:themeTint="D8"/>
    </w:rPr>
  </w:style>
  <w:style w:type="paragraph" w:styleId="Title">
    <w:name w:val="Title"/>
    <w:basedOn w:val="Normal"/>
    <w:next w:val="Normal"/>
    <w:link w:val="TitleChar"/>
    <w:uiPriority w:val="10"/>
    <w:qFormat/>
    <w:rsid w:val="000A4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8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8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803"/>
    <w:pPr>
      <w:spacing w:before="160"/>
      <w:jc w:val="center"/>
    </w:pPr>
    <w:rPr>
      <w:i/>
      <w:iCs/>
      <w:color w:val="404040" w:themeColor="text1" w:themeTint="BF"/>
    </w:rPr>
  </w:style>
  <w:style w:type="character" w:customStyle="1" w:styleId="QuoteChar">
    <w:name w:val="Quote Char"/>
    <w:basedOn w:val="DefaultParagraphFont"/>
    <w:link w:val="Quote"/>
    <w:uiPriority w:val="29"/>
    <w:rsid w:val="000A4803"/>
    <w:rPr>
      <w:i/>
      <w:iCs/>
      <w:color w:val="404040" w:themeColor="text1" w:themeTint="BF"/>
    </w:rPr>
  </w:style>
  <w:style w:type="paragraph" w:styleId="ListParagraph">
    <w:name w:val="List Paragraph"/>
    <w:basedOn w:val="Normal"/>
    <w:uiPriority w:val="34"/>
    <w:qFormat/>
    <w:rsid w:val="000A4803"/>
    <w:pPr>
      <w:ind w:left="720"/>
      <w:contextualSpacing/>
    </w:pPr>
  </w:style>
  <w:style w:type="character" w:styleId="IntenseEmphasis">
    <w:name w:val="Intense Emphasis"/>
    <w:basedOn w:val="DefaultParagraphFont"/>
    <w:uiPriority w:val="21"/>
    <w:qFormat/>
    <w:rsid w:val="000A4803"/>
    <w:rPr>
      <w:i/>
      <w:iCs/>
      <w:color w:val="0F4761" w:themeColor="accent1" w:themeShade="BF"/>
    </w:rPr>
  </w:style>
  <w:style w:type="paragraph" w:styleId="IntenseQuote">
    <w:name w:val="Intense Quote"/>
    <w:basedOn w:val="Normal"/>
    <w:next w:val="Normal"/>
    <w:link w:val="IntenseQuoteChar"/>
    <w:uiPriority w:val="30"/>
    <w:qFormat/>
    <w:rsid w:val="000A48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803"/>
    <w:rPr>
      <w:i/>
      <w:iCs/>
      <w:color w:val="0F4761" w:themeColor="accent1" w:themeShade="BF"/>
    </w:rPr>
  </w:style>
  <w:style w:type="character" w:styleId="IntenseReference">
    <w:name w:val="Intense Reference"/>
    <w:basedOn w:val="DefaultParagraphFont"/>
    <w:uiPriority w:val="32"/>
    <w:qFormat/>
    <w:rsid w:val="000A48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sunghooooooon ♥</dc:creator>
  <cp:keywords/>
  <dc:description/>
  <cp:lastModifiedBy>♥ sunghooooooon ♥</cp:lastModifiedBy>
  <cp:revision>2</cp:revision>
  <dcterms:created xsi:type="dcterms:W3CDTF">2024-11-12T16:59:00Z</dcterms:created>
  <dcterms:modified xsi:type="dcterms:W3CDTF">2024-11-12T17:19:00Z</dcterms:modified>
</cp:coreProperties>
</file>