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B7AA7" w14:textId="77777777" w:rsidR="009463E3" w:rsidRPr="00EF3FAB" w:rsidRDefault="009463E3" w:rsidP="00A86EEB">
      <w:pPr>
        <w:spacing w:line="276" w:lineRule="auto"/>
        <w:jc w:val="both"/>
        <w:rPr>
          <w:rFonts w:ascii="Times New Roman" w:hAnsi="Times New Roman" w:cs="Times New Roman"/>
          <w:b/>
          <w:bCs/>
          <w:i/>
          <w:iCs/>
          <w:sz w:val="40"/>
          <w:szCs w:val="40"/>
          <w:u w:val="single"/>
        </w:rPr>
      </w:pPr>
    </w:p>
    <w:p w14:paraId="079D4924" w14:textId="77777777" w:rsidR="009463E3" w:rsidRPr="00EF3FAB" w:rsidRDefault="009463E3" w:rsidP="00A86EEB">
      <w:pPr>
        <w:spacing w:line="276" w:lineRule="auto"/>
        <w:jc w:val="center"/>
        <w:rPr>
          <w:rFonts w:ascii="Times New Roman" w:hAnsi="Times New Roman" w:cs="Times New Roman"/>
          <w:b/>
          <w:bCs/>
          <w:i/>
          <w:iCs/>
          <w:sz w:val="40"/>
          <w:szCs w:val="40"/>
          <w:u w:val="single"/>
        </w:rPr>
      </w:pPr>
      <w:r w:rsidRPr="00EF3FAB">
        <w:rPr>
          <w:rFonts w:ascii="Times New Roman" w:hAnsi="Times New Roman" w:cs="Times New Roman"/>
          <w:noProof/>
        </w:rPr>
        <w:drawing>
          <wp:inline distT="0" distB="0" distL="0" distR="0" wp14:anchorId="29FAEA45" wp14:editId="19FA1D1B">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inline>
        </w:drawing>
      </w:r>
    </w:p>
    <w:p w14:paraId="380B8FD8" w14:textId="77777777" w:rsidR="009463E3" w:rsidRPr="00EF3FAB" w:rsidRDefault="009463E3" w:rsidP="00A86EEB">
      <w:pPr>
        <w:spacing w:line="276" w:lineRule="auto"/>
        <w:jc w:val="center"/>
        <w:rPr>
          <w:rFonts w:ascii="Times New Roman" w:hAnsi="Times New Roman" w:cs="Times New Roman"/>
          <w:sz w:val="36"/>
          <w:szCs w:val="36"/>
        </w:rPr>
      </w:pPr>
      <w:r w:rsidRPr="00EF3FAB">
        <w:rPr>
          <w:rFonts w:ascii="Times New Roman" w:hAnsi="Times New Roman" w:cs="Times New Roman"/>
          <w:sz w:val="36"/>
          <w:szCs w:val="36"/>
        </w:rPr>
        <w:t>Faculty of Architecture and Construction</w:t>
      </w:r>
    </w:p>
    <w:p w14:paraId="2E9A19ED" w14:textId="2BF3B543" w:rsidR="009463E3" w:rsidRPr="00452102" w:rsidRDefault="00F34328" w:rsidP="00A86EEB">
      <w:pPr>
        <w:spacing w:line="276" w:lineRule="auto"/>
        <w:jc w:val="center"/>
        <w:rPr>
          <w:rFonts w:ascii="Times New Roman" w:hAnsi="Times New Roman" w:cs="Times New Roman"/>
          <w:sz w:val="36"/>
          <w:szCs w:val="36"/>
        </w:rPr>
      </w:pPr>
      <w:r w:rsidRPr="00452102">
        <w:rPr>
          <w:rFonts w:ascii="Times New Roman" w:hAnsi="Times New Roman" w:cs="Times New Roman"/>
          <w:sz w:val="36"/>
          <w:szCs w:val="36"/>
        </w:rPr>
        <w:t xml:space="preserve">Site Investigation </w:t>
      </w:r>
      <w:r w:rsidR="009463E3" w:rsidRPr="00452102">
        <w:rPr>
          <w:rFonts w:ascii="Times New Roman" w:hAnsi="Times New Roman" w:cs="Times New Roman"/>
          <w:sz w:val="36"/>
          <w:szCs w:val="36"/>
        </w:rPr>
        <w:t>Report</w:t>
      </w:r>
    </w:p>
    <w:p w14:paraId="68E1655F" w14:textId="4F1FFB97" w:rsidR="009463E3" w:rsidRPr="00452102" w:rsidRDefault="009F09A2" w:rsidP="00A86EEB">
      <w:pPr>
        <w:spacing w:line="276" w:lineRule="auto"/>
        <w:jc w:val="center"/>
        <w:rPr>
          <w:rFonts w:ascii="Times New Roman" w:hAnsi="Times New Roman" w:cs="Times New Roman"/>
          <w:sz w:val="40"/>
          <w:szCs w:val="40"/>
        </w:rPr>
      </w:pPr>
      <w:r>
        <w:rPr>
          <w:noProof/>
        </w:rPr>
        <mc:AlternateContent>
          <mc:Choice Requires="wps">
            <w:drawing>
              <wp:anchor distT="0" distB="0" distL="114300" distR="114300" simplePos="0" relativeHeight="251659264" behindDoc="0" locked="0" layoutInCell="1" allowOverlap="1" wp14:anchorId="1374BC0F" wp14:editId="2D527359">
                <wp:simplePos x="0" y="0"/>
                <wp:positionH relativeFrom="margin">
                  <wp:align>center</wp:align>
                </wp:positionH>
                <wp:positionV relativeFrom="paragraph">
                  <wp:posOffset>412750</wp:posOffset>
                </wp:positionV>
                <wp:extent cx="7610475" cy="28575"/>
                <wp:effectExtent l="19050" t="19050" r="9525" b="9525"/>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10475" cy="2857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285FDD" id="Straight Connector 28" o:spid="_x0000_s1026" style="position:absolute;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32.5pt" to="599.25pt,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" strokecolor="black [3213]" strokeweight="2.25pt">
                <v:stroke joinstyle="miter"/>
                <o:lock v:ext="edit" shapetype="f"/>
                <w10:wrap anchorx="margin"/>
              </v:line>
            </w:pict>
          </mc:Fallback>
        </mc:AlternateContent>
      </w:r>
      <w:r w:rsidR="009463E3" w:rsidRPr="00F34328">
        <w:rPr>
          <w:rFonts w:ascii="Times New Roman" w:hAnsi="Times New Roman" w:cs="Times New Roman"/>
          <w:sz w:val="40"/>
          <w:szCs w:val="40"/>
        </w:rPr>
        <w:t>Lecturer</w:t>
      </w:r>
      <w:r w:rsidR="009463E3" w:rsidRPr="00452102">
        <w:rPr>
          <w:rFonts w:ascii="Times New Roman" w:hAnsi="Times New Roman" w:cs="Times New Roman"/>
          <w:sz w:val="40"/>
          <w:szCs w:val="40"/>
        </w:rPr>
        <w:t xml:space="preserve">: </w:t>
      </w:r>
      <w:r w:rsidR="009463E3" w:rsidRPr="00452102">
        <w:rPr>
          <w:rFonts w:ascii="Times New Roman" w:hAnsi="Times New Roman" w:cs="Times New Roman"/>
          <w:sz w:val="36"/>
          <w:szCs w:val="36"/>
        </w:rPr>
        <w:t>Allan Nantel</w:t>
      </w:r>
    </w:p>
    <w:p w14:paraId="06464BFF" w14:textId="68CEDCB2" w:rsidR="00237AEF" w:rsidRPr="00FE5FCE" w:rsidRDefault="009F09A2" w:rsidP="00A86EEB">
      <w:pPr>
        <w:spacing w:line="276" w:lineRule="auto"/>
        <w:jc w:val="both"/>
        <w:rPr>
          <w:rFonts w:ascii="Times New Roman" w:hAnsi="Times New Roman" w:cs="Times New Roman"/>
          <w:b/>
          <w:bCs/>
          <w:i/>
          <w:iCs/>
          <w:u w:val="single"/>
        </w:rPr>
      </w:pPr>
      <w:r>
        <w:rPr>
          <w:noProof/>
        </w:rPr>
        <mc:AlternateContent>
          <mc:Choice Requires="wps">
            <w:drawing>
              <wp:anchor distT="0" distB="0" distL="114299" distR="114299" simplePos="0" relativeHeight="251664384" behindDoc="0" locked="0" layoutInCell="1" allowOverlap="1" wp14:anchorId="7686FE16" wp14:editId="26D231D7">
                <wp:simplePos x="0" y="0"/>
                <wp:positionH relativeFrom="column">
                  <wp:posOffset>5010149</wp:posOffset>
                </wp:positionH>
                <wp:positionV relativeFrom="paragraph">
                  <wp:posOffset>226695</wp:posOffset>
                </wp:positionV>
                <wp:extent cx="0" cy="342900"/>
                <wp:effectExtent l="0" t="0" r="19050" b="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4290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577356" id="Straight Connector 25" o:spid="_x0000_s1026" style="position:absolute;z-index:251664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394.5pt,17.85pt" to="394.5pt,4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" strokecolor="black [3200]" strokeweight="1.5pt">
                <v:stroke joinstyle="miter"/>
                <o:lock v:ext="edit" shapetype="f"/>
              </v:line>
            </w:pict>
          </mc:Fallback>
        </mc:AlternateContent>
      </w:r>
      <w:r>
        <w:rPr>
          <w:noProof/>
        </w:rPr>
        <mc:AlternateContent>
          <mc:Choice Requires="wps">
            <w:drawing>
              <wp:anchor distT="0" distB="0" distL="114299" distR="114299" simplePos="0" relativeHeight="251662336" behindDoc="0" locked="0" layoutInCell="1" allowOverlap="1" wp14:anchorId="6989164D" wp14:editId="3EE5D536">
                <wp:simplePos x="0" y="0"/>
                <wp:positionH relativeFrom="column">
                  <wp:posOffset>800099</wp:posOffset>
                </wp:positionH>
                <wp:positionV relativeFrom="paragraph">
                  <wp:posOffset>248285</wp:posOffset>
                </wp:positionV>
                <wp:extent cx="0" cy="342900"/>
                <wp:effectExtent l="0" t="0" r="19050" b="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42900"/>
                        </a:xfrm>
                        <a:prstGeom prst="line">
                          <a:avLst/>
                        </a:prstGeom>
                        <a:ln w="158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7DEB41" id="Straight Connector 23" o:spid="_x0000_s1026" style="position:absolute;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63pt,19.55pt" to="63pt,4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" strokecolor="black [3200]" strokeweight="1.25pt">
                <v:stroke joinstyle="miter"/>
                <o:lock v:ext="edit" shapetype="f"/>
              </v:line>
            </w:pict>
          </mc:Fallback>
        </mc:AlternateContent>
      </w:r>
    </w:p>
    <w:p w14:paraId="7E31E771" w14:textId="50A3C08E" w:rsidR="000D4759" w:rsidRPr="00FE5FCE" w:rsidRDefault="00A86EEB" w:rsidP="00A86EEB">
      <w:pPr>
        <w:pStyle w:val="Title"/>
        <w:spacing w:line="276" w:lineRule="auto"/>
        <w:jc w:val="both"/>
        <w:rPr>
          <w:rFonts w:ascii="BankGothic Md BT" w:hAnsi="BankGothic Md BT"/>
          <w:b/>
          <w:bCs/>
          <w:i/>
          <w:iCs/>
          <w:sz w:val="40"/>
          <w:szCs w:val="40"/>
          <w:u w:val="single"/>
        </w:rPr>
      </w:pPr>
      <w:r>
        <w:rPr>
          <w:rFonts w:ascii="BankGothic Md BT" w:hAnsi="BankGothic Md BT"/>
          <w:noProof/>
          <w:sz w:val="40"/>
          <w:szCs w:val="40"/>
        </w:rPr>
        <w:t xml:space="preserve">          </w:t>
      </w:r>
      <w:r w:rsidR="00E80E63" w:rsidRPr="00FE5FCE">
        <w:rPr>
          <w:rFonts w:ascii="BankGothic Md BT" w:hAnsi="BankGothic Md BT"/>
          <w:noProof/>
          <w:sz w:val="40"/>
          <w:szCs w:val="40"/>
        </w:rPr>
        <w:t>KingzTon Construction Firm</w:t>
      </w:r>
      <w:r w:rsidR="00774120" w:rsidRPr="00FE5FCE">
        <w:rPr>
          <w:rFonts w:ascii="BankGothic Md BT" w:hAnsi="BankGothic Md BT"/>
          <w:noProof/>
          <w:sz w:val="40"/>
          <w:szCs w:val="40"/>
        </w:rPr>
        <w:t xml:space="preserve">  </w:t>
      </w:r>
    </w:p>
    <w:p w14:paraId="2CD359CE" w14:textId="7259EA58" w:rsidR="000D4759" w:rsidRDefault="000D4759" w:rsidP="00A86EEB">
      <w:pPr>
        <w:spacing w:line="276" w:lineRule="auto"/>
        <w:jc w:val="both"/>
        <w:rPr>
          <w:rFonts w:ascii="Times New Roman" w:hAnsi="Times New Roman" w:cs="Times New Roman"/>
          <w:b/>
          <w:bCs/>
          <w:i/>
          <w:iCs/>
          <w:sz w:val="36"/>
          <w:szCs w:val="36"/>
          <w:u w:val="single"/>
        </w:rPr>
      </w:pPr>
    </w:p>
    <w:p w14:paraId="3156D966" w14:textId="77777777" w:rsidR="000D4759" w:rsidRDefault="000D4759" w:rsidP="00A86EEB">
      <w:pPr>
        <w:spacing w:line="276" w:lineRule="auto"/>
        <w:jc w:val="both"/>
        <w:rPr>
          <w:rFonts w:ascii="Times New Roman" w:hAnsi="Times New Roman" w:cs="Times New Roman"/>
          <w:b/>
          <w:bCs/>
          <w:i/>
          <w:iCs/>
          <w:sz w:val="36"/>
          <w:szCs w:val="36"/>
          <w:u w:val="single"/>
        </w:rPr>
      </w:pPr>
    </w:p>
    <w:p w14:paraId="54DBB830" w14:textId="59F55C69" w:rsidR="00237AEF" w:rsidRPr="007353E9" w:rsidRDefault="00237AEF" w:rsidP="00A86EEB">
      <w:pPr>
        <w:spacing w:line="276" w:lineRule="auto"/>
        <w:jc w:val="center"/>
        <w:rPr>
          <w:rFonts w:ascii="Times New Roman" w:hAnsi="Times New Roman" w:cs="Times New Roman"/>
          <w:sz w:val="36"/>
          <w:szCs w:val="36"/>
        </w:rPr>
      </w:pPr>
      <w:r w:rsidRPr="007353E9">
        <w:rPr>
          <w:rFonts w:ascii="Times New Roman" w:hAnsi="Times New Roman" w:cs="Times New Roman"/>
          <w:sz w:val="36"/>
          <w:szCs w:val="36"/>
        </w:rPr>
        <w:t>A SITE INVESTIGATION OF THE AREA LOCATED BETWEEN THE COUNTRY HALL AND THE MARRIOT HOTEL ON SWANSEA FORESHORE</w:t>
      </w:r>
    </w:p>
    <w:p w14:paraId="2C699FC6" w14:textId="2CA579E5" w:rsidR="00E562F1" w:rsidRPr="007353E9" w:rsidRDefault="009F09A2" w:rsidP="00A86EEB">
      <w:pPr>
        <w:spacing w:line="276" w:lineRule="auto"/>
        <w:jc w:val="center"/>
        <w:rPr>
          <w:rFonts w:ascii="Times New Roman" w:hAnsi="Times New Roman" w:cs="Times New Roman"/>
          <w:sz w:val="36"/>
          <w:szCs w:val="36"/>
        </w:rPr>
      </w:pPr>
      <w:r>
        <w:rPr>
          <w:noProof/>
        </w:rPr>
        <mc:AlternateContent>
          <mc:Choice Requires="wps">
            <w:drawing>
              <wp:anchor distT="0" distB="0" distL="114300" distR="114300" simplePos="0" relativeHeight="251661312" behindDoc="0" locked="0" layoutInCell="1" allowOverlap="1" wp14:anchorId="79C895BD" wp14:editId="5554AE09">
                <wp:simplePos x="0" y="0"/>
                <wp:positionH relativeFrom="margin">
                  <wp:align>right</wp:align>
                </wp:positionH>
                <wp:positionV relativeFrom="paragraph">
                  <wp:posOffset>8890</wp:posOffset>
                </wp:positionV>
                <wp:extent cx="5715000" cy="21590"/>
                <wp:effectExtent l="0" t="0" r="0" b="1651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15000" cy="2159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1D22ED" id="Straight Connector 21" o:spid="_x0000_s1026" style="position:absolute;flip:y;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98.8pt,.7pt" to="848.8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" strokecolor="black [3213]" strokeweight=".5pt">
                <v:stroke joinstyle="miter"/>
                <o:lock v:ext="edit" shapetype="f"/>
                <w10:wrap anchorx="margin"/>
              </v:line>
            </w:pict>
          </mc:Fallback>
        </mc:AlternateContent>
      </w:r>
    </w:p>
    <w:p w14:paraId="526079A4" w14:textId="77777777" w:rsidR="007353E9" w:rsidRDefault="007353E9" w:rsidP="00A86EEB">
      <w:pPr>
        <w:spacing w:line="276" w:lineRule="auto"/>
        <w:jc w:val="center"/>
        <w:rPr>
          <w:rFonts w:ascii="Times New Roman" w:hAnsi="Times New Roman" w:cs="Times New Roman"/>
          <w:sz w:val="32"/>
          <w:szCs w:val="32"/>
          <w:lang w:val="en-US"/>
        </w:rPr>
      </w:pPr>
      <w:r>
        <w:rPr>
          <w:rFonts w:ascii="Times New Roman" w:hAnsi="Times New Roman" w:cs="Times New Roman"/>
          <w:sz w:val="32"/>
          <w:szCs w:val="32"/>
          <w:lang w:val="en-US"/>
        </w:rPr>
        <w:t>BY KELENE FREDERICK</w:t>
      </w:r>
    </w:p>
    <w:p w14:paraId="5A2776B9" w14:textId="351ED609" w:rsidR="007353E9" w:rsidRDefault="007353E9" w:rsidP="00A86EEB">
      <w:pPr>
        <w:spacing w:line="276" w:lineRule="auto"/>
        <w:jc w:val="center"/>
        <w:rPr>
          <w:rFonts w:ascii="Times New Roman" w:hAnsi="Times New Roman" w:cs="Times New Roman"/>
          <w:sz w:val="32"/>
          <w:szCs w:val="32"/>
          <w:lang w:val="en-US"/>
        </w:rPr>
      </w:pPr>
      <w:r>
        <w:rPr>
          <w:rFonts w:ascii="Times New Roman" w:hAnsi="Times New Roman" w:cs="Times New Roman"/>
          <w:sz w:val="32"/>
          <w:szCs w:val="32"/>
          <w:lang w:val="en-US"/>
        </w:rPr>
        <w:t>JUNIOR CONSTRUCTION PROFESSIONAL</w:t>
      </w:r>
    </w:p>
    <w:p w14:paraId="418C37AE" w14:textId="531C5C87" w:rsidR="00E562F1" w:rsidRDefault="00E562F1" w:rsidP="00A86EEB">
      <w:pPr>
        <w:spacing w:line="276" w:lineRule="auto"/>
        <w:jc w:val="both"/>
        <w:rPr>
          <w:rFonts w:ascii="Times New Roman" w:hAnsi="Times New Roman" w:cs="Times New Roman"/>
          <w:sz w:val="36"/>
          <w:szCs w:val="36"/>
        </w:rPr>
      </w:pPr>
    </w:p>
    <w:p w14:paraId="021685FB" w14:textId="0BDE741E" w:rsidR="000D4759" w:rsidRDefault="000D4759" w:rsidP="00A86EEB">
      <w:pPr>
        <w:spacing w:line="276" w:lineRule="auto"/>
        <w:jc w:val="both"/>
        <w:rPr>
          <w:rFonts w:ascii="Times New Roman" w:hAnsi="Times New Roman" w:cs="Times New Roman"/>
          <w:sz w:val="36"/>
          <w:szCs w:val="36"/>
        </w:rPr>
      </w:pPr>
    </w:p>
    <w:p w14:paraId="453751F5" w14:textId="77777777" w:rsidR="007353E9" w:rsidRDefault="007353E9" w:rsidP="00A86EEB">
      <w:pPr>
        <w:spacing w:line="276" w:lineRule="auto"/>
        <w:jc w:val="both"/>
        <w:rPr>
          <w:rFonts w:ascii="Times New Roman" w:hAnsi="Times New Roman" w:cs="Times New Roman"/>
          <w:sz w:val="28"/>
          <w:szCs w:val="28"/>
        </w:rPr>
      </w:pPr>
    </w:p>
    <w:p w14:paraId="1F7CBB67" w14:textId="77777777" w:rsidR="007353E9" w:rsidRDefault="007353E9" w:rsidP="00A86EEB">
      <w:pPr>
        <w:spacing w:line="276" w:lineRule="auto"/>
        <w:jc w:val="both"/>
        <w:rPr>
          <w:rFonts w:ascii="Times New Roman" w:hAnsi="Times New Roman" w:cs="Times New Roman"/>
          <w:sz w:val="28"/>
          <w:szCs w:val="28"/>
        </w:rPr>
      </w:pPr>
    </w:p>
    <w:p w14:paraId="70196236" w14:textId="6FDF02C8" w:rsidR="007353E9" w:rsidRDefault="007353E9" w:rsidP="00A86EEB">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Submission Date: </w:t>
      </w:r>
      <w:r w:rsidR="00D9450D">
        <w:rPr>
          <w:rFonts w:ascii="Times New Roman" w:hAnsi="Times New Roman" w:cs="Times New Roman"/>
          <w:sz w:val="28"/>
          <w:szCs w:val="28"/>
        </w:rPr>
        <w:t>6</w:t>
      </w:r>
      <w:r w:rsidR="00D9450D" w:rsidRPr="00D9450D">
        <w:rPr>
          <w:rFonts w:ascii="Times New Roman" w:hAnsi="Times New Roman" w:cs="Times New Roman"/>
          <w:sz w:val="28"/>
          <w:szCs w:val="28"/>
          <w:vertAlign w:val="superscript"/>
        </w:rPr>
        <w:t>th</w:t>
      </w:r>
      <w:r w:rsidR="00D9450D">
        <w:rPr>
          <w:rFonts w:ascii="Times New Roman" w:hAnsi="Times New Roman" w:cs="Times New Roman"/>
          <w:sz w:val="28"/>
          <w:szCs w:val="28"/>
        </w:rPr>
        <w:t xml:space="preserve"> Jan 2022</w:t>
      </w:r>
    </w:p>
    <w:p w14:paraId="597AB1E2" w14:textId="09CE81EC" w:rsidR="00D9450D" w:rsidRPr="007353E9" w:rsidRDefault="00D9450D" w:rsidP="00A86EEB">
      <w:pPr>
        <w:spacing w:line="276" w:lineRule="auto"/>
        <w:jc w:val="both"/>
        <w:rPr>
          <w:rFonts w:ascii="Times New Roman" w:hAnsi="Times New Roman" w:cs="Times New Roman"/>
          <w:sz w:val="28"/>
          <w:szCs w:val="28"/>
        </w:rPr>
      </w:pPr>
      <w:r>
        <w:rPr>
          <w:rFonts w:ascii="Times New Roman" w:hAnsi="Times New Roman" w:cs="Times New Roman"/>
          <w:sz w:val="28"/>
          <w:szCs w:val="28"/>
        </w:rPr>
        <w:t>Body work count: 2449</w:t>
      </w:r>
    </w:p>
    <w:p w14:paraId="65FA22AB" w14:textId="2D7DA1EF" w:rsidR="00774120" w:rsidRDefault="00774120" w:rsidP="00A86EEB">
      <w:pPr>
        <w:spacing w:line="276" w:lineRule="auto"/>
        <w:jc w:val="both"/>
        <w:rPr>
          <w:rFonts w:ascii="BankGothic Md BT" w:hAnsi="BankGothic Md BT" w:cs="Times New Roman"/>
          <w:sz w:val="48"/>
          <w:szCs w:val="48"/>
        </w:rPr>
      </w:pPr>
      <w:r>
        <w:rPr>
          <w:rFonts w:ascii="BankGothic Md BT" w:hAnsi="BankGothic Md BT" w:cs="Times New Roman"/>
          <w:sz w:val="48"/>
          <w:szCs w:val="48"/>
        </w:rPr>
        <w:br w:type="page"/>
      </w:r>
    </w:p>
    <w:p w14:paraId="47BA2856" w14:textId="21D9F970" w:rsidR="000D4759" w:rsidRPr="00774120" w:rsidRDefault="00774120" w:rsidP="00A86EEB">
      <w:pPr>
        <w:spacing w:line="276" w:lineRule="auto"/>
        <w:jc w:val="both"/>
        <w:rPr>
          <w:rFonts w:ascii="Times New Roman" w:hAnsi="Times New Roman" w:cs="Times New Roman"/>
          <w:b/>
          <w:bCs/>
          <w:sz w:val="32"/>
          <w:szCs w:val="32"/>
        </w:rPr>
      </w:pPr>
      <w:r w:rsidRPr="00774120">
        <w:rPr>
          <w:rFonts w:ascii="Times New Roman" w:hAnsi="Times New Roman" w:cs="Times New Roman"/>
          <w:b/>
          <w:bCs/>
          <w:sz w:val="32"/>
          <w:szCs w:val="32"/>
        </w:rPr>
        <w:lastRenderedPageBreak/>
        <w:t>TABLE OF CONTENTS</w:t>
      </w:r>
    </w:p>
    <w:p w14:paraId="7119ACC4" w14:textId="68EDB511" w:rsidR="00D9450D" w:rsidRDefault="00D9450D" w:rsidP="00D9450D">
      <w:pPr>
        <w:spacing w:line="276" w:lineRule="auto"/>
        <w:rPr>
          <w:rFonts w:ascii="Times New Roman" w:hAnsi="Times New Roman" w:cs="Times New Roman"/>
          <w:sz w:val="24"/>
          <w:szCs w:val="24"/>
        </w:rPr>
      </w:pPr>
      <w:r>
        <w:rPr>
          <w:rFonts w:ascii="Times New Roman" w:hAnsi="Times New Roman" w:cs="Times New Roman"/>
          <w:sz w:val="24"/>
          <w:szCs w:val="24"/>
        </w:rPr>
        <w:t>FIGURE LIST ………………………………………………………………………………..3</w:t>
      </w:r>
    </w:p>
    <w:p w14:paraId="63A74632" w14:textId="29D8FEE8" w:rsidR="00774120" w:rsidRPr="00EF3FAB" w:rsidRDefault="00D9450D" w:rsidP="00D9450D">
      <w:pPr>
        <w:spacing w:line="276" w:lineRule="auto"/>
        <w:rPr>
          <w:rFonts w:ascii="Times New Roman" w:hAnsi="Times New Roman" w:cs="Times New Roman"/>
          <w:sz w:val="24"/>
          <w:szCs w:val="24"/>
        </w:rPr>
      </w:pPr>
      <w:r>
        <w:rPr>
          <w:rFonts w:ascii="Times New Roman" w:hAnsi="Times New Roman" w:cs="Times New Roman"/>
          <w:sz w:val="24"/>
          <w:szCs w:val="24"/>
        </w:rPr>
        <w:t xml:space="preserve">EXECUTIVE SUMMARY </w:t>
      </w:r>
      <w:r w:rsidRPr="00EF3FAB">
        <w:rPr>
          <w:rFonts w:ascii="Times New Roman" w:hAnsi="Times New Roman" w:cs="Times New Roman"/>
          <w:sz w:val="24"/>
          <w:szCs w:val="24"/>
        </w:rPr>
        <w:t>…</w:t>
      </w:r>
      <w:r w:rsidR="00774120">
        <w:rPr>
          <w:rFonts w:ascii="Times New Roman" w:hAnsi="Times New Roman" w:cs="Times New Roman"/>
          <w:sz w:val="24"/>
          <w:szCs w:val="24"/>
        </w:rPr>
        <w:t>………</w:t>
      </w:r>
      <w:r>
        <w:rPr>
          <w:rFonts w:ascii="Times New Roman" w:hAnsi="Times New Roman" w:cs="Times New Roman"/>
          <w:sz w:val="24"/>
          <w:szCs w:val="24"/>
        </w:rPr>
        <w:t>,</w:t>
      </w:r>
      <w:r w:rsidR="00774120">
        <w:rPr>
          <w:rFonts w:ascii="Times New Roman" w:hAnsi="Times New Roman" w:cs="Times New Roman"/>
          <w:sz w:val="24"/>
          <w:szCs w:val="24"/>
        </w:rPr>
        <w:t>……………………………………………………….</w:t>
      </w:r>
      <w:r>
        <w:rPr>
          <w:rFonts w:ascii="Times New Roman" w:hAnsi="Times New Roman" w:cs="Times New Roman"/>
          <w:sz w:val="24"/>
          <w:szCs w:val="24"/>
        </w:rPr>
        <w:t>4</w:t>
      </w:r>
    </w:p>
    <w:p w14:paraId="233CD118" w14:textId="72371251" w:rsidR="00774120" w:rsidRPr="00EF3FAB" w:rsidRDefault="00774120" w:rsidP="00A86EEB">
      <w:pPr>
        <w:pStyle w:val="ListParagraph"/>
        <w:numPr>
          <w:ilvl w:val="0"/>
          <w:numId w:val="1"/>
        </w:numPr>
        <w:spacing w:line="276" w:lineRule="auto"/>
        <w:jc w:val="both"/>
        <w:rPr>
          <w:rFonts w:ascii="Times New Roman" w:hAnsi="Times New Roman" w:cs="Times New Roman"/>
          <w:sz w:val="24"/>
          <w:szCs w:val="24"/>
        </w:rPr>
      </w:pPr>
      <w:r w:rsidRPr="00EF3FAB">
        <w:rPr>
          <w:rFonts w:ascii="Times New Roman" w:hAnsi="Times New Roman" w:cs="Times New Roman"/>
          <w:sz w:val="24"/>
          <w:szCs w:val="24"/>
        </w:rPr>
        <w:t xml:space="preserve">INTRODUCTION </w:t>
      </w:r>
      <w:r>
        <w:rPr>
          <w:rFonts w:ascii="Times New Roman" w:hAnsi="Times New Roman" w:cs="Times New Roman"/>
          <w:sz w:val="24"/>
          <w:szCs w:val="24"/>
        </w:rPr>
        <w:t>……………………………………………………………………</w:t>
      </w:r>
      <w:r w:rsidR="00D9450D">
        <w:rPr>
          <w:rFonts w:ascii="Times New Roman" w:hAnsi="Times New Roman" w:cs="Times New Roman"/>
          <w:sz w:val="24"/>
          <w:szCs w:val="24"/>
        </w:rPr>
        <w:t>5</w:t>
      </w:r>
    </w:p>
    <w:p w14:paraId="6F2E52E4" w14:textId="77777777" w:rsidR="00774120" w:rsidRPr="00EF3FAB" w:rsidRDefault="00774120" w:rsidP="00A86EEB">
      <w:pPr>
        <w:pStyle w:val="ListParagraph"/>
        <w:spacing w:line="276" w:lineRule="auto"/>
        <w:ind w:left="1080"/>
        <w:jc w:val="both"/>
        <w:rPr>
          <w:rFonts w:ascii="Times New Roman" w:hAnsi="Times New Roman" w:cs="Times New Roman"/>
          <w:sz w:val="24"/>
          <w:szCs w:val="24"/>
        </w:rPr>
      </w:pPr>
    </w:p>
    <w:p w14:paraId="5F2EF87A" w14:textId="0AA8D4EE" w:rsidR="00774120" w:rsidRPr="00EF3FAB" w:rsidRDefault="00774120" w:rsidP="00A86EEB">
      <w:pPr>
        <w:pStyle w:val="ListParagraph"/>
        <w:numPr>
          <w:ilvl w:val="1"/>
          <w:numId w:val="1"/>
        </w:numPr>
        <w:spacing w:line="276" w:lineRule="auto"/>
        <w:jc w:val="both"/>
        <w:rPr>
          <w:rFonts w:ascii="Times New Roman" w:hAnsi="Times New Roman" w:cs="Times New Roman"/>
          <w:sz w:val="24"/>
          <w:szCs w:val="24"/>
        </w:rPr>
      </w:pPr>
      <w:r w:rsidRPr="00EF3FAB">
        <w:rPr>
          <w:rFonts w:ascii="Times New Roman" w:hAnsi="Times New Roman" w:cs="Times New Roman"/>
          <w:sz w:val="24"/>
          <w:szCs w:val="24"/>
        </w:rPr>
        <w:t>Purpose …………………………………………………………………………</w:t>
      </w:r>
      <w:r>
        <w:rPr>
          <w:rFonts w:ascii="Times New Roman" w:hAnsi="Times New Roman" w:cs="Times New Roman"/>
          <w:sz w:val="24"/>
          <w:szCs w:val="24"/>
        </w:rPr>
        <w:t>...</w:t>
      </w:r>
      <w:r w:rsidR="00D9450D">
        <w:rPr>
          <w:rFonts w:ascii="Times New Roman" w:hAnsi="Times New Roman" w:cs="Times New Roman"/>
          <w:sz w:val="24"/>
          <w:szCs w:val="24"/>
        </w:rPr>
        <w:t>5</w:t>
      </w:r>
    </w:p>
    <w:p w14:paraId="27FF3FB5" w14:textId="77777777" w:rsidR="00774120" w:rsidRPr="00EF3FAB" w:rsidRDefault="00774120" w:rsidP="00A86EEB">
      <w:pPr>
        <w:pStyle w:val="ListParagraph"/>
        <w:spacing w:line="276" w:lineRule="auto"/>
        <w:ind w:left="1080"/>
        <w:jc w:val="both"/>
        <w:rPr>
          <w:rFonts w:ascii="Times New Roman" w:hAnsi="Times New Roman" w:cs="Times New Roman"/>
          <w:sz w:val="24"/>
          <w:szCs w:val="24"/>
        </w:rPr>
      </w:pPr>
    </w:p>
    <w:p w14:paraId="063BBF00" w14:textId="58020D1A" w:rsidR="00774120" w:rsidRDefault="00774120" w:rsidP="00A86EEB">
      <w:pPr>
        <w:pStyle w:val="ListParagraph"/>
        <w:numPr>
          <w:ilvl w:val="1"/>
          <w:numId w:val="1"/>
        </w:numPr>
        <w:spacing w:line="276" w:lineRule="auto"/>
        <w:jc w:val="both"/>
        <w:rPr>
          <w:rFonts w:ascii="Times New Roman" w:hAnsi="Times New Roman" w:cs="Times New Roman"/>
          <w:sz w:val="24"/>
          <w:szCs w:val="24"/>
        </w:rPr>
      </w:pPr>
      <w:r w:rsidRPr="00EF3FAB">
        <w:rPr>
          <w:rFonts w:ascii="Times New Roman" w:hAnsi="Times New Roman" w:cs="Times New Roman"/>
          <w:sz w:val="24"/>
          <w:szCs w:val="24"/>
        </w:rPr>
        <w:t>Background ……………………………………………………………………</w:t>
      </w:r>
      <w:r>
        <w:rPr>
          <w:rFonts w:ascii="Times New Roman" w:hAnsi="Times New Roman" w:cs="Times New Roman"/>
          <w:sz w:val="24"/>
          <w:szCs w:val="24"/>
        </w:rPr>
        <w:t>...</w:t>
      </w:r>
      <w:r w:rsidRPr="00EF3FAB">
        <w:rPr>
          <w:rFonts w:ascii="Times New Roman" w:hAnsi="Times New Roman" w:cs="Times New Roman"/>
          <w:sz w:val="24"/>
          <w:szCs w:val="24"/>
        </w:rPr>
        <w:t>.</w:t>
      </w:r>
      <w:r w:rsidR="00D9450D">
        <w:rPr>
          <w:rFonts w:ascii="Times New Roman" w:hAnsi="Times New Roman" w:cs="Times New Roman"/>
          <w:sz w:val="24"/>
          <w:szCs w:val="24"/>
        </w:rPr>
        <w:t>5</w:t>
      </w:r>
    </w:p>
    <w:p w14:paraId="03B0353A" w14:textId="77777777" w:rsidR="00D9450D" w:rsidRPr="00D9450D" w:rsidRDefault="00D9450D" w:rsidP="00D9450D">
      <w:pPr>
        <w:pStyle w:val="ListParagraph"/>
        <w:rPr>
          <w:rFonts w:ascii="Times New Roman" w:hAnsi="Times New Roman" w:cs="Times New Roman"/>
          <w:sz w:val="24"/>
          <w:szCs w:val="24"/>
        </w:rPr>
      </w:pPr>
    </w:p>
    <w:p w14:paraId="6E1A5809" w14:textId="61BD786F" w:rsidR="00D9450D" w:rsidRPr="00EF3FAB" w:rsidRDefault="00D9450D" w:rsidP="00A86EEB">
      <w:pPr>
        <w:pStyle w:val="ListParagraph"/>
        <w:numPr>
          <w:ilvl w:val="1"/>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History…………………………………………………………………………….8</w:t>
      </w:r>
    </w:p>
    <w:p w14:paraId="31C8400A" w14:textId="77777777" w:rsidR="00774120" w:rsidRPr="00452102" w:rsidRDefault="00774120" w:rsidP="00D9450D">
      <w:pPr>
        <w:spacing w:line="276" w:lineRule="auto"/>
        <w:jc w:val="both"/>
        <w:rPr>
          <w:rFonts w:ascii="Times New Roman" w:hAnsi="Times New Roman" w:cs="Times New Roman"/>
          <w:sz w:val="24"/>
          <w:szCs w:val="24"/>
        </w:rPr>
      </w:pPr>
    </w:p>
    <w:p w14:paraId="3CDA9614" w14:textId="6C11D876" w:rsidR="00774120" w:rsidRPr="00D9450D" w:rsidRDefault="00D9450D" w:rsidP="00D9450D">
      <w:pPr>
        <w:pStyle w:val="ListParagraph"/>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GEOLOGICAL BACKGROUND………………………..</w:t>
      </w:r>
      <w:r w:rsidR="00774120" w:rsidRPr="00452102">
        <w:rPr>
          <w:rFonts w:ascii="Times New Roman" w:hAnsi="Times New Roman" w:cs="Times New Roman"/>
          <w:sz w:val="24"/>
          <w:szCs w:val="24"/>
        </w:rPr>
        <w:t xml:space="preserve"> …………………….…</w:t>
      </w:r>
      <w:r>
        <w:rPr>
          <w:rFonts w:ascii="Times New Roman" w:hAnsi="Times New Roman" w:cs="Times New Roman"/>
          <w:sz w:val="24"/>
          <w:szCs w:val="24"/>
        </w:rPr>
        <w:t>...13</w:t>
      </w:r>
    </w:p>
    <w:p w14:paraId="28BC5D40" w14:textId="7F218512" w:rsidR="00774120" w:rsidRPr="00452102" w:rsidRDefault="00774120" w:rsidP="00A86EEB">
      <w:pPr>
        <w:pStyle w:val="ListParagraph"/>
        <w:numPr>
          <w:ilvl w:val="1"/>
          <w:numId w:val="1"/>
        </w:numPr>
        <w:spacing w:line="276" w:lineRule="auto"/>
        <w:jc w:val="both"/>
        <w:rPr>
          <w:rFonts w:ascii="Times New Roman" w:hAnsi="Times New Roman" w:cs="Times New Roman"/>
          <w:sz w:val="24"/>
          <w:szCs w:val="24"/>
        </w:rPr>
      </w:pPr>
      <w:r w:rsidRPr="00452102">
        <w:rPr>
          <w:rFonts w:ascii="Times New Roman" w:hAnsi="Times New Roman" w:cs="Times New Roman"/>
          <w:sz w:val="24"/>
          <w:szCs w:val="24"/>
        </w:rPr>
        <w:t>G</w:t>
      </w:r>
      <w:r w:rsidR="00D9450D">
        <w:rPr>
          <w:rFonts w:ascii="Times New Roman" w:hAnsi="Times New Roman" w:cs="Times New Roman"/>
          <w:sz w:val="24"/>
          <w:szCs w:val="24"/>
        </w:rPr>
        <w:t>round Subsidence Risks…….</w:t>
      </w:r>
      <w:r w:rsidRPr="00452102">
        <w:rPr>
          <w:rFonts w:ascii="Times New Roman" w:hAnsi="Times New Roman" w:cs="Times New Roman"/>
          <w:sz w:val="24"/>
          <w:szCs w:val="24"/>
        </w:rPr>
        <w:t>..…………………………………………………</w:t>
      </w:r>
      <w:r w:rsidR="00D9450D">
        <w:rPr>
          <w:rFonts w:ascii="Times New Roman" w:hAnsi="Times New Roman" w:cs="Times New Roman"/>
          <w:sz w:val="24"/>
          <w:szCs w:val="24"/>
        </w:rPr>
        <w:t>17</w:t>
      </w:r>
    </w:p>
    <w:p w14:paraId="5D522DE0" w14:textId="77777777" w:rsidR="00774120" w:rsidRPr="00452102" w:rsidRDefault="00774120" w:rsidP="00A86EEB">
      <w:pPr>
        <w:pStyle w:val="ListParagraph"/>
        <w:spacing w:line="276" w:lineRule="auto"/>
        <w:ind w:left="1080"/>
        <w:jc w:val="both"/>
        <w:rPr>
          <w:rFonts w:ascii="Times New Roman" w:hAnsi="Times New Roman" w:cs="Times New Roman"/>
          <w:sz w:val="24"/>
          <w:szCs w:val="24"/>
        </w:rPr>
      </w:pPr>
    </w:p>
    <w:p w14:paraId="5EAA068C" w14:textId="41682677" w:rsidR="00774120" w:rsidRDefault="00D9450D" w:rsidP="00A86EEB">
      <w:pPr>
        <w:pStyle w:val="ListParagraph"/>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ENVIRONMENTAL BACKGROUND</w:t>
      </w:r>
      <w:r w:rsidR="00774120" w:rsidRPr="00EF3FAB">
        <w:rPr>
          <w:rFonts w:ascii="Times New Roman" w:hAnsi="Times New Roman" w:cs="Times New Roman"/>
          <w:sz w:val="24"/>
          <w:szCs w:val="24"/>
        </w:rPr>
        <w:t xml:space="preserve"> ………………</w:t>
      </w:r>
      <w:r>
        <w:rPr>
          <w:rFonts w:ascii="Times New Roman" w:hAnsi="Times New Roman" w:cs="Times New Roman"/>
          <w:sz w:val="24"/>
          <w:szCs w:val="24"/>
        </w:rPr>
        <w:t>…</w:t>
      </w:r>
      <w:r w:rsidR="00774120" w:rsidRPr="00EF3FAB">
        <w:rPr>
          <w:rFonts w:ascii="Times New Roman" w:hAnsi="Times New Roman" w:cs="Times New Roman"/>
          <w:sz w:val="24"/>
          <w:szCs w:val="24"/>
        </w:rPr>
        <w:t>…………………..……</w:t>
      </w:r>
      <w:r>
        <w:rPr>
          <w:rFonts w:ascii="Times New Roman" w:hAnsi="Times New Roman" w:cs="Times New Roman"/>
          <w:sz w:val="24"/>
          <w:szCs w:val="24"/>
        </w:rPr>
        <w:t>…20</w:t>
      </w:r>
    </w:p>
    <w:p w14:paraId="53986D42" w14:textId="0C2EE86F" w:rsidR="00D9450D" w:rsidRPr="00D9450D" w:rsidRDefault="00D9450D" w:rsidP="00D9450D">
      <w:pPr>
        <w:pStyle w:val="ListParagraph"/>
        <w:numPr>
          <w:ilvl w:val="1"/>
          <w:numId w:val="1"/>
        </w:numPr>
        <w:spacing w:line="276" w:lineRule="auto"/>
        <w:jc w:val="both"/>
        <w:rPr>
          <w:rFonts w:ascii="Times New Roman" w:hAnsi="Times New Roman" w:cs="Times New Roman"/>
          <w:sz w:val="24"/>
          <w:szCs w:val="24"/>
        </w:rPr>
      </w:pPr>
      <w:r w:rsidRPr="00D9450D">
        <w:rPr>
          <w:rFonts w:ascii="Times New Roman" w:hAnsi="Times New Roman" w:cs="Times New Roman"/>
          <w:sz w:val="24"/>
          <w:szCs w:val="24"/>
        </w:rPr>
        <w:t>Potential Contamination………………………………………………………….20</w:t>
      </w:r>
    </w:p>
    <w:p w14:paraId="128B966A" w14:textId="3206EC8C" w:rsidR="00D9450D" w:rsidRDefault="00D9450D" w:rsidP="00D9450D">
      <w:pPr>
        <w:pStyle w:val="ListParagraph"/>
        <w:numPr>
          <w:ilvl w:val="1"/>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Pollution History………………………………………………………………….21</w:t>
      </w:r>
    </w:p>
    <w:p w14:paraId="4EAD8622" w14:textId="038BEEEB" w:rsidR="00D9450D" w:rsidRPr="00D9450D" w:rsidRDefault="00D9450D" w:rsidP="00D9450D">
      <w:pPr>
        <w:pStyle w:val="ListParagraph"/>
        <w:numPr>
          <w:ilvl w:val="1"/>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The Hydrogeology in Swansea……………………………………………...……23</w:t>
      </w:r>
    </w:p>
    <w:p w14:paraId="3BCA0B51" w14:textId="77777777" w:rsidR="00774120" w:rsidRPr="00EF3FAB" w:rsidRDefault="00774120" w:rsidP="00A86EEB">
      <w:pPr>
        <w:spacing w:line="276" w:lineRule="auto"/>
        <w:jc w:val="both"/>
        <w:rPr>
          <w:rFonts w:ascii="Times New Roman" w:hAnsi="Times New Roman" w:cs="Times New Roman"/>
          <w:sz w:val="24"/>
          <w:szCs w:val="24"/>
        </w:rPr>
      </w:pPr>
    </w:p>
    <w:p w14:paraId="5120EFD3" w14:textId="173BE268" w:rsidR="00774120" w:rsidRPr="00EF3FAB" w:rsidRDefault="00D9450D" w:rsidP="00A86EEB">
      <w:pPr>
        <w:pStyle w:val="ListParagraph"/>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ARCHEOLOGICAL BACKGROUND &amp; CONCEPTUAL GROUND MODEL</w:t>
      </w:r>
      <w:r w:rsidR="00774120">
        <w:rPr>
          <w:rFonts w:ascii="Times New Roman" w:hAnsi="Times New Roman" w:cs="Times New Roman"/>
          <w:sz w:val="24"/>
          <w:szCs w:val="24"/>
        </w:rPr>
        <w:t>…</w:t>
      </w:r>
      <w:r>
        <w:rPr>
          <w:rFonts w:ascii="Times New Roman" w:hAnsi="Times New Roman" w:cs="Times New Roman"/>
          <w:sz w:val="24"/>
          <w:szCs w:val="24"/>
        </w:rPr>
        <w:t>...24</w:t>
      </w:r>
    </w:p>
    <w:p w14:paraId="779D63D7" w14:textId="77777777" w:rsidR="00774120" w:rsidRPr="00EF3FAB" w:rsidRDefault="00774120" w:rsidP="00A86EEB">
      <w:pPr>
        <w:spacing w:line="276" w:lineRule="auto"/>
        <w:jc w:val="both"/>
        <w:rPr>
          <w:rFonts w:ascii="Times New Roman" w:hAnsi="Times New Roman" w:cs="Times New Roman"/>
          <w:sz w:val="24"/>
          <w:szCs w:val="24"/>
        </w:rPr>
      </w:pPr>
    </w:p>
    <w:p w14:paraId="6502165B" w14:textId="263683EC" w:rsidR="00D9450D" w:rsidRPr="00D9450D" w:rsidRDefault="00D9450D" w:rsidP="00D9450D">
      <w:pPr>
        <w:pStyle w:val="ListParagraph"/>
        <w:numPr>
          <w:ilvl w:val="0"/>
          <w:numId w:val="1"/>
        </w:numPr>
        <w:spacing w:line="276" w:lineRule="auto"/>
        <w:jc w:val="both"/>
        <w:rPr>
          <w:rFonts w:ascii="Times New Roman" w:hAnsi="Times New Roman" w:cs="Times New Roman"/>
          <w:sz w:val="24"/>
          <w:szCs w:val="24"/>
        </w:rPr>
      </w:pPr>
      <w:r>
        <w:rPr>
          <w:rFonts w:ascii="Times New Roman" w:eastAsia="Times New Roman" w:hAnsi="Times New Roman" w:cs="Times New Roman"/>
          <w:sz w:val="24"/>
          <w:szCs w:val="24"/>
        </w:rPr>
        <w:t>SITE SUMMARY</w:t>
      </w:r>
      <w:r w:rsidR="00774120" w:rsidRPr="00EF3FAB">
        <w:rPr>
          <w:rFonts w:ascii="Times New Roman" w:hAnsi="Times New Roman" w:cs="Times New Roman"/>
          <w:sz w:val="24"/>
          <w:szCs w:val="24"/>
        </w:rPr>
        <w:t xml:space="preserve"> …………</w:t>
      </w:r>
      <w:r w:rsidR="00774120">
        <w:rPr>
          <w:rFonts w:ascii="Times New Roman" w:hAnsi="Times New Roman" w:cs="Times New Roman"/>
          <w:sz w:val="24"/>
          <w:szCs w:val="24"/>
        </w:rPr>
        <w:t>……………</w:t>
      </w:r>
      <w:r>
        <w:rPr>
          <w:rFonts w:ascii="Times New Roman" w:hAnsi="Times New Roman" w:cs="Times New Roman"/>
          <w:sz w:val="24"/>
          <w:szCs w:val="24"/>
        </w:rPr>
        <w:t>………………..</w:t>
      </w:r>
      <w:r w:rsidR="00774120">
        <w:rPr>
          <w:rFonts w:ascii="Times New Roman" w:hAnsi="Times New Roman" w:cs="Times New Roman"/>
          <w:sz w:val="24"/>
          <w:szCs w:val="24"/>
        </w:rPr>
        <w:t>……</w:t>
      </w:r>
      <w:r>
        <w:rPr>
          <w:rFonts w:ascii="Times New Roman" w:hAnsi="Times New Roman" w:cs="Times New Roman"/>
          <w:sz w:val="24"/>
          <w:szCs w:val="24"/>
        </w:rPr>
        <w:t>……</w:t>
      </w:r>
      <w:r w:rsidR="00774120">
        <w:rPr>
          <w:rFonts w:ascii="Times New Roman" w:hAnsi="Times New Roman" w:cs="Times New Roman"/>
          <w:sz w:val="24"/>
          <w:szCs w:val="24"/>
        </w:rPr>
        <w:t>…………</w:t>
      </w:r>
      <w:r w:rsidR="00774120" w:rsidRPr="00EF3FAB">
        <w:rPr>
          <w:rFonts w:ascii="Times New Roman" w:hAnsi="Times New Roman" w:cs="Times New Roman"/>
          <w:sz w:val="24"/>
          <w:szCs w:val="24"/>
        </w:rPr>
        <w:t>…</w:t>
      </w:r>
      <w:r w:rsidR="00774120">
        <w:rPr>
          <w:rFonts w:ascii="Times New Roman" w:hAnsi="Times New Roman" w:cs="Times New Roman"/>
          <w:sz w:val="24"/>
          <w:szCs w:val="24"/>
        </w:rPr>
        <w:t>.....</w:t>
      </w:r>
      <w:r>
        <w:rPr>
          <w:rFonts w:ascii="Times New Roman" w:hAnsi="Times New Roman" w:cs="Times New Roman"/>
          <w:sz w:val="24"/>
          <w:szCs w:val="24"/>
        </w:rPr>
        <w:t>25</w:t>
      </w:r>
    </w:p>
    <w:p w14:paraId="03B58027" w14:textId="43601B86" w:rsidR="00D9450D" w:rsidRDefault="00D9450D" w:rsidP="00D9450D">
      <w:pPr>
        <w:pStyle w:val="ListParagraph"/>
        <w:numPr>
          <w:ilvl w:val="1"/>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Location…………………………………………………………………………..25</w:t>
      </w:r>
    </w:p>
    <w:p w14:paraId="1AC2EF39" w14:textId="42E70873" w:rsidR="00D9450D" w:rsidRDefault="00D9450D" w:rsidP="00D9450D">
      <w:pPr>
        <w:pStyle w:val="ListParagraph"/>
        <w:numPr>
          <w:ilvl w:val="1"/>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Geology…………………………………………………………………………..27</w:t>
      </w:r>
    </w:p>
    <w:p w14:paraId="343C0D5A" w14:textId="3AF1BB46" w:rsidR="00D9450D" w:rsidRPr="00D9450D" w:rsidRDefault="00D9450D" w:rsidP="00D9450D">
      <w:pPr>
        <w:pStyle w:val="ListParagraph"/>
        <w:numPr>
          <w:ilvl w:val="1"/>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Recommendations……………………………………………………………..…27</w:t>
      </w:r>
    </w:p>
    <w:p w14:paraId="29774758" w14:textId="77777777" w:rsidR="00774120" w:rsidRPr="008701F3" w:rsidRDefault="00774120" w:rsidP="00A86EEB">
      <w:pPr>
        <w:pStyle w:val="ListParagraph"/>
        <w:spacing w:line="276" w:lineRule="auto"/>
        <w:jc w:val="both"/>
        <w:rPr>
          <w:rFonts w:ascii="Times New Roman" w:hAnsi="Times New Roman" w:cs="Times New Roman"/>
          <w:sz w:val="24"/>
          <w:szCs w:val="24"/>
        </w:rPr>
      </w:pPr>
    </w:p>
    <w:p w14:paraId="5FF8D6E7" w14:textId="514BF046" w:rsidR="00774120" w:rsidRDefault="00774120" w:rsidP="00A86EEB">
      <w:pPr>
        <w:pStyle w:val="ListParagraph"/>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BIBLIOGRAPHY……………………………………………………………………</w:t>
      </w:r>
      <w:r w:rsidR="00D9450D">
        <w:rPr>
          <w:rFonts w:ascii="Times New Roman" w:hAnsi="Times New Roman" w:cs="Times New Roman"/>
          <w:sz w:val="24"/>
          <w:szCs w:val="24"/>
        </w:rPr>
        <w:t>30</w:t>
      </w:r>
    </w:p>
    <w:p w14:paraId="592877D2" w14:textId="77777777" w:rsidR="00D9450D" w:rsidRPr="00D9450D" w:rsidRDefault="00D9450D" w:rsidP="00D9450D">
      <w:pPr>
        <w:pStyle w:val="ListParagraph"/>
        <w:rPr>
          <w:rFonts w:ascii="Times New Roman" w:hAnsi="Times New Roman" w:cs="Times New Roman"/>
          <w:sz w:val="24"/>
          <w:szCs w:val="24"/>
        </w:rPr>
      </w:pPr>
    </w:p>
    <w:p w14:paraId="18A6FC44" w14:textId="68D2A786" w:rsidR="00D9450D" w:rsidRDefault="00D9450D">
      <w:pPr>
        <w:rPr>
          <w:rFonts w:ascii="Times New Roman" w:hAnsi="Times New Roman" w:cs="Times New Roman"/>
          <w:sz w:val="24"/>
          <w:szCs w:val="24"/>
        </w:rPr>
      </w:pPr>
      <w:r>
        <w:rPr>
          <w:rFonts w:ascii="Times New Roman" w:hAnsi="Times New Roman" w:cs="Times New Roman"/>
          <w:sz w:val="24"/>
          <w:szCs w:val="24"/>
        </w:rPr>
        <w:br w:type="page"/>
      </w:r>
    </w:p>
    <w:p w14:paraId="7471B77D" w14:textId="5D4EA7C0" w:rsidR="00D9450D" w:rsidRPr="00D9450D" w:rsidRDefault="00D9450D" w:rsidP="00D9450D">
      <w:pPr>
        <w:spacing w:line="276" w:lineRule="auto"/>
        <w:jc w:val="both"/>
        <w:rPr>
          <w:rFonts w:ascii="Times New Roman" w:hAnsi="Times New Roman" w:cs="Times New Roman"/>
          <w:b/>
          <w:bCs/>
        </w:rPr>
      </w:pPr>
      <w:r w:rsidRPr="00D9450D">
        <w:rPr>
          <w:rFonts w:ascii="Times New Roman" w:hAnsi="Times New Roman" w:cs="Times New Roman"/>
          <w:b/>
          <w:bCs/>
        </w:rPr>
        <w:lastRenderedPageBreak/>
        <w:t xml:space="preserve">FIGURE LIST </w:t>
      </w:r>
    </w:p>
    <w:p w14:paraId="6859573F" w14:textId="77777777" w:rsidR="00774120" w:rsidRPr="00D9450D" w:rsidRDefault="00774120" w:rsidP="00A86EEB">
      <w:pPr>
        <w:pStyle w:val="ListParagraph"/>
        <w:spacing w:line="276" w:lineRule="auto"/>
        <w:jc w:val="both"/>
        <w:rPr>
          <w:rFonts w:ascii="Times New Roman" w:hAnsi="Times New Roman" w:cs="Times New Roman"/>
        </w:rPr>
      </w:pPr>
    </w:p>
    <w:tbl>
      <w:tblPr>
        <w:tblStyle w:val="TableGrid"/>
        <w:tblW w:w="0" w:type="auto"/>
        <w:tblInd w:w="720" w:type="dxa"/>
        <w:tblLook w:val="04A0" w:firstRow="1" w:lastRow="0" w:firstColumn="1" w:lastColumn="0" w:noHBand="0" w:noVBand="1"/>
      </w:tblPr>
      <w:tblGrid>
        <w:gridCol w:w="4149"/>
        <w:gridCol w:w="4147"/>
      </w:tblGrid>
      <w:tr w:rsidR="00D9450D" w:rsidRPr="00D9450D" w14:paraId="12975BD8" w14:textId="77777777" w:rsidTr="00D9450D">
        <w:tc>
          <w:tcPr>
            <w:tcW w:w="4149" w:type="dxa"/>
          </w:tcPr>
          <w:p w14:paraId="3A2D07F9" w14:textId="07D26767"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Figure</w:t>
            </w:r>
          </w:p>
        </w:tc>
        <w:tc>
          <w:tcPr>
            <w:tcW w:w="4147" w:type="dxa"/>
          </w:tcPr>
          <w:p w14:paraId="6C97B212" w14:textId="14D1A03E"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Pg. No</w:t>
            </w:r>
          </w:p>
        </w:tc>
      </w:tr>
      <w:tr w:rsidR="00D9450D" w:rsidRPr="00D9450D" w14:paraId="12E322C6" w14:textId="77777777" w:rsidTr="00D9450D">
        <w:tc>
          <w:tcPr>
            <w:tcW w:w="4149" w:type="dxa"/>
          </w:tcPr>
          <w:p w14:paraId="53AB3852" w14:textId="40625B7C" w:rsidR="00D9450D" w:rsidRPr="00D9450D" w:rsidRDefault="00D9450D" w:rsidP="00D9450D">
            <w:pPr>
              <w:pStyle w:val="ListParagraph"/>
              <w:ind w:left="0"/>
              <w:jc w:val="both"/>
              <w:rPr>
                <w:rFonts w:ascii="Times New Roman" w:hAnsi="Times New Roman" w:cs="Times New Roman"/>
              </w:rPr>
            </w:pPr>
            <w:r w:rsidRPr="00D9450D">
              <w:rPr>
                <w:rFonts w:ascii="Times New Roman" w:hAnsi="Times New Roman" w:cs="Times New Roman"/>
              </w:rPr>
              <w:t>Fig.1 Map showing aerial view of the site area</w:t>
            </w:r>
          </w:p>
        </w:tc>
        <w:tc>
          <w:tcPr>
            <w:tcW w:w="4147" w:type="dxa"/>
          </w:tcPr>
          <w:p w14:paraId="6A9C8D3C" w14:textId="09D288B6"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6</w:t>
            </w:r>
          </w:p>
        </w:tc>
      </w:tr>
      <w:tr w:rsidR="00D9450D" w:rsidRPr="00D9450D" w14:paraId="1218B7DB" w14:textId="77777777" w:rsidTr="00D9450D">
        <w:tc>
          <w:tcPr>
            <w:tcW w:w="4149" w:type="dxa"/>
          </w:tcPr>
          <w:p w14:paraId="2EB9AF97" w14:textId="03D2931C"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Fig.2. Map showing access to the site area</w:t>
            </w:r>
          </w:p>
        </w:tc>
        <w:tc>
          <w:tcPr>
            <w:tcW w:w="4147" w:type="dxa"/>
          </w:tcPr>
          <w:p w14:paraId="24920D66" w14:textId="6CD3742C"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7</w:t>
            </w:r>
          </w:p>
        </w:tc>
      </w:tr>
      <w:tr w:rsidR="00D9450D" w:rsidRPr="00D9450D" w14:paraId="63D0BD8A" w14:textId="77777777" w:rsidTr="00D9450D">
        <w:tc>
          <w:tcPr>
            <w:tcW w:w="4149" w:type="dxa"/>
          </w:tcPr>
          <w:p w14:paraId="59521011" w14:textId="72D58431"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Fig.</w:t>
            </w:r>
            <w:r w:rsidRPr="00D9450D">
              <w:rPr>
                <w:rFonts w:ascii="Times New Roman" w:hAnsi="Times New Roman" w:cs="Times New Roman"/>
              </w:rPr>
              <w:t>3. Image showing the seafront railway in the 1950s in Swansea</w:t>
            </w:r>
          </w:p>
        </w:tc>
        <w:tc>
          <w:tcPr>
            <w:tcW w:w="4147" w:type="dxa"/>
          </w:tcPr>
          <w:p w14:paraId="3C3F4F44" w14:textId="2EAF35F5"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8</w:t>
            </w:r>
          </w:p>
        </w:tc>
      </w:tr>
      <w:tr w:rsidR="00D9450D" w:rsidRPr="00D9450D" w14:paraId="1AE68751" w14:textId="77777777" w:rsidTr="00D9450D">
        <w:tc>
          <w:tcPr>
            <w:tcW w:w="4149" w:type="dxa"/>
          </w:tcPr>
          <w:p w14:paraId="5A044F2B" w14:textId="63CB0242"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Fig.</w:t>
            </w:r>
            <w:r w:rsidRPr="00D9450D">
              <w:rPr>
                <w:rFonts w:ascii="Times New Roman" w:hAnsi="Times New Roman" w:cs="Times New Roman"/>
              </w:rPr>
              <w:t>4. Map showing both engine shed and timber yard in the 1890s within the site area</w:t>
            </w:r>
          </w:p>
        </w:tc>
        <w:tc>
          <w:tcPr>
            <w:tcW w:w="4147" w:type="dxa"/>
          </w:tcPr>
          <w:p w14:paraId="725DFE02" w14:textId="35BED201"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9</w:t>
            </w:r>
          </w:p>
        </w:tc>
      </w:tr>
      <w:tr w:rsidR="00D9450D" w:rsidRPr="00D9450D" w14:paraId="426D7AD2" w14:textId="77777777" w:rsidTr="00D9450D">
        <w:tc>
          <w:tcPr>
            <w:tcW w:w="4149" w:type="dxa"/>
          </w:tcPr>
          <w:p w14:paraId="18E1FA2E" w14:textId="1D0226C3"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Fig.</w:t>
            </w:r>
            <w:r w:rsidRPr="00D9450D">
              <w:rPr>
                <w:rFonts w:ascii="Times New Roman" w:hAnsi="Times New Roman" w:cs="Times New Roman"/>
              </w:rPr>
              <w:t>5.Map showing engine shed, canister works, and wagon works in the 1940s within the site area</w:t>
            </w:r>
          </w:p>
        </w:tc>
        <w:tc>
          <w:tcPr>
            <w:tcW w:w="4147" w:type="dxa"/>
          </w:tcPr>
          <w:p w14:paraId="304782B1" w14:textId="25A8E098"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11</w:t>
            </w:r>
          </w:p>
        </w:tc>
      </w:tr>
      <w:tr w:rsidR="00D9450D" w:rsidRPr="00D9450D" w14:paraId="1BCE69A0" w14:textId="77777777" w:rsidTr="00D9450D">
        <w:tc>
          <w:tcPr>
            <w:tcW w:w="4149" w:type="dxa"/>
          </w:tcPr>
          <w:p w14:paraId="7D0D9ECE" w14:textId="62DCD8A8"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Fig.</w:t>
            </w:r>
            <w:r w:rsidRPr="00D9450D">
              <w:rPr>
                <w:rFonts w:ascii="Times New Roman" w:hAnsi="Times New Roman" w:cs="Times New Roman"/>
              </w:rPr>
              <w:t>6. Map showing the removal of the timber yard wagon works and canister works in the site sire area.</w:t>
            </w:r>
          </w:p>
        </w:tc>
        <w:tc>
          <w:tcPr>
            <w:tcW w:w="4147" w:type="dxa"/>
          </w:tcPr>
          <w:p w14:paraId="0E9240D8" w14:textId="1A247014"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12</w:t>
            </w:r>
          </w:p>
        </w:tc>
      </w:tr>
      <w:tr w:rsidR="00D9450D" w:rsidRPr="00D9450D" w14:paraId="05E2E568" w14:textId="77777777" w:rsidTr="00D9450D">
        <w:tc>
          <w:tcPr>
            <w:tcW w:w="4149" w:type="dxa"/>
          </w:tcPr>
          <w:p w14:paraId="58B6D9B8" w14:textId="3F142BE7"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Fig.</w:t>
            </w:r>
            <w:r w:rsidRPr="00D9450D">
              <w:rPr>
                <w:rFonts w:ascii="Times New Roman" w:hAnsi="Times New Roman" w:cs="Times New Roman"/>
              </w:rPr>
              <w:t>7,8&amp;9. Images showing borehole data</w:t>
            </w:r>
          </w:p>
        </w:tc>
        <w:tc>
          <w:tcPr>
            <w:tcW w:w="4147" w:type="dxa"/>
          </w:tcPr>
          <w:p w14:paraId="79CB4354" w14:textId="7B1412A6"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14</w:t>
            </w:r>
          </w:p>
        </w:tc>
      </w:tr>
      <w:tr w:rsidR="00D9450D" w:rsidRPr="00D9450D" w14:paraId="45461B9B" w14:textId="77777777" w:rsidTr="00D9450D">
        <w:tc>
          <w:tcPr>
            <w:tcW w:w="4149" w:type="dxa"/>
          </w:tcPr>
          <w:p w14:paraId="03BDF890" w14:textId="17F1FA39"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Fig.</w:t>
            </w:r>
            <w:r w:rsidRPr="00D9450D">
              <w:rPr>
                <w:rFonts w:ascii="Times New Roman" w:hAnsi="Times New Roman" w:cs="Times New Roman"/>
              </w:rPr>
              <w:t xml:space="preserve">10 &amp; 11. </w:t>
            </w:r>
            <w:r w:rsidRPr="00D9450D">
              <w:rPr>
                <w:rFonts w:ascii="Times New Roman" w:hAnsi="Times New Roman" w:cs="Times New Roman"/>
              </w:rPr>
              <w:t>Map showing the geology of the proposed site area</w:t>
            </w:r>
          </w:p>
        </w:tc>
        <w:tc>
          <w:tcPr>
            <w:tcW w:w="4147" w:type="dxa"/>
          </w:tcPr>
          <w:p w14:paraId="29F55EE4" w14:textId="065D3688"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18</w:t>
            </w:r>
          </w:p>
        </w:tc>
      </w:tr>
      <w:tr w:rsidR="00D9450D" w:rsidRPr="00D9450D" w14:paraId="0E3AE2FA" w14:textId="77777777" w:rsidTr="00D9450D">
        <w:tc>
          <w:tcPr>
            <w:tcW w:w="4149" w:type="dxa"/>
          </w:tcPr>
          <w:p w14:paraId="6CD77DF0" w14:textId="391916A1"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Fig.</w:t>
            </w:r>
            <w:r w:rsidRPr="00D9450D">
              <w:rPr>
                <w:rFonts w:ascii="Times New Roman" w:hAnsi="Times New Roman" w:cs="Times New Roman"/>
              </w:rPr>
              <w:t>12 &amp; 13. Map showing the geology of the proposed site area</w:t>
            </w:r>
          </w:p>
        </w:tc>
        <w:tc>
          <w:tcPr>
            <w:tcW w:w="4147" w:type="dxa"/>
          </w:tcPr>
          <w:p w14:paraId="22075454" w14:textId="7659A700"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19</w:t>
            </w:r>
          </w:p>
        </w:tc>
      </w:tr>
      <w:tr w:rsidR="00D9450D" w:rsidRPr="00D9450D" w14:paraId="3379B6C8" w14:textId="77777777" w:rsidTr="00D9450D">
        <w:tc>
          <w:tcPr>
            <w:tcW w:w="4149" w:type="dxa"/>
          </w:tcPr>
          <w:p w14:paraId="13FB3AC6" w14:textId="36AD69C1"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Fig.</w:t>
            </w:r>
            <w:r w:rsidRPr="00D9450D">
              <w:rPr>
                <w:rFonts w:ascii="Times New Roman" w:hAnsi="Times New Roman" w:cs="Times New Roman"/>
              </w:rPr>
              <w:t>14. Map showing the hospital for contagious diseases in the 1890s near the site area</w:t>
            </w:r>
          </w:p>
        </w:tc>
        <w:tc>
          <w:tcPr>
            <w:tcW w:w="4147" w:type="dxa"/>
          </w:tcPr>
          <w:p w14:paraId="280A700F" w14:textId="19A488A6"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21</w:t>
            </w:r>
          </w:p>
        </w:tc>
      </w:tr>
      <w:tr w:rsidR="00D9450D" w:rsidRPr="00D9450D" w14:paraId="6C3C691D" w14:textId="77777777" w:rsidTr="00D9450D">
        <w:tc>
          <w:tcPr>
            <w:tcW w:w="4149" w:type="dxa"/>
          </w:tcPr>
          <w:p w14:paraId="0ED0A9C1" w14:textId="352D8760"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Fig.</w:t>
            </w:r>
            <w:r w:rsidRPr="00D9450D">
              <w:rPr>
                <w:rFonts w:ascii="Times New Roman" w:hAnsi="Times New Roman" w:cs="Times New Roman"/>
              </w:rPr>
              <w:t>15. Graphing showing the number of deaths as a result of air pollution in Wales</w:t>
            </w:r>
          </w:p>
        </w:tc>
        <w:tc>
          <w:tcPr>
            <w:tcW w:w="4147" w:type="dxa"/>
          </w:tcPr>
          <w:p w14:paraId="760D0316" w14:textId="3AAA5A35"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22</w:t>
            </w:r>
          </w:p>
        </w:tc>
      </w:tr>
      <w:tr w:rsidR="00D9450D" w:rsidRPr="00D9450D" w14:paraId="0228CCA5" w14:textId="77777777" w:rsidTr="00D9450D">
        <w:tc>
          <w:tcPr>
            <w:tcW w:w="4149" w:type="dxa"/>
          </w:tcPr>
          <w:p w14:paraId="71C9ED3F" w14:textId="49747975"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Fig.</w:t>
            </w:r>
            <w:r w:rsidRPr="00D9450D">
              <w:rPr>
                <w:rFonts w:ascii="Times New Roman" w:hAnsi="Times New Roman" w:cs="Times New Roman"/>
              </w:rPr>
              <w:t>16. An image showing the Sea express oil spill in 1996</w:t>
            </w:r>
          </w:p>
        </w:tc>
        <w:tc>
          <w:tcPr>
            <w:tcW w:w="4147" w:type="dxa"/>
          </w:tcPr>
          <w:p w14:paraId="6A9F73C2" w14:textId="66E71B3B"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23</w:t>
            </w:r>
          </w:p>
        </w:tc>
      </w:tr>
      <w:tr w:rsidR="00D9450D" w:rsidRPr="00D9450D" w14:paraId="74FD56C7" w14:textId="77777777" w:rsidTr="00D9450D">
        <w:tc>
          <w:tcPr>
            <w:tcW w:w="4149" w:type="dxa"/>
          </w:tcPr>
          <w:p w14:paraId="0FDCB9E7" w14:textId="6E71D313"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Fig.</w:t>
            </w:r>
            <w:r w:rsidRPr="00D9450D">
              <w:rPr>
                <w:rFonts w:ascii="Times New Roman" w:hAnsi="Times New Roman" w:cs="Times New Roman"/>
              </w:rPr>
              <w:t>17 A map showing the gas works found around the area of the proposed site</w:t>
            </w:r>
          </w:p>
        </w:tc>
        <w:tc>
          <w:tcPr>
            <w:tcW w:w="4147" w:type="dxa"/>
          </w:tcPr>
          <w:p w14:paraId="21D49FA6" w14:textId="28E0E713"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25</w:t>
            </w:r>
          </w:p>
        </w:tc>
      </w:tr>
      <w:tr w:rsidR="00D9450D" w:rsidRPr="00D9450D" w14:paraId="755244C2" w14:textId="77777777" w:rsidTr="00D9450D">
        <w:tc>
          <w:tcPr>
            <w:tcW w:w="4149" w:type="dxa"/>
          </w:tcPr>
          <w:p w14:paraId="26A4E7A5" w14:textId="2C3F3AAB" w:rsidR="00D9450D" w:rsidRPr="00D9450D" w:rsidRDefault="00D9450D" w:rsidP="00D9450D">
            <w:pPr>
              <w:pStyle w:val="NormalWeb"/>
              <w:spacing w:before="0" w:beforeAutospacing="0" w:after="240" w:afterAutospacing="0" w:line="360" w:lineRule="auto"/>
              <w:rPr>
                <w:sz w:val="22"/>
                <w:szCs w:val="22"/>
                <w:u w:val="single"/>
              </w:rPr>
            </w:pPr>
            <w:r w:rsidRPr="00D9450D">
              <w:rPr>
                <w:sz w:val="22"/>
                <w:szCs w:val="22"/>
              </w:rPr>
              <w:t>Fig.</w:t>
            </w:r>
            <w:r w:rsidRPr="00D9450D">
              <w:rPr>
                <w:sz w:val="22"/>
                <w:szCs w:val="22"/>
              </w:rPr>
              <w:t>18.Map showing mean high water and mean low water in the proposed area</w:t>
            </w:r>
          </w:p>
        </w:tc>
        <w:tc>
          <w:tcPr>
            <w:tcW w:w="4147" w:type="dxa"/>
          </w:tcPr>
          <w:p w14:paraId="1F575B32" w14:textId="7CBF0CB4"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26</w:t>
            </w:r>
          </w:p>
        </w:tc>
      </w:tr>
      <w:tr w:rsidR="00D9450D" w:rsidRPr="00D9450D" w14:paraId="046152FF" w14:textId="77777777" w:rsidTr="00D9450D">
        <w:tc>
          <w:tcPr>
            <w:tcW w:w="4149" w:type="dxa"/>
          </w:tcPr>
          <w:p w14:paraId="3850A69F" w14:textId="5ADFBFDE"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Fig.</w:t>
            </w:r>
            <w:r w:rsidRPr="00D9450D">
              <w:rPr>
                <w:rFonts w:ascii="Times New Roman" w:hAnsi="Times New Roman" w:cs="Times New Roman"/>
              </w:rPr>
              <w:t xml:space="preserve">19 &amp; 20 </w:t>
            </w:r>
            <w:r w:rsidRPr="00D9450D">
              <w:rPr>
                <w:rFonts w:ascii="Times New Roman" w:hAnsi="Times New Roman" w:cs="Times New Roman"/>
              </w:rPr>
              <w:t>Drawing showing a sketch of a driven pile foundation</w:t>
            </w:r>
          </w:p>
        </w:tc>
        <w:tc>
          <w:tcPr>
            <w:tcW w:w="4147" w:type="dxa"/>
          </w:tcPr>
          <w:p w14:paraId="0914F756" w14:textId="7709BB5F" w:rsidR="00D9450D" w:rsidRPr="00D9450D" w:rsidRDefault="00D9450D" w:rsidP="00A86EEB">
            <w:pPr>
              <w:pStyle w:val="ListParagraph"/>
              <w:spacing w:line="276" w:lineRule="auto"/>
              <w:ind w:left="0"/>
              <w:jc w:val="both"/>
              <w:rPr>
                <w:rFonts w:ascii="Times New Roman" w:hAnsi="Times New Roman" w:cs="Times New Roman"/>
              </w:rPr>
            </w:pPr>
            <w:r w:rsidRPr="00D9450D">
              <w:rPr>
                <w:rFonts w:ascii="Times New Roman" w:hAnsi="Times New Roman" w:cs="Times New Roman"/>
              </w:rPr>
              <w:t>29</w:t>
            </w:r>
          </w:p>
        </w:tc>
      </w:tr>
    </w:tbl>
    <w:p w14:paraId="46750B57" w14:textId="1D6C5ADC" w:rsidR="00774120" w:rsidRPr="00D9450D" w:rsidRDefault="00774120" w:rsidP="00A86EEB">
      <w:pPr>
        <w:pStyle w:val="ListParagraph"/>
        <w:spacing w:line="276" w:lineRule="auto"/>
        <w:jc w:val="both"/>
        <w:rPr>
          <w:rFonts w:ascii="Times New Roman" w:hAnsi="Times New Roman" w:cs="Times New Roman"/>
        </w:rPr>
      </w:pPr>
    </w:p>
    <w:p w14:paraId="42430372" w14:textId="65D90F5D" w:rsidR="00774120" w:rsidRPr="00D9450D" w:rsidRDefault="00774120" w:rsidP="00A86EEB">
      <w:pPr>
        <w:spacing w:line="276" w:lineRule="auto"/>
        <w:jc w:val="both"/>
        <w:rPr>
          <w:rFonts w:ascii="Times New Roman" w:hAnsi="Times New Roman" w:cs="Times New Roman"/>
        </w:rPr>
      </w:pPr>
      <w:r w:rsidRPr="00D9450D">
        <w:rPr>
          <w:rFonts w:ascii="Times New Roman" w:hAnsi="Times New Roman" w:cs="Times New Roman"/>
        </w:rPr>
        <w:br w:type="page"/>
      </w:r>
    </w:p>
    <w:p w14:paraId="532F598C" w14:textId="7AD7EB4F" w:rsidR="00774120" w:rsidRDefault="00774120" w:rsidP="00A86EEB">
      <w:pPr>
        <w:spacing w:line="276" w:lineRule="auto"/>
        <w:jc w:val="both"/>
        <w:rPr>
          <w:rFonts w:ascii="Times New Roman" w:hAnsi="Times New Roman" w:cs="Times New Roman"/>
          <w:b/>
          <w:bCs/>
          <w:sz w:val="28"/>
          <w:szCs w:val="28"/>
        </w:rPr>
      </w:pPr>
      <w:r w:rsidRPr="00774120">
        <w:rPr>
          <w:rFonts w:ascii="Times New Roman" w:hAnsi="Times New Roman" w:cs="Times New Roman"/>
          <w:b/>
          <w:bCs/>
          <w:sz w:val="28"/>
          <w:szCs w:val="28"/>
        </w:rPr>
        <w:lastRenderedPageBreak/>
        <w:t>EXECUTIVE SUMMARY</w:t>
      </w:r>
    </w:p>
    <w:p w14:paraId="54690FF3" w14:textId="77777777" w:rsidR="00D9450D" w:rsidRDefault="00D9450D" w:rsidP="00D9450D">
      <w:pPr>
        <w:spacing w:line="276" w:lineRule="auto"/>
        <w:ind w:firstLine="720"/>
        <w:jc w:val="both"/>
        <w:rPr>
          <w:sz w:val="24"/>
          <w:szCs w:val="24"/>
        </w:rPr>
      </w:pPr>
      <w:r w:rsidRPr="00D22754">
        <w:rPr>
          <w:sz w:val="24"/>
          <w:szCs w:val="24"/>
        </w:rPr>
        <w:t>The Marriot Hotels, City and County of Swansea has decided to create a new restaurant and ice-cream parlour with residence for the manager on the Swansea Foreshore. The site’s placement is found between both Country Hall and the Marriot Hotel, the structure therefore, would share both parts of the car park. It is located south of Wales along the Coast Path.</w:t>
      </w:r>
      <w:r>
        <w:rPr>
          <w:sz w:val="24"/>
          <w:szCs w:val="24"/>
        </w:rPr>
        <w:t xml:space="preserve"> </w:t>
      </w:r>
    </w:p>
    <w:p w14:paraId="260F36B3" w14:textId="5D9EBA37" w:rsidR="00D9450D" w:rsidRDefault="00D9450D" w:rsidP="00D9450D">
      <w:pPr>
        <w:spacing w:line="276" w:lineRule="auto"/>
        <w:ind w:firstLine="720"/>
        <w:jc w:val="both"/>
        <w:rPr>
          <w:sz w:val="24"/>
          <w:szCs w:val="24"/>
        </w:rPr>
      </w:pPr>
      <w:r w:rsidRPr="00D22754">
        <w:rPr>
          <w:sz w:val="24"/>
          <w:szCs w:val="24"/>
        </w:rPr>
        <w:t xml:space="preserve">A preliminary study in order to conduct a thorough site investigation was conducted to identify potential risk and hazard that may be on site. </w:t>
      </w:r>
      <w:r>
        <w:rPr>
          <w:sz w:val="24"/>
          <w:szCs w:val="24"/>
        </w:rPr>
        <w:t>Historical maps, images, borehole test, geology and the hydrology of the site was examined to identify all possible elements of pollution and contamination of the soil found on site. The history reveals that the area housed services such as a hospital, school, engine shed, wagon works and gas works. Transportation via train was also accessible within this area. With this information we can make assumptions that these structures would have contributed to the contamination and pollution of the area. Engine sheds and train</w:t>
      </w:r>
      <w:r>
        <w:rPr>
          <w:sz w:val="24"/>
          <w:szCs w:val="24"/>
        </w:rPr>
        <w:t>s</w:t>
      </w:r>
      <w:r>
        <w:rPr>
          <w:sz w:val="24"/>
          <w:szCs w:val="24"/>
        </w:rPr>
        <w:t xml:space="preserve"> produce heavy metal waste, oil, carbon dioxide gas and le</w:t>
      </w:r>
      <w:r>
        <w:rPr>
          <w:sz w:val="24"/>
          <w:szCs w:val="24"/>
        </w:rPr>
        <w:t>a</w:t>
      </w:r>
      <w:r>
        <w:rPr>
          <w:sz w:val="24"/>
          <w:szCs w:val="24"/>
        </w:rPr>
        <w:t xml:space="preserve">d that may remain within the soil. </w:t>
      </w:r>
    </w:p>
    <w:p w14:paraId="402058A7" w14:textId="75D92816" w:rsidR="00D9450D" w:rsidRPr="00D9450D" w:rsidRDefault="00D9450D" w:rsidP="00D9450D">
      <w:pPr>
        <w:spacing w:line="276" w:lineRule="auto"/>
        <w:ind w:firstLine="720"/>
        <w:jc w:val="both"/>
        <w:rPr>
          <w:rFonts w:ascii="Arial" w:hAnsi="Arial" w:cs="Arial"/>
          <w:b/>
          <w:bCs/>
          <w:sz w:val="24"/>
          <w:szCs w:val="24"/>
        </w:rPr>
      </w:pPr>
      <w:r>
        <w:rPr>
          <w:sz w:val="24"/>
          <w:szCs w:val="24"/>
        </w:rPr>
        <w:t xml:space="preserve">A coastline is subjected to strong wave action especially during a storm surge or hurricanes. This results in coastal flooding and </w:t>
      </w:r>
      <w:r>
        <w:rPr>
          <w:sz w:val="24"/>
          <w:szCs w:val="24"/>
        </w:rPr>
        <w:t>considerable damage</w:t>
      </w:r>
      <w:r>
        <w:rPr>
          <w:sz w:val="24"/>
          <w:szCs w:val="24"/>
        </w:rPr>
        <w:t xml:space="preserve"> to the infrastructure located along the coast. In addition, the site and its surrounding areas are relatively flat with a large river to the east, this also increases the risk of flooding. Swansea’s coast has </w:t>
      </w:r>
      <w:r>
        <w:rPr>
          <w:sz w:val="24"/>
          <w:szCs w:val="24"/>
        </w:rPr>
        <w:t>been</w:t>
      </w:r>
      <w:r>
        <w:rPr>
          <w:sz w:val="24"/>
          <w:szCs w:val="24"/>
        </w:rPr>
        <w:t xml:space="preserve"> categorized as an area with poor air quality as a result of the nearby port called Talbot. This pollution of the air resulted in the death of numerous persons. The beach found in front of the site has also experienced land pollution due to person</w:t>
      </w:r>
      <w:r>
        <w:rPr>
          <w:sz w:val="24"/>
          <w:szCs w:val="24"/>
        </w:rPr>
        <w:t>s</w:t>
      </w:r>
      <w:r>
        <w:rPr>
          <w:sz w:val="24"/>
          <w:szCs w:val="24"/>
        </w:rPr>
        <w:t xml:space="preserve"> disposing plastic waste inappropriately. At peak tourism times this risk of pollution will increase significantly and reduce the beauty of the area. This area also experience</w:t>
      </w:r>
      <w:r>
        <w:rPr>
          <w:sz w:val="24"/>
          <w:szCs w:val="24"/>
        </w:rPr>
        <w:t>d</w:t>
      </w:r>
      <w:r>
        <w:rPr>
          <w:sz w:val="24"/>
          <w:szCs w:val="24"/>
        </w:rPr>
        <w:t xml:space="preserve"> the tragic oil spill event when the Sea express was damaged and leaked </w:t>
      </w:r>
      <w:r>
        <w:rPr>
          <w:sz w:val="24"/>
          <w:szCs w:val="24"/>
        </w:rPr>
        <w:t>substantial amounts</w:t>
      </w:r>
      <w:r>
        <w:rPr>
          <w:sz w:val="24"/>
          <w:szCs w:val="24"/>
        </w:rPr>
        <w:t xml:space="preserve"> of oil into the ocean. This oil travelled along the coast reaping havoc as it moved. </w:t>
      </w:r>
    </w:p>
    <w:p w14:paraId="33F5D284" w14:textId="40213A67" w:rsidR="00D9450D" w:rsidRPr="00D22754" w:rsidRDefault="00D9450D" w:rsidP="00D9450D">
      <w:pPr>
        <w:spacing w:line="276" w:lineRule="auto"/>
        <w:jc w:val="both"/>
        <w:rPr>
          <w:sz w:val="24"/>
          <w:szCs w:val="24"/>
        </w:rPr>
      </w:pPr>
      <w:r>
        <w:rPr>
          <w:sz w:val="24"/>
          <w:szCs w:val="24"/>
        </w:rPr>
        <w:t xml:space="preserve"> </w:t>
      </w:r>
      <w:r>
        <w:rPr>
          <w:sz w:val="24"/>
          <w:szCs w:val="24"/>
        </w:rPr>
        <w:tab/>
        <w:t xml:space="preserve">The borehole test done on the site previously shows that the soil composition consists of, sand, sandy clay, clay, gravel, clay boulder and grey mudstone. The over lying till is artificial and contains layers of ash, brick shale, sand and clay. These soil conditions are known to shift, shrink and swell with different variables. This makes it difficult to </w:t>
      </w:r>
      <w:r>
        <w:rPr>
          <w:sz w:val="24"/>
          <w:szCs w:val="24"/>
        </w:rPr>
        <w:t>conduct</w:t>
      </w:r>
      <w:r>
        <w:rPr>
          <w:sz w:val="24"/>
          <w:szCs w:val="24"/>
        </w:rPr>
        <w:t xml:space="preserve"> construction works without risks of uneven settlement and cracks along the structure of the building. These factors were taken into consideration to derive a suitable foundation type to support the structure. Deep foundation types </w:t>
      </w:r>
      <w:r>
        <w:rPr>
          <w:sz w:val="24"/>
          <w:szCs w:val="24"/>
        </w:rPr>
        <w:t xml:space="preserve">are </w:t>
      </w:r>
      <w:r>
        <w:rPr>
          <w:sz w:val="24"/>
          <w:szCs w:val="24"/>
        </w:rPr>
        <w:t xml:space="preserve">normally used in this case, therefore, the foundation recommended for this site would be driven piles. </w:t>
      </w:r>
    </w:p>
    <w:p w14:paraId="486B365A" w14:textId="174CCBBA" w:rsidR="00774120" w:rsidRDefault="00774120" w:rsidP="00A86EEB">
      <w:p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br w:type="page"/>
      </w:r>
    </w:p>
    <w:p w14:paraId="0AA916AC" w14:textId="77777777" w:rsidR="000908E5" w:rsidRPr="00700DB6" w:rsidRDefault="000908E5" w:rsidP="00A86EEB">
      <w:pPr>
        <w:pStyle w:val="ListParagraph"/>
        <w:numPr>
          <w:ilvl w:val="0"/>
          <w:numId w:val="2"/>
        </w:numPr>
        <w:spacing w:line="276" w:lineRule="auto"/>
        <w:jc w:val="both"/>
        <w:rPr>
          <w:rFonts w:ascii="Times New Roman" w:hAnsi="Times New Roman" w:cs="Times New Roman"/>
          <w:b/>
          <w:bCs/>
          <w:sz w:val="28"/>
          <w:szCs w:val="28"/>
          <w:lang w:val="en-US"/>
        </w:rPr>
      </w:pPr>
      <w:bookmarkStart w:id="0" w:name="_Hlk92242553"/>
      <w:r w:rsidRPr="00700DB6">
        <w:rPr>
          <w:rFonts w:ascii="Times New Roman" w:hAnsi="Times New Roman" w:cs="Times New Roman"/>
          <w:b/>
          <w:bCs/>
          <w:sz w:val="28"/>
          <w:szCs w:val="28"/>
          <w:lang w:val="en-US"/>
        </w:rPr>
        <w:lastRenderedPageBreak/>
        <w:t xml:space="preserve">INTRODUCTION </w:t>
      </w:r>
    </w:p>
    <w:p w14:paraId="13D7702C" w14:textId="77777777" w:rsidR="000908E5" w:rsidRDefault="000908E5" w:rsidP="00A86EEB">
      <w:pPr>
        <w:spacing w:line="276" w:lineRule="auto"/>
        <w:ind w:left="360"/>
        <w:jc w:val="both"/>
        <w:rPr>
          <w:rFonts w:ascii="Times New Roman" w:hAnsi="Times New Roman" w:cs="Times New Roman"/>
          <w:sz w:val="24"/>
          <w:szCs w:val="24"/>
          <w:lang w:val="en-US"/>
        </w:rPr>
      </w:pPr>
    </w:p>
    <w:p w14:paraId="4AF6F77D" w14:textId="4B7EF7ED" w:rsidR="000908E5" w:rsidRDefault="000908E5" w:rsidP="00A86EEB">
      <w:pPr>
        <w:pStyle w:val="ListParagraph"/>
        <w:numPr>
          <w:ilvl w:val="1"/>
          <w:numId w:val="2"/>
        </w:numPr>
        <w:spacing w:line="276" w:lineRule="auto"/>
        <w:jc w:val="both"/>
        <w:rPr>
          <w:rFonts w:ascii="Times New Roman" w:hAnsi="Times New Roman" w:cs="Times New Roman"/>
          <w:sz w:val="28"/>
          <w:szCs w:val="28"/>
          <w:lang w:val="en-US"/>
        </w:rPr>
      </w:pPr>
      <w:r w:rsidRPr="007427A0">
        <w:rPr>
          <w:rFonts w:ascii="Times New Roman" w:hAnsi="Times New Roman" w:cs="Times New Roman"/>
          <w:sz w:val="28"/>
          <w:szCs w:val="28"/>
          <w:lang w:val="en-US"/>
        </w:rPr>
        <w:t>Purpose</w:t>
      </w:r>
    </w:p>
    <w:p w14:paraId="5CE9BA28" w14:textId="67AED46B" w:rsidR="000908E5" w:rsidRDefault="00452102" w:rsidP="00A86EEB">
      <w:pPr>
        <w:pStyle w:val="ListParagraph"/>
        <w:numPr>
          <w:ilvl w:val="0"/>
          <w:numId w:val="4"/>
        </w:numPr>
        <w:spacing w:line="276" w:lineRule="auto"/>
        <w:jc w:val="both"/>
        <w:rPr>
          <w:rFonts w:ascii="Times New Roman" w:hAnsi="Times New Roman" w:cs="Times New Roman"/>
          <w:sz w:val="24"/>
          <w:szCs w:val="24"/>
          <w:lang w:val="en-US"/>
        </w:rPr>
      </w:pPr>
      <w:r w:rsidRPr="00B32166">
        <w:rPr>
          <w:rFonts w:ascii="Times New Roman" w:hAnsi="Times New Roman" w:cs="Times New Roman"/>
          <w:sz w:val="24"/>
          <w:szCs w:val="24"/>
          <w:lang w:val="en-US"/>
        </w:rPr>
        <w:t>To conduct an introductory study for an investigation of the site located between the Marriot Hotel and the County Hall on the Swansea Foreshore</w:t>
      </w:r>
      <w:r w:rsidR="0036395B" w:rsidRPr="00B32166">
        <w:rPr>
          <w:rFonts w:ascii="Times New Roman" w:hAnsi="Times New Roman" w:cs="Times New Roman"/>
          <w:sz w:val="24"/>
          <w:szCs w:val="24"/>
          <w:lang w:val="en-US"/>
        </w:rPr>
        <w:t>.</w:t>
      </w:r>
      <w:r w:rsidR="00B32166" w:rsidRPr="00B32166">
        <w:rPr>
          <w:rFonts w:ascii="Times New Roman" w:hAnsi="Times New Roman" w:cs="Times New Roman"/>
          <w:sz w:val="24"/>
          <w:szCs w:val="24"/>
          <w:lang w:val="en-US"/>
        </w:rPr>
        <w:t xml:space="preserve"> </w:t>
      </w:r>
    </w:p>
    <w:p w14:paraId="3917E955" w14:textId="77777777" w:rsidR="00B32166" w:rsidRPr="00B32166" w:rsidRDefault="00B32166" w:rsidP="00A86EEB">
      <w:pPr>
        <w:spacing w:line="276" w:lineRule="auto"/>
        <w:jc w:val="both"/>
        <w:rPr>
          <w:rFonts w:ascii="Times New Roman" w:hAnsi="Times New Roman" w:cs="Times New Roman"/>
          <w:sz w:val="24"/>
          <w:szCs w:val="24"/>
          <w:lang w:val="en-US"/>
        </w:rPr>
      </w:pPr>
    </w:p>
    <w:p w14:paraId="2C5037A0" w14:textId="5E2C0568" w:rsidR="000908E5" w:rsidRDefault="000908E5" w:rsidP="00A86EEB">
      <w:pPr>
        <w:pStyle w:val="ListParagraph"/>
        <w:numPr>
          <w:ilvl w:val="1"/>
          <w:numId w:val="2"/>
        </w:num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427A0">
        <w:rPr>
          <w:rFonts w:ascii="Times New Roman" w:hAnsi="Times New Roman" w:cs="Times New Roman"/>
          <w:sz w:val="28"/>
          <w:szCs w:val="28"/>
        </w:rPr>
        <w:t>Background</w:t>
      </w:r>
    </w:p>
    <w:p w14:paraId="6DF980FD" w14:textId="77777777" w:rsidR="001A5869" w:rsidRDefault="001A5869" w:rsidP="00A86EEB">
      <w:pPr>
        <w:pStyle w:val="ListParagraph"/>
        <w:spacing w:line="276" w:lineRule="auto"/>
        <w:jc w:val="both"/>
        <w:rPr>
          <w:rFonts w:ascii="Times New Roman" w:hAnsi="Times New Roman" w:cs="Times New Roman"/>
          <w:sz w:val="24"/>
          <w:szCs w:val="24"/>
        </w:rPr>
      </w:pPr>
    </w:p>
    <w:p w14:paraId="6349A705" w14:textId="054EF6AA" w:rsidR="00076A7D" w:rsidRPr="003D6F9A" w:rsidRDefault="001A5869" w:rsidP="00A86EEB">
      <w:pPr>
        <w:pStyle w:val="ListParagraph"/>
        <w:numPr>
          <w:ilvl w:val="0"/>
          <w:numId w:val="4"/>
        </w:numPr>
        <w:spacing w:line="276" w:lineRule="auto"/>
        <w:jc w:val="both"/>
        <w:rPr>
          <w:rFonts w:ascii="Times New Roman" w:hAnsi="Times New Roman" w:cs="Times New Roman"/>
          <w:sz w:val="28"/>
          <w:szCs w:val="28"/>
          <w:lang w:val="en-US"/>
        </w:rPr>
      </w:pPr>
      <w:r w:rsidRPr="001E6064">
        <w:rPr>
          <w:rFonts w:ascii="Times New Roman" w:hAnsi="Times New Roman" w:cs="Times New Roman"/>
          <w:i/>
          <w:iCs/>
          <w:sz w:val="24"/>
          <w:szCs w:val="24"/>
        </w:rPr>
        <w:t>Location</w:t>
      </w:r>
      <w:r>
        <w:rPr>
          <w:rFonts w:ascii="Times New Roman" w:hAnsi="Times New Roman" w:cs="Times New Roman"/>
          <w:sz w:val="24"/>
          <w:szCs w:val="24"/>
        </w:rPr>
        <w:t xml:space="preserve">: The site is located </w:t>
      </w:r>
      <w:r w:rsidR="00AC2C6D">
        <w:rPr>
          <w:rFonts w:ascii="Times New Roman" w:hAnsi="Times New Roman" w:cs="Times New Roman"/>
          <w:sz w:val="24"/>
          <w:szCs w:val="24"/>
        </w:rPr>
        <w:t xml:space="preserve">at </w:t>
      </w:r>
      <w:r>
        <w:rPr>
          <w:rFonts w:ascii="Times New Roman" w:hAnsi="Times New Roman" w:cs="Times New Roman"/>
          <w:sz w:val="24"/>
          <w:szCs w:val="24"/>
        </w:rPr>
        <w:t xml:space="preserve">SSW of Wales, along the </w:t>
      </w:r>
      <w:r w:rsidR="005F2127">
        <w:rPr>
          <w:rFonts w:ascii="Times New Roman" w:hAnsi="Times New Roman" w:cs="Times New Roman"/>
          <w:sz w:val="24"/>
          <w:szCs w:val="24"/>
        </w:rPr>
        <w:t>Swansea Foreshore</w:t>
      </w:r>
      <w:r w:rsidR="00AE78B9">
        <w:rPr>
          <w:rFonts w:ascii="Times New Roman" w:hAnsi="Times New Roman" w:cs="Times New Roman"/>
          <w:sz w:val="24"/>
          <w:szCs w:val="24"/>
        </w:rPr>
        <w:t xml:space="preserve"> between the Marriot Hotel and the County hall. </w:t>
      </w:r>
      <w:r w:rsidR="00B32166">
        <w:rPr>
          <w:rFonts w:ascii="Times New Roman" w:hAnsi="Times New Roman" w:cs="Times New Roman"/>
          <w:sz w:val="24"/>
          <w:szCs w:val="24"/>
          <w:lang w:val="en-US"/>
        </w:rPr>
        <w:t xml:space="preserve">Found at Lat </w:t>
      </w:r>
      <w:r w:rsidR="00B32166" w:rsidRPr="00B32166">
        <w:rPr>
          <w:rFonts w:ascii="Times New Roman" w:hAnsi="Times New Roman" w:cs="Times New Roman"/>
          <w:sz w:val="24"/>
          <w:szCs w:val="24"/>
          <w:lang w:val="en-US"/>
        </w:rPr>
        <w:t>51</w:t>
      </w:r>
      <w:r w:rsidR="00B32166" w:rsidRPr="00B32166">
        <w:rPr>
          <w:rFonts w:ascii="Times New Roman" w:hAnsi="Times New Roman" w:cs="Times New Roman"/>
          <w:sz w:val="24"/>
          <w:szCs w:val="24"/>
          <w:vertAlign w:val="superscript"/>
          <w:lang w:val="en-US"/>
        </w:rPr>
        <w:t>o</w:t>
      </w:r>
      <w:r w:rsidR="00B32166" w:rsidRPr="00B32166">
        <w:rPr>
          <w:rFonts w:ascii="Times New Roman" w:hAnsi="Times New Roman" w:cs="Times New Roman"/>
          <w:sz w:val="24"/>
          <w:szCs w:val="24"/>
          <w:lang w:val="en-US"/>
        </w:rPr>
        <w:t>36’</w:t>
      </w:r>
      <w:r w:rsidR="00B32166" w:rsidRPr="00B32166">
        <w:rPr>
          <w:sz w:val="24"/>
          <w:szCs w:val="24"/>
        </w:rPr>
        <w:t xml:space="preserve"> </w:t>
      </w:r>
      <w:r w:rsidR="00B32166" w:rsidRPr="00B32166">
        <w:rPr>
          <w:rFonts w:ascii="Times New Roman" w:hAnsi="Times New Roman" w:cs="Times New Roman"/>
          <w:sz w:val="24"/>
          <w:szCs w:val="24"/>
          <w:lang w:val="en-US"/>
        </w:rPr>
        <w:t>49.2408</w:t>
      </w:r>
      <w:r w:rsidR="00B32166" w:rsidRPr="00B32166">
        <w:rPr>
          <w:rFonts w:ascii="Times New Roman" w:hAnsi="Times New Roman" w:cs="Times New Roman"/>
          <w:sz w:val="24"/>
          <w:szCs w:val="24"/>
          <w:vertAlign w:val="superscript"/>
          <w:lang w:val="en-US"/>
        </w:rPr>
        <w:t xml:space="preserve"> </w:t>
      </w:r>
      <w:r w:rsidR="00B32166">
        <w:rPr>
          <w:rFonts w:ascii="Times New Roman" w:hAnsi="Times New Roman" w:cs="Times New Roman"/>
          <w:sz w:val="24"/>
          <w:szCs w:val="24"/>
          <w:vertAlign w:val="superscript"/>
          <w:lang w:val="en-US"/>
        </w:rPr>
        <w:t xml:space="preserve"> </w:t>
      </w:r>
      <w:r w:rsidR="00B32166" w:rsidRPr="00B32166">
        <w:rPr>
          <w:rFonts w:ascii="Times New Roman" w:hAnsi="Times New Roman" w:cs="Times New Roman"/>
          <w:sz w:val="24"/>
          <w:szCs w:val="24"/>
          <w:lang w:val="en-US"/>
        </w:rPr>
        <w:t>N, -3</w:t>
      </w:r>
      <w:r w:rsidR="00B32166" w:rsidRPr="00B32166">
        <w:rPr>
          <w:rFonts w:ascii="Times New Roman" w:hAnsi="Times New Roman" w:cs="Times New Roman"/>
          <w:sz w:val="24"/>
          <w:szCs w:val="24"/>
          <w:vertAlign w:val="superscript"/>
          <w:lang w:val="en-US"/>
        </w:rPr>
        <w:t xml:space="preserve">o </w:t>
      </w:r>
      <w:r w:rsidR="00B32166" w:rsidRPr="00B32166">
        <w:rPr>
          <w:rFonts w:ascii="Times New Roman" w:hAnsi="Times New Roman" w:cs="Times New Roman"/>
          <w:sz w:val="24"/>
          <w:szCs w:val="24"/>
          <w:lang w:val="en-US"/>
        </w:rPr>
        <w:t>56’</w:t>
      </w:r>
      <w:r w:rsidR="00B32166" w:rsidRPr="00B32166">
        <w:rPr>
          <w:sz w:val="24"/>
          <w:szCs w:val="24"/>
        </w:rPr>
        <w:t xml:space="preserve"> </w:t>
      </w:r>
      <w:r w:rsidR="00B32166" w:rsidRPr="00B32166">
        <w:rPr>
          <w:rFonts w:ascii="Times New Roman" w:hAnsi="Times New Roman" w:cs="Times New Roman"/>
          <w:sz w:val="24"/>
          <w:szCs w:val="24"/>
          <w:lang w:val="en-US"/>
        </w:rPr>
        <w:t>47.2632</w:t>
      </w:r>
      <w:r w:rsidR="00B32166" w:rsidRPr="00B32166">
        <w:rPr>
          <w:rFonts w:ascii="Times New Roman" w:hAnsi="Times New Roman" w:cs="Times New Roman"/>
          <w:sz w:val="24"/>
          <w:szCs w:val="24"/>
          <w:vertAlign w:val="superscript"/>
          <w:lang w:val="en-US"/>
        </w:rPr>
        <w:t xml:space="preserve"> </w:t>
      </w:r>
      <w:r w:rsidR="00B32166">
        <w:rPr>
          <w:rFonts w:ascii="Times New Roman" w:hAnsi="Times New Roman" w:cs="Times New Roman"/>
          <w:sz w:val="24"/>
          <w:szCs w:val="24"/>
          <w:vertAlign w:val="superscript"/>
          <w:lang w:val="en-US"/>
        </w:rPr>
        <w:t xml:space="preserve"> </w:t>
      </w:r>
      <w:r w:rsidR="00B32166" w:rsidRPr="00B32166">
        <w:rPr>
          <w:rFonts w:ascii="Times New Roman" w:hAnsi="Times New Roman" w:cs="Times New Roman"/>
          <w:sz w:val="24"/>
          <w:szCs w:val="24"/>
          <w:lang w:val="en-US"/>
        </w:rPr>
        <w:t>E</w:t>
      </w:r>
      <w:r w:rsidR="00B32166">
        <w:rPr>
          <w:rFonts w:ascii="Times New Roman" w:hAnsi="Times New Roman" w:cs="Times New Roman"/>
          <w:sz w:val="24"/>
          <w:szCs w:val="24"/>
          <w:lang w:val="en-US"/>
        </w:rPr>
        <w:t xml:space="preserve">. </w:t>
      </w:r>
    </w:p>
    <w:p w14:paraId="0B7B8D0B" w14:textId="77777777" w:rsidR="003D6F9A" w:rsidRPr="003D6F9A" w:rsidRDefault="003D6F9A" w:rsidP="00A86EEB">
      <w:pPr>
        <w:pStyle w:val="ListParagraph"/>
        <w:spacing w:line="276" w:lineRule="auto"/>
        <w:jc w:val="both"/>
        <w:rPr>
          <w:rFonts w:ascii="Times New Roman" w:hAnsi="Times New Roman" w:cs="Times New Roman"/>
          <w:sz w:val="28"/>
          <w:szCs w:val="28"/>
          <w:lang w:val="en-US"/>
        </w:rPr>
      </w:pPr>
    </w:p>
    <w:p w14:paraId="59D857D9" w14:textId="5FCE3833" w:rsidR="000908E5" w:rsidRPr="00076A7D" w:rsidRDefault="006F7B68" w:rsidP="00A86EEB">
      <w:pPr>
        <w:pStyle w:val="ListParagraph"/>
        <w:numPr>
          <w:ilvl w:val="0"/>
          <w:numId w:val="4"/>
        </w:numPr>
        <w:spacing w:line="276" w:lineRule="auto"/>
        <w:jc w:val="both"/>
        <w:rPr>
          <w:rFonts w:ascii="Times New Roman" w:hAnsi="Times New Roman" w:cs="Times New Roman"/>
          <w:sz w:val="28"/>
          <w:szCs w:val="28"/>
          <w:lang w:val="en-US"/>
        </w:rPr>
      </w:pPr>
      <w:r w:rsidRPr="001E6064">
        <w:rPr>
          <w:rFonts w:ascii="Times New Roman" w:hAnsi="Times New Roman" w:cs="Times New Roman"/>
          <w:i/>
          <w:iCs/>
          <w:sz w:val="24"/>
          <w:szCs w:val="24"/>
          <w:lang w:val="en-US"/>
        </w:rPr>
        <w:t>Present site use</w:t>
      </w:r>
      <w:r>
        <w:rPr>
          <w:rFonts w:ascii="Times New Roman" w:hAnsi="Times New Roman" w:cs="Times New Roman"/>
          <w:sz w:val="24"/>
          <w:szCs w:val="24"/>
          <w:lang w:val="en-US"/>
        </w:rPr>
        <w:t xml:space="preserve">: The area is currently used as an accessway to the beach, additionally, both upper boundary edges run through the parking lots of the Marriot Hotel and the Swansea City and County Council. </w:t>
      </w:r>
    </w:p>
    <w:p w14:paraId="674C94C1" w14:textId="77777777" w:rsidR="00076A7D" w:rsidRPr="006F7B68" w:rsidRDefault="00076A7D" w:rsidP="00A86EEB">
      <w:pPr>
        <w:pStyle w:val="ListParagraph"/>
        <w:spacing w:line="276" w:lineRule="auto"/>
        <w:jc w:val="both"/>
        <w:rPr>
          <w:rFonts w:ascii="Times New Roman" w:hAnsi="Times New Roman" w:cs="Times New Roman"/>
          <w:sz w:val="28"/>
          <w:szCs w:val="28"/>
          <w:lang w:val="en-US"/>
        </w:rPr>
      </w:pPr>
    </w:p>
    <w:p w14:paraId="40ED9AC2" w14:textId="72692377" w:rsidR="006F7B68" w:rsidRPr="001E6064" w:rsidRDefault="006F7B68" w:rsidP="001E6064">
      <w:pPr>
        <w:pStyle w:val="ListParagraph"/>
        <w:numPr>
          <w:ilvl w:val="0"/>
          <w:numId w:val="4"/>
        </w:numPr>
        <w:spacing w:line="276" w:lineRule="auto"/>
        <w:jc w:val="both"/>
        <w:rPr>
          <w:rFonts w:ascii="Times New Roman" w:hAnsi="Times New Roman" w:cs="Times New Roman"/>
          <w:sz w:val="24"/>
          <w:szCs w:val="24"/>
          <w:lang w:val="en-US"/>
        </w:rPr>
      </w:pPr>
      <w:r w:rsidRPr="001E6064">
        <w:rPr>
          <w:rFonts w:ascii="Times New Roman" w:hAnsi="Times New Roman" w:cs="Times New Roman"/>
          <w:i/>
          <w:iCs/>
          <w:sz w:val="24"/>
          <w:szCs w:val="24"/>
          <w:lang w:val="en-US"/>
        </w:rPr>
        <w:t>Proposed site use</w:t>
      </w:r>
      <w:r>
        <w:rPr>
          <w:rFonts w:ascii="Times New Roman" w:hAnsi="Times New Roman" w:cs="Times New Roman"/>
          <w:sz w:val="24"/>
          <w:szCs w:val="24"/>
          <w:lang w:val="en-US"/>
        </w:rPr>
        <w:t xml:space="preserve">: </w:t>
      </w:r>
      <w:r w:rsidR="00146B08" w:rsidRPr="00146B08">
        <w:rPr>
          <w:rFonts w:ascii="Times New Roman" w:hAnsi="Times New Roman" w:cs="Times New Roman"/>
          <w:sz w:val="24"/>
          <w:szCs w:val="24"/>
          <w:lang w:val="en-US"/>
        </w:rPr>
        <w:t xml:space="preserve">Swansea City and County Council have decided to </w:t>
      </w:r>
      <w:r w:rsidR="00AC2C6D">
        <w:rPr>
          <w:rFonts w:ascii="Times New Roman" w:hAnsi="Times New Roman" w:cs="Times New Roman"/>
          <w:sz w:val="24"/>
          <w:szCs w:val="24"/>
          <w:lang w:val="en-US"/>
        </w:rPr>
        <w:t>agree</w:t>
      </w:r>
      <w:r w:rsidR="00146B08" w:rsidRPr="00146B08">
        <w:rPr>
          <w:rFonts w:ascii="Times New Roman" w:hAnsi="Times New Roman" w:cs="Times New Roman"/>
          <w:sz w:val="24"/>
          <w:szCs w:val="24"/>
          <w:lang w:val="en-US"/>
        </w:rPr>
        <w:t xml:space="preserve"> with Marriott Hotels to build a new restaurant and ice cream </w:t>
      </w:r>
      <w:r w:rsidR="00146B08" w:rsidRPr="00146B08">
        <w:rPr>
          <w:rFonts w:ascii="Times New Roman" w:hAnsi="Times New Roman" w:cs="Times New Roman"/>
          <w:sz w:val="24"/>
          <w:szCs w:val="24"/>
        </w:rPr>
        <w:t>parlour</w:t>
      </w:r>
      <w:r w:rsidR="00146B08" w:rsidRPr="00146B08">
        <w:rPr>
          <w:rFonts w:ascii="Times New Roman" w:hAnsi="Times New Roman" w:cs="Times New Roman"/>
          <w:sz w:val="24"/>
          <w:szCs w:val="24"/>
          <w:lang w:val="en-US"/>
        </w:rPr>
        <w:t xml:space="preserve"> with </w:t>
      </w:r>
      <w:r w:rsidR="00146B08">
        <w:rPr>
          <w:rFonts w:ascii="Times New Roman" w:hAnsi="Times New Roman" w:cs="Times New Roman"/>
          <w:sz w:val="24"/>
          <w:szCs w:val="24"/>
          <w:lang w:val="en-US"/>
        </w:rPr>
        <w:t xml:space="preserve">a </w:t>
      </w:r>
      <w:r w:rsidR="00146B08" w:rsidRPr="00146B08">
        <w:rPr>
          <w:rFonts w:ascii="Times New Roman" w:hAnsi="Times New Roman" w:cs="Times New Roman"/>
          <w:sz w:val="24"/>
          <w:szCs w:val="24"/>
          <w:lang w:val="en-US"/>
        </w:rPr>
        <w:t>manager's residence</w:t>
      </w:r>
      <w:r w:rsidR="00146B08">
        <w:rPr>
          <w:rFonts w:ascii="Times New Roman" w:hAnsi="Times New Roman" w:cs="Times New Roman"/>
          <w:sz w:val="24"/>
          <w:szCs w:val="24"/>
          <w:lang w:val="en-US"/>
        </w:rPr>
        <w:t xml:space="preserve"> </w:t>
      </w:r>
      <w:r w:rsidR="00146B08" w:rsidRPr="00146B08">
        <w:rPr>
          <w:rFonts w:ascii="Times New Roman" w:hAnsi="Times New Roman" w:cs="Times New Roman"/>
          <w:sz w:val="24"/>
          <w:szCs w:val="24"/>
          <w:lang w:val="en-US"/>
        </w:rPr>
        <w:t xml:space="preserve">on Swansea's waterfront in the location mentioned.  The structure would share sections of the parking parks of both current </w:t>
      </w:r>
      <w:r w:rsidR="00482BB5" w:rsidRPr="00146B08">
        <w:rPr>
          <w:rFonts w:ascii="Times New Roman" w:hAnsi="Times New Roman" w:cs="Times New Roman"/>
          <w:sz w:val="24"/>
          <w:szCs w:val="24"/>
          <w:lang w:val="en-US"/>
        </w:rPr>
        <w:t>neighbo</w:t>
      </w:r>
      <w:r w:rsidR="00482BB5">
        <w:rPr>
          <w:rFonts w:ascii="Times New Roman" w:hAnsi="Times New Roman" w:cs="Times New Roman"/>
          <w:sz w:val="24"/>
          <w:szCs w:val="24"/>
          <w:lang w:val="en-US"/>
        </w:rPr>
        <w:t>r</w:t>
      </w:r>
      <w:r w:rsidR="00482BB5" w:rsidRPr="00146B08">
        <w:rPr>
          <w:rFonts w:ascii="Times New Roman" w:hAnsi="Times New Roman" w:cs="Times New Roman"/>
          <w:sz w:val="24"/>
          <w:szCs w:val="24"/>
          <w:lang w:val="en-US"/>
        </w:rPr>
        <w:t>ing</w:t>
      </w:r>
      <w:r w:rsidR="00146B08" w:rsidRPr="00146B08">
        <w:rPr>
          <w:rFonts w:ascii="Times New Roman" w:hAnsi="Times New Roman" w:cs="Times New Roman"/>
          <w:sz w:val="24"/>
          <w:szCs w:val="24"/>
          <w:lang w:val="en-US"/>
        </w:rPr>
        <w:t xml:space="preserve"> buildings, will</w:t>
      </w:r>
      <w:r w:rsidR="00146B08">
        <w:rPr>
          <w:rFonts w:ascii="Times New Roman" w:hAnsi="Times New Roman" w:cs="Times New Roman"/>
          <w:sz w:val="24"/>
          <w:szCs w:val="24"/>
          <w:lang w:val="en-US"/>
        </w:rPr>
        <w:t xml:space="preserve"> also </w:t>
      </w:r>
      <w:r w:rsidR="00146B08" w:rsidRPr="00146B08">
        <w:rPr>
          <w:rFonts w:ascii="Times New Roman" w:hAnsi="Times New Roman" w:cs="Times New Roman"/>
          <w:sz w:val="24"/>
          <w:szCs w:val="24"/>
          <w:lang w:val="en-US"/>
        </w:rPr>
        <w:t>have a</w:t>
      </w:r>
      <w:r w:rsidR="00146B08">
        <w:rPr>
          <w:rFonts w:ascii="Times New Roman" w:hAnsi="Times New Roman" w:cs="Times New Roman"/>
          <w:sz w:val="24"/>
          <w:szCs w:val="24"/>
          <w:lang w:val="en-US"/>
        </w:rPr>
        <w:t xml:space="preserve"> </w:t>
      </w:r>
      <w:r w:rsidR="00D9450D">
        <w:rPr>
          <w:rFonts w:ascii="Times New Roman" w:hAnsi="Times New Roman" w:cs="Times New Roman"/>
          <w:sz w:val="24"/>
          <w:szCs w:val="24"/>
          <w:lang w:val="en-US"/>
        </w:rPr>
        <w:t>g</w:t>
      </w:r>
      <w:r w:rsidR="00146B08" w:rsidRPr="00146B08">
        <w:rPr>
          <w:rFonts w:ascii="Times New Roman" w:hAnsi="Times New Roman" w:cs="Times New Roman"/>
          <w:sz w:val="24"/>
          <w:szCs w:val="24"/>
          <w:lang w:val="en-US"/>
        </w:rPr>
        <w:t xml:space="preserve">ross </w:t>
      </w:r>
      <w:r w:rsidR="00D9450D">
        <w:rPr>
          <w:rFonts w:ascii="Times New Roman" w:hAnsi="Times New Roman" w:cs="Times New Roman"/>
          <w:sz w:val="24"/>
          <w:szCs w:val="24"/>
          <w:lang w:val="en-US"/>
        </w:rPr>
        <w:t>i</w:t>
      </w:r>
      <w:r w:rsidR="00146B08" w:rsidRPr="00146B08">
        <w:rPr>
          <w:rFonts w:ascii="Times New Roman" w:hAnsi="Times New Roman" w:cs="Times New Roman"/>
          <w:sz w:val="24"/>
          <w:szCs w:val="24"/>
          <w:lang w:val="en-US"/>
        </w:rPr>
        <w:t xml:space="preserve">nternal </w:t>
      </w:r>
      <w:r w:rsidR="00D9450D">
        <w:rPr>
          <w:rFonts w:ascii="Times New Roman" w:hAnsi="Times New Roman" w:cs="Times New Roman"/>
          <w:sz w:val="24"/>
          <w:szCs w:val="24"/>
          <w:lang w:val="en-US"/>
        </w:rPr>
        <w:t>a</w:t>
      </w:r>
      <w:r w:rsidR="00146B08" w:rsidRPr="00146B08">
        <w:rPr>
          <w:rFonts w:ascii="Times New Roman" w:hAnsi="Times New Roman" w:cs="Times New Roman"/>
          <w:sz w:val="24"/>
          <w:szCs w:val="24"/>
          <w:lang w:val="en-US"/>
        </w:rPr>
        <w:t>rea of roughly 300 square meters at ground floor level.</w:t>
      </w:r>
      <w:r w:rsidR="001E6064">
        <w:rPr>
          <w:rFonts w:ascii="Times New Roman" w:hAnsi="Times New Roman" w:cs="Times New Roman"/>
          <w:sz w:val="24"/>
          <w:szCs w:val="24"/>
          <w:lang w:val="en-US"/>
        </w:rPr>
        <w:t xml:space="preserve"> </w:t>
      </w:r>
      <w:r w:rsidR="00146B08" w:rsidRPr="001E6064">
        <w:rPr>
          <w:rFonts w:ascii="Times New Roman" w:hAnsi="Times New Roman" w:cs="Times New Roman"/>
          <w:sz w:val="24"/>
          <w:szCs w:val="24"/>
          <w:lang w:val="en-US"/>
        </w:rPr>
        <w:t xml:space="preserve">The structure will include a restaurant, a café bar, an ice cream </w:t>
      </w:r>
      <w:r w:rsidR="00146B08" w:rsidRPr="001E6064">
        <w:rPr>
          <w:rFonts w:ascii="Times New Roman" w:hAnsi="Times New Roman" w:cs="Times New Roman"/>
          <w:sz w:val="24"/>
          <w:szCs w:val="24"/>
        </w:rPr>
        <w:t>parlo</w:t>
      </w:r>
      <w:r w:rsidR="000E3AB3" w:rsidRPr="001E6064">
        <w:rPr>
          <w:rFonts w:ascii="Times New Roman" w:hAnsi="Times New Roman" w:cs="Times New Roman"/>
          <w:sz w:val="24"/>
          <w:szCs w:val="24"/>
        </w:rPr>
        <w:t>u</w:t>
      </w:r>
      <w:r w:rsidR="00146B08" w:rsidRPr="001E6064">
        <w:rPr>
          <w:rFonts w:ascii="Times New Roman" w:hAnsi="Times New Roman" w:cs="Times New Roman"/>
          <w:sz w:val="24"/>
          <w:szCs w:val="24"/>
        </w:rPr>
        <w:t>r</w:t>
      </w:r>
      <w:r w:rsidR="00146B08" w:rsidRPr="001E6064">
        <w:rPr>
          <w:rFonts w:ascii="Times New Roman" w:hAnsi="Times New Roman" w:cs="Times New Roman"/>
          <w:sz w:val="24"/>
          <w:szCs w:val="24"/>
          <w:lang w:val="en-US"/>
        </w:rPr>
        <w:t>, a kitchen, food stores, and other amenities. A</w:t>
      </w:r>
      <w:r w:rsidR="000E3AB3" w:rsidRPr="001E6064">
        <w:rPr>
          <w:rFonts w:ascii="Times New Roman" w:hAnsi="Times New Roman" w:cs="Times New Roman"/>
          <w:sz w:val="24"/>
          <w:szCs w:val="24"/>
          <w:lang w:val="en-US"/>
        </w:rPr>
        <w:t xml:space="preserve"> </w:t>
      </w:r>
      <w:r w:rsidR="00146B08" w:rsidRPr="001E6064">
        <w:rPr>
          <w:rFonts w:ascii="Times New Roman" w:hAnsi="Times New Roman" w:cs="Times New Roman"/>
          <w:sz w:val="24"/>
          <w:szCs w:val="24"/>
          <w:lang w:val="en-US"/>
        </w:rPr>
        <w:t>manager's apartment and staff welfare amenities are planned for the second floor.</w:t>
      </w:r>
      <w:r w:rsidR="00C47805" w:rsidRPr="001E6064">
        <w:rPr>
          <w:rFonts w:ascii="Times New Roman" w:hAnsi="Times New Roman" w:cs="Times New Roman"/>
          <w:sz w:val="24"/>
          <w:szCs w:val="24"/>
          <w:lang w:val="en-US"/>
        </w:rPr>
        <w:t xml:space="preserve"> </w:t>
      </w:r>
    </w:p>
    <w:p w14:paraId="39507461" w14:textId="5E8D7B76" w:rsidR="00C47805" w:rsidRDefault="00C47805" w:rsidP="00A86EEB">
      <w:pPr>
        <w:pStyle w:val="ListParagraph"/>
        <w:spacing w:line="276" w:lineRule="auto"/>
        <w:jc w:val="both"/>
        <w:rPr>
          <w:rFonts w:ascii="Times New Roman" w:hAnsi="Times New Roman" w:cs="Times New Roman"/>
          <w:sz w:val="24"/>
          <w:szCs w:val="24"/>
          <w:lang w:val="en-US"/>
        </w:rPr>
      </w:pPr>
    </w:p>
    <w:p w14:paraId="244BB9E9" w14:textId="77777777" w:rsidR="00C47805" w:rsidRDefault="00C47805" w:rsidP="00A86EEB">
      <w:pPr>
        <w:spacing w:line="276" w:lineRule="auto"/>
        <w:jc w:val="both"/>
        <w:rPr>
          <w:sz w:val="24"/>
          <w:szCs w:val="24"/>
          <w:u w:val="single"/>
        </w:rPr>
      </w:pPr>
      <w:r>
        <w:rPr>
          <w:sz w:val="24"/>
          <w:szCs w:val="24"/>
          <w:u w:val="single"/>
        </w:rPr>
        <w:br w:type="page"/>
      </w:r>
    </w:p>
    <w:bookmarkEnd w:id="0"/>
    <w:p w14:paraId="76F74285" w14:textId="08B2977A" w:rsidR="00C47805" w:rsidRDefault="00C47805" w:rsidP="00A86EEB">
      <w:pPr>
        <w:pStyle w:val="ListParagraph"/>
        <w:spacing w:line="276" w:lineRule="auto"/>
        <w:jc w:val="center"/>
        <w:rPr>
          <w:sz w:val="24"/>
          <w:szCs w:val="24"/>
          <w:u w:val="single"/>
        </w:rPr>
      </w:pPr>
      <w:r w:rsidRPr="00AC60BA">
        <w:rPr>
          <w:sz w:val="24"/>
          <w:szCs w:val="24"/>
          <w:u w:val="single"/>
        </w:rPr>
        <w:lastRenderedPageBreak/>
        <w:t>MAP SHOWING AREAL VIEW OF THE PROPOSED SITE AREA</w:t>
      </w:r>
    </w:p>
    <w:p w14:paraId="4669C749" w14:textId="359A99DD" w:rsidR="00FE2F9E" w:rsidRPr="00BD6886" w:rsidRDefault="00FE2F9E" w:rsidP="00A86EEB">
      <w:pPr>
        <w:spacing w:line="276" w:lineRule="auto"/>
        <w:jc w:val="both"/>
        <w:rPr>
          <w:sz w:val="24"/>
          <w:szCs w:val="24"/>
          <w:u w:val="single"/>
        </w:rPr>
      </w:pPr>
      <w:r>
        <w:rPr>
          <w:noProof/>
        </w:rPr>
        <w:drawing>
          <wp:inline distT="0" distB="0" distL="0" distR="0" wp14:anchorId="070D863C" wp14:editId="2B601210">
            <wp:extent cx="5731510" cy="4371975"/>
            <wp:effectExtent l="38100" t="38100" r="40640" b="47625"/>
            <wp:docPr id="13" name="Picture 13"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map&#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371975"/>
                    </a:xfrm>
                    <a:prstGeom prst="rect">
                      <a:avLst/>
                    </a:prstGeom>
                    <a:ln w="28575">
                      <a:solidFill>
                        <a:schemeClr val="tx1"/>
                      </a:solidFill>
                    </a:ln>
                  </pic:spPr>
                </pic:pic>
              </a:graphicData>
            </a:graphic>
          </wp:inline>
        </w:drawing>
      </w:r>
    </w:p>
    <w:p w14:paraId="06BFEFB7" w14:textId="4AA327C8" w:rsidR="00C47805" w:rsidRDefault="00C47805" w:rsidP="00A86EEB">
      <w:pPr>
        <w:pStyle w:val="NormalWeb"/>
        <w:spacing w:before="0" w:beforeAutospacing="0" w:after="240" w:afterAutospacing="0" w:line="276" w:lineRule="auto"/>
        <w:jc w:val="both"/>
      </w:pPr>
      <w:r w:rsidRPr="00C47805">
        <w:rPr>
          <w:sz w:val="16"/>
          <w:szCs w:val="16"/>
        </w:rPr>
        <w:t>Figure 1.</w:t>
      </w:r>
      <w:r>
        <w:t xml:space="preserve"> </w:t>
      </w:r>
      <w:r w:rsidRPr="00153143">
        <w:rPr>
          <w:sz w:val="16"/>
          <w:szCs w:val="16"/>
        </w:rPr>
        <w:t xml:space="preserve">Digimap (2022). </w:t>
      </w:r>
      <w:r w:rsidRPr="00153143">
        <w:rPr>
          <w:i/>
          <w:iCs/>
          <w:sz w:val="16"/>
          <w:szCs w:val="16"/>
        </w:rPr>
        <w:t>Swansea</w:t>
      </w:r>
      <w:r w:rsidRPr="00153143">
        <w:rPr>
          <w:sz w:val="16"/>
          <w:szCs w:val="16"/>
        </w:rPr>
        <w:t xml:space="preserve">. </w:t>
      </w:r>
    </w:p>
    <w:p w14:paraId="74C64FFB" w14:textId="1D14B9FD" w:rsidR="00C47805" w:rsidRDefault="00C47805" w:rsidP="00A86EEB">
      <w:pPr>
        <w:spacing w:line="276" w:lineRule="auto"/>
        <w:jc w:val="both"/>
        <w:rPr>
          <w:rFonts w:ascii="Times New Roman" w:hAnsi="Times New Roman" w:cs="Times New Roman"/>
          <w:sz w:val="24"/>
          <w:szCs w:val="24"/>
        </w:rPr>
      </w:pPr>
      <w:r>
        <w:rPr>
          <w:rFonts w:ascii="Times New Roman" w:hAnsi="Times New Roman" w:cs="Times New Roman"/>
          <w:sz w:val="24"/>
          <w:szCs w:val="24"/>
        </w:rPr>
        <w:br w:type="page"/>
      </w:r>
    </w:p>
    <w:p w14:paraId="3F2FD742" w14:textId="77777777" w:rsidR="00C47805" w:rsidRPr="00C47805" w:rsidRDefault="00C47805" w:rsidP="00A86EEB">
      <w:pPr>
        <w:pStyle w:val="ListParagraph"/>
        <w:spacing w:line="276" w:lineRule="auto"/>
        <w:jc w:val="both"/>
        <w:rPr>
          <w:rFonts w:ascii="Times New Roman" w:hAnsi="Times New Roman" w:cs="Times New Roman"/>
          <w:sz w:val="24"/>
          <w:szCs w:val="24"/>
        </w:rPr>
      </w:pPr>
    </w:p>
    <w:p w14:paraId="05FBB02C" w14:textId="77777777" w:rsidR="00076A7D" w:rsidRDefault="00076A7D" w:rsidP="00A86EEB">
      <w:pPr>
        <w:pStyle w:val="ListParagraph"/>
        <w:spacing w:line="276" w:lineRule="auto"/>
        <w:jc w:val="both"/>
        <w:rPr>
          <w:rFonts w:ascii="Times New Roman" w:hAnsi="Times New Roman" w:cs="Times New Roman"/>
          <w:sz w:val="24"/>
          <w:szCs w:val="24"/>
          <w:lang w:val="en-US"/>
        </w:rPr>
      </w:pPr>
    </w:p>
    <w:p w14:paraId="4235F498" w14:textId="2B5586E9" w:rsidR="00076A7D" w:rsidRPr="00076A7D" w:rsidRDefault="00862579" w:rsidP="00A86EEB">
      <w:pPr>
        <w:pStyle w:val="ListParagraph"/>
        <w:numPr>
          <w:ilvl w:val="0"/>
          <w:numId w:val="4"/>
        </w:numPr>
        <w:spacing w:line="276" w:lineRule="auto"/>
        <w:jc w:val="both"/>
        <w:rPr>
          <w:rFonts w:ascii="Times New Roman" w:hAnsi="Times New Roman" w:cs="Times New Roman"/>
          <w:sz w:val="24"/>
          <w:szCs w:val="24"/>
          <w:lang w:val="en-US"/>
        </w:rPr>
      </w:pPr>
      <w:bookmarkStart w:id="1" w:name="_Hlk92242598"/>
      <w:r w:rsidRPr="001E6064">
        <w:rPr>
          <w:rFonts w:ascii="Times New Roman" w:hAnsi="Times New Roman" w:cs="Times New Roman"/>
          <w:i/>
          <w:iCs/>
          <w:sz w:val="24"/>
          <w:szCs w:val="24"/>
          <w:lang w:val="en-US"/>
        </w:rPr>
        <w:t>Site Access</w:t>
      </w:r>
      <w:r>
        <w:rPr>
          <w:rFonts w:ascii="Times New Roman" w:hAnsi="Times New Roman" w:cs="Times New Roman"/>
          <w:sz w:val="24"/>
          <w:szCs w:val="24"/>
          <w:lang w:val="en-US"/>
        </w:rPr>
        <w:t>:</w:t>
      </w:r>
      <w:r w:rsidR="00D9450D">
        <w:rPr>
          <w:rFonts w:ascii="Times New Roman" w:hAnsi="Times New Roman" w:cs="Times New Roman"/>
          <w:sz w:val="24"/>
          <w:szCs w:val="24"/>
          <w:lang w:val="en-US"/>
        </w:rPr>
        <w:t xml:space="preserve"> The site can be easily accessed</w:t>
      </w:r>
      <w:r>
        <w:rPr>
          <w:rFonts w:ascii="Times New Roman" w:hAnsi="Times New Roman" w:cs="Times New Roman"/>
          <w:sz w:val="24"/>
          <w:szCs w:val="24"/>
          <w:lang w:val="en-US"/>
        </w:rPr>
        <w:t xml:space="preserve">, </w:t>
      </w:r>
      <w:r w:rsidR="00E714AF">
        <w:rPr>
          <w:rFonts w:ascii="Times New Roman" w:hAnsi="Times New Roman" w:cs="Times New Roman"/>
          <w:sz w:val="24"/>
          <w:szCs w:val="24"/>
          <w:lang w:val="en-US"/>
        </w:rPr>
        <w:t xml:space="preserve">at the </w:t>
      </w:r>
      <w:r>
        <w:rPr>
          <w:rFonts w:ascii="Times New Roman" w:hAnsi="Times New Roman" w:cs="Times New Roman"/>
          <w:sz w:val="24"/>
          <w:szCs w:val="24"/>
          <w:lang w:val="en-US"/>
        </w:rPr>
        <w:t xml:space="preserve">north of the area is </w:t>
      </w:r>
      <w:r w:rsidR="00AC2C6D">
        <w:rPr>
          <w:rFonts w:ascii="Times New Roman" w:hAnsi="Times New Roman" w:cs="Times New Roman"/>
          <w:sz w:val="24"/>
          <w:szCs w:val="24"/>
          <w:lang w:val="en-US"/>
        </w:rPr>
        <w:t>the</w:t>
      </w:r>
      <w:r>
        <w:rPr>
          <w:rFonts w:ascii="Times New Roman" w:hAnsi="Times New Roman" w:cs="Times New Roman"/>
          <w:sz w:val="24"/>
          <w:szCs w:val="24"/>
          <w:lang w:val="en-US"/>
        </w:rPr>
        <w:t xml:space="preserve"> main road called Oystermouth which ranches off to Dunvant</w:t>
      </w:r>
      <w:r w:rsidR="00E714AF">
        <w:rPr>
          <w:rFonts w:ascii="Times New Roman" w:hAnsi="Times New Roman" w:cs="Times New Roman"/>
          <w:sz w:val="24"/>
          <w:szCs w:val="24"/>
          <w:lang w:val="en-US"/>
        </w:rPr>
        <w:t xml:space="preserve"> Pl</w:t>
      </w:r>
      <w:r>
        <w:rPr>
          <w:rFonts w:ascii="Times New Roman" w:hAnsi="Times New Roman" w:cs="Times New Roman"/>
          <w:sz w:val="24"/>
          <w:szCs w:val="24"/>
          <w:lang w:val="en-US"/>
        </w:rPr>
        <w:t xml:space="preserve"> </w:t>
      </w:r>
      <w:r w:rsidR="00E714AF">
        <w:rPr>
          <w:rFonts w:ascii="Times New Roman" w:hAnsi="Times New Roman" w:cs="Times New Roman"/>
          <w:sz w:val="24"/>
          <w:szCs w:val="24"/>
          <w:lang w:val="en-US"/>
        </w:rPr>
        <w:t xml:space="preserve">leading access to both parking lots and the proposed site. </w:t>
      </w:r>
    </w:p>
    <w:bookmarkEnd w:id="1"/>
    <w:p w14:paraId="3903C881" w14:textId="77777777" w:rsidR="003D6F9A" w:rsidRDefault="003D6F9A" w:rsidP="00A86EEB">
      <w:pPr>
        <w:pStyle w:val="ListParagraph"/>
        <w:spacing w:line="276" w:lineRule="auto"/>
        <w:jc w:val="both"/>
        <w:rPr>
          <w:rFonts w:ascii="Times New Roman" w:hAnsi="Times New Roman" w:cs="Times New Roman"/>
          <w:sz w:val="24"/>
          <w:szCs w:val="24"/>
          <w:lang w:val="en-US"/>
        </w:rPr>
      </w:pPr>
    </w:p>
    <w:p w14:paraId="2DCD0A77" w14:textId="3E815450" w:rsidR="003D6F9A" w:rsidRPr="00AC60BA" w:rsidRDefault="003D6F9A" w:rsidP="00A86EEB">
      <w:pPr>
        <w:pStyle w:val="ListParagraph"/>
        <w:spacing w:line="276" w:lineRule="auto"/>
        <w:jc w:val="center"/>
        <w:rPr>
          <w:sz w:val="24"/>
          <w:szCs w:val="24"/>
          <w:u w:val="single"/>
        </w:rPr>
      </w:pPr>
      <w:r w:rsidRPr="00AC60BA">
        <w:rPr>
          <w:sz w:val="24"/>
          <w:szCs w:val="24"/>
          <w:u w:val="single"/>
        </w:rPr>
        <w:t xml:space="preserve">MAP SHOWING </w:t>
      </w:r>
      <w:r>
        <w:rPr>
          <w:sz w:val="24"/>
          <w:szCs w:val="24"/>
          <w:u w:val="single"/>
        </w:rPr>
        <w:t xml:space="preserve">ACCESS TO </w:t>
      </w:r>
      <w:r w:rsidRPr="00AC60BA">
        <w:rPr>
          <w:sz w:val="24"/>
          <w:szCs w:val="24"/>
          <w:u w:val="single"/>
        </w:rPr>
        <w:t>THE PROPOSED SITE AREA</w:t>
      </w:r>
    </w:p>
    <w:p w14:paraId="5A9435FD" w14:textId="02481CD5" w:rsidR="00076A7D" w:rsidRPr="00C47805" w:rsidRDefault="00FE2F9E" w:rsidP="00A86EEB">
      <w:pPr>
        <w:spacing w:line="276"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2386C829" wp14:editId="005F39A0">
            <wp:extent cx="5731510" cy="4152900"/>
            <wp:effectExtent l="38100" t="38100" r="40640" b="38100"/>
            <wp:docPr id="12" name="Picture 12"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electronic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152900"/>
                    </a:xfrm>
                    <a:prstGeom prst="rect">
                      <a:avLst/>
                    </a:prstGeom>
                    <a:ln w="28575">
                      <a:solidFill>
                        <a:schemeClr val="tx1"/>
                      </a:solidFill>
                    </a:ln>
                  </pic:spPr>
                </pic:pic>
              </a:graphicData>
            </a:graphic>
          </wp:inline>
        </w:drawing>
      </w:r>
    </w:p>
    <w:p w14:paraId="43C53156" w14:textId="440338B4" w:rsidR="00C47805" w:rsidRPr="003D6F9A" w:rsidRDefault="003D6F9A" w:rsidP="00A86EEB">
      <w:pPr>
        <w:spacing w:line="276" w:lineRule="auto"/>
        <w:jc w:val="both"/>
        <w:rPr>
          <w:rFonts w:ascii="Times New Roman" w:hAnsi="Times New Roman" w:cs="Times New Roman"/>
          <w:sz w:val="24"/>
          <w:szCs w:val="24"/>
          <w:lang w:val="en-US"/>
        </w:rPr>
      </w:pPr>
      <w:r w:rsidRPr="003D6F9A">
        <w:rPr>
          <w:sz w:val="16"/>
          <w:szCs w:val="16"/>
        </w:rPr>
        <w:t xml:space="preserve">Figure </w:t>
      </w:r>
      <w:r w:rsidR="00CB057E">
        <w:rPr>
          <w:sz w:val="16"/>
          <w:szCs w:val="16"/>
        </w:rPr>
        <w:t>2</w:t>
      </w:r>
      <w:r w:rsidRPr="003D6F9A">
        <w:rPr>
          <w:sz w:val="16"/>
          <w:szCs w:val="16"/>
        </w:rPr>
        <w:t>.</w:t>
      </w:r>
      <w:r>
        <w:t xml:space="preserve"> </w:t>
      </w:r>
      <w:r w:rsidRPr="003D6F9A">
        <w:rPr>
          <w:sz w:val="16"/>
          <w:szCs w:val="16"/>
        </w:rPr>
        <w:t xml:space="preserve">Digimap (2022). </w:t>
      </w:r>
    </w:p>
    <w:p w14:paraId="1B53858F" w14:textId="4DE20EB6" w:rsidR="00552043" w:rsidRDefault="00552043" w:rsidP="00A86EEB">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008735EA" w14:textId="77777777" w:rsidR="000908E5" w:rsidRDefault="000908E5" w:rsidP="00A86EEB">
      <w:pPr>
        <w:pStyle w:val="ListParagraph"/>
        <w:spacing w:line="276" w:lineRule="auto"/>
        <w:ind w:left="360"/>
        <w:jc w:val="both"/>
        <w:rPr>
          <w:rFonts w:ascii="Times New Roman" w:hAnsi="Times New Roman" w:cs="Times New Roman"/>
          <w:sz w:val="28"/>
          <w:szCs w:val="28"/>
        </w:rPr>
      </w:pPr>
    </w:p>
    <w:p w14:paraId="40742C85" w14:textId="6F12EC61" w:rsidR="000908E5" w:rsidRPr="00482BB5" w:rsidRDefault="000908E5" w:rsidP="00482BB5">
      <w:pPr>
        <w:pStyle w:val="ListParagraph"/>
        <w:numPr>
          <w:ilvl w:val="1"/>
          <w:numId w:val="2"/>
        </w:numPr>
        <w:spacing w:line="276" w:lineRule="auto"/>
        <w:jc w:val="both"/>
        <w:rPr>
          <w:rFonts w:ascii="Times New Roman" w:hAnsi="Times New Roman" w:cs="Times New Roman"/>
          <w:sz w:val="28"/>
          <w:szCs w:val="28"/>
        </w:rPr>
      </w:pPr>
      <w:bookmarkStart w:id="2" w:name="_Hlk92242615"/>
      <w:r w:rsidRPr="000908E5">
        <w:rPr>
          <w:rFonts w:ascii="Times New Roman" w:hAnsi="Times New Roman" w:cs="Times New Roman"/>
          <w:sz w:val="28"/>
          <w:szCs w:val="28"/>
        </w:rPr>
        <w:t xml:space="preserve"> History</w:t>
      </w:r>
    </w:p>
    <w:p w14:paraId="26F9AC7D" w14:textId="7A472ADB" w:rsidR="00F75FBE" w:rsidRPr="009E3E71" w:rsidRDefault="00D9450D" w:rsidP="00A86EEB">
      <w:pPr>
        <w:spacing w:line="276"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00F75FBE" w:rsidRPr="009E3E71">
        <w:rPr>
          <w:rFonts w:ascii="Times New Roman" w:hAnsi="Times New Roman" w:cs="Times New Roman"/>
          <w:sz w:val="24"/>
          <w:szCs w:val="24"/>
        </w:rPr>
        <w:t>his site contained a timber yard in</w:t>
      </w:r>
      <w:r w:rsidR="00DC4C06" w:rsidRPr="009E3E71">
        <w:rPr>
          <w:rFonts w:ascii="Times New Roman" w:hAnsi="Times New Roman" w:cs="Times New Roman"/>
          <w:sz w:val="24"/>
          <w:szCs w:val="24"/>
        </w:rPr>
        <w:t xml:space="preserve"> the</w:t>
      </w:r>
      <w:r w:rsidR="00F75FBE" w:rsidRPr="009E3E71">
        <w:rPr>
          <w:rFonts w:ascii="Times New Roman" w:hAnsi="Times New Roman" w:cs="Times New Roman"/>
          <w:sz w:val="24"/>
          <w:szCs w:val="24"/>
        </w:rPr>
        <w:t xml:space="preserve"> 1890</w:t>
      </w:r>
      <w:r w:rsidR="00DC4C06" w:rsidRPr="009E3E71">
        <w:rPr>
          <w:rFonts w:ascii="Times New Roman" w:hAnsi="Times New Roman" w:cs="Times New Roman"/>
          <w:sz w:val="24"/>
          <w:szCs w:val="24"/>
        </w:rPr>
        <w:t>s</w:t>
      </w:r>
      <w:r w:rsidR="00F75FBE" w:rsidRPr="009E3E71">
        <w:rPr>
          <w:rFonts w:ascii="Times New Roman" w:hAnsi="Times New Roman" w:cs="Times New Roman"/>
          <w:sz w:val="24"/>
          <w:szCs w:val="24"/>
        </w:rPr>
        <w:t xml:space="preserve">, a canister works in </w:t>
      </w:r>
      <w:r w:rsidR="00813AAB" w:rsidRPr="009E3E71">
        <w:rPr>
          <w:rFonts w:ascii="Times New Roman" w:hAnsi="Times New Roman" w:cs="Times New Roman"/>
          <w:sz w:val="24"/>
          <w:szCs w:val="24"/>
        </w:rPr>
        <w:t xml:space="preserve">the </w:t>
      </w:r>
      <w:r w:rsidR="00F75FBE" w:rsidRPr="009E3E71">
        <w:rPr>
          <w:rFonts w:ascii="Times New Roman" w:hAnsi="Times New Roman" w:cs="Times New Roman"/>
          <w:sz w:val="24"/>
          <w:szCs w:val="24"/>
        </w:rPr>
        <w:t>1910</w:t>
      </w:r>
      <w:r w:rsidR="00813AAB" w:rsidRPr="009E3E71">
        <w:rPr>
          <w:rFonts w:ascii="Times New Roman" w:hAnsi="Times New Roman" w:cs="Times New Roman"/>
          <w:sz w:val="24"/>
          <w:szCs w:val="24"/>
        </w:rPr>
        <w:t>s</w:t>
      </w:r>
      <w:r w:rsidR="00DC4C06" w:rsidRPr="009E3E71">
        <w:rPr>
          <w:rFonts w:ascii="Times New Roman" w:hAnsi="Times New Roman" w:cs="Times New Roman"/>
          <w:sz w:val="24"/>
          <w:szCs w:val="24"/>
        </w:rPr>
        <w:t xml:space="preserve">, a wagon works in </w:t>
      </w:r>
      <w:r w:rsidR="00813AAB" w:rsidRPr="009E3E71">
        <w:rPr>
          <w:rFonts w:ascii="Times New Roman" w:hAnsi="Times New Roman" w:cs="Times New Roman"/>
          <w:sz w:val="24"/>
          <w:szCs w:val="24"/>
        </w:rPr>
        <w:t xml:space="preserve">the </w:t>
      </w:r>
      <w:r w:rsidR="00DC4C06" w:rsidRPr="009E3E71">
        <w:rPr>
          <w:rFonts w:ascii="Times New Roman" w:hAnsi="Times New Roman" w:cs="Times New Roman"/>
          <w:sz w:val="24"/>
          <w:szCs w:val="24"/>
        </w:rPr>
        <w:t>1940</w:t>
      </w:r>
      <w:r w:rsidR="00813AAB" w:rsidRPr="009E3E71">
        <w:rPr>
          <w:rFonts w:ascii="Times New Roman" w:hAnsi="Times New Roman" w:cs="Times New Roman"/>
          <w:sz w:val="24"/>
          <w:szCs w:val="24"/>
        </w:rPr>
        <w:t>s</w:t>
      </w:r>
      <w:r w:rsidR="00DC4C06" w:rsidRPr="009E3E71">
        <w:rPr>
          <w:rFonts w:ascii="Times New Roman" w:hAnsi="Times New Roman" w:cs="Times New Roman"/>
          <w:sz w:val="24"/>
          <w:szCs w:val="24"/>
        </w:rPr>
        <w:t xml:space="preserve"> and in</w:t>
      </w:r>
      <w:r w:rsidR="00813AAB" w:rsidRPr="009E3E71">
        <w:rPr>
          <w:rFonts w:ascii="Times New Roman" w:hAnsi="Times New Roman" w:cs="Times New Roman"/>
          <w:sz w:val="24"/>
          <w:szCs w:val="24"/>
        </w:rPr>
        <w:t xml:space="preserve"> the</w:t>
      </w:r>
      <w:r w:rsidR="00DC4C06" w:rsidRPr="009E3E71">
        <w:rPr>
          <w:rFonts w:ascii="Times New Roman" w:hAnsi="Times New Roman" w:cs="Times New Roman"/>
          <w:sz w:val="24"/>
          <w:szCs w:val="24"/>
        </w:rPr>
        <w:t xml:space="preserve"> 1960</w:t>
      </w:r>
      <w:r w:rsidR="00813AAB" w:rsidRPr="009E3E71">
        <w:rPr>
          <w:rFonts w:ascii="Times New Roman" w:hAnsi="Times New Roman" w:cs="Times New Roman"/>
          <w:sz w:val="24"/>
          <w:szCs w:val="24"/>
        </w:rPr>
        <w:t>s</w:t>
      </w:r>
      <w:r w:rsidR="00DC4C06" w:rsidRPr="009E3E71">
        <w:rPr>
          <w:rFonts w:ascii="Times New Roman" w:hAnsi="Times New Roman" w:cs="Times New Roman"/>
          <w:sz w:val="24"/>
          <w:szCs w:val="24"/>
        </w:rPr>
        <w:t xml:space="preserve"> the wagon works was demolished. Next to the site there was a hospital for contagious diseases </w:t>
      </w:r>
      <w:r w:rsidR="00813AAB" w:rsidRPr="009E3E71">
        <w:rPr>
          <w:rFonts w:ascii="Times New Roman" w:hAnsi="Times New Roman" w:cs="Times New Roman"/>
          <w:sz w:val="24"/>
          <w:szCs w:val="24"/>
        </w:rPr>
        <w:t xml:space="preserve">in the </w:t>
      </w:r>
      <w:r w:rsidR="00DC4C06" w:rsidRPr="009E3E71">
        <w:rPr>
          <w:rFonts w:ascii="Times New Roman" w:hAnsi="Times New Roman" w:cs="Times New Roman"/>
          <w:sz w:val="24"/>
          <w:szCs w:val="24"/>
        </w:rPr>
        <w:t>1870</w:t>
      </w:r>
      <w:r w:rsidR="00813AAB" w:rsidRPr="009E3E71">
        <w:rPr>
          <w:rFonts w:ascii="Times New Roman" w:hAnsi="Times New Roman" w:cs="Times New Roman"/>
          <w:sz w:val="24"/>
          <w:szCs w:val="24"/>
        </w:rPr>
        <w:t>s</w:t>
      </w:r>
      <w:r w:rsidR="00DC4C06" w:rsidRPr="009E3E71">
        <w:rPr>
          <w:rFonts w:ascii="Times New Roman" w:hAnsi="Times New Roman" w:cs="Times New Roman"/>
          <w:sz w:val="24"/>
          <w:szCs w:val="24"/>
        </w:rPr>
        <w:t xml:space="preserve">, which was then replaced by an engine shed in </w:t>
      </w:r>
      <w:r w:rsidR="00813AAB" w:rsidRPr="009E3E71">
        <w:rPr>
          <w:rFonts w:ascii="Times New Roman" w:hAnsi="Times New Roman" w:cs="Times New Roman"/>
          <w:sz w:val="24"/>
          <w:szCs w:val="24"/>
        </w:rPr>
        <w:t xml:space="preserve">the </w:t>
      </w:r>
      <w:r w:rsidR="00DC4C06" w:rsidRPr="009E3E71">
        <w:rPr>
          <w:rFonts w:ascii="Times New Roman" w:hAnsi="Times New Roman" w:cs="Times New Roman"/>
          <w:sz w:val="24"/>
          <w:szCs w:val="24"/>
        </w:rPr>
        <w:t>1890</w:t>
      </w:r>
      <w:r w:rsidR="00813AAB" w:rsidRPr="009E3E71">
        <w:rPr>
          <w:rFonts w:ascii="Times New Roman" w:hAnsi="Times New Roman" w:cs="Times New Roman"/>
          <w:sz w:val="24"/>
          <w:szCs w:val="24"/>
        </w:rPr>
        <w:t>s</w:t>
      </w:r>
      <w:r w:rsidR="00DC4C06" w:rsidRPr="009E3E71">
        <w:rPr>
          <w:rFonts w:ascii="Times New Roman" w:hAnsi="Times New Roman" w:cs="Times New Roman"/>
          <w:sz w:val="24"/>
          <w:szCs w:val="24"/>
        </w:rPr>
        <w:t xml:space="preserve"> </w:t>
      </w:r>
      <w:r w:rsidR="00813AAB" w:rsidRPr="009E3E71">
        <w:rPr>
          <w:rFonts w:ascii="Times New Roman" w:hAnsi="Times New Roman" w:cs="Times New Roman"/>
          <w:sz w:val="24"/>
          <w:szCs w:val="24"/>
        </w:rPr>
        <w:t xml:space="preserve">this shed </w:t>
      </w:r>
      <w:r w:rsidR="00DC4C06" w:rsidRPr="009E3E71">
        <w:rPr>
          <w:rFonts w:ascii="Times New Roman" w:hAnsi="Times New Roman" w:cs="Times New Roman"/>
          <w:sz w:val="24"/>
          <w:szCs w:val="24"/>
        </w:rPr>
        <w:t>remained in the area until the 1960s</w:t>
      </w:r>
      <w:r w:rsidR="00813AAB" w:rsidRPr="009E3E71">
        <w:rPr>
          <w:rFonts w:ascii="Times New Roman" w:hAnsi="Times New Roman" w:cs="Times New Roman"/>
          <w:sz w:val="24"/>
          <w:szCs w:val="24"/>
        </w:rPr>
        <w:t xml:space="preserve"> when it was demolished. In addition, the foreshore area was lined with a </w:t>
      </w:r>
      <w:r w:rsidR="00DD41FD" w:rsidRPr="009E3E71">
        <w:rPr>
          <w:rFonts w:ascii="Times New Roman" w:hAnsi="Times New Roman" w:cs="Times New Roman"/>
          <w:sz w:val="24"/>
          <w:szCs w:val="24"/>
        </w:rPr>
        <w:t>railway</w:t>
      </w:r>
      <w:r w:rsidR="00813AAB" w:rsidRPr="009E3E71">
        <w:rPr>
          <w:rFonts w:ascii="Times New Roman" w:hAnsi="Times New Roman" w:cs="Times New Roman"/>
          <w:sz w:val="24"/>
          <w:szCs w:val="24"/>
        </w:rPr>
        <w:t xml:space="preserve"> which was removed in the 1960</w:t>
      </w:r>
      <w:r w:rsidR="00E83781" w:rsidRPr="009E3E71">
        <w:rPr>
          <w:rFonts w:ascii="Times New Roman" w:hAnsi="Times New Roman" w:cs="Times New Roman"/>
          <w:sz w:val="24"/>
          <w:szCs w:val="24"/>
        </w:rPr>
        <w:t xml:space="preserve">s. </w:t>
      </w:r>
      <w:r w:rsidR="0064628F">
        <w:rPr>
          <w:rFonts w:ascii="Times New Roman" w:hAnsi="Times New Roman" w:cs="Times New Roman"/>
          <w:sz w:val="24"/>
          <w:szCs w:val="24"/>
        </w:rPr>
        <w:t>The maps below show the timeline and changes in the proposed area.</w:t>
      </w:r>
    </w:p>
    <w:bookmarkEnd w:id="2"/>
    <w:p w14:paraId="2C7D1140" w14:textId="52793F9A" w:rsidR="00DD41FD" w:rsidRDefault="00DD41FD" w:rsidP="00A86EEB">
      <w:pPr>
        <w:pStyle w:val="ListParagraph"/>
        <w:spacing w:line="276" w:lineRule="auto"/>
        <w:jc w:val="both"/>
        <w:rPr>
          <w:rFonts w:ascii="Times New Roman" w:hAnsi="Times New Roman" w:cs="Times New Roman"/>
          <w:sz w:val="24"/>
          <w:szCs w:val="24"/>
        </w:rPr>
      </w:pPr>
    </w:p>
    <w:p w14:paraId="1089CA1E" w14:textId="72058C05" w:rsidR="00CB057E" w:rsidRPr="00CB057E" w:rsidRDefault="00CB057E" w:rsidP="00A86EEB">
      <w:pPr>
        <w:pStyle w:val="ListParagraph"/>
        <w:spacing w:line="276" w:lineRule="auto"/>
        <w:jc w:val="center"/>
        <w:rPr>
          <w:rFonts w:ascii="Times New Roman" w:hAnsi="Times New Roman" w:cs="Times New Roman"/>
          <w:sz w:val="24"/>
          <w:szCs w:val="24"/>
          <w:u w:val="single"/>
        </w:rPr>
      </w:pPr>
      <w:r w:rsidRPr="00CB057E">
        <w:rPr>
          <w:rFonts w:ascii="Times New Roman" w:hAnsi="Times New Roman" w:cs="Times New Roman"/>
          <w:sz w:val="24"/>
          <w:szCs w:val="24"/>
          <w:u w:val="single"/>
        </w:rPr>
        <w:t>IMAGE SHOWING THE SEAFRONT RAILWAY IN THE 19</w:t>
      </w:r>
      <w:r>
        <w:rPr>
          <w:rFonts w:ascii="Times New Roman" w:hAnsi="Times New Roman" w:cs="Times New Roman"/>
          <w:sz w:val="24"/>
          <w:szCs w:val="24"/>
          <w:u w:val="single"/>
        </w:rPr>
        <w:t>5</w:t>
      </w:r>
      <w:r w:rsidRPr="00CB057E">
        <w:rPr>
          <w:rFonts w:ascii="Times New Roman" w:hAnsi="Times New Roman" w:cs="Times New Roman"/>
          <w:sz w:val="24"/>
          <w:szCs w:val="24"/>
          <w:u w:val="single"/>
        </w:rPr>
        <w:t xml:space="preserve">0S </w:t>
      </w:r>
      <w:r w:rsidR="00D9450D">
        <w:rPr>
          <w:rFonts w:ascii="Times New Roman" w:hAnsi="Times New Roman" w:cs="Times New Roman"/>
          <w:sz w:val="24"/>
          <w:szCs w:val="24"/>
          <w:u w:val="single"/>
        </w:rPr>
        <w:t>IN</w:t>
      </w:r>
      <w:r w:rsidRPr="00CB057E">
        <w:rPr>
          <w:rFonts w:ascii="Times New Roman" w:hAnsi="Times New Roman" w:cs="Times New Roman"/>
          <w:sz w:val="24"/>
          <w:szCs w:val="24"/>
          <w:u w:val="single"/>
        </w:rPr>
        <w:t xml:space="preserve"> SWANSEA SEAFRONT</w:t>
      </w:r>
    </w:p>
    <w:p w14:paraId="4A64ABEB" w14:textId="74D4BE09" w:rsidR="00552043" w:rsidRDefault="00552043" w:rsidP="00A86EEB">
      <w:pPr>
        <w:spacing w:line="276" w:lineRule="auto"/>
        <w:jc w:val="both"/>
        <w:rPr>
          <w:rFonts w:ascii="Times New Roman" w:hAnsi="Times New Roman" w:cs="Times New Roman"/>
          <w:sz w:val="24"/>
          <w:szCs w:val="24"/>
        </w:rPr>
      </w:pPr>
      <w:r>
        <w:rPr>
          <w:noProof/>
        </w:rPr>
        <w:drawing>
          <wp:inline distT="0" distB="0" distL="0" distR="0" wp14:anchorId="077FCB1A" wp14:editId="360DF033">
            <wp:extent cx="5731510" cy="4019550"/>
            <wp:effectExtent l="38100" t="38100" r="40640" b="38100"/>
            <wp:docPr id="22" name="Picture 22" descr="A train on the railway track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train on the railway tracks&#10;&#10;Description automatically generated with low confidence"/>
                    <pic:cNvPicPr/>
                  </pic:nvPicPr>
                  <pic:blipFill>
                    <a:blip r:embed="rId15">
                      <a:extLst>
                        <a:ext uri="{28A0092B-C50C-407E-A947-70E740481C1C}">
                          <a14:useLocalDpi xmlns:a14="http://schemas.microsoft.com/office/drawing/2010/main" val="0"/>
                        </a:ext>
                      </a:extLst>
                    </a:blip>
                    <a:stretch>
                      <a:fillRect/>
                    </a:stretch>
                  </pic:blipFill>
                  <pic:spPr>
                    <a:xfrm>
                      <a:off x="0" y="0"/>
                      <a:ext cx="5731510" cy="4019550"/>
                    </a:xfrm>
                    <a:prstGeom prst="rect">
                      <a:avLst/>
                    </a:prstGeom>
                    <a:ln w="28575">
                      <a:solidFill>
                        <a:schemeClr val="tx1"/>
                      </a:solidFill>
                    </a:ln>
                  </pic:spPr>
                </pic:pic>
              </a:graphicData>
            </a:graphic>
          </wp:inline>
        </w:drawing>
      </w:r>
    </w:p>
    <w:p w14:paraId="208B44BA" w14:textId="60D974BA" w:rsidR="00CB057E" w:rsidRPr="00552043" w:rsidRDefault="00CB057E" w:rsidP="00482BB5">
      <w:pPr>
        <w:pStyle w:val="NormalWeb"/>
        <w:spacing w:before="0" w:beforeAutospacing="0" w:after="240" w:afterAutospacing="0" w:line="276" w:lineRule="auto"/>
        <w:jc w:val="both"/>
      </w:pPr>
      <w:r>
        <w:rPr>
          <w:sz w:val="16"/>
          <w:szCs w:val="16"/>
        </w:rPr>
        <w:t xml:space="preserve">Figure 3. </w:t>
      </w:r>
      <w:r w:rsidRPr="00CB057E">
        <w:rPr>
          <w:sz w:val="16"/>
          <w:szCs w:val="16"/>
        </w:rPr>
        <w:t xml:space="preserve">Turner, R. (2009). </w:t>
      </w:r>
    </w:p>
    <w:p w14:paraId="17A03872" w14:textId="77777777" w:rsidR="00BD6886" w:rsidRDefault="00DD41FD" w:rsidP="00A86EEB">
      <w:pPr>
        <w:pStyle w:val="ListParagraph"/>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144E07A6" w14:textId="77777777" w:rsidR="00552043" w:rsidRDefault="00552043" w:rsidP="00A86EEB">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1531CF37" w14:textId="59D99CD7" w:rsidR="00DD41FD" w:rsidRPr="00853F4C" w:rsidRDefault="00DD41FD" w:rsidP="00A86EEB">
      <w:pPr>
        <w:pStyle w:val="ListParagraph"/>
        <w:spacing w:line="276" w:lineRule="auto"/>
        <w:jc w:val="center"/>
        <w:rPr>
          <w:sz w:val="24"/>
          <w:szCs w:val="24"/>
          <w:u w:val="single"/>
        </w:rPr>
      </w:pPr>
      <w:r w:rsidRPr="00AC60BA">
        <w:rPr>
          <w:sz w:val="24"/>
          <w:szCs w:val="24"/>
          <w:u w:val="single"/>
        </w:rPr>
        <w:lastRenderedPageBreak/>
        <w:t xml:space="preserve">MAP SHOWING </w:t>
      </w:r>
      <w:r w:rsidR="00853F4C">
        <w:rPr>
          <w:sz w:val="24"/>
          <w:szCs w:val="24"/>
          <w:u w:val="single"/>
        </w:rPr>
        <w:t>BOTH ENGINE SHED AND TIMBER YARD FOUND</w:t>
      </w:r>
      <w:r w:rsidR="00FE2F9E">
        <w:rPr>
          <w:sz w:val="24"/>
          <w:szCs w:val="24"/>
          <w:u w:val="single"/>
        </w:rPr>
        <w:t xml:space="preserve"> IN THE 1890S</w:t>
      </w:r>
      <w:r w:rsidR="00853F4C">
        <w:rPr>
          <w:sz w:val="24"/>
          <w:szCs w:val="24"/>
          <w:u w:val="single"/>
        </w:rPr>
        <w:t xml:space="preserve"> WITHIN THE SITE AREA</w:t>
      </w:r>
    </w:p>
    <w:p w14:paraId="6C372297" w14:textId="5788E71C" w:rsidR="00DD41FD" w:rsidRDefault="00FE2F9E" w:rsidP="00A86EEB">
      <w:pPr>
        <w:spacing w:line="276"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A170E50" wp14:editId="0790BE41">
            <wp:extent cx="5829935" cy="4448175"/>
            <wp:effectExtent l="38100" t="38100" r="37465" b="47625"/>
            <wp:docPr id="11" name="Picture 1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 engineering drawing&#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830212" cy="4448386"/>
                    </a:xfrm>
                    <a:prstGeom prst="rect">
                      <a:avLst/>
                    </a:prstGeom>
                    <a:ln w="28575">
                      <a:solidFill>
                        <a:schemeClr val="tx1"/>
                      </a:solidFill>
                    </a:ln>
                  </pic:spPr>
                </pic:pic>
              </a:graphicData>
            </a:graphic>
          </wp:inline>
        </w:drawing>
      </w:r>
    </w:p>
    <w:p w14:paraId="57A939C5" w14:textId="0CA63F5C" w:rsidR="00853F4C" w:rsidRDefault="001E6064" w:rsidP="00A86EEB">
      <w:pPr>
        <w:pStyle w:val="NormalWeb"/>
        <w:spacing w:before="0" w:beforeAutospacing="0" w:after="240" w:afterAutospacing="0" w:line="276" w:lineRule="auto"/>
        <w:jc w:val="both"/>
        <w:rPr>
          <w:sz w:val="16"/>
          <w:szCs w:val="16"/>
        </w:rPr>
      </w:pPr>
      <w:r>
        <w:rPr>
          <w:sz w:val="16"/>
          <w:szCs w:val="16"/>
        </w:rPr>
        <w:t xml:space="preserve">Figure 4. </w:t>
      </w:r>
      <w:r w:rsidR="00853F4C" w:rsidRPr="00853F4C">
        <w:rPr>
          <w:sz w:val="16"/>
          <w:szCs w:val="16"/>
        </w:rPr>
        <w:t>Digimap (18</w:t>
      </w:r>
      <w:r w:rsidR="00FE2F9E">
        <w:rPr>
          <w:sz w:val="16"/>
          <w:szCs w:val="16"/>
        </w:rPr>
        <w:t>9</w:t>
      </w:r>
      <w:r w:rsidR="00853F4C" w:rsidRPr="00853F4C">
        <w:rPr>
          <w:sz w:val="16"/>
          <w:szCs w:val="16"/>
        </w:rPr>
        <w:t xml:space="preserve">0). </w:t>
      </w:r>
      <w:r w:rsidR="00853F4C" w:rsidRPr="00853F4C">
        <w:rPr>
          <w:i/>
          <w:iCs/>
          <w:sz w:val="16"/>
          <w:szCs w:val="16"/>
        </w:rPr>
        <w:t>Swansea</w:t>
      </w:r>
      <w:r w:rsidR="00853F4C" w:rsidRPr="00853F4C">
        <w:rPr>
          <w:sz w:val="16"/>
          <w:szCs w:val="16"/>
        </w:rPr>
        <w:t xml:space="preserve">. </w:t>
      </w:r>
    </w:p>
    <w:p w14:paraId="0F5ED909" w14:textId="44B8F839" w:rsidR="00BD6886" w:rsidRDefault="00BD6886" w:rsidP="00A86EEB">
      <w:pPr>
        <w:spacing w:line="276" w:lineRule="auto"/>
        <w:jc w:val="both"/>
        <w:rPr>
          <w:rFonts w:ascii="Times New Roman" w:eastAsia="Times New Roman" w:hAnsi="Times New Roman" w:cs="Times New Roman"/>
          <w:sz w:val="16"/>
          <w:szCs w:val="16"/>
          <w:lang w:eastAsia="en-GB"/>
        </w:rPr>
      </w:pPr>
      <w:r>
        <w:rPr>
          <w:sz w:val="16"/>
          <w:szCs w:val="16"/>
        </w:rPr>
        <w:br w:type="page"/>
      </w:r>
    </w:p>
    <w:p w14:paraId="07178744" w14:textId="05628088" w:rsidR="00BD6886" w:rsidRPr="00BD6886" w:rsidRDefault="00BD6886" w:rsidP="00A86EEB">
      <w:pPr>
        <w:pStyle w:val="ListParagraph"/>
        <w:spacing w:line="276" w:lineRule="auto"/>
        <w:jc w:val="center"/>
        <w:rPr>
          <w:sz w:val="24"/>
          <w:szCs w:val="24"/>
          <w:u w:val="single"/>
        </w:rPr>
      </w:pPr>
      <w:r w:rsidRPr="00AC60BA">
        <w:rPr>
          <w:sz w:val="24"/>
          <w:szCs w:val="24"/>
          <w:u w:val="single"/>
        </w:rPr>
        <w:lastRenderedPageBreak/>
        <w:t xml:space="preserve">MAP SHOWING </w:t>
      </w:r>
      <w:r>
        <w:rPr>
          <w:sz w:val="24"/>
          <w:szCs w:val="24"/>
          <w:u w:val="single"/>
        </w:rPr>
        <w:t xml:space="preserve">BOTH ENGINE SHED AND </w:t>
      </w:r>
      <w:r w:rsidR="00402E4A">
        <w:rPr>
          <w:sz w:val="24"/>
          <w:szCs w:val="24"/>
          <w:u w:val="single"/>
        </w:rPr>
        <w:t xml:space="preserve">CANISTER </w:t>
      </w:r>
      <w:r w:rsidR="00D9450D">
        <w:rPr>
          <w:sz w:val="24"/>
          <w:szCs w:val="24"/>
          <w:u w:val="single"/>
        </w:rPr>
        <w:t>WORKS IN</w:t>
      </w:r>
      <w:r>
        <w:rPr>
          <w:sz w:val="24"/>
          <w:szCs w:val="24"/>
          <w:u w:val="single"/>
        </w:rPr>
        <w:t xml:space="preserve"> THE 1</w:t>
      </w:r>
      <w:r w:rsidR="00402E4A">
        <w:rPr>
          <w:sz w:val="24"/>
          <w:szCs w:val="24"/>
          <w:u w:val="single"/>
        </w:rPr>
        <w:t>910</w:t>
      </w:r>
      <w:r>
        <w:rPr>
          <w:sz w:val="24"/>
          <w:szCs w:val="24"/>
          <w:u w:val="single"/>
        </w:rPr>
        <w:t>S WITHIN THE SITE AREA</w:t>
      </w:r>
    </w:p>
    <w:p w14:paraId="793689DF" w14:textId="4F6C1D50" w:rsidR="00853F4C" w:rsidRDefault="00BD6886" w:rsidP="00A86EEB">
      <w:pPr>
        <w:spacing w:line="276"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CBA97B" wp14:editId="6E4EE06B">
            <wp:extent cx="5731510" cy="4533900"/>
            <wp:effectExtent l="38100" t="38100" r="40640" b="3810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4533900"/>
                    </a:xfrm>
                    <a:prstGeom prst="rect">
                      <a:avLst/>
                    </a:prstGeom>
                    <a:ln w="28575">
                      <a:solidFill>
                        <a:schemeClr val="tx1"/>
                      </a:solidFill>
                    </a:ln>
                  </pic:spPr>
                </pic:pic>
              </a:graphicData>
            </a:graphic>
          </wp:inline>
        </w:drawing>
      </w:r>
    </w:p>
    <w:p w14:paraId="7524FCFD" w14:textId="51DC5498" w:rsidR="00BD6886" w:rsidRDefault="001E6064" w:rsidP="00A86EEB">
      <w:pPr>
        <w:pStyle w:val="NormalWeb"/>
        <w:spacing w:before="0" w:beforeAutospacing="0" w:after="240" w:afterAutospacing="0" w:line="276" w:lineRule="auto"/>
        <w:jc w:val="both"/>
        <w:rPr>
          <w:sz w:val="16"/>
          <w:szCs w:val="16"/>
        </w:rPr>
      </w:pPr>
      <w:r>
        <w:rPr>
          <w:sz w:val="16"/>
          <w:szCs w:val="16"/>
        </w:rPr>
        <w:t xml:space="preserve">Figure 5. </w:t>
      </w:r>
      <w:r w:rsidR="00BD6886" w:rsidRPr="00853F4C">
        <w:rPr>
          <w:sz w:val="16"/>
          <w:szCs w:val="16"/>
        </w:rPr>
        <w:t>Digimap (1</w:t>
      </w:r>
      <w:r w:rsidR="00BD6886">
        <w:rPr>
          <w:sz w:val="16"/>
          <w:szCs w:val="16"/>
        </w:rPr>
        <w:t>91</w:t>
      </w:r>
      <w:r w:rsidR="00BD6886" w:rsidRPr="00853F4C">
        <w:rPr>
          <w:sz w:val="16"/>
          <w:szCs w:val="16"/>
        </w:rPr>
        <w:t xml:space="preserve">0). </w:t>
      </w:r>
      <w:r w:rsidR="00BD6886" w:rsidRPr="00853F4C">
        <w:rPr>
          <w:i/>
          <w:iCs/>
          <w:sz w:val="16"/>
          <w:szCs w:val="16"/>
        </w:rPr>
        <w:t>Swansea</w:t>
      </w:r>
    </w:p>
    <w:p w14:paraId="385AC9C7" w14:textId="0DFBB029" w:rsidR="00B429F1" w:rsidRDefault="00B429F1" w:rsidP="00A86EEB">
      <w:pPr>
        <w:spacing w:line="276" w:lineRule="auto"/>
        <w:jc w:val="both"/>
        <w:rPr>
          <w:rFonts w:ascii="Times New Roman" w:eastAsia="Times New Roman" w:hAnsi="Times New Roman" w:cs="Times New Roman"/>
          <w:sz w:val="16"/>
          <w:szCs w:val="16"/>
          <w:lang w:eastAsia="en-GB"/>
        </w:rPr>
      </w:pPr>
      <w:r>
        <w:rPr>
          <w:sz w:val="16"/>
          <w:szCs w:val="16"/>
        </w:rPr>
        <w:br w:type="page"/>
      </w:r>
    </w:p>
    <w:p w14:paraId="0BA1D8B5" w14:textId="47A70A57" w:rsidR="00B429F1" w:rsidRPr="00B429F1" w:rsidRDefault="00B429F1" w:rsidP="00A86EEB">
      <w:pPr>
        <w:pStyle w:val="ListParagraph"/>
        <w:spacing w:line="276" w:lineRule="auto"/>
        <w:jc w:val="center"/>
        <w:rPr>
          <w:sz w:val="24"/>
          <w:szCs w:val="24"/>
          <w:u w:val="single"/>
        </w:rPr>
      </w:pPr>
      <w:r w:rsidRPr="00AC60BA">
        <w:rPr>
          <w:sz w:val="24"/>
          <w:szCs w:val="24"/>
          <w:u w:val="single"/>
        </w:rPr>
        <w:lastRenderedPageBreak/>
        <w:t xml:space="preserve">MAP SHOWING </w:t>
      </w:r>
      <w:r>
        <w:rPr>
          <w:sz w:val="24"/>
          <w:szCs w:val="24"/>
          <w:u w:val="single"/>
        </w:rPr>
        <w:t>ENGINE SHED, CANISTER WORKS &amp; WAGON WORKS FOUND IN THE 1940S WITHIN THE SITE AREA</w:t>
      </w:r>
    </w:p>
    <w:p w14:paraId="01AD6C6B" w14:textId="7EA34B03" w:rsidR="00BD6886" w:rsidRDefault="00402E4A" w:rsidP="00A86EEB">
      <w:pPr>
        <w:spacing w:line="276"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82ABC70" wp14:editId="0CF3518C">
            <wp:extent cx="5731510" cy="4686300"/>
            <wp:effectExtent l="38100" t="38100" r="40640" b="38100"/>
            <wp:docPr id="15" name="Picture 15" descr="Diagram, engineering drawing,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 engineering drawing, schematic&#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4686300"/>
                    </a:xfrm>
                    <a:prstGeom prst="rect">
                      <a:avLst/>
                    </a:prstGeom>
                    <a:ln w="28575">
                      <a:solidFill>
                        <a:schemeClr val="tx1"/>
                      </a:solidFill>
                    </a:ln>
                  </pic:spPr>
                </pic:pic>
              </a:graphicData>
            </a:graphic>
          </wp:inline>
        </w:drawing>
      </w:r>
    </w:p>
    <w:p w14:paraId="421EEB48" w14:textId="3787051F" w:rsidR="00402E4A" w:rsidRDefault="008D2E28" w:rsidP="00A86EEB">
      <w:pPr>
        <w:pStyle w:val="NormalWeb"/>
        <w:spacing w:before="0" w:beforeAutospacing="0" w:after="240" w:afterAutospacing="0" w:line="276" w:lineRule="auto"/>
        <w:jc w:val="both"/>
        <w:rPr>
          <w:sz w:val="16"/>
          <w:szCs w:val="16"/>
        </w:rPr>
      </w:pPr>
      <w:r>
        <w:rPr>
          <w:sz w:val="16"/>
          <w:szCs w:val="16"/>
        </w:rPr>
        <w:t xml:space="preserve">Figure 6. </w:t>
      </w:r>
      <w:r w:rsidR="00402E4A" w:rsidRPr="00853F4C">
        <w:rPr>
          <w:sz w:val="16"/>
          <w:szCs w:val="16"/>
        </w:rPr>
        <w:t>Digimap (1</w:t>
      </w:r>
      <w:r w:rsidR="00402E4A">
        <w:rPr>
          <w:sz w:val="16"/>
          <w:szCs w:val="16"/>
        </w:rPr>
        <w:t>9</w:t>
      </w:r>
      <w:r w:rsidR="00B429F1">
        <w:rPr>
          <w:sz w:val="16"/>
          <w:szCs w:val="16"/>
        </w:rPr>
        <w:t>40</w:t>
      </w:r>
      <w:r w:rsidR="00402E4A" w:rsidRPr="00853F4C">
        <w:rPr>
          <w:sz w:val="16"/>
          <w:szCs w:val="16"/>
        </w:rPr>
        <w:t xml:space="preserve">). </w:t>
      </w:r>
      <w:r w:rsidR="00402E4A" w:rsidRPr="00853F4C">
        <w:rPr>
          <w:i/>
          <w:iCs/>
          <w:sz w:val="16"/>
          <w:szCs w:val="16"/>
        </w:rPr>
        <w:t>Swansea</w:t>
      </w:r>
      <w:r w:rsidR="00402E4A" w:rsidRPr="00853F4C">
        <w:rPr>
          <w:sz w:val="16"/>
          <w:szCs w:val="16"/>
        </w:rPr>
        <w:t xml:space="preserve">. </w:t>
      </w:r>
    </w:p>
    <w:p w14:paraId="392CCB16" w14:textId="1D179D51" w:rsidR="009F7BD0" w:rsidRPr="007A51F1" w:rsidRDefault="009F7BD0" w:rsidP="00A86EEB">
      <w:pPr>
        <w:spacing w:line="276" w:lineRule="auto"/>
        <w:jc w:val="both"/>
        <w:rPr>
          <w:rFonts w:ascii="Times New Roman" w:eastAsia="Times New Roman" w:hAnsi="Times New Roman" w:cs="Times New Roman"/>
          <w:sz w:val="16"/>
          <w:szCs w:val="16"/>
          <w:lang w:eastAsia="en-GB"/>
        </w:rPr>
      </w:pPr>
      <w:r>
        <w:rPr>
          <w:rFonts w:ascii="Times New Roman" w:hAnsi="Times New Roman" w:cs="Times New Roman"/>
          <w:sz w:val="24"/>
          <w:szCs w:val="24"/>
        </w:rPr>
        <w:br w:type="page"/>
      </w:r>
    </w:p>
    <w:p w14:paraId="388010EF" w14:textId="6E4475B5" w:rsidR="00B429F1" w:rsidRPr="009F7BD0" w:rsidRDefault="009F7BD0" w:rsidP="00A86EEB">
      <w:pPr>
        <w:pStyle w:val="ListParagraph"/>
        <w:spacing w:line="276" w:lineRule="auto"/>
        <w:jc w:val="center"/>
        <w:rPr>
          <w:sz w:val="24"/>
          <w:szCs w:val="24"/>
          <w:u w:val="single"/>
        </w:rPr>
      </w:pPr>
      <w:r w:rsidRPr="00AC60BA">
        <w:rPr>
          <w:sz w:val="24"/>
          <w:szCs w:val="24"/>
          <w:u w:val="single"/>
        </w:rPr>
        <w:lastRenderedPageBreak/>
        <w:t xml:space="preserve">MAP </w:t>
      </w:r>
      <w:r w:rsidR="00552043" w:rsidRPr="00AC60BA">
        <w:rPr>
          <w:sz w:val="24"/>
          <w:szCs w:val="24"/>
          <w:u w:val="single"/>
        </w:rPr>
        <w:t xml:space="preserve">SHOWING </w:t>
      </w:r>
      <w:r w:rsidR="00552043">
        <w:rPr>
          <w:sz w:val="24"/>
          <w:szCs w:val="24"/>
          <w:u w:val="single"/>
        </w:rPr>
        <w:t>REMOVAL</w:t>
      </w:r>
      <w:r>
        <w:rPr>
          <w:sz w:val="24"/>
          <w:szCs w:val="24"/>
          <w:u w:val="single"/>
        </w:rPr>
        <w:t xml:space="preserve"> OF THE TIMBER YARD, WAGON WORKS &amp; CANISTER WORKS IN THE 1960S </w:t>
      </w:r>
      <w:r w:rsidR="00552043">
        <w:rPr>
          <w:sz w:val="24"/>
          <w:szCs w:val="24"/>
          <w:u w:val="single"/>
        </w:rPr>
        <w:t xml:space="preserve">AT </w:t>
      </w:r>
      <w:r>
        <w:rPr>
          <w:sz w:val="24"/>
          <w:szCs w:val="24"/>
          <w:u w:val="single"/>
        </w:rPr>
        <w:t>SITE AREA</w:t>
      </w:r>
    </w:p>
    <w:p w14:paraId="3D6235C8" w14:textId="2824850D" w:rsidR="00B429F1" w:rsidRDefault="00B429F1" w:rsidP="00A86EEB">
      <w:pPr>
        <w:spacing w:line="276"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F73DA1B" wp14:editId="4B982DDE">
            <wp:extent cx="5731510" cy="4065905"/>
            <wp:effectExtent l="38100" t="38100" r="40640" b="29845"/>
            <wp:docPr id="19" name="Picture 19"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 engineering drawing&#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065905"/>
                    </a:xfrm>
                    <a:prstGeom prst="rect">
                      <a:avLst/>
                    </a:prstGeom>
                    <a:ln w="28575">
                      <a:solidFill>
                        <a:schemeClr val="tx1"/>
                      </a:solidFill>
                    </a:ln>
                  </pic:spPr>
                </pic:pic>
              </a:graphicData>
            </a:graphic>
          </wp:inline>
        </w:drawing>
      </w:r>
    </w:p>
    <w:p w14:paraId="1C1110AD" w14:textId="5140A1AB" w:rsidR="00B429F1" w:rsidRDefault="008D2E28" w:rsidP="00482BB5">
      <w:pPr>
        <w:pStyle w:val="NormalWeb"/>
        <w:spacing w:before="0" w:beforeAutospacing="0" w:after="240" w:afterAutospacing="0" w:line="276" w:lineRule="auto"/>
        <w:jc w:val="both"/>
      </w:pPr>
      <w:r>
        <w:rPr>
          <w:sz w:val="16"/>
          <w:szCs w:val="16"/>
        </w:rPr>
        <w:t xml:space="preserve">Figure 6. </w:t>
      </w:r>
      <w:r w:rsidR="00552043" w:rsidRPr="00853F4C">
        <w:rPr>
          <w:sz w:val="16"/>
          <w:szCs w:val="16"/>
        </w:rPr>
        <w:t>Digimap (1</w:t>
      </w:r>
      <w:r w:rsidR="00552043">
        <w:rPr>
          <w:sz w:val="16"/>
          <w:szCs w:val="16"/>
        </w:rPr>
        <w:t>960</w:t>
      </w:r>
      <w:r w:rsidR="00552043" w:rsidRPr="00853F4C">
        <w:rPr>
          <w:sz w:val="16"/>
          <w:szCs w:val="16"/>
        </w:rPr>
        <w:t xml:space="preserve">). </w:t>
      </w:r>
      <w:r w:rsidR="00552043" w:rsidRPr="00853F4C">
        <w:rPr>
          <w:i/>
          <w:iCs/>
          <w:sz w:val="16"/>
          <w:szCs w:val="16"/>
        </w:rPr>
        <w:t>Swansea</w:t>
      </w:r>
      <w:r w:rsidR="00552043" w:rsidRPr="00853F4C">
        <w:rPr>
          <w:sz w:val="16"/>
          <w:szCs w:val="16"/>
        </w:rPr>
        <w:t xml:space="preserve">. </w:t>
      </w:r>
    </w:p>
    <w:p w14:paraId="6E151F68" w14:textId="2A7F051C" w:rsidR="009E3E71" w:rsidRDefault="009E3E71" w:rsidP="00A86EEB">
      <w:pPr>
        <w:spacing w:line="276" w:lineRule="auto"/>
        <w:jc w:val="both"/>
        <w:rPr>
          <w:rFonts w:ascii="Times New Roman" w:hAnsi="Times New Roman" w:cs="Times New Roman"/>
          <w:sz w:val="24"/>
          <w:szCs w:val="24"/>
        </w:rPr>
      </w:pPr>
      <w:r>
        <w:rPr>
          <w:rFonts w:ascii="Times New Roman" w:hAnsi="Times New Roman" w:cs="Times New Roman"/>
          <w:sz w:val="24"/>
          <w:szCs w:val="24"/>
        </w:rPr>
        <w:br w:type="page"/>
      </w:r>
    </w:p>
    <w:p w14:paraId="7F9E72DF" w14:textId="3F90F4EB" w:rsidR="009E3E71" w:rsidRPr="000E723E" w:rsidRDefault="009E3E71" w:rsidP="00A86EEB">
      <w:pPr>
        <w:pStyle w:val="ListParagraph"/>
        <w:numPr>
          <w:ilvl w:val="0"/>
          <w:numId w:val="2"/>
        </w:numPr>
        <w:spacing w:line="276" w:lineRule="auto"/>
        <w:jc w:val="both"/>
        <w:rPr>
          <w:rFonts w:ascii="Times New Roman" w:hAnsi="Times New Roman" w:cs="Times New Roman"/>
          <w:b/>
          <w:bCs/>
          <w:sz w:val="28"/>
          <w:szCs w:val="28"/>
        </w:rPr>
      </w:pPr>
      <w:bookmarkStart w:id="3" w:name="_Hlk92306643"/>
      <w:bookmarkStart w:id="4" w:name="_Hlk92242637"/>
      <w:r w:rsidRPr="009E3E71">
        <w:rPr>
          <w:rFonts w:ascii="Times New Roman" w:hAnsi="Times New Roman" w:cs="Times New Roman"/>
          <w:b/>
          <w:bCs/>
          <w:sz w:val="28"/>
          <w:szCs w:val="28"/>
        </w:rPr>
        <w:lastRenderedPageBreak/>
        <w:t xml:space="preserve">GEOLOGICAL </w:t>
      </w:r>
      <w:r w:rsidR="000E723E">
        <w:rPr>
          <w:rFonts w:ascii="Times New Roman" w:hAnsi="Times New Roman" w:cs="Times New Roman"/>
          <w:b/>
          <w:bCs/>
          <w:sz w:val="28"/>
          <w:szCs w:val="28"/>
        </w:rPr>
        <w:t>BACKGROUND</w:t>
      </w:r>
    </w:p>
    <w:p w14:paraId="00F17291" w14:textId="46828730" w:rsidR="009E3E71" w:rsidRDefault="00C256CE" w:rsidP="00A86EEB">
      <w:pPr>
        <w:spacing w:line="276" w:lineRule="auto"/>
        <w:ind w:firstLine="720"/>
        <w:jc w:val="both"/>
        <w:rPr>
          <w:rFonts w:ascii="Times New Roman" w:hAnsi="Times New Roman" w:cs="Times New Roman"/>
          <w:sz w:val="24"/>
          <w:szCs w:val="24"/>
        </w:rPr>
      </w:pPr>
      <w:r>
        <w:rPr>
          <w:rFonts w:ascii="Times New Roman" w:hAnsi="Times New Roman" w:cs="Times New Roman"/>
          <w:sz w:val="24"/>
          <w:szCs w:val="24"/>
        </w:rPr>
        <w:t>The evaluation of the borehole log found on the site shows that the overlying till is manmade. It consist</w:t>
      </w:r>
      <w:r w:rsidR="00AC2C6D">
        <w:rPr>
          <w:rFonts w:ascii="Times New Roman" w:hAnsi="Times New Roman" w:cs="Times New Roman"/>
          <w:sz w:val="24"/>
          <w:szCs w:val="24"/>
        </w:rPr>
        <w:t>s</w:t>
      </w:r>
      <w:r>
        <w:rPr>
          <w:rFonts w:ascii="Times New Roman" w:hAnsi="Times New Roman" w:cs="Times New Roman"/>
          <w:sz w:val="24"/>
          <w:szCs w:val="24"/>
        </w:rPr>
        <w:t xml:space="preserve"> of ash, loose fine grey medium</w:t>
      </w:r>
      <w:r w:rsidR="00AC2C6D">
        <w:rPr>
          <w:rFonts w:ascii="Times New Roman" w:hAnsi="Times New Roman" w:cs="Times New Roman"/>
          <w:sz w:val="24"/>
          <w:szCs w:val="24"/>
        </w:rPr>
        <w:t>-</w:t>
      </w:r>
      <w:r>
        <w:rPr>
          <w:rFonts w:ascii="Times New Roman" w:hAnsi="Times New Roman" w:cs="Times New Roman"/>
          <w:sz w:val="24"/>
          <w:szCs w:val="24"/>
        </w:rPr>
        <w:t>sized sand, traces of soft sandy clay, red-brown clay with brick shale and dense bricks up to dept</w:t>
      </w:r>
      <w:r w:rsidR="00AC2C6D">
        <w:rPr>
          <w:rFonts w:ascii="Times New Roman" w:hAnsi="Times New Roman" w:cs="Times New Roman"/>
          <w:sz w:val="24"/>
          <w:szCs w:val="24"/>
        </w:rPr>
        <w:t>h</w:t>
      </w:r>
      <w:r>
        <w:rPr>
          <w:rFonts w:ascii="Times New Roman" w:hAnsi="Times New Roman" w:cs="Times New Roman"/>
          <w:sz w:val="24"/>
          <w:szCs w:val="24"/>
        </w:rPr>
        <w:t xml:space="preserve">s of 3.50 meters. Beneath the </w:t>
      </w:r>
      <w:r w:rsidR="0028070C">
        <w:rPr>
          <w:rFonts w:ascii="Times New Roman" w:hAnsi="Times New Roman" w:cs="Times New Roman"/>
          <w:sz w:val="24"/>
          <w:szCs w:val="24"/>
        </w:rPr>
        <w:t>manmade</w:t>
      </w:r>
      <w:r>
        <w:rPr>
          <w:rFonts w:ascii="Times New Roman" w:hAnsi="Times New Roman" w:cs="Times New Roman"/>
          <w:sz w:val="24"/>
          <w:szCs w:val="24"/>
        </w:rPr>
        <w:t xml:space="preserve"> lay</w:t>
      </w:r>
      <w:r w:rsidR="0028070C">
        <w:rPr>
          <w:rFonts w:ascii="Times New Roman" w:hAnsi="Times New Roman" w:cs="Times New Roman"/>
          <w:sz w:val="24"/>
          <w:szCs w:val="24"/>
        </w:rPr>
        <w:t>er</w:t>
      </w:r>
      <w:r w:rsidR="00AC2C6D">
        <w:rPr>
          <w:rFonts w:ascii="Times New Roman" w:hAnsi="Times New Roman" w:cs="Times New Roman"/>
          <w:sz w:val="24"/>
          <w:szCs w:val="24"/>
        </w:rPr>
        <w:t>,</w:t>
      </w:r>
      <w:r>
        <w:rPr>
          <w:rFonts w:ascii="Times New Roman" w:hAnsi="Times New Roman" w:cs="Times New Roman"/>
          <w:sz w:val="24"/>
          <w:szCs w:val="24"/>
        </w:rPr>
        <w:t xml:space="preserve"> the soil’s stratification include</w:t>
      </w:r>
      <w:r w:rsidR="0028070C">
        <w:rPr>
          <w:rFonts w:ascii="Times New Roman" w:hAnsi="Times New Roman" w:cs="Times New Roman"/>
          <w:sz w:val="24"/>
          <w:szCs w:val="24"/>
        </w:rPr>
        <w:t>s</w:t>
      </w:r>
      <w:r>
        <w:rPr>
          <w:rFonts w:ascii="Times New Roman" w:hAnsi="Times New Roman" w:cs="Times New Roman"/>
          <w:sz w:val="24"/>
          <w:szCs w:val="24"/>
        </w:rPr>
        <w:t xml:space="preserve"> layers of very dense brown sandy gravel</w:t>
      </w:r>
      <w:r w:rsidR="0028070C">
        <w:rPr>
          <w:rFonts w:ascii="Times New Roman" w:hAnsi="Times New Roman" w:cs="Times New Roman"/>
          <w:sz w:val="24"/>
          <w:szCs w:val="24"/>
        </w:rPr>
        <w:t>, sandy clay, dense sand with gravel, and stiff grey, brown gravelly boulder clay up to dept</w:t>
      </w:r>
      <w:r w:rsidR="00AC2C6D">
        <w:rPr>
          <w:rFonts w:ascii="Times New Roman" w:hAnsi="Times New Roman" w:cs="Times New Roman"/>
          <w:sz w:val="24"/>
          <w:szCs w:val="24"/>
        </w:rPr>
        <w:t>h</w:t>
      </w:r>
      <w:r w:rsidR="0028070C">
        <w:rPr>
          <w:rFonts w:ascii="Times New Roman" w:hAnsi="Times New Roman" w:cs="Times New Roman"/>
          <w:sz w:val="24"/>
          <w:szCs w:val="24"/>
        </w:rPr>
        <w:t>s of 18 meters. The bedrock found beneath these lay</w:t>
      </w:r>
      <w:r w:rsidR="007316AE">
        <w:rPr>
          <w:rFonts w:ascii="Times New Roman" w:hAnsi="Times New Roman" w:cs="Times New Roman"/>
          <w:sz w:val="24"/>
          <w:szCs w:val="24"/>
        </w:rPr>
        <w:t>ers is grey mudstone found at dept</w:t>
      </w:r>
      <w:r w:rsidR="00AC2C6D">
        <w:rPr>
          <w:rFonts w:ascii="Times New Roman" w:hAnsi="Times New Roman" w:cs="Times New Roman"/>
          <w:sz w:val="24"/>
          <w:szCs w:val="24"/>
        </w:rPr>
        <w:t>h</w:t>
      </w:r>
      <w:r w:rsidR="007316AE">
        <w:rPr>
          <w:rFonts w:ascii="Times New Roman" w:hAnsi="Times New Roman" w:cs="Times New Roman"/>
          <w:sz w:val="24"/>
          <w:szCs w:val="24"/>
        </w:rPr>
        <w:t>s of 18.50 meters, the borehole log continued up to 22 meters.</w:t>
      </w:r>
      <w:r w:rsidR="00D9450D">
        <w:rPr>
          <w:rFonts w:ascii="Times New Roman" w:hAnsi="Times New Roman" w:cs="Times New Roman"/>
          <w:sz w:val="24"/>
          <w:szCs w:val="24"/>
        </w:rPr>
        <w:t xml:space="preserve"> </w:t>
      </w:r>
    </w:p>
    <w:p w14:paraId="60BFDEDB" w14:textId="59C2C6DF" w:rsidR="004212BC" w:rsidRDefault="004212BC" w:rsidP="00A86EEB">
      <w:pPr>
        <w:spacing w:line="276"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map below shows evidence of the area containing </w:t>
      </w:r>
      <w:r w:rsidR="00BE1128">
        <w:rPr>
          <w:rFonts w:ascii="Times New Roman" w:hAnsi="Times New Roman" w:cs="Times New Roman"/>
          <w:sz w:val="24"/>
          <w:szCs w:val="24"/>
        </w:rPr>
        <w:t xml:space="preserve">artificial </w:t>
      </w:r>
      <w:r>
        <w:rPr>
          <w:rFonts w:ascii="Times New Roman" w:hAnsi="Times New Roman" w:cs="Times New Roman"/>
          <w:sz w:val="24"/>
          <w:szCs w:val="24"/>
        </w:rPr>
        <w:t>ground,</w:t>
      </w:r>
      <w:r w:rsidR="00BE1128">
        <w:rPr>
          <w:rFonts w:ascii="Times New Roman" w:hAnsi="Times New Roman" w:cs="Times New Roman"/>
          <w:sz w:val="24"/>
          <w:szCs w:val="24"/>
        </w:rPr>
        <w:t xml:space="preserve"> a bedrock of mudstone and superficial beach deposits </w:t>
      </w:r>
      <w:r w:rsidR="00E615C1">
        <w:rPr>
          <w:rFonts w:ascii="Times New Roman" w:hAnsi="Times New Roman" w:cs="Times New Roman"/>
          <w:sz w:val="24"/>
          <w:szCs w:val="24"/>
        </w:rPr>
        <w:t>of brown</w:t>
      </w:r>
      <w:r w:rsidR="00BE1128">
        <w:rPr>
          <w:rFonts w:ascii="Times New Roman" w:hAnsi="Times New Roman" w:cs="Times New Roman"/>
          <w:sz w:val="24"/>
          <w:szCs w:val="24"/>
        </w:rPr>
        <w:t xml:space="preserve"> sand, silt, and clay. </w:t>
      </w:r>
      <w:r w:rsidR="00E615C1">
        <w:rPr>
          <w:rFonts w:ascii="Times New Roman" w:hAnsi="Times New Roman" w:cs="Times New Roman"/>
          <w:sz w:val="24"/>
          <w:szCs w:val="24"/>
        </w:rPr>
        <w:t xml:space="preserve">Mudstone </w:t>
      </w:r>
      <w:r w:rsidR="00E615C1" w:rsidRPr="00E615C1">
        <w:rPr>
          <w:rFonts w:ascii="Times New Roman" w:hAnsi="Times New Roman" w:cs="Times New Roman"/>
          <w:sz w:val="24"/>
          <w:szCs w:val="24"/>
        </w:rPr>
        <w:t>was deposited in the Triassic era between 200 and 250 million years ago</w:t>
      </w:r>
      <w:r w:rsidR="00E615C1">
        <w:rPr>
          <w:rFonts w:ascii="Times New Roman" w:hAnsi="Times New Roman" w:cs="Times New Roman"/>
          <w:sz w:val="24"/>
          <w:szCs w:val="24"/>
        </w:rPr>
        <w:t>, it underlies</w:t>
      </w:r>
      <w:r w:rsidR="00E615C1" w:rsidRPr="00E615C1">
        <w:rPr>
          <w:rFonts w:ascii="Times New Roman" w:hAnsi="Times New Roman" w:cs="Times New Roman"/>
          <w:sz w:val="24"/>
          <w:szCs w:val="24"/>
        </w:rPr>
        <w:t xml:space="preserve"> much of central and southern England and serves as the foundation for many metropolitan centres and their infrastructure</w:t>
      </w:r>
      <w:r w:rsidR="00E615C1">
        <w:rPr>
          <w:rFonts w:ascii="Times New Roman" w:hAnsi="Times New Roman" w:cs="Times New Roman"/>
          <w:sz w:val="24"/>
          <w:szCs w:val="24"/>
        </w:rPr>
        <w:t xml:space="preserve"> according to </w:t>
      </w:r>
      <w:r w:rsidR="004D3541" w:rsidRPr="004D3541">
        <w:rPr>
          <w:rFonts w:ascii="Times New Roman" w:hAnsi="Times New Roman" w:cs="Times New Roman"/>
          <w:sz w:val="24"/>
          <w:szCs w:val="24"/>
        </w:rPr>
        <w:t>(British Geological Survey, 2020)</w:t>
      </w:r>
      <w:r w:rsidR="004D3541">
        <w:rPr>
          <w:rFonts w:ascii="Times New Roman" w:hAnsi="Times New Roman" w:cs="Times New Roman"/>
          <w:sz w:val="24"/>
          <w:szCs w:val="24"/>
        </w:rPr>
        <w:t xml:space="preserve">. </w:t>
      </w:r>
    </w:p>
    <w:p w14:paraId="630E4609" w14:textId="003E7B9B" w:rsidR="00482BB5" w:rsidRDefault="00AC2C6D" w:rsidP="00CB2D50">
      <w:pPr>
        <w:spacing w:line="276" w:lineRule="auto"/>
        <w:ind w:firstLine="720"/>
        <w:jc w:val="both"/>
        <w:rPr>
          <w:rFonts w:ascii="Times New Roman" w:hAnsi="Times New Roman" w:cs="Times New Roman"/>
          <w:sz w:val="24"/>
          <w:szCs w:val="24"/>
        </w:rPr>
      </w:pPr>
      <w:r>
        <w:rPr>
          <w:rFonts w:ascii="Times New Roman" w:hAnsi="Times New Roman" w:cs="Times New Roman"/>
          <w:sz w:val="24"/>
          <w:szCs w:val="24"/>
        </w:rPr>
        <w:t>Found along the coast are l</w:t>
      </w:r>
      <w:r w:rsidR="00B44BDA" w:rsidRPr="00B44BDA">
        <w:rPr>
          <w:rFonts w:ascii="Times New Roman" w:hAnsi="Times New Roman" w:cs="Times New Roman"/>
          <w:sz w:val="24"/>
          <w:szCs w:val="24"/>
        </w:rPr>
        <w:t>ittoral rock environments</w:t>
      </w:r>
      <w:r>
        <w:rPr>
          <w:rFonts w:ascii="Times New Roman" w:hAnsi="Times New Roman" w:cs="Times New Roman"/>
          <w:sz w:val="24"/>
          <w:szCs w:val="24"/>
        </w:rPr>
        <w:t xml:space="preserve"> that</w:t>
      </w:r>
      <w:r w:rsidR="00B44BDA" w:rsidRPr="00B44BDA">
        <w:rPr>
          <w:rFonts w:ascii="Times New Roman" w:hAnsi="Times New Roman" w:cs="Times New Roman"/>
          <w:sz w:val="24"/>
          <w:szCs w:val="24"/>
        </w:rPr>
        <w:t xml:space="preserve"> include bedrock, boulders, and cobbles found in the intertidal zone</w:t>
      </w:r>
      <w:r w:rsidR="00B44BDA">
        <w:rPr>
          <w:rFonts w:ascii="Times New Roman" w:hAnsi="Times New Roman" w:cs="Times New Roman"/>
          <w:sz w:val="24"/>
          <w:szCs w:val="24"/>
        </w:rPr>
        <w:t>,</w:t>
      </w:r>
      <w:r w:rsidR="00B44BDA" w:rsidRPr="00B44BDA">
        <w:rPr>
          <w:rFonts w:ascii="Times New Roman" w:hAnsi="Times New Roman" w:cs="Times New Roman"/>
          <w:sz w:val="24"/>
          <w:szCs w:val="24"/>
        </w:rPr>
        <w:t xml:space="preserve"> the area of the shoreline between high and low tide and the splash zone</w:t>
      </w:r>
      <w:r w:rsidR="00B44BDA">
        <w:rPr>
          <w:rFonts w:ascii="Times New Roman" w:hAnsi="Times New Roman" w:cs="Times New Roman"/>
          <w:sz w:val="24"/>
          <w:szCs w:val="24"/>
        </w:rPr>
        <w:t xml:space="preserve"> stated by the </w:t>
      </w:r>
      <w:r w:rsidR="00B44BDA" w:rsidRPr="00B44BDA">
        <w:rPr>
          <w:rFonts w:ascii="Times New Roman" w:hAnsi="Times New Roman" w:cs="Times New Roman"/>
          <w:sz w:val="24"/>
          <w:szCs w:val="24"/>
        </w:rPr>
        <w:t>(Joint Nation Conservation Com</w:t>
      </w:r>
      <w:r w:rsidR="00B44BDA">
        <w:rPr>
          <w:rFonts w:ascii="Times New Roman" w:hAnsi="Times New Roman" w:cs="Times New Roman"/>
          <w:sz w:val="24"/>
          <w:szCs w:val="24"/>
        </w:rPr>
        <w:t>m</w:t>
      </w:r>
      <w:r w:rsidR="00B44BDA" w:rsidRPr="00B44BDA">
        <w:rPr>
          <w:rFonts w:ascii="Times New Roman" w:hAnsi="Times New Roman" w:cs="Times New Roman"/>
          <w:sz w:val="24"/>
          <w:szCs w:val="24"/>
        </w:rPr>
        <w:t>ittee, 2021)</w:t>
      </w:r>
      <w:r w:rsidR="00B44BDA">
        <w:rPr>
          <w:rFonts w:ascii="Times New Roman" w:hAnsi="Times New Roman" w:cs="Times New Roman"/>
          <w:sz w:val="24"/>
          <w:szCs w:val="24"/>
        </w:rPr>
        <w:t>. P</w:t>
      </w:r>
      <w:r w:rsidR="00B44BDA" w:rsidRPr="00B44BDA">
        <w:rPr>
          <w:rFonts w:ascii="Times New Roman" w:hAnsi="Times New Roman" w:cs="Times New Roman"/>
          <w:sz w:val="24"/>
          <w:szCs w:val="24"/>
        </w:rPr>
        <w:t>hysical factors influence rocky coast ecosystems, including wave exposure, salinity, temperature, and the diurnal emersion and immersion of the beach</w:t>
      </w:r>
      <w:r w:rsidR="00B44BDA">
        <w:rPr>
          <w:rFonts w:ascii="Times New Roman" w:hAnsi="Times New Roman" w:cs="Times New Roman"/>
          <w:sz w:val="24"/>
          <w:szCs w:val="24"/>
        </w:rPr>
        <w:t xml:space="preserve"> according to the </w:t>
      </w:r>
      <w:r w:rsidR="00B44BDA" w:rsidRPr="00B44BDA">
        <w:rPr>
          <w:rFonts w:ascii="Times New Roman" w:hAnsi="Times New Roman" w:cs="Times New Roman"/>
          <w:sz w:val="24"/>
          <w:szCs w:val="24"/>
        </w:rPr>
        <w:t>(Joint Nation Conservation Committee, 2021)</w:t>
      </w:r>
      <w:r w:rsidR="00CB2D50">
        <w:rPr>
          <w:rFonts w:ascii="Times New Roman" w:hAnsi="Times New Roman" w:cs="Times New Roman"/>
          <w:sz w:val="24"/>
          <w:szCs w:val="24"/>
        </w:rPr>
        <w:t xml:space="preserve">. </w:t>
      </w:r>
    </w:p>
    <w:p w14:paraId="78189118" w14:textId="77777777" w:rsidR="00482BB5" w:rsidRDefault="00482BB5">
      <w:pPr>
        <w:rPr>
          <w:rFonts w:ascii="Times New Roman" w:hAnsi="Times New Roman" w:cs="Times New Roman"/>
          <w:sz w:val="24"/>
          <w:szCs w:val="24"/>
        </w:rPr>
      </w:pPr>
      <w:r>
        <w:rPr>
          <w:rFonts w:ascii="Times New Roman" w:hAnsi="Times New Roman" w:cs="Times New Roman"/>
          <w:sz w:val="24"/>
          <w:szCs w:val="24"/>
        </w:rPr>
        <w:br w:type="page"/>
      </w:r>
    </w:p>
    <w:p w14:paraId="7EAAF9CF" w14:textId="4E285F93" w:rsidR="00CB2D50" w:rsidRPr="00482BB5" w:rsidRDefault="00482BB5" w:rsidP="00482BB5">
      <w:pPr>
        <w:spacing w:line="276" w:lineRule="auto"/>
        <w:ind w:firstLine="720"/>
        <w:jc w:val="center"/>
        <w:rPr>
          <w:rFonts w:ascii="Times New Roman" w:hAnsi="Times New Roman" w:cs="Times New Roman"/>
          <w:sz w:val="24"/>
          <w:szCs w:val="24"/>
          <w:u w:val="single"/>
        </w:rPr>
      </w:pPr>
      <w:r w:rsidRPr="00482BB5">
        <w:rPr>
          <w:rFonts w:ascii="Times New Roman" w:hAnsi="Times New Roman" w:cs="Times New Roman"/>
          <w:sz w:val="24"/>
          <w:szCs w:val="24"/>
          <w:u w:val="single"/>
        </w:rPr>
        <w:lastRenderedPageBreak/>
        <w:t>IMAGE</w:t>
      </w:r>
      <w:r w:rsidR="00D9450D">
        <w:rPr>
          <w:rFonts w:ascii="Times New Roman" w:hAnsi="Times New Roman" w:cs="Times New Roman"/>
          <w:sz w:val="24"/>
          <w:szCs w:val="24"/>
          <w:u w:val="single"/>
        </w:rPr>
        <w:t xml:space="preserve">S </w:t>
      </w:r>
      <w:r w:rsidRPr="00482BB5">
        <w:rPr>
          <w:rFonts w:ascii="Times New Roman" w:hAnsi="Times New Roman" w:cs="Times New Roman"/>
          <w:sz w:val="24"/>
          <w:szCs w:val="24"/>
          <w:u w:val="single"/>
        </w:rPr>
        <w:t>SHOWING BOREHOLE DATA</w:t>
      </w:r>
    </w:p>
    <w:p w14:paraId="09DA13E6" w14:textId="1EE18CAF" w:rsidR="00482BB5" w:rsidRDefault="00482BB5" w:rsidP="00482BB5">
      <w:pPr>
        <w:spacing w:line="276"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6A0CD3D" wp14:editId="336E4B2C">
            <wp:extent cx="5715000" cy="7962900"/>
            <wp:effectExtent l="38100" t="38100" r="38100" b="3810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15591" cy="7963723"/>
                    </a:xfrm>
                    <a:prstGeom prst="rect">
                      <a:avLst/>
                    </a:prstGeom>
                    <a:ln w="28575">
                      <a:solidFill>
                        <a:schemeClr val="tx1"/>
                      </a:solidFill>
                    </a:ln>
                  </pic:spPr>
                </pic:pic>
              </a:graphicData>
            </a:graphic>
          </wp:inline>
        </w:drawing>
      </w:r>
    </w:p>
    <w:p w14:paraId="17060B52" w14:textId="2166A729" w:rsidR="00482BB5" w:rsidRDefault="00482BB5" w:rsidP="00482BB5">
      <w:pPr>
        <w:spacing w:line="276"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5996140" wp14:editId="3D6EB30E">
            <wp:extent cx="5648325" cy="6581140"/>
            <wp:effectExtent l="38100" t="38100" r="47625" b="29210"/>
            <wp:docPr id="6" name="Picture 6" descr="Diagram, schematic,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schematic, timelin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655742" cy="6589782"/>
                    </a:xfrm>
                    <a:prstGeom prst="rect">
                      <a:avLst/>
                    </a:prstGeom>
                    <a:ln w="28575">
                      <a:solidFill>
                        <a:schemeClr val="tx1"/>
                      </a:solidFill>
                    </a:ln>
                  </pic:spPr>
                </pic:pic>
              </a:graphicData>
            </a:graphic>
          </wp:inline>
        </w:drawing>
      </w:r>
    </w:p>
    <w:p w14:paraId="7A279247" w14:textId="591F9C94" w:rsidR="00482BB5" w:rsidRDefault="00482BB5">
      <w:pPr>
        <w:rPr>
          <w:rFonts w:ascii="Times New Roman" w:hAnsi="Times New Roman" w:cs="Times New Roman"/>
          <w:sz w:val="24"/>
          <w:szCs w:val="24"/>
        </w:rPr>
      </w:pPr>
      <w:r>
        <w:rPr>
          <w:rFonts w:ascii="Times New Roman" w:hAnsi="Times New Roman" w:cs="Times New Roman"/>
          <w:sz w:val="24"/>
          <w:szCs w:val="24"/>
        </w:rPr>
        <w:br w:type="page"/>
      </w:r>
    </w:p>
    <w:p w14:paraId="2B901FC7" w14:textId="45DCAC19" w:rsidR="00482BB5" w:rsidRDefault="00482BB5" w:rsidP="00482BB5">
      <w:pPr>
        <w:spacing w:line="276"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B7C3B50" wp14:editId="64A63B6A">
            <wp:extent cx="5629275" cy="7391400"/>
            <wp:effectExtent l="38100" t="38100" r="47625" b="3810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22">
                      <a:extLst>
                        <a:ext uri="{28A0092B-C50C-407E-A947-70E740481C1C}">
                          <a14:useLocalDpi xmlns:a14="http://schemas.microsoft.com/office/drawing/2010/main" val="0"/>
                        </a:ext>
                      </a:extLst>
                    </a:blip>
                    <a:stretch>
                      <a:fillRect/>
                    </a:stretch>
                  </pic:blipFill>
                  <pic:spPr>
                    <a:xfrm>
                      <a:off x="0" y="0"/>
                      <a:ext cx="5629857" cy="7392164"/>
                    </a:xfrm>
                    <a:prstGeom prst="rect">
                      <a:avLst/>
                    </a:prstGeom>
                    <a:ln w="28575">
                      <a:solidFill>
                        <a:schemeClr val="tx1"/>
                      </a:solidFill>
                    </a:ln>
                  </pic:spPr>
                </pic:pic>
              </a:graphicData>
            </a:graphic>
          </wp:inline>
        </w:drawing>
      </w:r>
    </w:p>
    <w:p w14:paraId="16AEF280" w14:textId="3B47F897" w:rsidR="00482BB5" w:rsidRPr="00482BB5" w:rsidRDefault="00482BB5" w:rsidP="00482BB5">
      <w:pPr>
        <w:spacing w:after="240" w:line="360" w:lineRule="auto"/>
        <w:jc w:val="both"/>
        <w:rPr>
          <w:rFonts w:ascii="Times New Roman" w:eastAsia="Times New Roman" w:hAnsi="Times New Roman" w:cs="Times New Roman"/>
          <w:sz w:val="16"/>
          <w:szCs w:val="16"/>
          <w:lang w:eastAsia="en-GB"/>
        </w:rPr>
      </w:pPr>
      <w:r>
        <w:rPr>
          <w:rFonts w:ascii="Times New Roman" w:eastAsia="Times New Roman" w:hAnsi="Times New Roman" w:cs="Times New Roman"/>
          <w:sz w:val="16"/>
          <w:szCs w:val="16"/>
          <w:lang w:eastAsia="en-GB"/>
        </w:rPr>
        <w:t>Figure</w:t>
      </w:r>
      <w:r w:rsidR="00D9450D">
        <w:rPr>
          <w:rFonts w:ascii="Times New Roman" w:eastAsia="Times New Roman" w:hAnsi="Times New Roman" w:cs="Times New Roman"/>
          <w:sz w:val="16"/>
          <w:szCs w:val="16"/>
          <w:lang w:eastAsia="en-GB"/>
        </w:rPr>
        <w:t xml:space="preserve">s </w:t>
      </w:r>
      <w:r>
        <w:rPr>
          <w:rFonts w:ascii="Times New Roman" w:eastAsia="Times New Roman" w:hAnsi="Times New Roman" w:cs="Times New Roman"/>
          <w:sz w:val="16"/>
          <w:szCs w:val="16"/>
          <w:lang w:eastAsia="en-GB"/>
        </w:rPr>
        <w:t xml:space="preserve">7,8&amp;9. </w:t>
      </w:r>
      <w:r w:rsidRPr="00482BB5">
        <w:rPr>
          <w:rFonts w:ascii="Times New Roman" w:eastAsia="Times New Roman" w:hAnsi="Times New Roman" w:cs="Times New Roman"/>
          <w:sz w:val="16"/>
          <w:szCs w:val="16"/>
          <w:lang w:eastAsia="en-GB"/>
        </w:rPr>
        <w:t xml:space="preserve">British Geological Survey (1835). </w:t>
      </w:r>
    </w:p>
    <w:p w14:paraId="3A8CC7E0" w14:textId="58FBF194" w:rsidR="00482BB5" w:rsidRDefault="00482BB5">
      <w:pPr>
        <w:rPr>
          <w:rFonts w:ascii="Times New Roman" w:hAnsi="Times New Roman" w:cs="Times New Roman"/>
          <w:sz w:val="24"/>
          <w:szCs w:val="24"/>
        </w:rPr>
      </w:pPr>
    </w:p>
    <w:p w14:paraId="642C64E7" w14:textId="77777777" w:rsidR="00D9450D" w:rsidRDefault="00D9450D">
      <w:pPr>
        <w:rPr>
          <w:rFonts w:ascii="Times New Roman" w:hAnsi="Times New Roman" w:cs="Times New Roman"/>
          <w:sz w:val="24"/>
          <w:szCs w:val="24"/>
        </w:rPr>
      </w:pPr>
      <w:r>
        <w:rPr>
          <w:rFonts w:ascii="Times New Roman" w:hAnsi="Times New Roman" w:cs="Times New Roman"/>
          <w:sz w:val="24"/>
          <w:szCs w:val="24"/>
        </w:rPr>
        <w:br w:type="page"/>
      </w:r>
    </w:p>
    <w:p w14:paraId="112F3AD8" w14:textId="32BBA818" w:rsidR="00CF0FEF" w:rsidRPr="00CF0FEF" w:rsidRDefault="00CF0FEF" w:rsidP="00A86EEB">
      <w:pPr>
        <w:pStyle w:val="ListParagraph"/>
        <w:numPr>
          <w:ilvl w:val="1"/>
          <w:numId w:val="2"/>
        </w:numPr>
        <w:spacing w:line="276" w:lineRule="auto"/>
        <w:jc w:val="both"/>
        <w:rPr>
          <w:rFonts w:ascii="Times New Roman" w:hAnsi="Times New Roman" w:cs="Times New Roman"/>
          <w:sz w:val="24"/>
          <w:szCs w:val="24"/>
        </w:rPr>
      </w:pPr>
      <w:r w:rsidRPr="00CF0FEF">
        <w:rPr>
          <w:rFonts w:ascii="Times New Roman" w:hAnsi="Times New Roman" w:cs="Times New Roman"/>
          <w:sz w:val="24"/>
          <w:szCs w:val="24"/>
        </w:rPr>
        <w:lastRenderedPageBreak/>
        <w:t>Ground Subsidence Risks</w:t>
      </w:r>
    </w:p>
    <w:p w14:paraId="47A17488" w14:textId="2B11A72E" w:rsidR="00600069" w:rsidRDefault="00752E91" w:rsidP="003E4913">
      <w:pPr>
        <w:spacing w:line="276" w:lineRule="auto"/>
        <w:ind w:left="360" w:firstLine="360"/>
        <w:jc w:val="both"/>
        <w:rPr>
          <w:rFonts w:ascii="Times New Roman" w:hAnsi="Times New Roman" w:cs="Times New Roman"/>
          <w:sz w:val="24"/>
          <w:szCs w:val="24"/>
          <w:u w:val="single"/>
        </w:rPr>
      </w:pPr>
      <w:r>
        <w:rPr>
          <w:rFonts w:ascii="Times New Roman" w:hAnsi="Times New Roman" w:cs="Times New Roman"/>
          <w:sz w:val="24"/>
          <w:szCs w:val="24"/>
        </w:rPr>
        <w:t xml:space="preserve">Ground subsidence usually occurs when the earth sinks due to a lack of support underneath and </w:t>
      </w:r>
      <w:r w:rsidR="00AC2C6D">
        <w:rPr>
          <w:rFonts w:ascii="Times New Roman" w:hAnsi="Times New Roman" w:cs="Times New Roman"/>
          <w:sz w:val="24"/>
          <w:szCs w:val="24"/>
        </w:rPr>
        <w:t xml:space="preserve">is </w:t>
      </w:r>
      <w:r>
        <w:rPr>
          <w:rFonts w:ascii="Times New Roman" w:hAnsi="Times New Roman" w:cs="Times New Roman"/>
          <w:sz w:val="24"/>
          <w:szCs w:val="24"/>
        </w:rPr>
        <w:t xml:space="preserve">sometimes accompanied </w:t>
      </w:r>
      <w:r w:rsidR="00AC2C6D">
        <w:rPr>
          <w:rFonts w:ascii="Times New Roman" w:hAnsi="Times New Roman" w:cs="Times New Roman"/>
          <w:sz w:val="24"/>
          <w:szCs w:val="24"/>
        </w:rPr>
        <w:t>by</w:t>
      </w:r>
      <w:r>
        <w:rPr>
          <w:rFonts w:ascii="Times New Roman" w:hAnsi="Times New Roman" w:cs="Times New Roman"/>
          <w:sz w:val="24"/>
          <w:szCs w:val="24"/>
        </w:rPr>
        <w:t xml:space="preserve"> load exerted onto the surface. It may be caused by natural events or human activities such as the building of infrastructure. This typically occurs in silt and clay soil types. </w:t>
      </w:r>
      <w:r w:rsidR="0079370B">
        <w:rPr>
          <w:rFonts w:ascii="Times New Roman" w:hAnsi="Times New Roman" w:cs="Times New Roman"/>
          <w:sz w:val="24"/>
          <w:szCs w:val="24"/>
        </w:rPr>
        <w:t>According</w:t>
      </w:r>
      <w:r w:rsidR="00D9450D">
        <w:rPr>
          <w:rFonts w:ascii="Times New Roman" w:hAnsi="Times New Roman" w:cs="Times New Roman"/>
          <w:sz w:val="24"/>
          <w:szCs w:val="24"/>
        </w:rPr>
        <w:t xml:space="preserve"> to</w:t>
      </w:r>
      <w:r w:rsidR="0079370B">
        <w:rPr>
          <w:rFonts w:ascii="Times New Roman" w:hAnsi="Times New Roman" w:cs="Times New Roman"/>
          <w:sz w:val="24"/>
          <w:szCs w:val="24"/>
        </w:rPr>
        <w:t xml:space="preserve"> </w:t>
      </w:r>
      <w:r w:rsidR="0079370B" w:rsidRPr="0079370B">
        <w:rPr>
          <w:rFonts w:ascii="Times New Roman" w:hAnsi="Times New Roman" w:cs="Times New Roman"/>
          <w:sz w:val="24"/>
          <w:szCs w:val="24"/>
        </w:rPr>
        <w:t>Geobear</w:t>
      </w:r>
      <w:r w:rsidR="0079370B">
        <w:rPr>
          <w:rFonts w:ascii="Times New Roman" w:hAnsi="Times New Roman" w:cs="Times New Roman"/>
          <w:sz w:val="24"/>
          <w:szCs w:val="24"/>
        </w:rPr>
        <w:t xml:space="preserve"> (</w:t>
      </w:r>
      <w:r w:rsidR="0079370B" w:rsidRPr="0079370B">
        <w:rPr>
          <w:rFonts w:ascii="Times New Roman" w:hAnsi="Times New Roman" w:cs="Times New Roman"/>
          <w:sz w:val="24"/>
          <w:szCs w:val="24"/>
        </w:rPr>
        <w:t>2021)</w:t>
      </w:r>
      <w:r w:rsidR="0079370B">
        <w:rPr>
          <w:rFonts w:ascii="Times New Roman" w:hAnsi="Times New Roman" w:cs="Times New Roman"/>
          <w:sz w:val="24"/>
          <w:szCs w:val="24"/>
        </w:rPr>
        <w:t xml:space="preserve"> s</w:t>
      </w:r>
      <w:r w:rsidR="0079370B" w:rsidRPr="0079370B">
        <w:rPr>
          <w:rFonts w:ascii="Times New Roman" w:hAnsi="Times New Roman" w:cs="Times New Roman"/>
          <w:sz w:val="24"/>
          <w:szCs w:val="24"/>
        </w:rPr>
        <w:t xml:space="preserve">ubsidence is more common in cohesive soils, such as clay and silt, since they compress, and swell based on moisture content. This indicates that the weather has a huge influence on their composition. </w:t>
      </w:r>
      <w:r w:rsidR="0079370B">
        <w:rPr>
          <w:rFonts w:ascii="Times New Roman" w:hAnsi="Times New Roman" w:cs="Times New Roman"/>
          <w:sz w:val="24"/>
          <w:szCs w:val="24"/>
        </w:rPr>
        <w:t>C</w:t>
      </w:r>
      <w:r w:rsidR="0079370B" w:rsidRPr="0079370B">
        <w:rPr>
          <w:rFonts w:ascii="Times New Roman" w:hAnsi="Times New Roman" w:cs="Times New Roman"/>
          <w:sz w:val="24"/>
          <w:szCs w:val="24"/>
        </w:rPr>
        <w:t>lay soil is widespread in England and Wales</w:t>
      </w:r>
      <w:r w:rsidR="0079370B">
        <w:rPr>
          <w:rFonts w:ascii="Times New Roman" w:hAnsi="Times New Roman" w:cs="Times New Roman"/>
          <w:sz w:val="24"/>
          <w:szCs w:val="24"/>
        </w:rPr>
        <w:t xml:space="preserve">. </w:t>
      </w:r>
      <w:r w:rsidR="00F05A91">
        <w:rPr>
          <w:rFonts w:ascii="Times New Roman" w:hAnsi="Times New Roman" w:cs="Times New Roman"/>
          <w:sz w:val="24"/>
          <w:szCs w:val="24"/>
        </w:rPr>
        <w:t xml:space="preserve">The soil is also mainly comprised of </w:t>
      </w:r>
      <w:r w:rsidR="00F05A91">
        <w:rPr>
          <w:rFonts w:ascii="Times New Roman" w:hAnsi="Times New Roman" w:cs="Times New Roman"/>
          <w:sz w:val="24"/>
          <w:szCs w:val="24"/>
        </w:rPr>
        <w:t>sand,</w:t>
      </w:r>
      <w:r w:rsidR="00F05A91">
        <w:rPr>
          <w:rFonts w:ascii="Times New Roman" w:hAnsi="Times New Roman" w:cs="Times New Roman"/>
          <w:sz w:val="24"/>
          <w:szCs w:val="24"/>
        </w:rPr>
        <w:t xml:space="preserve"> which is non-cohesive and non-plastic, therefore, having no strength unless confined.</w:t>
      </w:r>
      <w:r w:rsidR="00F05A91">
        <w:rPr>
          <w:rFonts w:ascii="Times New Roman" w:hAnsi="Times New Roman" w:cs="Times New Roman"/>
          <w:sz w:val="24"/>
          <w:szCs w:val="24"/>
          <w:u w:val="single"/>
        </w:rPr>
        <w:t xml:space="preserve"> </w:t>
      </w:r>
      <w:r w:rsidR="00600069">
        <w:rPr>
          <w:rFonts w:ascii="Times New Roman" w:hAnsi="Times New Roman" w:cs="Times New Roman"/>
          <w:sz w:val="24"/>
          <w:szCs w:val="24"/>
        </w:rPr>
        <w:t xml:space="preserve">Based on the borehole log it will be safe to say that the ground subsidence risk is high. </w:t>
      </w:r>
      <w:r w:rsidR="008D2E28">
        <w:rPr>
          <w:rFonts w:ascii="Times New Roman" w:hAnsi="Times New Roman" w:cs="Times New Roman"/>
          <w:sz w:val="24"/>
          <w:szCs w:val="24"/>
        </w:rPr>
        <w:t>Therefore,</w:t>
      </w:r>
      <w:r w:rsidR="001E6064">
        <w:rPr>
          <w:rFonts w:ascii="Times New Roman" w:hAnsi="Times New Roman" w:cs="Times New Roman"/>
          <w:sz w:val="24"/>
          <w:szCs w:val="24"/>
        </w:rPr>
        <w:t xml:space="preserve"> this occurrence increases the probability of infrastructure</w:t>
      </w:r>
      <w:r w:rsidR="00AC2C6D">
        <w:rPr>
          <w:rFonts w:ascii="Times New Roman" w:hAnsi="Times New Roman" w:cs="Times New Roman"/>
          <w:sz w:val="24"/>
          <w:szCs w:val="24"/>
        </w:rPr>
        <w:t xml:space="preserve"> settling</w:t>
      </w:r>
      <w:r w:rsidR="001E6064">
        <w:rPr>
          <w:rFonts w:ascii="Times New Roman" w:hAnsi="Times New Roman" w:cs="Times New Roman"/>
          <w:sz w:val="24"/>
          <w:szCs w:val="24"/>
        </w:rPr>
        <w:t xml:space="preserve"> and develop</w:t>
      </w:r>
      <w:r w:rsidR="00AC2C6D">
        <w:rPr>
          <w:rFonts w:ascii="Times New Roman" w:hAnsi="Times New Roman" w:cs="Times New Roman"/>
          <w:sz w:val="24"/>
          <w:szCs w:val="24"/>
        </w:rPr>
        <w:t>ing</w:t>
      </w:r>
      <w:r w:rsidR="001E6064">
        <w:rPr>
          <w:rFonts w:ascii="Times New Roman" w:hAnsi="Times New Roman" w:cs="Times New Roman"/>
          <w:sz w:val="24"/>
          <w:szCs w:val="24"/>
        </w:rPr>
        <w:t xml:space="preserve"> crack</w:t>
      </w:r>
      <w:r w:rsidR="00AC2C6D">
        <w:rPr>
          <w:rFonts w:ascii="Times New Roman" w:hAnsi="Times New Roman" w:cs="Times New Roman"/>
          <w:sz w:val="24"/>
          <w:szCs w:val="24"/>
        </w:rPr>
        <w:t>s</w:t>
      </w:r>
      <w:r w:rsidR="003E4913">
        <w:rPr>
          <w:rFonts w:ascii="Times New Roman" w:hAnsi="Times New Roman" w:cs="Times New Roman"/>
          <w:sz w:val="24"/>
          <w:szCs w:val="24"/>
        </w:rPr>
        <w:t>.</w:t>
      </w:r>
    </w:p>
    <w:bookmarkEnd w:id="4"/>
    <w:p w14:paraId="455154E2" w14:textId="55E7E942" w:rsidR="003E4913" w:rsidRDefault="003E4913">
      <w:pPr>
        <w:rPr>
          <w:rFonts w:ascii="Times New Roman" w:hAnsi="Times New Roman" w:cs="Times New Roman"/>
          <w:sz w:val="24"/>
          <w:szCs w:val="24"/>
          <w:u w:val="single"/>
        </w:rPr>
      </w:pPr>
      <w:r>
        <w:rPr>
          <w:rFonts w:ascii="Times New Roman" w:hAnsi="Times New Roman" w:cs="Times New Roman"/>
          <w:sz w:val="24"/>
          <w:szCs w:val="24"/>
          <w:u w:val="single"/>
        </w:rPr>
        <w:br w:type="page"/>
      </w:r>
    </w:p>
    <w:bookmarkEnd w:id="3"/>
    <w:p w14:paraId="71BDEAF3" w14:textId="1627D700" w:rsidR="00A213F1" w:rsidRPr="00A213F1" w:rsidRDefault="00A213F1" w:rsidP="00A86EEB">
      <w:pPr>
        <w:spacing w:line="276" w:lineRule="auto"/>
        <w:ind w:firstLine="360"/>
        <w:jc w:val="center"/>
        <w:rPr>
          <w:rFonts w:ascii="Times New Roman" w:hAnsi="Times New Roman" w:cs="Times New Roman"/>
          <w:sz w:val="24"/>
          <w:szCs w:val="24"/>
          <w:u w:val="single"/>
        </w:rPr>
      </w:pPr>
      <w:r w:rsidRPr="00A213F1">
        <w:rPr>
          <w:rFonts w:ascii="Times New Roman" w:hAnsi="Times New Roman" w:cs="Times New Roman"/>
          <w:sz w:val="24"/>
          <w:szCs w:val="24"/>
          <w:u w:val="single"/>
        </w:rPr>
        <w:lastRenderedPageBreak/>
        <w:t>MAP SHOWING THE GEOLOGY OF THE SITE AREA</w:t>
      </w:r>
    </w:p>
    <w:p w14:paraId="584B963B" w14:textId="05CD9A88" w:rsidR="004212BC" w:rsidRPr="004212BC" w:rsidRDefault="007316AE" w:rsidP="00A86EEB">
      <w:pPr>
        <w:spacing w:line="276"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AEAB9E4" wp14:editId="479DB305">
            <wp:extent cx="5731510" cy="4552950"/>
            <wp:effectExtent l="38100" t="38100" r="40640" b="47625"/>
            <wp:docPr id="24" name="Picture 24"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map&#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4552950"/>
                    </a:xfrm>
                    <a:prstGeom prst="rect">
                      <a:avLst/>
                    </a:prstGeom>
                    <a:ln w="28575">
                      <a:solidFill>
                        <a:schemeClr val="tx1"/>
                      </a:solidFill>
                    </a:ln>
                  </pic:spPr>
                </pic:pic>
              </a:graphicData>
            </a:graphic>
          </wp:inline>
        </w:drawing>
      </w:r>
      <w:r w:rsidR="004212BC">
        <w:rPr>
          <w:rFonts w:ascii="Times New Roman" w:hAnsi="Times New Roman" w:cs="Times New Roman"/>
          <w:noProof/>
          <w:sz w:val="24"/>
          <w:szCs w:val="24"/>
        </w:rPr>
        <w:drawing>
          <wp:inline distT="0" distB="0" distL="0" distR="0" wp14:anchorId="3BAE04EF" wp14:editId="2B119A92">
            <wp:extent cx="2590800" cy="3067050"/>
            <wp:effectExtent l="38100" t="38100" r="19050" b="19050"/>
            <wp:docPr id="26" name="Picture 2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2591163" cy="3067480"/>
                    </a:xfrm>
                    <a:prstGeom prst="rect">
                      <a:avLst/>
                    </a:prstGeom>
                    <a:ln w="28575">
                      <a:solidFill>
                        <a:schemeClr val="tx1"/>
                      </a:solidFill>
                    </a:ln>
                  </pic:spPr>
                </pic:pic>
              </a:graphicData>
            </a:graphic>
          </wp:inline>
        </w:drawing>
      </w:r>
    </w:p>
    <w:p w14:paraId="291D2259" w14:textId="4F626E7E" w:rsidR="004212BC" w:rsidRDefault="008D2E28" w:rsidP="00A86EEB">
      <w:pPr>
        <w:pStyle w:val="NormalWeb"/>
        <w:spacing w:before="0" w:beforeAutospacing="0" w:after="240" w:afterAutospacing="0" w:line="276" w:lineRule="auto"/>
        <w:jc w:val="both"/>
        <w:rPr>
          <w:sz w:val="16"/>
          <w:szCs w:val="16"/>
        </w:rPr>
      </w:pPr>
      <w:r>
        <w:rPr>
          <w:sz w:val="16"/>
          <w:szCs w:val="16"/>
        </w:rPr>
        <w:t>Figure</w:t>
      </w:r>
      <w:r w:rsidR="00D9450D">
        <w:rPr>
          <w:sz w:val="16"/>
          <w:szCs w:val="16"/>
        </w:rPr>
        <w:t>s</w:t>
      </w:r>
      <w:r>
        <w:rPr>
          <w:sz w:val="16"/>
          <w:szCs w:val="16"/>
        </w:rPr>
        <w:t xml:space="preserve"> </w:t>
      </w:r>
      <w:r w:rsidR="00482BB5">
        <w:rPr>
          <w:sz w:val="16"/>
          <w:szCs w:val="16"/>
        </w:rPr>
        <w:t>10</w:t>
      </w:r>
      <w:r>
        <w:rPr>
          <w:sz w:val="16"/>
          <w:szCs w:val="16"/>
        </w:rPr>
        <w:t>&amp;</w:t>
      </w:r>
      <w:r w:rsidR="00482BB5">
        <w:rPr>
          <w:sz w:val="16"/>
          <w:szCs w:val="16"/>
        </w:rPr>
        <w:t>11</w:t>
      </w:r>
      <w:r>
        <w:rPr>
          <w:sz w:val="16"/>
          <w:szCs w:val="16"/>
        </w:rPr>
        <w:t xml:space="preserve">. </w:t>
      </w:r>
      <w:r w:rsidR="004212BC" w:rsidRPr="00A213F1">
        <w:rPr>
          <w:sz w:val="16"/>
          <w:szCs w:val="16"/>
        </w:rPr>
        <w:t xml:space="preserve">Digimap (2022). </w:t>
      </w:r>
      <w:r w:rsidR="004212BC" w:rsidRPr="00A213F1">
        <w:rPr>
          <w:i/>
          <w:iCs/>
          <w:sz w:val="16"/>
          <w:szCs w:val="16"/>
        </w:rPr>
        <w:t>Swansea</w:t>
      </w:r>
      <w:r w:rsidR="000E723E">
        <w:rPr>
          <w:sz w:val="16"/>
          <w:szCs w:val="16"/>
        </w:rPr>
        <w:t xml:space="preserve"> </w:t>
      </w:r>
    </w:p>
    <w:p w14:paraId="5CE7EB48" w14:textId="116FCFC1" w:rsidR="000E723E" w:rsidRPr="000E723E" w:rsidRDefault="000E723E" w:rsidP="00A86EEB">
      <w:pPr>
        <w:spacing w:line="276" w:lineRule="auto"/>
        <w:ind w:firstLine="360"/>
        <w:jc w:val="center"/>
        <w:rPr>
          <w:rFonts w:ascii="Times New Roman" w:hAnsi="Times New Roman" w:cs="Times New Roman"/>
          <w:sz w:val="24"/>
          <w:szCs w:val="24"/>
          <w:u w:val="single"/>
        </w:rPr>
      </w:pPr>
      <w:r w:rsidRPr="00A213F1">
        <w:rPr>
          <w:rFonts w:ascii="Times New Roman" w:hAnsi="Times New Roman" w:cs="Times New Roman"/>
          <w:sz w:val="24"/>
          <w:szCs w:val="24"/>
          <w:u w:val="single"/>
        </w:rPr>
        <w:lastRenderedPageBreak/>
        <w:t>MAP SHOWING THE GEOLOGY OF THE SITE AREA</w:t>
      </w:r>
    </w:p>
    <w:p w14:paraId="7960E8D3" w14:textId="11B30809" w:rsidR="004212BC" w:rsidRDefault="00D24D43" w:rsidP="00A86EEB">
      <w:pPr>
        <w:pStyle w:val="NormalWeb"/>
        <w:spacing w:before="0" w:beforeAutospacing="0" w:after="240" w:afterAutospacing="0" w:line="276" w:lineRule="auto"/>
        <w:jc w:val="both"/>
      </w:pPr>
      <w:r>
        <w:rPr>
          <w:noProof/>
        </w:rPr>
        <w:drawing>
          <wp:inline distT="0" distB="0" distL="0" distR="0" wp14:anchorId="1A02D815" wp14:editId="2BBFE708">
            <wp:extent cx="5731510" cy="4295775"/>
            <wp:effectExtent l="38100" t="38100" r="40640" b="47625"/>
            <wp:docPr id="27" name="Picture 2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 engineering drawing&#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4295775"/>
                    </a:xfrm>
                    <a:prstGeom prst="rect">
                      <a:avLst/>
                    </a:prstGeom>
                    <a:ln w="28575">
                      <a:solidFill>
                        <a:schemeClr val="tx1"/>
                      </a:solidFill>
                    </a:ln>
                  </pic:spPr>
                </pic:pic>
              </a:graphicData>
            </a:graphic>
          </wp:inline>
        </w:drawing>
      </w:r>
      <w:r w:rsidR="000E723E">
        <w:rPr>
          <w:noProof/>
        </w:rPr>
        <w:drawing>
          <wp:inline distT="0" distB="0" distL="0" distR="0" wp14:anchorId="0429BAEB" wp14:editId="5D349A1E">
            <wp:extent cx="2438400" cy="2790825"/>
            <wp:effectExtent l="38100" t="38100" r="19050" b="2857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26">
                      <a:extLst>
                        <a:ext uri="{28A0092B-C50C-407E-A947-70E740481C1C}">
                          <a14:useLocalDpi xmlns:a14="http://schemas.microsoft.com/office/drawing/2010/main" val="0"/>
                        </a:ext>
                      </a:extLst>
                    </a:blip>
                    <a:stretch>
                      <a:fillRect/>
                    </a:stretch>
                  </pic:blipFill>
                  <pic:spPr>
                    <a:xfrm>
                      <a:off x="0" y="0"/>
                      <a:ext cx="2438742" cy="2791217"/>
                    </a:xfrm>
                    <a:prstGeom prst="rect">
                      <a:avLst/>
                    </a:prstGeom>
                    <a:ln w="28575">
                      <a:solidFill>
                        <a:schemeClr val="tx1"/>
                      </a:solidFill>
                    </a:ln>
                  </pic:spPr>
                </pic:pic>
              </a:graphicData>
            </a:graphic>
          </wp:inline>
        </w:drawing>
      </w:r>
    </w:p>
    <w:p w14:paraId="7C362A61" w14:textId="2DF29C49" w:rsidR="000E723E" w:rsidRDefault="008D2E28" w:rsidP="00A86EEB">
      <w:pPr>
        <w:pStyle w:val="NormalWeb"/>
        <w:spacing w:before="0" w:beforeAutospacing="0" w:after="240" w:afterAutospacing="0" w:line="276" w:lineRule="auto"/>
        <w:jc w:val="both"/>
        <w:rPr>
          <w:sz w:val="16"/>
          <w:szCs w:val="16"/>
        </w:rPr>
      </w:pPr>
      <w:r w:rsidRPr="00177F94">
        <w:rPr>
          <w:sz w:val="16"/>
          <w:szCs w:val="16"/>
        </w:rPr>
        <w:t>Figure</w:t>
      </w:r>
      <w:r w:rsidR="00D9450D">
        <w:rPr>
          <w:sz w:val="16"/>
          <w:szCs w:val="16"/>
        </w:rPr>
        <w:t>s</w:t>
      </w:r>
      <w:r w:rsidRPr="00177F94">
        <w:rPr>
          <w:sz w:val="16"/>
          <w:szCs w:val="16"/>
        </w:rPr>
        <w:t xml:space="preserve"> </w:t>
      </w:r>
      <w:r w:rsidR="00482BB5">
        <w:rPr>
          <w:sz w:val="16"/>
          <w:szCs w:val="16"/>
        </w:rPr>
        <w:t>12</w:t>
      </w:r>
      <w:r w:rsidRPr="00177F94">
        <w:rPr>
          <w:sz w:val="16"/>
          <w:szCs w:val="16"/>
        </w:rPr>
        <w:t>&amp;1</w:t>
      </w:r>
      <w:r w:rsidR="00482BB5">
        <w:rPr>
          <w:sz w:val="16"/>
          <w:szCs w:val="16"/>
        </w:rPr>
        <w:t>3</w:t>
      </w:r>
      <w:r w:rsidRPr="00177F94">
        <w:rPr>
          <w:sz w:val="16"/>
          <w:szCs w:val="16"/>
        </w:rPr>
        <w:t xml:space="preserve">. </w:t>
      </w:r>
      <w:r w:rsidR="000E723E" w:rsidRPr="00177F94">
        <w:rPr>
          <w:sz w:val="16"/>
          <w:szCs w:val="16"/>
        </w:rPr>
        <w:t xml:space="preserve">Digimap (2022). </w:t>
      </w:r>
    </w:p>
    <w:p w14:paraId="01A606F6" w14:textId="77777777" w:rsidR="000E723E" w:rsidRDefault="000E723E" w:rsidP="00A86EEB">
      <w:pPr>
        <w:spacing w:line="276" w:lineRule="auto"/>
        <w:jc w:val="both"/>
        <w:rPr>
          <w:rFonts w:ascii="Times New Roman" w:eastAsia="Times New Roman" w:hAnsi="Times New Roman" w:cs="Times New Roman"/>
          <w:sz w:val="16"/>
          <w:szCs w:val="16"/>
          <w:lang w:eastAsia="en-GB"/>
        </w:rPr>
      </w:pPr>
      <w:r>
        <w:rPr>
          <w:sz w:val="16"/>
          <w:szCs w:val="16"/>
        </w:rPr>
        <w:br w:type="page"/>
      </w:r>
    </w:p>
    <w:p w14:paraId="1C47FDAA" w14:textId="52014137" w:rsidR="000E723E" w:rsidRPr="00600069" w:rsidRDefault="00600069" w:rsidP="00A86EEB">
      <w:pPr>
        <w:pStyle w:val="NormalWeb"/>
        <w:numPr>
          <w:ilvl w:val="0"/>
          <w:numId w:val="2"/>
        </w:numPr>
        <w:spacing w:before="0" w:beforeAutospacing="0" w:after="240" w:afterAutospacing="0" w:line="276" w:lineRule="auto"/>
        <w:jc w:val="both"/>
        <w:rPr>
          <w:b/>
          <w:bCs/>
        </w:rPr>
      </w:pPr>
      <w:bookmarkStart w:id="5" w:name="_Hlk92242661"/>
      <w:bookmarkStart w:id="6" w:name="_Hlk92306665"/>
      <w:r>
        <w:rPr>
          <w:b/>
          <w:bCs/>
          <w:sz w:val="28"/>
          <w:szCs w:val="28"/>
        </w:rPr>
        <w:lastRenderedPageBreak/>
        <w:t>ENVIRONMENTAL BACKGROUND</w:t>
      </w:r>
    </w:p>
    <w:p w14:paraId="152FBFC3" w14:textId="59A87170" w:rsidR="00600069" w:rsidRDefault="0008713A" w:rsidP="00A86EEB">
      <w:pPr>
        <w:pStyle w:val="NormalWeb"/>
        <w:numPr>
          <w:ilvl w:val="1"/>
          <w:numId w:val="2"/>
        </w:numPr>
        <w:spacing w:before="0" w:beforeAutospacing="0" w:after="240" w:afterAutospacing="0" w:line="276" w:lineRule="auto"/>
        <w:jc w:val="both"/>
      </w:pPr>
      <w:r>
        <w:t>Potential Contamination</w:t>
      </w:r>
    </w:p>
    <w:p w14:paraId="2BEF7F49" w14:textId="74AC768C" w:rsidR="0008713A" w:rsidRDefault="00962767" w:rsidP="00A86EEB">
      <w:pPr>
        <w:pStyle w:val="NormalWeb"/>
        <w:spacing w:before="0" w:beforeAutospacing="0" w:after="240" w:afterAutospacing="0" w:line="276" w:lineRule="auto"/>
        <w:ind w:firstLine="720"/>
        <w:jc w:val="both"/>
      </w:pPr>
      <w:r>
        <w:t xml:space="preserve">According to </w:t>
      </w:r>
      <w:r w:rsidR="00BA17C1" w:rsidRPr="00BA17C1">
        <w:t>Rails-to-Trails Conservancy</w:t>
      </w:r>
      <w:r w:rsidR="00BA17C1">
        <w:t xml:space="preserve"> (</w:t>
      </w:r>
      <w:r w:rsidR="00BA17C1" w:rsidRPr="00BA17C1">
        <w:t>2019)</w:t>
      </w:r>
      <w:r w:rsidR="00BA17C1">
        <w:t xml:space="preserve"> r</w:t>
      </w:r>
      <w:r w:rsidR="00413BF7">
        <w:t xml:space="preserve">ailway sites are </w:t>
      </w:r>
      <w:r w:rsidR="002B0B7E">
        <w:t xml:space="preserve">known to produce several chemicals that are harmful to the environment. Some of these include coal, sider and ash which contains traces of lead and arsenic. </w:t>
      </w:r>
      <w:r w:rsidR="00BA17C1">
        <w:t>They further explained that s</w:t>
      </w:r>
      <w:r w:rsidR="002B0B7E">
        <w:t>ometimes spills of oil, gasoline, and herbicides may occur</w:t>
      </w:r>
      <w:r>
        <w:t xml:space="preserve">, additionally, metals and traces of asbestos can be found in these areas. </w:t>
      </w:r>
      <w:r w:rsidRPr="00962767">
        <w:t>Other serious concerns, such as lead and arsenic, may be discovered during soil surveys</w:t>
      </w:r>
      <w:r w:rsidR="00BA17C1">
        <w:t>, a</w:t>
      </w:r>
      <w:r>
        <w:t xml:space="preserve">s </w:t>
      </w:r>
      <w:r w:rsidRPr="00962767">
        <w:t xml:space="preserve">they are made from coal ash and cinder, these hazardous compounds can be found </w:t>
      </w:r>
      <w:r>
        <w:t xml:space="preserve">in </w:t>
      </w:r>
      <w:r w:rsidR="00E83781">
        <w:t>copious amounts</w:t>
      </w:r>
      <w:r w:rsidR="00AC2C6D">
        <w:t xml:space="preserve"> stated by</w:t>
      </w:r>
      <w:r w:rsidR="00BA17C1">
        <w:t xml:space="preserve"> </w:t>
      </w:r>
      <w:r w:rsidR="00BA17C1" w:rsidRPr="00BA17C1">
        <w:t>(Rails-to-Trails Conservancy, 2019)</w:t>
      </w:r>
      <w:r w:rsidR="00BA17C1">
        <w:t xml:space="preserve">. </w:t>
      </w:r>
    </w:p>
    <w:p w14:paraId="32EB9A88" w14:textId="58D7678C" w:rsidR="00EC1CFA" w:rsidRDefault="00AC2C6D" w:rsidP="00A86EEB">
      <w:pPr>
        <w:pStyle w:val="NormalWeb"/>
        <w:spacing w:before="0" w:beforeAutospacing="0" w:after="240" w:afterAutospacing="0" w:line="276" w:lineRule="auto"/>
        <w:ind w:firstLine="720"/>
        <w:jc w:val="both"/>
      </w:pPr>
      <w:r>
        <w:t xml:space="preserve">Historical maps </w:t>
      </w:r>
      <w:r w:rsidR="004C1C62">
        <w:t xml:space="preserve">showed that in the 1890s a hospital for contagious diseases was found near the proposed site location. </w:t>
      </w:r>
      <w:r w:rsidR="000C55BF">
        <w:t>A</w:t>
      </w:r>
      <w:r w:rsidR="00E83781">
        <w:t>t</w:t>
      </w:r>
      <w:r w:rsidR="000C55BF">
        <w:t xml:space="preserve"> this time Great Britain w</w:t>
      </w:r>
      <w:r w:rsidR="00DB5263">
        <w:t xml:space="preserve">ould have </w:t>
      </w:r>
      <w:r w:rsidR="00E83781">
        <w:t>been</w:t>
      </w:r>
      <w:r w:rsidR="00DB5263">
        <w:t xml:space="preserve"> affected by the third Bubonic Plague spreading from central Asia to the rest of the world. It can be assumed that this hospital </w:t>
      </w:r>
      <w:r w:rsidR="00EC1CFA">
        <w:t>held infected</w:t>
      </w:r>
      <w:r w:rsidR="00DB5263">
        <w:t xml:space="preserve"> persons </w:t>
      </w:r>
      <w:r w:rsidR="00EC1CFA">
        <w:t xml:space="preserve">with this disease </w:t>
      </w:r>
      <w:r w:rsidR="00DB5263">
        <w:t xml:space="preserve">along with other contagious diseases. </w:t>
      </w:r>
      <w:r w:rsidR="00DB5263" w:rsidRPr="00DB5263">
        <w:t>Markman</w:t>
      </w:r>
      <w:r w:rsidR="00DB5263">
        <w:t xml:space="preserve"> (</w:t>
      </w:r>
      <w:r w:rsidR="00DB5263" w:rsidRPr="00DB5263">
        <w:t>2018)</w:t>
      </w:r>
      <w:r w:rsidR="00DB5263">
        <w:t>, explains that</w:t>
      </w:r>
      <w:r w:rsidR="00EC1CFA">
        <w:t xml:space="preserve"> a</w:t>
      </w:r>
      <w:r w:rsidR="00EC1CFA" w:rsidRPr="00EC1CFA">
        <w:t>moebae, which are widespread soil and</w:t>
      </w:r>
      <w:r w:rsidR="00EC1CFA">
        <w:t xml:space="preserve"> other</w:t>
      </w:r>
      <w:r w:rsidR="00EC1CFA" w:rsidRPr="00EC1CFA">
        <w:t xml:space="preserve"> aquatic microorganisms that consume bacteria, may have a role to play in protecting this hazardous disease between epidemics. </w:t>
      </w:r>
      <w:r w:rsidR="00EC1CFA">
        <w:t>He continues to say that t</w:t>
      </w:r>
      <w:r w:rsidR="00EC1CFA" w:rsidRPr="00EC1CFA">
        <w:t>his association may provide a haven for plague bacteria to multiply and wait for the conditions to be correct for another outbreak.</w:t>
      </w:r>
      <w:r w:rsidR="00EC1CFA">
        <w:t xml:space="preserve"> </w:t>
      </w:r>
    </w:p>
    <w:p w14:paraId="7F9D9163" w14:textId="77777777" w:rsidR="00EC1CFA" w:rsidRDefault="00EC1CFA" w:rsidP="00A86EEB">
      <w:pPr>
        <w:jc w:val="both"/>
        <w:rPr>
          <w:rFonts w:ascii="Times New Roman" w:eastAsia="Times New Roman" w:hAnsi="Times New Roman" w:cs="Times New Roman"/>
          <w:sz w:val="24"/>
          <w:szCs w:val="24"/>
          <w:lang w:eastAsia="en-GB"/>
        </w:rPr>
      </w:pPr>
      <w:r>
        <w:br w:type="page"/>
      </w:r>
    </w:p>
    <w:bookmarkEnd w:id="6"/>
    <w:p w14:paraId="785B6472" w14:textId="77777777" w:rsidR="004C1C62" w:rsidRDefault="004C1C62" w:rsidP="00A86EEB">
      <w:pPr>
        <w:pStyle w:val="NormalWeb"/>
        <w:spacing w:before="0" w:beforeAutospacing="0" w:after="240" w:afterAutospacing="0" w:line="276" w:lineRule="auto"/>
        <w:ind w:firstLine="360"/>
        <w:jc w:val="both"/>
      </w:pPr>
    </w:p>
    <w:bookmarkEnd w:id="5"/>
    <w:p w14:paraId="1168B92C" w14:textId="0981CDCC" w:rsidR="007A51F1" w:rsidRPr="000078E1" w:rsidRDefault="007A51F1" w:rsidP="00A86EEB">
      <w:pPr>
        <w:pStyle w:val="ListParagraph"/>
        <w:spacing w:line="276" w:lineRule="auto"/>
        <w:jc w:val="center"/>
        <w:rPr>
          <w:sz w:val="24"/>
          <w:szCs w:val="24"/>
          <w:u w:val="single"/>
        </w:rPr>
      </w:pPr>
      <w:r w:rsidRPr="00AC60BA">
        <w:rPr>
          <w:sz w:val="24"/>
          <w:szCs w:val="24"/>
          <w:u w:val="single"/>
        </w:rPr>
        <w:t xml:space="preserve">MAP SHOWING </w:t>
      </w:r>
      <w:r>
        <w:rPr>
          <w:sz w:val="24"/>
          <w:szCs w:val="24"/>
          <w:u w:val="single"/>
        </w:rPr>
        <w:t>THE HOSPITAL FOR CONT</w:t>
      </w:r>
      <w:r w:rsidR="00AC2C6D">
        <w:rPr>
          <w:sz w:val="24"/>
          <w:szCs w:val="24"/>
          <w:u w:val="single"/>
        </w:rPr>
        <w:t>A</w:t>
      </w:r>
      <w:r>
        <w:rPr>
          <w:sz w:val="24"/>
          <w:szCs w:val="24"/>
          <w:u w:val="single"/>
        </w:rPr>
        <w:t>GIOUS DISEASES FOUND IN THE 1890S NEAR THE SITE AREA</w:t>
      </w:r>
    </w:p>
    <w:p w14:paraId="79948BB2" w14:textId="77777777" w:rsidR="007A51F1" w:rsidRDefault="007A51F1" w:rsidP="00A86EEB">
      <w:pPr>
        <w:spacing w:line="276"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190931F" wp14:editId="1268EC53">
            <wp:extent cx="5731510" cy="4065905"/>
            <wp:effectExtent l="38100" t="38100" r="40640" b="29845"/>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4065905"/>
                    </a:xfrm>
                    <a:prstGeom prst="rect">
                      <a:avLst/>
                    </a:prstGeom>
                    <a:ln w="28575">
                      <a:solidFill>
                        <a:schemeClr val="tx1"/>
                      </a:solidFill>
                    </a:ln>
                  </pic:spPr>
                </pic:pic>
              </a:graphicData>
            </a:graphic>
          </wp:inline>
        </w:drawing>
      </w:r>
    </w:p>
    <w:p w14:paraId="0DD1B638" w14:textId="209E3DC9" w:rsidR="007A51F1" w:rsidRDefault="008D2E28" w:rsidP="00A86EEB">
      <w:pPr>
        <w:pStyle w:val="NormalWeb"/>
        <w:spacing w:before="0" w:beforeAutospacing="0" w:after="240" w:afterAutospacing="0" w:line="276" w:lineRule="auto"/>
        <w:jc w:val="both"/>
        <w:rPr>
          <w:sz w:val="16"/>
          <w:szCs w:val="16"/>
        </w:rPr>
      </w:pPr>
      <w:r>
        <w:rPr>
          <w:sz w:val="16"/>
          <w:szCs w:val="16"/>
        </w:rPr>
        <w:t>Figure 1</w:t>
      </w:r>
      <w:r w:rsidR="00D9450D">
        <w:rPr>
          <w:sz w:val="16"/>
          <w:szCs w:val="16"/>
        </w:rPr>
        <w:t>4</w:t>
      </w:r>
      <w:r>
        <w:rPr>
          <w:sz w:val="16"/>
          <w:szCs w:val="16"/>
        </w:rPr>
        <w:t xml:space="preserve">. </w:t>
      </w:r>
      <w:r w:rsidR="007A51F1" w:rsidRPr="00853F4C">
        <w:rPr>
          <w:sz w:val="16"/>
          <w:szCs w:val="16"/>
        </w:rPr>
        <w:t>Digimap (18</w:t>
      </w:r>
      <w:r w:rsidR="007A51F1">
        <w:rPr>
          <w:sz w:val="16"/>
          <w:szCs w:val="16"/>
        </w:rPr>
        <w:t>9</w:t>
      </w:r>
      <w:r w:rsidR="007A51F1" w:rsidRPr="00853F4C">
        <w:rPr>
          <w:sz w:val="16"/>
          <w:szCs w:val="16"/>
        </w:rPr>
        <w:t xml:space="preserve">0). </w:t>
      </w:r>
      <w:r w:rsidR="007A51F1" w:rsidRPr="00853F4C">
        <w:rPr>
          <w:i/>
          <w:iCs/>
          <w:sz w:val="16"/>
          <w:szCs w:val="16"/>
        </w:rPr>
        <w:t>Swansea</w:t>
      </w:r>
      <w:r w:rsidR="007A51F1" w:rsidRPr="00853F4C">
        <w:rPr>
          <w:sz w:val="16"/>
          <w:szCs w:val="16"/>
        </w:rPr>
        <w:t xml:space="preserve">. </w:t>
      </w:r>
    </w:p>
    <w:p w14:paraId="75058AB4" w14:textId="70A724CE" w:rsidR="007A51F1" w:rsidRDefault="007A51F1" w:rsidP="00A86EEB">
      <w:pPr>
        <w:pStyle w:val="NormalWeb"/>
        <w:spacing w:before="0" w:beforeAutospacing="0" w:after="240" w:afterAutospacing="0" w:line="276" w:lineRule="auto"/>
        <w:jc w:val="both"/>
        <w:rPr>
          <w:sz w:val="16"/>
          <w:szCs w:val="16"/>
        </w:rPr>
      </w:pPr>
    </w:p>
    <w:p w14:paraId="573BF822" w14:textId="202657FB" w:rsidR="007A51F1" w:rsidRDefault="007A51F1" w:rsidP="00A86EEB">
      <w:pPr>
        <w:pStyle w:val="NormalWeb"/>
        <w:numPr>
          <w:ilvl w:val="1"/>
          <w:numId w:val="2"/>
        </w:numPr>
        <w:spacing w:before="0" w:beforeAutospacing="0" w:after="240" w:afterAutospacing="0" w:line="276" w:lineRule="auto"/>
        <w:jc w:val="both"/>
      </w:pPr>
      <w:bookmarkStart w:id="7" w:name="_Hlk92242685"/>
      <w:bookmarkStart w:id="8" w:name="_Hlk92306685"/>
      <w:r>
        <w:t xml:space="preserve">Pollution History </w:t>
      </w:r>
    </w:p>
    <w:p w14:paraId="351900A1" w14:textId="40BFC414" w:rsidR="00E70A35" w:rsidRDefault="001923A2" w:rsidP="004C2DF0">
      <w:pPr>
        <w:pStyle w:val="NormalWeb"/>
        <w:spacing w:before="0" w:beforeAutospacing="0" w:after="240" w:afterAutospacing="0" w:line="276" w:lineRule="auto"/>
        <w:ind w:firstLine="720"/>
        <w:jc w:val="both"/>
      </w:pPr>
      <w:r>
        <w:t xml:space="preserve">The site is found the Wales Coast Path which was polluted by waste materials such as plastic bottles. </w:t>
      </w:r>
      <w:r w:rsidRPr="001923A2">
        <w:t xml:space="preserve">BBC News </w:t>
      </w:r>
      <w:r>
        <w:t>(</w:t>
      </w:r>
      <w:r w:rsidRPr="001923A2">
        <w:t>2018)</w:t>
      </w:r>
      <w:r>
        <w:t>, states that environmental Minister Hannah Blythyn commented saying that the plastic waste alon</w:t>
      </w:r>
      <w:r w:rsidR="00AC2C6D">
        <w:t xml:space="preserve">g </w:t>
      </w:r>
      <w:r>
        <w:t xml:space="preserve">the coast had a devastating impact on the marine environment. As a </w:t>
      </w:r>
      <w:r w:rsidR="00E70A35">
        <w:t>result,</w:t>
      </w:r>
      <w:r>
        <w:t xml:space="preserve"> measures were put into place to reduce this pollution and to improve the health of the marine environment. </w:t>
      </w:r>
      <w:r w:rsidR="00E70A35">
        <w:t>The idea was that persons within the area would be informed of busines</w:t>
      </w:r>
      <w:r w:rsidR="00AC2C6D">
        <w:t>se</w:t>
      </w:r>
      <w:r w:rsidR="00E70A35">
        <w:t xml:space="preserve">s offering free water or refills to reduce the need </w:t>
      </w:r>
      <w:r w:rsidR="00AC2C6D">
        <w:t>for</w:t>
      </w:r>
      <w:r w:rsidR="00E70A35">
        <w:t xml:space="preserve"> plastic bottles.</w:t>
      </w:r>
      <w:r w:rsidR="004C2DF0">
        <w:t xml:space="preserve"> </w:t>
      </w:r>
      <w:r w:rsidR="002C7604">
        <w:t xml:space="preserve">The air quality around this proposed area is also evidently poor as Neath </w:t>
      </w:r>
      <w:r w:rsidR="00456403">
        <w:t xml:space="preserve">Port </w:t>
      </w:r>
      <w:r w:rsidR="002C7604">
        <w:t xml:space="preserve">Talbot </w:t>
      </w:r>
      <w:r w:rsidR="00456403">
        <w:t xml:space="preserve">has some of the highest records of air pollution in the United Kingdom. </w:t>
      </w:r>
      <w:r w:rsidR="00456403" w:rsidRPr="00456403">
        <w:t>BBC News</w:t>
      </w:r>
      <w:r w:rsidR="00456403">
        <w:t xml:space="preserve"> (</w:t>
      </w:r>
      <w:r w:rsidR="00456403" w:rsidRPr="00456403">
        <w:t>2020)</w:t>
      </w:r>
      <w:r w:rsidR="00456403">
        <w:t xml:space="preserve"> states that air p</w:t>
      </w:r>
      <w:r w:rsidR="00456403" w:rsidRPr="00456403">
        <w:t>ollution has been connected to 158 fatalities in Swansea and Neath Port Talbot.</w:t>
      </w:r>
      <w:r w:rsidR="00456403">
        <w:t xml:space="preserve"> </w:t>
      </w:r>
    </w:p>
    <w:bookmarkEnd w:id="7"/>
    <w:p w14:paraId="364798F1" w14:textId="77777777" w:rsidR="00177F94" w:rsidRDefault="00177F94">
      <w:pPr>
        <w:rPr>
          <w:rFonts w:ascii="Times New Roman" w:eastAsia="Times New Roman" w:hAnsi="Times New Roman" w:cs="Times New Roman"/>
          <w:sz w:val="24"/>
          <w:szCs w:val="24"/>
          <w:u w:val="single"/>
          <w:lang w:eastAsia="en-GB"/>
        </w:rPr>
      </w:pPr>
      <w:r>
        <w:rPr>
          <w:u w:val="single"/>
        </w:rPr>
        <w:br w:type="page"/>
      </w:r>
    </w:p>
    <w:bookmarkEnd w:id="8"/>
    <w:p w14:paraId="57C6C7F1" w14:textId="215E35ED" w:rsidR="00C95DD7" w:rsidRPr="00C95DD7" w:rsidRDefault="00C95DD7" w:rsidP="00A86EEB">
      <w:pPr>
        <w:pStyle w:val="NormalWeb"/>
        <w:spacing w:before="0" w:beforeAutospacing="0" w:after="240" w:afterAutospacing="0" w:line="276" w:lineRule="auto"/>
        <w:ind w:firstLine="360"/>
        <w:jc w:val="center"/>
        <w:rPr>
          <w:u w:val="single"/>
        </w:rPr>
      </w:pPr>
      <w:r w:rsidRPr="00C95DD7">
        <w:rPr>
          <w:u w:val="single"/>
        </w:rPr>
        <w:lastRenderedPageBreak/>
        <w:t>GRAPH SHOWING THE NUMBER OF DEATHS AS A RESULT OF AIR POLLUTION IN WALES</w:t>
      </w:r>
    </w:p>
    <w:p w14:paraId="4BBD7A92" w14:textId="3FABB087" w:rsidR="00456403" w:rsidRDefault="00C95DD7" w:rsidP="00A86EEB">
      <w:pPr>
        <w:pStyle w:val="NormalWeb"/>
        <w:spacing w:before="0" w:beforeAutospacing="0" w:after="240" w:afterAutospacing="0" w:line="276" w:lineRule="auto"/>
        <w:jc w:val="both"/>
      </w:pPr>
      <w:r>
        <w:rPr>
          <w:noProof/>
        </w:rPr>
        <w:drawing>
          <wp:inline distT="0" distB="0" distL="0" distR="0" wp14:anchorId="38A0063B" wp14:editId="03D5ED4E">
            <wp:extent cx="5731510" cy="3931285"/>
            <wp:effectExtent l="38100" t="38100" r="40640" b="31115"/>
            <wp:docPr id="31" name="Picture 3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Chart, bar char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3931285"/>
                    </a:xfrm>
                    <a:prstGeom prst="rect">
                      <a:avLst/>
                    </a:prstGeom>
                    <a:ln w="28575">
                      <a:solidFill>
                        <a:schemeClr val="tx1"/>
                      </a:solidFill>
                    </a:ln>
                  </pic:spPr>
                </pic:pic>
              </a:graphicData>
            </a:graphic>
          </wp:inline>
        </w:drawing>
      </w:r>
    </w:p>
    <w:p w14:paraId="4C628A4A" w14:textId="6CDA0B33" w:rsidR="00C95DD7" w:rsidRPr="008D2E28" w:rsidRDefault="008D2E28" w:rsidP="00A86EEB">
      <w:pPr>
        <w:pStyle w:val="NormalWeb"/>
        <w:spacing w:before="0" w:beforeAutospacing="0" w:after="240" w:afterAutospacing="0" w:line="360" w:lineRule="auto"/>
        <w:jc w:val="both"/>
        <w:rPr>
          <w:sz w:val="16"/>
          <w:szCs w:val="16"/>
        </w:rPr>
      </w:pPr>
      <w:r>
        <w:rPr>
          <w:sz w:val="16"/>
          <w:szCs w:val="16"/>
        </w:rPr>
        <w:t>Figure 1</w:t>
      </w:r>
      <w:r w:rsidR="00482BB5">
        <w:rPr>
          <w:sz w:val="16"/>
          <w:szCs w:val="16"/>
        </w:rPr>
        <w:t>5</w:t>
      </w:r>
      <w:r>
        <w:rPr>
          <w:sz w:val="16"/>
          <w:szCs w:val="16"/>
        </w:rPr>
        <w:t xml:space="preserve">. </w:t>
      </w:r>
      <w:r w:rsidR="00C95DD7" w:rsidRPr="00C95DD7">
        <w:rPr>
          <w:sz w:val="16"/>
          <w:szCs w:val="16"/>
        </w:rPr>
        <w:t xml:space="preserve">BBC News (2020). </w:t>
      </w:r>
    </w:p>
    <w:p w14:paraId="618989AC" w14:textId="17EDC731" w:rsidR="00A13962" w:rsidRDefault="00CB78FF" w:rsidP="00A86EEB">
      <w:pPr>
        <w:pStyle w:val="NormalWeb"/>
        <w:spacing w:before="0" w:beforeAutospacing="0" w:after="240" w:afterAutospacing="0" w:line="360" w:lineRule="auto"/>
        <w:ind w:firstLine="720"/>
        <w:jc w:val="both"/>
      </w:pPr>
      <w:bookmarkStart w:id="9" w:name="_Hlk92242724"/>
      <w:r>
        <w:t xml:space="preserve">It would have been twenty-six years ago now that the Sea express oil tanker crashed into some rocks causing a devastating oil spill along the Swansea coastline in 1996. </w:t>
      </w:r>
      <w:r w:rsidRPr="00CB78FF">
        <w:t>Misstear</w:t>
      </w:r>
      <w:r>
        <w:t xml:space="preserve"> (</w:t>
      </w:r>
      <w:r w:rsidRPr="00CB78FF">
        <w:t>2016)</w:t>
      </w:r>
      <w:r>
        <w:t xml:space="preserve">, explained that </w:t>
      </w:r>
      <w:r w:rsidR="008F461F">
        <w:t>t</w:t>
      </w:r>
      <w:r w:rsidR="008F461F" w:rsidRPr="008F461F">
        <w:t>he ship's cargo of 72,000 tonnes of crude North Sea oil began to seep into the sea on Thursday, February 15, 1996</w:t>
      </w:r>
      <w:r w:rsidR="008F461F">
        <w:t>,</w:t>
      </w:r>
      <w:r w:rsidR="008F461F" w:rsidRPr="008F461F">
        <w:t xml:space="preserve"> </w:t>
      </w:r>
      <w:r w:rsidR="008F461F">
        <w:t>i</w:t>
      </w:r>
      <w:r w:rsidR="008F461F" w:rsidRPr="008F461F">
        <w:t xml:space="preserve">t was one of the biggest environmental disasters ever, damaging one of </w:t>
      </w:r>
      <w:r w:rsidR="00A13962" w:rsidRPr="008F461F">
        <w:t>Wales’s</w:t>
      </w:r>
      <w:r w:rsidR="008F461F" w:rsidRPr="008F461F">
        <w:t xml:space="preserve"> most beautiful coasts. </w:t>
      </w:r>
      <w:r w:rsidR="00A13962">
        <w:t>He continued to say that t</w:t>
      </w:r>
      <w:r w:rsidR="008F461F" w:rsidRPr="008F461F">
        <w:t>he leak originated near the mouth of the Cleddau Estuary in Pembrokeshire, but it quickly expanded, polluting 120 kilometres of Welsh shoreline.</w:t>
      </w:r>
      <w:r w:rsidR="00A13962">
        <w:t xml:space="preserve"> </w:t>
      </w:r>
    </w:p>
    <w:bookmarkEnd w:id="9"/>
    <w:p w14:paraId="28198B40" w14:textId="77777777" w:rsidR="008E2399" w:rsidRDefault="008E2399">
      <w:pPr>
        <w:rPr>
          <w:rFonts w:ascii="Times New Roman" w:eastAsia="Times New Roman" w:hAnsi="Times New Roman" w:cs="Times New Roman"/>
          <w:sz w:val="24"/>
          <w:szCs w:val="24"/>
          <w:u w:val="single"/>
          <w:lang w:eastAsia="en-GB"/>
        </w:rPr>
      </w:pPr>
      <w:r>
        <w:rPr>
          <w:u w:val="single"/>
        </w:rPr>
        <w:br w:type="page"/>
      </w:r>
    </w:p>
    <w:p w14:paraId="301610CB" w14:textId="3B222606" w:rsidR="007A51F1" w:rsidRPr="009A101D" w:rsidRDefault="00A13962" w:rsidP="00A86EEB">
      <w:pPr>
        <w:pStyle w:val="NormalWeb"/>
        <w:spacing w:before="0" w:beforeAutospacing="0" w:after="240" w:afterAutospacing="0" w:line="360" w:lineRule="auto"/>
        <w:ind w:firstLine="720"/>
        <w:jc w:val="center"/>
        <w:rPr>
          <w:u w:val="single"/>
        </w:rPr>
      </w:pPr>
      <w:r w:rsidRPr="009A101D">
        <w:rPr>
          <w:u w:val="single"/>
        </w:rPr>
        <w:lastRenderedPageBreak/>
        <w:t xml:space="preserve">AN IMAGE SHOWING THE </w:t>
      </w:r>
      <w:r w:rsidR="009A101D" w:rsidRPr="009A101D">
        <w:rPr>
          <w:u w:val="single"/>
        </w:rPr>
        <w:t>SEA EXPRESS OIL SPILL IN 1996</w:t>
      </w:r>
    </w:p>
    <w:p w14:paraId="26F99EC6" w14:textId="3E48ED0A" w:rsidR="00A13962" w:rsidRDefault="00A13962" w:rsidP="00A86EEB">
      <w:pPr>
        <w:pStyle w:val="NormalWeb"/>
        <w:spacing w:before="0" w:beforeAutospacing="0" w:after="240" w:afterAutospacing="0" w:line="360" w:lineRule="auto"/>
        <w:jc w:val="both"/>
      </w:pPr>
      <w:r>
        <w:rPr>
          <w:noProof/>
        </w:rPr>
        <w:drawing>
          <wp:inline distT="0" distB="0" distL="0" distR="0" wp14:anchorId="46944206" wp14:editId="431ADA61">
            <wp:extent cx="5731510" cy="4072890"/>
            <wp:effectExtent l="38100" t="38100" r="40640" b="41910"/>
            <wp:docPr id="32" name="Picture 32" descr="A group of boats in the wa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group of boats in the water&#10;&#10;Description automatically generated with low confidence"/>
                    <pic:cNvPicPr/>
                  </pic:nvPicPr>
                  <pic:blipFill>
                    <a:blip r:embed="rId29">
                      <a:extLst>
                        <a:ext uri="{28A0092B-C50C-407E-A947-70E740481C1C}">
                          <a14:useLocalDpi xmlns:a14="http://schemas.microsoft.com/office/drawing/2010/main" val="0"/>
                        </a:ext>
                      </a:extLst>
                    </a:blip>
                    <a:stretch>
                      <a:fillRect/>
                    </a:stretch>
                  </pic:blipFill>
                  <pic:spPr>
                    <a:xfrm>
                      <a:off x="0" y="0"/>
                      <a:ext cx="5731510" cy="4072890"/>
                    </a:xfrm>
                    <a:prstGeom prst="rect">
                      <a:avLst/>
                    </a:prstGeom>
                    <a:ln w="28575">
                      <a:solidFill>
                        <a:schemeClr val="tx1"/>
                      </a:solidFill>
                    </a:ln>
                  </pic:spPr>
                </pic:pic>
              </a:graphicData>
            </a:graphic>
          </wp:inline>
        </w:drawing>
      </w:r>
    </w:p>
    <w:p w14:paraId="59630598" w14:textId="0D255928" w:rsidR="009A101D" w:rsidRPr="009A101D" w:rsidRDefault="008D2E28" w:rsidP="00A86EEB">
      <w:pPr>
        <w:pStyle w:val="NormalWeb"/>
        <w:spacing w:before="0" w:beforeAutospacing="0" w:after="240" w:afterAutospacing="0" w:line="360" w:lineRule="auto"/>
        <w:jc w:val="both"/>
        <w:rPr>
          <w:sz w:val="16"/>
          <w:szCs w:val="16"/>
        </w:rPr>
      </w:pPr>
      <w:r>
        <w:rPr>
          <w:sz w:val="16"/>
          <w:szCs w:val="16"/>
        </w:rPr>
        <w:t>Figure 1</w:t>
      </w:r>
      <w:r w:rsidR="00482BB5">
        <w:rPr>
          <w:sz w:val="16"/>
          <w:szCs w:val="16"/>
        </w:rPr>
        <w:t>6</w:t>
      </w:r>
      <w:r>
        <w:rPr>
          <w:sz w:val="16"/>
          <w:szCs w:val="16"/>
        </w:rPr>
        <w:t xml:space="preserve">. </w:t>
      </w:r>
      <w:r w:rsidR="009A101D" w:rsidRPr="009A101D">
        <w:rPr>
          <w:sz w:val="16"/>
          <w:szCs w:val="16"/>
        </w:rPr>
        <w:t xml:space="preserve">Misstear, R. (2016). </w:t>
      </w:r>
    </w:p>
    <w:p w14:paraId="0EBA5DA5" w14:textId="13F86490" w:rsidR="009A101D" w:rsidRDefault="009A101D" w:rsidP="00A86EEB">
      <w:pPr>
        <w:pStyle w:val="NormalWeb"/>
        <w:spacing w:before="0" w:beforeAutospacing="0" w:after="240" w:afterAutospacing="0" w:line="360" w:lineRule="auto"/>
        <w:jc w:val="both"/>
      </w:pPr>
    </w:p>
    <w:p w14:paraId="3B369FAF" w14:textId="28819971" w:rsidR="009A101D" w:rsidRDefault="002B3002" w:rsidP="00A86EEB">
      <w:pPr>
        <w:pStyle w:val="NormalWeb"/>
        <w:numPr>
          <w:ilvl w:val="1"/>
          <w:numId w:val="2"/>
        </w:numPr>
        <w:spacing w:before="0" w:beforeAutospacing="0" w:after="240" w:afterAutospacing="0" w:line="360" w:lineRule="auto"/>
        <w:jc w:val="both"/>
      </w:pPr>
      <w:bookmarkStart w:id="10" w:name="_Hlk92242748"/>
      <w:r>
        <w:t xml:space="preserve">The Hydrogeology in Swansea </w:t>
      </w:r>
    </w:p>
    <w:p w14:paraId="065AF1E7" w14:textId="4D499226" w:rsidR="0008246C" w:rsidRDefault="002B3002" w:rsidP="00A86EEB">
      <w:pPr>
        <w:pStyle w:val="NormalWeb"/>
        <w:spacing w:before="0" w:beforeAutospacing="0" w:after="240" w:afterAutospacing="0" w:line="360" w:lineRule="auto"/>
        <w:ind w:firstLine="720"/>
        <w:jc w:val="both"/>
        <w:rPr>
          <w:color w:val="141414"/>
          <w:shd w:val="clear" w:color="auto" w:fill="FFFFFF"/>
        </w:rPr>
      </w:pPr>
      <w:r>
        <w:t>The overall topography of the proposed site is relatively flat, located near</w:t>
      </w:r>
      <w:r w:rsidR="002F51CA">
        <w:t xml:space="preserve"> river Tawe and it is found right in front of the ocean.</w:t>
      </w:r>
      <w:r w:rsidR="00D52510">
        <w:t xml:space="preserve"> Normally a</w:t>
      </w:r>
      <w:r w:rsidR="00D52510" w:rsidRPr="00D52510">
        <w:t xml:space="preserve">t the beach, the water table is </w:t>
      </w:r>
      <w:r w:rsidR="00D52510">
        <w:t>usually</w:t>
      </w:r>
      <w:r w:rsidR="00D52510" w:rsidRPr="00D52510">
        <w:t xml:space="preserve"> at </w:t>
      </w:r>
      <w:r w:rsidR="00D52510">
        <w:t xml:space="preserve">a </w:t>
      </w:r>
      <w:r w:rsidR="0008246C">
        <w:t>similar</w:t>
      </w:r>
      <w:r w:rsidR="00D52510" w:rsidRPr="00D52510">
        <w:t xml:space="preserve"> level as the ocean, which is just </w:t>
      </w:r>
      <w:r w:rsidR="0008246C">
        <w:t>under</w:t>
      </w:r>
      <w:r w:rsidR="00D52510" w:rsidRPr="00D52510">
        <w:t xml:space="preserve"> the sand's surface.</w:t>
      </w:r>
      <w:r w:rsidR="002F51CA">
        <w:t xml:space="preserve"> These are all indicators that the groundwater table would be high</w:t>
      </w:r>
      <w:r w:rsidR="00D52510">
        <w:t xml:space="preserve"> in this area</w:t>
      </w:r>
      <w:r w:rsidR="002F51CA">
        <w:t>. In addition</w:t>
      </w:r>
      <w:r w:rsidR="00D52510">
        <w:t xml:space="preserve">, of being close to the sea the threat of storm surges is increased, this hazard can cause infrastructural damage and flooding. </w:t>
      </w:r>
      <w:r w:rsidR="0008246C" w:rsidRPr="0008246C">
        <w:t>WalesOnline</w:t>
      </w:r>
      <w:r w:rsidR="0008246C">
        <w:t xml:space="preserve"> (</w:t>
      </w:r>
      <w:r w:rsidR="0008246C" w:rsidRPr="0008246C">
        <w:t>2004</w:t>
      </w:r>
      <w:r w:rsidR="0008246C">
        <w:t>), explains that Swansea city has the number 1 highest average rainfall in Britain with 1360mm annual rainfall</w:t>
      </w:r>
      <w:r w:rsidR="0008246C">
        <w:rPr>
          <w:rFonts w:ascii="Open Sans" w:hAnsi="Open Sans" w:cs="Open Sans"/>
          <w:color w:val="141414"/>
          <w:shd w:val="clear" w:color="auto" w:fill="FFFFFF"/>
        </w:rPr>
        <w:t xml:space="preserve">. </w:t>
      </w:r>
      <w:r w:rsidR="0008246C">
        <w:rPr>
          <w:color w:val="141414"/>
          <w:shd w:val="clear" w:color="auto" w:fill="FFFFFF"/>
        </w:rPr>
        <w:t xml:space="preserve">As a result of rainfall being so </w:t>
      </w:r>
      <w:r w:rsidR="00AC2C6D">
        <w:rPr>
          <w:color w:val="141414"/>
          <w:shd w:val="clear" w:color="auto" w:fill="FFFFFF"/>
        </w:rPr>
        <w:t>o</w:t>
      </w:r>
      <w:r w:rsidR="0008246C">
        <w:rPr>
          <w:color w:val="141414"/>
          <w:shd w:val="clear" w:color="auto" w:fill="FFFFFF"/>
        </w:rPr>
        <w:t>ften</w:t>
      </w:r>
      <w:r w:rsidR="00AC2C6D">
        <w:rPr>
          <w:color w:val="141414"/>
          <w:shd w:val="clear" w:color="auto" w:fill="FFFFFF"/>
        </w:rPr>
        <w:t>,</w:t>
      </w:r>
      <w:r w:rsidR="0008246C">
        <w:rPr>
          <w:color w:val="141414"/>
          <w:shd w:val="clear" w:color="auto" w:fill="FFFFFF"/>
        </w:rPr>
        <w:t xml:space="preserve"> the risk of flooding becomes hi</w:t>
      </w:r>
      <w:r w:rsidR="00FE709C">
        <w:rPr>
          <w:color w:val="141414"/>
          <w:shd w:val="clear" w:color="auto" w:fill="FFFFFF"/>
        </w:rPr>
        <w:t>gher.</w:t>
      </w:r>
    </w:p>
    <w:p w14:paraId="49DE1F06" w14:textId="51E2954F" w:rsidR="00D327FF" w:rsidRDefault="00D327FF" w:rsidP="00A86EEB">
      <w:pPr>
        <w:pStyle w:val="NormalWeb"/>
        <w:spacing w:before="0" w:beforeAutospacing="0" w:after="240" w:afterAutospacing="0" w:line="360" w:lineRule="auto"/>
        <w:ind w:firstLine="720"/>
        <w:jc w:val="both"/>
        <w:rPr>
          <w:color w:val="141414"/>
          <w:shd w:val="clear" w:color="auto" w:fill="FFFFFF"/>
        </w:rPr>
      </w:pPr>
      <w:r>
        <w:rPr>
          <w:color w:val="141414"/>
          <w:shd w:val="clear" w:color="auto" w:fill="FFFFFF"/>
        </w:rPr>
        <w:lastRenderedPageBreak/>
        <w:t>Around this site</w:t>
      </w:r>
      <w:r w:rsidR="00AC2C6D">
        <w:rPr>
          <w:color w:val="141414"/>
          <w:shd w:val="clear" w:color="auto" w:fill="FFFFFF"/>
        </w:rPr>
        <w:t>,</w:t>
      </w:r>
      <w:r>
        <w:rPr>
          <w:color w:val="141414"/>
          <w:shd w:val="clear" w:color="auto" w:fill="FFFFFF"/>
        </w:rPr>
        <w:t xml:space="preserve"> </w:t>
      </w:r>
      <w:r w:rsidR="00AC2C6D">
        <w:rPr>
          <w:color w:val="141414"/>
          <w:shd w:val="clear" w:color="auto" w:fill="FFFFFF"/>
        </w:rPr>
        <w:t>some trees</w:t>
      </w:r>
      <w:r>
        <w:rPr>
          <w:color w:val="141414"/>
          <w:shd w:val="clear" w:color="auto" w:fill="FFFFFF"/>
        </w:rPr>
        <w:t xml:space="preserve"> provide shade and shrubs that are growing naturally within the habit</w:t>
      </w:r>
      <w:r w:rsidR="00D9450D">
        <w:rPr>
          <w:color w:val="141414"/>
          <w:shd w:val="clear" w:color="auto" w:fill="FFFFFF"/>
        </w:rPr>
        <w:t>at</w:t>
      </w:r>
      <w:r>
        <w:rPr>
          <w:color w:val="141414"/>
          <w:shd w:val="clear" w:color="auto" w:fill="FFFFFF"/>
        </w:rPr>
        <w:t>. With the commencement of works these living organisms would be affected by the construction and may have to be removed off</w:t>
      </w:r>
      <w:r w:rsidR="00AC2C6D">
        <w:rPr>
          <w:color w:val="141414"/>
          <w:shd w:val="clear" w:color="auto" w:fill="FFFFFF"/>
        </w:rPr>
        <w:t>-</w:t>
      </w:r>
      <w:r>
        <w:rPr>
          <w:color w:val="141414"/>
          <w:shd w:val="clear" w:color="auto" w:fill="FFFFFF"/>
        </w:rPr>
        <w:t>site. As the beach is located right below the site other organism</w:t>
      </w:r>
      <w:r w:rsidR="00AC2C6D">
        <w:rPr>
          <w:color w:val="141414"/>
          <w:shd w:val="clear" w:color="auto" w:fill="FFFFFF"/>
        </w:rPr>
        <w:t>s</w:t>
      </w:r>
      <w:r>
        <w:rPr>
          <w:color w:val="141414"/>
          <w:shd w:val="clear" w:color="auto" w:fill="FFFFFF"/>
        </w:rPr>
        <w:t xml:space="preserve"> such as marine </w:t>
      </w:r>
      <w:r w:rsidR="00D32086">
        <w:rPr>
          <w:color w:val="141414"/>
          <w:shd w:val="clear" w:color="auto" w:fill="FFFFFF"/>
        </w:rPr>
        <w:t xml:space="preserve">habitats, fishes, </w:t>
      </w:r>
      <w:r>
        <w:rPr>
          <w:color w:val="141414"/>
          <w:shd w:val="clear" w:color="auto" w:fill="FFFFFF"/>
        </w:rPr>
        <w:t xml:space="preserve">crabs, </w:t>
      </w:r>
      <w:r w:rsidR="00D32086">
        <w:rPr>
          <w:color w:val="141414"/>
          <w:shd w:val="clear" w:color="auto" w:fill="FFFFFF"/>
        </w:rPr>
        <w:t>seagulls,</w:t>
      </w:r>
      <w:r>
        <w:rPr>
          <w:color w:val="141414"/>
          <w:shd w:val="clear" w:color="auto" w:fill="FFFFFF"/>
        </w:rPr>
        <w:t xml:space="preserve"> and other creatures living within the sand may be affected by the runoff material caused by the works.</w:t>
      </w:r>
      <w:r w:rsidR="00D32086">
        <w:rPr>
          <w:color w:val="141414"/>
          <w:shd w:val="clear" w:color="auto" w:fill="FFFFFF"/>
        </w:rPr>
        <w:t xml:space="preserve"> </w:t>
      </w:r>
      <w:r w:rsidR="00F27959">
        <w:rPr>
          <w:color w:val="141414"/>
          <w:shd w:val="clear" w:color="auto" w:fill="FFFFFF"/>
        </w:rPr>
        <w:t>When the rain comes sediments from site works would travel to the ocean causing sedimentation which then leads to the smothering of corals, increas</w:t>
      </w:r>
      <w:r w:rsidR="00AC2C6D">
        <w:rPr>
          <w:color w:val="141414"/>
          <w:shd w:val="clear" w:color="auto" w:fill="FFFFFF"/>
        </w:rPr>
        <w:t>ing</w:t>
      </w:r>
      <w:r w:rsidR="00F27959">
        <w:rPr>
          <w:color w:val="141414"/>
          <w:shd w:val="clear" w:color="auto" w:fill="FFFFFF"/>
        </w:rPr>
        <w:t xml:space="preserve"> the process of </w:t>
      </w:r>
      <w:r w:rsidR="006D721D">
        <w:rPr>
          <w:color w:val="141414"/>
          <w:shd w:val="clear" w:color="auto" w:fill="FFFFFF"/>
        </w:rPr>
        <w:t>eutrophication,</w:t>
      </w:r>
      <w:r w:rsidR="00F27959">
        <w:rPr>
          <w:color w:val="141414"/>
          <w:shd w:val="clear" w:color="auto" w:fill="FFFFFF"/>
        </w:rPr>
        <w:t xml:space="preserve"> and dampen</w:t>
      </w:r>
      <w:r w:rsidR="00AC2C6D">
        <w:rPr>
          <w:color w:val="141414"/>
          <w:shd w:val="clear" w:color="auto" w:fill="FFFFFF"/>
        </w:rPr>
        <w:t>ing</w:t>
      </w:r>
      <w:r w:rsidR="00F27959">
        <w:rPr>
          <w:color w:val="141414"/>
          <w:shd w:val="clear" w:color="auto" w:fill="FFFFFF"/>
        </w:rPr>
        <w:t xml:space="preserve"> the aesthetic qualities of the beach. </w:t>
      </w:r>
    </w:p>
    <w:p w14:paraId="7FD533AF" w14:textId="6EEC8963" w:rsidR="008E2399" w:rsidRDefault="008E2399">
      <w:pPr>
        <w:rPr>
          <w:rFonts w:ascii="Times New Roman" w:eastAsia="Times New Roman" w:hAnsi="Times New Roman" w:cs="Times New Roman"/>
          <w:b/>
          <w:bCs/>
          <w:sz w:val="24"/>
          <w:szCs w:val="24"/>
          <w:lang w:eastAsia="en-GB"/>
        </w:rPr>
      </w:pPr>
    </w:p>
    <w:p w14:paraId="42DAB1CD" w14:textId="7B657F65" w:rsidR="006D721D" w:rsidRPr="004C0733" w:rsidRDefault="006D721D" w:rsidP="00A86EEB">
      <w:pPr>
        <w:pStyle w:val="NormalWeb"/>
        <w:numPr>
          <w:ilvl w:val="0"/>
          <w:numId w:val="2"/>
        </w:numPr>
        <w:spacing w:before="0" w:beforeAutospacing="0" w:after="240" w:afterAutospacing="0" w:line="360" w:lineRule="auto"/>
        <w:jc w:val="both"/>
        <w:rPr>
          <w:b/>
          <w:bCs/>
          <w:sz w:val="28"/>
          <w:szCs w:val="28"/>
        </w:rPr>
      </w:pPr>
      <w:r w:rsidRPr="004C0733">
        <w:rPr>
          <w:b/>
          <w:bCs/>
          <w:sz w:val="28"/>
          <w:szCs w:val="28"/>
        </w:rPr>
        <w:t>AR</w:t>
      </w:r>
      <w:r w:rsidR="007B7E59" w:rsidRPr="004C0733">
        <w:rPr>
          <w:b/>
          <w:bCs/>
          <w:sz w:val="28"/>
          <w:szCs w:val="28"/>
        </w:rPr>
        <w:t>CH</w:t>
      </w:r>
      <w:r w:rsidRPr="004C0733">
        <w:rPr>
          <w:b/>
          <w:bCs/>
          <w:sz w:val="28"/>
          <w:szCs w:val="28"/>
        </w:rPr>
        <w:t>EOLOGICAL BACKGROUND AND CONCEPTUAL GROUND MODEL</w:t>
      </w:r>
    </w:p>
    <w:p w14:paraId="1AE6FB52" w14:textId="7C86CB64" w:rsidR="008E2399" w:rsidRDefault="0082060D" w:rsidP="00A86EEB">
      <w:pPr>
        <w:pStyle w:val="NormalWeb"/>
        <w:spacing w:before="0" w:beforeAutospacing="0" w:after="240" w:afterAutospacing="0" w:line="360" w:lineRule="auto"/>
        <w:ind w:firstLine="720"/>
        <w:jc w:val="both"/>
      </w:pPr>
      <w:r w:rsidRPr="0082060D">
        <w:t>The latest collection represents only a small portion of the artefacts unearthed on the Bay, which has diverse and sensitive archaeology</w:t>
      </w:r>
      <w:r w:rsidR="005712D4">
        <w:t xml:space="preserve"> according to </w:t>
      </w:r>
      <w:r w:rsidR="005712D4" w:rsidRPr="005712D4">
        <w:t>(The Bay Magazine, 2017)</w:t>
      </w:r>
      <w:r w:rsidR="005712D4">
        <w:t>.</w:t>
      </w:r>
      <w:r w:rsidR="005712D4" w:rsidRPr="005712D4">
        <w:t xml:space="preserve"> </w:t>
      </w:r>
      <w:r w:rsidR="005712D4">
        <w:t>They continued by saying the area</w:t>
      </w:r>
      <w:r w:rsidRPr="0082060D">
        <w:t xml:space="preserve"> contains </w:t>
      </w:r>
      <w:r w:rsidR="005712D4">
        <w:t>b</w:t>
      </w:r>
      <w:r w:rsidRPr="0082060D">
        <w:t xml:space="preserve">ronze </w:t>
      </w:r>
      <w:r w:rsidR="005712D4">
        <w:t>a</w:t>
      </w:r>
      <w:r w:rsidRPr="0082060D">
        <w:t>ge trackways and ancient woodlands, Roman brooches, pottery, shipwrecks, and World War II explosives.</w:t>
      </w:r>
      <w:r w:rsidR="005712D4">
        <w:t xml:space="preserve"> </w:t>
      </w:r>
      <w:r w:rsidR="008E2399">
        <w:t xml:space="preserve">This knowledge provides us with the mindset that there most likely would be buried artefacts found below the proposed site area. With that being said </w:t>
      </w:r>
      <w:r w:rsidR="001E6064">
        <w:t>caution</w:t>
      </w:r>
      <w:r w:rsidR="008E2399">
        <w:t xml:space="preserve"> must be taken to ensure the preservation</w:t>
      </w:r>
      <w:r w:rsidR="001E6064">
        <w:t xml:space="preserve"> and protection</w:t>
      </w:r>
      <w:r w:rsidR="008E2399">
        <w:t xml:space="preserve"> </w:t>
      </w:r>
      <w:r w:rsidR="008D2E28">
        <w:t>of these</w:t>
      </w:r>
      <w:r w:rsidR="001E6064">
        <w:t xml:space="preserve"> items. </w:t>
      </w:r>
    </w:p>
    <w:p w14:paraId="65F8BC14" w14:textId="61FACCFF" w:rsidR="007B7E59" w:rsidRDefault="00EB791F" w:rsidP="00A86EEB">
      <w:pPr>
        <w:pStyle w:val="NormalWeb"/>
        <w:spacing w:before="0" w:beforeAutospacing="0" w:after="240" w:afterAutospacing="0" w:line="360" w:lineRule="auto"/>
        <w:ind w:firstLine="720"/>
        <w:jc w:val="both"/>
      </w:pPr>
      <w:r>
        <w:t>Within the historical data maps</w:t>
      </w:r>
      <w:r w:rsidR="00AC2C6D">
        <w:t>,</w:t>
      </w:r>
      <w:r>
        <w:t xml:space="preserve"> there </w:t>
      </w:r>
      <w:r w:rsidR="00AC2C6D">
        <w:t>were</w:t>
      </w:r>
      <w:r>
        <w:t xml:space="preserve"> industrial </w:t>
      </w:r>
      <w:r w:rsidR="00AC2C6D">
        <w:t>sites</w:t>
      </w:r>
      <w:r>
        <w:t xml:space="preserve"> such as gas works, engine sheds and other services such as schools and hospitals.</w:t>
      </w:r>
      <w:r w:rsidR="0047302A">
        <w:t xml:space="preserve"> These infrastructure types</w:t>
      </w:r>
      <w:r>
        <w:t xml:space="preserve"> would need water, </w:t>
      </w:r>
      <w:r w:rsidR="0047302A">
        <w:t>gas,</w:t>
      </w:r>
      <w:r>
        <w:t xml:space="preserve"> and sewer pipeline</w:t>
      </w:r>
      <w:r w:rsidR="0047302A">
        <w:t>s</w:t>
      </w:r>
      <w:r>
        <w:t xml:space="preserve"> to transport the respective liquid, gas or waste.</w:t>
      </w:r>
      <w:r w:rsidR="0047302A">
        <w:t xml:space="preserve"> Pipes usually run underground to avoid any external disruptions, precaution must be taken when conducting tests and excavation works. </w:t>
      </w:r>
    </w:p>
    <w:p w14:paraId="06CAA7D8" w14:textId="2795B108" w:rsidR="00A86EEB" w:rsidRDefault="00A86EEB">
      <w:pPr>
        <w:rPr>
          <w:rFonts w:ascii="Times New Roman" w:eastAsia="Times New Roman" w:hAnsi="Times New Roman" w:cs="Times New Roman"/>
          <w:sz w:val="24"/>
          <w:szCs w:val="24"/>
          <w:lang w:eastAsia="en-GB"/>
        </w:rPr>
      </w:pPr>
      <w:r>
        <w:br w:type="page"/>
      </w:r>
    </w:p>
    <w:bookmarkEnd w:id="10"/>
    <w:p w14:paraId="34B55626" w14:textId="2D338342" w:rsidR="00A86EEB" w:rsidRPr="004C2DF0" w:rsidRDefault="004C2DF0" w:rsidP="004C2DF0">
      <w:pPr>
        <w:pStyle w:val="NormalWeb"/>
        <w:spacing w:before="0" w:beforeAutospacing="0" w:after="240" w:afterAutospacing="0" w:line="360" w:lineRule="auto"/>
        <w:ind w:firstLine="720"/>
        <w:jc w:val="center"/>
        <w:rPr>
          <w:u w:val="single"/>
        </w:rPr>
      </w:pPr>
      <w:r w:rsidRPr="004C2DF0">
        <w:rPr>
          <w:u w:val="single"/>
        </w:rPr>
        <w:lastRenderedPageBreak/>
        <w:t>A MAP SHOWING THE GAS WORKS FOUND AROUND THE AREA OF THE</w:t>
      </w:r>
      <w:r w:rsidR="00D9450D">
        <w:rPr>
          <w:u w:val="single"/>
        </w:rPr>
        <w:t xml:space="preserve"> PROPOSED </w:t>
      </w:r>
      <w:r w:rsidRPr="004C2DF0">
        <w:rPr>
          <w:u w:val="single"/>
        </w:rPr>
        <w:t xml:space="preserve">SITE </w:t>
      </w:r>
    </w:p>
    <w:p w14:paraId="0A4065E1" w14:textId="7D00BD24" w:rsidR="006D721D" w:rsidRDefault="00A86EEB" w:rsidP="00A86EEB">
      <w:pPr>
        <w:pStyle w:val="NormalWeb"/>
        <w:spacing w:before="0" w:beforeAutospacing="0" w:after="240" w:afterAutospacing="0" w:line="360" w:lineRule="auto"/>
        <w:jc w:val="both"/>
        <w:rPr>
          <w:b/>
          <w:bCs/>
        </w:rPr>
      </w:pPr>
      <w:r>
        <w:rPr>
          <w:b/>
          <w:bCs/>
          <w:noProof/>
        </w:rPr>
        <w:drawing>
          <wp:inline distT="0" distB="0" distL="0" distR="0" wp14:anchorId="17E03379" wp14:editId="33A82E40">
            <wp:extent cx="5731510" cy="4191000"/>
            <wp:effectExtent l="38100" t="38100" r="21590" b="19050"/>
            <wp:docPr id="3" name="Picture 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engineering drawing&#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4191000"/>
                    </a:xfrm>
                    <a:prstGeom prst="rect">
                      <a:avLst/>
                    </a:prstGeom>
                    <a:ln w="28575">
                      <a:solidFill>
                        <a:schemeClr val="tx1"/>
                      </a:solidFill>
                    </a:ln>
                  </pic:spPr>
                </pic:pic>
              </a:graphicData>
            </a:graphic>
          </wp:inline>
        </w:drawing>
      </w:r>
    </w:p>
    <w:p w14:paraId="61B63CE5" w14:textId="2815B179" w:rsidR="00A86EEB" w:rsidRDefault="008D2E28" w:rsidP="00A86EEB">
      <w:pPr>
        <w:pStyle w:val="NormalWeb"/>
        <w:spacing w:before="0" w:beforeAutospacing="0" w:after="240" w:afterAutospacing="0" w:line="276" w:lineRule="auto"/>
        <w:jc w:val="both"/>
        <w:rPr>
          <w:sz w:val="16"/>
          <w:szCs w:val="16"/>
        </w:rPr>
      </w:pPr>
      <w:r>
        <w:rPr>
          <w:sz w:val="16"/>
          <w:szCs w:val="16"/>
        </w:rPr>
        <w:t>Figure 1</w:t>
      </w:r>
      <w:r w:rsidR="00482BB5">
        <w:rPr>
          <w:sz w:val="16"/>
          <w:szCs w:val="16"/>
        </w:rPr>
        <w:t>7</w:t>
      </w:r>
      <w:r>
        <w:rPr>
          <w:sz w:val="16"/>
          <w:szCs w:val="16"/>
        </w:rPr>
        <w:t xml:space="preserve">. </w:t>
      </w:r>
      <w:r w:rsidR="00A86EEB" w:rsidRPr="00853F4C">
        <w:rPr>
          <w:sz w:val="16"/>
          <w:szCs w:val="16"/>
        </w:rPr>
        <w:t>Digimap (18</w:t>
      </w:r>
      <w:r w:rsidR="00A86EEB">
        <w:rPr>
          <w:sz w:val="16"/>
          <w:szCs w:val="16"/>
        </w:rPr>
        <w:t>9</w:t>
      </w:r>
      <w:r w:rsidR="00A86EEB" w:rsidRPr="00853F4C">
        <w:rPr>
          <w:sz w:val="16"/>
          <w:szCs w:val="16"/>
        </w:rPr>
        <w:t xml:space="preserve">0). </w:t>
      </w:r>
      <w:r w:rsidR="00A86EEB" w:rsidRPr="00853F4C">
        <w:rPr>
          <w:i/>
          <w:iCs/>
          <w:sz w:val="16"/>
          <w:szCs w:val="16"/>
        </w:rPr>
        <w:t>Swansea</w:t>
      </w:r>
      <w:r w:rsidR="00A86EEB" w:rsidRPr="00853F4C">
        <w:rPr>
          <w:sz w:val="16"/>
          <w:szCs w:val="16"/>
        </w:rPr>
        <w:t xml:space="preserve">. </w:t>
      </w:r>
    </w:p>
    <w:p w14:paraId="666D3820" w14:textId="692AFD89" w:rsidR="00482BB5" w:rsidRDefault="00482BB5">
      <w:pPr>
        <w:rPr>
          <w:rFonts w:ascii="Times New Roman" w:eastAsia="Times New Roman" w:hAnsi="Times New Roman" w:cs="Times New Roman"/>
          <w:b/>
          <w:bCs/>
          <w:sz w:val="24"/>
          <w:szCs w:val="24"/>
          <w:lang w:eastAsia="en-GB"/>
        </w:rPr>
      </w:pPr>
    </w:p>
    <w:p w14:paraId="03E6DB22" w14:textId="77777777" w:rsidR="00482BB5" w:rsidRPr="002138CF" w:rsidRDefault="00482BB5" w:rsidP="00482BB5">
      <w:pPr>
        <w:pStyle w:val="NormalWeb"/>
        <w:numPr>
          <w:ilvl w:val="0"/>
          <w:numId w:val="2"/>
        </w:numPr>
        <w:spacing w:before="0" w:beforeAutospacing="0" w:after="240" w:afterAutospacing="0" w:line="360" w:lineRule="auto"/>
        <w:jc w:val="both"/>
        <w:rPr>
          <w:b/>
          <w:bCs/>
          <w:sz w:val="28"/>
          <w:szCs w:val="28"/>
        </w:rPr>
      </w:pPr>
      <w:bookmarkStart w:id="11" w:name="_Hlk92306758"/>
      <w:r w:rsidRPr="002138CF">
        <w:rPr>
          <w:b/>
          <w:bCs/>
          <w:sz w:val="28"/>
          <w:szCs w:val="28"/>
        </w:rPr>
        <w:t>SITE SUMMARY</w:t>
      </w:r>
    </w:p>
    <w:p w14:paraId="4A71616C" w14:textId="77777777" w:rsidR="00482BB5" w:rsidRDefault="00482BB5" w:rsidP="00482BB5">
      <w:pPr>
        <w:pStyle w:val="NormalWeb"/>
        <w:numPr>
          <w:ilvl w:val="1"/>
          <w:numId w:val="2"/>
        </w:numPr>
        <w:spacing w:before="0" w:beforeAutospacing="0" w:after="240" w:afterAutospacing="0" w:line="360" w:lineRule="auto"/>
        <w:jc w:val="both"/>
      </w:pPr>
      <w:r>
        <w:t>Location</w:t>
      </w:r>
    </w:p>
    <w:p w14:paraId="7AB33D4E" w14:textId="31037862" w:rsidR="00482BB5" w:rsidRDefault="00482BB5" w:rsidP="00482BB5">
      <w:pPr>
        <w:pStyle w:val="NormalWeb"/>
        <w:spacing w:before="0" w:beforeAutospacing="0" w:after="240" w:afterAutospacing="0" w:line="360" w:lineRule="auto"/>
        <w:ind w:firstLine="720"/>
        <w:jc w:val="both"/>
      </w:pPr>
      <w:r>
        <w:t xml:space="preserve">The site’s location found directly opposite to the ocean makes it prone to coastal flood and damages in the event of a storm surge. The </w:t>
      </w:r>
      <w:r>
        <w:t>high tide levels</w:t>
      </w:r>
      <w:r>
        <w:t xml:space="preserve"> also signif</w:t>
      </w:r>
      <w:r>
        <w:t>y</w:t>
      </w:r>
      <w:r>
        <w:t xml:space="preserve"> that the water can reach up to the Wales Coast Path found directly in front of the site. This places the site at risk to be battered by harsh wave action in the event of </w:t>
      </w:r>
      <w:r>
        <w:t xml:space="preserve">a </w:t>
      </w:r>
      <w:r>
        <w:t xml:space="preserve">storm. </w:t>
      </w:r>
      <w:r>
        <w:t>The site</w:t>
      </w:r>
      <w:r>
        <w:t xml:space="preserve"> is flat with a river channel found in the vicinity. In the event of the Tawe river being in spate areas found adjacent would be affected by its floodwaters. </w:t>
      </w:r>
    </w:p>
    <w:p w14:paraId="6D2E0258" w14:textId="77777777" w:rsidR="00482BB5" w:rsidRDefault="00482BB5">
      <w:pPr>
        <w:rPr>
          <w:rFonts w:ascii="Times New Roman" w:eastAsia="Times New Roman" w:hAnsi="Times New Roman" w:cs="Times New Roman"/>
          <w:sz w:val="24"/>
          <w:szCs w:val="24"/>
          <w:lang w:eastAsia="en-GB"/>
        </w:rPr>
      </w:pPr>
      <w:r>
        <w:br w:type="page"/>
      </w:r>
    </w:p>
    <w:p w14:paraId="4CECBC5F" w14:textId="682FB1F6" w:rsidR="00482BB5" w:rsidRPr="00482BB5" w:rsidRDefault="00482BB5" w:rsidP="00482BB5">
      <w:pPr>
        <w:pStyle w:val="NormalWeb"/>
        <w:spacing w:before="0" w:beforeAutospacing="0" w:after="240" w:afterAutospacing="0" w:line="360" w:lineRule="auto"/>
        <w:ind w:firstLine="720"/>
        <w:jc w:val="center"/>
        <w:rPr>
          <w:u w:val="single"/>
        </w:rPr>
      </w:pPr>
      <w:r w:rsidRPr="00482BB5">
        <w:rPr>
          <w:u w:val="single"/>
        </w:rPr>
        <w:lastRenderedPageBreak/>
        <w:t>MAP SHOWING MEAN HIGH WATER AND MEAN LOW WATER IN THE PROPOSED AREA</w:t>
      </w:r>
    </w:p>
    <w:p w14:paraId="7A495C81" w14:textId="205E742C" w:rsidR="00482BB5" w:rsidRDefault="00482BB5" w:rsidP="00482BB5">
      <w:pPr>
        <w:pStyle w:val="NormalWeb"/>
        <w:spacing w:before="0" w:beforeAutospacing="0" w:after="240" w:afterAutospacing="0" w:line="360" w:lineRule="auto"/>
        <w:jc w:val="both"/>
      </w:pPr>
      <w:r>
        <w:rPr>
          <w:noProof/>
        </w:rPr>
        <w:drawing>
          <wp:inline distT="0" distB="0" distL="0" distR="0" wp14:anchorId="452FFE40" wp14:editId="505515F0">
            <wp:extent cx="5731510" cy="4065905"/>
            <wp:effectExtent l="38100" t="38100" r="40640" b="29845"/>
            <wp:docPr id="33" name="Picture 33"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hart&#10;&#10;Description automatically generated with medium confidenc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4065905"/>
                    </a:xfrm>
                    <a:prstGeom prst="rect">
                      <a:avLst/>
                    </a:prstGeom>
                    <a:ln w="28575">
                      <a:solidFill>
                        <a:schemeClr val="tx1"/>
                      </a:solidFill>
                    </a:ln>
                  </pic:spPr>
                </pic:pic>
              </a:graphicData>
            </a:graphic>
          </wp:inline>
        </w:drawing>
      </w:r>
    </w:p>
    <w:p w14:paraId="732A6BDC" w14:textId="6EA92BC9" w:rsidR="00482BB5" w:rsidRPr="00482BB5" w:rsidRDefault="00D9450D" w:rsidP="00482BB5">
      <w:pPr>
        <w:spacing w:after="240" w:line="360" w:lineRule="auto"/>
        <w:rPr>
          <w:rFonts w:ascii="Times New Roman" w:eastAsia="Times New Roman" w:hAnsi="Times New Roman" w:cs="Times New Roman"/>
          <w:sz w:val="16"/>
          <w:szCs w:val="16"/>
          <w:lang w:eastAsia="en-GB"/>
        </w:rPr>
      </w:pPr>
      <w:r>
        <w:rPr>
          <w:rFonts w:ascii="Times New Roman" w:eastAsia="Times New Roman" w:hAnsi="Times New Roman" w:cs="Times New Roman"/>
          <w:sz w:val="16"/>
          <w:szCs w:val="16"/>
          <w:lang w:eastAsia="en-GB"/>
        </w:rPr>
        <w:t xml:space="preserve">Figure 18. </w:t>
      </w:r>
      <w:r w:rsidR="00482BB5" w:rsidRPr="00482BB5">
        <w:rPr>
          <w:rFonts w:ascii="Times New Roman" w:eastAsia="Times New Roman" w:hAnsi="Times New Roman" w:cs="Times New Roman"/>
          <w:sz w:val="16"/>
          <w:szCs w:val="16"/>
          <w:lang w:eastAsia="en-GB"/>
        </w:rPr>
        <w:t xml:space="preserve">Digimap (2022). </w:t>
      </w:r>
      <w:r w:rsidR="00482BB5" w:rsidRPr="00482BB5">
        <w:rPr>
          <w:rFonts w:ascii="Times New Roman" w:eastAsia="Times New Roman" w:hAnsi="Times New Roman" w:cs="Times New Roman"/>
          <w:i/>
          <w:iCs/>
          <w:sz w:val="16"/>
          <w:szCs w:val="16"/>
          <w:lang w:eastAsia="en-GB"/>
        </w:rPr>
        <w:t>Swansea</w:t>
      </w:r>
    </w:p>
    <w:p w14:paraId="4943C7B4" w14:textId="5777E9C4" w:rsidR="00482BB5" w:rsidRDefault="00482BB5" w:rsidP="00482BB5">
      <w:pPr>
        <w:pStyle w:val="NormalWeb"/>
        <w:spacing w:before="0" w:beforeAutospacing="0" w:after="240" w:afterAutospacing="0" w:line="360" w:lineRule="auto"/>
        <w:ind w:firstLine="720"/>
        <w:jc w:val="both"/>
      </w:pPr>
      <w:r>
        <w:t>The site is located between a hotel and an archival library and has a road civilians may use to access the Wales Coast Path and the beach. The commencement of work in this area will lead to increased noise pollution, remove the coast’s aesthetic properties obstruct access to the beach for locals and tourist</w:t>
      </w:r>
      <w:r>
        <w:t>s</w:t>
      </w:r>
      <w:r>
        <w:t xml:space="preserve">. Once excavation begins the top layer of the soil will be carried away as surface runoff when it rains. </w:t>
      </w:r>
      <w:r>
        <w:t>The c</w:t>
      </w:r>
      <w:r>
        <w:t xml:space="preserve">ontamination of a public water body and recreational site results in locals and tourists being unable to use or access the beach. </w:t>
      </w:r>
    </w:p>
    <w:p w14:paraId="485133A9" w14:textId="6DA4C7E0" w:rsidR="00482BB5" w:rsidRDefault="00482BB5" w:rsidP="00482BB5">
      <w:pPr>
        <w:pStyle w:val="NormalWeb"/>
        <w:spacing w:before="0" w:beforeAutospacing="0" w:after="240" w:afterAutospacing="0" w:line="360" w:lineRule="auto"/>
        <w:ind w:firstLine="720"/>
        <w:jc w:val="both"/>
      </w:pPr>
      <w:r>
        <w:t>The history of the site prov</w:t>
      </w:r>
      <w:r w:rsidR="00D9450D">
        <w:t xml:space="preserve">es </w:t>
      </w:r>
      <w:r>
        <w:t xml:space="preserve">that there was a railway, a hospital for contagious diseases, an engine shed, wagon works, and gas works found in the area. These industries may have caused contaminations to the soils. With the risk of possible gases, human waste, oil, and deadly pathogens remaining in the soil, proper testing must be conducted to rule out these harmful variables. The site is located near Port Talbot, this dock has been contributing to the areas air pollution for years, causing deaths and respiratory ailments. The land is subjected to </w:t>
      </w:r>
      <w:r>
        <w:lastRenderedPageBreak/>
        <w:t>pollution via persons who may carelessly dispose</w:t>
      </w:r>
      <w:r>
        <w:t xml:space="preserve"> of</w:t>
      </w:r>
      <w:r>
        <w:t xml:space="preserve"> their waste products. This site could also house special archeologic artefacts beneath the soil, therefore precautionary measures and careful handling must be conducted once site works begin</w:t>
      </w:r>
      <w:r w:rsidR="00E83781">
        <w:t xml:space="preserve">. </w:t>
      </w:r>
    </w:p>
    <w:p w14:paraId="6E37AA1E" w14:textId="77777777" w:rsidR="00482BB5" w:rsidRDefault="00482BB5" w:rsidP="00482BB5">
      <w:pPr>
        <w:pStyle w:val="NormalWeb"/>
        <w:numPr>
          <w:ilvl w:val="1"/>
          <w:numId w:val="2"/>
        </w:numPr>
        <w:spacing w:before="0" w:beforeAutospacing="0" w:after="240" w:afterAutospacing="0" w:line="360" w:lineRule="auto"/>
        <w:jc w:val="both"/>
      </w:pPr>
      <w:r>
        <w:t xml:space="preserve">Geology </w:t>
      </w:r>
    </w:p>
    <w:p w14:paraId="688624ED" w14:textId="1A6630F2" w:rsidR="00482BB5" w:rsidRDefault="00482BB5" w:rsidP="00482BB5">
      <w:pPr>
        <w:pStyle w:val="NormalWeb"/>
        <w:spacing w:before="0" w:beforeAutospacing="0" w:after="240" w:afterAutospacing="0" w:line="360" w:lineRule="auto"/>
        <w:ind w:firstLine="720"/>
        <w:jc w:val="both"/>
      </w:pPr>
      <w:r>
        <w:t xml:space="preserve">The main soil types found are sandy soils and clay with mixed layers of gravel, boulder clay and soft sandy clay. The overlying till is manmade ground </w:t>
      </w:r>
      <w:r>
        <w:t>that</w:t>
      </w:r>
      <w:r>
        <w:t xml:space="preserve"> contains ash, dense bricks, sand and clay. The bedrock was identified as grey mudstone which is common in the area. These soil types have proven difficult to construct due to their characteristics. Sandy soils are known to have excellent drainage while clay retains water. This mixture of both cohesive and non-cohesive increases the risk of ground subsidence in this area</w:t>
      </w:r>
      <w:r w:rsidR="00E83781">
        <w:t xml:space="preserve">. </w:t>
      </w:r>
      <w:r>
        <w:t>Sinking, swelling or sliding movements within the soil would cause uneven settling and crack</w:t>
      </w:r>
      <w:r w:rsidR="00D9450D">
        <w:t>s</w:t>
      </w:r>
      <w:r>
        <w:t xml:space="preserve"> throughout the infrastructure. Previous borehole logs did not describe all elements and characteristic</w:t>
      </w:r>
      <w:r>
        <w:t>s</w:t>
      </w:r>
      <w:r>
        <w:t xml:space="preserve"> of the soil for example soil permeability </w:t>
      </w:r>
      <w:r>
        <w:t xml:space="preserve">was not </w:t>
      </w:r>
      <w:r>
        <w:t xml:space="preserve">calculated. Therefore, </w:t>
      </w:r>
      <w:r>
        <w:t xml:space="preserve">a </w:t>
      </w:r>
      <w:r>
        <w:t>thorough evaluation of the soil must be conducted to further understand and r</w:t>
      </w:r>
      <w:r>
        <w:t>ule</w:t>
      </w:r>
      <w:r>
        <w:t xml:space="preserve"> out the mentioned risks. </w:t>
      </w:r>
    </w:p>
    <w:p w14:paraId="7D4384D1" w14:textId="314D6570" w:rsidR="00482BB5" w:rsidRDefault="00482BB5" w:rsidP="00482BB5">
      <w:pPr>
        <w:pStyle w:val="NormalWeb"/>
        <w:spacing w:before="0" w:beforeAutospacing="0" w:after="240" w:afterAutospacing="0" w:line="360" w:lineRule="auto"/>
        <w:jc w:val="both"/>
      </w:pPr>
    </w:p>
    <w:p w14:paraId="01393D0D" w14:textId="77777777" w:rsidR="00482BB5" w:rsidRDefault="00482BB5" w:rsidP="00482BB5">
      <w:pPr>
        <w:pStyle w:val="NormalWeb"/>
        <w:spacing w:before="0" w:beforeAutospacing="0" w:after="240" w:afterAutospacing="0" w:line="360" w:lineRule="auto"/>
        <w:jc w:val="both"/>
      </w:pPr>
    </w:p>
    <w:p w14:paraId="224B3545" w14:textId="77777777" w:rsidR="00482BB5" w:rsidRDefault="00482BB5" w:rsidP="00482BB5">
      <w:pPr>
        <w:pStyle w:val="NormalWeb"/>
        <w:numPr>
          <w:ilvl w:val="1"/>
          <w:numId w:val="2"/>
        </w:numPr>
        <w:spacing w:before="0" w:beforeAutospacing="0" w:after="240" w:afterAutospacing="0" w:line="360" w:lineRule="auto"/>
        <w:jc w:val="both"/>
      </w:pPr>
      <w:r>
        <w:t xml:space="preserve">Recommendations </w:t>
      </w:r>
    </w:p>
    <w:p w14:paraId="3A476EE9" w14:textId="02F88F88" w:rsidR="00482BB5" w:rsidRDefault="00482BB5" w:rsidP="00482BB5">
      <w:pPr>
        <w:pStyle w:val="NormalWeb"/>
        <w:numPr>
          <w:ilvl w:val="0"/>
          <w:numId w:val="5"/>
        </w:numPr>
        <w:spacing w:before="0" w:beforeAutospacing="0" w:after="240" w:afterAutospacing="0" w:line="360" w:lineRule="auto"/>
        <w:jc w:val="both"/>
      </w:pPr>
      <w:r>
        <w:t>Before conducting any site works the site should undergo a ground probing radar scan to locate any pipes (utilities) found below,</w:t>
      </w:r>
      <w:r w:rsidR="00D9450D">
        <w:t xml:space="preserve"> </w:t>
      </w:r>
      <w:r>
        <w:t xml:space="preserve">utilities are usually found 2 meters below the surface. Use BSI PAS 128 as a guide to conduct this investigation. </w:t>
      </w:r>
      <w:r>
        <w:t>Under</w:t>
      </w:r>
      <w:r>
        <w:t xml:space="preserve"> </w:t>
      </w:r>
      <w:r>
        <w:t xml:space="preserve">the </w:t>
      </w:r>
      <w:r w:rsidRPr="00AA4882">
        <w:t xml:space="preserve">HSE </w:t>
      </w:r>
      <w:r>
        <w:t>(</w:t>
      </w:r>
      <w:r w:rsidRPr="00AA4882">
        <w:t>2021</w:t>
      </w:r>
      <w:r>
        <w:t>), all works such as the erection of scaffolding and rotary was boring must be done 10 meters away from overhead pole</w:t>
      </w:r>
      <w:r w:rsidR="00D9450D">
        <w:t>s</w:t>
      </w:r>
      <w:r>
        <w:t xml:space="preserve">, see HSE AIS No 8. For further guidance. </w:t>
      </w:r>
    </w:p>
    <w:p w14:paraId="6176A820" w14:textId="20B5B070" w:rsidR="00482BB5" w:rsidRDefault="00482BB5" w:rsidP="00482BB5">
      <w:pPr>
        <w:pStyle w:val="NormalWeb"/>
        <w:numPr>
          <w:ilvl w:val="0"/>
          <w:numId w:val="5"/>
        </w:numPr>
        <w:spacing w:before="0" w:beforeAutospacing="0" w:after="240" w:afterAutospacing="0" w:line="360" w:lineRule="auto"/>
        <w:jc w:val="both"/>
      </w:pPr>
      <w:r>
        <w:t xml:space="preserve">Conduct tests for harmful gases found within the area. Borehole drilling can result in the release of any harmful </w:t>
      </w:r>
      <w:r w:rsidR="00D9450D">
        <w:t>gases</w:t>
      </w:r>
      <w:r>
        <w:t xml:space="preserve"> that was trapped beneath the soil. Conduct this investigation using BS 10175-2011 for guidance. While conducting this investigation a test for air quality within the area should be carried to indicate the levels of pollution. </w:t>
      </w:r>
    </w:p>
    <w:p w14:paraId="201CB868" w14:textId="6C1A659E" w:rsidR="00482BB5" w:rsidRDefault="00E83781" w:rsidP="00482BB5">
      <w:pPr>
        <w:pStyle w:val="NormalWeb"/>
        <w:numPr>
          <w:ilvl w:val="0"/>
          <w:numId w:val="5"/>
        </w:numPr>
        <w:spacing w:before="0" w:beforeAutospacing="0" w:after="240" w:afterAutospacing="0" w:line="360" w:lineRule="auto"/>
        <w:jc w:val="both"/>
      </w:pPr>
      <w:r>
        <w:t>Conduct</w:t>
      </w:r>
      <w:r w:rsidR="00482BB5">
        <w:t xml:space="preserve"> laboratory tests on the soil for harmful diseases or pathogens that may</w:t>
      </w:r>
      <w:r w:rsidR="00482BB5">
        <w:t xml:space="preserve"> </w:t>
      </w:r>
      <w:r w:rsidR="00482BB5">
        <w:t xml:space="preserve">be hidden within its contents. Once safe begin the rotary wash boring to update and </w:t>
      </w:r>
      <w:r w:rsidR="00482BB5">
        <w:lastRenderedPageBreak/>
        <w:t>compare the previous borehole log. This test would indicate a suitable foundation type for the structure. Once samples have been collected laboratory test</w:t>
      </w:r>
      <w:r w:rsidR="00482BB5">
        <w:t>s</w:t>
      </w:r>
      <w:r w:rsidR="00482BB5">
        <w:t xml:space="preserve"> should be conducted. </w:t>
      </w:r>
      <w:r w:rsidR="00482BB5" w:rsidRPr="003D29B7">
        <w:t>Chudley</w:t>
      </w:r>
      <w:r w:rsidR="00482BB5">
        <w:t xml:space="preserve"> et al.</w:t>
      </w:r>
      <w:r w:rsidR="00482BB5" w:rsidRPr="003D29B7">
        <w:t>,</w:t>
      </w:r>
      <w:r w:rsidR="00482BB5">
        <w:t xml:space="preserve"> (</w:t>
      </w:r>
      <w:r w:rsidR="00482BB5" w:rsidRPr="003D29B7">
        <w:t>2020, p.99)</w:t>
      </w:r>
      <w:r w:rsidR="00482BB5">
        <w:t>, states that s</w:t>
      </w:r>
      <w:r w:rsidR="00482BB5" w:rsidRPr="00D83368">
        <w:t>oil identification and classification tests based on moisture content</w:t>
      </w:r>
      <w:r w:rsidR="00482BB5">
        <w:t xml:space="preserve"> include</w:t>
      </w:r>
      <w:r w:rsidR="00482BB5" w:rsidRPr="00D83368">
        <w:t xml:space="preserve"> liquid limit, plastic limit, particle size distribution,</w:t>
      </w:r>
      <w:r w:rsidR="00482BB5">
        <w:t xml:space="preserve"> </w:t>
      </w:r>
      <w:r w:rsidR="00482BB5" w:rsidRPr="00D83368">
        <w:t>bulk density</w:t>
      </w:r>
      <w:r w:rsidR="00482BB5">
        <w:t xml:space="preserve"> and permeability tests. Further guidance can be found in BS1377 and for more information on soil moisture content refer to BS EN ISO 17892-1.</w:t>
      </w:r>
    </w:p>
    <w:p w14:paraId="08DB2D06" w14:textId="4DADE58E" w:rsidR="00482BB5" w:rsidRDefault="00482BB5" w:rsidP="00482BB5">
      <w:pPr>
        <w:pStyle w:val="NormalWeb"/>
        <w:numPr>
          <w:ilvl w:val="0"/>
          <w:numId w:val="5"/>
        </w:numPr>
        <w:spacing w:before="0" w:beforeAutospacing="0" w:after="240" w:afterAutospacing="0" w:line="360" w:lineRule="auto"/>
        <w:jc w:val="both"/>
      </w:pPr>
      <w:r>
        <w:t xml:space="preserve">Once the clearance is given to commence site works, any activity that may produce loud noises such as drilling or excavating should be done after usual work hours. </w:t>
      </w:r>
      <w:r w:rsidR="00D9450D">
        <w:t>This ensures</w:t>
      </w:r>
      <w:r>
        <w:t xml:space="preserve"> that person</w:t>
      </w:r>
      <w:r w:rsidR="00D9450D">
        <w:t>s</w:t>
      </w:r>
      <w:r>
        <w:t xml:space="preserve"> staying at the hotel or the library near the site would not be disturbed. </w:t>
      </w:r>
      <w:r>
        <w:t>T</w:t>
      </w:r>
      <w:r>
        <w:t xml:space="preserve">o avoid any accidents or traffic congestion, contact the local police department to assist with traffic management and transportation. To mitigate the causes of land pollution, site </w:t>
      </w:r>
      <w:r>
        <w:t>clean-ups</w:t>
      </w:r>
      <w:r>
        <w:t xml:space="preserve"> should be regularly done. Place safety signs around the site so that civilians are aware of the current works. For further guidelines follow the </w:t>
      </w:r>
      <w:r w:rsidR="00D9450D">
        <w:t xml:space="preserve">Health and </w:t>
      </w:r>
      <w:r>
        <w:t>Safety Executive</w:t>
      </w:r>
      <w:r w:rsidR="00D9450D">
        <w:t xml:space="preserve"> regulations</w:t>
      </w:r>
      <w:r>
        <w:t>.</w:t>
      </w:r>
    </w:p>
    <w:p w14:paraId="5B5AFE58" w14:textId="0C048970" w:rsidR="00E83781" w:rsidRDefault="00482BB5" w:rsidP="00482BB5">
      <w:pPr>
        <w:pStyle w:val="NormalWeb"/>
        <w:numPr>
          <w:ilvl w:val="0"/>
          <w:numId w:val="5"/>
        </w:numPr>
        <w:spacing w:before="0" w:beforeAutospacing="0" w:after="240" w:afterAutospacing="0" w:line="360" w:lineRule="auto"/>
        <w:jc w:val="both"/>
      </w:pPr>
      <w:r>
        <w:t xml:space="preserve">Based on the current borehole log and location of the site I must recommend a driven pile foundation type. Suitable for the soil type present, rather than removing the soil, displacement would make it more compacted around and below the pile. The piles should be approximately 22 m in length and about 650mm wide. For </w:t>
      </w:r>
      <w:r w:rsidR="00E83781">
        <w:t>a sturdy foundation</w:t>
      </w:r>
      <w:r>
        <w:t>,</w:t>
      </w:r>
      <w:r>
        <w:t xml:space="preserve"> nine piles should be place</w:t>
      </w:r>
      <w:r>
        <w:t>d</w:t>
      </w:r>
      <w:r>
        <w:t xml:space="preserve">, three on each side and three found within the middle. </w:t>
      </w:r>
    </w:p>
    <w:p w14:paraId="151E7623" w14:textId="77777777" w:rsidR="00E83781" w:rsidRDefault="00E83781">
      <w:pPr>
        <w:rPr>
          <w:rFonts w:ascii="Times New Roman" w:eastAsia="Times New Roman" w:hAnsi="Times New Roman" w:cs="Times New Roman"/>
          <w:sz w:val="24"/>
          <w:szCs w:val="24"/>
          <w:lang w:eastAsia="en-GB"/>
        </w:rPr>
      </w:pPr>
      <w:r>
        <w:br w:type="page"/>
      </w:r>
    </w:p>
    <w:p w14:paraId="1B9C77A8" w14:textId="35689B50" w:rsidR="00482BB5" w:rsidRPr="00E83781" w:rsidRDefault="00E83781" w:rsidP="00E83781">
      <w:pPr>
        <w:pStyle w:val="NormalWeb"/>
        <w:spacing w:before="0" w:beforeAutospacing="0" w:after="240" w:afterAutospacing="0" w:line="360" w:lineRule="auto"/>
        <w:ind w:left="720"/>
        <w:jc w:val="center"/>
        <w:rPr>
          <w:u w:val="single"/>
        </w:rPr>
      </w:pPr>
      <w:r w:rsidRPr="00E83781">
        <w:rPr>
          <w:u w:val="single"/>
        </w:rPr>
        <w:lastRenderedPageBreak/>
        <w:t>DRAWINGS SHOWING A SKETCH OF A DRIVEN PILE FOUNDATION</w:t>
      </w:r>
    </w:p>
    <w:bookmarkEnd w:id="11"/>
    <w:p w14:paraId="0BD6A747" w14:textId="5D296A34" w:rsidR="00E83781" w:rsidRDefault="00E83781">
      <w:pP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5408" behindDoc="0" locked="0" layoutInCell="1" allowOverlap="1" wp14:anchorId="18DC36C4" wp14:editId="1ECCACE8">
                <wp:simplePos x="0" y="0"/>
                <wp:positionH relativeFrom="column">
                  <wp:posOffset>3343275</wp:posOffset>
                </wp:positionH>
                <wp:positionV relativeFrom="paragraph">
                  <wp:posOffset>2451100</wp:posOffset>
                </wp:positionV>
                <wp:extent cx="352425" cy="142875"/>
                <wp:effectExtent l="0" t="0" r="28575" b="28575"/>
                <wp:wrapNone/>
                <wp:docPr id="41" name="Straight Connector 41"/>
                <wp:cNvGraphicFramePr/>
                <a:graphic xmlns:a="http://schemas.openxmlformats.org/drawingml/2006/main">
                  <a:graphicData uri="http://schemas.microsoft.com/office/word/2010/wordprocessingShape">
                    <wps:wsp>
                      <wps:cNvCnPr/>
                      <wps:spPr>
                        <a:xfrm flipH="1" flipV="1">
                          <a:off x="0" y="0"/>
                          <a:ext cx="352425" cy="142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BC087F" id="Straight Connector 41" o:spid="_x0000_s1026" style="position:absolute;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25pt,193pt" to="291pt,20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" strokecolor="black [3200]" strokeweight=".5pt">
                <v:stroke joinstyle="miter"/>
              </v:line>
            </w:pict>
          </mc:Fallback>
        </mc:AlternateContent>
      </w:r>
      <w:r>
        <w:rPr>
          <w:rFonts w:ascii="Times New Roman" w:eastAsia="Times New Roman" w:hAnsi="Times New Roman" w:cs="Times New Roman"/>
          <w:noProof/>
          <w:sz w:val="24"/>
          <w:szCs w:val="24"/>
          <w:lang w:eastAsia="en-GB"/>
        </w:rPr>
        <w:drawing>
          <wp:inline distT="0" distB="0" distL="0" distR="0" wp14:anchorId="29CF7FED" wp14:editId="394A1D29">
            <wp:extent cx="3670934" cy="5731510"/>
            <wp:effectExtent l="36195" t="40005" r="42545" b="42545"/>
            <wp:docPr id="34" name="Picture 3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Diagram&#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rot="16200000">
                      <a:off x="0" y="0"/>
                      <a:ext cx="3676062" cy="5739516"/>
                    </a:xfrm>
                    <a:prstGeom prst="rect">
                      <a:avLst/>
                    </a:prstGeom>
                    <a:ln w="28575">
                      <a:solidFill>
                        <a:schemeClr val="tx1"/>
                      </a:solidFill>
                    </a:ln>
                  </pic:spPr>
                </pic:pic>
              </a:graphicData>
            </a:graphic>
          </wp:inline>
        </w:drawing>
      </w:r>
    </w:p>
    <w:p w14:paraId="3EA796D7" w14:textId="77777777" w:rsidR="00E83781" w:rsidRDefault="00E83781">
      <w:pP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0452908D" wp14:editId="70137537">
            <wp:extent cx="3861435" cy="5731510"/>
            <wp:effectExtent l="36513" t="39687" r="42227" b="42228"/>
            <wp:docPr id="35" name="Picture 3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Diagram, engineering drawing&#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rot="16200000">
                      <a:off x="0" y="0"/>
                      <a:ext cx="3861435" cy="5731510"/>
                    </a:xfrm>
                    <a:prstGeom prst="rect">
                      <a:avLst/>
                    </a:prstGeom>
                    <a:ln w="28575">
                      <a:solidFill>
                        <a:schemeClr val="tx1"/>
                      </a:solidFill>
                    </a:ln>
                  </pic:spPr>
                </pic:pic>
              </a:graphicData>
            </a:graphic>
          </wp:inline>
        </w:drawing>
      </w:r>
    </w:p>
    <w:p w14:paraId="5F7FA8E8" w14:textId="7B562145" w:rsidR="00482BB5" w:rsidRPr="00D9450D" w:rsidRDefault="00D9450D" w:rsidP="00D9450D">
      <w:pPr>
        <w:spacing w:after="240" w:line="360" w:lineRule="auto"/>
        <w:rPr>
          <w:rFonts w:ascii="Times New Roman" w:eastAsia="Times New Roman" w:hAnsi="Times New Roman" w:cs="Times New Roman"/>
          <w:sz w:val="16"/>
          <w:szCs w:val="16"/>
          <w:lang w:eastAsia="en-GB"/>
        </w:rPr>
      </w:pPr>
      <w:r>
        <w:rPr>
          <w:rFonts w:ascii="Times New Roman" w:eastAsia="Times New Roman" w:hAnsi="Times New Roman" w:cs="Times New Roman"/>
          <w:sz w:val="16"/>
          <w:szCs w:val="16"/>
          <w:lang w:eastAsia="en-GB"/>
        </w:rPr>
        <w:t xml:space="preserve">Figures 19 &amp; 20. </w:t>
      </w:r>
      <w:r w:rsidR="00E83781" w:rsidRPr="00E83781">
        <w:rPr>
          <w:rFonts w:ascii="Times New Roman" w:eastAsia="Times New Roman" w:hAnsi="Times New Roman" w:cs="Times New Roman"/>
          <w:sz w:val="16"/>
          <w:szCs w:val="16"/>
          <w:lang w:eastAsia="en-GB"/>
        </w:rPr>
        <w:t xml:space="preserve">Frederick, K. (2022). </w:t>
      </w:r>
    </w:p>
    <w:p w14:paraId="52A40327" w14:textId="6EE2A8DF" w:rsidR="004C2DF0" w:rsidRDefault="00482BB5" w:rsidP="00482BB5">
      <w:pPr>
        <w:pStyle w:val="ListParagraph"/>
        <w:numPr>
          <w:ilvl w:val="0"/>
          <w:numId w:val="2"/>
        </w:numPr>
        <w:jc w:val="both"/>
        <w:rPr>
          <w:rFonts w:ascii="Times New Roman" w:eastAsia="Times New Roman" w:hAnsi="Times New Roman" w:cs="Times New Roman"/>
          <w:b/>
          <w:bCs/>
          <w:sz w:val="28"/>
          <w:szCs w:val="28"/>
          <w:lang w:eastAsia="en-GB"/>
        </w:rPr>
      </w:pPr>
      <w:r>
        <w:rPr>
          <w:rFonts w:ascii="Times New Roman" w:eastAsia="Times New Roman" w:hAnsi="Times New Roman" w:cs="Times New Roman"/>
          <w:b/>
          <w:bCs/>
          <w:sz w:val="28"/>
          <w:szCs w:val="28"/>
          <w:lang w:eastAsia="en-GB"/>
        </w:rPr>
        <w:lastRenderedPageBreak/>
        <w:t>BIBLIOGRAPHY</w:t>
      </w:r>
    </w:p>
    <w:p w14:paraId="08755758" w14:textId="77777777" w:rsidR="00482BB5" w:rsidRPr="00482BB5" w:rsidRDefault="00482BB5" w:rsidP="00482BB5">
      <w:pPr>
        <w:spacing w:line="360" w:lineRule="auto"/>
        <w:jc w:val="both"/>
        <w:rPr>
          <w:rFonts w:ascii="Times New Roman" w:eastAsia="Times New Roman" w:hAnsi="Times New Roman" w:cs="Times New Roman"/>
          <w:b/>
          <w:bCs/>
          <w:sz w:val="28"/>
          <w:szCs w:val="28"/>
          <w:lang w:eastAsia="en-GB"/>
        </w:rPr>
      </w:pPr>
    </w:p>
    <w:p w14:paraId="2FE66585" w14:textId="737EFD9F" w:rsidR="00482BB5" w:rsidRPr="00482BB5" w:rsidRDefault="00482BB5" w:rsidP="00482BB5">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eastAsia="en-GB"/>
        </w:rPr>
        <w:t xml:space="preserve">Barclay, W. and Schofield, D. (2020). </w:t>
      </w:r>
      <w:r w:rsidRPr="00482BB5">
        <w:rPr>
          <w:rFonts w:ascii="Times New Roman" w:eastAsia="Times New Roman" w:hAnsi="Times New Roman" w:cs="Times New Roman"/>
          <w:i/>
          <w:iCs/>
          <w:sz w:val="24"/>
          <w:szCs w:val="24"/>
          <w:lang w:eastAsia="en-GB"/>
        </w:rPr>
        <w:t>Swansea</w:t>
      </w:r>
      <w:r w:rsidRPr="00482BB5">
        <w:rPr>
          <w:rFonts w:ascii="Times New Roman" w:eastAsia="Times New Roman" w:hAnsi="Times New Roman" w:cs="Times New Roman"/>
          <w:sz w:val="24"/>
          <w:szCs w:val="24"/>
          <w:lang w:eastAsia="en-GB"/>
        </w:rPr>
        <w:t>. Geological Survey of England and Wales. Available at: https://webapps.bgs.ac.uk/data/maps/maps.cfc?method=viewRecord&amp;mapId=9862 [Accessed 20 Dec. 2021].</w:t>
      </w:r>
    </w:p>
    <w:p w14:paraId="34D16719" w14:textId="27E51C79" w:rsidR="00482BB5" w:rsidRPr="00482BB5" w:rsidRDefault="00482BB5" w:rsidP="00482BB5">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eastAsia="en-GB"/>
        </w:rPr>
        <w:t xml:space="preserve">BBC News (2018). Plastic pollution to be tackled by coast path water refills. </w:t>
      </w:r>
      <w:r w:rsidRPr="00482BB5">
        <w:rPr>
          <w:rFonts w:ascii="Times New Roman" w:eastAsia="Times New Roman" w:hAnsi="Times New Roman" w:cs="Times New Roman"/>
          <w:i/>
          <w:iCs/>
          <w:sz w:val="24"/>
          <w:szCs w:val="24"/>
          <w:lang w:eastAsia="en-GB"/>
        </w:rPr>
        <w:t>BBC News</w:t>
      </w:r>
      <w:r w:rsidR="00E83781" w:rsidRPr="00482BB5">
        <w:rPr>
          <w:rFonts w:ascii="Times New Roman" w:eastAsia="Times New Roman" w:hAnsi="Times New Roman" w:cs="Times New Roman"/>
          <w:sz w:val="24"/>
          <w:szCs w:val="24"/>
          <w:lang w:eastAsia="en-GB"/>
        </w:rPr>
        <w:t xml:space="preserve">. </w:t>
      </w:r>
      <w:r w:rsidRPr="00482BB5">
        <w:rPr>
          <w:rFonts w:ascii="Times New Roman" w:eastAsia="Times New Roman" w:hAnsi="Times New Roman" w:cs="Times New Roman"/>
          <w:sz w:val="24"/>
          <w:szCs w:val="24"/>
          <w:lang w:eastAsia="en-GB"/>
        </w:rPr>
        <w:t>5 Jun. Available at: https://www.bbc.com/news/uk-wales-politics-44358974 [Accessed 21 Dec. 2021].</w:t>
      </w:r>
    </w:p>
    <w:p w14:paraId="606D045E" w14:textId="681B92DC" w:rsidR="00482BB5" w:rsidRPr="00482BB5" w:rsidRDefault="00482BB5" w:rsidP="00482BB5">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eastAsia="en-GB"/>
        </w:rPr>
        <w:t xml:space="preserve">BBC News (2020). Air pollution: Call for stricter rules in Wales. </w:t>
      </w:r>
      <w:r w:rsidRPr="00482BB5">
        <w:rPr>
          <w:rFonts w:ascii="Times New Roman" w:eastAsia="Times New Roman" w:hAnsi="Times New Roman" w:cs="Times New Roman"/>
          <w:i/>
          <w:iCs/>
          <w:sz w:val="24"/>
          <w:szCs w:val="24"/>
          <w:lang w:eastAsia="en-GB"/>
        </w:rPr>
        <w:t>BBC News</w:t>
      </w:r>
      <w:r w:rsidR="00E83781" w:rsidRPr="00482BB5">
        <w:rPr>
          <w:rFonts w:ascii="Times New Roman" w:eastAsia="Times New Roman" w:hAnsi="Times New Roman" w:cs="Times New Roman"/>
          <w:sz w:val="24"/>
          <w:szCs w:val="24"/>
          <w:lang w:eastAsia="en-GB"/>
        </w:rPr>
        <w:t xml:space="preserve">. </w:t>
      </w:r>
      <w:r w:rsidRPr="00482BB5">
        <w:rPr>
          <w:rFonts w:ascii="Times New Roman" w:eastAsia="Times New Roman" w:hAnsi="Times New Roman" w:cs="Times New Roman"/>
          <w:sz w:val="24"/>
          <w:szCs w:val="24"/>
          <w:lang w:eastAsia="en-GB"/>
        </w:rPr>
        <w:t>27 Jan. Available at: https://www.bbc.com/news/uk-wales-51262400 [Accessed 4 Jan. 2022].</w:t>
      </w:r>
    </w:p>
    <w:p w14:paraId="514D85A1" w14:textId="77777777" w:rsidR="00482BB5" w:rsidRPr="00482BB5" w:rsidRDefault="00482BB5" w:rsidP="00482BB5">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eastAsia="en-GB"/>
        </w:rPr>
        <w:t xml:space="preserve">British Geological Survey (1835). </w:t>
      </w:r>
      <w:r w:rsidRPr="00482BB5">
        <w:rPr>
          <w:rFonts w:ascii="Times New Roman" w:eastAsia="Times New Roman" w:hAnsi="Times New Roman" w:cs="Times New Roman"/>
          <w:i/>
          <w:iCs/>
          <w:sz w:val="24"/>
          <w:szCs w:val="24"/>
          <w:lang w:eastAsia="en-GB"/>
        </w:rPr>
        <w:t>Geology of Britain viewer (classic)</w:t>
      </w:r>
      <w:r w:rsidRPr="00482BB5">
        <w:rPr>
          <w:rFonts w:ascii="Times New Roman" w:eastAsia="Times New Roman" w:hAnsi="Times New Roman" w:cs="Times New Roman"/>
          <w:sz w:val="24"/>
          <w:szCs w:val="24"/>
          <w:lang w:eastAsia="en-GB"/>
        </w:rPr>
        <w:t>. Bore hole Scans. Available at: http://mapapps.bgs.ac.uk/geologyofbritain/home.html [Accessed 20 Dec. 2021].</w:t>
      </w:r>
    </w:p>
    <w:p w14:paraId="260C5884" w14:textId="53C7FA03" w:rsidR="00482BB5" w:rsidRPr="00482BB5" w:rsidRDefault="00482BB5" w:rsidP="00482BB5">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eastAsia="en-GB"/>
        </w:rPr>
        <w:t xml:space="preserve">British Geological Survey (2020). </w:t>
      </w:r>
      <w:r w:rsidRPr="00482BB5">
        <w:rPr>
          <w:rFonts w:ascii="Times New Roman" w:eastAsia="Times New Roman" w:hAnsi="Times New Roman" w:cs="Times New Roman"/>
          <w:i/>
          <w:iCs/>
          <w:sz w:val="24"/>
          <w:szCs w:val="24"/>
          <w:lang w:eastAsia="en-GB"/>
        </w:rPr>
        <w:t>Engineering Geology of British Rocks and Soil</w:t>
      </w:r>
      <w:r w:rsidR="00E83781" w:rsidRPr="00482BB5">
        <w:rPr>
          <w:rFonts w:ascii="Times New Roman" w:eastAsia="Times New Roman" w:hAnsi="Times New Roman" w:cs="Times New Roman"/>
          <w:sz w:val="24"/>
          <w:szCs w:val="24"/>
          <w:lang w:eastAsia="en-GB"/>
        </w:rPr>
        <w:t xml:space="preserve">. </w:t>
      </w:r>
      <w:r w:rsidRPr="00482BB5">
        <w:rPr>
          <w:rFonts w:ascii="Times New Roman" w:eastAsia="Times New Roman" w:hAnsi="Times New Roman" w:cs="Times New Roman"/>
          <w:i/>
          <w:iCs/>
          <w:sz w:val="24"/>
          <w:szCs w:val="24"/>
          <w:lang w:eastAsia="en-GB"/>
        </w:rPr>
        <w:t>British Geological Survey</w:t>
      </w:r>
      <w:r w:rsidRPr="00482BB5">
        <w:rPr>
          <w:rFonts w:ascii="Times New Roman" w:eastAsia="Times New Roman" w:hAnsi="Times New Roman" w:cs="Times New Roman"/>
          <w:sz w:val="24"/>
          <w:szCs w:val="24"/>
          <w:lang w:eastAsia="en-GB"/>
        </w:rPr>
        <w:t>, Keyworth, Nottingham: British Geological Survey, p.2. Available at: https://www.bgs.ac.uk/geology-projects/engineering-geology-maps/engineering-geological-studies-of-bedrock-formations/mercia-mudstone-group/ [Accessed 4 Jan. 2022].</w:t>
      </w:r>
    </w:p>
    <w:p w14:paraId="42AC906D" w14:textId="5B49B1F7" w:rsidR="00482BB5" w:rsidRPr="00482BB5" w:rsidRDefault="00482BB5" w:rsidP="00482BB5">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eastAsia="en-GB"/>
        </w:rPr>
        <w:t xml:space="preserve">Chudley, R., Greeno, R. and Kavoc, K. (2020). </w:t>
      </w:r>
      <w:r w:rsidRPr="00482BB5">
        <w:rPr>
          <w:rFonts w:ascii="Times New Roman" w:eastAsia="Times New Roman" w:hAnsi="Times New Roman" w:cs="Times New Roman"/>
          <w:i/>
          <w:iCs/>
          <w:sz w:val="24"/>
          <w:szCs w:val="24"/>
          <w:lang w:eastAsia="en-GB"/>
        </w:rPr>
        <w:t>CHUDLEY AND GREENO’S BUILDING CONSTRUCTION HANDBOOK</w:t>
      </w:r>
      <w:r w:rsidRPr="00482BB5">
        <w:rPr>
          <w:rFonts w:ascii="Times New Roman" w:eastAsia="Times New Roman" w:hAnsi="Times New Roman" w:cs="Times New Roman"/>
          <w:sz w:val="24"/>
          <w:szCs w:val="24"/>
          <w:lang w:eastAsia="en-GB"/>
        </w:rPr>
        <w:t xml:space="preserve">. 12th </w:t>
      </w:r>
      <w:r w:rsidR="00E83781" w:rsidRPr="00482BB5">
        <w:rPr>
          <w:rFonts w:ascii="Times New Roman" w:eastAsia="Times New Roman" w:hAnsi="Times New Roman" w:cs="Times New Roman"/>
          <w:sz w:val="24"/>
          <w:szCs w:val="24"/>
          <w:lang w:eastAsia="en-GB"/>
        </w:rPr>
        <w:t xml:space="preserve">ed. </w:t>
      </w:r>
      <w:r w:rsidRPr="00482BB5">
        <w:rPr>
          <w:rFonts w:ascii="Times New Roman" w:eastAsia="Times New Roman" w:hAnsi="Times New Roman" w:cs="Times New Roman"/>
          <w:sz w:val="24"/>
          <w:szCs w:val="24"/>
          <w:lang w:eastAsia="en-GB"/>
        </w:rPr>
        <w:t>2 Park Square, Milton Park, Abingdon, Oxon, OX14 4RN: Routledge, p.99. Available at: https://b-ok.lat/ [Accessed 4 Jan. 2022].</w:t>
      </w:r>
    </w:p>
    <w:p w14:paraId="712D8295" w14:textId="28CCF92A" w:rsidR="00482BB5" w:rsidRPr="00482BB5" w:rsidRDefault="00482BB5" w:rsidP="00482BB5">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eastAsia="en-GB"/>
        </w:rPr>
        <w:t xml:space="preserve">Digimap (1870). </w:t>
      </w:r>
      <w:r w:rsidRPr="00482BB5">
        <w:rPr>
          <w:rFonts w:ascii="Times New Roman" w:eastAsia="Times New Roman" w:hAnsi="Times New Roman" w:cs="Times New Roman"/>
          <w:i/>
          <w:iCs/>
          <w:sz w:val="24"/>
          <w:szCs w:val="24"/>
          <w:lang w:eastAsia="en-GB"/>
        </w:rPr>
        <w:t>Swansea</w:t>
      </w:r>
      <w:r w:rsidRPr="00482BB5">
        <w:rPr>
          <w:rFonts w:ascii="Times New Roman" w:eastAsia="Times New Roman" w:hAnsi="Times New Roman" w:cs="Times New Roman"/>
          <w:sz w:val="24"/>
          <w:szCs w:val="24"/>
          <w:lang w:eastAsia="en-GB"/>
        </w:rPr>
        <w:t>. Historic Roam. Available at: https://digimap.edina.ac.uk/roam/map/historic [Accessed 4 Jan. 2022].</w:t>
      </w:r>
    </w:p>
    <w:p w14:paraId="79F777ED" w14:textId="5A7F7C6D" w:rsidR="00482BB5" w:rsidRPr="00482BB5" w:rsidRDefault="00482BB5" w:rsidP="00482BB5">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eastAsia="en-GB"/>
        </w:rPr>
        <w:t xml:space="preserve">Digimap (1870). </w:t>
      </w:r>
      <w:r w:rsidRPr="00482BB5">
        <w:rPr>
          <w:rFonts w:ascii="Times New Roman" w:eastAsia="Times New Roman" w:hAnsi="Times New Roman" w:cs="Times New Roman"/>
          <w:i/>
          <w:iCs/>
          <w:sz w:val="24"/>
          <w:szCs w:val="24"/>
          <w:lang w:eastAsia="en-GB"/>
        </w:rPr>
        <w:t>Wales Coast Path</w:t>
      </w:r>
      <w:r w:rsidRPr="00482BB5">
        <w:rPr>
          <w:rFonts w:ascii="Times New Roman" w:eastAsia="Times New Roman" w:hAnsi="Times New Roman" w:cs="Times New Roman"/>
          <w:sz w:val="24"/>
          <w:szCs w:val="24"/>
          <w:lang w:eastAsia="en-GB"/>
        </w:rPr>
        <w:t>. Historic Roam. Available at: https://digimap.edina.ac.uk/roam/map/historic [Accessed 3 Jan. 2022].</w:t>
      </w:r>
    </w:p>
    <w:p w14:paraId="25C0AB39" w14:textId="77777777" w:rsidR="00482BB5" w:rsidRPr="00482BB5" w:rsidRDefault="00482BB5" w:rsidP="00482BB5">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eastAsia="en-GB"/>
        </w:rPr>
        <w:t xml:space="preserve">Digimap (1910). </w:t>
      </w:r>
      <w:r w:rsidRPr="00482BB5">
        <w:rPr>
          <w:rFonts w:ascii="Times New Roman" w:eastAsia="Times New Roman" w:hAnsi="Times New Roman" w:cs="Times New Roman"/>
          <w:i/>
          <w:iCs/>
          <w:sz w:val="24"/>
          <w:szCs w:val="24"/>
          <w:lang w:eastAsia="en-GB"/>
        </w:rPr>
        <w:t>Swansea</w:t>
      </w:r>
      <w:r w:rsidRPr="00482BB5">
        <w:rPr>
          <w:rFonts w:ascii="Times New Roman" w:eastAsia="Times New Roman" w:hAnsi="Times New Roman" w:cs="Times New Roman"/>
          <w:sz w:val="24"/>
          <w:szCs w:val="24"/>
          <w:lang w:eastAsia="en-GB"/>
        </w:rPr>
        <w:t>. Historic Roam. Available at: https://digimap.edina.ac.uk/roam/map/historic [Accessed 4 Jan. 2022].</w:t>
      </w:r>
    </w:p>
    <w:p w14:paraId="6B756160" w14:textId="77777777" w:rsidR="00482BB5" w:rsidRPr="00482BB5" w:rsidRDefault="00482BB5" w:rsidP="00482BB5">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eastAsia="en-GB"/>
        </w:rPr>
        <w:t xml:space="preserve">Digimap (1940). </w:t>
      </w:r>
      <w:r w:rsidRPr="00482BB5">
        <w:rPr>
          <w:rFonts w:ascii="Times New Roman" w:eastAsia="Times New Roman" w:hAnsi="Times New Roman" w:cs="Times New Roman"/>
          <w:i/>
          <w:iCs/>
          <w:sz w:val="24"/>
          <w:szCs w:val="24"/>
          <w:lang w:eastAsia="en-GB"/>
        </w:rPr>
        <w:t>Swansea</w:t>
      </w:r>
      <w:r w:rsidRPr="00482BB5">
        <w:rPr>
          <w:rFonts w:ascii="Times New Roman" w:eastAsia="Times New Roman" w:hAnsi="Times New Roman" w:cs="Times New Roman"/>
          <w:sz w:val="24"/>
          <w:szCs w:val="24"/>
          <w:lang w:eastAsia="en-GB"/>
        </w:rPr>
        <w:t>. Historic Roam. Available at: https://digimap.edina.ac.uk/roam/map/historic [Accessed 4 Jan. 2022].</w:t>
      </w:r>
    </w:p>
    <w:p w14:paraId="11259E82" w14:textId="77777777" w:rsidR="00482BB5" w:rsidRPr="00482BB5" w:rsidRDefault="00482BB5" w:rsidP="00482BB5">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eastAsia="en-GB"/>
        </w:rPr>
        <w:lastRenderedPageBreak/>
        <w:t xml:space="preserve">Digimap (1960). </w:t>
      </w:r>
      <w:r w:rsidRPr="00482BB5">
        <w:rPr>
          <w:rFonts w:ascii="Times New Roman" w:eastAsia="Times New Roman" w:hAnsi="Times New Roman" w:cs="Times New Roman"/>
          <w:i/>
          <w:iCs/>
          <w:sz w:val="24"/>
          <w:szCs w:val="24"/>
          <w:lang w:eastAsia="en-GB"/>
        </w:rPr>
        <w:t>Swansea</w:t>
      </w:r>
      <w:r w:rsidRPr="00482BB5">
        <w:rPr>
          <w:rFonts w:ascii="Times New Roman" w:eastAsia="Times New Roman" w:hAnsi="Times New Roman" w:cs="Times New Roman"/>
          <w:sz w:val="24"/>
          <w:szCs w:val="24"/>
          <w:lang w:eastAsia="en-GB"/>
        </w:rPr>
        <w:t>. Historic Roam. Available at: https://digimap.edina.ac.uk/roam/map/historic [Accessed 4 Jan. 2022].</w:t>
      </w:r>
    </w:p>
    <w:p w14:paraId="6B3E93CD" w14:textId="67D535F7" w:rsidR="00482BB5" w:rsidRPr="00482BB5" w:rsidRDefault="00482BB5" w:rsidP="00482BB5">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eastAsia="en-GB"/>
        </w:rPr>
        <w:t xml:space="preserve">Digimap (2022). </w:t>
      </w:r>
      <w:r w:rsidRPr="00482BB5">
        <w:rPr>
          <w:rFonts w:ascii="Times New Roman" w:eastAsia="Times New Roman" w:hAnsi="Times New Roman" w:cs="Times New Roman"/>
          <w:i/>
          <w:iCs/>
          <w:sz w:val="24"/>
          <w:szCs w:val="24"/>
          <w:lang w:eastAsia="en-GB"/>
        </w:rPr>
        <w:t>Swansea</w:t>
      </w:r>
      <w:r w:rsidRPr="00482BB5">
        <w:rPr>
          <w:rFonts w:ascii="Times New Roman" w:eastAsia="Times New Roman" w:hAnsi="Times New Roman" w:cs="Times New Roman"/>
          <w:sz w:val="24"/>
          <w:szCs w:val="24"/>
          <w:lang w:eastAsia="en-GB"/>
        </w:rPr>
        <w:t>. Available at: https://digimap.edina.ac.uk/roam/map/aerial [Accessed 3 Jan. 2022].</w:t>
      </w:r>
    </w:p>
    <w:p w14:paraId="5AB9109D" w14:textId="798432CC" w:rsidR="00482BB5" w:rsidRPr="00482BB5" w:rsidRDefault="00482BB5" w:rsidP="00482BB5">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eastAsia="en-GB"/>
        </w:rPr>
        <w:t xml:space="preserve">Digimap (2022). </w:t>
      </w:r>
      <w:r w:rsidRPr="00482BB5">
        <w:rPr>
          <w:rFonts w:ascii="Times New Roman" w:eastAsia="Times New Roman" w:hAnsi="Times New Roman" w:cs="Times New Roman"/>
          <w:i/>
          <w:iCs/>
          <w:sz w:val="24"/>
          <w:szCs w:val="24"/>
          <w:lang w:eastAsia="en-GB"/>
        </w:rPr>
        <w:t>Swansea</w:t>
      </w:r>
      <w:r w:rsidRPr="00482BB5">
        <w:rPr>
          <w:rFonts w:ascii="Times New Roman" w:eastAsia="Times New Roman" w:hAnsi="Times New Roman" w:cs="Times New Roman"/>
          <w:sz w:val="24"/>
          <w:szCs w:val="24"/>
          <w:lang w:eastAsia="en-GB"/>
        </w:rPr>
        <w:t>. Geology Roam. Available at: https://digimap.edina.ac.uk/roam/map/geology [Accessed 3 Jan. 2022].</w:t>
      </w:r>
    </w:p>
    <w:p w14:paraId="08BF3BAB" w14:textId="5F9DB5CB" w:rsidR="00482BB5" w:rsidRDefault="00482BB5" w:rsidP="00482BB5">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val="es-ES" w:eastAsia="en-GB"/>
        </w:rPr>
        <w:t xml:space="preserve">Digimap (2022). </w:t>
      </w:r>
      <w:r w:rsidRPr="00482BB5">
        <w:rPr>
          <w:rFonts w:ascii="Times New Roman" w:eastAsia="Times New Roman" w:hAnsi="Times New Roman" w:cs="Times New Roman"/>
          <w:i/>
          <w:iCs/>
          <w:sz w:val="24"/>
          <w:szCs w:val="24"/>
          <w:lang w:val="es-ES" w:eastAsia="en-GB"/>
        </w:rPr>
        <w:t>Swansea</w:t>
      </w:r>
      <w:r w:rsidRPr="00482BB5">
        <w:rPr>
          <w:rFonts w:ascii="Times New Roman" w:eastAsia="Times New Roman" w:hAnsi="Times New Roman" w:cs="Times New Roman"/>
          <w:sz w:val="24"/>
          <w:szCs w:val="24"/>
          <w:lang w:val="es-ES" w:eastAsia="en-GB"/>
        </w:rPr>
        <w:t xml:space="preserve">. </w:t>
      </w:r>
      <w:r w:rsidRPr="00482BB5">
        <w:rPr>
          <w:rFonts w:ascii="Times New Roman" w:eastAsia="Times New Roman" w:hAnsi="Times New Roman" w:cs="Times New Roman"/>
          <w:sz w:val="24"/>
          <w:szCs w:val="24"/>
          <w:lang w:val="es-ES" w:eastAsia="en-GB"/>
        </w:rPr>
        <w:t>Enviromental</w:t>
      </w:r>
      <w:r w:rsidRPr="00482BB5">
        <w:rPr>
          <w:rFonts w:ascii="Times New Roman" w:eastAsia="Times New Roman" w:hAnsi="Times New Roman" w:cs="Times New Roman"/>
          <w:sz w:val="24"/>
          <w:szCs w:val="24"/>
          <w:lang w:val="es-ES" w:eastAsia="en-GB"/>
        </w:rPr>
        <w:t xml:space="preserve"> Roam. </w:t>
      </w:r>
      <w:r w:rsidRPr="00482BB5">
        <w:rPr>
          <w:rFonts w:ascii="Times New Roman" w:eastAsia="Times New Roman" w:hAnsi="Times New Roman" w:cs="Times New Roman"/>
          <w:sz w:val="24"/>
          <w:szCs w:val="24"/>
          <w:lang w:eastAsia="en-GB"/>
        </w:rPr>
        <w:t>Available at: https://digimap.edina.ac.uk/roam/map/historic [Accessed 3 Jan. 2022].</w:t>
      </w:r>
      <w:r>
        <w:rPr>
          <w:rFonts w:ascii="Times New Roman" w:eastAsia="Times New Roman" w:hAnsi="Times New Roman" w:cs="Times New Roman"/>
          <w:sz w:val="24"/>
          <w:szCs w:val="24"/>
          <w:lang w:eastAsia="en-GB"/>
        </w:rPr>
        <w:t xml:space="preserve"> </w:t>
      </w:r>
    </w:p>
    <w:p w14:paraId="41D8552D" w14:textId="3FA67AD3" w:rsidR="00482BB5" w:rsidRDefault="00482BB5" w:rsidP="00E83781">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eastAsia="en-GB"/>
        </w:rPr>
        <w:t xml:space="preserve">Digimap (2022). </w:t>
      </w:r>
      <w:r w:rsidRPr="00482BB5">
        <w:rPr>
          <w:rFonts w:ascii="Times New Roman" w:eastAsia="Times New Roman" w:hAnsi="Times New Roman" w:cs="Times New Roman"/>
          <w:i/>
          <w:iCs/>
          <w:sz w:val="24"/>
          <w:szCs w:val="24"/>
          <w:lang w:eastAsia="en-GB"/>
        </w:rPr>
        <w:t>Swansea</w:t>
      </w:r>
      <w:r w:rsidRPr="00482BB5">
        <w:rPr>
          <w:rFonts w:ascii="Times New Roman" w:eastAsia="Times New Roman" w:hAnsi="Times New Roman" w:cs="Times New Roman"/>
          <w:sz w:val="24"/>
          <w:szCs w:val="24"/>
          <w:lang w:eastAsia="en-GB"/>
        </w:rPr>
        <w:t>. Roam. Available at: https://digimap.edina.ac.uk/roam/map/os [Accessed 3 Jan. 2022].</w:t>
      </w:r>
    </w:p>
    <w:p w14:paraId="70C2C877" w14:textId="66F76D82" w:rsidR="00E83781" w:rsidRPr="00E83781" w:rsidRDefault="00E83781" w:rsidP="00E83781">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E83781">
        <w:rPr>
          <w:rFonts w:ascii="Times New Roman" w:eastAsia="Times New Roman" w:hAnsi="Times New Roman" w:cs="Times New Roman"/>
          <w:sz w:val="24"/>
          <w:szCs w:val="24"/>
          <w:lang w:eastAsia="en-GB"/>
        </w:rPr>
        <w:t xml:space="preserve">Frederick, K. (2022). </w:t>
      </w:r>
      <w:r w:rsidRPr="00E83781">
        <w:rPr>
          <w:rFonts w:ascii="Times New Roman" w:eastAsia="Times New Roman" w:hAnsi="Times New Roman" w:cs="Times New Roman"/>
          <w:i/>
          <w:iCs/>
          <w:sz w:val="24"/>
          <w:szCs w:val="24"/>
          <w:lang w:eastAsia="en-GB"/>
        </w:rPr>
        <w:t>Driven Pile Foundations</w:t>
      </w:r>
      <w:r w:rsidRPr="00E83781">
        <w:rPr>
          <w:rFonts w:ascii="Times New Roman" w:eastAsia="Times New Roman" w:hAnsi="Times New Roman" w:cs="Times New Roman"/>
          <w:sz w:val="24"/>
          <w:szCs w:val="24"/>
          <w:lang w:eastAsia="en-GB"/>
        </w:rPr>
        <w:t>.</w:t>
      </w:r>
    </w:p>
    <w:p w14:paraId="39C2DD01" w14:textId="09CFEF99" w:rsidR="00482BB5" w:rsidRPr="00482BB5" w:rsidRDefault="00482BB5" w:rsidP="00482BB5">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eastAsia="en-GB"/>
        </w:rPr>
        <w:t xml:space="preserve">Geobear (2021). </w:t>
      </w:r>
      <w:r w:rsidRPr="00482BB5">
        <w:rPr>
          <w:rFonts w:ascii="Times New Roman" w:eastAsia="Times New Roman" w:hAnsi="Times New Roman" w:cs="Times New Roman"/>
          <w:i/>
          <w:iCs/>
          <w:sz w:val="24"/>
          <w:szCs w:val="24"/>
          <w:lang w:eastAsia="en-GB"/>
        </w:rPr>
        <w:t>Causes of Subsidence, What are the most common? | Geobear</w:t>
      </w:r>
      <w:r w:rsidR="00E83781" w:rsidRPr="00482BB5">
        <w:rPr>
          <w:rFonts w:ascii="Times New Roman" w:eastAsia="Times New Roman" w:hAnsi="Times New Roman" w:cs="Times New Roman"/>
          <w:sz w:val="24"/>
          <w:szCs w:val="24"/>
          <w:lang w:eastAsia="en-GB"/>
        </w:rPr>
        <w:t xml:space="preserve">. </w:t>
      </w:r>
      <w:r w:rsidRPr="00482BB5">
        <w:rPr>
          <w:rFonts w:ascii="Times New Roman" w:eastAsia="Times New Roman" w:hAnsi="Times New Roman" w:cs="Times New Roman"/>
          <w:sz w:val="24"/>
          <w:szCs w:val="24"/>
          <w:lang w:eastAsia="en-GB"/>
        </w:rPr>
        <w:t>UK. Available at: https://www.geobear.co.uk/common-causes-subsidence/ [Accessed 20 Dec. 2021].</w:t>
      </w:r>
    </w:p>
    <w:p w14:paraId="03A54D2D" w14:textId="77777777" w:rsidR="00482BB5" w:rsidRPr="00482BB5" w:rsidRDefault="00482BB5" w:rsidP="00482BB5">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eastAsia="en-GB"/>
        </w:rPr>
        <w:t xml:space="preserve">Google Earth (2020). </w:t>
      </w:r>
      <w:r w:rsidRPr="00482BB5">
        <w:rPr>
          <w:rFonts w:ascii="Times New Roman" w:eastAsia="Times New Roman" w:hAnsi="Times New Roman" w:cs="Times New Roman"/>
          <w:i/>
          <w:iCs/>
          <w:sz w:val="24"/>
          <w:szCs w:val="24"/>
          <w:lang w:eastAsia="en-GB"/>
        </w:rPr>
        <w:t>Swansea</w:t>
      </w:r>
      <w:r w:rsidRPr="00482BB5">
        <w:rPr>
          <w:rFonts w:ascii="Times New Roman" w:eastAsia="Times New Roman" w:hAnsi="Times New Roman" w:cs="Times New Roman"/>
          <w:sz w:val="24"/>
          <w:szCs w:val="24"/>
          <w:lang w:eastAsia="en-GB"/>
        </w:rPr>
        <w:t>. Available at: https://earth.google.com/web/@51.61393532,-3.9448119,6.65075594a,1310.24675052d,35y,353.7673331h,0t,0r [Accessed 20 Dec. 2021].</w:t>
      </w:r>
    </w:p>
    <w:p w14:paraId="778E7AB5" w14:textId="4A850AA5" w:rsidR="00482BB5" w:rsidRPr="00482BB5" w:rsidRDefault="00482BB5" w:rsidP="00482BB5">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eastAsia="en-GB"/>
        </w:rPr>
        <w:t xml:space="preserve">Google Maps (2021). </w:t>
      </w:r>
      <w:r w:rsidRPr="00482BB5">
        <w:rPr>
          <w:rFonts w:ascii="Times New Roman" w:eastAsia="Times New Roman" w:hAnsi="Times New Roman" w:cs="Times New Roman"/>
          <w:i/>
          <w:iCs/>
          <w:sz w:val="24"/>
          <w:szCs w:val="24"/>
          <w:lang w:eastAsia="en-GB"/>
        </w:rPr>
        <w:t>Google Maps</w:t>
      </w:r>
      <w:r w:rsidR="00E83781" w:rsidRPr="00482BB5">
        <w:rPr>
          <w:rFonts w:ascii="Times New Roman" w:eastAsia="Times New Roman" w:hAnsi="Times New Roman" w:cs="Times New Roman"/>
          <w:sz w:val="24"/>
          <w:szCs w:val="24"/>
          <w:lang w:eastAsia="en-GB"/>
        </w:rPr>
        <w:t xml:space="preserve">. </w:t>
      </w:r>
      <w:r w:rsidRPr="00482BB5">
        <w:rPr>
          <w:rFonts w:ascii="Times New Roman" w:eastAsia="Times New Roman" w:hAnsi="Times New Roman" w:cs="Times New Roman"/>
          <w:sz w:val="24"/>
          <w:szCs w:val="24"/>
          <w:lang w:eastAsia="en-GB"/>
        </w:rPr>
        <w:t>Google Maps. Available at: https://www.google.com/maps/@51.6135799 [Accessed 20 Dec. 2021].</w:t>
      </w:r>
    </w:p>
    <w:p w14:paraId="300656E9" w14:textId="3E209851" w:rsidR="00482BB5" w:rsidRPr="00482BB5" w:rsidRDefault="00482BB5" w:rsidP="00482BB5">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eastAsia="en-GB"/>
        </w:rPr>
        <w:t xml:space="preserve">HSE (2021). </w:t>
      </w:r>
      <w:r w:rsidRPr="00482BB5">
        <w:rPr>
          <w:rFonts w:ascii="Times New Roman" w:eastAsia="Times New Roman" w:hAnsi="Times New Roman" w:cs="Times New Roman"/>
          <w:i/>
          <w:iCs/>
          <w:sz w:val="24"/>
          <w:szCs w:val="24"/>
          <w:lang w:eastAsia="en-GB"/>
        </w:rPr>
        <w:t>Working safely near overhead electricity power lines</w:t>
      </w:r>
      <w:r w:rsidR="00E83781" w:rsidRPr="00482BB5">
        <w:rPr>
          <w:rFonts w:ascii="Times New Roman" w:eastAsia="Times New Roman" w:hAnsi="Times New Roman" w:cs="Times New Roman"/>
          <w:sz w:val="24"/>
          <w:szCs w:val="24"/>
          <w:lang w:eastAsia="en-GB"/>
        </w:rPr>
        <w:t xml:space="preserve">. </w:t>
      </w:r>
      <w:r w:rsidRPr="00482BB5">
        <w:rPr>
          <w:rFonts w:ascii="Times New Roman" w:eastAsia="Times New Roman" w:hAnsi="Times New Roman" w:cs="Times New Roman"/>
          <w:sz w:val="24"/>
          <w:szCs w:val="24"/>
          <w:lang w:eastAsia="en-GB"/>
        </w:rPr>
        <w:t>www.hse.gov.uk. Available at: https://www.hse.gov.uk/pubns/ais8.htm [Accessed 4 Jan. 2022].</w:t>
      </w:r>
    </w:p>
    <w:p w14:paraId="7E40E482" w14:textId="69AD762E" w:rsidR="00482BB5" w:rsidRPr="00482BB5" w:rsidRDefault="00482BB5" w:rsidP="00482BB5">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eastAsia="en-GB"/>
        </w:rPr>
        <w:t xml:space="preserve">Joint Nation Conservation Committee (2021). </w:t>
      </w:r>
      <w:r w:rsidRPr="00482BB5">
        <w:rPr>
          <w:rFonts w:ascii="Times New Roman" w:eastAsia="Times New Roman" w:hAnsi="Times New Roman" w:cs="Times New Roman"/>
          <w:i/>
          <w:iCs/>
          <w:sz w:val="24"/>
          <w:szCs w:val="24"/>
          <w:lang w:eastAsia="en-GB"/>
        </w:rPr>
        <w:t>Littoral rock (and other hard substrata) - JNCC Marine Habitat Classification</w:t>
      </w:r>
      <w:r w:rsidR="00E83781" w:rsidRPr="00482BB5">
        <w:rPr>
          <w:rFonts w:ascii="Times New Roman" w:eastAsia="Times New Roman" w:hAnsi="Times New Roman" w:cs="Times New Roman"/>
          <w:sz w:val="24"/>
          <w:szCs w:val="24"/>
          <w:lang w:eastAsia="en-GB"/>
        </w:rPr>
        <w:t xml:space="preserve">. </w:t>
      </w:r>
      <w:r w:rsidRPr="00482BB5">
        <w:rPr>
          <w:rFonts w:ascii="Times New Roman" w:eastAsia="Times New Roman" w:hAnsi="Times New Roman" w:cs="Times New Roman"/>
          <w:sz w:val="24"/>
          <w:szCs w:val="24"/>
          <w:lang w:eastAsia="en-GB"/>
        </w:rPr>
        <w:t>mhc.jncc.gov.uk. Available at: https://mhc.jncc.gov.uk/biotopes/jnccmncr00000003 [Accessed 20 Dec. 2021].</w:t>
      </w:r>
    </w:p>
    <w:p w14:paraId="1A8B5474" w14:textId="78BF5A9B" w:rsidR="00482BB5" w:rsidRPr="00482BB5" w:rsidRDefault="00482BB5" w:rsidP="00482BB5">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eastAsia="en-GB"/>
        </w:rPr>
        <w:t xml:space="preserve">Markman, D. (2018). </w:t>
      </w:r>
      <w:r w:rsidRPr="00482BB5">
        <w:rPr>
          <w:rFonts w:ascii="Times New Roman" w:eastAsia="Times New Roman" w:hAnsi="Times New Roman" w:cs="Times New Roman"/>
          <w:i/>
          <w:iCs/>
          <w:sz w:val="24"/>
          <w:szCs w:val="24"/>
          <w:lang w:eastAsia="en-GB"/>
        </w:rPr>
        <w:t>Plague bacteria may be hiding in common soil or water microbes, waiting to emerge</w:t>
      </w:r>
      <w:r w:rsidR="00E83781" w:rsidRPr="00482BB5">
        <w:rPr>
          <w:rFonts w:ascii="Times New Roman" w:eastAsia="Times New Roman" w:hAnsi="Times New Roman" w:cs="Times New Roman"/>
          <w:sz w:val="24"/>
          <w:szCs w:val="24"/>
          <w:lang w:eastAsia="en-GB"/>
        </w:rPr>
        <w:t xml:space="preserve">. </w:t>
      </w:r>
      <w:r w:rsidRPr="00482BB5">
        <w:rPr>
          <w:rFonts w:ascii="Times New Roman" w:eastAsia="Times New Roman" w:hAnsi="Times New Roman" w:cs="Times New Roman"/>
          <w:sz w:val="24"/>
          <w:szCs w:val="24"/>
          <w:lang w:eastAsia="en-GB"/>
        </w:rPr>
        <w:t>The Conversation. Available at: https://theconversation.com/plague-bacteria-may-be-hiding-in-common-soil-or-water-microbes-waiting-to-emerge-90610 [Accessed 4 Jan. 2022].</w:t>
      </w:r>
    </w:p>
    <w:p w14:paraId="6E33981E" w14:textId="153AEB84" w:rsidR="00482BB5" w:rsidRPr="00482BB5" w:rsidRDefault="00482BB5" w:rsidP="00482BB5">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eastAsia="en-GB"/>
        </w:rPr>
        <w:t xml:space="preserve">Misstear, R. (2016). </w:t>
      </w:r>
      <w:r w:rsidRPr="00482BB5">
        <w:rPr>
          <w:rFonts w:ascii="Times New Roman" w:eastAsia="Times New Roman" w:hAnsi="Times New Roman" w:cs="Times New Roman"/>
          <w:i/>
          <w:iCs/>
          <w:sz w:val="24"/>
          <w:szCs w:val="24"/>
          <w:lang w:eastAsia="en-GB"/>
        </w:rPr>
        <w:t>20 years after the oil spill, whatever happened to the Sea Empress</w:t>
      </w:r>
      <w:r w:rsidR="00E83781" w:rsidRPr="00482BB5">
        <w:rPr>
          <w:rFonts w:ascii="Times New Roman" w:eastAsia="Times New Roman" w:hAnsi="Times New Roman" w:cs="Times New Roman"/>
          <w:i/>
          <w:iCs/>
          <w:sz w:val="24"/>
          <w:szCs w:val="24"/>
          <w:lang w:eastAsia="en-GB"/>
        </w:rPr>
        <w:t>?</w:t>
      </w:r>
      <w:r w:rsidR="00E83781" w:rsidRPr="00482BB5">
        <w:rPr>
          <w:rFonts w:ascii="Times New Roman" w:eastAsia="Times New Roman" w:hAnsi="Times New Roman" w:cs="Times New Roman"/>
          <w:sz w:val="24"/>
          <w:szCs w:val="24"/>
          <w:lang w:eastAsia="en-GB"/>
        </w:rPr>
        <w:t xml:space="preserve"> </w:t>
      </w:r>
      <w:r w:rsidRPr="00482BB5">
        <w:rPr>
          <w:rFonts w:ascii="Times New Roman" w:eastAsia="Times New Roman" w:hAnsi="Times New Roman" w:cs="Times New Roman"/>
          <w:sz w:val="24"/>
          <w:szCs w:val="24"/>
          <w:lang w:eastAsia="en-GB"/>
        </w:rPr>
        <w:t>WalesOnline. Available at: https://www.walesonline.co.uk/news/wales-news/20-years-after-devastating-oil-10880420 [Accessed 21 Dec. 2021].</w:t>
      </w:r>
    </w:p>
    <w:p w14:paraId="4C5F96A8" w14:textId="479183C5" w:rsidR="00482BB5" w:rsidRPr="00482BB5" w:rsidRDefault="00482BB5" w:rsidP="00482BB5">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eastAsia="en-GB"/>
        </w:rPr>
        <w:lastRenderedPageBreak/>
        <w:t xml:space="preserve">Rails-to-Trails Conservancy (2019). </w:t>
      </w:r>
      <w:r w:rsidRPr="00482BB5">
        <w:rPr>
          <w:rFonts w:ascii="Times New Roman" w:eastAsia="Times New Roman" w:hAnsi="Times New Roman" w:cs="Times New Roman"/>
          <w:i/>
          <w:iCs/>
          <w:sz w:val="24"/>
          <w:szCs w:val="24"/>
          <w:lang w:eastAsia="en-GB"/>
        </w:rPr>
        <w:t>Environmental Contaminants | Rails-to-Trails Conservancy</w:t>
      </w:r>
      <w:r w:rsidR="00E83781" w:rsidRPr="00482BB5">
        <w:rPr>
          <w:rFonts w:ascii="Times New Roman" w:eastAsia="Times New Roman" w:hAnsi="Times New Roman" w:cs="Times New Roman"/>
          <w:sz w:val="24"/>
          <w:szCs w:val="24"/>
          <w:lang w:eastAsia="en-GB"/>
        </w:rPr>
        <w:t xml:space="preserve">. </w:t>
      </w:r>
      <w:r w:rsidRPr="00482BB5">
        <w:rPr>
          <w:rFonts w:ascii="Times New Roman" w:eastAsia="Times New Roman" w:hAnsi="Times New Roman" w:cs="Times New Roman"/>
          <w:sz w:val="24"/>
          <w:szCs w:val="24"/>
          <w:lang w:eastAsia="en-GB"/>
        </w:rPr>
        <w:t>Rails-to-Trails Conservancy. Available at: https://www.railstotrails.org/build-trails/trail-building-toolbox/acquisition/environmental-contaminants/ [Accessed 20 Dec. 2021].</w:t>
      </w:r>
    </w:p>
    <w:p w14:paraId="0A238A45" w14:textId="22046943" w:rsidR="00482BB5" w:rsidRPr="00482BB5" w:rsidRDefault="00482BB5" w:rsidP="00482BB5">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eastAsia="en-GB"/>
        </w:rPr>
        <w:t xml:space="preserve">The Bay Magazine (2017). </w:t>
      </w:r>
      <w:r w:rsidRPr="00482BB5">
        <w:rPr>
          <w:rFonts w:ascii="Times New Roman" w:eastAsia="Times New Roman" w:hAnsi="Times New Roman" w:cs="Times New Roman"/>
          <w:i/>
          <w:iCs/>
          <w:sz w:val="24"/>
          <w:szCs w:val="24"/>
          <w:lang w:eastAsia="en-GB"/>
        </w:rPr>
        <w:t>The Lost Treasures of Swansea Bay</w:t>
      </w:r>
      <w:r w:rsidR="00E83781" w:rsidRPr="00482BB5">
        <w:rPr>
          <w:rFonts w:ascii="Times New Roman" w:eastAsia="Times New Roman" w:hAnsi="Times New Roman" w:cs="Times New Roman"/>
          <w:sz w:val="24"/>
          <w:szCs w:val="24"/>
          <w:lang w:eastAsia="en-GB"/>
        </w:rPr>
        <w:t xml:space="preserve">. </w:t>
      </w:r>
      <w:r w:rsidRPr="00482BB5">
        <w:rPr>
          <w:rFonts w:ascii="Times New Roman" w:eastAsia="Times New Roman" w:hAnsi="Times New Roman" w:cs="Times New Roman"/>
          <w:sz w:val="24"/>
          <w:szCs w:val="24"/>
          <w:lang w:eastAsia="en-GB"/>
        </w:rPr>
        <w:t>The Bay Magazine Swansea. Available at: https://www.theswanseabay.co.uk/2017/06/29/lost-treasures-swansea-bay/ [Accessed 21 Dec. 2021].</w:t>
      </w:r>
    </w:p>
    <w:p w14:paraId="107C2760" w14:textId="28711EF1" w:rsidR="00482BB5" w:rsidRPr="00482BB5" w:rsidRDefault="00482BB5" w:rsidP="00482BB5">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eastAsia="en-GB"/>
        </w:rPr>
        <w:t xml:space="preserve">Turner, R. (2009). </w:t>
      </w:r>
      <w:r w:rsidRPr="00482BB5">
        <w:rPr>
          <w:rFonts w:ascii="Times New Roman" w:eastAsia="Times New Roman" w:hAnsi="Times New Roman" w:cs="Times New Roman"/>
          <w:i/>
          <w:iCs/>
          <w:sz w:val="24"/>
          <w:szCs w:val="24"/>
          <w:lang w:eastAsia="en-GB"/>
        </w:rPr>
        <w:t xml:space="preserve">“People are always asking about the Mumbles </w:t>
      </w:r>
      <w:r w:rsidR="00E83781" w:rsidRPr="00482BB5">
        <w:rPr>
          <w:rFonts w:ascii="Times New Roman" w:eastAsia="Times New Roman" w:hAnsi="Times New Roman" w:cs="Times New Roman"/>
          <w:i/>
          <w:iCs/>
          <w:sz w:val="24"/>
          <w:szCs w:val="24"/>
          <w:lang w:eastAsia="en-GB"/>
        </w:rPr>
        <w:t>train,</w:t>
      </w:r>
      <w:r w:rsidRPr="00482BB5">
        <w:rPr>
          <w:rFonts w:ascii="Times New Roman" w:eastAsia="Times New Roman" w:hAnsi="Times New Roman" w:cs="Times New Roman"/>
          <w:i/>
          <w:iCs/>
          <w:sz w:val="24"/>
          <w:szCs w:val="24"/>
          <w:lang w:eastAsia="en-GB"/>
        </w:rPr>
        <w:t xml:space="preserve"> and it would be a huge attraction now.”</w:t>
      </w:r>
      <w:r w:rsidRPr="00482BB5">
        <w:rPr>
          <w:rFonts w:ascii="Times New Roman" w:eastAsia="Times New Roman" w:hAnsi="Times New Roman" w:cs="Times New Roman"/>
          <w:sz w:val="24"/>
          <w:szCs w:val="24"/>
          <w:lang w:eastAsia="en-GB"/>
        </w:rPr>
        <w:t xml:space="preserve">  WalesOnline. Available at: https://www.walesonline.co.uk/news/wales-news/people-always-asking-mumbles-train-2067647 [Accessed 4 Jan. 2022].</w:t>
      </w:r>
    </w:p>
    <w:p w14:paraId="05FF4B18" w14:textId="23BF97D6" w:rsidR="00482BB5" w:rsidRPr="00482BB5" w:rsidRDefault="00482BB5" w:rsidP="00482BB5">
      <w:pPr>
        <w:pStyle w:val="ListParagraph"/>
        <w:numPr>
          <w:ilvl w:val="0"/>
          <w:numId w:val="6"/>
        </w:numPr>
        <w:spacing w:after="240" w:line="360" w:lineRule="auto"/>
        <w:jc w:val="both"/>
        <w:rPr>
          <w:rFonts w:ascii="Times New Roman" w:eastAsia="Times New Roman" w:hAnsi="Times New Roman" w:cs="Times New Roman"/>
          <w:sz w:val="24"/>
          <w:szCs w:val="24"/>
          <w:lang w:eastAsia="en-GB"/>
        </w:rPr>
      </w:pPr>
      <w:r w:rsidRPr="00482BB5">
        <w:rPr>
          <w:rFonts w:ascii="Times New Roman" w:eastAsia="Times New Roman" w:hAnsi="Times New Roman" w:cs="Times New Roman"/>
          <w:sz w:val="24"/>
          <w:szCs w:val="24"/>
          <w:lang w:eastAsia="en-GB"/>
        </w:rPr>
        <w:t xml:space="preserve">WalesOnline (2004). </w:t>
      </w:r>
      <w:r w:rsidRPr="00482BB5">
        <w:rPr>
          <w:rFonts w:ascii="Times New Roman" w:eastAsia="Times New Roman" w:hAnsi="Times New Roman" w:cs="Times New Roman"/>
          <w:i/>
          <w:iCs/>
          <w:sz w:val="24"/>
          <w:szCs w:val="24"/>
          <w:lang w:eastAsia="en-GB"/>
        </w:rPr>
        <w:t>Soggiest city in Britain pays high price for rain</w:t>
      </w:r>
      <w:r w:rsidR="00E83781" w:rsidRPr="00482BB5">
        <w:rPr>
          <w:rFonts w:ascii="Times New Roman" w:eastAsia="Times New Roman" w:hAnsi="Times New Roman" w:cs="Times New Roman"/>
          <w:sz w:val="24"/>
          <w:szCs w:val="24"/>
          <w:lang w:eastAsia="en-GB"/>
        </w:rPr>
        <w:t xml:space="preserve">. </w:t>
      </w:r>
      <w:r w:rsidRPr="00482BB5">
        <w:rPr>
          <w:rFonts w:ascii="Times New Roman" w:eastAsia="Times New Roman" w:hAnsi="Times New Roman" w:cs="Times New Roman"/>
          <w:sz w:val="24"/>
          <w:szCs w:val="24"/>
          <w:lang w:eastAsia="en-GB"/>
        </w:rPr>
        <w:t>WalesOnline. Available at: https://www.walesonline.co.uk/news/wales-news/soggiest-city-britain-pays-high-2440570 [Accessed 4 Jan. 2022].</w:t>
      </w:r>
    </w:p>
    <w:p w14:paraId="2ECD0136" w14:textId="77777777" w:rsidR="00482BB5" w:rsidRPr="00482BB5" w:rsidRDefault="00482BB5" w:rsidP="00482BB5">
      <w:pPr>
        <w:spacing w:line="360" w:lineRule="auto"/>
        <w:jc w:val="both"/>
        <w:rPr>
          <w:rFonts w:ascii="Times New Roman" w:eastAsia="Times New Roman" w:hAnsi="Times New Roman" w:cs="Times New Roman"/>
          <w:sz w:val="24"/>
          <w:szCs w:val="24"/>
          <w:lang w:eastAsia="en-GB"/>
        </w:rPr>
      </w:pPr>
    </w:p>
    <w:sectPr w:rsidR="00482BB5" w:rsidRPr="00482BB5" w:rsidSect="00AB77D2">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FE3EF" w14:textId="77777777" w:rsidR="00692372" w:rsidRDefault="00692372" w:rsidP="009463E3">
      <w:pPr>
        <w:spacing w:after="0" w:line="240" w:lineRule="auto"/>
      </w:pPr>
      <w:r>
        <w:separator/>
      </w:r>
    </w:p>
  </w:endnote>
  <w:endnote w:type="continuationSeparator" w:id="0">
    <w:p w14:paraId="087C9B51" w14:textId="77777777" w:rsidR="00692372" w:rsidRDefault="00692372" w:rsidP="00946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nkGothic Md BT">
    <w:panose1 w:val="020B0807020203060204"/>
    <w:charset w:val="00"/>
    <w:family w:val="swiss"/>
    <w:pitch w:val="variable"/>
    <w:sig w:usb0="00000087" w:usb1="00000000" w:usb2="00000000" w:usb3="00000000" w:csb0="0000001B" w:csb1="00000000"/>
  </w:font>
  <w:font w:name="Open Sans">
    <w:altName w:val="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74D2C" w14:textId="77777777" w:rsidR="00692372" w:rsidRDefault="00692372" w:rsidP="009463E3">
      <w:pPr>
        <w:spacing w:after="0" w:line="240" w:lineRule="auto"/>
      </w:pPr>
      <w:r>
        <w:separator/>
      </w:r>
    </w:p>
  </w:footnote>
  <w:footnote w:type="continuationSeparator" w:id="0">
    <w:p w14:paraId="6753F33E" w14:textId="77777777" w:rsidR="00692372" w:rsidRDefault="00692372" w:rsidP="009463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A3F35" w14:textId="47609D0E" w:rsidR="009463E3" w:rsidRDefault="009463E3" w:rsidP="009463E3">
    <w:pPr>
      <w:pStyle w:val="Header"/>
    </w:pPr>
    <w:r>
      <w:t>Kelene Frederick</w:t>
    </w:r>
  </w:p>
  <w:p w14:paraId="0CF7E4E9" w14:textId="129E4503" w:rsidR="009463E3" w:rsidRDefault="009463E3" w:rsidP="009463E3">
    <w:pPr>
      <w:pStyle w:val="Header"/>
    </w:pPr>
    <w:r>
      <w:t>Student ID: 2113033</w:t>
    </w:r>
  </w:p>
  <w:p w14:paraId="1D158022" w14:textId="01870C29" w:rsidR="009463E3" w:rsidRPr="005D63C6" w:rsidRDefault="009463E3" w:rsidP="009463E3">
    <w:pPr>
      <w:pStyle w:val="Header"/>
      <w:rPr>
        <w:bCs/>
      </w:rPr>
    </w:pPr>
    <w:r>
      <w:rPr>
        <w:bCs/>
        <w:sz w:val="24"/>
      </w:rPr>
      <w:t>Fundamentals of Construction</w:t>
    </w:r>
  </w:p>
  <w:p w14:paraId="3CD97F00" w14:textId="378C9880" w:rsidR="009463E3" w:rsidRPr="009463E3" w:rsidRDefault="009F09A2">
    <w:pPr>
      <w:pStyle w:val="Header"/>
      <w:rPr>
        <w:color w:val="8496B0" w:themeColor="text2" w:themeTint="99"/>
        <w:sz w:val="24"/>
        <w:szCs w:val="24"/>
      </w:rPr>
    </w:pPr>
    <w:r>
      <w:rPr>
        <w:noProof/>
      </w:rPr>
      <mc:AlternateContent>
        <mc:Choice Requires="wpg">
          <w:drawing>
            <wp:anchor distT="0" distB="0" distL="114300" distR="114300" simplePos="0" relativeHeight="251659264" behindDoc="0" locked="0" layoutInCell="1" allowOverlap="1" wp14:anchorId="5D1CBB72" wp14:editId="263AC462">
              <wp:simplePos x="0" y="0"/>
              <wp:positionH relativeFrom="rightMargin">
                <wp:align>left</wp:align>
              </wp:positionH>
              <wp:positionV relativeFrom="topMargin">
                <wp:posOffset>284480</wp:posOffset>
              </wp:positionV>
              <wp:extent cx="731520" cy="74041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1520" cy="740410"/>
                        <a:chOff x="0" y="12192"/>
                        <a:chExt cx="731747" cy="746642"/>
                      </a:xfrm>
                    </wpg:grpSpPr>
                    <wps:wsp>
                      <wps:cNvPr id="8" name="Freeform 71"/>
                      <wps:cNvSpPr>
                        <a:spLocks/>
                      </wps:cNvSpPr>
                      <wps:spPr bwMode="auto">
                        <a:xfrm>
                          <a:off x="256032" y="12192"/>
                          <a:ext cx="475601" cy="473242"/>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9" name="Freeform 72"/>
                      <wps:cNvSpPr>
                        <a:spLocks/>
                      </wps:cNvSpPr>
                      <wps:spPr bwMode="auto">
                        <a:xfrm>
                          <a:off x="134112" y="48768"/>
                          <a:ext cx="595634" cy="592679"/>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10" name="Freeform 73"/>
                      <wps:cNvSpPr>
                        <a:spLocks/>
                      </wps:cNvSpPr>
                      <wps:spPr bwMode="auto">
                        <a:xfrm>
                          <a:off x="146304" y="36576"/>
                          <a:ext cx="585443" cy="582539"/>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16" name="Freeform 74"/>
                      <wps:cNvSpPr>
                        <a:spLocks/>
                      </wps:cNvSpPr>
                      <wps:spPr bwMode="auto">
                        <a:xfrm>
                          <a:off x="207264" y="97536"/>
                          <a:ext cx="522029" cy="520566"/>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18" name="Freeform 75"/>
                      <wps:cNvSpPr>
                        <a:spLocks/>
                      </wps:cNvSpPr>
                      <wps:spPr bwMode="auto">
                        <a:xfrm>
                          <a:off x="0" y="36576"/>
                          <a:ext cx="731520" cy="72225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20" name="Text Box 76"/>
                      <wps:cNvSpPr txBox="1"/>
                      <wps:spPr>
                        <a:xfrm>
                          <a:off x="73152" y="12192"/>
                          <a:ext cx="356346" cy="3501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742E16" w14:textId="77777777" w:rsidR="009463E3" w:rsidRDefault="009463E3">
                            <w:pPr>
                              <w:jc w:val="right"/>
                            </w:pPr>
                            <w:r>
                              <w:rPr>
                                <w:color w:val="8496B0" w:themeColor="text2" w:themeTint="99"/>
                                <w:sz w:val="24"/>
                                <w:szCs w:val="24"/>
                              </w:rPr>
                              <w:fldChar w:fldCharType="begin"/>
                            </w:r>
                            <w:r>
                              <w:rPr>
                                <w:color w:val="8496B0" w:themeColor="text2" w:themeTint="99"/>
                                <w:sz w:val="24"/>
                                <w:szCs w:val="24"/>
                              </w:rPr>
                              <w:instrText xml:space="preserve"> PAGE   \* MERGEFORMAT </w:instrText>
                            </w:r>
                            <w:r>
                              <w:rPr>
                                <w:color w:val="8496B0" w:themeColor="text2" w:themeTint="99"/>
                                <w:sz w:val="24"/>
                                <w:szCs w:val="24"/>
                              </w:rPr>
                              <w:fldChar w:fldCharType="separate"/>
                            </w:r>
                            <w:r>
                              <w:rPr>
                                <w:noProof/>
                                <w:color w:val="8496B0" w:themeColor="text2" w:themeTint="99"/>
                                <w:sz w:val="24"/>
                                <w:szCs w:val="24"/>
                              </w:rPr>
                              <w:t>2</w:t>
                            </w:r>
                            <w:r>
                              <w:rPr>
                                <w:color w:val="8496B0" w:themeColor="text2" w:themeTint="99"/>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1CBB72" id="Group 7" o:spid="_x0000_s1026" style="position:absolute;margin-left:0;margin-top:22.4pt;width:57.6pt;height:58.3pt;z-index:251659264;mso-position-horizontal:left;mso-position-horizontal-relative:right-margin-area;mso-position-vertical-relative:top-margin-area;mso-width-relative:margin;mso-height-relative:margin" coordorigin=",121" coordsize="7317,7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">
              <v:shape id="Freeform 71" o:spid="_x0000_s1027" style="position:absolute;left:2560;top:121;width:4756;height:4733;visibility:visible;mso-wrap-style:square;v-text-anchor:top" coordsize="42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" path="m,420r,l416,r4,l,420xe" fillcolor="#8496b0 [1951]" stroked="f">
                <v:path arrowok="t" o:connecttype="custom" o:connectlocs="0,473242;0,473242;471071,0;475601,0;0,473242" o:connectangles="0,0,0,0,0"/>
              </v:shape>
              <v:shape id="Freeform 72" o:spid="_x0000_s1028" style="position:absolute;left:1341;top:487;width:5956;height:5927;visibility:visible;mso-wrap-style:square;v-text-anchor:top" coordsize="52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" path="m,526r,l522,r4,4l,526xe" fillcolor="#8496b0 [1951]" stroked="f">
                <v:path arrowok="t" o:connecttype="custom" o:connectlocs="0,592679;0,592679;591104,0;595634,4507;0,592679" o:connectangles="0,0,0,0,0"/>
              </v:shape>
              <v:shape id="Freeform 73" o:spid="_x0000_s1029" style="position:absolute;left:1463;top:365;width:5854;height:5826;visibility:visible;mso-wrap-style:square;v-text-anchor:top" coordsize="51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" path="m,517r,-5l513,r4,l,517xe" fillcolor="#8496b0 [1951]" stroked="f">
                <v:path arrowok="t" o:connecttype="custom" o:connectlocs="0,582539;0,576905;580913,0;585443,0;0,582539" o:connectangles="0,0,0,0,0"/>
              </v:shape>
              <v:shape id="Freeform 74" o:spid="_x0000_s1030" style="position:absolute;left:2072;top:975;width:5220;height:5206;visibility:visible;mso-wrap-style:square;v-text-anchor:top" coordsize="46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" path="m,462r,l457,r4,5l,462xe" fillcolor="#8496b0 [1951]" stroked="f">
                <v:path arrowok="t" o:connecttype="custom" o:connectlocs="0,520566;0,520566;517499,0;522029,5634;0,520566" o:connectangles="0,0,0,0,0"/>
              </v:shape>
              <v:shape id="Freeform 75" o:spid="_x0000_s1031" style="position:absolute;top:365;width:7315;height:7223;visibility:visible;mso-wrap-style:square;v-text-anchor:top" coordsize="646,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" path="m5,641r-5,l642,r4,l5,641xe" fillcolor="#8496b0 [1951]" stroked="f">
                <v:path arrowok="t" o:connecttype="custom" o:connectlocs="5662,722258;0,722258;726990,0;731520,0;5662,722258" o:connectangles="0,0,0,0,0"/>
              </v:shape>
              <v:shapetype id="_x0000_t202" coordsize="21600,21600" o:spt="202" path="m,l,21600r21600,l21600,xe">
                <v:stroke joinstyle="miter"/>
                <v:path gradientshapeok="t" o:connecttype="rect"/>
              </v:shapetype>
              <v:shape id="Text Box 76" o:spid="_x0000_s1032" type="#_x0000_t202" style="position:absolute;left:731;top:121;width:3563;height:3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" filled="f" stroked="f" strokeweight=".5pt">
                <v:textbox inset="0,0,0,0">
                  <w:txbxContent>
                    <w:p w14:paraId="11742E16" w14:textId="77777777" w:rsidR="009463E3" w:rsidRDefault="009463E3">
                      <w:pPr>
                        <w:jc w:val="right"/>
                      </w:pPr>
                      <w:r>
                        <w:rPr>
                          <w:color w:val="8496B0" w:themeColor="text2" w:themeTint="99"/>
                          <w:sz w:val="24"/>
                          <w:szCs w:val="24"/>
                        </w:rPr>
                        <w:fldChar w:fldCharType="begin"/>
                      </w:r>
                      <w:r>
                        <w:rPr>
                          <w:color w:val="8496B0" w:themeColor="text2" w:themeTint="99"/>
                          <w:sz w:val="24"/>
                          <w:szCs w:val="24"/>
                        </w:rPr>
                        <w:instrText xml:space="preserve"> PAGE   \* MERGEFORMAT </w:instrText>
                      </w:r>
                      <w:r>
                        <w:rPr>
                          <w:color w:val="8496B0" w:themeColor="text2" w:themeTint="99"/>
                          <w:sz w:val="24"/>
                          <w:szCs w:val="24"/>
                        </w:rPr>
                        <w:fldChar w:fldCharType="separate"/>
                      </w:r>
                      <w:r>
                        <w:rPr>
                          <w:noProof/>
                          <w:color w:val="8496B0" w:themeColor="text2" w:themeTint="99"/>
                          <w:sz w:val="24"/>
                          <w:szCs w:val="24"/>
                        </w:rPr>
                        <w:t>2</w:t>
                      </w:r>
                      <w:r>
                        <w:rPr>
                          <w:color w:val="8496B0" w:themeColor="text2" w:themeTint="99"/>
                          <w:sz w:val="24"/>
                          <w:szCs w:val="24"/>
                        </w:rPr>
                        <w:fldChar w:fldCharType="end"/>
                      </w:r>
                    </w:p>
                  </w:txbxContent>
                </v:textbox>
              </v:shape>
              <w10:wrap anchorx="margin" anchory="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5047C"/>
    <w:multiLevelType w:val="multilevel"/>
    <w:tmpl w:val="BA304DA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258807DC"/>
    <w:multiLevelType w:val="hybridMultilevel"/>
    <w:tmpl w:val="C0F60F64"/>
    <w:lvl w:ilvl="0" w:tplc="0548FEB4">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0B349F"/>
    <w:multiLevelType w:val="hybridMultilevel"/>
    <w:tmpl w:val="F1D8A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C50987"/>
    <w:multiLevelType w:val="multilevel"/>
    <w:tmpl w:val="D7103EC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69D31DBE"/>
    <w:multiLevelType w:val="hybridMultilevel"/>
    <w:tmpl w:val="024A3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5523A0"/>
    <w:multiLevelType w:val="hybridMultilevel"/>
    <w:tmpl w:val="A70AD48A"/>
    <w:lvl w:ilvl="0" w:tplc="83B2EB5C">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UHIjMjUxMLc0NLIyUdpeDU4uLM/DyQAtNaANTgMXcsAAAA"/>
  </w:docVars>
  <w:rsids>
    <w:rsidRoot w:val="009463E3"/>
    <w:rsid w:val="00003E3C"/>
    <w:rsid w:val="000078E1"/>
    <w:rsid w:val="0006210E"/>
    <w:rsid w:val="00076A7D"/>
    <w:rsid w:val="0008246C"/>
    <w:rsid w:val="0008713A"/>
    <w:rsid w:val="000908E5"/>
    <w:rsid w:val="000C55BF"/>
    <w:rsid w:val="000D4759"/>
    <w:rsid w:val="000E3AB3"/>
    <w:rsid w:val="000E723E"/>
    <w:rsid w:val="00146B08"/>
    <w:rsid w:val="00177F94"/>
    <w:rsid w:val="001913E0"/>
    <w:rsid w:val="001923A2"/>
    <w:rsid w:val="001A5869"/>
    <w:rsid w:val="001E6064"/>
    <w:rsid w:val="0021446D"/>
    <w:rsid w:val="00236182"/>
    <w:rsid w:val="00237AEF"/>
    <w:rsid w:val="0028070C"/>
    <w:rsid w:val="002B0B7E"/>
    <w:rsid w:val="002B3002"/>
    <w:rsid w:val="002C7604"/>
    <w:rsid w:val="002F51CA"/>
    <w:rsid w:val="0036395B"/>
    <w:rsid w:val="003D6F9A"/>
    <w:rsid w:val="003E4913"/>
    <w:rsid w:val="00402E4A"/>
    <w:rsid w:val="00411B42"/>
    <w:rsid w:val="00413BF7"/>
    <w:rsid w:val="004212BC"/>
    <w:rsid w:val="00452102"/>
    <w:rsid w:val="00456403"/>
    <w:rsid w:val="0047302A"/>
    <w:rsid w:val="00482BB5"/>
    <w:rsid w:val="004C0733"/>
    <w:rsid w:val="004C1C62"/>
    <w:rsid w:val="004C2DF0"/>
    <w:rsid w:val="004D3541"/>
    <w:rsid w:val="005237D4"/>
    <w:rsid w:val="00552043"/>
    <w:rsid w:val="005712D4"/>
    <w:rsid w:val="005F2127"/>
    <w:rsid w:val="00600069"/>
    <w:rsid w:val="0064628F"/>
    <w:rsid w:val="00692372"/>
    <w:rsid w:val="006D721D"/>
    <w:rsid w:val="006F7B68"/>
    <w:rsid w:val="007316AE"/>
    <w:rsid w:val="007353E9"/>
    <w:rsid w:val="00752E91"/>
    <w:rsid w:val="00774120"/>
    <w:rsid w:val="0079370B"/>
    <w:rsid w:val="007A51F1"/>
    <w:rsid w:val="007B7E59"/>
    <w:rsid w:val="00813AAB"/>
    <w:rsid w:val="0082060D"/>
    <w:rsid w:val="00853F4C"/>
    <w:rsid w:val="00862579"/>
    <w:rsid w:val="008C6685"/>
    <w:rsid w:val="008D2E28"/>
    <w:rsid w:val="008E2399"/>
    <w:rsid w:val="008F461F"/>
    <w:rsid w:val="009463E3"/>
    <w:rsid w:val="00962767"/>
    <w:rsid w:val="009A101D"/>
    <w:rsid w:val="009E3E71"/>
    <w:rsid w:val="009F09A2"/>
    <w:rsid w:val="009F7BD0"/>
    <w:rsid w:val="00A13962"/>
    <w:rsid w:val="00A201C7"/>
    <w:rsid w:val="00A213F1"/>
    <w:rsid w:val="00A32272"/>
    <w:rsid w:val="00A86EEB"/>
    <w:rsid w:val="00AB77D2"/>
    <w:rsid w:val="00AC2C6D"/>
    <w:rsid w:val="00AC60BA"/>
    <w:rsid w:val="00AE78B9"/>
    <w:rsid w:val="00B32166"/>
    <w:rsid w:val="00B42416"/>
    <w:rsid w:val="00B429F1"/>
    <w:rsid w:val="00B44BDA"/>
    <w:rsid w:val="00B527A6"/>
    <w:rsid w:val="00BA17C1"/>
    <w:rsid w:val="00BD6886"/>
    <w:rsid w:val="00BE1128"/>
    <w:rsid w:val="00C256CE"/>
    <w:rsid w:val="00C25ED6"/>
    <w:rsid w:val="00C47805"/>
    <w:rsid w:val="00C95DD7"/>
    <w:rsid w:val="00CB057E"/>
    <w:rsid w:val="00CB2D50"/>
    <w:rsid w:val="00CB78FF"/>
    <w:rsid w:val="00CF0FEF"/>
    <w:rsid w:val="00D24D43"/>
    <w:rsid w:val="00D32086"/>
    <w:rsid w:val="00D327FF"/>
    <w:rsid w:val="00D52510"/>
    <w:rsid w:val="00D9450D"/>
    <w:rsid w:val="00DB5263"/>
    <w:rsid w:val="00DC4C06"/>
    <w:rsid w:val="00DD41FD"/>
    <w:rsid w:val="00DF0506"/>
    <w:rsid w:val="00E562F1"/>
    <w:rsid w:val="00E615C1"/>
    <w:rsid w:val="00E70A35"/>
    <w:rsid w:val="00E714AF"/>
    <w:rsid w:val="00E80E63"/>
    <w:rsid w:val="00E83781"/>
    <w:rsid w:val="00EB791F"/>
    <w:rsid w:val="00EC1CFA"/>
    <w:rsid w:val="00F05A91"/>
    <w:rsid w:val="00F12CA4"/>
    <w:rsid w:val="00F27959"/>
    <w:rsid w:val="00F34328"/>
    <w:rsid w:val="00F75FBE"/>
    <w:rsid w:val="00FE2F9E"/>
    <w:rsid w:val="00FE5FCE"/>
    <w:rsid w:val="00FE709C"/>
  </w:rsids>
  <m:mathPr>
    <m:mathFont m:val="Cambria Math"/>
    <m:brkBin m:val="before"/>
    <m:brkBinSub m:val="--"/>
    <m:smallFrac m:val="0"/>
    <m:dispDef/>
    <m:lMargin m:val="0"/>
    <m:rMargin m:val="0"/>
    <m:defJc m:val="centerGroup"/>
    <m:wrapIndent m:val="1440"/>
    <m:intLim m:val="subSup"/>
    <m:naryLim m:val="undOvr"/>
  </m:mathPr>
  <w:themeFontLang w:val="en-VC"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D2AA22"/>
  <w15:docId w15:val="{72B77876-3702-4D17-A974-2CE74639A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3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63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3E3"/>
  </w:style>
  <w:style w:type="paragraph" w:styleId="Footer">
    <w:name w:val="footer"/>
    <w:basedOn w:val="Normal"/>
    <w:link w:val="FooterChar"/>
    <w:uiPriority w:val="99"/>
    <w:unhideWhenUsed/>
    <w:rsid w:val="009463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3E3"/>
  </w:style>
  <w:style w:type="paragraph" w:styleId="Title">
    <w:name w:val="Title"/>
    <w:basedOn w:val="Normal"/>
    <w:next w:val="Normal"/>
    <w:link w:val="TitleChar"/>
    <w:uiPriority w:val="10"/>
    <w:qFormat/>
    <w:rsid w:val="007353E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53E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774120"/>
    <w:pPr>
      <w:ind w:left="720"/>
      <w:contextualSpacing/>
    </w:pPr>
  </w:style>
  <w:style w:type="paragraph" w:styleId="NormalWeb">
    <w:name w:val="Normal (Web)"/>
    <w:basedOn w:val="Normal"/>
    <w:uiPriority w:val="99"/>
    <w:unhideWhenUsed/>
    <w:rsid w:val="00AC60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C55BF"/>
    <w:rPr>
      <w:i/>
      <w:iCs/>
    </w:rPr>
  </w:style>
  <w:style w:type="table" w:styleId="TableGrid">
    <w:name w:val="Table Grid"/>
    <w:basedOn w:val="TableNormal"/>
    <w:uiPriority w:val="39"/>
    <w:rsid w:val="00D945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82684">
      <w:bodyDiv w:val="1"/>
      <w:marLeft w:val="0"/>
      <w:marRight w:val="0"/>
      <w:marTop w:val="0"/>
      <w:marBottom w:val="0"/>
      <w:divBdr>
        <w:top w:val="none" w:sz="0" w:space="0" w:color="auto"/>
        <w:left w:val="none" w:sz="0" w:space="0" w:color="auto"/>
        <w:bottom w:val="none" w:sz="0" w:space="0" w:color="auto"/>
        <w:right w:val="none" w:sz="0" w:space="0" w:color="auto"/>
      </w:divBdr>
      <w:divsChild>
        <w:div w:id="2069303668">
          <w:marLeft w:val="0"/>
          <w:marRight w:val="0"/>
          <w:marTop w:val="0"/>
          <w:marBottom w:val="0"/>
          <w:divBdr>
            <w:top w:val="none" w:sz="0" w:space="0" w:color="auto"/>
            <w:left w:val="none" w:sz="0" w:space="0" w:color="auto"/>
            <w:bottom w:val="none" w:sz="0" w:space="0" w:color="auto"/>
            <w:right w:val="none" w:sz="0" w:space="0" w:color="auto"/>
          </w:divBdr>
        </w:div>
      </w:divsChild>
    </w:div>
    <w:div w:id="701252359">
      <w:bodyDiv w:val="1"/>
      <w:marLeft w:val="0"/>
      <w:marRight w:val="0"/>
      <w:marTop w:val="0"/>
      <w:marBottom w:val="0"/>
      <w:divBdr>
        <w:top w:val="none" w:sz="0" w:space="0" w:color="auto"/>
        <w:left w:val="none" w:sz="0" w:space="0" w:color="auto"/>
        <w:bottom w:val="none" w:sz="0" w:space="0" w:color="auto"/>
        <w:right w:val="none" w:sz="0" w:space="0" w:color="auto"/>
      </w:divBdr>
      <w:divsChild>
        <w:div w:id="717582505">
          <w:marLeft w:val="0"/>
          <w:marRight w:val="0"/>
          <w:marTop w:val="0"/>
          <w:marBottom w:val="0"/>
          <w:divBdr>
            <w:top w:val="none" w:sz="0" w:space="0" w:color="auto"/>
            <w:left w:val="none" w:sz="0" w:space="0" w:color="auto"/>
            <w:bottom w:val="none" w:sz="0" w:space="0" w:color="auto"/>
            <w:right w:val="none" w:sz="0" w:space="0" w:color="auto"/>
          </w:divBdr>
        </w:div>
      </w:divsChild>
    </w:div>
    <w:div w:id="730424618">
      <w:bodyDiv w:val="1"/>
      <w:marLeft w:val="0"/>
      <w:marRight w:val="0"/>
      <w:marTop w:val="0"/>
      <w:marBottom w:val="0"/>
      <w:divBdr>
        <w:top w:val="none" w:sz="0" w:space="0" w:color="auto"/>
        <w:left w:val="none" w:sz="0" w:space="0" w:color="auto"/>
        <w:bottom w:val="none" w:sz="0" w:space="0" w:color="auto"/>
        <w:right w:val="none" w:sz="0" w:space="0" w:color="auto"/>
      </w:divBdr>
      <w:divsChild>
        <w:div w:id="632979052">
          <w:marLeft w:val="0"/>
          <w:marRight w:val="0"/>
          <w:marTop w:val="0"/>
          <w:marBottom w:val="0"/>
          <w:divBdr>
            <w:top w:val="none" w:sz="0" w:space="0" w:color="auto"/>
            <w:left w:val="none" w:sz="0" w:space="0" w:color="auto"/>
            <w:bottom w:val="none" w:sz="0" w:space="0" w:color="auto"/>
            <w:right w:val="none" w:sz="0" w:space="0" w:color="auto"/>
          </w:divBdr>
        </w:div>
      </w:divsChild>
    </w:div>
    <w:div w:id="966011361">
      <w:bodyDiv w:val="1"/>
      <w:marLeft w:val="0"/>
      <w:marRight w:val="0"/>
      <w:marTop w:val="0"/>
      <w:marBottom w:val="0"/>
      <w:divBdr>
        <w:top w:val="none" w:sz="0" w:space="0" w:color="auto"/>
        <w:left w:val="none" w:sz="0" w:space="0" w:color="auto"/>
        <w:bottom w:val="none" w:sz="0" w:space="0" w:color="auto"/>
        <w:right w:val="none" w:sz="0" w:space="0" w:color="auto"/>
      </w:divBdr>
      <w:divsChild>
        <w:div w:id="1479422460">
          <w:marLeft w:val="0"/>
          <w:marRight w:val="0"/>
          <w:marTop w:val="0"/>
          <w:marBottom w:val="0"/>
          <w:divBdr>
            <w:top w:val="none" w:sz="0" w:space="0" w:color="auto"/>
            <w:left w:val="none" w:sz="0" w:space="0" w:color="auto"/>
            <w:bottom w:val="none" w:sz="0" w:space="0" w:color="auto"/>
            <w:right w:val="none" w:sz="0" w:space="0" w:color="auto"/>
          </w:divBdr>
        </w:div>
      </w:divsChild>
    </w:div>
    <w:div w:id="1015226612">
      <w:bodyDiv w:val="1"/>
      <w:marLeft w:val="0"/>
      <w:marRight w:val="0"/>
      <w:marTop w:val="0"/>
      <w:marBottom w:val="0"/>
      <w:divBdr>
        <w:top w:val="none" w:sz="0" w:space="0" w:color="auto"/>
        <w:left w:val="none" w:sz="0" w:space="0" w:color="auto"/>
        <w:bottom w:val="none" w:sz="0" w:space="0" w:color="auto"/>
        <w:right w:val="none" w:sz="0" w:space="0" w:color="auto"/>
      </w:divBdr>
      <w:divsChild>
        <w:div w:id="125203999">
          <w:marLeft w:val="0"/>
          <w:marRight w:val="0"/>
          <w:marTop w:val="0"/>
          <w:marBottom w:val="0"/>
          <w:divBdr>
            <w:top w:val="none" w:sz="0" w:space="0" w:color="auto"/>
            <w:left w:val="none" w:sz="0" w:space="0" w:color="auto"/>
            <w:bottom w:val="none" w:sz="0" w:space="0" w:color="auto"/>
            <w:right w:val="none" w:sz="0" w:space="0" w:color="auto"/>
          </w:divBdr>
        </w:div>
      </w:divsChild>
    </w:div>
    <w:div w:id="1020468626">
      <w:bodyDiv w:val="1"/>
      <w:marLeft w:val="0"/>
      <w:marRight w:val="0"/>
      <w:marTop w:val="0"/>
      <w:marBottom w:val="0"/>
      <w:divBdr>
        <w:top w:val="none" w:sz="0" w:space="0" w:color="auto"/>
        <w:left w:val="none" w:sz="0" w:space="0" w:color="auto"/>
        <w:bottom w:val="none" w:sz="0" w:space="0" w:color="auto"/>
        <w:right w:val="none" w:sz="0" w:space="0" w:color="auto"/>
      </w:divBdr>
      <w:divsChild>
        <w:div w:id="754788583">
          <w:marLeft w:val="0"/>
          <w:marRight w:val="0"/>
          <w:marTop w:val="0"/>
          <w:marBottom w:val="0"/>
          <w:divBdr>
            <w:top w:val="none" w:sz="0" w:space="0" w:color="auto"/>
            <w:left w:val="none" w:sz="0" w:space="0" w:color="auto"/>
            <w:bottom w:val="none" w:sz="0" w:space="0" w:color="auto"/>
            <w:right w:val="none" w:sz="0" w:space="0" w:color="auto"/>
          </w:divBdr>
        </w:div>
      </w:divsChild>
    </w:div>
    <w:div w:id="1113016231">
      <w:bodyDiv w:val="1"/>
      <w:marLeft w:val="0"/>
      <w:marRight w:val="0"/>
      <w:marTop w:val="0"/>
      <w:marBottom w:val="0"/>
      <w:divBdr>
        <w:top w:val="none" w:sz="0" w:space="0" w:color="auto"/>
        <w:left w:val="none" w:sz="0" w:space="0" w:color="auto"/>
        <w:bottom w:val="none" w:sz="0" w:space="0" w:color="auto"/>
        <w:right w:val="none" w:sz="0" w:space="0" w:color="auto"/>
      </w:divBdr>
      <w:divsChild>
        <w:div w:id="1586575265">
          <w:marLeft w:val="0"/>
          <w:marRight w:val="0"/>
          <w:marTop w:val="0"/>
          <w:marBottom w:val="0"/>
          <w:divBdr>
            <w:top w:val="none" w:sz="0" w:space="0" w:color="auto"/>
            <w:left w:val="none" w:sz="0" w:space="0" w:color="auto"/>
            <w:bottom w:val="none" w:sz="0" w:space="0" w:color="auto"/>
            <w:right w:val="none" w:sz="0" w:space="0" w:color="auto"/>
          </w:divBdr>
        </w:div>
      </w:divsChild>
    </w:div>
    <w:div w:id="1116943217">
      <w:bodyDiv w:val="1"/>
      <w:marLeft w:val="0"/>
      <w:marRight w:val="0"/>
      <w:marTop w:val="0"/>
      <w:marBottom w:val="0"/>
      <w:divBdr>
        <w:top w:val="none" w:sz="0" w:space="0" w:color="auto"/>
        <w:left w:val="none" w:sz="0" w:space="0" w:color="auto"/>
        <w:bottom w:val="none" w:sz="0" w:space="0" w:color="auto"/>
        <w:right w:val="none" w:sz="0" w:space="0" w:color="auto"/>
      </w:divBdr>
      <w:divsChild>
        <w:div w:id="619070023">
          <w:marLeft w:val="0"/>
          <w:marRight w:val="0"/>
          <w:marTop w:val="0"/>
          <w:marBottom w:val="0"/>
          <w:divBdr>
            <w:top w:val="none" w:sz="0" w:space="0" w:color="auto"/>
            <w:left w:val="none" w:sz="0" w:space="0" w:color="auto"/>
            <w:bottom w:val="none" w:sz="0" w:space="0" w:color="auto"/>
            <w:right w:val="none" w:sz="0" w:space="0" w:color="auto"/>
          </w:divBdr>
        </w:div>
      </w:divsChild>
    </w:div>
    <w:div w:id="1303577557">
      <w:bodyDiv w:val="1"/>
      <w:marLeft w:val="0"/>
      <w:marRight w:val="0"/>
      <w:marTop w:val="0"/>
      <w:marBottom w:val="0"/>
      <w:divBdr>
        <w:top w:val="none" w:sz="0" w:space="0" w:color="auto"/>
        <w:left w:val="none" w:sz="0" w:space="0" w:color="auto"/>
        <w:bottom w:val="none" w:sz="0" w:space="0" w:color="auto"/>
        <w:right w:val="none" w:sz="0" w:space="0" w:color="auto"/>
      </w:divBdr>
      <w:divsChild>
        <w:div w:id="1646470672">
          <w:marLeft w:val="0"/>
          <w:marRight w:val="0"/>
          <w:marTop w:val="0"/>
          <w:marBottom w:val="0"/>
          <w:divBdr>
            <w:top w:val="none" w:sz="0" w:space="0" w:color="auto"/>
            <w:left w:val="none" w:sz="0" w:space="0" w:color="auto"/>
            <w:bottom w:val="none" w:sz="0" w:space="0" w:color="auto"/>
            <w:right w:val="none" w:sz="0" w:space="0" w:color="auto"/>
          </w:divBdr>
        </w:div>
      </w:divsChild>
    </w:div>
    <w:div w:id="1432236809">
      <w:bodyDiv w:val="1"/>
      <w:marLeft w:val="0"/>
      <w:marRight w:val="0"/>
      <w:marTop w:val="0"/>
      <w:marBottom w:val="0"/>
      <w:divBdr>
        <w:top w:val="none" w:sz="0" w:space="0" w:color="auto"/>
        <w:left w:val="none" w:sz="0" w:space="0" w:color="auto"/>
        <w:bottom w:val="none" w:sz="0" w:space="0" w:color="auto"/>
        <w:right w:val="none" w:sz="0" w:space="0" w:color="auto"/>
      </w:divBdr>
      <w:divsChild>
        <w:div w:id="1536119866">
          <w:marLeft w:val="0"/>
          <w:marRight w:val="0"/>
          <w:marTop w:val="0"/>
          <w:marBottom w:val="0"/>
          <w:divBdr>
            <w:top w:val="none" w:sz="0" w:space="0" w:color="auto"/>
            <w:left w:val="none" w:sz="0" w:space="0" w:color="auto"/>
            <w:bottom w:val="none" w:sz="0" w:space="0" w:color="auto"/>
            <w:right w:val="none" w:sz="0" w:space="0" w:color="auto"/>
          </w:divBdr>
        </w:div>
      </w:divsChild>
    </w:div>
    <w:div w:id="1678800789">
      <w:bodyDiv w:val="1"/>
      <w:marLeft w:val="0"/>
      <w:marRight w:val="0"/>
      <w:marTop w:val="0"/>
      <w:marBottom w:val="0"/>
      <w:divBdr>
        <w:top w:val="none" w:sz="0" w:space="0" w:color="auto"/>
        <w:left w:val="none" w:sz="0" w:space="0" w:color="auto"/>
        <w:bottom w:val="none" w:sz="0" w:space="0" w:color="auto"/>
        <w:right w:val="none" w:sz="0" w:space="0" w:color="auto"/>
      </w:divBdr>
      <w:divsChild>
        <w:div w:id="1353653936">
          <w:marLeft w:val="0"/>
          <w:marRight w:val="0"/>
          <w:marTop w:val="0"/>
          <w:marBottom w:val="0"/>
          <w:divBdr>
            <w:top w:val="none" w:sz="0" w:space="0" w:color="auto"/>
            <w:left w:val="none" w:sz="0" w:space="0" w:color="auto"/>
            <w:bottom w:val="none" w:sz="0" w:space="0" w:color="auto"/>
            <w:right w:val="none" w:sz="0" w:space="0" w:color="auto"/>
          </w:divBdr>
        </w:div>
      </w:divsChild>
    </w:div>
    <w:div w:id="1836216024">
      <w:bodyDiv w:val="1"/>
      <w:marLeft w:val="0"/>
      <w:marRight w:val="0"/>
      <w:marTop w:val="0"/>
      <w:marBottom w:val="0"/>
      <w:divBdr>
        <w:top w:val="none" w:sz="0" w:space="0" w:color="auto"/>
        <w:left w:val="none" w:sz="0" w:space="0" w:color="auto"/>
        <w:bottom w:val="none" w:sz="0" w:space="0" w:color="auto"/>
        <w:right w:val="none" w:sz="0" w:space="0" w:color="auto"/>
      </w:divBdr>
      <w:divsChild>
        <w:div w:id="24793186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image" Target="media/image18.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jpeg"/><Relationship Id="rId5" Type="http://schemas.openxmlformats.org/officeDocument/2006/relationships/numbering" Target="numbering.xml"/><Relationship Id="rId15" Type="http://schemas.openxmlformats.org/officeDocument/2006/relationships/image" Target="media/image4.jpg"/><Relationship Id="rId23" Type="http://schemas.openxmlformats.org/officeDocument/2006/relationships/image" Target="media/image12.jpeg"/><Relationship Id="rId28" Type="http://schemas.openxmlformats.org/officeDocument/2006/relationships/image" Target="media/image17.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jpeg"/><Relationship Id="rId31" Type="http://schemas.openxmlformats.org/officeDocument/2006/relationships/image" Target="media/image20.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A3C566BAC5B13499E9DCD0476CF4E5C" ma:contentTypeVersion="4" ma:contentTypeDescription="Create a new document." ma:contentTypeScope="" ma:versionID="d1595024fee5aa2ad39ec266a947d0fe">
  <xsd:schema xmlns:xsd="http://www.w3.org/2001/XMLSchema" xmlns:xs="http://www.w3.org/2001/XMLSchema" xmlns:p="http://schemas.microsoft.com/office/2006/metadata/properties" xmlns:ns3="9c3d0223-1bd4-4bbc-b487-5ec876b00c97" targetNamespace="http://schemas.microsoft.com/office/2006/metadata/properties" ma:root="true" ma:fieldsID="ce682b3ae879292b914c79d1c714f4ab" ns3:_="">
    <xsd:import namespace="9c3d0223-1bd4-4bbc-b487-5ec876b00c9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d0223-1bd4-4bbc-b487-5ec876b00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89EBA8-56ED-4A27-B142-E1BD667DB9F2}">
  <ds:schemaRefs>
    <ds:schemaRef ds:uri="http://schemas.openxmlformats.org/officeDocument/2006/bibliography"/>
  </ds:schemaRefs>
</ds:datastoreItem>
</file>

<file path=customXml/itemProps2.xml><?xml version="1.0" encoding="utf-8"?>
<ds:datastoreItem xmlns:ds="http://schemas.openxmlformats.org/officeDocument/2006/customXml" ds:itemID="{985B9FB2-0655-480D-99EA-79D2FF0F0B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d0223-1bd4-4bbc-b487-5ec876b00c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763D1F-8FD5-4579-9C48-C49DABA76539}">
  <ds:schemaRefs>
    <ds:schemaRef ds:uri="http://schemas.microsoft.com/sharepoint/v3/contenttype/forms"/>
  </ds:schemaRefs>
</ds:datastoreItem>
</file>

<file path=customXml/itemProps4.xml><?xml version="1.0" encoding="utf-8"?>
<ds:datastoreItem xmlns:ds="http://schemas.openxmlformats.org/officeDocument/2006/customXml" ds:itemID="{6287FD7F-5367-475E-9174-D5EEAA94913C}">
  <ds:schemaRefs>
    <ds:schemaRef ds:uri="http://purl.org/dc/elements/1.1/"/>
    <ds:schemaRef ds:uri="http://purl.org/dc/terms/"/>
    <ds:schemaRef ds:uri="http://www.w3.org/XML/1998/namespace"/>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9c3d0223-1bd4-4bbc-b487-5ec876b00c97"/>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3955</Words>
  <Characters>22545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Kelene Frederick (2113033)</dc:creator>
  <cp:keywords/>
  <dc:description/>
  <cp:lastModifiedBy>Kelene Frederick</cp:lastModifiedBy>
  <cp:revision>2</cp:revision>
  <dcterms:created xsi:type="dcterms:W3CDTF">2022-01-06T17:34:00Z</dcterms:created>
  <dcterms:modified xsi:type="dcterms:W3CDTF">2022-01-06T17:34:00Z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0x0101009A3C566BAC5B13499E9DCD0476CF4E5C</vt:lpwstr>
  </property>
</Properties>
</file>