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5861FC" w14:paraId="23604682" wp14:textId="66AAB0A5">
      <w:pPr>
        <w:spacing w:line="259" w:lineRule="auto"/>
        <w:jc w:val="left"/>
        <w:rPr>
          <w:rFonts w:ascii="Calibri" w:hAnsi="Calibri" w:eastAsia="Calibri" w:cs="Calibri"/>
          <w:b w:val="1"/>
          <w:bCs w:val="1"/>
          <w:noProof w:val="0"/>
          <w:color w:val="auto" w:themeColor="text1" w:themeTint="FF" w:themeShade="FF"/>
          <w:sz w:val="22"/>
          <w:szCs w:val="22"/>
          <w:lang w:val="en-GB"/>
        </w:rPr>
      </w:pPr>
      <w:bookmarkStart w:name="_GoBack" w:id="0"/>
      <w:bookmarkEnd w:id="0"/>
      <w:r w:rsidRPr="0B5861FC" w:rsidR="26203745">
        <w:rPr>
          <w:rFonts w:ascii="Calibri" w:hAnsi="Calibri" w:eastAsia="Calibri" w:cs="Calibri"/>
          <w:b w:val="1"/>
          <w:bCs w:val="1"/>
          <w:noProof w:val="0"/>
          <w:color w:val="auto"/>
          <w:sz w:val="22"/>
          <w:szCs w:val="22"/>
          <w:lang w:val="en-GB"/>
        </w:rPr>
        <w:t xml:space="preserve">1) </w:t>
      </w:r>
      <w:r w:rsidRPr="0B5861FC" w:rsidR="0E8FADDB">
        <w:rPr>
          <w:rFonts w:ascii="Calibri" w:hAnsi="Calibri" w:eastAsia="Calibri" w:cs="Calibri"/>
          <w:b w:val="1"/>
          <w:bCs w:val="1"/>
          <w:noProof w:val="0"/>
          <w:color w:val="auto"/>
          <w:sz w:val="22"/>
          <w:szCs w:val="22"/>
          <w:lang w:val="en-GB"/>
        </w:rPr>
        <w:t>State the benefits of using Type 2 Hypervisor virtualisation software</w:t>
      </w:r>
      <w:r w:rsidRPr="0B5861FC" w:rsidR="76030402">
        <w:rPr>
          <w:rFonts w:ascii="Calibri" w:hAnsi="Calibri" w:eastAsia="Calibri" w:cs="Calibri"/>
          <w:b w:val="1"/>
          <w:bCs w:val="1"/>
          <w:noProof w:val="0"/>
          <w:color w:val="auto"/>
          <w:sz w:val="22"/>
          <w:szCs w:val="22"/>
          <w:lang w:val="en-GB"/>
        </w:rPr>
        <w:t>.</w:t>
      </w:r>
    </w:p>
    <w:p xmlns:wp14="http://schemas.microsoft.com/office/word/2010/wordml" w:rsidP="0B5861FC" w14:paraId="48520481" wp14:textId="41CD4F2F">
      <w:pPr>
        <w:pStyle w:val="Normal"/>
        <w:rPr>
          <w:color w:val="auto"/>
          <w:sz w:val="22"/>
          <w:szCs w:val="22"/>
        </w:rPr>
      </w:pPr>
      <w:r w:rsidRPr="0B5861FC" w:rsidR="6CADCFE4">
        <w:rPr>
          <w:color w:val="auto"/>
          <w:sz w:val="22"/>
          <w:szCs w:val="22"/>
        </w:rPr>
        <w:t xml:space="preserve">Type 2 hypervisor runs within the operating system of a physical host </w:t>
      </w:r>
      <w:r w:rsidRPr="0B5861FC" w:rsidR="06F87945">
        <w:rPr>
          <w:color w:val="auto"/>
          <w:sz w:val="22"/>
          <w:szCs w:val="22"/>
        </w:rPr>
        <w:t>machine.</w:t>
      </w:r>
      <w:r w:rsidRPr="0B5861FC" w:rsidR="4D04881A">
        <w:rPr>
          <w:color w:val="auto"/>
          <w:sz w:val="22"/>
          <w:szCs w:val="22"/>
        </w:rPr>
        <w:t xml:space="preserve"> </w:t>
      </w:r>
    </w:p>
    <w:p xmlns:wp14="http://schemas.microsoft.com/office/word/2010/wordml" w:rsidP="0B5861FC" w14:paraId="5E5787A5" wp14:textId="1EF13BA2">
      <w:pPr>
        <w:pStyle w:val="Normal"/>
        <w:rPr>
          <w:color w:val="auto"/>
          <w:sz w:val="22"/>
          <w:szCs w:val="22"/>
        </w:rPr>
      </w:pPr>
      <w:r w:rsidRPr="0B5861FC" w:rsidR="4D04881A">
        <w:rPr>
          <w:color w:val="auto"/>
          <w:sz w:val="22"/>
          <w:szCs w:val="22"/>
        </w:rPr>
        <w:t xml:space="preserve">With this type of hypervisor there is no need </w:t>
      </w:r>
      <w:r w:rsidRPr="0B5861FC" w:rsidR="29E195F0">
        <w:rPr>
          <w:color w:val="auto"/>
          <w:sz w:val="22"/>
          <w:szCs w:val="22"/>
        </w:rPr>
        <w:t>for another machine to install separate software to maintain a Virtual environment</w:t>
      </w:r>
      <w:r w:rsidRPr="0B5861FC" w:rsidR="729F7DAC">
        <w:rPr>
          <w:color w:val="auto"/>
          <w:sz w:val="22"/>
          <w:szCs w:val="22"/>
        </w:rPr>
        <w:t xml:space="preserve">, all that need to be done is run a type 2 hypervisor and you can then </w:t>
      </w:r>
      <w:r w:rsidRPr="0B5861FC" w:rsidR="70F80457">
        <w:rPr>
          <w:color w:val="auto"/>
          <w:sz w:val="22"/>
          <w:szCs w:val="22"/>
        </w:rPr>
        <w:t>clone your virtual machines and more.</w:t>
      </w:r>
    </w:p>
    <w:p w:rsidR="4EEA99E5" w:rsidP="0B5861FC" w:rsidRDefault="4EEA99E5" w14:paraId="1536412D" w14:textId="015067FA">
      <w:pPr>
        <w:pStyle w:val="Normal"/>
        <w:rPr>
          <w:color w:val="auto"/>
          <w:sz w:val="22"/>
          <w:szCs w:val="22"/>
        </w:rPr>
      </w:pPr>
      <w:r w:rsidRPr="0B5861FC" w:rsidR="4EEA99E5">
        <w:rPr>
          <w:color w:val="auto"/>
          <w:sz w:val="22"/>
          <w:szCs w:val="22"/>
        </w:rPr>
        <w:t xml:space="preserve">Type 2 hypervisor is very convenient for testing new software as you </w:t>
      </w:r>
      <w:proofErr w:type="gramStart"/>
      <w:r w:rsidRPr="0B5861FC" w:rsidR="4EEA99E5">
        <w:rPr>
          <w:color w:val="auto"/>
          <w:sz w:val="22"/>
          <w:szCs w:val="22"/>
        </w:rPr>
        <w:t>are</w:t>
      </w:r>
      <w:r w:rsidRPr="0B5861FC" w:rsidR="49F7E5F5">
        <w:rPr>
          <w:color w:val="auto"/>
          <w:sz w:val="22"/>
          <w:szCs w:val="22"/>
        </w:rPr>
        <w:t xml:space="preserve"> able to</w:t>
      </w:r>
      <w:proofErr w:type="gramEnd"/>
      <w:r w:rsidRPr="0B5861FC" w:rsidR="49F7E5F5">
        <w:rPr>
          <w:color w:val="auto"/>
          <w:sz w:val="22"/>
          <w:szCs w:val="22"/>
        </w:rPr>
        <w:t xml:space="preserve"> run different operating systems on the virtual machines as long as the host has enough physical resour</w:t>
      </w:r>
      <w:r w:rsidRPr="0B5861FC" w:rsidR="3195E423">
        <w:rPr>
          <w:color w:val="auto"/>
          <w:sz w:val="22"/>
          <w:szCs w:val="22"/>
        </w:rPr>
        <w:t>ces to keep them both running.</w:t>
      </w:r>
    </w:p>
    <w:p w:rsidR="30C45901" w:rsidP="0B5861FC" w:rsidRDefault="30C45901" w14:paraId="6559BE5F" w14:textId="10E5A72B">
      <w:pPr>
        <w:pStyle w:val="Normal"/>
        <w:rPr>
          <w:color w:val="auto"/>
          <w:sz w:val="22"/>
          <w:szCs w:val="22"/>
        </w:rPr>
      </w:pPr>
      <w:r w:rsidRPr="0B5861FC" w:rsidR="30C45901">
        <w:rPr>
          <w:color w:val="auto"/>
          <w:sz w:val="22"/>
          <w:szCs w:val="22"/>
        </w:rPr>
        <w:t>There are many more type 2 hypervisor than type 1 hypervisor that are free to use in their basic versions.</w:t>
      </w:r>
    </w:p>
    <w:p w:rsidR="40607ED8" w:rsidP="0B5861FC" w:rsidRDefault="40607ED8" w14:paraId="32C74DAE" w14:textId="2BD3BD11">
      <w:pPr>
        <w:pStyle w:val="Normal"/>
        <w:rPr>
          <w:color w:val="auto"/>
          <w:sz w:val="22"/>
          <w:szCs w:val="22"/>
        </w:rPr>
      </w:pPr>
    </w:p>
    <w:p w:rsidR="0B5861FC" w:rsidP="0B5861FC" w:rsidRDefault="0B5861FC" w14:paraId="4235DE99" w14:textId="455A078D">
      <w:pPr>
        <w:pStyle w:val="Normal"/>
        <w:rPr>
          <w:color w:val="auto"/>
          <w:sz w:val="22"/>
          <w:szCs w:val="22"/>
        </w:rPr>
      </w:pPr>
    </w:p>
    <w:p w:rsidR="2B3A8021" w:rsidP="0B5861FC" w:rsidRDefault="2B3A8021" w14:paraId="339D0EE2" w14:textId="770FA335">
      <w:pPr>
        <w:spacing w:line="259" w:lineRule="auto"/>
        <w:jc w:val="left"/>
        <w:rPr>
          <w:rFonts w:ascii="Calibri" w:hAnsi="Calibri" w:eastAsia="Calibri" w:cs="Calibri"/>
          <w:b w:val="1"/>
          <w:bCs w:val="1"/>
          <w:noProof w:val="0"/>
          <w:color w:val="auto" w:themeColor="text1" w:themeTint="FF" w:themeShade="FF"/>
          <w:sz w:val="22"/>
          <w:szCs w:val="22"/>
          <w:lang w:val="en-GB"/>
        </w:rPr>
      </w:pPr>
      <w:r w:rsidRPr="0B5861FC" w:rsidR="19BA9971">
        <w:rPr>
          <w:rFonts w:ascii="Calibri" w:hAnsi="Calibri" w:eastAsia="Calibri" w:cs="Calibri"/>
          <w:b w:val="1"/>
          <w:bCs w:val="1"/>
          <w:noProof w:val="0"/>
          <w:color w:val="auto"/>
          <w:sz w:val="22"/>
          <w:szCs w:val="22"/>
          <w:lang w:val="en-GB"/>
        </w:rPr>
        <w:t xml:space="preserve">2) </w:t>
      </w:r>
      <w:r w:rsidRPr="0B5861FC" w:rsidR="2B3A8021">
        <w:rPr>
          <w:rFonts w:ascii="Calibri" w:hAnsi="Calibri" w:eastAsia="Calibri" w:cs="Calibri"/>
          <w:b w:val="1"/>
          <w:bCs w:val="1"/>
          <w:noProof w:val="0"/>
          <w:color w:val="auto"/>
          <w:sz w:val="22"/>
          <w:szCs w:val="22"/>
          <w:lang w:val="en-GB"/>
        </w:rPr>
        <w:t>Explain the significance of the following terms: Active Directory Forests, Trees, Parent and Child Domains</w:t>
      </w:r>
    </w:p>
    <w:p w:rsidR="69F3E627" w:rsidP="0B5861FC" w:rsidRDefault="69F3E627" w14:paraId="6EC0E481" w14:textId="6EC1D8A3">
      <w:pPr>
        <w:pStyle w:val="Normal"/>
        <w:spacing w:line="259" w:lineRule="auto"/>
        <w:jc w:val="left"/>
        <w:rPr>
          <w:rFonts w:ascii="Calibri" w:hAnsi="Calibri" w:eastAsia="Calibri" w:cs="Calibri"/>
          <w:noProof w:val="0"/>
          <w:color w:val="auto" w:themeColor="text1" w:themeTint="FF" w:themeShade="FF"/>
          <w:sz w:val="22"/>
          <w:szCs w:val="22"/>
          <w:lang w:val="en-GB"/>
        </w:rPr>
      </w:pPr>
      <w:r w:rsidRPr="0B5861FC" w:rsidR="69F3E627">
        <w:rPr>
          <w:rFonts w:ascii="Calibri" w:hAnsi="Calibri" w:eastAsia="Calibri" w:cs="Calibri"/>
          <w:noProof w:val="0"/>
          <w:color w:val="auto"/>
          <w:sz w:val="22"/>
          <w:szCs w:val="22"/>
          <w:lang w:val="en-GB"/>
        </w:rPr>
        <w:t>Active directory is used to manage devices on a network allowing the administra</w:t>
      </w:r>
      <w:r w:rsidRPr="0B5861FC" w:rsidR="349CAA91">
        <w:rPr>
          <w:rFonts w:ascii="Calibri" w:hAnsi="Calibri" w:eastAsia="Calibri" w:cs="Calibri"/>
          <w:noProof w:val="0"/>
          <w:color w:val="auto"/>
          <w:sz w:val="22"/>
          <w:szCs w:val="22"/>
          <w:lang w:val="en-GB"/>
        </w:rPr>
        <w:t>tors to manage domains and objects within a network.</w:t>
      </w:r>
    </w:p>
    <w:p w:rsidR="547FF4E4" w:rsidP="0B5861FC" w:rsidRDefault="547FF4E4" w14:paraId="67BE40E2" w14:textId="1F397D8F">
      <w:pPr>
        <w:pStyle w:val="Normal"/>
        <w:spacing w:line="259" w:lineRule="auto"/>
        <w:jc w:val="center"/>
        <w:rPr>
          <w:color w:val="auto"/>
          <w:sz w:val="22"/>
          <w:szCs w:val="22"/>
        </w:rPr>
      </w:pPr>
      <w:r w:rsidR="547FF4E4">
        <w:drawing>
          <wp:inline wp14:editId="69230D88" wp14:anchorId="57EE8C26">
            <wp:extent cx="2233188" cy="1409700"/>
            <wp:effectExtent l="0" t="0" r="0" b="0"/>
            <wp:docPr id="1555030443" name="" title=""/>
            <wp:cNvGraphicFramePr>
              <a:graphicFrameLocks noChangeAspect="1"/>
            </wp:cNvGraphicFramePr>
            <a:graphic>
              <a:graphicData uri="http://schemas.openxmlformats.org/drawingml/2006/picture">
                <pic:pic>
                  <pic:nvPicPr>
                    <pic:cNvPr id="0" name=""/>
                    <pic:cNvPicPr/>
                  </pic:nvPicPr>
                  <pic:blipFill>
                    <a:blip r:embed="R2547430098134e56">
                      <a:extLst>
                        <a:ext xmlns:a="http://schemas.openxmlformats.org/drawingml/2006/main" uri="{28A0092B-C50C-407E-A947-70E740481C1C}">
                          <a14:useLocalDpi val="0"/>
                        </a:ext>
                      </a:extLst>
                    </a:blip>
                    <a:stretch>
                      <a:fillRect/>
                    </a:stretch>
                  </pic:blipFill>
                  <pic:spPr>
                    <a:xfrm>
                      <a:off x="0" y="0"/>
                      <a:ext cx="2233188" cy="1409700"/>
                    </a:xfrm>
                    <a:prstGeom prst="rect">
                      <a:avLst/>
                    </a:prstGeom>
                  </pic:spPr>
                </pic:pic>
              </a:graphicData>
            </a:graphic>
          </wp:inline>
        </w:drawing>
      </w:r>
    </w:p>
    <w:p w:rsidR="2B3A8021" w:rsidP="0B5861FC" w:rsidRDefault="2B3A8021" w14:paraId="3DB5194F" w14:textId="420154EC">
      <w:pPr>
        <w:pStyle w:val="Normal"/>
        <w:spacing w:line="259" w:lineRule="auto"/>
        <w:jc w:val="left"/>
        <w:rPr>
          <w:rFonts w:ascii="Calibri" w:hAnsi="Calibri" w:eastAsia="Calibri" w:cs="Calibri"/>
          <w:b w:val="1"/>
          <w:bCs w:val="1"/>
          <w:noProof w:val="0"/>
          <w:color w:val="auto" w:themeColor="text1" w:themeTint="FF" w:themeShade="FF"/>
          <w:sz w:val="22"/>
          <w:szCs w:val="22"/>
          <w:lang w:val="en-GB"/>
        </w:rPr>
      </w:pPr>
      <w:r w:rsidRPr="0B5861FC" w:rsidR="2B3A8021">
        <w:rPr>
          <w:rFonts w:ascii="Calibri" w:hAnsi="Calibri" w:eastAsia="Calibri" w:cs="Calibri"/>
          <w:b w:val="1"/>
          <w:bCs w:val="1"/>
          <w:noProof w:val="0"/>
          <w:color w:val="auto"/>
          <w:sz w:val="22"/>
          <w:szCs w:val="22"/>
          <w:lang w:val="en-GB"/>
        </w:rPr>
        <w:t>Active Directory Forests</w:t>
      </w:r>
    </w:p>
    <w:p w:rsidR="3615DB0D" w:rsidP="0B5861FC" w:rsidRDefault="3615DB0D" w14:paraId="402271DB" w14:textId="44871022">
      <w:pPr>
        <w:pStyle w:val="Normal"/>
        <w:spacing w:line="259" w:lineRule="auto"/>
        <w:jc w:val="left"/>
        <w:rPr>
          <w:rFonts w:ascii="Calibri" w:hAnsi="Calibri" w:eastAsia="Calibri" w:cs="Calibri"/>
          <w:noProof w:val="0"/>
          <w:color w:val="auto" w:themeColor="text1" w:themeTint="FF" w:themeShade="FF"/>
          <w:sz w:val="22"/>
          <w:szCs w:val="22"/>
          <w:lang w:val="en-GB"/>
        </w:rPr>
      </w:pPr>
      <w:r w:rsidRPr="0B5861FC" w:rsidR="3615DB0D">
        <w:rPr>
          <w:rFonts w:ascii="Calibri" w:hAnsi="Calibri" w:eastAsia="Calibri" w:cs="Calibri"/>
          <w:noProof w:val="0"/>
          <w:color w:val="auto" w:themeColor="text1" w:themeTint="FF" w:themeShade="FF"/>
          <w:sz w:val="22"/>
          <w:szCs w:val="22"/>
          <w:lang w:val="en-GB"/>
        </w:rPr>
        <w:t>Active Directory Forests</w:t>
      </w:r>
      <w:r w:rsidRPr="0B5861FC" w:rsidR="611C704E">
        <w:rPr>
          <w:rFonts w:ascii="Calibri" w:hAnsi="Calibri" w:eastAsia="Calibri" w:cs="Calibri"/>
          <w:noProof w:val="0"/>
          <w:color w:val="auto" w:themeColor="text1" w:themeTint="FF" w:themeShade="FF"/>
          <w:sz w:val="22"/>
          <w:szCs w:val="22"/>
          <w:lang w:val="en-GB"/>
        </w:rPr>
        <w:t xml:space="preserve"> are made from one or more domains with all objects that are within the domains</w:t>
      </w:r>
      <w:r w:rsidRPr="0B5861FC" w:rsidR="7D5422ED">
        <w:rPr>
          <w:rFonts w:ascii="Calibri" w:hAnsi="Calibri" w:eastAsia="Calibri" w:cs="Calibri"/>
          <w:noProof w:val="0"/>
          <w:color w:val="auto" w:themeColor="text1" w:themeTint="FF" w:themeShade="FF"/>
          <w:sz w:val="22"/>
          <w:szCs w:val="22"/>
          <w:lang w:val="en-GB"/>
        </w:rPr>
        <w:t xml:space="preserve">, it is the security boundry AD DS </w:t>
      </w:r>
      <w:r w:rsidRPr="0B5861FC" w:rsidR="2F1AF202">
        <w:rPr>
          <w:rFonts w:ascii="Calibri" w:hAnsi="Calibri" w:eastAsia="Calibri" w:cs="Calibri"/>
          <w:noProof w:val="0"/>
          <w:color w:val="auto" w:themeColor="text1" w:themeTint="FF" w:themeShade="FF"/>
          <w:sz w:val="22"/>
          <w:szCs w:val="22"/>
          <w:lang w:val="en-GB"/>
        </w:rPr>
        <w:t xml:space="preserve">environment. </w:t>
      </w:r>
      <w:r w:rsidRPr="0B5861FC" w:rsidR="28F77897">
        <w:rPr>
          <w:rFonts w:ascii="Calibri" w:hAnsi="Calibri" w:eastAsia="Calibri" w:cs="Calibri"/>
          <w:noProof w:val="0"/>
          <w:color w:val="auto" w:themeColor="text1" w:themeTint="FF" w:themeShade="FF"/>
          <w:sz w:val="22"/>
          <w:szCs w:val="22"/>
          <w:lang w:val="en-GB"/>
        </w:rPr>
        <w:t>If one forest goes down others will continue to operate as it provides service isolation, w</w:t>
      </w:r>
      <w:r w:rsidRPr="0B5861FC" w:rsidR="2F1AF202">
        <w:rPr>
          <w:rFonts w:ascii="Calibri" w:hAnsi="Calibri" w:eastAsia="Calibri" w:cs="Calibri"/>
          <w:noProof w:val="0"/>
          <w:color w:val="auto" w:themeColor="text1" w:themeTint="FF" w:themeShade="FF"/>
          <w:sz w:val="22"/>
          <w:szCs w:val="22"/>
          <w:lang w:val="en-GB"/>
        </w:rPr>
        <w:t xml:space="preserve">hen there </w:t>
      </w:r>
      <w:r w:rsidRPr="0B5861FC" w:rsidR="0F85F9CB">
        <w:rPr>
          <w:rFonts w:ascii="Calibri" w:hAnsi="Calibri" w:eastAsia="Calibri" w:cs="Calibri"/>
          <w:noProof w:val="0"/>
          <w:color w:val="auto" w:themeColor="text1" w:themeTint="FF" w:themeShade="FF"/>
          <w:sz w:val="22"/>
          <w:szCs w:val="22"/>
          <w:lang w:val="en-GB"/>
        </w:rPr>
        <w:t>is</w:t>
      </w:r>
      <w:r w:rsidRPr="0B5861FC" w:rsidR="2F1AF202">
        <w:rPr>
          <w:rFonts w:ascii="Calibri" w:hAnsi="Calibri" w:eastAsia="Calibri" w:cs="Calibri"/>
          <w:noProof w:val="0"/>
          <w:color w:val="auto" w:themeColor="text1" w:themeTint="FF" w:themeShade="FF"/>
          <w:sz w:val="22"/>
          <w:szCs w:val="22"/>
          <w:lang w:val="en-GB"/>
        </w:rPr>
        <w:t xml:space="preserve"> more than one forest the</w:t>
      </w:r>
      <w:r w:rsidRPr="0B5861FC" w:rsidR="5CEBE67F">
        <w:rPr>
          <w:rFonts w:ascii="Calibri" w:hAnsi="Calibri" w:eastAsia="Calibri" w:cs="Calibri"/>
          <w:noProof w:val="0"/>
          <w:color w:val="auto" w:themeColor="text1" w:themeTint="FF" w:themeShade="FF"/>
          <w:sz w:val="22"/>
          <w:szCs w:val="22"/>
          <w:lang w:val="en-GB"/>
        </w:rPr>
        <w:t xml:space="preserve"> users in one are unable to enter another</w:t>
      </w:r>
      <w:r w:rsidRPr="0B5861FC" w:rsidR="1BC3F1C7">
        <w:rPr>
          <w:rFonts w:ascii="Calibri" w:hAnsi="Calibri" w:eastAsia="Calibri" w:cs="Calibri"/>
          <w:noProof w:val="0"/>
          <w:color w:val="auto" w:themeColor="text1" w:themeTint="FF" w:themeShade="FF"/>
          <w:sz w:val="22"/>
          <w:szCs w:val="22"/>
          <w:lang w:val="en-GB"/>
        </w:rPr>
        <w:t xml:space="preserve"> unless there is a trust relationship between the </w:t>
      </w:r>
      <w:r w:rsidRPr="0B5861FC" w:rsidR="43BBBEB8">
        <w:rPr>
          <w:rFonts w:ascii="Calibri" w:hAnsi="Calibri" w:eastAsia="Calibri" w:cs="Calibri"/>
          <w:noProof w:val="0"/>
          <w:color w:val="auto" w:themeColor="text1" w:themeTint="FF" w:themeShade="FF"/>
          <w:sz w:val="22"/>
          <w:szCs w:val="22"/>
          <w:lang w:val="en-GB"/>
        </w:rPr>
        <w:t xml:space="preserve">two. It is also the highest level of organization within active directory. </w:t>
      </w:r>
    </w:p>
    <w:p w:rsidR="2B3A8021" w:rsidP="0B5861FC" w:rsidRDefault="2B3A8021" w14:paraId="201F1488" w14:textId="6CD7924A">
      <w:pPr>
        <w:pStyle w:val="Normal"/>
        <w:spacing w:line="259" w:lineRule="auto"/>
        <w:jc w:val="left"/>
        <w:rPr>
          <w:rFonts w:ascii="Calibri" w:hAnsi="Calibri" w:eastAsia="Calibri" w:cs="Calibri"/>
          <w:b w:val="1"/>
          <w:bCs w:val="1"/>
          <w:noProof w:val="0"/>
          <w:color w:val="auto"/>
          <w:sz w:val="22"/>
          <w:szCs w:val="22"/>
          <w:lang w:val="en-GB"/>
        </w:rPr>
      </w:pPr>
      <w:r w:rsidRPr="0B5861FC" w:rsidR="2B3A8021">
        <w:rPr>
          <w:rFonts w:ascii="Calibri" w:hAnsi="Calibri" w:eastAsia="Calibri" w:cs="Calibri"/>
          <w:b w:val="1"/>
          <w:bCs w:val="1"/>
          <w:noProof w:val="0"/>
          <w:color w:val="auto"/>
          <w:sz w:val="22"/>
          <w:szCs w:val="22"/>
          <w:lang w:val="en-GB"/>
        </w:rPr>
        <w:t>Trees</w:t>
      </w:r>
    </w:p>
    <w:p w:rsidR="40607ED8" w:rsidP="0B5861FC" w:rsidRDefault="40607ED8" w14:paraId="3E9055A5" w14:textId="429B5CCF">
      <w:pPr>
        <w:pStyle w:val="Normal"/>
        <w:spacing w:line="259" w:lineRule="auto"/>
        <w:jc w:val="left"/>
        <w:rPr>
          <w:rFonts w:ascii="Calibri" w:hAnsi="Calibri" w:eastAsia="Calibri" w:cs="Calibri"/>
          <w:noProof w:val="0"/>
          <w:color w:val="auto" w:themeColor="text1" w:themeTint="FF" w:themeShade="FF"/>
          <w:sz w:val="22"/>
          <w:szCs w:val="22"/>
          <w:lang w:val="en-GB"/>
        </w:rPr>
      </w:pPr>
      <w:r w:rsidRPr="0B5861FC" w:rsidR="14535B5F">
        <w:rPr>
          <w:rFonts w:ascii="Calibri" w:hAnsi="Calibri" w:eastAsia="Calibri" w:cs="Calibri"/>
          <w:noProof w:val="0"/>
          <w:color w:val="auto"/>
          <w:sz w:val="22"/>
          <w:szCs w:val="22"/>
          <w:lang w:val="en-GB"/>
        </w:rPr>
        <w:t xml:space="preserve">Trees are a collection </w:t>
      </w:r>
      <w:r w:rsidRPr="0B5861FC" w:rsidR="4ACF9112">
        <w:rPr>
          <w:rFonts w:ascii="Calibri" w:hAnsi="Calibri" w:eastAsia="Calibri" w:cs="Calibri"/>
          <w:noProof w:val="0"/>
          <w:color w:val="auto"/>
          <w:sz w:val="22"/>
          <w:szCs w:val="22"/>
          <w:lang w:val="en-GB"/>
        </w:rPr>
        <w:t>of</w:t>
      </w:r>
      <w:r w:rsidRPr="0B5861FC" w:rsidR="14535B5F">
        <w:rPr>
          <w:rFonts w:ascii="Calibri" w:hAnsi="Calibri" w:eastAsia="Calibri" w:cs="Calibri"/>
          <w:noProof w:val="0"/>
          <w:color w:val="auto"/>
          <w:sz w:val="22"/>
          <w:szCs w:val="22"/>
          <w:lang w:val="en-GB"/>
        </w:rPr>
        <w:t xml:space="preserve"> </w:t>
      </w:r>
      <w:r w:rsidRPr="0B5861FC" w:rsidR="4F097FC0">
        <w:rPr>
          <w:rFonts w:ascii="Calibri" w:hAnsi="Calibri" w:eastAsia="Calibri" w:cs="Calibri"/>
          <w:noProof w:val="0"/>
          <w:color w:val="auto"/>
          <w:sz w:val="22"/>
          <w:szCs w:val="22"/>
          <w:lang w:val="en-GB"/>
        </w:rPr>
        <w:t>domain</w:t>
      </w:r>
      <w:r w:rsidRPr="0B5861FC" w:rsidR="62118215">
        <w:rPr>
          <w:rFonts w:ascii="Calibri" w:hAnsi="Calibri" w:eastAsia="Calibri" w:cs="Calibri"/>
          <w:noProof w:val="0"/>
          <w:color w:val="auto"/>
          <w:sz w:val="22"/>
          <w:szCs w:val="22"/>
          <w:lang w:val="en-GB"/>
        </w:rPr>
        <w:t>s</w:t>
      </w:r>
      <w:r w:rsidRPr="0B5861FC" w:rsidR="14535B5F">
        <w:rPr>
          <w:rFonts w:ascii="Calibri" w:hAnsi="Calibri" w:eastAsia="Calibri" w:cs="Calibri"/>
          <w:noProof w:val="0"/>
          <w:color w:val="auto"/>
          <w:sz w:val="22"/>
          <w:szCs w:val="22"/>
          <w:lang w:val="en-GB"/>
        </w:rPr>
        <w:t xml:space="preserve"> within a network, each domain has a single parent </w:t>
      </w:r>
      <w:r w:rsidRPr="0B5861FC" w:rsidR="5907E82C">
        <w:rPr>
          <w:rFonts w:ascii="Calibri" w:hAnsi="Calibri" w:eastAsia="Calibri" w:cs="Calibri"/>
          <w:noProof w:val="0"/>
          <w:color w:val="auto"/>
          <w:sz w:val="22"/>
          <w:szCs w:val="22"/>
          <w:lang w:val="en-GB"/>
        </w:rPr>
        <w:t>with a hierarchical tree structure.</w:t>
      </w:r>
    </w:p>
    <w:p w:rsidR="2B3A8021" w:rsidP="0B5861FC" w:rsidRDefault="2B3A8021" w14:paraId="7E70F369" w14:textId="3C255F51">
      <w:pPr>
        <w:pStyle w:val="Normal"/>
        <w:spacing w:line="259" w:lineRule="auto"/>
        <w:jc w:val="left"/>
        <w:rPr>
          <w:rFonts w:ascii="Calibri" w:hAnsi="Calibri" w:eastAsia="Calibri" w:cs="Calibri"/>
          <w:b w:val="1"/>
          <w:bCs w:val="1"/>
          <w:noProof w:val="0"/>
          <w:color w:val="auto"/>
          <w:sz w:val="22"/>
          <w:szCs w:val="22"/>
          <w:lang w:val="en-GB"/>
        </w:rPr>
      </w:pPr>
      <w:r w:rsidRPr="0B5861FC" w:rsidR="2B3A8021">
        <w:rPr>
          <w:rFonts w:ascii="Calibri" w:hAnsi="Calibri" w:eastAsia="Calibri" w:cs="Calibri"/>
          <w:b w:val="1"/>
          <w:bCs w:val="1"/>
          <w:noProof w:val="0"/>
          <w:color w:val="auto"/>
          <w:sz w:val="22"/>
          <w:szCs w:val="22"/>
          <w:lang w:val="en-GB"/>
        </w:rPr>
        <w:t>Parent and Child Domains</w:t>
      </w:r>
    </w:p>
    <w:p w:rsidR="40607ED8" w:rsidP="0B5861FC" w:rsidRDefault="40607ED8" w14:paraId="3939A27E" w14:textId="193675D5">
      <w:pPr>
        <w:pStyle w:val="Normal"/>
        <w:rPr>
          <w:color w:val="auto"/>
          <w:sz w:val="22"/>
          <w:szCs w:val="22"/>
        </w:rPr>
      </w:pPr>
      <w:r w:rsidRPr="0B5861FC" w:rsidR="013BDF35">
        <w:rPr>
          <w:color w:val="auto"/>
          <w:sz w:val="22"/>
          <w:szCs w:val="22"/>
        </w:rPr>
        <w:t xml:space="preserve">Within an active directory domain </w:t>
      </w:r>
      <w:r w:rsidRPr="0B5861FC" w:rsidR="013BDF35">
        <w:rPr>
          <w:color w:val="auto"/>
          <w:sz w:val="22"/>
          <w:szCs w:val="22"/>
        </w:rPr>
        <w:t>hierarchy,</w:t>
      </w:r>
      <w:r w:rsidRPr="0B5861FC" w:rsidR="013BDF35">
        <w:rPr>
          <w:color w:val="auto"/>
          <w:sz w:val="22"/>
          <w:szCs w:val="22"/>
        </w:rPr>
        <w:t xml:space="preserve"> a child domain is a domain under a parent one forming a tree.</w:t>
      </w:r>
    </w:p>
    <w:p w:rsidR="40607ED8" w:rsidP="0B5861FC" w:rsidRDefault="40607ED8" w14:paraId="37ED72CE" w14:textId="68A72E20">
      <w:pPr>
        <w:pStyle w:val="Normal"/>
        <w:rPr>
          <w:color w:val="auto"/>
          <w:sz w:val="22"/>
          <w:szCs w:val="22"/>
        </w:rPr>
      </w:pPr>
    </w:p>
    <w:p w:rsidR="40607ED8" w:rsidP="0B5861FC" w:rsidRDefault="40607ED8" w14:paraId="1B4D5A3C" w14:textId="666E7793">
      <w:pPr>
        <w:pStyle w:val="Normal"/>
        <w:rPr>
          <w:color w:val="auto"/>
          <w:sz w:val="22"/>
          <w:szCs w:val="22"/>
        </w:rPr>
      </w:pPr>
    </w:p>
    <w:p w:rsidR="40607ED8" w:rsidP="0B5861FC" w:rsidRDefault="40607ED8" w14:paraId="49DB9E7E" w14:textId="68CDD002">
      <w:pPr>
        <w:spacing w:line="259" w:lineRule="auto"/>
        <w:jc w:val="left"/>
        <w:rPr>
          <w:rFonts w:ascii="Calibri" w:hAnsi="Calibri" w:eastAsia="Calibri" w:cs="Calibri"/>
          <w:b w:val="1"/>
          <w:bCs w:val="1"/>
          <w:noProof w:val="0"/>
          <w:color w:val="auto"/>
          <w:sz w:val="22"/>
          <w:szCs w:val="22"/>
          <w:lang w:val="en-GB"/>
        </w:rPr>
      </w:pPr>
      <w:r w:rsidRPr="0B5861FC" w:rsidR="0371D8F6">
        <w:rPr>
          <w:rFonts w:ascii="Calibri" w:hAnsi="Calibri" w:eastAsia="Calibri" w:cs="Calibri"/>
          <w:b w:val="1"/>
          <w:bCs w:val="1"/>
          <w:noProof w:val="0"/>
          <w:color w:val="auto"/>
          <w:sz w:val="22"/>
          <w:szCs w:val="22"/>
          <w:lang w:val="en-GB"/>
        </w:rPr>
        <w:t xml:space="preserve">3) </w:t>
      </w:r>
      <w:r w:rsidRPr="0B5861FC" w:rsidR="22343D6C">
        <w:rPr>
          <w:rFonts w:ascii="Calibri" w:hAnsi="Calibri" w:eastAsia="Calibri" w:cs="Calibri"/>
          <w:b w:val="1"/>
          <w:bCs w:val="1"/>
          <w:noProof w:val="0"/>
          <w:color w:val="auto"/>
          <w:sz w:val="22"/>
          <w:szCs w:val="22"/>
          <w:lang w:val="en-GB"/>
        </w:rPr>
        <w:t>Investigate and document the main roles and responsibilities of an Active Directory Domain Controller</w:t>
      </w:r>
    </w:p>
    <w:p w:rsidR="40607ED8" w:rsidP="0B5861FC" w:rsidRDefault="40607ED8" w14:paraId="310259B8" w14:textId="5516444B">
      <w:pPr>
        <w:rPr>
          <w:rFonts w:ascii="Calibri" w:hAnsi="Calibri" w:eastAsia="Calibri" w:cs="Calibri"/>
          <w:noProof w:val="0"/>
          <w:color w:val="auto"/>
          <w:sz w:val="22"/>
          <w:szCs w:val="22"/>
          <w:lang w:val="en-GB"/>
        </w:rPr>
      </w:pPr>
      <w:r w:rsidRPr="0B5861FC" w:rsidR="052D76DF">
        <w:rPr>
          <w:rFonts w:ascii="Calibri" w:hAnsi="Calibri" w:eastAsia="Calibri" w:cs="Calibri"/>
          <w:noProof w:val="0"/>
          <w:color w:val="auto"/>
          <w:sz w:val="22"/>
          <w:szCs w:val="22"/>
          <w:lang w:val="en-GB"/>
        </w:rPr>
        <w:t>A domain controller (DC) is a server that</w:t>
      </w:r>
      <w:r w:rsidRPr="0B5861FC" w:rsidR="052D76DF">
        <w:rPr>
          <w:rFonts w:ascii="Calibri" w:hAnsi="Calibri" w:eastAsia="Calibri" w:cs="Calibri"/>
          <w:noProof w:val="0"/>
          <w:color w:val="auto"/>
          <w:sz w:val="22"/>
          <w:szCs w:val="22"/>
          <w:lang w:val="en-GB"/>
        </w:rPr>
        <w:t xml:space="preserve"> responds to security authentication requests within a Windows Server domain.</w:t>
      </w:r>
    </w:p>
    <w:p w:rsidR="40607ED8" w:rsidP="0B5861FC" w:rsidRDefault="40607ED8" w14:paraId="17CB8F65" w14:textId="2D291270">
      <w:pPr>
        <w:rPr>
          <w:rFonts w:ascii="Calibri" w:hAnsi="Calibri" w:eastAsia="Calibri" w:cs="Calibri"/>
          <w:noProof w:val="0"/>
          <w:color w:val="auto"/>
          <w:sz w:val="22"/>
          <w:szCs w:val="22"/>
          <w:lang w:val="en-GB"/>
        </w:rPr>
      </w:pPr>
      <w:r w:rsidRPr="0B5861FC" w:rsidR="052D76DF">
        <w:rPr>
          <w:rFonts w:ascii="Calibri" w:hAnsi="Calibri" w:eastAsia="Calibri" w:cs="Calibri"/>
          <w:noProof w:val="0"/>
          <w:color w:val="auto"/>
          <w:sz w:val="22"/>
          <w:szCs w:val="22"/>
          <w:lang w:val="en-GB"/>
        </w:rPr>
        <w:t>It is a server on a Microsoft Windows or Windows NT network that is responsible for allowing host access to Windows domain resources.</w:t>
      </w:r>
    </w:p>
    <w:p w:rsidR="40607ED8" w:rsidP="0B5861FC" w:rsidRDefault="40607ED8" w14:paraId="3D024839" w14:textId="72313129">
      <w:pPr>
        <w:rPr>
          <w:rFonts w:ascii="Calibri" w:hAnsi="Calibri" w:eastAsia="Calibri" w:cs="Calibri"/>
          <w:noProof w:val="0"/>
          <w:color w:val="auto"/>
          <w:sz w:val="22"/>
          <w:szCs w:val="22"/>
          <w:lang w:val="en-GB"/>
        </w:rPr>
      </w:pPr>
      <w:r w:rsidRPr="0B5861FC" w:rsidR="052D76DF">
        <w:rPr>
          <w:rFonts w:ascii="Calibri" w:hAnsi="Calibri" w:eastAsia="Calibri" w:cs="Calibri"/>
          <w:noProof w:val="0"/>
          <w:color w:val="auto"/>
          <w:sz w:val="22"/>
          <w:szCs w:val="22"/>
          <w:lang w:val="en-GB"/>
        </w:rPr>
        <w:t xml:space="preserve">A domain controller is the </w:t>
      </w:r>
      <w:r w:rsidRPr="0B5861FC" w:rsidR="052D76DF">
        <w:rPr>
          <w:rFonts w:ascii="Calibri" w:hAnsi="Calibri" w:eastAsia="Calibri" w:cs="Calibri"/>
          <w:noProof w:val="0"/>
          <w:color w:val="auto"/>
          <w:sz w:val="22"/>
          <w:szCs w:val="22"/>
          <w:lang w:val="en-GB"/>
        </w:rPr>
        <w:t>centrepiece</w:t>
      </w:r>
      <w:r w:rsidRPr="0B5861FC" w:rsidR="052D76DF">
        <w:rPr>
          <w:rFonts w:ascii="Calibri" w:hAnsi="Calibri" w:eastAsia="Calibri" w:cs="Calibri"/>
          <w:noProof w:val="0"/>
          <w:color w:val="auto"/>
          <w:sz w:val="22"/>
          <w:szCs w:val="22"/>
          <w:lang w:val="en-GB"/>
        </w:rPr>
        <w:t xml:space="preserve"> of the Windows Active Directory service. It authenticates users, stores user account information and enforces security policy for a Windows domain.</w:t>
      </w:r>
    </w:p>
    <w:p w:rsidR="40607ED8" w:rsidP="0B5861FC" w:rsidRDefault="40607ED8" w14:paraId="66DDF9DA" w14:textId="1209330B">
      <w:pPr>
        <w:rPr>
          <w:rFonts w:ascii="Calibri" w:hAnsi="Calibri" w:eastAsia="Calibri" w:cs="Calibri" w:asciiTheme="minorAscii" w:hAnsiTheme="minorAscii" w:eastAsiaTheme="minorAscii" w:cstheme="minorAscii"/>
          <w:noProof w:val="0"/>
          <w:color w:val="auto"/>
          <w:sz w:val="22"/>
          <w:szCs w:val="22"/>
          <w:lang w:val="en-GB"/>
        </w:rPr>
      </w:pPr>
      <w:r w:rsidRPr="0B5861FC" w:rsidR="052D76DF">
        <w:rPr>
          <w:rFonts w:ascii="Calibri" w:hAnsi="Calibri" w:eastAsia="Calibri" w:cs="Calibri" w:asciiTheme="minorAscii" w:hAnsiTheme="minorAscii" w:eastAsiaTheme="minorAscii" w:cstheme="minorAscii"/>
          <w:noProof w:val="0"/>
          <w:color w:val="auto"/>
          <w:sz w:val="22"/>
          <w:szCs w:val="22"/>
          <w:lang w:val="en-GB"/>
        </w:rPr>
        <w:t>It allows hierarchical organization and protection of users and computers operating on the same network.</w:t>
      </w:r>
    </w:p>
    <w:p w:rsidR="40607ED8" w:rsidP="0B5861FC" w:rsidRDefault="40607ED8" w14:paraId="2B9163BD" w14:textId="14D6B67E">
      <w:pPr>
        <w:pStyle w:val="Normal"/>
        <w:rPr>
          <w:rFonts w:ascii="Calibri" w:hAnsi="Calibri" w:eastAsia="Calibri" w:cs="Calibri" w:asciiTheme="minorAscii" w:hAnsiTheme="minorAscii" w:eastAsiaTheme="minorAscii" w:cstheme="minorAscii"/>
          <w:color w:val="auto"/>
          <w:sz w:val="22"/>
          <w:szCs w:val="22"/>
        </w:rPr>
      </w:pPr>
    </w:p>
    <w:p w:rsidR="40607ED8" w:rsidP="0B5861FC" w:rsidRDefault="40607ED8" w14:paraId="022C7311" w14:textId="621C3CC0">
      <w:pPr>
        <w:pStyle w:val="Normal"/>
        <w:rPr>
          <w:rFonts w:ascii="Calibri" w:hAnsi="Calibri" w:eastAsia="Calibri" w:cs="Calibri" w:asciiTheme="minorAscii" w:hAnsiTheme="minorAscii" w:eastAsiaTheme="minorAscii" w:cstheme="minorAscii"/>
          <w:color w:val="auto"/>
          <w:sz w:val="22"/>
          <w:szCs w:val="22"/>
        </w:rPr>
      </w:pPr>
    </w:p>
    <w:p w:rsidR="40607ED8" w:rsidP="0B5861FC" w:rsidRDefault="40607ED8" w14:paraId="5E354136" w14:textId="30344AAB">
      <w:pPr>
        <w:spacing w:line="259" w:lineRule="auto"/>
        <w:jc w:val="left"/>
        <w:rPr>
          <w:rFonts w:ascii="Calibri" w:hAnsi="Calibri" w:eastAsia="Calibri" w:cs="Calibri" w:asciiTheme="minorAscii" w:hAnsiTheme="minorAscii" w:eastAsiaTheme="minorAscii" w:cstheme="minorAscii"/>
          <w:b w:val="1"/>
          <w:bCs w:val="1"/>
          <w:noProof w:val="0"/>
          <w:color w:val="auto"/>
          <w:sz w:val="22"/>
          <w:szCs w:val="22"/>
          <w:lang w:val="en-GB"/>
        </w:rPr>
      </w:pPr>
      <w:r w:rsidRPr="0B5861FC" w:rsidR="1DAEDC46">
        <w:rPr>
          <w:rFonts w:ascii="Calibri" w:hAnsi="Calibri" w:eastAsia="Calibri" w:cs="Calibri" w:asciiTheme="minorAscii" w:hAnsiTheme="minorAscii" w:eastAsiaTheme="minorAscii" w:cstheme="minorAscii"/>
          <w:b w:val="1"/>
          <w:bCs w:val="1"/>
          <w:noProof w:val="0"/>
          <w:color w:val="auto"/>
          <w:sz w:val="22"/>
          <w:szCs w:val="22"/>
          <w:lang w:val="en-GB"/>
        </w:rPr>
        <w:t xml:space="preserve">4) </w:t>
      </w:r>
      <w:r w:rsidRPr="0B5861FC" w:rsidR="22343D6C">
        <w:rPr>
          <w:rFonts w:ascii="Calibri" w:hAnsi="Calibri" w:eastAsia="Calibri" w:cs="Calibri" w:asciiTheme="minorAscii" w:hAnsiTheme="minorAscii" w:eastAsiaTheme="minorAscii" w:cstheme="minorAscii"/>
          <w:b w:val="1"/>
          <w:bCs w:val="1"/>
          <w:noProof w:val="0"/>
          <w:color w:val="auto"/>
          <w:sz w:val="22"/>
          <w:szCs w:val="22"/>
          <w:lang w:val="en-GB"/>
        </w:rPr>
        <w:t>What actions could we take in the event of a Domain Controller becoming unavailable?</w:t>
      </w:r>
    </w:p>
    <w:p w:rsidR="40607ED8" w:rsidP="0B5861FC" w:rsidRDefault="40607ED8" w14:paraId="796E2620" w14:textId="2EE3D307">
      <w:pPr>
        <w:pStyle w:val="Normal"/>
        <w:rPr>
          <w:rFonts w:ascii="Calibri" w:hAnsi="Calibri" w:eastAsia="Calibri" w:cs="Calibri" w:asciiTheme="minorAscii" w:hAnsiTheme="minorAscii" w:eastAsiaTheme="minorAscii" w:cstheme="minorAscii"/>
          <w:b w:val="0"/>
          <w:bCs w:val="0"/>
          <w:color w:val="auto"/>
          <w:sz w:val="22"/>
          <w:szCs w:val="22"/>
        </w:rPr>
      </w:pPr>
      <w:r w:rsidRPr="0B5861FC" w:rsidR="32D7A8CB">
        <w:rPr>
          <w:rFonts w:ascii="Calibri" w:hAnsi="Calibri" w:eastAsia="Calibri" w:cs="Calibri" w:asciiTheme="minorAscii" w:hAnsiTheme="minorAscii" w:eastAsiaTheme="minorAscii" w:cstheme="minorAscii"/>
          <w:b w:val="0"/>
          <w:bCs w:val="0"/>
          <w:color w:val="auto"/>
          <w:sz w:val="22"/>
          <w:szCs w:val="22"/>
        </w:rPr>
        <w:t>Ensure the use of the correct DNS server.</w:t>
      </w:r>
    </w:p>
    <w:p w:rsidR="40607ED8" w:rsidP="0B5861FC" w:rsidRDefault="40607ED8" w14:paraId="1E858F01" w14:textId="789C9782">
      <w:pPr>
        <w:pStyle w:val="Normal"/>
        <w:rPr>
          <w:rFonts w:ascii="Calibri" w:hAnsi="Calibri" w:eastAsia="Calibri" w:cs="Calibri" w:asciiTheme="minorAscii" w:hAnsiTheme="minorAscii" w:eastAsiaTheme="minorAscii" w:cstheme="minorAscii"/>
          <w:b w:val="0"/>
          <w:bCs w:val="0"/>
          <w:color w:val="auto"/>
          <w:sz w:val="22"/>
          <w:szCs w:val="22"/>
        </w:rPr>
      </w:pPr>
      <w:r w:rsidRPr="0B5861FC" w:rsidR="26AFF37F">
        <w:rPr>
          <w:rFonts w:ascii="Calibri" w:hAnsi="Calibri" w:eastAsia="Calibri" w:cs="Calibri" w:asciiTheme="minorAscii" w:hAnsiTheme="minorAscii" w:eastAsiaTheme="minorAscii" w:cstheme="minorAscii"/>
          <w:b w:val="0"/>
          <w:bCs w:val="0"/>
          <w:color w:val="auto"/>
          <w:sz w:val="22"/>
          <w:szCs w:val="22"/>
        </w:rPr>
        <w:t xml:space="preserve">If there’s still an error pop </w:t>
      </w:r>
      <w:proofErr w:type="gramStart"/>
      <w:r w:rsidRPr="0B5861FC" w:rsidR="26AFF37F">
        <w:rPr>
          <w:rFonts w:ascii="Calibri" w:hAnsi="Calibri" w:eastAsia="Calibri" w:cs="Calibri" w:asciiTheme="minorAscii" w:hAnsiTheme="minorAscii" w:eastAsiaTheme="minorAscii" w:cstheme="minorAscii"/>
          <w:b w:val="0"/>
          <w:bCs w:val="0"/>
          <w:color w:val="auto"/>
          <w:sz w:val="22"/>
          <w:szCs w:val="22"/>
        </w:rPr>
        <w:t>up</w:t>
      </w:r>
      <w:proofErr w:type="gramEnd"/>
      <w:r w:rsidRPr="0B5861FC" w:rsidR="26AFF37F">
        <w:rPr>
          <w:rFonts w:ascii="Calibri" w:hAnsi="Calibri" w:eastAsia="Calibri" w:cs="Calibri" w:asciiTheme="minorAscii" w:hAnsiTheme="minorAscii" w:eastAsiaTheme="minorAscii" w:cstheme="minorAscii"/>
          <w:b w:val="0"/>
          <w:bCs w:val="0"/>
          <w:color w:val="auto"/>
          <w:sz w:val="22"/>
          <w:szCs w:val="22"/>
        </w:rPr>
        <w:t xml:space="preserve"> click on the details button and </w:t>
      </w:r>
      <w:r w:rsidRPr="0B5861FC" w:rsidR="08B714E0">
        <w:rPr>
          <w:rFonts w:ascii="Calibri" w:hAnsi="Calibri" w:eastAsia="Calibri" w:cs="Calibri" w:asciiTheme="minorAscii" w:hAnsiTheme="minorAscii" w:eastAsiaTheme="minorAscii" w:cstheme="minorAscii"/>
          <w:b w:val="0"/>
          <w:bCs w:val="0"/>
          <w:color w:val="auto"/>
          <w:sz w:val="22"/>
          <w:szCs w:val="22"/>
        </w:rPr>
        <w:t>look for the error code</w:t>
      </w:r>
      <w:r w:rsidRPr="0B5861FC" w:rsidR="58D14D72">
        <w:rPr>
          <w:rFonts w:ascii="Calibri" w:hAnsi="Calibri" w:eastAsia="Calibri" w:cs="Calibri" w:asciiTheme="minorAscii" w:hAnsiTheme="minorAscii" w:eastAsiaTheme="minorAscii" w:cstheme="minorAscii"/>
          <w:b w:val="0"/>
          <w:bCs w:val="0"/>
          <w:color w:val="auto"/>
          <w:sz w:val="22"/>
          <w:szCs w:val="22"/>
        </w:rPr>
        <w:t>.</w:t>
      </w:r>
    </w:p>
    <w:p w:rsidR="40607ED8" w:rsidP="0B5861FC" w:rsidRDefault="40607ED8" w14:paraId="1E09D916" w14:textId="556D4C39">
      <w:pPr>
        <w:pStyle w:val="Normal"/>
        <w:rPr>
          <w:rFonts w:ascii="Calibri" w:hAnsi="Calibri" w:eastAsia="Calibri" w:cs="Calibri" w:asciiTheme="minorAscii" w:hAnsiTheme="minorAscii" w:eastAsiaTheme="minorAscii" w:cstheme="minorAscii"/>
          <w:noProof w:val="0"/>
          <w:color w:val="auto"/>
          <w:sz w:val="22"/>
          <w:szCs w:val="22"/>
          <w:lang w:val="en-GB"/>
        </w:rPr>
      </w:pPr>
      <w:r w:rsidRPr="0B5861FC" w:rsidR="08B714E0">
        <w:rPr>
          <w:rFonts w:ascii="Calibri" w:hAnsi="Calibri" w:eastAsia="Calibri" w:cs="Calibri" w:asciiTheme="minorAscii" w:hAnsiTheme="minorAscii" w:eastAsiaTheme="minorAscii" w:cstheme="minorAscii"/>
          <w:b w:val="0"/>
          <w:bCs w:val="0"/>
          <w:color w:val="auto"/>
          <w:sz w:val="22"/>
          <w:szCs w:val="22"/>
        </w:rPr>
        <w:t xml:space="preserve">0x0000267C DNS_ERROR_NO_DNS_SERVER means that you need to </w:t>
      </w:r>
      <w:r w:rsidRPr="0B5861FC" w:rsidR="6AD6E389">
        <w:rPr>
          <w:rFonts w:ascii="Calibri" w:hAnsi="Calibri" w:eastAsia="Calibri" w:cs="Calibri" w:asciiTheme="minorAscii" w:hAnsiTheme="minorAscii" w:eastAsiaTheme="minorAscii" w:cstheme="minorAscii"/>
          <w:b w:val="0"/>
          <w:bCs w:val="0"/>
          <w:color w:val="auto"/>
          <w:sz w:val="22"/>
          <w:szCs w:val="22"/>
        </w:rPr>
        <w:t xml:space="preserve">check the network adapter is enables and check that </w:t>
      </w:r>
      <w:r w:rsidRPr="0B5861FC" w:rsidR="6AD6E389">
        <w:rPr>
          <w:rFonts w:ascii="Calibri" w:hAnsi="Calibri" w:eastAsia="Calibri" w:cs="Calibri" w:asciiTheme="minorAscii" w:hAnsiTheme="minorAscii" w:eastAsiaTheme="minorAscii" w:cstheme="minorAscii"/>
          <w:noProof w:val="0"/>
          <w:color w:val="auto"/>
          <w:sz w:val="22"/>
          <w:szCs w:val="22"/>
          <w:lang w:val="en-GB"/>
        </w:rPr>
        <w:t>you have an IP address and DNS servers</w:t>
      </w:r>
      <w:r w:rsidRPr="0B5861FC" w:rsidR="6AD6E389">
        <w:rPr>
          <w:rFonts w:ascii="Calibri" w:hAnsi="Calibri" w:eastAsia="Calibri" w:cs="Calibri" w:asciiTheme="minorAscii" w:hAnsiTheme="minorAscii" w:eastAsiaTheme="minorAscii" w:cstheme="minorAscii"/>
          <w:noProof w:val="0"/>
          <w:color w:val="auto"/>
          <w:sz w:val="22"/>
          <w:szCs w:val="22"/>
          <w:lang w:val="en-GB"/>
        </w:rPr>
        <w:t xml:space="preserve"> configured, If you've confirmed your network connection is working, you'll next need to ensure your computer can connect via TCP/53 to </w:t>
      </w:r>
      <w:r w:rsidRPr="0B5861FC" w:rsidR="6AD6E389">
        <w:rPr>
          <w:rFonts w:ascii="Calibri" w:hAnsi="Calibri" w:eastAsia="Calibri" w:cs="Calibri" w:asciiTheme="minorAscii" w:hAnsiTheme="minorAscii" w:eastAsiaTheme="minorAscii" w:cstheme="minorAscii"/>
          <w:noProof w:val="0"/>
          <w:color w:val="auto"/>
          <w:sz w:val="22"/>
          <w:szCs w:val="22"/>
          <w:lang w:val="en-GB"/>
        </w:rPr>
        <w:t>the DNS server.</w:t>
      </w:r>
      <w:r w:rsidRPr="0B5861FC" w:rsidR="4B176804">
        <w:rPr>
          <w:rFonts w:ascii="Calibri" w:hAnsi="Calibri" w:eastAsia="Calibri" w:cs="Calibri" w:asciiTheme="minorAscii" w:hAnsiTheme="minorAscii" w:eastAsiaTheme="minorAscii" w:cstheme="minorAscii"/>
          <w:noProof w:val="0"/>
          <w:color w:val="auto"/>
          <w:sz w:val="22"/>
          <w:szCs w:val="22"/>
          <w:lang w:val="en-GB"/>
        </w:rPr>
        <w:t xml:space="preserve"> </w:t>
      </w:r>
      <w:r w:rsidRPr="0B5861FC" w:rsidR="4B176804">
        <w:rPr>
          <w:rFonts w:ascii="Calibri" w:hAnsi="Calibri" w:eastAsia="Calibri" w:cs="Calibri" w:asciiTheme="minorAscii" w:hAnsiTheme="minorAscii" w:eastAsiaTheme="minorAscii" w:cstheme="minorAscii"/>
          <w:noProof w:val="0"/>
          <w:color w:val="auto"/>
          <w:sz w:val="22"/>
          <w:szCs w:val="22"/>
          <w:lang w:val="en-GB"/>
        </w:rPr>
        <w:t xml:space="preserve">You can do a simple check for connectivity on port 53 using the </w:t>
      </w:r>
      <w:hyperlink r:id="Rcd422b97dd5140d6">
        <w:r w:rsidRPr="0B5861FC" w:rsidR="4B176804">
          <w:rPr>
            <w:rStyle w:val="Hyperlink"/>
            <w:rFonts w:ascii="Calibri" w:hAnsi="Calibri" w:eastAsia="Calibri" w:cs="Calibri" w:asciiTheme="minorAscii" w:hAnsiTheme="minorAscii" w:eastAsiaTheme="minorAscii" w:cstheme="minorAscii"/>
            <w:noProof w:val="0"/>
            <w:color w:val="auto"/>
            <w:sz w:val="22"/>
            <w:szCs w:val="22"/>
            <w:lang w:val="en-GB"/>
          </w:rPr>
          <w:t>Test-NetConnection</w:t>
        </w:r>
      </w:hyperlink>
      <w:r w:rsidRPr="0B5861FC" w:rsidR="4B176804">
        <w:rPr>
          <w:rFonts w:ascii="Calibri" w:hAnsi="Calibri" w:eastAsia="Calibri" w:cs="Calibri" w:asciiTheme="minorAscii" w:hAnsiTheme="minorAscii" w:eastAsiaTheme="minorAscii" w:cstheme="minorAscii"/>
          <w:noProof w:val="0"/>
          <w:color w:val="auto"/>
          <w:sz w:val="22"/>
          <w:szCs w:val="22"/>
          <w:lang w:val="en-GB"/>
        </w:rPr>
        <w:t xml:space="preserve"> cmdlet (not to be confused with the Test-Connection cmdlet) You will get a response of </w:t>
      </w:r>
      <w:r w:rsidRPr="0B5861FC" w:rsidR="4B176804">
        <w:rPr>
          <w:rFonts w:ascii="Calibri" w:hAnsi="Calibri" w:eastAsia="Calibri" w:cs="Calibri" w:asciiTheme="minorAscii" w:hAnsiTheme="minorAscii" w:eastAsiaTheme="minorAscii" w:cstheme="minorAscii"/>
          <w:i w:val="1"/>
          <w:iCs w:val="1"/>
          <w:noProof w:val="0"/>
          <w:color w:val="auto"/>
          <w:sz w:val="22"/>
          <w:szCs w:val="22"/>
          <w:lang w:val="en-GB"/>
        </w:rPr>
        <w:t>True</w:t>
      </w:r>
      <w:r w:rsidRPr="0B5861FC" w:rsidR="4B176804">
        <w:rPr>
          <w:rFonts w:ascii="Calibri" w:hAnsi="Calibri" w:eastAsia="Calibri" w:cs="Calibri" w:asciiTheme="minorAscii" w:hAnsiTheme="minorAscii" w:eastAsiaTheme="minorAscii" w:cstheme="minorAscii"/>
          <w:noProof w:val="0"/>
          <w:color w:val="auto"/>
          <w:sz w:val="22"/>
          <w:szCs w:val="22"/>
          <w:lang w:val="en-GB"/>
        </w:rPr>
        <w:t xml:space="preserve"> if the connection succeeds, or </w:t>
      </w:r>
      <w:r w:rsidRPr="0B5861FC" w:rsidR="4B176804">
        <w:rPr>
          <w:rFonts w:ascii="Calibri" w:hAnsi="Calibri" w:eastAsia="Calibri" w:cs="Calibri" w:asciiTheme="minorAscii" w:hAnsiTheme="minorAscii" w:eastAsiaTheme="minorAscii" w:cstheme="minorAscii"/>
          <w:i w:val="1"/>
          <w:iCs w:val="1"/>
          <w:noProof w:val="0"/>
          <w:color w:val="auto"/>
          <w:sz w:val="22"/>
          <w:szCs w:val="22"/>
          <w:lang w:val="en-GB"/>
        </w:rPr>
        <w:t>False</w:t>
      </w:r>
      <w:r w:rsidRPr="0B5861FC" w:rsidR="4B176804">
        <w:rPr>
          <w:rFonts w:ascii="Calibri" w:hAnsi="Calibri" w:eastAsia="Calibri" w:cs="Calibri" w:asciiTheme="minorAscii" w:hAnsiTheme="minorAscii" w:eastAsiaTheme="minorAscii" w:cstheme="minorAscii"/>
          <w:noProof w:val="0"/>
          <w:color w:val="auto"/>
          <w:sz w:val="22"/>
          <w:szCs w:val="22"/>
          <w:lang w:val="en-GB"/>
        </w:rPr>
        <w:t xml:space="preserve"> if it fails. A failure could be due to a network or host-based firewall on the DNS server.</w:t>
      </w:r>
    </w:p>
    <w:p w:rsidR="40607ED8" w:rsidP="0B5861FC" w:rsidRDefault="40607ED8" w14:paraId="19769560" w14:textId="6E676784">
      <w:pPr>
        <w:pStyle w:val="Normal"/>
        <w:rPr>
          <w:rFonts w:ascii="Calibri" w:hAnsi="Calibri" w:eastAsia="Calibri" w:cs="Calibri" w:asciiTheme="minorAscii" w:hAnsiTheme="minorAscii" w:eastAsiaTheme="minorAscii" w:cstheme="minorAscii"/>
          <w:noProof w:val="0"/>
          <w:color w:val="auto"/>
          <w:sz w:val="22"/>
          <w:szCs w:val="22"/>
          <w:lang w:val="en-GB"/>
        </w:rPr>
      </w:pPr>
      <w:r w:rsidRPr="0B5861FC" w:rsidR="4B176804">
        <w:rPr>
          <w:rFonts w:ascii="Calibri" w:hAnsi="Calibri" w:eastAsia="Calibri" w:cs="Calibri" w:asciiTheme="minorAscii" w:hAnsiTheme="minorAscii" w:eastAsiaTheme="minorAscii" w:cstheme="minorAscii"/>
          <w:color w:val="auto"/>
          <w:sz w:val="22"/>
          <w:szCs w:val="22"/>
        </w:rPr>
        <w:t>0x0000232B RCODE_NAME_ERROR means it was able to find the DNS server but the SRV record wasn't found.</w:t>
      </w:r>
      <w:r w:rsidRPr="0B5861FC" w:rsidR="2789040B">
        <w:rPr>
          <w:rFonts w:ascii="Calibri" w:hAnsi="Calibri" w:eastAsia="Calibri" w:cs="Calibri" w:asciiTheme="minorAscii" w:hAnsiTheme="minorAscii" w:eastAsiaTheme="minorAscii" w:cstheme="minorAscii"/>
          <w:color w:val="auto"/>
          <w:sz w:val="22"/>
          <w:szCs w:val="22"/>
        </w:rPr>
        <w:t xml:space="preserve"> V</w:t>
      </w:r>
      <w:r w:rsidRPr="0B5861FC" w:rsidR="2789040B">
        <w:rPr>
          <w:rFonts w:ascii="Calibri" w:hAnsi="Calibri" w:eastAsia="Calibri" w:cs="Calibri" w:asciiTheme="minorAscii" w:hAnsiTheme="minorAscii" w:eastAsiaTheme="minorAscii" w:cstheme="minorAscii"/>
          <w:noProof w:val="0"/>
          <w:color w:val="auto"/>
          <w:sz w:val="22"/>
          <w:szCs w:val="22"/>
          <w:lang w:val="en-GB"/>
        </w:rPr>
        <w:t>erify that the name you typed matches the fully qualified domain name (FQDN) of the domain you are trying to join. This should only be a domain name, not a server name. U</w:t>
      </w:r>
      <w:r w:rsidRPr="0B5861FC" w:rsidR="2789040B">
        <w:rPr>
          <w:rFonts w:ascii="Calibri" w:hAnsi="Calibri" w:eastAsia="Calibri" w:cs="Calibri" w:asciiTheme="minorAscii" w:hAnsiTheme="minorAscii" w:eastAsiaTheme="minorAscii" w:cstheme="minorAscii"/>
          <w:noProof w:val="0"/>
          <w:color w:val="auto"/>
          <w:sz w:val="22"/>
          <w:szCs w:val="22"/>
          <w:lang w:val="en-GB"/>
        </w:rPr>
        <w:t xml:space="preserve">se </w:t>
      </w:r>
      <w:r w:rsidRPr="0B5861FC" w:rsidR="2789040B">
        <w:rPr>
          <w:rFonts w:ascii="Calibri" w:hAnsi="Calibri" w:eastAsia="Calibri" w:cs="Calibri" w:asciiTheme="minorAscii" w:hAnsiTheme="minorAscii" w:eastAsiaTheme="minorAscii" w:cstheme="minorAscii"/>
          <w:noProof w:val="0"/>
          <w:color w:val="auto"/>
          <w:sz w:val="22"/>
          <w:szCs w:val="22"/>
          <w:lang w:val="en-GB"/>
        </w:rPr>
        <w:t>Resolve-</w:t>
      </w:r>
      <w:proofErr w:type="spellStart"/>
      <w:r w:rsidRPr="0B5861FC" w:rsidR="2789040B">
        <w:rPr>
          <w:rFonts w:ascii="Calibri" w:hAnsi="Calibri" w:eastAsia="Calibri" w:cs="Calibri" w:asciiTheme="minorAscii" w:hAnsiTheme="minorAscii" w:eastAsiaTheme="minorAscii" w:cstheme="minorAscii"/>
          <w:noProof w:val="0"/>
          <w:color w:val="auto"/>
          <w:sz w:val="22"/>
          <w:szCs w:val="22"/>
          <w:lang w:val="en-GB"/>
        </w:rPr>
        <w:t>DNSName</w:t>
      </w:r>
      <w:proofErr w:type="spellEnd"/>
      <w:r w:rsidRPr="0B5861FC" w:rsidR="2789040B">
        <w:rPr>
          <w:rFonts w:ascii="Calibri" w:hAnsi="Calibri" w:eastAsia="Calibri" w:cs="Calibri" w:asciiTheme="minorAscii" w:hAnsiTheme="minorAscii" w:eastAsiaTheme="minorAscii" w:cstheme="minorAscii"/>
          <w:noProof w:val="0"/>
          <w:color w:val="auto"/>
          <w:sz w:val="22"/>
          <w:szCs w:val="22"/>
          <w:lang w:val="en-GB"/>
        </w:rPr>
        <w:t xml:space="preserve"> again. This time using the </w:t>
      </w:r>
      <w:r w:rsidRPr="0B5861FC" w:rsidR="2789040B">
        <w:rPr>
          <w:rFonts w:ascii="Calibri" w:hAnsi="Calibri" w:eastAsia="Calibri" w:cs="Calibri" w:asciiTheme="minorAscii" w:hAnsiTheme="minorAscii" w:eastAsiaTheme="minorAscii" w:cstheme="minorAscii"/>
          <w:i w:val="1"/>
          <w:iCs w:val="1"/>
          <w:noProof w:val="0"/>
          <w:color w:val="auto"/>
          <w:sz w:val="22"/>
          <w:szCs w:val="22"/>
          <w:lang w:val="en-GB"/>
        </w:rPr>
        <w:t>exact</w:t>
      </w:r>
      <w:r w:rsidRPr="0B5861FC" w:rsidR="2789040B">
        <w:rPr>
          <w:rFonts w:ascii="Calibri" w:hAnsi="Calibri" w:eastAsia="Calibri" w:cs="Calibri" w:asciiTheme="minorAscii" w:hAnsiTheme="minorAscii" w:eastAsiaTheme="minorAscii" w:cstheme="minorAscii"/>
          <w:noProof w:val="0"/>
          <w:color w:val="auto"/>
          <w:sz w:val="22"/>
          <w:szCs w:val="22"/>
          <w:lang w:val="en-GB"/>
        </w:rPr>
        <w:t xml:space="preserve"> DNS record that was not retrieved when you tried to join your machine to the domain. Copy and paste it from the </w:t>
      </w:r>
      <w:r w:rsidRPr="0B5861FC" w:rsidR="2789040B">
        <w:rPr>
          <w:rFonts w:ascii="Calibri" w:hAnsi="Calibri" w:eastAsia="Calibri" w:cs="Calibri" w:asciiTheme="minorAscii" w:hAnsiTheme="minorAscii" w:eastAsiaTheme="minorAscii" w:cstheme="minorAscii"/>
          <w:i w:val="1"/>
          <w:iCs w:val="1"/>
          <w:noProof w:val="0"/>
          <w:color w:val="auto"/>
          <w:sz w:val="22"/>
          <w:szCs w:val="22"/>
          <w:lang w:val="en-GB"/>
        </w:rPr>
        <w:t>dcdiag.txt</w:t>
      </w:r>
      <w:r w:rsidRPr="0B5861FC" w:rsidR="2789040B">
        <w:rPr>
          <w:rFonts w:ascii="Calibri" w:hAnsi="Calibri" w:eastAsia="Calibri" w:cs="Calibri" w:asciiTheme="minorAscii" w:hAnsiTheme="minorAscii" w:eastAsiaTheme="minorAscii" w:cstheme="minorAscii"/>
          <w:noProof w:val="0"/>
          <w:color w:val="auto"/>
          <w:sz w:val="22"/>
          <w:szCs w:val="22"/>
          <w:lang w:val="en-GB"/>
        </w:rPr>
        <w:t xml:space="preserve"> file mentioned in the introduction, or the copy of the error text you took earlier. This will avoid any typos with underscores and dashes.</w:t>
      </w:r>
      <w:r w:rsidRPr="0B5861FC" w:rsidR="2789040B">
        <w:rPr>
          <w:rFonts w:ascii="Calibri" w:hAnsi="Calibri" w:eastAsia="Calibri" w:cs="Calibri" w:asciiTheme="minorAscii" w:hAnsiTheme="minorAscii" w:eastAsiaTheme="minorAscii" w:cstheme="minorAscii"/>
          <w:noProof w:val="0"/>
          <w:color w:val="auto"/>
          <w:sz w:val="22"/>
          <w:szCs w:val="22"/>
          <w:lang w:val="en-GB"/>
        </w:rPr>
        <w:t xml:space="preserve"> If you get </w:t>
      </w:r>
      <w:r w:rsidRPr="0B5861FC" w:rsidR="2789040B">
        <w:rPr>
          <w:rFonts w:ascii="Calibri" w:hAnsi="Calibri" w:eastAsia="Calibri" w:cs="Calibri" w:asciiTheme="minorAscii" w:hAnsiTheme="minorAscii" w:eastAsiaTheme="minorAscii" w:cstheme="minorAscii"/>
          <w:i w:val="1"/>
          <w:iCs w:val="1"/>
          <w:noProof w:val="0"/>
          <w:color w:val="auto"/>
          <w:sz w:val="22"/>
          <w:szCs w:val="22"/>
          <w:lang w:val="en-GB"/>
        </w:rPr>
        <w:t>DNS name does not exist</w:t>
      </w:r>
      <w:r w:rsidRPr="0B5861FC" w:rsidR="2789040B">
        <w:rPr>
          <w:rFonts w:ascii="Calibri" w:hAnsi="Calibri" w:eastAsia="Calibri" w:cs="Calibri" w:asciiTheme="minorAscii" w:hAnsiTheme="minorAscii" w:eastAsiaTheme="minorAscii" w:cstheme="minorAscii"/>
          <w:noProof w:val="0"/>
          <w:color w:val="auto"/>
          <w:sz w:val="22"/>
          <w:szCs w:val="22"/>
          <w:lang w:val="en-GB"/>
        </w:rPr>
        <w:t xml:space="preserve"> as the response to this command, then your issue is with DNS. Ensure you're using the correct DNS server. Ensure the relevant records have not been deleted. Once you can confirm the presence of the required DNS record(s) using </w:t>
      </w:r>
      <w:r w:rsidRPr="0B5861FC" w:rsidR="2789040B">
        <w:rPr>
          <w:rFonts w:ascii="Calibri" w:hAnsi="Calibri" w:eastAsia="Calibri" w:cs="Calibri" w:asciiTheme="minorAscii" w:hAnsiTheme="minorAscii" w:eastAsiaTheme="minorAscii" w:cstheme="minorAscii"/>
          <w:noProof w:val="0"/>
          <w:color w:val="auto"/>
          <w:sz w:val="22"/>
          <w:szCs w:val="22"/>
          <w:lang w:val="en-GB"/>
        </w:rPr>
        <w:t>Resolve-</w:t>
      </w:r>
      <w:proofErr w:type="spellStart"/>
      <w:r w:rsidRPr="0B5861FC" w:rsidR="2789040B">
        <w:rPr>
          <w:rFonts w:ascii="Calibri" w:hAnsi="Calibri" w:eastAsia="Calibri" w:cs="Calibri" w:asciiTheme="minorAscii" w:hAnsiTheme="minorAscii" w:eastAsiaTheme="minorAscii" w:cstheme="minorAscii"/>
          <w:noProof w:val="0"/>
          <w:color w:val="auto"/>
          <w:sz w:val="22"/>
          <w:szCs w:val="22"/>
          <w:lang w:val="en-GB"/>
        </w:rPr>
        <w:t>DNSName</w:t>
      </w:r>
      <w:proofErr w:type="spellEnd"/>
      <w:r w:rsidRPr="0B5861FC" w:rsidR="2789040B">
        <w:rPr>
          <w:rFonts w:ascii="Calibri" w:hAnsi="Calibri" w:eastAsia="Calibri" w:cs="Calibri" w:asciiTheme="minorAscii" w:hAnsiTheme="minorAscii" w:eastAsiaTheme="minorAscii" w:cstheme="minorAscii"/>
          <w:noProof w:val="0"/>
          <w:color w:val="auto"/>
          <w:sz w:val="22"/>
          <w:szCs w:val="22"/>
          <w:lang w:val="en-GB"/>
        </w:rPr>
        <w:t xml:space="preserve"> then you should be good to go.</w:t>
      </w:r>
    </w:p>
    <w:p w:rsidR="40607ED8" w:rsidP="0B5861FC" w:rsidRDefault="40607ED8" w14:paraId="0FEE094D" w14:textId="317F96AD">
      <w:pPr>
        <w:pStyle w:val="Normal"/>
        <w:rPr>
          <w:rFonts w:ascii="Calibri" w:hAnsi="Calibri" w:eastAsia="Calibri" w:cs="Calibri" w:asciiTheme="minorAscii" w:hAnsiTheme="minorAscii" w:eastAsiaTheme="minorAscii" w:cstheme="minorAscii"/>
          <w:noProof w:val="0"/>
          <w:color w:val="auto"/>
          <w:sz w:val="22"/>
          <w:szCs w:val="22"/>
          <w:lang w:val="en-GB"/>
        </w:rPr>
      </w:pPr>
    </w:p>
    <w:p w:rsidR="40607ED8" w:rsidP="0B5861FC" w:rsidRDefault="40607ED8" w14:paraId="7D77B534" w14:textId="336A06AE">
      <w:pPr>
        <w:rPr>
          <w:color w:val="auto"/>
          <w:sz w:val="22"/>
          <w:szCs w:val="22"/>
        </w:rPr>
      </w:pPr>
    </w:p>
    <w:p w:rsidR="40607ED8" w:rsidP="0B5861FC" w:rsidRDefault="40607ED8" w14:paraId="59E7372F" w14:textId="4291CCCD">
      <w:pPr>
        <w:rPr>
          <w:color w:val="auto"/>
          <w:sz w:val="22"/>
          <w:szCs w:val="22"/>
        </w:rPr>
      </w:pPr>
    </w:p>
    <w:p w:rsidR="40607ED8" w:rsidP="0B5861FC" w:rsidRDefault="40607ED8" w14:paraId="61556CBF" w14:textId="20472807">
      <w:pPr>
        <w:pStyle w:val="Normal"/>
        <w:rPr>
          <w:rFonts w:ascii="Calibri" w:hAnsi="Calibri" w:eastAsia="Calibri" w:cs="Calibri" w:asciiTheme="minorAscii" w:hAnsiTheme="minorAscii" w:eastAsiaTheme="minorAscii" w:cstheme="minorAscii"/>
          <w:noProof w:val="0"/>
          <w:color w:val="auto"/>
          <w:sz w:val="22"/>
          <w:szCs w:val="22"/>
          <w:lang w:val="en-GB"/>
        </w:rPr>
      </w:pPr>
    </w:p>
    <w:p w:rsidR="40607ED8" w:rsidP="0B5861FC" w:rsidRDefault="40607ED8" w14:paraId="7F53B814" w14:textId="5BA4AA66">
      <w:pPr>
        <w:pStyle w:val="Normal"/>
        <w:rPr>
          <w:rFonts w:ascii="Calibri" w:hAnsi="Calibri" w:eastAsia="Calibri" w:cs="Calibri" w:asciiTheme="minorAscii" w:hAnsiTheme="minorAscii" w:eastAsiaTheme="minorAscii" w:cstheme="minorAscii"/>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4C49836"/>
  <w15:docId w15:val="{878d82fe-b84d-4cf0-bb61-ef080d5bebe5}"/>
  <w:rsids>
    <w:rsidRoot w:val="44C49836"/>
    <w:rsid w:val="013BDF35"/>
    <w:rsid w:val="02E8FBDA"/>
    <w:rsid w:val="02FC2831"/>
    <w:rsid w:val="032087AB"/>
    <w:rsid w:val="0371D8F6"/>
    <w:rsid w:val="052D76DF"/>
    <w:rsid w:val="063DCD8C"/>
    <w:rsid w:val="0663D579"/>
    <w:rsid w:val="06F87945"/>
    <w:rsid w:val="0785CFE3"/>
    <w:rsid w:val="08B714E0"/>
    <w:rsid w:val="0AB38FB3"/>
    <w:rsid w:val="0B5861FC"/>
    <w:rsid w:val="0BEEA28A"/>
    <w:rsid w:val="0E8FADDB"/>
    <w:rsid w:val="0EAFEAFB"/>
    <w:rsid w:val="0F0337B8"/>
    <w:rsid w:val="0F85F9CB"/>
    <w:rsid w:val="1231B251"/>
    <w:rsid w:val="14535B5F"/>
    <w:rsid w:val="1791C20E"/>
    <w:rsid w:val="18954229"/>
    <w:rsid w:val="19BA9971"/>
    <w:rsid w:val="1A88D6D8"/>
    <w:rsid w:val="1ADC59BE"/>
    <w:rsid w:val="1BC3F1C7"/>
    <w:rsid w:val="1CCB05BC"/>
    <w:rsid w:val="1DAEDC46"/>
    <w:rsid w:val="1E8E178F"/>
    <w:rsid w:val="1F58CFDA"/>
    <w:rsid w:val="1FA6A93B"/>
    <w:rsid w:val="2002804C"/>
    <w:rsid w:val="20DC6707"/>
    <w:rsid w:val="2179CF61"/>
    <w:rsid w:val="21992F69"/>
    <w:rsid w:val="21C48E60"/>
    <w:rsid w:val="21C7695A"/>
    <w:rsid w:val="22343D6C"/>
    <w:rsid w:val="26203745"/>
    <w:rsid w:val="26AFF37F"/>
    <w:rsid w:val="26CCA433"/>
    <w:rsid w:val="26CCCDCF"/>
    <w:rsid w:val="2789040B"/>
    <w:rsid w:val="27CF673E"/>
    <w:rsid w:val="28106E88"/>
    <w:rsid w:val="28F77897"/>
    <w:rsid w:val="29E195F0"/>
    <w:rsid w:val="2A4D86CE"/>
    <w:rsid w:val="2B3A8021"/>
    <w:rsid w:val="2D05C13D"/>
    <w:rsid w:val="2F1AF202"/>
    <w:rsid w:val="2FB9A9F7"/>
    <w:rsid w:val="2FEC7B00"/>
    <w:rsid w:val="300C7E40"/>
    <w:rsid w:val="30690DF9"/>
    <w:rsid w:val="308E7E98"/>
    <w:rsid w:val="30C45901"/>
    <w:rsid w:val="318BB4CD"/>
    <w:rsid w:val="3195E423"/>
    <w:rsid w:val="32D7A8CB"/>
    <w:rsid w:val="349CAA91"/>
    <w:rsid w:val="3615DB0D"/>
    <w:rsid w:val="36EEC28C"/>
    <w:rsid w:val="3B9F4F43"/>
    <w:rsid w:val="40607ED8"/>
    <w:rsid w:val="41D9F522"/>
    <w:rsid w:val="41E7C56D"/>
    <w:rsid w:val="43BBBEB8"/>
    <w:rsid w:val="441E73B2"/>
    <w:rsid w:val="4452D8AE"/>
    <w:rsid w:val="445D6029"/>
    <w:rsid w:val="44686071"/>
    <w:rsid w:val="44C49836"/>
    <w:rsid w:val="46F2D374"/>
    <w:rsid w:val="49806C59"/>
    <w:rsid w:val="49F7E5F5"/>
    <w:rsid w:val="4ACF9112"/>
    <w:rsid w:val="4B0EB552"/>
    <w:rsid w:val="4B176804"/>
    <w:rsid w:val="4D04881A"/>
    <w:rsid w:val="4E146ACF"/>
    <w:rsid w:val="4EEA99E5"/>
    <w:rsid w:val="4F097FC0"/>
    <w:rsid w:val="4F2B7A53"/>
    <w:rsid w:val="50BFB164"/>
    <w:rsid w:val="50F62BCD"/>
    <w:rsid w:val="53BB95F6"/>
    <w:rsid w:val="5426CA22"/>
    <w:rsid w:val="542B5698"/>
    <w:rsid w:val="54563052"/>
    <w:rsid w:val="547FF4E4"/>
    <w:rsid w:val="54F1312A"/>
    <w:rsid w:val="56B64FEA"/>
    <w:rsid w:val="5756B606"/>
    <w:rsid w:val="58D14D72"/>
    <w:rsid w:val="5907E82C"/>
    <w:rsid w:val="595EAC31"/>
    <w:rsid w:val="5B785821"/>
    <w:rsid w:val="5CEBE67F"/>
    <w:rsid w:val="5D41A452"/>
    <w:rsid w:val="5D7458D3"/>
    <w:rsid w:val="5E7EB064"/>
    <w:rsid w:val="60B6996F"/>
    <w:rsid w:val="60BC12CE"/>
    <w:rsid w:val="611C704E"/>
    <w:rsid w:val="61E5DAF1"/>
    <w:rsid w:val="62118215"/>
    <w:rsid w:val="62F8E46D"/>
    <w:rsid w:val="6358D893"/>
    <w:rsid w:val="64948240"/>
    <w:rsid w:val="65CCC4DE"/>
    <w:rsid w:val="662E99E7"/>
    <w:rsid w:val="6881F55A"/>
    <w:rsid w:val="69E3419D"/>
    <w:rsid w:val="69F3E627"/>
    <w:rsid w:val="6AD6E389"/>
    <w:rsid w:val="6CADCFE4"/>
    <w:rsid w:val="6D631D22"/>
    <w:rsid w:val="6E4DEB36"/>
    <w:rsid w:val="70F80457"/>
    <w:rsid w:val="72398F55"/>
    <w:rsid w:val="729F7DAC"/>
    <w:rsid w:val="75978C48"/>
    <w:rsid w:val="76030402"/>
    <w:rsid w:val="76F093A3"/>
    <w:rsid w:val="77338FBD"/>
    <w:rsid w:val="77D8F71D"/>
    <w:rsid w:val="78B2E499"/>
    <w:rsid w:val="7AD878E0"/>
    <w:rsid w:val="7B0EB4D1"/>
    <w:rsid w:val="7B29B006"/>
    <w:rsid w:val="7B64C1A1"/>
    <w:rsid w:val="7B6C150E"/>
    <w:rsid w:val="7D5422ED"/>
    <w:rsid w:val="7DD1396E"/>
    <w:rsid w:val="7EE9FDA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2547430098134e56" /><Relationship Type="http://schemas.openxmlformats.org/officeDocument/2006/relationships/hyperlink" Target="https://adamtheautomator.com/using-the-powershell-test-netconnection-cmdlet-on-windows/" TargetMode="External" Id="Rcd422b97dd5140d6" /><Relationship Type="http://schemas.openxmlformats.org/officeDocument/2006/relationships/numbering" Target="/word/numbering.xml" Id="Rbc475251a1e74c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Tanisha Bath (1905383)</dc:creator>
  <keywords/>
  <dc:description/>
  <lastModifiedBy>Tanisha Bath (1905383)</lastModifiedBy>
  <revision>3</revision>
  <dcterms:created xsi:type="dcterms:W3CDTF">2020-05-28T07:33:45.0232306Z</dcterms:created>
  <dcterms:modified xsi:type="dcterms:W3CDTF">2020-05-28T14:57:30.6386886Z</dcterms:modified>
</coreProperties>
</file>