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09B0FBE4">
            <wp:extent cx="2674717" cy="1190527"/>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1815" cy="12159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3BB0BDF" w:rsidR="00ED5964" w:rsidRPr="00433F81" w:rsidRDefault="00ED5964" w:rsidP="00ED5964">
      <w:pPr>
        <w:jc w:val="both"/>
        <w:rPr>
          <w:rFonts w:cs="Segoe UI"/>
          <w:sz w:val="32"/>
          <w:szCs w:val="32"/>
        </w:rPr>
      </w:pPr>
      <w:r w:rsidRPr="00715FE1">
        <w:rPr>
          <w:rFonts w:ascii="ADLaM Display" w:hAnsi="ADLaM Display" w:cs="ADLaM Display"/>
          <w:sz w:val="32"/>
          <w:szCs w:val="32"/>
        </w:rPr>
        <w:t xml:space="preserve">Name: </w:t>
      </w:r>
      <w:r w:rsidR="00072FFA" w:rsidRPr="00433F81">
        <w:rPr>
          <w:rFonts w:cs="Segoe UI"/>
          <w:sz w:val="32"/>
          <w:szCs w:val="32"/>
        </w:rPr>
        <w:t>Almira</w:t>
      </w:r>
      <w:r w:rsidR="001567F4" w:rsidRPr="00433F81">
        <w:rPr>
          <w:rFonts w:cs="Segoe UI"/>
          <w:sz w:val="32"/>
          <w:szCs w:val="32"/>
        </w:rPr>
        <w:t xml:space="preserve"> Kokayeva</w:t>
      </w:r>
    </w:p>
    <w:p w14:paraId="485B6F49" w14:textId="01B68788" w:rsidR="00ED5964" w:rsidRPr="00433F81" w:rsidRDefault="00ED5964" w:rsidP="00ED5964">
      <w:pPr>
        <w:jc w:val="both"/>
        <w:rPr>
          <w:rFonts w:cs="Segoe UI"/>
          <w:sz w:val="32"/>
          <w:szCs w:val="32"/>
        </w:rPr>
      </w:pPr>
      <w:r w:rsidRPr="00715FE1">
        <w:rPr>
          <w:rFonts w:ascii="ADLaM Display" w:hAnsi="ADLaM Display" w:cs="ADLaM Display"/>
          <w:sz w:val="32"/>
          <w:szCs w:val="32"/>
        </w:rPr>
        <w:t>Student ID</w:t>
      </w:r>
      <w:r w:rsidRPr="00433F81">
        <w:rPr>
          <w:rFonts w:cs="Segoe UI"/>
          <w:sz w:val="32"/>
          <w:szCs w:val="32"/>
        </w:rPr>
        <w:t xml:space="preserve">: </w:t>
      </w:r>
      <w:r w:rsidR="001567F4" w:rsidRPr="00433F81">
        <w:rPr>
          <w:rFonts w:cs="Segoe UI"/>
          <w:sz w:val="32"/>
          <w:szCs w:val="32"/>
        </w:rPr>
        <w:t>2513892</w:t>
      </w:r>
    </w:p>
    <w:p w14:paraId="3C1E7A20" w14:textId="53B5E66E" w:rsidR="00ED5964" w:rsidRPr="00433F81" w:rsidRDefault="00ED5964" w:rsidP="00ED5964">
      <w:pPr>
        <w:jc w:val="both"/>
        <w:rPr>
          <w:rFonts w:cs="Segoe UI"/>
          <w:sz w:val="32"/>
          <w:szCs w:val="32"/>
        </w:rPr>
      </w:pPr>
      <w:r w:rsidRPr="00715FE1">
        <w:rPr>
          <w:rFonts w:ascii="ADLaM Display" w:hAnsi="ADLaM Display" w:cs="ADLaM Display"/>
          <w:sz w:val="32"/>
          <w:szCs w:val="32"/>
        </w:rPr>
        <w:t>Module Code</w:t>
      </w:r>
      <w:r w:rsidRPr="00433F81">
        <w:rPr>
          <w:rFonts w:cs="Segoe UI"/>
          <w:sz w:val="32"/>
          <w:szCs w:val="32"/>
        </w:rPr>
        <w:t xml:space="preserve">: </w:t>
      </w:r>
      <w:r w:rsidR="00405A5F" w:rsidRPr="00433F81">
        <w:rPr>
          <w:rFonts w:cs="Segoe UI"/>
          <w:sz w:val="32"/>
          <w:szCs w:val="32"/>
        </w:rPr>
        <w:t>LCH</w:t>
      </w:r>
      <w:r w:rsidR="00065CF5" w:rsidRPr="00433F81">
        <w:rPr>
          <w:rFonts w:cs="Segoe UI"/>
          <w:sz w:val="32"/>
          <w:szCs w:val="32"/>
        </w:rPr>
        <w:t>S4001</w:t>
      </w:r>
    </w:p>
    <w:p w14:paraId="4EEB2DA3" w14:textId="1A2F0B6A" w:rsidR="00ED5964" w:rsidRPr="00433F81" w:rsidRDefault="00ED5964" w:rsidP="00ED5964">
      <w:pPr>
        <w:jc w:val="both"/>
        <w:rPr>
          <w:rFonts w:cs="Segoe UI"/>
          <w:sz w:val="32"/>
          <w:szCs w:val="32"/>
        </w:rPr>
      </w:pPr>
      <w:r w:rsidRPr="00715FE1">
        <w:rPr>
          <w:rFonts w:ascii="ADLaM Display" w:hAnsi="ADLaM Display" w:cs="ADLaM Display"/>
          <w:sz w:val="32"/>
          <w:szCs w:val="32"/>
        </w:rPr>
        <w:t>Module</w:t>
      </w:r>
      <w:r w:rsidRPr="00433F81">
        <w:rPr>
          <w:rFonts w:cs="Segoe UI"/>
          <w:sz w:val="32"/>
          <w:szCs w:val="32"/>
        </w:rPr>
        <w:t xml:space="preserve">: </w:t>
      </w:r>
      <w:r w:rsidR="00065CF5" w:rsidRPr="00433F81">
        <w:rPr>
          <w:rFonts w:cs="Segoe UI"/>
          <w:sz w:val="32"/>
          <w:szCs w:val="32"/>
        </w:rPr>
        <w:t xml:space="preserve">Academic </w:t>
      </w:r>
      <w:r w:rsidR="00597A3C" w:rsidRPr="00433F81">
        <w:rPr>
          <w:rFonts w:cs="Segoe UI"/>
          <w:sz w:val="32"/>
          <w:szCs w:val="32"/>
        </w:rPr>
        <w:t>and Employability Skills</w:t>
      </w:r>
    </w:p>
    <w:p w14:paraId="112342CB" w14:textId="736E4E26" w:rsidR="00ED5964" w:rsidRPr="00433F81" w:rsidRDefault="00ED5964" w:rsidP="00ED5964">
      <w:pPr>
        <w:jc w:val="both"/>
        <w:rPr>
          <w:rFonts w:cs="Segoe UI"/>
          <w:sz w:val="32"/>
          <w:szCs w:val="32"/>
        </w:rPr>
      </w:pPr>
      <w:r w:rsidRPr="00715FE1">
        <w:rPr>
          <w:rFonts w:ascii="ADLaM Display" w:hAnsi="ADLaM Display" w:cs="ADLaM Display"/>
          <w:sz w:val="32"/>
          <w:szCs w:val="32"/>
        </w:rPr>
        <w:t>Lecturer</w:t>
      </w:r>
      <w:r w:rsidRPr="00433F81">
        <w:rPr>
          <w:rFonts w:cs="Segoe UI"/>
          <w:sz w:val="32"/>
          <w:szCs w:val="32"/>
        </w:rPr>
        <w:t xml:space="preserve">: </w:t>
      </w:r>
      <w:r w:rsidR="00D416C5" w:rsidRPr="00433F81">
        <w:rPr>
          <w:rFonts w:cs="Segoe UI"/>
          <w:sz w:val="32"/>
          <w:szCs w:val="32"/>
        </w:rPr>
        <w:t>Muhammed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0E617DDA" w14:textId="77777777" w:rsidR="00715FE1" w:rsidRPr="00433F81" w:rsidRDefault="00715FE1" w:rsidP="00715FE1">
      <w:pPr>
        <w:jc w:val="both"/>
        <w:rPr>
          <w:rFonts w:cs="Segoe UI"/>
          <w:sz w:val="28"/>
          <w:szCs w:val="28"/>
        </w:rPr>
      </w:pPr>
      <w:r w:rsidRPr="00715FE1">
        <w:rPr>
          <w:rFonts w:ascii="ADLaM Display" w:hAnsi="ADLaM Display" w:cs="ADLaM Display"/>
          <w:sz w:val="28"/>
          <w:szCs w:val="28"/>
        </w:rPr>
        <w:t>Submitted on:</w:t>
      </w:r>
      <w:r w:rsidRPr="00433F81">
        <w:rPr>
          <w:rFonts w:cs="Segoe UI"/>
          <w:sz w:val="28"/>
          <w:szCs w:val="28"/>
        </w:rPr>
        <w:t xml:space="preserve">   08.12.2025</w:t>
      </w: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sz w:val="28"/>
          <w:szCs w:val="28"/>
        </w:rPr>
      </w:sdtEndPr>
      <w:sdtContent>
        <w:p w14:paraId="69A45AB4" w14:textId="1BC22B3F" w:rsidR="00184A9A" w:rsidRPr="00BF19EB" w:rsidRDefault="00184A9A">
          <w:pPr>
            <w:pStyle w:val="TOCHeading"/>
            <w:rPr>
              <w:color w:val="auto"/>
              <w:sz w:val="32"/>
              <w:szCs w:val="32"/>
            </w:rPr>
          </w:pPr>
          <w:r w:rsidRPr="00BF19EB">
            <w:rPr>
              <w:color w:val="auto"/>
              <w:sz w:val="32"/>
              <w:szCs w:val="32"/>
            </w:rPr>
            <w:t>Table of Contents</w:t>
          </w:r>
        </w:p>
        <w:p w14:paraId="5D06697C" w14:textId="78EFB154" w:rsidR="00824CB1" w:rsidRPr="00433F81" w:rsidRDefault="0156E134" w:rsidP="0CF501EC">
          <w:pPr>
            <w:pStyle w:val="TOC2"/>
            <w:tabs>
              <w:tab w:val="right" w:leader="dot" w:pos="9015"/>
            </w:tabs>
            <w:rPr>
              <w:rStyle w:val="Hyperlink"/>
              <w:noProof/>
              <w:sz w:val="28"/>
              <w:szCs w:val="28"/>
              <w:lang w:eastAsia="en-GB"/>
            </w:rPr>
          </w:pPr>
          <w:r w:rsidRPr="00433F81">
            <w:rPr>
              <w:sz w:val="28"/>
              <w:szCs w:val="28"/>
            </w:rPr>
            <w:fldChar w:fldCharType="begin"/>
          </w:r>
          <w:r w:rsidR="00184A9A" w:rsidRPr="00433F81">
            <w:rPr>
              <w:sz w:val="28"/>
              <w:szCs w:val="28"/>
            </w:rPr>
            <w:instrText>TOC \o "1-3" \z \u \h</w:instrText>
          </w:r>
          <w:r w:rsidRPr="00433F81">
            <w:rPr>
              <w:sz w:val="28"/>
              <w:szCs w:val="28"/>
            </w:rPr>
            <w:fldChar w:fldCharType="separate"/>
          </w:r>
          <w:hyperlink w:anchor="_Toc695233283">
            <w:r w:rsidR="0CF501EC" w:rsidRPr="00433F81">
              <w:rPr>
                <w:rStyle w:val="Hyperlink"/>
                <w:sz w:val="28"/>
                <w:szCs w:val="28"/>
              </w:rPr>
              <w:t>1.1 Introduction</w:t>
            </w:r>
            <w:r w:rsidR="00184A9A" w:rsidRPr="00433F81">
              <w:rPr>
                <w:sz w:val="28"/>
                <w:szCs w:val="28"/>
              </w:rPr>
              <w:tab/>
            </w:r>
            <w:r w:rsidR="00184A9A" w:rsidRPr="00433F81">
              <w:rPr>
                <w:sz w:val="28"/>
                <w:szCs w:val="28"/>
              </w:rPr>
              <w:fldChar w:fldCharType="begin"/>
            </w:r>
            <w:r w:rsidR="00184A9A" w:rsidRPr="00433F81">
              <w:rPr>
                <w:sz w:val="28"/>
                <w:szCs w:val="28"/>
              </w:rPr>
              <w:instrText>PAGEREF _Toc695233283 \h</w:instrText>
            </w:r>
            <w:r w:rsidR="00184A9A" w:rsidRPr="00433F81">
              <w:rPr>
                <w:sz w:val="28"/>
                <w:szCs w:val="28"/>
              </w:rPr>
            </w:r>
            <w:r w:rsidR="00184A9A" w:rsidRPr="00433F81">
              <w:rPr>
                <w:sz w:val="28"/>
                <w:szCs w:val="28"/>
              </w:rPr>
              <w:fldChar w:fldCharType="separate"/>
            </w:r>
            <w:r w:rsidR="0CF501EC" w:rsidRPr="00433F81">
              <w:rPr>
                <w:rStyle w:val="Hyperlink"/>
                <w:sz w:val="28"/>
                <w:szCs w:val="28"/>
              </w:rPr>
              <w:t>3</w:t>
            </w:r>
            <w:r w:rsidR="00184A9A" w:rsidRPr="00433F81">
              <w:rPr>
                <w:sz w:val="28"/>
                <w:szCs w:val="28"/>
              </w:rPr>
              <w:fldChar w:fldCharType="end"/>
            </w:r>
          </w:hyperlink>
        </w:p>
        <w:p w14:paraId="5A09ADA9" w14:textId="50ABA2C9" w:rsidR="00824CB1" w:rsidRPr="00433F81" w:rsidRDefault="0CF501EC" w:rsidP="0CF501EC">
          <w:pPr>
            <w:pStyle w:val="TOC2"/>
            <w:tabs>
              <w:tab w:val="right" w:leader="dot" w:pos="9015"/>
            </w:tabs>
            <w:rPr>
              <w:rStyle w:val="Hyperlink"/>
              <w:noProof/>
              <w:sz w:val="28"/>
              <w:szCs w:val="28"/>
              <w:lang w:eastAsia="en-GB"/>
            </w:rPr>
          </w:pPr>
          <w:hyperlink w:anchor="_Toc1915621813">
            <w:r w:rsidRPr="00433F81">
              <w:rPr>
                <w:rStyle w:val="Hyperlink"/>
                <w:sz w:val="28"/>
                <w:szCs w:val="28"/>
              </w:rPr>
              <w:t xml:space="preserve">2 </w:t>
            </w:r>
            <w:r w:rsidR="00723E21" w:rsidRPr="00433F81">
              <w:rPr>
                <w:rStyle w:val="Hyperlink"/>
                <w:sz w:val="28"/>
                <w:szCs w:val="28"/>
              </w:rPr>
              <w:t xml:space="preserve">Physiotherapist </w:t>
            </w:r>
            <w:r w:rsidRPr="00433F81">
              <w:rPr>
                <w:rStyle w:val="Hyperlink"/>
                <w:sz w:val="28"/>
                <w:szCs w:val="28"/>
              </w:rPr>
              <w:t>in the Health and Social Care Field</w:t>
            </w:r>
            <w:r w:rsidR="00824CB1" w:rsidRPr="00433F81">
              <w:rPr>
                <w:sz w:val="28"/>
                <w:szCs w:val="28"/>
              </w:rPr>
              <w:tab/>
            </w:r>
            <w:r w:rsidR="00824CB1" w:rsidRPr="00433F81">
              <w:rPr>
                <w:sz w:val="28"/>
                <w:szCs w:val="28"/>
              </w:rPr>
              <w:fldChar w:fldCharType="begin"/>
            </w:r>
            <w:r w:rsidR="00824CB1" w:rsidRPr="00433F81">
              <w:rPr>
                <w:sz w:val="28"/>
                <w:szCs w:val="28"/>
              </w:rPr>
              <w:instrText>PAGEREF _Toc1915621813 \h</w:instrText>
            </w:r>
            <w:r w:rsidR="00824CB1" w:rsidRPr="00433F81">
              <w:rPr>
                <w:sz w:val="28"/>
                <w:szCs w:val="28"/>
              </w:rPr>
            </w:r>
            <w:r w:rsidR="00824CB1" w:rsidRPr="00433F81">
              <w:rPr>
                <w:sz w:val="28"/>
                <w:szCs w:val="28"/>
              </w:rPr>
              <w:fldChar w:fldCharType="separate"/>
            </w:r>
            <w:r w:rsidRPr="00433F81">
              <w:rPr>
                <w:rStyle w:val="Hyperlink"/>
                <w:sz w:val="28"/>
                <w:szCs w:val="28"/>
              </w:rPr>
              <w:t>3</w:t>
            </w:r>
            <w:r w:rsidR="00824CB1" w:rsidRPr="00433F81">
              <w:rPr>
                <w:sz w:val="28"/>
                <w:szCs w:val="28"/>
              </w:rPr>
              <w:fldChar w:fldCharType="end"/>
            </w:r>
          </w:hyperlink>
        </w:p>
        <w:p w14:paraId="405810A6" w14:textId="6CC47509" w:rsidR="00824CB1" w:rsidRPr="00433F81" w:rsidRDefault="0CF501EC" w:rsidP="0CF501EC">
          <w:pPr>
            <w:pStyle w:val="TOC2"/>
            <w:tabs>
              <w:tab w:val="right" w:leader="dot" w:pos="9015"/>
            </w:tabs>
            <w:rPr>
              <w:rStyle w:val="Hyperlink"/>
              <w:noProof/>
              <w:sz w:val="28"/>
              <w:szCs w:val="28"/>
              <w:lang w:eastAsia="en-GB"/>
            </w:rPr>
          </w:pPr>
          <w:hyperlink w:anchor="_Toc796087951">
            <w:r w:rsidRPr="00433F81">
              <w:rPr>
                <w:rStyle w:val="Hyperlink"/>
                <w:sz w:val="28"/>
                <w:szCs w:val="28"/>
              </w:rPr>
              <w:t xml:space="preserve">2.1 Description of </w:t>
            </w:r>
            <w:r w:rsidR="00723E21" w:rsidRPr="00433F81">
              <w:rPr>
                <w:rStyle w:val="Hyperlink"/>
                <w:sz w:val="28"/>
                <w:szCs w:val="28"/>
              </w:rPr>
              <w:t>Physiotherapist</w:t>
            </w:r>
            <w:r w:rsidRPr="00433F81">
              <w:rPr>
                <w:rStyle w:val="Hyperlink"/>
                <w:sz w:val="28"/>
                <w:szCs w:val="28"/>
              </w:rPr>
              <w:t xml:space="preserve"> in Health and Social Care</w:t>
            </w:r>
            <w:r w:rsidR="00824CB1" w:rsidRPr="00433F81">
              <w:rPr>
                <w:sz w:val="28"/>
                <w:szCs w:val="28"/>
              </w:rPr>
              <w:tab/>
            </w:r>
            <w:r w:rsidR="00824CB1" w:rsidRPr="00433F81">
              <w:rPr>
                <w:sz w:val="28"/>
                <w:szCs w:val="28"/>
              </w:rPr>
              <w:fldChar w:fldCharType="begin"/>
            </w:r>
            <w:r w:rsidR="00824CB1" w:rsidRPr="00433F81">
              <w:rPr>
                <w:sz w:val="28"/>
                <w:szCs w:val="28"/>
              </w:rPr>
              <w:instrText>PAGEREF _Toc796087951 \h</w:instrText>
            </w:r>
            <w:r w:rsidR="00824CB1" w:rsidRPr="00433F81">
              <w:rPr>
                <w:sz w:val="28"/>
                <w:szCs w:val="28"/>
              </w:rPr>
            </w:r>
            <w:r w:rsidR="00824CB1" w:rsidRPr="00433F81">
              <w:rPr>
                <w:sz w:val="28"/>
                <w:szCs w:val="28"/>
              </w:rPr>
              <w:fldChar w:fldCharType="separate"/>
            </w:r>
            <w:r w:rsidRPr="00433F81">
              <w:rPr>
                <w:rStyle w:val="Hyperlink"/>
                <w:sz w:val="28"/>
                <w:szCs w:val="28"/>
              </w:rPr>
              <w:t>3</w:t>
            </w:r>
            <w:r w:rsidR="00824CB1" w:rsidRPr="00433F81">
              <w:rPr>
                <w:sz w:val="28"/>
                <w:szCs w:val="28"/>
              </w:rPr>
              <w:fldChar w:fldCharType="end"/>
            </w:r>
          </w:hyperlink>
        </w:p>
        <w:p w14:paraId="0D838B7F" w14:textId="161E3904" w:rsidR="00824CB1" w:rsidRPr="00433F81" w:rsidRDefault="0CF501EC" w:rsidP="0CF501EC">
          <w:pPr>
            <w:pStyle w:val="TOC2"/>
            <w:tabs>
              <w:tab w:val="right" w:leader="dot" w:pos="9015"/>
            </w:tabs>
            <w:rPr>
              <w:rStyle w:val="Hyperlink"/>
              <w:noProof/>
              <w:sz w:val="28"/>
              <w:szCs w:val="28"/>
              <w:lang w:eastAsia="en-GB"/>
            </w:rPr>
          </w:pPr>
          <w:hyperlink w:anchor="_Toc1426973069">
            <w:r w:rsidRPr="00433F81">
              <w:rPr>
                <w:rStyle w:val="Hyperlink"/>
                <w:sz w:val="28"/>
                <w:szCs w:val="28"/>
              </w:rPr>
              <w:t>2.2 Explanation of Most Significant Skills Needed f</w:t>
            </w:r>
            <w:r w:rsidR="00723E21" w:rsidRPr="00433F81">
              <w:rPr>
                <w:rStyle w:val="Hyperlink"/>
                <w:sz w:val="28"/>
                <w:szCs w:val="28"/>
              </w:rPr>
              <w:t>or Physiotherapist</w:t>
            </w:r>
            <w:r w:rsidRPr="00433F81">
              <w:rPr>
                <w:rStyle w:val="Hyperlink"/>
                <w:sz w:val="28"/>
                <w:szCs w:val="28"/>
              </w:rPr>
              <w:t xml:space="preserve"> in Health and Social Care</w:t>
            </w:r>
            <w:r w:rsidR="00824CB1" w:rsidRPr="00433F81">
              <w:rPr>
                <w:sz w:val="28"/>
                <w:szCs w:val="28"/>
              </w:rPr>
              <w:tab/>
            </w:r>
            <w:r w:rsidR="00824CB1" w:rsidRPr="00433F81">
              <w:rPr>
                <w:sz w:val="28"/>
                <w:szCs w:val="28"/>
              </w:rPr>
              <w:fldChar w:fldCharType="begin"/>
            </w:r>
            <w:r w:rsidR="00824CB1" w:rsidRPr="00433F81">
              <w:rPr>
                <w:sz w:val="28"/>
                <w:szCs w:val="28"/>
              </w:rPr>
              <w:instrText>PAGEREF _Toc1426973069 \h</w:instrText>
            </w:r>
            <w:r w:rsidR="00824CB1" w:rsidRPr="00433F81">
              <w:rPr>
                <w:sz w:val="28"/>
                <w:szCs w:val="28"/>
              </w:rPr>
            </w:r>
            <w:r w:rsidR="00824CB1" w:rsidRPr="00433F81">
              <w:rPr>
                <w:sz w:val="28"/>
                <w:szCs w:val="28"/>
              </w:rPr>
              <w:fldChar w:fldCharType="separate"/>
            </w:r>
            <w:r w:rsidRPr="00433F81">
              <w:rPr>
                <w:rStyle w:val="Hyperlink"/>
                <w:sz w:val="28"/>
                <w:szCs w:val="28"/>
              </w:rPr>
              <w:t>3</w:t>
            </w:r>
            <w:r w:rsidR="00824CB1" w:rsidRPr="00433F81">
              <w:rPr>
                <w:sz w:val="28"/>
                <w:szCs w:val="28"/>
              </w:rPr>
              <w:fldChar w:fldCharType="end"/>
            </w:r>
          </w:hyperlink>
        </w:p>
        <w:p w14:paraId="0A8B3CCA" w14:textId="62D11540" w:rsidR="00824CB1" w:rsidRPr="00433F81" w:rsidRDefault="0CF501EC" w:rsidP="0CF501EC">
          <w:pPr>
            <w:pStyle w:val="TOC2"/>
            <w:tabs>
              <w:tab w:val="right" w:leader="dot" w:pos="9015"/>
            </w:tabs>
            <w:rPr>
              <w:rStyle w:val="Hyperlink"/>
              <w:noProof/>
              <w:sz w:val="28"/>
              <w:szCs w:val="28"/>
              <w:lang w:eastAsia="en-GB"/>
            </w:rPr>
          </w:pPr>
          <w:hyperlink w:anchor="_Toc992114325">
            <w:r w:rsidRPr="00433F81">
              <w:rPr>
                <w:rStyle w:val="Hyperlink"/>
                <w:sz w:val="28"/>
                <w:szCs w:val="28"/>
              </w:rPr>
              <w:t xml:space="preserve">3 Strategies for Skill Improvement for </w:t>
            </w:r>
            <w:r w:rsidR="00723E21" w:rsidRPr="00433F81">
              <w:rPr>
                <w:rStyle w:val="Hyperlink"/>
                <w:sz w:val="28"/>
                <w:szCs w:val="28"/>
              </w:rPr>
              <w:t>Physiotherapist</w:t>
            </w:r>
            <w:r w:rsidR="00824CB1" w:rsidRPr="00433F81">
              <w:rPr>
                <w:sz w:val="28"/>
                <w:szCs w:val="28"/>
              </w:rPr>
              <w:tab/>
            </w:r>
            <w:r w:rsidR="00824CB1" w:rsidRPr="00433F81">
              <w:rPr>
                <w:sz w:val="28"/>
                <w:szCs w:val="28"/>
              </w:rPr>
              <w:fldChar w:fldCharType="begin"/>
            </w:r>
            <w:r w:rsidR="00824CB1" w:rsidRPr="00433F81">
              <w:rPr>
                <w:sz w:val="28"/>
                <w:szCs w:val="28"/>
              </w:rPr>
              <w:instrText>PAGEREF _Toc992114325 \h</w:instrText>
            </w:r>
            <w:r w:rsidR="00824CB1" w:rsidRPr="00433F81">
              <w:rPr>
                <w:sz w:val="28"/>
                <w:szCs w:val="28"/>
              </w:rPr>
            </w:r>
            <w:r w:rsidR="00824CB1" w:rsidRPr="00433F81">
              <w:rPr>
                <w:sz w:val="28"/>
                <w:szCs w:val="28"/>
              </w:rPr>
              <w:fldChar w:fldCharType="separate"/>
            </w:r>
            <w:r w:rsidRPr="00433F81">
              <w:rPr>
                <w:rStyle w:val="Hyperlink"/>
                <w:sz w:val="28"/>
                <w:szCs w:val="28"/>
              </w:rPr>
              <w:t>4</w:t>
            </w:r>
            <w:r w:rsidR="00824CB1" w:rsidRPr="00433F81">
              <w:rPr>
                <w:sz w:val="28"/>
                <w:szCs w:val="28"/>
              </w:rPr>
              <w:fldChar w:fldCharType="end"/>
            </w:r>
          </w:hyperlink>
        </w:p>
        <w:p w14:paraId="1AA7C6F6" w14:textId="31C20EBB" w:rsidR="00824CB1" w:rsidRPr="00433F81" w:rsidRDefault="0CF501EC" w:rsidP="0CF501EC">
          <w:pPr>
            <w:pStyle w:val="TOC2"/>
            <w:tabs>
              <w:tab w:val="right" w:leader="dot" w:pos="9015"/>
            </w:tabs>
            <w:rPr>
              <w:rStyle w:val="Hyperlink"/>
              <w:noProof/>
              <w:sz w:val="28"/>
              <w:szCs w:val="28"/>
              <w:lang w:eastAsia="en-GB"/>
            </w:rPr>
          </w:pPr>
          <w:hyperlink w:anchor="_Toc1405407187">
            <w:r w:rsidRPr="00433F81">
              <w:rPr>
                <w:rStyle w:val="Hyperlink"/>
                <w:sz w:val="28"/>
                <w:szCs w:val="28"/>
              </w:rPr>
              <w:t xml:space="preserve">3.1 Three Strategies to Improve the Skills for </w:t>
            </w:r>
            <w:r w:rsidR="00723E21" w:rsidRPr="00433F81">
              <w:rPr>
                <w:rStyle w:val="Hyperlink"/>
                <w:sz w:val="28"/>
                <w:szCs w:val="28"/>
              </w:rPr>
              <w:t>Physiotherapist</w:t>
            </w:r>
            <w:r w:rsidR="00824CB1" w:rsidRPr="00433F81">
              <w:rPr>
                <w:sz w:val="28"/>
                <w:szCs w:val="28"/>
              </w:rPr>
              <w:tab/>
            </w:r>
            <w:r w:rsidR="00824CB1" w:rsidRPr="00433F81">
              <w:rPr>
                <w:sz w:val="28"/>
                <w:szCs w:val="28"/>
              </w:rPr>
              <w:fldChar w:fldCharType="begin"/>
            </w:r>
            <w:r w:rsidR="00824CB1" w:rsidRPr="00433F81">
              <w:rPr>
                <w:sz w:val="28"/>
                <w:szCs w:val="28"/>
              </w:rPr>
              <w:instrText>PAGEREF _Toc1405407187 \h</w:instrText>
            </w:r>
            <w:r w:rsidR="00824CB1" w:rsidRPr="00433F81">
              <w:rPr>
                <w:sz w:val="28"/>
                <w:szCs w:val="28"/>
              </w:rPr>
            </w:r>
            <w:r w:rsidR="00824CB1" w:rsidRPr="00433F81">
              <w:rPr>
                <w:sz w:val="28"/>
                <w:szCs w:val="28"/>
              </w:rPr>
              <w:fldChar w:fldCharType="separate"/>
            </w:r>
            <w:r w:rsidRPr="00433F81">
              <w:rPr>
                <w:rStyle w:val="Hyperlink"/>
                <w:sz w:val="28"/>
                <w:szCs w:val="28"/>
              </w:rPr>
              <w:t>4</w:t>
            </w:r>
            <w:r w:rsidR="00824CB1" w:rsidRPr="00433F81">
              <w:rPr>
                <w:sz w:val="28"/>
                <w:szCs w:val="28"/>
              </w:rPr>
              <w:fldChar w:fldCharType="end"/>
            </w:r>
          </w:hyperlink>
        </w:p>
        <w:p w14:paraId="318879F9" w14:textId="5AC227C8" w:rsidR="00824CB1" w:rsidRPr="00433F81" w:rsidRDefault="0CF501EC" w:rsidP="0CF501EC">
          <w:pPr>
            <w:pStyle w:val="TOC2"/>
            <w:tabs>
              <w:tab w:val="right" w:leader="dot" w:pos="9015"/>
            </w:tabs>
            <w:rPr>
              <w:rStyle w:val="Hyperlink"/>
              <w:noProof/>
              <w:sz w:val="28"/>
              <w:szCs w:val="28"/>
              <w:lang w:eastAsia="en-GB"/>
            </w:rPr>
          </w:pPr>
          <w:hyperlink w:anchor="_Toc1799977123">
            <w:r w:rsidRPr="00433F81">
              <w:rPr>
                <w:rStyle w:val="Hyperlink"/>
                <w:sz w:val="28"/>
                <w:szCs w:val="28"/>
              </w:rPr>
              <w:t>4 Conclusion</w:t>
            </w:r>
            <w:r w:rsidR="00824CB1" w:rsidRPr="00433F81">
              <w:rPr>
                <w:sz w:val="28"/>
                <w:szCs w:val="28"/>
              </w:rPr>
              <w:tab/>
            </w:r>
            <w:r w:rsidR="00824CB1" w:rsidRPr="00433F81">
              <w:rPr>
                <w:sz w:val="28"/>
                <w:szCs w:val="28"/>
              </w:rPr>
              <w:fldChar w:fldCharType="begin"/>
            </w:r>
            <w:r w:rsidR="00824CB1" w:rsidRPr="00433F81">
              <w:rPr>
                <w:sz w:val="28"/>
                <w:szCs w:val="28"/>
              </w:rPr>
              <w:instrText>PAGEREF _Toc1799977123 \h</w:instrText>
            </w:r>
            <w:r w:rsidR="00824CB1" w:rsidRPr="00433F81">
              <w:rPr>
                <w:sz w:val="28"/>
                <w:szCs w:val="28"/>
              </w:rPr>
            </w:r>
            <w:r w:rsidR="00824CB1" w:rsidRPr="00433F81">
              <w:rPr>
                <w:sz w:val="28"/>
                <w:szCs w:val="28"/>
              </w:rPr>
              <w:fldChar w:fldCharType="separate"/>
            </w:r>
            <w:r w:rsidRPr="00433F81">
              <w:rPr>
                <w:rStyle w:val="Hyperlink"/>
                <w:sz w:val="28"/>
                <w:szCs w:val="28"/>
              </w:rPr>
              <w:t>4</w:t>
            </w:r>
            <w:r w:rsidR="00824CB1" w:rsidRPr="00433F81">
              <w:rPr>
                <w:sz w:val="28"/>
                <w:szCs w:val="28"/>
              </w:rPr>
              <w:fldChar w:fldCharType="end"/>
            </w:r>
          </w:hyperlink>
        </w:p>
        <w:p w14:paraId="2F2A1EA8" w14:textId="5F5BA79B" w:rsidR="0156E134" w:rsidRPr="00433F81" w:rsidRDefault="0CF501EC" w:rsidP="0156E134">
          <w:pPr>
            <w:pStyle w:val="TOC2"/>
            <w:tabs>
              <w:tab w:val="right" w:leader="dot" w:pos="9015"/>
            </w:tabs>
            <w:rPr>
              <w:rStyle w:val="Hyperlink"/>
              <w:sz w:val="28"/>
              <w:szCs w:val="28"/>
            </w:rPr>
          </w:pPr>
          <w:hyperlink w:anchor="_Toc1911583216">
            <w:r w:rsidRPr="00433F81">
              <w:rPr>
                <w:rStyle w:val="Hyperlink"/>
                <w:sz w:val="28"/>
                <w:szCs w:val="28"/>
              </w:rPr>
              <w:t>5 Reference List</w:t>
            </w:r>
            <w:r w:rsidR="0156E134" w:rsidRPr="00433F81">
              <w:rPr>
                <w:sz w:val="28"/>
                <w:szCs w:val="28"/>
              </w:rPr>
              <w:tab/>
            </w:r>
            <w:r w:rsidR="0156E134" w:rsidRPr="00433F81">
              <w:rPr>
                <w:sz w:val="28"/>
                <w:szCs w:val="28"/>
              </w:rPr>
              <w:fldChar w:fldCharType="begin"/>
            </w:r>
            <w:r w:rsidR="0156E134" w:rsidRPr="00433F81">
              <w:rPr>
                <w:sz w:val="28"/>
                <w:szCs w:val="28"/>
              </w:rPr>
              <w:instrText>PAGEREF _Toc1911583216 \h</w:instrText>
            </w:r>
            <w:r w:rsidR="0156E134" w:rsidRPr="00433F81">
              <w:rPr>
                <w:sz w:val="28"/>
                <w:szCs w:val="28"/>
              </w:rPr>
            </w:r>
            <w:r w:rsidR="0156E134" w:rsidRPr="00433F81">
              <w:rPr>
                <w:sz w:val="28"/>
                <w:szCs w:val="28"/>
              </w:rPr>
              <w:fldChar w:fldCharType="separate"/>
            </w:r>
            <w:r w:rsidRPr="00433F81">
              <w:rPr>
                <w:rStyle w:val="Hyperlink"/>
                <w:sz w:val="28"/>
                <w:szCs w:val="28"/>
              </w:rPr>
              <w:t>5</w:t>
            </w:r>
            <w:r w:rsidR="0156E134" w:rsidRPr="00433F81">
              <w:rPr>
                <w:sz w:val="28"/>
                <w:szCs w:val="28"/>
              </w:rPr>
              <w:fldChar w:fldCharType="end"/>
            </w:r>
          </w:hyperlink>
          <w:r w:rsidR="0156E134" w:rsidRPr="00433F81">
            <w:rPr>
              <w:sz w:val="28"/>
              <w:szCs w:val="28"/>
            </w:rPr>
            <w:fldChar w:fldCharType="end"/>
          </w:r>
        </w:p>
      </w:sdtContent>
    </w:sdt>
    <w:p w14:paraId="6138A55F" w14:textId="5BBC1E8C" w:rsidR="00184A9A" w:rsidRPr="000C6D22" w:rsidRDefault="00184A9A">
      <w:pPr>
        <w:rPr>
          <w:sz w:val="24"/>
          <w:szCs w:val="24"/>
        </w:rPr>
      </w:pPr>
    </w:p>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260D6869" w14:textId="68D441AF" w:rsidR="00D676C3" w:rsidRDefault="00D676C3" w:rsidP="00F66F51">
      <w:pPr>
        <w:rPr>
          <w:rFonts w:asciiTheme="minorBidi" w:hAnsiTheme="minorBidi"/>
          <w:b/>
          <w:bCs/>
          <w:sz w:val="28"/>
          <w:szCs w:val="28"/>
        </w:rPr>
      </w:pPr>
    </w:p>
    <w:p w14:paraId="48823022" w14:textId="77777777" w:rsidR="00F66F51" w:rsidRDefault="00F66F51" w:rsidP="00F66F51">
      <w:pPr>
        <w:rPr>
          <w:rFonts w:asciiTheme="minorBidi" w:hAnsiTheme="minorBidi"/>
          <w:b/>
          <w:bCs/>
          <w:sz w:val="28"/>
          <w:szCs w:val="28"/>
        </w:rPr>
      </w:pPr>
    </w:p>
    <w:p w14:paraId="781E0D19" w14:textId="77777777" w:rsidR="00F66F51" w:rsidRDefault="00F66F51" w:rsidP="00F66F51">
      <w:pPr>
        <w:rPr>
          <w:rFonts w:asciiTheme="minorBidi" w:hAnsiTheme="minorBidi"/>
          <w:b/>
          <w:bCs/>
          <w:sz w:val="28"/>
          <w:szCs w:val="28"/>
        </w:rPr>
      </w:pPr>
    </w:p>
    <w:p w14:paraId="06320D4F" w14:textId="77777777" w:rsidR="00F66F51" w:rsidRDefault="00F66F51" w:rsidP="00F66F51">
      <w:pPr>
        <w:rPr>
          <w:rFonts w:asciiTheme="minorBidi" w:hAnsiTheme="minorBidi"/>
          <w:b/>
          <w:bCs/>
          <w:sz w:val="28"/>
          <w:szCs w:val="28"/>
        </w:rPr>
      </w:pPr>
    </w:p>
    <w:p w14:paraId="503ED175" w14:textId="77777777" w:rsidR="00F66F51" w:rsidRDefault="00F66F51" w:rsidP="00F66F51">
      <w:pPr>
        <w:rPr>
          <w:rFonts w:asciiTheme="minorBidi" w:hAnsiTheme="minorBidi"/>
          <w:b/>
          <w:bCs/>
          <w:sz w:val="28"/>
          <w:szCs w:val="28"/>
        </w:rPr>
      </w:pPr>
    </w:p>
    <w:p w14:paraId="0978413A" w14:textId="77777777" w:rsidR="00F66F51" w:rsidRDefault="00F66F51" w:rsidP="00F66F51">
      <w:pPr>
        <w:rPr>
          <w:rFonts w:asciiTheme="minorBidi" w:hAnsiTheme="minorBidi"/>
          <w:b/>
          <w:bCs/>
          <w:sz w:val="28"/>
          <w:szCs w:val="28"/>
        </w:rPr>
      </w:pPr>
    </w:p>
    <w:p w14:paraId="5055A80A" w14:textId="77777777" w:rsidR="00F66F51" w:rsidRDefault="00F66F51" w:rsidP="00F66F51">
      <w:pPr>
        <w:rPr>
          <w:rFonts w:asciiTheme="minorBidi" w:hAnsiTheme="minorBidi"/>
          <w:b/>
          <w:bCs/>
          <w:sz w:val="28"/>
          <w:szCs w:val="28"/>
        </w:rPr>
      </w:pPr>
    </w:p>
    <w:p w14:paraId="2A909853" w14:textId="77777777" w:rsidR="00F66F51" w:rsidRDefault="00F66F51" w:rsidP="00F66F51">
      <w:pPr>
        <w:rPr>
          <w:rFonts w:asciiTheme="minorBidi" w:hAnsiTheme="minorBidi"/>
          <w:b/>
          <w:bCs/>
          <w:sz w:val="28"/>
          <w:szCs w:val="28"/>
        </w:rPr>
      </w:pPr>
    </w:p>
    <w:p w14:paraId="75DEF17D" w14:textId="77777777" w:rsidR="00F66F51" w:rsidRDefault="00F66F51" w:rsidP="00F66F51">
      <w:pPr>
        <w:rPr>
          <w:rFonts w:asciiTheme="minorBidi" w:hAnsiTheme="minorBidi"/>
          <w:b/>
          <w:bCs/>
          <w:sz w:val="28"/>
          <w:szCs w:val="28"/>
        </w:rPr>
      </w:pPr>
    </w:p>
    <w:p w14:paraId="407FE2CA" w14:textId="77777777" w:rsidR="00F66F51" w:rsidRDefault="00F66F51" w:rsidP="00F66F51">
      <w:pPr>
        <w:rPr>
          <w:rFonts w:asciiTheme="minorBidi" w:hAnsiTheme="minorBidi"/>
          <w:b/>
          <w:bCs/>
          <w:sz w:val="28"/>
          <w:szCs w:val="28"/>
        </w:rPr>
      </w:pPr>
    </w:p>
    <w:p w14:paraId="12471FDC" w14:textId="77777777" w:rsidR="00F66F51" w:rsidRDefault="00F66F51" w:rsidP="00F66F51">
      <w:pPr>
        <w:rPr>
          <w:rFonts w:asciiTheme="minorBidi" w:hAnsiTheme="minorBidi"/>
          <w:b/>
          <w:bCs/>
          <w:sz w:val="28"/>
          <w:szCs w:val="28"/>
        </w:rPr>
      </w:pPr>
    </w:p>
    <w:p w14:paraId="7AF94C8C" w14:textId="77777777" w:rsidR="00F66F51" w:rsidRPr="00F66F51" w:rsidRDefault="00F66F51" w:rsidP="00F66F51">
      <w:pPr>
        <w:rPr>
          <w:b/>
          <w:bCs/>
          <w:sz w:val="21"/>
          <w:szCs w:val="21"/>
        </w:rPr>
      </w:pPr>
    </w:p>
    <w:p w14:paraId="2CBC5B86" w14:textId="17B94839" w:rsidR="00F66F51" w:rsidRPr="000C6D22" w:rsidRDefault="00A035CD" w:rsidP="00BA103A">
      <w:pPr>
        <w:pStyle w:val="Heading2"/>
        <w:numPr>
          <w:ilvl w:val="1"/>
          <w:numId w:val="33"/>
        </w:numPr>
        <w:rPr>
          <w:color w:val="auto"/>
          <w:sz w:val="32"/>
          <w:szCs w:val="32"/>
        </w:rPr>
      </w:pPr>
      <w:bookmarkStart w:id="0" w:name="_Toc695233283"/>
      <w:r w:rsidRPr="000C6D22">
        <w:rPr>
          <w:color w:val="auto"/>
          <w:sz w:val="32"/>
          <w:szCs w:val="32"/>
        </w:rPr>
        <w:t>Introduction</w:t>
      </w:r>
      <w:bookmarkEnd w:id="0"/>
    </w:p>
    <w:p w14:paraId="4412B68E" w14:textId="77777777" w:rsidR="00BF19EB" w:rsidRDefault="00BF19EB" w:rsidP="00723E21">
      <w:pPr>
        <w:jc w:val="both"/>
        <w:rPr>
          <w:sz w:val="22"/>
          <w:lang w:eastAsia="en-GB"/>
        </w:rPr>
      </w:pPr>
    </w:p>
    <w:p w14:paraId="2A25B77B" w14:textId="712F7119" w:rsidR="00BA103A" w:rsidRPr="00BF19EB" w:rsidRDefault="00BA103A" w:rsidP="00723E21">
      <w:pPr>
        <w:jc w:val="both"/>
        <w:rPr>
          <w:sz w:val="28"/>
          <w:szCs w:val="28"/>
          <w:lang w:eastAsia="en-GB"/>
        </w:rPr>
      </w:pPr>
      <w:r w:rsidRPr="00BF19EB">
        <w:rPr>
          <w:sz w:val="28"/>
          <w:szCs w:val="28"/>
          <w:lang w:eastAsia="en-GB"/>
        </w:rPr>
        <w:t>Roles in health and social care are important because they help people improve their wellbeing, recover from illness, and live more independent lives. This report focuses on the role of a Physiotherapist, a professional who supports people with physical difficulties, pain, and mobility problems. The report will describe what a Physiotherapist does, explain the key skills needed for the role, and show why these skills are important in everyday practice (Bim et al., 2021). It will also present three strategies that can help develop these skills based on evidence from health and social care research. The report will finish with a short conclusion summarising the main points.</w:t>
      </w:r>
    </w:p>
    <w:p w14:paraId="45458983" w14:textId="77777777" w:rsidR="00BA103A" w:rsidRPr="00BF19EB" w:rsidRDefault="00BA103A" w:rsidP="00BA103A">
      <w:pPr>
        <w:rPr>
          <w:sz w:val="24"/>
          <w:szCs w:val="24"/>
          <w:u w:val="single"/>
        </w:rPr>
      </w:pPr>
    </w:p>
    <w:p w14:paraId="4CC61BC1" w14:textId="55FEF9DD" w:rsidR="00F36ADC" w:rsidRPr="00242974" w:rsidRDefault="00F36ADC" w:rsidP="0156E134">
      <w:pPr>
        <w:spacing w:after="0" w:line="240" w:lineRule="auto"/>
        <w:rPr>
          <w:sz w:val="22"/>
        </w:rPr>
      </w:pPr>
    </w:p>
    <w:p w14:paraId="64F36E68" w14:textId="74619F01" w:rsidR="3C659699" w:rsidRPr="00433F81" w:rsidRDefault="3C659699" w:rsidP="0CF501EC">
      <w:pPr>
        <w:pStyle w:val="Heading2"/>
        <w:rPr>
          <w:color w:val="auto"/>
          <w:sz w:val="32"/>
          <w:szCs w:val="32"/>
        </w:rPr>
      </w:pPr>
      <w:bookmarkStart w:id="1" w:name="_Toc1915621813"/>
      <w:r w:rsidRPr="00433F81">
        <w:rPr>
          <w:color w:val="auto"/>
          <w:sz w:val="32"/>
          <w:szCs w:val="32"/>
        </w:rPr>
        <w:t xml:space="preserve">2 </w:t>
      </w:r>
      <w:r w:rsidR="00723E21" w:rsidRPr="00433F81">
        <w:rPr>
          <w:color w:val="auto"/>
          <w:sz w:val="32"/>
          <w:szCs w:val="32"/>
        </w:rPr>
        <w:t>Physiotherapist</w:t>
      </w:r>
      <w:r w:rsidRPr="00433F81">
        <w:rPr>
          <w:color w:val="auto"/>
          <w:sz w:val="32"/>
          <w:szCs w:val="32"/>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9EE9169" w:rsidR="008B0B22" w:rsidRPr="00433F81" w:rsidRDefault="5CF7C3DB" w:rsidP="0156E134">
      <w:pPr>
        <w:pStyle w:val="Heading2"/>
        <w:rPr>
          <w:color w:val="auto"/>
          <w:sz w:val="32"/>
          <w:szCs w:val="32"/>
        </w:rPr>
      </w:pPr>
      <w:bookmarkStart w:id="2" w:name="_Toc796087951"/>
      <w:r w:rsidRPr="00433F81">
        <w:rPr>
          <w:color w:val="auto"/>
          <w:sz w:val="32"/>
          <w:szCs w:val="32"/>
        </w:rPr>
        <w:t>2.1</w:t>
      </w:r>
      <w:r w:rsidR="002370CE" w:rsidRPr="00433F81">
        <w:rPr>
          <w:color w:val="auto"/>
          <w:sz w:val="32"/>
          <w:szCs w:val="32"/>
        </w:rPr>
        <w:t xml:space="preserve"> </w:t>
      </w:r>
      <w:r w:rsidR="071F48DC" w:rsidRPr="00433F81">
        <w:rPr>
          <w:color w:val="auto"/>
          <w:sz w:val="32"/>
          <w:szCs w:val="32"/>
        </w:rPr>
        <w:t>Description</w:t>
      </w:r>
      <w:r w:rsidR="00070818" w:rsidRPr="00433F81">
        <w:rPr>
          <w:color w:val="auto"/>
          <w:sz w:val="32"/>
          <w:szCs w:val="32"/>
        </w:rPr>
        <w:t xml:space="preserve"> </w:t>
      </w:r>
      <w:r w:rsidR="13BD3D5D" w:rsidRPr="00433F81">
        <w:rPr>
          <w:color w:val="auto"/>
          <w:sz w:val="32"/>
          <w:szCs w:val="32"/>
        </w:rPr>
        <w:t xml:space="preserve">of </w:t>
      </w:r>
      <w:r w:rsidR="00723E21" w:rsidRPr="00433F81">
        <w:rPr>
          <w:color w:val="auto"/>
          <w:sz w:val="32"/>
          <w:szCs w:val="32"/>
        </w:rPr>
        <w:t>Physiotherapist</w:t>
      </w:r>
      <w:r w:rsidR="008B0B22" w:rsidRPr="00433F81">
        <w:rPr>
          <w:color w:val="auto"/>
          <w:sz w:val="32"/>
          <w:szCs w:val="32"/>
        </w:rPr>
        <w:t xml:space="preserve"> in Health</w:t>
      </w:r>
      <w:r w:rsidR="3464B4D3" w:rsidRPr="00433F81">
        <w:rPr>
          <w:color w:val="auto"/>
          <w:sz w:val="32"/>
          <w:szCs w:val="32"/>
        </w:rPr>
        <w:t xml:space="preserve"> and Social </w:t>
      </w:r>
      <w:r w:rsidR="3D6135D7" w:rsidRPr="00433F81">
        <w:rPr>
          <w:color w:val="auto"/>
          <w:sz w:val="32"/>
          <w:szCs w:val="32"/>
        </w:rPr>
        <w:t>C</w:t>
      </w:r>
      <w:r w:rsidR="008B0B22" w:rsidRPr="00433F81">
        <w:rPr>
          <w:color w:val="auto"/>
          <w:sz w:val="32"/>
          <w:szCs w:val="32"/>
        </w:rPr>
        <w:t>are</w:t>
      </w:r>
      <w:bookmarkEnd w:id="2"/>
      <w:r w:rsidR="008B0B22" w:rsidRPr="00433F81">
        <w:rPr>
          <w:color w:val="auto"/>
          <w:sz w:val="32"/>
          <w:szCs w:val="32"/>
        </w:rPr>
        <w:t xml:space="preserve"> </w:t>
      </w:r>
    </w:p>
    <w:p w14:paraId="7955053E" w14:textId="77777777" w:rsidR="00BF19EB" w:rsidRDefault="00BF19EB" w:rsidP="00723E21">
      <w:pPr>
        <w:spacing w:after="0" w:line="240" w:lineRule="auto"/>
        <w:jc w:val="both"/>
        <w:rPr>
          <w:sz w:val="24"/>
          <w:szCs w:val="24"/>
        </w:rPr>
      </w:pPr>
    </w:p>
    <w:p w14:paraId="67FAB2DA" w14:textId="7ABE8082" w:rsidR="00B33F1C" w:rsidRPr="00BF19EB" w:rsidRDefault="00723E21" w:rsidP="00723E21">
      <w:pPr>
        <w:spacing w:after="0" w:line="240" w:lineRule="auto"/>
        <w:jc w:val="both"/>
        <w:rPr>
          <w:sz w:val="24"/>
          <w:szCs w:val="24"/>
        </w:rPr>
      </w:pPr>
      <w:r w:rsidRPr="00BF19EB">
        <w:rPr>
          <w:sz w:val="24"/>
          <w:szCs w:val="24"/>
        </w:rPr>
        <w:t>The role of the Physiotherapist is important because many people experience mobility problems caused by injury, illness, surgery, ageing, or long-term health conditions. Physiotherapists help people improve their movement, manage pain, and return to daily activities through personalised treatment plans (Bernhardsson et al., 2023). These plans may include exercise programmes, stretching, manual therapy, and mobility training. For example, a patient recovering from knee surgery may need regular strengthening exercises to walk safely and regain balance. This shows how physiotherapy directly supports recovery and better quality of life (</w:t>
      </w:r>
      <w:proofErr w:type="spellStart"/>
      <w:r w:rsidRPr="00BF19EB">
        <w:rPr>
          <w:sz w:val="24"/>
          <w:szCs w:val="24"/>
        </w:rPr>
        <w:t>Skamag</w:t>
      </w:r>
      <w:r w:rsidR="00B33F1C" w:rsidRPr="00BF19EB">
        <w:rPr>
          <w:sz w:val="24"/>
          <w:szCs w:val="24"/>
        </w:rPr>
        <w:t>ki</w:t>
      </w:r>
      <w:proofErr w:type="spellEnd"/>
      <w:r w:rsidR="00B33F1C" w:rsidRPr="00BF19EB">
        <w:rPr>
          <w:sz w:val="24"/>
          <w:szCs w:val="24"/>
        </w:rPr>
        <w:t xml:space="preserve"> </w:t>
      </w:r>
      <w:r w:rsidRPr="00BF19EB">
        <w:rPr>
          <w:sz w:val="24"/>
          <w:szCs w:val="24"/>
        </w:rPr>
        <w:t>et al., 2024).</w:t>
      </w:r>
    </w:p>
    <w:p w14:paraId="1FBA5081" w14:textId="72856483" w:rsidR="00723E21" w:rsidRPr="00BF19EB" w:rsidRDefault="00B33F1C" w:rsidP="00723E21">
      <w:pPr>
        <w:spacing w:after="0" w:line="240" w:lineRule="auto"/>
        <w:jc w:val="both"/>
        <w:rPr>
          <w:sz w:val="24"/>
          <w:szCs w:val="24"/>
        </w:rPr>
      </w:pPr>
      <w:r w:rsidRPr="00BF19EB">
        <w:rPr>
          <w:sz w:val="24"/>
          <w:szCs w:val="24"/>
        </w:rPr>
        <w:t>Physiotherapists also play an important role in preventing future injuries by teaching patients how to move safely and maintain proper posture.</w:t>
      </w:r>
    </w:p>
    <w:p w14:paraId="49AF1DBC" w14:textId="77777777" w:rsidR="00723E21" w:rsidRPr="00BF19EB" w:rsidRDefault="00723E21" w:rsidP="00723E21">
      <w:pPr>
        <w:spacing w:after="0" w:line="240" w:lineRule="auto"/>
        <w:jc w:val="both"/>
        <w:rPr>
          <w:sz w:val="24"/>
          <w:szCs w:val="24"/>
        </w:rPr>
      </w:pPr>
    </w:p>
    <w:p w14:paraId="5E1489F7" w14:textId="6E633FB8" w:rsidR="00723E21" w:rsidRPr="00BF19EB" w:rsidRDefault="00723E21" w:rsidP="00723E21">
      <w:pPr>
        <w:spacing w:after="0" w:line="240" w:lineRule="auto"/>
        <w:jc w:val="both"/>
        <w:rPr>
          <w:sz w:val="24"/>
          <w:szCs w:val="24"/>
        </w:rPr>
      </w:pPr>
      <w:r w:rsidRPr="00BF19EB">
        <w:rPr>
          <w:sz w:val="24"/>
          <w:szCs w:val="24"/>
        </w:rPr>
        <w:t xml:space="preserve">Physiotherapists need strong communication skills, good clinical judgement, and the ability to work safely with people of different ages and conditions. They must explain treatment plans clearly and motivate people to follow therapeutic exercises at home (Cassarino et al., 2021). The role also includes working in a multidisciplinary team with nurses, doctors, and occupational therapists. This collaboration helps provide safe and </w:t>
      </w:r>
      <w:r w:rsidRPr="00BF19EB">
        <w:rPr>
          <w:sz w:val="24"/>
          <w:szCs w:val="24"/>
        </w:rPr>
        <w:lastRenderedPageBreak/>
        <w:t>coordinated care for every patient. Evidence shows that holistic and team-based care leads to better recovery outcomes, especially for people with complex needs (Usher et al., 2022).</w:t>
      </w:r>
    </w:p>
    <w:p w14:paraId="26E0D1A5" w14:textId="06C7C686" w:rsidR="0156E134" w:rsidRPr="00BF19EB" w:rsidRDefault="0156E134" w:rsidP="0156E134">
      <w:pPr>
        <w:spacing w:after="0" w:line="240" w:lineRule="auto"/>
        <w:jc w:val="both"/>
        <w:rPr>
          <w:sz w:val="24"/>
          <w:szCs w:val="24"/>
        </w:rPr>
      </w:pPr>
    </w:p>
    <w:p w14:paraId="3BE9CE70" w14:textId="12FA973F" w:rsidR="48942F29" w:rsidRPr="00BF19EB" w:rsidRDefault="48942F29" w:rsidP="00073795">
      <w:pPr>
        <w:spacing w:after="0" w:line="240" w:lineRule="auto"/>
        <w:jc w:val="both"/>
        <w:rPr>
          <w:rFonts w:ascii="Times New Roman" w:hAnsi="Times New Roman"/>
          <w:sz w:val="24"/>
          <w:szCs w:val="24"/>
        </w:rPr>
      </w:pPr>
    </w:p>
    <w:p w14:paraId="1CB8B0F1" w14:textId="34C40497" w:rsidR="0156E134" w:rsidRPr="00BF19EB" w:rsidRDefault="0156E134" w:rsidP="0156E134">
      <w:pPr>
        <w:spacing w:after="0" w:line="240" w:lineRule="auto"/>
        <w:jc w:val="both"/>
        <w:rPr>
          <w:sz w:val="24"/>
          <w:szCs w:val="24"/>
        </w:rPr>
      </w:pPr>
    </w:p>
    <w:p w14:paraId="4010C35E" w14:textId="6512AF09" w:rsidR="00EC7EBE" w:rsidRPr="00433F81" w:rsidRDefault="04019B15" w:rsidP="0CF501EC">
      <w:pPr>
        <w:pStyle w:val="Heading2"/>
        <w:rPr>
          <w:color w:val="auto"/>
          <w:sz w:val="32"/>
          <w:szCs w:val="32"/>
        </w:rPr>
      </w:pPr>
      <w:bookmarkStart w:id="3" w:name="_Toc1426973069"/>
      <w:r w:rsidRPr="00433F81">
        <w:rPr>
          <w:color w:val="auto"/>
          <w:sz w:val="32"/>
          <w:szCs w:val="32"/>
        </w:rPr>
        <w:t>2.2</w:t>
      </w:r>
      <w:r w:rsidR="00676FEB" w:rsidRPr="00433F81">
        <w:rPr>
          <w:color w:val="auto"/>
          <w:sz w:val="32"/>
          <w:szCs w:val="32"/>
        </w:rPr>
        <w:t xml:space="preserve"> </w:t>
      </w:r>
      <w:r w:rsidR="00DD5135" w:rsidRPr="00433F81">
        <w:rPr>
          <w:color w:val="auto"/>
          <w:sz w:val="32"/>
          <w:szCs w:val="32"/>
        </w:rPr>
        <w:t>Explanation</w:t>
      </w:r>
      <w:r w:rsidR="00805726" w:rsidRPr="00433F81">
        <w:rPr>
          <w:color w:val="auto"/>
          <w:sz w:val="32"/>
          <w:szCs w:val="32"/>
        </w:rPr>
        <w:t xml:space="preserve"> of </w:t>
      </w:r>
      <w:r w:rsidR="549B9698" w:rsidRPr="00433F81">
        <w:rPr>
          <w:color w:val="auto"/>
          <w:sz w:val="32"/>
          <w:szCs w:val="32"/>
        </w:rPr>
        <w:t>M</w:t>
      </w:r>
      <w:r w:rsidR="00824CB1" w:rsidRPr="00433F81">
        <w:rPr>
          <w:color w:val="auto"/>
          <w:sz w:val="32"/>
          <w:szCs w:val="32"/>
        </w:rPr>
        <w:t xml:space="preserve">ost </w:t>
      </w:r>
      <w:r w:rsidR="7AC44C89" w:rsidRPr="00433F81">
        <w:rPr>
          <w:color w:val="auto"/>
          <w:sz w:val="32"/>
          <w:szCs w:val="32"/>
        </w:rPr>
        <w:t>S</w:t>
      </w:r>
      <w:r w:rsidR="00824CB1" w:rsidRPr="00433F81">
        <w:rPr>
          <w:color w:val="auto"/>
          <w:sz w:val="32"/>
          <w:szCs w:val="32"/>
        </w:rPr>
        <w:t xml:space="preserve">ignificant </w:t>
      </w:r>
      <w:r w:rsidR="556E2D6A" w:rsidRPr="00433F81">
        <w:rPr>
          <w:color w:val="auto"/>
          <w:sz w:val="32"/>
          <w:szCs w:val="32"/>
        </w:rPr>
        <w:t>S</w:t>
      </w:r>
      <w:r w:rsidR="00D4006B" w:rsidRPr="00433F81">
        <w:rPr>
          <w:color w:val="auto"/>
          <w:sz w:val="32"/>
          <w:szCs w:val="32"/>
        </w:rPr>
        <w:t xml:space="preserve">kills </w:t>
      </w:r>
      <w:r w:rsidR="653BE314" w:rsidRPr="00433F81">
        <w:rPr>
          <w:color w:val="auto"/>
          <w:sz w:val="32"/>
          <w:szCs w:val="32"/>
        </w:rPr>
        <w:t>N</w:t>
      </w:r>
      <w:r w:rsidR="00D4006B" w:rsidRPr="00433F81">
        <w:rPr>
          <w:color w:val="auto"/>
          <w:sz w:val="32"/>
          <w:szCs w:val="32"/>
        </w:rPr>
        <w:t xml:space="preserve">eeded for </w:t>
      </w:r>
      <w:r w:rsidR="00073795" w:rsidRPr="00433F81">
        <w:rPr>
          <w:color w:val="auto"/>
          <w:sz w:val="32"/>
          <w:szCs w:val="32"/>
        </w:rPr>
        <w:t>Physiotherapist</w:t>
      </w:r>
      <w:r w:rsidR="007138EF" w:rsidRPr="00433F81">
        <w:rPr>
          <w:color w:val="auto"/>
          <w:sz w:val="32"/>
          <w:szCs w:val="32"/>
        </w:rPr>
        <w:t xml:space="preserve"> in Health</w:t>
      </w:r>
      <w:r w:rsidR="655ACEAB" w:rsidRPr="00433F81">
        <w:rPr>
          <w:color w:val="auto"/>
          <w:sz w:val="32"/>
          <w:szCs w:val="32"/>
        </w:rPr>
        <w:t xml:space="preserve"> and Social C</w:t>
      </w:r>
      <w:r w:rsidR="007138EF" w:rsidRPr="00433F81">
        <w:rPr>
          <w:color w:val="auto"/>
          <w:sz w:val="32"/>
          <w:szCs w:val="32"/>
        </w:rPr>
        <w:t>are</w:t>
      </w:r>
      <w:bookmarkEnd w:id="3"/>
    </w:p>
    <w:p w14:paraId="3BF8B18E" w14:textId="77777777" w:rsidR="00433F81" w:rsidRDefault="00433F81" w:rsidP="00073795">
      <w:pPr>
        <w:spacing w:after="0" w:line="240" w:lineRule="auto"/>
        <w:jc w:val="both"/>
        <w:rPr>
          <w:sz w:val="22"/>
        </w:rPr>
      </w:pPr>
    </w:p>
    <w:p w14:paraId="5E5DC9C6" w14:textId="26AFA925" w:rsidR="00073795" w:rsidRPr="00BF19EB" w:rsidRDefault="00073795" w:rsidP="00073795">
      <w:pPr>
        <w:spacing w:after="0" w:line="240" w:lineRule="auto"/>
        <w:jc w:val="both"/>
        <w:rPr>
          <w:sz w:val="24"/>
          <w:szCs w:val="24"/>
        </w:rPr>
      </w:pPr>
      <w:r w:rsidRPr="00BF19EB">
        <w:rPr>
          <w:sz w:val="24"/>
          <w:szCs w:val="24"/>
        </w:rPr>
        <w:t>Communication is one of the most important skills for Physiotherapists because clear instructions are needed to help people perform exercises safely. When communication is simple and easy to understand, patients are more confident and follow treatment correctly. Research shows that good communication reduces errors and improves treatment success during rehabilitation. For example, when supporting an older patient with a hip injury, the Physiotherapist must speak slowly, demonstrate exercises, and check understanding to prevent mistakes. This shows how communication directly supports safety and positive rehabilitation outcomes</w:t>
      </w:r>
      <w:r w:rsidR="009B16A3" w:rsidRPr="00BF19EB">
        <w:rPr>
          <w:sz w:val="24"/>
          <w:szCs w:val="24"/>
        </w:rPr>
        <w:t xml:space="preserve">. </w:t>
      </w:r>
      <w:r w:rsidR="004376CE" w:rsidRPr="00BF19EB">
        <w:rPr>
          <w:sz w:val="24"/>
          <w:szCs w:val="24"/>
        </w:rPr>
        <w:t>Strong communication a</w:t>
      </w:r>
      <w:r w:rsidR="00454A3F" w:rsidRPr="00BF19EB">
        <w:rPr>
          <w:sz w:val="24"/>
          <w:szCs w:val="24"/>
        </w:rPr>
        <w:t xml:space="preserve">lso helps build </w:t>
      </w:r>
      <w:r w:rsidR="007C7FC6" w:rsidRPr="00BF19EB">
        <w:rPr>
          <w:sz w:val="24"/>
          <w:szCs w:val="24"/>
        </w:rPr>
        <w:t xml:space="preserve">trust between the </w:t>
      </w:r>
      <w:r w:rsidR="00645CC1" w:rsidRPr="00BF19EB">
        <w:rPr>
          <w:sz w:val="24"/>
          <w:szCs w:val="24"/>
        </w:rPr>
        <w:t>physiotherapist</w:t>
      </w:r>
      <w:r w:rsidR="00C05939" w:rsidRPr="00BF19EB">
        <w:rPr>
          <w:sz w:val="24"/>
          <w:szCs w:val="24"/>
        </w:rPr>
        <w:t xml:space="preserve"> and the patient, which is </w:t>
      </w:r>
      <w:r w:rsidR="009E6978" w:rsidRPr="00BF19EB">
        <w:rPr>
          <w:sz w:val="24"/>
          <w:szCs w:val="24"/>
        </w:rPr>
        <w:t>essential for successful long</w:t>
      </w:r>
      <w:r w:rsidR="00F94A86" w:rsidRPr="00BF19EB">
        <w:rPr>
          <w:sz w:val="24"/>
          <w:szCs w:val="24"/>
        </w:rPr>
        <w:t>-term rehabilitation</w:t>
      </w:r>
      <w:r w:rsidR="00CE624E" w:rsidRPr="00BF19EB">
        <w:rPr>
          <w:sz w:val="24"/>
          <w:szCs w:val="24"/>
        </w:rPr>
        <w:t xml:space="preserve"> </w:t>
      </w:r>
      <w:r w:rsidRPr="00BF19EB">
        <w:rPr>
          <w:sz w:val="24"/>
          <w:szCs w:val="24"/>
        </w:rPr>
        <w:t>(Brady et al., 2023).</w:t>
      </w:r>
    </w:p>
    <w:p w14:paraId="72711083" w14:textId="77777777" w:rsidR="00CE624E" w:rsidRPr="00BF19EB" w:rsidRDefault="00CE624E" w:rsidP="00073795">
      <w:pPr>
        <w:spacing w:after="0" w:line="240" w:lineRule="auto"/>
        <w:jc w:val="both"/>
        <w:rPr>
          <w:sz w:val="24"/>
          <w:szCs w:val="24"/>
        </w:rPr>
      </w:pPr>
    </w:p>
    <w:p w14:paraId="30C25FBE" w14:textId="4F7FBC8B" w:rsidR="00073795" w:rsidRPr="00BF19EB" w:rsidRDefault="00073795" w:rsidP="00073795">
      <w:pPr>
        <w:spacing w:after="0" w:line="240" w:lineRule="auto"/>
        <w:jc w:val="both"/>
        <w:rPr>
          <w:sz w:val="24"/>
          <w:szCs w:val="24"/>
        </w:rPr>
      </w:pPr>
      <w:r w:rsidRPr="00BF19EB">
        <w:rPr>
          <w:sz w:val="24"/>
          <w:szCs w:val="24"/>
        </w:rPr>
        <w:t xml:space="preserve">Clinical Assessment and Problem-Solving </w:t>
      </w:r>
    </w:p>
    <w:p w14:paraId="43F15E68" w14:textId="331C33C8" w:rsidR="00073795" w:rsidRPr="00BF19EB" w:rsidRDefault="00073795" w:rsidP="00073795">
      <w:pPr>
        <w:spacing w:after="0" w:line="240" w:lineRule="auto"/>
        <w:jc w:val="both"/>
        <w:rPr>
          <w:sz w:val="24"/>
          <w:szCs w:val="24"/>
        </w:rPr>
      </w:pPr>
      <w:r w:rsidRPr="00BF19EB">
        <w:rPr>
          <w:sz w:val="24"/>
          <w:szCs w:val="24"/>
        </w:rPr>
        <w:t xml:space="preserve">Clinical assessment and problem-solving are essential because every patient </w:t>
      </w:r>
      <w:r w:rsidR="003E79BB" w:rsidRPr="00BF19EB">
        <w:rPr>
          <w:sz w:val="24"/>
          <w:szCs w:val="24"/>
        </w:rPr>
        <w:t>have</w:t>
      </w:r>
      <w:r w:rsidRPr="00BF19EB">
        <w:rPr>
          <w:sz w:val="24"/>
          <w:szCs w:val="24"/>
        </w:rPr>
        <w:t xml:space="preserve"> different needs and symptoms. Physiotherapists must assess the person’s condition, review medical history, observe movement patterns, and identify the cause of mobility problems (</w:t>
      </w:r>
      <w:proofErr w:type="spellStart"/>
      <w:r w:rsidRPr="00BF19EB">
        <w:rPr>
          <w:sz w:val="24"/>
          <w:szCs w:val="24"/>
        </w:rPr>
        <w:t>AlKetbi</w:t>
      </w:r>
      <w:proofErr w:type="spellEnd"/>
      <w:r w:rsidRPr="00BF19EB">
        <w:rPr>
          <w:sz w:val="24"/>
          <w:szCs w:val="24"/>
        </w:rPr>
        <w:t xml:space="preserve"> et al., 2021). Studies show that accurate assessment helps create effective and personalised treatment plans. For example, when a patient complains of lower back pain, the Physiotherapist needs to identify whether it is caused by muscles, nerves, or posture and then choose suitable exercises. This shows that problem-solving helps provide safe, effective, and targeted treatment (Tawiah et al., 2024).</w:t>
      </w:r>
    </w:p>
    <w:p w14:paraId="757EAF84" w14:textId="096011D4" w:rsidR="009C7E52" w:rsidRPr="00BF19EB" w:rsidRDefault="009C7E52" w:rsidP="009C7E52">
      <w:pPr>
        <w:spacing w:after="0" w:line="240" w:lineRule="auto"/>
        <w:jc w:val="both"/>
        <w:rPr>
          <w:sz w:val="24"/>
          <w:szCs w:val="24"/>
        </w:rPr>
      </w:pPr>
    </w:p>
    <w:p w14:paraId="09A4C062" w14:textId="77777777" w:rsidR="00073795" w:rsidRPr="00BF19EB" w:rsidRDefault="00073795" w:rsidP="009C7E52">
      <w:pPr>
        <w:spacing w:after="0" w:line="240" w:lineRule="auto"/>
        <w:jc w:val="both"/>
        <w:rPr>
          <w:rFonts w:ascii="Times New Roman" w:hAnsi="Times New Roman"/>
          <w:sz w:val="28"/>
          <w:szCs w:val="28"/>
        </w:rPr>
      </w:pPr>
    </w:p>
    <w:p w14:paraId="4E3E626B" w14:textId="02F16C16" w:rsidR="00073795" w:rsidRPr="00BF19EB" w:rsidRDefault="00073795" w:rsidP="00073795">
      <w:pPr>
        <w:spacing w:after="0" w:line="240" w:lineRule="auto"/>
        <w:jc w:val="both"/>
        <w:rPr>
          <w:sz w:val="24"/>
          <w:szCs w:val="24"/>
        </w:rPr>
      </w:pPr>
      <w:r w:rsidRPr="00BF19EB">
        <w:rPr>
          <w:sz w:val="24"/>
          <w:szCs w:val="24"/>
        </w:rPr>
        <w:t xml:space="preserve">Empathy and Interpersonal Skills </w:t>
      </w:r>
    </w:p>
    <w:p w14:paraId="59FCFE7C" w14:textId="77777777" w:rsidR="00073795" w:rsidRPr="00BF19EB" w:rsidRDefault="00073795" w:rsidP="00073795">
      <w:pPr>
        <w:spacing w:after="0" w:line="240" w:lineRule="auto"/>
        <w:jc w:val="both"/>
        <w:rPr>
          <w:sz w:val="24"/>
          <w:szCs w:val="24"/>
        </w:rPr>
      </w:pPr>
      <w:r w:rsidRPr="00BF19EB">
        <w:rPr>
          <w:sz w:val="24"/>
          <w:szCs w:val="24"/>
        </w:rPr>
        <w:t>Empathy is also an important skill because many patients feel worried, frustrated, or discouraged when they experience pain or physical limitations. Showing empathy helps create trust and encourages people to stay engaged in their exercises. Research suggests that patients are more likely to complete their treatment when they feel supported and understood (Shankar et al., 2025). For example, a patient recovering from stroke may feel scared when trying new movements. A Physiotherapist must be patient, calm, and reassuring to help the person feel safe. This</w:t>
      </w:r>
      <w:r w:rsidRPr="00BF19EB">
        <w:rPr>
          <w:sz w:val="28"/>
          <w:szCs w:val="28"/>
        </w:rPr>
        <w:t xml:space="preserve"> </w:t>
      </w:r>
      <w:r w:rsidRPr="00BF19EB">
        <w:rPr>
          <w:sz w:val="24"/>
          <w:szCs w:val="24"/>
        </w:rPr>
        <w:t>demonstrates that empathy improves motivation and supports better rehabilitation results (Stanhope et al., 2023).</w:t>
      </w:r>
    </w:p>
    <w:p w14:paraId="59BBCB4A" w14:textId="77777777" w:rsidR="00073795" w:rsidRPr="00BF19EB" w:rsidRDefault="00073795" w:rsidP="00073795">
      <w:pPr>
        <w:spacing w:after="0" w:line="240" w:lineRule="auto"/>
        <w:jc w:val="both"/>
        <w:rPr>
          <w:sz w:val="28"/>
          <w:szCs w:val="28"/>
        </w:rPr>
      </w:pPr>
    </w:p>
    <w:p w14:paraId="1472B379" w14:textId="61A23421" w:rsidR="00073795" w:rsidRPr="00BF19EB" w:rsidRDefault="00073795" w:rsidP="00073795">
      <w:pPr>
        <w:spacing w:after="0" w:line="240" w:lineRule="auto"/>
        <w:jc w:val="both"/>
        <w:rPr>
          <w:sz w:val="24"/>
          <w:szCs w:val="24"/>
        </w:rPr>
      </w:pPr>
      <w:r w:rsidRPr="00BF19EB">
        <w:rPr>
          <w:sz w:val="24"/>
          <w:szCs w:val="24"/>
        </w:rPr>
        <w:lastRenderedPageBreak/>
        <w:t xml:space="preserve">Consequences of Lacking These Skills </w:t>
      </w:r>
    </w:p>
    <w:p w14:paraId="5163C8A9" w14:textId="77777777" w:rsidR="00073795" w:rsidRPr="00BF19EB" w:rsidRDefault="00073795" w:rsidP="00073795">
      <w:pPr>
        <w:spacing w:after="0" w:line="240" w:lineRule="auto"/>
        <w:jc w:val="both"/>
        <w:rPr>
          <w:sz w:val="24"/>
          <w:szCs w:val="24"/>
        </w:rPr>
      </w:pPr>
      <w:r w:rsidRPr="00BF19EB">
        <w:rPr>
          <w:sz w:val="24"/>
          <w:szCs w:val="24"/>
        </w:rPr>
        <w:t>When Physiotherapists do not have strong communication, assessment, or interpersonal skills, the quality of care may decrease. Without clear communication, a patient may misunderstand instructions and injure themselves. Without proper assessment, treatment plans may not address the real problem and may slow recovery (Davies et al., 2021). Without empathy, patients may feel unsupported, lose confidence, and stop participating in therapy. For example, if a Physiotherapist rushes explanations or ignores patient concerns, the patient may stop attending appointments or stop doing exercises at home. This shows that a lack of key skills can negatively affect rehabilitation quality and overall wellbeing (Bim et al., 2021).</w:t>
      </w:r>
    </w:p>
    <w:p w14:paraId="696747B5" w14:textId="441FCB15" w:rsidR="759A1527" w:rsidRPr="00BF19EB" w:rsidRDefault="759A1527" w:rsidP="00073795">
      <w:pPr>
        <w:spacing w:after="0" w:line="240" w:lineRule="auto"/>
        <w:jc w:val="both"/>
        <w:rPr>
          <w:rFonts w:eastAsia="Segoe UI" w:cs="Segoe UI"/>
          <w:b/>
          <w:bCs/>
          <w:sz w:val="28"/>
          <w:szCs w:val="28"/>
        </w:rPr>
      </w:pPr>
    </w:p>
    <w:p w14:paraId="7338813D" w14:textId="77777777" w:rsidR="00C85A7C" w:rsidRPr="00BF19EB" w:rsidRDefault="00C85A7C" w:rsidP="00C85A7C">
      <w:pPr>
        <w:spacing w:after="0" w:line="240" w:lineRule="auto"/>
        <w:jc w:val="both"/>
        <w:rPr>
          <w:sz w:val="28"/>
          <w:szCs w:val="28"/>
        </w:rPr>
      </w:pPr>
    </w:p>
    <w:p w14:paraId="2CAEA1EC" w14:textId="39C88C30" w:rsidR="002370CE" w:rsidRPr="00BF19EB" w:rsidRDefault="1F09BC6E" w:rsidP="0CF501EC">
      <w:pPr>
        <w:pStyle w:val="Heading2"/>
        <w:rPr>
          <w:color w:val="auto"/>
          <w:sz w:val="32"/>
          <w:szCs w:val="32"/>
        </w:rPr>
      </w:pPr>
      <w:bookmarkStart w:id="4" w:name="_Toc992114325"/>
      <w:r w:rsidRPr="00BF19EB">
        <w:rPr>
          <w:color w:val="auto"/>
          <w:sz w:val="32"/>
          <w:szCs w:val="32"/>
        </w:rPr>
        <w:t>3</w:t>
      </w:r>
      <w:r w:rsidR="005D5457" w:rsidRPr="00BF19EB">
        <w:rPr>
          <w:color w:val="auto"/>
          <w:sz w:val="32"/>
          <w:szCs w:val="32"/>
        </w:rPr>
        <w:t xml:space="preserve"> </w:t>
      </w:r>
      <w:r w:rsidR="003003FD" w:rsidRPr="00BF19EB">
        <w:rPr>
          <w:color w:val="auto"/>
          <w:sz w:val="32"/>
          <w:szCs w:val="32"/>
        </w:rPr>
        <w:t>Strategies</w:t>
      </w:r>
      <w:r w:rsidR="00183CB9" w:rsidRPr="00BF19EB">
        <w:rPr>
          <w:color w:val="auto"/>
          <w:sz w:val="32"/>
          <w:szCs w:val="32"/>
        </w:rPr>
        <w:t xml:space="preserve"> </w:t>
      </w:r>
      <w:r w:rsidR="59AB5A3E" w:rsidRPr="00BF19EB">
        <w:rPr>
          <w:color w:val="auto"/>
          <w:sz w:val="32"/>
          <w:szCs w:val="32"/>
        </w:rPr>
        <w:t xml:space="preserve">for Skill Improvement for </w:t>
      </w:r>
      <w:bookmarkEnd w:id="4"/>
      <w:r w:rsidR="00073795" w:rsidRPr="00BF19EB">
        <w:rPr>
          <w:color w:val="auto"/>
          <w:sz w:val="32"/>
          <w:szCs w:val="32"/>
        </w:rPr>
        <w:t>Physiotherapist</w:t>
      </w:r>
    </w:p>
    <w:p w14:paraId="01C49510" w14:textId="4399EAB4" w:rsidR="002370CE" w:rsidRPr="00BF19EB" w:rsidRDefault="0C5D0C5C" w:rsidP="0156E134">
      <w:pPr>
        <w:pStyle w:val="Heading2"/>
        <w:rPr>
          <w:color w:val="auto"/>
          <w:sz w:val="32"/>
          <w:szCs w:val="32"/>
        </w:rPr>
      </w:pPr>
      <w:bookmarkStart w:id="5" w:name="_Toc1405407187"/>
      <w:r w:rsidRPr="00BF19EB">
        <w:rPr>
          <w:color w:val="auto"/>
          <w:sz w:val="32"/>
          <w:szCs w:val="32"/>
        </w:rPr>
        <w:t xml:space="preserve">3.1 Three Strategies </w:t>
      </w:r>
      <w:r w:rsidR="00183CB9" w:rsidRPr="00BF19EB">
        <w:rPr>
          <w:color w:val="auto"/>
          <w:sz w:val="32"/>
          <w:szCs w:val="32"/>
        </w:rPr>
        <w:t xml:space="preserve">to </w:t>
      </w:r>
      <w:r w:rsidR="5CE671C3" w:rsidRPr="00BF19EB">
        <w:rPr>
          <w:color w:val="auto"/>
          <w:sz w:val="32"/>
          <w:szCs w:val="32"/>
        </w:rPr>
        <w:t>I</w:t>
      </w:r>
      <w:r w:rsidR="00183CB9" w:rsidRPr="00BF19EB">
        <w:rPr>
          <w:color w:val="auto"/>
          <w:sz w:val="32"/>
          <w:szCs w:val="32"/>
        </w:rPr>
        <w:t xml:space="preserve">mprove the </w:t>
      </w:r>
      <w:r w:rsidR="40F0AB75" w:rsidRPr="00BF19EB">
        <w:rPr>
          <w:color w:val="auto"/>
          <w:sz w:val="32"/>
          <w:szCs w:val="32"/>
        </w:rPr>
        <w:t>S</w:t>
      </w:r>
      <w:r w:rsidR="00183CB9" w:rsidRPr="00BF19EB">
        <w:rPr>
          <w:color w:val="auto"/>
          <w:sz w:val="32"/>
          <w:szCs w:val="32"/>
        </w:rPr>
        <w:t>kills</w:t>
      </w:r>
      <w:r w:rsidR="005D5457" w:rsidRPr="00BF19EB">
        <w:rPr>
          <w:color w:val="auto"/>
          <w:sz w:val="32"/>
          <w:szCs w:val="32"/>
        </w:rPr>
        <w:t xml:space="preserve"> </w:t>
      </w:r>
      <w:r w:rsidR="00070818" w:rsidRPr="00BF19EB">
        <w:rPr>
          <w:color w:val="auto"/>
          <w:sz w:val="32"/>
          <w:szCs w:val="32"/>
        </w:rPr>
        <w:t xml:space="preserve">for </w:t>
      </w:r>
      <w:bookmarkEnd w:id="5"/>
      <w:r w:rsidR="00073795" w:rsidRPr="00BF19EB">
        <w:rPr>
          <w:color w:val="auto"/>
          <w:sz w:val="32"/>
          <w:szCs w:val="32"/>
        </w:rPr>
        <w:t>Physiotherapist</w:t>
      </w:r>
    </w:p>
    <w:p w14:paraId="14751EB7" w14:textId="77777777" w:rsidR="00BF19EB" w:rsidRDefault="00BF19EB" w:rsidP="00073795">
      <w:pPr>
        <w:spacing w:after="0"/>
        <w:rPr>
          <w:sz w:val="28"/>
          <w:szCs w:val="28"/>
        </w:rPr>
      </w:pPr>
    </w:p>
    <w:p w14:paraId="73FB092F" w14:textId="5BF300DE" w:rsidR="00073795" w:rsidRPr="00BF19EB" w:rsidRDefault="00073795" w:rsidP="00073795">
      <w:pPr>
        <w:spacing w:after="0"/>
        <w:rPr>
          <w:sz w:val="24"/>
          <w:szCs w:val="24"/>
        </w:rPr>
      </w:pPr>
      <w:r w:rsidRPr="00BF19EB">
        <w:rPr>
          <w:sz w:val="24"/>
          <w:szCs w:val="24"/>
        </w:rPr>
        <w:t>Improving Communication Through Reflective Practice</w:t>
      </w:r>
    </w:p>
    <w:p w14:paraId="06AF71C1" w14:textId="460E6ECF" w:rsidR="00073795" w:rsidRPr="00BF19EB" w:rsidRDefault="00073795" w:rsidP="00073795">
      <w:pPr>
        <w:spacing w:after="0"/>
        <w:rPr>
          <w:sz w:val="24"/>
          <w:szCs w:val="24"/>
        </w:rPr>
      </w:pPr>
      <w:r w:rsidRPr="00BF19EB">
        <w:rPr>
          <w:sz w:val="24"/>
          <w:szCs w:val="24"/>
        </w:rPr>
        <w:t>Reflective practice is a useful strategy for improving communication because it helps Physiotherapists think about their sessions and identify what can be improved. Research shows that reflection helps professionals understand patient needs more clearly and adjust their communication style. For example, if a patient with arthritis had difficulty understanding home-exercise instructions, the Physiotherapist may reflect afterward and decide to use simpler words or visual demonstrations next time. This show</w:t>
      </w:r>
      <w:r w:rsidR="003E79BB" w:rsidRPr="00BF19EB">
        <w:rPr>
          <w:sz w:val="24"/>
          <w:szCs w:val="24"/>
        </w:rPr>
        <w:t>s</w:t>
      </w:r>
      <w:r w:rsidRPr="00BF19EB">
        <w:rPr>
          <w:sz w:val="24"/>
          <w:szCs w:val="24"/>
        </w:rPr>
        <w:t xml:space="preserve"> how reflective practice improves communication and supports safer, clearer treatment (</w:t>
      </w:r>
      <w:proofErr w:type="spellStart"/>
      <w:r w:rsidRPr="00BF19EB">
        <w:rPr>
          <w:sz w:val="24"/>
          <w:szCs w:val="24"/>
        </w:rPr>
        <w:t>Skamagki</w:t>
      </w:r>
      <w:proofErr w:type="spellEnd"/>
      <w:r w:rsidRPr="00BF19EB">
        <w:rPr>
          <w:sz w:val="24"/>
          <w:szCs w:val="24"/>
        </w:rPr>
        <w:t xml:space="preserve"> et al., 2024).</w:t>
      </w:r>
      <w:r w:rsidR="00E57443" w:rsidRPr="00BF19EB">
        <w:rPr>
          <w:sz w:val="24"/>
          <w:szCs w:val="24"/>
        </w:rPr>
        <w:t xml:space="preserve"> Reflective practice also encourages Physiotherapists to make small but meaningful improvements in their everyday work. By reviewing communication after each session, they can recognise patterns such as when patients seem confused, anxious, or unsure. Over time, this continuous reflection builds more confidence and helps Physiotherapists adapt their style to different patient groups. Studies show that regular reflection not only improves communication but also increases patient satisfaction because patients feel more supported and involved in their treatment. This makes reflective practice an essential strategy for long-term professional growth</w:t>
      </w:r>
      <w:r w:rsidR="00515C36" w:rsidRPr="00BF19EB">
        <w:rPr>
          <w:sz w:val="24"/>
          <w:szCs w:val="24"/>
        </w:rPr>
        <w:t xml:space="preserve"> (</w:t>
      </w:r>
      <w:r w:rsidR="00452DB0" w:rsidRPr="00BF19EB">
        <w:rPr>
          <w:sz w:val="24"/>
          <w:szCs w:val="24"/>
        </w:rPr>
        <w:t>Bernhardsson</w:t>
      </w:r>
      <w:r w:rsidR="00196EE2" w:rsidRPr="00BF19EB">
        <w:rPr>
          <w:sz w:val="24"/>
          <w:szCs w:val="24"/>
        </w:rPr>
        <w:t xml:space="preserve"> et al., 2023).</w:t>
      </w:r>
      <w:r w:rsidR="0015761F" w:rsidRPr="00BF19EB">
        <w:rPr>
          <w:sz w:val="24"/>
          <w:szCs w:val="24"/>
        </w:rPr>
        <w:t xml:space="preserve"> </w:t>
      </w:r>
    </w:p>
    <w:p w14:paraId="13ABB403" w14:textId="77777777" w:rsidR="00073795" w:rsidRPr="00BF19EB" w:rsidRDefault="00073795" w:rsidP="00073795">
      <w:pPr>
        <w:spacing w:after="0"/>
        <w:rPr>
          <w:sz w:val="24"/>
          <w:szCs w:val="24"/>
        </w:rPr>
      </w:pPr>
    </w:p>
    <w:p w14:paraId="3D258D3A" w14:textId="47949BF3" w:rsidR="00073795" w:rsidRPr="00BF19EB" w:rsidRDefault="00073795" w:rsidP="00073795">
      <w:pPr>
        <w:spacing w:after="0"/>
        <w:rPr>
          <w:sz w:val="24"/>
          <w:szCs w:val="24"/>
        </w:rPr>
      </w:pPr>
      <w:r w:rsidRPr="00BF19EB">
        <w:rPr>
          <w:sz w:val="24"/>
          <w:szCs w:val="24"/>
        </w:rPr>
        <w:t xml:space="preserve">Improving Assessment and Problem-Solving Through CPD </w:t>
      </w:r>
    </w:p>
    <w:p w14:paraId="118E14CE" w14:textId="62DD82A1" w:rsidR="00073795" w:rsidRPr="00BF19EB" w:rsidRDefault="00073795" w:rsidP="00073795">
      <w:pPr>
        <w:spacing w:after="0"/>
        <w:rPr>
          <w:sz w:val="24"/>
          <w:szCs w:val="24"/>
        </w:rPr>
      </w:pPr>
      <w:r w:rsidRPr="00BF19EB">
        <w:rPr>
          <w:sz w:val="24"/>
          <w:szCs w:val="24"/>
        </w:rPr>
        <w:t xml:space="preserve">Continuing Professional Development (CPD) is an effective strategy because it keeps Physiotherapists updated with new clinical research, treatment methods, and assessment techniques. CPD activities include workshops, online courses, peer learning, and clinical training (Cassarino et al., 2021). For example, attending a course on neurological assessment can help Physiotherapists better identify movement problems in stroke patients. This shows that CPD improves clinical judgement, </w:t>
      </w:r>
      <w:r w:rsidRPr="00BF19EB">
        <w:rPr>
          <w:sz w:val="24"/>
          <w:szCs w:val="24"/>
        </w:rPr>
        <w:lastRenderedPageBreak/>
        <w:t>leading to more accurate assessments and safer treatment decisions.</w:t>
      </w:r>
      <w:r w:rsidR="00184C4F" w:rsidRPr="00BF19EB">
        <w:rPr>
          <w:sz w:val="24"/>
          <w:szCs w:val="24"/>
        </w:rPr>
        <w:t xml:space="preserve"> </w:t>
      </w:r>
      <w:r w:rsidR="002941BF" w:rsidRPr="00BF19EB">
        <w:rPr>
          <w:sz w:val="24"/>
          <w:szCs w:val="24"/>
        </w:rPr>
        <w:t>Another advantage of CPD is that it helps Physiotherapists stay confident and competent when working with complex cases. When professionals learn new assessment tools or updated clinical guidelines, they can make safer decisions and avoid outdated practices. CPD also encourages collaboration with other healthcare professionals, which improves teamwork and leads to better outcomes for patients.</w:t>
      </w:r>
      <w:r w:rsidR="0001485C" w:rsidRPr="00BF19EB">
        <w:rPr>
          <w:sz w:val="24"/>
          <w:szCs w:val="24"/>
        </w:rPr>
        <w:t xml:space="preserve"> </w:t>
      </w:r>
      <w:r w:rsidR="002941BF" w:rsidRPr="00BF19EB">
        <w:rPr>
          <w:sz w:val="24"/>
          <w:szCs w:val="24"/>
        </w:rPr>
        <w:t>This shows that CPD is not only about gaining knowledge but also about maintaining high-quality care.</w:t>
      </w:r>
      <w:r w:rsidR="0028146C" w:rsidRPr="00BF19EB">
        <w:rPr>
          <w:sz w:val="24"/>
          <w:szCs w:val="24"/>
        </w:rPr>
        <w:t xml:space="preserve"> (</w:t>
      </w:r>
      <w:r w:rsidR="00B517DB" w:rsidRPr="00BF19EB">
        <w:rPr>
          <w:sz w:val="24"/>
          <w:szCs w:val="24"/>
        </w:rPr>
        <w:t>Usher et al., 2022).</w:t>
      </w:r>
    </w:p>
    <w:p w14:paraId="12C0E7B3" w14:textId="77777777" w:rsidR="00073795" w:rsidRPr="00BF19EB" w:rsidRDefault="00073795" w:rsidP="00073795">
      <w:pPr>
        <w:spacing w:after="0"/>
        <w:rPr>
          <w:sz w:val="24"/>
          <w:szCs w:val="24"/>
        </w:rPr>
      </w:pPr>
    </w:p>
    <w:p w14:paraId="0D856EBC" w14:textId="2C76CD01" w:rsidR="00073795" w:rsidRPr="00BF19EB" w:rsidRDefault="00073795" w:rsidP="00073795">
      <w:pPr>
        <w:spacing w:after="0"/>
        <w:rPr>
          <w:sz w:val="24"/>
          <w:szCs w:val="24"/>
        </w:rPr>
      </w:pPr>
      <w:r w:rsidRPr="00BF19EB">
        <w:rPr>
          <w:sz w:val="24"/>
          <w:szCs w:val="24"/>
        </w:rPr>
        <w:t>Improving Empathy Through Person-Centred Training</w:t>
      </w:r>
    </w:p>
    <w:p w14:paraId="3C789A34" w14:textId="77777777" w:rsidR="00073795" w:rsidRPr="00BF19EB" w:rsidRDefault="00073795" w:rsidP="00073795">
      <w:pPr>
        <w:spacing w:after="0"/>
        <w:rPr>
          <w:sz w:val="24"/>
          <w:szCs w:val="24"/>
        </w:rPr>
      </w:pPr>
      <w:r w:rsidRPr="00BF19EB">
        <w:rPr>
          <w:sz w:val="24"/>
          <w:szCs w:val="24"/>
        </w:rPr>
        <w:t>Person-centred training helps develop empathy by teaching professionals how to listen actively, communicate sensitively, and understand emotional needs. Evidence from rehabilitation services shows that person-centred approaches increase patient motivation and trust (Brady et al., 2023). For example, role-play scenarios can teach Physiotherapists how to respond calmly when a patient becomes upset, scared, or frustrated during treatment. This shows how person-centred training strengthens empathy and improves the therapeutic relationship, which leads to better engagement and recovery (Stanhope et al., 2023).</w:t>
      </w:r>
    </w:p>
    <w:p w14:paraId="533323D8" w14:textId="3578EA3D" w:rsidR="00500295" w:rsidRPr="00BF19EB" w:rsidRDefault="00500295" w:rsidP="00500295">
      <w:pPr>
        <w:spacing w:after="0"/>
        <w:rPr>
          <w:sz w:val="28"/>
          <w:szCs w:val="28"/>
        </w:rPr>
      </w:pPr>
    </w:p>
    <w:p w14:paraId="029A5F75" w14:textId="64DA2B44" w:rsidR="6F3208D0" w:rsidRPr="00BF19EB" w:rsidRDefault="6F3208D0" w:rsidP="0026460C">
      <w:pPr>
        <w:spacing w:after="0"/>
        <w:rPr>
          <w:b/>
          <w:bCs/>
          <w:sz w:val="28"/>
          <w:szCs w:val="28"/>
        </w:rPr>
      </w:pPr>
    </w:p>
    <w:p w14:paraId="58A1B501" w14:textId="2F942CCF" w:rsidR="0156E134" w:rsidRPr="00BF19EB" w:rsidRDefault="0156E134" w:rsidP="0156E134">
      <w:pPr>
        <w:pStyle w:val="ListParagraph"/>
        <w:spacing w:after="0"/>
        <w:rPr>
          <w:sz w:val="28"/>
          <w:szCs w:val="28"/>
        </w:rPr>
      </w:pPr>
    </w:p>
    <w:p w14:paraId="1497148C" w14:textId="5D9ACA22" w:rsidR="00A946CB" w:rsidRPr="00715FE1" w:rsidRDefault="5617AA6E" w:rsidP="0156E134">
      <w:pPr>
        <w:pStyle w:val="Heading2"/>
        <w:rPr>
          <w:color w:val="auto"/>
          <w:sz w:val="32"/>
          <w:szCs w:val="32"/>
        </w:rPr>
      </w:pPr>
      <w:bookmarkStart w:id="6" w:name="_Toc1799977123"/>
      <w:r w:rsidRPr="00715FE1">
        <w:rPr>
          <w:color w:val="auto"/>
          <w:sz w:val="32"/>
          <w:szCs w:val="32"/>
        </w:rPr>
        <w:t>4</w:t>
      </w:r>
      <w:r w:rsidR="00A946CB" w:rsidRPr="00715FE1">
        <w:rPr>
          <w:color w:val="auto"/>
          <w:sz w:val="32"/>
          <w:szCs w:val="32"/>
        </w:rPr>
        <w:t xml:space="preserve"> Conclusion</w:t>
      </w:r>
      <w:bookmarkEnd w:id="6"/>
    </w:p>
    <w:p w14:paraId="1B5E629F" w14:textId="77777777" w:rsidR="00715FE1" w:rsidRDefault="00715FE1" w:rsidP="0026460C">
      <w:pPr>
        <w:spacing w:after="0" w:line="240" w:lineRule="auto"/>
        <w:rPr>
          <w:sz w:val="28"/>
          <w:szCs w:val="28"/>
        </w:rPr>
      </w:pPr>
    </w:p>
    <w:p w14:paraId="76565AE3" w14:textId="3A34EC6A" w:rsidR="003458DB" w:rsidRPr="00715FE1" w:rsidRDefault="0026460C" w:rsidP="0026460C">
      <w:pPr>
        <w:spacing w:after="0" w:line="240" w:lineRule="auto"/>
        <w:rPr>
          <w:sz w:val="24"/>
          <w:szCs w:val="24"/>
        </w:rPr>
      </w:pPr>
      <w:r w:rsidRPr="00715FE1">
        <w:rPr>
          <w:sz w:val="24"/>
          <w:szCs w:val="24"/>
        </w:rPr>
        <w:t>Physiotherapists play an important role in helping people recover from pain, injury, and mobility problems. This report explained the responsibilities of the role and highlighted three key skills needed: communication, problem-solving, and empathy. The report also presented three strategies that help develop these skills: reflective practice, continuing professional development, and person-centred training. Improving these skills supports safer, more effective rehabilitation and contributes to high-quality care across health and social care services. Developing strong skills also helps Physiotherapists provide patient-centred support that leads to better outcomes and improved wellbeing.</w:t>
      </w:r>
      <w:r w:rsidR="001B7546" w:rsidRPr="00715FE1">
        <w:rPr>
          <w:sz w:val="24"/>
          <w:szCs w:val="24"/>
        </w:rPr>
        <w:t xml:space="preserve"> </w:t>
      </w:r>
      <w:r w:rsidR="00D06EBF" w:rsidRPr="00715FE1">
        <w:rPr>
          <w:sz w:val="24"/>
          <w:szCs w:val="24"/>
        </w:rPr>
        <w:t>Overall, these strateg</w:t>
      </w:r>
      <w:r w:rsidR="000C6C71" w:rsidRPr="00715FE1">
        <w:rPr>
          <w:sz w:val="24"/>
          <w:szCs w:val="24"/>
        </w:rPr>
        <w:t xml:space="preserve">ies help professionals grow </w:t>
      </w:r>
      <w:r w:rsidR="00DA1667" w:rsidRPr="00715FE1">
        <w:rPr>
          <w:sz w:val="24"/>
          <w:szCs w:val="24"/>
        </w:rPr>
        <w:t>with confidence and deliver</w:t>
      </w:r>
      <w:r w:rsidR="00690CB7" w:rsidRPr="00715FE1">
        <w:rPr>
          <w:sz w:val="24"/>
          <w:szCs w:val="24"/>
        </w:rPr>
        <w:t xml:space="preserve"> care that truly meets </w:t>
      </w:r>
      <w:r w:rsidR="00DE6C08" w:rsidRPr="00715FE1">
        <w:rPr>
          <w:sz w:val="24"/>
          <w:szCs w:val="24"/>
        </w:rPr>
        <w:t>patient needs.</w:t>
      </w:r>
    </w:p>
    <w:p w14:paraId="3F34EF19" w14:textId="5E3278EB" w:rsidR="00D676C3" w:rsidRPr="00715FE1" w:rsidRDefault="00D676C3">
      <w:pPr>
        <w:rPr>
          <w:sz w:val="24"/>
          <w:szCs w:val="24"/>
        </w:rPr>
      </w:pPr>
      <w:r w:rsidRPr="00715FE1">
        <w:rPr>
          <w:sz w:val="24"/>
          <w:szCs w:val="24"/>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715FE1" w:rsidRDefault="00226D31" w:rsidP="0156E134">
      <w:pPr>
        <w:pStyle w:val="Heading2"/>
        <w:rPr>
          <w:color w:val="auto"/>
          <w:sz w:val="32"/>
          <w:szCs w:val="32"/>
        </w:rPr>
      </w:pPr>
      <w:bookmarkStart w:id="7" w:name="_Toc1911583216"/>
      <w:r w:rsidRPr="00715FE1">
        <w:rPr>
          <w:color w:val="auto"/>
          <w:sz w:val="32"/>
          <w:szCs w:val="32"/>
        </w:rPr>
        <w:t>5 Reference List</w:t>
      </w:r>
      <w:bookmarkEnd w:id="7"/>
    </w:p>
    <w:p w14:paraId="25923AC7" w14:textId="77777777" w:rsidR="0026460C" w:rsidRPr="00715FE1" w:rsidRDefault="0026460C" w:rsidP="0026460C">
      <w:pPr>
        <w:spacing w:after="0" w:line="240" w:lineRule="auto"/>
        <w:rPr>
          <w:sz w:val="32"/>
          <w:szCs w:val="32"/>
        </w:rPr>
      </w:pPr>
    </w:p>
    <w:p w14:paraId="28705875" w14:textId="0CFF814C" w:rsidR="004573A7" w:rsidRPr="00715FE1" w:rsidRDefault="006A1277" w:rsidP="00677C51">
      <w:pPr>
        <w:spacing w:after="0" w:line="240" w:lineRule="auto"/>
        <w:rPr>
          <w:sz w:val="24"/>
          <w:szCs w:val="24"/>
        </w:rPr>
      </w:pPr>
      <w:proofErr w:type="spellStart"/>
      <w:r w:rsidRPr="00715FE1">
        <w:rPr>
          <w:sz w:val="24"/>
          <w:szCs w:val="24"/>
        </w:rPr>
        <w:t>Alketbi</w:t>
      </w:r>
      <w:proofErr w:type="spellEnd"/>
      <w:r w:rsidRPr="00715FE1">
        <w:rPr>
          <w:sz w:val="24"/>
          <w:szCs w:val="24"/>
        </w:rPr>
        <w:t xml:space="preserve">, H., Hegazy, F., </w:t>
      </w:r>
      <w:proofErr w:type="spellStart"/>
      <w:r w:rsidRPr="00715FE1">
        <w:rPr>
          <w:sz w:val="24"/>
          <w:szCs w:val="24"/>
        </w:rPr>
        <w:t>Alnaqbi</w:t>
      </w:r>
      <w:proofErr w:type="spellEnd"/>
      <w:r w:rsidRPr="00715FE1">
        <w:rPr>
          <w:sz w:val="24"/>
          <w:szCs w:val="24"/>
        </w:rPr>
        <w:t xml:space="preserve">, A. and </w:t>
      </w:r>
      <w:proofErr w:type="spellStart"/>
      <w:r w:rsidRPr="00715FE1">
        <w:rPr>
          <w:sz w:val="24"/>
          <w:szCs w:val="24"/>
        </w:rPr>
        <w:t>Shousha</w:t>
      </w:r>
      <w:proofErr w:type="spellEnd"/>
      <w:r w:rsidRPr="00715FE1">
        <w:rPr>
          <w:sz w:val="24"/>
          <w:szCs w:val="24"/>
        </w:rPr>
        <w:t xml:space="preserve">, T., </w:t>
      </w:r>
      <w:r w:rsidR="00531A53" w:rsidRPr="00715FE1">
        <w:rPr>
          <w:sz w:val="24"/>
          <w:szCs w:val="24"/>
        </w:rPr>
        <w:t>(</w:t>
      </w:r>
      <w:r w:rsidRPr="00715FE1">
        <w:rPr>
          <w:sz w:val="24"/>
          <w:szCs w:val="24"/>
        </w:rPr>
        <w:t>2021</w:t>
      </w:r>
      <w:r w:rsidR="00531A53" w:rsidRPr="00715FE1">
        <w:rPr>
          <w:sz w:val="24"/>
          <w:szCs w:val="24"/>
        </w:rPr>
        <w:t>)</w:t>
      </w:r>
      <w:r w:rsidRPr="00715FE1">
        <w:rPr>
          <w:sz w:val="24"/>
          <w:szCs w:val="24"/>
        </w:rPr>
        <w:t xml:space="preserve">. Evidence-based practice by physiotherapists in UAE: Investigating </w:t>
      </w:r>
      <w:proofErr w:type="spellStart"/>
      <w:r w:rsidRPr="00715FE1">
        <w:rPr>
          <w:sz w:val="24"/>
          <w:szCs w:val="24"/>
        </w:rPr>
        <w:t>behavior</w:t>
      </w:r>
      <w:proofErr w:type="spellEnd"/>
      <w:r w:rsidRPr="00715FE1">
        <w:rPr>
          <w:sz w:val="24"/>
          <w:szCs w:val="24"/>
        </w:rPr>
        <w:t>, attitudes, awareness, knowledge and barriers. PLOS One, 16(6), p.e0253215.</w:t>
      </w:r>
    </w:p>
    <w:p w14:paraId="682E04FD" w14:textId="77777777" w:rsidR="00D10C20" w:rsidRPr="00715FE1" w:rsidRDefault="00D10C20" w:rsidP="00677C51">
      <w:pPr>
        <w:spacing w:after="0" w:line="240" w:lineRule="auto"/>
        <w:rPr>
          <w:sz w:val="24"/>
          <w:szCs w:val="24"/>
        </w:rPr>
      </w:pPr>
    </w:p>
    <w:p w14:paraId="24DC6037" w14:textId="1A8153C6" w:rsidR="003A3AB8" w:rsidRPr="00715FE1" w:rsidRDefault="006A1277" w:rsidP="00677C51">
      <w:pPr>
        <w:spacing w:after="0" w:line="240" w:lineRule="auto"/>
        <w:rPr>
          <w:sz w:val="24"/>
          <w:szCs w:val="24"/>
        </w:rPr>
      </w:pPr>
      <w:r w:rsidRPr="00715FE1">
        <w:rPr>
          <w:sz w:val="24"/>
          <w:szCs w:val="24"/>
        </w:rPr>
        <w:t xml:space="preserve">Bernhardsson, S., Larsson, A., Bergenheim, A., Ho-Henriksson, C.M., </w:t>
      </w:r>
      <w:proofErr w:type="spellStart"/>
      <w:r w:rsidRPr="00715FE1">
        <w:rPr>
          <w:sz w:val="24"/>
          <w:szCs w:val="24"/>
        </w:rPr>
        <w:t>Ekhammar</w:t>
      </w:r>
      <w:proofErr w:type="spellEnd"/>
      <w:r w:rsidRPr="00715FE1">
        <w:rPr>
          <w:sz w:val="24"/>
          <w:szCs w:val="24"/>
        </w:rPr>
        <w:t xml:space="preserve">, A., Lange, E., Larsson, M.E., Nordeman, L., Samsson, K.S. and </w:t>
      </w:r>
      <w:proofErr w:type="spellStart"/>
      <w:r w:rsidRPr="00715FE1">
        <w:rPr>
          <w:sz w:val="24"/>
          <w:szCs w:val="24"/>
        </w:rPr>
        <w:t>Bornhöft</w:t>
      </w:r>
      <w:proofErr w:type="spellEnd"/>
      <w:r w:rsidRPr="00715FE1">
        <w:rPr>
          <w:sz w:val="24"/>
          <w:szCs w:val="24"/>
        </w:rPr>
        <w:t xml:space="preserve">, L., </w:t>
      </w:r>
      <w:r w:rsidR="00531A53" w:rsidRPr="00715FE1">
        <w:rPr>
          <w:sz w:val="24"/>
          <w:szCs w:val="24"/>
        </w:rPr>
        <w:t>(</w:t>
      </w:r>
      <w:r w:rsidRPr="00715FE1">
        <w:rPr>
          <w:sz w:val="24"/>
          <w:szCs w:val="24"/>
        </w:rPr>
        <w:t>2023</w:t>
      </w:r>
      <w:r w:rsidR="00531A53" w:rsidRPr="00715FE1">
        <w:rPr>
          <w:sz w:val="24"/>
          <w:szCs w:val="24"/>
        </w:rPr>
        <w:t>)</w:t>
      </w:r>
      <w:r w:rsidRPr="00715FE1">
        <w:rPr>
          <w:sz w:val="24"/>
          <w:szCs w:val="24"/>
        </w:rPr>
        <w:t xml:space="preserve">. Digital physiotherapy assessment vs conventional face-to-face physiotherapy assessment of patients with musculoskeletal disorders: A systematic review. PLOS One, 18(3), p.e0283013. </w:t>
      </w:r>
    </w:p>
    <w:p w14:paraId="488FFC2D" w14:textId="77777777" w:rsidR="00D10C20" w:rsidRPr="00715FE1" w:rsidRDefault="00D10C20" w:rsidP="00677C51">
      <w:pPr>
        <w:spacing w:after="0" w:line="240" w:lineRule="auto"/>
        <w:rPr>
          <w:sz w:val="24"/>
          <w:szCs w:val="24"/>
        </w:rPr>
      </w:pPr>
    </w:p>
    <w:p w14:paraId="26CC353A" w14:textId="77777777" w:rsidR="00D10C20" w:rsidRPr="00715FE1" w:rsidRDefault="006A1277" w:rsidP="00677C51">
      <w:pPr>
        <w:spacing w:after="0" w:line="240" w:lineRule="auto"/>
        <w:rPr>
          <w:sz w:val="24"/>
          <w:szCs w:val="24"/>
        </w:rPr>
      </w:pPr>
      <w:r w:rsidRPr="00715FE1">
        <w:rPr>
          <w:sz w:val="24"/>
          <w:szCs w:val="24"/>
        </w:rPr>
        <w:t xml:space="preserve">Bim, C.R., Carvalho, B.G.D., </w:t>
      </w:r>
      <w:proofErr w:type="spellStart"/>
      <w:r w:rsidRPr="00715FE1">
        <w:rPr>
          <w:sz w:val="24"/>
          <w:szCs w:val="24"/>
        </w:rPr>
        <w:t>Trelha</w:t>
      </w:r>
      <w:proofErr w:type="spellEnd"/>
      <w:r w:rsidRPr="00715FE1">
        <w:rPr>
          <w:sz w:val="24"/>
          <w:szCs w:val="24"/>
        </w:rPr>
        <w:t xml:space="preserve">, C.S., Ribeiro, K.S.Q.S., </w:t>
      </w:r>
      <w:proofErr w:type="spellStart"/>
      <w:r w:rsidRPr="00715FE1">
        <w:rPr>
          <w:sz w:val="24"/>
          <w:szCs w:val="24"/>
        </w:rPr>
        <w:t>Baduy</w:t>
      </w:r>
      <w:proofErr w:type="spellEnd"/>
      <w:r w:rsidRPr="00715FE1">
        <w:rPr>
          <w:sz w:val="24"/>
          <w:szCs w:val="24"/>
        </w:rPr>
        <w:t xml:space="preserve">, R.S. and González, A.D., </w:t>
      </w:r>
      <w:r w:rsidR="0000469F" w:rsidRPr="00715FE1">
        <w:rPr>
          <w:sz w:val="24"/>
          <w:szCs w:val="24"/>
        </w:rPr>
        <w:t>(</w:t>
      </w:r>
      <w:r w:rsidRPr="00715FE1">
        <w:rPr>
          <w:sz w:val="24"/>
          <w:szCs w:val="24"/>
        </w:rPr>
        <w:t>2021</w:t>
      </w:r>
      <w:r w:rsidR="0000469F" w:rsidRPr="00715FE1">
        <w:rPr>
          <w:sz w:val="24"/>
          <w:szCs w:val="24"/>
        </w:rPr>
        <w:t>)</w:t>
      </w:r>
      <w:r w:rsidRPr="00715FE1">
        <w:rPr>
          <w:sz w:val="24"/>
          <w:szCs w:val="24"/>
        </w:rPr>
        <w:t xml:space="preserve">. Physiotherapy practices in primary health care. </w:t>
      </w:r>
      <w:proofErr w:type="spellStart"/>
      <w:r w:rsidRPr="00715FE1">
        <w:rPr>
          <w:sz w:val="24"/>
          <w:szCs w:val="24"/>
        </w:rPr>
        <w:t>Fisioterapia</w:t>
      </w:r>
      <w:proofErr w:type="spellEnd"/>
      <w:r w:rsidRPr="00715FE1">
        <w:rPr>
          <w:sz w:val="24"/>
          <w:szCs w:val="24"/>
        </w:rPr>
        <w:t xml:space="preserve"> </w:t>
      </w:r>
      <w:proofErr w:type="spellStart"/>
      <w:r w:rsidRPr="00715FE1">
        <w:rPr>
          <w:sz w:val="24"/>
          <w:szCs w:val="24"/>
        </w:rPr>
        <w:t>em</w:t>
      </w:r>
      <w:proofErr w:type="spellEnd"/>
      <w:r w:rsidRPr="00715FE1">
        <w:rPr>
          <w:sz w:val="24"/>
          <w:szCs w:val="24"/>
        </w:rPr>
        <w:t xml:space="preserve"> </w:t>
      </w:r>
      <w:proofErr w:type="spellStart"/>
      <w:r w:rsidRPr="00715FE1">
        <w:rPr>
          <w:sz w:val="24"/>
          <w:szCs w:val="24"/>
        </w:rPr>
        <w:t>Movimento</w:t>
      </w:r>
      <w:proofErr w:type="spellEnd"/>
      <w:r w:rsidRPr="00715FE1">
        <w:rPr>
          <w:sz w:val="24"/>
          <w:szCs w:val="24"/>
        </w:rPr>
        <w:t>, 34, p.e34109.</w:t>
      </w:r>
    </w:p>
    <w:p w14:paraId="138A4EC3" w14:textId="56CA37D1" w:rsidR="00CC7618" w:rsidRPr="00715FE1" w:rsidRDefault="006A1277" w:rsidP="00677C51">
      <w:pPr>
        <w:spacing w:after="0" w:line="240" w:lineRule="auto"/>
        <w:rPr>
          <w:sz w:val="24"/>
          <w:szCs w:val="24"/>
        </w:rPr>
      </w:pPr>
      <w:r w:rsidRPr="00715FE1">
        <w:rPr>
          <w:sz w:val="24"/>
          <w:szCs w:val="24"/>
        </w:rPr>
        <w:t xml:space="preserve"> </w:t>
      </w:r>
    </w:p>
    <w:p w14:paraId="4C961D56" w14:textId="49C48760" w:rsidR="000F4B32" w:rsidRPr="00715FE1" w:rsidRDefault="006A1277" w:rsidP="00677C51">
      <w:pPr>
        <w:spacing w:after="0" w:line="240" w:lineRule="auto"/>
        <w:rPr>
          <w:sz w:val="24"/>
          <w:szCs w:val="24"/>
        </w:rPr>
      </w:pPr>
      <w:r w:rsidRPr="00715FE1">
        <w:rPr>
          <w:sz w:val="24"/>
          <w:szCs w:val="24"/>
        </w:rPr>
        <w:t xml:space="preserve">Brady, N., </w:t>
      </w:r>
      <w:proofErr w:type="spellStart"/>
      <w:r w:rsidRPr="00715FE1">
        <w:rPr>
          <w:sz w:val="24"/>
          <w:szCs w:val="24"/>
        </w:rPr>
        <w:t>Dejacq</w:t>
      </w:r>
      <w:proofErr w:type="spellEnd"/>
      <w:r w:rsidRPr="00715FE1">
        <w:rPr>
          <w:sz w:val="24"/>
          <w:szCs w:val="24"/>
        </w:rPr>
        <w:t xml:space="preserve">, B., Lewis, J., McCreesh, K. and McVeigh, J.G., </w:t>
      </w:r>
      <w:r w:rsidR="0000469F" w:rsidRPr="00715FE1">
        <w:rPr>
          <w:sz w:val="24"/>
          <w:szCs w:val="24"/>
        </w:rPr>
        <w:t>(</w:t>
      </w:r>
      <w:r w:rsidRPr="00715FE1">
        <w:rPr>
          <w:sz w:val="24"/>
          <w:szCs w:val="24"/>
        </w:rPr>
        <w:t>2023</w:t>
      </w:r>
      <w:r w:rsidR="0000469F" w:rsidRPr="00715FE1">
        <w:rPr>
          <w:sz w:val="24"/>
          <w:szCs w:val="24"/>
        </w:rPr>
        <w:t>)</w:t>
      </w:r>
      <w:r w:rsidRPr="00715FE1">
        <w:rPr>
          <w:sz w:val="24"/>
          <w:szCs w:val="24"/>
        </w:rPr>
        <w:t>. Physiotherapist beliefs and perspectives on virtual reality supported rehabilitation for the management of musculoskeletal shoulder pain: A focus group study. PLOS One, 18(4), p.e0284445.</w:t>
      </w:r>
    </w:p>
    <w:p w14:paraId="680F85A9" w14:textId="77777777" w:rsidR="00D10C20" w:rsidRPr="00715FE1" w:rsidRDefault="00D10C20" w:rsidP="00677C51">
      <w:pPr>
        <w:spacing w:after="0" w:line="240" w:lineRule="auto"/>
        <w:rPr>
          <w:sz w:val="24"/>
          <w:szCs w:val="24"/>
        </w:rPr>
      </w:pPr>
    </w:p>
    <w:p w14:paraId="1262C4C7" w14:textId="43CDE23E" w:rsidR="000F4B32" w:rsidRPr="00715FE1" w:rsidRDefault="006A1277" w:rsidP="00677C51">
      <w:pPr>
        <w:spacing w:after="0" w:line="240" w:lineRule="auto"/>
        <w:rPr>
          <w:sz w:val="24"/>
          <w:szCs w:val="24"/>
        </w:rPr>
      </w:pPr>
      <w:r w:rsidRPr="00715FE1">
        <w:rPr>
          <w:sz w:val="24"/>
          <w:szCs w:val="24"/>
        </w:rPr>
        <w:t xml:space="preserve">Cassarino, M., Robinson, K., </w:t>
      </w:r>
      <w:proofErr w:type="spellStart"/>
      <w:r w:rsidRPr="00715FE1">
        <w:rPr>
          <w:sz w:val="24"/>
          <w:szCs w:val="24"/>
        </w:rPr>
        <w:t>Trépel</w:t>
      </w:r>
      <w:proofErr w:type="spellEnd"/>
      <w:r w:rsidRPr="00715FE1">
        <w:rPr>
          <w:sz w:val="24"/>
          <w:szCs w:val="24"/>
        </w:rPr>
        <w:t xml:space="preserve">, D., O’Shaughnessy, I., </w:t>
      </w:r>
      <w:proofErr w:type="spellStart"/>
      <w:r w:rsidRPr="00715FE1">
        <w:rPr>
          <w:sz w:val="24"/>
          <w:szCs w:val="24"/>
        </w:rPr>
        <w:t>Smalle</w:t>
      </w:r>
      <w:proofErr w:type="spellEnd"/>
      <w:r w:rsidRPr="00715FE1">
        <w:rPr>
          <w:sz w:val="24"/>
          <w:szCs w:val="24"/>
        </w:rPr>
        <w:t xml:space="preserve">, E., White, S., Devlin, C., Quinn, R., Boland, F., Ward, M.E. and McNamara, R., </w:t>
      </w:r>
      <w:r w:rsidR="0071637A" w:rsidRPr="00715FE1">
        <w:rPr>
          <w:sz w:val="24"/>
          <w:szCs w:val="24"/>
        </w:rPr>
        <w:t>(</w:t>
      </w:r>
      <w:r w:rsidRPr="00715FE1">
        <w:rPr>
          <w:sz w:val="24"/>
          <w:szCs w:val="24"/>
        </w:rPr>
        <w:t>2021</w:t>
      </w:r>
      <w:r w:rsidR="0071637A" w:rsidRPr="00715FE1">
        <w:rPr>
          <w:sz w:val="24"/>
          <w:szCs w:val="24"/>
        </w:rPr>
        <w:t>)</w:t>
      </w:r>
      <w:r w:rsidRPr="00715FE1">
        <w:rPr>
          <w:sz w:val="24"/>
          <w:szCs w:val="24"/>
        </w:rPr>
        <w:t xml:space="preserve">. Impact of assessment and intervention by a health and social care professional team in the emergency department on the quality, safety, and clinical effectiveness of care for older adults: A randomised controlled trial. PLOS Medicine, 18(7), p.e1003711. </w:t>
      </w:r>
    </w:p>
    <w:p w14:paraId="0A5B45F0" w14:textId="77777777" w:rsidR="00D10C20" w:rsidRPr="00715FE1" w:rsidRDefault="00D10C20" w:rsidP="00677C51">
      <w:pPr>
        <w:spacing w:after="0" w:line="240" w:lineRule="auto"/>
        <w:rPr>
          <w:sz w:val="24"/>
          <w:szCs w:val="24"/>
        </w:rPr>
      </w:pPr>
    </w:p>
    <w:p w14:paraId="322BEBA2" w14:textId="77777777" w:rsidR="00D10C20" w:rsidRPr="00715FE1" w:rsidRDefault="006A1277" w:rsidP="00677C51">
      <w:pPr>
        <w:spacing w:after="0" w:line="240" w:lineRule="auto"/>
        <w:rPr>
          <w:sz w:val="24"/>
          <w:szCs w:val="24"/>
        </w:rPr>
      </w:pPr>
      <w:r w:rsidRPr="00715FE1">
        <w:rPr>
          <w:sz w:val="24"/>
          <w:szCs w:val="24"/>
        </w:rPr>
        <w:t xml:space="preserve">Davies, L., Hinman, R.S., Russell, T., Lawford, B., Bennell, K., Billings, M., Cooper-Oguz, C., Finnan, K., Gallagher, S., Gilbertson, D.K. and Holdsworth, L., </w:t>
      </w:r>
      <w:r w:rsidR="00570DC6" w:rsidRPr="00715FE1">
        <w:rPr>
          <w:sz w:val="24"/>
          <w:szCs w:val="24"/>
        </w:rPr>
        <w:t>(</w:t>
      </w:r>
      <w:r w:rsidRPr="00715FE1">
        <w:rPr>
          <w:sz w:val="24"/>
          <w:szCs w:val="24"/>
        </w:rPr>
        <w:t>2021</w:t>
      </w:r>
      <w:r w:rsidR="00570DC6" w:rsidRPr="00715FE1">
        <w:rPr>
          <w:sz w:val="24"/>
          <w:szCs w:val="24"/>
        </w:rPr>
        <w:t>)</w:t>
      </w:r>
      <w:r w:rsidRPr="00715FE1">
        <w:rPr>
          <w:sz w:val="24"/>
          <w:szCs w:val="24"/>
        </w:rPr>
        <w:t>. An international core capability framework for physiotherapists to deliver quality care via videoconferencing: A Delphi study. Journal of Physiotherapy, 67(4), pp.291–297.</w:t>
      </w:r>
    </w:p>
    <w:p w14:paraId="0812E671" w14:textId="6A96B1B2" w:rsidR="005F74EF" w:rsidRPr="00715FE1" w:rsidRDefault="006A1277" w:rsidP="00677C51">
      <w:pPr>
        <w:spacing w:after="0" w:line="240" w:lineRule="auto"/>
        <w:rPr>
          <w:sz w:val="24"/>
          <w:szCs w:val="24"/>
        </w:rPr>
      </w:pPr>
      <w:r w:rsidRPr="00715FE1">
        <w:rPr>
          <w:sz w:val="24"/>
          <w:szCs w:val="24"/>
        </w:rPr>
        <w:t xml:space="preserve"> </w:t>
      </w:r>
    </w:p>
    <w:p w14:paraId="634961D1" w14:textId="19C4F5C7" w:rsidR="000F4B32" w:rsidRPr="00715FE1" w:rsidRDefault="006A1277" w:rsidP="00677C51">
      <w:pPr>
        <w:spacing w:after="0" w:line="240" w:lineRule="auto"/>
        <w:rPr>
          <w:sz w:val="24"/>
          <w:szCs w:val="24"/>
        </w:rPr>
      </w:pPr>
      <w:r w:rsidRPr="00715FE1">
        <w:rPr>
          <w:sz w:val="24"/>
          <w:szCs w:val="24"/>
        </w:rPr>
        <w:t xml:space="preserve">Shankar, R., Tang, N., </w:t>
      </w:r>
      <w:proofErr w:type="spellStart"/>
      <w:r w:rsidRPr="00715FE1">
        <w:rPr>
          <w:sz w:val="24"/>
          <w:szCs w:val="24"/>
        </w:rPr>
        <w:t>Shafawati</w:t>
      </w:r>
      <w:proofErr w:type="spellEnd"/>
      <w:r w:rsidRPr="00715FE1">
        <w:rPr>
          <w:sz w:val="24"/>
          <w:szCs w:val="24"/>
        </w:rPr>
        <w:t xml:space="preserve">, N., Phan, P., Mukhopadhyay, A. and Chew, E., </w:t>
      </w:r>
      <w:r w:rsidR="00266685" w:rsidRPr="00715FE1">
        <w:rPr>
          <w:sz w:val="24"/>
          <w:szCs w:val="24"/>
        </w:rPr>
        <w:t>(</w:t>
      </w:r>
      <w:r w:rsidRPr="00715FE1">
        <w:rPr>
          <w:sz w:val="24"/>
          <w:szCs w:val="24"/>
        </w:rPr>
        <w:t>2025</w:t>
      </w:r>
      <w:r w:rsidR="00266685" w:rsidRPr="00715FE1">
        <w:rPr>
          <w:sz w:val="24"/>
          <w:szCs w:val="24"/>
        </w:rPr>
        <w:t>)</w:t>
      </w:r>
      <w:r w:rsidRPr="00715FE1">
        <w:rPr>
          <w:sz w:val="24"/>
          <w:szCs w:val="24"/>
        </w:rPr>
        <w:t>. Cost-effectiveness analysis of robotic exoskeleton versus conventional physiotherapy for stroke rehabilitation in Singapore from a health system perspective. BMJ Open, 15(7), p.e095269.</w:t>
      </w:r>
    </w:p>
    <w:p w14:paraId="1C340AF4" w14:textId="77777777" w:rsidR="00D10C20" w:rsidRPr="00715FE1" w:rsidRDefault="00D10C20" w:rsidP="00677C51">
      <w:pPr>
        <w:spacing w:after="0" w:line="240" w:lineRule="auto"/>
        <w:rPr>
          <w:sz w:val="24"/>
          <w:szCs w:val="24"/>
        </w:rPr>
      </w:pPr>
    </w:p>
    <w:p w14:paraId="5723C6D4" w14:textId="77777777" w:rsidR="00D10C20" w:rsidRPr="00715FE1" w:rsidRDefault="006A1277" w:rsidP="00677C51">
      <w:pPr>
        <w:spacing w:after="0" w:line="240" w:lineRule="auto"/>
        <w:rPr>
          <w:sz w:val="24"/>
          <w:szCs w:val="24"/>
        </w:rPr>
      </w:pPr>
      <w:proofErr w:type="spellStart"/>
      <w:r w:rsidRPr="00715FE1">
        <w:rPr>
          <w:sz w:val="24"/>
          <w:szCs w:val="24"/>
        </w:rPr>
        <w:t>Skamagki</w:t>
      </w:r>
      <w:proofErr w:type="spellEnd"/>
      <w:r w:rsidRPr="00715FE1">
        <w:rPr>
          <w:sz w:val="24"/>
          <w:szCs w:val="24"/>
        </w:rPr>
        <w:t xml:space="preserve">, G., King, A., Carpenter, C. and Wåhlin, C., </w:t>
      </w:r>
      <w:r w:rsidR="00FD346B" w:rsidRPr="00715FE1">
        <w:rPr>
          <w:sz w:val="24"/>
          <w:szCs w:val="24"/>
        </w:rPr>
        <w:t>(</w:t>
      </w:r>
      <w:r w:rsidRPr="00715FE1">
        <w:rPr>
          <w:sz w:val="24"/>
          <w:szCs w:val="24"/>
        </w:rPr>
        <w:t>2024</w:t>
      </w:r>
      <w:r w:rsidR="00FD346B" w:rsidRPr="00715FE1">
        <w:rPr>
          <w:sz w:val="24"/>
          <w:szCs w:val="24"/>
        </w:rPr>
        <w:t>)</w:t>
      </w:r>
      <w:r w:rsidRPr="00715FE1">
        <w:rPr>
          <w:sz w:val="24"/>
          <w:szCs w:val="24"/>
        </w:rPr>
        <w:t>. The concept of integration in mixed methods research: A step-by-step guide using an example study in physiotherapy. Physiotherapy Theory and Practice, 40(2), pp.197–204.</w:t>
      </w:r>
    </w:p>
    <w:p w14:paraId="6A1751E1" w14:textId="1395066A" w:rsidR="00662A28" w:rsidRPr="00715FE1" w:rsidRDefault="006A1277" w:rsidP="00677C51">
      <w:pPr>
        <w:spacing w:after="0" w:line="240" w:lineRule="auto"/>
        <w:rPr>
          <w:sz w:val="24"/>
          <w:szCs w:val="24"/>
        </w:rPr>
      </w:pPr>
      <w:r w:rsidRPr="00715FE1">
        <w:rPr>
          <w:sz w:val="24"/>
          <w:szCs w:val="24"/>
        </w:rPr>
        <w:t xml:space="preserve"> </w:t>
      </w:r>
    </w:p>
    <w:p w14:paraId="4485492B" w14:textId="7D78F8B7" w:rsidR="00132559" w:rsidRPr="00715FE1" w:rsidRDefault="006A1277" w:rsidP="00677C51">
      <w:pPr>
        <w:spacing w:after="0" w:line="240" w:lineRule="auto"/>
        <w:rPr>
          <w:sz w:val="24"/>
          <w:szCs w:val="24"/>
        </w:rPr>
      </w:pPr>
      <w:r w:rsidRPr="00715FE1">
        <w:rPr>
          <w:sz w:val="24"/>
          <w:szCs w:val="24"/>
        </w:rPr>
        <w:lastRenderedPageBreak/>
        <w:t xml:space="preserve">Stanhope, J., Maric, J., </w:t>
      </w:r>
      <w:proofErr w:type="spellStart"/>
      <w:r w:rsidRPr="00715FE1">
        <w:rPr>
          <w:sz w:val="24"/>
          <w:szCs w:val="24"/>
        </w:rPr>
        <w:t>Rothmore</w:t>
      </w:r>
      <w:proofErr w:type="spellEnd"/>
      <w:r w:rsidRPr="00715FE1">
        <w:rPr>
          <w:sz w:val="24"/>
          <w:szCs w:val="24"/>
        </w:rPr>
        <w:t xml:space="preserve">, P. and Weinstein, P., </w:t>
      </w:r>
      <w:r w:rsidR="004B6211" w:rsidRPr="00715FE1">
        <w:rPr>
          <w:sz w:val="24"/>
          <w:szCs w:val="24"/>
        </w:rPr>
        <w:t>(</w:t>
      </w:r>
      <w:r w:rsidRPr="00715FE1">
        <w:rPr>
          <w:sz w:val="24"/>
          <w:szCs w:val="24"/>
        </w:rPr>
        <w:t>2023</w:t>
      </w:r>
      <w:r w:rsidR="004B6211" w:rsidRPr="00715FE1">
        <w:rPr>
          <w:sz w:val="24"/>
          <w:szCs w:val="24"/>
        </w:rPr>
        <w:t>)</w:t>
      </w:r>
      <w:r w:rsidRPr="00715FE1">
        <w:rPr>
          <w:sz w:val="24"/>
          <w:szCs w:val="24"/>
        </w:rPr>
        <w:t>. Physiotherapy and ecosystem services: Improving the health of our patients, the population, and the environment. Physiotherapy Research International, 39(2), pp.227–240.</w:t>
      </w:r>
    </w:p>
    <w:p w14:paraId="2C123194" w14:textId="77777777" w:rsidR="00D10C20" w:rsidRPr="00715FE1" w:rsidRDefault="00D10C20" w:rsidP="00677C51">
      <w:pPr>
        <w:spacing w:after="0" w:line="240" w:lineRule="auto"/>
        <w:rPr>
          <w:sz w:val="24"/>
          <w:szCs w:val="24"/>
        </w:rPr>
      </w:pPr>
    </w:p>
    <w:p w14:paraId="1BF6086E" w14:textId="6A031E9F" w:rsidR="00E22850" w:rsidRPr="00715FE1" w:rsidRDefault="006A1277" w:rsidP="00677C51">
      <w:pPr>
        <w:spacing w:after="0" w:line="240" w:lineRule="auto"/>
        <w:rPr>
          <w:sz w:val="24"/>
          <w:szCs w:val="24"/>
        </w:rPr>
      </w:pPr>
      <w:r w:rsidRPr="00715FE1">
        <w:rPr>
          <w:sz w:val="24"/>
          <w:szCs w:val="24"/>
        </w:rPr>
        <w:t xml:space="preserve">Tawiah, A.K., Stokes, E., Wieler, M., Desmeules, F., </w:t>
      </w:r>
      <w:proofErr w:type="spellStart"/>
      <w:r w:rsidRPr="00715FE1">
        <w:rPr>
          <w:sz w:val="24"/>
          <w:szCs w:val="24"/>
        </w:rPr>
        <w:t>Fincuane</w:t>
      </w:r>
      <w:proofErr w:type="spellEnd"/>
      <w:r w:rsidRPr="00715FE1">
        <w:rPr>
          <w:sz w:val="24"/>
          <w:szCs w:val="24"/>
        </w:rPr>
        <w:t xml:space="preserve">, L., Lewis, J., Warren, J., London, K., Noblet, T., Cunningham, C. and Woodhouse, L.J., </w:t>
      </w:r>
      <w:r w:rsidR="00801D18" w:rsidRPr="00715FE1">
        <w:rPr>
          <w:sz w:val="24"/>
          <w:szCs w:val="24"/>
        </w:rPr>
        <w:t>(</w:t>
      </w:r>
      <w:r w:rsidRPr="00715FE1">
        <w:rPr>
          <w:sz w:val="24"/>
          <w:szCs w:val="24"/>
        </w:rPr>
        <w:t>2024</w:t>
      </w:r>
      <w:r w:rsidR="00801D18" w:rsidRPr="00715FE1">
        <w:rPr>
          <w:sz w:val="24"/>
          <w:szCs w:val="24"/>
        </w:rPr>
        <w:t>)</w:t>
      </w:r>
      <w:r w:rsidRPr="00715FE1">
        <w:rPr>
          <w:sz w:val="24"/>
          <w:szCs w:val="24"/>
        </w:rPr>
        <w:t xml:space="preserve">. Developing a competency and capability framework for advanced practice physiotherapy: A mixed-methods study. Physiotherapy Theory and Practice, 40(7), pp.1477–1491. </w:t>
      </w:r>
    </w:p>
    <w:p w14:paraId="06B5FCE9" w14:textId="28663C65" w:rsidR="0026460C" w:rsidRPr="00715FE1" w:rsidRDefault="00371DB9" w:rsidP="00677C51">
      <w:pPr>
        <w:spacing w:after="0" w:line="240" w:lineRule="auto"/>
        <w:rPr>
          <w:sz w:val="24"/>
          <w:szCs w:val="24"/>
        </w:rPr>
      </w:pPr>
      <w:r w:rsidRPr="00715FE1">
        <w:rPr>
          <w:sz w:val="24"/>
          <w:szCs w:val="24"/>
        </w:rPr>
        <w:t>Treacy</w:t>
      </w:r>
      <w:r w:rsidR="006A1277" w:rsidRPr="00715FE1">
        <w:rPr>
          <w:sz w:val="24"/>
          <w:szCs w:val="24"/>
        </w:rPr>
        <w:t xml:space="preserve">, R., Payne, C. and Carey, J., </w:t>
      </w:r>
      <w:r w:rsidR="00143A9E" w:rsidRPr="00715FE1">
        <w:rPr>
          <w:sz w:val="24"/>
          <w:szCs w:val="24"/>
        </w:rPr>
        <w:t>(</w:t>
      </w:r>
      <w:r w:rsidR="006A1277" w:rsidRPr="00715FE1">
        <w:rPr>
          <w:sz w:val="24"/>
          <w:szCs w:val="24"/>
        </w:rPr>
        <w:t>2022</w:t>
      </w:r>
      <w:r w:rsidR="00143A9E" w:rsidRPr="00715FE1">
        <w:rPr>
          <w:sz w:val="24"/>
          <w:szCs w:val="24"/>
        </w:rPr>
        <w:t>)</w:t>
      </w:r>
      <w:r w:rsidR="006A1277" w:rsidRPr="00715FE1">
        <w:rPr>
          <w:sz w:val="24"/>
          <w:szCs w:val="24"/>
        </w:rPr>
        <w:t>. From compassion to confidence: Enhancing palliative care for primary care occupational therapists and physiotherapists in Ireland. Health &amp; Social Care in the Community, 30(3), pp.1143–1153.</w:t>
      </w:r>
    </w:p>
    <w:p w14:paraId="2759196C" w14:textId="77777777" w:rsidR="000C19C9" w:rsidRPr="00715FE1" w:rsidRDefault="000C19C9" w:rsidP="00677C51">
      <w:pPr>
        <w:spacing w:after="0" w:line="240" w:lineRule="auto"/>
        <w:rPr>
          <w:sz w:val="24"/>
          <w:szCs w:val="24"/>
        </w:rPr>
      </w:pPr>
    </w:p>
    <w:p w14:paraId="1D0F2D59" w14:textId="0F0169EB" w:rsidR="004552CE" w:rsidRPr="00715FE1" w:rsidRDefault="004456C8" w:rsidP="00E450DE">
      <w:pPr>
        <w:spacing w:after="0" w:line="240" w:lineRule="auto"/>
        <w:rPr>
          <w:color w:val="FF0000"/>
          <w:sz w:val="24"/>
          <w:szCs w:val="24"/>
        </w:rPr>
      </w:pPr>
      <w:r w:rsidRPr="00715FE1">
        <w:rPr>
          <w:sz w:val="24"/>
          <w:szCs w:val="24"/>
        </w:rPr>
        <w:t xml:space="preserve">Usher, K., </w:t>
      </w:r>
      <w:r w:rsidR="00202346" w:rsidRPr="00715FE1">
        <w:rPr>
          <w:sz w:val="24"/>
          <w:szCs w:val="24"/>
        </w:rPr>
        <w:t xml:space="preserve">Durkin, J. and </w:t>
      </w:r>
      <w:r w:rsidR="003F5A0E" w:rsidRPr="00715FE1">
        <w:rPr>
          <w:sz w:val="24"/>
          <w:szCs w:val="24"/>
        </w:rPr>
        <w:t>Bhullar, N. (2022)</w:t>
      </w:r>
      <w:r w:rsidR="0096616A" w:rsidRPr="00715FE1">
        <w:rPr>
          <w:sz w:val="24"/>
          <w:szCs w:val="24"/>
        </w:rPr>
        <w:t>. Mainta</w:t>
      </w:r>
      <w:r w:rsidR="00694381" w:rsidRPr="00715FE1">
        <w:rPr>
          <w:sz w:val="24"/>
          <w:szCs w:val="24"/>
        </w:rPr>
        <w:t>ining high-</w:t>
      </w:r>
      <w:r w:rsidR="00030CDD" w:rsidRPr="00715FE1">
        <w:rPr>
          <w:sz w:val="24"/>
          <w:szCs w:val="24"/>
        </w:rPr>
        <w:t>quality care through</w:t>
      </w:r>
      <w:r w:rsidR="003D6760" w:rsidRPr="00715FE1">
        <w:rPr>
          <w:sz w:val="24"/>
          <w:szCs w:val="24"/>
        </w:rPr>
        <w:t xml:space="preserve"> continuous profes</w:t>
      </w:r>
      <w:r w:rsidR="00E450DE" w:rsidRPr="00715FE1">
        <w:rPr>
          <w:sz w:val="24"/>
          <w:szCs w:val="24"/>
        </w:rPr>
        <w:t>sional development.</w:t>
      </w:r>
      <w:r w:rsidR="007A757B" w:rsidRPr="00715FE1">
        <w:rPr>
          <w:sz w:val="24"/>
          <w:szCs w:val="24"/>
        </w:rPr>
        <w:t xml:space="preserve"> Journal of Nurs</w:t>
      </w:r>
      <w:r w:rsidR="00542A62" w:rsidRPr="00715FE1">
        <w:rPr>
          <w:sz w:val="24"/>
          <w:szCs w:val="24"/>
        </w:rPr>
        <w:t>ing Practice, 12(3)</w:t>
      </w:r>
      <w:r w:rsidR="000C19C9" w:rsidRPr="00715FE1">
        <w:rPr>
          <w:sz w:val="24"/>
          <w:szCs w:val="24"/>
        </w:rPr>
        <w:t>,</w:t>
      </w:r>
      <w:r w:rsidR="005165A7" w:rsidRPr="00715FE1">
        <w:rPr>
          <w:sz w:val="24"/>
          <w:szCs w:val="24"/>
        </w:rPr>
        <w:t xml:space="preserve"> </w:t>
      </w:r>
      <w:r w:rsidR="000C19C9" w:rsidRPr="00715FE1">
        <w:rPr>
          <w:sz w:val="24"/>
          <w:szCs w:val="24"/>
        </w:rPr>
        <w:t>pp.45-52.</w:t>
      </w:r>
    </w:p>
    <w:sectPr w:rsidR="004552CE" w:rsidRPr="00715FE1"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B42A0" w14:textId="77777777" w:rsidR="00F42E2D" w:rsidRDefault="00F42E2D" w:rsidP="003C7C97">
      <w:pPr>
        <w:spacing w:after="0" w:line="240" w:lineRule="auto"/>
      </w:pPr>
      <w:r>
        <w:separator/>
      </w:r>
    </w:p>
  </w:endnote>
  <w:endnote w:type="continuationSeparator" w:id="0">
    <w:p w14:paraId="01141FBC" w14:textId="77777777" w:rsidR="00F42E2D" w:rsidRDefault="00F42E2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381F4" w14:textId="77777777" w:rsidR="00F42E2D" w:rsidRDefault="00F42E2D" w:rsidP="003C7C97">
      <w:pPr>
        <w:spacing w:after="0" w:line="240" w:lineRule="auto"/>
      </w:pPr>
      <w:r>
        <w:separator/>
      </w:r>
    </w:p>
  </w:footnote>
  <w:footnote w:type="continuationSeparator" w:id="0">
    <w:p w14:paraId="2C338273" w14:textId="77777777" w:rsidR="00F42E2D" w:rsidRDefault="00F42E2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2E456BC"/>
    <w:lvl w:ilvl="0" w:tplc="F6DE512E">
      <w:start w:val="1"/>
      <w:numFmt w:val="bullet"/>
      <w:lvlText w:val=""/>
      <w:lvlJc w:val="left"/>
      <w:pPr>
        <w:ind w:left="720" w:hanging="360"/>
      </w:pPr>
      <w:rPr>
        <w:rFonts w:ascii="Symbol" w:hAnsi="Symbol" w:hint="default"/>
      </w:rPr>
    </w:lvl>
    <w:lvl w:ilvl="1" w:tplc="D1A66218">
      <w:start w:val="1"/>
      <w:numFmt w:val="bullet"/>
      <w:lvlText w:val="o"/>
      <w:lvlJc w:val="left"/>
      <w:pPr>
        <w:ind w:left="1440" w:hanging="360"/>
      </w:pPr>
      <w:rPr>
        <w:rFonts w:ascii="Courier New" w:hAnsi="Courier New" w:hint="default"/>
      </w:rPr>
    </w:lvl>
    <w:lvl w:ilvl="2" w:tplc="BD480B0A">
      <w:start w:val="1"/>
      <w:numFmt w:val="bullet"/>
      <w:lvlText w:val=""/>
      <w:lvlJc w:val="left"/>
      <w:pPr>
        <w:ind w:left="2160" w:hanging="360"/>
      </w:pPr>
      <w:rPr>
        <w:rFonts w:ascii="Wingdings" w:hAnsi="Wingdings" w:hint="default"/>
      </w:rPr>
    </w:lvl>
    <w:lvl w:ilvl="3" w:tplc="D58C13C8">
      <w:start w:val="1"/>
      <w:numFmt w:val="bullet"/>
      <w:lvlText w:val=""/>
      <w:lvlJc w:val="left"/>
      <w:pPr>
        <w:ind w:left="2880" w:hanging="360"/>
      </w:pPr>
      <w:rPr>
        <w:rFonts w:ascii="Symbol" w:hAnsi="Symbol" w:hint="default"/>
      </w:rPr>
    </w:lvl>
    <w:lvl w:ilvl="4" w:tplc="6366CCA8">
      <w:start w:val="1"/>
      <w:numFmt w:val="bullet"/>
      <w:lvlText w:val="o"/>
      <w:lvlJc w:val="left"/>
      <w:pPr>
        <w:ind w:left="3600" w:hanging="360"/>
      </w:pPr>
      <w:rPr>
        <w:rFonts w:ascii="Courier New" w:hAnsi="Courier New" w:hint="default"/>
      </w:rPr>
    </w:lvl>
    <w:lvl w:ilvl="5" w:tplc="0382CB62">
      <w:start w:val="1"/>
      <w:numFmt w:val="bullet"/>
      <w:lvlText w:val=""/>
      <w:lvlJc w:val="left"/>
      <w:pPr>
        <w:ind w:left="4320" w:hanging="360"/>
      </w:pPr>
      <w:rPr>
        <w:rFonts w:ascii="Wingdings" w:hAnsi="Wingdings" w:hint="default"/>
      </w:rPr>
    </w:lvl>
    <w:lvl w:ilvl="6" w:tplc="F3ACAAEE">
      <w:start w:val="1"/>
      <w:numFmt w:val="bullet"/>
      <w:lvlText w:val=""/>
      <w:lvlJc w:val="left"/>
      <w:pPr>
        <w:ind w:left="5040" w:hanging="360"/>
      </w:pPr>
      <w:rPr>
        <w:rFonts w:ascii="Symbol" w:hAnsi="Symbol" w:hint="default"/>
      </w:rPr>
    </w:lvl>
    <w:lvl w:ilvl="7" w:tplc="16F626D8">
      <w:start w:val="1"/>
      <w:numFmt w:val="bullet"/>
      <w:lvlText w:val="o"/>
      <w:lvlJc w:val="left"/>
      <w:pPr>
        <w:ind w:left="5760" w:hanging="360"/>
      </w:pPr>
      <w:rPr>
        <w:rFonts w:ascii="Courier New" w:hAnsi="Courier New" w:hint="default"/>
      </w:rPr>
    </w:lvl>
    <w:lvl w:ilvl="8" w:tplc="9E3CD8F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6FFEE8B4"/>
    <w:lvl w:ilvl="0" w:tplc="BED2279A">
      <w:start w:val="1"/>
      <w:numFmt w:val="bullet"/>
      <w:lvlText w:val=""/>
      <w:lvlJc w:val="left"/>
      <w:pPr>
        <w:ind w:left="720" w:hanging="360"/>
      </w:pPr>
      <w:rPr>
        <w:rFonts w:ascii="Symbol" w:hAnsi="Symbol" w:hint="default"/>
      </w:rPr>
    </w:lvl>
    <w:lvl w:ilvl="1" w:tplc="9FEA752A">
      <w:start w:val="1"/>
      <w:numFmt w:val="bullet"/>
      <w:lvlText w:val="o"/>
      <w:lvlJc w:val="left"/>
      <w:pPr>
        <w:ind w:left="1440" w:hanging="360"/>
      </w:pPr>
      <w:rPr>
        <w:rFonts w:ascii="Courier New" w:hAnsi="Courier New" w:hint="default"/>
      </w:rPr>
    </w:lvl>
    <w:lvl w:ilvl="2" w:tplc="659206D6">
      <w:start w:val="1"/>
      <w:numFmt w:val="bullet"/>
      <w:lvlText w:val=""/>
      <w:lvlJc w:val="left"/>
      <w:pPr>
        <w:ind w:left="2160" w:hanging="360"/>
      </w:pPr>
      <w:rPr>
        <w:rFonts w:ascii="Wingdings" w:hAnsi="Wingdings" w:hint="default"/>
      </w:rPr>
    </w:lvl>
    <w:lvl w:ilvl="3" w:tplc="8258D73E">
      <w:start w:val="1"/>
      <w:numFmt w:val="bullet"/>
      <w:lvlText w:val=""/>
      <w:lvlJc w:val="left"/>
      <w:pPr>
        <w:ind w:left="2880" w:hanging="360"/>
      </w:pPr>
      <w:rPr>
        <w:rFonts w:ascii="Symbol" w:hAnsi="Symbol" w:hint="default"/>
      </w:rPr>
    </w:lvl>
    <w:lvl w:ilvl="4" w:tplc="E0FCBF30">
      <w:start w:val="1"/>
      <w:numFmt w:val="bullet"/>
      <w:lvlText w:val="o"/>
      <w:lvlJc w:val="left"/>
      <w:pPr>
        <w:ind w:left="3600" w:hanging="360"/>
      </w:pPr>
      <w:rPr>
        <w:rFonts w:ascii="Courier New" w:hAnsi="Courier New" w:hint="default"/>
      </w:rPr>
    </w:lvl>
    <w:lvl w:ilvl="5" w:tplc="093C9AC6">
      <w:start w:val="1"/>
      <w:numFmt w:val="bullet"/>
      <w:lvlText w:val=""/>
      <w:lvlJc w:val="left"/>
      <w:pPr>
        <w:ind w:left="4320" w:hanging="360"/>
      </w:pPr>
      <w:rPr>
        <w:rFonts w:ascii="Wingdings" w:hAnsi="Wingdings" w:hint="default"/>
      </w:rPr>
    </w:lvl>
    <w:lvl w:ilvl="6" w:tplc="33082490">
      <w:start w:val="1"/>
      <w:numFmt w:val="bullet"/>
      <w:lvlText w:val=""/>
      <w:lvlJc w:val="left"/>
      <w:pPr>
        <w:ind w:left="5040" w:hanging="360"/>
      </w:pPr>
      <w:rPr>
        <w:rFonts w:ascii="Symbol" w:hAnsi="Symbol" w:hint="default"/>
      </w:rPr>
    </w:lvl>
    <w:lvl w:ilvl="7" w:tplc="0AB8A23A">
      <w:start w:val="1"/>
      <w:numFmt w:val="bullet"/>
      <w:lvlText w:val="o"/>
      <w:lvlJc w:val="left"/>
      <w:pPr>
        <w:ind w:left="5760" w:hanging="360"/>
      </w:pPr>
      <w:rPr>
        <w:rFonts w:ascii="Courier New" w:hAnsi="Courier New" w:hint="default"/>
      </w:rPr>
    </w:lvl>
    <w:lvl w:ilvl="8" w:tplc="210C477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2A3698"/>
    <w:multiLevelType w:val="multilevel"/>
    <w:tmpl w:val="392C959A"/>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D37E243C"/>
    <w:lvl w:ilvl="0" w:tplc="884A1CA2">
      <w:start w:val="1"/>
      <w:numFmt w:val="bullet"/>
      <w:lvlText w:val=""/>
      <w:lvlJc w:val="left"/>
      <w:pPr>
        <w:ind w:left="720" w:hanging="360"/>
      </w:pPr>
      <w:rPr>
        <w:rFonts w:ascii="Symbol" w:hAnsi="Symbol" w:hint="default"/>
      </w:rPr>
    </w:lvl>
    <w:lvl w:ilvl="1" w:tplc="CF86C7D4">
      <w:start w:val="1"/>
      <w:numFmt w:val="bullet"/>
      <w:lvlText w:val="o"/>
      <w:lvlJc w:val="left"/>
      <w:pPr>
        <w:ind w:left="1440" w:hanging="360"/>
      </w:pPr>
      <w:rPr>
        <w:rFonts w:ascii="Courier New" w:hAnsi="Courier New" w:hint="default"/>
      </w:rPr>
    </w:lvl>
    <w:lvl w:ilvl="2" w:tplc="AC64012C">
      <w:start w:val="1"/>
      <w:numFmt w:val="bullet"/>
      <w:lvlText w:val=""/>
      <w:lvlJc w:val="left"/>
      <w:pPr>
        <w:ind w:left="2160" w:hanging="360"/>
      </w:pPr>
      <w:rPr>
        <w:rFonts w:ascii="Wingdings" w:hAnsi="Wingdings" w:hint="default"/>
      </w:rPr>
    </w:lvl>
    <w:lvl w:ilvl="3" w:tplc="346EDA0C">
      <w:start w:val="1"/>
      <w:numFmt w:val="bullet"/>
      <w:lvlText w:val=""/>
      <w:lvlJc w:val="left"/>
      <w:pPr>
        <w:ind w:left="2880" w:hanging="360"/>
      </w:pPr>
      <w:rPr>
        <w:rFonts w:ascii="Symbol" w:hAnsi="Symbol" w:hint="default"/>
      </w:rPr>
    </w:lvl>
    <w:lvl w:ilvl="4" w:tplc="7AE4E98E">
      <w:start w:val="1"/>
      <w:numFmt w:val="bullet"/>
      <w:lvlText w:val="o"/>
      <w:lvlJc w:val="left"/>
      <w:pPr>
        <w:ind w:left="3600" w:hanging="360"/>
      </w:pPr>
      <w:rPr>
        <w:rFonts w:ascii="Courier New" w:hAnsi="Courier New" w:hint="default"/>
      </w:rPr>
    </w:lvl>
    <w:lvl w:ilvl="5" w:tplc="A6EE79A4">
      <w:start w:val="1"/>
      <w:numFmt w:val="bullet"/>
      <w:lvlText w:val=""/>
      <w:lvlJc w:val="left"/>
      <w:pPr>
        <w:ind w:left="4320" w:hanging="360"/>
      </w:pPr>
      <w:rPr>
        <w:rFonts w:ascii="Wingdings" w:hAnsi="Wingdings" w:hint="default"/>
      </w:rPr>
    </w:lvl>
    <w:lvl w:ilvl="6" w:tplc="151E9776">
      <w:start w:val="1"/>
      <w:numFmt w:val="bullet"/>
      <w:lvlText w:val=""/>
      <w:lvlJc w:val="left"/>
      <w:pPr>
        <w:ind w:left="5040" w:hanging="360"/>
      </w:pPr>
      <w:rPr>
        <w:rFonts w:ascii="Symbol" w:hAnsi="Symbol" w:hint="default"/>
      </w:rPr>
    </w:lvl>
    <w:lvl w:ilvl="7" w:tplc="27C4065A">
      <w:start w:val="1"/>
      <w:numFmt w:val="bullet"/>
      <w:lvlText w:val="o"/>
      <w:lvlJc w:val="left"/>
      <w:pPr>
        <w:ind w:left="5760" w:hanging="360"/>
      </w:pPr>
      <w:rPr>
        <w:rFonts w:ascii="Courier New" w:hAnsi="Courier New" w:hint="default"/>
      </w:rPr>
    </w:lvl>
    <w:lvl w:ilvl="8" w:tplc="211C835A">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A6766616"/>
    <w:lvl w:ilvl="0" w:tplc="C6C86EDC">
      <w:start w:val="1"/>
      <w:numFmt w:val="bullet"/>
      <w:lvlText w:val=""/>
      <w:lvlJc w:val="left"/>
      <w:pPr>
        <w:ind w:left="720" w:hanging="360"/>
      </w:pPr>
      <w:rPr>
        <w:rFonts w:ascii="Symbol" w:hAnsi="Symbol" w:hint="default"/>
      </w:rPr>
    </w:lvl>
    <w:lvl w:ilvl="1" w:tplc="614AF372">
      <w:start w:val="1"/>
      <w:numFmt w:val="bullet"/>
      <w:lvlText w:val="o"/>
      <w:lvlJc w:val="left"/>
      <w:pPr>
        <w:ind w:left="1440" w:hanging="360"/>
      </w:pPr>
      <w:rPr>
        <w:rFonts w:ascii="Courier New" w:hAnsi="Courier New" w:hint="default"/>
      </w:rPr>
    </w:lvl>
    <w:lvl w:ilvl="2" w:tplc="17A0C744">
      <w:start w:val="1"/>
      <w:numFmt w:val="bullet"/>
      <w:lvlText w:val=""/>
      <w:lvlJc w:val="left"/>
      <w:pPr>
        <w:ind w:left="2160" w:hanging="360"/>
      </w:pPr>
      <w:rPr>
        <w:rFonts w:ascii="Wingdings" w:hAnsi="Wingdings" w:hint="default"/>
      </w:rPr>
    </w:lvl>
    <w:lvl w:ilvl="3" w:tplc="1208005E">
      <w:start w:val="1"/>
      <w:numFmt w:val="bullet"/>
      <w:lvlText w:val=""/>
      <w:lvlJc w:val="left"/>
      <w:pPr>
        <w:ind w:left="2880" w:hanging="360"/>
      </w:pPr>
      <w:rPr>
        <w:rFonts w:ascii="Symbol" w:hAnsi="Symbol" w:hint="default"/>
      </w:rPr>
    </w:lvl>
    <w:lvl w:ilvl="4" w:tplc="8DAEF0B2">
      <w:start w:val="1"/>
      <w:numFmt w:val="bullet"/>
      <w:lvlText w:val="o"/>
      <w:lvlJc w:val="left"/>
      <w:pPr>
        <w:ind w:left="3600" w:hanging="360"/>
      </w:pPr>
      <w:rPr>
        <w:rFonts w:ascii="Courier New" w:hAnsi="Courier New" w:hint="default"/>
      </w:rPr>
    </w:lvl>
    <w:lvl w:ilvl="5" w:tplc="760661B8">
      <w:start w:val="1"/>
      <w:numFmt w:val="bullet"/>
      <w:lvlText w:val=""/>
      <w:lvlJc w:val="left"/>
      <w:pPr>
        <w:ind w:left="4320" w:hanging="360"/>
      </w:pPr>
      <w:rPr>
        <w:rFonts w:ascii="Wingdings" w:hAnsi="Wingdings" w:hint="default"/>
      </w:rPr>
    </w:lvl>
    <w:lvl w:ilvl="6" w:tplc="372015EE">
      <w:start w:val="1"/>
      <w:numFmt w:val="bullet"/>
      <w:lvlText w:val=""/>
      <w:lvlJc w:val="left"/>
      <w:pPr>
        <w:ind w:left="5040" w:hanging="360"/>
      </w:pPr>
      <w:rPr>
        <w:rFonts w:ascii="Symbol" w:hAnsi="Symbol" w:hint="default"/>
      </w:rPr>
    </w:lvl>
    <w:lvl w:ilvl="7" w:tplc="AA3EAD02">
      <w:start w:val="1"/>
      <w:numFmt w:val="bullet"/>
      <w:lvlText w:val="o"/>
      <w:lvlJc w:val="left"/>
      <w:pPr>
        <w:ind w:left="5760" w:hanging="360"/>
      </w:pPr>
      <w:rPr>
        <w:rFonts w:ascii="Courier New" w:hAnsi="Courier New" w:hint="default"/>
      </w:rPr>
    </w:lvl>
    <w:lvl w:ilvl="8" w:tplc="C266404A">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6D2A6594"/>
    <w:lvl w:ilvl="0" w:tplc="7B4C9950">
      <w:start w:val="1"/>
      <w:numFmt w:val="bullet"/>
      <w:lvlText w:val=""/>
      <w:lvlJc w:val="left"/>
      <w:pPr>
        <w:ind w:left="720" w:hanging="360"/>
      </w:pPr>
      <w:rPr>
        <w:rFonts w:ascii="Symbol" w:hAnsi="Symbol" w:hint="default"/>
      </w:rPr>
    </w:lvl>
    <w:lvl w:ilvl="1" w:tplc="16CE1C88">
      <w:start w:val="1"/>
      <w:numFmt w:val="bullet"/>
      <w:lvlText w:val="o"/>
      <w:lvlJc w:val="left"/>
      <w:pPr>
        <w:ind w:left="1440" w:hanging="360"/>
      </w:pPr>
      <w:rPr>
        <w:rFonts w:ascii="Courier New" w:hAnsi="Courier New" w:hint="default"/>
      </w:rPr>
    </w:lvl>
    <w:lvl w:ilvl="2" w:tplc="1262918C">
      <w:start w:val="1"/>
      <w:numFmt w:val="bullet"/>
      <w:lvlText w:val=""/>
      <w:lvlJc w:val="left"/>
      <w:pPr>
        <w:ind w:left="2160" w:hanging="360"/>
      </w:pPr>
      <w:rPr>
        <w:rFonts w:ascii="Wingdings" w:hAnsi="Wingdings" w:hint="default"/>
      </w:rPr>
    </w:lvl>
    <w:lvl w:ilvl="3" w:tplc="4D680F3A">
      <w:start w:val="1"/>
      <w:numFmt w:val="bullet"/>
      <w:lvlText w:val=""/>
      <w:lvlJc w:val="left"/>
      <w:pPr>
        <w:ind w:left="2880" w:hanging="360"/>
      </w:pPr>
      <w:rPr>
        <w:rFonts w:ascii="Symbol" w:hAnsi="Symbol" w:hint="default"/>
      </w:rPr>
    </w:lvl>
    <w:lvl w:ilvl="4" w:tplc="89863DE6">
      <w:start w:val="1"/>
      <w:numFmt w:val="bullet"/>
      <w:lvlText w:val="o"/>
      <w:lvlJc w:val="left"/>
      <w:pPr>
        <w:ind w:left="3600" w:hanging="360"/>
      </w:pPr>
      <w:rPr>
        <w:rFonts w:ascii="Courier New" w:hAnsi="Courier New" w:hint="default"/>
      </w:rPr>
    </w:lvl>
    <w:lvl w:ilvl="5" w:tplc="2892CCC4">
      <w:start w:val="1"/>
      <w:numFmt w:val="bullet"/>
      <w:lvlText w:val=""/>
      <w:lvlJc w:val="left"/>
      <w:pPr>
        <w:ind w:left="4320" w:hanging="360"/>
      </w:pPr>
      <w:rPr>
        <w:rFonts w:ascii="Wingdings" w:hAnsi="Wingdings" w:hint="default"/>
      </w:rPr>
    </w:lvl>
    <w:lvl w:ilvl="6" w:tplc="FFFAA88E">
      <w:start w:val="1"/>
      <w:numFmt w:val="bullet"/>
      <w:lvlText w:val=""/>
      <w:lvlJc w:val="left"/>
      <w:pPr>
        <w:ind w:left="5040" w:hanging="360"/>
      </w:pPr>
      <w:rPr>
        <w:rFonts w:ascii="Symbol" w:hAnsi="Symbol" w:hint="default"/>
      </w:rPr>
    </w:lvl>
    <w:lvl w:ilvl="7" w:tplc="D9C61182">
      <w:start w:val="1"/>
      <w:numFmt w:val="bullet"/>
      <w:lvlText w:val="o"/>
      <w:lvlJc w:val="left"/>
      <w:pPr>
        <w:ind w:left="5760" w:hanging="360"/>
      </w:pPr>
      <w:rPr>
        <w:rFonts w:ascii="Courier New" w:hAnsi="Courier New" w:hint="default"/>
      </w:rPr>
    </w:lvl>
    <w:lvl w:ilvl="8" w:tplc="134217C8">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5BAEB85A"/>
    <w:lvl w:ilvl="0" w:tplc="024C97EC">
      <w:start w:val="1"/>
      <w:numFmt w:val="bullet"/>
      <w:lvlText w:val=""/>
      <w:lvlJc w:val="left"/>
      <w:pPr>
        <w:ind w:left="720" w:hanging="360"/>
      </w:pPr>
      <w:rPr>
        <w:rFonts w:ascii="Symbol" w:hAnsi="Symbol" w:hint="default"/>
      </w:rPr>
    </w:lvl>
    <w:lvl w:ilvl="1" w:tplc="BBDA4A4A">
      <w:start w:val="1"/>
      <w:numFmt w:val="bullet"/>
      <w:lvlText w:val="o"/>
      <w:lvlJc w:val="left"/>
      <w:pPr>
        <w:ind w:left="1440" w:hanging="360"/>
      </w:pPr>
      <w:rPr>
        <w:rFonts w:ascii="Courier New" w:hAnsi="Courier New" w:hint="default"/>
      </w:rPr>
    </w:lvl>
    <w:lvl w:ilvl="2" w:tplc="594A0170">
      <w:start w:val="1"/>
      <w:numFmt w:val="bullet"/>
      <w:lvlText w:val=""/>
      <w:lvlJc w:val="left"/>
      <w:pPr>
        <w:ind w:left="2160" w:hanging="360"/>
      </w:pPr>
      <w:rPr>
        <w:rFonts w:ascii="Wingdings" w:hAnsi="Wingdings" w:hint="default"/>
      </w:rPr>
    </w:lvl>
    <w:lvl w:ilvl="3" w:tplc="9B266EA8">
      <w:start w:val="1"/>
      <w:numFmt w:val="bullet"/>
      <w:lvlText w:val=""/>
      <w:lvlJc w:val="left"/>
      <w:pPr>
        <w:ind w:left="2880" w:hanging="360"/>
      </w:pPr>
      <w:rPr>
        <w:rFonts w:ascii="Symbol" w:hAnsi="Symbol" w:hint="default"/>
      </w:rPr>
    </w:lvl>
    <w:lvl w:ilvl="4" w:tplc="9F12EF48">
      <w:start w:val="1"/>
      <w:numFmt w:val="bullet"/>
      <w:lvlText w:val="o"/>
      <w:lvlJc w:val="left"/>
      <w:pPr>
        <w:ind w:left="3600" w:hanging="360"/>
      </w:pPr>
      <w:rPr>
        <w:rFonts w:ascii="Courier New" w:hAnsi="Courier New" w:hint="default"/>
      </w:rPr>
    </w:lvl>
    <w:lvl w:ilvl="5" w:tplc="1E867414">
      <w:start w:val="1"/>
      <w:numFmt w:val="bullet"/>
      <w:lvlText w:val=""/>
      <w:lvlJc w:val="left"/>
      <w:pPr>
        <w:ind w:left="4320" w:hanging="360"/>
      </w:pPr>
      <w:rPr>
        <w:rFonts w:ascii="Wingdings" w:hAnsi="Wingdings" w:hint="default"/>
      </w:rPr>
    </w:lvl>
    <w:lvl w:ilvl="6" w:tplc="883022D8">
      <w:start w:val="1"/>
      <w:numFmt w:val="bullet"/>
      <w:lvlText w:val=""/>
      <w:lvlJc w:val="left"/>
      <w:pPr>
        <w:ind w:left="5040" w:hanging="360"/>
      </w:pPr>
      <w:rPr>
        <w:rFonts w:ascii="Symbol" w:hAnsi="Symbol" w:hint="default"/>
      </w:rPr>
    </w:lvl>
    <w:lvl w:ilvl="7" w:tplc="261A3C0E">
      <w:start w:val="1"/>
      <w:numFmt w:val="bullet"/>
      <w:lvlText w:val="o"/>
      <w:lvlJc w:val="left"/>
      <w:pPr>
        <w:ind w:left="5760" w:hanging="360"/>
      </w:pPr>
      <w:rPr>
        <w:rFonts w:ascii="Courier New" w:hAnsi="Courier New" w:hint="default"/>
      </w:rPr>
    </w:lvl>
    <w:lvl w:ilvl="8" w:tplc="6870314E">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7925451">
    <w:abstractNumId w:val="12"/>
  </w:num>
  <w:num w:numId="2" w16cid:durableId="695546256">
    <w:abstractNumId w:val="13"/>
  </w:num>
  <w:num w:numId="3" w16cid:durableId="267396575">
    <w:abstractNumId w:val="1"/>
  </w:num>
  <w:num w:numId="4" w16cid:durableId="115608412">
    <w:abstractNumId w:val="3"/>
  </w:num>
  <w:num w:numId="5" w16cid:durableId="767312649">
    <w:abstractNumId w:val="16"/>
  </w:num>
  <w:num w:numId="6" w16cid:durableId="177425529">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3524857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469F"/>
    <w:rsid w:val="0001485C"/>
    <w:rsid w:val="0001715D"/>
    <w:rsid w:val="0002228F"/>
    <w:rsid w:val="00022C42"/>
    <w:rsid w:val="00027B15"/>
    <w:rsid w:val="00030A05"/>
    <w:rsid w:val="00030CDD"/>
    <w:rsid w:val="00065CF5"/>
    <w:rsid w:val="00070818"/>
    <w:rsid w:val="00072FFA"/>
    <w:rsid w:val="00073795"/>
    <w:rsid w:val="0008238F"/>
    <w:rsid w:val="00082EC6"/>
    <w:rsid w:val="00085388"/>
    <w:rsid w:val="000C19C9"/>
    <w:rsid w:val="000C6C71"/>
    <w:rsid w:val="000C6D22"/>
    <w:rsid w:val="000D41DC"/>
    <w:rsid w:val="000E3880"/>
    <w:rsid w:val="000F4B32"/>
    <w:rsid w:val="00125D37"/>
    <w:rsid w:val="00127C1A"/>
    <w:rsid w:val="00132559"/>
    <w:rsid w:val="00143A9E"/>
    <w:rsid w:val="00150D81"/>
    <w:rsid w:val="001567F4"/>
    <w:rsid w:val="0015761F"/>
    <w:rsid w:val="00166CEB"/>
    <w:rsid w:val="00183CB9"/>
    <w:rsid w:val="00184A9A"/>
    <w:rsid w:val="00184C4F"/>
    <w:rsid w:val="001947DF"/>
    <w:rsid w:val="00196EE2"/>
    <w:rsid w:val="001B22BB"/>
    <w:rsid w:val="001B619C"/>
    <w:rsid w:val="001B7546"/>
    <w:rsid w:val="001D1D3C"/>
    <w:rsid w:val="00202346"/>
    <w:rsid w:val="002113B9"/>
    <w:rsid w:val="002205D4"/>
    <w:rsid w:val="00221187"/>
    <w:rsid w:val="00222C3A"/>
    <w:rsid w:val="00226D31"/>
    <w:rsid w:val="00236401"/>
    <w:rsid w:val="002370CE"/>
    <w:rsid w:val="00242974"/>
    <w:rsid w:val="0026460C"/>
    <w:rsid w:val="00266685"/>
    <w:rsid w:val="0028146C"/>
    <w:rsid w:val="002941BF"/>
    <w:rsid w:val="002976D4"/>
    <w:rsid w:val="002A5577"/>
    <w:rsid w:val="002B4AA4"/>
    <w:rsid w:val="002B4E6A"/>
    <w:rsid w:val="002E31EE"/>
    <w:rsid w:val="002E71BA"/>
    <w:rsid w:val="002F5066"/>
    <w:rsid w:val="003003FD"/>
    <w:rsid w:val="00310245"/>
    <w:rsid w:val="00316C95"/>
    <w:rsid w:val="00340877"/>
    <w:rsid w:val="003458DB"/>
    <w:rsid w:val="003523D3"/>
    <w:rsid w:val="003614A9"/>
    <w:rsid w:val="00364C35"/>
    <w:rsid w:val="00371DB9"/>
    <w:rsid w:val="0038741E"/>
    <w:rsid w:val="00396F60"/>
    <w:rsid w:val="003A3AB8"/>
    <w:rsid w:val="003A51D6"/>
    <w:rsid w:val="003B125E"/>
    <w:rsid w:val="003B2A5E"/>
    <w:rsid w:val="003C7C97"/>
    <w:rsid w:val="003D2861"/>
    <w:rsid w:val="003D6760"/>
    <w:rsid w:val="003E79BB"/>
    <w:rsid w:val="003F5A0E"/>
    <w:rsid w:val="00405A5F"/>
    <w:rsid w:val="00406B8D"/>
    <w:rsid w:val="00410068"/>
    <w:rsid w:val="0041618E"/>
    <w:rsid w:val="0042295C"/>
    <w:rsid w:val="00426EEC"/>
    <w:rsid w:val="00433F81"/>
    <w:rsid w:val="004376CE"/>
    <w:rsid w:val="004456C8"/>
    <w:rsid w:val="004466C3"/>
    <w:rsid w:val="00452DB0"/>
    <w:rsid w:val="00454A3F"/>
    <w:rsid w:val="004552CE"/>
    <w:rsid w:val="004573A7"/>
    <w:rsid w:val="00481FF7"/>
    <w:rsid w:val="004B6211"/>
    <w:rsid w:val="004F1056"/>
    <w:rsid w:val="00500295"/>
    <w:rsid w:val="00501AAF"/>
    <w:rsid w:val="00515C36"/>
    <w:rsid w:val="005165A7"/>
    <w:rsid w:val="005172BD"/>
    <w:rsid w:val="00527AFA"/>
    <w:rsid w:val="00531A53"/>
    <w:rsid w:val="005419DA"/>
    <w:rsid w:val="00542A62"/>
    <w:rsid w:val="0056509A"/>
    <w:rsid w:val="005678AC"/>
    <w:rsid w:val="005679BD"/>
    <w:rsid w:val="005709B1"/>
    <w:rsid w:val="00570DC6"/>
    <w:rsid w:val="00572B3B"/>
    <w:rsid w:val="005836D2"/>
    <w:rsid w:val="00587C58"/>
    <w:rsid w:val="005968F2"/>
    <w:rsid w:val="00597A3C"/>
    <w:rsid w:val="005A5BF2"/>
    <w:rsid w:val="005A7FD4"/>
    <w:rsid w:val="005B1A84"/>
    <w:rsid w:val="005D1AF9"/>
    <w:rsid w:val="005D5457"/>
    <w:rsid w:val="005E2699"/>
    <w:rsid w:val="005E44B5"/>
    <w:rsid w:val="005E7FC9"/>
    <w:rsid w:val="005F74EF"/>
    <w:rsid w:val="00612DEA"/>
    <w:rsid w:val="00614572"/>
    <w:rsid w:val="006232DF"/>
    <w:rsid w:val="00631F2E"/>
    <w:rsid w:val="006431A5"/>
    <w:rsid w:val="006457C0"/>
    <w:rsid w:val="00645CC1"/>
    <w:rsid w:val="00652BB7"/>
    <w:rsid w:val="00661758"/>
    <w:rsid w:val="00662A28"/>
    <w:rsid w:val="00663ECA"/>
    <w:rsid w:val="0067612C"/>
    <w:rsid w:val="00676FEB"/>
    <w:rsid w:val="00677C51"/>
    <w:rsid w:val="00690CB7"/>
    <w:rsid w:val="006912C4"/>
    <w:rsid w:val="00694381"/>
    <w:rsid w:val="006A1277"/>
    <w:rsid w:val="006A5CFC"/>
    <w:rsid w:val="006C5138"/>
    <w:rsid w:val="006C689B"/>
    <w:rsid w:val="006D75C8"/>
    <w:rsid w:val="006E005C"/>
    <w:rsid w:val="006E6EE5"/>
    <w:rsid w:val="006F0029"/>
    <w:rsid w:val="006F4229"/>
    <w:rsid w:val="007138EF"/>
    <w:rsid w:val="00715EF5"/>
    <w:rsid w:val="00715FE1"/>
    <w:rsid w:val="0071637A"/>
    <w:rsid w:val="00723E21"/>
    <w:rsid w:val="007632A9"/>
    <w:rsid w:val="00774092"/>
    <w:rsid w:val="00782830"/>
    <w:rsid w:val="0078664A"/>
    <w:rsid w:val="007A757B"/>
    <w:rsid w:val="007B0F6D"/>
    <w:rsid w:val="007C62C3"/>
    <w:rsid w:val="007C7FC6"/>
    <w:rsid w:val="007D25AA"/>
    <w:rsid w:val="007E0D21"/>
    <w:rsid w:val="007F0873"/>
    <w:rsid w:val="00801D18"/>
    <w:rsid w:val="00805726"/>
    <w:rsid w:val="00815117"/>
    <w:rsid w:val="00824CB1"/>
    <w:rsid w:val="008439FE"/>
    <w:rsid w:val="008520F8"/>
    <w:rsid w:val="00855F34"/>
    <w:rsid w:val="00856CCF"/>
    <w:rsid w:val="008826B6"/>
    <w:rsid w:val="00893AB6"/>
    <w:rsid w:val="00897BB0"/>
    <w:rsid w:val="008B0B22"/>
    <w:rsid w:val="008C58B0"/>
    <w:rsid w:val="008C591B"/>
    <w:rsid w:val="008C6182"/>
    <w:rsid w:val="0090779E"/>
    <w:rsid w:val="00911B89"/>
    <w:rsid w:val="00926458"/>
    <w:rsid w:val="00933720"/>
    <w:rsid w:val="0096616A"/>
    <w:rsid w:val="009B16A3"/>
    <w:rsid w:val="009C7E52"/>
    <w:rsid w:val="009E4934"/>
    <w:rsid w:val="009E6978"/>
    <w:rsid w:val="009F40A7"/>
    <w:rsid w:val="009F5CE6"/>
    <w:rsid w:val="009F79AB"/>
    <w:rsid w:val="00A035CD"/>
    <w:rsid w:val="00A33C90"/>
    <w:rsid w:val="00A47D9C"/>
    <w:rsid w:val="00A50E80"/>
    <w:rsid w:val="00A513B0"/>
    <w:rsid w:val="00A63F7F"/>
    <w:rsid w:val="00A667CE"/>
    <w:rsid w:val="00A75042"/>
    <w:rsid w:val="00A774BC"/>
    <w:rsid w:val="00A82678"/>
    <w:rsid w:val="00A946CB"/>
    <w:rsid w:val="00AA77C8"/>
    <w:rsid w:val="00AC7BE2"/>
    <w:rsid w:val="00AE35BF"/>
    <w:rsid w:val="00AE53F8"/>
    <w:rsid w:val="00B1067E"/>
    <w:rsid w:val="00B33F1C"/>
    <w:rsid w:val="00B517DB"/>
    <w:rsid w:val="00B81790"/>
    <w:rsid w:val="00B81BBC"/>
    <w:rsid w:val="00BA103A"/>
    <w:rsid w:val="00BD03D5"/>
    <w:rsid w:val="00BD1A2A"/>
    <w:rsid w:val="00BF19EB"/>
    <w:rsid w:val="00C05939"/>
    <w:rsid w:val="00C3215E"/>
    <w:rsid w:val="00C45272"/>
    <w:rsid w:val="00C47770"/>
    <w:rsid w:val="00C62A19"/>
    <w:rsid w:val="00C75856"/>
    <w:rsid w:val="00C85A7C"/>
    <w:rsid w:val="00C95214"/>
    <w:rsid w:val="00CC150E"/>
    <w:rsid w:val="00CC3F59"/>
    <w:rsid w:val="00CC7618"/>
    <w:rsid w:val="00CD4774"/>
    <w:rsid w:val="00CE1732"/>
    <w:rsid w:val="00CE624E"/>
    <w:rsid w:val="00D06EBF"/>
    <w:rsid w:val="00D10AAF"/>
    <w:rsid w:val="00D10C20"/>
    <w:rsid w:val="00D27540"/>
    <w:rsid w:val="00D4006B"/>
    <w:rsid w:val="00D40D7A"/>
    <w:rsid w:val="00D416C5"/>
    <w:rsid w:val="00D64595"/>
    <w:rsid w:val="00D64A0D"/>
    <w:rsid w:val="00D676C3"/>
    <w:rsid w:val="00D750B4"/>
    <w:rsid w:val="00D81C18"/>
    <w:rsid w:val="00D8461A"/>
    <w:rsid w:val="00D95CAF"/>
    <w:rsid w:val="00DA1667"/>
    <w:rsid w:val="00DA764D"/>
    <w:rsid w:val="00DB60B6"/>
    <w:rsid w:val="00DC1CC6"/>
    <w:rsid w:val="00DD5135"/>
    <w:rsid w:val="00DE6C08"/>
    <w:rsid w:val="00E067A8"/>
    <w:rsid w:val="00E13924"/>
    <w:rsid w:val="00E15FD5"/>
    <w:rsid w:val="00E1725A"/>
    <w:rsid w:val="00E22850"/>
    <w:rsid w:val="00E2392E"/>
    <w:rsid w:val="00E33758"/>
    <w:rsid w:val="00E450DE"/>
    <w:rsid w:val="00E53E5E"/>
    <w:rsid w:val="00E57443"/>
    <w:rsid w:val="00E64325"/>
    <w:rsid w:val="00E673C5"/>
    <w:rsid w:val="00E67967"/>
    <w:rsid w:val="00E82723"/>
    <w:rsid w:val="00EA15F7"/>
    <w:rsid w:val="00EA29A5"/>
    <w:rsid w:val="00EA74D5"/>
    <w:rsid w:val="00EB5F89"/>
    <w:rsid w:val="00EC107C"/>
    <w:rsid w:val="00EC7EBE"/>
    <w:rsid w:val="00EC7FD2"/>
    <w:rsid w:val="00ED5964"/>
    <w:rsid w:val="00EE0A8C"/>
    <w:rsid w:val="00F12CFD"/>
    <w:rsid w:val="00F1720B"/>
    <w:rsid w:val="00F36ADC"/>
    <w:rsid w:val="00F42CE5"/>
    <w:rsid w:val="00F42E2D"/>
    <w:rsid w:val="00F605C6"/>
    <w:rsid w:val="00F66F51"/>
    <w:rsid w:val="00F6785B"/>
    <w:rsid w:val="00F9012D"/>
    <w:rsid w:val="00F915D6"/>
    <w:rsid w:val="00F94A86"/>
    <w:rsid w:val="00FC62CE"/>
    <w:rsid w:val="00FD346B"/>
    <w:rsid w:val="00FF2B0A"/>
    <w:rsid w:val="00FF5D06"/>
    <w:rsid w:val="00FF792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HTMLPreformatted">
    <w:name w:val="HTML Preformatted"/>
    <w:basedOn w:val="Normal"/>
    <w:link w:val="HTMLPreformattedChar"/>
    <w:uiPriority w:val="99"/>
    <w:semiHidden/>
    <w:unhideWhenUsed/>
    <w:rsid w:val="00BA10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Cs w:val="20"/>
      <w:lang w:eastAsia="en-GB"/>
      <w14:ligatures w14:val="none"/>
    </w:rPr>
  </w:style>
  <w:style w:type="character" w:customStyle="1" w:styleId="HTMLPreformattedChar">
    <w:name w:val="HTML Preformatted Char"/>
    <w:basedOn w:val="DefaultParagraphFont"/>
    <w:link w:val="HTMLPreformatted"/>
    <w:uiPriority w:val="99"/>
    <w:semiHidden/>
    <w:rsid w:val="00BA103A"/>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8B4272C1-4E3A-4090-AB9F-7A25A209BEE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EF6A03A-FA31-49C3-BB63-8603989CD25C}">
  <ds:schemaRefs>
    <ds:schemaRef ds:uri="http://schemas.microsoft.com/sharepoint/v3/contenttype/forms"/>
  </ds:schemaRefs>
</ds:datastoreItem>
</file>

<file path=customXml/itemProps4.xml><?xml version="1.0" encoding="utf-8"?>
<ds:datastoreItem xmlns:ds="http://schemas.openxmlformats.org/officeDocument/2006/customXml" ds:itemID="{A0E3603C-86F8-4417-853B-C74B40FF05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1820</Words>
  <Characters>11397</Characters>
  <Application>Microsoft Office Word</Application>
  <DocSecurity>0</DocSecurity>
  <Lines>260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Almira Kokayeva (2513892)</cp:lastModifiedBy>
  <cp:revision>2</cp:revision>
  <dcterms:created xsi:type="dcterms:W3CDTF">2025-12-08T15:46:00Z</dcterms:created>
  <dcterms:modified xsi:type="dcterms:W3CDTF">2025-12-08T15:46:00Z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