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35E5EA" w14:textId="77777777" w:rsidR="00506C80" w:rsidRDefault="00506C80" w:rsidP="00506C80">
      <w:pPr>
        <w:spacing w:line="360" w:lineRule="auto"/>
        <w:jc w:val="both"/>
        <w:rPr>
          <w:rFonts w:ascii="Arial" w:hAnsi="Arial" w:cs="Arial"/>
          <w:b/>
          <w:i/>
          <w:iCs/>
          <w:sz w:val="28"/>
          <w:szCs w:val="28"/>
        </w:rPr>
      </w:pPr>
    </w:p>
    <w:p w14:paraId="2660A2CE" w14:textId="77777777" w:rsidR="00506C80" w:rsidRDefault="00506C80" w:rsidP="00506C80">
      <w:pPr>
        <w:spacing w:line="360" w:lineRule="auto"/>
        <w:jc w:val="both"/>
        <w:rPr>
          <w:rFonts w:ascii="Arial" w:hAnsi="Arial" w:cs="Arial"/>
          <w:b/>
          <w:i/>
          <w:iCs/>
          <w:sz w:val="28"/>
          <w:szCs w:val="28"/>
        </w:rPr>
      </w:pPr>
    </w:p>
    <w:p w14:paraId="4E47CEBA" w14:textId="77777777" w:rsidR="00506C80" w:rsidRDefault="00506C80" w:rsidP="00506C80">
      <w:pPr>
        <w:spacing w:line="360" w:lineRule="auto"/>
        <w:jc w:val="both"/>
        <w:rPr>
          <w:rFonts w:ascii="Arial" w:hAnsi="Arial" w:cs="Arial"/>
          <w:b/>
          <w:i/>
          <w:iCs/>
          <w:sz w:val="28"/>
          <w:szCs w:val="28"/>
        </w:rPr>
      </w:pPr>
    </w:p>
    <w:p w14:paraId="30A9373F" w14:textId="77777777" w:rsidR="00506C80" w:rsidRPr="00852787" w:rsidRDefault="00506C80" w:rsidP="00852787">
      <w:pPr>
        <w:spacing w:line="360" w:lineRule="auto"/>
        <w:jc w:val="center"/>
        <w:rPr>
          <w:rFonts w:ascii="Arial" w:hAnsi="Arial" w:cs="Arial"/>
          <w:b/>
          <w:i/>
          <w:iCs/>
          <w:sz w:val="32"/>
          <w:szCs w:val="32"/>
        </w:rPr>
      </w:pPr>
    </w:p>
    <w:p w14:paraId="16C55810" w14:textId="33D294F5" w:rsidR="0072347D" w:rsidRPr="00852787" w:rsidRDefault="008C028C" w:rsidP="00852787">
      <w:pPr>
        <w:spacing w:line="360" w:lineRule="auto"/>
        <w:jc w:val="center"/>
        <w:rPr>
          <w:rFonts w:ascii="Arial" w:hAnsi="Arial" w:cs="Arial"/>
          <w:b/>
          <w:i/>
          <w:iCs/>
          <w:sz w:val="32"/>
          <w:szCs w:val="32"/>
        </w:rPr>
      </w:pPr>
      <w:r w:rsidRPr="00852787">
        <w:rPr>
          <w:rFonts w:ascii="Arial" w:hAnsi="Arial" w:cs="Arial"/>
          <w:b/>
          <w:i/>
          <w:iCs/>
          <w:sz w:val="32"/>
          <w:szCs w:val="32"/>
        </w:rPr>
        <w:t>Research Project Proposal</w:t>
      </w:r>
      <w:r w:rsidR="00740BD5" w:rsidRPr="00852787">
        <w:rPr>
          <w:rFonts w:ascii="Arial" w:hAnsi="Arial" w:cs="Arial"/>
          <w:b/>
          <w:i/>
          <w:iCs/>
          <w:sz w:val="32"/>
          <w:szCs w:val="32"/>
        </w:rPr>
        <w:t xml:space="preserve"> of Browns Hotel in view of HR Manager</w:t>
      </w:r>
    </w:p>
    <w:p w14:paraId="1A5D9784" w14:textId="70F092A2" w:rsidR="00740BD5" w:rsidRDefault="00506C80" w:rsidP="00852787">
      <w:pPr>
        <w:spacing w:line="360" w:lineRule="auto"/>
        <w:jc w:val="center"/>
        <w:rPr>
          <w:rFonts w:ascii="Arial" w:hAnsi="Arial" w:cs="Arial"/>
          <w:b/>
          <w:bCs/>
          <w:i/>
          <w:iCs/>
          <w:sz w:val="28"/>
          <w:szCs w:val="28"/>
        </w:rPr>
      </w:pPr>
      <w:r w:rsidRPr="00852787">
        <w:rPr>
          <w:rFonts w:ascii="Arial" w:hAnsi="Arial" w:cs="Arial"/>
          <w:b/>
          <w:bCs/>
          <w:i/>
          <w:iCs/>
          <w:sz w:val="28"/>
          <w:szCs w:val="28"/>
        </w:rPr>
        <w:t>Tania Khan</w:t>
      </w:r>
    </w:p>
    <w:p w14:paraId="583657B9" w14:textId="36DB43B6" w:rsidR="003F0B34" w:rsidRPr="00852787" w:rsidRDefault="003F0B34" w:rsidP="00852787">
      <w:pPr>
        <w:spacing w:line="360" w:lineRule="auto"/>
        <w:jc w:val="center"/>
        <w:rPr>
          <w:rFonts w:ascii="Arial" w:hAnsi="Arial" w:cs="Arial"/>
          <w:b/>
          <w:bCs/>
          <w:i/>
          <w:iCs/>
          <w:sz w:val="28"/>
          <w:szCs w:val="28"/>
        </w:rPr>
      </w:pPr>
      <w:r>
        <w:rPr>
          <w:rFonts w:ascii="Arial" w:hAnsi="Arial" w:cs="Arial"/>
          <w:b/>
          <w:bCs/>
          <w:i/>
          <w:iCs/>
          <w:sz w:val="28"/>
          <w:szCs w:val="28"/>
        </w:rPr>
        <w:t>2028533</w:t>
      </w:r>
    </w:p>
    <w:p w14:paraId="6CEE3FA7" w14:textId="4EB6C543" w:rsidR="00506C80" w:rsidRPr="00852787" w:rsidRDefault="00506C80" w:rsidP="00852787">
      <w:pPr>
        <w:spacing w:line="360" w:lineRule="auto"/>
        <w:jc w:val="center"/>
        <w:rPr>
          <w:rFonts w:ascii="Arial" w:hAnsi="Arial" w:cs="Arial"/>
          <w:b/>
          <w:bCs/>
          <w:i/>
          <w:iCs/>
          <w:sz w:val="28"/>
          <w:szCs w:val="28"/>
        </w:rPr>
      </w:pPr>
    </w:p>
    <w:p w14:paraId="54BA8A28" w14:textId="1353132D" w:rsidR="00506C80" w:rsidRPr="00852787" w:rsidRDefault="00506C80" w:rsidP="00852787">
      <w:pPr>
        <w:spacing w:line="360" w:lineRule="auto"/>
        <w:jc w:val="center"/>
        <w:rPr>
          <w:rFonts w:ascii="Arial" w:hAnsi="Arial" w:cs="Arial"/>
          <w:b/>
          <w:bCs/>
          <w:i/>
          <w:iCs/>
          <w:sz w:val="28"/>
          <w:szCs w:val="28"/>
        </w:rPr>
      </w:pPr>
    </w:p>
    <w:p w14:paraId="75135560" w14:textId="01BF2E47" w:rsidR="00506C80" w:rsidRPr="00852787" w:rsidRDefault="00506C80" w:rsidP="00852787">
      <w:pPr>
        <w:spacing w:line="360" w:lineRule="auto"/>
        <w:jc w:val="center"/>
        <w:rPr>
          <w:rFonts w:ascii="Arial" w:hAnsi="Arial" w:cs="Arial"/>
          <w:b/>
          <w:bCs/>
          <w:i/>
          <w:iCs/>
          <w:sz w:val="28"/>
          <w:szCs w:val="28"/>
        </w:rPr>
      </w:pPr>
    </w:p>
    <w:p w14:paraId="1E5F0A93" w14:textId="3F256666" w:rsidR="00506C80" w:rsidRPr="00852787" w:rsidRDefault="00506C80" w:rsidP="00852787">
      <w:pPr>
        <w:spacing w:line="360" w:lineRule="auto"/>
        <w:jc w:val="center"/>
        <w:rPr>
          <w:rFonts w:ascii="Arial" w:hAnsi="Arial" w:cs="Arial"/>
          <w:b/>
          <w:bCs/>
          <w:i/>
          <w:iCs/>
          <w:sz w:val="28"/>
          <w:szCs w:val="28"/>
        </w:rPr>
      </w:pPr>
    </w:p>
    <w:p w14:paraId="18D61BFE" w14:textId="68FC96F1" w:rsidR="00506C80" w:rsidRPr="00852787" w:rsidRDefault="00506C80" w:rsidP="00852787">
      <w:pPr>
        <w:spacing w:line="360" w:lineRule="auto"/>
        <w:jc w:val="center"/>
        <w:rPr>
          <w:rFonts w:ascii="Arial" w:hAnsi="Arial" w:cs="Arial"/>
          <w:b/>
          <w:bCs/>
          <w:i/>
          <w:iCs/>
          <w:sz w:val="28"/>
          <w:szCs w:val="28"/>
        </w:rPr>
      </w:pPr>
    </w:p>
    <w:p w14:paraId="1BB3FEC2" w14:textId="027A4515" w:rsidR="00506C80" w:rsidRPr="00852787" w:rsidRDefault="00506C80" w:rsidP="00852787">
      <w:pPr>
        <w:spacing w:after="0" w:line="240" w:lineRule="auto"/>
        <w:jc w:val="center"/>
        <w:rPr>
          <w:rFonts w:ascii="Arial" w:hAnsi="Arial" w:cs="Arial"/>
          <w:b/>
          <w:i/>
          <w:iCs/>
          <w:sz w:val="32"/>
          <w:szCs w:val="32"/>
        </w:rPr>
      </w:pPr>
      <w:r w:rsidRPr="00506C80">
        <w:rPr>
          <w:rFonts w:ascii="Arial" w:hAnsi="Arial" w:cs="Arial"/>
          <w:b/>
          <w:i/>
          <w:iCs/>
          <w:sz w:val="32"/>
          <w:szCs w:val="32"/>
        </w:rPr>
        <w:t>Personnel Resourcing and Development</w:t>
      </w:r>
    </w:p>
    <w:p w14:paraId="54EF7938" w14:textId="77777777" w:rsidR="00506C80" w:rsidRPr="00852787" w:rsidRDefault="00506C80" w:rsidP="00852787">
      <w:pPr>
        <w:spacing w:after="0" w:line="240" w:lineRule="auto"/>
        <w:jc w:val="center"/>
        <w:rPr>
          <w:rFonts w:ascii="Arial" w:hAnsi="Arial" w:cs="Arial"/>
          <w:b/>
          <w:i/>
          <w:iCs/>
          <w:sz w:val="32"/>
          <w:szCs w:val="32"/>
        </w:rPr>
      </w:pPr>
    </w:p>
    <w:p w14:paraId="735F4AD9" w14:textId="6341232E" w:rsidR="00506C80" w:rsidRPr="00506C80" w:rsidRDefault="00506C80" w:rsidP="00852787">
      <w:pPr>
        <w:spacing w:after="0" w:line="240" w:lineRule="auto"/>
        <w:jc w:val="center"/>
        <w:rPr>
          <w:rFonts w:ascii="Arial" w:hAnsi="Arial" w:cs="Arial"/>
          <w:b/>
          <w:i/>
          <w:iCs/>
          <w:sz w:val="32"/>
          <w:szCs w:val="32"/>
        </w:rPr>
      </w:pPr>
      <w:r w:rsidRPr="00506C80">
        <w:rPr>
          <w:rFonts w:ascii="Arial" w:hAnsi="Arial" w:cs="Arial"/>
          <w:b/>
          <w:i/>
          <w:iCs/>
          <w:sz w:val="32"/>
          <w:szCs w:val="32"/>
        </w:rPr>
        <w:t>Module code: BMIH5005</w:t>
      </w:r>
    </w:p>
    <w:p w14:paraId="3D379A2E" w14:textId="77777777" w:rsidR="00506C80" w:rsidRDefault="00506C80" w:rsidP="00506C80">
      <w:pPr>
        <w:spacing w:line="360" w:lineRule="auto"/>
        <w:jc w:val="both"/>
        <w:rPr>
          <w:rFonts w:ascii="Arial" w:hAnsi="Arial" w:cs="Arial"/>
          <w:b/>
          <w:bCs/>
          <w:i/>
          <w:iCs/>
          <w:sz w:val="24"/>
          <w:szCs w:val="24"/>
        </w:rPr>
      </w:pPr>
    </w:p>
    <w:p w14:paraId="08892C5E" w14:textId="1177C4CE" w:rsidR="00506C80" w:rsidRDefault="00506C80" w:rsidP="00506C80">
      <w:pPr>
        <w:spacing w:line="360" w:lineRule="auto"/>
        <w:jc w:val="both"/>
        <w:rPr>
          <w:rFonts w:ascii="Arial" w:hAnsi="Arial" w:cs="Arial"/>
          <w:b/>
          <w:bCs/>
          <w:i/>
          <w:iCs/>
          <w:sz w:val="24"/>
          <w:szCs w:val="24"/>
        </w:rPr>
      </w:pPr>
    </w:p>
    <w:p w14:paraId="3AC5BE38" w14:textId="4F1F4AB3" w:rsidR="00506C80" w:rsidRDefault="00506C80" w:rsidP="00506C80">
      <w:pPr>
        <w:spacing w:line="360" w:lineRule="auto"/>
        <w:jc w:val="both"/>
        <w:rPr>
          <w:rFonts w:ascii="Arial" w:hAnsi="Arial" w:cs="Arial"/>
          <w:b/>
          <w:bCs/>
          <w:i/>
          <w:iCs/>
          <w:sz w:val="24"/>
          <w:szCs w:val="24"/>
        </w:rPr>
      </w:pPr>
    </w:p>
    <w:p w14:paraId="7E81A57E" w14:textId="77777777" w:rsidR="00506C80" w:rsidRDefault="00506C80" w:rsidP="00506C80">
      <w:pPr>
        <w:spacing w:line="360" w:lineRule="auto"/>
        <w:jc w:val="both"/>
        <w:rPr>
          <w:rFonts w:ascii="Arial" w:hAnsi="Arial" w:cs="Arial"/>
          <w:b/>
          <w:bCs/>
          <w:i/>
          <w:iCs/>
          <w:sz w:val="24"/>
          <w:szCs w:val="24"/>
        </w:rPr>
      </w:pPr>
    </w:p>
    <w:p w14:paraId="370F0765" w14:textId="2966A3C0" w:rsidR="00506C80" w:rsidRDefault="00506C80" w:rsidP="00506C80">
      <w:pPr>
        <w:spacing w:line="360" w:lineRule="auto"/>
        <w:jc w:val="both"/>
        <w:rPr>
          <w:rFonts w:ascii="Arial" w:hAnsi="Arial" w:cs="Arial"/>
          <w:b/>
          <w:bCs/>
          <w:i/>
          <w:iCs/>
          <w:sz w:val="24"/>
          <w:szCs w:val="24"/>
        </w:rPr>
      </w:pPr>
    </w:p>
    <w:p w14:paraId="61A4C368" w14:textId="08E951A3" w:rsidR="00506C80" w:rsidRDefault="00506C80" w:rsidP="00506C80">
      <w:pPr>
        <w:spacing w:line="360" w:lineRule="auto"/>
        <w:jc w:val="both"/>
        <w:rPr>
          <w:rFonts w:ascii="Arial" w:hAnsi="Arial" w:cs="Arial"/>
          <w:b/>
          <w:bCs/>
          <w:i/>
          <w:iCs/>
          <w:sz w:val="24"/>
          <w:szCs w:val="24"/>
        </w:rPr>
      </w:pPr>
    </w:p>
    <w:sdt>
      <w:sdtPr>
        <w:id w:val="576949178"/>
        <w:docPartObj>
          <w:docPartGallery w:val="Table of Contents"/>
          <w:docPartUnique/>
        </w:docPartObj>
      </w:sdtPr>
      <w:sdtEndPr>
        <w:rPr>
          <w:rFonts w:asciiTheme="minorHAnsi" w:eastAsiaTheme="minorHAnsi" w:hAnsiTheme="minorHAnsi" w:cstheme="minorBidi"/>
          <w:noProof/>
          <w:color w:val="auto"/>
          <w:sz w:val="22"/>
          <w:szCs w:val="22"/>
        </w:rPr>
      </w:sdtEndPr>
      <w:sdtContent>
        <w:p w14:paraId="7CE4CB68" w14:textId="48E5F0B4" w:rsidR="00852787" w:rsidRDefault="00852787">
          <w:pPr>
            <w:pStyle w:val="TOCHeading"/>
          </w:pPr>
          <w:r>
            <w:t>Table of Contents</w:t>
          </w:r>
        </w:p>
        <w:p w14:paraId="2D50D618" w14:textId="4BA3B70E" w:rsidR="00852787" w:rsidRDefault="00852787">
          <w:pPr>
            <w:pStyle w:val="TOC1"/>
            <w:tabs>
              <w:tab w:val="right" w:leader="dot" w:pos="9350"/>
            </w:tabs>
            <w:rPr>
              <w:rFonts w:eastAsiaTheme="minorEastAsia" w:cstheme="minorBidi"/>
              <w:b w:val="0"/>
              <w:bCs w:val="0"/>
              <w:i w:val="0"/>
              <w:iCs w:val="0"/>
              <w:noProof/>
              <w:lang w:val="en-TR" w:eastAsia="en-GB"/>
            </w:rPr>
          </w:pPr>
          <w:r>
            <w:rPr>
              <w:b w:val="0"/>
              <w:bCs w:val="0"/>
            </w:rPr>
            <w:fldChar w:fldCharType="begin"/>
          </w:r>
          <w:r>
            <w:instrText xml:space="preserve"> TOC \o "1-3" \h \z \u </w:instrText>
          </w:r>
          <w:r>
            <w:rPr>
              <w:b w:val="0"/>
              <w:bCs w:val="0"/>
            </w:rPr>
            <w:fldChar w:fldCharType="separate"/>
          </w:r>
          <w:hyperlink w:anchor="_Toc108161514" w:history="1">
            <w:r w:rsidRPr="0057595C">
              <w:rPr>
                <w:rStyle w:val="Hyperlink"/>
                <w:noProof/>
                <w:lang w:val="en-TR"/>
              </w:rPr>
              <w:t>Introduction and Background</w:t>
            </w:r>
            <w:r>
              <w:rPr>
                <w:noProof/>
                <w:webHidden/>
              </w:rPr>
              <w:tab/>
            </w:r>
            <w:r>
              <w:rPr>
                <w:noProof/>
                <w:webHidden/>
              </w:rPr>
              <w:fldChar w:fldCharType="begin"/>
            </w:r>
            <w:r>
              <w:rPr>
                <w:noProof/>
                <w:webHidden/>
              </w:rPr>
              <w:instrText xml:space="preserve"> PAGEREF _Toc108161514 \h </w:instrText>
            </w:r>
            <w:r>
              <w:rPr>
                <w:noProof/>
                <w:webHidden/>
              </w:rPr>
            </w:r>
            <w:r>
              <w:rPr>
                <w:noProof/>
                <w:webHidden/>
              </w:rPr>
              <w:fldChar w:fldCharType="separate"/>
            </w:r>
            <w:r>
              <w:rPr>
                <w:noProof/>
                <w:webHidden/>
              </w:rPr>
              <w:t>3</w:t>
            </w:r>
            <w:r>
              <w:rPr>
                <w:noProof/>
                <w:webHidden/>
              </w:rPr>
              <w:fldChar w:fldCharType="end"/>
            </w:r>
          </w:hyperlink>
        </w:p>
        <w:p w14:paraId="11320F38" w14:textId="2835F385" w:rsidR="00852787" w:rsidRDefault="00852787">
          <w:pPr>
            <w:pStyle w:val="TOC1"/>
            <w:tabs>
              <w:tab w:val="right" w:leader="dot" w:pos="9350"/>
            </w:tabs>
            <w:rPr>
              <w:rFonts w:eastAsiaTheme="minorEastAsia" w:cstheme="minorBidi"/>
              <w:b w:val="0"/>
              <w:bCs w:val="0"/>
              <w:i w:val="0"/>
              <w:iCs w:val="0"/>
              <w:noProof/>
              <w:lang w:val="en-TR" w:eastAsia="en-GB"/>
            </w:rPr>
          </w:pPr>
          <w:hyperlink w:anchor="_Toc108161515" w:history="1">
            <w:r w:rsidRPr="0057595C">
              <w:rPr>
                <w:rStyle w:val="Hyperlink"/>
                <w:noProof/>
              </w:rPr>
              <w:t>Discussion &amp; literature</w:t>
            </w:r>
            <w:r>
              <w:rPr>
                <w:noProof/>
                <w:webHidden/>
              </w:rPr>
              <w:tab/>
            </w:r>
            <w:r>
              <w:rPr>
                <w:noProof/>
                <w:webHidden/>
              </w:rPr>
              <w:fldChar w:fldCharType="begin"/>
            </w:r>
            <w:r>
              <w:rPr>
                <w:noProof/>
                <w:webHidden/>
              </w:rPr>
              <w:instrText xml:space="preserve"> PAGEREF _Toc108161515 \h </w:instrText>
            </w:r>
            <w:r>
              <w:rPr>
                <w:noProof/>
                <w:webHidden/>
              </w:rPr>
            </w:r>
            <w:r>
              <w:rPr>
                <w:noProof/>
                <w:webHidden/>
              </w:rPr>
              <w:fldChar w:fldCharType="separate"/>
            </w:r>
            <w:r>
              <w:rPr>
                <w:noProof/>
                <w:webHidden/>
              </w:rPr>
              <w:t>3</w:t>
            </w:r>
            <w:r>
              <w:rPr>
                <w:noProof/>
                <w:webHidden/>
              </w:rPr>
              <w:fldChar w:fldCharType="end"/>
            </w:r>
          </w:hyperlink>
        </w:p>
        <w:p w14:paraId="487E892C" w14:textId="1ACB1265" w:rsidR="00852787" w:rsidRDefault="00852787">
          <w:pPr>
            <w:pStyle w:val="TOC1"/>
            <w:tabs>
              <w:tab w:val="right" w:leader="dot" w:pos="9350"/>
            </w:tabs>
            <w:rPr>
              <w:rFonts w:eastAsiaTheme="minorEastAsia" w:cstheme="minorBidi"/>
              <w:b w:val="0"/>
              <w:bCs w:val="0"/>
              <w:i w:val="0"/>
              <w:iCs w:val="0"/>
              <w:noProof/>
              <w:lang w:val="en-TR" w:eastAsia="en-GB"/>
            </w:rPr>
          </w:pPr>
          <w:hyperlink w:anchor="_Toc108161516" w:history="1">
            <w:r w:rsidRPr="0057595C">
              <w:rPr>
                <w:rStyle w:val="Hyperlink"/>
                <w:noProof/>
              </w:rPr>
              <w:t>How to measure employee engagement:</w:t>
            </w:r>
            <w:r>
              <w:rPr>
                <w:noProof/>
                <w:webHidden/>
              </w:rPr>
              <w:tab/>
            </w:r>
            <w:r>
              <w:rPr>
                <w:noProof/>
                <w:webHidden/>
              </w:rPr>
              <w:fldChar w:fldCharType="begin"/>
            </w:r>
            <w:r>
              <w:rPr>
                <w:noProof/>
                <w:webHidden/>
              </w:rPr>
              <w:instrText xml:space="preserve"> PAGEREF _Toc108161516 \h </w:instrText>
            </w:r>
            <w:r>
              <w:rPr>
                <w:noProof/>
                <w:webHidden/>
              </w:rPr>
            </w:r>
            <w:r>
              <w:rPr>
                <w:noProof/>
                <w:webHidden/>
              </w:rPr>
              <w:fldChar w:fldCharType="separate"/>
            </w:r>
            <w:r>
              <w:rPr>
                <w:noProof/>
                <w:webHidden/>
              </w:rPr>
              <w:t>3</w:t>
            </w:r>
            <w:r>
              <w:rPr>
                <w:noProof/>
                <w:webHidden/>
              </w:rPr>
              <w:fldChar w:fldCharType="end"/>
            </w:r>
          </w:hyperlink>
        </w:p>
        <w:p w14:paraId="39612ECF" w14:textId="2FE6BF4C" w:rsidR="00852787" w:rsidRDefault="00852787">
          <w:pPr>
            <w:pStyle w:val="TOC1"/>
            <w:tabs>
              <w:tab w:val="right" w:leader="dot" w:pos="9350"/>
            </w:tabs>
            <w:rPr>
              <w:rFonts w:eastAsiaTheme="minorEastAsia" w:cstheme="minorBidi"/>
              <w:b w:val="0"/>
              <w:bCs w:val="0"/>
              <w:i w:val="0"/>
              <w:iCs w:val="0"/>
              <w:noProof/>
              <w:lang w:val="en-TR" w:eastAsia="en-GB"/>
            </w:rPr>
          </w:pPr>
          <w:hyperlink w:anchor="_Toc108161517" w:history="1">
            <w:r w:rsidRPr="0057595C">
              <w:rPr>
                <w:rStyle w:val="Hyperlink"/>
                <w:noProof/>
              </w:rPr>
              <w:t>Considerations how to improve employee engagement:</w:t>
            </w:r>
            <w:r>
              <w:rPr>
                <w:noProof/>
                <w:webHidden/>
              </w:rPr>
              <w:tab/>
            </w:r>
            <w:r>
              <w:rPr>
                <w:noProof/>
                <w:webHidden/>
              </w:rPr>
              <w:fldChar w:fldCharType="begin"/>
            </w:r>
            <w:r>
              <w:rPr>
                <w:noProof/>
                <w:webHidden/>
              </w:rPr>
              <w:instrText xml:space="preserve"> PAGEREF _Toc108161517 \h </w:instrText>
            </w:r>
            <w:r>
              <w:rPr>
                <w:noProof/>
                <w:webHidden/>
              </w:rPr>
            </w:r>
            <w:r>
              <w:rPr>
                <w:noProof/>
                <w:webHidden/>
              </w:rPr>
              <w:fldChar w:fldCharType="separate"/>
            </w:r>
            <w:r>
              <w:rPr>
                <w:noProof/>
                <w:webHidden/>
              </w:rPr>
              <w:t>6</w:t>
            </w:r>
            <w:r>
              <w:rPr>
                <w:noProof/>
                <w:webHidden/>
              </w:rPr>
              <w:fldChar w:fldCharType="end"/>
            </w:r>
          </w:hyperlink>
        </w:p>
        <w:p w14:paraId="604D7C29" w14:textId="10017B7A" w:rsidR="00852787" w:rsidRDefault="00852787">
          <w:pPr>
            <w:pStyle w:val="TOC1"/>
            <w:tabs>
              <w:tab w:val="right" w:leader="dot" w:pos="9350"/>
            </w:tabs>
            <w:rPr>
              <w:rFonts w:eastAsiaTheme="minorEastAsia" w:cstheme="minorBidi"/>
              <w:b w:val="0"/>
              <w:bCs w:val="0"/>
              <w:i w:val="0"/>
              <w:iCs w:val="0"/>
              <w:noProof/>
              <w:lang w:val="en-TR" w:eastAsia="en-GB"/>
            </w:rPr>
          </w:pPr>
          <w:hyperlink w:anchor="_Toc108161518" w:history="1">
            <w:r w:rsidRPr="0057595C">
              <w:rPr>
                <w:rStyle w:val="Hyperlink"/>
                <w:noProof/>
              </w:rPr>
              <w:t>Conclusions</w:t>
            </w:r>
            <w:r>
              <w:rPr>
                <w:noProof/>
                <w:webHidden/>
              </w:rPr>
              <w:tab/>
            </w:r>
            <w:r>
              <w:rPr>
                <w:noProof/>
                <w:webHidden/>
              </w:rPr>
              <w:fldChar w:fldCharType="begin"/>
            </w:r>
            <w:r>
              <w:rPr>
                <w:noProof/>
                <w:webHidden/>
              </w:rPr>
              <w:instrText xml:space="preserve"> PAGEREF _Toc108161518 \h </w:instrText>
            </w:r>
            <w:r>
              <w:rPr>
                <w:noProof/>
                <w:webHidden/>
              </w:rPr>
            </w:r>
            <w:r>
              <w:rPr>
                <w:noProof/>
                <w:webHidden/>
              </w:rPr>
              <w:fldChar w:fldCharType="separate"/>
            </w:r>
            <w:r>
              <w:rPr>
                <w:noProof/>
                <w:webHidden/>
              </w:rPr>
              <w:t>8</w:t>
            </w:r>
            <w:r>
              <w:rPr>
                <w:noProof/>
                <w:webHidden/>
              </w:rPr>
              <w:fldChar w:fldCharType="end"/>
            </w:r>
          </w:hyperlink>
        </w:p>
        <w:p w14:paraId="17A11D3E" w14:textId="31356695" w:rsidR="00852787" w:rsidRDefault="00852787">
          <w:pPr>
            <w:pStyle w:val="TOC1"/>
            <w:tabs>
              <w:tab w:val="right" w:leader="dot" w:pos="9350"/>
            </w:tabs>
            <w:rPr>
              <w:rFonts w:eastAsiaTheme="minorEastAsia" w:cstheme="minorBidi"/>
              <w:b w:val="0"/>
              <w:bCs w:val="0"/>
              <w:i w:val="0"/>
              <w:iCs w:val="0"/>
              <w:noProof/>
              <w:lang w:val="en-TR" w:eastAsia="en-GB"/>
            </w:rPr>
          </w:pPr>
          <w:hyperlink w:anchor="_Toc108161519" w:history="1">
            <w:r w:rsidRPr="0057595C">
              <w:rPr>
                <w:rStyle w:val="Hyperlink"/>
                <w:noProof/>
              </w:rPr>
              <w:t>References</w:t>
            </w:r>
            <w:r>
              <w:rPr>
                <w:noProof/>
                <w:webHidden/>
              </w:rPr>
              <w:tab/>
            </w:r>
            <w:r>
              <w:rPr>
                <w:noProof/>
                <w:webHidden/>
              </w:rPr>
              <w:fldChar w:fldCharType="begin"/>
            </w:r>
            <w:r>
              <w:rPr>
                <w:noProof/>
                <w:webHidden/>
              </w:rPr>
              <w:instrText xml:space="preserve"> PAGEREF _Toc108161519 \h </w:instrText>
            </w:r>
            <w:r>
              <w:rPr>
                <w:noProof/>
                <w:webHidden/>
              </w:rPr>
            </w:r>
            <w:r>
              <w:rPr>
                <w:noProof/>
                <w:webHidden/>
              </w:rPr>
              <w:fldChar w:fldCharType="separate"/>
            </w:r>
            <w:r>
              <w:rPr>
                <w:noProof/>
                <w:webHidden/>
              </w:rPr>
              <w:t>9</w:t>
            </w:r>
            <w:r>
              <w:rPr>
                <w:noProof/>
                <w:webHidden/>
              </w:rPr>
              <w:fldChar w:fldCharType="end"/>
            </w:r>
          </w:hyperlink>
        </w:p>
        <w:p w14:paraId="705C4E16" w14:textId="1AEBA007" w:rsidR="00852787" w:rsidRDefault="00852787">
          <w:r>
            <w:rPr>
              <w:b/>
              <w:bCs/>
              <w:noProof/>
            </w:rPr>
            <w:fldChar w:fldCharType="end"/>
          </w:r>
        </w:p>
      </w:sdtContent>
    </w:sdt>
    <w:p w14:paraId="79EDA06B" w14:textId="609C134B" w:rsidR="00506C80" w:rsidRDefault="00506C80" w:rsidP="00506C80">
      <w:pPr>
        <w:spacing w:line="360" w:lineRule="auto"/>
        <w:jc w:val="both"/>
        <w:rPr>
          <w:rFonts w:ascii="Arial" w:hAnsi="Arial" w:cs="Arial"/>
          <w:b/>
          <w:bCs/>
          <w:i/>
          <w:iCs/>
          <w:sz w:val="24"/>
          <w:szCs w:val="24"/>
        </w:rPr>
      </w:pPr>
    </w:p>
    <w:p w14:paraId="5E9D1B88" w14:textId="4C3610D7" w:rsidR="00852787" w:rsidRDefault="00852787" w:rsidP="00506C80">
      <w:pPr>
        <w:spacing w:line="360" w:lineRule="auto"/>
        <w:jc w:val="both"/>
        <w:rPr>
          <w:rFonts w:ascii="Arial" w:hAnsi="Arial" w:cs="Arial"/>
          <w:b/>
          <w:bCs/>
          <w:i/>
          <w:iCs/>
          <w:sz w:val="24"/>
          <w:szCs w:val="24"/>
        </w:rPr>
      </w:pPr>
    </w:p>
    <w:p w14:paraId="5130D92D" w14:textId="5A0881B7" w:rsidR="00852787" w:rsidRDefault="00852787" w:rsidP="00506C80">
      <w:pPr>
        <w:spacing w:line="360" w:lineRule="auto"/>
        <w:jc w:val="both"/>
        <w:rPr>
          <w:rFonts w:ascii="Arial" w:hAnsi="Arial" w:cs="Arial"/>
          <w:b/>
          <w:bCs/>
          <w:i/>
          <w:iCs/>
          <w:sz w:val="24"/>
          <w:szCs w:val="24"/>
        </w:rPr>
      </w:pPr>
    </w:p>
    <w:p w14:paraId="136538AD" w14:textId="2D3C0D9B" w:rsidR="00852787" w:rsidRDefault="00852787" w:rsidP="00506C80">
      <w:pPr>
        <w:spacing w:line="360" w:lineRule="auto"/>
        <w:jc w:val="both"/>
        <w:rPr>
          <w:rFonts w:ascii="Arial" w:hAnsi="Arial" w:cs="Arial"/>
          <w:b/>
          <w:bCs/>
          <w:i/>
          <w:iCs/>
          <w:sz w:val="24"/>
          <w:szCs w:val="24"/>
        </w:rPr>
      </w:pPr>
    </w:p>
    <w:p w14:paraId="73E2B518" w14:textId="5B4A45FD" w:rsidR="00852787" w:rsidRDefault="00852787" w:rsidP="00506C80">
      <w:pPr>
        <w:spacing w:line="360" w:lineRule="auto"/>
        <w:jc w:val="both"/>
        <w:rPr>
          <w:rFonts w:ascii="Arial" w:hAnsi="Arial" w:cs="Arial"/>
          <w:b/>
          <w:bCs/>
          <w:i/>
          <w:iCs/>
          <w:sz w:val="24"/>
          <w:szCs w:val="24"/>
        </w:rPr>
      </w:pPr>
    </w:p>
    <w:p w14:paraId="4B6BE6E2" w14:textId="05853C21" w:rsidR="00852787" w:rsidRDefault="00852787" w:rsidP="00506C80">
      <w:pPr>
        <w:spacing w:line="360" w:lineRule="auto"/>
        <w:jc w:val="both"/>
        <w:rPr>
          <w:rFonts w:ascii="Arial" w:hAnsi="Arial" w:cs="Arial"/>
          <w:b/>
          <w:bCs/>
          <w:i/>
          <w:iCs/>
          <w:sz w:val="24"/>
          <w:szCs w:val="24"/>
        </w:rPr>
      </w:pPr>
    </w:p>
    <w:p w14:paraId="6360712A" w14:textId="05E2346C" w:rsidR="00852787" w:rsidRDefault="00852787" w:rsidP="00506C80">
      <w:pPr>
        <w:spacing w:line="360" w:lineRule="auto"/>
        <w:jc w:val="both"/>
        <w:rPr>
          <w:rFonts w:ascii="Arial" w:hAnsi="Arial" w:cs="Arial"/>
          <w:b/>
          <w:bCs/>
          <w:i/>
          <w:iCs/>
          <w:sz w:val="24"/>
          <w:szCs w:val="24"/>
        </w:rPr>
      </w:pPr>
    </w:p>
    <w:p w14:paraId="5201D6BE" w14:textId="2B982A1D" w:rsidR="00852787" w:rsidRDefault="00852787" w:rsidP="00506C80">
      <w:pPr>
        <w:spacing w:line="360" w:lineRule="auto"/>
        <w:jc w:val="both"/>
        <w:rPr>
          <w:rFonts w:ascii="Arial" w:hAnsi="Arial" w:cs="Arial"/>
          <w:b/>
          <w:bCs/>
          <w:i/>
          <w:iCs/>
          <w:sz w:val="24"/>
          <w:szCs w:val="24"/>
        </w:rPr>
      </w:pPr>
    </w:p>
    <w:p w14:paraId="07947461" w14:textId="6541588B" w:rsidR="00852787" w:rsidRDefault="00852787" w:rsidP="00506C80">
      <w:pPr>
        <w:spacing w:line="360" w:lineRule="auto"/>
        <w:jc w:val="both"/>
        <w:rPr>
          <w:rFonts w:ascii="Arial" w:hAnsi="Arial" w:cs="Arial"/>
          <w:b/>
          <w:bCs/>
          <w:i/>
          <w:iCs/>
          <w:sz w:val="24"/>
          <w:szCs w:val="24"/>
        </w:rPr>
      </w:pPr>
    </w:p>
    <w:p w14:paraId="16EECC40" w14:textId="621E8179" w:rsidR="00852787" w:rsidRDefault="00852787" w:rsidP="00506C80">
      <w:pPr>
        <w:spacing w:line="360" w:lineRule="auto"/>
        <w:jc w:val="both"/>
        <w:rPr>
          <w:rFonts w:ascii="Arial" w:hAnsi="Arial" w:cs="Arial"/>
          <w:b/>
          <w:bCs/>
          <w:i/>
          <w:iCs/>
          <w:sz w:val="24"/>
          <w:szCs w:val="24"/>
        </w:rPr>
      </w:pPr>
    </w:p>
    <w:p w14:paraId="4759F113" w14:textId="608231E1" w:rsidR="00852787" w:rsidRDefault="00852787" w:rsidP="00506C80">
      <w:pPr>
        <w:spacing w:line="360" w:lineRule="auto"/>
        <w:jc w:val="both"/>
        <w:rPr>
          <w:rFonts w:ascii="Arial" w:hAnsi="Arial" w:cs="Arial"/>
          <w:b/>
          <w:bCs/>
          <w:i/>
          <w:iCs/>
          <w:sz w:val="24"/>
          <w:szCs w:val="24"/>
        </w:rPr>
      </w:pPr>
    </w:p>
    <w:p w14:paraId="7DC0659E" w14:textId="59075948" w:rsidR="00852787" w:rsidRDefault="00852787" w:rsidP="00506C80">
      <w:pPr>
        <w:spacing w:line="360" w:lineRule="auto"/>
        <w:jc w:val="both"/>
        <w:rPr>
          <w:rFonts w:ascii="Arial" w:hAnsi="Arial" w:cs="Arial"/>
          <w:b/>
          <w:bCs/>
          <w:i/>
          <w:iCs/>
          <w:sz w:val="24"/>
          <w:szCs w:val="24"/>
        </w:rPr>
      </w:pPr>
    </w:p>
    <w:p w14:paraId="09F8F4CE" w14:textId="2ED4278D" w:rsidR="00852787" w:rsidRDefault="00852787" w:rsidP="00506C80">
      <w:pPr>
        <w:spacing w:line="360" w:lineRule="auto"/>
        <w:jc w:val="both"/>
        <w:rPr>
          <w:rFonts w:ascii="Arial" w:hAnsi="Arial" w:cs="Arial"/>
          <w:b/>
          <w:bCs/>
          <w:i/>
          <w:iCs/>
          <w:sz w:val="24"/>
          <w:szCs w:val="24"/>
        </w:rPr>
      </w:pPr>
    </w:p>
    <w:p w14:paraId="1BFE2637" w14:textId="77777777" w:rsidR="00852787" w:rsidRDefault="00852787" w:rsidP="00506C80">
      <w:pPr>
        <w:spacing w:line="360" w:lineRule="auto"/>
        <w:jc w:val="both"/>
        <w:rPr>
          <w:rFonts w:ascii="Arial" w:hAnsi="Arial" w:cs="Arial"/>
          <w:b/>
          <w:bCs/>
          <w:i/>
          <w:iCs/>
          <w:sz w:val="24"/>
          <w:szCs w:val="24"/>
        </w:rPr>
      </w:pPr>
    </w:p>
    <w:p w14:paraId="4FC6E283" w14:textId="1BEC9AC0" w:rsidR="00506C80" w:rsidRDefault="00506C80" w:rsidP="00506C80">
      <w:pPr>
        <w:spacing w:line="360" w:lineRule="auto"/>
        <w:jc w:val="both"/>
        <w:rPr>
          <w:rFonts w:ascii="Arial" w:hAnsi="Arial" w:cs="Arial"/>
          <w:b/>
          <w:bCs/>
          <w:i/>
          <w:iCs/>
          <w:sz w:val="24"/>
          <w:szCs w:val="24"/>
        </w:rPr>
      </w:pPr>
    </w:p>
    <w:p w14:paraId="5EF98573" w14:textId="77777777" w:rsidR="00506C80" w:rsidRPr="00506C80" w:rsidRDefault="00506C80" w:rsidP="00506C80">
      <w:pPr>
        <w:spacing w:line="360" w:lineRule="auto"/>
        <w:jc w:val="both"/>
        <w:rPr>
          <w:rFonts w:ascii="Arial" w:hAnsi="Arial" w:cs="Arial"/>
          <w:b/>
          <w:bCs/>
          <w:i/>
          <w:iCs/>
          <w:sz w:val="24"/>
          <w:szCs w:val="24"/>
        </w:rPr>
      </w:pPr>
    </w:p>
    <w:p w14:paraId="295B2AC1" w14:textId="77777777" w:rsidR="00506C80" w:rsidRPr="00506C80" w:rsidRDefault="00506C80" w:rsidP="00506C80">
      <w:pPr>
        <w:pStyle w:val="Heading1"/>
        <w:rPr>
          <w:lang w:val="en-TR"/>
        </w:rPr>
      </w:pPr>
      <w:bookmarkStart w:id="0" w:name="_Toc108161514"/>
      <w:r w:rsidRPr="00506C80">
        <w:rPr>
          <w:lang w:val="en-TR"/>
        </w:rPr>
        <w:t>Introduction and Background</w:t>
      </w:r>
      <w:bookmarkEnd w:id="0"/>
    </w:p>
    <w:p w14:paraId="687ED231" w14:textId="35144931" w:rsidR="0072347D" w:rsidRPr="00506C80" w:rsidRDefault="00D1615C" w:rsidP="00506C80">
      <w:pPr>
        <w:spacing w:line="360" w:lineRule="auto"/>
        <w:jc w:val="both"/>
        <w:rPr>
          <w:rFonts w:ascii="Arial" w:hAnsi="Arial" w:cs="Arial"/>
          <w:sz w:val="24"/>
          <w:szCs w:val="24"/>
        </w:rPr>
      </w:pPr>
      <w:r w:rsidRPr="00506C80">
        <w:rPr>
          <w:rFonts w:ascii="Arial" w:hAnsi="Arial" w:cs="Arial"/>
          <w:sz w:val="24"/>
          <w:szCs w:val="24"/>
        </w:rPr>
        <w:t xml:space="preserve">The first hotel in the city, Five-Star, Brown's, which consists of eleven Georgian townhouses, was established </w:t>
      </w:r>
      <w:r w:rsidR="00F07B28" w:rsidRPr="00506C80">
        <w:rPr>
          <w:rFonts w:ascii="Arial" w:hAnsi="Arial" w:cs="Arial"/>
          <w:sz w:val="24"/>
          <w:szCs w:val="24"/>
        </w:rPr>
        <w:t xml:space="preserve">1837, with the careful guidance of </w:t>
      </w:r>
      <w:r w:rsidR="00A102DC" w:rsidRPr="00506C80">
        <w:rPr>
          <w:rFonts w:ascii="Arial" w:hAnsi="Arial" w:cs="Arial"/>
          <w:sz w:val="24"/>
          <w:szCs w:val="24"/>
        </w:rPr>
        <w:t xml:space="preserve">Sarah, a servant for Lady Byron, and James Brown, her spouse. </w:t>
      </w:r>
      <w:r w:rsidRPr="00506C80">
        <w:rPr>
          <w:rFonts w:ascii="Arial" w:hAnsi="Arial" w:cs="Arial"/>
          <w:sz w:val="24"/>
          <w:szCs w:val="24"/>
        </w:rPr>
        <w:t>Presidents, queens, and authors have all resided at this magnificent property</w:t>
      </w:r>
      <w:r w:rsidR="00EE1A6F" w:rsidRPr="00506C80">
        <w:rPr>
          <w:rFonts w:ascii="Arial" w:hAnsi="Arial" w:cs="Arial"/>
          <w:sz w:val="24"/>
          <w:szCs w:val="24"/>
        </w:rPr>
        <w:t xml:space="preserve">, many authors, such as Agatha Christie, who used it as inspiration for her 1965 book At Bertram's Hotel. </w:t>
      </w:r>
      <w:r w:rsidRPr="00506C80">
        <w:rPr>
          <w:rFonts w:ascii="Arial" w:hAnsi="Arial" w:cs="Arial"/>
          <w:sz w:val="24"/>
          <w:szCs w:val="24"/>
        </w:rPr>
        <w:t xml:space="preserve">There are 117 exquisite rooms and suites available at Brown's Hotel. Customers are assisted in this way by staff members. Employee engagement describes the commitment of the Browns Hotel staff to use operational excellence to improve client service. </w:t>
      </w:r>
      <w:r w:rsidR="004B179F" w:rsidRPr="00506C80">
        <w:rPr>
          <w:rFonts w:ascii="Arial" w:hAnsi="Arial" w:cs="Arial"/>
          <w:sz w:val="24"/>
          <w:szCs w:val="24"/>
        </w:rPr>
        <w:t xml:space="preserve">The positive sentiments that employees have toward their professions, which encourages them to spend more time at work, are a good indicator of employee engagement. Currently, Brown is attempting to involve his staff and change his interactions with them. It won't be able to last very long if the staff is not motivated. </w:t>
      </w:r>
      <w:r w:rsidR="00E15F1C" w:rsidRPr="00506C80">
        <w:rPr>
          <w:rFonts w:ascii="Arial" w:hAnsi="Arial" w:cs="Arial"/>
          <w:sz w:val="24"/>
          <w:szCs w:val="24"/>
        </w:rPr>
        <w:t>(Rocco Forte Hotels, n.d.)</w:t>
      </w:r>
    </w:p>
    <w:p w14:paraId="43DF9864" w14:textId="56C3851F" w:rsidR="00342F72" w:rsidRDefault="003E34D8" w:rsidP="00506C80">
      <w:pPr>
        <w:spacing w:line="360" w:lineRule="auto"/>
        <w:jc w:val="both"/>
        <w:rPr>
          <w:rFonts w:ascii="Arial" w:hAnsi="Arial" w:cs="Arial"/>
          <w:sz w:val="24"/>
          <w:szCs w:val="24"/>
        </w:rPr>
      </w:pPr>
      <w:r w:rsidRPr="00506C80">
        <w:rPr>
          <w:rFonts w:ascii="Arial" w:hAnsi="Arial" w:cs="Arial"/>
          <w:sz w:val="24"/>
          <w:szCs w:val="24"/>
        </w:rPr>
        <w:t xml:space="preserve">In close proximity to Browns Hotel are the following human resource management consulting </w:t>
      </w:r>
      <w:proofErr w:type="gramStart"/>
      <w:r w:rsidRPr="00506C80">
        <w:rPr>
          <w:rFonts w:ascii="Arial" w:hAnsi="Arial" w:cs="Arial"/>
          <w:sz w:val="24"/>
          <w:szCs w:val="24"/>
        </w:rPr>
        <w:t>firms:</w:t>
      </w:r>
      <w:r w:rsidR="00342F72" w:rsidRPr="00506C80">
        <w:rPr>
          <w:rFonts w:ascii="Arial" w:hAnsi="Arial" w:cs="Arial"/>
          <w:sz w:val="24"/>
          <w:szCs w:val="24"/>
        </w:rPr>
        <w:t>-</w:t>
      </w:r>
      <w:proofErr w:type="gramEnd"/>
      <w:r w:rsidR="00342F72" w:rsidRPr="00506C80">
        <w:rPr>
          <w:rFonts w:ascii="Arial" w:hAnsi="Arial" w:cs="Arial"/>
          <w:sz w:val="24"/>
          <w:szCs w:val="24"/>
        </w:rPr>
        <w:t xml:space="preserve"> </w:t>
      </w:r>
      <w:r w:rsidRPr="00506C80">
        <w:rPr>
          <w:rFonts w:ascii="Arial" w:hAnsi="Arial" w:cs="Arial"/>
          <w:sz w:val="24"/>
          <w:szCs w:val="24"/>
        </w:rPr>
        <w:t xml:space="preserve"> </w:t>
      </w:r>
      <w:r w:rsidR="00EE2336" w:rsidRPr="00506C80">
        <w:rPr>
          <w:rFonts w:ascii="Arial" w:hAnsi="Arial" w:cs="Arial"/>
          <w:sz w:val="24"/>
          <w:szCs w:val="24"/>
        </w:rPr>
        <w:t xml:space="preserve">Perrin's Global Workforce Study defines employee ability and willingness to contribute to corporate success as "employees' willingness and ability to contribute to the success of their firm, largely through committing discretionary effort on a consistent basis." </w:t>
      </w:r>
      <w:r w:rsidR="00981886" w:rsidRPr="00506C80">
        <w:rPr>
          <w:rFonts w:ascii="Arial" w:hAnsi="Arial" w:cs="Arial"/>
          <w:sz w:val="24"/>
          <w:szCs w:val="24"/>
        </w:rPr>
        <w:t>(Daily News, n.d.)</w:t>
      </w:r>
    </w:p>
    <w:p w14:paraId="08A1D67F" w14:textId="77777777" w:rsidR="00852787" w:rsidRDefault="00852787" w:rsidP="00852787">
      <w:pPr>
        <w:pStyle w:val="Heading1"/>
        <w:rPr>
          <w:rFonts w:hint="default"/>
        </w:rPr>
      </w:pPr>
      <w:bookmarkStart w:id="1" w:name="_Toc108161515"/>
      <w:r>
        <w:rPr>
          <w:rFonts w:hint="default"/>
        </w:rPr>
        <w:t>Discussion &amp; literature</w:t>
      </w:r>
      <w:bookmarkEnd w:id="1"/>
    </w:p>
    <w:p w14:paraId="1642FBCE" w14:textId="77777777" w:rsidR="00852787" w:rsidRDefault="00852787" w:rsidP="00852787">
      <w:pPr>
        <w:pStyle w:val="Heading1"/>
        <w:rPr>
          <w:rFonts w:hint="default"/>
        </w:rPr>
      </w:pPr>
    </w:p>
    <w:p w14:paraId="25D6E54F" w14:textId="43AE7172" w:rsidR="00852787" w:rsidRPr="00506C80" w:rsidRDefault="00852787" w:rsidP="00852787">
      <w:pPr>
        <w:pStyle w:val="Heading1"/>
        <w:rPr>
          <w:rFonts w:hint="default"/>
        </w:rPr>
      </w:pPr>
      <w:bookmarkStart w:id="2" w:name="_Toc108161516"/>
      <w:r>
        <w:t>How to measure employee engagement:</w:t>
      </w:r>
      <w:bookmarkEnd w:id="2"/>
    </w:p>
    <w:p w14:paraId="1E5D1A15" w14:textId="000CC53B" w:rsidR="0072347D" w:rsidRPr="00506C80" w:rsidRDefault="00E032C7" w:rsidP="00506C80">
      <w:pPr>
        <w:spacing w:line="360" w:lineRule="auto"/>
        <w:jc w:val="both"/>
        <w:rPr>
          <w:rFonts w:ascii="Arial" w:hAnsi="Arial" w:cs="Arial"/>
          <w:sz w:val="24"/>
          <w:szCs w:val="24"/>
        </w:rPr>
      </w:pPr>
      <w:r w:rsidRPr="00506C80">
        <w:rPr>
          <w:rFonts w:ascii="Arial" w:hAnsi="Arial" w:cs="Arial"/>
          <w:sz w:val="24"/>
          <w:szCs w:val="24"/>
        </w:rPr>
        <w:t xml:space="preserve">It is imperative to maintain the employees' positive perception of the HR manager. </w:t>
      </w:r>
      <w:r w:rsidR="00D77246" w:rsidRPr="00506C80">
        <w:rPr>
          <w:rFonts w:ascii="Arial" w:hAnsi="Arial" w:cs="Arial"/>
          <w:sz w:val="24"/>
          <w:szCs w:val="24"/>
        </w:rPr>
        <w:t xml:space="preserve">Worker involvement </w:t>
      </w:r>
      <w:r w:rsidRPr="00506C80">
        <w:rPr>
          <w:rFonts w:ascii="Arial" w:hAnsi="Arial" w:cs="Arial"/>
          <w:sz w:val="24"/>
          <w:szCs w:val="24"/>
        </w:rPr>
        <w:t xml:space="preserve">is </w:t>
      </w:r>
      <w:proofErr w:type="gramStart"/>
      <w:r w:rsidRPr="00506C80">
        <w:rPr>
          <w:rFonts w:ascii="Arial" w:hAnsi="Arial" w:cs="Arial"/>
          <w:sz w:val="24"/>
          <w:szCs w:val="24"/>
        </w:rPr>
        <w:t xml:space="preserve">described </w:t>
      </w:r>
      <w:r w:rsidR="00CA04AA" w:rsidRPr="00506C80">
        <w:rPr>
          <w:rFonts w:ascii="Arial" w:hAnsi="Arial" w:cs="Arial"/>
          <w:sz w:val="24"/>
          <w:szCs w:val="24"/>
        </w:rPr>
        <w:t>.</w:t>
      </w:r>
      <w:proofErr w:type="gramEnd"/>
      <w:r w:rsidR="00CA04AA" w:rsidRPr="00506C80">
        <w:rPr>
          <w:rFonts w:ascii="Arial" w:hAnsi="Arial" w:cs="Arial"/>
          <w:sz w:val="24"/>
          <w:szCs w:val="24"/>
        </w:rPr>
        <w:t xml:space="preserve"> like- "A positive attitude held by the employee toward the organization and its worth," according to Robinson, Perryman, and Hayday. </w:t>
      </w:r>
      <w:r w:rsidRPr="00506C80">
        <w:rPr>
          <w:rFonts w:ascii="Arial" w:hAnsi="Arial" w:cs="Arial"/>
          <w:sz w:val="24"/>
          <w:szCs w:val="24"/>
        </w:rPr>
        <w:t xml:space="preserve">An engaged </w:t>
      </w:r>
      <w:r w:rsidRPr="00506C80">
        <w:rPr>
          <w:rFonts w:ascii="Arial" w:hAnsi="Arial" w:cs="Arial"/>
          <w:sz w:val="24"/>
          <w:szCs w:val="24"/>
        </w:rPr>
        <w:lastRenderedPageBreak/>
        <w:t>employee engages with coworkers to boost productivity and is conscious of the environment around the business. With its unique style, inviting atmosphere, and extensive collection of works by well-known artists, Brown's consistently draws visitors. Therefore, in order to perform the duties of hotel HR manager at Browns Hotel, he needs to be conversant with management systems.</w:t>
      </w:r>
      <w:r w:rsidR="00027A72" w:rsidRPr="00506C80">
        <w:rPr>
          <w:rFonts w:ascii="Arial" w:hAnsi="Arial" w:cs="Arial"/>
          <w:sz w:val="24"/>
          <w:szCs w:val="24"/>
        </w:rPr>
        <w:t xml:space="preserve"> It could be due to the engagement theory. The philosophy of employee engagement serves as the cornerstone for all employee engagement activities. But by 2021, the corporate landscape will have significantly changed. Because of the simple access to communication channels and the availability of regular employee communication, it is no longer an office. They must update their theories about employee engagement to reflect the significant changes in that factor. The Browns Hotel was honored this year for its excellent training programs, possibilities for professional growth, and great staff retention rates. </w:t>
      </w:r>
      <w:r w:rsidR="00E25842" w:rsidRPr="00506C80">
        <w:rPr>
          <w:rFonts w:ascii="Arial" w:hAnsi="Arial" w:cs="Arial"/>
          <w:sz w:val="24"/>
          <w:szCs w:val="24"/>
        </w:rPr>
        <w:t xml:space="preserve"> </w:t>
      </w:r>
      <w:r w:rsidR="00981886" w:rsidRPr="00506C80">
        <w:rPr>
          <w:rFonts w:ascii="Arial" w:hAnsi="Arial" w:cs="Arial"/>
          <w:sz w:val="24"/>
          <w:szCs w:val="24"/>
        </w:rPr>
        <w:t>(Daily News, n.d.)</w:t>
      </w:r>
    </w:p>
    <w:p w14:paraId="45EEFE7A" w14:textId="5EE5F5F6" w:rsidR="0072347D" w:rsidRPr="00506C80" w:rsidRDefault="005E5D1B" w:rsidP="00506C80">
      <w:pPr>
        <w:spacing w:line="360" w:lineRule="auto"/>
        <w:jc w:val="both"/>
        <w:rPr>
          <w:rFonts w:ascii="Arial" w:hAnsi="Arial" w:cs="Arial"/>
          <w:i/>
          <w:iCs/>
          <w:sz w:val="24"/>
          <w:szCs w:val="24"/>
        </w:rPr>
      </w:pPr>
      <w:r w:rsidRPr="00506C80">
        <w:rPr>
          <w:rFonts w:ascii="Arial" w:hAnsi="Arial" w:cs="Arial"/>
          <w:sz w:val="24"/>
          <w:szCs w:val="24"/>
        </w:rPr>
        <w:t xml:space="preserve">There are other methods for increasing staff retention and engagement at Browns Hotel besides comprehending theories. It is briefly </w:t>
      </w:r>
      <w:r w:rsidR="005401D5" w:rsidRPr="00506C80">
        <w:rPr>
          <w:rFonts w:ascii="Arial" w:hAnsi="Arial" w:cs="Arial"/>
          <w:sz w:val="24"/>
          <w:szCs w:val="24"/>
        </w:rPr>
        <w:t xml:space="preserve">discussed </w:t>
      </w:r>
      <w:r w:rsidRPr="00506C80">
        <w:rPr>
          <w:rFonts w:ascii="Arial" w:hAnsi="Arial" w:cs="Arial"/>
          <w:sz w:val="24"/>
          <w:szCs w:val="24"/>
        </w:rPr>
        <w:t>below.</w:t>
      </w:r>
      <w:r w:rsidR="00FD6446" w:rsidRPr="00506C80">
        <w:rPr>
          <w:rFonts w:ascii="Arial" w:hAnsi="Arial" w:cs="Arial"/>
          <w:sz w:val="24"/>
          <w:szCs w:val="24"/>
        </w:rPr>
        <w:t xml:space="preserve"> </w:t>
      </w:r>
      <w:r w:rsidR="00FD6446" w:rsidRPr="00506C80">
        <w:rPr>
          <w:rFonts w:ascii="Arial" w:hAnsi="Arial" w:cs="Arial"/>
          <w:i/>
          <w:iCs/>
          <w:sz w:val="24"/>
          <w:szCs w:val="24"/>
        </w:rPr>
        <w:t>(mortonscarr.com, n.d.)</w:t>
      </w:r>
    </w:p>
    <w:p w14:paraId="3B9F5D80" w14:textId="4B78DE51" w:rsidR="00B6618D" w:rsidRPr="00506C80" w:rsidRDefault="00AD2256" w:rsidP="00506C80">
      <w:pPr>
        <w:numPr>
          <w:ilvl w:val="0"/>
          <w:numId w:val="1"/>
        </w:numPr>
        <w:spacing w:line="360" w:lineRule="auto"/>
        <w:jc w:val="both"/>
        <w:rPr>
          <w:rFonts w:ascii="Arial" w:hAnsi="Arial" w:cs="Arial"/>
          <w:sz w:val="24"/>
          <w:szCs w:val="24"/>
        </w:rPr>
      </w:pPr>
      <w:r w:rsidRPr="00506C80">
        <w:rPr>
          <w:rFonts w:ascii="Arial" w:hAnsi="Arial" w:cs="Arial"/>
          <w:b/>
          <w:bCs/>
          <w:i/>
          <w:iCs/>
          <w:sz w:val="24"/>
          <w:szCs w:val="24"/>
        </w:rPr>
        <w:t xml:space="preserve">Maintain </w:t>
      </w:r>
      <w:r w:rsidR="002435CD" w:rsidRPr="00506C80">
        <w:rPr>
          <w:rFonts w:ascii="Arial" w:hAnsi="Arial" w:cs="Arial"/>
          <w:b/>
          <w:bCs/>
          <w:i/>
          <w:iCs/>
          <w:sz w:val="24"/>
          <w:szCs w:val="24"/>
        </w:rPr>
        <w:t xml:space="preserve">Keeping and </w:t>
      </w:r>
      <w:r w:rsidRPr="00506C80">
        <w:rPr>
          <w:rFonts w:ascii="Arial" w:hAnsi="Arial" w:cs="Arial"/>
          <w:b/>
          <w:bCs/>
          <w:i/>
          <w:iCs/>
          <w:sz w:val="24"/>
          <w:szCs w:val="24"/>
        </w:rPr>
        <w:t xml:space="preserve">inspiring </w:t>
      </w:r>
      <w:r w:rsidR="002435CD" w:rsidRPr="00506C80">
        <w:rPr>
          <w:rFonts w:ascii="Arial" w:hAnsi="Arial" w:cs="Arial"/>
          <w:b/>
          <w:bCs/>
          <w:i/>
          <w:iCs/>
          <w:sz w:val="24"/>
          <w:szCs w:val="24"/>
        </w:rPr>
        <w:t>employees in line with the company's culture</w:t>
      </w:r>
      <w:r w:rsidR="008C028C" w:rsidRPr="00506C80">
        <w:rPr>
          <w:rFonts w:ascii="Arial" w:hAnsi="Arial" w:cs="Arial"/>
          <w:b/>
          <w:bCs/>
          <w:i/>
          <w:iCs/>
          <w:sz w:val="24"/>
          <w:szCs w:val="24"/>
        </w:rPr>
        <w:t xml:space="preserve">, </w:t>
      </w:r>
      <w:proofErr w:type="gramStart"/>
      <w:r w:rsidR="008C028C" w:rsidRPr="00506C80">
        <w:rPr>
          <w:rFonts w:ascii="Arial" w:hAnsi="Arial" w:cs="Arial"/>
          <w:b/>
          <w:bCs/>
          <w:i/>
          <w:iCs/>
          <w:sz w:val="24"/>
          <w:szCs w:val="24"/>
        </w:rPr>
        <w:t>Don't</w:t>
      </w:r>
      <w:proofErr w:type="gramEnd"/>
      <w:r w:rsidR="008C028C" w:rsidRPr="00506C80">
        <w:rPr>
          <w:rFonts w:ascii="Arial" w:hAnsi="Arial" w:cs="Arial"/>
          <w:b/>
          <w:bCs/>
          <w:i/>
          <w:iCs/>
          <w:sz w:val="24"/>
          <w:szCs w:val="24"/>
        </w:rPr>
        <w:t xml:space="preserve"> </w:t>
      </w:r>
      <w:r w:rsidRPr="00506C80">
        <w:rPr>
          <w:rFonts w:ascii="Arial" w:hAnsi="Arial" w:cs="Arial"/>
          <w:b/>
          <w:bCs/>
          <w:i/>
          <w:iCs/>
          <w:sz w:val="24"/>
          <w:szCs w:val="24"/>
        </w:rPr>
        <w:t xml:space="preserve">deny </w:t>
      </w:r>
      <w:r w:rsidR="008C028C" w:rsidRPr="00506C80">
        <w:rPr>
          <w:rFonts w:ascii="Arial" w:hAnsi="Arial" w:cs="Arial"/>
          <w:b/>
          <w:bCs/>
          <w:i/>
          <w:iCs/>
          <w:sz w:val="24"/>
          <w:szCs w:val="24"/>
        </w:rPr>
        <w:t xml:space="preserve">the total </w:t>
      </w:r>
      <w:r w:rsidRPr="00506C80">
        <w:rPr>
          <w:rFonts w:ascii="Arial" w:hAnsi="Arial" w:cs="Arial"/>
          <w:b/>
          <w:bCs/>
          <w:i/>
          <w:iCs/>
          <w:sz w:val="24"/>
          <w:szCs w:val="24"/>
        </w:rPr>
        <w:t xml:space="preserve">incentive programs </w:t>
      </w:r>
      <w:r w:rsidR="00B6618D" w:rsidRPr="00506C80">
        <w:rPr>
          <w:rFonts w:ascii="Arial" w:hAnsi="Arial" w:cs="Arial"/>
          <w:b/>
          <w:bCs/>
          <w:i/>
          <w:iCs/>
          <w:sz w:val="24"/>
          <w:szCs w:val="24"/>
        </w:rPr>
        <w:t>do create employee training programs, consider and incorporate customer experience principles</w:t>
      </w:r>
    </w:p>
    <w:p w14:paraId="2A0CE746" w14:textId="7281152F" w:rsidR="009B0674" w:rsidRPr="00506C80" w:rsidRDefault="00D37606" w:rsidP="00506C80">
      <w:pPr>
        <w:spacing w:line="360" w:lineRule="auto"/>
        <w:jc w:val="both"/>
        <w:rPr>
          <w:rFonts w:ascii="Arial" w:hAnsi="Arial" w:cs="Arial"/>
          <w:sz w:val="24"/>
          <w:szCs w:val="24"/>
        </w:rPr>
      </w:pPr>
      <w:r w:rsidRPr="00506C80">
        <w:rPr>
          <w:rFonts w:ascii="Arial" w:hAnsi="Arial" w:cs="Arial"/>
          <w:sz w:val="24"/>
          <w:szCs w:val="24"/>
        </w:rPr>
        <w:t xml:space="preserve">The same survey indicates that HR at Browns Hotel should give "best fit" precedence over "best practice." High-impact organizations place a high priority on the capacity to adapt a concept or program to suit one's own culture and goals. This hotel places a lot of emphasis on creating employment brands that show how its employees are paid differently from those of its competitors. The majority of today's workforce, according to Guillaume Groen van Prinsterer, are proficient in technology. If Browns does not offer technical benefits like mobility, usability, and </w:t>
      </w:r>
      <w:r w:rsidR="00F5561B" w:rsidRPr="00506C80">
        <w:rPr>
          <w:rFonts w:ascii="Arial" w:hAnsi="Arial" w:cs="Arial"/>
          <w:sz w:val="24"/>
          <w:szCs w:val="24"/>
        </w:rPr>
        <w:t xml:space="preserve">Top talent that prefer self-service will surely look for work in an environment that meets their digital expectations. </w:t>
      </w:r>
      <w:r w:rsidR="009440D4" w:rsidRPr="00506C80">
        <w:rPr>
          <w:rFonts w:ascii="Arial" w:hAnsi="Arial" w:cs="Arial"/>
          <w:sz w:val="24"/>
          <w:szCs w:val="24"/>
        </w:rPr>
        <w:t>(ROSS, 2018)</w:t>
      </w:r>
    </w:p>
    <w:p w14:paraId="57177E47" w14:textId="147594D2" w:rsidR="0072347D" w:rsidRPr="00506C80" w:rsidRDefault="00B6618D" w:rsidP="00506C80">
      <w:pPr>
        <w:numPr>
          <w:ilvl w:val="0"/>
          <w:numId w:val="2"/>
        </w:numPr>
        <w:spacing w:line="360" w:lineRule="auto"/>
        <w:jc w:val="both"/>
        <w:rPr>
          <w:rFonts w:ascii="Arial" w:hAnsi="Arial" w:cs="Arial"/>
          <w:b/>
          <w:bCs/>
          <w:i/>
          <w:iCs/>
          <w:sz w:val="24"/>
          <w:szCs w:val="24"/>
        </w:rPr>
      </w:pPr>
      <w:r w:rsidRPr="00506C80">
        <w:rPr>
          <w:rFonts w:ascii="Arial" w:hAnsi="Arial" w:cs="Arial"/>
          <w:b/>
          <w:bCs/>
          <w:i/>
          <w:iCs/>
          <w:sz w:val="24"/>
          <w:szCs w:val="24"/>
        </w:rPr>
        <w:t xml:space="preserve">Sound </w:t>
      </w:r>
      <w:r w:rsidR="00A4196F" w:rsidRPr="00506C80">
        <w:rPr>
          <w:rFonts w:ascii="Arial" w:hAnsi="Arial" w:cs="Arial"/>
          <w:b/>
          <w:bCs/>
          <w:i/>
          <w:iCs/>
          <w:sz w:val="24"/>
          <w:szCs w:val="24"/>
        </w:rPr>
        <w:t xml:space="preserve">participation and retention </w:t>
      </w:r>
      <w:r w:rsidR="008C028C" w:rsidRPr="00506C80">
        <w:rPr>
          <w:rFonts w:ascii="Arial" w:hAnsi="Arial" w:cs="Arial"/>
          <w:b/>
          <w:bCs/>
          <w:i/>
          <w:iCs/>
          <w:sz w:val="24"/>
          <w:szCs w:val="24"/>
        </w:rPr>
        <w:t>by focusing on</w:t>
      </w:r>
      <w:r w:rsidRPr="00506C80">
        <w:rPr>
          <w:rFonts w:ascii="Arial" w:hAnsi="Arial" w:cs="Arial"/>
        </w:rPr>
        <w:t xml:space="preserve"> </w:t>
      </w:r>
      <w:r w:rsidRPr="00506C80">
        <w:rPr>
          <w:rFonts w:ascii="Arial" w:hAnsi="Arial" w:cs="Arial"/>
          <w:b/>
          <w:bCs/>
          <w:i/>
          <w:iCs/>
          <w:sz w:val="24"/>
          <w:szCs w:val="24"/>
        </w:rPr>
        <w:t>meaning and objectives</w:t>
      </w:r>
    </w:p>
    <w:p w14:paraId="3B545384" w14:textId="469760D5" w:rsidR="0072347D" w:rsidRPr="00506C80" w:rsidRDefault="0022633E" w:rsidP="00506C80">
      <w:pPr>
        <w:spacing w:line="360" w:lineRule="auto"/>
        <w:jc w:val="both"/>
        <w:rPr>
          <w:rFonts w:ascii="Arial" w:hAnsi="Arial" w:cs="Arial"/>
          <w:sz w:val="24"/>
          <w:szCs w:val="24"/>
        </w:rPr>
      </w:pPr>
      <w:r w:rsidRPr="00506C80">
        <w:rPr>
          <w:rFonts w:ascii="Arial" w:hAnsi="Arial" w:cs="Arial"/>
          <w:sz w:val="24"/>
          <w:szCs w:val="24"/>
        </w:rPr>
        <w:t xml:space="preserve">In order to achieve successful engagement, Browns Hotel, like many other hotels, places a strong emphasis on critical areas such role clarity, career management, performance management, networking, rewards, work environment, and values. HR must once more </w:t>
      </w:r>
      <w:r w:rsidRPr="00506C80">
        <w:rPr>
          <w:rFonts w:ascii="Arial" w:hAnsi="Arial" w:cs="Arial"/>
          <w:sz w:val="24"/>
          <w:szCs w:val="24"/>
        </w:rPr>
        <w:lastRenderedPageBreak/>
        <w:t>choose projects that are closely related to employee engagement. It is also crucial to inform workers and important stakeholders about the results and strategies.</w:t>
      </w:r>
      <w:r w:rsidR="009440D4" w:rsidRPr="00506C80">
        <w:rPr>
          <w:rFonts w:ascii="Arial" w:hAnsi="Arial" w:cs="Arial"/>
          <w:sz w:val="24"/>
          <w:szCs w:val="24"/>
        </w:rPr>
        <w:t xml:space="preserve"> (ROSS, 2018)</w:t>
      </w:r>
    </w:p>
    <w:p w14:paraId="2D14D41C" w14:textId="08457504" w:rsidR="0072347D" w:rsidRPr="00506C80" w:rsidRDefault="003D3241" w:rsidP="00506C80">
      <w:pPr>
        <w:numPr>
          <w:ilvl w:val="0"/>
          <w:numId w:val="2"/>
        </w:numPr>
        <w:spacing w:line="360" w:lineRule="auto"/>
        <w:jc w:val="both"/>
        <w:rPr>
          <w:rFonts w:ascii="Arial" w:hAnsi="Arial" w:cs="Arial"/>
          <w:b/>
          <w:bCs/>
          <w:i/>
          <w:iCs/>
          <w:sz w:val="24"/>
          <w:szCs w:val="24"/>
        </w:rPr>
      </w:pPr>
      <w:r w:rsidRPr="00506C80">
        <w:rPr>
          <w:rFonts w:ascii="Arial" w:hAnsi="Arial" w:cs="Arial"/>
          <w:b/>
          <w:bCs/>
          <w:i/>
          <w:iCs/>
          <w:sz w:val="24"/>
          <w:szCs w:val="24"/>
        </w:rPr>
        <w:t xml:space="preserve">Carry on </w:t>
      </w:r>
      <w:r w:rsidR="003C4EE2" w:rsidRPr="00506C80">
        <w:rPr>
          <w:rFonts w:ascii="Arial" w:hAnsi="Arial" w:cs="Arial"/>
          <w:b/>
          <w:bCs/>
          <w:i/>
          <w:iCs/>
          <w:sz w:val="24"/>
          <w:szCs w:val="24"/>
        </w:rPr>
        <w:t>foster</w:t>
      </w:r>
      <w:r w:rsidRPr="00506C80">
        <w:rPr>
          <w:rFonts w:ascii="Arial" w:hAnsi="Arial" w:cs="Arial"/>
          <w:b/>
          <w:bCs/>
          <w:i/>
          <w:iCs/>
          <w:sz w:val="24"/>
          <w:szCs w:val="24"/>
        </w:rPr>
        <w:t>ing</w:t>
      </w:r>
      <w:r w:rsidR="003C4EE2" w:rsidRPr="00506C80">
        <w:rPr>
          <w:rFonts w:ascii="Arial" w:hAnsi="Arial" w:cs="Arial"/>
          <w:b/>
          <w:bCs/>
          <w:i/>
          <w:iCs/>
          <w:sz w:val="24"/>
          <w:szCs w:val="24"/>
        </w:rPr>
        <w:t xml:space="preserve"> a culture of learning and growth among </w:t>
      </w:r>
      <w:r w:rsidRPr="00506C80">
        <w:rPr>
          <w:rFonts w:ascii="Arial" w:hAnsi="Arial" w:cs="Arial"/>
          <w:b/>
          <w:bCs/>
          <w:i/>
          <w:iCs/>
          <w:sz w:val="24"/>
          <w:szCs w:val="24"/>
        </w:rPr>
        <w:t xml:space="preserve">workers </w:t>
      </w:r>
      <w:r w:rsidR="003C4EE2" w:rsidRPr="00506C80">
        <w:rPr>
          <w:rFonts w:ascii="Arial" w:hAnsi="Arial" w:cs="Arial"/>
          <w:b/>
          <w:bCs/>
          <w:i/>
          <w:iCs/>
          <w:sz w:val="24"/>
          <w:szCs w:val="24"/>
        </w:rPr>
        <w:t xml:space="preserve">at the Browns Hotel </w:t>
      </w:r>
      <w:r w:rsidR="008C028C" w:rsidRPr="00506C80">
        <w:rPr>
          <w:rFonts w:ascii="Arial" w:hAnsi="Arial" w:cs="Arial"/>
          <w:b/>
          <w:bCs/>
          <w:i/>
          <w:iCs/>
          <w:sz w:val="24"/>
          <w:szCs w:val="24"/>
        </w:rPr>
        <w:t xml:space="preserve">and </w:t>
      </w:r>
      <w:r w:rsidRPr="00506C80">
        <w:rPr>
          <w:rFonts w:ascii="Arial" w:hAnsi="Arial" w:cs="Arial"/>
          <w:b/>
          <w:bCs/>
          <w:i/>
          <w:iCs/>
          <w:sz w:val="24"/>
          <w:szCs w:val="24"/>
        </w:rPr>
        <w:t>amp</w:t>
      </w:r>
      <w:r w:rsidR="00FE5BD2" w:rsidRPr="00506C80">
        <w:rPr>
          <w:rFonts w:ascii="Arial" w:hAnsi="Arial" w:cs="Arial"/>
          <w:b/>
          <w:bCs/>
          <w:i/>
          <w:iCs/>
          <w:sz w:val="24"/>
          <w:szCs w:val="24"/>
        </w:rPr>
        <w:t xml:space="preserve">lify </w:t>
      </w:r>
      <w:r w:rsidR="008C028C" w:rsidRPr="00506C80">
        <w:rPr>
          <w:rFonts w:ascii="Arial" w:hAnsi="Arial" w:cs="Arial"/>
          <w:b/>
          <w:bCs/>
          <w:i/>
          <w:iCs/>
          <w:sz w:val="24"/>
          <w:szCs w:val="24"/>
        </w:rPr>
        <w:t>a business's communication efforts</w:t>
      </w:r>
    </w:p>
    <w:p w14:paraId="69C80E2E" w14:textId="4CA3775B" w:rsidR="0072347D" w:rsidRPr="00506C80" w:rsidRDefault="00A70E12" w:rsidP="00506C80">
      <w:pPr>
        <w:spacing w:line="360" w:lineRule="auto"/>
        <w:jc w:val="both"/>
        <w:rPr>
          <w:rFonts w:ascii="Arial" w:hAnsi="Arial" w:cs="Arial"/>
          <w:sz w:val="24"/>
          <w:szCs w:val="24"/>
        </w:rPr>
      </w:pPr>
      <w:r w:rsidRPr="00506C80">
        <w:rPr>
          <w:rFonts w:ascii="Arial" w:hAnsi="Arial" w:cs="Arial"/>
          <w:sz w:val="24"/>
          <w:szCs w:val="24"/>
        </w:rPr>
        <w:t>Having excellent communication is necessary for higher employee engagement and retention</w:t>
      </w:r>
      <w:r w:rsidR="00BD6004" w:rsidRPr="00506C80">
        <w:rPr>
          <w:rFonts w:ascii="Arial" w:hAnsi="Arial" w:cs="Arial"/>
          <w:sz w:val="24"/>
          <w:szCs w:val="24"/>
        </w:rPr>
        <w:t xml:space="preserve">, </w:t>
      </w:r>
      <w:proofErr w:type="gramStart"/>
      <w:r w:rsidR="00BD6004" w:rsidRPr="00506C80">
        <w:rPr>
          <w:rFonts w:ascii="Arial" w:hAnsi="Arial" w:cs="Arial"/>
          <w:sz w:val="24"/>
          <w:szCs w:val="24"/>
        </w:rPr>
        <w:t>Concentrating</w:t>
      </w:r>
      <w:proofErr w:type="gramEnd"/>
      <w:r w:rsidR="00BD6004" w:rsidRPr="00506C80">
        <w:rPr>
          <w:rFonts w:ascii="Arial" w:hAnsi="Arial" w:cs="Arial"/>
          <w:sz w:val="24"/>
          <w:szCs w:val="24"/>
        </w:rPr>
        <w:t xml:space="preserve"> on the appropriate technologies and skills may be advantageous. </w:t>
      </w:r>
      <w:r w:rsidR="003C229A" w:rsidRPr="00506C80">
        <w:rPr>
          <w:rFonts w:ascii="Arial" w:hAnsi="Arial" w:cs="Arial"/>
          <w:sz w:val="24"/>
          <w:szCs w:val="24"/>
        </w:rPr>
        <w:t xml:space="preserve">Offering continual training and development is an important tactic for boosting employee engagement and retention. </w:t>
      </w:r>
      <w:r w:rsidR="009440D4" w:rsidRPr="00506C80">
        <w:rPr>
          <w:rFonts w:ascii="Arial" w:hAnsi="Arial" w:cs="Arial"/>
          <w:sz w:val="24"/>
          <w:szCs w:val="24"/>
        </w:rPr>
        <w:t>(ROSS, 2018)</w:t>
      </w:r>
    </w:p>
    <w:p w14:paraId="00D88925" w14:textId="77777777" w:rsidR="0018486B" w:rsidRPr="00506C80" w:rsidRDefault="0018486B" w:rsidP="00506C80">
      <w:pPr>
        <w:spacing w:line="360" w:lineRule="auto"/>
        <w:jc w:val="both"/>
        <w:rPr>
          <w:rFonts w:ascii="Arial" w:hAnsi="Arial" w:cs="Arial"/>
          <w:sz w:val="24"/>
          <w:szCs w:val="24"/>
        </w:rPr>
      </w:pPr>
    </w:p>
    <w:p w14:paraId="3AD4F226" w14:textId="12CF1583" w:rsidR="0072347D" w:rsidRPr="00506C80" w:rsidRDefault="004E7768" w:rsidP="00506C80">
      <w:pPr>
        <w:spacing w:line="360" w:lineRule="auto"/>
        <w:jc w:val="both"/>
        <w:rPr>
          <w:rFonts w:ascii="Arial" w:hAnsi="Arial" w:cs="Arial"/>
          <w:sz w:val="24"/>
          <w:szCs w:val="24"/>
        </w:rPr>
      </w:pPr>
      <w:r w:rsidRPr="00506C80">
        <w:rPr>
          <w:rFonts w:ascii="Arial" w:hAnsi="Arial" w:cs="Arial"/>
          <w:sz w:val="24"/>
          <w:szCs w:val="24"/>
        </w:rPr>
        <w:t xml:space="preserve">At Browns Hotel, one must first choose the HR questions to pose to his staff in order to do this. Create brief employee surveys using a multi-device app, and collect input on a variety of other parts of the company that should be improved. These queries and responses can be used to determine how engaged people are. </w:t>
      </w:r>
      <w:r w:rsidR="008C028C" w:rsidRPr="00506C80">
        <w:rPr>
          <w:rFonts w:ascii="Arial" w:hAnsi="Arial" w:cs="Arial"/>
          <w:sz w:val="24"/>
          <w:szCs w:val="24"/>
        </w:rPr>
        <w:t>Like-</w:t>
      </w:r>
    </w:p>
    <w:p w14:paraId="16AB6C68" w14:textId="16D1C34A" w:rsidR="005E4A5F" w:rsidRPr="00506C80" w:rsidRDefault="005E4A5F" w:rsidP="00506C80">
      <w:pPr>
        <w:spacing w:line="360" w:lineRule="auto"/>
        <w:jc w:val="both"/>
        <w:rPr>
          <w:rFonts w:ascii="Arial" w:hAnsi="Arial" w:cs="Arial"/>
          <w:sz w:val="24"/>
          <w:szCs w:val="24"/>
        </w:rPr>
      </w:pPr>
      <w:r w:rsidRPr="00506C80">
        <w:rPr>
          <w:rFonts w:ascii="Arial" w:hAnsi="Arial" w:cs="Arial"/>
          <w:sz w:val="24"/>
          <w:szCs w:val="24"/>
        </w:rPr>
        <w:t>These inquiries relate to their particular performances. They could think they are squandering their time or missing out on crucial chances to realize their full potential. HR may query them regarding the following:</w:t>
      </w:r>
    </w:p>
    <w:p w14:paraId="631D00BF" w14:textId="77777777" w:rsidR="00590A8C" w:rsidRPr="00506C80" w:rsidRDefault="00590A8C" w:rsidP="00506C80">
      <w:pPr>
        <w:spacing w:line="360" w:lineRule="auto"/>
        <w:jc w:val="both"/>
        <w:rPr>
          <w:rFonts w:ascii="Arial" w:hAnsi="Arial" w:cs="Arial"/>
          <w:i/>
          <w:iCs/>
          <w:sz w:val="24"/>
          <w:szCs w:val="24"/>
        </w:rPr>
      </w:pPr>
      <w:r w:rsidRPr="00506C80">
        <w:rPr>
          <w:rFonts w:ascii="Arial" w:hAnsi="Arial" w:cs="Arial"/>
          <w:b/>
          <w:bCs/>
          <w:i/>
          <w:iCs/>
          <w:sz w:val="24"/>
          <w:szCs w:val="24"/>
        </w:rPr>
        <w:t>Concerning commitment:</w:t>
      </w:r>
      <w:r w:rsidRPr="00506C80">
        <w:rPr>
          <w:rFonts w:ascii="Arial" w:hAnsi="Arial" w:cs="Arial"/>
          <w:i/>
          <w:iCs/>
          <w:sz w:val="24"/>
          <w:szCs w:val="24"/>
        </w:rPr>
        <w:t xml:space="preserve"> How probable is it that if another firm offered you the identical position, you would take it?</w:t>
      </w:r>
    </w:p>
    <w:p w14:paraId="6AB29A58" w14:textId="77777777" w:rsidR="00590A8C" w:rsidRPr="00506C80" w:rsidRDefault="00590A8C" w:rsidP="00506C80">
      <w:pPr>
        <w:spacing w:line="360" w:lineRule="auto"/>
        <w:jc w:val="both"/>
        <w:rPr>
          <w:rFonts w:ascii="Arial" w:hAnsi="Arial" w:cs="Arial"/>
          <w:i/>
          <w:iCs/>
          <w:sz w:val="24"/>
          <w:szCs w:val="24"/>
        </w:rPr>
      </w:pPr>
      <w:r w:rsidRPr="00506C80">
        <w:rPr>
          <w:rFonts w:ascii="Arial" w:hAnsi="Arial" w:cs="Arial"/>
          <w:i/>
          <w:iCs/>
          <w:sz w:val="24"/>
          <w:szCs w:val="24"/>
        </w:rPr>
        <w:t xml:space="preserve">What does the word </w:t>
      </w:r>
      <w:r w:rsidRPr="00506C80">
        <w:rPr>
          <w:rFonts w:ascii="Arial" w:hAnsi="Arial" w:cs="Arial"/>
          <w:b/>
          <w:bCs/>
          <w:i/>
          <w:iCs/>
          <w:sz w:val="24"/>
          <w:szCs w:val="24"/>
        </w:rPr>
        <w:t>"satisfaction"</w:t>
      </w:r>
      <w:r w:rsidRPr="00506C80">
        <w:rPr>
          <w:rFonts w:ascii="Arial" w:hAnsi="Arial" w:cs="Arial"/>
          <w:i/>
          <w:iCs/>
          <w:sz w:val="24"/>
          <w:szCs w:val="24"/>
        </w:rPr>
        <w:t xml:space="preserve"> mean exactly? How content </w:t>
      </w:r>
      <w:proofErr w:type="gramStart"/>
      <w:r w:rsidRPr="00506C80">
        <w:rPr>
          <w:rFonts w:ascii="Arial" w:hAnsi="Arial" w:cs="Arial"/>
          <w:i/>
          <w:iCs/>
          <w:sz w:val="24"/>
          <w:szCs w:val="24"/>
        </w:rPr>
        <w:t>are</w:t>
      </w:r>
      <w:proofErr w:type="gramEnd"/>
      <w:r w:rsidRPr="00506C80">
        <w:rPr>
          <w:rFonts w:ascii="Arial" w:hAnsi="Arial" w:cs="Arial"/>
          <w:i/>
          <w:iCs/>
          <w:sz w:val="24"/>
          <w:szCs w:val="24"/>
        </w:rPr>
        <w:t xml:space="preserve"> you overall with your work at the Brown Hotel?</w:t>
      </w:r>
    </w:p>
    <w:p w14:paraId="60D81595" w14:textId="77777777" w:rsidR="00590A8C" w:rsidRPr="00506C80" w:rsidRDefault="00590A8C" w:rsidP="00506C80">
      <w:pPr>
        <w:spacing w:line="360" w:lineRule="auto"/>
        <w:jc w:val="both"/>
        <w:rPr>
          <w:rFonts w:ascii="Arial" w:hAnsi="Arial" w:cs="Arial"/>
          <w:i/>
          <w:iCs/>
          <w:sz w:val="24"/>
          <w:szCs w:val="24"/>
        </w:rPr>
      </w:pPr>
      <w:r w:rsidRPr="00506C80">
        <w:rPr>
          <w:rFonts w:ascii="Arial" w:hAnsi="Arial" w:cs="Arial"/>
          <w:i/>
          <w:iCs/>
          <w:sz w:val="24"/>
          <w:szCs w:val="24"/>
        </w:rPr>
        <w:t xml:space="preserve">How likely are you, as a </w:t>
      </w:r>
      <w:r w:rsidRPr="00506C80">
        <w:rPr>
          <w:rFonts w:ascii="Arial" w:hAnsi="Arial" w:cs="Arial"/>
          <w:b/>
          <w:bCs/>
          <w:i/>
          <w:iCs/>
          <w:sz w:val="24"/>
          <w:szCs w:val="24"/>
        </w:rPr>
        <w:t>'belief' outcome question,</w:t>
      </w:r>
      <w:r w:rsidRPr="00506C80">
        <w:rPr>
          <w:rFonts w:ascii="Arial" w:hAnsi="Arial" w:cs="Arial"/>
          <w:i/>
          <w:iCs/>
          <w:sz w:val="24"/>
          <w:szCs w:val="24"/>
        </w:rPr>
        <w:t xml:space="preserve"> to recommend [Brown Hotel] goods or services to friends and family?</w:t>
      </w:r>
    </w:p>
    <w:p w14:paraId="6D605FC9" w14:textId="77777777" w:rsidR="00590A8C" w:rsidRPr="00506C80" w:rsidRDefault="00590A8C" w:rsidP="00506C80">
      <w:pPr>
        <w:spacing w:line="360" w:lineRule="auto"/>
        <w:jc w:val="both"/>
        <w:rPr>
          <w:rFonts w:ascii="Arial" w:hAnsi="Arial" w:cs="Arial"/>
          <w:i/>
          <w:iCs/>
          <w:sz w:val="24"/>
          <w:szCs w:val="24"/>
        </w:rPr>
      </w:pPr>
      <w:r w:rsidRPr="00506C80">
        <w:rPr>
          <w:rFonts w:ascii="Arial" w:hAnsi="Arial" w:cs="Arial"/>
          <w:i/>
          <w:iCs/>
          <w:sz w:val="24"/>
          <w:szCs w:val="24"/>
        </w:rPr>
        <w:t>Do your responsibilities take more or less time to complete?</w:t>
      </w:r>
    </w:p>
    <w:p w14:paraId="487A92A1" w14:textId="77777777" w:rsidR="00590A8C" w:rsidRPr="00506C80" w:rsidRDefault="00590A8C" w:rsidP="00506C80">
      <w:pPr>
        <w:spacing w:line="360" w:lineRule="auto"/>
        <w:jc w:val="both"/>
        <w:rPr>
          <w:rFonts w:ascii="Arial" w:hAnsi="Arial" w:cs="Arial"/>
          <w:i/>
          <w:iCs/>
          <w:sz w:val="24"/>
          <w:szCs w:val="24"/>
        </w:rPr>
      </w:pPr>
      <w:r w:rsidRPr="00506C80">
        <w:rPr>
          <w:rFonts w:ascii="Arial" w:hAnsi="Arial" w:cs="Arial"/>
          <w:i/>
          <w:iCs/>
          <w:sz w:val="24"/>
          <w:szCs w:val="24"/>
        </w:rPr>
        <w:t>How productive are you when working alone?</w:t>
      </w:r>
    </w:p>
    <w:p w14:paraId="47F00498" w14:textId="77777777" w:rsidR="00590A8C" w:rsidRPr="00506C80" w:rsidRDefault="00590A8C" w:rsidP="00506C80">
      <w:pPr>
        <w:spacing w:line="360" w:lineRule="auto"/>
        <w:jc w:val="both"/>
        <w:rPr>
          <w:rFonts w:ascii="Arial" w:hAnsi="Arial" w:cs="Arial"/>
          <w:i/>
          <w:iCs/>
          <w:sz w:val="24"/>
          <w:szCs w:val="24"/>
        </w:rPr>
      </w:pPr>
      <w:r w:rsidRPr="00506C80">
        <w:rPr>
          <w:rFonts w:ascii="Arial" w:hAnsi="Arial" w:cs="Arial"/>
          <w:i/>
          <w:iCs/>
          <w:sz w:val="24"/>
          <w:szCs w:val="24"/>
        </w:rPr>
        <w:t>What pursuits or competencies are you hoping to grow in order to boost your career?</w:t>
      </w:r>
    </w:p>
    <w:p w14:paraId="1096FB3F" w14:textId="5B36E58B" w:rsidR="0072347D" w:rsidRPr="00506C80" w:rsidRDefault="00590A8C" w:rsidP="00506C80">
      <w:pPr>
        <w:spacing w:line="360" w:lineRule="auto"/>
        <w:jc w:val="both"/>
        <w:rPr>
          <w:rFonts w:ascii="Arial" w:hAnsi="Arial" w:cs="Arial"/>
          <w:i/>
          <w:iCs/>
          <w:sz w:val="24"/>
          <w:szCs w:val="24"/>
        </w:rPr>
      </w:pPr>
      <w:r w:rsidRPr="00506C80">
        <w:rPr>
          <w:rFonts w:ascii="Arial" w:hAnsi="Arial" w:cs="Arial"/>
          <w:i/>
          <w:iCs/>
          <w:sz w:val="24"/>
          <w:szCs w:val="24"/>
        </w:rPr>
        <w:lastRenderedPageBreak/>
        <w:t xml:space="preserve">Which of your initiatives has had the greatest degree of success so </w:t>
      </w:r>
      <w:proofErr w:type="gramStart"/>
      <w:r w:rsidRPr="00506C80">
        <w:rPr>
          <w:rFonts w:ascii="Arial" w:hAnsi="Arial" w:cs="Arial"/>
          <w:i/>
          <w:iCs/>
          <w:sz w:val="24"/>
          <w:szCs w:val="24"/>
        </w:rPr>
        <w:t>far.</w:t>
      </w:r>
      <w:proofErr w:type="gramEnd"/>
      <w:r w:rsidR="00A7117C" w:rsidRPr="00506C80">
        <w:rPr>
          <w:rFonts w:ascii="Arial" w:hAnsi="Arial" w:cs="Arial"/>
          <w:i/>
          <w:iCs/>
          <w:sz w:val="24"/>
          <w:szCs w:val="24"/>
        </w:rPr>
        <w:t xml:space="preserve"> (Sesame HR, 2021)</w:t>
      </w:r>
    </w:p>
    <w:p w14:paraId="3D3749B2" w14:textId="7BBC3219" w:rsidR="00EF55A6" w:rsidRPr="00506C80" w:rsidRDefault="00183DD5" w:rsidP="00506C80">
      <w:pPr>
        <w:spacing w:line="360" w:lineRule="auto"/>
        <w:jc w:val="both"/>
        <w:rPr>
          <w:rFonts w:ascii="Arial" w:hAnsi="Arial" w:cs="Arial"/>
          <w:sz w:val="24"/>
          <w:szCs w:val="24"/>
        </w:rPr>
      </w:pPr>
      <w:r w:rsidRPr="00506C80">
        <w:rPr>
          <w:rFonts w:ascii="Arial" w:hAnsi="Arial" w:cs="Arial"/>
          <w:sz w:val="24"/>
          <w:szCs w:val="24"/>
        </w:rPr>
        <w:t xml:space="preserve">As a result, maintaining all functions is necessary to become an HR </w:t>
      </w:r>
      <w:r w:rsidR="00AD021B" w:rsidRPr="00506C80">
        <w:rPr>
          <w:rFonts w:ascii="Arial" w:hAnsi="Arial" w:cs="Arial"/>
          <w:sz w:val="24"/>
          <w:szCs w:val="24"/>
        </w:rPr>
        <w:t xml:space="preserve">manager </w:t>
      </w:r>
      <w:proofErr w:type="gramStart"/>
      <w:r w:rsidR="00AD021B" w:rsidRPr="00506C80">
        <w:rPr>
          <w:rFonts w:ascii="Arial" w:hAnsi="Arial" w:cs="Arial"/>
          <w:sz w:val="24"/>
          <w:szCs w:val="24"/>
        </w:rPr>
        <w:t>To</w:t>
      </w:r>
      <w:proofErr w:type="gramEnd"/>
      <w:r w:rsidRPr="00506C80">
        <w:rPr>
          <w:rFonts w:ascii="Arial" w:hAnsi="Arial" w:cs="Arial"/>
          <w:sz w:val="24"/>
          <w:szCs w:val="24"/>
        </w:rPr>
        <w:t xml:space="preserve"> engage employees, a manager must first show up for work on time</w:t>
      </w:r>
      <w:r w:rsidR="008C028C" w:rsidRPr="00506C80">
        <w:rPr>
          <w:rFonts w:ascii="Arial" w:hAnsi="Arial" w:cs="Arial"/>
          <w:sz w:val="24"/>
          <w:szCs w:val="24"/>
        </w:rPr>
        <w:t xml:space="preserve">. It's also </w:t>
      </w:r>
      <w:r w:rsidR="00B31296" w:rsidRPr="00506C80">
        <w:rPr>
          <w:rFonts w:ascii="Arial" w:hAnsi="Arial" w:cs="Arial"/>
          <w:sz w:val="24"/>
          <w:szCs w:val="24"/>
        </w:rPr>
        <w:t>mandatory</w:t>
      </w:r>
      <w:r w:rsidR="008C028C" w:rsidRPr="00506C80">
        <w:rPr>
          <w:rFonts w:ascii="Arial" w:hAnsi="Arial" w:cs="Arial"/>
          <w:sz w:val="24"/>
          <w:szCs w:val="24"/>
        </w:rPr>
        <w:t xml:space="preserve"> to train personnel in </w:t>
      </w:r>
      <w:r w:rsidR="00AD021B" w:rsidRPr="00506C80">
        <w:rPr>
          <w:rFonts w:ascii="Arial" w:hAnsi="Arial" w:cs="Arial"/>
          <w:sz w:val="24"/>
          <w:szCs w:val="24"/>
        </w:rPr>
        <w:t>this way</w:t>
      </w:r>
      <w:r w:rsidR="008C028C" w:rsidRPr="00506C80">
        <w:rPr>
          <w:rFonts w:ascii="Arial" w:hAnsi="Arial" w:cs="Arial"/>
          <w:sz w:val="24"/>
          <w:szCs w:val="24"/>
        </w:rPr>
        <w:t>.</w:t>
      </w:r>
      <w:r w:rsidR="00EF55A6" w:rsidRPr="00506C80">
        <w:rPr>
          <w:rFonts w:ascii="Arial" w:hAnsi="Arial" w:cs="Arial"/>
          <w:sz w:val="24"/>
          <w:szCs w:val="24"/>
        </w:rPr>
        <w:t xml:space="preserve"> Like- </w:t>
      </w:r>
      <w:r w:rsidRPr="00506C80">
        <w:rPr>
          <w:rFonts w:ascii="Arial" w:hAnsi="Arial" w:cs="Arial"/>
          <w:sz w:val="24"/>
          <w:szCs w:val="24"/>
        </w:rPr>
        <w:t xml:space="preserve"> </w:t>
      </w:r>
    </w:p>
    <w:p w14:paraId="4E63D266" w14:textId="1461AE17" w:rsidR="00EF55A6" w:rsidRPr="00506C80" w:rsidRDefault="00EF55A6" w:rsidP="00506C80">
      <w:pPr>
        <w:spacing w:line="360" w:lineRule="auto"/>
        <w:jc w:val="both"/>
        <w:rPr>
          <w:rFonts w:ascii="Arial" w:hAnsi="Arial" w:cs="Arial"/>
          <w:sz w:val="24"/>
          <w:szCs w:val="24"/>
        </w:rPr>
      </w:pPr>
      <w:r w:rsidRPr="00506C80">
        <w:rPr>
          <w:rFonts w:ascii="Arial" w:hAnsi="Arial" w:cs="Arial"/>
          <w:sz w:val="24"/>
          <w:szCs w:val="24"/>
        </w:rPr>
        <w:t>"We have a great training culture at Brown's and understand the benefits of motivating from the management team down," said Stuart Johnson, general manager. Our training initiatives to inspire and energize our indispensable personnel have already had a significant impact on rising sales and employee retention.</w:t>
      </w:r>
      <w:r w:rsidR="00B91D15" w:rsidRPr="00506C80">
        <w:rPr>
          <w:rFonts w:ascii="Arial" w:hAnsi="Arial" w:cs="Arial"/>
          <w:sz w:val="24"/>
          <w:szCs w:val="24"/>
        </w:rPr>
        <w:t xml:space="preserve"> Again, The HR team also introduced the Unrivalled Customer Service program to enable team members the chance to gain new skills and a National Vocational Qualification in customer service. The CIPD remarked that the training was beneficial because it considered diversity and inclusion, which has assisted in improving the culture. "The HR team's enthusiasm, tenacity, and perseverance were evident throughout this submission and were crucial to the team's success in this regard. They overcame the obstacles posed by a strongly conventional mindset to advance advancements through new methods."</w:t>
      </w:r>
      <w:r w:rsidR="008909B8" w:rsidRPr="00506C80">
        <w:rPr>
          <w:rFonts w:ascii="Arial" w:hAnsi="Arial" w:cs="Arial"/>
          <w:sz w:val="24"/>
          <w:szCs w:val="24"/>
        </w:rPr>
        <w:t xml:space="preserve"> (ROSS, 2018)</w:t>
      </w:r>
    </w:p>
    <w:p w14:paraId="00CA992D" w14:textId="123001D8" w:rsidR="00EF55A6" w:rsidRPr="00506C80" w:rsidRDefault="00506C80" w:rsidP="00506C80">
      <w:pPr>
        <w:pStyle w:val="Heading1"/>
        <w:rPr>
          <w:rFonts w:hint="default"/>
        </w:rPr>
      </w:pPr>
      <w:bookmarkStart w:id="3" w:name="_Toc108161517"/>
      <w:r>
        <w:rPr>
          <w:rFonts w:hint="default"/>
        </w:rPr>
        <w:t>Considerations</w:t>
      </w:r>
      <w:r>
        <w:t xml:space="preserve"> how to improve employee engagement:</w:t>
      </w:r>
      <w:bookmarkEnd w:id="3"/>
    </w:p>
    <w:p w14:paraId="021DA3B7" w14:textId="2D5714ED" w:rsidR="0072347D" w:rsidRPr="00506C80" w:rsidRDefault="008C028C" w:rsidP="00506C80">
      <w:pPr>
        <w:spacing w:line="360" w:lineRule="auto"/>
        <w:jc w:val="both"/>
        <w:rPr>
          <w:rFonts w:ascii="Arial" w:hAnsi="Arial" w:cs="Arial"/>
          <w:sz w:val="24"/>
          <w:szCs w:val="24"/>
        </w:rPr>
      </w:pPr>
      <w:r w:rsidRPr="00506C80">
        <w:rPr>
          <w:rFonts w:ascii="Arial" w:hAnsi="Arial" w:cs="Arial"/>
          <w:sz w:val="24"/>
          <w:szCs w:val="24"/>
        </w:rPr>
        <w:t>It is, above all, an issue of increasing employee engagement</w:t>
      </w:r>
      <w:r w:rsidR="00EF55A6" w:rsidRPr="00506C80">
        <w:rPr>
          <w:rFonts w:ascii="Arial" w:hAnsi="Arial" w:cs="Arial"/>
          <w:sz w:val="24"/>
          <w:szCs w:val="24"/>
        </w:rPr>
        <w:t xml:space="preserve"> whenever a HR of Browns Hotel.</w:t>
      </w:r>
      <w:r w:rsidRPr="00506C80">
        <w:rPr>
          <w:rFonts w:ascii="Arial" w:hAnsi="Arial" w:cs="Arial"/>
          <w:sz w:val="24"/>
          <w:szCs w:val="24"/>
        </w:rPr>
        <w:t xml:space="preserve"> There are a few steps to take. Like-</w:t>
      </w:r>
    </w:p>
    <w:p w14:paraId="0FEDAA4A" w14:textId="5B35CDCE" w:rsidR="00E81410" w:rsidRPr="00506C80" w:rsidRDefault="004B2244" w:rsidP="00506C80">
      <w:pPr>
        <w:numPr>
          <w:ilvl w:val="0"/>
          <w:numId w:val="3"/>
        </w:numPr>
        <w:spacing w:line="360" w:lineRule="auto"/>
        <w:jc w:val="both"/>
        <w:rPr>
          <w:rFonts w:ascii="Arial" w:hAnsi="Arial" w:cs="Arial"/>
          <w:sz w:val="24"/>
          <w:szCs w:val="24"/>
        </w:rPr>
      </w:pPr>
      <w:r w:rsidRPr="00506C80">
        <w:rPr>
          <w:rFonts w:ascii="Arial" w:hAnsi="Arial" w:cs="Arial"/>
          <w:b/>
          <w:bCs/>
          <w:i/>
          <w:iCs/>
          <w:sz w:val="24"/>
          <w:szCs w:val="24"/>
        </w:rPr>
        <w:t xml:space="preserve">Do </w:t>
      </w:r>
      <w:r w:rsidR="001B5A1F" w:rsidRPr="00506C80">
        <w:rPr>
          <w:rFonts w:ascii="Arial" w:hAnsi="Arial" w:cs="Arial"/>
          <w:b/>
          <w:bCs/>
          <w:i/>
          <w:iCs/>
          <w:sz w:val="24"/>
          <w:szCs w:val="24"/>
        </w:rPr>
        <w:t xml:space="preserve">it simple for workers to </w:t>
      </w:r>
      <w:r w:rsidRPr="00506C80">
        <w:rPr>
          <w:rFonts w:ascii="Arial" w:hAnsi="Arial" w:cs="Arial"/>
          <w:b/>
          <w:bCs/>
          <w:i/>
          <w:iCs/>
          <w:sz w:val="24"/>
          <w:szCs w:val="24"/>
        </w:rPr>
        <w:t xml:space="preserve">attend </w:t>
      </w:r>
      <w:r w:rsidR="001B5A1F" w:rsidRPr="00506C80">
        <w:rPr>
          <w:rFonts w:ascii="Arial" w:hAnsi="Arial" w:cs="Arial"/>
          <w:b/>
          <w:bCs/>
          <w:i/>
          <w:iCs/>
          <w:sz w:val="24"/>
          <w:szCs w:val="24"/>
        </w:rPr>
        <w:t xml:space="preserve">on the jobs they enjoy and have a </w:t>
      </w:r>
      <w:r w:rsidRPr="00506C80">
        <w:rPr>
          <w:rFonts w:ascii="Arial" w:hAnsi="Arial" w:cs="Arial"/>
          <w:b/>
          <w:bCs/>
          <w:i/>
          <w:iCs/>
          <w:sz w:val="24"/>
          <w:szCs w:val="24"/>
        </w:rPr>
        <w:t xml:space="preserve">preferable </w:t>
      </w:r>
      <w:r w:rsidR="001B5A1F" w:rsidRPr="00506C80">
        <w:rPr>
          <w:rFonts w:ascii="Arial" w:hAnsi="Arial" w:cs="Arial"/>
          <w:b/>
          <w:bCs/>
          <w:i/>
          <w:iCs/>
          <w:sz w:val="24"/>
          <w:szCs w:val="24"/>
        </w:rPr>
        <w:t xml:space="preserve">time </w:t>
      </w:r>
      <w:r w:rsidR="008C028C" w:rsidRPr="00506C80">
        <w:rPr>
          <w:rFonts w:ascii="Arial" w:hAnsi="Arial" w:cs="Arial"/>
          <w:b/>
          <w:bCs/>
          <w:i/>
          <w:iCs/>
          <w:sz w:val="24"/>
          <w:szCs w:val="24"/>
        </w:rPr>
        <w:t xml:space="preserve">and </w:t>
      </w:r>
      <w:r w:rsidR="00E81410" w:rsidRPr="00506C80">
        <w:rPr>
          <w:rFonts w:ascii="Arial" w:hAnsi="Arial" w:cs="Arial"/>
          <w:b/>
          <w:bCs/>
          <w:i/>
          <w:iCs/>
          <w:sz w:val="24"/>
          <w:szCs w:val="24"/>
        </w:rPr>
        <w:t xml:space="preserve">Invest in a </w:t>
      </w:r>
      <w:r w:rsidRPr="00506C80">
        <w:rPr>
          <w:rFonts w:ascii="Arial" w:hAnsi="Arial" w:cs="Arial"/>
          <w:b/>
          <w:bCs/>
          <w:i/>
          <w:iCs/>
          <w:sz w:val="24"/>
          <w:szCs w:val="24"/>
        </w:rPr>
        <w:t xml:space="preserve">method </w:t>
      </w:r>
      <w:r w:rsidR="00E81410" w:rsidRPr="00506C80">
        <w:rPr>
          <w:rFonts w:ascii="Arial" w:hAnsi="Arial" w:cs="Arial"/>
          <w:b/>
          <w:bCs/>
          <w:i/>
          <w:iCs/>
          <w:sz w:val="24"/>
          <w:szCs w:val="24"/>
        </w:rPr>
        <w:t xml:space="preserve">that </w:t>
      </w:r>
      <w:r w:rsidRPr="00506C80">
        <w:rPr>
          <w:rFonts w:ascii="Arial" w:hAnsi="Arial" w:cs="Arial"/>
          <w:b/>
          <w:bCs/>
          <w:i/>
          <w:iCs/>
          <w:sz w:val="24"/>
          <w:szCs w:val="24"/>
        </w:rPr>
        <w:t xml:space="preserve">gives priority </w:t>
      </w:r>
      <w:r w:rsidR="00E81410" w:rsidRPr="00506C80">
        <w:rPr>
          <w:rFonts w:ascii="Arial" w:hAnsi="Arial" w:cs="Arial"/>
          <w:b/>
          <w:bCs/>
          <w:i/>
          <w:iCs/>
          <w:sz w:val="24"/>
          <w:szCs w:val="24"/>
        </w:rPr>
        <w:t xml:space="preserve">employee </w:t>
      </w:r>
      <w:r w:rsidRPr="00506C80">
        <w:rPr>
          <w:rFonts w:ascii="Arial" w:hAnsi="Arial" w:cs="Arial"/>
          <w:b/>
          <w:bCs/>
          <w:i/>
          <w:iCs/>
          <w:sz w:val="24"/>
          <w:szCs w:val="24"/>
        </w:rPr>
        <w:t>happiness</w:t>
      </w:r>
    </w:p>
    <w:p w14:paraId="6795D95D" w14:textId="5EDA8C07" w:rsidR="008C5790" w:rsidRPr="00506C80" w:rsidRDefault="009161BE" w:rsidP="00506C80">
      <w:pPr>
        <w:spacing w:line="360" w:lineRule="auto"/>
        <w:jc w:val="both"/>
        <w:rPr>
          <w:rFonts w:ascii="Arial" w:hAnsi="Arial" w:cs="Arial"/>
          <w:sz w:val="24"/>
          <w:szCs w:val="24"/>
        </w:rPr>
      </w:pPr>
      <w:r w:rsidRPr="00506C80">
        <w:rPr>
          <w:rFonts w:ascii="Arial" w:hAnsi="Arial" w:cs="Arial"/>
          <w:sz w:val="24"/>
          <w:szCs w:val="24"/>
        </w:rPr>
        <w:t xml:space="preserve">Employees who are bogged down by mundane tasks run the risk of forgetting the components of their jobs that they value. Here are some characteristics to watch out for: alerts stating when each team member's project will begin. </w:t>
      </w:r>
      <w:r w:rsidR="00113A74" w:rsidRPr="00506C80">
        <w:rPr>
          <w:rFonts w:ascii="Arial" w:hAnsi="Arial" w:cs="Arial"/>
          <w:sz w:val="24"/>
          <w:szCs w:val="24"/>
        </w:rPr>
        <w:t xml:space="preserve">Quickly recognizable project statuses that show the state of each activity column and the specific tasks that each team member is in charge of. Automating time-consuming tasks allows you to focus on more </w:t>
      </w:r>
      <w:r w:rsidR="00113A74" w:rsidRPr="00506C80">
        <w:rPr>
          <w:rFonts w:ascii="Arial" w:hAnsi="Arial" w:cs="Arial"/>
          <w:sz w:val="24"/>
          <w:szCs w:val="24"/>
        </w:rPr>
        <w:lastRenderedPageBreak/>
        <w:t>important things. To prioritize your work, you might find it helpful to use BH charts and calendar views.</w:t>
      </w:r>
    </w:p>
    <w:p w14:paraId="013ADE42" w14:textId="1B79D696" w:rsidR="00E772C0" w:rsidRPr="00506C80" w:rsidRDefault="00E772C0" w:rsidP="00506C80">
      <w:pPr>
        <w:spacing w:line="360" w:lineRule="auto"/>
        <w:jc w:val="both"/>
        <w:rPr>
          <w:rFonts w:ascii="Arial" w:hAnsi="Arial" w:cs="Arial"/>
          <w:sz w:val="24"/>
          <w:szCs w:val="24"/>
        </w:rPr>
      </w:pPr>
      <w:r w:rsidRPr="00506C80">
        <w:rPr>
          <w:rFonts w:ascii="Arial" w:hAnsi="Arial" w:cs="Arial"/>
          <w:sz w:val="24"/>
          <w:szCs w:val="24"/>
        </w:rPr>
        <w:t>It's safe to say that a company has mastered customer service in general. On the other side, a carefully designed employee experience has the company's staff feeling the love! Through the participation of all employees in the recognition of exceptional achievement, platforms like Nectar may enhance the workplace. Coworkers who go above and beyond the call of duty are honored in front of the group and awarded rewards.</w:t>
      </w:r>
      <w:r w:rsidR="00C12DBF" w:rsidRPr="00506C80">
        <w:rPr>
          <w:rFonts w:ascii="Arial" w:hAnsi="Arial" w:cs="Arial"/>
          <w:sz w:val="24"/>
          <w:szCs w:val="24"/>
        </w:rPr>
        <w:t xml:space="preserve"> (uk.indeed.com, n.d.)</w:t>
      </w:r>
    </w:p>
    <w:p w14:paraId="1D29FAF9" w14:textId="0EA9A163" w:rsidR="0072347D" w:rsidRPr="00506C80" w:rsidRDefault="00A93517" w:rsidP="00506C80">
      <w:pPr>
        <w:numPr>
          <w:ilvl w:val="0"/>
          <w:numId w:val="3"/>
        </w:numPr>
        <w:spacing w:line="360" w:lineRule="auto"/>
        <w:jc w:val="both"/>
        <w:rPr>
          <w:rFonts w:ascii="Arial" w:hAnsi="Arial" w:cs="Arial"/>
          <w:b/>
          <w:bCs/>
          <w:i/>
          <w:iCs/>
          <w:sz w:val="24"/>
          <w:szCs w:val="24"/>
        </w:rPr>
      </w:pPr>
      <w:r w:rsidRPr="00506C80">
        <w:rPr>
          <w:rFonts w:ascii="Arial" w:hAnsi="Arial" w:cs="Arial"/>
          <w:b/>
          <w:bCs/>
          <w:i/>
          <w:iCs/>
          <w:sz w:val="24"/>
          <w:szCs w:val="24"/>
        </w:rPr>
        <w:t xml:space="preserve">Like many more and </w:t>
      </w:r>
      <w:r w:rsidR="0066704A" w:rsidRPr="00506C80">
        <w:rPr>
          <w:rFonts w:ascii="Arial" w:hAnsi="Arial" w:cs="Arial"/>
          <w:b/>
          <w:bCs/>
          <w:i/>
          <w:iCs/>
          <w:sz w:val="24"/>
          <w:szCs w:val="24"/>
        </w:rPr>
        <w:t xml:space="preserve">more work, </w:t>
      </w:r>
      <w:r w:rsidRPr="00506C80">
        <w:rPr>
          <w:rFonts w:ascii="Arial" w:hAnsi="Arial" w:cs="Arial"/>
          <w:b/>
          <w:bCs/>
          <w:i/>
          <w:iCs/>
          <w:sz w:val="24"/>
          <w:szCs w:val="24"/>
        </w:rPr>
        <w:t xml:space="preserve">engage </w:t>
      </w:r>
      <w:r w:rsidR="0066704A" w:rsidRPr="00506C80">
        <w:rPr>
          <w:rFonts w:ascii="Arial" w:hAnsi="Arial" w:cs="Arial"/>
          <w:b/>
          <w:bCs/>
          <w:i/>
          <w:iCs/>
          <w:sz w:val="24"/>
          <w:szCs w:val="24"/>
        </w:rPr>
        <w:t xml:space="preserve">staff </w:t>
      </w:r>
      <w:proofErr w:type="gramStart"/>
      <w:r w:rsidRPr="00506C80">
        <w:rPr>
          <w:rFonts w:ascii="Arial" w:hAnsi="Arial" w:cs="Arial"/>
          <w:b/>
          <w:bCs/>
          <w:i/>
          <w:iCs/>
          <w:sz w:val="24"/>
          <w:szCs w:val="24"/>
        </w:rPr>
        <w:t>In</w:t>
      </w:r>
      <w:proofErr w:type="gramEnd"/>
      <w:r w:rsidRPr="00506C80">
        <w:rPr>
          <w:rFonts w:ascii="Arial" w:hAnsi="Arial" w:cs="Arial"/>
          <w:b/>
          <w:bCs/>
          <w:i/>
          <w:iCs/>
          <w:sz w:val="24"/>
          <w:szCs w:val="24"/>
        </w:rPr>
        <w:t xml:space="preserve"> activities </w:t>
      </w:r>
      <w:r w:rsidR="0066704A" w:rsidRPr="00506C80">
        <w:rPr>
          <w:rFonts w:ascii="Arial" w:hAnsi="Arial" w:cs="Arial"/>
          <w:b/>
          <w:bCs/>
          <w:i/>
          <w:iCs/>
          <w:sz w:val="24"/>
          <w:szCs w:val="24"/>
        </w:rPr>
        <w:t xml:space="preserve">and monitor their performance </w:t>
      </w:r>
      <w:r w:rsidR="008C028C" w:rsidRPr="00506C80">
        <w:rPr>
          <w:rFonts w:ascii="Arial" w:hAnsi="Arial" w:cs="Arial"/>
          <w:b/>
          <w:bCs/>
          <w:i/>
          <w:iCs/>
          <w:sz w:val="24"/>
          <w:szCs w:val="24"/>
        </w:rPr>
        <w:t xml:space="preserve">how their </w:t>
      </w:r>
      <w:r w:rsidRPr="00506C80">
        <w:rPr>
          <w:rFonts w:ascii="Arial" w:hAnsi="Arial" w:cs="Arial"/>
          <w:b/>
          <w:bCs/>
          <w:i/>
          <w:iCs/>
          <w:sz w:val="24"/>
          <w:szCs w:val="24"/>
        </w:rPr>
        <w:t xml:space="preserve">output is keeping significance </w:t>
      </w:r>
      <w:r w:rsidR="008C028C" w:rsidRPr="00506C80">
        <w:rPr>
          <w:rFonts w:ascii="Arial" w:hAnsi="Arial" w:cs="Arial"/>
          <w:b/>
          <w:bCs/>
          <w:i/>
          <w:iCs/>
          <w:sz w:val="24"/>
          <w:szCs w:val="24"/>
        </w:rPr>
        <w:t xml:space="preserve">to the company's </w:t>
      </w:r>
      <w:r w:rsidRPr="00506C80">
        <w:rPr>
          <w:rFonts w:ascii="Arial" w:hAnsi="Arial" w:cs="Arial"/>
          <w:b/>
          <w:bCs/>
          <w:i/>
          <w:iCs/>
          <w:sz w:val="24"/>
          <w:szCs w:val="24"/>
        </w:rPr>
        <w:t>aim</w:t>
      </w:r>
    </w:p>
    <w:p w14:paraId="770BED28" w14:textId="23B8FAF8" w:rsidR="00754C67" w:rsidRPr="00506C80" w:rsidRDefault="00E226EB" w:rsidP="00506C80">
      <w:pPr>
        <w:spacing w:line="360" w:lineRule="auto"/>
        <w:jc w:val="both"/>
        <w:rPr>
          <w:rFonts w:ascii="Arial" w:hAnsi="Arial" w:cs="Arial"/>
          <w:sz w:val="24"/>
          <w:szCs w:val="24"/>
        </w:rPr>
      </w:pPr>
      <w:r w:rsidRPr="00506C80">
        <w:rPr>
          <w:rFonts w:ascii="Arial" w:hAnsi="Arial" w:cs="Arial"/>
          <w:sz w:val="24"/>
          <w:szCs w:val="24"/>
        </w:rPr>
        <w:t xml:space="preserve">My experience working for a company that values employee morale highly has provided me with some special ideas for motivating others. </w:t>
      </w:r>
      <w:r w:rsidR="00EF3FCF" w:rsidRPr="00506C80">
        <w:rPr>
          <w:rFonts w:ascii="Arial" w:hAnsi="Arial" w:cs="Arial"/>
          <w:sz w:val="24"/>
          <w:szCs w:val="24"/>
        </w:rPr>
        <w:t xml:space="preserve">When given sufficient responsibility, my coworkers' passion for our work becomes apparent, and "flow" periods appear to be regular. </w:t>
      </w:r>
      <w:r w:rsidR="00713942" w:rsidRPr="00506C80">
        <w:rPr>
          <w:rFonts w:ascii="Arial" w:hAnsi="Arial" w:cs="Arial"/>
          <w:sz w:val="24"/>
          <w:szCs w:val="24"/>
        </w:rPr>
        <w:t xml:space="preserve">It means providing people important projects and concepts that they can own and carry out; this is distinct from giving employees more authority or duty. </w:t>
      </w:r>
      <w:r w:rsidR="002109CA" w:rsidRPr="00506C80">
        <w:rPr>
          <w:rFonts w:ascii="Arial" w:hAnsi="Arial" w:cs="Arial"/>
          <w:sz w:val="24"/>
          <w:szCs w:val="24"/>
        </w:rPr>
        <w:t>Giving people something worthwhile to do will probably give them a sense of purpose and motivation because humans are goal-oriented beings.</w:t>
      </w:r>
    </w:p>
    <w:p w14:paraId="5CBE5AEB" w14:textId="0720C282" w:rsidR="00AF7EF8" w:rsidRPr="00506C80" w:rsidRDefault="003B789E" w:rsidP="00506C80">
      <w:pPr>
        <w:spacing w:line="360" w:lineRule="auto"/>
        <w:jc w:val="both"/>
        <w:rPr>
          <w:rFonts w:ascii="Arial" w:hAnsi="Arial" w:cs="Arial"/>
          <w:sz w:val="24"/>
          <w:szCs w:val="24"/>
        </w:rPr>
      </w:pPr>
      <w:r w:rsidRPr="00506C80">
        <w:rPr>
          <w:rFonts w:ascii="Arial" w:hAnsi="Arial" w:cs="Arial"/>
          <w:sz w:val="24"/>
          <w:szCs w:val="24"/>
        </w:rPr>
        <w:t xml:space="preserve">The objectives and vision for Browns Hotels for the coming year have probably been documented. </w:t>
      </w:r>
      <w:r w:rsidR="00AA7C97" w:rsidRPr="00506C80">
        <w:rPr>
          <w:rFonts w:ascii="Arial" w:hAnsi="Arial" w:cs="Arial"/>
          <w:sz w:val="24"/>
          <w:szCs w:val="24"/>
        </w:rPr>
        <w:t>Here are some illustrations of how to show how employees support Brown in reaching its goals:</w:t>
      </w:r>
    </w:p>
    <w:p w14:paraId="7CA1A6CE" w14:textId="3FE160CD" w:rsidR="00740BD5" w:rsidRPr="00506C80" w:rsidRDefault="00852430" w:rsidP="00506C80">
      <w:pPr>
        <w:spacing w:line="360" w:lineRule="auto"/>
        <w:jc w:val="both"/>
        <w:rPr>
          <w:rFonts w:ascii="Arial" w:hAnsi="Arial" w:cs="Arial"/>
          <w:sz w:val="24"/>
          <w:szCs w:val="24"/>
        </w:rPr>
      </w:pPr>
      <w:r w:rsidRPr="00506C80">
        <w:rPr>
          <w:rFonts w:ascii="Arial" w:hAnsi="Arial" w:cs="Arial"/>
          <w:sz w:val="24"/>
          <w:szCs w:val="24"/>
        </w:rPr>
        <w:t>Create a flowchart that shows how completing these stages would help the company reach its objective. List the duties that each employee is responsible for. If your company's goal is to "transform the way the world buys homes," for instance, and your job description is "manage Instagram," emphasize how your relationship with Instagram helps to build long-term brand awareness and has the potential to affect the actions of a future generation of homebuyers.</w:t>
      </w:r>
      <w:r w:rsidR="00C12DBF" w:rsidRPr="00506C80">
        <w:rPr>
          <w:rFonts w:ascii="Arial" w:hAnsi="Arial" w:cs="Arial"/>
          <w:sz w:val="24"/>
          <w:szCs w:val="24"/>
        </w:rPr>
        <w:t xml:space="preserve"> (uk.indeed.com, n.d.)</w:t>
      </w:r>
    </w:p>
    <w:p w14:paraId="444B5D55" w14:textId="54CF0C58" w:rsidR="008077EE" w:rsidRPr="00506C80" w:rsidRDefault="001A6AB7" w:rsidP="00506C80">
      <w:pPr>
        <w:spacing w:line="360" w:lineRule="auto"/>
        <w:jc w:val="both"/>
        <w:rPr>
          <w:rFonts w:ascii="Arial" w:hAnsi="Arial" w:cs="Arial"/>
          <w:sz w:val="24"/>
          <w:szCs w:val="24"/>
        </w:rPr>
      </w:pPr>
      <w:r w:rsidRPr="00506C80">
        <w:rPr>
          <w:rFonts w:ascii="Arial" w:hAnsi="Arial" w:cs="Arial"/>
          <w:sz w:val="24"/>
          <w:szCs w:val="24"/>
        </w:rPr>
        <w:t xml:space="preserve">Finally, </w:t>
      </w:r>
      <w:proofErr w:type="gramStart"/>
      <w:r w:rsidRPr="00506C80">
        <w:rPr>
          <w:rFonts w:ascii="Arial" w:hAnsi="Arial" w:cs="Arial"/>
          <w:sz w:val="24"/>
          <w:szCs w:val="24"/>
        </w:rPr>
        <w:t>Allowing</w:t>
      </w:r>
      <w:proofErr w:type="gramEnd"/>
      <w:r w:rsidRPr="00506C80">
        <w:rPr>
          <w:rFonts w:ascii="Arial" w:hAnsi="Arial" w:cs="Arial"/>
          <w:sz w:val="24"/>
          <w:szCs w:val="24"/>
        </w:rPr>
        <w:t xml:space="preserve"> employees to use their benefits starting the day they were employed and giving them the option to accrue sick days in order to switch to disability insurance are </w:t>
      </w:r>
      <w:r w:rsidRPr="00506C80">
        <w:rPr>
          <w:rFonts w:ascii="Arial" w:hAnsi="Arial" w:cs="Arial"/>
          <w:sz w:val="24"/>
          <w:szCs w:val="24"/>
        </w:rPr>
        <w:lastRenderedPageBreak/>
        <w:t>two examples of being innovative and thinking of ways to improve the usefulness or quality of HR benefits. If some sick days could be classified as "personal health days," staff members may take a break without using up all of their vacation time or making up their illness.</w:t>
      </w:r>
      <w:r w:rsidR="0092093E" w:rsidRPr="00506C80">
        <w:rPr>
          <w:rFonts w:ascii="Arial" w:hAnsi="Arial" w:cs="Arial"/>
          <w:sz w:val="24"/>
          <w:szCs w:val="24"/>
        </w:rPr>
        <w:t xml:space="preserve"> Again, looking for insurance companies with affordable vision benefits that permit some further benefit customization (health spending accounts, vision care as opposed to dental, and more paramedical coverage). Although there is a cost involved with these solutions, the benefit they can provide </w:t>
      </w:r>
      <w:r w:rsidR="00A65D25" w:rsidRPr="00506C80">
        <w:rPr>
          <w:rFonts w:ascii="Arial" w:hAnsi="Arial" w:cs="Arial"/>
          <w:sz w:val="24"/>
          <w:szCs w:val="24"/>
        </w:rPr>
        <w:t xml:space="preserve">Browns Hotel </w:t>
      </w:r>
      <w:r w:rsidR="0092093E" w:rsidRPr="00506C80">
        <w:rPr>
          <w:rFonts w:ascii="Arial" w:hAnsi="Arial" w:cs="Arial"/>
          <w:sz w:val="24"/>
          <w:szCs w:val="24"/>
        </w:rPr>
        <w:t>much outweighs that cost.</w:t>
      </w:r>
      <w:r w:rsidR="00A65D25" w:rsidRPr="00506C80">
        <w:rPr>
          <w:rFonts w:ascii="Arial" w:hAnsi="Arial" w:cs="Arial"/>
          <w:sz w:val="24"/>
          <w:szCs w:val="24"/>
        </w:rPr>
        <w:t xml:space="preserve"> (www.ccsc-cssge.ca, n.d.)</w:t>
      </w:r>
    </w:p>
    <w:p w14:paraId="20E1225A" w14:textId="77777777" w:rsidR="00B91D15" w:rsidRPr="00506C80" w:rsidRDefault="00B91D15" w:rsidP="00506C80">
      <w:pPr>
        <w:spacing w:line="360" w:lineRule="auto"/>
        <w:jc w:val="both"/>
        <w:rPr>
          <w:rFonts w:ascii="Arial" w:hAnsi="Arial" w:cs="Arial"/>
          <w:sz w:val="24"/>
          <w:szCs w:val="24"/>
        </w:rPr>
      </w:pPr>
    </w:p>
    <w:p w14:paraId="57387284" w14:textId="1B22E553" w:rsidR="0072347D" w:rsidRPr="00506C80" w:rsidRDefault="00740BD5" w:rsidP="00852787">
      <w:pPr>
        <w:pStyle w:val="Heading1"/>
        <w:rPr>
          <w:rFonts w:hint="default"/>
        </w:rPr>
      </w:pPr>
      <w:bookmarkStart w:id="4" w:name="_Toc108161518"/>
      <w:r w:rsidRPr="00506C80">
        <w:rPr>
          <w:rFonts w:hint="default"/>
        </w:rPr>
        <w:t>Conclusion</w:t>
      </w:r>
      <w:r w:rsidR="00852787">
        <w:rPr>
          <w:rFonts w:hint="default"/>
        </w:rPr>
        <w:t>s</w:t>
      </w:r>
      <w:bookmarkEnd w:id="4"/>
    </w:p>
    <w:p w14:paraId="02DA62C2" w14:textId="411F31D8" w:rsidR="0072347D" w:rsidRPr="00506C80" w:rsidRDefault="00DD4228" w:rsidP="00506C80">
      <w:pPr>
        <w:spacing w:line="360" w:lineRule="auto"/>
        <w:jc w:val="both"/>
        <w:rPr>
          <w:rFonts w:ascii="Arial" w:hAnsi="Arial" w:cs="Arial"/>
          <w:sz w:val="24"/>
          <w:szCs w:val="24"/>
        </w:rPr>
      </w:pPr>
      <w:r w:rsidRPr="00506C80">
        <w:rPr>
          <w:rFonts w:ascii="Arial" w:hAnsi="Arial" w:cs="Arial"/>
          <w:sz w:val="24"/>
          <w:szCs w:val="24"/>
        </w:rPr>
        <w:t xml:space="preserve">Employee engagement has been shown time and time again to be a significant problem for performance and retention at Browns Hotel. In the face of customers having greater control over their service experience, increased pricing, and a persistent focus on value, the hotel's best and most experienced staff will make a difference. </w:t>
      </w:r>
      <w:r w:rsidR="0066538C" w:rsidRPr="00506C80">
        <w:rPr>
          <w:rFonts w:ascii="Arial" w:hAnsi="Arial" w:cs="Arial"/>
          <w:sz w:val="24"/>
          <w:szCs w:val="24"/>
        </w:rPr>
        <w:t>As a result, hospitality companies need to review their strategy for employee engagement. It's time for creative strategies that include employees' needs and wants, including those unrelated to their primary duties. The good news is that there is research and practical examples that hospitality businesses can use in</w:t>
      </w:r>
      <w:r w:rsidR="00852430" w:rsidRPr="00506C80">
        <w:rPr>
          <w:rFonts w:ascii="Arial" w:hAnsi="Arial" w:cs="Arial"/>
          <w:sz w:val="24"/>
          <w:szCs w:val="24"/>
        </w:rPr>
        <w:t xml:space="preserve"> </w:t>
      </w:r>
      <w:r w:rsidR="00AE13B2" w:rsidRPr="00506C80">
        <w:rPr>
          <w:rFonts w:ascii="Arial" w:hAnsi="Arial" w:cs="Arial"/>
          <w:sz w:val="24"/>
          <w:szCs w:val="24"/>
        </w:rPr>
        <w:t>addressing this important problem. In this situation, only a cautious HR manager can keep things under control.</w:t>
      </w:r>
      <w:r w:rsidR="00582047" w:rsidRPr="00506C80">
        <w:rPr>
          <w:rFonts w:ascii="Arial" w:hAnsi="Arial" w:cs="Arial"/>
          <w:sz w:val="24"/>
          <w:szCs w:val="24"/>
        </w:rPr>
        <w:t xml:space="preserve"> (mortonscarr.com, n.d.)</w:t>
      </w:r>
    </w:p>
    <w:p w14:paraId="0F0B699F" w14:textId="77777777" w:rsidR="0072347D" w:rsidRPr="00506C80" w:rsidRDefault="0072347D" w:rsidP="00506C80">
      <w:pPr>
        <w:spacing w:line="360" w:lineRule="auto"/>
        <w:jc w:val="both"/>
        <w:rPr>
          <w:rFonts w:ascii="Arial" w:hAnsi="Arial" w:cs="Arial"/>
        </w:rPr>
      </w:pPr>
    </w:p>
    <w:p w14:paraId="43DFB4A2" w14:textId="422A3F77" w:rsidR="0072347D" w:rsidRDefault="0072347D" w:rsidP="00506C80">
      <w:pPr>
        <w:spacing w:line="360" w:lineRule="auto"/>
        <w:jc w:val="both"/>
        <w:rPr>
          <w:rFonts w:ascii="Arial" w:hAnsi="Arial" w:cs="Arial"/>
        </w:rPr>
      </w:pPr>
    </w:p>
    <w:p w14:paraId="69D194EA" w14:textId="284AC94C" w:rsidR="00506C80" w:rsidRDefault="00506C80" w:rsidP="00506C80">
      <w:pPr>
        <w:spacing w:line="360" w:lineRule="auto"/>
        <w:jc w:val="both"/>
        <w:rPr>
          <w:rFonts w:ascii="Arial" w:hAnsi="Arial" w:cs="Arial"/>
        </w:rPr>
      </w:pPr>
    </w:p>
    <w:p w14:paraId="58193EDA" w14:textId="5B8D0DA8" w:rsidR="00506C80" w:rsidRDefault="00506C80" w:rsidP="00506C80">
      <w:pPr>
        <w:spacing w:line="360" w:lineRule="auto"/>
        <w:jc w:val="both"/>
        <w:rPr>
          <w:rFonts w:ascii="Arial" w:hAnsi="Arial" w:cs="Arial"/>
        </w:rPr>
      </w:pPr>
    </w:p>
    <w:p w14:paraId="4D51C56A" w14:textId="550F561D" w:rsidR="00506C80" w:rsidRDefault="00506C80" w:rsidP="00506C80">
      <w:pPr>
        <w:spacing w:line="360" w:lineRule="auto"/>
        <w:jc w:val="both"/>
        <w:rPr>
          <w:rFonts w:ascii="Arial" w:hAnsi="Arial" w:cs="Arial"/>
        </w:rPr>
      </w:pPr>
    </w:p>
    <w:p w14:paraId="78217A59" w14:textId="77777777" w:rsidR="0072347D" w:rsidRPr="00506C80" w:rsidRDefault="0072347D" w:rsidP="00506C80">
      <w:pPr>
        <w:spacing w:line="360" w:lineRule="auto"/>
        <w:jc w:val="both"/>
        <w:rPr>
          <w:rFonts w:ascii="Arial" w:hAnsi="Arial" w:cs="Arial"/>
        </w:rPr>
      </w:pPr>
    </w:p>
    <w:p w14:paraId="375F9DD2" w14:textId="77777777" w:rsidR="0072347D" w:rsidRPr="00506C80" w:rsidRDefault="0072347D" w:rsidP="00506C80">
      <w:pPr>
        <w:spacing w:line="360" w:lineRule="auto"/>
        <w:jc w:val="both"/>
        <w:rPr>
          <w:rFonts w:ascii="Arial" w:hAnsi="Arial" w:cs="Arial"/>
        </w:rPr>
      </w:pPr>
    </w:p>
    <w:p w14:paraId="6A3653EF" w14:textId="6504C158" w:rsidR="0072347D" w:rsidRPr="00506C80" w:rsidRDefault="008C028C" w:rsidP="00852787">
      <w:pPr>
        <w:pStyle w:val="Heading1"/>
        <w:rPr>
          <w:rFonts w:hint="default"/>
        </w:rPr>
      </w:pPr>
      <w:bookmarkStart w:id="5" w:name="_Toc108161519"/>
      <w:r w:rsidRPr="00506C80">
        <w:rPr>
          <w:rFonts w:hint="default"/>
        </w:rPr>
        <w:lastRenderedPageBreak/>
        <w:t>Reference</w:t>
      </w:r>
      <w:r w:rsidR="00852787">
        <w:rPr>
          <w:rFonts w:hint="default"/>
        </w:rPr>
        <w:t>s</w:t>
      </w:r>
      <w:bookmarkEnd w:id="5"/>
    </w:p>
    <w:p w14:paraId="057EFC33" w14:textId="77777777" w:rsidR="002149C6" w:rsidRPr="00506C80" w:rsidRDefault="002149C6" w:rsidP="00506C80">
      <w:pPr>
        <w:spacing w:line="360" w:lineRule="auto"/>
        <w:jc w:val="both"/>
        <w:rPr>
          <w:rFonts w:ascii="Arial" w:hAnsi="Arial" w:cs="Arial"/>
          <w:i/>
          <w:iCs/>
          <w:sz w:val="24"/>
          <w:szCs w:val="24"/>
        </w:rPr>
      </w:pPr>
      <w:r w:rsidRPr="00506C80">
        <w:rPr>
          <w:rFonts w:ascii="Arial" w:hAnsi="Arial" w:cs="Arial"/>
          <w:i/>
          <w:iCs/>
          <w:sz w:val="24"/>
          <w:szCs w:val="24"/>
        </w:rPr>
        <w:t xml:space="preserve">Doutor, A., Sarmento, G., Mota and Catedrático (2015). BUSINESS PLAN OF A THREE-STAR HOTEL IN THE CITY OF LISBON ‘LISBON JOURNEY HOTEL’ Nuno Miguel Lira Canha Master in Science of Business Administration. [online] Available at: </w:t>
      </w:r>
      <w:hyperlink r:id="rId8" w:history="1">
        <w:r w:rsidRPr="00506C80">
          <w:rPr>
            <w:rStyle w:val="Hyperlink"/>
            <w:rFonts w:ascii="Arial" w:hAnsi="Arial" w:cs="Arial"/>
            <w:i/>
            <w:iCs/>
            <w:sz w:val="24"/>
            <w:szCs w:val="24"/>
          </w:rPr>
          <w:t>https://repositorio.iscte-iul.pt/bitstream/10071/11554/1/TESE_NLC_2015.pdf</w:t>
        </w:r>
      </w:hyperlink>
      <w:r w:rsidRPr="00506C80">
        <w:rPr>
          <w:rFonts w:ascii="Arial" w:hAnsi="Arial" w:cs="Arial"/>
          <w:i/>
          <w:iCs/>
          <w:sz w:val="24"/>
          <w:szCs w:val="24"/>
        </w:rPr>
        <w:t>.</w:t>
      </w:r>
    </w:p>
    <w:p w14:paraId="739DE2E1" w14:textId="77777777" w:rsidR="002149C6" w:rsidRPr="00506C80" w:rsidRDefault="002149C6" w:rsidP="00506C80">
      <w:pPr>
        <w:spacing w:line="360" w:lineRule="auto"/>
        <w:jc w:val="both"/>
        <w:rPr>
          <w:rFonts w:ascii="Arial" w:hAnsi="Arial" w:cs="Arial"/>
          <w:i/>
          <w:iCs/>
          <w:sz w:val="24"/>
          <w:szCs w:val="24"/>
        </w:rPr>
      </w:pPr>
      <w:r w:rsidRPr="00506C80">
        <w:rPr>
          <w:rFonts w:ascii="Arial" w:hAnsi="Arial" w:cs="Arial"/>
          <w:i/>
          <w:iCs/>
          <w:sz w:val="24"/>
          <w:szCs w:val="24"/>
        </w:rPr>
        <w:t>Adaderana Biz English | Sri Lanka Business News. (2018). Browns Hotels &amp; Resorts ambitious on Maldives expansion. [online] Available at: http://bizenglish.adaderana.lk/browns-hotels-resorts-ambitious-on-maldives-expansion/ [Accessed 6 Jul. 2022].</w:t>
      </w:r>
    </w:p>
    <w:p w14:paraId="0B15C4F9" w14:textId="77777777" w:rsidR="002149C6" w:rsidRPr="00506C80" w:rsidRDefault="002149C6" w:rsidP="00506C80">
      <w:pPr>
        <w:spacing w:line="360" w:lineRule="auto"/>
        <w:jc w:val="both"/>
        <w:rPr>
          <w:rFonts w:ascii="Arial" w:hAnsi="Arial" w:cs="Arial"/>
          <w:i/>
          <w:iCs/>
          <w:sz w:val="24"/>
          <w:szCs w:val="24"/>
        </w:rPr>
      </w:pPr>
      <w:r w:rsidRPr="00506C80">
        <w:rPr>
          <w:rFonts w:ascii="Arial" w:hAnsi="Arial" w:cs="Arial"/>
          <w:i/>
          <w:iCs/>
          <w:sz w:val="24"/>
          <w:szCs w:val="24"/>
        </w:rPr>
        <w:t>Rocco Forte Hotels. (n.d.). The Story of Brown’s Hotel, A Five Star Luxury Hotel in London. [online] Available at: https://www.roccofortehotels.com/hotels-and-resorts/brown-s-hotel/story/ [Accessed 6 Jul. 2022].</w:t>
      </w:r>
    </w:p>
    <w:p w14:paraId="5D3236BC" w14:textId="77777777" w:rsidR="002149C6" w:rsidRPr="00506C80" w:rsidRDefault="002149C6" w:rsidP="00506C80">
      <w:pPr>
        <w:spacing w:line="360" w:lineRule="auto"/>
        <w:jc w:val="both"/>
        <w:rPr>
          <w:rFonts w:ascii="Arial" w:hAnsi="Arial" w:cs="Arial"/>
          <w:i/>
          <w:iCs/>
          <w:sz w:val="24"/>
          <w:szCs w:val="24"/>
        </w:rPr>
      </w:pPr>
      <w:r w:rsidRPr="00506C80">
        <w:rPr>
          <w:rFonts w:ascii="Arial" w:hAnsi="Arial" w:cs="Arial"/>
          <w:i/>
          <w:iCs/>
          <w:sz w:val="24"/>
          <w:szCs w:val="24"/>
        </w:rPr>
        <w:t>mortonscarr.com. (n.d.). Brown’s Hotel | MortonScarr. [online] Available at: https://mortonscarr.com/project/browns-hotel/ [Accessed 6 Jul. 2022].</w:t>
      </w:r>
    </w:p>
    <w:p w14:paraId="6A6A9F90" w14:textId="77777777" w:rsidR="002149C6" w:rsidRPr="00506C80" w:rsidRDefault="002149C6" w:rsidP="00506C80">
      <w:pPr>
        <w:spacing w:line="360" w:lineRule="auto"/>
        <w:jc w:val="both"/>
        <w:rPr>
          <w:rFonts w:ascii="Arial" w:hAnsi="Arial" w:cs="Arial"/>
          <w:i/>
          <w:iCs/>
          <w:sz w:val="24"/>
          <w:szCs w:val="24"/>
        </w:rPr>
      </w:pPr>
      <w:r w:rsidRPr="00506C80">
        <w:rPr>
          <w:rFonts w:ascii="Arial" w:hAnsi="Arial" w:cs="Arial"/>
          <w:i/>
          <w:iCs/>
          <w:sz w:val="24"/>
          <w:szCs w:val="24"/>
        </w:rPr>
        <w:t xml:space="preserve">Daily News. (n.d.). Browns Hotels evaluating two projects in Male. [online] Available at: </w:t>
      </w:r>
      <w:hyperlink r:id="rId9" w:history="1">
        <w:r w:rsidRPr="00506C80">
          <w:rPr>
            <w:rStyle w:val="Hyperlink"/>
            <w:rFonts w:ascii="Arial" w:hAnsi="Arial" w:cs="Arial"/>
            <w:i/>
            <w:iCs/>
            <w:sz w:val="24"/>
            <w:szCs w:val="24"/>
          </w:rPr>
          <w:t>https://www.dailynews.lk/2017/08/25/business/126274/browns-hotels-evaluating-two-projects-male</w:t>
        </w:r>
      </w:hyperlink>
      <w:r w:rsidRPr="00506C80">
        <w:rPr>
          <w:rFonts w:ascii="Arial" w:hAnsi="Arial" w:cs="Arial"/>
          <w:i/>
          <w:iCs/>
          <w:sz w:val="24"/>
          <w:szCs w:val="24"/>
        </w:rPr>
        <w:t>.</w:t>
      </w:r>
    </w:p>
    <w:p w14:paraId="2F72D3E3" w14:textId="77777777" w:rsidR="004053D6" w:rsidRPr="00506C80" w:rsidRDefault="002149C6" w:rsidP="00506C80">
      <w:pPr>
        <w:spacing w:line="360" w:lineRule="auto"/>
        <w:jc w:val="both"/>
        <w:rPr>
          <w:rFonts w:ascii="Arial" w:hAnsi="Arial" w:cs="Arial"/>
          <w:i/>
          <w:iCs/>
          <w:sz w:val="24"/>
          <w:szCs w:val="24"/>
        </w:rPr>
      </w:pPr>
      <w:r w:rsidRPr="00506C80">
        <w:rPr>
          <w:rFonts w:ascii="Arial" w:hAnsi="Arial" w:cs="Arial"/>
          <w:i/>
          <w:iCs/>
          <w:sz w:val="24"/>
          <w:szCs w:val="24"/>
        </w:rPr>
        <w:t xml:space="preserve">ROSS, E. (2018). 4 Employee Retention Strategies </w:t>
      </w:r>
      <w:proofErr w:type="gramStart"/>
      <w:r w:rsidRPr="00506C80">
        <w:rPr>
          <w:rFonts w:ascii="Arial" w:hAnsi="Arial" w:cs="Arial"/>
          <w:i/>
          <w:iCs/>
          <w:sz w:val="24"/>
          <w:szCs w:val="24"/>
        </w:rPr>
        <w:t>For</w:t>
      </w:r>
      <w:proofErr w:type="gramEnd"/>
      <w:r w:rsidRPr="00506C80">
        <w:rPr>
          <w:rFonts w:ascii="Arial" w:hAnsi="Arial" w:cs="Arial"/>
          <w:i/>
          <w:iCs/>
          <w:sz w:val="24"/>
          <w:szCs w:val="24"/>
        </w:rPr>
        <w:t xml:space="preserve"> The Hospitality Industry. [online] ForUsAll 401k Blog. Available at: </w:t>
      </w:r>
      <w:hyperlink r:id="rId10" w:history="1">
        <w:r w:rsidRPr="00506C80">
          <w:rPr>
            <w:rStyle w:val="Hyperlink"/>
            <w:rFonts w:ascii="Arial" w:hAnsi="Arial" w:cs="Arial"/>
            <w:i/>
            <w:iCs/>
            <w:sz w:val="24"/>
            <w:szCs w:val="24"/>
          </w:rPr>
          <w:t>https://blog.forusall.com/employee-retention-strategies-hospitality-industry/</w:t>
        </w:r>
      </w:hyperlink>
      <w:r w:rsidRPr="00506C80">
        <w:rPr>
          <w:rFonts w:ascii="Arial" w:hAnsi="Arial" w:cs="Arial"/>
          <w:i/>
          <w:iCs/>
          <w:sz w:val="24"/>
          <w:szCs w:val="24"/>
        </w:rPr>
        <w:t>.</w:t>
      </w:r>
    </w:p>
    <w:p w14:paraId="7D130805" w14:textId="66B9FC65" w:rsidR="002149C6" w:rsidRPr="00506C80" w:rsidRDefault="002149C6" w:rsidP="00506C80">
      <w:pPr>
        <w:spacing w:line="360" w:lineRule="auto"/>
        <w:jc w:val="both"/>
        <w:rPr>
          <w:rFonts w:ascii="Arial" w:hAnsi="Arial" w:cs="Arial"/>
          <w:i/>
          <w:iCs/>
          <w:sz w:val="24"/>
          <w:szCs w:val="24"/>
        </w:rPr>
      </w:pPr>
      <w:r w:rsidRPr="00506C80">
        <w:rPr>
          <w:rFonts w:ascii="Arial" w:hAnsi="Arial" w:cs="Arial"/>
          <w:i/>
          <w:iCs/>
          <w:sz w:val="24"/>
          <w:szCs w:val="24"/>
        </w:rPr>
        <w:t xml:space="preserve">www.docsity.com. (n.d.). A project proposal for a hotel - Docsity. [online] Available at: </w:t>
      </w:r>
      <w:hyperlink r:id="rId11" w:history="1">
        <w:r w:rsidR="004053D6" w:rsidRPr="00506C80">
          <w:rPr>
            <w:rStyle w:val="Hyperlink"/>
            <w:rFonts w:ascii="Arial" w:hAnsi="Arial" w:cs="Arial"/>
            <w:i/>
            <w:iCs/>
            <w:sz w:val="24"/>
            <w:szCs w:val="24"/>
          </w:rPr>
          <w:t>https://www.docsity.com/en/a-project-proposal-for-a-hotel/5303415/</w:t>
        </w:r>
      </w:hyperlink>
      <w:r w:rsidRPr="00506C80">
        <w:rPr>
          <w:rFonts w:ascii="Arial" w:hAnsi="Arial" w:cs="Arial"/>
          <w:i/>
          <w:iCs/>
          <w:sz w:val="24"/>
          <w:szCs w:val="24"/>
        </w:rPr>
        <w:t>.</w:t>
      </w:r>
    </w:p>
    <w:p w14:paraId="0814A010" w14:textId="2D57508E" w:rsidR="004053D6" w:rsidRPr="00506C80" w:rsidRDefault="004053D6" w:rsidP="00506C80">
      <w:pPr>
        <w:spacing w:line="360" w:lineRule="auto"/>
        <w:jc w:val="both"/>
        <w:rPr>
          <w:rFonts w:ascii="Arial" w:hAnsi="Arial" w:cs="Arial"/>
          <w:i/>
          <w:iCs/>
          <w:sz w:val="24"/>
          <w:szCs w:val="24"/>
        </w:rPr>
      </w:pPr>
      <w:r w:rsidRPr="00506C80">
        <w:rPr>
          <w:rFonts w:ascii="Arial" w:hAnsi="Arial" w:cs="Arial"/>
          <w:i/>
          <w:iCs/>
          <w:sz w:val="24"/>
          <w:szCs w:val="24"/>
        </w:rPr>
        <w:t>www2.bartleby.com. (n.d.). Conclusion On Employee Engagement - 1191 Words | www2.bartleby.com. [online] Available at: https://www2.bartleby.com/essay/Conclusion-On-Employee-Engagement-PJYWT6Y946 [Accessed 25 Mar. 2022].</w:t>
      </w:r>
    </w:p>
    <w:p w14:paraId="4349BF56" w14:textId="331B9AF1" w:rsidR="006D727B" w:rsidRPr="00506C80" w:rsidRDefault="006D727B" w:rsidP="00506C80">
      <w:pPr>
        <w:spacing w:line="360" w:lineRule="auto"/>
        <w:jc w:val="both"/>
        <w:rPr>
          <w:rFonts w:ascii="Arial" w:hAnsi="Arial" w:cs="Arial"/>
          <w:i/>
          <w:iCs/>
          <w:sz w:val="24"/>
          <w:szCs w:val="24"/>
        </w:rPr>
      </w:pPr>
      <w:r w:rsidRPr="00506C80">
        <w:rPr>
          <w:rFonts w:ascii="Arial" w:hAnsi="Arial" w:cs="Arial"/>
          <w:i/>
          <w:iCs/>
          <w:sz w:val="24"/>
          <w:szCs w:val="24"/>
        </w:rPr>
        <w:t>FiveStar. (n.d.). Brown’s Hotel in Central London, London, England. [online] Available at: https://fivestar.ie/hotels/brown-s-hotel/ [Accessed 25 Mar. 2022].</w:t>
      </w:r>
    </w:p>
    <w:p w14:paraId="26E4FEE6" w14:textId="6410E6E7" w:rsidR="006D727B" w:rsidRPr="00506C80" w:rsidRDefault="006D727B" w:rsidP="00506C80">
      <w:pPr>
        <w:spacing w:line="360" w:lineRule="auto"/>
        <w:jc w:val="both"/>
        <w:rPr>
          <w:rStyle w:val="Hyperlink"/>
          <w:rFonts w:ascii="Arial" w:hAnsi="Arial" w:cs="Arial"/>
          <w:i/>
          <w:iCs/>
          <w:sz w:val="24"/>
          <w:szCs w:val="24"/>
        </w:rPr>
      </w:pPr>
      <w:r w:rsidRPr="00506C80">
        <w:rPr>
          <w:rFonts w:ascii="Arial" w:hAnsi="Arial" w:cs="Arial"/>
          <w:i/>
          <w:iCs/>
          <w:sz w:val="24"/>
          <w:szCs w:val="24"/>
        </w:rPr>
        <w:lastRenderedPageBreak/>
        <w:t xml:space="preserve">hospitalityinsights.ehl.edu. (n.d.). What does a Hotel Manager do? [online] Available at: </w:t>
      </w:r>
      <w:hyperlink r:id="rId12" w:history="1">
        <w:r w:rsidRPr="00506C80">
          <w:rPr>
            <w:rStyle w:val="Hyperlink"/>
            <w:rFonts w:ascii="Arial" w:hAnsi="Arial" w:cs="Arial"/>
            <w:i/>
            <w:iCs/>
            <w:sz w:val="24"/>
            <w:szCs w:val="24"/>
          </w:rPr>
          <w:t>https://hospitalityinsights.ehl.edu/what-does-hotel-manager-do.</w:t>
        </w:r>
      </w:hyperlink>
    </w:p>
    <w:p w14:paraId="77770AD9" w14:textId="21FE8334" w:rsidR="00A7117C" w:rsidRPr="00506C80" w:rsidRDefault="00A7117C" w:rsidP="00506C80">
      <w:pPr>
        <w:spacing w:line="360" w:lineRule="auto"/>
        <w:jc w:val="both"/>
        <w:rPr>
          <w:rFonts w:ascii="Arial" w:hAnsi="Arial" w:cs="Arial"/>
          <w:i/>
          <w:iCs/>
          <w:sz w:val="24"/>
          <w:szCs w:val="24"/>
        </w:rPr>
      </w:pPr>
      <w:r w:rsidRPr="00506C80">
        <w:rPr>
          <w:rFonts w:ascii="Arial" w:hAnsi="Arial" w:cs="Arial"/>
          <w:i/>
          <w:iCs/>
          <w:sz w:val="24"/>
          <w:szCs w:val="24"/>
        </w:rPr>
        <w:t>Sesame HR. (2021). 10 HR questions to ask your employees | Survey questions for workers. [online] Available at: https://www.sesamehr.com/blog/hr-questions-to-ask-employees/ [Accessed 7 Jul. 2022].</w:t>
      </w:r>
    </w:p>
    <w:p w14:paraId="56166BE8" w14:textId="55A4B311" w:rsidR="00FC473E" w:rsidRPr="00506C80" w:rsidRDefault="00FC473E" w:rsidP="00506C80">
      <w:pPr>
        <w:spacing w:line="360" w:lineRule="auto"/>
        <w:jc w:val="both"/>
        <w:rPr>
          <w:rStyle w:val="Hyperlink"/>
          <w:rFonts w:ascii="Arial" w:hAnsi="Arial" w:cs="Arial"/>
          <w:i/>
          <w:iCs/>
          <w:sz w:val="24"/>
          <w:szCs w:val="24"/>
        </w:rPr>
      </w:pPr>
      <w:r w:rsidRPr="00506C80">
        <w:rPr>
          <w:rFonts w:ascii="Arial" w:hAnsi="Arial" w:cs="Arial"/>
          <w:i/>
          <w:iCs/>
          <w:sz w:val="24"/>
          <w:szCs w:val="24"/>
        </w:rPr>
        <w:t xml:space="preserve">59 Awesome Employee Engagement Ideas &amp; Activities for 2020. (2020). snacknation.com. Available at: </w:t>
      </w:r>
      <w:hyperlink r:id="rId13" w:history="1">
        <w:r w:rsidRPr="00506C80">
          <w:rPr>
            <w:rStyle w:val="Hyperlink"/>
            <w:rFonts w:ascii="Arial" w:hAnsi="Arial" w:cs="Arial"/>
            <w:i/>
            <w:iCs/>
            <w:sz w:val="24"/>
            <w:szCs w:val="24"/>
          </w:rPr>
          <w:t>https://snacknation.com/blog/employee-engagement-ideas/.</w:t>
        </w:r>
      </w:hyperlink>
    </w:p>
    <w:p w14:paraId="200C986A" w14:textId="58CA2815" w:rsidR="00CE0372" w:rsidRPr="00506C80" w:rsidRDefault="00CE0372" w:rsidP="00506C80">
      <w:pPr>
        <w:spacing w:line="360" w:lineRule="auto"/>
        <w:jc w:val="both"/>
        <w:rPr>
          <w:rStyle w:val="Hyperlink"/>
          <w:rFonts w:ascii="Arial" w:hAnsi="Arial" w:cs="Arial"/>
          <w:i/>
          <w:iCs/>
          <w:sz w:val="24"/>
          <w:szCs w:val="24"/>
        </w:rPr>
      </w:pPr>
      <w:r w:rsidRPr="00506C80">
        <w:rPr>
          <w:rFonts w:ascii="Arial" w:hAnsi="Arial" w:cs="Arial"/>
          <w:i/>
          <w:iCs/>
          <w:sz w:val="24"/>
          <w:szCs w:val="24"/>
        </w:rPr>
        <w:t xml:space="preserve">Johnson, C.S. (2016). The importance of employee engagement | CHR Insights. [online] Cornell SC Johnson. Available at: </w:t>
      </w:r>
      <w:hyperlink r:id="rId14" w:history="1">
        <w:r w:rsidRPr="00506C80">
          <w:rPr>
            <w:rStyle w:val="Hyperlink"/>
            <w:rFonts w:ascii="Arial" w:hAnsi="Arial" w:cs="Arial"/>
            <w:i/>
            <w:iCs/>
            <w:sz w:val="24"/>
            <w:szCs w:val="24"/>
          </w:rPr>
          <w:t>https://business.cornell.edu/hub/2016/06/09/employee-engagement-transforming-strategy/.</w:t>
        </w:r>
      </w:hyperlink>
    </w:p>
    <w:p w14:paraId="21FDAABF" w14:textId="2C29F9FB" w:rsidR="00CE0372" w:rsidRPr="00506C80" w:rsidRDefault="00CE0372" w:rsidP="00506C80">
      <w:pPr>
        <w:spacing w:line="360" w:lineRule="auto"/>
        <w:jc w:val="both"/>
        <w:rPr>
          <w:rStyle w:val="Hyperlink"/>
          <w:rFonts w:ascii="Arial" w:hAnsi="Arial" w:cs="Arial"/>
          <w:i/>
          <w:iCs/>
          <w:sz w:val="24"/>
          <w:szCs w:val="24"/>
        </w:rPr>
      </w:pPr>
      <w:r w:rsidRPr="00506C80">
        <w:rPr>
          <w:rFonts w:ascii="Arial" w:hAnsi="Arial" w:cs="Arial"/>
          <w:i/>
          <w:iCs/>
          <w:sz w:val="24"/>
          <w:szCs w:val="24"/>
        </w:rPr>
        <w:t xml:space="preserve">Sinclair, S. (n.d.). Employee Engagement Theory: How Can We Engage Remote Workers? [online] www.talkfreely.com. Available at: </w:t>
      </w:r>
      <w:hyperlink r:id="rId15" w:history="1">
        <w:r w:rsidRPr="00506C80">
          <w:rPr>
            <w:rStyle w:val="Hyperlink"/>
            <w:rFonts w:ascii="Arial" w:hAnsi="Arial" w:cs="Arial"/>
            <w:i/>
            <w:iCs/>
            <w:sz w:val="24"/>
            <w:szCs w:val="24"/>
          </w:rPr>
          <w:t>https://www.talkfreely.com/blog/employee-engagement-theory.</w:t>
        </w:r>
      </w:hyperlink>
    </w:p>
    <w:p w14:paraId="6A4BE33E" w14:textId="77777777" w:rsidR="0009007F" w:rsidRPr="00506C80" w:rsidRDefault="00C12DBF" w:rsidP="00506C80">
      <w:pPr>
        <w:spacing w:line="360" w:lineRule="auto"/>
        <w:jc w:val="both"/>
        <w:rPr>
          <w:rFonts w:ascii="Arial" w:hAnsi="Arial" w:cs="Arial"/>
          <w:i/>
          <w:iCs/>
          <w:sz w:val="24"/>
          <w:szCs w:val="24"/>
        </w:rPr>
      </w:pPr>
      <w:r w:rsidRPr="00506C80">
        <w:rPr>
          <w:rFonts w:ascii="Arial" w:hAnsi="Arial" w:cs="Arial"/>
          <w:i/>
          <w:iCs/>
          <w:sz w:val="24"/>
          <w:szCs w:val="24"/>
        </w:rPr>
        <w:t>uk.indeed.com. (n.d.). Browns Hotel Employee Reviews | Indeed.com. [online] Available at: https://uk.indeed.com/cmp/Browns-Hotel/reviews [Accessed 7 Jul. 2022].</w:t>
      </w:r>
    </w:p>
    <w:p w14:paraId="45AE3837" w14:textId="1B997C8D" w:rsidR="0072347D" w:rsidRPr="00506C80" w:rsidRDefault="008C028C" w:rsidP="00506C80">
      <w:pPr>
        <w:spacing w:line="360" w:lineRule="auto"/>
        <w:jc w:val="both"/>
        <w:rPr>
          <w:rFonts w:ascii="Arial" w:hAnsi="Arial" w:cs="Arial"/>
          <w:i/>
          <w:iCs/>
          <w:sz w:val="24"/>
          <w:szCs w:val="24"/>
        </w:rPr>
      </w:pPr>
      <w:r w:rsidRPr="00506C80">
        <w:rPr>
          <w:rFonts w:ascii="Arial" w:hAnsi="Arial" w:cs="Arial"/>
          <w:i/>
          <w:iCs/>
          <w:sz w:val="24"/>
          <w:szCs w:val="24"/>
        </w:rPr>
        <w:t xml:space="preserve">WEALTH at work. (2013). Employee Engagement. [online] Available at: </w:t>
      </w:r>
      <w:hyperlink r:id="rId16" w:history="1">
        <w:r w:rsidRPr="00506C80">
          <w:rPr>
            <w:rStyle w:val="Hyperlink"/>
            <w:rFonts w:ascii="Arial" w:hAnsi="Arial" w:cs="Arial"/>
            <w:i/>
            <w:iCs/>
            <w:sz w:val="24"/>
            <w:szCs w:val="24"/>
          </w:rPr>
          <w:t>https://www.wealthatwork.co.uk/corporate/our-services/employee-engagement/?https://www.wealthatwork.co.uk/corporate/our-services/financial-education/&amp;ppc_financialeducation=.</w:t>
        </w:r>
      </w:hyperlink>
    </w:p>
    <w:p w14:paraId="3189AFA4" w14:textId="77777777" w:rsidR="0072347D" w:rsidRPr="00506C80" w:rsidRDefault="008C028C" w:rsidP="00506C80">
      <w:pPr>
        <w:spacing w:line="360" w:lineRule="auto"/>
        <w:jc w:val="both"/>
        <w:rPr>
          <w:rFonts w:ascii="Arial" w:hAnsi="Arial" w:cs="Arial"/>
          <w:i/>
          <w:iCs/>
          <w:sz w:val="24"/>
          <w:szCs w:val="24"/>
        </w:rPr>
      </w:pPr>
      <w:r w:rsidRPr="00506C80">
        <w:rPr>
          <w:rFonts w:ascii="Arial" w:hAnsi="Arial" w:cs="Arial"/>
          <w:i/>
          <w:iCs/>
          <w:sz w:val="24"/>
          <w:szCs w:val="24"/>
        </w:rPr>
        <w:t>SearchHRSoftware. (n.d.). Nine strategies to increase employee engagement and retention. [online] Available at: https://www.techtarget.com/searchhrsoftware/feature/Nine-strategies-to-increase-employee-engagement-and-retention [Accessed 15 Mar. 2022].</w:t>
      </w:r>
    </w:p>
    <w:p w14:paraId="0A23FD80" w14:textId="4F8F9AF8" w:rsidR="0072347D" w:rsidRPr="00506C80" w:rsidRDefault="008C028C" w:rsidP="00506C80">
      <w:pPr>
        <w:spacing w:line="360" w:lineRule="auto"/>
        <w:jc w:val="both"/>
        <w:rPr>
          <w:rFonts w:ascii="Arial" w:hAnsi="Arial" w:cs="Arial"/>
          <w:i/>
          <w:iCs/>
          <w:sz w:val="24"/>
          <w:szCs w:val="24"/>
        </w:rPr>
      </w:pPr>
      <w:r w:rsidRPr="00506C80">
        <w:rPr>
          <w:rFonts w:ascii="Arial" w:hAnsi="Arial" w:cs="Arial"/>
          <w:i/>
          <w:iCs/>
          <w:sz w:val="24"/>
          <w:szCs w:val="24"/>
        </w:rPr>
        <w:lastRenderedPageBreak/>
        <w:t xml:space="preserve">RBH Hospitality Management. (n.d.). Prestigious Hospitality Accolade </w:t>
      </w:r>
      <w:proofErr w:type="gramStart"/>
      <w:r w:rsidRPr="00506C80">
        <w:rPr>
          <w:rFonts w:ascii="Arial" w:hAnsi="Arial" w:cs="Arial"/>
          <w:i/>
          <w:iCs/>
          <w:sz w:val="24"/>
          <w:szCs w:val="24"/>
        </w:rPr>
        <w:t>For</w:t>
      </w:r>
      <w:proofErr w:type="gramEnd"/>
      <w:r w:rsidRPr="00506C80">
        <w:rPr>
          <w:rFonts w:ascii="Arial" w:hAnsi="Arial" w:cs="Arial"/>
          <w:i/>
          <w:iCs/>
          <w:sz w:val="24"/>
          <w:szCs w:val="24"/>
        </w:rPr>
        <w:t xml:space="preserve"> Liverpool Hotel. [online] Available at: https://www.rbhmanagement.com/news/prestigious-hospitality-accolade-for-liverpool-hotel/ [Accessed 16 Mar. 2022].</w:t>
      </w:r>
    </w:p>
    <w:p w14:paraId="533906F1" w14:textId="14BF729C" w:rsidR="006339E9" w:rsidRPr="00506C80" w:rsidRDefault="006339E9" w:rsidP="00506C80">
      <w:pPr>
        <w:spacing w:line="360" w:lineRule="auto"/>
        <w:jc w:val="both"/>
        <w:rPr>
          <w:rFonts w:ascii="Arial" w:hAnsi="Arial" w:cs="Arial"/>
          <w:i/>
          <w:iCs/>
          <w:sz w:val="24"/>
          <w:szCs w:val="24"/>
        </w:rPr>
      </w:pPr>
      <w:r w:rsidRPr="00506C80">
        <w:rPr>
          <w:rFonts w:ascii="Arial" w:hAnsi="Arial" w:cs="Arial"/>
          <w:i/>
          <w:iCs/>
          <w:sz w:val="24"/>
          <w:szCs w:val="24"/>
        </w:rPr>
        <w:t xml:space="preserve">www.ccsc-cssge.ca. (n.d.). Employee Engagement and Retention | CCHRSC. [online] Available at: </w:t>
      </w:r>
      <w:hyperlink r:id="rId17" w:history="1">
        <w:r w:rsidRPr="00506C80">
          <w:rPr>
            <w:rStyle w:val="Hyperlink"/>
            <w:rFonts w:ascii="Arial" w:hAnsi="Arial" w:cs="Arial"/>
            <w:i/>
            <w:iCs/>
            <w:sz w:val="24"/>
            <w:szCs w:val="24"/>
          </w:rPr>
          <w:t>https://www.ccsc-cssge.ca/hr-resource-centre/hr-toolkit/retention/employee-engagement-and-retention</w:t>
        </w:r>
      </w:hyperlink>
      <w:r w:rsidRPr="00506C80">
        <w:rPr>
          <w:rFonts w:ascii="Arial" w:hAnsi="Arial" w:cs="Arial"/>
          <w:i/>
          <w:iCs/>
          <w:sz w:val="24"/>
          <w:szCs w:val="24"/>
        </w:rPr>
        <w:t>.</w:t>
      </w:r>
    </w:p>
    <w:p w14:paraId="5DC67A79" w14:textId="77777777" w:rsidR="006339E9" w:rsidRPr="00506C80" w:rsidRDefault="006339E9" w:rsidP="00506C80">
      <w:pPr>
        <w:spacing w:line="360" w:lineRule="auto"/>
        <w:jc w:val="both"/>
        <w:rPr>
          <w:rFonts w:ascii="Arial" w:hAnsi="Arial" w:cs="Arial"/>
          <w:i/>
          <w:iCs/>
          <w:sz w:val="24"/>
          <w:szCs w:val="24"/>
        </w:rPr>
      </w:pPr>
    </w:p>
    <w:p w14:paraId="7833989F" w14:textId="77777777" w:rsidR="005C565C" w:rsidRPr="00506C80" w:rsidRDefault="005C565C" w:rsidP="00506C80">
      <w:pPr>
        <w:spacing w:line="360" w:lineRule="auto"/>
        <w:jc w:val="both"/>
        <w:rPr>
          <w:rFonts w:ascii="Arial" w:hAnsi="Arial" w:cs="Arial"/>
          <w:i/>
          <w:iCs/>
          <w:sz w:val="24"/>
          <w:szCs w:val="24"/>
        </w:rPr>
      </w:pPr>
    </w:p>
    <w:p w14:paraId="4CC1A9F2" w14:textId="77777777" w:rsidR="005C565C" w:rsidRPr="00506C80" w:rsidRDefault="005C565C" w:rsidP="00506C80">
      <w:pPr>
        <w:spacing w:line="360" w:lineRule="auto"/>
        <w:jc w:val="both"/>
        <w:rPr>
          <w:rFonts w:ascii="Arial" w:hAnsi="Arial" w:cs="Arial"/>
          <w:i/>
          <w:iCs/>
          <w:sz w:val="24"/>
          <w:szCs w:val="24"/>
        </w:rPr>
      </w:pPr>
    </w:p>
    <w:p w14:paraId="1B27B787" w14:textId="77777777" w:rsidR="005C565C" w:rsidRPr="00506C80" w:rsidRDefault="005C565C" w:rsidP="00506C80">
      <w:pPr>
        <w:spacing w:line="360" w:lineRule="auto"/>
        <w:jc w:val="both"/>
        <w:rPr>
          <w:rFonts w:ascii="Arial" w:hAnsi="Arial" w:cs="Arial"/>
          <w:i/>
          <w:iCs/>
          <w:sz w:val="24"/>
          <w:szCs w:val="24"/>
        </w:rPr>
      </w:pPr>
    </w:p>
    <w:p w14:paraId="519B34B8" w14:textId="6F2F0373" w:rsidR="00FB613F" w:rsidRPr="00506C80" w:rsidRDefault="00FB613F" w:rsidP="00506C80">
      <w:pPr>
        <w:spacing w:line="360" w:lineRule="auto"/>
        <w:jc w:val="both"/>
        <w:rPr>
          <w:rFonts w:ascii="Arial" w:hAnsi="Arial" w:cs="Arial"/>
          <w:i/>
          <w:iCs/>
          <w:sz w:val="24"/>
          <w:szCs w:val="24"/>
        </w:rPr>
      </w:pPr>
    </w:p>
    <w:p w14:paraId="79A43528" w14:textId="77777777" w:rsidR="00FB613F" w:rsidRPr="00506C80" w:rsidRDefault="00FB613F" w:rsidP="00506C80">
      <w:pPr>
        <w:spacing w:line="360" w:lineRule="auto"/>
        <w:jc w:val="both"/>
        <w:rPr>
          <w:rFonts w:ascii="Arial" w:hAnsi="Arial" w:cs="Arial"/>
          <w:i/>
          <w:iCs/>
          <w:sz w:val="24"/>
          <w:szCs w:val="24"/>
        </w:rPr>
      </w:pPr>
    </w:p>
    <w:p w14:paraId="489B348F" w14:textId="77777777" w:rsidR="009440D4" w:rsidRPr="00506C80" w:rsidRDefault="009440D4" w:rsidP="00506C80">
      <w:pPr>
        <w:spacing w:line="360" w:lineRule="auto"/>
        <w:jc w:val="both"/>
        <w:rPr>
          <w:rFonts w:ascii="Arial" w:hAnsi="Arial" w:cs="Arial"/>
          <w:i/>
          <w:iCs/>
          <w:sz w:val="24"/>
          <w:szCs w:val="24"/>
        </w:rPr>
      </w:pPr>
    </w:p>
    <w:p w14:paraId="1D12979D" w14:textId="77777777" w:rsidR="00981886" w:rsidRPr="00506C80" w:rsidRDefault="00981886" w:rsidP="00506C80">
      <w:pPr>
        <w:spacing w:line="360" w:lineRule="auto"/>
        <w:jc w:val="both"/>
        <w:rPr>
          <w:rFonts w:ascii="Arial" w:hAnsi="Arial" w:cs="Arial"/>
          <w:i/>
          <w:iCs/>
          <w:sz w:val="24"/>
          <w:szCs w:val="24"/>
        </w:rPr>
      </w:pPr>
    </w:p>
    <w:p w14:paraId="6EC893AD" w14:textId="77777777" w:rsidR="00686CB4" w:rsidRPr="00506C80" w:rsidRDefault="00686CB4" w:rsidP="00506C80">
      <w:pPr>
        <w:spacing w:line="360" w:lineRule="auto"/>
        <w:jc w:val="both"/>
        <w:rPr>
          <w:rFonts w:ascii="Arial" w:hAnsi="Arial" w:cs="Arial"/>
          <w:i/>
          <w:iCs/>
          <w:sz w:val="24"/>
          <w:szCs w:val="24"/>
        </w:rPr>
      </w:pPr>
    </w:p>
    <w:p w14:paraId="6710F180" w14:textId="77777777" w:rsidR="00582047" w:rsidRPr="00506C80" w:rsidRDefault="00582047" w:rsidP="00506C80">
      <w:pPr>
        <w:spacing w:line="360" w:lineRule="auto"/>
        <w:jc w:val="both"/>
        <w:rPr>
          <w:rFonts w:ascii="Arial" w:hAnsi="Arial" w:cs="Arial"/>
          <w:i/>
          <w:iCs/>
          <w:sz w:val="24"/>
          <w:szCs w:val="24"/>
        </w:rPr>
      </w:pPr>
    </w:p>
    <w:p w14:paraId="76334F39" w14:textId="77777777" w:rsidR="00EE23ED" w:rsidRPr="00506C80" w:rsidRDefault="00EE23ED" w:rsidP="00506C80">
      <w:pPr>
        <w:spacing w:line="360" w:lineRule="auto"/>
        <w:jc w:val="both"/>
        <w:rPr>
          <w:rFonts w:ascii="Arial" w:hAnsi="Arial" w:cs="Arial"/>
          <w:i/>
          <w:iCs/>
          <w:sz w:val="24"/>
          <w:szCs w:val="24"/>
        </w:rPr>
      </w:pPr>
    </w:p>
    <w:p w14:paraId="21DBFD0A" w14:textId="77777777" w:rsidR="00E15F1C" w:rsidRPr="00506C80" w:rsidRDefault="00E15F1C" w:rsidP="00506C80">
      <w:pPr>
        <w:spacing w:line="360" w:lineRule="auto"/>
        <w:jc w:val="both"/>
        <w:rPr>
          <w:rFonts w:ascii="Arial" w:hAnsi="Arial" w:cs="Arial"/>
          <w:i/>
          <w:iCs/>
          <w:sz w:val="24"/>
          <w:szCs w:val="24"/>
        </w:rPr>
      </w:pPr>
    </w:p>
    <w:p w14:paraId="17B563CD" w14:textId="77777777" w:rsidR="00653253" w:rsidRPr="00506C80" w:rsidRDefault="00653253" w:rsidP="00506C80">
      <w:pPr>
        <w:spacing w:line="360" w:lineRule="auto"/>
        <w:jc w:val="both"/>
        <w:rPr>
          <w:rFonts w:ascii="Arial" w:hAnsi="Arial" w:cs="Arial"/>
          <w:i/>
          <w:iCs/>
          <w:sz w:val="24"/>
          <w:szCs w:val="24"/>
        </w:rPr>
      </w:pPr>
    </w:p>
    <w:p w14:paraId="7BB52D49" w14:textId="77777777" w:rsidR="0072347D" w:rsidRPr="00506C80" w:rsidRDefault="0072347D" w:rsidP="00506C80">
      <w:pPr>
        <w:spacing w:line="360" w:lineRule="auto"/>
        <w:jc w:val="both"/>
        <w:rPr>
          <w:rFonts w:ascii="Arial" w:hAnsi="Arial" w:cs="Arial"/>
          <w:i/>
          <w:iCs/>
          <w:sz w:val="24"/>
          <w:szCs w:val="24"/>
        </w:rPr>
      </w:pPr>
    </w:p>
    <w:p w14:paraId="0374D294" w14:textId="77777777" w:rsidR="0072347D" w:rsidRPr="00506C80" w:rsidRDefault="0072347D" w:rsidP="00506C80">
      <w:pPr>
        <w:spacing w:line="360" w:lineRule="auto"/>
        <w:jc w:val="both"/>
        <w:rPr>
          <w:rFonts w:ascii="Arial" w:hAnsi="Arial" w:cs="Arial"/>
          <w:sz w:val="24"/>
          <w:szCs w:val="24"/>
        </w:rPr>
      </w:pPr>
    </w:p>
    <w:sectPr w:rsidR="0072347D" w:rsidRPr="00506C8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947444" w14:textId="77777777" w:rsidR="003B569C" w:rsidRDefault="003B569C">
      <w:pPr>
        <w:spacing w:line="240" w:lineRule="auto"/>
      </w:pPr>
      <w:r>
        <w:separator/>
      </w:r>
    </w:p>
  </w:endnote>
  <w:endnote w:type="continuationSeparator" w:id="0">
    <w:p w14:paraId="5CF954F9" w14:textId="77777777" w:rsidR="003B569C" w:rsidRDefault="003B56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712783" w14:textId="77777777" w:rsidR="003B569C" w:rsidRDefault="003B569C">
      <w:pPr>
        <w:spacing w:after="0"/>
      </w:pPr>
      <w:r>
        <w:separator/>
      </w:r>
    </w:p>
  </w:footnote>
  <w:footnote w:type="continuationSeparator" w:id="0">
    <w:p w14:paraId="009D0FF2" w14:textId="77777777" w:rsidR="003B569C" w:rsidRDefault="003B569C">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8519D9F"/>
    <w:multiLevelType w:val="singleLevel"/>
    <w:tmpl w:val="88519D9F"/>
    <w:lvl w:ilvl="0">
      <w:start w:val="1"/>
      <w:numFmt w:val="decimal"/>
      <w:suff w:val="space"/>
      <w:lvlText w:val="%1."/>
      <w:lvlJc w:val="left"/>
    </w:lvl>
  </w:abstractNum>
  <w:abstractNum w:abstractNumId="1" w15:restartNumberingAfterBreak="0">
    <w:nsid w:val="97D13567"/>
    <w:multiLevelType w:val="singleLevel"/>
    <w:tmpl w:val="97D13567"/>
    <w:lvl w:ilvl="0">
      <w:start w:val="2"/>
      <w:numFmt w:val="decimal"/>
      <w:suff w:val="space"/>
      <w:lvlText w:val="%1."/>
      <w:lvlJc w:val="left"/>
    </w:lvl>
  </w:abstractNum>
  <w:abstractNum w:abstractNumId="2" w15:restartNumberingAfterBreak="0">
    <w:nsid w:val="F361F1E5"/>
    <w:multiLevelType w:val="singleLevel"/>
    <w:tmpl w:val="F361F1E5"/>
    <w:lvl w:ilvl="0">
      <w:start w:val="1"/>
      <w:numFmt w:val="decimal"/>
      <w:suff w:val="space"/>
      <w:lvlText w:val="%1."/>
      <w:lvlJc w:val="left"/>
    </w:lvl>
  </w:abstractNum>
  <w:num w:numId="1" w16cid:durableId="460733969">
    <w:abstractNumId w:val="0"/>
  </w:num>
  <w:num w:numId="2" w16cid:durableId="441337786">
    <w:abstractNumId w:val="1"/>
  </w:num>
  <w:num w:numId="3" w16cid:durableId="10231703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D39"/>
    <w:rsid w:val="00020863"/>
    <w:rsid w:val="00027A72"/>
    <w:rsid w:val="000330F8"/>
    <w:rsid w:val="0009007F"/>
    <w:rsid w:val="00113A74"/>
    <w:rsid w:val="00183DD5"/>
    <w:rsid w:val="0018486B"/>
    <w:rsid w:val="001A6AB7"/>
    <w:rsid w:val="001B5A1F"/>
    <w:rsid w:val="00206B0A"/>
    <w:rsid w:val="002109CA"/>
    <w:rsid w:val="002149C6"/>
    <w:rsid w:val="0022633E"/>
    <w:rsid w:val="002435CD"/>
    <w:rsid w:val="002917C9"/>
    <w:rsid w:val="00342F72"/>
    <w:rsid w:val="00367F82"/>
    <w:rsid w:val="0039334F"/>
    <w:rsid w:val="003B569C"/>
    <w:rsid w:val="003B789E"/>
    <w:rsid w:val="003C229A"/>
    <w:rsid w:val="003C4EE2"/>
    <w:rsid w:val="003D3241"/>
    <w:rsid w:val="003E34D8"/>
    <w:rsid w:val="003F0B34"/>
    <w:rsid w:val="004053D6"/>
    <w:rsid w:val="00497EDE"/>
    <w:rsid w:val="004B179F"/>
    <w:rsid w:val="004B2244"/>
    <w:rsid w:val="004E7768"/>
    <w:rsid w:val="00506C80"/>
    <w:rsid w:val="005401D5"/>
    <w:rsid w:val="00573E04"/>
    <w:rsid w:val="00582047"/>
    <w:rsid w:val="00590A8C"/>
    <w:rsid w:val="005A2AF5"/>
    <w:rsid w:val="005C565C"/>
    <w:rsid w:val="005E4A5F"/>
    <w:rsid w:val="005E5D1B"/>
    <w:rsid w:val="005F2AC3"/>
    <w:rsid w:val="006339E9"/>
    <w:rsid w:val="00645505"/>
    <w:rsid w:val="00653253"/>
    <w:rsid w:val="00664780"/>
    <w:rsid w:val="00664BB5"/>
    <w:rsid w:val="0066538C"/>
    <w:rsid w:val="0066704A"/>
    <w:rsid w:val="00677D9F"/>
    <w:rsid w:val="00686CB4"/>
    <w:rsid w:val="00690D57"/>
    <w:rsid w:val="006D727B"/>
    <w:rsid w:val="00704D36"/>
    <w:rsid w:val="00713942"/>
    <w:rsid w:val="0072347D"/>
    <w:rsid w:val="007344BD"/>
    <w:rsid w:val="00740BD5"/>
    <w:rsid w:val="007441CF"/>
    <w:rsid w:val="00754C67"/>
    <w:rsid w:val="007E53F9"/>
    <w:rsid w:val="008077EE"/>
    <w:rsid w:val="00852430"/>
    <w:rsid w:val="00852787"/>
    <w:rsid w:val="00863B54"/>
    <w:rsid w:val="008872F6"/>
    <w:rsid w:val="008909B8"/>
    <w:rsid w:val="008A3CD0"/>
    <w:rsid w:val="008A5290"/>
    <w:rsid w:val="008C028C"/>
    <w:rsid w:val="008C5790"/>
    <w:rsid w:val="00903B1F"/>
    <w:rsid w:val="009161BE"/>
    <w:rsid w:val="0092093E"/>
    <w:rsid w:val="009440D4"/>
    <w:rsid w:val="009501EA"/>
    <w:rsid w:val="00952EFC"/>
    <w:rsid w:val="0095470C"/>
    <w:rsid w:val="00967D12"/>
    <w:rsid w:val="00981886"/>
    <w:rsid w:val="009A14FC"/>
    <w:rsid w:val="009B0674"/>
    <w:rsid w:val="009C3433"/>
    <w:rsid w:val="00A102DC"/>
    <w:rsid w:val="00A4196F"/>
    <w:rsid w:val="00A42463"/>
    <w:rsid w:val="00A650DC"/>
    <w:rsid w:val="00A65D25"/>
    <w:rsid w:val="00A70E12"/>
    <w:rsid w:val="00A7117C"/>
    <w:rsid w:val="00A81248"/>
    <w:rsid w:val="00A93517"/>
    <w:rsid w:val="00A93BBF"/>
    <w:rsid w:val="00AA7C97"/>
    <w:rsid w:val="00AC288B"/>
    <w:rsid w:val="00AD021B"/>
    <w:rsid w:val="00AD2256"/>
    <w:rsid w:val="00AE10A8"/>
    <w:rsid w:val="00AE13B2"/>
    <w:rsid w:val="00AF7EF8"/>
    <w:rsid w:val="00B31296"/>
    <w:rsid w:val="00B6618D"/>
    <w:rsid w:val="00B91D15"/>
    <w:rsid w:val="00BA0E87"/>
    <w:rsid w:val="00BC1F5C"/>
    <w:rsid w:val="00BD6004"/>
    <w:rsid w:val="00C12DBF"/>
    <w:rsid w:val="00C93ABE"/>
    <w:rsid w:val="00CA04AA"/>
    <w:rsid w:val="00CE0372"/>
    <w:rsid w:val="00D13F8F"/>
    <w:rsid w:val="00D1615C"/>
    <w:rsid w:val="00D37606"/>
    <w:rsid w:val="00D62C27"/>
    <w:rsid w:val="00D63AF3"/>
    <w:rsid w:val="00D77246"/>
    <w:rsid w:val="00DA2A21"/>
    <w:rsid w:val="00DB067F"/>
    <w:rsid w:val="00DD4228"/>
    <w:rsid w:val="00DE3C94"/>
    <w:rsid w:val="00E032C7"/>
    <w:rsid w:val="00E0427C"/>
    <w:rsid w:val="00E15F1C"/>
    <w:rsid w:val="00E20298"/>
    <w:rsid w:val="00E226EB"/>
    <w:rsid w:val="00E25842"/>
    <w:rsid w:val="00E772C0"/>
    <w:rsid w:val="00E81410"/>
    <w:rsid w:val="00EB1FE7"/>
    <w:rsid w:val="00EE1A6F"/>
    <w:rsid w:val="00EE2336"/>
    <w:rsid w:val="00EE23ED"/>
    <w:rsid w:val="00EE49A4"/>
    <w:rsid w:val="00EF3FCF"/>
    <w:rsid w:val="00EF55A6"/>
    <w:rsid w:val="00EF5E21"/>
    <w:rsid w:val="00F07B28"/>
    <w:rsid w:val="00F5561B"/>
    <w:rsid w:val="00FB613F"/>
    <w:rsid w:val="00FC3DED"/>
    <w:rsid w:val="00FC473E"/>
    <w:rsid w:val="00FD0D39"/>
    <w:rsid w:val="00FD6446"/>
    <w:rsid w:val="00FE5BD2"/>
    <w:rsid w:val="01D3338E"/>
    <w:rsid w:val="01D35B6E"/>
    <w:rsid w:val="02497E55"/>
    <w:rsid w:val="02BC346B"/>
    <w:rsid w:val="02F079B0"/>
    <w:rsid w:val="03105150"/>
    <w:rsid w:val="03EE456B"/>
    <w:rsid w:val="041F2045"/>
    <w:rsid w:val="0433224A"/>
    <w:rsid w:val="04FB0EAA"/>
    <w:rsid w:val="0707546F"/>
    <w:rsid w:val="08AA23AF"/>
    <w:rsid w:val="08EA78E4"/>
    <w:rsid w:val="094B5204"/>
    <w:rsid w:val="0AB84DEC"/>
    <w:rsid w:val="0AC7549A"/>
    <w:rsid w:val="0ADC1F66"/>
    <w:rsid w:val="0B0167F7"/>
    <w:rsid w:val="0C712F68"/>
    <w:rsid w:val="0DFE17E8"/>
    <w:rsid w:val="0E250589"/>
    <w:rsid w:val="0ED450E5"/>
    <w:rsid w:val="0EF600FC"/>
    <w:rsid w:val="0F294FED"/>
    <w:rsid w:val="10657055"/>
    <w:rsid w:val="10D60DD8"/>
    <w:rsid w:val="111D4066"/>
    <w:rsid w:val="11391A19"/>
    <w:rsid w:val="11F56D91"/>
    <w:rsid w:val="12372C4D"/>
    <w:rsid w:val="14333BA0"/>
    <w:rsid w:val="145635C8"/>
    <w:rsid w:val="146F3A89"/>
    <w:rsid w:val="149C6447"/>
    <w:rsid w:val="15B52140"/>
    <w:rsid w:val="16140259"/>
    <w:rsid w:val="17860EBD"/>
    <w:rsid w:val="17B60D70"/>
    <w:rsid w:val="18E82E10"/>
    <w:rsid w:val="190B1D14"/>
    <w:rsid w:val="1A62112F"/>
    <w:rsid w:val="1A930941"/>
    <w:rsid w:val="1B240CC8"/>
    <w:rsid w:val="1B4D260B"/>
    <w:rsid w:val="1BA66161"/>
    <w:rsid w:val="1C0D3223"/>
    <w:rsid w:val="1CD26EAE"/>
    <w:rsid w:val="1CD51C99"/>
    <w:rsid w:val="1D2A1255"/>
    <w:rsid w:val="1D6B090E"/>
    <w:rsid w:val="1D6B7BE1"/>
    <w:rsid w:val="1D7C6081"/>
    <w:rsid w:val="1DAC29DC"/>
    <w:rsid w:val="1E5170FD"/>
    <w:rsid w:val="1EB65C4C"/>
    <w:rsid w:val="201725C8"/>
    <w:rsid w:val="204609CE"/>
    <w:rsid w:val="20A51982"/>
    <w:rsid w:val="20BC7FE5"/>
    <w:rsid w:val="20DB1879"/>
    <w:rsid w:val="22920AEC"/>
    <w:rsid w:val="22CC31F6"/>
    <w:rsid w:val="233F7E7E"/>
    <w:rsid w:val="24374FE7"/>
    <w:rsid w:val="25865284"/>
    <w:rsid w:val="26E2669A"/>
    <w:rsid w:val="27DE7B89"/>
    <w:rsid w:val="29B429E5"/>
    <w:rsid w:val="2CC87124"/>
    <w:rsid w:val="2D2D7BC1"/>
    <w:rsid w:val="2D471E31"/>
    <w:rsid w:val="2D684463"/>
    <w:rsid w:val="2E3D7082"/>
    <w:rsid w:val="2E42705F"/>
    <w:rsid w:val="2E774EB8"/>
    <w:rsid w:val="2ECA437F"/>
    <w:rsid w:val="2EF71FF7"/>
    <w:rsid w:val="2F0B23FF"/>
    <w:rsid w:val="2F792957"/>
    <w:rsid w:val="2F835584"/>
    <w:rsid w:val="2F861B77"/>
    <w:rsid w:val="30040B65"/>
    <w:rsid w:val="303062E7"/>
    <w:rsid w:val="30492457"/>
    <w:rsid w:val="304C3BC8"/>
    <w:rsid w:val="30A76E60"/>
    <w:rsid w:val="324A3847"/>
    <w:rsid w:val="3269522C"/>
    <w:rsid w:val="32AC5F10"/>
    <w:rsid w:val="32E603A7"/>
    <w:rsid w:val="346C5377"/>
    <w:rsid w:val="347D1D21"/>
    <w:rsid w:val="34B70DA5"/>
    <w:rsid w:val="35A63D7A"/>
    <w:rsid w:val="38386FDF"/>
    <w:rsid w:val="3AED1AD3"/>
    <w:rsid w:val="3AFA077B"/>
    <w:rsid w:val="3C0046B3"/>
    <w:rsid w:val="3DC2371B"/>
    <w:rsid w:val="3E612F34"/>
    <w:rsid w:val="3F267361"/>
    <w:rsid w:val="3F805E46"/>
    <w:rsid w:val="3FD540D6"/>
    <w:rsid w:val="40143812"/>
    <w:rsid w:val="40572310"/>
    <w:rsid w:val="40D33F1A"/>
    <w:rsid w:val="42215F7A"/>
    <w:rsid w:val="453E4D33"/>
    <w:rsid w:val="468C48C7"/>
    <w:rsid w:val="46B2277A"/>
    <w:rsid w:val="46E83EBB"/>
    <w:rsid w:val="47037459"/>
    <w:rsid w:val="47DC7509"/>
    <w:rsid w:val="492434DC"/>
    <w:rsid w:val="493B04A8"/>
    <w:rsid w:val="49F7299F"/>
    <w:rsid w:val="4A756D06"/>
    <w:rsid w:val="4AE81B00"/>
    <w:rsid w:val="4AF31B98"/>
    <w:rsid w:val="4B437216"/>
    <w:rsid w:val="4B8B339F"/>
    <w:rsid w:val="4B902A9C"/>
    <w:rsid w:val="4C6E4221"/>
    <w:rsid w:val="4CB91543"/>
    <w:rsid w:val="4CC3505A"/>
    <w:rsid w:val="4D2158B2"/>
    <w:rsid w:val="4D79174D"/>
    <w:rsid w:val="4E155F49"/>
    <w:rsid w:val="4E2509BE"/>
    <w:rsid w:val="4F3214F5"/>
    <w:rsid w:val="4F411AB6"/>
    <w:rsid w:val="5027635B"/>
    <w:rsid w:val="503F1D02"/>
    <w:rsid w:val="51496351"/>
    <w:rsid w:val="51D24C42"/>
    <w:rsid w:val="52B34ED1"/>
    <w:rsid w:val="52BB083C"/>
    <w:rsid w:val="52D150F1"/>
    <w:rsid w:val="53161C64"/>
    <w:rsid w:val="53D91E25"/>
    <w:rsid w:val="540C7D67"/>
    <w:rsid w:val="551876D5"/>
    <w:rsid w:val="56393FE9"/>
    <w:rsid w:val="565E0EBF"/>
    <w:rsid w:val="56D57BC4"/>
    <w:rsid w:val="57500DC5"/>
    <w:rsid w:val="57EC1669"/>
    <w:rsid w:val="57F63403"/>
    <w:rsid w:val="58153130"/>
    <w:rsid w:val="58A75590"/>
    <w:rsid w:val="59931BA0"/>
    <w:rsid w:val="599705C5"/>
    <w:rsid w:val="59A33FA9"/>
    <w:rsid w:val="59B320CE"/>
    <w:rsid w:val="59E6430E"/>
    <w:rsid w:val="5A2B146E"/>
    <w:rsid w:val="5AC71AEC"/>
    <w:rsid w:val="5AD53B49"/>
    <w:rsid w:val="5B4E6F52"/>
    <w:rsid w:val="5BB945F9"/>
    <w:rsid w:val="5BD26029"/>
    <w:rsid w:val="5C367F58"/>
    <w:rsid w:val="5E727C2B"/>
    <w:rsid w:val="5F064FAB"/>
    <w:rsid w:val="5F376042"/>
    <w:rsid w:val="5F64370E"/>
    <w:rsid w:val="5F91655E"/>
    <w:rsid w:val="5F972498"/>
    <w:rsid w:val="5FC559BE"/>
    <w:rsid w:val="60EE43C4"/>
    <w:rsid w:val="633F4D43"/>
    <w:rsid w:val="637635B8"/>
    <w:rsid w:val="650629C5"/>
    <w:rsid w:val="65161031"/>
    <w:rsid w:val="653E102A"/>
    <w:rsid w:val="660340BA"/>
    <w:rsid w:val="669015B7"/>
    <w:rsid w:val="674072D3"/>
    <w:rsid w:val="68180EC2"/>
    <w:rsid w:val="68C94B57"/>
    <w:rsid w:val="68E63954"/>
    <w:rsid w:val="6B57675F"/>
    <w:rsid w:val="6C034B20"/>
    <w:rsid w:val="6D313C1A"/>
    <w:rsid w:val="6F2041E7"/>
    <w:rsid w:val="6FE04C3C"/>
    <w:rsid w:val="71AF06F8"/>
    <w:rsid w:val="73236882"/>
    <w:rsid w:val="73A51017"/>
    <w:rsid w:val="73AD6952"/>
    <w:rsid w:val="73B13A3B"/>
    <w:rsid w:val="75642973"/>
    <w:rsid w:val="76523C39"/>
    <w:rsid w:val="78CC2BF5"/>
    <w:rsid w:val="7935571C"/>
    <w:rsid w:val="7943418F"/>
    <w:rsid w:val="7F9A6466"/>
    <w:rsid w:val="7FB23E7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F5D0D"/>
  <w15:docId w15:val="{F2E8C389-A20D-44A8-8F65-D4841CDDA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rFonts w:asciiTheme="minorHAnsi" w:eastAsiaTheme="minorHAnsi" w:hAnsiTheme="minorHAnsi" w:cstheme="minorBidi"/>
      <w:sz w:val="22"/>
      <w:szCs w:val="22"/>
    </w:rPr>
  </w:style>
  <w:style w:type="paragraph" w:styleId="Heading1">
    <w:name w:val="heading 1"/>
    <w:next w:val="Normal"/>
    <w:uiPriority w:val="9"/>
    <w:qFormat/>
    <w:rsid w:val="00506C80"/>
    <w:pPr>
      <w:spacing w:beforeAutospacing="1" w:afterAutospacing="1"/>
      <w:outlineLvl w:val="0"/>
    </w:pPr>
    <w:rPr>
      <w:rFonts w:ascii="Arial" w:hAnsi="Arial" w:hint="eastAsia"/>
      <w:b/>
      <w:bCs/>
      <w:color w:val="000000" w:themeColor="text1"/>
      <w:kern w:val="44"/>
      <w:sz w:val="36"/>
      <w:szCs w:val="48"/>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Pr>
      <w:color w:val="0000FF"/>
      <w:u w:val="single"/>
    </w:rPr>
  </w:style>
  <w:style w:type="character" w:styleId="UnresolvedMention">
    <w:name w:val="Unresolved Mention"/>
    <w:basedOn w:val="DefaultParagraphFont"/>
    <w:uiPriority w:val="99"/>
    <w:semiHidden/>
    <w:unhideWhenUsed/>
    <w:rsid w:val="005F2AC3"/>
    <w:rPr>
      <w:color w:val="605E5C"/>
      <w:shd w:val="clear" w:color="auto" w:fill="E1DFDD"/>
    </w:rPr>
  </w:style>
  <w:style w:type="paragraph" w:styleId="TOCHeading">
    <w:name w:val="TOC Heading"/>
    <w:basedOn w:val="Heading1"/>
    <w:next w:val="Normal"/>
    <w:uiPriority w:val="39"/>
    <w:unhideWhenUsed/>
    <w:qFormat/>
    <w:rsid w:val="00852787"/>
    <w:pPr>
      <w:keepNext/>
      <w:keepLines/>
      <w:spacing w:before="480" w:beforeAutospacing="0" w:afterAutospacing="0" w:line="276" w:lineRule="auto"/>
      <w:outlineLvl w:val="9"/>
    </w:pPr>
    <w:rPr>
      <w:rFonts w:asciiTheme="majorHAnsi" w:eastAsiaTheme="majorEastAsia" w:hAnsiTheme="majorHAnsi" w:cstheme="majorBidi" w:hint="default"/>
      <w:color w:val="365F91" w:themeColor="accent1" w:themeShade="BF"/>
      <w:kern w:val="0"/>
      <w:sz w:val="28"/>
      <w:szCs w:val="28"/>
      <w:lang w:eastAsia="en-US"/>
    </w:rPr>
  </w:style>
  <w:style w:type="paragraph" w:styleId="TOC1">
    <w:name w:val="toc 1"/>
    <w:basedOn w:val="Normal"/>
    <w:next w:val="Normal"/>
    <w:autoRedefine/>
    <w:uiPriority w:val="39"/>
    <w:unhideWhenUsed/>
    <w:rsid w:val="00852787"/>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852787"/>
    <w:pPr>
      <w:spacing w:before="120" w:after="0"/>
      <w:ind w:left="220"/>
    </w:pPr>
    <w:rPr>
      <w:rFonts w:cstheme="minorHAnsi"/>
      <w:b/>
      <w:bCs/>
    </w:rPr>
  </w:style>
  <w:style w:type="paragraph" w:styleId="TOC3">
    <w:name w:val="toc 3"/>
    <w:basedOn w:val="Normal"/>
    <w:next w:val="Normal"/>
    <w:autoRedefine/>
    <w:uiPriority w:val="39"/>
    <w:semiHidden/>
    <w:unhideWhenUsed/>
    <w:rsid w:val="00852787"/>
    <w:pPr>
      <w:spacing w:after="0"/>
      <w:ind w:left="440"/>
    </w:pPr>
    <w:rPr>
      <w:rFonts w:cstheme="minorHAnsi"/>
      <w:sz w:val="20"/>
      <w:szCs w:val="20"/>
    </w:rPr>
  </w:style>
  <w:style w:type="paragraph" w:styleId="TOC4">
    <w:name w:val="toc 4"/>
    <w:basedOn w:val="Normal"/>
    <w:next w:val="Normal"/>
    <w:autoRedefine/>
    <w:uiPriority w:val="39"/>
    <w:semiHidden/>
    <w:unhideWhenUsed/>
    <w:rsid w:val="00852787"/>
    <w:pPr>
      <w:spacing w:after="0"/>
      <w:ind w:left="660"/>
    </w:pPr>
    <w:rPr>
      <w:rFonts w:cstheme="minorHAnsi"/>
      <w:sz w:val="20"/>
      <w:szCs w:val="20"/>
    </w:rPr>
  </w:style>
  <w:style w:type="paragraph" w:styleId="TOC5">
    <w:name w:val="toc 5"/>
    <w:basedOn w:val="Normal"/>
    <w:next w:val="Normal"/>
    <w:autoRedefine/>
    <w:uiPriority w:val="39"/>
    <w:semiHidden/>
    <w:unhideWhenUsed/>
    <w:rsid w:val="00852787"/>
    <w:pPr>
      <w:spacing w:after="0"/>
      <w:ind w:left="880"/>
    </w:pPr>
    <w:rPr>
      <w:rFonts w:cstheme="minorHAnsi"/>
      <w:sz w:val="20"/>
      <w:szCs w:val="20"/>
    </w:rPr>
  </w:style>
  <w:style w:type="paragraph" w:styleId="TOC6">
    <w:name w:val="toc 6"/>
    <w:basedOn w:val="Normal"/>
    <w:next w:val="Normal"/>
    <w:autoRedefine/>
    <w:uiPriority w:val="39"/>
    <w:semiHidden/>
    <w:unhideWhenUsed/>
    <w:rsid w:val="00852787"/>
    <w:pPr>
      <w:spacing w:after="0"/>
      <w:ind w:left="1100"/>
    </w:pPr>
    <w:rPr>
      <w:rFonts w:cstheme="minorHAnsi"/>
      <w:sz w:val="20"/>
      <w:szCs w:val="20"/>
    </w:rPr>
  </w:style>
  <w:style w:type="paragraph" w:styleId="TOC7">
    <w:name w:val="toc 7"/>
    <w:basedOn w:val="Normal"/>
    <w:next w:val="Normal"/>
    <w:autoRedefine/>
    <w:uiPriority w:val="39"/>
    <w:semiHidden/>
    <w:unhideWhenUsed/>
    <w:rsid w:val="00852787"/>
    <w:pPr>
      <w:spacing w:after="0"/>
      <w:ind w:left="1320"/>
    </w:pPr>
    <w:rPr>
      <w:rFonts w:cstheme="minorHAnsi"/>
      <w:sz w:val="20"/>
      <w:szCs w:val="20"/>
    </w:rPr>
  </w:style>
  <w:style w:type="paragraph" w:styleId="TOC8">
    <w:name w:val="toc 8"/>
    <w:basedOn w:val="Normal"/>
    <w:next w:val="Normal"/>
    <w:autoRedefine/>
    <w:uiPriority w:val="39"/>
    <w:semiHidden/>
    <w:unhideWhenUsed/>
    <w:rsid w:val="00852787"/>
    <w:pPr>
      <w:spacing w:after="0"/>
      <w:ind w:left="1540"/>
    </w:pPr>
    <w:rPr>
      <w:rFonts w:cstheme="minorHAnsi"/>
      <w:sz w:val="20"/>
      <w:szCs w:val="20"/>
    </w:rPr>
  </w:style>
  <w:style w:type="paragraph" w:styleId="TOC9">
    <w:name w:val="toc 9"/>
    <w:basedOn w:val="Normal"/>
    <w:next w:val="Normal"/>
    <w:autoRedefine/>
    <w:uiPriority w:val="39"/>
    <w:semiHidden/>
    <w:unhideWhenUsed/>
    <w:rsid w:val="00852787"/>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609427">
      <w:bodyDiv w:val="1"/>
      <w:marLeft w:val="0"/>
      <w:marRight w:val="0"/>
      <w:marTop w:val="0"/>
      <w:marBottom w:val="0"/>
      <w:divBdr>
        <w:top w:val="none" w:sz="0" w:space="0" w:color="auto"/>
        <w:left w:val="none" w:sz="0" w:space="0" w:color="auto"/>
        <w:bottom w:val="none" w:sz="0" w:space="0" w:color="auto"/>
        <w:right w:val="none" w:sz="0" w:space="0" w:color="auto"/>
      </w:divBdr>
    </w:div>
    <w:div w:id="6703043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repositorio.iscte-iul.pt/bitstream/10071/11554/1/TESE_NLC_2015.pdf" TargetMode="External"/><Relationship Id="rId13" Type="http://schemas.openxmlformats.org/officeDocument/2006/relationships/hyperlink" Target="https://snacknation.com/blog/employee-engagement-idea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ospitalityinsights.ehl.edu/what-does-hotel-manager-do." TargetMode="External"/><Relationship Id="rId17" Type="http://schemas.openxmlformats.org/officeDocument/2006/relationships/hyperlink" Target="https://www.ccsc-cssge.ca/hr-resource-centre/hr-toolkit/retention/employee-engagement-and-retention" TargetMode="External"/><Relationship Id="rId2" Type="http://schemas.openxmlformats.org/officeDocument/2006/relationships/numbering" Target="numbering.xml"/><Relationship Id="rId16" Type="http://schemas.openxmlformats.org/officeDocument/2006/relationships/hyperlink" Target="https://www.wealthatwork.co.uk/corporate/our-services/employee-engagement/?https:/www.wealthatwork.co.uk/corporate/our-services/financial-education/&amp;ppc_financialeduc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ocsity.com/en/a-project-proposal-for-a-hotel/5303415/" TargetMode="External"/><Relationship Id="rId5" Type="http://schemas.openxmlformats.org/officeDocument/2006/relationships/webSettings" Target="webSettings.xml"/><Relationship Id="rId15" Type="http://schemas.openxmlformats.org/officeDocument/2006/relationships/hyperlink" Target="https://www.talkfreely.com/blog/employee-engagement-theory." TargetMode="External"/><Relationship Id="rId10" Type="http://schemas.openxmlformats.org/officeDocument/2006/relationships/hyperlink" Target="https://blog.forusall.com/employee-retention-strategies-hospitality-industry/"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dailynews.lk/2017/08/25/business/126274/browns-hotels-evaluating-two-projects-male" TargetMode="External"/><Relationship Id="rId14" Type="http://schemas.openxmlformats.org/officeDocument/2006/relationships/hyperlink" Target="https://business.cornell.edu/hub/2016/06/09/employee-engagement-transforming-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A3BDC6-56CE-C54A-8D63-2F01B13E1C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11</Pages>
  <Words>2532</Words>
  <Characters>14436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Papia Talukder</dc:creator>
  <cp:lastModifiedBy>Microsoft Office User</cp:lastModifiedBy>
  <cp:revision>7</cp:revision>
  <dcterms:created xsi:type="dcterms:W3CDTF">2022-07-08T04:00:00Z</dcterms:created>
  <dcterms:modified xsi:type="dcterms:W3CDTF">2022-07-08T05:33:00Z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1033-11.2.0.11042</vt:lpwstr>
  </property>
  <property fmtid="{D5CDD505-2E9C-101B-9397-08002B2CF9AE}" pid="3" name="ICV">
    <vt:lpwstr>8D8DF287219A43D098386D2D43C9368B</vt:lpwstr>
  </property>
</Properties>
</file>