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455725" w14:textId="77777777" w:rsidR="00B9521B" w:rsidRPr="00AE238D" w:rsidRDefault="00B9521B" w:rsidP="00B9521B">
      <w:pPr>
        <w:ind w:left="720"/>
        <w:jc w:val="right"/>
        <w:rPr>
          <w:rFonts w:ascii="Arial" w:hAnsi="Arial" w:cs="Arial"/>
          <w:b/>
          <w:bCs/>
          <w:sz w:val="44"/>
          <w:szCs w:val="44"/>
        </w:rPr>
      </w:pPr>
      <w:r>
        <w:rPr>
          <w:rFonts w:ascii="Arial" w:hAnsi="Arial" w:cs="Arial"/>
          <w:b/>
          <w:bCs/>
          <w:sz w:val="44"/>
          <w:szCs w:val="44"/>
        </w:rPr>
        <w:t>Bachelor of Arts in Applied Business</w:t>
      </w:r>
      <w:r w:rsidRPr="00AE238D">
        <w:rPr>
          <w:rFonts w:ascii="Arial" w:hAnsi="Arial" w:cs="Arial"/>
          <w:b/>
          <w:bCs/>
          <w:sz w:val="44"/>
          <w:szCs w:val="44"/>
        </w:rPr>
        <w:t xml:space="preserve"> </w:t>
      </w:r>
    </w:p>
    <w:p w14:paraId="1D2CF4BE" w14:textId="77777777" w:rsidR="00B9521B" w:rsidRPr="00AE238D" w:rsidRDefault="00B9521B" w:rsidP="00B9521B">
      <w:pPr>
        <w:ind w:left="720"/>
        <w:jc w:val="right"/>
        <w:rPr>
          <w:rFonts w:ascii="Arial" w:hAnsi="Arial" w:cs="Arial"/>
          <w:b/>
          <w:bCs/>
          <w:sz w:val="44"/>
          <w:szCs w:val="44"/>
        </w:rPr>
      </w:pPr>
      <w:r w:rsidRPr="00AE238D">
        <w:rPr>
          <w:rFonts w:ascii="Arial" w:hAnsi="Arial" w:cs="Arial"/>
          <w:b/>
          <w:bCs/>
          <w:sz w:val="44"/>
          <w:szCs w:val="44"/>
        </w:rPr>
        <w:t xml:space="preserve">LEVEL </w:t>
      </w:r>
      <w:r>
        <w:rPr>
          <w:rFonts w:ascii="Arial" w:hAnsi="Arial" w:cs="Arial"/>
          <w:b/>
          <w:bCs/>
          <w:sz w:val="44"/>
          <w:szCs w:val="44"/>
        </w:rPr>
        <w:t>5</w:t>
      </w:r>
      <w:r w:rsidRPr="00AE238D">
        <w:rPr>
          <w:rFonts w:ascii="Arial" w:hAnsi="Arial" w:cs="Arial"/>
          <w:b/>
          <w:bCs/>
          <w:sz w:val="44"/>
          <w:szCs w:val="44"/>
        </w:rPr>
        <w:t xml:space="preserve"> </w:t>
      </w:r>
    </w:p>
    <w:p w14:paraId="60B5EFBE" w14:textId="77777777" w:rsidR="00B9521B" w:rsidRPr="00AE238D" w:rsidRDefault="00B9521B" w:rsidP="00B9521B">
      <w:pPr>
        <w:ind w:left="720"/>
        <w:jc w:val="right"/>
        <w:rPr>
          <w:rFonts w:ascii="Arial" w:hAnsi="Arial" w:cs="Arial"/>
          <w:b/>
          <w:bCs/>
          <w:sz w:val="44"/>
          <w:szCs w:val="44"/>
        </w:rPr>
      </w:pPr>
    </w:p>
    <w:p w14:paraId="4CF1A450" w14:textId="77777777" w:rsidR="00B9521B" w:rsidRDefault="00B9521B" w:rsidP="00B9521B">
      <w:pPr>
        <w:ind w:left="720"/>
        <w:jc w:val="right"/>
        <w:rPr>
          <w:rFonts w:ascii="Arial" w:hAnsi="Arial" w:cs="Arial"/>
          <w:b/>
          <w:bCs/>
          <w:sz w:val="44"/>
          <w:szCs w:val="44"/>
        </w:rPr>
      </w:pPr>
      <w:r w:rsidRPr="00AE238D">
        <w:rPr>
          <w:rFonts w:ascii="Arial" w:hAnsi="Arial" w:cs="Arial"/>
          <w:b/>
          <w:bCs/>
          <w:sz w:val="44"/>
          <w:szCs w:val="44"/>
        </w:rPr>
        <w:t xml:space="preserve">Module Name: </w:t>
      </w:r>
      <w:r>
        <w:rPr>
          <w:rFonts w:ascii="Arial" w:hAnsi="Arial" w:cs="Arial"/>
          <w:b/>
          <w:bCs/>
          <w:sz w:val="44"/>
          <w:szCs w:val="44"/>
        </w:rPr>
        <w:t xml:space="preserve">Marketing, Sales and Consumer Behaviour  </w:t>
      </w:r>
    </w:p>
    <w:p w14:paraId="2AF17CE3" w14:textId="4A5228BD" w:rsidR="00B9521B" w:rsidRDefault="00B9521B" w:rsidP="00B9521B">
      <w:pPr>
        <w:ind w:left="720"/>
        <w:jc w:val="right"/>
        <w:rPr>
          <w:rFonts w:ascii="Arial" w:hAnsi="Arial" w:cs="Arial"/>
          <w:b/>
          <w:bCs/>
          <w:sz w:val="44"/>
          <w:szCs w:val="44"/>
        </w:rPr>
      </w:pPr>
      <w:r>
        <w:rPr>
          <w:rFonts w:ascii="Arial" w:hAnsi="Arial" w:cs="Arial"/>
          <w:b/>
          <w:bCs/>
          <w:sz w:val="44"/>
          <w:szCs w:val="44"/>
        </w:rPr>
        <w:t>BMBS5002</w:t>
      </w:r>
    </w:p>
    <w:p w14:paraId="51F46CFD" w14:textId="0E49CC83" w:rsidR="00B9521B" w:rsidRPr="00B9521B" w:rsidRDefault="00B9521B" w:rsidP="00B9521B">
      <w:pPr>
        <w:ind w:left="720"/>
        <w:jc w:val="right"/>
        <w:rPr>
          <w:rFonts w:ascii="Arial" w:hAnsi="Arial" w:cs="Arial"/>
          <w:b/>
          <w:bCs/>
          <w:sz w:val="44"/>
          <w:szCs w:val="44"/>
        </w:rPr>
      </w:pPr>
      <w:r>
        <w:rPr>
          <w:rFonts w:ascii="Arial" w:hAnsi="Arial" w:cs="Arial"/>
          <w:b/>
          <w:bCs/>
          <w:sz w:val="44"/>
          <w:szCs w:val="44"/>
        </w:rPr>
        <w:t xml:space="preserve">Cosmin Vasar:2421847 </w:t>
      </w:r>
    </w:p>
    <w:p w14:paraId="7125E771" w14:textId="77777777" w:rsidR="00B9521B" w:rsidRDefault="00B9521B"/>
    <w:p w14:paraId="0E6AE7A5" w14:textId="77777777" w:rsidR="00B9521B" w:rsidRDefault="00B9521B"/>
    <w:p w14:paraId="54F9BBDD" w14:textId="7E07B54E" w:rsidR="000A5483" w:rsidRDefault="00A86C4B">
      <w:r w:rsidRPr="00A86C4B">
        <w:t xml:space="preserve">The Priory Hotel is a </w:t>
      </w:r>
      <w:proofErr w:type="gramStart"/>
      <w:r w:rsidRPr="00A86C4B">
        <w:t>family owned</w:t>
      </w:r>
      <w:proofErr w:type="gramEnd"/>
      <w:r w:rsidRPr="00A86C4B">
        <w:t xml:space="preserve"> business on High Street, Caerleon, Newport. The building dates </w:t>
      </w:r>
      <w:r>
        <w:t xml:space="preserve">from </w:t>
      </w:r>
      <w:r w:rsidRPr="00A86C4B">
        <w:t xml:space="preserve">1180, when it </w:t>
      </w:r>
      <w:r w:rsidR="00B9521B">
        <w:t>began</w:t>
      </w:r>
      <w:r w:rsidRPr="00A86C4B">
        <w:t xml:space="preserve"> as a monastery, and it has operated as a hotel and restaurant since 1996. It offers guest rooms, an all-day restaurant serving breakfast, lunch and dinner, a bar, a garden terrace, a meeting room and a reception hall. It focuses on locally sourced food and </w:t>
      </w:r>
      <w:r>
        <w:t xml:space="preserve">a </w:t>
      </w:r>
      <w:r w:rsidRPr="00A86C4B">
        <w:t xml:space="preserve">historic </w:t>
      </w:r>
      <w:r>
        <w:t>setting</w:t>
      </w:r>
      <w:r w:rsidRPr="00A86C4B">
        <w:t>. It is a short walk from the Roman amphitheatre and close to Celtic Manor and ICC Wales. Guests rate it highly online</w:t>
      </w:r>
      <w:r>
        <w:t xml:space="preserve"> on </w:t>
      </w:r>
      <w:r w:rsidR="00B9521B">
        <w:t>Google</w:t>
      </w:r>
      <w:r>
        <w:t xml:space="preserve"> and TripAdvisor. </w:t>
      </w:r>
    </w:p>
    <w:p w14:paraId="14AFABE0" w14:textId="00AB9590" w:rsidR="00675C54" w:rsidRDefault="00675C54">
      <w:r>
        <w:t xml:space="preserve">Room and Prices: Visit Wales lists 27 rooms at £115-250 per person per night including breakfast, with a 4 out of 5 rating. 22 rooms are in the main building and 5 in the cottage. The Oak Panels Room is promoted for a private dining and wedding, with stained glass and oak panels from 1622. </w:t>
      </w:r>
    </w:p>
    <w:p w14:paraId="6CED3307" w14:textId="47D6E76D" w:rsidR="00B9521B" w:rsidRDefault="00B9521B">
      <w:r>
        <w:t xml:space="preserve">This portfolio looks at how The Priory understands its customers and responds to them. It uses two types of research. Secondary research comes from the hotel website, Visit Wales, Booking.com reviews and Welsh Government data. Primary research is a questionnaire of approximately 10 guests an interview with the General Manager, guest relations supervisor and floor staff and observation </w:t>
      </w:r>
      <w:r w:rsidR="008E7A9B">
        <w:t>methods.</w:t>
      </w:r>
    </w:p>
    <w:p w14:paraId="2ACB0C65" w14:textId="77777777" w:rsidR="008E7A9B" w:rsidRPr="00F91FC5" w:rsidRDefault="008E7A9B" w:rsidP="008E7A9B">
      <w:pPr>
        <w:pStyle w:val="Strong1"/>
        <w:rPr>
          <w:i/>
          <w:iCs/>
          <w:sz w:val="28"/>
          <w:szCs w:val="28"/>
        </w:rPr>
      </w:pPr>
      <w:r w:rsidRPr="00F91FC5">
        <w:rPr>
          <w:i/>
          <w:iCs/>
          <w:sz w:val="28"/>
          <w:szCs w:val="28"/>
        </w:rPr>
        <w:t xml:space="preserve">The portfolio follows the three sections of the brief:  </w:t>
      </w:r>
    </w:p>
    <w:p w14:paraId="4AA73A56" w14:textId="77777777" w:rsidR="008E7A9B" w:rsidRDefault="008E7A9B" w:rsidP="008E7A9B">
      <w:pPr>
        <w:pStyle w:val="Strong1"/>
      </w:pPr>
      <w:r>
        <w:t xml:space="preserve">Section 1: </w:t>
      </w:r>
      <w:proofErr w:type="spellStart"/>
      <w:proofErr w:type="gramStart"/>
      <w:r>
        <w:t>Segmentation,targeting</w:t>
      </w:r>
      <w:proofErr w:type="spellEnd"/>
      <w:proofErr w:type="gramEnd"/>
      <w:r>
        <w:t xml:space="preserve"> and positioning </w:t>
      </w:r>
    </w:p>
    <w:p w14:paraId="0C75BF33" w14:textId="77777777" w:rsidR="008E7A9B" w:rsidRDefault="008E7A9B" w:rsidP="008E7A9B">
      <w:pPr>
        <w:pStyle w:val="Strong1"/>
      </w:pPr>
      <w:r>
        <w:t>Section 2:</w:t>
      </w:r>
      <w:r w:rsidRPr="00F91FC5">
        <w:t xml:space="preserve"> </w:t>
      </w:r>
      <w:r>
        <w:t>Buyer Behaviour and the Customer Journey</w:t>
      </w:r>
    </w:p>
    <w:p w14:paraId="1C34C5B8" w14:textId="77777777" w:rsidR="008E7A9B" w:rsidRDefault="008E7A9B" w:rsidP="008E7A9B">
      <w:pPr>
        <w:pStyle w:val="Strong1"/>
      </w:pPr>
      <w:r>
        <w:t>Section 3: Branding, Sales and Relationship Building</w:t>
      </w:r>
    </w:p>
    <w:p w14:paraId="594E4572" w14:textId="77777777" w:rsidR="008E7A9B" w:rsidRDefault="008E7A9B"/>
    <w:p w14:paraId="6FD0EAC2" w14:textId="77777777" w:rsidR="008E7A9B" w:rsidRDefault="008E7A9B"/>
    <w:p w14:paraId="685042F8" w14:textId="4DF135F4" w:rsidR="008E7A9B" w:rsidRDefault="00675C54" w:rsidP="008E7A9B">
      <w:pPr>
        <w:pStyle w:val="Strong1"/>
        <w:rPr>
          <w:color w:val="00B050"/>
          <w:sz w:val="36"/>
          <w:szCs w:val="36"/>
        </w:rPr>
      </w:pPr>
      <w:r>
        <w:lastRenderedPageBreak/>
        <w:t xml:space="preserve">     </w:t>
      </w:r>
      <w:r w:rsidR="008E7A9B" w:rsidRPr="008E7A9B">
        <w:rPr>
          <w:color w:val="00B050"/>
          <w:sz w:val="36"/>
          <w:szCs w:val="36"/>
        </w:rPr>
        <w:t>Section 1: Segmentation,</w:t>
      </w:r>
      <w:r w:rsidR="0020324D">
        <w:rPr>
          <w:color w:val="00B050"/>
          <w:sz w:val="36"/>
          <w:szCs w:val="36"/>
        </w:rPr>
        <w:t xml:space="preserve"> </w:t>
      </w:r>
      <w:r w:rsidR="008E7A9B" w:rsidRPr="008E7A9B">
        <w:rPr>
          <w:color w:val="00B050"/>
          <w:sz w:val="36"/>
          <w:szCs w:val="36"/>
        </w:rPr>
        <w:t xml:space="preserve">targeting and positioning </w:t>
      </w:r>
    </w:p>
    <w:p w14:paraId="45ED1268" w14:textId="77777777" w:rsidR="00D86377" w:rsidRPr="00D86377" w:rsidRDefault="00D86377" w:rsidP="00D86377">
      <w:pPr>
        <w:rPr>
          <w:lang w:eastAsia="en-GB"/>
        </w:rPr>
      </w:pPr>
    </w:p>
    <w:p w14:paraId="26AF69DE" w14:textId="77777777" w:rsidR="008E7A9B" w:rsidRDefault="008E7A9B" w:rsidP="008E7A9B">
      <w:pPr>
        <w:rPr>
          <w:lang w:eastAsia="en-GB"/>
        </w:rPr>
      </w:pPr>
    </w:p>
    <w:p w14:paraId="31900255" w14:textId="670463F2" w:rsidR="00D86377" w:rsidRDefault="00D86377" w:rsidP="00D86377">
      <w:pPr>
        <w:pStyle w:val="ListParagraph"/>
        <w:numPr>
          <w:ilvl w:val="0"/>
          <w:numId w:val="3"/>
        </w:numPr>
        <w:rPr>
          <w:rFonts w:ascii="Arial" w:hAnsi="Arial" w:cs="Arial"/>
          <w:b/>
          <w:bCs/>
          <w:lang w:eastAsia="en-GB"/>
        </w:rPr>
      </w:pPr>
      <w:r w:rsidRPr="00D86377">
        <w:rPr>
          <w:rFonts w:ascii="Arial" w:hAnsi="Arial" w:cs="Arial"/>
          <w:b/>
          <w:bCs/>
          <w:lang w:eastAsia="en-GB"/>
        </w:rPr>
        <w:t>Market segmentation:</w:t>
      </w:r>
    </w:p>
    <w:p w14:paraId="56293D2C" w14:textId="56CC9D6E" w:rsidR="00D86377" w:rsidRDefault="00D86377" w:rsidP="00D86377">
      <w:pPr>
        <w:pStyle w:val="ListParagraph"/>
        <w:spacing w:line="288" w:lineRule="auto"/>
        <w:ind w:left="643"/>
      </w:pPr>
      <w:r>
        <w:t xml:space="preserve">    Segmentation means splitting a market into groups of customers with similar needs. Each group can then get its own marketing (Smith, 1956; Kotler, Armstrong and Balasubramanian, 2023). The research shows five main groups at The Priory: </w:t>
      </w:r>
    </w:p>
    <w:p w14:paraId="4619063B" w14:textId="77777777" w:rsidR="00D86377" w:rsidRPr="00D86377" w:rsidRDefault="00D86377" w:rsidP="00D86377">
      <w:pPr>
        <w:rPr>
          <w:rFonts w:ascii="Arial" w:hAnsi="Arial" w:cs="Arial"/>
          <w:b/>
          <w:bCs/>
          <w:lang w:eastAsia="en-GB"/>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00"/>
        <w:gridCol w:w="2150"/>
        <w:gridCol w:w="3576"/>
        <w:gridCol w:w="1400"/>
      </w:tblGrid>
      <w:tr w:rsidR="00D86377" w14:paraId="1901B98A" w14:textId="77777777" w:rsidTr="006866BA">
        <w:trPr>
          <w:tblHeader/>
        </w:trPr>
        <w:tc>
          <w:tcPr>
            <w:tcW w:w="1900" w:type="dxa"/>
            <w:tcBorders>
              <w:top w:val="single" w:sz="4" w:space="0" w:color="BFBFBF"/>
              <w:left w:val="single" w:sz="4" w:space="0" w:color="BFBFBF"/>
              <w:bottom w:val="single" w:sz="4" w:space="0" w:color="BFBFBF"/>
              <w:right w:val="single" w:sz="4" w:space="0" w:color="BFBFBF"/>
            </w:tcBorders>
            <w:shd w:val="clear" w:color="auto" w:fill="EEF2F7"/>
            <w:tcMar>
              <w:top w:w="80" w:type="dxa"/>
              <w:left w:w="120" w:type="dxa"/>
              <w:bottom w:w="80" w:type="dxa"/>
              <w:right w:w="120" w:type="dxa"/>
            </w:tcMar>
          </w:tcPr>
          <w:p w14:paraId="0AAAD496" w14:textId="77777777" w:rsidR="00D86377" w:rsidRPr="007A66D5" w:rsidRDefault="00D86377" w:rsidP="006866BA">
            <w:pPr>
              <w:keepLines/>
              <w:spacing w:after="40"/>
              <w:rPr>
                <w:rFonts w:ascii="Arial" w:hAnsi="Arial" w:cs="Arial"/>
                <w:i/>
                <w:iCs/>
              </w:rPr>
            </w:pPr>
            <w:r w:rsidRPr="007A66D5">
              <w:rPr>
                <w:rFonts w:ascii="Arial" w:hAnsi="Arial" w:cs="Arial"/>
                <w:b/>
                <w:bCs/>
                <w:i/>
                <w:iCs/>
                <w:sz w:val="20"/>
                <w:szCs w:val="20"/>
              </w:rPr>
              <w:t>Segment</w:t>
            </w:r>
          </w:p>
        </w:tc>
        <w:tc>
          <w:tcPr>
            <w:tcW w:w="2150" w:type="dxa"/>
            <w:tcBorders>
              <w:top w:val="single" w:sz="4" w:space="0" w:color="BFBFBF"/>
              <w:left w:val="single" w:sz="4" w:space="0" w:color="BFBFBF"/>
              <w:bottom w:val="single" w:sz="4" w:space="0" w:color="BFBFBF"/>
              <w:right w:val="single" w:sz="4" w:space="0" w:color="BFBFBF"/>
            </w:tcBorders>
            <w:shd w:val="clear" w:color="auto" w:fill="EEF2F7"/>
            <w:tcMar>
              <w:top w:w="80" w:type="dxa"/>
              <w:left w:w="120" w:type="dxa"/>
              <w:bottom w:w="80" w:type="dxa"/>
              <w:right w:w="120" w:type="dxa"/>
            </w:tcMar>
          </w:tcPr>
          <w:p w14:paraId="56AA3F4E" w14:textId="77777777" w:rsidR="00D86377" w:rsidRPr="007A66D5" w:rsidRDefault="00D86377" w:rsidP="006866BA">
            <w:pPr>
              <w:keepLines/>
              <w:spacing w:after="40"/>
              <w:rPr>
                <w:rFonts w:ascii="Arial" w:hAnsi="Arial" w:cs="Arial"/>
                <w:i/>
                <w:iCs/>
              </w:rPr>
            </w:pPr>
            <w:r w:rsidRPr="007A66D5">
              <w:rPr>
                <w:rFonts w:ascii="Arial" w:hAnsi="Arial" w:cs="Arial"/>
                <w:b/>
                <w:bCs/>
                <w:i/>
                <w:iCs/>
                <w:sz w:val="20"/>
                <w:szCs w:val="20"/>
              </w:rPr>
              <w:t>How the group is defined</w:t>
            </w:r>
          </w:p>
        </w:tc>
        <w:tc>
          <w:tcPr>
            <w:tcW w:w="3576" w:type="dxa"/>
            <w:tcBorders>
              <w:top w:val="single" w:sz="4" w:space="0" w:color="BFBFBF"/>
              <w:left w:val="single" w:sz="4" w:space="0" w:color="BFBFBF"/>
              <w:bottom w:val="single" w:sz="4" w:space="0" w:color="BFBFBF"/>
              <w:right w:val="single" w:sz="4" w:space="0" w:color="BFBFBF"/>
            </w:tcBorders>
            <w:shd w:val="clear" w:color="auto" w:fill="EEF2F7"/>
            <w:tcMar>
              <w:top w:w="80" w:type="dxa"/>
              <w:left w:w="120" w:type="dxa"/>
              <w:bottom w:w="80" w:type="dxa"/>
              <w:right w:w="120" w:type="dxa"/>
            </w:tcMar>
          </w:tcPr>
          <w:p w14:paraId="5C4B71BF" w14:textId="77777777" w:rsidR="00D86377" w:rsidRPr="007A66D5" w:rsidRDefault="00D86377" w:rsidP="006866BA">
            <w:pPr>
              <w:keepLines/>
              <w:spacing w:after="40"/>
              <w:rPr>
                <w:rFonts w:ascii="Arial" w:hAnsi="Arial" w:cs="Arial"/>
                <w:i/>
                <w:iCs/>
              </w:rPr>
            </w:pPr>
            <w:r w:rsidRPr="007A66D5">
              <w:rPr>
                <w:rFonts w:ascii="Arial" w:hAnsi="Arial" w:cs="Arial"/>
                <w:b/>
                <w:bCs/>
                <w:i/>
                <w:iCs/>
                <w:sz w:val="20"/>
                <w:szCs w:val="20"/>
              </w:rPr>
              <w:t>Evidence</w:t>
            </w:r>
          </w:p>
        </w:tc>
        <w:tc>
          <w:tcPr>
            <w:tcW w:w="1400" w:type="dxa"/>
            <w:tcBorders>
              <w:top w:val="single" w:sz="4" w:space="0" w:color="BFBFBF"/>
              <w:left w:val="single" w:sz="4" w:space="0" w:color="BFBFBF"/>
              <w:bottom w:val="single" w:sz="4" w:space="0" w:color="BFBFBF"/>
              <w:right w:val="single" w:sz="4" w:space="0" w:color="BFBFBF"/>
            </w:tcBorders>
            <w:shd w:val="clear" w:color="auto" w:fill="EEF2F7"/>
            <w:tcMar>
              <w:top w:w="80" w:type="dxa"/>
              <w:left w:w="120" w:type="dxa"/>
              <w:bottom w:w="80" w:type="dxa"/>
              <w:right w:w="120" w:type="dxa"/>
            </w:tcMar>
          </w:tcPr>
          <w:p w14:paraId="55578121" w14:textId="77777777" w:rsidR="00D86377" w:rsidRPr="007A66D5" w:rsidRDefault="00D86377" w:rsidP="006866BA">
            <w:pPr>
              <w:keepLines/>
              <w:spacing w:after="40"/>
              <w:rPr>
                <w:rFonts w:ascii="Arial" w:hAnsi="Arial" w:cs="Arial"/>
                <w:i/>
                <w:iCs/>
              </w:rPr>
            </w:pPr>
            <w:r w:rsidRPr="007A66D5">
              <w:rPr>
                <w:rFonts w:ascii="Arial" w:hAnsi="Arial" w:cs="Arial"/>
                <w:b/>
                <w:bCs/>
                <w:i/>
                <w:iCs/>
                <w:sz w:val="20"/>
                <w:szCs w:val="20"/>
              </w:rPr>
              <w:t>Share of survey</w:t>
            </w:r>
          </w:p>
        </w:tc>
      </w:tr>
      <w:tr w:rsidR="00D86377" w14:paraId="610D3968" w14:textId="77777777" w:rsidTr="006866BA">
        <w:tc>
          <w:tcPr>
            <w:tcW w:w="190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7237A1D8" w14:textId="77777777" w:rsidR="00D86377" w:rsidRPr="00D86377" w:rsidRDefault="00D86377" w:rsidP="006866BA">
            <w:pPr>
              <w:keepLines/>
              <w:spacing w:after="40"/>
              <w:rPr>
                <w:rFonts w:ascii="Arial" w:hAnsi="Arial" w:cs="Arial"/>
              </w:rPr>
            </w:pPr>
            <w:r w:rsidRPr="00D86377">
              <w:rPr>
                <w:rFonts w:ascii="Arial" w:hAnsi="Arial" w:cs="Arial"/>
                <w:sz w:val="20"/>
                <w:szCs w:val="20"/>
              </w:rPr>
              <w:t>Couples on a weekend break</w:t>
            </w:r>
          </w:p>
        </w:tc>
        <w:tc>
          <w:tcPr>
            <w:tcW w:w="215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5B48DCF2" w14:textId="77777777" w:rsidR="00D86377" w:rsidRPr="00D86377" w:rsidRDefault="00D86377" w:rsidP="006866BA">
            <w:pPr>
              <w:keepLines/>
              <w:spacing w:after="40"/>
              <w:rPr>
                <w:rFonts w:ascii="Arial" w:hAnsi="Arial" w:cs="Arial"/>
              </w:rPr>
            </w:pPr>
            <w:r w:rsidRPr="00D86377">
              <w:rPr>
                <w:rFonts w:ascii="Arial" w:hAnsi="Arial" w:cs="Arial"/>
                <w:sz w:val="20"/>
                <w:szCs w:val="20"/>
              </w:rPr>
              <w:t>Who they are and the occasion</w:t>
            </w:r>
          </w:p>
        </w:tc>
        <w:tc>
          <w:tcPr>
            <w:tcW w:w="3576"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155104F6" w14:textId="2B34F56B" w:rsidR="00D86377" w:rsidRPr="00D86377" w:rsidRDefault="004C492F" w:rsidP="006866BA">
            <w:pPr>
              <w:keepLines/>
              <w:spacing w:after="40"/>
              <w:rPr>
                <w:rFonts w:ascii="Arial" w:hAnsi="Arial" w:cs="Arial"/>
              </w:rPr>
            </w:pPr>
            <w:proofErr w:type="spellStart"/>
            <w:proofErr w:type="gramStart"/>
            <w:r>
              <w:rPr>
                <w:rFonts w:ascii="Arial" w:hAnsi="Arial" w:cs="Arial"/>
                <w:sz w:val="20"/>
                <w:szCs w:val="20"/>
              </w:rPr>
              <w:t>Couplea</w:t>
            </w:r>
            <w:proofErr w:type="spellEnd"/>
            <w:r>
              <w:rPr>
                <w:rFonts w:ascii="Arial" w:hAnsi="Arial" w:cs="Arial"/>
                <w:sz w:val="20"/>
                <w:szCs w:val="20"/>
              </w:rPr>
              <w:t xml:space="preserve"> </w:t>
            </w:r>
            <w:r w:rsidR="00D86377" w:rsidRPr="00D86377">
              <w:rPr>
                <w:rFonts w:ascii="Arial" w:hAnsi="Arial" w:cs="Arial"/>
                <w:sz w:val="20"/>
                <w:szCs w:val="20"/>
              </w:rPr>
              <w:t xml:space="preserve"> rate</w:t>
            </w:r>
            <w:proofErr w:type="gramEnd"/>
            <w:r w:rsidR="00D86377" w:rsidRPr="00D86377">
              <w:rPr>
                <w:rFonts w:ascii="Arial" w:hAnsi="Arial" w:cs="Arial"/>
                <w:sz w:val="20"/>
                <w:szCs w:val="20"/>
              </w:rPr>
              <w:t xml:space="preserve"> the location 9.3 on Booking.com, only 30 minutes from Cardiff and Bristol </w:t>
            </w:r>
          </w:p>
        </w:tc>
        <w:tc>
          <w:tcPr>
            <w:tcW w:w="140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60380B0F" w14:textId="1FEAE40F" w:rsidR="00D86377" w:rsidRPr="00BA4BD6" w:rsidRDefault="00BA4BD6" w:rsidP="006866BA">
            <w:pPr>
              <w:keepLines/>
              <w:spacing w:after="40"/>
              <w:rPr>
                <w:color w:val="EE0000"/>
              </w:rPr>
            </w:pPr>
            <w:r w:rsidRPr="00BA4BD6">
              <w:rPr>
                <w:color w:val="EE0000"/>
              </w:rPr>
              <w:t>In progress…</w:t>
            </w:r>
          </w:p>
        </w:tc>
      </w:tr>
      <w:tr w:rsidR="00D86377" w14:paraId="212D4E29" w14:textId="77777777" w:rsidTr="006866BA">
        <w:tc>
          <w:tcPr>
            <w:tcW w:w="190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53602764" w14:textId="77777777" w:rsidR="00D86377" w:rsidRPr="00D86377" w:rsidRDefault="00D86377" w:rsidP="006866BA">
            <w:pPr>
              <w:keepLines/>
              <w:spacing w:after="40"/>
              <w:rPr>
                <w:rFonts w:ascii="Arial" w:hAnsi="Arial" w:cs="Arial"/>
              </w:rPr>
            </w:pPr>
            <w:r w:rsidRPr="00D86377">
              <w:rPr>
                <w:rFonts w:ascii="Arial" w:hAnsi="Arial" w:cs="Arial"/>
                <w:sz w:val="20"/>
                <w:szCs w:val="20"/>
              </w:rPr>
              <w:t xml:space="preserve"> Private events</w:t>
            </w:r>
          </w:p>
        </w:tc>
        <w:tc>
          <w:tcPr>
            <w:tcW w:w="215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2AD414A6" w14:textId="77777777" w:rsidR="00D86377" w:rsidRPr="00D86377" w:rsidRDefault="00D86377" w:rsidP="006866BA">
            <w:pPr>
              <w:keepLines/>
              <w:spacing w:after="40"/>
              <w:rPr>
                <w:rFonts w:ascii="Arial" w:hAnsi="Arial" w:cs="Arial"/>
              </w:rPr>
            </w:pPr>
            <w:r w:rsidRPr="00D86377">
              <w:rPr>
                <w:rFonts w:ascii="Arial" w:hAnsi="Arial" w:cs="Arial"/>
                <w:sz w:val="20"/>
                <w:szCs w:val="20"/>
              </w:rPr>
              <w:t>The occasion</w:t>
            </w:r>
          </w:p>
        </w:tc>
        <w:tc>
          <w:tcPr>
            <w:tcW w:w="3576"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2528FEAC" w14:textId="66B664A1" w:rsidR="00D86377" w:rsidRPr="00D86377" w:rsidRDefault="00D86377" w:rsidP="006866BA">
            <w:pPr>
              <w:keepLines/>
              <w:spacing w:after="40"/>
              <w:rPr>
                <w:rFonts w:ascii="Arial" w:hAnsi="Arial" w:cs="Arial"/>
              </w:rPr>
            </w:pPr>
            <w:r w:rsidRPr="00D86377">
              <w:rPr>
                <w:rFonts w:ascii="Arial" w:hAnsi="Arial" w:cs="Arial"/>
                <w:sz w:val="20"/>
                <w:szCs w:val="20"/>
              </w:rPr>
              <w:t xml:space="preserve">The Oak Panel Room (oak panels from 1622, stained glass) is used mainly for corporate meetings, birthdays and private dining </w:t>
            </w:r>
          </w:p>
        </w:tc>
        <w:tc>
          <w:tcPr>
            <w:tcW w:w="140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30BEC236" w14:textId="3DE0BD0C" w:rsidR="00D86377" w:rsidRPr="00BA4BD6" w:rsidRDefault="00BA4BD6" w:rsidP="006866BA">
            <w:pPr>
              <w:keepLines/>
              <w:spacing w:after="40"/>
              <w:rPr>
                <w:color w:val="EE0000"/>
              </w:rPr>
            </w:pPr>
            <w:r w:rsidRPr="00BA4BD6">
              <w:rPr>
                <w:color w:val="EE0000"/>
              </w:rPr>
              <w:t>In progress…</w:t>
            </w:r>
          </w:p>
        </w:tc>
      </w:tr>
      <w:tr w:rsidR="00D86377" w14:paraId="19AB0BDA" w14:textId="77777777" w:rsidTr="006866BA">
        <w:tc>
          <w:tcPr>
            <w:tcW w:w="190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621C4BBE" w14:textId="14390131" w:rsidR="00D86377" w:rsidRPr="00D86377" w:rsidRDefault="00D86377" w:rsidP="006866BA">
            <w:pPr>
              <w:keepLines/>
              <w:spacing w:after="40"/>
              <w:rPr>
                <w:rFonts w:ascii="Arial" w:hAnsi="Arial" w:cs="Arial"/>
              </w:rPr>
            </w:pPr>
            <w:r w:rsidRPr="00D86377">
              <w:rPr>
                <w:rFonts w:ascii="Arial" w:hAnsi="Arial" w:cs="Arial"/>
                <w:sz w:val="20"/>
                <w:szCs w:val="20"/>
              </w:rPr>
              <w:t>Local diners</w:t>
            </w:r>
            <w:r>
              <w:rPr>
                <w:rFonts w:ascii="Arial" w:hAnsi="Arial" w:cs="Arial"/>
                <w:sz w:val="20"/>
                <w:szCs w:val="20"/>
              </w:rPr>
              <w:t xml:space="preserve">/ Family </w:t>
            </w:r>
          </w:p>
        </w:tc>
        <w:tc>
          <w:tcPr>
            <w:tcW w:w="215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7292917C" w14:textId="77777777" w:rsidR="00D86377" w:rsidRPr="00D86377" w:rsidRDefault="00D86377" w:rsidP="006866BA">
            <w:pPr>
              <w:keepLines/>
              <w:spacing w:after="40"/>
              <w:rPr>
                <w:rFonts w:ascii="Arial" w:hAnsi="Arial" w:cs="Arial"/>
              </w:rPr>
            </w:pPr>
            <w:r w:rsidRPr="00D86377">
              <w:rPr>
                <w:rFonts w:ascii="Arial" w:hAnsi="Arial" w:cs="Arial"/>
                <w:sz w:val="20"/>
                <w:szCs w:val="20"/>
              </w:rPr>
              <w:t>Where they live</w:t>
            </w:r>
          </w:p>
        </w:tc>
        <w:tc>
          <w:tcPr>
            <w:tcW w:w="3576"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7BE43D9A" w14:textId="77777777" w:rsidR="00D86377" w:rsidRPr="00D86377" w:rsidRDefault="00D86377" w:rsidP="006866BA">
            <w:pPr>
              <w:keepLines/>
              <w:spacing w:after="40"/>
              <w:rPr>
                <w:rFonts w:ascii="Arial" w:hAnsi="Arial" w:cs="Arial"/>
              </w:rPr>
            </w:pPr>
            <w:r w:rsidRPr="00D86377">
              <w:rPr>
                <w:rFonts w:ascii="Arial" w:hAnsi="Arial" w:cs="Arial"/>
                <w:sz w:val="20"/>
                <w:szCs w:val="20"/>
              </w:rPr>
              <w:t xml:space="preserve">The restaurant is open to people who are not staying. Evidence from observation. </w:t>
            </w:r>
          </w:p>
        </w:tc>
        <w:tc>
          <w:tcPr>
            <w:tcW w:w="140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7E1C2B03" w14:textId="1C9890C6" w:rsidR="00D86377" w:rsidRPr="00BA4BD6" w:rsidRDefault="000022B8" w:rsidP="006866BA">
            <w:pPr>
              <w:keepLines/>
              <w:spacing w:after="40"/>
              <w:rPr>
                <w:color w:val="EE0000"/>
              </w:rPr>
            </w:pPr>
            <w:r w:rsidRPr="00BA4BD6">
              <w:rPr>
                <w:color w:val="EE0000"/>
              </w:rPr>
              <w:t xml:space="preserve">    </w:t>
            </w:r>
            <w:r w:rsidR="00BA4BD6" w:rsidRPr="00BA4BD6">
              <w:rPr>
                <w:color w:val="EE0000"/>
              </w:rPr>
              <w:t>In progress…</w:t>
            </w:r>
          </w:p>
        </w:tc>
      </w:tr>
      <w:tr w:rsidR="00D86377" w14:paraId="706B55DA" w14:textId="77777777" w:rsidTr="006866BA">
        <w:tc>
          <w:tcPr>
            <w:tcW w:w="190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51F2641D" w14:textId="77777777" w:rsidR="00D86377" w:rsidRPr="00D86377" w:rsidRDefault="00D86377" w:rsidP="006866BA">
            <w:pPr>
              <w:keepLines/>
              <w:spacing w:after="40"/>
              <w:rPr>
                <w:rFonts w:ascii="Arial" w:hAnsi="Arial" w:cs="Arial"/>
              </w:rPr>
            </w:pPr>
            <w:r w:rsidRPr="00D86377">
              <w:rPr>
                <w:rFonts w:ascii="Arial" w:hAnsi="Arial" w:cs="Arial"/>
                <w:sz w:val="20"/>
                <w:szCs w:val="20"/>
              </w:rPr>
              <w:t>Business travellers</w:t>
            </w:r>
          </w:p>
        </w:tc>
        <w:tc>
          <w:tcPr>
            <w:tcW w:w="215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5AF79608" w14:textId="77777777" w:rsidR="00D86377" w:rsidRPr="00D86377" w:rsidRDefault="00D86377" w:rsidP="006866BA">
            <w:pPr>
              <w:keepLines/>
              <w:spacing w:after="40"/>
              <w:rPr>
                <w:rFonts w:ascii="Arial" w:hAnsi="Arial" w:cs="Arial"/>
                <w:sz w:val="20"/>
                <w:szCs w:val="20"/>
              </w:rPr>
            </w:pPr>
            <w:r w:rsidRPr="00D86377">
              <w:rPr>
                <w:rFonts w:ascii="Arial" w:hAnsi="Arial" w:cs="Arial"/>
                <w:sz w:val="20"/>
                <w:szCs w:val="20"/>
              </w:rPr>
              <w:t>How they buy (weekday stays)</w:t>
            </w:r>
          </w:p>
        </w:tc>
        <w:tc>
          <w:tcPr>
            <w:tcW w:w="3576"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63471DA7" w14:textId="16F9F4FB" w:rsidR="00D86377" w:rsidRPr="00D86377" w:rsidRDefault="00D86377" w:rsidP="006866BA">
            <w:pPr>
              <w:keepLines/>
              <w:spacing w:after="40"/>
              <w:rPr>
                <w:rFonts w:ascii="Arial" w:hAnsi="Arial" w:cs="Arial"/>
                <w:sz w:val="20"/>
                <w:szCs w:val="20"/>
              </w:rPr>
            </w:pPr>
            <w:r>
              <w:rPr>
                <w:rFonts w:ascii="Arial" w:hAnsi="Arial" w:cs="Arial"/>
                <w:sz w:val="20"/>
                <w:szCs w:val="20"/>
              </w:rPr>
              <w:t>1.</w:t>
            </w:r>
            <w:r w:rsidRPr="00D86377">
              <w:rPr>
                <w:rFonts w:ascii="Arial" w:hAnsi="Arial" w:cs="Arial"/>
                <w:sz w:val="20"/>
                <w:szCs w:val="20"/>
              </w:rPr>
              <w:t xml:space="preserve">Close to Newport and the M4. </w:t>
            </w:r>
          </w:p>
          <w:p w14:paraId="6743A784" w14:textId="1AB9A6CB" w:rsidR="00D86377" w:rsidRPr="00D86377" w:rsidRDefault="00D86377" w:rsidP="006866BA">
            <w:pPr>
              <w:keepLines/>
              <w:spacing w:after="40"/>
              <w:rPr>
                <w:rFonts w:ascii="Arial" w:hAnsi="Arial" w:cs="Arial"/>
                <w:sz w:val="20"/>
                <w:szCs w:val="20"/>
              </w:rPr>
            </w:pPr>
            <w:r>
              <w:rPr>
                <w:rFonts w:ascii="Arial" w:hAnsi="Arial" w:cs="Arial"/>
                <w:sz w:val="20"/>
                <w:szCs w:val="20"/>
              </w:rPr>
              <w:t xml:space="preserve">2.Large conferences, convention or summit close by (ICC WALES, Celtic </w:t>
            </w:r>
            <w:proofErr w:type="gramStart"/>
            <w:r>
              <w:rPr>
                <w:rFonts w:ascii="Arial" w:hAnsi="Arial" w:cs="Arial"/>
                <w:sz w:val="20"/>
                <w:szCs w:val="20"/>
              </w:rPr>
              <w:t>Manor )</w:t>
            </w:r>
            <w:proofErr w:type="gramEnd"/>
          </w:p>
        </w:tc>
        <w:tc>
          <w:tcPr>
            <w:tcW w:w="140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297E6166" w14:textId="4EA4C18D" w:rsidR="00D86377" w:rsidRPr="00BA4BD6" w:rsidRDefault="00BA4BD6" w:rsidP="006866BA">
            <w:pPr>
              <w:keepLines/>
              <w:spacing w:after="40"/>
              <w:rPr>
                <w:color w:val="EE0000"/>
              </w:rPr>
            </w:pPr>
            <w:r w:rsidRPr="00BA4BD6">
              <w:rPr>
                <w:color w:val="EE0000"/>
              </w:rPr>
              <w:t>In progress…</w:t>
            </w:r>
          </w:p>
        </w:tc>
      </w:tr>
      <w:tr w:rsidR="00D86377" w14:paraId="384EE29F" w14:textId="77777777" w:rsidTr="006866BA">
        <w:tc>
          <w:tcPr>
            <w:tcW w:w="190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60C97731" w14:textId="77777777" w:rsidR="00D86377" w:rsidRPr="00D86377" w:rsidRDefault="00D86377" w:rsidP="006866BA">
            <w:pPr>
              <w:keepLines/>
              <w:spacing w:after="40"/>
              <w:rPr>
                <w:rFonts w:ascii="Arial" w:hAnsi="Arial" w:cs="Arial"/>
              </w:rPr>
            </w:pPr>
            <w:r w:rsidRPr="00D86377">
              <w:rPr>
                <w:rFonts w:ascii="Arial" w:hAnsi="Arial" w:cs="Arial"/>
                <w:sz w:val="20"/>
                <w:szCs w:val="20"/>
              </w:rPr>
              <w:t>History lovers</w:t>
            </w:r>
          </w:p>
        </w:tc>
        <w:tc>
          <w:tcPr>
            <w:tcW w:w="215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2BEE7B54" w14:textId="77777777" w:rsidR="00D86377" w:rsidRPr="00D86377" w:rsidRDefault="00D86377" w:rsidP="006866BA">
            <w:pPr>
              <w:keepLines/>
              <w:spacing w:after="40"/>
              <w:rPr>
                <w:rFonts w:ascii="Arial" w:hAnsi="Arial" w:cs="Arial"/>
              </w:rPr>
            </w:pPr>
            <w:r w:rsidRPr="00D86377">
              <w:rPr>
                <w:rFonts w:ascii="Arial" w:hAnsi="Arial" w:cs="Arial"/>
                <w:sz w:val="20"/>
                <w:szCs w:val="20"/>
              </w:rPr>
              <w:t>Their interests</w:t>
            </w:r>
          </w:p>
        </w:tc>
        <w:tc>
          <w:tcPr>
            <w:tcW w:w="3576"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76FE07E6" w14:textId="77777777" w:rsidR="00D86377" w:rsidRPr="00D86377" w:rsidRDefault="00D86377" w:rsidP="006866BA">
            <w:pPr>
              <w:keepLines/>
              <w:spacing w:after="40"/>
              <w:rPr>
                <w:rFonts w:ascii="Arial" w:hAnsi="Arial" w:cs="Arial"/>
              </w:rPr>
            </w:pPr>
            <w:r w:rsidRPr="00D86377">
              <w:rPr>
                <w:rFonts w:ascii="Arial" w:hAnsi="Arial" w:cs="Arial"/>
                <w:sz w:val="20"/>
                <w:szCs w:val="20"/>
              </w:rPr>
              <w:t>Roman Caerleon is nearby; the building is from about 1180</w:t>
            </w:r>
          </w:p>
        </w:tc>
        <w:tc>
          <w:tcPr>
            <w:tcW w:w="1400"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0A820037" w14:textId="60E9C1D9" w:rsidR="00D86377" w:rsidRPr="00BA4BD6" w:rsidRDefault="00BA4BD6" w:rsidP="006866BA">
            <w:pPr>
              <w:keepLines/>
              <w:spacing w:after="40"/>
              <w:rPr>
                <w:color w:val="EE0000"/>
              </w:rPr>
            </w:pPr>
            <w:r w:rsidRPr="00BA4BD6">
              <w:rPr>
                <w:color w:val="EE0000"/>
              </w:rPr>
              <w:t>In progress…</w:t>
            </w:r>
          </w:p>
        </w:tc>
      </w:tr>
    </w:tbl>
    <w:p w14:paraId="08FF4385" w14:textId="77777777" w:rsidR="0020324D" w:rsidRDefault="0020324D" w:rsidP="0020324D">
      <w:pPr>
        <w:spacing w:line="288" w:lineRule="auto"/>
      </w:pPr>
      <w:r>
        <w:t>Age alone does not explain this market segmentation well. The reason for the visit explains it better, for example, a couple on their anniversary and a worker on a weekday can be the same age. But they want very different things from the same room. This supports Jobber (2024), who says that behaviour is often the most useful way to group customers in service businesses.</w:t>
      </w:r>
    </w:p>
    <w:p w14:paraId="47946ECE" w14:textId="77777777" w:rsidR="0020324D" w:rsidRDefault="0020324D" w:rsidP="0020324D">
      <w:pPr>
        <w:spacing w:line="288" w:lineRule="auto"/>
      </w:pPr>
    </w:p>
    <w:p w14:paraId="7827BA71" w14:textId="0A5F79D1" w:rsidR="0020324D" w:rsidRDefault="0020324D" w:rsidP="0020324D">
      <w:pPr>
        <w:pStyle w:val="ListParagraph"/>
        <w:numPr>
          <w:ilvl w:val="0"/>
          <w:numId w:val="3"/>
        </w:numPr>
        <w:spacing w:line="288" w:lineRule="auto"/>
        <w:rPr>
          <w:rFonts w:ascii="Arial" w:hAnsi="Arial" w:cs="Arial"/>
          <w:b/>
          <w:bCs/>
        </w:rPr>
      </w:pPr>
      <w:r w:rsidRPr="0020324D">
        <w:rPr>
          <w:rFonts w:ascii="Arial" w:hAnsi="Arial" w:cs="Arial"/>
          <w:b/>
          <w:bCs/>
        </w:rPr>
        <w:t xml:space="preserve">Target customer: </w:t>
      </w:r>
    </w:p>
    <w:p w14:paraId="678BD9B3" w14:textId="684F29FB" w:rsidR="00183189" w:rsidRDefault="0020324D" w:rsidP="00183189">
      <w:pPr>
        <w:pStyle w:val="ListParagraph"/>
        <w:spacing w:line="288" w:lineRule="auto"/>
        <w:ind w:left="643"/>
      </w:pPr>
      <w:r>
        <w:rPr>
          <w:rFonts w:ascii="Arial" w:hAnsi="Arial" w:cs="Arial"/>
          <w:b/>
          <w:bCs/>
        </w:rPr>
        <w:t xml:space="preserve"> </w:t>
      </w:r>
      <w:r>
        <w:t xml:space="preserve">The Priory </w:t>
      </w:r>
      <w:r w:rsidR="005160A2">
        <w:t xml:space="preserve">Restaurant serves several customer groups, including hotel guests, business travellers, private events </w:t>
      </w:r>
      <w:proofErr w:type="gramStart"/>
      <w:r w:rsidR="005160A2">
        <w:t>( such</w:t>
      </w:r>
      <w:proofErr w:type="gramEnd"/>
      <w:r w:rsidR="005160A2">
        <w:t xml:space="preserve"> as birthdays and weddings) and local diners. However, it does not have separate offers for each group. Instead, it changes its menu seasonally for all customers. This is closer to undifferentiated </w:t>
      </w:r>
      <w:r w:rsidR="005160A2">
        <w:lastRenderedPageBreak/>
        <w:t xml:space="preserve">targeting, where one offer is used for all groups </w:t>
      </w:r>
      <w:r>
        <w:t xml:space="preserve">(Kotler, Armstrong and Balasubramanian, 2023). </w:t>
      </w:r>
      <w:r w:rsidR="005160A2">
        <w:t xml:space="preserve">The interviews showed that private events spend the most, about £1000-£1500 per visit, while business traveller spend about £80-£100 per visit. This means private events are probably the most valuable group. The </w:t>
      </w:r>
      <w:proofErr w:type="gramStart"/>
      <w:r w:rsidR="005160A2">
        <w:t>usually</w:t>
      </w:r>
      <w:proofErr w:type="gramEnd"/>
      <w:r w:rsidR="005160A2">
        <w:t xml:space="preserve"> pay for</w:t>
      </w:r>
      <w:r w:rsidR="00183189">
        <w:t xml:space="preserve"> food, drinks and rooms together, and they often add </w:t>
      </w:r>
      <w:r w:rsidR="005160A2">
        <w:t xml:space="preserve">extra </w:t>
      </w:r>
      <w:proofErr w:type="gramStart"/>
      <w:r w:rsidR="005160A2">
        <w:t>drinks(</w:t>
      </w:r>
      <w:proofErr w:type="gramEnd"/>
      <w:r w:rsidR="005160A2">
        <w:t xml:space="preserve">expensive wine) </w:t>
      </w:r>
      <w:r w:rsidR="00183189">
        <w:t>which raises their spend. They are also valuable because they pre-</w:t>
      </w:r>
      <w:proofErr w:type="gramStart"/>
      <w:r w:rsidR="00183189">
        <w:t>order(</w:t>
      </w:r>
      <w:proofErr w:type="gramEnd"/>
      <w:r w:rsidR="00183189">
        <w:t>plan stock and staffing in advance to reduce waste and labour) They also spend more steadily than local diners, who care more about price. This matters, because times are hard for Welsh tourism. In 2024, 39% of Welsh tourism businesses had fewer visitors. The main reasons were that people had less money to spend (46%) and bad weather (36%) (Welsh Government, 2025)</w:t>
      </w:r>
    </w:p>
    <w:p w14:paraId="699B76CA" w14:textId="77777777" w:rsidR="001423B1" w:rsidRDefault="001423B1" w:rsidP="00183189">
      <w:pPr>
        <w:pStyle w:val="ListParagraph"/>
        <w:spacing w:line="288" w:lineRule="auto"/>
        <w:ind w:left="643"/>
      </w:pPr>
    </w:p>
    <w:p w14:paraId="1C535C33" w14:textId="78636D56" w:rsidR="001423B1" w:rsidRDefault="001423B1" w:rsidP="000022B8">
      <w:pPr>
        <w:pStyle w:val="ListParagraph"/>
        <w:numPr>
          <w:ilvl w:val="0"/>
          <w:numId w:val="3"/>
        </w:numPr>
        <w:spacing w:line="288" w:lineRule="auto"/>
        <w:rPr>
          <w:rFonts w:ascii="Arial Black" w:hAnsi="Arial Black" w:cs="Arial"/>
        </w:rPr>
      </w:pPr>
      <w:r w:rsidRPr="001423B1">
        <w:rPr>
          <w:rFonts w:ascii="Arial Black" w:hAnsi="Arial Black" w:cs="Arial"/>
        </w:rPr>
        <w:t>Buyer persona</w:t>
      </w:r>
      <w:r>
        <w:rPr>
          <w:rFonts w:ascii="Arial Black" w:hAnsi="Arial Black" w:cs="Arial"/>
        </w:rPr>
        <w:t xml:space="preserve">: </w:t>
      </w:r>
    </w:p>
    <w:p w14:paraId="6B310236" w14:textId="749CE354" w:rsidR="001423B1" w:rsidRDefault="001423B1" w:rsidP="001423B1">
      <w:pPr>
        <w:pStyle w:val="ListParagraph"/>
        <w:spacing w:line="288" w:lineRule="auto"/>
        <w:ind w:left="643"/>
      </w:pPr>
      <w:r w:rsidRPr="001423B1">
        <w:rPr>
          <w:rFonts w:ascii="Arial" w:hAnsi="Arial" w:cs="Arial"/>
        </w:rPr>
        <w:t>A</w:t>
      </w:r>
      <w:r>
        <w:rPr>
          <w:rFonts w:ascii="Arial" w:hAnsi="Arial" w:cs="Arial"/>
        </w:rPr>
        <w:t xml:space="preserve"> person</w:t>
      </w:r>
      <w:r w:rsidR="004C492F">
        <w:rPr>
          <w:rFonts w:ascii="Arial" w:hAnsi="Arial" w:cs="Arial"/>
        </w:rPr>
        <w:t>a</w:t>
      </w:r>
      <w:r>
        <w:rPr>
          <w:rFonts w:ascii="Arial" w:hAnsi="Arial" w:cs="Arial"/>
        </w:rPr>
        <w:t xml:space="preserve"> is an imagined </w:t>
      </w:r>
      <w:r w:rsidR="004C492F">
        <w:rPr>
          <w:rFonts w:ascii="Arial" w:hAnsi="Arial" w:cs="Arial"/>
        </w:rPr>
        <w:t>customer</w:t>
      </w:r>
      <w:r>
        <w:rPr>
          <w:rFonts w:ascii="Arial" w:hAnsi="Arial" w:cs="Arial"/>
        </w:rPr>
        <w:t xml:space="preserve"> based on research. It </w:t>
      </w:r>
      <w:proofErr w:type="gramStart"/>
      <w:r>
        <w:rPr>
          <w:rFonts w:ascii="Arial" w:hAnsi="Arial" w:cs="Arial"/>
        </w:rPr>
        <w:t>help</w:t>
      </w:r>
      <w:proofErr w:type="gramEnd"/>
      <w:r>
        <w:rPr>
          <w:rFonts w:ascii="Arial" w:hAnsi="Arial" w:cs="Arial"/>
        </w:rPr>
        <w:t xml:space="preserve"> staff and managers understand a typical guest </w:t>
      </w:r>
      <w:r>
        <w:t>(Cooper, 1999; Chaffey and Ellis-Chadwick, 2022)</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00"/>
        <w:gridCol w:w="7126"/>
      </w:tblGrid>
      <w:tr w:rsidR="00090CF9" w14:paraId="2C31D192" w14:textId="77777777" w:rsidTr="006866BA">
        <w:tc>
          <w:tcPr>
            <w:tcW w:w="1900" w:type="dxa"/>
            <w:tcBorders>
              <w:top w:val="single" w:sz="4" w:space="0" w:color="BFBFBF"/>
              <w:left w:val="single" w:sz="4" w:space="0" w:color="BFBFBF"/>
              <w:bottom w:val="single" w:sz="4" w:space="0" w:color="BFBFBF"/>
              <w:right w:val="single" w:sz="4" w:space="0" w:color="BFBFBF"/>
            </w:tcBorders>
            <w:shd w:val="clear" w:color="auto" w:fill="EEF2F7"/>
            <w:tcMar>
              <w:top w:w="80" w:type="dxa"/>
              <w:left w:w="120" w:type="dxa"/>
              <w:bottom w:w="80" w:type="dxa"/>
              <w:right w:w="120" w:type="dxa"/>
            </w:tcMar>
          </w:tcPr>
          <w:p w14:paraId="4EE198C6" w14:textId="77777777" w:rsidR="00090CF9" w:rsidRDefault="00090CF9" w:rsidP="006866BA">
            <w:pPr>
              <w:keepNext/>
              <w:keepLines/>
              <w:spacing w:after="40"/>
            </w:pPr>
            <w:r>
              <w:rPr>
                <w:b/>
                <w:bCs/>
                <w:sz w:val="20"/>
                <w:szCs w:val="20"/>
              </w:rPr>
              <w:t>Persona</w:t>
            </w:r>
          </w:p>
        </w:tc>
        <w:tc>
          <w:tcPr>
            <w:tcW w:w="7126"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3FAEB3BB" w14:textId="77777777" w:rsidR="00090CF9" w:rsidRDefault="00090CF9" w:rsidP="006866BA">
            <w:pPr>
              <w:keepNext/>
              <w:keepLines/>
              <w:spacing w:after="40"/>
            </w:pPr>
            <w:r>
              <w:t xml:space="preserve">Max Smith, Age:45 (typical bookers are 30-60 </w:t>
            </w:r>
            <w:proofErr w:type="spellStart"/>
            <w:r>
              <w:t>yo</w:t>
            </w:r>
            <w:proofErr w:type="spellEnd"/>
            <w:r>
              <w:t xml:space="preserve">) </w:t>
            </w:r>
          </w:p>
        </w:tc>
      </w:tr>
      <w:tr w:rsidR="00090CF9" w14:paraId="0746C417" w14:textId="77777777" w:rsidTr="006866BA">
        <w:tc>
          <w:tcPr>
            <w:tcW w:w="1900" w:type="dxa"/>
            <w:tcBorders>
              <w:top w:val="single" w:sz="4" w:space="0" w:color="BFBFBF"/>
              <w:left w:val="single" w:sz="4" w:space="0" w:color="BFBFBF"/>
              <w:bottom w:val="single" w:sz="4" w:space="0" w:color="BFBFBF"/>
              <w:right w:val="single" w:sz="4" w:space="0" w:color="BFBFBF"/>
            </w:tcBorders>
            <w:shd w:val="clear" w:color="auto" w:fill="EEF2F7"/>
            <w:tcMar>
              <w:top w:w="80" w:type="dxa"/>
              <w:left w:w="120" w:type="dxa"/>
              <w:bottom w:w="80" w:type="dxa"/>
              <w:right w:w="120" w:type="dxa"/>
            </w:tcMar>
          </w:tcPr>
          <w:p w14:paraId="0E419034" w14:textId="537A3936" w:rsidR="00090CF9" w:rsidRDefault="00090CF9" w:rsidP="006866BA">
            <w:pPr>
              <w:keepNext/>
              <w:keepLines/>
              <w:spacing w:after="40"/>
            </w:pPr>
            <w:r>
              <w:rPr>
                <w:b/>
                <w:bCs/>
                <w:sz w:val="20"/>
                <w:szCs w:val="20"/>
              </w:rPr>
              <w:t xml:space="preserve">About </w:t>
            </w:r>
          </w:p>
        </w:tc>
        <w:tc>
          <w:tcPr>
            <w:tcW w:w="7126"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0445DD48" w14:textId="77777777" w:rsidR="00090CF9" w:rsidRDefault="00090CF9" w:rsidP="006866BA">
            <w:pPr>
              <w:keepNext/>
              <w:keepLines/>
              <w:spacing w:after="40"/>
            </w:pPr>
            <w:r>
              <w:t xml:space="preserve">Works full time and lives locally in </w:t>
            </w:r>
            <w:proofErr w:type="spellStart"/>
            <w:proofErr w:type="gramStart"/>
            <w:r>
              <w:t>Cardiff,Newport</w:t>
            </w:r>
            <w:proofErr w:type="spellEnd"/>
            <w:proofErr w:type="gramEnd"/>
            <w:r>
              <w:t xml:space="preserve"> or Caerleon. Organising a 47</w:t>
            </w:r>
            <w:r w:rsidRPr="00AA0AEE">
              <w:rPr>
                <w:vertAlign w:val="superscript"/>
              </w:rPr>
              <w:t>th</w:t>
            </w:r>
            <w:r>
              <w:t xml:space="preserve"> birthday dinner for his wife, with about 14 family members and friends </w:t>
            </w:r>
          </w:p>
        </w:tc>
      </w:tr>
      <w:tr w:rsidR="00090CF9" w14:paraId="252105DF" w14:textId="77777777" w:rsidTr="006866BA">
        <w:tc>
          <w:tcPr>
            <w:tcW w:w="1900" w:type="dxa"/>
            <w:tcBorders>
              <w:top w:val="single" w:sz="4" w:space="0" w:color="BFBFBF"/>
              <w:left w:val="single" w:sz="4" w:space="0" w:color="BFBFBF"/>
              <w:bottom w:val="single" w:sz="4" w:space="0" w:color="BFBFBF"/>
              <w:right w:val="single" w:sz="4" w:space="0" w:color="BFBFBF"/>
            </w:tcBorders>
            <w:shd w:val="clear" w:color="auto" w:fill="EEF2F7"/>
            <w:tcMar>
              <w:top w:w="80" w:type="dxa"/>
              <w:left w:w="120" w:type="dxa"/>
              <w:bottom w:w="80" w:type="dxa"/>
              <w:right w:w="120" w:type="dxa"/>
            </w:tcMar>
          </w:tcPr>
          <w:p w14:paraId="40DD4AEC" w14:textId="62B1FA84" w:rsidR="00090CF9" w:rsidRDefault="00090CF9" w:rsidP="006866BA">
            <w:pPr>
              <w:keepNext/>
              <w:keepLines/>
              <w:spacing w:after="40"/>
            </w:pPr>
            <w:r>
              <w:rPr>
                <w:b/>
                <w:bCs/>
                <w:sz w:val="20"/>
                <w:szCs w:val="20"/>
              </w:rPr>
              <w:t>What they</w:t>
            </w:r>
            <w:r w:rsidR="004C492F">
              <w:rPr>
                <w:b/>
                <w:bCs/>
                <w:sz w:val="20"/>
                <w:szCs w:val="20"/>
              </w:rPr>
              <w:t>/he</w:t>
            </w:r>
            <w:r>
              <w:rPr>
                <w:b/>
                <w:bCs/>
                <w:sz w:val="20"/>
                <w:szCs w:val="20"/>
              </w:rPr>
              <w:t xml:space="preserve"> </w:t>
            </w:r>
            <w:proofErr w:type="gramStart"/>
            <w:r>
              <w:rPr>
                <w:b/>
                <w:bCs/>
                <w:sz w:val="20"/>
                <w:szCs w:val="20"/>
              </w:rPr>
              <w:t>want</w:t>
            </w:r>
            <w:proofErr w:type="gramEnd"/>
          </w:p>
        </w:tc>
        <w:tc>
          <w:tcPr>
            <w:tcW w:w="7126"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04900BCA" w14:textId="0020F626" w:rsidR="00090CF9" w:rsidRDefault="00090CF9" w:rsidP="006866BA">
            <w:pPr>
              <w:keepNext/>
              <w:keepLines/>
              <w:spacing w:after="40"/>
            </w:pPr>
            <w:r>
              <w:t xml:space="preserve">A </w:t>
            </w:r>
            <w:r w:rsidR="004C492F">
              <w:t>special</w:t>
            </w:r>
            <w:r>
              <w:t xml:space="preserve"> celebration close to home with good food and wine. Pre-order the menu in advance. Often add expensive wine for the table. </w:t>
            </w:r>
          </w:p>
        </w:tc>
      </w:tr>
      <w:tr w:rsidR="00090CF9" w14:paraId="548888D0" w14:textId="77777777" w:rsidTr="006866BA">
        <w:tc>
          <w:tcPr>
            <w:tcW w:w="1900" w:type="dxa"/>
            <w:tcBorders>
              <w:top w:val="single" w:sz="4" w:space="0" w:color="BFBFBF"/>
              <w:left w:val="single" w:sz="4" w:space="0" w:color="BFBFBF"/>
              <w:bottom w:val="single" w:sz="4" w:space="0" w:color="BFBFBF"/>
              <w:right w:val="single" w:sz="4" w:space="0" w:color="BFBFBF"/>
            </w:tcBorders>
            <w:shd w:val="clear" w:color="auto" w:fill="EEF2F7"/>
            <w:tcMar>
              <w:top w:w="80" w:type="dxa"/>
              <w:left w:w="120" w:type="dxa"/>
              <w:bottom w:w="80" w:type="dxa"/>
              <w:right w:w="120" w:type="dxa"/>
            </w:tcMar>
          </w:tcPr>
          <w:p w14:paraId="7EEB0C68" w14:textId="77777777" w:rsidR="00090CF9" w:rsidRDefault="00090CF9" w:rsidP="006866BA">
            <w:pPr>
              <w:keepNext/>
              <w:keepLines/>
              <w:spacing w:after="40"/>
            </w:pPr>
            <w:r>
              <w:rPr>
                <w:b/>
                <w:bCs/>
                <w:sz w:val="20"/>
                <w:szCs w:val="20"/>
              </w:rPr>
              <w:t>Problems</w:t>
            </w:r>
          </w:p>
        </w:tc>
        <w:tc>
          <w:tcPr>
            <w:tcW w:w="7126"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1A47EE2A" w14:textId="77777777" w:rsidR="00090CF9" w:rsidRDefault="00090CF9" w:rsidP="006866BA">
            <w:pPr>
              <w:keepNext/>
              <w:keepLines/>
              <w:spacing w:after="40"/>
            </w:pPr>
            <w:r>
              <w:t>Wants to bring his own cake or drinks. Slow drinks service when the restaurant is busy (Booking.com review</w:t>
            </w:r>
            <w:proofErr w:type="gramStart"/>
            <w:r>
              <w:t>) .</w:t>
            </w:r>
            <w:proofErr w:type="gramEnd"/>
          </w:p>
        </w:tc>
      </w:tr>
      <w:tr w:rsidR="00090CF9" w14:paraId="12E2599E" w14:textId="77777777" w:rsidTr="006866BA">
        <w:tc>
          <w:tcPr>
            <w:tcW w:w="1900" w:type="dxa"/>
            <w:tcBorders>
              <w:top w:val="single" w:sz="4" w:space="0" w:color="BFBFBF"/>
              <w:left w:val="single" w:sz="4" w:space="0" w:color="BFBFBF"/>
              <w:bottom w:val="single" w:sz="4" w:space="0" w:color="BFBFBF"/>
              <w:right w:val="single" w:sz="4" w:space="0" w:color="BFBFBF"/>
            </w:tcBorders>
            <w:shd w:val="clear" w:color="auto" w:fill="EEF2F7"/>
            <w:tcMar>
              <w:top w:w="80" w:type="dxa"/>
              <w:left w:w="120" w:type="dxa"/>
              <w:bottom w:w="80" w:type="dxa"/>
              <w:right w:w="120" w:type="dxa"/>
            </w:tcMar>
          </w:tcPr>
          <w:p w14:paraId="14F57F50" w14:textId="77777777" w:rsidR="00090CF9" w:rsidRDefault="00090CF9" w:rsidP="006866BA">
            <w:pPr>
              <w:keepNext/>
              <w:keepLines/>
              <w:spacing w:after="40"/>
            </w:pPr>
            <w:r>
              <w:rPr>
                <w:b/>
                <w:bCs/>
                <w:sz w:val="20"/>
                <w:szCs w:val="20"/>
              </w:rPr>
              <w:t>Where they look</w:t>
            </w:r>
          </w:p>
        </w:tc>
        <w:tc>
          <w:tcPr>
            <w:tcW w:w="7126"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2921DB2F" w14:textId="77777777" w:rsidR="00090CF9" w:rsidRDefault="00090CF9" w:rsidP="006866BA">
            <w:pPr>
              <w:keepNext/>
              <w:keepLines/>
              <w:spacing w:after="40"/>
            </w:pPr>
            <w:r>
              <w:t>Mainly friends and family (word of mouth), then google to check reviews</w:t>
            </w:r>
          </w:p>
        </w:tc>
      </w:tr>
      <w:tr w:rsidR="00090CF9" w14:paraId="40232097" w14:textId="77777777" w:rsidTr="006866BA">
        <w:tc>
          <w:tcPr>
            <w:tcW w:w="1900" w:type="dxa"/>
            <w:tcBorders>
              <w:top w:val="single" w:sz="4" w:space="0" w:color="BFBFBF"/>
              <w:left w:val="single" w:sz="4" w:space="0" w:color="BFBFBF"/>
              <w:bottom w:val="single" w:sz="4" w:space="0" w:color="BFBFBF"/>
              <w:right w:val="single" w:sz="4" w:space="0" w:color="BFBFBF"/>
            </w:tcBorders>
            <w:shd w:val="clear" w:color="auto" w:fill="EEF2F7"/>
            <w:tcMar>
              <w:top w:w="80" w:type="dxa"/>
              <w:left w:w="120" w:type="dxa"/>
              <w:bottom w:w="80" w:type="dxa"/>
              <w:right w:w="120" w:type="dxa"/>
            </w:tcMar>
          </w:tcPr>
          <w:p w14:paraId="63F5069E" w14:textId="77777777" w:rsidR="00090CF9" w:rsidRDefault="00090CF9" w:rsidP="006866BA">
            <w:pPr>
              <w:keepNext/>
              <w:keepLines/>
              <w:spacing w:after="40"/>
            </w:pPr>
          </w:p>
        </w:tc>
        <w:tc>
          <w:tcPr>
            <w:tcW w:w="7126" w:type="dxa"/>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4A0BC220" w14:textId="77777777" w:rsidR="00090CF9" w:rsidRDefault="00090CF9" w:rsidP="006866BA">
            <w:pPr>
              <w:keepNext/>
              <w:keepLines/>
              <w:spacing w:after="40"/>
            </w:pPr>
          </w:p>
        </w:tc>
      </w:tr>
    </w:tbl>
    <w:p w14:paraId="2272BBC0" w14:textId="77777777" w:rsidR="001423B1" w:rsidRPr="001423B1" w:rsidRDefault="001423B1" w:rsidP="001423B1">
      <w:pPr>
        <w:pStyle w:val="ListParagraph"/>
        <w:spacing w:line="288" w:lineRule="auto"/>
        <w:ind w:left="643"/>
        <w:rPr>
          <w:rFonts w:ascii="Arial" w:hAnsi="Arial" w:cs="Arial"/>
        </w:rPr>
      </w:pPr>
    </w:p>
    <w:p w14:paraId="6520C5E7" w14:textId="307F4153" w:rsidR="001423B1" w:rsidRDefault="00090CF9" w:rsidP="00183189">
      <w:pPr>
        <w:pStyle w:val="ListParagraph"/>
        <w:spacing w:line="288" w:lineRule="auto"/>
        <w:ind w:left="643"/>
      </w:pPr>
      <w:r>
        <w:t xml:space="preserve">The details come from the most common survey answers from people. The problem with drinks service comes from a real guest review. </w:t>
      </w:r>
    </w:p>
    <w:p w14:paraId="30DF93E2" w14:textId="615D9D99" w:rsidR="00090CF9" w:rsidRPr="000022B8" w:rsidRDefault="00090CF9" w:rsidP="000022B8">
      <w:pPr>
        <w:pStyle w:val="ListParagraph"/>
        <w:numPr>
          <w:ilvl w:val="0"/>
          <w:numId w:val="3"/>
        </w:numPr>
        <w:spacing w:line="288" w:lineRule="auto"/>
        <w:rPr>
          <w:rFonts w:ascii="Arial Black" w:hAnsi="Arial Black" w:cs="Arial"/>
        </w:rPr>
      </w:pPr>
      <w:r w:rsidRPr="000022B8">
        <w:rPr>
          <w:rFonts w:ascii="Arial Black" w:hAnsi="Arial Black" w:cs="Arial"/>
        </w:rPr>
        <w:t xml:space="preserve">Positioning: </w:t>
      </w:r>
    </w:p>
    <w:p w14:paraId="2BBE8BDB" w14:textId="4AFCD411" w:rsidR="00090CF9" w:rsidRPr="00090CF9" w:rsidRDefault="00090CF9" w:rsidP="00090CF9">
      <w:pPr>
        <w:spacing w:line="288" w:lineRule="auto"/>
        <w:rPr>
          <w:rFonts w:ascii="Arial Black" w:hAnsi="Arial Black" w:cs="Arial"/>
        </w:rPr>
      </w:pPr>
      <w:r w:rsidRPr="00090CF9">
        <w:lastRenderedPageBreak/>
        <w:t xml:space="preserve"> </w:t>
      </w:r>
      <w:r>
        <w:t>Positioning is how customers see a brand compared with its competitors (Ries and Trout, 2001; Kotler and Keller, 2022)</w:t>
      </w:r>
      <w:r w:rsidR="000022B8">
        <w:t xml:space="preserve"> </w:t>
      </w:r>
      <w:r w:rsidR="000022B8">
        <w:rPr>
          <w:rFonts w:ascii="Arial Black" w:hAnsi="Arial Black" w:cs="Arial"/>
          <w:noProof/>
        </w:rPr>
        <w:drawing>
          <wp:inline distT="0" distB="0" distL="0" distR="0" wp14:anchorId="60605A47" wp14:editId="7760EBBB">
            <wp:extent cx="6216650" cy="3218180"/>
            <wp:effectExtent l="0" t="0" r="0" b="1270"/>
            <wp:docPr id="83035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35104" name="Picture 83035104"/>
                    <pic:cNvPicPr/>
                  </pic:nvPicPr>
                  <pic:blipFill>
                    <a:blip r:embed="rId5">
                      <a:extLst>
                        <a:ext uri="{28A0092B-C50C-407E-A947-70E740481C1C}">
                          <a14:useLocalDpi xmlns:a14="http://schemas.microsoft.com/office/drawing/2010/main" val="0"/>
                        </a:ext>
                      </a:extLst>
                    </a:blip>
                    <a:stretch>
                      <a:fillRect/>
                    </a:stretch>
                  </pic:blipFill>
                  <pic:spPr>
                    <a:xfrm>
                      <a:off x="0" y="0"/>
                      <a:ext cx="6217119" cy="3218423"/>
                    </a:xfrm>
                    <a:prstGeom prst="rect">
                      <a:avLst/>
                    </a:prstGeom>
                  </pic:spPr>
                </pic:pic>
              </a:graphicData>
            </a:graphic>
          </wp:inline>
        </w:drawing>
      </w:r>
    </w:p>
    <w:p w14:paraId="002A80D0" w14:textId="77777777" w:rsidR="001423B1" w:rsidRDefault="001423B1" w:rsidP="00183189">
      <w:pPr>
        <w:pStyle w:val="ListParagraph"/>
        <w:spacing w:line="288" w:lineRule="auto"/>
        <w:ind w:left="643"/>
      </w:pPr>
    </w:p>
    <w:p w14:paraId="3A469C6A" w14:textId="58EA4531" w:rsidR="005160A2" w:rsidRDefault="000022B8" w:rsidP="0020324D">
      <w:pPr>
        <w:pStyle w:val="ListParagraph"/>
        <w:spacing w:line="288" w:lineRule="auto"/>
        <w:ind w:left="643"/>
      </w:pPr>
      <w:r>
        <w:t xml:space="preserve">The map shows that The Priory is very different from the chain hotels. Its price is close to Celtic Manor, but its history gives a different kind of experience. </w:t>
      </w:r>
    </w:p>
    <w:p w14:paraId="344E54F6" w14:textId="77777777" w:rsidR="000022B8" w:rsidRDefault="000022B8" w:rsidP="0020324D">
      <w:pPr>
        <w:pStyle w:val="ListParagraph"/>
        <w:spacing w:line="288" w:lineRule="auto"/>
        <w:ind w:left="643"/>
      </w:pPr>
    </w:p>
    <w:p w14:paraId="1BBD4602" w14:textId="010458DB" w:rsidR="000022B8" w:rsidRDefault="000022B8" w:rsidP="000022B8">
      <w:pPr>
        <w:pStyle w:val="Strong1"/>
        <w:rPr>
          <w:rFonts w:ascii="Arial Black" w:hAnsi="Arial Black"/>
          <w:color w:val="00B050"/>
          <w:sz w:val="28"/>
          <w:szCs w:val="28"/>
        </w:rPr>
      </w:pPr>
      <w:r w:rsidRPr="000022B8">
        <w:rPr>
          <w:rFonts w:ascii="Arial Black" w:hAnsi="Arial Black"/>
          <w:color w:val="00B050"/>
          <w:sz w:val="28"/>
          <w:szCs w:val="28"/>
        </w:rPr>
        <w:t>Section 2: Buyer Behaviour and the Customer Journey</w:t>
      </w:r>
      <w:r>
        <w:rPr>
          <w:rFonts w:ascii="Arial Black" w:hAnsi="Arial Black"/>
          <w:color w:val="00B050"/>
          <w:sz w:val="28"/>
          <w:szCs w:val="28"/>
        </w:rPr>
        <w:t xml:space="preserve"> </w:t>
      </w:r>
    </w:p>
    <w:p w14:paraId="67969E58" w14:textId="77777777" w:rsidR="000022B8" w:rsidRDefault="000022B8" w:rsidP="000022B8">
      <w:pPr>
        <w:rPr>
          <w:lang w:eastAsia="en-GB"/>
        </w:rPr>
      </w:pPr>
    </w:p>
    <w:p w14:paraId="5CB866E4" w14:textId="3DA75D31" w:rsidR="000022B8" w:rsidRDefault="000022B8" w:rsidP="000022B8">
      <w:pPr>
        <w:pStyle w:val="ListParagraph"/>
        <w:numPr>
          <w:ilvl w:val="0"/>
          <w:numId w:val="5"/>
        </w:numPr>
        <w:rPr>
          <w:rFonts w:ascii="Arial Black" w:hAnsi="Arial Black"/>
          <w:b/>
          <w:bCs/>
          <w:color w:val="000000" w:themeColor="text1"/>
          <w:lang w:eastAsia="en-GB"/>
        </w:rPr>
      </w:pPr>
      <w:r w:rsidRPr="000022B8">
        <w:rPr>
          <w:rFonts w:ascii="Arial Black" w:hAnsi="Arial Black"/>
          <w:b/>
          <w:bCs/>
          <w:color w:val="000000" w:themeColor="text1"/>
          <w:lang w:eastAsia="en-GB"/>
        </w:rPr>
        <w:t>Buyer behaviour:</w:t>
      </w:r>
    </w:p>
    <w:p w14:paraId="4A53E873" w14:textId="6C9C8134" w:rsidR="000022B8" w:rsidRDefault="00B7767A" w:rsidP="000022B8">
      <w:r w:rsidRPr="00B7767A">
        <w:t xml:space="preserve"> </w:t>
      </w:r>
      <w:r>
        <w:t xml:space="preserve">Customers buy in different ways (Kotler, Armstrong and Balasubramanian, 2023). A private </w:t>
      </w:r>
      <w:proofErr w:type="gramStart"/>
      <w:r>
        <w:t>event(</w:t>
      </w:r>
      <w:proofErr w:type="gramEnd"/>
      <w:r>
        <w:t xml:space="preserve">birthday, anniversary, </w:t>
      </w:r>
      <w:proofErr w:type="gramStart"/>
      <w:r>
        <w:t>wedding)  or</w:t>
      </w:r>
      <w:proofErr w:type="gramEnd"/>
      <w:r>
        <w:t xml:space="preserve"> a hotel stay is expensive and does not happen often, so customers think about it carefully. A restaurant meal is cheaper, so customers decide more quickly.</w:t>
      </w:r>
    </w:p>
    <w:p w14:paraId="612A3FDA" w14:textId="6D5FC555" w:rsidR="00B7767A" w:rsidRDefault="00B7767A" w:rsidP="000022B8">
      <w:r>
        <w:t xml:space="preserve"> The five-stage buying process helps to explain how a couple chooses The Priory:</w:t>
      </w:r>
    </w:p>
    <w:p w14:paraId="5314E4A7" w14:textId="0B568B40" w:rsidR="00B7767A" w:rsidRDefault="00BA4BD6" w:rsidP="00BA4BD6">
      <w:pPr>
        <w:pStyle w:val="ListParagraph"/>
        <w:numPr>
          <w:ilvl w:val="0"/>
          <w:numId w:val="7"/>
        </w:numPr>
      </w:pPr>
      <w:r>
        <w:t xml:space="preserve">Need: </w:t>
      </w:r>
      <w:r w:rsidRPr="00BA4BD6">
        <w:rPr>
          <w:color w:val="EE0000"/>
        </w:rPr>
        <w:t>In progress…</w:t>
      </w:r>
    </w:p>
    <w:p w14:paraId="08BF716C" w14:textId="4546EC9B" w:rsidR="00BA4BD6" w:rsidRPr="00BA4BD6" w:rsidRDefault="00BA4BD6" w:rsidP="00BA4BD6">
      <w:pPr>
        <w:pStyle w:val="ListParagraph"/>
        <w:numPr>
          <w:ilvl w:val="0"/>
          <w:numId w:val="7"/>
        </w:numPr>
        <w:rPr>
          <w:color w:val="EE0000"/>
        </w:rPr>
      </w:pPr>
      <w:r>
        <w:t xml:space="preserve">Search: </w:t>
      </w:r>
      <w:r w:rsidRPr="00BA4BD6">
        <w:rPr>
          <w:color w:val="EE0000"/>
        </w:rPr>
        <w:t>In progress…</w:t>
      </w:r>
    </w:p>
    <w:p w14:paraId="373314C7" w14:textId="2744D127" w:rsidR="00BA4BD6" w:rsidRDefault="00BA4BD6" w:rsidP="00BA4BD6">
      <w:pPr>
        <w:pStyle w:val="ListParagraph"/>
        <w:numPr>
          <w:ilvl w:val="0"/>
          <w:numId w:val="7"/>
        </w:numPr>
      </w:pPr>
      <w:r>
        <w:t xml:space="preserve">Compare: </w:t>
      </w:r>
      <w:r w:rsidRPr="00BA4BD6">
        <w:rPr>
          <w:color w:val="EE0000"/>
        </w:rPr>
        <w:t>In progress…</w:t>
      </w:r>
    </w:p>
    <w:p w14:paraId="156AA5C1" w14:textId="44299FFE" w:rsidR="00BA4BD6" w:rsidRDefault="00BA4BD6" w:rsidP="00BA4BD6">
      <w:pPr>
        <w:pStyle w:val="ListParagraph"/>
        <w:numPr>
          <w:ilvl w:val="0"/>
          <w:numId w:val="7"/>
        </w:numPr>
      </w:pPr>
      <w:r>
        <w:t xml:space="preserve">Buy: </w:t>
      </w:r>
      <w:r w:rsidRPr="00BA4BD6">
        <w:rPr>
          <w:color w:val="EE0000"/>
        </w:rPr>
        <w:t>In progress…</w:t>
      </w:r>
    </w:p>
    <w:p w14:paraId="146C25AE" w14:textId="77777777" w:rsidR="00B7767A" w:rsidRDefault="00B7767A" w:rsidP="000022B8"/>
    <w:p w14:paraId="38EE9DAA" w14:textId="77777777" w:rsidR="00B7767A" w:rsidRDefault="00B7767A" w:rsidP="000022B8"/>
    <w:p w14:paraId="289B8BA5" w14:textId="77777777" w:rsidR="00B7767A" w:rsidRDefault="00B7767A" w:rsidP="000022B8"/>
    <w:p w14:paraId="746BA1FA" w14:textId="77777777" w:rsidR="00B7767A" w:rsidRDefault="00B7767A" w:rsidP="000022B8"/>
    <w:p w14:paraId="76E721DF" w14:textId="77777777" w:rsidR="00B7767A" w:rsidRDefault="00B7767A" w:rsidP="000022B8"/>
    <w:p w14:paraId="7D4DB047" w14:textId="77777777" w:rsidR="00B7767A" w:rsidRDefault="00B7767A" w:rsidP="000022B8"/>
    <w:p w14:paraId="01241863" w14:textId="77777777" w:rsidR="00B7767A" w:rsidRPr="000022B8" w:rsidRDefault="00B7767A" w:rsidP="000022B8">
      <w:pPr>
        <w:rPr>
          <w:rFonts w:ascii="Arial" w:hAnsi="Arial" w:cs="Arial"/>
          <w:color w:val="000000" w:themeColor="text1"/>
          <w:lang w:eastAsia="en-GB"/>
        </w:rPr>
      </w:pPr>
    </w:p>
    <w:p w14:paraId="03B856A0" w14:textId="7DBFEC23" w:rsidR="000022B8" w:rsidRPr="000022B8" w:rsidRDefault="000022B8" w:rsidP="000022B8">
      <w:pPr>
        <w:pStyle w:val="ListParagraph"/>
        <w:numPr>
          <w:ilvl w:val="0"/>
          <w:numId w:val="5"/>
        </w:numPr>
        <w:rPr>
          <w:rFonts w:ascii="Arial Black" w:hAnsi="Arial Black"/>
          <w:b/>
          <w:bCs/>
          <w:color w:val="EE0000"/>
          <w:lang w:eastAsia="en-GB"/>
        </w:rPr>
      </w:pPr>
      <w:r w:rsidRPr="000022B8">
        <w:rPr>
          <w:rFonts w:ascii="Arial Black" w:hAnsi="Arial Black"/>
          <w:b/>
          <w:bCs/>
          <w:color w:val="EE0000"/>
          <w:lang w:eastAsia="en-GB"/>
        </w:rPr>
        <w:t>Customer journey map:</w:t>
      </w:r>
    </w:p>
    <w:p w14:paraId="425696CD" w14:textId="77777777" w:rsidR="000022B8" w:rsidRDefault="000022B8" w:rsidP="000022B8">
      <w:pPr>
        <w:pStyle w:val="ListParagraph"/>
        <w:rPr>
          <w:rFonts w:ascii="Arial Black" w:hAnsi="Arial Black"/>
          <w:b/>
          <w:bCs/>
          <w:lang w:eastAsia="en-GB"/>
        </w:rPr>
      </w:pPr>
    </w:p>
    <w:p w14:paraId="5FAE6F16" w14:textId="77777777" w:rsidR="000022B8" w:rsidRDefault="000022B8" w:rsidP="000022B8">
      <w:pPr>
        <w:pStyle w:val="ListParagraph"/>
        <w:rPr>
          <w:rFonts w:ascii="Arial Black" w:hAnsi="Arial Black"/>
          <w:b/>
          <w:bCs/>
          <w:lang w:eastAsia="en-GB"/>
        </w:rPr>
      </w:pPr>
    </w:p>
    <w:p w14:paraId="5F1B9BA8" w14:textId="77777777" w:rsidR="000022B8" w:rsidRPr="000022B8" w:rsidRDefault="000022B8" w:rsidP="000022B8">
      <w:pPr>
        <w:pStyle w:val="Strong1"/>
        <w:rPr>
          <w:rFonts w:ascii="Arial Black" w:hAnsi="Arial Black"/>
          <w:sz w:val="28"/>
          <w:szCs w:val="28"/>
        </w:rPr>
      </w:pPr>
      <w:r w:rsidRPr="000022B8">
        <w:rPr>
          <w:rFonts w:ascii="Arial Black" w:hAnsi="Arial Black"/>
          <w:color w:val="00B050"/>
          <w:sz w:val="28"/>
          <w:szCs w:val="28"/>
        </w:rPr>
        <w:t>Section 3: Branding, Sales and Relationship Building</w:t>
      </w:r>
    </w:p>
    <w:p w14:paraId="0E1586FB" w14:textId="578A84C7" w:rsidR="000022B8" w:rsidRPr="000022B8" w:rsidRDefault="000022B8" w:rsidP="000022B8">
      <w:pPr>
        <w:pStyle w:val="ListParagraph"/>
        <w:numPr>
          <w:ilvl w:val="0"/>
          <w:numId w:val="6"/>
        </w:numPr>
        <w:rPr>
          <w:rFonts w:ascii="Arial Black" w:hAnsi="Arial Black"/>
          <w:b/>
          <w:bCs/>
          <w:color w:val="EE0000"/>
          <w:lang w:eastAsia="en-GB"/>
        </w:rPr>
      </w:pPr>
      <w:r w:rsidRPr="000022B8">
        <w:rPr>
          <w:rFonts w:ascii="Arial Black" w:hAnsi="Arial Black"/>
          <w:b/>
          <w:bCs/>
          <w:color w:val="EE0000"/>
          <w:lang w:eastAsia="en-GB"/>
        </w:rPr>
        <w:t xml:space="preserve">Brand identity: </w:t>
      </w:r>
    </w:p>
    <w:p w14:paraId="4E18BE71" w14:textId="60D039B4" w:rsidR="000022B8" w:rsidRPr="000022B8" w:rsidRDefault="000022B8" w:rsidP="000022B8">
      <w:pPr>
        <w:pStyle w:val="ListParagraph"/>
        <w:numPr>
          <w:ilvl w:val="0"/>
          <w:numId w:val="6"/>
        </w:numPr>
        <w:rPr>
          <w:rFonts w:ascii="Arial Black" w:hAnsi="Arial Black"/>
          <w:b/>
          <w:bCs/>
          <w:color w:val="EE0000"/>
          <w:lang w:eastAsia="en-GB"/>
        </w:rPr>
      </w:pPr>
      <w:r w:rsidRPr="000022B8">
        <w:rPr>
          <w:rFonts w:ascii="Arial Black" w:hAnsi="Arial Black"/>
          <w:b/>
          <w:bCs/>
          <w:color w:val="EE0000"/>
          <w:lang w:eastAsia="en-GB"/>
        </w:rPr>
        <w:t>Sales strategy:</w:t>
      </w:r>
    </w:p>
    <w:p w14:paraId="382C5E9D" w14:textId="6651A4CB" w:rsidR="000022B8" w:rsidRPr="000022B8" w:rsidRDefault="000022B8" w:rsidP="000022B8">
      <w:pPr>
        <w:pStyle w:val="ListParagraph"/>
        <w:numPr>
          <w:ilvl w:val="0"/>
          <w:numId w:val="6"/>
        </w:numPr>
        <w:rPr>
          <w:rFonts w:ascii="Arial Black" w:hAnsi="Arial Black"/>
          <w:b/>
          <w:bCs/>
          <w:color w:val="EE0000"/>
          <w:lang w:eastAsia="en-GB"/>
        </w:rPr>
      </w:pPr>
      <w:r w:rsidRPr="000022B8">
        <w:rPr>
          <w:rFonts w:ascii="Arial Black" w:hAnsi="Arial Black"/>
          <w:b/>
          <w:bCs/>
          <w:color w:val="EE0000"/>
          <w:lang w:eastAsia="en-GB"/>
        </w:rPr>
        <w:t xml:space="preserve">Relationship building and loyalty: </w:t>
      </w:r>
    </w:p>
    <w:p w14:paraId="0D69E787" w14:textId="77777777" w:rsidR="000022B8" w:rsidRDefault="000022B8" w:rsidP="000022B8">
      <w:pPr>
        <w:rPr>
          <w:rFonts w:ascii="Arial Black" w:hAnsi="Arial Black"/>
          <w:b/>
          <w:bCs/>
          <w:lang w:eastAsia="en-GB"/>
        </w:rPr>
      </w:pPr>
    </w:p>
    <w:p w14:paraId="3537D311" w14:textId="77777777" w:rsidR="000022B8" w:rsidRDefault="000022B8" w:rsidP="000022B8">
      <w:pPr>
        <w:rPr>
          <w:rFonts w:ascii="Arial Black" w:hAnsi="Arial Black"/>
          <w:b/>
          <w:bCs/>
          <w:lang w:eastAsia="en-GB"/>
        </w:rPr>
      </w:pPr>
    </w:p>
    <w:p w14:paraId="244B7C4D" w14:textId="77777777" w:rsidR="000022B8" w:rsidRDefault="000022B8" w:rsidP="000022B8">
      <w:pPr>
        <w:rPr>
          <w:rFonts w:ascii="Arial Black" w:hAnsi="Arial Black"/>
          <w:b/>
          <w:bCs/>
          <w:lang w:eastAsia="en-GB"/>
        </w:rPr>
      </w:pPr>
    </w:p>
    <w:p w14:paraId="4EF1F717" w14:textId="77777777" w:rsidR="000022B8" w:rsidRDefault="000022B8" w:rsidP="000022B8">
      <w:pPr>
        <w:rPr>
          <w:rFonts w:ascii="Arial Black" w:hAnsi="Arial Black"/>
          <w:b/>
          <w:bCs/>
          <w:lang w:eastAsia="en-GB"/>
        </w:rPr>
      </w:pPr>
    </w:p>
    <w:p w14:paraId="41CC2FC9" w14:textId="2A8BA59B" w:rsidR="000022B8" w:rsidRPr="000022B8" w:rsidRDefault="000022B8" w:rsidP="000022B8">
      <w:pPr>
        <w:rPr>
          <w:rFonts w:ascii="Arial Black" w:hAnsi="Arial Black"/>
          <w:b/>
          <w:bCs/>
          <w:color w:val="EE0000"/>
          <w:lang w:eastAsia="en-GB"/>
        </w:rPr>
      </w:pPr>
      <w:r w:rsidRPr="000022B8">
        <w:rPr>
          <w:rFonts w:ascii="Arial Black" w:hAnsi="Arial Black"/>
          <w:b/>
          <w:bCs/>
          <w:color w:val="EE0000"/>
          <w:lang w:eastAsia="en-GB"/>
        </w:rPr>
        <w:t xml:space="preserve">Conclusion: </w:t>
      </w:r>
    </w:p>
    <w:p w14:paraId="69165887" w14:textId="1D963919" w:rsidR="000022B8" w:rsidRPr="000022B8" w:rsidRDefault="000022B8" w:rsidP="000022B8">
      <w:pPr>
        <w:rPr>
          <w:rFonts w:ascii="Arial Black" w:hAnsi="Arial Black"/>
          <w:b/>
          <w:bCs/>
          <w:color w:val="EE0000"/>
          <w:lang w:eastAsia="en-GB"/>
        </w:rPr>
      </w:pPr>
      <w:r w:rsidRPr="000022B8">
        <w:rPr>
          <w:rFonts w:ascii="Arial Black" w:hAnsi="Arial Black"/>
          <w:b/>
          <w:bCs/>
          <w:color w:val="EE0000"/>
          <w:lang w:eastAsia="en-GB"/>
        </w:rPr>
        <w:t xml:space="preserve">Questionnaire: </w:t>
      </w:r>
    </w:p>
    <w:p w14:paraId="0CF254E6" w14:textId="5E699565" w:rsidR="000022B8" w:rsidRPr="000022B8" w:rsidRDefault="000022B8" w:rsidP="000022B8">
      <w:pPr>
        <w:rPr>
          <w:rFonts w:ascii="Arial Black" w:hAnsi="Arial Black"/>
          <w:b/>
          <w:bCs/>
          <w:color w:val="EE0000"/>
          <w:lang w:eastAsia="en-GB"/>
        </w:rPr>
      </w:pPr>
      <w:r w:rsidRPr="000022B8">
        <w:rPr>
          <w:rFonts w:ascii="Arial Black" w:hAnsi="Arial Black"/>
          <w:b/>
          <w:bCs/>
          <w:color w:val="EE0000"/>
          <w:lang w:eastAsia="en-GB"/>
        </w:rPr>
        <w:t>Interview:</w:t>
      </w:r>
    </w:p>
    <w:p w14:paraId="5ACB99E1" w14:textId="03884C84" w:rsidR="000022B8" w:rsidRPr="000022B8" w:rsidRDefault="000022B8" w:rsidP="000022B8">
      <w:pPr>
        <w:rPr>
          <w:rFonts w:ascii="Arial Black" w:hAnsi="Arial Black"/>
          <w:b/>
          <w:bCs/>
          <w:color w:val="EE0000"/>
          <w:lang w:eastAsia="en-GB"/>
        </w:rPr>
      </w:pPr>
      <w:r w:rsidRPr="000022B8">
        <w:rPr>
          <w:rFonts w:ascii="Arial Black" w:hAnsi="Arial Black"/>
          <w:b/>
          <w:bCs/>
          <w:color w:val="EE0000"/>
          <w:lang w:eastAsia="en-GB"/>
        </w:rPr>
        <w:t xml:space="preserve">Observation: </w:t>
      </w:r>
    </w:p>
    <w:p w14:paraId="4351C51D" w14:textId="77777777" w:rsidR="000022B8" w:rsidRPr="000022B8" w:rsidRDefault="000022B8" w:rsidP="000022B8">
      <w:pPr>
        <w:pStyle w:val="ListParagraph"/>
        <w:rPr>
          <w:rFonts w:ascii="Arial Black" w:hAnsi="Arial Black"/>
          <w:b/>
          <w:bCs/>
          <w:color w:val="EE0000"/>
          <w:lang w:eastAsia="en-GB"/>
        </w:rPr>
      </w:pPr>
    </w:p>
    <w:p w14:paraId="2E876869" w14:textId="77777777" w:rsidR="000022B8" w:rsidRDefault="000022B8" w:rsidP="0020324D">
      <w:pPr>
        <w:pStyle w:val="ListParagraph"/>
        <w:spacing w:line="288" w:lineRule="auto"/>
        <w:ind w:left="643"/>
      </w:pPr>
    </w:p>
    <w:p w14:paraId="6E061B1B" w14:textId="77777777" w:rsidR="000022B8" w:rsidRDefault="000022B8" w:rsidP="0020324D">
      <w:pPr>
        <w:pStyle w:val="ListParagraph"/>
        <w:spacing w:line="288" w:lineRule="auto"/>
        <w:ind w:left="643"/>
      </w:pPr>
    </w:p>
    <w:p w14:paraId="7F8A8D63" w14:textId="77777777" w:rsidR="000022B8" w:rsidRDefault="000022B8" w:rsidP="0020324D">
      <w:pPr>
        <w:pStyle w:val="ListParagraph"/>
        <w:spacing w:line="288" w:lineRule="auto"/>
        <w:ind w:left="643"/>
      </w:pPr>
    </w:p>
    <w:p w14:paraId="340CD671" w14:textId="77777777" w:rsidR="000022B8" w:rsidRPr="0020324D" w:rsidRDefault="000022B8" w:rsidP="0020324D">
      <w:pPr>
        <w:pStyle w:val="ListParagraph"/>
        <w:spacing w:line="288" w:lineRule="auto"/>
        <w:ind w:left="643"/>
        <w:rPr>
          <w:rFonts w:ascii="Arial" w:hAnsi="Arial" w:cs="Arial"/>
        </w:rPr>
      </w:pPr>
    </w:p>
    <w:p w14:paraId="113E87FE" w14:textId="77777777" w:rsidR="0020324D" w:rsidRDefault="0020324D" w:rsidP="0020324D">
      <w:pPr>
        <w:spacing w:line="288" w:lineRule="auto"/>
      </w:pPr>
    </w:p>
    <w:p w14:paraId="4558C0C8" w14:textId="77777777" w:rsidR="00D86377" w:rsidRDefault="00D86377" w:rsidP="00D86377">
      <w:pPr>
        <w:spacing w:after="120"/>
      </w:pPr>
    </w:p>
    <w:p w14:paraId="778028D1" w14:textId="77777777" w:rsidR="00D86377" w:rsidRPr="008E7A9B" w:rsidRDefault="00D86377" w:rsidP="008E7A9B">
      <w:pPr>
        <w:rPr>
          <w:lang w:eastAsia="en-GB"/>
        </w:rPr>
      </w:pPr>
    </w:p>
    <w:p w14:paraId="7B396C7A" w14:textId="6A260E57" w:rsidR="00675C54" w:rsidRDefault="00675C54"/>
    <w:p w14:paraId="4C0BD0B8" w14:textId="7C5306B8" w:rsidR="00675C54" w:rsidRDefault="00675C54">
      <w:r>
        <w:t xml:space="preserve"> </w:t>
      </w:r>
    </w:p>
    <w:p w14:paraId="1AB76858" w14:textId="77777777" w:rsidR="00A86C4B" w:rsidRPr="00A86C4B" w:rsidRDefault="00A86C4B" w:rsidP="00B9521B">
      <w:pPr>
        <w:pStyle w:val="ListParagraph"/>
        <w:spacing w:line="360" w:lineRule="auto"/>
        <w:rPr>
          <w:rFonts w:asciiTheme="minorBidi" w:hAnsiTheme="minorBidi"/>
          <w:b/>
          <w:bCs/>
        </w:rPr>
      </w:pPr>
    </w:p>
    <w:p w14:paraId="61849676" w14:textId="4744AB8A" w:rsidR="00A86C4B" w:rsidRDefault="0020324D" w:rsidP="00A86C4B">
      <w:r>
        <w:t xml:space="preserve">References: </w:t>
      </w:r>
    </w:p>
    <w:p w14:paraId="5CB39058" w14:textId="1D11564A" w:rsidR="0020324D" w:rsidRDefault="0020324D" w:rsidP="0020324D">
      <w:pPr>
        <w:pStyle w:val="ListParagraph"/>
        <w:numPr>
          <w:ilvl w:val="0"/>
          <w:numId w:val="4"/>
        </w:numPr>
        <w:spacing w:after="120" w:line="276" w:lineRule="auto"/>
      </w:pPr>
      <w:r>
        <w:t xml:space="preserve">Jobber, D. (2024) </w:t>
      </w:r>
      <w:r w:rsidRPr="0020324D">
        <w:rPr>
          <w:i/>
          <w:iCs/>
        </w:rPr>
        <w:t>Principles and practice of marketing</w:t>
      </w:r>
      <w:r>
        <w:t xml:space="preserve">. 10th </w:t>
      </w:r>
      <w:proofErr w:type="spellStart"/>
      <w:r>
        <w:t>edn</w:t>
      </w:r>
      <w:proofErr w:type="spellEnd"/>
      <w:r>
        <w:t>. London: McGraw Hill.</w:t>
      </w:r>
    </w:p>
    <w:p w14:paraId="2611D415" w14:textId="77777777" w:rsidR="0020324D" w:rsidRDefault="0020324D" w:rsidP="0020324D">
      <w:pPr>
        <w:pStyle w:val="ListParagraph"/>
        <w:numPr>
          <w:ilvl w:val="0"/>
          <w:numId w:val="4"/>
        </w:numPr>
        <w:spacing w:after="120" w:line="276" w:lineRule="auto"/>
      </w:pPr>
      <w:r>
        <w:t xml:space="preserve">Kotler, P., Armstrong, G. and Balasubramanian, S. (2023) </w:t>
      </w:r>
      <w:r w:rsidRPr="0020324D">
        <w:rPr>
          <w:i/>
          <w:iCs/>
        </w:rPr>
        <w:t>Principles of marketing</w:t>
      </w:r>
      <w:r>
        <w:t>. Harlow: Pearson.</w:t>
      </w:r>
    </w:p>
    <w:p w14:paraId="10BFB866" w14:textId="218A2031" w:rsidR="0020324D" w:rsidRDefault="00090CF9" w:rsidP="0020324D">
      <w:pPr>
        <w:pStyle w:val="ListParagraph"/>
        <w:numPr>
          <w:ilvl w:val="0"/>
          <w:numId w:val="4"/>
        </w:numPr>
        <w:spacing w:after="120" w:line="276" w:lineRule="auto"/>
      </w:pPr>
      <w:r>
        <w:t xml:space="preserve">Booking.com (2026) </w:t>
      </w:r>
      <w:r>
        <w:rPr>
          <w:i/>
          <w:iCs/>
        </w:rPr>
        <w:t>The Priory Hotel and Restaurant: guest reviews</w:t>
      </w:r>
      <w:r>
        <w:t xml:space="preserve">. Available at: </w:t>
      </w:r>
    </w:p>
    <w:p w14:paraId="67409044" w14:textId="77777777" w:rsidR="00090CF9" w:rsidRDefault="00090CF9" w:rsidP="00090CF9">
      <w:pPr>
        <w:pStyle w:val="ListParagraph"/>
        <w:numPr>
          <w:ilvl w:val="0"/>
          <w:numId w:val="4"/>
        </w:numPr>
        <w:spacing w:after="120" w:line="276" w:lineRule="auto"/>
      </w:pPr>
      <w:r>
        <w:t xml:space="preserve">Kotler, P. and Keller, K.L. (2022) </w:t>
      </w:r>
      <w:r w:rsidRPr="00090CF9">
        <w:rPr>
          <w:i/>
          <w:iCs/>
        </w:rPr>
        <w:t>Marketing management</w:t>
      </w:r>
      <w:r>
        <w:t xml:space="preserve">. 16th global </w:t>
      </w:r>
      <w:proofErr w:type="spellStart"/>
      <w:r>
        <w:t>edn</w:t>
      </w:r>
      <w:proofErr w:type="spellEnd"/>
      <w:r>
        <w:t>. Harlow: Pearson.</w:t>
      </w:r>
    </w:p>
    <w:p w14:paraId="2EF4251D" w14:textId="77777777" w:rsidR="00090CF9" w:rsidRDefault="00090CF9" w:rsidP="0020324D">
      <w:pPr>
        <w:pStyle w:val="ListParagraph"/>
        <w:numPr>
          <w:ilvl w:val="0"/>
          <w:numId w:val="4"/>
        </w:numPr>
        <w:spacing w:after="120" w:line="276" w:lineRule="auto"/>
      </w:pPr>
    </w:p>
    <w:p w14:paraId="2BA7BABC" w14:textId="77777777" w:rsidR="0020324D" w:rsidRDefault="0020324D" w:rsidP="00A86C4B"/>
    <w:sectPr w:rsidR="002032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C17C5"/>
    <w:multiLevelType w:val="hybridMultilevel"/>
    <w:tmpl w:val="D166BE5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2E4648"/>
    <w:multiLevelType w:val="hybridMultilevel"/>
    <w:tmpl w:val="18E098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4630F4"/>
    <w:multiLevelType w:val="hybridMultilevel"/>
    <w:tmpl w:val="6ADA8C36"/>
    <w:lvl w:ilvl="0" w:tplc="955C82A2">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FF5E2D"/>
    <w:multiLevelType w:val="hybridMultilevel"/>
    <w:tmpl w:val="FF18D20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31049C"/>
    <w:multiLevelType w:val="hybridMultilevel"/>
    <w:tmpl w:val="6DAA6FC6"/>
    <w:lvl w:ilvl="0" w:tplc="08090015">
      <w:start w:val="1"/>
      <w:numFmt w:val="upperLetter"/>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561BD3"/>
    <w:multiLevelType w:val="hybridMultilevel"/>
    <w:tmpl w:val="473EA062"/>
    <w:lvl w:ilvl="0" w:tplc="07E8C13A">
      <w:start w:val="1"/>
      <w:numFmt w:val="upperLetter"/>
      <w:lvlText w:val="%1."/>
      <w:lvlJc w:val="left"/>
      <w:pPr>
        <w:ind w:left="760" w:hanging="360"/>
      </w:pPr>
      <w:rPr>
        <w:rFonts w:hint="default"/>
      </w:r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6" w15:restartNumberingAfterBreak="0">
    <w:nsid w:val="670F6C34"/>
    <w:multiLevelType w:val="hybridMultilevel"/>
    <w:tmpl w:val="EB0258F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8612013">
    <w:abstractNumId w:val="0"/>
  </w:num>
  <w:num w:numId="2" w16cid:durableId="1340153280">
    <w:abstractNumId w:val="3"/>
  </w:num>
  <w:num w:numId="3" w16cid:durableId="1194928625">
    <w:abstractNumId w:val="4"/>
  </w:num>
  <w:num w:numId="4" w16cid:durableId="1653216961">
    <w:abstractNumId w:val="1"/>
  </w:num>
  <w:num w:numId="5" w16cid:durableId="1708673952">
    <w:abstractNumId w:val="6"/>
  </w:num>
  <w:num w:numId="6" w16cid:durableId="827744749">
    <w:abstractNumId w:val="5"/>
  </w:num>
  <w:num w:numId="7" w16cid:durableId="19436110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483"/>
    <w:rsid w:val="000022B8"/>
    <w:rsid w:val="00090CF9"/>
    <w:rsid w:val="000A5483"/>
    <w:rsid w:val="001423B1"/>
    <w:rsid w:val="00183189"/>
    <w:rsid w:val="0020324D"/>
    <w:rsid w:val="00373E65"/>
    <w:rsid w:val="004C492F"/>
    <w:rsid w:val="005160A2"/>
    <w:rsid w:val="00675C54"/>
    <w:rsid w:val="006760E2"/>
    <w:rsid w:val="006F4668"/>
    <w:rsid w:val="00741233"/>
    <w:rsid w:val="008E7A9B"/>
    <w:rsid w:val="009359C6"/>
    <w:rsid w:val="00A814B2"/>
    <w:rsid w:val="00A86C4B"/>
    <w:rsid w:val="00B7767A"/>
    <w:rsid w:val="00B9521B"/>
    <w:rsid w:val="00BA4BD6"/>
    <w:rsid w:val="00D86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4D869"/>
  <w15:chartTrackingRefBased/>
  <w15:docId w15:val="{11BDA38D-92A9-4601-B687-6BBF85041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4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4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4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4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4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4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4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4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4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4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4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4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4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4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4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4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4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483"/>
    <w:rPr>
      <w:rFonts w:eastAsiaTheme="majorEastAsia" w:cstheme="majorBidi"/>
      <w:color w:val="272727" w:themeColor="text1" w:themeTint="D8"/>
    </w:rPr>
  </w:style>
  <w:style w:type="paragraph" w:styleId="Title">
    <w:name w:val="Title"/>
    <w:basedOn w:val="Normal"/>
    <w:next w:val="Normal"/>
    <w:link w:val="TitleChar"/>
    <w:uiPriority w:val="10"/>
    <w:qFormat/>
    <w:rsid w:val="000A54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4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4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4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483"/>
    <w:pPr>
      <w:spacing w:before="160"/>
      <w:jc w:val="center"/>
    </w:pPr>
    <w:rPr>
      <w:i/>
      <w:iCs/>
      <w:color w:val="404040" w:themeColor="text1" w:themeTint="BF"/>
    </w:rPr>
  </w:style>
  <w:style w:type="character" w:customStyle="1" w:styleId="QuoteChar">
    <w:name w:val="Quote Char"/>
    <w:basedOn w:val="DefaultParagraphFont"/>
    <w:link w:val="Quote"/>
    <w:uiPriority w:val="29"/>
    <w:rsid w:val="000A5483"/>
    <w:rPr>
      <w:i/>
      <w:iCs/>
      <w:color w:val="404040" w:themeColor="text1" w:themeTint="BF"/>
    </w:rPr>
  </w:style>
  <w:style w:type="paragraph" w:styleId="ListParagraph">
    <w:name w:val="List Paragraph"/>
    <w:basedOn w:val="Normal"/>
    <w:uiPriority w:val="34"/>
    <w:qFormat/>
    <w:rsid w:val="000A5483"/>
    <w:pPr>
      <w:ind w:left="720"/>
      <w:contextualSpacing/>
    </w:pPr>
  </w:style>
  <w:style w:type="character" w:styleId="IntenseEmphasis">
    <w:name w:val="Intense Emphasis"/>
    <w:basedOn w:val="DefaultParagraphFont"/>
    <w:uiPriority w:val="21"/>
    <w:qFormat/>
    <w:rsid w:val="000A5483"/>
    <w:rPr>
      <w:i/>
      <w:iCs/>
      <w:color w:val="0F4761" w:themeColor="accent1" w:themeShade="BF"/>
    </w:rPr>
  </w:style>
  <w:style w:type="paragraph" w:styleId="IntenseQuote">
    <w:name w:val="Intense Quote"/>
    <w:basedOn w:val="Normal"/>
    <w:next w:val="Normal"/>
    <w:link w:val="IntenseQuoteChar"/>
    <w:uiPriority w:val="30"/>
    <w:qFormat/>
    <w:rsid w:val="000A54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483"/>
    <w:rPr>
      <w:i/>
      <w:iCs/>
      <w:color w:val="0F4761" w:themeColor="accent1" w:themeShade="BF"/>
    </w:rPr>
  </w:style>
  <w:style w:type="character" w:styleId="IntenseReference">
    <w:name w:val="Intense Reference"/>
    <w:basedOn w:val="DefaultParagraphFont"/>
    <w:uiPriority w:val="32"/>
    <w:qFormat/>
    <w:rsid w:val="000A5483"/>
    <w:rPr>
      <w:b/>
      <w:bCs/>
      <w:smallCaps/>
      <w:color w:val="0F4761" w:themeColor="accent1" w:themeShade="BF"/>
      <w:spacing w:val="5"/>
    </w:rPr>
  </w:style>
  <w:style w:type="paragraph" w:customStyle="1" w:styleId="Strong1">
    <w:name w:val="Strong1"/>
    <w:basedOn w:val="Normal"/>
    <w:next w:val="Normal"/>
    <w:qFormat/>
    <w:rsid w:val="008E7A9B"/>
    <w:pPr>
      <w:spacing w:after="0" w:line="240" w:lineRule="auto"/>
    </w:pPr>
    <w:rPr>
      <w:rFonts w:ascii="Calibri" w:eastAsia="Calibri" w:hAnsi="Calibri" w:cs="Calibri"/>
      <w:b/>
      <w:bCs/>
      <w:color w:val="1F1F1F"/>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108</TotalTime>
  <Pages>6</Pages>
  <Words>981</Words>
  <Characters>5593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Vasar (2421847)</dc:creator>
  <cp:keywords/>
  <dc:description/>
  <cp:lastModifiedBy>Cosmin Vasar (2421847)</cp:lastModifiedBy>
  <cp:revision>5</cp:revision>
  <dcterms:created xsi:type="dcterms:W3CDTF">2026-09-28T22:45:00Z</dcterms:created>
  <dcterms:modified xsi:type="dcterms:W3CDTF">2026-10-22T08:32:00Z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ed804117-2b04-4b58-9d70-73495f4e1864</vt:lpwstr>
  </property>
</Properties>
</file>