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45D6C" w14:textId="77777777" w:rsidR="009A2744" w:rsidRPr="00C23FEF" w:rsidRDefault="009A2744" w:rsidP="00C0722B">
      <w:pPr>
        <w:rPr>
          <w:b/>
          <w:bCs/>
          <w:sz w:val="28"/>
          <w:szCs w:val="28"/>
        </w:rPr>
      </w:pPr>
    </w:p>
    <w:p w14:paraId="542D0C6D" w14:textId="6E46352F" w:rsidR="009A2744" w:rsidRPr="00B609E5" w:rsidRDefault="009A2744" w:rsidP="00C0722B">
      <w:pPr>
        <w:rPr>
          <w:rFonts w:ascii="Arial" w:hAnsi="Arial" w:cs="Arial"/>
          <w:sz w:val="22"/>
          <w:szCs w:val="22"/>
        </w:rPr>
      </w:pPr>
      <w:r w:rsidRPr="00B609E5">
        <w:rPr>
          <w:rFonts w:ascii="Arial" w:hAnsi="Arial" w:cs="Arial"/>
          <w:b/>
          <w:bCs/>
          <w:sz w:val="22"/>
          <w:szCs w:val="22"/>
        </w:rPr>
        <w:t>Name:</w:t>
      </w:r>
      <w:r w:rsidR="005E3241" w:rsidRPr="00B609E5">
        <w:rPr>
          <w:rFonts w:ascii="Arial" w:hAnsi="Arial" w:cs="Arial"/>
          <w:sz w:val="22"/>
          <w:szCs w:val="22"/>
        </w:rPr>
        <w:t xml:space="preserve"> Leticia Maison </w:t>
      </w:r>
    </w:p>
    <w:p w14:paraId="0DB96E3B" w14:textId="0044E1EB" w:rsidR="009A2744" w:rsidRPr="00B609E5" w:rsidRDefault="009A2744" w:rsidP="00C0722B">
      <w:pPr>
        <w:rPr>
          <w:rFonts w:ascii="Arial" w:hAnsi="Arial" w:cs="Arial"/>
          <w:sz w:val="22"/>
          <w:szCs w:val="22"/>
        </w:rPr>
      </w:pPr>
      <w:r w:rsidRPr="00B609E5">
        <w:rPr>
          <w:rFonts w:ascii="Arial" w:hAnsi="Arial" w:cs="Arial"/>
          <w:b/>
          <w:bCs/>
          <w:sz w:val="22"/>
          <w:szCs w:val="22"/>
        </w:rPr>
        <w:t>Student Number:</w:t>
      </w:r>
      <w:r w:rsidR="005E3241" w:rsidRPr="00B609E5">
        <w:rPr>
          <w:rFonts w:ascii="Arial" w:hAnsi="Arial" w:cs="Arial"/>
          <w:sz w:val="22"/>
          <w:szCs w:val="22"/>
        </w:rPr>
        <w:t xml:space="preserve"> 2328708</w:t>
      </w:r>
    </w:p>
    <w:p w14:paraId="14D11CE1" w14:textId="5B503709" w:rsidR="009A2744" w:rsidRPr="00B609E5" w:rsidRDefault="009A2744" w:rsidP="00C0722B">
      <w:pPr>
        <w:rPr>
          <w:rFonts w:ascii="Arial" w:hAnsi="Arial" w:cs="Arial"/>
          <w:sz w:val="22"/>
          <w:szCs w:val="22"/>
        </w:rPr>
      </w:pPr>
      <w:r w:rsidRPr="00B609E5">
        <w:rPr>
          <w:rFonts w:ascii="Arial" w:hAnsi="Arial" w:cs="Arial"/>
          <w:b/>
          <w:bCs/>
          <w:sz w:val="22"/>
          <w:szCs w:val="22"/>
        </w:rPr>
        <w:t>Assignment Title:</w:t>
      </w:r>
      <w:r w:rsidR="00C23FEF" w:rsidRPr="00B609E5">
        <w:rPr>
          <w:rFonts w:ascii="Arial" w:hAnsi="Arial" w:cs="Arial"/>
          <w:sz w:val="22"/>
          <w:szCs w:val="22"/>
        </w:rPr>
        <w:t xml:space="preserve"> Component 2: Written Report </w:t>
      </w:r>
    </w:p>
    <w:p w14:paraId="1830EAC0" w14:textId="35F177B9" w:rsidR="009A2744" w:rsidRPr="00B609E5" w:rsidRDefault="00C23FEF" w:rsidP="00C0722B">
      <w:pPr>
        <w:rPr>
          <w:rFonts w:ascii="Arial" w:hAnsi="Arial" w:cs="Arial"/>
          <w:sz w:val="22"/>
          <w:szCs w:val="22"/>
        </w:rPr>
      </w:pPr>
      <w:r w:rsidRPr="00B609E5">
        <w:rPr>
          <w:rFonts w:ascii="Arial" w:hAnsi="Arial" w:cs="Arial"/>
          <w:b/>
          <w:bCs/>
          <w:sz w:val="22"/>
          <w:szCs w:val="22"/>
        </w:rPr>
        <w:t>Module Code:</w:t>
      </w:r>
      <w:r w:rsidRPr="00B609E5">
        <w:rPr>
          <w:rFonts w:ascii="Arial" w:hAnsi="Arial" w:cs="Arial"/>
          <w:sz w:val="22"/>
          <w:szCs w:val="22"/>
        </w:rPr>
        <w:t xml:space="preserve"> BMHP5021</w:t>
      </w:r>
    </w:p>
    <w:p w14:paraId="2C1DC677" w14:textId="4F28BAF7" w:rsidR="00C23FEF" w:rsidRPr="00B609E5" w:rsidRDefault="00C23FEF" w:rsidP="00C23FEF">
      <w:pPr>
        <w:spacing w:before="120" w:after="120"/>
        <w:rPr>
          <w:rFonts w:ascii="Arial" w:hAnsi="Arial" w:cs="Arial"/>
          <w:sz w:val="22"/>
          <w:szCs w:val="22"/>
        </w:rPr>
      </w:pPr>
      <w:r w:rsidRPr="00B609E5">
        <w:rPr>
          <w:rFonts w:ascii="Arial" w:hAnsi="Arial" w:cs="Arial"/>
          <w:b/>
          <w:bCs/>
          <w:sz w:val="22"/>
          <w:szCs w:val="22"/>
        </w:rPr>
        <w:t>Module:</w:t>
      </w:r>
      <w:r w:rsidRPr="00B609E5">
        <w:rPr>
          <w:rFonts w:ascii="Arial" w:hAnsi="Arial" w:cs="Arial"/>
          <w:sz w:val="22"/>
          <w:szCs w:val="22"/>
        </w:rPr>
        <w:t xml:space="preserve"> Protecting and Supporting Families in Health and Care</w:t>
      </w:r>
    </w:p>
    <w:p w14:paraId="09015CB6" w14:textId="50012F42" w:rsidR="00C23FEF" w:rsidRPr="00B609E5" w:rsidRDefault="00C23FEF" w:rsidP="00C23FEF">
      <w:pPr>
        <w:spacing w:before="120" w:after="120"/>
        <w:rPr>
          <w:rFonts w:ascii="Arial" w:hAnsi="Arial" w:cs="Arial"/>
          <w:sz w:val="22"/>
          <w:szCs w:val="22"/>
        </w:rPr>
      </w:pPr>
      <w:r w:rsidRPr="00B609E5">
        <w:rPr>
          <w:rFonts w:ascii="Arial" w:hAnsi="Arial" w:cs="Arial"/>
          <w:b/>
          <w:bCs/>
          <w:sz w:val="22"/>
          <w:szCs w:val="22"/>
        </w:rPr>
        <w:t>Programme:</w:t>
      </w:r>
      <w:r w:rsidRPr="00B609E5">
        <w:rPr>
          <w:rFonts w:ascii="Arial" w:hAnsi="Arial" w:cs="Arial"/>
          <w:sz w:val="22"/>
          <w:szCs w:val="22"/>
        </w:rPr>
        <w:t xml:space="preserve"> BSc Health and Social Care </w:t>
      </w:r>
    </w:p>
    <w:p w14:paraId="3271A6A3" w14:textId="6FA4DDCB" w:rsidR="00C23FEF" w:rsidRDefault="00C23FEF" w:rsidP="00C23FEF">
      <w:pPr>
        <w:spacing w:before="120" w:after="120"/>
        <w:rPr>
          <w:rFonts w:ascii="Arial" w:hAnsi="Arial" w:cs="Arial"/>
          <w:b/>
          <w:sz w:val="22"/>
          <w:szCs w:val="22"/>
        </w:rPr>
      </w:pPr>
    </w:p>
    <w:p w14:paraId="653AE91C" w14:textId="6627B425" w:rsidR="00C23FEF" w:rsidRDefault="00C23FEF" w:rsidP="00C0722B">
      <w:pPr>
        <w:rPr>
          <w:b/>
          <w:bCs/>
          <w:sz w:val="28"/>
          <w:szCs w:val="28"/>
          <w:u w:val="single"/>
        </w:rPr>
      </w:pPr>
    </w:p>
    <w:p w14:paraId="5168DBB3" w14:textId="77777777" w:rsidR="009A2744" w:rsidRDefault="009A2744" w:rsidP="00C0722B">
      <w:pPr>
        <w:rPr>
          <w:b/>
          <w:bCs/>
          <w:sz w:val="28"/>
          <w:szCs w:val="28"/>
          <w:u w:val="single"/>
        </w:rPr>
      </w:pPr>
    </w:p>
    <w:p w14:paraId="17A0D41F" w14:textId="77777777" w:rsidR="009A2744" w:rsidRDefault="009A2744" w:rsidP="00C0722B">
      <w:pPr>
        <w:rPr>
          <w:b/>
          <w:bCs/>
          <w:sz w:val="28"/>
          <w:szCs w:val="28"/>
          <w:u w:val="single"/>
        </w:rPr>
      </w:pPr>
    </w:p>
    <w:p w14:paraId="7D5881E7" w14:textId="77777777" w:rsidR="009A2744" w:rsidRDefault="009A2744" w:rsidP="00C0722B">
      <w:pPr>
        <w:rPr>
          <w:b/>
          <w:bCs/>
          <w:sz w:val="28"/>
          <w:szCs w:val="28"/>
          <w:u w:val="single"/>
        </w:rPr>
      </w:pPr>
    </w:p>
    <w:p w14:paraId="0A3C2C17" w14:textId="77777777" w:rsidR="009A2744" w:rsidRDefault="009A2744" w:rsidP="00C0722B">
      <w:pPr>
        <w:rPr>
          <w:b/>
          <w:bCs/>
          <w:sz w:val="28"/>
          <w:szCs w:val="28"/>
          <w:u w:val="single"/>
        </w:rPr>
      </w:pPr>
    </w:p>
    <w:p w14:paraId="1D686F64" w14:textId="77777777" w:rsidR="009A2744" w:rsidRDefault="009A2744" w:rsidP="00C0722B">
      <w:pPr>
        <w:rPr>
          <w:b/>
          <w:bCs/>
          <w:sz w:val="28"/>
          <w:szCs w:val="28"/>
          <w:u w:val="single"/>
        </w:rPr>
      </w:pPr>
    </w:p>
    <w:p w14:paraId="163F9B4F" w14:textId="77777777" w:rsidR="009A2744" w:rsidRDefault="009A2744" w:rsidP="00C0722B">
      <w:pPr>
        <w:rPr>
          <w:b/>
          <w:bCs/>
          <w:sz w:val="28"/>
          <w:szCs w:val="28"/>
          <w:u w:val="single"/>
        </w:rPr>
      </w:pPr>
    </w:p>
    <w:p w14:paraId="289493A3" w14:textId="77777777" w:rsidR="009A2744" w:rsidRDefault="009A2744" w:rsidP="00C0722B">
      <w:pPr>
        <w:rPr>
          <w:b/>
          <w:bCs/>
          <w:sz w:val="28"/>
          <w:szCs w:val="28"/>
          <w:u w:val="single"/>
        </w:rPr>
      </w:pPr>
    </w:p>
    <w:p w14:paraId="354D3A91" w14:textId="77777777" w:rsidR="009A2744" w:rsidRDefault="009A2744" w:rsidP="00C0722B">
      <w:pPr>
        <w:rPr>
          <w:b/>
          <w:bCs/>
          <w:sz w:val="28"/>
          <w:szCs w:val="28"/>
          <w:u w:val="single"/>
        </w:rPr>
      </w:pPr>
    </w:p>
    <w:p w14:paraId="3C25873D" w14:textId="77777777" w:rsidR="009A2744" w:rsidRDefault="009A2744" w:rsidP="00C0722B">
      <w:pPr>
        <w:rPr>
          <w:b/>
          <w:bCs/>
          <w:sz w:val="28"/>
          <w:szCs w:val="28"/>
          <w:u w:val="single"/>
        </w:rPr>
      </w:pPr>
    </w:p>
    <w:p w14:paraId="5AF76CA8" w14:textId="77777777" w:rsidR="009A2744" w:rsidRDefault="009A2744" w:rsidP="00C0722B">
      <w:pPr>
        <w:rPr>
          <w:b/>
          <w:bCs/>
          <w:sz w:val="28"/>
          <w:szCs w:val="28"/>
          <w:u w:val="single"/>
        </w:rPr>
      </w:pPr>
    </w:p>
    <w:p w14:paraId="49522621" w14:textId="77777777" w:rsidR="009A2744" w:rsidRDefault="009A2744" w:rsidP="00C0722B">
      <w:pPr>
        <w:rPr>
          <w:b/>
          <w:bCs/>
          <w:sz w:val="28"/>
          <w:szCs w:val="28"/>
          <w:u w:val="single"/>
        </w:rPr>
      </w:pPr>
    </w:p>
    <w:p w14:paraId="27B1DBE9" w14:textId="77777777" w:rsidR="009A2744" w:rsidRDefault="009A2744" w:rsidP="00C0722B">
      <w:pPr>
        <w:rPr>
          <w:b/>
          <w:bCs/>
          <w:sz w:val="28"/>
          <w:szCs w:val="28"/>
          <w:u w:val="single"/>
        </w:rPr>
      </w:pPr>
    </w:p>
    <w:p w14:paraId="7039157A" w14:textId="77777777" w:rsidR="009A2744" w:rsidRDefault="009A2744" w:rsidP="00C0722B">
      <w:pPr>
        <w:rPr>
          <w:b/>
          <w:bCs/>
          <w:sz w:val="28"/>
          <w:szCs w:val="28"/>
          <w:u w:val="single"/>
        </w:rPr>
      </w:pPr>
    </w:p>
    <w:p w14:paraId="0344B0AD" w14:textId="77777777" w:rsidR="009A2744" w:rsidRDefault="009A2744" w:rsidP="00C0722B">
      <w:pPr>
        <w:rPr>
          <w:b/>
          <w:bCs/>
          <w:sz w:val="28"/>
          <w:szCs w:val="28"/>
          <w:u w:val="single"/>
        </w:rPr>
      </w:pPr>
    </w:p>
    <w:p w14:paraId="4B5DAAB7" w14:textId="77777777" w:rsidR="009A2744" w:rsidRDefault="009A2744" w:rsidP="00C0722B">
      <w:pPr>
        <w:rPr>
          <w:b/>
          <w:bCs/>
          <w:sz w:val="28"/>
          <w:szCs w:val="28"/>
          <w:u w:val="single"/>
        </w:rPr>
      </w:pPr>
    </w:p>
    <w:p w14:paraId="5999E83B" w14:textId="77777777" w:rsidR="009A2744" w:rsidRDefault="009A2744" w:rsidP="00C0722B">
      <w:pPr>
        <w:rPr>
          <w:b/>
          <w:bCs/>
          <w:sz w:val="28"/>
          <w:szCs w:val="28"/>
          <w:u w:val="single"/>
        </w:rPr>
      </w:pPr>
    </w:p>
    <w:p w14:paraId="40CAECB7" w14:textId="77777777" w:rsidR="009A2744" w:rsidRDefault="009A2744" w:rsidP="00C0722B">
      <w:pPr>
        <w:rPr>
          <w:b/>
          <w:bCs/>
          <w:sz w:val="28"/>
          <w:szCs w:val="28"/>
          <w:u w:val="single"/>
        </w:rPr>
      </w:pPr>
    </w:p>
    <w:p w14:paraId="6484A13D" w14:textId="77777777" w:rsidR="00B609E5" w:rsidRDefault="00B609E5" w:rsidP="00C0722B">
      <w:pPr>
        <w:rPr>
          <w:b/>
          <w:bCs/>
          <w:sz w:val="28"/>
          <w:szCs w:val="28"/>
          <w:u w:val="single"/>
        </w:rPr>
      </w:pPr>
    </w:p>
    <w:p w14:paraId="3BEF6979" w14:textId="788C7E01" w:rsidR="00C0722B" w:rsidRPr="00C0722B" w:rsidRDefault="00C0722B" w:rsidP="00B609E5">
      <w:pPr>
        <w:spacing w:line="360" w:lineRule="auto"/>
        <w:rPr>
          <w:rFonts w:ascii="Arial" w:hAnsi="Arial" w:cs="Arial"/>
          <w:b/>
          <w:bCs/>
          <w:u w:val="single"/>
        </w:rPr>
      </w:pPr>
      <w:r w:rsidRPr="00C0722B">
        <w:rPr>
          <w:rFonts w:ascii="Arial" w:hAnsi="Arial" w:cs="Arial"/>
          <w:b/>
          <w:bCs/>
          <w:u w:val="single"/>
        </w:rPr>
        <w:lastRenderedPageBreak/>
        <w:t>How Local Authority Websites Explain Early Help to Families</w:t>
      </w:r>
    </w:p>
    <w:p w14:paraId="3C9F2A00" w14:textId="77777777" w:rsidR="00A62FAA" w:rsidRPr="00B609E5" w:rsidRDefault="00A62FAA" w:rsidP="00B609E5">
      <w:pPr>
        <w:spacing w:line="360" w:lineRule="auto"/>
        <w:rPr>
          <w:rFonts w:ascii="Arial" w:hAnsi="Arial" w:cs="Arial"/>
          <w:b/>
          <w:bCs/>
          <w:sz w:val="22"/>
          <w:szCs w:val="22"/>
          <w:u w:val="single"/>
        </w:rPr>
      </w:pPr>
      <w:r w:rsidRPr="00B609E5">
        <w:rPr>
          <w:rFonts w:ascii="Arial" w:hAnsi="Arial" w:cs="Arial"/>
          <w:b/>
          <w:bCs/>
          <w:sz w:val="22"/>
          <w:szCs w:val="22"/>
          <w:u w:val="single"/>
        </w:rPr>
        <w:t>Introduction</w:t>
      </w:r>
    </w:p>
    <w:p w14:paraId="50F7C1A4" w14:textId="52271B24" w:rsidR="00C0722B" w:rsidRPr="00B609E5" w:rsidRDefault="00C0722B" w:rsidP="00B609E5">
      <w:pPr>
        <w:spacing w:line="360" w:lineRule="auto"/>
        <w:rPr>
          <w:rFonts w:ascii="Arial" w:hAnsi="Arial" w:cs="Arial"/>
          <w:sz w:val="22"/>
          <w:szCs w:val="22"/>
        </w:rPr>
      </w:pPr>
      <w:r w:rsidRPr="00C0722B">
        <w:rPr>
          <w:rFonts w:ascii="Arial" w:hAnsi="Arial" w:cs="Arial"/>
          <w:sz w:val="22"/>
          <w:szCs w:val="22"/>
        </w:rPr>
        <w:t xml:space="preserve">In the UK, early help is an essential part of family and child support. Instead of waiting until issues worsen, it is meant to </w:t>
      </w:r>
      <w:r w:rsidRPr="00B609E5">
        <w:rPr>
          <w:rFonts w:ascii="Arial" w:hAnsi="Arial" w:cs="Arial"/>
          <w:sz w:val="22"/>
          <w:szCs w:val="22"/>
        </w:rPr>
        <w:t>aid</w:t>
      </w:r>
      <w:r w:rsidRPr="00C0722B">
        <w:rPr>
          <w:rFonts w:ascii="Arial" w:hAnsi="Arial" w:cs="Arial"/>
          <w:sz w:val="22"/>
          <w:szCs w:val="22"/>
        </w:rPr>
        <w:t xml:space="preserve"> as soon as they arise. Local authority websites must include a simple and understandable explanation of Early Help because many families turn to online resources for </w:t>
      </w:r>
      <w:r w:rsidR="009A2744" w:rsidRPr="00B609E5">
        <w:rPr>
          <w:rFonts w:ascii="Arial" w:hAnsi="Arial" w:cs="Arial"/>
          <w:sz w:val="22"/>
          <w:szCs w:val="22"/>
        </w:rPr>
        <w:t>assistance, (</w:t>
      </w:r>
      <w:r w:rsidR="00F82249" w:rsidRPr="00B609E5">
        <w:rPr>
          <w:rFonts w:ascii="Arial" w:hAnsi="Arial" w:cs="Arial"/>
          <w:sz w:val="22"/>
          <w:szCs w:val="22"/>
        </w:rPr>
        <w:t>NSPCC, 2023).</w:t>
      </w:r>
      <w:r w:rsidRPr="00B609E5">
        <w:rPr>
          <w:rFonts w:ascii="Arial" w:hAnsi="Arial" w:cs="Arial"/>
          <w:sz w:val="22"/>
          <w:szCs w:val="22"/>
        </w:rPr>
        <w:t xml:space="preserve"> In this essay I will look at the way early resources </w:t>
      </w:r>
      <w:r w:rsidR="00C07A19" w:rsidRPr="00B609E5">
        <w:rPr>
          <w:rFonts w:ascii="Arial" w:hAnsi="Arial" w:cs="Arial"/>
          <w:sz w:val="22"/>
          <w:szCs w:val="22"/>
        </w:rPr>
        <w:t>are</w:t>
      </w:r>
      <w:r w:rsidRPr="00B609E5">
        <w:rPr>
          <w:rFonts w:ascii="Arial" w:hAnsi="Arial" w:cs="Arial"/>
          <w:sz w:val="22"/>
          <w:szCs w:val="22"/>
        </w:rPr>
        <w:t xml:space="preserve"> presented from three different website sources, Leeds City Council, Southwark Council and Leicestershire County Council.</w:t>
      </w:r>
      <w:r w:rsidR="00085982" w:rsidRPr="00B609E5">
        <w:rPr>
          <w:rFonts w:ascii="Arial" w:hAnsi="Arial" w:cs="Arial"/>
          <w:sz w:val="22"/>
          <w:szCs w:val="22"/>
        </w:rPr>
        <w:t xml:space="preserve"> I will look at the scale of usefulness, clarity and contrast between these websites. I will also connect these three websites to the national guidelines such as Working Together to Safeguard children (2023) and the Early Help System Guide (2021).</w:t>
      </w:r>
    </w:p>
    <w:p w14:paraId="2B854587" w14:textId="2D135577" w:rsidR="00A62FAA" w:rsidRPr="00B609E5" w:rsidRDefault="00085982" w:rsidP="00B609E5">
      <w:pPr>
        <w:spacing w:line="360" w:lineRule="auto"/>
        <w:rPr>
          <w:rFonts w:ascii="Arial" w:hAnsi="Arial" w:cs="Arial"/>
          <w:b/>
          <w:bCs/>
          <w:sz w:val="22"/>
          <w:szCs w:val="22"/>
          <w:u w:val="single"/>
        </w:rPr>
      </w:pPr>
      <w:r w:rsidRPr="00B609E5">
        <w:rPr>
          <w:rFonts w:ascii="Arial" w:hAnsi="Arial" w:cs="Arial"/>
          <w:b/>
          <w:bCs/>
          <w:sz w:val="22"/>
          <w:szCs w:val="22"/>
          <w:u w:val="single"/>
        </w:rPr>
        <w:t xml:space="preserve"> </w:t>
      </w:r>
      <w:r w:rsidR="00A62FAA" w:rsidRPr="00B609E5">
        <w:rPr>
          <w:rFonts w:ascii="Arial" w:hAnsi="Arial" w:cs="Arial"/>
          <w:b/>
          <w:bCs/>
          <w:sz w:val="22"/>
          <w:szCs w:val="22"/>
          <w:u w:val="single"/>
        </w:rPr>
        <w:t>Early Help System Guide</w:t>
      </w:r>
    </w:p>
    <w:p w14:paraId="09581275" w14:textId="77777777" w:rsidR="00A62FAA" w:rsidRPr="00B609E5" w:rsidRDefault="00085982" w:rsidP="00B609E5">
      <w:pPr>
        <w:spacing w:line="360" w:lineRule="auto"/>
        <w:rPr>
          <w:rFonts w:ascii="Arial" w:hAnsi="Arial" w:cs="Arial"/>
          <w:sz w:val="22"/>
          <w:szCs w:val="22"/>
        </w:rPr>
      </w:pPr>
      <w:r w:rsidRPr="00B609E5">
        <w:rPr>
          <w:rFonts w:ascii="Arial" w:hAnsi="Arial" w:cs="Arial"/>
          <w:sz w:val="22"/>
          <w:szCs w:val="22"/>
        </w:rPr>
        <w:t>In simple terms Early Help is very important. It is described in the Early Help System Guide</w:t>
      </w:r>
      <w:r w:rsidR="00590CAC" w:rsidRPr="00B609E5">
        <w:rPr>
          <w:rFonts w:ascii="Arial" w:hAnsi="Arial" w:cs="Arial"/>
          <w:sz w:val="22"/>
          <w:szCs w:val="22"/>
        </w:rPr>
        <w:t>, as support that starts early and helps reduce the risk of growing problems and further complications. It maintains the idea for helping with many different issues such as parenting challenges, school attendance, children’s behaviour, emotional wellbeing, housing problems or even financial stress. The Early Help System Guide says that Early Help should be easy for families to access and should be smoothly and clearly explained. It also stated that Early Help should focus on a family’s strength, not just their weaknesses or difficulties. This means that professionals are mandated to work with families in a positive way, helping them build on what they are already doing well</w:t>
      </w:r>
      <w:r w:rsidR="00F44029" w:rsidRPr="00B609E5">
        <w:rPr>
          <w:rFonts w:ascii="Arial" w:hAnsi="Arial" w:cs="Arial"/>
          <w:sz w:val="22"/>
          <w:szCs w:val="22"/>
        </w:rPr>
        <w:t xml:space="preserve"> on</w:t>
      </w:r>
      <w:r w:rsidR="00590CAC" w:rsidRPr="00B609E5">
        <w:rPr>
          <w:rFonts w:ascii="Arial" w:hAnsi="Arial" w:cs="Arial"/>
          <w:sz w:val="22"/>
          <w:szCs w:val="22"/>
        </w:rPr>
        <w:t>.</w:t>
      </w:r>
      <w:r w:rsidR="00F86017" w:rsidRPr="00B609E5">
        <w:rPr>
          <w:rFonts w:ascii="Arial" w:hAnsi="Arial" w:cs="Arial"/>
          <w:sz w:val="22"/>
          <w:szCs w:val="22"/>
        </w:rPr>
        <w:t xml:space="preserve"> (Department for Education, 2022)</w:t>
      </w:r>
    </w:p>
    <w:p w14:paraId="6F268E3F" w14:textId="72DFA8B5" w:rsidR="00A62FAA" w:rsidRPr="00B609E5" w:rsidRDefault="00A62FAA" w:rsidP="00B609E5">
      <w:pPr>
        <w:spacing w:line="360" w:lineRule="auto"/>
        <w:rPr>
          <w:rFonts w:ascii="Arial" w:hAnsi="Arial" w:cs="Arial"/>
          <w:sz w:val="22"/>
          <w:szCs w:val="22"/>
        </w:rPr>
      </w:pPr>
      <w:r w:rsidRPr="00B609E5">
        <w:rPr>
          <w:rFonts w:ascii="Arial" w:hAnsi="Arial" w:cs="Arial"/>
          <w:b/>
          <w:bCs/>
          <w:sz w:val="22"/>
          <w:szCs w:val="22"/>
          <w:u w:val="single"/>
        </w:rPr>
        <w:t xml:space="preserve"> Multi Agency Work</w:t>
      </w:r>
    </w:p>
    <w:p w14:paraId="65C971FF" w14:textId="0F0C8A69" w:rsidR="00F44029" w:rsidRPr="00B609E5" w:rsidRDefault="00C0722B" w:rsidP="00B609E5">
      <w:pPr>
        <w:spacing w:line="360" w:lineRule="auto"/>
        <w:rPr>
          <w:rFonts w:ascii="Arial" w:hAnsi="Arial" w:cs="Arial"/>
          <w:sz w:val="22"/>
          <w:szCs w:val="22"/>
        </w:rPr>
      </w:pPr>
      <w:r w:rsidRPr="00C0722B">
        <w:rPr>
          <w:rFonts w:ascii="Arial" w:hAnsi="Arial" w:cs="Arial"/>
          <w:sz w:val="22"/>
          <w:szCs w:val="22"/>
        </w:rPr>
        <w:t>Another</w:t>
      </w:r>
      <w:r w:rsidR="00590CAC" w:rsidRPr="00B609E5">
        <w:rPr>
          <w:rFonts w:ascii="Arial" w:hAnsi="Arial" w:cs="Arial"/>
          <w:sz w:val="22"/>
          <w:szCs w:val="22"/>
        </w:rPr>
        <w:t xml:space="preserve"> </w:t>
      </w:r>
      <w:r w:rsidR="00C07A19" w:rsidRPr="00B609E5">
        <w:rPr>
          <w:rFonts w:ascii="Arial" w:hAnsi="Arial" w:cs="Arial"/>
          <w:sz w:val="22"/>
          <w:szCs w:val="22"/>
        </w:rPr>
        <w:t>noticeable important</w:t>
      </w:r>
      <w:r w:rsidRPr="00C0722B">
        <w:rPr>
          <w:rFonts w:ascii="Arial" w:hAnsi="Arial" w:cs="Arial"/>
          <w:sz w:val="22"/>
          <w:szCs w:val="22"/>
        </w:rPr>
        <w:t xml:space="preserve"> part of Early Help is multi</w:t>
      </w:r>
      <w:r w:rsidRPr="00C0722B">
        <w:rPr>
          <w:rFonts w:ascii="Arial" w:hAnsi="Arial" w:cs="Arial"/>
          <w:sz w:val="22"/>
          <w:szCs w:val="22"/>
        </w:rPr>
        <w:noBreakHyphen/>
        <w:t>agency working.</w:t>
      </w:r>
      <w:r w:rsidR="00590CAC" w:rsidRPr="00B609E5">
        <w:rPr>
          <w:rFonts w:ascii="Arial" w:hAnsi="Arial" w:cs="Arial"/>
          <w:sz w:val="22"/>
          <w:szCs w:val="22"/>
        </w:rPr>
        <w:t xml:space="preserve"> </w:t>
      </w:r>
      <w:r w:rsidR="00C07A19" w:rsidRPr="00B609E5">
        <w:rPr>
          <w:rFonts w:ascii="Arial" w:hAnsi="Arial" w:cs="Arial"/>
          <w:sz w:val="22"/>
          <w:szCs w:val="22"/>
        </w:rPr>
        <w:t xml:space="preserve"> Multi agency working is work that brings together professionals from different fields to meet needs that no single service can manage alone.</w:t>
      </w:r>
      <w:r w:rsidR="00F86017" w:rsidRPr="00B609E5">
        <w:rPr>
          <w:rFonts w:ascii="Arial" w:hAnsi="Arial" w:cs="Arial"/>
          <w:sz w:val="22"/>
          <w:szCs w:val="22"/>
        </w:rPr>
        <w:t xml:space="preserve"> (HF Online and Morgan, 2025).</w:t>
      </w:r>
      <w:r w:rsidR="00C07A19" w:rsidRPr="00B609E5">
        <w:rPr>
          <w:rFonts w:ascii="Arial" w:hAnsi="Arial" w:cs="Arial"/>
          <w:sz w:val="22"/>
          <w:szCs w:val="22"/>
        </w:rPr>
        <w:t xml:space="preserve"> </w:t>
      </w:r>
      <w:r w:rsidR="00F86017" w:rsidRPr="00B609E5">
        <w:rPr>
          <w:rFonts w:ascii="Arial" w:hAnsi="Arial" w:cs="Arial"/>
          <w:sz w:val="22"/>
          <w:szCs w:val="22"/>
        </w:rPr>
        <w:t>W</w:t>
      </w:r>
      <w:r w:rsidR="00C07A19" w:rsidRPr="00B609E5">
        <w:rPr>
          <w:rFonts w:ascii="Arial" w:hAnsi="Arial" w:cs="Arial"/>
          <w:sz w:val="22"/>
          <w:szCs w:val="22"/>
        </w:rPr>
        <w:t>orking brings together professionals from different fields to meet needs that no single service can manage alone.</w:t>
      </w:r>
    </w:p>
    <w:p w14:paraId="18A3AE8B" w14:textId="496A073D" w:rsidR="00F86017" w:rsidRPr="00B609E5" w:rsidRDefault="00F44029" w:rsidP="00B609E5">
      <w:pPr>
        <w:pStyle w:val="NoSpacing"/>
        <w:spacing w:line="360" w:lineRule="auto"/>
        <w:rPr>
          <w:rFonts w:ascii="Arial" w:hAnsi="Arial" w:cs="Arial"/>
          <w:sz w:val="22"/>
          <w:szCs w:val="22"/>
        </w:rPr>
      </w:pPr>
      <w:r w:rsidRPr="00B609E5">
        <w:rPr>
          <w:rFonts w:ascii="Arial" w:hAnsi="Arial" w:cs="Arial"/>
          <w:sz w:val="22"/>
          <w:szCs w:val="22"/>
        </w:rPr>
        <w:t xml:space="preserve">Examples of these issues </w:t>
      </w:r>
      <w:r w:rsidR="00F86017" w:rsidRPr="00B609E5">
        <w:rPr>
          <w:rFonts w:ascii="Arial" w:hAnsi="Arial" w:cs="Arial"/>
          <w:sz w:val="22"/>
          <w:szCs w:val="22"/>
        </w:rPr>
        <w:t>are</w:t>
      </w:r>
      <w:r w:rsidRPr="00B609E5">
        <w:rPr>
          <w:rFonts w:ascii="Arial" w:hAnsi="Arial" w:cs="Arial"/>
          <w:sz w:val="22"/>
          <w:szCs w:val="22"/>
        </w:rPr>
        <w:t xml:space="preserve"> child neglect, mental illness or homelessness. These issues often require combined teamwork, from different inputs.</w:t>
      </w:r>
      <w:r w:rsidR="00F86017" w:rsidRPr="00B609E5">
        <w:rPr>
          <w:rFonts w:ascii="Arial" w:hAnsi="Arial" w:cs="Arial"/>
          <w:sz w:val="22"/>
          <w:szCs w:val="22"/>
        </w:rPr>
        <w:t xml:space="preserve"> </w:t>
      </w:r>
      <w:r w:rsidR="00C0722B" w:rsidRPr="00B609E5">
        <w:rPr>
          <w:rFonts w:ascii="Arial" w:hAnsi="Arial" w:cs="Arial"/>
          <w:sz w:val="22"/>
          <w:szCs w:val="22"/>
        </w:rPr>
        <w:t xml:space="preserve"> </w:t>
      </w:r>
      <w:r w:rsidR="00EC17EC" w:rsidRPr="00B609E5">
        <w:rPr>
          <w:rFonts w:ascii="Arial" w:hAnsi="Arial" w:cs="Arial"/>
          <w:sz w:val="22"/>
          <w:szCs w:val="22"/>
        </w:rPr>
        <w:t xml:space="preserve">Sourcing from Working Together to Safeguard Children 2023, it explains that in order to support </w:t>
      </w:r>
      <w:r w:rsidR="00F86017" w:rsidRPr="00B609E5">
        <w:rPr>
          <w:rFonts w:ascii="Arial" w:hAnsi="Arial" w:cs="Arial"/>
          <w:sz w:val="22"/>
          <w:szCs w:val="22"/>
        </w:rPr>
        <w:t>families’</w:t>
      </w:r>
      <w:r w:rsidR="00EC17EC" w:rsidRPr="00B609E5">
        <w:rPr>
          <w:rFonts w:ascii="Arial" w:hAnsi="Arial" w:cs="Arial"/>
          <w:sz w:val="22"/>
          <w:szCs w:val="22"/>
        </w:rPr>
        <w:t xml:space="preserve"> services must work together. </w:t>
      </w:r>
      <w:r w:rsidR="00C0722B" w:rsidRPr="00B609E5">
        <w:rPr>
          <w:rFonts w:ascii="Arial" w:hAnsi="Arial" w:cs="Arial"/>
          <w:sz w:val="22"/>
          <w:szCs w:val="22"/>
        </w:rPr>
        <w:t>These services include schools, health visitors, GPs, social workers, youth workers, and the police.</w:t>
      </w:r>
      <w:r w:rsidR="00F82249" w:rsidRPr="00B609E5">
        <w:rPr>
          <w:rFonts w:ascii="Arial" w:hAnsi="Arial" w:cs="Arial"/>
          <w:sz w:val="22"/>
          <w:szCs w:val="22"/>
        </w:rPr>
        <w:t xml:space="preserve"> (Department for Education, 2025)</w:t>
      </w:r>
    </w:p>
    <w:p w14:paraId="732FE1F2" w14:textId="77777777" w:rsidR="00F86017" w:rsidRPr="00B609E5" w:rsidRDefault="00F86017" w:rsidP="00B609E5">
      <w:pPr>
        <w:pStyle w:val="NoSpacing"/>
        <w:spacing w:line="360" w:lineRule="auto"/>
        <w:rPr>
          <w:rFonts w:ascii="Arial" w:hAnsi="Arial" w:cs="Arial"/>
          <w:sz w:val="22"/>
          <w:szCs w:val="22"/>
        </w:rPr>
      </w:pPr>
    </w:p>
    <w:p w14:paraId="5673E919" w14:textId="63F30248" w:rsidR="00C0722B" w:rsidRPr="00B609E5" w:rsidRDefault="00C0722B" w:rsidP="00B609E5">
      <w:pPr>
        <w:pStyle w:val="NoSpacing"/>
        <w:spacing w:line="360" w:lineRule="auto"/>
        <w:rPr>
          <w:rFonts w:ascii="Arial" w:hAnsi="Arial" w:cs="Arial"/>
          <w:sz w:val="22"/>
          <w:szCs w:val="22"/>
        </w:rPr>
      </w:pPr>
      <w:r w:rsidRPr="00B609E5">
        <w:rPr>
          <w:rFonts w:ascii="Arial" w:hAnsi="Arial" w:cs="Arial"/>
          <w:sz w:val="22"/>
          <w:szCs w:val="22"/>
        </w:rPr>
        <w:t xml:space="preserve"> When these agencies share information safely and communicate well, families receive better support.</w:t>
      </w:r>
      <w:r w:rsidR="00F86017" w:rsidRPr="00B609E5">
        <w:rPr>
          <w:rFonts w:ascii="Arial" w:hAnsi="Arial" w:cs="Arial"/>
          <w:sz w:val="22"/>
          <w:szCs w:val="22"/>
        </w:rPr>
        <w:t xml:space="preserve"> Services do not repeat their </w:t>
      </w:r>
      <w:r w:rsidR="005E3241" w:rsidRPr="00B609E5">
        <w:rPr>
          <w:rFonts w:ascii="Arial" w:hAnsi="Arial" w:cs="Arial"/>
          <w:sz w:val="22"/>
          <w:szCs w:val="22"/>
        </w:rPr>
        <w:t>victim’s</w:t>
      </w:r>
      <w:r w:rsidR="00F86017" w:rsidRPr="00B609E5">
        <w:rPr>
          <w:rFonts w:ascii="Arial" w:hAnsi="Arial" w:cs="Arial"/>
          <w:sz w:val="22"/>
          <w:szCs w:val="22"/>
        </w:rPr>
        <w:t xml:space="preserve"> story but, support whilst considering </w:t>
      </w:r>
      <w:r w:rsidR="00F86017" w:rsidRPr="00B609E5">
        <w:rPr>
          <w:rFonts w:ascii="Arial" w:hAnsi="Arial" w:cs="Arial"/>
          <w:sz w:val="22"/>
          <w:szCs w:val="22"/>
        </w:rPr>
        <w:lastRenderedPageBreak/>
        <w:t>confidentiality, making sure that their recovery taken into upmost consideration.</w:t>
      </w:r>
      <w:r w:rsidRPr="00B609E5">
        <w:rPr>
          <w:rFonts w:ascii="Arial" w:hAnsi="Arial" w:cs="Arial"/>
          <w:sz w:val="22"/>
          <w:szCs w:val="22"/>
        </w:rPr>
        <w:t xml:space="preserve"> They do not have to repeat their story to different professionals, and the help they receive is more joined</w:t>
      </w:r>
      <w:r w:rsidRPr="00B609E5">
        <w:rPr>
          <w:rFonts w:ascii="Arial" w:hAnsi="Arial" w:cs="Arial"/>
          <w:sz w:val="22"/>
          <w:szCs w:val="22"/>
        </w:rPr>
        <w:noBreakHyphen/>
        <w:t xml:space="preserve">up. </w:t>
      </w:r>
      <w:r w:rsidR="00F86017" w:rsidRPr="00B609E5">
        <w:rPr>
          <w:rFonts w:ascii="Arial" w:hAnsi="Arial" w:cs="Arial"/>
          <w:sz w:val="22"/>
          <w:szCs w:val="22"/>
        </w:rPr>
        <w:t>(Department for Education, 2025</w:t>
      </w:r>
      <w:r w:rsidR="005E3241" w:rsidRPr="00B609E5">
        <w:rPr>
          <w:rFonts w:ascii="Arial" w:hAnsi="Arial" w:cs="Arial"/>
          <w:sz w:val="22"/>
          <w:szCs w:val="22"/>
        </w:rPr>
        <w:t>). Multi</w:t>
      </w:r>
      <w:r w:rsidRPr="00B609E5">
        <w:rPr>
          <w:rFonts w:ascii="Arial" w:hAnsi="Arial" w:cs="Arial"/>
          <w:sz w:val="22"/>
          <w:szCs w:val="22"/>
        </w:rPr>
        <w:noBreakHyphen/>
        <w:t>agency working also means that children’s needs are understood in a wider context, which helps professionals make better decisions about what support is needed.</w:t>
      </w:r>
    </w:p>
    <w:p w14:paraId="2A34352E" w14:textId="77777777" w:rsidR="000F2B58" w:rsidRPr="00B609E5" w:rsidRDefault="000F2B58" w:rsidP="00B609E5">
      <w:pPr>
        <w:spacing w:line="360" w:lineRule="auto"/>
        <w:rPr>
          <w:rFonts w:ascii="Arial" w:hAnsi="Arial" w:cs="Arial"/>
          <w:sz w:val="22"/>
          <w:szCs w:val="22"/>
        </w:rPr>
      </w:pPr>
    </w:p>
    <w:p w14:paraId="7F204BEC" w14:textId="56E11B49" w:rsidR="003838E8" w:rsidRPr="00B609E5" w:rsidRDefault="003838E8" w:rsidP="00B609E5">
      <w:pPr>
        <w:spacing w:line="360" w:lineRule="auto"/>
        <w:rPr>
          <w:rFonts w:ascii="Arial" w:hAnsi="Arial" w:cs="Arial"/>
          <w:b/>
          <w:bCs/>
          <w:sz w:val="22"/>
          <w:szCs w:val="22"/>
          <w:u w:val="single"/>
        </w:rPr>
      </w:pPr>
      <w:r w:rsidRPr="00B609E5">
        <w:rPr>
          <w:rFonts w:ascii="Arial" w:hAnsi="Arial" w:cs="Arial"/>
          <w:b/>
          <w:bCs/>
          <w:sz w:val="22"/>
          <w:szCs w:val="22"/>
          <w:u w:val="single"/>
        </w:rPr>
        <w:t>Leicestershire County Council</w:t>
      </w:r>
    </w:p>
    <w:p w14:paraId="40B00928" w14:textId="7A37A712" w:rsidR="009A2744" w:rsidRPr="009A2744" w:rsidRDefault="009A2744" w:rsidP="00B609E5">
      <w:pPr>
        <w:spacing w:line="360" w:lineRule="auto"/>
        <w:rPr>
          <w:rFonts w:ascii="Arial" w:hAnsi="Arial" w:cs="Arial"/>
          <w:sz w:val="22"/>
          <w:szCs w:val="22"/>
        </w:rPr>
      </w:pPr>
      <w:r w:rsidRPr="009A2744">
        <w:rPr>
          <w:rFonts w:ascii="Arial" w:hAnsi="Arial" w:cs="Arial"/>
          <w:sz w:val="22"/>
          <w:szCs w:val="22"/>
        </w:rPr>
        <w:t xml:space="preserve">Leicestershire County Council has a clear Early Help section on its website. It explains what Early Help is in simple language and tells families how to get support. The website includes information about the Early Help Assessment, which is a tool used to understand a family’s needs. It also provides contact details and links to family wellbeing services. One of the strengths of Leicestershire’s website is that it explains Early Help in a friendly and straightforward way. Families can easily understand what Early Help means and why it might be helpful. The website also gives examples of the types of problems Early Help can support with, such as behaviour, school worries, or emotional wellbeing, which helps families recognise when they might need help. However, the website relies heavily on text and does not use many pictures, diagrams, or visual guides. This may make it harder for some families to stay engaged, especially those who prefer visual information or have lower literacy levels. Another weakness is that some important information takes several clicks to find, which could be difficult for families who are stressed, in a hurry, or using a mobile phone. Making the layout more visual and reducing the number of steps needed to reach key pages would make the website even more </w:t>
      </w:r>
      <w:r w:rsidR="005E3241" w:rsidRPr="00B609E5">
        <w:rPr>
          <w:rFonts w:ascii="Arial" w:hAnsi="Arial" w:cs="Arial"/>
          <w:sz w:val="22"/>
          <w:szCs w:val="22"/>
        </w:rPr>
        <w:t>accessible. (</w:t>
      </w:r>
      <w:r w:rsidRPr="009A2744">
        <w:rPr>
          <w:rFonts w:ascii="Arial" w:hAnsi="Arial" w:cs="Arial"/>
          <w:sz w:val="22"/>
          <w:szCs w:val="22"/>
        </w:rPr>
        <w:t>resources.leicestershire.gov.uk, n.d.)</w:t>
      </w:r>
    </w:p>
    <w:p w14:paraId="3C259B54" w14:textId="77777777" w:rsidR="003838E8" w:rsidRPr="00B609E5" w:rsidRDefault="003838E8" w:rsidP="00B609E5">
      <w:pPr>
        <w:spacing w:line="360" w:lineRule="auto"/>
        <w:rPr>
          <w:rFonts w:ascii="Arial" w:hAnsi="Arial" w:cs="Arial"/>
          <w:b/>
          <w:bCs/>
          <w:sz w:val="22"/>
          <w:szCs w:val="22"/>
          <w:u w:val="single"/>
        </w:rPr>
      </w:pPr>
      <w:r w:rsidRPr="00B609E5">
        <w:rPr>
          <w:rFonts w:ascii="Arial" w:hAnsi="Arial" w:cs="Arial"/>
          <w:b/>
          <w:bCs/>
          <w:sz w:val="22"/>
          <w:szCs w:val="22"/>
          <w:u w:val="single"/>
        </w:rPr>
        <w:t>Leed City Council</w:t>
      </w:r>
    </w:p>
    <w:p w14:paraId="68B79DA3" w14:textId="571D66DB" w:rsidR="009A2744" w:rsidRPr="009A2744" w:rsidRDefault="009A2744" w:rsidP="00B609E5">
      <w:pPr>
        <w:spacing w:line="360" w:lineRule="auto"/>
        <w:rPr>
          <w:rFonts w:ascii="Arial" w:hAnsi="Arial" w:cs="Arial"/>
          <w:sz w:val="22"/>
          <w:szCs w:val="22"/>
        </w:rPr>
      </w:pPr>
      <w:r w:rsidRPr="009A2744">
        <w:rPr>
          <w:rFonts w:ascii="Arial" w:hAnsi="Arial" w:cs="Arial"/>
          <w:sz w:val="22"/>
          <w:szCs w:val="22"/>
        </w:rPr>
        <w:t xml:space="preserve">Leeds City Council has a very detailed Early Help section. It includes information about Family Hubs, which are local centres where families can get support. The website also provides guidance for professionals, information about local services, and downloadable documents. The website is well organised and offers a lot of useful information, which makes it helpful for both families and professionals. Leeds also explains the different types of support available, such as help with parenting, emotional wellbeing, and school attendance. This gives families a clearer idea of what Early Help can offer. However, the amount of text may feel overwhelming for parents who want quick answers, especially if they are stressed or looking for help urgently. Some pages use more professional language (Schilling, 2025), which may be harder for families to understand or may make the information feel less approachable. While the detail is useful, it may not be as accessible for families who prefer </w:t>
      </w:r>
      <w:r w:rsidRPr="009A2744">
        <w:rPr>
          <w:rFonts w:ascii="Arial" w:hAnsi="Arial" w:cs="Arial"/>
          <w:sz w:val="22"/>
          <w:szCs w:val="22"/>
        </w:rPr>
        <w:lastRenderedPageBreak/>
        <w:t>simple explanations or shorter summaries. The website could be improved by breaking long sections into smaller parts, adding more visuals, and using more everyday language to make it easier for all families to follow.</w:t>
      </w:r>
      <w:r w:rsidR="005E3241" w:rsidRPr="00B609E5">
        <w:rPr>
          <w:rFonts w:ascii="Arial" w:hAnsi="Arial" w:cs="Arial"/>
          <w:sz w:val="22"/>
          <w:szCs w:val="22"/>
        </w:rPr>
        <w:t xml:space="preserve"> </w:t>
      </w:r>
      <w:r w:rsidRPr="009A2744">
        <w:rPr>
          <w:rFonts w:ascii="Arial" w:hAnsi="Arial" w:cs="Arial"/>
          <w:sz w:val="22"/>
          <w:szCs w:val="22"/>
        </w:rPr>
        <w:t>(Leeds.gov.uk, 2022</w:t>
      </w:r>
      <w:r w:rsidRPr="009A2744">
        <w:rPr>
          <w:rFonts w:ascii="Arial" w:hAnsi="Arial" w:cs="Arial"/>
          <w:i/>
          <w:iCs/>
          <w:sz w:val="22"/>
          <w:szCs w:val="22"/>
        </w:rPr>
        <w:t>)</w:t>
      </w:r>
    </w:p>
    <w:p w14:paraId="5889BEC9" w14:textId="50164548" w:rsidR="003838E8" w:rsidRPr="00C0722B" w:rsidRDefault="003838E8" w:rsidP="00B609E5">
      <w:pPr>
        <w:spacing w:line="360" w:lineRule="auto"/>
        <w:rPr>
          <w:rFonts w:ascii="Arial" w:hAnsi="Arial" w:cs="Arial"/>
          <w:b/>
          <w:bCs/>
          <w:sz w:val="22"/>
          <w:szCs w:val="22"/>
          <w:u w:val="single"/>
        </w:rPr>
      </w:pPr>
      <w:r w:rsidRPr="00B609E5">
        <w:rPr>
          <w:rFonts w:ascii="Arial" w:hAnsi="Arial" w:cs="Arial"/>
          <w:b/>
          <w:bCs/>
          <w:sz w:val="22"/>
          <w:szCs w:val="22"/>
          <w:u w:val="single"/>
        </w:rPr>
        <w:t xml:space="preserve">Southwark Council </w:t>
      </w:r>
    </w:p>
    <w:p w14:paraId="5965F8A5" w14:textId="41064293" w:rsidR="009A2744" w:rsidRPr="009A2744" w:rsidRDefault="009A2744" w:rsidP="00B609E5">
      <w:pPr>
        <w:spacing w:line="360" w:lineRule="auto"/>
        <w:rPr>
          <w:rFonts w:ascii="Arial" w:hAnsi="Arial" w:cs="Arial"/>
          <w:sz w:val="22"/>
          <w:szCs w:val="22"/>
        </w:rPr>
      </w:pPr>
      <w:r w:rsidRPr="009A2744">
        <w:rPr>
          <w:rFonts w:ascii="Arial" w:hAnsi="Arial" w:cs="Arial"/>
          <w:sz w:val="22"/>
          <w:szCs w:val="22"/>
        </w:rPr>
        <w:t>Southwark Council presents Early Help information in a very simple and friendly way. The website explains what Early Help is, how families can ask for support, and what the Early Help Team does. It also links to parenting programmes, youth services, and local community groups, which helps families see the different types of support available in their area. The website is easy to navigate and uses clear, everyday language, which makes it very accessible for families who may already feel stressed or confused. Another strength is that the website keeps information short and to the point, so families do not have to read long paragraphs to understand what to do next. However, Southwark’s website does not include as much detail as Leeds, especially for professionals who may want more in</w:t>
      </w:r>
      <w:r w:rsidRPr="009A2744">
        <w:rPr>
          <w:rFonts w:ascii="Arial" w:hAnsi="Arial" w:cs="Arial"/>
          <w:sz w:val="22"/>
          <w:szCs w:val="22"/>
        </w:rPr>
        <w:noBreakHyphen/>
        <w:t>depth guidance. It also has fewer downloadable resources, which could limit how useful it is for teachers, social workers, or health staff who need more structured information. While the simplicity is helpful for families, adding a little more detail could make the website more balanced and supportive for both families and practitioners.</w:t>
      </w:r>
      <w:r w:rsidR="005E3241" w:rsidRPr="00B609E5">
        <w:rPr>
          <w:rFonts w:ascii="Arial" w:hAnsi="Arial" w:cs="Arial"/>
          <w:sz w:val="22"/>
          <w:szCs w:val="22"/>
        </w:rPr>
        <w:t xml:space="preserve"> (</w:t>
      </w:r>
      <w:r w:rsidRPr="009A2744">
        <w:rPr>
          <w:rFonts w:ascii="Arial" w:hAnsi="Arial" w:cs="Arial"/>
          <w:sz w:val="22"/>
          <w:szCs w:val="22"/>
        </w:rPr>
        <w:t>Southwark.gov.uk, 2024)</w:t>
      </w:r>
    </w:p>
    <w:p w14:paraId="66D5188E" w14:textId="0034737B" w:rsidR="0009764E" w:rsidRDefault="0009764E" w:rsidP="0009764E">
      <w:pPr>
        <w:spacing w:line="360" w:lineRule="auto"/>
        <w:rPr>
          <w:rFonts w:ascii="Arial" w:hAnsi="Arial" w:cs="Arial"/>
          <w:b/>
          <w:bCs/>
          <w:sz w:val="22"/>
          <w:szCs w:val="22"/>
          <w:u w:val="single"/>
        </w:rPr>
      </w:pPr>
      <w:r>
        <w:rPr>
          <w:rFonts w:ascii="Arial" w:hAnsi="Arial" w:cs="Arial"/>
          <w:b/>
          <w:bCs/>
          <w:sz w:val="22"/>
          <w:szCs w:val="22"/>
          <w:u w:val="single"/>
        </w:rPr>
        <w:t xml:space="preserve">Comparison </w:t>
      </w:r>
    </w:p>
    <w:p w14:paraId="4598CCE8" w14:textId="289E955F" w:rsidR="0009764E" w:rsidRPr="0009764E" w:rsidRDefault="0009764E" w:rsidP="0009764E">
      <w:pPr>
        <w:spacing w:line="360" w:lineRule="auto"/>
        <w:rPr>
          <w:rFonts w:ascii="Arial" w:hAnsi="Arial" w:cs="Arial"/>
          <w:sz w:val="22"/>
          <w:szCs w:val="22"/>
        </w:rPr>
      </w:pPr>
      <w:r w:rsidRPr="0009764E">
        <w:rPr>
          <w:rFonts w:ascii="Arial" w:hAnsi="Arial" w:cs="Arial"/>
          <w:sz w:val="22"/>
          <w:szCs w:val="22"/>
        </w:rPr>
        <w:t xml:space="preserve">When comparing the three websites, several important differences become clear. One of the biggest differences is accessibility, which means how easy the websites are for families to use. Southwark’s website is the easiest to navigate because it uses short sentences, simple headings, and clear links to support. This is important because research shows that over 40% of adults in England struggle to understand complex written information (National Literacy Trust, 2023). Southwark’s simple layout helps reduce this barrier. Leicestershire’s website is also </w:t>
      </w:r>
      <w:proofErr w:type="gramStart"/>
      <w:r w:rsidRPr="0009764E">
        <w:rPr>
          <w:rFonts w:ascii="Arial" w:hAnsi="Arial" w:cs="Arial"/>
          <w:sz w:val="22"/>
          <w:szCs w:val="22"/>
        </w:rPr>
        <w:t>fairly accessible</w:t>
      </w:r>
      <w:proofErr w:type="gramEnd"/>
      <w:r w:rsidRPr="0009764E">
        <w:rPr>
          <w:rFonts w:ascii="Arial" w:hAnsi="Arial" w:cs="Arial"/>
          <w:sz w:val="22"/>
          <w:szCs w:val="22"/>
        </w:rPr>
        <w:t>, but families need to click through several pages to reach key information, which may be difficult for parents who are stressed or using a mobile phone. Leeds provides the most information overall, but the large amount of text and more formal language may overwhelm families who want quick, clear answers.</w:t>
      </w:r>
    </w:p>
    <w:p w14:paraId="11F9B7CD" w14:textId="77777777" w:rsidR="0009764E" w:rsidRPr="0009764E" w:rsidRDefault="0009764E" w:rsidP="0009764E">
      <w:pPr>
        <w:spacing w:line="360" w:lineRule="auto"/>
        <w:rPr>
          <w:rFonts w:ascii="Arial" w:hAnsi="Arial" w:cs="Arial"/>
          <w:sz w:val="22"/>
          <w:szCs w:val="22"/>
        </w:rPr>
      </w:pPr>
      <w:r w:rsidRPr="0009764E">
        <w:rPr>
          <w:rFonts w:ascii="Arial" w:hAnsi="Arial" w:cs="Arial"/>
          <w:sz w:val="22"/>
          <w:szCs w:val="22"/>
        </w:rPr>
        <w:t xml:space="preserve">In terms of clarity, Leicestershire provides the best explanation of what Early Help is. It describes Early Help in a friendly, reassuring way, which helps families understand that support is available before problems become serious. This is important because the Early Help System Guide (2021) states that families should be able to “understand the offer easily” and know how to access support. Southwark also uses simple language, but its explanation is shorter and less detailed, which may leave some families wanting more information. Leeds provides the most detailed explanation, but the language is more formal and may be harder </w:t>
      </w:r>
      <w:r w:rsidRPr="0009764E">
        <w:rPr>
          <w:rFonts w:ascii="Arial" w:hAnsi="Arial" w:cs="Arial"/>
          <w:sz w:val="22"/>
          <w:szCs w:val="22"/>
        </w:rPr>
        <w:lastRenderedPageBreak/>
        <w:t>for families with lower literacy levels to follow. This matters because around 1 in 6 adults in the UK have literacy levels below what is needed for everyday tasks (OECD, 2022).</w:t>
      </w:r>
    </w:p>
    <w:p w14:paraId="340CECF2" w14:textId="77777777" w:rsidR="0009764E" w:rsidRPr="0009764E" w:rsidRDefault="0009764E" w:rsidP="0009764E">
      <w:pPr>
        <w:spacing w:line="360" w:lineRule="auto"/>
        <w:rPr>
          <w:rFonts w:ascii="Arial" w:hAnsi="Arial" w:cs="Arial"/>
          <w:sz w:val="22"/>
          <w:szCs w:val="22"/>
        </w:rPr>
      </w:pPr>
      <w:r w:rsidRPr="0009764E">
        <w:rPr>
          <w:rFonts w:ascii="Arial" w:hAnsi="Arial" w:cs="Arial"/>
          <w:sz w:val="22"/>
          <w:szCs w:val="22"/>
        </w:rPr>
        <w:t>When looking at support pathways, Leeds has the strongest structure because of its Family Hubs. These hubs give families clear places to go for help, which matches the government’s aim to make support more local and easier to access. Southwark signposts well to community services, such as youth clubs and parenting programmes, which helps families see what is available in their area. Leicestershire provides clear contact routes, but it gives fewer examples of local services, which may make it harder for families to picture what support looks like in practice.</w:t>
      </w:r>
    </w:p>
    <w:p w14:paraId="6EEABF9A" w14:textId="77777777" w:rsidR="0009764E" w:rsidRPr="0009764E" w:rsidRDefault="0009764E" w:rsidP="0009764E">
      <w:pPr>
        <w:spacing w:line="360" w:lineRule="auto"/>
        <w:rPr>
          <w:rFonts w:ascii="Arial" w:hAnsi="Arial" w:cs="Arial"/>
          <w:sz w:val="22"/>
          <w:szCs w:val="22"/>
        </w:rPr>
      </w:pPr>
      <w:r w:rsidRPr="0009764E">
        <w:rPr>
          <w:rFonts w:ascii="Arial" w:hAnsi="Arial" w:cs="Arial"/>
          <w:sz w:val="22"/>
          <w:szCs w:val="22"/>
        </w:rPr>
        <w:t>Overall, Southwark Council provides the most accessible Early Help information for families because it is simple, clear, and easy to navigate. This is especially important because families seeking Early Help are often under stress, and research shows that people read up to 50% slower when anxious (Schilling, 2025). Leicestershire offers the clearest explanation of Early Help, but the website could be easier to navigate. Leeds provides the most detailed information, but the amount of text and professional language may make it less accessible for families who prefer simple explanations.</w:t>
      </w:r>
    </w:p>
    <w:p w14:paraId="3EC55FEC" w14:textId="41B1F085" w:rsidR="0009764E" w:rsidRPr="0009764E" w:rsidRDefault="0009764E" w:rsidP="0009764E">
      <w:pPr>
        <w:spacing w:line="360" w:lineRule="auto"/>
        <w:rPr>
          <w:rFonts w:ascii="Arial" w:hAnsi="Arial" w:cs="Arial"/>
          <w:sz w:val="22"/>
          <w:szCs w:val="22"/>
        </w:rPr>
      </w:pPr>
      <w:r w:rsidRPr="0009764E">
        <w:rPr>
          <w:rFonts w:ascii="Arial" w:hAnsi="Arial" w:cs="Arial"/>
          <w:sz w:val="22"/>
          <w:szCs w:val="22"/>
        </w:rPr>
        <w:t xml:space="preserve">In addition to these differences, it is also important to consider how each website supports different types of users. For example, families with English as an additional language may find Southwark’s shorter sentences easier to understand, while professionals may prefer </w:t>
      </w:r>
      <w:r w:rsidRPr="0009764E">
        <w:rPr>
          <w:rFonts w:ascii="Arial" w:hAnsi="Arial" w:cs="Arial"/>
          <w:sz w:val="22"/>
          <w:szCs w:val="22"/>
        </w:rPr>
        <w:t>Leads’</w:t>
      </w:r>
      <w:r w:rsidRPr="0009764E">
        <w:rPr>
          <w:rFonts w:ascii="Arial" w:hAnsi="Arial" w:cs="Arial"/>
          <w:sz w:val="22"/>
          <w:szCs w:val="22"/>
        </w:rPr>
        <w:t xml:space="preserve"> detailed documents. Families with limited digital skills may struggle with Leicestershire’s multiple clicks, while families who want quick reassurance may appreciate Southwark’s straightforward approach. These differences show that each website meets some needs well but could improve in other areas. A truly effective Early Help webpage should balance detail with simplicity, making sure families can understand the information quickly while still offering enough depth for those who want to learn more. This comparison highlights that accessibility, clarity, and structure all play a key role in how well Early Help is communicated online.</w:t>
      </w:r>
    </w:p>
    <w:p w14:paraId="302BBA29" w14:textId="42475390" w:rsidR="0009764E" w:rsidRPr="0009764E" w:rsidRDefault="003838E8" w:rsidP="0009764E">
      <w:pPr>
        <w:spacing w:line="360" w:lineRule="auto"/>
        <w:rPr>
          <w:rFonts w:ascii="Arial" w:hAnsi="Arial" w:cs="Arial"/>
          <w:b/>
          <w:bCs/>
          <w:sz w:val="22"/>
          <w:szCs w:val="22"/>
          <w:u w:val="single"/>
        </w:rPr>
      </w:pPr>
      <w:r w:rsidRPr="00B609E5">
        <w:rPr>
          <w:rFonts w:ascii="Arial" w:hAnsi="Arial" w:cs="Arial"/>
          <w:b/>
          <w:bCs/>
          <w:sz w:val="22"/>
          <w:szCs w:val="22"/>
          <w:u w:val="single"/>
        </w:rPr>
        <w:t>Conclusion</w:t>
      </w:r>
    </w:p>
    <w:p w14:paraId="189187BF" w14:textId="77777777" w:rsidR="0009764E" w:rsidRPr="0009764E" w:rsidRDefault="0009764E" w:rsidP="0009764E">
      <w:pPr>
        <w:spacing w:line="360" w:lineRule="auto"/>
        <w:rPr>
          <w:rFonts w:ascii="Arial" w:hAnsi="Arial" w:cs="Arial"/>
          <w:sz w:val="22"/>
          <w:szCs w:val="22"/>
        </w:rPr>
      </w:pPr>
      <w:r w:rsidRPr="0009764E">
        <w:rPr>
          <w:rFonts w:ascii="Arial" w:hAnsi="Arial" w:cs="Arial"/>
          <w:sz w:val="22"/>
          <w:szCs w:val="22"/>
        </w:rPr>
        <w:t>In conclusion, all three councils have strengths and areas where they could improve. Southwark is the most family</w:t>
      </w:r>
      <w:r w:rsidRPr="0009764E">
        <w:rPr>
          <w:rFonts w:ascii="Arial" w:hAnsi="Arial" w:cs="Arial"/>
          <w:sz w:val="22"/>
          <w:szCs w:val="22"/>
        </w:rPr>
        <w:noBreakHyphen/>
        <w:t xml:space="preserve">friendly because its website is simple, clear, and easy to use. This is important because many families looking for Early Help may already feel stressed or unsure where to start, and research shows that people read more slowly and make more mistakes when they feel anxious. Simple information can therefore make a big difference in helping families feel confident enough to reach out for support. Leicestershire gives the clearest explanation of what Early Help </w:t>
      </w:r>
      <w:proofErr w:type="gramStart"/>
      <w:r w:rsidRPr="0009764E">
        <w:rPr>
          <w:rFonts w:ascii="Arial" w:hAnsi="Arial" w:cs="Arial"/>
          <w:sz w:val="22"/>
          <w:szCs w:val="22"/>
        </w:rPr>
        <w:t>actually is</w:t>
      </w:r>
      <w:proofErr w:type="gramEnd"/>
      <w:r w:rsidRPr="0009764E">
        <w:rPr>
          <w:rFonts w:ascii="Arial" w:hAnsi="Arial" w:cs="Arial"/>
          <w:sz w:val="22"/>
          <w:szCs w:val="22"/>
        </w:rPr>
        <w:t xml:space="preserve">, which helps families understand the </w:t>
      </w:r>
      <w:r w:rsidRPr="0009764E">
        <w:rPr>
          <w:rFonts w:ascii="Arial" w:hAnsi="Arial" w:cs="Arial"/>
          <w:sz w:val="22"/>
          <w:szCs w:val="22"/>
        </w:rPr>
        <w:lastRenderedPageBreak/>
        <w:t>purpose of the support and why they might need it. This clear definition is helpful because national guidance says families should be able to understand Early Help easily without needing professional knowledge. Leeds provides the most detailed information, especially through its Family Hubs, but the amount of text and more formal language may make it harder for some families to follow, particularly those with lower literacy levels or those who prefer short, direct information.</w:t>
      </w:r>
    </w:p>
    <w:p w14:paraId="22115D7D" w14:textId="77777777" w:rsidR="0009764E" w:rsidRPr="0009764E" w:rsidRDefault="0009764E" w:rsidP="0009764E">
      <w:pPr>
        <w:spacing w:line="360" w:lineRule="auto"/>
        <w:rPr>
          <w:rFonts w:ascii="Arial" w:hAnsi="Arial" w:cs="Arial"/>
          <w:sz w:val="22"/>
          <w:szCs w:val="22"/>
        </w:rPr>
      </w:pPr>
      <w:r w:rsidRPr="0009764E">
        <w:rPr>
          <w:rFonts w:ascii="Arial" w:hAnsi="Arial" w:cs="Arial"/>
          <w:sz w:val="22"/>
          <w:szCs w:val="22"/>
        </w:rPr>
        <w:t xml:space="preserve">Although each council does something well, they could all improve by making their information even clearer, easier to navigate, and more accessible for families with different needs. For example, adding more visuals, using shorter sentences, and reducing the number of clicks needed to reach key pages would help families who are in a hurry or using mobile phones. National guidance, such as the </w:t>
      </w:r>
      <w:r w:rsidRPr="0009764E">
        <w:rPr>
          <w:rFonts w:ascii="Arial" w:hAnsi="Arial" w:cs="Arial"/>
          <w:i/>
          <w:iCs/>
          <w:sz w:val="22"/>
          <w:szCs w:val="22"/>
        </w:rPr>
        <w:t>Early Help System Guide</w:t>
      </w:r>
      <w:r w:rsidRPr="0009764E">
        <w:rPr>
          <w:rFonts w:ascii="Arial" w:hAnsi="Arial" w:cs="Arial"/>
          <w:sz w:val="22"/>
          <w:szCs w:val="22"/>
        </w:rPr>
        <w:t xml:space="preserve"> and </w:t>
      </w:r>
      <w:r w:rsidRPr="0009764E">
        <w:rPr>
          <w:rFonts w:ascii="Arial" w:hAnsi="Arial" w:cs="Arial"/>
          <w:i/>
          <w:iCs/>
          <w:sz w:val="22"/>
          <w:szCs w:val="22"/>
        </w:rPr>
        <w:t>Working Together to Safeguard Children</w:t>
      </w:r>
      <w:r w:rsidRPr="0009764E">
        <w:rPr>
          <w:rFonts w:ascii="Arial" w:hAnsi="Arial" w:cs="Arial"/>
          <w:sz w:val="22"/>
          <w:szCs w:val="22"/>
        </w:rPr>
        <w:t>, stresses the importance of Early Help being easy to understand and simple to access. By improving clarity, reducing long text, adding more visual support, and making key information quicker to find, all three councils could better support families and make sure Early Help is available to everyone who needs it. Strengthening their websites in these ways would help families feel more confident, reduce confusion, and encourage earlier engagement with support services.</w:t>
      </w:r>
    </w:p>
    <w:p w14:paraId="532A4784" w14:textId="77777777" w:rsidR="00C0722B" w:rsidRPr="00B609E5" w:rsidRDefault="00C0722B" w:rsidP="00B609E5">
      <w:pPr>
        <w:spacing w:line="360" w:lineRule="auto"/>
        <w:rPr>
          <w:rFonts w:ascii="Arial" w:hAnsi="Arial" w:cs="Arial"/>
          <w:sz w:val="22"/>
          <w:szCs w:val="22"/>
        </w:rPr>
      </w:pPr>
    </w:p>
    <w:p w14:paraId="6AA3AB75" w14:textId="77777777" w:rsidR="00F86017" w:rsidRPr="00B609E5" w:rsidRDefault="00F86017" w:rsidP="00B609E5">
      <w:pPr>
        <w:spacing w:line="360" w:lineRule="auto"/>
        <w:rPr>
          <w:rFonts w:ascii="Arial" w:hAnsi="Arial" w:cs="Arial"/>
          <w:sz w:val="22"/>
          <w:szCs w:val="22"/>
        </w:rPr>
      </w:pPr>
    </w:p>
    <w:p w14:paraId="2118C8F9" w14:textId="77777777" w:rsidR="00F86017" w:rsidRPr="00B609E5" w:rsidRDefault="00F86017" w:rsidP="00B609E5">
      <w:pPr>
        <w:spacing w:line="360" w:lineRule="auto"/>
        <w:rPr>
          <w:rFonts w:ascii="Arial" w:hAnsi="Arial" w:cs="Arial"/>
          <w:sz w:val="22"/>
          <w:szCs w:val="22"/>
        </w:rPr>
      </w:pPr>
    </w:p>
    <w:p w14:paraId="13BFB37B" w14:textId="77777777" w:rsidR="005E3241" w:rsidRPr="00B609E5" w:rsidRDefault="005E3241" w:rsidP="00B609E5">
      <w:pPr>
        <w:spacing w:line="360" w:lineRule="auto"/>
        <w:rPr>
          <w:rFonts w:ascii="Arial" w:hAnsi="Arial" w:cs="Arial"/>
          <w:sz w:val="22"/>
          <w:szCs w:val="22"/>
        </w:rPr>
      </w:pPr>
    </w:p>
    <w:p w14:paraId="6B438677" w14:textId="4C05C0BB" w:rsidR="00F86017" w:rsidRPr="00B609E5" w:rsidRDefault="005E3241" w:rsidP="00B609E5">
      <w:pPr>
        <w:spacing w:line="360" w:lineRule="auto"/>
        <w:rPr>
          <w:rFonts w:ascii="Arial" w:hAnsi="Arial" w:cs="Arial"/>
          <w:b/>
          <w:bCs/>
          <w:sz w:val="22"/>
          <w:szCs w:val="22"/>
          <w:u w:val="single"/>
        </w:rPr>
      </w:pPr>
      <w:r w:rsidRPr="00B609E5">
        <w:rPr>
          <w:rFonts w:ascii="Arial" w:hAnsi="Arial" w:cs="Arial"/>
          <w:b/>
          <w:bCs/>
          <w:sz w:val="22"/>
          <w:szCs w:val="22"/>
          <w:u w:val="single"/>
        </w:rPr>
        <w:t>References</w:t>
      </w:r>
      <w:r w:rsidR="00F86017" w:rsidRPr="00B609E5">
        <w:rPr>
          <w:rFonts w:ascii="Arial" w:hAnsi="Arial" w:cs="Arial"/>
          <w:b/>
          <w:bCs/>
          <w:sz w:val="22"/>
          <w:szCs w:val="22"/>
          <w:u w:val="single"/>
        </w:rPr>
        <w:t xml:space="preserve"> </w:t>
      </w:r>
    </w:p>
    <w:p w14:paraId="2D4EF695" w14:textId="77777777" w:rsidR="005E3241" w:rsidRPr="00B609E5" w:rsidRDefault="005E3241" w:rsidP="00B609E5">
      <w:pPr>
        <w:spacing w:line="360" w:lineRule="auto"/>
        <w:rPr>
          <w:rFonts w:ascii="Arial" w:hAnsi="Arial" w:cs="Arial"/>
          <w:sz w:val="22"/>
          <w:szCs w:val="22"/>
        </w:rPr>
      </w:pPr>
    </w:p>
    <w:p w14:paraId="21C52B25" w14:textId="3C553E97" w:rsidR="00F86017" w:rsidRPr="00B609E5" w:rsidRDefault="00F86017" w:rsidP="00B609E5">
      <w:pPr>
        <w:spacing w:line="360" w:lineRule="auto"/>
        <w:rPr>
          <w:rFonts w:ascii="Arial" w:hAnsi="Arial" w:cs="Arial"/>
          <w:sz w:val="22"/>
          <w:szCs w:val="22"/>
        </w:rPr>
      </w:pPr>
      <w:r w:rsidRPr="00B609E5">
        <w:rPr>
          <w:rFonts w:ascii="Arial" w:hAnsi="Arial" w:cs="Arial"/>
          <w:sz w:val="22"/>
          <w:szCs w:val="22"/>
        </w:rPr>
        <w:t>Department for Education (2022). </w:t>
      </w:r>
      <w:r w:rsidRPr="00B609E5">
        <w:rPr>
          <w:rFonts w:ascii="Arial" w:hAnsi="Arial" w:cs="Arial"/>
          <w:i/>
          <w:iCs/>
          <w:sz w:val="22"/>
          <w:szCs w:val="22"/>
        </w:rPr>
        <w:t>Early Help System Guide A toolkit to assist local strategic partnerships responsible for their Early Help System</w:t>
      </w:r>
      <w:r w:rsidRPr="00B609E5">
        <w:rPr>
          <w:rFonts w:ascii="Arial" w:hAnsi="Arial" w:cs="Arial"/>
          <w:sz w:val="22"/>
          <w:szCs w:val="22"/>
        </w:rPr>
        <w:t xml:space="preserve">. [online] Available at: </w:t>
      </w:r>
      <w:hyperlink r:id="rId7" w:history="1">
        <w:r w:rsidRPr="00B609E5">
          <w:rPr>
            <w:rStyle w:val="Hyperlink"/>
            <w:rFonts w:ascii="Arial" w:hAnsi="Arial" w:cs="Arial"/>
            <w:sz w:val="22"/>
            <w:szCs w:val="22"/>
          </w:rPr>
          <w:t>https://assets.publishing.service.gov.uk/media/628de13be90e071f5f7e1bd2/Early_Help_S</w:t>
        </w:r>
      </w:hyperlink>
      <w:r w:rsidRPr="00B609E5">
        <w:rPr>
          <w:rFonts w:ascii="Arial" w:hAnsi="Arial" w:cs="Arial"/>
          <w:sz w:val="22"/>
          <w:szCs w:val="22"/>
        </w:rPr>
        <w:t xml:space="preserve"> </w:t>
      </w:r>
    </w:p>
    <w:p w14:paraId="1E1DBA7F" w14:textId="32DF1E22" w:rsidR="00F86017" w:rsidRPr="00B609E5" w:rsidRDefault="00F86017" w:rsidP="00B609E5">
      <w:pPr>
        <w:spacing w:line="360" w:lineRule="auto"/>
        <w:rPr>
          <w:rFonts w:ascii="Arial" w:hAnsi="Arial" w:cs="Arial"/>
          <w:sz w:val="22"/>
          <w:szCs w:val="22"/>
        </w:rPr>
      </w:pPr>
      <w:r w:rsidRPr="00B609E5">
        <w:rPr>
          <w:rFonts w:ascii="Arial" w:hAnsi="Arial" w:cs="Arial"/>
          <w:sz w:val="22"/>
          <w:szCs w:val="22"/>
        </w:rPr>
        <w:t>HF Online and Morgan, M. (2025). </w:t>
      </w:r>
      <w:r w:rsidRPr="00B609E5">
        <w:rPr>
          <w:rFonts w:ascii="Arial" w:hAnsi="Arial" w:cs="Arial"/>
          <w:i/>
          <w:iCs/>
          <w:sz w:val="22"/>
          <w:szCs w:val="22"/>
        </w:rPr>
        <w:t>What is multi-agency working in safeguarding</w:t>
      </w:r>
      <w:r w:rsidRPr="00B609E5">
        <w:rPr>
          <w:rFonts w:ascii="Arial" w:hAnsi="Arial" w:cs="Arial"/>
          <w:sz w:val="22"/>
          <w:szCs w:val="22"/>
        </w:rPr>
        <w:t xml:space="preserve">. [online] Academy for Health &amp; Fitness. Available at: </w:t>
      </w:r>
      <w:hyperlink r:id="rId8" w:history="1">
        <w:r w:rsidRPr="00B609E5">
          <w:rPr>
            <w:rStyle w:val="Hyperlink"/>
            <w:rFonts w:ascii="Arial" w:hAnsi="Arial" w:cs="Arial"/>
            <w:sz w:val="22"/>
            <w:szCs w:val="22"/>
          </w:rPr>
          <w:t>https://uk.hfonline.org/what-is-multi-agency-working-in-safeguarding/</w:t>
        </w:r>
      </w:hyperlink>
      <w:r w:rsidRPr="00B609E5">
        <w:rPr>
          <w:rFonts w:ascii="Arial" w:hAnsi="Arial" w:cs="Arial"/>
          <w:sz w:val="22"/>
          <w:szCs w:val="22"/>
        </w:rPr>
        <w:t xml:space="preserve">. </w:t>
      </w:r>
    </w:p>
    <w:p w14:paraId="3899649A" w14:textId="4E5BFB8D" w:rsidR="00F86017" w:rsidRPr="00B609E5" w:rsidRDefault="00F86017" w:rsidP="00B609E5">
      <w:pPr>
        <w:spacing w:line="360" w:lineRule="auto"/>
        <w:rPr>
          <w:rFonts w:ascii="Arial" w:hAnsi="Arial" w:cs="Arial"/>
          <w:sz w:val="22"/>
          <w:szCs w:val="22"/>
        </w:rPr>
      </w:pPr>
      <w:r w:rsidRPr="00B609E5">
        <w:rPr>
          <w:rFonts w:ascii="Arial" w:hAnsi="Arial" w:cs="Arial"/>
          <w:sz w:val="22"/>
          <w:szCs w:val="22"/>
        </w:rPr>
        <w:t>Department for Education (2025). </w:t>
      </w:r>
      <w:r w:rsidRPr="00B609E5">
        <w:rPr>
          <w:rFonts w:ascii="Arial" w:hAnsi="Arial" w:cs="Arial"/>
          <w:i/>
          <w:iCs/>
          <w:sz w:val="22"/>
          <w:szCs w:val="22"/>
        </w:rPr>
        <w:t>Working Together to Safeguard Children</w:t>
      </w:r>
      <w:r w:rsidRPr="00B609E5">
        <w:rPr>
          <w:rFonts w:ascii="Arial" w:hAnsi="Arial" w:cs="Arial"/>
          <w:sz w:val="22"/>
          <w:szCs w:val="22"/>
        </w:rPr>
        <w:t xml:space="preserve">. [online] GOV.UK. Available at: </w:t>
      </w:r>
      <w:hyperlink r:id="rId9" w:history="1">
        <w:r w:rsidRPr="00B609E5">
          <w:rPr>
            <w:rStyle w:val="Hyperlink"/>
            <w:rFonts w:ascii="Arial" w:hAnsi="Arial" w:cs="Arial"/>
            <w:sz w:val="22"/>
            <w:szCs w:val="22"/>
          </w:rPr>
          <w:t>https://www.gov.uk/government/publications/working-together-to-safeguard-children--2</w:t>
        </w:r>
      </w:hyperlink>
      <w:r w:rsidRPr="00B609E5">
        <w:rPr>
          <w:rFonts w:ascii="Arial" w:hAnsi="Arial" w:cs="Arial"/>
          <w:sz w:val="22"/>
          <w:szCs w:val="22"/>
        </w:rPr>
        <w:t xml:space="preserve">. </w:t>
      </w:r>
    </w:p>
    <w:p w14:paraId="7A4AA153" w14:textId="3CFF6FA8" w:rsidR="00A62FAA" w:rsidRPr="00B609E5" w:rsidRDefault="00A62FAA" w:rsidP="00B609E5">
      <w:pPr>
        <w:spacing w:line="360" w:lineRule="auto"/>
        <w:rPr>
          <w:rFonts w:ascii="Arial" w:hAnsi="Arial" w:cs="Arial"/>
          <w:sz w:val="22"/>
          <w:szCs w:val="22"/>
        </w:rPr>
      </w:pPr>
      <w:r w:rsidRPr="00B609E5">
        <w:rPr>
          <w:rFonts w:ascii="Arial" w:hAnsi="Arial" w:cs="Arial"/>
          <w:sz w:val="22"/>
          <w:szCs w:val="22"/>
        </w:rPr>
        <w:lastRenderedPageBreak/>
        <w:t>resources.leicestershire.gov.uk. (n.d.). </w:t>
      </w:r>
      <w:r w:rsidRPr="00B609E5">
        <w:rPr>
          <w:rFonts w:ascii="Arial" w:hAnsi="Arial" w:cs="Arial"/>
          <w:i/>
          <w:iCs/>
          <w:sz w:val="22"/>
          <w:szCs w:val="22"/>
        </w:rPr>
        <w:t>Early Help | Leicestershire County Council Professional Services Portal</w:t>
      </w:r>
      <w:r w:rsidRPr="00B609E5">
        <w:rPr>
          <w:rFonts w:ascii="Arial" w:hAnsi="Arial" w:cs="Arial"/>
          <w:sz w:val="22"/>
          <w:szCs w:val="22"/>
        </w:rPr>
        <w:t xml:space="preserve">. [online] Available at: </w:t>
      </w:r>
      <w:hyperlink r:id="rId10" w:history="1">
        <w:r w:rsidRPr="00B609E5">
          <w:rPr>
            <w:rStyle w:val="Hyperlink"/>
            <w:rFonts w:ascii="Arial" w:hAnsi="Arial" w:cs="Arial"/>
            <w:sz w:val="22"/>
            <w:szCs w:val="22"/>
          </w:rPr>
          <w:t>https://resources.leicestershire.gov.uk/education-and-children/child-protection-and-safeguarding/early-help</w:t>
        </w:r>
      </w:hyperlink>
      <w:r w:rsidRPr="00B609E5">
        <w:rPr>
          <w:rFonts w:ascii="Arial" w:hAnsi="Arial" w:cs="Arial"/>
          <w:sz w:val="22"/>
          <w:szCs w:val="22"/>
        </w:rPr>
        <w:t xml:space="preserve">. </w:t>
      </w:r>
    </w:p>
    <w:p w14:paraId="2C52F65C" w14:textId="00549B7C" w:rsidR="00A62FAA" w:rsidRPr="00B609E5" w:rsidRDefault="00A62FAA" w:rsidP="00B609E5">
      <w:pPr>
        <w:spacing w:line="360" w:lineRule="auto"/>
        <w:rPr>
          <w:rFonts w:ascii="Arial" w:hAnsi="Arial" w:cs="Arial"/>
          <w:sz w:val="22"/>
          <w:szCs w:val="22"/>
        </w:rPr>
      </w:pPr>
      <w:r w:rsidRPr="00B609E5">
        <w:rPr>
          <w:rFonts w:ascii="Arial" w:hAnsi="Arial" w:cs="Arial"/>
          <w:sz w:val="22"/>
          <w:szCs w:val="22"/>
        </w:rPr>
        <w:t>Leeds.gov.uk. (2022). </w:t>
      </w:r>
      <w:r w:rsidRPr="00B609E5">
        <w:rPr>
          <w:rFonts w:ascii="Arial" w:hAnsi="Arial" w:cs="Arial"/>
          <w:i/>
          <w:iCs/>
          <w:sz w:val="22"/>
          <w:szCs w:val="22"/>
        </w:rPr>
        <w:t>One minute guide: Early help</w:t>
      </w:r>
      <w:r w:rsidRPr="00B609E5">
        <w:rPr>
          <w:rFonts w:ascii="Arial" w:hAnsi="Arial" w:cs="Arial"/>
          <w:sz w:val="22"/>
          <w:szCs w:val="22"/>
        </w:rPr>
        <w:t xml:space="preserve">. [online] Available at: </w:t>
      </w:r>
      <w:hyperlink r:id="rId11" w:history="1">
        <w:r w:rsidRPr="00B609E5">
          <w:rPr>
            <w:rStyle w:val="Hyperlink"/>
            <w:rFonts w:ascii="Arial" w:hAnsi="Arial" w:cs="Arial"/>
            <w:sz w:val="22"/>
            <w:szCs w:val="22"/>
          </w:rPr>
          <w:t>https://www.leeds.gov.uk/one-minute-guides/early-help</w:t>
        </w:r>
      </w:hyperlink>
      <w:r w:rsidRPr="00B609E5">
        <w:rPr>
          <w:rFonts w:ascii="Arial" w:hAnsi="Arial" w:cs="Arial"/>
          <w:sz w:val="22"/>
          <w:szCs w:val="22"/>
        </w:rPr>
        <w:t xml:space="preserve">. </w:t>
      </w:r>
    </w:p>
    <w:p w14:paraId="12BF3622" w14:textId="0D3FADE8" w:rsidR="00F82249" w:rsidRPr="00B609E5" w:rsidRDefault="00F82249" w:rsidP="00B609E5">
      <w:pPr>
        <w:spacing w:line="360" w:lineRule="auto"/>
        <w:rPr>
          <w:rFonts w:ascii="Arial" w:hAnsi="Arial" w:cs="Arial"/>
          <w:sz w:val="22"/>
          <w:szCs w:val="22"/>
        </w:rPr>
      </w:pPr>
      <w:r w:rsidRPr="00B609E5">
        <w:rPr>
          <w:rFonts w:ascii="Arial" w:hAnsi="Arial" w:cs="Arial"/>
          <w:sz w:val="22"/>
          <w:szCs w:val="22"/>
        </w:rPr>
        <w:t>Schilling, N. (2025). </w:t>
      </w:r>
      <w:r w:rsidRPr="00B609E5">
        <w:rPr>
          <w:rFonts w:ascii="Arial" w:hAnsi="Arial" w:cs="Arial"/>
          <w:i/>
          <w:iCs/>
          <w:sz w:val="22"/>
          <w:szCs w:val="22"/>
        </w:rPr>
        <w:t>The science behind why we remember images better than text</w:t>
      </w:r>
      <w:r w:rsidRPr="00B609E5">
        <w:rPr>
          <w:rFonts w:ascii="Arial" w:hAnsi="Arial" w:cs="Arial"/>
          <w:sz w:val="22"/>
          <w:szCs w:val="22"/>
        </w:rPr>
        <w:t xml:space="preserve">. [online] Cinch. Available at: </w:t>
      </w:r>
      <w:hyperlink r:id="rId12" w:history="1">
        <w:r w:rsidRPr="00B609E5">
          <w:rPr>
            <w:rStyle w:val="Hyperlink"/>
            <w:rFonts w:ascii="Arial" w:hAnsi="Arial" w:cs="Arial"/>
            <w:sz w:val="22"/>
            <w:szCs w:val="22"/>
          </w:rPr>
          <w:t>https://www.cinchlearning.au/post/the-science-behind-why-were-remember-images-better-than-text</w:t>
        </w:r>
      </w:hyperlink>
      <w:r w:rsidRPr="00B609E5">
        <w:rPr>
          <w:rFonts w:ascii="Arial" w:hAnsi="Arial" w:cs="Arial"/>
          <w:sz w:val="22"/>
          <w:szCs w:val="22"/>
        </w:rPr>
        <w:t xml:space="preserve">. </w:t>
      </w:r>
    </w:p>
    <w:p w14:paraId="510FE6BB" w14:textId="13F352D1" w:rsidR="00F82249" w:rsidRPr="00B609E5" w:rsidRDefault="00F82249" w:rsidP="00B609E5">
      <w:pPr>
        <w:spacing w:line="360" w:lineRule="auto"/>
        <w:rPr>
          <w:rFonts w:ascii="Arial" w:hAnsi="Arial" w:cs="Arial"/>
          <w:sz w:val="22"/>
          <w:szCs w:val="22"/>
        </w:rPr>
      </w:pPr>
      <w:r w:rsidRPr="00B609E5">
        <w:rPr>
          <w:rFonts w:ascii="Arial" w:hAnsi="Arial" w:cs="Arial"/>
          <w:sz w:val="22"/>
          <w:szCs w:val="22"/>
        </w:rPr>
        <w:t>Department for Education (2025). </w:t>
      </w:r>
      <w:r w:rsidRPr="00B609E5">
        <w:rPr>
          <w:rFonts w:ascii="Arial" w:hAnsi="Arial" w:cs="Arial"/>
          <w:i/>
          <w:iCs/>
          <w:sz w:val="22"/>
          <w:szCs w:val="22"/>
        </w:rPr>
        <w:t>Working Together to Safeguard Children</w:t>
      </w:r>
      <w:r w:rsidRPr="00B609E5">
        <w:rPr>
          <w:rFonts w:ascii="Arial" w:hAnsi="Arial" w:cs="Arial"/>
          <w:sz w:val="22"/>
          <w:szCs w:val="22"/>
        </w:rPr>
        <w:t xml:space="preserve">. [online] GOV.UK. Available at: </w:t>
      </w:r>
      <w:hyperlink r:id="rId13" w:history="1">
        <w:r w:rsidRPr="00B609E5">
          <w:rPr>
            <w:rStyle w:val="Hyperlink"/>
            <w:rFonts w:ascii="Arial" w:hAnsi="Arial" w:cs="Arial"/>
            <w:sz w:val="22"/>
            <w:szCs w:val="22"/>
          </w:rPr>
          <w:t>https://www.gov.uk/government/publications/working-together-to-safeguard-children--2</w:t>
        </w:r>
      </w:hyperlink>
      <w:r w:rsidRPr="00B609E5">
        <w:rPr>
          <w:rFonts w:ascii="Arial" w:hAnsi="Arial" w:cs="Arial"/>
          <w:sz w:val="22"/>
          <w:szCs w:val="22"/>
        </w:rPr>
        <w:t xml:space="preserve">. </w:t>
      </w:r>
    </w:p>
    <w:p w14:paraId="506DB574" w14:textId="4CE9B139" w:rsidR="009A2744" w:rsidRPr="00B609E5" w:rsidRDefault="009A2744" w:rsidP="00B609E5">
      <w:pPr>
        <w:spacing w:line="360" w:lineRule="auto"/>
        <w:rPr>
          <w:rFonts w:ascii="Arial" w:hAnsi="Arial" w:cs="Arial"/>
          <w:sz w:val="22"/>
          <w:szCs w:val="22"/>
        </w:rPr>
      </w:pPr>
      <w:r w:rsidRPr="00B609E5">
        <w:rPr>
          <w:rFonts w:ascii="Arial" w:hAnsi="Arial" w:cs="Arial"/>
          <w:sz w:val="22"/>
          <w:szCs w:val="22"/>
        </w:rPr>
        <w:t>NSPCC (2023). </w:t>
      </w:r>
      <w:r w:rsidRPr="00B609E5">
        <w:rPr>
          <w:rFonts w:ascii="Arial" w:hAnsi="Arial" w:cs="Arial"/>
          <w:i/>
          <w:iCs/>
          <w:sz w:val="22"/>
          <w:szCs w:val="22"/>
        </w:rPr>
        <w:t>Early Help and Early Intervention</w:t>
      </w:r>
      <w:r w:rsidRPr="00B609E5">
        <w:rPr>
          <w:rFonts w:ascii="Arial" w:hAnsi="Arial" w:cs="Arial"/>
          <w:sz w:val="22"/>
          <w:szCs w:val="22"/>
        </w:rPr>
        <w:t xml:space="preserve">. [online] NSPCC Learning. Available at: </w:t>
      </w:r>
      <w:hyperlink r:id="rId14" w:history="1">
        <w:r w:rsidRPr="00B609E5">
          <w:rPr>
            <w:rStyle w:val="Hyperlink"/>
            <w:rFonts w:ascii="Arial" w:hAnsi="Arial" w:cs="Arial"/>
            <w:sz w:val="22"/>
            <w:szCs w:val="22"/>
          </w:rPr>
          <w:t>https://learning.nspcc.org.uk/safeguarding-child-protection/early-help-and-early-intervention</w:t>
        </w:r>
      </w:hyperlink>
      <w:r w:rsidRPr="00B609E5">
        <w:rPr>
          <w:rFonts w:ascii="Arial" w:hAnsi="Arial" w:cs="Arial"/>
          <w:sz w:val="22"/>
          <w:szCs w:val="22"/>
        </w:rPr>
        <w:t xml:space="preserve">. </w:t>
      </w:r>
    </w:p>
    <w:p w14:paraId="54AC727F" w14:textId="63CF3122"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Department for Education (2021) </w:t>
      </w:r>
      <w:r w:rsidRPr="00ED40EA">
        <w:rPr>
          <w:rFonts w:ascii="Arial" w:hAnsi="Arial" w:cs="Arial"/>
          <w:i/>
          <w:iCs/>
          <w:sz w:val="22"/>
          <w:szCs w:val="22"/>
        </w:rPr>
        <w:t>Early Help System Guide: A Systemic Approach to Early Help</w:t>
      </w:r>
      <w:r w:rsidRPr="00ED40EA">
        <w:rPr>
          <w:rFonts w:ascii="Arial" w:hAnsi="Arial" w:cs="Arial"/>
          <w:sz w:val="22"/>
          <w:szCs w:val="22"/>
        </w:rPr>
        <w:t xml:space="preserve">. Available at: </w:t>
      </w:r>
      <w:hyperlink r:id="rId15" w:history="1">
        <w:r w:rsidRPr="00ED40EA">
          <w:rPr>
            <w:rStyle w:val="Hyperlink"/>
            <w:rFonts w:ascii="Arial" w:hAnsi="Arial" w:cs="Arial"/>
            <w:sz w:val="22"/>
            <w:szCs w:val="22"/>
          </w:rPr>
          <w:t>https://www.gov.uk</w:t>
        </w:r>
      </w:hyperlink>
      <w:r w:rsidRPr="00ED40EA">
        <w:rPr>
          <w:rFonts w:ascii="Arial" w:hAnsi="Arial" w:cs="Arial"/>
          <w:sz w:val="22"/>
          <w:szCs w:val="22"/>
        </w:rPr>
        <w:t xml:space="preserve"> </w:t>
      </w:r>
    </w:p>
    <w:p w14:paraId="76B15A0F" w14:textId="51BBC3BE"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HM Government (2023) </w:t>
      </w:r>
      <w:r w:rsidRPr="00ED40EA">
        <w:rPr>
          <w:rFonts w:ascii="Arial" w:hAnsi="Arial" w:cs="Arial"/>
          <w:i/>
          <w:iCs/>
          <w:sz w:val="22"/>
          <w:szCs w:val="22"/>
        </w:rPr>
        <w:t>Working Together to Safeguard Children 2023</w:t>
      </w:r>
      <w:r w:rsidRPr="00ED40EA">
        <w:rPr>
          <w:rFonts w:ascii="Arial" w:hAnsi="Arial" w:cs="Arial"/>
          <w:sz w:val="22"/>
          <w:szCs w:val="22"/>
        </w:rPr>
        <w:t xml:space="preserve">. Available at: </w:t>
      </w:r>
      <w:hyperlink r:id="rId16" w:history="1">
        <w:r w:rsidRPr="00ED40EA">
          <w:rPr>
            <w:rStyle w:val="Hyperlink"/>
            <w:rFonts w:ascii="Arial" w:hAnsi="Arial" w:cs="Arial"/>
            <w:sz w:val="22"/>
            <w:szCs w:val="22"/>
          </w:rPr>
          <w:t>https://www.gov.uk</w:t>
        </w:r>
      </w:hyperlink>
      <w:r w:rsidRPr="00ED40EA">
        <w:rPr>
          <w:rFonts w:ascii="Arial" w:hAnsi="Arial" w:cs="Arial"/>
          <w:sz w:val="22"/>
          <w:szCs w:val="22"/>
        </w:rPr>
        <w:t xml:space="preserve"> </w:t>
      </w:r>
    </w:p>
    <w:p w14:paraId="0CD8EF2F" w14:textId="0F2DEAF1"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Leeds.gov.uk (2022) </w:t>
      </w:r>
      <w:r w:rsidRPr="00ED40EA">
        <w:rPr>
          <w:rFonts w:ascii="Arial" w:hAnsi="Arial" w:cs="Arial"/>
          <w:i/>
          <w:iCs/>
          <w:sz w:val="22"/>
          <w:szCs w:val="22"/>
        </w:rPr>
        <w:t>Early Help and Family Support</w:t>
      </w:r>
      <w:r w:rsidRPr="00ED40EA">
        <w:rPr>
          <w:rFonts w:ascii="Arial" w:hAnsi="Arial" w:cs="Arial"/>
          <w:sz w:val="22"/>
          <w:szCs w:val="22"/>
        </w:rPr>
        <w:t xml:space="preserve">. Available at: </w:t>
      </w:r>
      <w:hyperlink r:id="rId17" w:history="1">
        <w:r w:rsidRPr="00ED40EA">
          <w:rPr>
            <w:rStyle w:val="Hyperlink"/>
            <w:rFonts w:ascii="Arial" w:hAnsi="Arial" w:cs="Arial"/>
            <w:sz w:val="22"/>
            <w:szCs w:val="22"/>
          </w:rPr>
          <w:t>https://www.leeds.gov.uk</w:t>
        </w:r>
      </w:hyperlink>
      <w:r w:rsidRPr="00ED40EA">
        <w:rPr>
          <w:rFonts w:ascii="Arial" w:hAnsi="Arial" w:cs="Arial"/>
          <w:sz w:val="22"/>
          <w:szCs w:val="22"/>
        </w:rPr>
        <w:t xml:space="preserve"> </w:t>
      </w:r>
    </w:p>
    <w:p w14:paraId="795C89C1" w14:textId="2A8E4704"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National Literacy Trust (2023) </w:t>
      </w:r>
      <w:r w:rsidRPr="00ED40EA">
        <w:rPr>
          <w:rFonts w:ascii="Arial" w:hAnsi="Arial" w:cs="Arial"/>
          <w:i/>
          <w:iCs/>
          <w:sz w:val="22"/>
          <w:szCs w:val="22"/>
        </w:rPr>
        <w:t>Adult Literacy in the UK</w:t>
      </w:r>
      <w:r w:rsidRPr="00ED40EA">
        <w:rPr>
          <w:rFonts w:ascii="Arial" w:hAnsi="Arial" w:cs="Arial"/>
          <w:sz w:val="22"/>
          <w:szCs w:val="22"/>
        </w:rPr>
        <w:t xml:space="preserve">. Available </w:t>
      </w:r>
      <w:r w:rsidRPr="00B609E5">
        <w:rPr>
          <w:rFonts w:ascii="Arial" w:hAnsi="Arial" w:cs="Arial"/>
          <w:sz w:val="22"/>
          <w:szCs w:val="22"/>
        </w:rPr>
        <w:t xml:space="preserve">at: </w:t>
      </w:r>
      <w:hyperlink r:id="rId18" w:history="1">
        <w:r w:rsidRPr="00B609E5">
          <w:rPr>
            <w:rStyle w:val="Hyperlink"/>
            <w:rFonts w:ascii="Arial" w:hAnsi="Arial" w:cs="Arial"/>
            <w:sz w:val="22"/>
            <w:szCs w:val="22"/>
          </w:rPr>
          <w:t>https</w:t>
        </w:r>
        <w:r w:rsidRPr="00ED40EA">
          <w:rPr>
            <w:rStyle w:val="Hyperlink"/>
            <w:rFonts w:ascii="Arial" w:hAnsi="Arial" w:cs="Arial"/>
            <w:sz w:val="22"/>
            <w:szCs w:val="22"/>
          </w:rPr>
          <w:t>://literacytrust.org.uk</w:t>
        </w:r>
      </w:hyperlink>
      <w:r w:rsidRPr="00B609E5">
        <w:rPr>
          <w:rFonts w:ascii="Arial" w:hAnsi="Arial" w:cs="Arial"/>
          <w:sz w:val="22"/>
          <w:szCs w:val="22"/>
        </w:rPr>
        <w:t xml:space="preserve">  </w:t>
      </w:r>
    </w:p>
    <w:p w14:paraId="6E1DAD58" w14:textId="169E2378"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OECD (2022) </w:t>
      </w:r>
      <w:r w:rsidRPr="00ED40EA">
        <w:rPr>
          <w:rFonts w:ascii="Arial" w:hAnsi="Arial" w:cs="Arial"/>
          <w:i/>
          <w:iCs/>
          <w:sz w:val="22"/>
          <w:szCs w:val="22"/>
        </w:rPr>
        <w:t>Skills Matter: Literacy Levels in the UK</w:t>
      </w:r>
      <w:r w:rsidRPr="00ED40EA">
        <w:rPr>
          <w:rFonts w:ascii="Arial" w:hAnsi="Arial" w:cs="Arial"/>
          <w:sz w:val="22"/>
          <w:szCs w:val="22"/>
        </w:rPr>
        <w:t xml:space="preserve">. Available at: </w:t>
      </w:r>
      <w:hyperlink r:id="rId19" w:history="1">
        <w:r w:rsidRPr="00ED40EA">
          <w:rPr>
            <w:rStyle w:val="Hyperlink"/>
            <w:rFonts w:ascii="Arial" w:hAnsi="Arial" w:cs="Arial"/>
            <w:sz w:val="22"/>
            <w:szCs w:val="22"/>
          </w:rPr>
          <w:t>https://www.oecd.org</w:t>
        </w:r>
      </w:hyperlink>
      <w:r w:rsidRPr="00ED40EA">
        <w:rPr>
          <w:rFonts w:ascii="Arial" w:hAnsi="Arial" w:cs="Arial"/>
          <w:sz w:val="22"/>
          <w:szCs w:val="22"/>
        </w:rPr>
        <w:t xml:space="preserve"> </w:t>
      </w:r>
    </w:p>
    <w:p w14:paraId="038FE91B" w14:textId="21192758"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resources.leicestershire.gov.uk (n.d.) </w:t>
      </w:r>
      <w:r w:rsidRPr="00ED40EA">
        <w:rPr>
          <w:rFonts w:ascii="Arial" w:hAnsi="Arial" w:cs="Arial"/>
          <w:i/>
          <w:iCs/>
          <w:sz w:val="22"/>
          <w:szCs w:val="22"/>
        </w:rPr>
        <w:t>Early Help and Family Wellbeing Services</w:t>
      </w:r>
      <w:r w:rsidRPr="00ED40EA">
        <w:rPr>
          <w:rFonts w:ascii="Arial" w:hAnsi="Arial" w:cs="Arial"/>
          <w:sz w:val="22"/>
          <w:szCs w:val="22"/>
        </w:rPr>
        <w:t xml:space="preserve">. Available at: https://resources.leicestershire.gov.uk (resources.leicestershire.gov.uk in Bing) </w:t>
      </w:r>
    </w:p>
    <w:p w14:paraId="42EE6615" w14:textId="77777777"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Schilling, M. (2025) </w:t>
      </w:r>
      <w:r w:rsidRPr="00ED40EA">
        <w:rPr>
          <w:rFonts w:ascii="Arial" w:hAnsi="Arial" w:cs="Arial"/>
          <w:i/>
          <w:iCs/>
          <w:sz w:val="22"/>
          <w:szCs w:val="22"/>
        </w:rPr>
        <w:t>Cognitive Load and Reading Under Stress</w:t>
      </w:r>
      <w:r w:rsidRPr="00ED40EA">
        <w:rPr>
          <w:rFonts w:ascii="Arial" w:hAnsi="Arial" w:cs="Arial"/>
          <w:sz w:val="22"/>
          <w:szCs w:val="22"/>
        </w:rPr>
        <w:t>. London: Education Press.</w:t>
      </w:r>
    </w:p>
    <w:p w14:paraId="4ECF1316" w14:textId="1BFFE0C2" w:rsidR="00ED40EA" w:rsidRPr="00ED40EA" w:rsidRDefault="00ED40EA" w:rsidP="00B609E5">
      <w:pPr>
        <w:spacing w:line="360" w:lineRule="auto"/>
        <w:rPr>
          <w:rFonts w:ascii="Arial" w:hAnsi="Arial" w:cs="Arial"/>
          <w:sz w:val="22"/>
          <w:szCs w:val="22"/>
        </w:rPr>
      </w:pPr>
      <w:r w:rsidRPr="00ED40EA">
        <w:rPr>
          <w:rFonts w:ascii="Arial" w:hAnsi="Arial" w:cs="Arial"/>
          <w:sz w:val="22"/>
          <w:szCs w:val="22"/>
        </w:rPr>
        <w:t xml:space="preserve">Southwark.gov.uk (2024) </w:t>
      </w:r>
      <w:r w:rsidRPr="00ED40EA">
        <w:rPr>
          <w:rFonts w:ascii="Arial" w:hAnsi="Arial" w:cs="Arial"/>
          <w:i/>
          <w:iCs/>
          <w:sz w:val="22"/>
          <w:szCs w:val="22"/>
        </w:rPr>
        <w:t>Early Help and Family Support</w:t>
      </w:r>
      <w:r w:rsidRPr="00ED40EA">
        <w:rPr>
          <w:rFonts w:ascii="Arial" w:hAnsi="Arial" w:cs="Arial"/>
          <w:sz w:val="22"/>
          <w:szCs w:val="22"/>
        </w:rPr>
        <w:t xml:space="preserve">. Available at: </w:t>
      </w:r>
      <w:hyperlink r:id="rId20" w:history="1">
        <w:r w:rsidRPr="00ED40EA">
          <w:rPr>
            <w:rStyle w:val="Hyperlink"/>
            <w:rFonts w:ascii="Arial" w:hAnsi="Arial" w:cs="Arial"/>
            <w:sz w:val="22"/>
            <w:szCs w:val="22"/>
          </w:rPr>
          <w:t>https://www.southwark.gov.uk</w:t>
        </w:r>
      </w:hyperlink>
      <w:r w:rsidRPr="00ED40EA">
        <w:rPr>
          <w:rFonts w:ascii="Arial" w:hAnsi="Arial" w:cs="Arial"/>
          <w:sz w:val="22"/>
          <w:szCs w:val="22"/>
        </w:rPr>
        <w:t xml:space="preserve"> </w:t>
      </w:r>
    </w:p>
    <w:p w14:paraId="67EACCE6" w14:textId="77777777" w:rsidR="00ED40EA" w:rsidRPr="00B609E5" w:rsidRDefault="00ED40EA" w:rsidP="00B609E5">
      <w:pPr>
        <w:spacing w:line="360" w:lineRule="auto"/>
        <w:rPr>
          <w:rFonts w:ascii="Arial" w:hAnsi="Arial" w:cs="Arial"/>
          <w:sz w:val="22"/>
          <w:szCs w:val="22"/>
        </w:rPr>
      </w:pPr>
    </w:p>
    <w:sectPr w:rsidR="00ED40EA" w:rsidRPr="00B609E5">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E7801" w14:textId="77777777" w:rsidR="00B1694D" w:rsidRDefault="00B1694D" w:rsidP="00C23FEF">
      <w:pPr>
        <w:spacing w:after="0" w:line="240" w:lineRule="auto"/>
      </w:pPr>
      <w:r>
        <w:separator/>
      </w:r>
    </w:p>
  </w:endnote>
  <w:endnote w:type="continuationSeparator" w:id="0">
    <w:p w14:paraId="6042D7B9" w14:textId="77777777" w:rsidR="00B1694D" w:rsidRDefault="00B1694D" w:rsidP="00C23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C3AA2" w14:textId="77777777" w:rsidR="00B1694D" w:rsidRDefault="00B1694D" w:rsidP="00C23FEF">
      <w:pPr>
        <w:spacing w:after="0" w:line="240" w:lineRule="auto"/>
      </w:pPr>
      <w:r>
        <w:separator/>
      </w:r>
    </w:p>
  </w:footnote>
  <w:footnote w:type="continuationSeparator" w:id="0">
    <w:p w14:paraId="747B6F2D" w14:textId="77777777" w:rsidR="00B1694D" w:rsidRDefault="00B1694D" w:rsidP="00C23F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565691947"/>
      <w:docPartObj>
        <w:docPartGallery w:val="Page Numbers (Top of Page)"/>
        <w:docPartUnique/>
      </w:docPartObj>
    </w:sdtPr>
    <w:sdtEndPr>
      <w:rPr>
        <w:b/>
        <w:bCs/>
        <w:noProof/>
        <w:color w:val="auto"/>
        <w:spacing w:val="0"/>
      </w:rPr>
    </w:sdtEndPr>
    <w:sdtContent>
      <w:p w14:paraId="066F3D4A" w14:textId="3F2BDD77" w:rsidR="00C23FEF" w:rsidRDefault="00C23FE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B4CA83D" w14:textId="77777777" w:rsidR="00C23FEF" w:rsidRDefault="00C23F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2955A9"/>
    <w:multiLevelType w:val="multilevel"/>
    <w:tmpl w:val="03A0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914304"/>
    <w:multiLevelType w:val="multilevel"/>
    <w:tmpl w:val="6C20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3067126">
    <w:abstractNumId w:val="1"/>
  </w:num>
  <w:num w:numId="2" w16cid:durableId="201014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22B"/>
    <w:rsid w:val="0002172E"/>
    <w:rsid w:val="000427FB"/>
    <w:rsid w:val="00085982"/>
    <w:rsid w:val="0009764E"/>
    <w:rsid w:val="000F07DC"/>
    <w:rsid w:val="000F2B58"/>
    <w:rsid w:val="003838E8"/>
    <w:rsid w:val="003963A3"/>
    <w:rsid w:val="00467C2A"/>
    <w:rsid w:val="00590CAC"/>
    <w:rsid w:val="005E3241"/>
    <w:rsid w:val="009A2744"/>
    <w:rsid w:val="00A62FAA"/>
    <w:rsid w:val="00B1694D"/>
    <w:rsid w:val="00B609E5"/>
    <w:rsid w:val="00C0722B"/>
    <w:rsid w:val="00C07A19"/>
    <w:rsid w:val="00C23FEF"/>
    <w:rsid w:val="00EC17EC"/>
    <w:rsid w:val="00ED40EA"/>
    <w:rsid w:val="00F44029"/>
    <w:rsid w:val="00F82249"/>
    <w:rsid w:val="00F86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6F60E"/>
  <w15:chartTrackingRefBased/>
  <w15:docId w15:val="{36763846-39F9-4B63-95B7-2DAC979FF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2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2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2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2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2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2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2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2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2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2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2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2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2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2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2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2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2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22B"/>
    <w:rPr>
      <w:rFonts w:eastAsiaTheme="majorEastAsia" w:cstheme="majorBidi"/>
      <w:color w:val="272727" w:themeColor="text1" w:themeTint="D8"/>
    </w:rPr>
  </w:style>
  <w:style w:type="paragraph" w:styleId="Title">
    <w:name w:val="Title"/>
    <w:basedOn w:val="Normal"/>
    <w:next w:val="Normal"/>
    <w:link w:val="TitleChar"/>
    <w:uiPriority w:val="10"/>
    <w:qFormat/>
    <w:rsid w:val="00C072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2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2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2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22B"/>
    <w:pPr>
      <w:spacing w:before="160"/>
      <w:jc w:val="center"/>
    </w:pPr>
    <w:rPr>
      <w:i/>
      <w:iCs/>
      <w:color w:val="404040" w:themeColor="text1" w:themeTint="BF"/>
    </w:rPr>
  </w:style>
  <w:style w:type="character" w:customStyle="1" w:styleId="QuoteChar">
    <w:name w:val="Quote Char"/>
    <w:basedOn w:val="DefaultParagraphFont"/>
    <w:link w:val="Quote"/>
    <w:uiPriority w:val="29"/>
    <w:rsid w:val="00C0722B"/>
    <w:rPr>
      <w:i/>
      <w:iCs/>
      <w:color w:val="404040" w:themeColor="text1" w:themeTint="BF"/>
    </w:rPr>
  </w:style>
  <w:style w:type="paragraph" w:styleId="ListParagraph">
    <w:name w:val="List Paragraph"/>
    <w:basedOn w:val="Normal"/>
    <w:uiPriority w:val="34"/>
    <w:qFormat/>
    <w:rsid w:val="00C0722B"/>
    <w:pPr>
      <w:ind w:left="720"/>
      <w:contextualSpacing/>
    </w:pPr>
  </w:style>
  <w:style w:type="character" w:styleId="IntenseEmphasis">
    <w:name w:val="Intense Emphasis"/>
    <w:basedOn w:val="DefaultParagraphFont"/>
    <w:uiPriority w:val="21"/>
    <w:qFormat/>
    <w:rsid w:val="00C0722B"/>
    <w:rPr>
      <w:i/>
      <w:iCs/>
      <w:color w:val="0F4761" w:themeColor="accent1" w:themeShade="BF"/>
    </w:rPr>
  </w:style>
  <w:style w:type="paragraph" w:styleId="IntenseQuote">
    <w:name w:val="Intense Quote"/>
    <w:basedOn w:val="Normal"/>
    <w:next w:val="Normal"/>
    <w:link w:val="IntenseQuoteChar"/>
    <w:uiPriority w:val="30"/>
    <w:qFormat/>
    <w:rsid w:val="00C072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22B"/>
    <w:rPr>
      <w:i/>
      <w:iCs/>
      <w:color w:val="0F4761" w:themeColor="accent1" w:themeShade="BF"/>
    </w:rPr>
  </w:style>
  <w:style w:type="character" w:styleId="IntenseReference">
    <w:name w:val="Intense Reference"/>
    <w:basedOn w:val="DefaultParagraphFont"/>
    <w:uiPriority w:val="32"/>
    <w:qFormat/>
    <w:rsid w:val="00C0722B"/>
    <w:rPr>
      <w:b/>
      <w:bCs/>
      <w:smallCaps/>
      <w:color w:val="0F4761" w:themeColor="accent1" w:themeShade="BF"/>
      <w:spacing w:val="5"/>
    </w:rPr>
  </w:style>
  <w:style w:type="character" w:styleId="Hyperlink">
    <w:name w:val="Hyperlink"/>
    <w:basedOn w:val="DefaultParagraphFont"/>
    <w:uiPriority w:val="99"/>
    <w:unhideWhenUsed/>
    <w:rsid w:val="00C07A19"/>
    <w:rPr>
      <w:color w:val="467886" w:themeColor="hyperlink"/>
      <w:u w:val="single"/>
    </w:rPr>
  </w:style>
  <w:style w:type="character" w:styleId="UnresolvedMention">
    <w:name w:val="Unresolved Mention"/>
    <w:basedOn w:val="DefaultParagraphFont"/>
    <w:uiPriority w:val="99"/>
    <w:semiHidden/>
    <w:unhideWhenUsed/>
    <w:rsid w:val="00C07A19"/>
    <w:rPr>
      <w:color w:val="605E5C"/>
      <w:shd w:val="clear" w:color="auto" w:fill="E1DFDD"/>
    </w:rPr>
  </w:style>
  <w:style w:type="paragraph" w:styleId="NoSpacing">
    <w:name w:val="No Spacing"/>
    <w:uiPriority w:val="1"/>
    <w:qFormat/>
    <w:rsid w:val="000F07DC"/>
    <w:pPr>
      <w:spacing w:after="0" w:line="240" w:lineRule="auto"/>
    </w:pPr>
  </w:style>
  <w:style w:type="paragraph" w:styleId="Header">
    <w:name w:val="header"/>
    <w:basedOn w:val="Normal"/>
    <w:link w:val="HeaderChar"/>
    <w:uiPriority w:val="99"/>
    <w:unhideWhenUsed/>
    <w:rsid w:val="00C23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FEF"/>
  </w:style>
  <w:style w:type="paragraph" w:styleId="Footer">
    <w:name w:val="footer"/>
    <w:basedOn w:val="Normal"/>
    <w:link w:val="FooterChar"/>
    <w:uiPriority w:val="99"/>
    <w:unhideWhenUsed/>
    <w:rsid w:val="00C23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F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hfonline.org/what-is-multi-agency-working-in-safeguarding/" TargetMode="External"/><Relationship Id="rId13" Type="http://schemas.openxmlformats.org/officeDocument/2006/relationships/hyperlink" Target="https://www.gov.uk/government/publications/working-together-to-safeguard-children--2" TargetMode="External"/><Relationship Id="rId18" Type="http://schemas.openxmlformats.org/officeDocument/2006/relationships/hyperlink" Target="https://literacytrust.org.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assets.publishing.service.gov.uk/media/628de13be90e071f5f7e1bd2/Early_Help_S" TargetMode="External"/><Relationship Id="rId12" Type="http://schemas.openxmlformats.org/officeDocument/2006/relationships/hyperlink" Target="https://www.cinchlearning.au/post/the-science-behind-why-were-remember-images-better-than-text" TargetMode="External"/><Relationship Id="rId17" Type="http://schemas.openxmlformats.org/officeDocument/2006/relationships/hyperlink" Target="https://www.leeds.gov.uk/" TargetMode="External"/><Relationship Id="rId2" Type="http://schemas.openxmlformats.org/officeDocument/2006/relationships/styles" Target="styles.xml"/><Relationship Id="rId16" Type="http://schemas.openxmlformats.org/officeDocument/2006/relationships/hyperlink" Target="https://www.gov.uk/" TargetMode="External"/><Relationship Id="rId20" Type="http://schemas.openxmlformats.org/officeDocument/2006/relationships/hyperlink" Target="https://www.southwark.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eds.gov.uk/one-minute-guides/early-help" TargetMode="External"/><Relationship Id="rId5" Type="http://schemas.openxmlformats.org/officeDocument/2006/relationships/footnotes" Target="footnotes.xml"/><Relationship Id="rId15" Type="http://schemas.openxmlformats.org/officeDocument/2006/relationships/hyperlink" Target="https://www.gov.uk/" TargetMode="External"/><Relationship Id="rId23" Type="http://schemas.openxmlformats.org/officeDocument/2006/relationships/theme" Target="theme/theme1.xml"/><Relationship Id="rId10" Type="http://schemas.openxmlformats.org/officeDocument/2006/relationships/hyperlink" Target="https://resources.leicestershire.gov.uk/education-and-children/child-protection-and-safeguarding/early-help" TargetMode="External"/><Relationship Id="rId19" Type="http://schemas.openxmlformats.org/officeDocument/2006/relationships/hyperlink" Target="https://www.oecd.org/" TargetMode="External"/><Relationship Id="rId4" Type="http://schemas.openxmlformats.org/officeDocument/2006/relationships/webSettings" Target="web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hyperlink" Target="https://learning.nspcc.org.uk/safeguarding-child-protection/early-help-and-early-interven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2454</Words>
  <Characters>13991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2026-03-28T18:46:00Z</dcterms:created>
  <dcterms:modified xsi:type="dcterms:W3CDTF">2026-03-28T18:46:00Z</dcterms:modified>
</cp:coreProperties>
</file>