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317D87" w14:textId="77777777" w:rsidR="00EC1374" w:rsidRPr="00C909D0" w:rsidRDefault="00EC1374" w:rsidP="00EC1374">
      <w:pPr>
        <w:spacing w:after="0" w:line="240" w:lineRule="auto"/>
        <w:ind w:right="-334"/>
        <w:rPr>
          <w:rFonts w:ascii="Georgia" w:eastAsia="SimSun" w:hAnsi="Georgia" w:cs="Times New Roman"/>
          <w:color w:val="000000"/>
          <w:sz w:val="21"/>
          <w:szCs w:val="21"/>
          <w:lang w:val="en-GB" w:eastAsia="zh-CN"/>
        </w:rPr>
      </w:pPr>
      <w:r w:rsidRPr="00C909D0">
        <w:rPr>
          <w:rFonts w:ascii="Georgia" w:eastAsia="SimSun" w:hAnsi="Georgia" w:cs="Times New Roman"/>
          <w:noProof/>
          <w:color w:val="000000"/>
          <w:sz w:val="21"/>
          <w:szCs w:val="21"/>
          <w:lang w:eastAsia="en-AU"/>
        </w:rPr>
        <w:drawing>
          <wp:anchor distT="0" distB="0" distL="114300" distR="114300" simplePos="0" relativeHeight="251659264" behindDoc="0" locked="0" layoutInCell="1" allowOverlap="1" wp14:anchorId="50F2B114" wp14:editId="09802C2D">
            <wp:simplePos x="0" y="0"/>
            <wp:positionH relativeFrom="column">
              <wp:posOffset>-95250</wp:posOffset>
            </wp:positionH>
            <wp:positionV relativeFrom="paragraph">
              <wp:posOffset>-619125</wp:posOffset>
            </wp:positionV>
            <wp:extent cx="1905000" cy="638175"/>
            <wp:effectExtent l="19050" t="19050" r="19050" b="28575"/>
            <wp:wrapNone/>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anchor>
        </w:drawing>
      </w:r>
    </w:p>
    <w:p w14:paraId="35A99230" w14:textId="77777777" w:rsidR="00EC1374" w:rsidRPr="00C909D0" w:rsidRDefault="00EC1374" w:rsidP="00EC1374">
      <w:pPr>
        <w:spacing w:after="0" w:line="240" w:lineRule="auto"/>
        <w:ind w:left="-180" w:right="-334"/>
        <w:jc w:val="center"/>
        <w:rPr>
          <w:rFonts w:ascii="Arial" w:eastAsia="SimSun" w:hAnsi="Arial" w:cs="Arial"/>
          <w:b/>
          <w:color w:val="000000"/>
          <w:sz w:val="28"/>
          <w:szCs w:val="28"/>
          <w:lang w:val="cy-GB" w:eastAsia="zh-CN"/>
        </w:rPr>
      </w:pPr>
      <w:r w:rsidRPr="00C909D0">
        <w:rPr>
          <w:rFonts w:ascii="Arial" w:eastAsia="SimSun" w:hAnsi="Arial" w:cs="Arial"/>
          <w:b/>
          <w:color w:val="000000"/>
          <w:sz w:val="28"/>
          <w:szCs w:val="28"/>
          <w:lang w:val="cy-GB" w:eastAsia="zh-CN"/>
        </w:rPr>
        <w:t xml:space="preserve">Postgraduate/Distance Learning </w:t>
      </w:r>
    </w:p>
    <w:p w14:paraId="455A15E0" w14:textId="77777777" w:rsidR="00EC1374" w:rsidRPr="00C909D0" w:rsidRDefault="00EC1374" w:rsidP="00EC1374">
      <w:pPr>
        <w:spacing w:after="0" w:line="240" w:lineRule="auto"/>
        <w:ind w:left="-180" w:right="-334"/>
        <w:jc w:val="center"/>
        <w:rPr>
          <w:rFonts w:ascii="Arial" w:eastAsia="SimSun" w:hAnsi="Arial" w:cs="Arial"/>
          <w:b/>
          <w:color w:val="000000"/>
          <w:sz w:val="28"/>
          <w:szCs w:val="28"/>
          <w:lang w:val="en-GB" w:eastAsia="zh-CN"/>
        </w:rPr>
      </w:pPr>
      <w:r w:rsidRPr="00C909D0">
        <w:rPr>
          <w:rFonts w:ascii="Arial" w:eastAsia="SimSun" w:hAnsi="Arial" w:cs="Arial"/>
          <w:b/>
          <w:color w:val="000000"/>
          <w:sz w:val="28"/>
          <w:szCs w:val="28"/>
          <w:lang w:val="cy-GB" w:eastAsia="zh-CN"/>
        </w:rPr>
        <w:t>Assignment coversheet &amp; feedback form</w:t>
      </w:r>
    </w:p>
    <w:p w14:paraId="2C06156F" w14:textId="77777777" w:rsidR="00EC1374" w:rsidRPr="00C909D0" w:rsidRDefault="00EC1374" w:rsidP="00EC1374">
      <w:pPr>
        <w:spacing w:after="0" w:line="240" w:lineRule="auto"/>
        <w:rPr>
          <w:rFonts w:ascii="Arial" w:eastAsia="SimSun" w:hAnsi="Arial" w:cs="Arial"/>
          <w:sz w:val="28"/>
          <w:szCs w:val="28"/>
          <w:lang w:val="cy-GB" w:eastAsia="zh-CN"/>
        </w:rPr>
      </w:pPr>
    </w:p>
    <w:p w14:paraId="0070FBC0" w14:textId="77777777" w:rsidR="00EC1374" w:rsidRPr="00C909D0" w:rsidRDefault="00EC1374" w:rsidP="00EC1374">
      <w:pPr>
        <w:keepNext/>
        <w:spacing w:after="0" w:line="240" w:lineRule="auto"/>
        <w:ind w:left="720"/>
        <w:jc w:val="center"/>
        <w:outlineLvl w:val="2"/>
        <w:rPr>
          <w:rFonts w:ascii="Tahoma" w:eastAsia="SimSun" w:hAnsi="Tahoma" w:cs="Tahoma"/>
          <w:b/>
          <w:bCs/>
          <w:sz w:val="20"/>
          <w:szCs w:val="20"/>
          <w:lang w:val="cy-GB" w:eastAsia="zh-CN"/>
        </w:rPr>
      </w:pPr>
      <w:r w:rsidRPr="00C909D0">
        <w:rPr>
          <w:rFonts w:ascii="Tahoma" w:eastAsia="SimSun" w:hAnsi="Tahoma" w:cs="Tahoma"/>
          <w:b/>
          <w:bCs/>
          <w:sz w:val="20"/>
          <w:szCs w:val="20"/>
          <w:lang w:val="cy-GB" w:eastAsia="zh-CN"/>
        </w:rPr>
        <w:t>THIS SHEET MUST BE THE FIRST PAGE OF THE ASSIGNMENT YOU ARE SUBMITTING  (DO NOT SEND AS A SEPARATE FILE)</w:t>
      </w:r>
    </w:p>
    <w:p w14:paraId="09769F9D" w14:textId="77777777" w:rsidR="00EC1374" w:rsidRPr="00C909D0" w:rsidRDefault="00EC1374" w:rsidP="00EC1374">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C1374" w:rsidRPr="00C909D0" w14:paraId="79D5EE7C" w14:textId="77777777" w:rsidTr="00861E91">
        <w:trPr>
          <w:trHeight w:val="614"/>
        </w:trPr>
        <w:tc>
          <w:tcPr>
            <w:tcW w:w="8856" w:type="dxa"/>
            <w:gridSpan w:val="5"/>
          </w:tcPr>
          <w:p w14:paraId="26D5F99E"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b/>
                <w:color w:val="000000"/>
                <w:lang w:val="en-GB" w:eastAsia="zh-CN"/>
              </w:rPr>
              <w:t>For completion by the student</w:t>
            </w:r>
            <w:r w:rsidRPr="00C909D0">
              <w:rPr>
                <w:rFonts w:ascii="Arial" w:eastAsia="SimSun" w:hAnsi="Arial" w:cs="Arial"/>
                <w:color w:val="000000"/>
                <w:lang w:val="en-GB" w:eastAsia="zh-CN"/>
              </w:rPr>
              <w:t>:</w:t>
            </w:r>
          </w:p>
        </w:tc>
      </w:tr>
      <w:tr w:rsidR="00EC1374" w:rsidRPr="00C909D0" w14:paraId="0982A365" w14:textId="77777777" w:rsidTr="00861E91">
        <w:trPr>
          <w:trHeight w:val="718"/>
        </w:trPr>
        <w:tc>
          <w:tcPr>
            <w:tcW w:w="8856" w:type="dxa"/>
            <w:gridSpan w:val="5"/>
          </w:tcPr>
          <w:p w14:paraId="1F2B0991"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Student Name:</w:t>
            </w:r>
            <w:r>
              <w:rPr>
                <w:rFonts w:ascii="Arial" w:eastAsia="SimSun" w:hAnsi="Arial" w:cs="Arial"/>
                <w:color w:val="000000"/>
                <w:lang w:val="en-GB" w:eastAsia="zh-CN"/>
              </w:rPr>
              <w:t xml:space="preserve"> Zoe Fraussen</w:t>
            </w:r>
          </w:p>
          <w:p w14:paraId="511ABAF1" w14:textId="77777777" w:rsidR="00EC1374" w:rsidRPr="00C909D0" w:rsidRDefault="00EC1374" w:rsidP="00861E91">
            <w:pPr>
              <w:spacing w:after="0" w:line="240" w:lineRule="auto"/>
              <w:ind w:right="34"/>
              <w:rPr>
                <w:rFonts w:ascii="Arial" w:eastAsia="SimSun" w:hAnsi="Arial" w:cs="Arial"/>
                <w:color w:val="000000"/>
                <w:lang w:val="en-GB" w:eastAsia="zh-CN"/>
              </w:rPr>
            </w:pPr>
          </w:p>
        </w:tc>
      </w:tr>
      <w:tr w:rsidR="00EC1374" w:rsidRPr="00C909D0" w14:paraId="5D91360F" w14:textId="77777777" w:rsidTr="00861E91">
        <w:trPr>
          <w:trHeight w:val="849"/>
        </w:trPr>
        <w:tc>
          <w:tcPr>
            <w:tcW w:w="4788" w:type="dxa"/>
          </w:tcPr>
          <w:p w14:paraId="73C3061F"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code:</w:t>
            </w:r>
            <w:r>
              <w:rPr>
                <w:rFonts w:ascii="Arial" w:eastAsia="SimSun" w:hAnsi="Arial" w:cs="Arial"/>
                <w:color w:val="000000"/>
                <w:lang w:val="en-GB" w:eastAsia="zh-CN"/>
              </w:rPr>
              <w:t xml:space="preserve"> HPCA7009</w:t>
            </w:r>
          </w:p>
          <w:p w14:paraId="1BCEC874" w14:textId="77777777" w:rsidR="00EC1374" w:rsidRPr="00C909D0" w:rsidRDefault="00EC1374" w:rsidP="00861E91">
            <w:pPr>
              <w:spacing w:after="0" w:line="240" w:lineRule="auto"/>
              <w:ind w:right="34"/>
              <w:rPr>
                <w:rFonts w:ascii="Arial" w:eastAsia="SimSun" w:hAnsi="Arial" w:cs="Arial"/>
                <w:color w:val="000000"/>
                <w:lang w:val="en-GB" w:eastAsia="zh-CN"/>
              </w:rPr>
            </w:pPr>
          </w:p>
          <w:p w14:paraId="66ECC0E9"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title:</w:t>
            </w:r>
            <w:r>
              <w:t xml:space="preserve"> </w:t>
            </w:r>
            <w:r>
              <w:rPr>
                <w:rFonts w:ascii="Arial" w:eastAsia="SimSun" w:hAnsi="Arial" w:cs="Arial"/>
                <w:color w:val="000000"/>
                <w:lang w:val="en-GB" w:eastAsia="zh-CN"/>
              </w:rPr>
              <w:t>History of Astrology</w:t>
            </w:r>
          </w:p>
          <w:p w14:paraId="23B1A262" w14:textId="77777777" w:rsidR="00EC1374" w:rsidRPr="00C909D0" w:rsidRDefault="00EC1374" w:rsidP="00861E91">
            <w:pPr>
              <w:spacing w:after="0" w:line="240" w:lineRule="auto"/>
              <w:ind w:right="34"/>
              <w:rPr>
                <w:rFonts w:ascii="Arial" w:eastAsia="SimSun" w:hAnsi="Arial" w:cs="Arial"/>
                <w:color w:val="000000"/>
                <w:lang w:val="en-GB" w:eastAsia="zh-CN"/>
              </w:rPr>
            </w:pPr>
          </w:p>
          <w:p w14:paraId="70AF471D" w14:textId="77777777" w:rsidR="00EC1374" w:rsidRPr="00C909D0" w:rsidRDefault="00EC1374" w:rsidP="00861E91">
            <w:pPr>
              <w:spacing w:after="0" w:line="240" w:lineRule="auto"/>
              <w:ind w:right="34"/>
              <w:rPr>
                <w:rFonts w:ascii="Arial" w:eastAsia="SimSun" w:hAnsi="Arial" w:cs="Arial"/>
                <w:color w:val="000000"/>
                <w:lang w:val="en-GB" w:eastAsia="zh-CN"/>
              </w:rPr>
            </w:pPr>
          </w:p>
        </w:tc>
        <w:tc>
          <w:tcPr>
            <w:tcW w:w="2266" w:type="dxa"/>
            <w:gridSpan w:val="3"/>
          </w:tcPr>
          <w:p w14:paraId="0F48289C" w14:textId="77777777" w:rsidR="00EC1374"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Student ID number:</w:t>
            </w:r>
          </w:p>
          <w:p w14:paraId="5E4AB2ED" w14:textId="77777777" w:rsidR="00EC1374" w:rsidRPr="00C909D0" w:rsidRDefault="00EC1374" w:rsidP="00861E91">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1812864</w:t>
            </w:r>
          </w:p>
        </w:tc>
        <w:tc>
          <w:tcPr>
            <w:tcW w:w="1802" w:type="dxa"/>
          </w:tcPr>
          <w:p w14:paraId="72BF0829"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Educational support needs:</w:t>
            </w:r>
          </w:p>
          <w:p w14:paraId="25A8F379"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Yes/</w:t>
            </w:r>
            <w:r w:rsidRPr="00C909D0">
              <w:rPr>
                <w:rFonts w:ascii="Arial" w:eastAsia="SimSun" w:hAnsi="Arial" w:cs="Arial"/>
                <w:b/>
                <w:color w:val="000000"/>
                <w:lang w:val="en-GB" w:eastAsia="zh-CN"/>
              </w:rPr>
              <w:t>No</w:t>
            </w:r>
          </w:p>
        </w:tc>
      </w:tr>
      <w:tr w:rsidR="00EC1374" w:rsidRPr="00C909D0" w14:paraId="48A42DC5" w14:textId="77777777" w:rsidTr="00861E91">
        <w:trPr>
          <w:trHeight w:val="1139"/>
        </w:trPr>
        <w:tc>
          <w:tcPr>
            <w:tcW w:w="8856" w:type="dxa"/>
            <w:gridSpan w:val="5"/>
          </w:tcPr>
          <w:p w14:paraId="26D3B3C5"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Module tutor:</w:t>
            </w:r>
            <w:r>
              <w:rPr>
                <w:rFonts w:ascii="Arial" w:eastAsia="SimSun" w:hAnsi="Arial" w:cs="Arial"/>
                <w:color w:val="000000"/>
                <w:lang w:val="en-GB" w:eastAsia="zh-CN"/>
              </w:rPr>
              <w:t xml:space="preserve"> </w:t>
            </w:r>
            <w:proofErr w:type="spellStart"/>
            <w:r>
              <w:t>Darrelyn</w:t>
            </w:r>
            <w:proofErr w:type="spellEnd"/>
            <w:r>
              <w:t xml:space="preserve"> </w:t>
            </w:r>
            <w:proofErr w:type="spellStart"/>
            <w:r>
              <w:t>Gunzburg</w:t>
            </w:r>
            <w:proofErr w:type="spellEnd"/>
          </w:p>
          <w:p w14:paraId="22A449A3" w14:textId="77777777" w:rsidR="00EC1374" w:rsidRPr="00C909D0" w:rsidRDefault="00EC1374" w:rsidP="00861E91">
            <w:pPr>
              <w:spacing w:after="0" w:line="240" w:lineRule="auto"/>
              <w:ind w:right="34"/>
              <w:rPr>
                <w:rFonts w:ascii="Arial" w:eastAsia="SimSun" w:hAnsi="Arial" w:cs="Arial"/>
                <w:color w:val="000000"/>
                <w:lang w:val="en-GB" w:eastAsia="zh-CN"/>
              </w:rPr>
            </w:pPr>
          </w:p>
          <w:p w14:paraId="13A9A71E" w14:textId="77777777" w:rsidR="00EC1374" w:rsidRPr="00C909D0" w:rsidRDefault="00EC1374" w:rsidP="00861E91">
            <w:pPr>
              <w:spacing w:after="0" w:line="240" w:lineRule="auto"/>
              <w:ind w:right="34"/>
              <w:rPr>
                <w:rFonts w:ascii="Arial" w:eastAsia="SimSun" w:hAnsi="Arial" w:cs="Arial"/>
                <w:color w:val="000000"/>
                <w:lang w:val="en-GB" w:eastAsia="zh-CN"/>
              </w:rPr>
            </w:pPr>
          </w:p>
          <w:p w14:paraId="6E7CE683"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Assignment due date:</w:t>
            </w:r>
            <w:r>
              <w:rPr>
                <w:rFonts w:ascii="Arial" w:eastAsia="SimSun" w:hAnsi="Arial" w:cs="Arial"/>
                <w:color w:val="000000"/>
                <w:lang w:val="en-GB" w:eastAsia="zh-CN"/>
              </w:rPr>
              <w:t xml:space="preserve"> 2 March 2020</w:t>
            </w:r>
          </w:p>
        </w:tc>
      </w:tr>
      <w:tr w:rsidR="00EC1374" w:rsidRPr="00C909D0" w14:paraId="31834977" w14:textId="77777777" w:rsidTr="00861E91">
        <w:trPr>
          <w:trHeight w:val="978"/>
        </w:trPr>
        <w:tc>
          <w:tcPr>
            <w:tcW w:w="8856" w:type="dxa"/>
            <w:gridSpan w:val="5"/>
            <w:tcBorders>
              <w:bottom w:val="single" w:sz="4" w:space="0" w:color="000000"/>
            </w:tcBorders>
          </w:tcPr>
          <w:p w14:paraId="5D7CB3E9" w14:textId="77777777" w:rsidR="00EC1374" w:rsidRPr="00C909D0" w:rsidRDefault="00EC1374" w:rsidP="00861E91">
            <w:pPr>
              <w:spacing w:after="0" w:line="240" w:lineRule="auto"/>
              <w:rPr>
                <w:rFonts w:ascii="Arial" w:eastAsia="SimSun" w:hAnsi="Arial" w:cs="Arial"/>
                <w:lang w:val="en-GB" w:eastAsia="zh-CN"/>
              </w:rPr>
            </w:pPr>
            <w:r w:rsidRPr="00C909D0">
              <w:rPr>
                <w:rFonts w:ascii="Arial" w:eastAsia="SimSun" w:hAnsi="Arial" w:cs="Arial"/>
                <w:lang w:val="en-GB" w:eastAsia="zh-CN"/>
              </w:rPr>
              <w:t>If your module has multiple submissions please indicate which piece of work this is.</w:t>
            </w:r>
          </w:p>
          <w:p w14:paraId="140EC737" w14:textId="77777777" w:rsidR="00EC1374" w:rsidRPr="00C909D0" w:rsidRDefault="00EC1374" w:rsidP="00861E91">
            <w:pPr>
              <w:spacing w:after="0" w:line="240" w:lineRule="auto"/>
              <w:rPr>
                <w:rFonts w:ascii="Arial" w:eastAsia="SimSun" w:hAnsi="Arial" w:cs="Arial"/>
                <w:lang w:val="en-GB" w:eastAsia="zh-CN"/>
              </w:rPr>
            </w:pPr>
          </w:p>
          <w:p w14:paraId="15FD4D18" w14:textId="77777777" w:rsidR="00EC1374" w:rsidRPr="00C909D0" w:rsidRDefault="00EC1374" w:rsidP="00861E91">
            <w:pPr>
              <w:spacing w:after="0" w:line="240" w:lineRule="auto"/>
              <w:rPr>
                <w:rFonts w:ascii="Arial" w:eastAsia="SimSun" w:hAnsi="Arial" w:cs="Arial"/>
                <w:lang w:val="en-GB" w:eastAsia="zh-CN"/>
              </w:rPr>
            </w:pPr>
            <w:r w:rsidRPr="00C909D0">
              <w:rPr>
                <w:rFonts w:ascii="Arial" w:eastAsia="SimSun" w:hAnsi="Arial" w:cs="Arial"/>
                <w:lang w:val="en-GB" w:eastAsia="zh-CN"/>
              </w:rPr>
              <w:t>1</w:t>
            </w:r>
            <w:r w:rsidRPr="00C909D0">
              <w:rPr>
                <w:rFonts w:ascii="Arial" w:eastAsia="SimSun" w:hAnsi="Arial" w:cs="Arial"/>
                <w:vertAlign w:val="superscript"/>
                <w:lang w:val="en-GB" w:eastAsia="zh-CN"/>
              </w:rPr>
              <w:t xml:space="preserve">st </w:t>
            </w:r>
            <w:r>
              <w:rPr>
                <w:rFonts w:ascii="Arial" w:eastAsia="SimSun" w:hAnsi="Arial" w:cs="Arial"/>
                <w:lang w:val="en-GB" w:eastAsia="zh-CN"/>
              </w:rPr>
              <w:fldChar w:fldCharType="begin">
                <w:ffData>
                  <w:name w:val="Check13"/>
                  <w:enabled/>
                  <w:calcOnExit w:val="0"/>
                  <w:checkBox>
                    <w:sizeAuto/>
                    <w:default w:val="1"/>
                  </w:checkBox>
                </w:ffData>
              </w:fldChar>
            </w:r>
            <w:bookmarkStart w:id="0" w:name="Check13"/>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bookmarkEnd w:id="0"/>
            <w:r w:rsidRPr="00C909D0">
              <w:rPr>
                <w:rFonts w:ascii="Arial" w:eastAsia="SimSun" w:hAnsi="Arial" w:cs="Arial"/>
                <w:lang w:val="en-GB" w:eastAsia="zh-CN"/>
              </w:rPr>
              <w:t xml:space="preserve">    2</w:t>
            </w:r>
            <w:r w:rsidRPr="00C909D0">
              <w:rPr>
                <w:rFonts w:ascii="Arial" w:eastAsia="SimSun" w:hAnsi="Arial" w:cs="Arial"/>
                <w:vertAlign w:val="superscript"/>
                <w:lang w:val="en-GB" w:eastAsia="zh-CN"/>
              </w:rPr>
              <w:t>nd</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1"/>
            <w:r w:rsidRPr="00C909D0">
              <w:rPr>
                <w:rFonts w:ascii="Arial" w:eastAsia="SimSun" w:hAnsi="Arial" w:cs="Arial"/>
                <w:lang w:val="en-GB" w:eastAsia="zh-CN"/>
              </w:rPr>
              <w:t xml:space="preserve">     3</w:t>
            </w:r>
            <w:r w:rsidRPr="00C909D0">
              <w:rPr>
                <w:rFonts w:ascii="Arial" w:eastAsia="SimSun" w:hAnsi="Arial" w:cs="Arial"/>
                <w:vertAlign w:val="superscript"/>
                <w:lang w:val="en-GB" w:eastAsia="zh-CN"/>
              </w:rPr>
              <w:t>rd</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2"/>
            <w:r w:rsidRPr="00C909D0">
              <w:rPr>
                <w:rFonts w:ascii="Arial" w:eastAsia="SimSun" w:hAnsi="Arial" w:cs="Arial"/>
                <w:lang w:val="en-GB" w:eastAsia="zh-CN"/>
              </w:rPr>
              <w:t xml:space="preserve">      4</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3"/>
            <w:r w:rsidRPr="00C909D0">
              <w:rPr>
                <w:rFonts w:ascii="Arial" w:eastAsia="SimSun" w:hAnsi="Arial" w:cs="Arial"/>
                <w:lang w:val="en-GB" w:eastAsia="zh-CN"/>
              </w:rPr>
              <w:t xml:space="preserve">      5</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4"/>
            <w:r w:rsidRPr="00C909D0">
              <w:rPr>
                <w:rFonts w:ascii="Arial" w:eastAsia="SimSun" w:hAnsi="Arial" w:cs="Arial"/>
                <w:lang w:val="en-GB" w:eastAsia="zh-CN"/>
              </w:rPr>
              <w:t xml:space="preserve">      6</w:t>
            </w:r>
            <w:r w:rsidRPr="00C909D0">
              <w:rPr>
                <w:rFonts w:ascii="Arial" w:eastAsia="SimSun" w:hAnsi="Arial" w:cs="Arial"/>
                <w:vertAlign w:val="superscript"/>
                <w:lang w:val="en-GB" w:eastAsia="zh-CN"/>
              </w:rPr>
              <w:t>th</w:t>
            </w:r>
            <w:r w:rsidRPr="00C909D0">
              <w:rPr>
                <w:rFonts w:ascii="Arial" w:eastAsia="SimSun" w:hAnsi="Arial" w:cs="Arial"/>
                <w:lang w:val="en-GB" w:eastAsia="zh-CN"/>
              </w:rPr>
              <w:t xml:space="preserve"> </w:t>
            </w:r>
            <w:r w:rsidRPr="00C909D0">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C909D0">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C909D0">
              <w:rPr>
                <w:rFonts w:ascii="Arial" w:eastAsia="SimSun" w:hAnsi="Arial" w:cs="Arial"/>
                <w:lang w:val="en-GB" w:eastAsia="zh-CN"/>
              </w:rPr>
              <w:fldChar w:fldCharType="end"/>
            </w:r>
            <w:bookmarkEnd w:id="5"/>
          </w:p>
        </w:tc>
      </w:tr>
      <w:tr w:rsidR="00EC1374" w:rsidRPr="00C909D0" w14:paraId="7374A1F5" w14:textId="77777777" w:rsidTr="00861E91">
        <w:trPr>
          <w:trHeight w:val="978"/>
        </w:trPr>
        <w:tc>
          <w:tcPr>
            <w:tcW w:w="8856" w:type="dxa"/>
            <w:gridSpan w:val="5"/>
            <w:shd w:val="clear" w:color="auto" w:fill="D9D9D9"/>
          </w:tcPr>
          <w:p w14:paraId="14A63978"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Arial" w:eastAsia="SimSun" w:hAnsi="Arial" w:cs="Arial"/>
                <w:color w:val="000000"/>
                <w:lang w:val="en-GB" w:eastAsia="zh-CN"/>
              </w:rPr>
              <w:t>I confirm that this is my original work and that I have adhered to the University policy on plagiarism.</w:t>
            </w:r>
          </w:p>
          <w:p w14:paraId="47F75EE6" w14:textId="77777777" w:rsidR="00EC1374" w:rsidRPr="00C909D0" w:rsidRDefault="00EC1374" w:rsidP="00861E91">
            <w:pPr>
              <w:spacing w:after="0" w:line="240" w:lineRule="auto"/>
              <w:ind w:right="34"/>
              <w:rPr>
                <w:rFonts w:ascii="Arial" w:eastAsia="SimSun" w:hAnsi="Arial" w:cs="Arial"/>
                <w:color w:val="000000"/>
                <w:lang w:val="en-GB" w:eastAsia="zh-CN"/>
              </w:rPr>
            </w:pPr>
            <w:proofErr w:type="gramStart"/>
            <w:r w:rsidRPr="00C909D0">
              <w:rPr>
                <w:rFonts w:ascii="Arial" w:eastAsia="SimSun" w:hAnsi="Arial" w:cs="Arial"/>
                <w:color w:val="000000"/>
                <w:lang w:val="en-GB" w:eastAsia="zh-CN"/>
              </w:rPr>
              <w:t>Signed</w:t>
            </w:r>
            <w:r>
              <w:rPr>
                <w:rFonts w:ascii="Arial" w:eastAsia="SimSun" w:hAnsi="Arial" w:cs="Arial"/>
                <w:color w:val="000000"/>
                <w:lang w:val="en-GB" w:eastAsia="zh-CN"/>
              </w:rPr>
              <w:t xml:space="preserve"> </w:t>
            </w:r>
            <w:r w:rsidRPr="00C909D0">
              <w:rPr>
                <w:rFonts w:ascii="Arial" w:eastAsia="SimSun" w:hAnsi="Arial" w:cs="Arial"/>
                <w:color w:val="000000"/>
                <w:lang w:val="en-GB" w:eastAsia="zh-CN"/>
              </w:rPr>
              <w:t xml:space="preserve"> </w:t>
            </w:r>
            <w:r>
              <w:rPr>
                <w:rFonts w:ascii="Arial" w:eastAsia="SimSun" w:hAnsi="Arial" w:cs="Arial"/>
                <w:color w:val="000000"/>
                <w:lang w:val="en-GB" w:eastAsia="zh-CN"/>
              </w:rPr>
              <w:t>Zoe</w:t>
            </w:r>
            <w:proofErr w:type="gramEnd"/>
            <w:r>
              <w:rPr>
                <w:rFonts w:ascii="Arial" w:eastAsia="SimSun" w:hAnsi="Arial" w:cs="Arial"/>
                <w:color w:val="000000"/>
                <w:lang w:val="en-GB" w:eastAsia="zh-CN"/>
              </w:rPr>
              <w:t xml:space="preserve"> Fraussen</w:t>
            </w:r>
            <w:r w:rsidRPr="00C909D0">
              <w:rPr>
                <w:rFonts w:ascii="Arial" w:eastAsia="SimSun" w:hAnsi="Arial" w:cs="Arial"/>
                <w:color w:val="000000"/>
                <w:lang w:val="en-GB" w:eastAsia="zh-CN"/>
              </w:rPr>
              <w:t>……………………………………………………</w:t>
            </w:r>
          </w:p>
          <w:p w14:paraId="78008122" w14:textId="77777777" w:rsidR="00EC1374" w:rsidRPr="00C909D0" w:rsidRDefault="00EC1374" w:rsidP="00861E91">
            <w:pPr>
              <w:spacing w:after="0" w:line="240" w:lineRule="auto"/>
              <w:ind w:right="34"/>
              <w:rPr>
                <w:rFonts w:ascii="Calibri" w:eastAsia="SimSun" w:hAnsi="Calibri" w:cs="Calibri"/>
                <w:b/>
                <w:color w:val="000000"/>
                <w:sz w:val="44"/>
                <w:szCs w:val="44"/>
                <w:lang w:val="en-GB" w:eastAsia="zh-CN"/>
              </w:rPr>
            </w:pPr>
            <w:r w:rsidRPr="00C909D0">
              <w:rPr>
                <w:rFonts w:ascii="Calibri" w:eastAsia="SimSun" w:hAnsi="Calibri" w:cs="Tahoma"/>
                <w:b/>
                <w:color w:val="000000"/>
                <w:sz w:val="24"/>
                <w:szCs w:val="24"/>
                <w:lang w:val="en-GB" w:eastAsia="zh-CN"/>
              </w:rPr>
              <w:t xml:space="preserve">Email submission: if you are submitting this form via email, please tick this box </w:t>
            </w:r>
            <w:r>
              <w:rPr>
                <w:rFonts w:ascii="Arial" w:eastAsia="SimSun" w:hAnsi="Arial" w:cs="Arial"/>
                <w:lang w:val="en-GB" w:eastAsia="zh-CN"/>
              </w:rPr>
              <w:fldChar w:fldCharType="begin">
                <w:ffData>
                  <w:name w:val=""/>
                  <w:enabled/>
                  <w:calcOnExit w:val="0"/>
                  <w:checkBox>
                    <w:sizeAuto/>
                    <w:default w:val="1"/>
                  </w:checkBox>
                </w:ffData>
              </w:fldChar>
            </w:r>
            <w:r>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Pr>
                <w:rFonts w:ascii="Arial" w:eastAsia="SimSun" w:hAnsi="Arial" w:cs="Arial"/>
                <w:lang w:val="en-GB" w:eastAsia="zh-CN"/>
              </w:rPr>
              <w:fldChar w:fldCharType="end"/>
            </w:r>
          </w:p>
          <w:p w14:paraId="4666DE8D" w14:textId="77777777" w:rsidR="00EC1374" w:rsidRPr="00C909D0" w:rsidRDefault="00EC1374" w:rsidP="00861E91">
            <w:pPr>
              <w:spacing w:after="0" w:line="240" w:lineRule="auto"/>
              <w:ind w:right="34"/>
              <w:rPr>
                <w:rFonts w:ascii="Arial" w:eastAsia="SimSun" w:hAnsi="Arial" w:cs="Arial"/>
                <w:color w:val="000000"/>
                <w:lang w:val="en-GB" w:eastAsia="zh-CN"/>
              </w:rPr>
            </w:pPr>
            <w:r w:rsidRPr="00C909D0">
              <w:rPr>
                <w:rFonts w:ascii="Calibri" w:eastAsia="SimSun" w:hAnsi="Calibri" w:cs="Tahoma"/>
                <w:b/>
                <w:color w:val="000000"/>
                <w:sz w:val="24"/>
                <w:szCs w:val="24"/>
                <w:lang w:val="en-GB" w:eastAsia="zh-CN"/>
              </w:rPr>
              <w:t>(</w:t>
            </w:r>
            <w:proofErr w:type="gramStart"/>
            <w:r w:rsidRPr="00C909D0">
              <w:rPr>
                <w:rFonts w:ascii="Calibri" w:eastAsia="SimSun" w:hAnsi="Calibri" w:cs="Tahoma"/>
                <w:b/>
                <w:color w:val="000000"/>
                <w:sz w:val="24"/>
                <w:szCs w:val="24"/>
                <w:lang w:val="en-GB" w:eastAsia="zh-CN"/>
              </w:rPr>
              <w:t>as</w:t>
            </w:r>
            <w:proofErr w:type="gramEnd"/>
            <w:r w:rsidRPr="00C909D0">
              <w:rPr>
                <w:rFonts w:ascii="Calibri" w:eastAsia="SimSun" w:hAnsi="Calibri" w:cs="Tahoma"/>
                <w:b/>
                <w:color w:val="000000"/>
                <w:sz w:val="24"/>
                <w:szCs w:val="24"/>
                <w:lang w:val="en-GB" w:eastAsia="zh-CN"/>
              </w:rPr>
              <w:t xml:space="preserve"> a substitute for your signature) to confirm that you agree to the above declaration.</w:t>
            </w:r>
          </w:p>
        </w:tc>
      </w:tr>
      <w:tr w:rsidR="00EC1374" w:rsidRPr="00C909D0" w14:paraId="119D9009" w14:textId="77777777" w:rsidTr="00861E91">
        <w:trPr>
          <w:trHeight w:val="3972"/>
        </w:trPr>
        <w:tc>
          <w:tcPr>
            <w:tcW w:w="8856" w:type="dxa"/>
            <w:gridSpan w:val="5"/>
          </w:tcPr>
          <w:p w14:paraId="5C7632EE" w14:textId="77777777" w:rsidR="00EC1374" w:rsidRPr="00C909D0" w:rsidRDefault="00EC1374" w:rsidP="00861E91">
            <w:pPr>
              <w:spacing w:after="0" w:line="240" w:lineRule="auto"/>
              <w:rPr>
                <w:rFonts w:ascii="Arial" w:eastAsia="SimSun" w:hAnsi="Arial" w:cs="Times New Roman"/>
                <w:b/>
                <w:sz w:val="24"/>
                <w:szCs w:val="24"/>
                <w:lang w:val="en-GB" w:eastAsia="zh-CN"/>
              </w:rPr>
            </w:pPr>
          </w:p>
          <w:p w14:paraId="3D8CC946" w14:textId="77777777" w:rsidR="00EC1374" w:rsidRPr="00C909D0" w:rsidRDefault="00EC1374" w:rsidP="00861E91">
            <w:pPr>
              <w:spacing w:after="0" w:line="240" w:lineRule="auto"/>
              <w:rPr>
                <w:rFonts w:ascii="Arial" w:eastAsia="SimSun" w:hAnsi="Arial" w:cs="Times New Roman"/>
                <w:sz w:val="24"/>
                <w:szCs w:val="24"/>
                <w:lang w:val="en-GB" w:eastAsia="zh-CN"/>
              </w:rPr>
            </w:pPr>
            <w:r w:rsidRPr="00C909D0">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C1374" w:rsidRPr="00C909D0" w14:paraId="749E7366" w14:textId="77777777" w:rsidTr="00861E91">
              <w:tc>
                <w:tcPr>
                  <w:tcW w:w="6970" w:type="dxa"/>
                </w:tcPr>
                <w:p w14:paraId="5D126316" w14:textId="77777777" w:rsidR="00EC1374" w:rsidRPr="00C909D0" w:rsidRDefault="00EC1374" w:rsidP="00861E91">
                  <w:pPr>
                    <w:spacing w:after="0" w:line="240" w:lineRule="auto"/>
                    <w:rPr>
                      <w:rFonts w:ascii="Arial" w:eastAsia="SimSun" w:hAnsi="Arial" w:cs="Times New Roman"/>
                      <w:sz w:val="20"/>
                      <w:szCs w:val="20"/>
                      <w:lang w:val="en-GB" w:eastAsia="zh-CN"/>
                    </w:rPr>
                  </w:pPr>
                </w:p>
                <w:p w14:paraId="257028F9" w14:textId="77777777" w:rsidR="00EC1374" w:rsidRPr="00C909D0" w:rsidRDefault="00EC1374" w:rsidP="00861E91">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1</w:t>
                  </w:r>
                  <w:r w:rsidRPr="00C909D0">
                    <w:rPr>
                      <w:rFonts w:ascii="Arial" w:eastAsia="SimSun" w:hAnsi="Arial" w:cs="Times New Roman"/>
                      <w:sz w:val="20"/>
                      <w:szCs w:val="20"/>
                      <w:vertAlign w:val="superscript"/>
                      <w:lang w:val="en-GB" w:eastAsia="zh-CN"/>
                    </w:rPr>
                    <w:t>st</w:t>
                  </w:r>
                  <w:r w:rsidRPr="00C909D0">
                    <w:rPr>
                      <w:rFonts w:ascii="Arial" w:eastAsia="SimSun" w:hAnsi="Arial" w:cs="Times New Roman"/>
                      <w:sz w:val="20"/>
                      <w:szCs w:val="20"/>
                      <w:lang w:val="en-GB" w:eastAsia="zh-CN"/>
                    </w:rPr>
                    <w:t xml:space="preserve"> Marker’s Provisional mark</w:t>
                  </w:r>
                </w:p>
              </w:tc>
              <w:tc>
                <w:tcPr>
                  <w:tcW w:w="1660" w:type="dxa"/>
                </w:tcPr>
                <w:p w14:paraId="5AE09419" w14:textId="77777777" w:rsidR="00EC1374" w:rsidRPr="00C909D0" w:rsidRDefault="00EC1374" w:rsidP="00861E91">
                  <w:pPr>
                    <w:spacing w:after="0" w:line="240" w:lineRule="auto"/>
                    <w:rPr>
                      <w:rFonts w:ascii="Arial" w:eastAsia="SimSun" w:hAnsi="Arial" w:cs="Times New Roman"/>
                      <w:sz w:val="20"/>
                      <w:szCs w:val="20"/>
                      <w:lang w:val="en-GB" w:eastAsia="zh-CN"/>
                    </w:rPr>
                  </w:pPr>
                </w:p>
              </w:tc>
            </w:tr>
            <w:tr w:rsidR="00EC1374" w:rsidRPr="00C909D0" w14:paraId="618D35CB" w14:textId="77777777" w:rsidTr="00861E91">
              <w:tc>
                <w:tcPr>
                  <w:tcW w:w="6970" w:type="dxa"/>
                </w:tcPr>
                <w:p w14:paraId="7DBDF49B" w14:textId="77777777" w:rsidR="00EC1374" w:rsidRPr="00C909D0" w:rsidRDefault="00EC1374" w:rsidP="00861E91">
                  <w:pPr>
                    <w:spacing w:after="0" w:line="240" w:lineRule="auto"/>
                    <w:rPr>
                      <w:rFonts w:ascii="Arial" w:eastAsia="SimSun" w:hAnsi="Arial" w:cs="Times New Roman"/>
                      <w:sz w:val="20"/>
                      <w:szCs w:val="20"/>
                      <w:lang w:val="en-GB" w:eastAsia="zh-CN"/>
                    </w:rPr>
                  </w:pPr>
                </w:p>
                <w:p w14:paraId="7B5DD584" w14:textId="77777777" w:rsidR="00EC1374" w:rsidRPr="00C909D0" w:rsidRDefault="00EC1374" w:rsidP="00861E91">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2</w:t>
                  </w:r>
                  <w:r w:rsidRPr="00C909D0">
                    <w:rPr>
                      <w:rFonts w:ascii="Arial" w:eastAsia="SimSun" w:hAnsi="Arial" w:cs="Times New Roman"/>
                      <w:sz w:val="20"/>
                      <w:szCs w:val="20"/>
                      <w:vertAlign w:val="superscript"/>
                      <w:lang w:val="en-GB" w:eastAsia="zh-CN"/>
                    </w:rPr>
                    <w:t>nd</w:t>
                  </w:r>
                  <w:r w:rsidRPr="00C909D0">
                    <w:rPr>
                      <w:rFonts w:ascii="Arial" w:eastAsia="SimSun" w:hAnsi="Arial" w:cs="Times New Roman"/>
                      <w:sz w:val="20"/>
                      <w:szCs w:val="20"/>
                      <w:lang w:val="en-GB" w:eastAsia="zh-CN"/>
                    </w:rPr>
                    <w:t xml:space="preserve"> Marker’s/Moderator’s provisional mark</w:t>
                  </w:r>
                </w:p>
              </w:tc>
              <w:tc>
                <w:tcPr>
                  <w:tcW w:w="1660" w:type="dxa"/>
                </w:tcPr>
                <w:p w14:paraId="59D528DB" w14:textId="77777777" w:rsidR="00EC1374" w:rsidRPr="00C909D0" w:rsidRDefault="00EC1374" w:rsidP="00861E91">
                  <w:pPr>
                    <w:spacing w:after="0" w:line="240" w:lineRule="auto"/>
                    <w:rPr>
                      <w:rFonts w:ascii="Arial" w:eastAsia="SimSun" w:hAnsi="Arial" w:cs="Times New Roman"/>
                      <w:sz w:val="20"/>
                      <w:szCs w:val="20"/>
                      <w:lang w:val="en-GB" w:eastAsia="zh-CN"/>
                    </w:rPr>
                  </w:pPr>
                </w:p>
              </w:tc>
            </w:tr>
            <w:tr w:rsidR="00EC1374" w:rsidRPr="00C909D0" w14:paraId="1824463F" w14:textId="77777777" w:rsidTr="00861E91">
              <w:tc>
                <w:tcPr>
                  <w:tcW w:w="6970" w:type="dxa"/>
                </w:tcPr>
                <w:p w14:paraId="01559D98" w14:textId="77777777" w:rsidR="00EC1374" w:rsidRPr="00C909D0" w:rsidRDefault="00EC1374" w:rsidP="00861E91">
                  <w:pPr>
                    <w:spacing w:after="0" w:line="240" w:lineRule="auto"/>
                    <w:rPr>
                      <w:rFonts w:ascii="Arial" w:eastAsia="SimSun" w:hAnsi="Arial" w:cs="Times New Roman"/>
                      <w:color w:val="000000"/>
                      <w:sz w:val="20"/>
                      <w:szCs w:val="20"/>
                      <w:lang w:val="en-GB" w:eastAsia="zh-CN"/>
                    </w:rPr>
                  </w:pPr>
                  <w:r w:rsidRPr="00C909D0">
                    <w:rPr>
                      <w:rFonts w:ascii="Arial" w:eastAsia="SimSun" w:hAnsi="Arial" w:cs="Times New Roman"/>
                      <w:color w:val="000000"/>
                      <w:sz w:val="20"/>
                      <w:szCs w:val="20"/>
                      <w:lang w:val="en-GB" w:eastAsia="zh-CN"/>
                    </w:rPr>
                    <w:t xml:space="preserve">Agreed Internal Mark: </w:t>
                  </w:r>
                </w:p>
                <w:p w14:paraId="4C8B7276" w14:textId="77777777" w:rsidR="00EC1374" w:rsidRPr="00C909D0" w:rsidRDefault="00EC1374" w:rsidP="00861E91">
                  <w:pPr>
                    <w:spacing w:after="0" w:line="240" w:lineRule="auto"/>
                    <w:rPr>
                      <w:rFonts w:ascii="Arial" w:eastAsia="SimSun" w:hAnsi="Arial" w:cs="Times New Roman"/>
                      <w:sz w:val="20"/>
                      <w:szCs w:val="20"/>
                      <w:highlight w:val="yellow"/>
                      <w:lang w:val="en-GB" w:eastAsia="zh-CN"/>
                    </w:rPr>
                  </w:pPr>
                </w:p>
              </w:tc>
              <w:tc>
                <w:tcPr>
                  <w:tcW w:w="1660" w:type="dxa"/>
                </w:tcPr>
                <w:p w14:paraId="1CB2F316" w14:textId="77777777" w:rsidR="00EC1374" w:rsidRPr="00C909D0" w:rsidRDefault="00EC1374" w:rsidP="00861E91">
                  <w:pPr>
                    <w:spacing w:after="0" w:line="240" w:lineRule="auto"/>
                    <w:rPr>
                      <w:rFonts w:ascii="Arial" w:eastAsia="SimSun" w:hAnsi="Arial" w:cs="Times New Roman"/>
                      <w:sz w:val="20"/>
                      <w:szCs w:val="20"/>
                      <w:highlight w:val="yellow"/>
                      <w:lang w:val="en-GB" w:eastAsia="zh-CN"/>
                    </w:rPr>
                  </w:pPr>
                </w:p>
              </w:tc>
            </w:tr>
            <w:tr w:rsidR="00EC1374" w:rsidRPr="00C909D0" w14:paraId="25699890" w14:textId="77777777" w:rsidTr="00861E91">
              <w:tc>
                <w:tcPr>
                  <w:tcW w:w="6970" w:type="dxa"/>
                </w:tcPr>
                <w:p w14:paraId="42A79BA7" w14:textId="77777777" w:rsidR="00EC1374" w:rsidRPr="00C909D0" w:rsidRDefault="00EC1374" w:rsidP="00861E91">
                  <w:pPr>
                    <w:spacing w:after="0" w:line="240" w:lineRule="auto"/>
                    <w:rPr>
                      <w:rFonts w:ascii="Arial" w:eastAsia="SimSun" w:hAnsi="Arial" w:cs="Times New Roman"/>
                      <w:sz w:val="20"/>
                      <w:szCs w:val="20"/>
                      <w:lang w:val="en-GB" w:eastAsia="zh-CN"/>
                    </w:rPr>
                  </w:pPr>
                </w:p>
                <w:p w14:paraId="330B3B6C" w14:textId="77777777" w:rsidR="00EC1374" w:rsidRPr="00C909D0" w:rsidRDefault="00EC1374" w:rsidP="00861E91">
                  <w:pPr>
                    <w:spacing w:after="0" w:line="240" w:lineRule="auto"/>
                    <w:rPr>
                      <w:rFonts w:ascii="Arial" w:eastAsia="SimSun" w:hAnsi="Arial" w:cs="Times New Roman"/>
                      <w:sz w:val="20"/>
                      <w:szCs w:val="20"/>
                      <w:lang w:val="en-GB" w:eastAsia="zh-CN"/>
                    </w:rPr>
                  </w:pPr>
                  <w:r w:rsidRPr="00C909D0">
                    <w:rPr>
                      <w:rFonts w:ascii="Arial" w:eastAsia="SimSun" w:hAnsi="Arial" w:cs="Times New Roman"/>
                      <w:sz w:val="20"/>
                      <w:szCs w:val="20"/>
                      <w:lang w:val="en-GB" w:eastAsia="zh-CN"/>
                    </w:rPr>
                    <w:t>External Examiner’s mark (if relevant)</w:t>
                  </w:r>
                </w:p>
              </w:tc>
              <w:tc>
                <w:tcPr>
                  <w:tcW w:w="1660" w:type="dxa"/>
                </w:tcPr>
                <w:p w14:paraId="50F36B56" w14:textId="77777777" w:rsidR="00EC1374" w:rsidRPr="00C909D0" w:rsidRDefault="00EC1374" w:rsidP="00861E91">
                  <w:pPr>
                    <w:spacing w:after="0" w:line="240" w:lineRule="auto"/>
                    <w:rPr>
                      <w:rFonts w:ascii="Arial" w:eastAsia="SimSun" w:hAnsi="Arial" w:cs="Times New Roman"/>
                      <w:sz w:val="20"/>
                      <w:szCs w:val="20"/>
                      <w:lang w:val="en-GB" w:eastAsia="zh-CN"/>
                    </w:rPr>
                  </w:pPr>
                </w:p>
              </w:tc>
            </w:tr>
            <w:tr w:rsidR="00EC1374" w:rsidRPr="00C909D0" w14:paraId="2F4097D8" w14:textId="77777777" w:rsidTr="00861E91">
              <w:tc>
                <w:tcPr>
                  <w:tcW w:w="6970" w:type="dxa"/>
                </w:tcPr>
                <w:p w14:paraId="5F0E8961" w14:textId="77777777" w:rsidR="00EC1374" w:rsidRPr="00C909D0" w:rsidRDefault="00EC1374" w:rsidP="00861E91">
                  <w:pPr>
                    <w:spacing w:after="0" w:line="240" w:lineRule="auto"/>
                    <w:rPr>
                      <w:rFonts w:ascii="Arial" w:eastAsia="SimSun" w:hAnsi="Arial" w:cs="Times New Roman"/>
                      <w:sz w:val="20"/>
                      <w:szCs w:val="20"/>
                      <w:lang w:val="en-GB" w:eastAsia="zh-CN"/>
                    </w:rPr>
                  </w:pPr>
                </w:p>
                <w:p w14:paraId="4BB92980" w14:textId="77777777" w:rsidR="00EC1374" w:rsidRPr="00C909D0" w:rsidRDefault="00EC1374" w:rsidP="00861E91">
                  <w:pPr>
                    <w:spacing w:after="0" w:line="240" w:lineRule="auto"/>
                    <w:rPr>
                      <w:rFonts w:ascii="Arial" w:eastAsia="SimSun" w:hAnsi="Arial" w:cs="Times New Roman"/>
                      <w:b/>
                      <w:sz w:val="20"/>
                      <w:szCs w:val="20"/>
                      <w:lang w:val="en-GB" w:eastAsia="zh-CN"/>
                    </w:rPr>
                  </w:pPr>
                  <w:r w:rsidRPr="00C909D0">
                    <w:rPr>
                      <w:rFonts w:ascii="Arial" w:eastAsia="SimSun" w:hAnsi="Arial" w:cs="Times New Roman"/>
                      <w:b/>
                      <w:sz w:val="20"/>
                      <w:szCs w:val="20"/>
                      <w:lang w:val="en-GB" w:eastAsia="zh-CN"/>
                    </w:rPr>
                    <w:t>Final Mark</w:t>
                  </w:r>
                </w:p>
                <w:p w14:paraId="1979F67C" w14:textId="77777777" w:rsidR="00EC1374" w:rsidRPr="00C909D0" w:rsidRDefault="00EC1374" w:rsidP="00861E91">
                  <w:pPr>
                    <w:spacing w:after="0" w:line="240" w:lineRule="auto"/>
                    <w:rPr>
                      <w:rFonts w:ascii="Arial" w:eastAsia="SimSun" w:hAnsi="Arial" w:cs="Times New Roman"/>
                      <w:sz w:val="20"/>
                      <w:szCs w:val="20"/>
                      <w:lang w:val="en-GB" w:eastAsia="zh-CN"/>
                    </w:rPr>
                  </w:pPr>
                </w:p>
              </w:tc>
              <w:tc>
                <w:tcPr>
                  <w:tcW w:w="1660" w:type="dxa"/>
                </w:tcPr>
                <w:p w14:paraId="76F1A47F" w14:textId="77777777" w:rsidR="00EC1374" w:rsidRPr="00C909D0" w:rsidRDefault="00EC1374" w:rsidP="00861E91">
                  <w:pPr>
                    <w:spacing w:after="0" w:line="240" w:lineRule="auto"/>
                    <w:rPr>
                      <w:rFonts w:ascii="Arial" w:eastAsia="SimSun" w:hAnsi="Arial" w:cs="Times New Roman"/>
                      <w:sz w:val="20"/>
                      <w:szCs w:val="20"/>
                      <w:lang w:val="en-GB" w:eastAsia="zh-CN"/>
                    </w:rPr>
                  </w:pPr>
                </w:p>
              </w:tc>
            </w:tr>
          </w:tbl>
          <w:p w14:paraId="5C0E0F1C" w14:textId="77777777" w:rsidR="00EC1374" w:rsidRPr="00C909D0" w:rsidRDefault="00EC1374" w:rsidP="00861E91">
            <w:pPr>
              <w:spacing w:after="0" w:line="240" w:lineRule="auto"/>
              <w:ind w:left="142" w:right="34"/>
              <w:rPr>
                <w:rFonts w:ascii="Arial" w:eastAsia="SimSun" w:hAnsi="Arial" w:cs="Arial"/>
                <w:b/>
                <w:color w:val="000000"/>
                <w:lang w:val="en-GB" w:eastAsia="zh-CN"/>
              </w:rPr>
            </w:pPr>
          </w:p>
          <w:p w14:paraId="2266969E" w14:textId="77777777" w:rsidR="00EC1374" w:rsidRPr="00C909D0" w:rsidRDefault="00EC1374" w:rsidP="00861E91">
            <w:pPr>
              <w:spacing w:after="0" w:line="240" w:lineRule="auto"/>
              <w:ind w:left="142" w:right="34"/>
              <w:rPr>
                <w:rFonts w:ascii="Arial" w:eastAsia="SimSun" w:hAnsi="Arial" w:cs="Arial"/>
                <w:color w:val="000000"/>
                <w:lang w:val="en-GB" w:eastAsia="zh-CN"/>
              </w:rPr>
            </w:pPr>
            <w:r w:rsidRPr="00C909D0">
              <w:rPr>
                <w:rFonts w:ascii="Arial" w:eastAsia="SimSun" w:hAnsi="Arial" w:cs="Arial"/>
                <w:b/>
                <w:color w:val="000000"/>
                <w:lang w:val="en-GB" w:eastAsia="zh-CN"/>
              </w:rPr>
              <w:t>NB.</w:t>
            </w:r>
            <w:r w:rsidRPr="00C909D0">
              <w:rPr>
                <w:rFonts w:ascii="Arial" w:eastAsia="SimSun" w:hAnsi="Arial" w:cs="Arial"/>
                <w:color w:val="000000"/>
                <w:lang w:val="en-GB" w:eastAsia="zh-CN"/>
              </w:rPr>
              <w:t xml:space="preserve">  All marks are provisional until confirmed by the Final Examination Board.</w:t>
            </w:r>
          </w:p>
          <w:p w14:paraId="54ACDF06" w14:textId="77777777" w:rsidR="00EC1374" w:rsidRPr="00C909D0" w:rsidRDefault="00EC1374" w:rsidP="00861E91">
            <w:pPr>
              <w:spacing w:after="0" w:line="240" w:lineRule="auto"/>
              <w:rPr>
                <w:rFonts w:ascii="Arial" w:eastAsia="SimSun" w:hAnsi="Arial" w:cs="Arial"/>
                <w:b/>
                <w:color w:val="000000"/>
                <w:lang w:val="en-GB" w:eastAsia="zh-CN"/>
              </w:rPr>
            </w:pPr>
          </w:p>
          <w:p w14:paraId="06F4C8CB" w14:textId="77777777" w:rsidR="00EC1374" w:rsidRPr="00C909D0" w:rsidRDefault="00EC1374" w:rsidP="00861E91">
            <w:pPr>
              <w:spacing w:after="0" w:line="240" w:lineRule="auto"/>
              <w:rPr>
                <w:rFonts w:ascii="Arial" w:eastAsia="SimSun" w:hAnsi="Arial" w:cs="Arial"/>
                <w:b/>
                <w:color w:val="000000"/>
                <w:lang w:val="en-GB" w:eastAsia="zh-CN"/>
              </w:rPr>
            </w:pPr>
          </w:p>
          <w:p w14:paraId="77C7BE87" w14:textId="77777777" w:rsidR="00EC1374" w:rsidRPr="00C909D0" w:rsidRDefault="00EC1374" w:rsidP="00861E91">
            <w:pPr>
              <w:spacing w:after="0" w:line="240" w:lineRule="auto"/>
              <w:rPr>
                <w:rFonts w:ascii="Arial" w:eastAsia="SimSun" w:hAnsi="Arial" w:cs="Arial"/>
                <w:b/>
                <w:color w:val="000000"/>
                <w:lang w:val="en-GB" w:eastAsia="zh-CN"/>
              </w:rPr>
            </w:pPr>
          </w:p>
          <w:p w14:paraId="44E53661" w14:textId="77777777" w:rsidR="00EC1374" w:rsidRPr="00C909D0" w:rsidRDefault="00EC1374" w:rsidP="00861E91">
            <w:pPr>
              <w:spacing w:after="0" w:line="240" w:lineRule="auto"/>
              <w:rPr>
                <w:rFonts w:ascii="Arial" w:eastAsia="SimSun" w:hAnsi="Arial" w:cs="Arial"/>
                <w:b/>
                <w:color w:val="000000"/>
                <w:lang w:val="en-GB" w:eastAsia="zh-CN"/>
              </w:rPr>
            </w:pPr>
          </w:p>
          <w:p w14:paraId="28641276" w14:textId="77777777" w:rsidR="00EC1374" w:rsidRPr="00C909D0" w:rsidRDefault="00EC1374" w:rsidP="00861E91">
            <w:pPr>
              <w:spacing w:after="0" w:line="240" w:lineRule="auto"/>
              <w:rPr>
                <w:rFonts w:ascii="Arial" w:eastAsia="SimSun" w:hAnsi="Arial" w:cs="Arial"/>
                <w:b/>
                <w:color w:val="000000"/>
                <w:lang w:val="en-GB" w:eastAsia="zh-CN"/>
              </w:rPr>
            </w:pPr>
            <w:r w:rsidRPr="00C909D0">
              <w:rPr>
                <w:rFonts w:ascii="Arial" w:eastAsia="SimSun" w:hAnsi="Arial" w:cs="Arial"/>
                <w:b/>
                <w:color w:val="000000"/>
                <w:lang w:val="en-GB" w:eastAsia="zh-CN"/>
              </w:rPr>
              <w:t>For completion by Marker 1 :</w:t>
            </w:r>
          </w:p>
          <w:p w14:paraId="22250FF0" w14:textId="77777777" w:rsidR="00EC1374" w:rsidRPr="00C909D0" w:rsidRDefault="00EC1374" w:rsidP="00861E91">
            <w:pPr>
              <w:spacing w:before="100" w:beforeAutospacing="1" w:after="100" w:afterAutospacing="1" w:line="240" w:lineRule="auto"/>
              <w:rPr>
                <w:rFonts w:ascii="Arial" w:eastAsia="SimSun" w:hAnsi="Arial" w:cs="Arial"/>
                <w:color w:val="000000"/>
                <w:lang w:val="en-GB" w:eastAsia="zh-CN"/>
              </w:rPr>
            </w:pPr>
            <w:r w:rsidRPr="00C909D0">
              <w:rPr>
                <w:rFonts w:ascii="Arial" w:eastAsia="SimSun" w:hAnsi="Arial" w:cs="Arial"/>
                <w:color w:val="000000"/>
                <w:lang w:val="en-GB" w:eastAsia="zh-CN"/>
              </w:rPr>
              <w:lastRenderedPageBreak/>
              <w:t>Comments:</w:t>
            </w:r>
          </w:p>
          <w:p w14:paraId="02E12037" w14:textId="77777777" w:rsidR="00EC1374" w:rsidRPr="00C909D0" w:rsidRDefault="00EC1374" w:rsidP="00861E91">
            <w:pPr>
              <w:spacing w:before="100" w:beforeAutospacing="1" w:after="100" w:afterAutospacing="1" w:line="240" w:lineRule="auto"/>
              <w:rPr>
                <w:rFonts w:ascii="Arial" w:eastAsia="SimSun" w:hAnsi="Arial" w:cs="Arial"/>
                <w:color w:val="000000"/>
                <w:lang w:val="en-GB" w:eastAsia="zh-CN"/>
              </w:rPr>
            </w:pPr>
          </w:p>
        </w:tc>
      </w:tr>
      <w:tr w:rsidR="00EC1374" w:rsidRPr="00C909D0" w14:paraId="6C1BFF54" w14:textId="77777777" w:rsidTr="00861E91">
        <w:trPr>
          <w:trHeight w:val="492"/>
        </w:trPr>
        <w:tc>
          <w:tcPr>
            <w:tcW w:w="6768" w:type="dxa"/>
            <w:gridSpan w:val="3"/>
          </w:tcPr>
          <w:p w14:paraId="64AB69A2" w14:textId="77777777" w:rsidR="00EC1374" w:rsidRPr="00C909D0" w:rsidRDefault="00EC1374" w:rsidP="00861E91">
            <w:pPr>
              <w:spacing w:before="100" w:beforeAutospacing="1" w:after="100" w:afterAutospacing="1" w:line="240" w:lineRule="auto"/>
              <w:ind w:left="142" w:right="34"/>
              <w:rPr>
                <w:rFonts w:ascii="Arial" w:eastAsia="SimSun" w:hAnsi="Arial" w:cs="Arial"/>
                <w:color w:val="000000"/>
                <w:lang w:val="en-GB" w:eastAsia="zh-CN"/>
              </w:rPr>
            </w:pPr>
            <w:r w:rsidRPr="00C909D0">
              <w:rPr>
                <w:rFonts w:ascii="Arial" w:eastAsia="SimSun" w:hAnsi="Arial" w:cs="Arial"/>
                <w:color w:val="000000"/>
                <w:lang w:val="en-GB" w:eastAsia="zh-CN"/>
              </w:rPr>
              <w:lastRenderedPageBreak/>
              <w:t>Marker’s signature:</w:t>
            </w:r>
          </w:p>
        </w:tc>
        <w:tc>
          <w:tcPr>
            <w:tcW w:w="2088" w:type="dxa"/>
            <w:gridSpan w:val="2"/>
          </w:tcPr>
          <w:p w14:paraId="1F005DD2" w14:textId="77777777" w:rsidR="00EC1374" w:rsidRPr="00C909D0" w:rsidRDefault="00EC1374" w:rsidP="00861E91">
            <w:pPr>
              <w:spacing w:before="100" w:beforeAutospacing="1" w:after="0" w:afterAutospacing="1" w:line="240" w:lineRule="auto"/>
              <w:ind w:left="142" w:right="34"/>
              <w:rPr>
                <w:rFonts w:ascii="Arial" w:eastAsia="SimSun" w:hAnsi="Arial" w:cs="Arial"/>
                <w:color w:val="000000"/>
                <w:lang w:val="en-GB" w:eastAsia="zh-CN"/>
              </w:rPr>
            </w:pPr>
            <w:r w:rsidRPr="00C909D0">
              <w:rPr>
                <w:rFonts w:ascii="Arial" w:eastAsia="SimSun" w:hAnsi="Arial" w:cs="Arial"/>
                <w:color w:val="000000"/>
                <w:lang w:val="en-GB" w:eastAsia="zh-CN"/>
              </w:rPr>
              <w:t>Date:</w:t>
            </w:r>
          </w:p>
        </w:tc>
      </w:tr>
      <w:tr w:rsidR="00EC1374" w:rsidRPr="00C909D0" w14:paraId="3C8B4536" w14:textId="77777777" w:rsidTr="00861E91">
        <w:tc>
          <w:tcPr>
            <w:tcW w:w="8856" w:type="dxa"/>
            <w:gridSpan w:val="5"/>
          </w:tcPr>
          <w:p w14:paraId="091F22A5" w14:textId="77777777" w:rsidR="00EC1374" w:rsidRPr="00C909D0" w:rsidRDefault="00EC1374" w:rsidP="00861E91">
            <w:pPr>
              <w:spacing w:after="0" w:line="240" w:lineRule="auto"/>
              <w:ind w:right="-334"/>
              <w:rPr>
                <w:rFonts w:ascii="Arial" w:eastAsia="SimSun" w:hAnsi="Arial" w:cs="Arial"/>
                <w:bCs/>
                <w:i/>
                <w:color w:val="000000"/>
                <w:lang w:val="en-GB" w:eastAsia="zh-CN"/>
              </w:rPr>
            </w:pPr>
          </w:p>
          <w:p w14:paraId="0A80C16D" w14:textId="77777777" w:rsidR="00EC1374" w:rsidRPr="00C909D0" w:rsidRDefault="00EC1374" w:rsidP="00861E91">
            <w:pPr>
              <w:spacing w:after="0" w:line="240" w:lineRule="auto"/>
              <w:ind w:right="-334"/>
              <w:rPr>
                <w:rFonts w:ascii="Arial" w:eastAsia="SimSun" w:hAnsi="Arial" w:cs="Arial"/>
                <w:b/>
                <w:bCs/>
                <w:color w:val="000000"/>
                <w:lang w:val="en-GB" w:eastAsia="zh-CN"/>
              </w:rPr>
            </w:pPr>
            <w:r w:rsidRPr="00C909D0">
              <w:rPr>
                <w:rFonts w:ascii="Arial" w:eastAsia="SimSun" w:hAnsi="Arial" w:cs="Arial"/>
                <w:b/>
                <w:bCs/>
                <w:color w:val="000000"/>
                <w:lang w:val="en-GB" w:eastAsia="zh-CN"/>
              </w:rPr>
              <w:t>For completion by Marker 2/Moderator:</w:t>
            </w:r>
          </w:p>
          <w:p w14:paraId="08892FE5" w14:textId="77777777" w:rsidR="00EC1374" w:rsidRPr="00C909D0" w:rsidRDefault="00EC1374" w:rsidP="00861E91">
            <w:pPr>
              <w:spacing w:after="0" w:line="240" w:lineRule="auto"/>
              <w:ind w:right="-334"/>
              <w:rPr>
                <w:rFonts w:ascii="Arial" w:eastAsia="SimSun" w:hAnsi="Arial" w:cs="Arial"/>
                <w:b/>
                <w:bCs/>
                <w:color w:val="000000"/>
                <w:lang w:val="en-GB" w:eastAsia="zh-CN"/>
              </w:rPr>
            </w:pPr>
          </w:p>
          <w:p w14:paraId="11FF07A3" w14:textId="77777777" w:rsidR="00EC1374" w:rsidRPr="00C909D0" w:rsidRDefault="00EC1374" w:rsidP="00861E91">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Comments:</w:t>
            </w:r>
          </w:p>
          <w:p w14:paraId="7FD4A877"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1C4FDC89"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3ECC3EA0" w14:textId="77777777" w:rsidR="00EC1374" w:rsidRPr="00C909D0" w:rsidRDefault="00EC1374" w:rsidP="00861E91">
            <w:pPr>
              <w:spacing w:after="0" w:line="240" w:lineRule="auto"/>
              <w:ind w:right="-334"/>
              <w:rPr>
                <w:rFonts w:ascii="Arial" w:eastAsia="SimSun" w:hAnsi="Arial" w:cs="Arial"/>
                <w:bCs/>
                <w:color w:val="000000"/>
                <w:lang w:val="en-GB" w:eastAsia="zh-CN"/>
              </w:rPr>
            </w:pPr>
          </w:p>
        </w:tc>
      </w:tr>
      <w:tr w:rsidR="00EC1374" w:rsidRPr="00C909D0" w14:paraId="0C312D43" w14:textId="77777777" w:rsidTr="00861E91">
        <w:trPr>
          <w:trHeight w:val="720"/>
        </w:trPr>
        <w:tc>
          <w:tcPr>
            <w:tcW w:w="5211" w:type="dxa"/>
            <w:gridSpan w:val="2"/>
          </w:tcPr>
          <w:p w14:paraId="45EAEE3A" w14:textId="77777777" w:rsidR="00EC1374" w:rsidRPr="00C909D0" w:rsidRDefault="00EC1374" w:rsidP="00861E91">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Marker’s Signature:</w:t>
            </w:r>
          </w:p>
        </w:tc>
        <w:tc>
          <w:tcPr>
            <w:tcW w:w="3645" w:type="dxa"/>
            <w:gridSpan w:val="3"/>
          </w:tcPr>
          <w:p w14:paraId="60C1F718" w14:textId="77777777" w:rsidR="00EC1374" w:rsidRPr="00C909D0" w:rsidRDefault="00EC1374" w:rsidP="00861E91">
            <w:pPr>
              <w:spacing w:after="0" w:line="240" w:lineRule="auto"/>
              <w:ind w:right="-334"/>
              <w:rPr>
                <w:rFonts w:ascii="Arial" w:eastAsia="SimSun" w:hAnsi="Arial" w:cs="Arial"/>
                <w:bCs/>
                <w:color w:val="000000"/>
                <w:lang w:val="en-GB" w:eastAsia="zh-CN"/>
              </w:rPr>
            </w:pPr>
            <w:r w:rsidRPr="00C909D0">
              <w:rPr>
                <w:rFonts w:ascii="Arial" w:eastAsia="SimSun" w:hAnsi="Arial" w:cs="Arial"/>
                <w:bCs/>
                <w:color w:val="000000"/>
                <w:lang w:val="en-GB" w:eastAsia="zh-CN"/>
              </w:rPr>
              <w:t>Date:</w:t>
            </w:r>
          </w:p>
        </w:tc>
      </w:tr>
      <w:tr w:rsidR="00EC1374" w:rsidRPr="00C909D0" w14:paraId="28532B65" w14:textId="77777777" w:rsidTr="00861E91">
        <w:trPr>
          <w:trHeight w:val="720"/>
        </w:trPr>
        <w:tc>
          <w:tcPr>
            <w:tcW w:w="8856" w:type="dxa"/>
            <w:gridSpan w:val="5"/>
          </w:tcPr>
          <w:p w14:paraId="55A21923" w14:textId="77777777" w:rsidR="00EC1374" w:rsidRPr="00C909D0" w:rsidRDefault="00EC1374" w:rsidP="00861E91">
            <w:pPr>
              <w:spacing w:after="0" w:line="240" w:lineRule="auto"/>
              <w:rPr>
                <w:rFonts w:ascii="Arial" w:eastAsia="SimSun" w:hAnsi="Arial" w:cs="Arial"/>
                <w:b/>
                <w:lang w:val="en-GB" w:eastAsia="zh-CN"/>
              </w:rPr>
            </w:pPr>
            <w:r w:rsidRPr="00C909D0">
              <w:rPr>
                <w:rFonts w:ascii="Arial" w:eastAsia="SimSun" w:hAnsi="Arial" w:cs="Arial"/>
                <w:b/>
                <w:lang w:val="en-GB" w:eastAsia="zh-CN"/>
              </w:rPr>
              <w:t>AGREED INTERNAL MARK (where necessary):</w:t>
            </w:r>
          </w:p>
          <w:p w14:paraId="46AB3D97" w14:textId="77777777" w:rsidR="00EC1374" w:rsidRPr="00C909D0" w:rsidRDefault="00EC1374" w:rsidP="00861E91">
            <w:pPr>
              <w:spacing w:after="0" w:line="240" w:lineRule="auto"/>
              <w:rPr>
                <w:rFonts w:ascii="Arial" w:eastAsia="SimSun" w:hAnsi="Arial" w:cs="Arial"/>
                <w:b/>
                <w:lang w:val="en-GB" w:eastAsia="zh-CN"/>
              </w:rPr>
            </w:pPr>
          </w:p>
          <w:p w14:paraId="32669695" w14:textId="77777777" w:rsidR="00EC1374" w:rsidRPr="00C909D0" w:rsidRDefault="00EC1374" w:rsidP="00861E91">
            <w:pPr>
              <w:spacing w:after="0" w:line="240" w:lineRule="auto"/>
              <w:rPr>
                <w:rFonts w:ascii="Arial" w:eastAsia="SimSun" w:hAnsi="Arial" w:cs="Arial"/>
                <w:b/>
                <w:lang w:val="en-GB" w:eastAsia="zh-CN"/>
              </w:rPr>
            </w:pPr>
            <w:r w:rsidRPr="00C909D0">
              <w:rPr>
                <w:rFonts w:ascii="Arial" w:eastAsia="SimSun" w:hAnsi="Arial" w:cs="Arial"/>
                <w:b/>
                <w:lang w:val="en-GB" w:eastAsia="zh-CN"/>
              </w:rPr>
              <w:t>Comment on process of arriving at agreed mark:</w:t>
            </w:r>
          </w:p>
          <w:p w14:paraId="24ABABF8" w14:textId="77777777" w:rsidR="00EC1374" w:rsidRPr="00C909D0" w:rsidRDefault="00EC1374" w:rsidP="00861E91">
            <w:pPr>
              <w:spacing w:after="0" w:line="240" w:lineRule="auto"/>
              <w:rPr>
                <w:rFonts w:ascii="Arial" w:eastAsia="SimSun" w:hAnsi="Arial" w:cs="Arial"/>
                <w:b/>
                <w:lang w:val="en-GB" w:eastAsia="zh-CN"/>
              </w:rPr>
            </w:pPr>
          </w:p>
          <w:p w14:paraId="68F11AC3" w14:textId="77777777" w:rsidR="00EC1374" w:rsidRPr="00C909D0" w:rsidRDefault="00EC1374" w:rsidP="00861E91">
            <w:pPr>
              <w:spacing w:after="0" w:line="240" w:lineRule="auto"/>
              <w:rPr>
                <w:rFonts w:ascii="Arial" w:eastAsia="SimSun" w:hAnsi="Arial" w:cs="Arial"/>
                <w:b/>
                <w:lang w:val="en-GB" w:eastAsia="zh-CN"/>
              </w:rPr>
            </w:pPr>
          </w:p>
          <w:p w14:paraId="049CAA99" w14:textId="77777777" w:rsidR="00EC1374" w:rsidRPr="00C909D0" w:rsidRDefault="00EC1374" w:rsidP="00861E91">
            <w:pPr>
              <w:spacing w:after="0" w:line="240" w:lineRule="auto"/>
              <w:rPr>
                <w:rFonts w:ascii="Arial" w:eastAsia="SimSun" w:hAnsi="Arial" w:cs="Arial"/>
                <w:b/>
                <w:lang w:val="en-GB" w:eastAsia="zh-CN"/>
              </w:rPr>
            </w:pPr>
          </w:p>
          <w:p w14:paraId="09495773" w14:textId="77777777" w:rsidR="00EC1374" w:rsidRPr="00C909D0" w:rsidRDefault="00EC1374" w:rsidP="00861E91">
            <w:pPr>
              <w:spacing w:after="0" w:line="240" w:lineRule="auto"/>
              <w:rPr>
                <w:rFonts w:ascii="Arial" w:eastAsia="SimSun" w:hAnsi="Arial" w:cs="Arial"/>
                <w:b/>
                <w:lang w:val="en-GB" w:eastAsia="zh-CN"/>
              </w:rPr>
            </w:pPr>
          </w:p>
          <w:p w14:paraId="5DAC7C2A" w14:textId="77777777" w:rsidR="00EC1374" w:rsidRPr="00C909D0" w:rsidRDefault="00EC1374" w:rsidP="00861E91">
            <w:pPr>
              <w:spacing w:after="0" w:line="240" w:lineRule="auto"/>
              <w:rPr>
                <w:rFonts w:ascii="Arial" w:eastAsia="SimSun" w:hAnsi="Arial" w:cs="Arial"/>
                <w:b/>
                <w:lang w:val="en-GB" w:eastAsia="zh-CN"/>
              </w:rPr>
            </w:pPr>
          </w:p>
          <w:p w14:paraId="3D244999" w14:textId="77777777" w:rsidR="00EC1374" w:rsidRPr="00C909D0" w:rsidRDefault="00EC1374" w:rsidP="00861E91">
            <w:pPr>
              <w:spacing w:after="0" w:line="240" w:lineRule="auto"/>
              <w:rPr>
                <w:rFonts w:ascii="Arial" w:eastAsia="SimSun" w:hAnsi="Arial" w:cs="Arial"/>
                <w:b/>
                <w:lang w:val="en-GB" w:eastAsia="zh-CN"/>
              </w:rPr>
            </w:pPr>
          </w:p>
          <w:p w14:paraId="34285377" w14:textId="77777777" w:rsidR="00EC1374" w:rsidRPr="00C909D0" w:rsidRDefault="00EC1374" w:rsidP="00861E91">
            <w:pPr>
              <w:spacing w:after="0" w:line="240" w:lineRule="auto"/>
              <w:rPr>
                <w:rFonts w:ascii="Arial" w:eastAsia="SimSun" w:hAnsi="Arial" w:cs="Arial"/>
                <w:b/>
                <w:lang w:val="en-GB" w:eastAsia="zh-CN"/>
              </w:rPr>
            </w:pPr>
          </w:p>
          <w:p w14:paraId="0A16D0C1" w14:textId="77777777" w:rsidR="00EC1374" w:rsidRPr="00C909D0" w:rsidRDefault="00EC1374" w:rsidP="00861E91">
            <w:pPr>
              <w:spacing w:after="0" w:line="240" w:lineRule="auto"/>
              <w:rPr>
                <w:rFonts w:ascii="Arial" w:eastAsia="SimSun" w:hAnsi="Arial" w:cs="Arial"/>
                <w:b/>
                <w:lang w:val="en-GB" w:eastAsia="zh-CN"/>
              </w:rPr>
            </w:pPr>
          </w:p>
        </w:tc>
      </w:tr>
      <w:tr w:rsidR="00EC1374" w:rsidRPr="00C909D0" w14:paraId="4D3F1F30" w14:textId="77777777" w:rsidTr="00861E91">
        <w:trPr>
          <w:trHeight w:val="720"/>
        </w:trPr>
        <w:tc>
          <w:tcPr>
            <w:tcW w:w="8856" w:type="dxa"/>
            <w:gridSpan w:val="5"/>
          </w:tcPr>
          <w:p w14:paraId="19B48CC6" w14:textId="77777777" w:rsidR="00EC1374" w:rsidRPr="00C909D0" w:rsidRDefault="00EC1374" w:rsidP="00861E91">
            <w:pPr>
              <w:spacing w:after="0" w:line="240" w:lineRule="auto"/>
              <w:rPr>
                <w:rFonts w:ascii="Arial" w:eastAsia="SimSun" w:hAnsi="Arial" w:cs="Arial"/>
                <w:b/>
                <w:lang w:val="en-GB" w:eastAsia="zh-CN"/>
              </w:rPr>
            </w:pPr>
            <w:r w:rsidRPr="00C909D0">
              <w:rPr>
                <w:rFonts w:ascii="Arial" w:eastAsia="SimSun" w:hAnsi="Arial" w:cs="Arial"/>
                <w:b/>
                <w:lang w:val="en-GB" w:eastAsia="zh-CN"/>
              </w:rPr>
              <w:t>External Examiner’s comments (if relevant)</w:t>
            </w:r>
          </w:p>
          <w:p w14:paraId="3E893B8E"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31BE9632"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7794CD4F"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2295450A"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5386557E"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638A99D7" w14:textId="77777777" w:rsidR="00EC1374" w:rsidRPr="00C909D0" w:rsidRDefault="00EC1374" w:rsidP="00861E91">
            <w:pPr>
              <w:spacing w:after="0" w:line="240" w:lineRule="auto"/>
              <w:ind w:right="-334"/>
              <w:rPr>
                <w:rFonts w:ascii="Arial" w:eastAsia="SimSun" w:hAnsi="Arial" w:cs="Arial"/>
                <w:bCs/>
                <w:color w:val="000000"/>
                <w:lang w:val="en-GB" w:eastAsia="zh-CN"/>
              </w:rPr>
            </w:pPr>
          </w:p>
          <w:p w14:paraId="573CA97E" w14:textId="77777777" w:rsidR="00EC1374" w:rsidRPr="00C909D0" w:rsidRDefault="00EC1374" w:rsidP="00861E91">
            <w:pPr>
              <w:spacing w:after="0" w:line="240" w:lineRule="auto"/>
              <w:ind w:right="-334"/>
              <w:rPr>
                <w:rFonts w:ascii="Arial" w:eastAsia="SimSun" w:hAnsi="Arial" w:cs="Arial"/>
                <w:bCs/>
                <w:color w:val="000000"/>
                <w:lang w:val="en-GB" w:eastAsia="zh-CN"/>
              </w:rPr>
            </w:pPr>
          </w:p>
        </w:tc>
      </w:tr>
      <w:tr w:rsidR="00EC1374" w:rsidRPr="00C909D0" w14:paraId="28A092D1" w14:textId="77777777" w:rsidTr="00861E91">
        <w:trPr>
          <w:trHeight w:val="720"/>
        </w:trPr>
        <w:tc>
          <w:tcPr>
            <w:tcW w:w="5211" w:type="dxa"/>
            <w:gridSpan w:val="2"/>
          </w:tcPr>
          <w:p w14:paraId="099C5B2B" w14:textId="77777777" w:rsidR="00EC1374" w:rsidRPr="00C909D0" w:rsidRDefault="00EC1374" w:rsidP="00861E91">
            <w:pPr>
              <w:spacing w:after="0" w:line="240" w:lineRule="auto"/>
              <w:rPr>
                <w:rFonts w:ascii="Arial" w:eastAsia="SimSun" w:hAnsi="Arial" w:cs="Arial"/>
                <w:lang w:val="en-GB" w:eastAsia="zh-CN"/>
              </w:rPr>
            </w:pPr>
            <w:r w:rsidRPr="00C909D0">
              <w:rPr>
                <w:rFonts w:ascii="Arial" w:eastAsia="SimSun" w:hAnsi="Arial" w:cs="Arial"/>
                <w:lang w:val="en-GB" w:eastAsia="zh-CN"/>
              </w:rPr>
              <w:t>External Examiner’s Signature:</w:t>
            </w:r>
          </w:p>
        </w:tc>
        <w:tc>
          <w:tcPr>
            <w:tcW w:w="3645" w:type="dxa"/>
            <w:gridSpan w:val="3"/>
          </w:tcPr>
          <w:p w14:paraId="4E623538" w14:textId="77777777" w:rsidR="00EC1374" w:rsidRPr="00C909D0" w:rsidRDefault="00EC1374" w:rsidP="00861E91">
            <w:pPr>
              <w:spacing w:after="0" w:line="240" w:lineRule="auto"/>
              <w:rPr>
                <w:rFonts w:ascii="Arial" w:eastAsia="SimSun" w:hAnsi="Arial" w:cs="Arial"/>
                <w:lang w:val="en-GB" w:eastAsia="zh-CN"/>
              </w:rPr>
            </w:pPr>
            <w:r w:rsidRPr="00C909D0">
              <w:rPr>
                <w:rFonts w:ascii="Arial" w:eastAsia="SimSun" w:hAnsi="Arial" w:cs="Arial"/>
                <w:lang w:val="en-GB" w:eastAsia="zh-CN"/>
              </w:rPr>
              <w:t>Date:</w:t>
            </w:r>
          </w:p>
        </w:tc>
      </w:tr>
    </w:tbl>
    <w:p w14:paraId="332D1DDD" w14:textId="77777777" w:rsidR="00EC1374" w:rsidRDefault="00EC1374" w:rsidP="00EC1374">
      <w:pPr>
        <w:spacing w:line="360" w:lineRule="auto"/>
      </w:pPr>
    </w:p>
    <w:p w14:paraId="64DF7B21" w14:textId="77777777" w:rsidR="00EC1374" w:rsidRDefault="00EC1374" w:rsidP="00EC1374">
      <w:pPr>
        <w:jc w:val="center"/>
        <w:rPr>
          <w:b/>
          <w:sz w:val="24"/>
        </w:rPr>
      </w:pPr>
    </w:p>
    <w:p w14:paraId="6C8384A4" w14:textId="77777777" w:rsidR="00EC1374" w:rsidRDefault="00EC1374" w:rsidP="00EC1374">
      <w:pPr>
        <w:spacing w:line="360" w:lineRule="auto"/>
        <w:rPr>
          <w:b/>
          <w:bCs/>
        </w:rPr>
      </w:pPr>
    </w:p>
    <w:p w14:paraId="0C8477C0" w14:textId="77777777" w:rsidR="00EC1374" w:rsidRDefault="00EC1374" w:rsidP="00EC1374">
      <w:pPr>
        <w:spacing w:line="360" w:lineRule="auto"/>
        <w:jc w:val="center"/>
        <w:rPr>
          <w:lang w:val="en-US"/>
        </w:rPr>
      </w:pPr>
      <w:r>
        <w:rPr>
          <w:b/>
          <w:bCs/>
          <w:color w:val="000000"/>
          <w:shd w:val="clear" w:color="auto" w:fill="FFFFFF"/>
        </w:rPr>
        <w:lastRenderedPageBreak/>
        <w:t>A Critical Review of Three Primary Sources on the Planet Jupiter</w:t>
      </w:r>
    </w:p>
    <w:p w14:paraId="7A867952" w14:textId="44B2EE3A" w:rsidR="00EC1374" w:rsidRDefault="009E307A" w:rsidP="00EC1374">
      <w:pPr>
        <w:spacing w:line="360" w:lineRule="auto"/>
        <w:ind w:firstLine="360"/>
        <w:rPr>
          <w:lang w:val="en-US"/>
        </w:rPr>
      </w:pPr>
      <w:r>
        <w:rPr>
          <w:lang w:val="en-US"/>
        </w:rPr>
        <w:t>With new revelations in astrology and advancements in scientific research</w:t>
      </w:r>
      <w:r w:rsidR="00A608CE">
        <w:rPr>
          <w:lang w:val="en-US"/>
        </w:rPr>
        <w:t>,</w:t>
      </w:r>
      <w:r>
        <w:rPr>
          <w:lang w:val="en-US"/>
        </w:rPr>
        <w:t xml:space="preserve"> </w:t>
      </w:r>
      <w:r w:rsidR="00245B2A">
        <w:rPr>
          <w:lang w:val="en-US"/>
        </w:rPr>
        <w:t>the way in which astrologers observe the heavens has changed</w:t>
      </w:r>
      <w:r w:rsidR="00581E35">
        <w:rPr>
          <w:lang w:val="en-US"/>
        </w:rPr>
        <w:t xml:space="preserve"> throughout the centuries</w:t>
      </w:r>
      <w:r w:rsidR="00245B2A">
        <w:rPr>
          <w:lang w:val="en-US"/>
        </w:rPr>
        <w:t>. This essay will look at three primary sources and com</w:t>
      </w:r>
      <w:r w:rsidR="00EC1374">
        <w:rPr>
          <w:lang w:val="en-US"/>
        </w:rPr>
        <w:t>pare the treatment of</w:t>
      </w:r>
      <w:r w:rsidR="00245B2A">
        <w:rPr>
          <w:lang w:val="en-US"/>
        </w:rPr>
        <w:t xml:space="preserve"> Jupiter in each text. </w:t>
      </w:r>
      <w:r>
        <w:rPr>
          <w:lang w:val="en-US"/>
        </w:rPr>
        <w:t xml:space="preserve">Ptolemy </w:t>
      </w:r>
      <w:r w:rsidR="00EB45DC">
        <w:rPr>
          <w:lang w:val="en-US"/>
        </w:rPr>
        <w:t xml:space="preserve">was an ancient astronomer and mathematician born in Alexandria during the Roman Empire. He </w:t>
      </w:r>
      <w:r w:rsidR="00D148AC">
        <w:rPr>
          <w:lang w:val="en-US"/>
        </w:rPr>
        <w:t>wrote</w:t>
      </w:r>
      <w:r>
        <w:rPr>
          <w:lang w:val="en-US"/>
        </w:rPr>
        <w:t xml:space="preserve"> </w:t>
      </w:r>
      <w:proofErr w:type="spellStart"/>
      <w:r w:rsidR="00245B2A" w:rsidRPr="00D148AC">
        <w:rPr>
          <w:i/>
          <w:lang w:val="en-US"/>
        </w:rPr>
        <w:t>Tetrabiblos</w:t>
      </w:r>
      <w:proofErr w:type="spellEnd"/>
      <w:r w:rsidR="00EB45DC">
        <w:rPr>
          <w:lang w:val="en-US"/>
        </w:rPr>
        <w:t>,</w:t>
      </w:r>
      <w:r w:rsidR="00245B2A">
        <w:rPr>
          <w:lang w:val="en-US"/>
        </w:rPr>
        <w:t xml:space="preserve"> </w:t>
      </w:r>
      <w:r w:rsidR="00EB45DC">
        <w:rPr>
          <w:lang w:val="en-US"/>
        </w:rPr>
        <w:t xml:space="preserve">which was originally written in Greek, </w:t>
      </w:r>
      <w:r w:rsidR="00245B2A">
        <w:rPr>
          <w:lang w:val="en-US"/>
        </w:rPr>
        <w:t>in the second ce</w:t>
      </w:r>
      <w:r w:rsidR="00EB45DC">
        <w:rPr>
          <w:lang w:val="en-US"/>
        </w:rPr>
        <w:t>ntury. T</w:t>
      </w:r>
      <w:r w:rsidR="00245B2A">
        <w:rPr>
          <w:lang w:val="en-US"/>
        </w:rPr>
        <w:t>his essay will use the English translation done by F.E Robbins</w:t>
      </w:r>
      <w:r w:rsidR="00EB45DC">
        <w:rPr>
          <w:lang w:val="en-US"/>
        </w:rPr>
        <w:t xml:space="preserve"> published in 2001</w:t>
      </w:r>
      <w:r w:rsidR="00245B2A">
        <w:rPr>
          <w:lang w:val="en-US"/>
        </w:rPr>
        <w:t xml:space="preserve">. </w:t>
      </w:r>
      <w:r w:rsidR="00BD02EB">
        <w:rPr>
          <w:lang w:val="en-US"/>
        </w:rPr>
        <w:t>Charles Webster</w:t>
      </w:r>
      <w:r w:rsidR="00BD02EB" w:rsidRPr="00A608CE">
        <w:rPr>
          <w:color w:val="FF6600"/>
          <w:lang w:val="en-US"/>
        </w:rPr>
        <w:t xml:space="preserve"> </w:t>
      </w:r>
      <w:r w:rsidR="00BD02EB">
        <w:rPr>
          <w:lang w:val="en-US"/>
        </w:rPr>
        <w:t xml:space="preserve">stated that Ptolemy was influenced by </w:t>
      </w:r>
      <w:hyperlink r:id="rId9" w:history="1">
        <w:r w:rsidR="00BD02EB" w:rsidRPr="00BD02EB">
          <w:rPr>
            <w:lang w:val="en-US"/>
          </w:rPr>
          <w:t>Aristotelian</w:t>
        </w:r>
      </w:hyperlink>
      <w:r w:rsidR="00BD02EB">
        <w:rPr>
          <w:lang w:val="en-US"/>
        </w:rPr>
        <w:t xml:space="preserve"> </w:t>
      </w:r>
      <w:r w:rsidR="00D148AC">
        <w:rPr>
          <w:lang w:val="en-US"/>
        </w:rPr>
        <w:t xml:space="preserve">philosophy </w:t>
      </w:r>
      <w:r w:rsidR="00BD02EB">
        <w:rPr>
          <w:lang w:val="en-US"/>
        </w:rPr>
        <w:t xml:space="preserve">and attempted </w:t>
      </w:r>
      <w:r w:rsidR="00A608CE">
        <w:rPr>
          <w:lang w:val="en-US"/>
        </w:rPr>
        <w:t xml:space="preserve">to </w:t>
      </w:r>
      <w:r w:rsidR="00BD02EB">
        <w:rPr>
          <w:lang w:val="en-US"/>
        </w:rPr>
        <w:t>adapt the astrological and philosophical knowledge of his time together</w:t>
      </w:r>
      <w:r w:rsidR="00EB45DC">
        <w:rPr>
          <w:lang w:val="en-US"/>
        </w:rPr>
        <w:t>. H</w:t>
      </w:r>
      <w:r w:rsidR="00BD02EB">
        <w:rPr>
          <w:lang w:val="en-US"/>
        </w:rPr>
        <w:t>is work was categorized by Webster as one of the leading influences in Renaissance astrology.</w:t>
      </w:r>
      <w:r w:rsidR="00BD02EB">
        <w:rPr>
          <w:rStyle w:val="FootnoteReference"/>
          <w:lang w:val="en-US"/>
        </w:rPr>
        <w:footnoteReference w:id="1"/>
      </w:r>
      <w:r w:rsidR="00BD02EB">
        <w:rPr>
          <w:lang w:val="en-US"/>
        </w:rPr>
        <w:t xml:space="preserve"> </w:t>
      </w:r>
      <w:r>
        <w:rPr>
          <w:lang w:val="en-US"/>
        </w:rPr>
        <w:t>In contrast</w:t>
      </w:r>
      <w:r w:rsidR="00A608CE">
        <w:rPr>
          <w:lang w:val="en-US"/>
        </w:rPr>
        <w:t>, Alan Leo wrote his book on Jupiter in 1917</w:t>
      </w:r>
      <w:r w:rsidR="00EB45DC">
        <w:rPr>
          <w:lang w:val="en-US"/>
        </w:rPr>
        <w:t xml:space="preserve">. Leo was an English astronomer and was part of the </w:t>
      </w:r>
      <w:r w:rsidR="00D148AC">
        <w:rPr>
          <w:lang w:val="en-US"/>
        </w:rPr>
        <w:t>T</w:t>
      </w:r>
      <w:r w:rsidR="00EB45DC">
        <w:rPr>
          <w:lang w:val="en-US"/>
        </w:rPr>
        <w:t xml:space="preserve">heosophical </w:t>
      </w:r>
      <w:r w:rsidR="00A608CE">
        <w:rPr>
          <w:lang w:val="en-US"/>
        </w:rPr>
        <w:t>Soci</w:t>
      </w:r>
      <w:r w:rsidR="00EC1374">
        <w:rPr>
          <w:lang w:val="en-US"/>
        </w:rPr>
        <w:t>ety, which was described by Nicholas</w:t>
      </w:r>
      <w:r w:rsidR="00A608CE">
        <w:rPr>
          <w:lang w:val="en-US"/>
        </w:rPr>
        <w:t xml:space="preserve"> Campion as a society</w:t>
      </w:r>
      <w:r w:rsidR="00D148AC">
        <w:rPr>
          <w:lang w:val="en-US"/>
        </w:rPr>
        <w:t xml:space="preserve"> aimed to show the underlying ancient wisdom in all religions</w:t>
      </w:r>
      <w:r w:rsidR="00EB45DC">
        <w:rPr>
          <w:lang w:val="en-US"/>
        </w:rPr>
        <w:t>.</w:t>
      </w:r>
      <w:r w:rsidR="00D148AC">
        <w:rPr>
          <w:rStyle w:val="FootnoteReference"/>
          <w:lang w:val="en-US"/>
        </w:rPr>
        <w:footnoteReference w:id="2"/>
      </w:r>
      <w:r w:rsidR="00EC1374">
        <w:rPr>
          <w:lang w:val="en-US"/>
        </w:rPr>
        <w:t xml:space="preserve"> Kim Farnell claimed</w:t>
      </w:r>
      <w:r w:rsidR="00EB45DC">
        <w:rPr>
          <w:lang w:val="en-US"/>
        </w:rPr>
        <w:t xml:space="preserve"> Leo wrote his book on Jupiter as </w:t>
      </w:r>
      <w:r w:rsidR="00D148AC">
        <w:rPr>
          <w:lang w:val="en-US"/>
        </w:rPr>
        <w:t>part of his attempt</w:t>
      </w:r>
      <w:r w:rsidR="00EB45DC">
        <w:rPr>
          <w:lang w:val="en-US"/>
        </w:rPr>
        <w:t xml:space="preserve"> to re-define many old </w:t>
      </w:r>
      <w:r w:rsidR="00D148AC">
        <w:rPr>
          <w:lang w:val="en-US"/>
        </w:rPr>
        <w:t xml:space="preserve">astrological </w:t>
      </w:r>
      <w:r w:rsidR="00EC1374">
        <w:rPr>
          <w:lang w:val="en-US"/>
        </w:rPr>
        <w:t xml:space="preserve">beliefs. </w:t>
      </w:r>
      <w:r w:rsidR="00EB45DC">
        <w:rPr>
          <w:lang w:val="en-US"/>
        </w:rPr>
        <w:t>Liz Greene is an American</w:t>
      </w:r>
      <w:r w:rsidR="00EC1374">
        <w:rPr>
          <w:lang w:val="en-US"/>
        </w:rPr>
        <w:t>-British</w:t>
      </w:r>
      <w:r w:rsidR="00EB45DC">
        <w:rPr>
          <w:lang w:val="en-US"/>
        </w:rPr>
        <w:t xml:space="preserve"> astrologer who was deeply influenced by Jungian practices and</w:t>
      </w:r>
      <w:r w:rsidR="00A608CE">
        <w:rPr>
          <w:lang w:val="en-US"/>
        </w:rPr>
        <w:t>,</w:t>
      </w:r>
      <w:r w:rsidR="00EB45DC">
        <w:rPr>
          <w:lang w:val="en-US"/>
        </w:rPr>
        <w:t xml:space="preserve"> as described by Miller Martin</w:t>
      </w:r>
      <w:r w:rsidR="00A608CE">
        <w:rPr>
          <w:lang w:val="en-US"/>
        </w:rPr>
        <w:t>,</w:t>
      </w:r>
      <w:r w:rsidR="00EB45DC">
        <w:rPr>
          <w:lang w:val="en-US"/>
        </w:rPr>
        <w:t xml:space="preserve"> was interested in the development of </w:t>
      </w:r>
      <w:r w:rsidR="00EC1374">
        <w:rPr>
          <w:lang w:val="en-US"/>
        </w:rPr>
        <w:t>psychological</w:t>
      </w:r>
      <w:r w:rsidR="00EB45DC">
        <w:rPr>
          <w:lang w:val="en-US"/>
        </w:rPr>
        <w:t xml:space="preserve"> astrology.</w:t>
      </w:r>
      <w:r w:rsidR="00EB45DC">
        <w:rPr>
          <w:rStyle w:val="FootnoteReference"/>
          <w:lang w:val="en-US"/>
        </w:rPr>
        <w:footnoteReference w:id="3"/>
      </w:r>
      <w:r w:rsidR="00EB45DC">
        <w:rPr>
          <w:lang w:val="en-US"/>
        </w:rPr>
        <w:t xml:space="preserve"> </w:t>
      </w:r>
      <w:r w:rsidR="00B60DAD">
        <w:rPr>
          <w:lang w:val="en-US"/>
        </w:rPr>
        <w:t xml:space="preserve">The source from Liz Greene is taken from lectures she and Steve Arroyo gave in 1982 and was published in 1984. </w:t>
      </w:r>
      <w:r w:rsidR="00D148AC">
        <w:rPr>
          <w:lang w:val="en-US"/>
        </w:rPr>
        <w:t xml:space="preserve">Many changes in astrology and astronomy happened between each publication. </w:t>
      </w:r>
      <w:r w:rsidR="00EB45DC">
        <w:rPr>
          <w:lang w:val="en-US"/>
        </w:rPr>
        <w:t>These</w:t>
      </w:r>
      <w:r w:rsidR="00EB45DC" w:rsidRPr="00EB45DC">
        <w:rPr>
          <w:lang w:val="en-US"/>
        </w:rPr>
        <w:t xml:space="preserve"> </w:t>
      </w:r>
      <w:r w:rsidR="00D148AC">
        <w:rPr>
          <w:lang w:val="en-US"/>
        </w:rPr>
        <w:t xml:space="preserve">types of </w:t>
      </w:r>
      <w:r w:rsidR="00EB45DC">
        <w:rPr>
          <w:lang w:val="en-US"/>
        </w:rPr>
        <w:t>c</w:t>
      </w:r>
      <w:r>
        <w:rPr>
          <w:lang w:val="en-US"/>
        </w:rPr>
        <w:t xml:space="preserve">hanges in scientific advancements </w:t>
      </w:r>
      <w:r w:rsidR="00EB45DC">
        <w:rPr>
          <w:lang w:val="en-US"/>
        </w:rPr>
        <w:t xml:space="preserve">also </w:t>
      </w:r>
      <w:r>
        <w:rPr>
          <w:lang w:val="en-US"/>
        </w:rPr>
        <w:t>included</w:t>
      </w:r>
      <w:r w:rsidR="00D148AC">
        <w:rPr>
          <w:lang w:val="en-US"/>
        </w:rPr>
        <w:t>, as defined by Campion,</w:t>
      </w:r>
      <w:r w:rsidR="00EB45DC">
        <w:rPr>
          <w:lang w:val="en-US"/>
        </w:rPr>
        <w:t xml:space="preserve"> things such as</w:t>
      </w:r>
      <w:r w:rsidR="00EC1374">
        <w:rPr>
          <w:lang w:val="en-US"/>
        </w:rPr>
        <w:t xml:space="preserve"> the discovery of new planets </w:t>
      </w:r>
      <w:r>
        <w:rPr>
          <w:lang w:val="en-US"/>
        </w:rPr>
        <w:t xml:space="preserve">and the continual development of </w:t>
      </w:r>
      <w:r w:rsidR="00EB45DC">
        <w:rPr>
          <w:lang w:val="en-US"/>
        </w:rPr>
        <w:t xml:space="preserve">different methods and aspects of </w:t>
      </w:r>
      <w:r>
        <w:rPr>
          <w:lang w:val="en-US"/>
        </w:rPr>
        <w:t>astrology</w:t>
      </w:r>
      <w:r w:rsidR="00EB45DC">
        <w:rPr>
          <w:lang w:val="en-US"/>
        </w:rPr>
        <w:t xml:space="preserve"> such as depth psychology</w:t>
      </w:r>
      <w:r>
        <w:rPr>
          <w:lang w:val="en-US"/>
        </w:rPr>
        <w:t>.</w:t>
      </w:r>
      <w:r w:rsidR="00D148AC">
        <w:rPr>
          <w:rStyle w:val="FootnoteReference"/>
          <w:lang w:val="en-US"/>
        </w:rPr>
        <w:footnoteReference w:id="4"/>
      </w:r>
      <w:r>
        <w:rPr>
          <w:lang w:val="en-US"/>
        </w:rPr>
        <w:t xml:space="preserve"> </w:t>
      </w:r>
      <w:r w:rsidR="00EB45DC">
        <w:rPr>
          <w:lang w:val="en-US"/>
        </w:rPr>
        <w:t xml:space="preserve">This essay will look at these three sources and the scholarship that surrounded them at the time of </w:t>
      </w:r>
      <w:r w:rsidR="00D148AC">
        <w:rPr>
          <w:lang w:val="en-US"/>
        </w:rPr>
        <w:t xml:space="preserve">their writing and determine </w:t>
      </w:r>
      <w:r w:rsidR="00EB45DC">
        <w:rPr>
          <w:lang w:val="en-US"/>
        </w:rPr>
        <w:t xml:space="preserve">the changes in description and understanding of Jupiter </w:t>
      </w:r>
      <w:r w:rsidR="00D148AC">
        <w:rPr>
          <w:lang w:val="en-US"/>
        </w:rPr>
        <w:t xml:space="preserve">in each text, </w:t>
      </w:r>
      <w:r w:rsidR="00EB45DC">
        <w:rPr>
          <w:lang w:val="en-US"/>
        </w:rPr>
        <w:t xml:space="preserve">as well as the differences in how each author handled </w:t>
      </w:r>
      <w:r w:rsidR="00D148AC">
        <w:rPr>
          <w:lang w:val="en-US"/>
        </w:rPr>
        <w:t>Jupiter</w:t>
      </w:r>
      <w:r w:rsidR="00EC1374">
        <w:rPr>
          <w:lang w:val="en-US"/>
        </w:rPr>
        <w:t>.</w:t>
      </w:r>
    </w:p>
    <w:p w14:paraId="1D0CE36B" w14:textId="56D2A453" w:rsidR="008E0834" w:rsidRDefault="00EB45DC" w:rsidP="00A63BFB">
      <w:pPr>
        <w:spacing w:line="360" w:lineRule="auto"/>
        <w:rPr>
          <w:b/>
          <w:bCs/>
          <w:lang w:val="en-US"/>
        </w:rPr>
      </w:pPr>
      <w:r>
        <w:rPr>
          <w:b/>
          <w:bCs/>
          <w:lang w:val="en-US"/>
        </w:rPr>
        <w:t>How do the authors understand Jupiter?</w:t>
      </w:r>
    </w:p>
    <w:p w14:paraId="3A6AE9C0" w14:textId="59E0E262" w:rsidR="00191F64" w:rsidRDefault="00BF7C97" w:rsidP="00191F64">
      <w:pPr>
        <w:spacing w:line="360" w:lineRule="auto"/>
        <w:ind w:firstLine="360"/>
        <w:rPr>
          <w:color w:val="000000"/>
          <w:shd w:val="clear" w:color="auto" w:fill="FFFFFF"/>
        </w:rPr>
      </w:pPr>
      <w:r>
        <w:rPr>
          <w:b/>
          <w:bCs/>
          <w:lang w:val="en-US"/>
        </w:rPr>
        <w:tab/>
      </w:r>
      <w:r>
        <w:rPr>
          <w:lang w:val="en-US"/>
        </w:rPr>
        <w:t>Jupiter has been characterized in many ways throughout astrology. Some traits have stayed similar between cosmologies, an</w:t>
      </w:r>
      <w:r w:rsidR="00EC1374">
        <w:rPr>
          <w:lang w:val="en-US"/>
        </w:rPr>
        <w:t>d some have drastic differences. U</w:t>
      </w:r>
      <w:r>
        <w:rPr>
          <w:lang w:val="en-US"/>
        </w:rPr>
        <w:t>sing the three primary sources from Ptolemy, Leo and Greene this essay will discuss the characteristics each author has given to the planet in their writing and will hope to gain insight into how each author came to these understandings.</w:t>
      </w:r>
      <w:r w:rsidR="00127D94">
        <w:rPr>
          <w:lang w:val="en-US"/>
        </w:rPr>
        <w:t xml:space="preserve"> Some of the largest influences </w:t>
      </w:r>
      <w:r w:rsidR="004645CF">
        <w:rPr>
          <w:lang w:val="en-US"/>
        </w:rPr>
        <w:t>on</w:t>
      </w:r>
      <w:r w:rsidR="00127D94">
        <w:rPr>
          <w:lang w:val="en-US"/>
        </w:rPr>
        <w:t xml:space="preserve"> Ptolemy’s work, as described by Nick Campion, were philosophers such as Aristotle, Plato and the Stoics</w:t>
      </w:r>
      <w:r w:rsidR="004645CF">
        <w:rPr>
          <w:lang w:val="en-US"/>
        </w:rPr>
        <w:t xml:space="preserve">, although Campion notes he did not adhere </w:t>
      </w:r>
      <w:r w:rsidR="004645CF">
        <w:rPr>
          <w:lang w:val="en-US"/>
        </w:rPr>
        <w:lastRenderedPageBreak/>
        <w:t>to just one school of thought</w:t>
      </w:r>
      <w:r w:rsidR="00127D94">
        <w:rPr>
          <w:lang w:val="en-US"/>
        </w:rPr>
        <w:t>.</w:t>
      </w:r>
      <w:r w:rsidR="00127D94">
        <w:rPr>
          <w:rStyle w:val="FootnoteReference"/>
          <w:lang w:val="en-US"/>
        </w:rPr>
        <w:footnoteReference w:id="5"/>
      </w:r>
      <w:r w:rsidR="004645CF">
        <w:rPr>
          <w:lang w:val="en-US"/>
        </w:rPr>
        <w:t xml:space="preserve"> Consequently</w:t>
      </w:r>
      <w:r w:rsidR="00CF2B2A">
        <w:rPr>
          <w:lang w:val="en-US"/>
        </w:rPr>
        <w:t>,</w:t>
      </w:r>
      <w:r w:rsidR="004645CF">
        <w:rPr>
          <w:lang w:val="en-US"/>
        </w:rPr>
        <w:t xml:space="preserve"> Ptolemy had a very factful and mathematical approach to </w:t>
      </w:r>
      <w:r w:rsidR="00CF2B2A">
        <w:rPr>
          <w:lang w:val="en-US"/>
        </w:rPr>
        <w:t>Jupiter. T</w:t>
      </w:r>
      <w:r w:rsidR="00D148AC">
        <w:rPr>
          <w:lang w:val="en-US"/>
        </w:rPr>
        <w:t>his can be seen in</w:t>
      </w:r>
      <w:r w:rsidR="004645CF">
        <w:rPr>
          <w:lang w:val="en-US"/>
        </w:rPr>
        <w:t xml:space="preserve"> </w:t>
      </w:r>
      <w:r w:rsidR="00D148AC">
        <w:rPr>
          <w:lang w:val="en-US"/>
        </w:rPr>
        <w:t xml:space="preserve">the </w:t>
      </w:r>
      <w:proofErr w:type="spellStart"/>
      <w:r w:rsidR="004645CF" w:rsidRPr="00D148AC">
        <w:rPr>
          <w:i/>
          <w:lang w:val="en-US"/>
        </w:rPr>
        <w:t>Tetrabiblos</w:t>
      </w:r>
      <w:proofErr w:type="spellEnd"/>
      <w:r w:rsidR="004645CF">
        <w:rPr>
          <w:lang w:val="en-US"/>
        </w:rPr>
        <w:t xml:space="preserve"> where he states that </w:t>
      </w:r>
      <w:r w:rsidR="004645CF">
        <w:rPr>
          <w:color w:val="000000"/>
          <w:shd w:val="clear" w:color="auto" w:fill="FFFFFF"/>
        </w:rPr>
        <w:t>‘Jupiter revolves in an intermediate sphere between the extreme cold of Saturn and the burning heat of Mars, and has consequently a temperate influence: he therefore at once promotes both warmth and moisture’.</w:t>
      </w:r>
      <w:r w:rsidR="004645CF">
        <w:rPr>
          <w:rStyle w:val="FootnoteReference"/>
          <w:color w:val="000000"/>
          <w:shd w:val="clear" w:color="auto" w:fill="FFFFFF"/>
        </w:rPr>
        <w:footnoteReference w:id="6"/>
      </w:r>
      <w:r w:rsidR="004645CF">
        <w:rPr>
          <w:color w:val="000000"/>
          <w:shd w:val="clear" w:color="auto" w:fill="FFFFFF"/>
        </w:rPr>
        <w:t xml:space="preserve"> The factual nature of this discussion, including words such as ‘consequently’ and ‘therefore’ showcases the</w:t>
      </w:r>
      <w:r w:rsidR="00B97502">
        <w:rPr>
          <w:color w:val="000000"/>
          <w:shd w:val="clear" w:color="auto" w:fill="FFFFFF"/>
        </w:rPr>
        <w:t xml:space="preserve"> attitude Ptolemy took towards the stagnant meaning behind the planets, and how he factually presented his astrology. </w:t>
      </w:r>
      <w:r w:rsidR="00CF2B2A">
        <w:rPr>
          <w:color w:val="000000"/>
          <w:shd w:val="clear" w:color="auto" w:fill="FFFFFF"/>
        </w:rPr>
        <w:t>Alan Leo, whilst also</w:t>
      </w:r>
      <w:r w:rsidR="00203588">
        <w:rPr>
          <w:color w:val="000000"/>
          <w:shd w:val="clear" w:color="auto" w:fill="FFFFFF"/>
        </w:rPr>
        <w:t xml:space="preserve"> influenced by philosophers </w:t>
      </w:r>
      <w:r w:rsidR="00CE100F">
        <w:rPr>
          <w:color w:val="000000"/>
          <w:shd w:val="clear" w:color="auto" w:fill="FFFFFF"/>
        </w:rPr>
        <w:t xml:space="preserve">such as </w:t>
      </w:r>
      <w:r w:rsidR="00D148AC">
        <w:rPr>
          <w:color w:val="000000"/>
          <w:shd w:val="clear" w:color="auto" w:fill="FFFFFF"/>
        </w:rPr>
        <w:t>Plato and Aristotle</w:t>
      </w:r>
      <w:r w:rsidR="00CF2B2A">
        <w:rPr>
          <w:color w:val="000000"/>
          <w:shd w:val="clear" w:color="auto" w:fill="FFFFFF"/>
        </w:rPr>
        <w:t>, was</w:t>
      </w:r>
      <w:r w:rsidR="00D148AC">
        <w:rPr>
          <w:color w:val="000000"/>
          <w:shd w:val="clear" w:color="auto" w:fill="FFFFFF"/>
        </w:rPr>
        <w:t xml:space="preserve"> influenced by those around him such as </w:t>
      </w:r>
      <w:r w:rsidR="00203588" w:rsidRPr="00203588">
        <w:rPr>
          <w:color w:val="000000"/>
          <w:shd w:val="clear" w:color="auto" w:fill="FFFFFF"/>
        </w:rPr>
        <w:t>Madam Blavatsky</w:t>
      </w:r>
      <w:r w:rsidR="00CE100F">
        <w:rPr>
          <w:color w:val="000000"/>
          <w:shd w:val="clear" w:color="auto" w:fill="FFFFFF"/>
        </w:rPr>
        <w:t xml:space="preserve"> and the </w:t>
      </w:r>
      <w:r w:rsidR="00CE100F" w:rsidRPr="00CE100F">
        <w:rPr>
          <w:color w:val="000000"/>
          <w:shd w:val="clear" w:color="auto" w:fill="FFFFFF"/>
        </w:rPr>
        <w:t>Theosophical Society</w:t>
      </w:r>
      <w:r w:rsidR="00CF2B2A">
        <w:rPr>
          <w:color w:val="000000"/>
          <w:shd w:val="clear" w:color="auto" w:fill="FFFFFF"/>
        </w:rPr>
        <w:t>,</w:t>
      </w:r>
      <w:r w:rsidR="00EB45DC">
        <w:rPr>
          <w:color w:val="000000"/>
          <w:shd w:val="clear" w:color="auto" w:fill="FFFFFF"/>
        </w:rPr>
        <w:t xml:space="preserve"> as stated by</w:t>
      </w:r>
      <w:r w:rsidR="00D148AC">
        <w:rPr>
          <w:color w:val="000000"/>
          <w:shd w:val="clear" w:color="auto" w:fill="FFFFFF"/>
        </w:rPr>
        <w:t xml:space="preserve"> Farnell.</w:t>
      </w:r>
      <w:r w:rsidR="00EC1374">
        <w:rPr>
          <w:rStyle w:val="FootnoteReference"/>
          <w:color w:val="000000"/>
          <w:shd w:val="clear" w:color="auto" w:fill="FFFFFF"/>
        </w:rPr>
        <w:footnoteReference w:id="7"/>
      </w:r>
      <w:r w:rsidR="00CE100F">
        <w:rPr>
          <w:color w:val="000000"/>
          <w:shd w:val="clear" w:color="auto" w:fill="FFFFFF"/>
        </w:rPr>
        <w:t xml:space="preserve"> </w:t>
      </w:r>
      <w:r w:rsidR="00D148AC">
        <w:rPr>
          <w:color w:val="000000"/>
          <w:shd w:val="clear" w:color="auto" w:fill="FFFFFF"/>
        </w:rPr>
        <w:t xml:space="preserve">These influences showed him to have </w:t>
      </w:r>
      <w:r w:rsidR="00CE100F">
        <w:rPr>
          <w:color w:val="000000"/>
          <w:shd w:val="clear" w:color="auto" w:fill="FFFFFF"/>
        </w:rPr>
        <w:t xml:space="preserve">a much less mathematical </w:t>
      </w:r>
      <w:r w:rsidR="00EC1374">
        <w:rPr>
          <w:color w:val="000000"/>
          <w:shd w:val="clear" w:color="auto" w:fill="FFFFFF"/>
        </w:rPr>
        <w:t xml:space="preserve">approach and </w:t>
      </w:r>
      <w:r w:rsidR="00D148AC">
        <w:rPr>
          <w:color w:val="000000"/>
          <w:shd w:val="clear" w:color="auto" w:fill="FFFFFF"/>
        </w:rPr>
        <w:t>more interest</w:t>
      </w:r>
      <w:r w:rsidR="00CE100F">
        <w:rPr>
          <w:color w:val="000000"/>
          <w:shd w:val="clear" w:color="auto" w:fill="FFFFFF"/>
        </w:rPr>
        <w:t xml:space="preserve"> in astrology and the soul.</w:t>
      </w:r>
      <w:r w:rsidR="00CE100F">
        <w:rPr>
          <w:rStyle w:val="FootnoteReference"/>
          <w:color w:val="000000"/>
          <w:shd w:val="clear" w:color="auto" w:fill="FFFFFF"/>
        </w:rPr>
        <w:footnoteReference w:id="8"/>
      </w:r>
      <w:r w:rsidR="00CE100F">
        <w:rPr>
          <w:color w:val="000000"/>
          <w:shd w:val="clear" w:color="auto" w:fill="FFFFFF"/>
        </w:rPr>
        <w:t xml:space="preserve"> In his </w:t>
      </w:r>
      <w:r w:rsidR="007F3E33">
        <w:rPr>
          <w:color w:val="000000"/>
          <w:shd w:val="clear" w:color="auto" w:fill="FFFFFF"/>
        </w:rPr>
        <w:t>book on Jupiter</w:t>
      </w:r>
      <w:r w:rsidR="00CF2B2A">
        <w:rPr>
          <w:color w:val="000000"/>
          <w:shd w:val="clear" w:color="auto" w:fill="FFFFFF"/>
        </w:rPr>
        <w:t>,</w:t>
      </w:r>
      <w:r w:rsidR="007F3E33">
        <w:rPr>
          <w:color w:val="000000"/>
          <w:shd w:val="clear" w:color="auto" w:fill="FFFFFF"/>
        </w:rPr>
        <w:t xml:space="preserve"> he describes his methodology by saying </w:t>
      </w:r>
      <w:r w:rsidR="00B97502">
        <w:rPr>
          <w:color w:val="000000"/>
          <w:shd w:val="clear" w:color="auto" w:fill="FFFFFF"/>
        </w:rPr>
        <w:t xml:space="preserve">‘to help our understanding of Jupiter’s nature and influence we may study that symbol which has </w:t>
      </w:r>
      <w:r w:rsidR="00B97502">
        <w:rPr>
          <w:i/>
          <w:iCs/>
          <w:color w:val="000000"/>
          <w:shd w:val="clear" w:color="auto" w:fill="FFFFFF"/>
        </w:rPr>
        <w:t xml:space="preserve">always </w:t>
      </w:r>
      <w:r w:rsidR="00B97502">
        <w:rPr>
          <w:color w:val="000000"/>
          <w:shd w:val="clear" w:color="auto" w:fill="FFFFFF"/>
        </w:rPr>
        <w:t>been associated with this planet, the crescent over the cross.’</w:t>
      </w:r>
      <w:r w:rsidR="00B97502">
        <w:rPr>
          <w:rStyle w:val="FootnoteReference"/>
          <w:color w:val="000000"/>
          <w:shd w:val="clear" w:color="auto" w:fill="FFFFFF"/>
        </w:rPr>
        <w:footnoteReference w:id="9"/>
      </w:r>
      <w:r w:rsidR="00B97502">
        <w:rPr>
          <w:color w:val="000000"/>
          <w:shd w:val="clear" w:color="auto" w:fill="FFFFFF"/>
        </w:rPr>
        <w:t xml:space="preserve"> </w:t>
      </w:r>
      <w:r w:rsidR="007F3E33">
        <w:rPr>
          <w:color w:val="000000"/>
          <w:shd w:val="clear" w:color="auto" w:fill="FFFFFF"/>
        </w:rPr>
        <w:t xml:space="preserve">Leo seems happy to use work that has come before him </w:t>
      </w:r>
      <w:r w:rsidR="00D148AC">
        <w:rPr>
          <w:color w:val="000000"/>
          <w:shd w:val="clear" w:color="auto" w:fill="FFFFFF"/>
        </w:rPr>
        <w:t>in order to build his astrology and appears to accept that meanings may change and grow with new scholarship.</w:t>
      </w:r>
      <w:r w:rsidR="007F3E33">
        <w:rPr>
          <w:color w:val="000000"/>
          <w:shd w:val="clear" w:color="auto" w:fill="FFFFFF"/>
        </w:rPr>
        <w:t xml:space="preserve"> </w:t>
      </w:r>
      <w:r w:rsidR="002A69FE">
        <w:rPr>
          <w:color w:val="000000"/>
          <w:shd w:val="clear" w:color="auto" w:fill="FFFFFF"/>
        </w:rPr>
        <w:t>Greene</w:t>
      </w:r>
      <w:r w:rsidR="00EC1374">
        <w:rPr>
          <w:color w:val="000000"/>
          <w:shd w:val="clear" w:color="auto" w:fill="FFFFFF"/>
        </w:rPr>
        <w:t>, however,</w:t>
      </w:r>
      <w:r w:rsidR="002A69FE">
        <w:rPr>
          <w:color w:val="000000"/>
          <w:shd w:val="clear" w:color="auto" w:fill="FFFFFF"/>
        </w:rPr>
        <w:t xml:space="preserve"> seems a mix between the two previous authors. Like Ptolemy</w:t>
      </w:r>
      <w:r w:rsidR="00CF2B2A">
        <w:rPr>
          <w:color w:val="000000"/>
          <w:shd w:val="clear" w:color="auto" w:fill="FFFFFF"/>
        </w:rPr>
        <w:t>,</w:t>
      </w:r>
      <w:r w:rsidR="002A69FE">
        <w:rPr>
          <w:color w:val="000000"/>
          <w:shd w:val="clear" w:color="auto" w:fill="FFFFFF"/>
        </w:rPr>
        <w:t xml:space="preserve"> she does seem to include some mathematical and astronomy-based information in her astrology. In the lecture used in this essay</w:t>
      </w:r>
      <w:r w:rsidR="00CF2B2A">
        <w:rPr>
          <w:color w:val="000000"/>
          <w:shd w:val="clear" w:color="auto" w:fill="FFFFFF"/>
        </w:rPr>
        <w:t>,</w:t>
      </w:r>
      <w:r w:rsidR="002A69FE">
        <w:rPr>
          <w:color w:val="000000"/>
          <w:shd w:val="clear" w:color="auto" w:fill="FFFFFF"/>
        </w:rPr>
        <w:t xml:space="preserve"> she focusses mainly on the transit between Jupiter and Saturn and uses terms that may be familiar in astronomy such as ‘conjunction’ and ‘transit’ but sees the movements of the planets in an astrological way. Greene is also talking to an audience familiar with astrology and is speaking in </w:t>
      </w:r>
      <w:r w:rsidR="00EC1374">
        <w:rPr>
          <w:color w:val="000000"/>
          <w:shd w:val="clear" w:color="auto" w:fill="FFFFFF"/>
        </w:rPr>
        <w:t xml:space="preserve">a </w:t>
      </w:r>
      <w:r w:rsidR="002A69FE">
        <w:rPr>
          <w:color w:val="000000"/>
          <w:shd w:val="clear" w:color="auto" w:fill="FFFFFF"/>
        </w:rPr>
        <w:t>more informal way such as when she claims ‘</w:t>
      </w:r>
      <w:r w:rsidR="002A69FE" w:rsidRPr="00726833">
        <w:rPr>
          <w:color w:val="000000"/>
          <w:shd w:val="clear" w:color="auto" w:fill="FFFFFF"/>
        </w:rPr>
        <w:t>Jupiter is such an impatient planet</w:t>
      </w:r>
      <w:r w:rsidR="002A69FE">
        <w:rPr>
          <w:color w:val="000000"/>
          <w:shd w:val="clear" w:color="auto" w:fill="FFFFFF"/>
        </w:rPr>
        <w:t xml:space="preserve">’ </w:t>
      </w:r>
      <w:r w:rsidR="00AD787E">
        <w:rPr>
          <w:color w:val="000000"/>
          <w:shd w:val="clear" w:color="auto" w:fill="FFFFFF"/>
        </w:rPr>
        <w:t>which shows a f</w:t>
      </w:r>
      <w:r w:rsidR="00EC1374">
        <w:rPr>
          <w:color w:val="000000"/>
          <w:shd w:val="clear" w:color="auto" w:fill="FFFFFF"/>
        </w:rPr>
        <w:t>amiliarity with the planet</w:t>
      </w:r>
      <w:r w:rsidR="00AD787E">
        <w:rPr>
          <w:color w:val="000000"/>
          <w:shd w:val="clear" w:color="auto" w:fill="FFFFFF"/>
        </w:rPr>
        <w:t>.</w:t>
      </w:r>
      <w:r w:rsidR="002A69FE">
        <w:rPr>
          <w:rStyle w:val="FootnoteReference"/>
          <w:color w:val="000000"/>
          <w:shd w:val="clear" w:color="auto" w:fill="FFFFFF"/>
        </w:rPr>
        <w:footnoteReference w:id="10"/>
      </w:r>
      <w:r w:rsidR="00880AD2">
        <w:rPr>
          <w:color w:val="000000"/>
          <w:shd w:val="clear" w:color="auto" w:fill="FFFFFF"/>
        </w:rPr>
        <w:t xml:space="preserve"> </w:t>
      </w:r>
    </w:p>
    <w:p w14:paraId="11A0BA0A" w14:textId="6F6A8B89" w:rsidR="00880AD2" w:rsidRDefault="00D148AC" w:rsidP="00191F64">
      <w:pPr>
        <w:spacing w:line="360" w:lineRule="auto"/>
        <w:ind w:firstLine="360"/>
        <w:rPr>
          <w:color w:val="000000"/>
          <w:shd w:val="clear" w:color="auto" w:fill="FFFFFF"/>
        </w:rPr>
      </w:pPr>
      <w:r>
        <w:rPr>
          <w:color w:val="000000"/>
          <w:shd w:val="clear" w:color="auto" w:fill="FFFFFF"/>
        </w:rPr>
        <w:t>Each author understands Jupiter through different means, influenced by their historical context as well as the previous astrological work that would have been accessible to them. These methods present understandings of the planet which, whilst initiated by different means, provide similar understandings of Jupiter’s characteristics</w:t>
      </w:r>
      <w:r w:rsidR="00191F64">
        <w:rPr>
          <w:color w:val="000000"/>
          <w:shd w:val="clear" w:color="auto" w:fill="FFFFFF"/>
        </w:rPr>
        <w:t>.</w:t>
      </w:r>
      <w:r>
        <w:rPr>
          <w:color w:val="000000"/>
          <w:shd w:val="clear" w:color="auto" w:fill="FFFFFF"/>
        </w:rPr>
        <w:t xml:space="preserve"> </w:t>
      </w:r>
      <w:r w:rsidR="00191F64" w:rsidRPr="00581E35">
        <w:rPr>
          <w:color w:val="000000"/>
          <w:shd w:val="clear" w:color="auto" w:fill="FFFFFF"/>
        </w:rPr>
        <w:t xml:space="preserve">Whilst Leo and Greene still use definite terms in their descriptions of Jupiter, writing without speculation, they are still read as less factual as Ptolemy and </w:t>
      </w:r>
      <w:r w:rsidR="00EC1374">
        <w:rPr>
          <w:color w:val="000000"/>
          <w:shd w:val="clear" w:color="auto" w:fill="FFFFFF"/>
        </w:rPr>
        <w:t>seem</w:t>
      </w:r>
      <w:r w:rsidR="00191F64" w:rsidRPr="00581E35">
        <w:rPr>
          <w:color w:val="000000"/>
          <w:shd w:val="clear" w:color="auto" w:fill="FFFFFF"/>
        </w:rPr>
        <w:t xml:space="preserve"> more opinion</w:t>
      </w:r>
      <w:r w:rsidR="00EC1374">
        <w:rPr>
          <w:color w:val="000000"/>
          <w:shd w:val="clear" w:color="auto" w:fill="FFFFFF"/>
        </w:rPr>
        <w:t>-</w:t>
      </w:r>
      <w:r w:rsidR="00191F64" w:rsidRPr="00581E35">
        <w:rPr>
          <w:color w:val="000000"/>
          <w:shd w:val="clear" w:color="auto" w:fill="FFFFFF"/>
        </w:rPr>
        <w:t>based.</w:t>
      </w:r>
      <w:r w:rsidR="00191F64">
        <w:rPr>
          <w:rStyle w:val="FootnoteReference"/>
          <w:color w:val="000000"/>
          <w:shd w:val="clear" w:color="auto" w:fill="FFFFFF"/>
        </w:rPr>
        <w:footnoteReference w:id="11"/>
      </w:r>
      <w:r w:rsidR="00191F64" w:rsidRPr="00581E35">
        <w:rPr>
          <w:color w:val="000000"/>
          <w:shd w:val="clear" w:color="auto" w:fill="FFFFFF"/>
        </w:rPr>
        <w:t xml:space="preserve"> This could be because of the historical context of each writer and the expansion of t</w:t>
      </w:r>
      <w:r w:rsidR="00EC1374">
        <w:rPr>
          <w:color w:val="000000"/>
          <w:shd w:val="clear" w:color="auto" w:fill="FFFFFF"/>
        </w:rPr>
        <w:t>he scholarship around astrology</w:t>
      </w:r>
      <w:r w:rsidR="00191F64" w:rsidRPr="00581E35">
        <w:rPr>
          <w:color w:val="000000"/>
          <w:shd w:val="clear" w:color="auto" w:fill="FFFFFF"/>
        </w:rPr>
        <w:t xml:space="preserve"> after Ptolemy’s time, as </w:t>
      </w:r>
      <w:r w:rsidR="00EC1374" w:rsidRPr="00581E35">
        <w:rPr>
          <w:color w:val="000000"/>
          <w:shd w:val="clear" w:color="auto" w:fill="FFFFFF"/>
        </w:rPr>
        <w:t>said</w:t>
      </w:r>
      <w:r w:rsidR="008442D1">
        <w:rPr>
          <w:color w:val="000000"/>
          <w:shd w:val="clear" w:color="auto" w:fill="FFFFFF"/>
        </w:rPr>
        <w:t xml:space="preserve"> by C</w:t>
      </w:r>
      <w:bookmarkStart w:id="6" w:name="_GoBack"/>
      <w:bookmarkEnd w:id="6"/>
      <w:r w:rsidR="00191F64" w:rsidRPr="00581E35">
        <w:rPr>
          <w:color w:val="000000"/>
          <w:shd w:val="clear" w:color="auto" w:fill="FFFFFF"/>
        </w:rPr>
        <w:t xml:space="preserve">ampion in his </w:t>
      </w:r>
      <w:r w:rsidR="00191F64" w:rsidRPr="00581E35">
        <w:rPr>
          <w:color w:val="000000"/>
          <w:shd w:val="clear" w:color="auto" w:fill="FFFFFF"/>
        </w:rPr>
        <w:lastRenderedPageBreak/>
        <w:t>discussions on the changes to cosmologies over time.</w:t>
      </w:r>
      <w:r w:rsidR="00191F64">
        <w:rPr>
          <w:rStyle w:val="FootnoteReference"/>
          <w:color w:val="000000"/>
          <w:shd w:val="clear" w:color="auto" w:fill="FFFFFF"/>
        </w:rPr>
        <w:footnoteReference w:id="12"/>
      </w:r>
      <w:r w:rsidR="00191F64" w:rsidRPr="00581E35">
        <w:rPr>
          <w:color w:val="000000"/>
          <w:shd w:val="clear" w:color="auto" w:fill="FFFFFF"/>
        </w:rPr>
        <w:t xml:space="preserve"> However, the</w:t>
      </w:r>
      <w:r w:rsidR="00EC1374">
        <w:rPr>
          <w:color w:val="000000"/>
          <w:shd w:val="clear" w:color="auto" w:fill="FFFFFF"/>
        </w:rPr>
        <w:t>r</w:t>
      </w:r>
      <w:r w:rsidR="00191F64" w:rsidRPr="00581E35">
        <w:rPr>
          <w:color w:val="000000"/>
          <w:shd w:val="clear" w:color="auto" w:fill="FFFFFF"/>
        </w:rPr>
        <w:t xml:space="preserve">e is still a noted </w:t>
      </w:r>
      <w:r w:rsidR="00EC1374">
        <w:rPr>
          <w:color w:val="000000"/>
          <w:shd w:val="clear" w:color="auto" w:fill="FFFFFF"/>
        </w:rPr>
        <w:t>similarity</w:t>
      </w:r>
      <w:r w:rsidR="00191F64" w:rsidRPr="00581E35">
        <w:rPr>
          <w:color w:val="000000"/>
          <w:shd w:val="clear" w:color="auto" w:fill="FFFFFF"/>
        </w:rPr>
        <w:t xml:space="preserve"> in how the characteristics of Jupiter is written in each of the three texts. Jupiter is seen as a masculine force in all three, as well as dealing more in the mind than a physical force. There is power and importance behind Jupiter and this affects thos</w:t>
      </w:r>
      <w:r w:rsidR="00191F64">
        <w:rPr>
          <w:color w:val="000000"/>
          <w:shd w:val="clear" w:color="auto" w:fill="FFFFFF"/>
        </w:rPr>
        <w:t>e who come under its influence which is presented by Ptolemy and Leo.</w:t>
      </w:r>
      <w:r w:rsidR="00191F64" w:rsidRPr="00191F64">
        <w:rPr>
          <w:rStyle w:val="FootnoteReference"/>
          <w:color w:val="000000"/>
          <w:shd w:val="clear" w:color="auto" w:fill="FFFFFF"/>
        </w:rPr>
        <w:t xml:space="preserve"> </w:t>
      </w:r>
      <w:r w:rsidR="00191F64">
        <w:rPr>
          <w:rStyle w:val="FootnoteReference"/>
          <w:color w:val="000000"/>
          <w:shd w:val="clear" w:color="auto" w:fill="FFFFFF"/>
        </w:rPr>
        <w:footnoteReference w:id="13"/>
      </w:r>
      <w:r w:rsidR="00191F64">
        <w:rPr>
          <w:color w:val="000000"/>
          <w:shd w:val="clear" w:color="auto" w:fill="FFFFFF"/>
        </w:rPr>
        <w:t xml:space="preserve"> Jupiter is also presented as important in its relationships by all three who often talk of the planet in conjunction with other planets and signs.</w:t>
      </w:r>
      <w:r w:rsidR="00191F64">
        <w:rPr>
          <w:rStyle w:val="FootnoteReference"/>
          <w:color w:val="000000"/>
          <w:shd w:val="clear" w:color="auto" w:fill="FFFFFF"/>
        </w:rPr>
        <w:footnoteReference w:id="14"/>
      </w:r>
      <w:r w:rsidR="00191F64">
        <w:rPr>
          <w:color w:val="000000"/>
          <w:shd w:val="clear" w:color="auto" w:fill="FFFFFF"/>
        </w:rPr>
        <w:t xml:space="preserve"> So whilst each author presents different methods of characterising and handling Jupiter there are similarities in each text.</w:t>
      </w:r>
    </w:p>
    <w:p w14:paraId="2E11E046" w14:textId="7D1BE791" w:rsidR="002E74A5" w:rsidRDefault="00B415C7" w:rsidP="002E74A5">
      <w:pPr>
        <w:spacing w:line="360" w:lineRule="auto"/>
        <w:rPr>
          <w:b/>
          <w:bCs/>
          <w:lang w:val="en-US"/>
        </w:rPr>
      </w:pPr>
      <w:r>
        <w:rPr>
          <w:b/>
          <w:bCs/>
          <w:lang w:val="en-US"/>
        </w:rPr>
        <w:t>How is Jupiter handled?</w:t>
      </w:r>
    </w:p>
    <w:p w14:paraId="5322BFCD" w14:textId="38616C46" w:rsidR="003E43CE" w:rsidRDefault="00AD787E" w:rsidP="00880AD2">
      <w:pPr>
        <w:spacing w:line="360" w:lineRule="auto"/>
        <w:rPr>
          <w:color w:val="000000"/>
          <w:shd w:val="clear" w:color="auto" w:fill="FFFFFF"/>
        </w:rPr>
      </w:pPr>
      <w:r>
        <w:rPr>
          <w:lang w:val="en-US"/>
        </w:rPr>
        <w:tab/>
        <w:t xml:space="preserve">Each author approaches Jupiter in their own way, developed from their influences and previous works in the field of astrology and as such, although they may see Jupiter with similar characteristics, the way each author handles the planet can vary. Ptolemy writes about the planet Jupiter always with a masculine pronoun. </w:t>
      </w:r>
      <w:r w:rsidR="00880AD2">
        <w:rPr>
          <w:lang w:val="en-US"/>
        </w:rPr>
        <w:t>The planet seems like a being with its own personality and</w:t>
      </w:r>
      <w:r w:rsidR="00191F64">
        <w:rPr>
          <w:lang w:val="en-US"/>
        </w:rPr>
        <w:t xml:space="preserve"> who can affect change on E</w:t>
      </w:r>
      <w:r w:rsidR="00880AD2">
        <w:rPr>
          <w:lang w:val="en-US"/>
        </w:rPr>
        <w:t xml:space="preserve">arth. Ptolemy says that </w:t>
      </w:r>
      <w:r w:rsidR="00880AD2">
        <w:rPr>
          <w:color w:val="000000"/>
          <w:shd w:val="clear" w:color="auto" w:fill="FFFFFF"/>
        </w:rPr>
        <w:t>‘Jupiter has a favourable temperament, and is situated beneath the sphere of Saturn; he</w:t>
      </w:r>
      <w:r w:rsidR="00EC1374">
        <w:rPr>
          <w:color w:val="000000"/>
          <w:shd w:val="clear" w:color="auto" w:fill="FFFFFF"/>
        </w:rPr>
        <w:t>, therefore,</w:t>
      </w:r>
      <w:r w:rsidR="00880AD2">
        <w:rPr>
          <w:color w:val="000000"/>
          <w:shd w:val="clear" w:color="auto" w:fill="FFFFFF"/>
        </w:rPr>
        <w:t xml:space="preserve"> occupies the next two signs, Sagittarius’</w:t>
      </w:r>
      <w:r w:rsidR="00191F64">
        <w:rPr>
          <w:color w:val="000000"/>
          <w:shd w:val="clear" w:color="auto" w:fill="FFFFFF"/>
        </w:rPr>
        <w:t xml:space="preserve"> taking into account the personality and temperament of the planet</w:t>
      </w:r>
      <w:r w:rsidR="00880AD2">
        <w:rPr>
          <w:color w:val="000000"/>
          <w:shd w:val="clear" w:color="auto" w:fill="FFFFFF"/>
        </w:rPr>
        <w:t>.</w:t>
      </w:r>
      <w:r w:rsidR="00880AD2">
        <w:rPr>
          <w:rStyle w:val="FootnoteReference"/>
          <w:color w:val="000000"/>
          <w:shd w:val="clear" w:color="auto" w:fill="FFFFFF"/>
        </w:rPr>
        <w:footnoteReference w:id="15"/>
      </w:r>
      <w:r w:rsidR="00880AD2">
        <w:rPr>
          <w:color w:val="000000"/>
          <w:shd w:val="clear" w:color="auto" w:fill="FFFFFF"/>
        </w:rPr>
        <w:t xml:space="preserve"> The book used for this essay is not wholly focused on Jupiter</w:t>
      </w:r>
      <w:r w:rsidR="00EC1374">
        <w:rPr>
          <w:color w:val="000000"/>
          <w:shd w:val="clear" w:color="auto" w:fill="FFFFFF"/>
        </w:rPr>
        <w:t xml:space="preserve"> </w:t>
      </w:r>
      <w:r w:rsidR="003E43CE">
        <w:rPr>
          <w:color w:val="000000"/>
          <w:shd w:val="clear" w:color="auto" w:fill="FFFFFF"/>
        </w:rPr>
        <w:t xml:space="preserve">but there are many instances where Ptolemy writes on what would happen in different </w:t>
      </w:r>
      <w:r w:rsidR="00D7335F">
        <w:rPr>
          <w:color w:val="000000"/>
          <w:shd w:val="clear" w:color="auto" w:fill="FFFFFF"/>
        </w:rPr>
        <w:t>scenarios</w:t>
      </w:r>
      <w:r w:rsidR="003E43CE">
        <w:rPr>
          <w:color w:val="000000"/>
          <w:shd w:val="clear" w:color="auto" w:fill="FFFFFF"/>
        </w:rPr>
        <w:t xml:space="preserve"> if ‘Jupiter joins testimony’ with other planets and signs, most ending in positions of power and influence.</w:t>
      </w:r>
      <w:r w:rsidR="003E43CE">
        <w:rPr>
          <w:rStyle w:val="FootnoteReference"/>
          <w:color w:val="000000"/>
          <w:shd w:val="clear" w:color="auto" w:fill="FFFFFF"/>
        </w:rPr>
        <w:footnoteReference w:id="16"/>
      </w:r>
      <w:r w:rsidR="003E43CE">
        <w:rPr>
          <w:color w:val="000000"/>
          <w:shd w:val="clear" w:color="auto" w:fill="FFFFFF"/>
        </w:rPr>
        <w:t xml:space="preserve"> Leo uses no pronouns in his descriptions of Jupiter which keeps it as an object </w:t>
      </w:r>
      <w:r w:rsidR="00191F64">
        <w:rPr>
          <w:color w:val="000000"/>
          <w:shd w:val="clear" w:color="auto" w:fill="FFFFFF"/>
        </w:rPr>
        <w:t xml:space="preserve">with less of a personality, </w:t>
      </w:r>
      <w:r w:rsidR="003E43CE">
        <w:rPr>
          <w:color w:val="000000"/>
          <w:shd w:val="clear" w:color="auto" w:fill="FFFFFF"/>
        </w:rPr>
        <w:t>although he still sees its large influence over events. There is a much more direct link</w:t>
      </w:r>
      <w:r w:rsidR="00EC1374">
        <w:rPr>
          <w:color w:val="000000"/>
          <w:shd w:val="clear" w:color="auto" w:fill="FFFFFF"/>
        </w:rPr>
        <w:t xml:space="preserve"> made</w:t>
      </w:r>
      <w:r w:rsidR="003E43CE">
        <w:rPr>
          <w:color w:val="000000"/>
          <w:shd w:val="clear" w:color="auto" w:fill="FFFFFF"/>
        </w:rPr>
        <w:t xml:space="preserve"> by Leo to Jupiter and auras and signs, such as</w:t>
      </w:r>
    </w:p>
    <w:p w14:paraId="0C970FDF" w14:textId="223588D3" w:rsidR="00A004EC" w:rsidRDefault="003E43CE" w:rsidP="00A004EC">
      <w:pPr>
        <w:spacing w:line="360" w:lineRule="auto"/>
        <w:ind w:left="720" w:hanging="720"/>
        <w:rPr>
          <w:color w:val="000000"/>
          <w:shd w:val="clear" w:color="auto" w:fill="FFFFFF"/>
        </w:rPr>
      </w:pPr>
      <w:r>
        <w:rPr>
          <w:color w:val="000000"/>
          <w:shd w:val="clear" w:color="auto" w:fill="FFFFFF"/>
        </w:rPr>
        <w:tab/>
        <w:t xml:space="preserve">The early signs and the Moon may thus be related to the etheric or health aura, </w:t>
      </w:r>
      <w:r w:rsidR="00A004EC">
        <w:rPr>
          <w:color w:val="000000"/>
          <w:shd w:val="clear" w:color="auto" w:fill="FFFFFF"/>
        </w:rPr>
        <w:t>forming</w:t>
      </w:r>
      <w:r>
        <w:rPr>
          <w:color w:val="000000"/>
          <w:shd w:val="clear" w:color="auto" w:fill="FFFFFF"/>
        </w:rPr>
        <w:t xml:space="preserve"> a radiation of its own and connected with Jupiter through the solar plexus and the blood. The astral aura is connected by the watery signs, linking the Moon and Jupiter through the sign Cancer</w:t>
      </w:r>
      <w:r w:rsidR="00A004EC">
        <w:rPr>
          <w:rStyle w:val="FootnoteReference"/>
          <w:color w:val="000000"/>
          <w:shd w:val="clear" w:color="auto" w:fill="FFFFFF"/>
        </w:rPr>
        <w:footnoteReference w:id="17"/>
      </w:r>
    </w:p>
    <w:p w14:paraId="4914F631" w14:textId="3DD5BB60" w:rsidR="00A004EC" w:rsidRDefault="00191F64" w:rsidP="00A004EC">
      <w:pPr>
        <w:spacing w:line="360" w:lineRule="auto"/>
        <w:rPr>
          <w:color w:val="000000"/>
          <w:shd w:val="clear" w:color="auto" w:fill="FFFFFF"/>
        </w:rPr>
      </w:pPr>
      <w:r>
        <w:rPr>
          <w:color w:val="000000"/>
          <w:shd w:val="clear" w:color="auto" w:fill="FFFFFF"/>
        </w:rPr>
        <w:t>Jupiter is still important in these relationships between the signs and auras but it does not present as making these decisions consciously but rather that they stem from a connection with the soul and the universe.</w:t>
      </w:r>
      <w:r>
        <w:rPr>
          <w:rStyle w:val="FootnoteReference"/>
          <w:color w:val="000000"/>
          <w:shd w:val="clear" w:color="auto" w:fill="FFFFFF"/>
        </w:rPr>
        <w:footnoteReference w:id="18"/>
      </w:r>
      <w:r>
        <w:rPr>
          <w:color w:val="000000"/>
          <w:shd w:val="clear" w:color="auto" w:fill="FFFFFF"/>
        </w:rPr>
        <w:t xml:space="preserve"> Where </w:t>
      </w:r>
      <w:r w:rsidR="00A004EC">
        <w:rPr>
          <w:color w:val="000000"/>
          <w:shd w:val="clear" w:color="auto" w:fill="FFFFFF"/>
        </w:rPr>
        <w:t xml:space="preserve">Ptolemy writes as though Jupiter has a choice to make decisions regarding </w:t>
      </w:r>
      <w:r w:rsidR="00A004EC">
        <w:rPr>
          <w:color w:val="000000"/>
          <w:shd w:val="clear" w:color="auto" w:fill="FFFFFF"/>
        </w:rPr>
        <w:lastRenderedPageBreak/>
        <w:t>astrology,</w:t>
      </w:r>
      <w:r>
        <w:rPr>
          <w:color w:val="000000"/>
          <w:shd w:val="clear" w:color="auto" w:fill="FFFFFF"/>
        </w:rPr>
        <w:t xml:space="preserve"> saying</w:t>
      </w:r>
      <w:r w:rsidR="00A004EC">
        <w:rPr>
          <w:color w:val="000000"/>
          <w:shd w:val="clear" w:color="auto" w:fill="FFFFFF"/>
        </w:rPr>
        <w:t xml:space="preserve"> </w:t>
      </w:r>
      <w:r>
        <w:rPr>
          <w:color w:val="000000"/>
          <w:shd w:val="clear" w:color="auto" w:fill="FFFFFF"/>
        </w:rPr>
        <w:t>‘</w:t>
      </w:r>
      <w:r w:rsidR="00A004EC">
        <w:rPr>
          <w:color w:val="000000"/>
          <w:shd w:val="clear" w:color="auto" w:fill="FFFFFF"/>
        </w:rPr>
        <w:t>Jupiter may join</w:t>
      </w:r>
      <w:r w:rsidR="003E43CE">
        <w:rPr>
          <w:color w:val="000000"/>
          <w:shd w:val="clear" w:color="auto" w:fill="FFFFFF"/>
        </w:rPr>
        <w:t xml:space="preserve"> </w:t>
      </w:r>
      <w:r w:rsidR="00A004EC">
        <w:rPr>
          <w:color w:val="000000"/>
          <w:shd w:val="clear" w:color="auto" w:fill="FFFFFF"/>
        </w:rPr>
        <w:t>testimony</w:t>
      </w:r>
      <w:r>
        <w:rPr>
          <w:color w:val="000000"/>
          <w:shd w:val="clear" w:color="auto" w:fill="FFFFFF"/>
        </w:rPr>
        <w:t>’</w:t>
      </w:r>
      <w:r w:rsidR="00A004EC">
        <w:rPr>
          <w:color w:val="000000"/>
          <w:shd w:val="clear" w:color="auto" w:fill="FFFFFF"/>
        </w:rPr>
        <w:t xml:space="preserve"> and can lend support to others.</w:t>
      </w:r>
      <w:r w:rsidR="00A004EC">
        <w:rPr>
          <w:rStyle w:val="FootnoteReference"/>
          <w:color w:val="000000"/>
          <w:shd w:val="clear" w:color="auto" w:fill="FFFFFF"/>
        </w:rPr>
        <w:footnoteReference w:id="19"/>
      </w:r>
      <w:r w:rsidR="00A004EC">
        <w:rPr>
          <w:color w:val="000000"/>
          <w:shd w:val="clear" w:color="auto" w:fill="FFFFFF"/>
        </w:rPr>
        <w:t xml:space="preserve"> Greene also uses pronouns in refe</w:t>
      </w:r>
      <w:r>
        <w:rPr>
          <w:color w:val="000000"/>
          <w:shd w:val="clear" w:color="auto" w:fill="FFFFFF"/>
        </w:rPr>
        <w:t>rence to Jupiter but brings a less serious</w:t>
      </w:r>
      <w:r w:rsidR="00A004EC">
        <w:rPr>
          <w:color w:val="000000"/>
          <w:shd w:val="clear" w:color="auto" w:fill="FFFFFF"/>
        </w:rPr>
        <w:t xml:space="preserve"> personality and a voice to the planet; ‘</w:t>
      </w:r>
      <w:r w:rsidR="00A004EC" w:rsidRPr="00D15CB2">
        <w:rPr>
          <w:color w:val="000000"/>
          <w:shd w:val="clear" w:color="auto" w:fill="FFFFFF"/>
        </w:rPr>
        <w:t>Jupiter has a very different voice. He says, "I know this to be true because I just know it." Jupiter glimpses a vision of the truth</w:t>
      </w:r>
      <w:r w:rsidR="00A004EC">
        <w:rPr>
          <w:color w:val="000000"/>
          <w:shd w:val="clear" w:color="auto" w:fill="FFFFFF"/>
        </w:rPr>
        <w:t>’</w:t>
      </w:r>
      <w:r>
        <w:rPr>
          <w:color w:val="000000"/>
          <w:shd w:val="clear" w:color="auto" w:fill="FFFFFF"/>
        </w:rPr>
        <w:t xml:space="preserve"> this is also present when Greene writes </w:t>
      </w:r>
      <w:r w:rsidR="00EC1374">
        <w:rPr>
          <w:color w:val="000000"/>
          <w:shd w:val="clear" w:color="auto" w:fill="FFFFFF"/>
        </w:rPr>
        <w:t>‘</w:t>
      </w:r>
      <w:r w:rsidRPr="00726833">
        <w:rPr>
          <w:color w:val="000000"/>
          <w:shd w:val="clear" w:color="auto" w:fill="FFFFFF"/>
        </w:rPr>
        <w:t>Jupi</w:t>
      </w:r>
      <w:r>
        <w:rPr>
          <w:color w:val="000000"/>
          <w:shd w:val="clear" w:color="auto" w:fill="FFFFFF"/>
        </w:rPr>
        <w:t>ter is such an impatient planet</w:t>
      </w:r>
      <w:r w:rsidR="00EC1374">
        <w:rPr>
          <w:color w:val="000000"/>
          <w:shd w:val="clear" w:color="auto" w:fill="FFFFFF"/>
        </w:rPr>
        <w:t>’</w:t>
      </w:r>
      <w:r w:rsidR="00A004EC">
        <w:rPr>
          <w:color w:val="000000"/>
          <w:shd w:val="clear" w:color="auto" w:fill="FFFFFF"/>
        </w:rPr>
        <w:t>.</w:t>
      </w:r>
      <w:r w:rsidR="00A004EC">
        <w:rPr>
          <w:rStyle w:val="FootnoteReference"/>
          <w:color w:val="000000"/>
          <w:shd w:val="clear" w:color="auto" w:fill="FFFFFF"/>
        </w:rPr>
        <w:footnoteReference w:id="20"/>
      </w:r>
      <w:r w:rsidR="00A004EC">
        <w:rPr>
          <w:color w:val="000000"/>
          <w:shd w:val="clear" w:color="auto" w:fill="FFFFFF"/>
        </w:rPr>
        <w:t xml:space="preserve"> Where Ptolemy seems to ascribe </w:t>
      </w:r>
      <w:r>
        <w:rPr>
          <w:color w:val="000000"/>
          <w:shd w:val="clear" w:color="auto" w:fill="FFFFFF"/>
        </w:rPr>
        <w:t xml:space="preserve">a </w:t>
      </w:r>
      <w:r w:rsidR="00A004EC">
        <w:rPr>
          <w:color w:val="000000"/>
          <w:shd w:val="clear" w:color="auto" w:fill="FFFFFF"/>
        </w:rPr>
        <w:t xml:space="preserve">being status to Jupiter, Greene’s lecture </w:t>
      </w:r>
      <w:r w:rsidR="00C82C61">
        <w:rPr>
          <w:color w:val="000000"/>
          <w:shd w:val="clear" w:color="auto" w:fill="FFFFFF"/>
        </w:rPr>
        <w:t>is</w:t>
      </w:r>
      <w:r w:rsidR="00A004EC">
        <w:rPr>
          <w:color w:val="000000"/>
          <w:shd w:val="clear" w:color="auto" w:fill="FFFFFF"/>
        </w:rPr>
        <w:t xml:space="preserve"> more metaphorical as the planet does not physically speak</w:t>
      </w:r>
      <w:r w:rsidR="00C82C61">
        <w:rPr>
          <w:color w:val="000000"/>
          <w:shd w:val="clear" w:color="auto" w:fill="FFFFFF"/>
        </w:rPr>
        <w:t>, which everyone</w:t>
      </w:r>
      <w:r>
        <w:rPr>
          <w:color w:val="000000"/>
          <w:shd w:val="clear" w:color="auto" w:fill="FFFFFF"/>
        </w:rPr>
        <w:t xml:space="preserve"> in attendance would understand</w:t>
      </w:r>
      <w:r w:rsidR="00EC1374">
        <w:rPr>
          <w:color w:val="000000"/>
          <w:shd w:val="clear" w:color="auto" w:fill="FFFFFF"/>
        </w:rPr>
        <w:t>,</w:t>
      </w:r>
      <w:r>
        <w:rPr>
          <w:color w:val="000000"/>
          <w:shd w:val="clear" w:color="auto" w:fill="FFFFFF"/>
        </w:rPr>
        <w:t xml:space="preserve"> but it there is still a personality and one in which an astrologer can become familiar and almost friendly with. Ptolemy was writing in a period where many were interested in the study of astrology and it was closely related to mathematics and astronomy.</w:t>
      </w:r>
      <w:r w:rsidR="00EC1374">
        <w:rPr>
          <w:rStyle w:val="FootnoteReference"/>
          <w:color w:val="000000"/>
          <w:shd w:val="clear" w:color="auto" w:fill="FFFFFF"/>
        </w:rPr>
        <w:footnoteReference w:id="21"/>
      </w:r>
      <w:r>
        <w:rPr>
          <w:color w:val="000000"/>
          <w:shd w:val="clear" w:color="auto" w:fill="FFFFFF"/>
        </w:rPr>
        <w:t xml:space="preserve"> Therefore his handling is more mathematical and also more religious as he ascribes personhood to the planet as if it were like a God. This changes in Leo’s time where</w:t>
      </w:r>
      <w:r w:rsidR="00EC1374">
        <w:rPr>
          <w:color w:val="000000"/>
          <w:shd w:val="clear" w:color="auto" w:fill="FFFFFF"/>
        </w:rPr>
        <w:t>, as stated by Farnell,</w:t>
      </w:r>
      <w:r>
        <w:rPr>
          <w:color w:val="000000"/>
          <w:shd w:val="clear" w:color="auto" w:fill="FFFFFF"/>
        </w:rPr>
        <w:t xml:space="preserve"> astrology was not considered a science </w:t>
      </w:r>
      <w:r w:rsidR="00EC1374">
        <w:rPr>
          <w:color w:val="000000"/>
          <w:shd w:val="clear" w:color="auto" w:fill="FFFFFF"/>
        </w:rPr>
        <w:t xml:space="preserve">by many </w:t>
      </w:r>
      <w:r>
        <w:rPr>
          <w:color w:val="000000"/>
          <w:shd w:val="clear" w:color="auto" w:fill="FFFFFF"/>
        </w:rPr>
        <w:t xml:space="preserve">and there was not as great acceptance in its study, </w:t>
      </w:r>
      <w:r w:rsidR="00EC1374">
        <w:rPr>
          <w:color w:val="000000"/>
          <w:shd w:val="clear" w:color="auto" w:fill="FFFFFF"/>
        </w:rPr>
        <w:t xml:space="preserve">he then used language to further astrology </w:t>
      </w:r>
      <w:r>
        <w:rPr>
          <w:color w:val="000000"/>
          <w:shd w:val="clear" w:color="auto" w:fill="FFFFFF"/>
        </w:rPr>
        <w:t>from religious connotations and towards a science such as philosophy and psychology.</w:t>
      </w:r>
      <w:r w:rsidR="00EC1374">
        <w:rPr>
          <w:rStyle w:val="FootnoteReference"/>
          <w:color w:val="000000"/>
          <w:shd w:val="clear" w:color="auto" w:fill="FFFFFF"/>
        </w:rPr>
        <w:footnoteReference w:id="22"/>
      </w:r>
      <w:r>
        <w:rPr>
          <w:color w:val="000000"/>
          <w:shd w:val="clear" w:color="auto" w:fill="FFFFFF"/>
        </w:rPr>
        <w:t xml:space="preserve"> Greene writes in an era similar to Leo but where astrology had become slightly more popular but also more spiritual, </w:t>
      </w:r>
      <w:r w:rsidR="00EC1374">
        <w:rPr>
          <w:color w:val="000000"/>
          <w:shd w:val="clear" w:color="auto" w:fill="FFFFFF"/>
        </w:rPr>
        <w:t xml:space="preserve">as described by Campion, </w:t>
      </w:r>
      <w:r>
        <w:rPr>
          <w:color w:val="000000"/>
          <w:shd w:val="clear" w:color="auto" w:fill="FFFFFF"/>
        </w:rPr>
        <w:t>this may be the cause for her familiarity and connection to the planet, seeing it as a spiritual being which can form different connections to different people.</w:t>
      </w:r>
      <w:r w:rsidR="00EC1374">
        <w:rPr>
          <w:rStyle w:val="FootnoteReference"/>
          <w:color w:val="000000"/>
          <w:shd w:val="clear" w:color="auto" w:fill="FFFFFF"/>
        </w:rPr>
        <w:footnoteReference w:id="23"/>
      </w:r>
      <w:r>
        <w:rPr>
          <w:color w:val="000000"/>
          <w:shd w:val="clear" w:color="auto" w:fill="FFFFFF"/>
        </w:rPr>
        <w:t xml:space="preserve"> </w:t>
      </w:r>
      <w:r w:rsidR="00EC1374">
        <w:rPr>
          <w:color w:val="000000"/>
          <w:shd w:val="clear" w:color="auto" w:fill="FFFFFF"/>
        </w:rPr>
        <w:t xml:space="preserve">The handling of Jupiter is different </w:t>
      </w:r>
      <w:r w:rsidR="00EC1374">
        <w:rPr>
          <w:color w:val="000000"/>
          <w:shd w:val="clear" w:color="auto" w:fill="FFFFFF"/>
        </w:rPr>
        <w:t>from</w:t>
      </w:r>
      <w:r w:rsidR="00EC1374">
        <w:rPr>
          <w:color w:val="000000"/>
          <w:shd w:val="clear" w:color="auto" w:fill="FFFFFF"/>
        </w:rPr>
        <w:t xml:space="preserve"> all three authors and the biggest influence in this may be the historical context and scholarship available to each astrologer.</w:t>
      </w:r>
    </w:p>
    <w:p w14:paraId="0DBB0547" w14:textId="77777777" w:rsidR="00581E35" w:rsidRDefault="0090788B" w:rsidP="00581E35">
      <w:pPr>
        <w:spacing w:line="360" w:lineRule="auto"/>
        <w:rPr>
          <w:b/>
          <w:bCs/>
          <w:lang w:val="en-US"/>
        </w:rPr>
      </w:pPr>
      <w:r w:rsidRPr="0090788B">
        <w:rPr>
          <w:b/>
          <w:bCs/>
          <w:lang w:val="en-US"/>
        </w:rPr>
        <w:t>Conclusion</w:t>
      </w:r>
    </w:p>
    <w:p w14:paraId="36DDCF60" w14:textId="40B02226" w:rsidR="0090788B" w:rsidRPr="00EC1374" w:rsidRDefault="00581E35" w:rsidP="00EC1374">
      <w:pPr>
        <w:spacing w:line="360" w:lineRule="auto"/>
        <w:ind w:firstLine="720"/>
        <w:rPr>
          <w:b/>
          <w:bCs/>
          <w:lang w:val="en-US"/>
        </w:rPr>
      </w:pPr>
      <w:r w:rsidRPr="00581E35">
        <w:rPr>
          <w:color w:val="000000"/>
          <w:shd w:val="clear" w:color="auto" w:fill="FFFFFF"/>
        </w:rPr>
        <w:t>Ptolemy</w:t>
      </w:r>
      <w:r w:rsidR="0070441E">
        <w:rPr>
          <w:color w:val="000000"/>
          <w:shd w:val="clear" w:color="auto" w:fill="FFFFFF"/>
        </w:rPr>
        <w:t xml:space="preserve">’s </w:t>
      </w:r>
      <w:r w:rsidR="00EC1374">
        <w:rPr>
          <w:color w:val="000000"/>
          <w:shd w:val="clear" w:color="auto" w:fill="FFFFFF"/>
        </w:rPr>
        <w:t>book</w:t>
      </w:r>
      <w:r w:rsidRPr="00581E35">
        <w:rPr>
          <w:color w:val="000000"/>
          <w:shd w:val="clear" w:color="auto" w:fill="FFFFFF"/>
        </w:rPr>
        <w:t xml:space="preserve"> was written in a time where Jupiter was the second last planet. Leo knew about Uranus and Neptune and was in a time when astrology was not as popular</w:t>
      </w:r>
      <w:r w:rsidR="00EC1374">
        <w:rPr>
          <w:color w:val="000000"/>
          <w:shd w:val="clear" w:color="auto" w:fill="FFFFFF"/>
        </w:rPr>
        <w:t xml:space="preserve"> as Campion describes</w:t>
      </w:r>
      <w:r w:rsidRPr="00581E35">
        <w:rPr>
          <w:color w:val="000000"/>
          <w:shd w:val="clear" w:color="auto" w:fill="FFFFFF"/>
        </w:rPr>
        <w:t xml:space="preserve"> as it was in Ptolemy’s time.</w:t>
      </w:r>
      <w:r w:rsidR="00EC1374">
        <w:rPr>
          <w:rStyle w:val="FootnoteReference"/>
          <w:color w:val="000000"/>
          <w:shd w:val="clear" w:color="auto" w:fill="FFFFFF"/>
        </w:rPr>
        <w:footnoteReference w:id="24"/>
      </w:r>
      <w:r w:rsidRPr="00581E35">
        <w:rPr>
          <w:color w:val="000000"/>
          <w:shd w:val="clear" w:color="auto" w:fill="FFFFFF"/>
        </w:rPr>
        <w:t xml:space="preserve"> This may be why there is no use of pronouns as there wasn’t a trend towards familiarity to the </w:t>
      </w:r>
      <w:r w:rsidR="0070441E">
        <w:rPr>
          <w:color w:val="000000"/>
          <w:shd w:val="clear" w:color="auto" w:fill="FFFFFF"/>
        </w:rPr>
        <w:t>planets within astrology, it was</w:t>
      </w:r>
      <w:r w:rsidRPr="00581E35">
        <w:rPr>
          <w:color w:val="000000"/>
          <w:shd w:val="clear" w:color="auto" w:fill="FFFFFF"/>
        </w:rPr>
        <w:t xml:space="preserve"> attempting to become a more serious scien</w:t>
      </w:r>
      <w:r w:rsidR="0070441E">
        <w:rPr>
          <w:color w:val="000000"/>
          <w:shd w:val="clear" w:color="auto" w:fill="FFFFFF"/>
        </w:rPr>
        <w:t xml:space="preserve">ce and not be dismissed. Greene’s source </w:t>
      </w:r>
      <w:r w:rsidRPr="00581E35">
        <w:rPr>
          <w:color w:val="000000"/>
          <w:shd w:val="clear" w:color="auto" w:fill="FFFFFF"/>
        </w:rPr>
        <w:t>is the mo</w:t>
      </w:r>
      <w:r w:rsidR="0070441E">
        <w:rPr>
          <w:color w:val="000000"/>
          <w:shd w:val="clear" w:color="auto" w:fill="FFFFFF"/>
        </w:rPr>
        <w:t>st modern and was</w:t>
      </w:r>
      <w:r w:rsidRPr="00581E35">
        <w:rPr>
          <w:color w:val="000000"/>
          <w:shd w:val="clear" w:color="auto" w:fill="FFFFFF"/>
        </w:rPr>
        <w:t xml:space="preserve"> written in a time of scientific advancements</w:t>
      </w:r>
      <w:r w:rsidR="0070441E">
        <w:rPr>
          <w:color w:val="000000"/>
          <w:shd w:val="clear" w:color="auto" w:fill="FFFFFF"/>
        </w:rPr>
        <w:t xml:space="preserve">. </w:t>
      </w:r>
      <w:r w:rsidR="0040153F">
        <w:rPr>
          <w:color w:val="000000"/>
          <w:shd w:val="clear" w:color="auto" w:fill="FFFFFF"/>
        </w:rPr>
        <w:t>Society was moving</w:t>
      </w:r>
      <w:r w:rsidRPr="00581E35">
        <w:rPr>
          <w:color w:val="000000"/>
          <w:shd w:val="clear" w:color="auto" w:fill="FFFFFF"/>
        </w:rPr>
        <w:t xml:space="preserve"> away</w:t>
      </w:r>
      <w:r w:rsidR="0040153F">
        <w:rPr>
          <w:color w:val="000000"/>
          <w:shd w:val="clear" w:color="auto" w:fill="FFFFFF"/>
        </w:rPr>
        <w:t xml:space="preserve"> from astrology as a science and looking at it </w:t>
      </w:r>
      <w:r w:rsidRPr="00581E35">
        <w:rPr>
          <w:color w:val="000000"/>
          <w:shd w:val="clear" w:color="auto" w:fill="FFFFFF"/>
        </w:rPr>
        <w:t>as a spiritual practice. She is most concerned with the chart</w:t>
      </w:r>
      <w:r w:rsidR="00191F64">
        <w:rPr>
          <w:color w:val="000000"/>
          <w:shd w:val="clear" w:color="auto" w:fill="FFFFFF"/>
        </w:rPr>
        <w:t xml:space="preserve"> and the rea</w:t>
      </w:r>
      <w:r w:rsidR="0040153F">
        <w:rPr>
          <w:color w:val="000000"/>
          <w:shd w:val="clear" w:color="auto" w:fill="FFFFFF"/>
        </w:rPr>
        <w:t>dings that can be gained from Jupiter</w:t>
      </w:r>
      <w:r w:rsidRPr="00581E35">
        <w:rPr>
          <w:color w:val="000000"/>
          <w:shd w:val="clear" w:color="auto" w:fill="FFFFFF"/>
        </w:rPr>
        <w:t>. Greene also has the influence of the previous two authors</w:t>
      </w:r>
      <w:r w:rsidR="00EC1374">
        <w:rPr>
          <w:color w:val="000000"/>
          <w:shd w:val="clear" w:color="auto" w:fill="FFFFFF"/>
        </w:rPr>
        <w:t>.</w:t>
      </w:r>
      <w:r w:rsidRPr="00581E35">
        <w:rPr>
          <w:color w:val="000000"/>
          <w:shd w:val="clear" w:color="auto" w:fill="FFFFFF"/>
        </w:rPr>
        <w:t xml:space="preserve"> Leo has been called the biggest influence on modern astrology </w:t>
      </w:r>
      <w:r w:rsidR="00EC1374">
        <w:rPr>
          <w:color w:val="000000"/>
          <w:shd w:val="clear" w:color="auto" w:fill="FFFFFF"/>
        </w:rPr>
        <w:t xml:space="preserve">by Farnell, </w:t>
      </w:r>
      <w:r w:rsidRPr="00581E35">
        <w:rPr>
          <w:color w:val="000000"/>
          <w:shd w:val="clear" w:color="auto" w:fill="FFFFFF"/>
        </w:rPr>
        <w:t xml:space="preserve">and Greene could see his whole cosmology and use his </w:t>
      </w:r>
      <w:r w:rsidRPr="00581E35">
        <w:rPr>
          <w:color w:val="000000"/>
          <w:shd w:val="clear" w:color="auto" w:fill="FFFFFF"/>
        </w:rPr>
        <w:lastRenderedPageBreak/>
        <w:t>interpretations to influence her own.</w:t>
      </w:r>
      <w:r w:rsidR="00EC1374">
        <w:rPr>
          <w:rStyle w:val="FootnoteReference"/>
          <w:color w:val="000000"/>
          <w:shd w:val="clear" w:color="auto" w:fill="FFFFFF"/>
        </w:rPr>
        <w:footnoteReference w:id="25"/>
      </w:r>
      <w:r w:rsidRPr="00581E35">
        <w:rPr>
          <w:color w:val="000000"/>
          <w:shd w:val="clear" w:color="auto" w:fill="FFFFFF"/>
        </w:rPr>
        <w:t xml:space="preserve"> Ptolemy was writing in a time where less was known of the planets and their meaning and was writing to be able to teach others, which could account for his factual nature. Leo is attempting to re-interpret some of the old scholarship</w:t>
      </w:r>
      <w:r w:rsidR="00EC1374">
        <w:rPr>
          <w:color w:val="000000"/>
          <w:shd w:val="clear" w:color="auto" w:fill="FFFFFF"/>
        </w:rPr>
        <w:t>s</w:t>
      </w:r>
      <w:r w:rsidRPr="00581E35">
        <w:rPr>
          <w:color w:val="000000"/>
          <w:shd w:val="clear" w:color="auto" w:fill="FFFFFF"/>
        </w:rPr>
        <w:t xml:space="preserve"> on astrology and as such is bringing new practices into his study on the planets. Greene is in</w:t>
      </w:r>
      <w:r w:rsidR="0040153F">
        <w:rPr>
          <w:color w:val="000000"/>
          <w:shd w:val="clear" w:color="auto" w:fill="FFFFFF"/>
        </w:rPr>
        <w:t xml:space="preserve"> a place where similar minds were</w:t>
      </w:r>
      <w:r w:rsidRPr="00581E35">
        <w:rPr>
          <w:color w:val="000000"/>
          <w:shd w:val="clear" w:color="auto" w:fill="FFFFFF"/>
        </w:rPr>
        <w:t xml:space="preserve"> meeting in order to discuss and gain more insight into subjects they are already aware of. These differences lead to very different t</w:t>
      </w:r>
      <w:r w:rsidR="00191F64">
        <w:rPr>
          <w:color w:val="000000"/>
          <w:shd w:val="clear" w:color="auto" w:fill="FFFFFF"/>
        </w:rPr>
        <w:t>exts and very different ways to handle Jupiter. Although they are presented in different ways the similarities are still present and can lead to questions about the inher</w:t>
      </w:r>
      <w:r w:rsidR="00EC1374">
        <w:rPr>
          <w:color w:val="000000"/>
          <w:shd w:val="clear" w:color="auto" w:fill="FFFFFF"/>
        </w:rPr>
        <w:t>en</w:t>
      </w:r>
      <w:r w:rsidR="00191F64">
        <w:rPr>
          <w:color w:val="000000"/>
          <w:shd w:val="clear" w:color="auto" w:fill="FFFFFF"/>
        </w:rPr>
        <w:t>t characteristics of the planets. Although these three texts manage Jupiter through different method</w:t>
      </w:r>
      <w:r w:rsidR="00EC1374">
        <w:rPr>
          <w:color w:val="000000"/>
          <w:shd w:val="clear" w:color="auto" w:fill="FFFFFF"/>
        </w:rPr>
        <w:t xml:space="preserve">s each plays an important role in the scholarship and all </w:t>
      </w:r>
      <w:proofErr w:type="spellStart"/>
      <w:r w:rsidR="00EC1374">
        <w:rPr>
          <w:color w:val="000000"/>
          <w:shd w:val="clear" w:color="auto" w:fill="FFFFFF"/>
        </w:rPr>
        <w:t>remai</w:t>
      </w:r>
      <w:proofErr w:type="spellEnd"/>
      <w:r w:rsidR="00EC1374">
        <w:rPr>
          <w:lang w:val="en-US"/>
        </w:rPr>
        <w:t>n</w:t>
      </w:r>
      <w:r w:rsidR="00EC1374">
        <w:rPr>
          <w:lang w:val="en-US"/>
        </w:rPr>
        <w:t xml:space="preserve"> very important to curate a fully developed understanding of Jupiter within astrology.</w:t>
      </w:r>
    </w:p>
    <w:p w14:paraId="5D10B82C" w14:textId="77777777" w:rsidR="00EC1374" w:rsidRDefault="00EC1374" w:rsidP="00B415C7">
      <w:pPr>
        <w:spacing w:line="360" w:lineRule="auto"/>
        <w:rPr>
          <w:lang w:val="en-US"/>
        </w:rPr>
      </w:pPr>
    </w:p>
    <w:p w14:paraId="6576652C" w14:textId="77777777" w:rsidR="00EC1374" w:rsidRDefault="00EC1374" w:rsidP="00B415C7">
      <w:pPr>
        <w:spacing w:line="360" w:lineRule="auto"/>
        <w:rPr>
          <w:lang w:val="en-US"/>
        </w:rPr>
      </w:pPr>
    </w:p>
    <w:p w14:paraId="0A142620" w14:textId="77777777" w:rsidR="00EC1374" w:rsidRDefault="00EC1374" w:rsidP="00B415C7">
      <w:pPr>
        <w:spacing w:line="360" w:lineRule="auto"/>
        <w:rPr>
          <w:lang w:val="en-US"/>
        </w:rPr>
      </w:pPr>
    </w:p>
    <w:p w14:paraId="420744A2" w14:textId="77777777" w:rsidR="00EC1374" w:rsidRDefault="00EC1374" w:rsidP="00B415C7">
      <w:pPr>
        <w:spacing w:line="360" w:lineRule="auto"/>
        <w:rPr>
          <w:lang w:val="en-US"/>
        </w:rPr>
      </w:pPr>
    </w:p>
    <w:p w14:paraId="6748C584" w14:textId="77777777" w:rsidR="00EC1374" w:rsidRDefault="00EC1374" w:rsidP="00B415C7">
      <w:pPr>
        <w:spacing w:line="360" w:lineRule="auto"/>
        <w:rPr>
          <w:lang w:val="en-US"/>
        </w:rPr>
      </w:pPr>
    </w:p>
    <w:p w14:paraId="0D738378" w14:textId="77777777" w:rsidR="00EC1374" w:rsidRDefault="00EC1374" w:rsidP="00B415C7">
      <w:pPr>
        <w:spacing w:line="360" w:lineRule="auto"/>
        <w:rPr>
          <w:lang w:val="en-US"/>
        </w:rPr>
      </w:pPr>
    </w:p>
    <w:p w14:paraId="48DCCC9D" w14:textId="77777777" w:rsidR="00EC1374" w:rsidRDefault="00EC1374" w:rsidP="00B415C7">
      <w:pPr>
        <w:spacing w:line="360" w:lineRule="auto"/>
        <w:rPr>
          <w:lang w:val="en-US"/>
        </w:rPr>
      </w:pPr>
    </w:p>
    <w:p w14:paraId="59A26D37" w14:textId="77777777" w:rsidR="00EC1374" w:rsidRDefault="00EC1374" w:rsidP="00B415C7">
      <w:pPr>
        <w:spacing w:line="360" w:lineRule="auto"/>
        <w:rPr>
          <w:lang w:val="en-US"/>
        </w:rPr>
      </w:pPr>
    </w:p>
    <w:p w14:paraId="4744AA13" w14:textId="77777777" w:rsidR="00EC1374" w:rsidRDefault="00EC1374" w:rsidP="00B415C7">
      <w:pPr>
        <w:spacing w:line="360" w:lineRule="auto"/>
        <w:rPr>
          <w:lang w:val="en-US"/>
        </w:rPr>
      </w:pPr>
    </w:p>
    <w:p w14:paraId="303D859A" w14:textId="77777777" w:rsidR="00EC1374" w:rsidRDefault="00EC1374" w:rsidP="00B415C7">
      <w:pPr>
        <w:spacing w:line="360" w:lineRule="auto"/>
        <w:rPr>
          <w:lang w:val="en-US"/>
        </w:rPr>
      </w:pPr>
    </w:p>
    <w:p w14:paraId="433B3199" w14:textId="77777777" w:rsidR="00EC1374" w:rsidRDefault="00EC1374" w:rsidP="00B415C7">
      <w:pPr>
        <w:spacing w:line="360" w:lineRule="auto"/>
        <w:rPr>
          <w:lang w:val="en-US"/>
        </w:rPr>
      </w:pPr>
    </w:p>
    <w:p w14:paraId="50EA8D74" w14:textId="77777777" w:rsidR="00EC1374" w:rsidRDefault="00EC1374" w:rsidP="00B415C7">
      <w:pPr>
        <w:spacing w:line="360" w:lineRule="auto"/>
        <w:rPr>
          <w:lang w:val="en-US"/>
        </w:rPr>
      </w:pPr>
    </w:p>
    <w:p w14:paraId="514170EF" w14:textId="77777777" w:rsidR="00EC1374" w:rsidRDefault="00EC1374" w:rsidP="00B415C7">
      <w:pPr>
        <w:spacing w:line="360" w:lineRule="auto"/>
        <w:rPr>
          <w:lang w:val="en-US"/>
        </w:rPr>
      </w:pPr>
    </w:p>
    <w:p w14:paraId="569659D7" w14:textId="77777777" w:rsidR="00EC1374" w:rsidRDefault="00EC1374" w:rsidP="00B415C7">
      <w:pPr>
        <w:spacing w:line="360" w:lineRule="auto"/>
        <w:rPr>
          <w:lang w:val="en-US"/>
        </w:rPr>
      </w:pPr>
    </w:p>
    <w:p w14:paraId="61015EDA" w14:textId="77777777" w:rsidR="00EC1374" w:rsidRDefault="00EC1374" w:rsidP="00B415C7">
      <w:pPr>
        <w:spacing w:line="360" w:lineRule="auto"/>
        <w:rPr>
          <w:lang w:val="en-US"/>
        </w:rPr>
      </w:pPr>
    </w:p>
    <w:p w14:paraId="0CA0B18E" w14:textId="77777777" w:rsidR="00EC1374" w:rsidRDefault="00EC1374" w:rsidP="00B415C7">
      <w:pPr>
        <w:spacing w:line="360" w:lineRule="auto"/>
        <w:rPr>
          <w:lang w:val="en-US"/>
        </w:rPr>
      </w:pPr>
    </w:p>
    <w:p w14:paraId="23756B8F" w14:textId="77777777" w:rsidR="00EC1374" w:rsidRPr="00EC1374" w:rsidRDefault="00EC1374" w:rsidP="00EC1374">
      <w:pPr>
        <w:spacing w:line="360" w:lineRule="auto"/>
        <w:rPr>
          <w:b/>
          <w:lang w:val="en-US"/>
        </w:rPr>
      </w:pPr>
      <w:r w:rsidRPr="00EC1374">
        <w:rPr>
          <w:b/>
          <w:lang w:val="en-US"/>
        </w:rPr>
        <w:lastRenderedPageBreak/>
        <w:t>Bibliography</w:t>
      </w:r>
    </w:p>
    <w:p w14:paraId="6AAC0EF5" w14:textId="77777777" w:rsidR="00EC1374" w:rsidRDefault="00EC1374" w:rsidP="00EC1374">
      <w:pPr>
        <w:spacing w:line="360" w:lineRule="auto"/>
        <w:rPr>
          <w:color w:val="000000"/>
          <w:shd w:val="clear" w:color="auto" w:fill="FFFFFF"/>
        </w:rPr>
      </w:pPr>
      <w:r>
        <w:rPr>
          <w:color w:val="000000"/>
          <w:shd w:val="clear" w:color="auto" w:fill="FFFFFF"/>
        </w:rPr>
        <w:t xml:space="preserve">Arroyo, Stephen, and Liz Greene, </w:t>
      </w:r>
      <w:r w:rsidRPr="00B756E7">
        <w:rPr>
          <w:i/>
          <w:color w:val="000000"/>
          <w:shd w:val="clear" w:color="auto" w:fill="FFFFFF"/>
        </w:rPr>
        <w:t>New Insights in Modern Astrology</w:t>
      </w:r>
      <w:r>
        <w:rPr>
          <w:color w:val="000000"/>
          <w:shd w:val="clear" w:color="auto" w:fill="FFFFFF"/>
        </w:rPr>
        <w:t xml:space="preserve"> (USA: </w:t>
      </w:r>
      <w:r w:rsidRPr="00B756E7">
        <w:rPr>
          <w:color w:val="000000"/>
          <w:shd w:val="clear" w:color="auto" w:fill="FFFFFF"/>
        </w:rPr>
        <w:t>CRCS Publications, 1991</w:t>
      </w:r>
      <w:r>
        <w:rPr>
          <w:color w:val="000000"/>
          <w:shd w:val="clear" w:color="auto" w:fill="FFFFFF"/>
        </w:rPr>
        <w:t>)</w:t>
      </w:r>
    </w:p>
    <w:p w14:paraId="65C6CE2E" w14:textId="77777777" w:rsidR="00EC1374" w:rsidRPr="00675BFA" w:rsidRDefault="00EC1374" w:rsidP="00EC1374">
      <w:pPr>
        <w:spacing w:line="360" w:lineRule="auto"/>
        <w:rPr>
          <w:color w:val="000000"/>
          <w:shd w:val="clear" w:color="auto" w:fill="FFFFFF"/>
        </w:rPr>
      </w:pPr>
      <w:r>
        <w:rPr>
          <w:color w:val="000000"/>
          <w:shd w:val="clear" w:color="auto" w:fill="FFFFFF"/>
        </w:rPr>
        <w:t>Campion, Nicholas, ‘</w:t>
      </w:r>
      <w:r w:rsidRPr="00675BFA">
        <w:rPr>
          <w:color w:val="000000"/>
          <w:shd w:val="clear" w:color="auto" w:fill="FFFFFF"/>
        </w:rPr>
        <w:t>Astronomy and Psyche in the Classical World: Pl</w:t>
      </w:r>
      <w:r>
        <w:rPr>
          <w:color w:val="000000"/>
          <w:shd w:val="clear" w:color="auto" w:fill="FFFFFF"/>
        </w:rPr>
        <w:t xml:space="preserve">ato, Aristotle, Zeno, Ptolemy’ </w:t>
      </w:r>
      <w:r w:rsidRPr="00B756E7">
        <w:rPr>
          <w:i/>
          <w:color w:val="000000"/>
          <w:shd w:val="clear" w:color="auto" w:fill="FFFFFF"/>
        </w:rPr>
        <w:t>Journal of Cosmology</w:t>
      </w:r>
      <w:r>
        <w:rPr>
          <w:color w:val="000000"/>
          <w:shd w:val="clear" w:color="auto" w:fill="FFFFFF"/>
        </w:rPr>
        <w:t xml:space="preserve"> 9 (</w:t>
      </w:r>
      <w:r w:rsidRPr="00B756E7">
        <w:rPr>
          <w:sz w:val="20"/>
          <w:szCs w:val="20"/>
        </w:rPr>
        <w:t>2010</w:t>
      </w:r>
      <w:r>
        <w:rPr>
          <w:color w:val="000000"/>
          <w:shd w:val="clear" w:color="auto" w:fill="FFFFFF"/>
        </w:rPr>
        <w:t>)</w:t>
      </w:r>
    </w:p>
    <w:p w14:paraId="16E09A3F" w14:textId="77777777" w:rsidR="00EC1374" w:rsidRPr="00675BFA" w:rsidRDefault="00EC1374" w:rsidP="00EC1374">
      <w:pPr>
        <w:spacing w:line="360" w:lineRule="auto"/>
        <w:rPr>
          <w:color w:val="000000"/>
          <w:shd w:val="clear" w:color="auto" w:fill="FFFFFF"/>
        </w:rPr>
      </w:pPr>
      <w:r>
        <w:rPr>
          <w:color w:val="000000"/>
          <w:shd w:val="clear" w:color="auto" w:fill="FFFFFF"/>
        </w:rPr>
        <w:t>Campion, Nicholas,</w:t>
      </w:r>
      <w:r w:rsidRPr="00675BFA">
        <w:rPr>
          <w:color w:val="000000"/>
          <w:shd w:val="clear" w:color="auto" w:fill="FFFFFF"/>
        </w:rPr>
        <w:t> </w:t>
      </w:r>
      <w:r w:rsidRPr="00B756E7">
        <w:rPr>
          <w:i/>
          <w:color w:val="000000"/>
          <w:shd w:val="clear" w:color="auto" w:fill="FFFFFF"/>
        </w:rPr>
        <w:t>A history of Western astrology volume II: The medieval and modern worlds</w:t>
      </w:r>
      <w:r>
        <w:rPr>
          <w:color w:val="000000"/>
          <w:shd w:val="clear" w:color="auto" w:fill="FFFFFF"/>
        </w:rPr>
        <w:t xml:space="preserve"> (</w:t>
      </w:r>
      <w:r w:rsidRPr="00675BFA">
        <w:rPr>
          <w:color w:val="000000"/>
          <w:shd w:val="clear" w:color="auto" w:fill="FFFFFF"/>
        </w:rPr>
        <w:t>Bloomsbury Publishing, 2009</w:t>
      </w:r>
      <w:r>
        <w:rPr>
          <w:color w:val="000000"/>
          <w:shd w:val="clear" w:color="auto" w:fill="FFFFFF"/>
        </w:rPr>
        <w:t>)</w:t>
      </w:r>
    </w:p>
    <w:p w14:paraId="418A2D11" w14:textId="77777777" w:rsidR="00EC1374" w:rsidRPr="00675BFA" w:rsidRDefault="00EC1374" w:rsidP="00EC1374">
      <w:pPr>
        <w:spacing w:line="360" w:lineRule="auto"/>
        <w:rPr>
          <w:color w:val="000000"/>
          <w:shd w:val="clear" w:color="auto" w:fill="FFFFFF"/>
        </w:rPr>
      </w:pPr>
      <w:proofErr w:type="spellStart"/>
      <w:r>
        <w:rPr>
          <w:color w:val="000000"/>
          <w:shd w:val="clear" w:color="auto" w:fill="FFFFFF"/>
        </w:rPr>
        <w:t>Farnel</w:t>
      </w:r>
      <w:proofErr w:type="spellEnd"/>
      <w:r>
        <w:rPr>
          <w:color w:val="000000"/>
          <w:shd w:val="clear" w:color="auto" w:fill="FFFFFF"/>
        </w:rPr>
        <w:t>, Kim, ‘</w:t>
      </w:r>
      <w:r w:rsidRPr="00B756E7">
        <w:rPr>
          <w:color w:val="000000"/>
          <w:shd w:val="clear" w:color="auto" w:fill="FFFFFF"/>
        </w:rPr>
        <w:t>A brief biography on Alan Leo</w:t>
      </w:r>
      <w:r>
        <w:rPr>
          <w:color w:val="000000"/>
          <w:shd w:val="clear" w:color="auto" w:fill="FFFFFF"/>
        </w:rPr>
        <w:t>’</w:t>
      </w:r>
      <w:r w:rsidRPr="00675BFA">
        <w:rPr>
          <w:color w:val="000000"/>
          <w:shd w:val="clear" w:color="auto" w:fill="FFFFFF"/>
        </w:rPr>
        <w:t xml:space="preserve"> </w:t>
      </w:r>
      <w:proofErr w:type="spellStart"/>
      <w:r w:rsidRPr="00675BFA">
        <w:rPr>
          <w:color w:val="000000"/>
          <w:shd w:val="clear" w:color="auto" w:fill="FFFFFF"/>
        </w:rPr>
        <w:t>Skyscript</w:t>
      </w:r>
      <w:proofErr w:type="spellEnd"/>
      <w:r>
        <w:rPr>
          <w:color w:val="000000"/>
          <w:shd w:val="clear" w:color="auto" w:fill="FFFFFF"/>
        </w:rPr>
        <w:t>, &lt;</w:t>
      </w:r>
      <w:hyperlink r:id="rId10" w:history="1">
        <w:r w:rsidRPr="00B756E7">
          <w:rPr>
            <w:color w:val="000000"/>
            <w:shd w:val="clear" w:color="auto" w:fill="FFFFFF"/>
          </w:rPr>
          <w:t>https://www.skyscript.co.uk/Alan_Leo.html</w:t>
        </w:r>
      </w:hyperlink>
      <w:r w:rsidRPr="00B756E7">
        <w:rPr>
          <w:color w:val="000000"/>
          <w:shd w:val="clear" w:color="auto" w:fill="FFFFFF"/>
        </w:rPr>
        <w:t>&gt;</w:t>
      </w:r>
      <w:r>
        <w:rPr>
          <w:color w:val="000000"/>
          <w:shd w:val="clear" w:color="auto" w:fill="FFFFFF"/>
        </w:rPr>
        <w:t xml:space="preserve"> [accessed 2 March 2020]</w:t>
      </w:r>
    </w:p>
    <w:p w14:paraId="6CEFB845" w14:textId="77777777" w:rsidR="00EC1374" w:rsidRPr="00B756E7" w:rsidRDefault="00EC1374" w:rsidP="00EC1374">
      <w:pPr>
        <w:spacing w:line="360" w:lineRule="auto"/>
        <w:rPr>
          <w:color w:val="000000"/>
          <w:shd w:val="clear" w:color="auto" w:fill="FFFFFF"/>
        </w:rPr>
      </w:pPr>
      <w:r>
        <w:rPr>
          <w:color w:val="000000"/>
          <w:shd w:val="clear" w:color="auto" w:fill="FFFFFF"/>
        </w:rPr>
        <w:t>Leo, Alan,</w:t>
      </w:r>
      <w:r w:rsidRPr="00B756E7">
        <w:rPr>
          <w:color w:val="000000"/>
          <w:shd w:val="clear" w:color="auto" w:fill="FFFFFF"/>
        </w:rPr>
        <w:t> </w:t>
      </w:r>
      <w:r w:rsidRPr="00B756E7">
        <w:rPr>
          <w:i/>
          <w:color w:val="000000"/>
          <w:shd w:val="clear" w:color="auto" w:fill="FFFFFF"/>
        </w:rPr>
        <w:t>Jupiter: the Preserver</w:t>
      </w:r>
      <w:r>
        <w:rPr>
          <w:color w:val="000000"/>
          <w:shd w:val="clear" w:color="auto" w:fill="FFFFFF"/>
        </w:rPr>
        <w:t xml:space="preserve"> (Massachusetts: </w:t>
      </w:r>
      <w:r w:rsidRPr="00B756E7">
        <w:rPr>
          <w:color w:val="000000"/>
          <w:shd w:val="clear" w:color="auto" w:fill="FFFFFF"/>
        </w:rPr>
        <w:t>Red Wheel, 1970</w:t>
      </w:r>
      <w:r>
        <w:rPr>
          <w:color w:val="000000"/>
          <w:shd w:val="clear" w:color="auto" w:fill="FFFFFF"/>
        </w:rPr>
        <w:t>)</w:t>
      </w:r>
    </w:p>
    <w:p w14:paraId="437D19C4" w14:textId="77777777" w:rsidR="00EC1374" w:rsidRPr="00675BFA" w:rsidRDefault="00EC1374" w:rsidP="00EC1374">
      <w:pPr>
        <w:spacing w:line="360" w:lineRule="auto"/>
        <w:rPr>
          <w:color w:val="000000"/>
          <w:shd w:val="clear" w:color="auto" w:fill="FFFFFF"/>
        </w:rPr>
      </w:pPr>
      <w:r>
        <w:rPr>
          <w:color w:val="000000"/>
          <w:shd w:val="clear" w:color="auto" w:fill="FFFFFF"/>
        </w:rPr>
        <w:t xml:space="preserve">Miller, Martin, </w:t>
      </w:r>
      <w:r w:rsidRPr="00B756E7">
        <w:rPr>
          <w:i/>
          <w:color w:val="000000"/>
          <w:shd w:val="clear" w:color="auto" w:fill="FFFFFF"/>
        </w:rPr>
        <w:t>Best of British Women</w:t>
      </w:r>
      <w:r w:rsidRPr="00675BFA">
        <w:rPr>
          <w:color w:val="000000"/>
          <w:shd w:val="clear" w:color="auto" w:fill="FFFFFF"/>
        </w:rPr>
        <w:t> </w:t>
      </w:r>
      <w:r>
        <w:rPr>
          <w:color w:val="000000"/>
          <w:shd w:val="clear" w:color="auto" w:fill="FFFFFF"/>
        </w:rPr>
        <w:t>(England: Bath Press, 1993)</w:t>
      </w:r>
    </w:p>
    <w:p w14:paraId="315240DB" w14:textId="77777777" w:rsidR="00EC1374" w:rsidRPr="00675BFA" w:rsidRDefault="00EC1374" w:rsidP="00EC1374">
      <w:pPr>
        <w:spacing w:line="360" w:lineRule="auto"/>
        <w:rPr>
          <w:color w:val="000000"/>
          <w:shd w:val="clear" w:color="auto" w:fill="FFFFFF"/>
        </w:rPr>
      </w:pPr>
      <w:r w:rsidRPr="00675BFA">
        <w:rPr>
          <w:color w:val="000000"/>
          <w:shd w:val="clear" w:color="auto" w:fill="FFFFFF"/>
        </w:rPr>
        <w:t>Ptolemy, </w:t>
      </w:r>
      <w:proofErr w:type="spellStart"/>
      <w:r w:rsidRPr="00B756E7">
        <w:rPr>
          <w:i/>
          <w:color w:val="000000"/>
          <w:shd w:val="clear" w:color="auto" w:fill="FFFFFF"/>
        </w:rPr>
        <w:t>Tetrabiblos</w:t>
      </w:r>
      <w:proofErr w:type="spellEnd"/>
      <w:r w:rsidRPr="00675BFA">
        <w:rPr>
          <w:color w:val="000000"/>
          <w:shd w:val="clear" w:color="auto" w:fill="FFFFFF"/>
        </w:rPr>
        <w:t>, F.E. Robbins (ed., trans.), Loeb Classical Library 435 (Cambridge, MA: Harvard University Press, 2001), II.3</w:t>
      </w:r>
    </w:p>
    <w:p w14:paraId="3B8EE46E" w14:textId="77777777" w:rsidR="00EC1374" w:rsidRPr="00675BFA" w:rsidRDefault="00EC1374" w:rsidP="00EC1374">
      <w:pPr>
        <w:spacing w:line="360" w:lineRule="auto"/>
        <w:rPr>
          <w:color w:val="000000"/>
          <w:shd w:val="clear" w:color="auto" w:fill="FFFFFF"/>
        </w:rPr>
      </w:pPr>
      <w:r w:rsidRPr="00675BFA">
        <w:rPr>
          <w:color w:val="000000"/>
          <w:shd w:val="clear" w:color="auto" w:fill="FFFFFF"/>
        </w:rPr>
        <w:t>Webster, Charles, </w:t>
      </w:r>
      <w:r w:rsidRPr="00B756E7">
        <w:rPr>
          <w:i/>
          <w:color w:val="000000"/>
          <w:shd w:val="clear" w:color="auto" w:fill="FFFFFF"/>
        </w:rPr>
        <w:t>Health, medicine, and mortality in the sixteenth century</w:t>
      </w:r>
      <w:r w:rsidRPr="00675BFA">
        <w:rPr>
          <w:color w:val="000000"/>
          <w:shd w:val="clear" w:color="auto" w:fill="FFFFFF"/>
        </w:rPr>
        <w:t xml:space="preserve"> </w:t>
      </w:r>
      <w:r>
        <w:rPr>
          <w:color w:val="000000"/>
          <w:shd w:val="clear" w:color="auto" w:fill="FFFFFF"/>
        </w:rPr>
        <w:t>(</w:t>
      </w:r>
      <w:r w:rsidRPr="00675BFA">
        <w:rPr>
          <w:color w:val="000000"/>
          <w:shd w:val="clear" w:color="auto" w:fill="FFFFFF"/>
        </w:rPr>
        <w:t>Cambridge; New York: Cambridge University Press</w:t>
      </w:r>
      <w:r>
        <w:rPr>
          <w:color w:val="000000"/>
          <w:shd w:val="clear" w:color="auto" w:fill="FFFFFF"/>
        </w:rPr>
        <w:t>,</w:t>
      </w:r>
      <w:r w:rsidRPr="00675BFA">
        <w:rPr>
          <w:color w:val="000000"/>
          <w:shd w:val="clear" w:color="auto" w:fill="FFFFFF"/>
        </w:rPr>
        <w:t xml:space="preserve"> 1979</w:t>
      </w:r>
      <w:r>
        <w:rPr>
          <w:color w:val="000000"/>
          <w:shd w:val="clear" w:color="auto" w:fill="FFFFFF"/>
        </w:rPr>
        <w:t>)</w:t>
      </w:r>
    </w:p>
    <w:p w14:paraId="73DE25C0" w14:textId="77777777" w:rsidR="00EC1374" w:rsidRPr="00675BFA" w:rsidRDefault="00EC1374" w:rsidP="00EC1374">
      <w:pPr>
        <w:spacing w:line="360" w:lineRule="auto"/>
        <w:rPr>
          <w:color w:val="000000"/>
          <w:shd w:val="clear" w:color="auto" w:fill="FFFFFF"/>
        </w:rPr>
      </w:pPr>
    </w:p>
    <w:p w14:paraId="575999FD" w14:textId="77777777" w:rsidR="00EC1374" w:rsidRPr="00B415C7" w:rsidRDefault="00EC1374" w:rsidP="00B415C7">
      <w:pPr>
        <w:spacing w:line="360" w:lineRule="auto"/>
        <w:rPr>
          <w:lang w:val="en-US"/>
        </w:rPr>
      </w:pPr>
    </w:p>
    <w:sectPr w:rsidR="00EC1374" w:rsidRPr="00B415C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ACD095" w14:textId="77777777" w:rsidR="001972F9" w:rsidRDefault="001972F9" w:rsidP="005352BA">
      <w:pPr>
        <w:spacing w:after="0" w:line="240" w:lineRule="auto"/>
      </w:pPr>
      <w:r>
        <w:separator/>
      </w:r>
    </w:p>
  </w:endnote>
  <w:endnote w:type="continuationSeparator" w:id="0">
    <w:p w14:paraId="296213B2" w14:textId="77777777" w:rsidR="001972F9" w:rsidRDefault="001972F9" w:rsidP="0053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6063264"/>
      <w:docPartObj>
        <w:docPartGallery w:val="Page Numbers (Bottom of Page)"/>
        <w:docPartUnique/>
      </w:docPartObj>
    </w:sdtPr>
    <w:sdtEndPr>
      <w:rPr>
        <w:noProof/>
      </w:rPr>
    </w:sdtEndPr>
    <w:sdtContent>
      <w:p w14:paraId="40BEF242" w14:textId="2E7D5553" w:rsidR="00EC1374" w:rsidRDefault="00EC1374">
        <w:pPr>
          <w:pStyle w:val="Footer"/>
          <w:jc w:val="right"/>
        </w:pPr>
        <w:r>
          <w:fldChar w:fldCharType="begin"/>
        </w:r>
        <w:r>
          <w:instrText xml:space="preserve"> PAGE   \* MERGEFORMAT </w:instrText>
        </w:r>
        <w:r>
          <w:fldChar w:fldCharType="separate"/>
        </w:r>
        <w:r w:rsidR="008442D1">
          <w:rPr>
            <w:noProof/>
          </w:rPr>
          <w:t>7</w:t>
        </w:r>
        <w:r>
          <w:rPr>
            <w:noProof/>
          </w:rPr>
          <w:fldChar w:fldCharType="end"/>
        </w:r>
      </w:p>
    </w:sdtContent>
  </w:sdt>
  <w:p w14:paraId="4196F8D8" w14:textId="77777777" w:rsidR="00EC1374" w:rsidRDefault="00EC13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CFEC07" w14:textId="77777777" w:rsidR="001972F9" w:rsidRDefault="001972F9" w:rsidP="005352BA">
      <w:pPr>
        <w:spacing w:after="0" w:line="240" w:lineRule="auto"/>
      </w:pPr>
      <w:r>
        <w:separator/>
      </w:r>
    </w:p>
  </w:footnote>
  <w:footnote w:type="continuationSeparator" w:id="0">
    <w:p w14:paraId="44A0741B" w14:textId="77777777" w:rsidR="001972F9" w:rsidRDefault="001972F9" w:rsidP="005352BA">
      <w:pPr>
        <w:spacing w:after="0" w:line="240" w:lineRule="auto"/>
      </w:pPr>
      <w:r>
        <w:continuationSeparator/>
      </w:r>
    </w:p>
  </w:footnote>
  <w:footnote w:id="1">
    <w:p w14:paraId="1FE8059B" w14:textId="7797EFBF" w:rsidR="0070441E" w:rsidRDefault="0070441E">
      <w:pPr>
        <w:pStyle w:val="FootnoteText"/>
      </w:pPr>
      <w:r>
        <w:rPr>
          <w:rStyle w:val="FootnoteReference"/>
        </w:rPr>
        <w:footnoteRef/>
      </w:r>
      <w:r>
        <w:t xml:space="preserve"> </w:t>
      </w:r>
      <w:r w:rsidR="00EC1374">
        <w:t>Charles Webster,</w:t>
      </w:r>
      <w:r w:rsidR="00EC1374" w:rsidRPr="00EC1374">
        <w:t> </w:t>
      </w:r>
      <w:r w:rsidR="00EC1374" w:rsidRPr="00EC1374">
        <w:rPr>
          <w:i/>
        </w:rPr>
        <w:t>Health, medicine, and mortality in the sixteenth century</w:t>
      </w:r>
      <w:r w:rsidR="00EC1374" w:rsidRPr="00EC1374">
        <w:t xml:space="preserve"> (Cambridge; New York: Cambridge University Press, 1979)</w:t>
      </w:r>
      <w:r w:rsidR="00EC1374">
        <w:t xml:space="preserve">, </w:t>
      </w:r>
      <w:r w:rsidRPr="00BD02EB">
        <w:t>p.279</w:t>
      </w:r>
    </w:p>
  </w:footnote>
  <w:footnote w:id="2">
    <w:p w14:paraId="5BCADFBF" w14:textId="1D98476D" w:rsidR="0070441E" w:rsidRPr="00EC1374" w:rsidRDefault="0070441E">
      <w:pPr>
        <w:pStyle w:val="FootnoteText"/>
      </w:pPr>
      <w:r>
        <w:rPr>
          <w:rStyle w:val="FootnoteReference"/>
        </w:rPr>
        <w:footnoteRef/>
      </w:r>
      <w:r>
        <w:t xml:space="preserve"> </w:t>
      </w:r>
      <w:r w:rsidR="00EC1374">
        <w:t>Nicholas Campion,</w:t>
      </w:r>
      <w:r w:rsidR="00EC1374" w:rsidRPr="00EC1374">
        <w:t> </w:t>
      </w:r>
      <w:r w:rsidR="00EC1374" w:rsidRPr="00EC1374">
        <w:rPr>
          <w:i/>
        </w:rPr>
        <w:t>A history of Western astrology volume II: The medieval and modern worlds</w:t>
      </w:r>
      <w:r w:rsidR="00EC1374" w:rsidRPr="00EC1374">
        <w:t xml:space="preserve"> (Bloomsbury Publishing, 2009)</w:t>
      </w:r>
      <w:r w:rsidR="00EC1374">
        <w:t xml:space="preserve"> </w:t>
      </w:r>
      <w:r>
        <w:t>p.16</w:t>
      </w:r>
      <w:r w:rsidR="00EC1374">
        <w:t xml:space="preserve"> [Hereafter: Campion, </w:t>
      </w:r>
      <w:r w:rsidR="00EC1374">
        <w:rPr>
          <w:i/>
        </w:rPr>
        <w:t>Western Astrology</w:t>
      </w:r>
      <w:r w:rsidR="00EC1374">
        <w:t xml:space="preserve"> (2009)]</w:t>
      </w:r>
    </w:p>
  </w:footnote>
  <w:footnote w:id="3">
    <w:p w14:paraId="76B92B7E" w14:textId="320ADE2D" w:rsidR="0070441E" w:rsidRDefault="0070441E">
      <w:pPr>
        <w:pStyle w:val="FootnoteText"/>
      </w:pPr>
      <w:r>
        <w:rPr>
          <w:rStyle w:val="FootnoteReference"/>
        </w:rPr>
        <w:footnoteRef/>
      </w:r>
      <w:r>
        <w:t xml:space="preserve"> </w:t>
      </w:r>
      <w:r w:rsidR="00EC1374">
        <w:t>Martin Miller,</w:t>
      </w:r>
      <w:r w:rsidRPr="00EB45DC">
        <w:t xml:space="preserve"> </w:t>
      </w:r>
      <w:r w:rsidRPr="00EC1374">
        <w:rPr>
          <w:i/>
        </w:rPr>
        <w:t>Best of British Women Bath Press</w:t>
      </w:r>
      <w:r w:rsidR="00EC1374">
        <w:rPr>
          <w:i/>
        </w:rPr>
        <w:t xml:space="preserve"> </w:t>
      </w:r>
      <w:r w:rsidR="00EC1374">
        <w:t>(</w:t>
      </w:r>
      <w:r w:rsidRPr="00EB45DC">
        <w:t>England</w:t>
      </w:r>
      <w:r w:rsidR="00EC1374">
        <w:t>: Bath Press, 1993),</w:t>
      </w:r>
      <w:r w:rsidRPr="00EB45DC">
        <w:t xml:space="preserve"> p.253</w:t>
      </w:r>
    </w:p>
  </w:footnote>
  <w:footnote w:id="4">
    <w:p w14:paraId="0C0D3698" w14:textId="7D29C310" w:rsidR="0070441E" w:rsidRDefault="0070441E">
      <w:pPr>
        <w:pStyle w:val="FootnoteText"/>
      </w:pPr>
      <w:r>
        <w:rPr>
          <w:rStyle w:val="FootnoteReference"/>
        </w:rPr>
        <w:footnoteRef/>
      </w:r>
      <w:r>
        <w:t xml:space="preserve"> </w:t>
      </w:r>
      <w:r w:rsidR="00EC1374">
        <w:t xml:space="preserve">Campion, </w:t>
      </w:r>
      <w:r w:rsidR="00EC1374">
        <w:rPr>
          <w:i/>
        </w:rPr>
        <w:t>Western Astrology</w:t>
      </w:r>
      <w:r w:rsidR="00EC1374">
        <w:t xml:space="preserve"> (2009)</w:t>
      </w:r>
    </w:p>
  </w:footnote>
  <w:footnote w:id="5">
    <w:p w14:paraId="7EB4C3C4" w14:textId="16670680" w:rsidR="0070441E" w:rsidRPr="00127D94" w:rsidRDefault="0070441E">
      <w:pPr>
        <w:pStyle w:val="FootnoteText"/>
        <w:rPr>
          <w:lang w:val="en-US"/>
        </w:rPr>
      </w:pPr>
      <w:r>
        <w:rPr>
          <w:rStyle w:val="FootnoteReference"/>
        </w:rPr>
        <w:footnoteRef/>
      </w:r>
      <w:r>
        <w:t xml:space="preserve"> </w:t>
      </w:r>
      <w:r w:rsidR="00EC1374">
        <w:t>Nicholas Campion, ‘</w:t>
      </w:r>
      <w:r w:rsidRPr="00127D94">
        <w:t>Astronomy and Psyche in the Classical World: Pl</w:t>
      </w:r>
      <w:r w:rsidR="00EC1374">
        <w:t xml:space="preserve">ato, Aristotle, Zeno, Ptolemy’ </w:t>
      </w:r>
      <w:r w:rsidRPr="00EC1374">
        <w:rPr>
          <w:i/>
        </w:rPr>
        <w:t>Journal of Cosmology</w:t>
      </w:r>
      <w:r w:rsidR="00EC1374">
        <w:t xml:space="preserve"> 9 (2010) [hereafter: Campion, Astronomy and Psyche, (2010)]</w:t>
      </w:r>
    </w:p>
  </w:footnote>
  <w:footnote w:id="6">
    <w:p w14:paraId="3D502D3A" w14:textId="212DACC9" w:rsidR="0070441E" w:rsidRPr="00EC1374" w:rsidRDefault="0070441E" w:rsidP="004645CF">
      <w:pPr>
        <w:pStyle w:val="FootnoteText"/>
        <w:rPr>
          <w:lang w:val="en-US"/>
        </w:rPr>
      </w:pPr>
      <w:r>
        <w:rPr>
          <w:rStyle w:val="FootnoteReference"/>
        </w:rPr>
        <w:footnoteRef/>
      </w:r>
      <w:r>
        <w:t xml:space="preserve"> </w:t>
      </w:r>
      <w:r w:rsidRPr="00245B2A">
        <w:t>Ptolemy, </w:t>
      </w:r>
      <w:proofErr w:type="spellStart"/>
      <w:r w:rsidRPr="00EC1374">
        <w:rPr>
          <w:i/>
        </w:rPr>
        <w:t>Tetrabiblos</w:t>
      </w:r>
      <w:proofErr w:type="spellEnd"/>
      <w:r w:rsidRPr="00245B2A">
        <w:t>, F.E. Robbins (ed., trans.), Loeb Classical Library 435 (Cambridge, MA: Harvard University Press, 2001), II.3,</w:t>
      </w:r>
      <w:r>
        <w:rPr>
          <w:lang w:val="en-US"/>
        </w:rPr>
        <w:t xml:space="preserve"> p.14</w:t>
      </w:r>
      <w:r w:rsidR="00EC1374">
        <w:rPr>
          <w:lang w:val="en-US"/>
        </w:rPr>
        <w:t xml:space="preserve"> [Hereafter: Ptolemy, </w:t>
      </w:r>
      <w:proofErr w:type="spellStart"/>
      <w:r w:rsidR="00EC1374" w:rsidRPr="00EC1374">
        <w:rPr>
          <w:i/>
        </w:rPr>
        <w:t>Tetrabiblos</w:t>
      </w:r>
      <w:proofErr w:type="spellEnd"/>
      <w:r w:rsidR="00EC1374">
        <w:rPr>
          <w:i/>
        </w:rPr>
        <w:t xml:space="preserve"> </w:t>
      </w:r>
      <w:r w:rsidR="00EC1374">
        <w:t>(2001)]</w:t>
      </w:r>
    </w:p>
  </w:footnote>
  <w:footnote w:id="7">
    <w:p w14:paraId="51861FED" w14:textId="51011224" w:rsidR="00EC1374" w:rsidRDefault="00EC1374">
      <w:pPr>
        <w:pStyle w:val="FootnoteText"/>
      </w:pPr>
      <w:r>
        <w:rPr>
          <w:rStyle w:val="FootnoteReference"/>
        </w:rPr>
        <w:footnoteRef/>
      </w:r>
      <w:r>
        <w:t xml:space="preserve"> </w:t>
      </w:r>
      <w:r>
        <w:t xml:space="preserve">Kim </w:t>
      </w:r>
      <w:proofErr w:type="spellStart"/>
      <w:r>
        <w:rPr>
          <w:color w:val="000000"/>
          <w:shd w:val="clear" w:color="auto" w:fill="FFFFFF"/>
        </w:rPr>
        <w:t>Farnel</w:t>
      </w:r>
      <w:proofErr w:type="spellEnd"/>
      <w:r>
        <w:rPr>
          <w:color w:val="000000"/>
          <w:shd w:val="clear" w:color="auto" w:fill="FFFFFF"/>
        </w:rPr>
        <w:t>, ‘</w:t>
      </w:r>
      <w:r w:rsidRPr="00B756E7">
        <w:rPr>
          <w:color w:val="000000"/>
          <w:shd w:val="clear" w:color="auto" w:fill="FFFFFF"/>
        </w:rPr>
        <w:t>A brief biography on Alan Leo</w:t>
      </w:r>
      <w:r>
        <w:rPr>
          <w:color w:val="000000"/>
          <w:shd w:val="clear" w:color="auto" w:fill="FFFFFF"/>
        </w:rPr>
        <w:t>’</w:t>
      </w:r>
      <w:r w:rsidRPr="00675BFA">
        <w:rPr>
          <w:color w:val="000000"/>
          <w:shd w:val="clear" w:color="auto" w:fill="FFFFFF"/>
        </w:rPr>
        <w:t xml:space="preserve"> </w:t>
      </w:r>
      <w:proofErr w:type="spellStart"/>
      <w:r w:rsidRPr="00675BFA">
        <w:rPr>
          <w:color w:val="000000"/>
          <w:shd w:val="clear" w:color="auto" w:fill="FFFFFF"/>
        </w:rPr>
        <w:t>Skyscript</w:t>
      </w:r>
      <w:proofErr w:type="spellEnd"/>
      <w:r>
        <w:rPr>
          <w:color w:val="000000"/>
          <w:shd w:val="clear" w:color="auto" w:fill="FFFFFF"/>
        </w:rPr>
        <w:t xml:space="preserve"> (2006) [hereafter: </w:t>
      </w:r>
      <w:r>
        <w:rPr>
          <w:color w:val="000000"/>
          <w:shd w:val="clear" w:color="auto" w:fill="FFFFFF"/>
        </w:rPr>
        <w:t>Farnell, Alan Leo (2006)</w:t>
      </w:r>
      <w:r>
        <w:rPr>
          <w:color w:val="000000"/>
          <w:shd w:val="clear" w:color="auto" w:fill="FFFFFF"/>
        </w:rPr>
        <w:t>]</w:t>
      </w:r>
    </w:p>
  </w:footnote>
  <w:footnote w:id="8">
    <w:p w14:paraId="3F1866C3" w14:textId="3121D8E1" w:rsidR="0070441E" w:rsidRPr="00CE100F" w:rsidRDefault="0070441E">
      <w:pPr>
        <w:pStyle w:val="FootnoteText"/>
        <w:rPr>
          <w:lang w:val="en-US"/>
        </w:rPr>
      </w:pPr>
      <w:r>
        <w:rPr>
          <w:rStyle w:val="FootnoteReference"/>
        </w:rPr>
        <w:footnoteRef/>
      </w:r>
      <w:r>
        <w:t xml:space="preserve"> </w:t>
      </w:r>
      <w:r w:rsidR="00EC1374">
        <w:rPr>
          <w:color w:val="000000"/>
          <w:shd w:val="clear" w:color="auto" w:fill="FFFFFF"/>
        </w:rPr>
        <w:t>Farnell, Alan Leo (2006)</w:t>
      </w:r>
    </w:p>
  </w:footnote>
  <w:footnote w:id="9">
    <w:p w14:paraId="2F9E2E8B" w14:textId="3274552B" w:rsidR="0070441E" w:rsidRPr="00EC1374" w:rsidRDefault="0070441E" w:rsidP="00B97502">
      <w:pPr>
        <w:pStyle w:val="FootnoteText"/>
        <w:rPr>
          <w:lang w:val="en-US"/>
        </w:rPr>
      </w:pPr>
      <w:r>
        <w:rPr>
          <w:rStyle w:val="FootnoteReference"/>
        </w:rPr>
        <w:footnoteRef/>
      </w:r>
      <w:r>
        <w:t xml:space="preserve"> </w:t>
      </w:r>
      <w:r w:rsidR="00EC1374">
        <w:rPr>
          <w:lang w:val="en-US"/>
        </w:rPr>
        <w:t>Alan Leo,</w:t>
      </w:r>
      <w:r w:rsidRPr="0067629B">
        <w:rPr>
          <w:lang w:val="en-US"/>
        </w:rPr>
        <w:t xml:space="preserve"> </w:t>
      </w:r>
      <w:r w:rsidRPr="00EC1374">
        <w:rPr>
          <w:i/>
          <w:lang w:val="en-US"/>
        </w:rPr>
        <w:t>Jupiter: the Preserver</w:t>
      </w:r>
      <w:r w:rsidR="00EC1374">
        <w:rPr>
          <w:lang w:val="en-US"/>
        </w:rPr>
        <w:t xml:space="preserve"> (Massachusetts: Red Wheel, </w:t>
      </w:r>
      <w:r w:rsidRPr="0067629B">
        <w:rPr>
          <w:lang w:val="en-US"/>
        </w:rPr>
        <w:t>1970</w:t>
      </w:r>
      <w:r w:rsidR="00EC1374">
        <w:rPr>
          <w:lang w:val="en-US"/>
        </w:rPr>
        <w:t>),</w:t>
      </w:r>
      <w:r>
        <w:rPr>
          <w:lang w:val="en-US"/>
        </w:rPr>
        <w:t xml:space="preserve"> p.4</w:t>
      </w:r>
      <w:r w:rsidR="00EC1374">
        <w:rPr>
          <w:lang w:val="en-US"/>
        </w:rPr>
        <w:t xml:space="preserve"> [Hereafter: Leo, </w:t>
      </w:r>
      <w:r w:rsidR="00EC1374">
        <w:rPr>
          <w:i/>
          <w:lang w:val="en-US"/>
        </w:rPr>
        <w:t>Jupiter</w:t>
      </w:r>
      <w:r w:rsidR="00EC1374">
        <w:rPr>
          <w:lang w:val="en-US"/>
        </w:rPr>
        <w:t xml:space="preserve"> (1970)]</w:t>
      </w:r>
    </w:p>
  </w:footnote>
  <w:footnote w:id="10">
    <w:p w14:paraId="24CFE437" w14:textId="204F10B9" w:rsidR="0070441E" w:rsidRPr="00EC1374" w:rsidRDefault="0070441E" w:rsidP="002A69FE">
      <w:pPr>
        <w:pStyle w:val="FootnoteText"/>
        <w:rPr>
          <w:lang w:val="en-US"/>
        </w:rPr>
      </w:pPr>
      <w:r>
        <w:rPr>
          <w:rStyle w:val="FootnoteReference"/>
        </w:rPr>
        <w:footnoteRef/>
      </w:r>
      <w:r>
        <w:t xml:space="preserve"> </w:t>
      </w:r>
      <w:r w:rsidR="00EC1374">
        <w:t xml:space="preserve">Stephen </w:t>
      </w:r>
      <w:r w:rsidR="00EC1374">
        <w:rPr>
          <w:lang w:val="en-US"/>
        </w:rPr>
        <w:t>Arroyo</w:t>
      </w:r>
      <w:r w:rsidR="00EC1374" w:rsidRPr="00EC1374">
        <w:rPr>
          <w:lang w:val="en-US"/>
        </w:rPr>
        <w:t xml:space="preserve"> and Liz Greene, </w:t>
      </w:r>
      <w:r w:rsidR="00EC1374" w:rsidRPr="00EC1374">
        <w:rPr>
          <w:i/>
          <w:lang w:val="en-US"/>
        </w:rPr>
        <w:t>New Insights in Modern Astrology</w:t>
      </w:r>
      <w:r w:rsidR="00EC1374" w:rsidRPr="00EC1374">
        <w:rPr>
          <w:lang w:val="en-US"/>
        </w:rPr>
        <w:t xml:space="preserve"> (USA: CRCS Publications, 1991</w:t>
      </w:r>
      <w:r w:rsidR="00EC1374" w:rsidRPr="00EC1374">
        <w:rPr>
          <w:lang w:val="en-US"/>
        </w:rPr>
        <w:t xml:space="preserve">), </w:t>
      </w:r>
      <w:r w:rsidRPr="00EC1374">
        <w:rPr>
          <w:lang w:val="en-US"/>
        </w:rPr>
        <w:t>p.198</w:t>
      </w:r>
      <w:r w:rsidR="00EC1374">
        <w:rPr>
          <w:lang w:val="en-US"/>
        </w:rPr>
        <w:t xml:space="preserve"> [Hereafter: Greene, </w:t>
      </w:r>
      <w:r w:rsidR="00EC1374">
        <w:rPr>
          <w:i/>
          <w:lang w:val="en-US"/>
        </w:rPr>
        <w:t>Modern Astrology</w:t>
      </w:r>
      <w:r w:rsidR="00EC1374">
        <w:rPr>
          <w:lang w:val="en-US"/>
        </w:rPr>
        <w:t xml:space="preserve"> (1991)]</w:t>
      </w:r>
    </w:p>
  </w:footnote>
  <w:footnote w:id="11">
    <w:p w14:paraId="68D102FF" w14:textId="45FC9821" w:rsidR="0070441E" w:rsidRPr="00191F64" w:rsidRDefault="0070441E">
      <w:pPr>
        <w:pStyle w:val="FootnoteText"/>
        <w:rPr>
          <w:lang w:val="en-US"/>
        </w:rPr>
      </w:pPr>
      <w:r>
        <w:rPr>
          <w:rStyle w:val="FootnoteReference"/>
        </w:rPr>
        <w:footnoteRef/>
      </w:r>
      <w:r>
        <w:t xml:space="preserve"> </w:t>
      </w:r>
      <w:r w:rsidR="00EC1374">
        <w:rPr>
          <w:lang w:val="en-US"/>
        </w:rPr>
        <w:t xml:space="preserve">Greene, </w:t>
      </w:r>
      <w:r w:rsidR="00EC1374">
        <w:rPr>
          <w:i/>
          <w:lang w:val="en-US"/>
        </w:rPr>
        <w:t>Modern Astrology</w:t>
      </w:r>
      <w:r w:rsidR="00EC1374">
        <w:rPr>
          <w:lang w:val="en-US"/>
        </w:rPr>
        <w:t xml:space="preserve"> (1991)</w:t>
      </w:r>
      <w:r w:rsidR="00EC1374">
        <w:rPr>
          <w:lang w:val="en-US"/>
        </w:rPr>
        <w:t>,</w:t>
      </w:r>
      <w:r>
        <w:t xml:space="preserve"> p.198,</w:t>
      </w:r>
      <w:r w:rsidRPr="00191F64">
        <w:rPr>
          <w:lang w:val="en-US"/>
        </w:rPr>
        <w:t xml:space="preserve"> </w:t>
      </w:r>
      <w:r w:rsidR="00EC1374">
        <w:rPr>
          <w:lang w:val="en-US"/>
        </w:rPr>
        <w:t xml:space="preserve">Leo, </w:t>
      </w:r>
      <w:r w:rsidR="00EC1374">
        <w:rPr>
          <w:i/>
          <w:lang w:val="en-US"/>
        </w:rPr>
        <w:t>Jupiter</w:t>
      </w:r>
      <w:r w:rsidR="00EC1374">
        <w:rPr>
          <w:lang w:val="en-US"/>
        </w:rPr>
        <w:t xml:space="preserve"> (1970)</w:t>
      </w:r>
      <w:r w:rsidR="00EC1374">
        <w:rPr>
          <w:lang w:val="en-US"/>
        </w:rPr>
        <w:t xml:space="preserve">, </w:t>
      </w:r>
      <w:r>
        <w:rPr>
          <w:lang w:val="en-US"/>
        </w:rPr>
        <w:t>p.4</w:t>
      </w:r>
    </w:p>
  </w:footnote>
  <w:footnote w:id="12">
    <w:p w14:paraId="6C600349" w14:textId="480773AF" w:rsidR="0070441E" w:rsidRDefault="0070441E" w:rsidP="00191F64">
      <w:pPr>
        <w:pStyle w:val="FootnoteText"/>
      </w:pPr>
      <w:r>
        <w:rPr>
          <w:rStyle w:val="FootnoteReference"/>
        </w:rPr>
        <w:footnoteRef/>
      </w:r>
      <w:r>
        <w:t xml:space="preserve"> </w:t>
      </w:r>
      <w:r w:rsidR="00EC1374">
        <w:t xml:space="preserve">Campion, </w:t>
      </w:r>
      <w:r w:rsidR="00EC1374">
        <w:rPr>
          <w:i/>
        </w:rPr>
        <w:t>Western Astrology</w:t>
      </w:r>
      <w:r w:rsidR="00EC1374">
        <w:t xml:space="preserve"> (2009)</w:t>
      </w:r>
    </w:p>
  </w:footnote>
  <w:footnote w:id="13">
    <w:p w14:paraId="5B08DA49" w14:textId="2822F7D4" w:rsidR="0070441E" w:rsidRDefault="0070441E" w:rsidP="00191F64">
      <w:pPr>
        <w:pStyle w:val="FootnoteText"/>
      </w:pPr>
      <w:r>
        <w:rPr>
          <w:rStyle w:val="FootnoteReference"/>
        </w:rPr>
        <w:footnoteRef/>
      </w:r>
      <w:r>
        <w:t xml:space="preserve"> </w:t>
      </w:r>
      <w:r w:rsidR="00EC1374">
        <w:rPr>
          <w:lang w:val="en-US"/>
        </w:rPr>
        <w:t xml:space="preserve">Ptolemy, </w:t>
      </w:r>
      <w:proofErr w:type="spellStart"/>
      <w:r w:rsidR="00EC1374" w:rsidRPr="00EC1374">
        <w:rPr>
          <w:i/>
        </w:rPr>
        <w:t>Tetrabiblos</w:t>
      </w:r>
      <w:proofErr w:type="spellEnd"/>
      <w:r w:rsidR="00EC1374">
        <w:rPr>
          <w:i/>
        </w:rPr>
        <w:t xml:space="preserve"> </w:t>
      </w:r>
      <w:r w:rsidR="00EC1374">
        <w:t>(2001)</w:t>
      </w:r>
      <w:r>
        <w:t>,</w:t>
      </w:r>
      <w:r w:rsidR="00EC1374">
        <w:t xml:space="preserve"> p.27</w:t>
      </w:r>
      <w:r>
        <w:t xml:space="preserve"> </w:t>
      </w:r>
      <w:r w:rsidR="00EC1374">
        <w:rPr>
          <w:lang w:val="en-US"/>
        </w:rPr>
        <w:t xml:space="preserve">Leo, </w:t>
      </w:r>
      <w:r w:rsidR="00EC1374">
        <w:rPr>
          <w:i/>
          <w:lang w:val="en-US"/>
        </w:rPr>
        <w:t>Jupiter</w:t>
      </w:r>
      <w:r w:rsidR="00EC1374">
        <w:rPr>
          <w:lang w:val="en-US"/>
        </w:rPr>
        <w:t xml:space="preserve"> (1970), p.4</w:t>
      </w:r>
    </w:p>
  </w:footnote>
  <w:footnote w:id="14">
    <w:p w14:paraId="01704784" w14:textId="5F421E19" w:rsidR="0070441E" w:rsidRDefault="0070441E">
      <w:pPr>
        <w:pStyle w:val="FootnoteText"/>
      </w:pPr>
      <w:r>
        <w:rPr>
          <w:rStyle w:val="FootnoteReference"/>
        </w:rPr>
        <w:footnoteRef/>
      </w:r>
      <w:r>
        <w:t xml:space="preserve"> </w:t>
      </w:r>
      <w:r w:rsidR="00EC1374">
        <w:rPr>
          <w:lang w:val="en-US"/>
        </w:rPr>
        <w:t xml:space="preserve">Leo, </w:t>
      </w:r>
      <w:r w:rsidR="00EC1374">
        <w:rPr>
          <w:i/>
          <w:lang w:val="en-US"/>
        </w:rPr>
        <w:t>Jupiter</w:t>
      </w:r>
      <w:r w:rsidR="00EC1374">
        <w:rPr>
          <w:lang w:val="en-US"/>
        </w:rPr>
        <w:t xml:space="preserve"> (1970), </w:t>
      </w:r>
      <w:r w:rsidR="00EC1374">
        <w:rPr>
          <w:lang w:val="en-US"/>
        </w:rPr>
        <w:t xml:space="preserve">p.6, </w:t>
      </w:r>
      <w:r w:rsidR="00EC1374">
        <w:rPr>
          <w:lang w:val="en-US"/>
        </w:rPr>
        <w:t xml:space="preserve">Greene, </w:t>
      </w:r>
      <w:r w:rsidR="00EC1374">
        <w:rPr>
          <w:i/>
          <w:lang w:val="en-US"/>
        </w:rPr>
        <w:t>Modern Astrology</w:t>
      </w:r>
      <w:r w:rsidR="00EC1374">
        <w:rPr>
          <w:lang w:val="en-US"/>
        </w:rPr>
        <w:t xml:space="preserve"> (1991)</w:t>
      </w:r>
      <w:r w:rsidR="00EC1374">
        <w:rPr>
          <w:lang w:val="en-US"/>
        </w:rPr>
        <w:t xml:space="preserve">, </w:t>
      </w:r>
      <w:r w:rsidR="00EC1374">
        <w:rPr>
          <w:lang w:val="en-US"/>
        </w:rPr>
        <w:t xml:space="preserve">Ptolemy, </w:t>
      </w:r>
      <w:proofErr w:type="spellStart"/>
      <w:r w:rsidR="00EC1374" w:rsidRPr="00EC1374">
        <w:rPr>
          <w:i/>
        </w:rPr>
        <w:t>Tetrabiblos</w:t>
      </w:r>
      <w:proofErr w:type="spellEnd"/>
      <w:r w:rsidR="00EC1374">
        <w:rPr>
          <w:i/>
        </w:rPr>
        <w:t xml:space="preserve"> </w:t>
      </w:r>
      <w:r w:rsidR="00EC1374">
        <w:t>(2001)</w:t>
      </w:r>
      <w:r w:rsidR="00EC1374">
        <w:t>, p. 28</w:t>
      </w:r>
    </w:p>
  </w:footnote>
  <w:footnote w:id="15">
    <w:p w14:paraId="6F60B314" w14:textId="10E2383F" w:rsidR="0070441E" w:rsidRPr="005352BA" w:rsidRDefault="0070441E" w:rsidP="00880AD2">
      <w:pPr>
        <w:pStyle w:val="FootnoteText"/>
        <w:rPr>
          <w:lang w:val="en-US"/>
        </w:rPr>
      </w:pPr>
      <w:r>
        <w:rPr>
          <w:rStyle w:val="FootnoteReference"/>
        </w:rPr>
        <w:footnoteRef/>
      </w:r>
      <w:r>
        <w:t xml:space="preserve"> </w:t>
      </w:r>
      <w:r w:rsidR="00EC1374">
        <w:rPr>
          <w:lang w:val="en-US"/>
        </w:rPr>
        <w:t xml:space="preserve">Ptolemy, </w:t>
      </w:r>
      <w:proofErr w:type="spellStart"/>
      <w:r w:rsidR="00EC1374" w:rsidRPr="00EC1374">
        <w:rPr>
          <w:i/>
        </w:rPr>
        <w:t>Tetrabiblos</w:t>
      </w:r>
      <w:proofErr w:type="spellEnd"/>
      <w:r w:rsidR="00EC1374">
        <w:rPr>
          <w:i/>
        </w:rPr>
        <w:t xml:space="preserve"> </w:t>
      </w:r>
      <w:r w:rsidR="00EC1374">
        <w:t>(2001)</w:t>
      </w:r>
      <w:r w:rsidR="00EC1374">
        <w:t>,</w:t>
      </w:r>
      <w:r w:rsidRPr="005352BA">
        <w:rPr>
          <w:lang w:val="en-US"/>
        </w:rPr>
        <w:t xml:space="preserve"> p. 28</w:t>
      </w:r>
    </w:p>
  </w:footnote>
  <w:footnote w:id="16">
    <w:p w14:paraId="33C5ADDD" w14:textId="5533E36D" w:rsidR="0070441E" w:rsidRPr="00E23DC6" w:rsidRDefault="0070441E" w:rsidP="003E43CE">
      <w:pPr>
        <w:pStyle w:val="FootnoteText"/>
        <w:rPr>
          <w:lang w:val="en-US"/>
        </w:rPr>
      </w:pPr>
      <w:r>
        <w:rPr>
          <w:rStyle w:val="FootnoteReference"/>
        </w:rPr>
        <w:footnoteRef/>
      </w:r>
      <w:r>
        <w:t xml:space="preserve"> </w:t>
      </w:r>
      <w:r w:rsidR="00EC1374">
        <w:rPr>
          <w:lang w:val="en-US"/>
        </w:rPr>
        <w:t xml:space="preserve">Ptolemy, </w:t>
      </w:r>
      <w:proofErr w:type="spellStart"/>
      <w:r w:rsidR="00EC1374" w:rsidRPr="00EC1374">
        <w:rPr>
          <w:i/>
        </w:rPr>
        <w:t>Tetrabiblos</w:t>
      </w:r>
      <w:proofErr w:type="spellEnd"/>
      <w:r w:rsidR="00EC1374">
        <w:rPr>
          <w:i/>
        </w:rPr>
        <w:t xml:space="preserve"> </w:t>
      </w:r>
      <w:r w:rsidR="00EC1374">
        <w:t>(2001)</w:t>
      </w:r>
      <w:r w:rsidR="00EC1374">
        <w:t xml:space="preserve">, </w:t>
      </w:r>
      <w:r w:rsidRPr="005352BA">
        <w:rPr>
          <w:lang w:val="en-US"/>
        </w:rPr>
        <w:t xml:space="preserve">p. </w:t>
      </w:r>
      <w:r>
        <w:rPr>
          <w:lang w:val="en-US"/>
        </w:rPr>
        <w:t>112</w:t>
      </w:r>
    </w:p>
  </w:footnote>
  <w:footnote w:id="17">
    <w:p w14:paraId="7ACEC61D" w14:textId="4407C6BC" w:rsidR="0070441E" w:rsidRPr="0067629B" w:rsidRDefault="0070441E" w:rsidP="00A004EC">
      <w:pPr>
        <w:pStyle w:val="FootnoteText"/>
        <w:rPr>
          <w:lang w:val="en-US"/>
        </w:rPr>
      </w:pPr>
      <w:r>
        <w:rPr>
          <w:rStyle w:val="FootnoteReference"/>
        </w:rPr>
        <w:footnoteRef/>
      </w:r>
      <w:r>
        <w:t xml:space="preserve"> </w:t>
      </w:r>
      <w:r w:rsidR="00EC1374">
        <w:rPr>
          <w:lang w:val="en-US"/>
        </w:rPr>
        <w:t xml:space="preserve">Leo, </w:t>
      </w:r>
      <w:r w:rsidR="00EC1374">
        <w:rPr>
          <w:i/>
          <w:lang w:val="en-US"/>
        </w:rPr>
        <w:t>Jupiter</w:t>
      </w:r>
      <w:r w:rsidR="00EC1374">
        <w:rPr>
          <w:lang w:val="en-US"/>
        </w:rPr>
        <w:t xml:space="preserve"> (1970)</w:t>
      </w:r>
      <w:r w:rsidR="00EC1374">
        <w:rPr>
          <w:lang w:val="en-US"/>
        </w:rPr>
        <w:t xml:space="preserve">, </w:t>
      </w:r>
      <w:r>
        <w:rPr>
          <w:lang w:val="en-US"/>
        </w:rPr>
        <w:t>p.72</w:t>
      </w:r>
    </w:p>
  </w:footnote>
  <w:footnote w:id="18">
    <w:p w14:paraId="20103C67" w14:textId="580887D3" w:rsidR="0070441E" w:rsidRDefault="0070441E">
      <w:pPr>
        <w:pStyle w:val="FootnoteText"/>
      </w:pPr>
      <w:r>
        <w:rPr>
          <w:rStyle w:val="FootnoteReference"/>
        </w:rPr>
        <w:footnoteRef/>
      </w:r>
      <w:r>
        <w:t xml:space="preserve"> </w:t>
      </w:r>
      <w:r w:rsidR="00EC1374">
        <w:rPr>
          <w:lang w:val="en-US"/>
        </w:rPr>
        <w:t xml:space="preserve">Leo, </w:t>
      </w:r>
      <w:r w:rsidR="00EC1374">
        <w:rPr>
          <w:i/>
          <w:lang w:val="en-US"/>
        </w:rPr>
        <w:t>Jupiter</w:t>
      </w:r>
      <w:r w:rsidR="00EC1374">
        <w:rPr>
          <w:lang w:val="en-US"/>
        </w:rPr>
        <w:t xml:space="preserve"> (1970)</w:t>
      </w:r>
      <w:r w:rsidR="00EC1374">
        <w:rPr>
          <w:lang w:val="en-US"/>
        </w:rPr>
        <w:t>, p.76</w:t>
      </w:r>
    </w:p>
  </w:footnote>
  <w:footnote w:id="19">
    <w:p w14:paraId="0C6E3AA0" w14:textId="7618F49D" w:rsidR="0070441E" w:rsidRPr="00A004EC" w:rsidRDefault="0070441E">
      <w:pPr>
        <w:pStyle w:val="FootnoteText"/>
        <w:rPr>
          <w:lang w:val="en-US"/>
        </w:rPr>
      </w:pPr>
      <w:r>
        <w:rPr>
          <w:rStyle w:val="FootnoteReference"/>
        </w:rPr>
        <w:footnoteRef/>
      </w:r>
      <w:r>
        <w:t xml:space="preserve"> </w:t>
      </w:r>
      <w:r w:rsidR="00EC1374">
        <w:rPr>
          <w:lang w:val="en-US"/>
        </w:rPr>
        <w:t xml:space="preserve">Ptolemy, </w:t>
      </w:r>
      <w:proofErr w:type="spellStart"/>
      <w:r w:rsidR="00EC1374" w:rsidRPr="00EC1374">
        <w:rPr>
          <w:i/>
        </w:rPr>
        <w:t>Tetrabiblos</w:t>
      </w:r>
      <w:proofErr w:type="spellEnd"/>
      <w:r w:rsidR="00EC1374">
        <w:rPr>
          <w:i/>
        </w:rPr>
        <w:t xml:space="preserve"> </w:t>
      </w:r>
      <w:r w:rsidR="00EC1374">
        <w:t>(2001)</w:t>
      </w:r>
      <w:r w:rsidR="00EC1374">
        <w:t>,</w:t>
      </w:r>
      <w:r w:rsidRPr="005352BA">
        <w:rPr>
          <w:lang w:val="en-US"/>
        </w:rPr>
        <w:t xml:space="preserve"> p. </w:t>
      </w:r>
      <w:r>
        <w:rPr>
          <w:lang w:val="en-US"/>
        </w:rPr>
        <w:t>84</w:t>
      </w:r>
    </w:p>
  </w:footnote>
  <w:footnote w:id="20">
    <w:p w14:paraId="54F9E214" w14:textId="5BF2BFFC" w:rsidR="0070441E" w:rsidRPr="00D15CB2" w:rsidRDefault="0070441E" w:rsidP="00A004EC">
      <w:pPr>
        <w:pStyle w:val="FootnoteText"/>
        <w:rPr>
          <w:lang w:val="en-US"/>
        </w:rPr>
      </w:pPr>
      <w:r>
        <w:rPr>
          <w:rStyle w:val="FootnoteReference"/>
        </w:rPr>
        <w:footnoteRef/>
      </w:r>
      <w:r>
        <w:t xml:space="preserve"> </w:t>
      </w:r>
      <w:r w:rsidR="00EC1374">
        <w:rPr>
          <w:lang w:val="en-US"/>
        </w:rPr>
        <w:t xml:space="preserve">Greene, </w:t>
      </w:r>
      <w:r w:rsidR="00EC1374">
        <w:rPr>
          <w:i/>
          <w:lang w:val="en-US"/>
        </w:rPr>
        <w:t>Modern Astrology</w:t>
      </w:r>
      <w:r w:rsidR="00EC1374">
        <w:rPr>
          <w:lang w:val="en-US"/>
        </w:rPr>
        <w:t xml:space="preserve"> (1991)</w:t>
      </w:r>
      <w:r w:rsidR="00EC1374">
        <w:rPr>
          <w:lang w:val="en-US"/>
        </w:rPr>
        <w:t xml:space="preserve"> </w:t>
      </w:r>
      <w:r w:rsidR="00EC1374">
        <w:t>pp.196-</w:t>
      </w:r>
      <w:r>
        <w:t>198</w:t>
      </w:r>
    </w:p>
  </w:footnote>
  <w:footnote w:id="21">
    <w:p w14:paraId="0DF92674" w14:textId="42E17EFF" w:rsidR="00EC1374" w:rsidRDefault="00EC1374">
      <w:pPr>
        <w:pStyle w:val="FootnoteText"/>
      </w:pPr>
      <w:r>
        <w:rPr>
          <w:rStyle w:val="FootnoteReference"/>
        </w:rPr>
        <w:footnoteRef/>
      </w:r>
      <w:r>
        <w:t xml:space="preserve"> </w:t>
      </w:r>
      <w:r>
        <w:rPr>
          <w:lang w:val="en-US"/>
        </w:rPr>
        <w:t xml:space="preserve">Ptolemy, </w:t>
      </w:r>
      <w:proofErr w:type="spellStart"/>
      <w:r w:rsidRPr="00EC1374">
        <w:rPr>
          <w:i/>
        </w:rPr>
        <w:t>Tetrabiblos</w:t>
      </w:r>
      <w:proofErr w:type="spellEnd"/>
      <w:r>
        <w:rPr>
          <w:i/>
        </w:rPr>
        <w:t xml:space="preserve"> </w:t>
      </w:r>
      <w:r>
        <w:t>(2001</w:t>
      </w:r>
      <w:r>
        <w:t>)</w:t>
      </w:r>
    </w:p>
  </w:footnote>
  <w:footnote w:id="22">
    <w:p w14:paraId="5B166B0C" w14:textId="35FD07A7" w:rsidR="00EC1374" w:rsidRDefault="00EC1374">
      <w:pPr>
        <w:pStyle w:val="FootnoteText"/>
      </w:pPr>
      <w:r>
        <w:rPr>
          <w:rStyle w:val="FootnoteReference"/>
        </w:rPr>
        <w:footnoteRef/>
      </w:r>
      <w:r>
        <w:t xml:space="preserve"> </w:t>
      </w:r>
      <w:r>
        <w:rPr>
          <w:color w:val="000000"/>
          <w:shd w:val="clear" w:color="auto" w:fill="FFFFFF"/>
        </w:rPr>
        <w:t>Farnell, Alan Leo (2006)</w:t>
      </w:r>
    </w:p>
  </w:footnote>
  <w:footnote w:id="23">
    <w:p w14:paraId="23343A2D" w14:textId="350E6587" w:rsidR="00EC1374" w:rsidRDefault="00EC1374">
      <w:pPr>
        <w:pStyle w:val="FootnoteText"/>
      </w:pPr>
      <w:r>
        <w:rPr>
          <w:rStyle w:val="FootnoteReference"/>
        </w:rPr>
        <w:footnoteRef/>
      </w:r>
      <w:r>
        <w:t xml:space="preserve"> </w:t>
      </w:r>
      <w:r>
        <w:t xml:space="preserve">Campion, </w:t>
      </w:r>
      <w:r>
        <w:rPr>
          <w:i/>
        </w:rPr>
        <w:t>Western Astrology</w:t>
      </w:r>
      <w:r>
        <w:t xml:space="preserve"> (2009)</w:t>
      </w:r>
    </w:p>
  </w:footnote>
  <w:footnote w:id="24">
    <w:p w14:paraId="40AD2AEE" w14:textId="5C74CD7E" w:rsidR="00EC1374" w:rsidRDefault="00EC1374">
      <w:pPr>
        <w:pStyle w:val="FootnoteText"/>
      </w:pPr>
      <w:r>
        <w:rPr>
          <w:rStyle w:val="FootnoteReference"/>
        </w:rPr>
        <w:footnoteRef/>
      </w:r>
      <w:r>
        <w:t xml:space="preserve"> </w:t>
      </w:r>
      <w:r>
        <w:t>Campion, As</w:t>
      </w:r>
      <w:r>
        <w:t>tronomy and Psyche, (2010)</w:t>
      </w:r>
    </w:p>
  </w:footnote>
  <w:footnote w:id="25">
    <w:p w14:paraId="05A182F2" w14:textId="0FC604D2" w:rsidR="00EC1374" w:rsidRDefault="00EC1374">
      <w:pPr>
        <w:pStyle w:val="FootnoteText"/>
      </w:pPr>
      <w:r>
        <w:rPr>
          <w:rStyle w:val="FootnoteReference"/>
        </w:rPr>
        <w:footnoteRef/>
      </w:r>
      <w:r>
        <w:t xml:space="preserve"> </w:t>
      </w:r>
      <w:r>
        <w:rPr>
          <w:color w:val="000000"/>
          <w:shd w:val="clear" w:color="auto" w:fill="FFFFFF"/>
        </w:rPr>
        <w:t>Farnell, Alan Leo (2006)</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C010C6"/>
    <w:multiLevelType w:val="hybridMultilevel"/>
    <w:tmpl w:val="008EA904"/>
    <w:lvl w:ilvl="0" w:tplc="3698C2FE">
      <w:numFmt w:val="bullet"/>
      <w:lvlText w:val="-"/>
      <w:lvlJc w:val="left"/>
      <w:pPr>
        <w:ind w:left="720" w:hanging="360"/>
      </w:pPr>
      <w:rPr>
        <w:rFonts w:ascii="Calibri" w:eastAsiaTheme="minorHAnsi" w:hAnsi="Calibri" w:cs="Calibri" w:hint="default"/>
        <w:color w:val="000000"/>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c1MjQzNTe2MLUwMTVW0lEKTi0uzszPAykwqgUAsQGrwCwAAAA="/>
  </w:docVars>
  <w:rsids>
    <w:rsidRoot w:val="00F44ED7"/>
    <w:rsid w:val="00087EC5"/>
    <w:rsid w:val="000A6A8C"/>
    <w:rsid w:val="00127D94"/>
    <w:rsid w:val="00191F64"/>
    <w:rsid w:val="001972F9"/>
    <w:rsid w:val="00203588"/>
    <w:rsid w:val="00245B2A"/>
    <w:rsid w:val="002467A9"/>
    <w:rsid w:val="002A69FE"/>
    <w:rsid w:val="002E74A5"/>
    <w:rsid w:val="002F01D5"/>
    <w:rsid w:val="0033548B"/>
    <w:rsid w:val="003E43CE"/>
    <w:rsid w:val="003E799A"/>
    <w:rsid w:val="0040153F"/>
    <w:rsid w:val="004645CF"/>
    <w:rsid w:val="005352BA"/>
    <w:rsid w:val="00581E35"/>
    <w:rsid w:val="005D245C"/>
    <w:rsid w:val="0064162C"/>
    <w:rsid w:val="0064530F"/>
    <w:rsid w:val="0067629B"/>
    <w:rsid w:val="00680ABF"/>
    <w:rsid w:val="0070441E"/>
    <w:rsid w:val="00726833"/>
    <w:rsid w:val="0078688A"/>
    <w:rsid w:val="007F3E33"/>
    <w:rsid w:val="0083159F"/>
    <w:rsid w:val="008442D1"/>
    <w:rsid w:val="00880AD2"/>
    <w:rsid w:val="008E0834"/>
    <w:rsid w:val="0090788B"/>
    <w:rsid w:val="009706F5"/>
    <w:rsid w:val="009E307A"/>
    <w:rsid w:val="00A004EC"/>
    <w:rsid w:val="00A608CE"/>
    <w:rsid w:val="00A63BFB"/>
    <w:rsid w:val="00A87EDE"/>
    <w:rsid w:val="00AD787E"/>
    <w:rsid w:val="00B415C7"/>
    <w:rsid w:val="00B60DAD"/>
    <w:rsid w:val="00B97502"/>
    <w:rsid w:val="00BD02EB"/>
    <w:rsid w:val="00BF7C97"/>
    <w:rsid w:val="00C82C61"/>
    <w:rsid w:val="00CE100F"/>
    <w:rsid w:val="00CF2B2A"/>
    <w:rsid w:val="00D148AC"/>
    <w:rsid w:val="00D15CB2"/>
    <w:rsid w:val="00D25D95"/>
    <w:rsid w:val="00D7335F"/>
    <w:rsid w:val="00D80518"/>
    <w:rsid w:val="00DF5FE0"/>
    <w:rsid w:val="00E23DC6"/>
    <w:rsid w:val="00E749CF"/>
    <w:rsid w:val="00EA27FF"/>
    <w:rsid w:val="00EB45DC"/>
    <w:rsid w:val="00EB57F2"/>
    <w:rsid w:val="00EC1374"/>
    <w:rsid w:val="00F44ED7"/>
    <w:rsid w:val="00F45E67"/>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EE51E9"/>
  <w15:docId w15:val="{25246A7F-88E2-4C66-8BC9-4AFD56292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352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52BA"/>
    <w:rPr>
      <w:sz w:val="20"/>
      <w:szCs w:val="20"/>
    </w:rPr>
  </w:style>
  <w:style w:type="character" w:styleId="FootnoteReference">
    <w:name w:val="footnote reference"/>
    <w:basedOn w:val="DefaultParagraphFont"/>
    <w:uiPriority w:val="99"/>
    <w:semiHidden/>
    <w:unhideWhenUsed/>
    <w:rsid w:val="005352BA"/>
    <w:rPr>
      <w:vertAlign w:val="superscript"/>
    </w:rPr>
  </w:style>
  <w:style w:type="character" w:customStyle="1" w:styleId="s1">
    <w:name w:val="s1"/>
    <w:basedOn w:val="DefaultParagraphFont"/>
    <w:rsid w:val="005352BA"/>
  </w:style>
  <w:style w:type="character" w:customStyle="1" w:styleId="s2">
    <w:name w:val="s2"/>
    <w:basedOn w:val="DefaultParagraphFont"/>
    <w:rsid w:val="005352BA"/>
  </w:style>
  <w:style w:type="character" w:styleId="Hyperlink">
    <w:name w:val="Hyperlink"/>
    <w:basedOn w:val="DefaultParagraphFont"/>
    <w:uiPriority w:val="99"/>
    <w:semiHidden/>
    <w:unhideWhenUsed/>
    <w:rsid w:val="005352BA"/>
    <w:rPr>
      <w:color w:val="0000FF"/>
      <w:u w:val="single"/>
    </w:rPr>
  </w:style>
  <w:style w:type="paragraph" w:styleId="ListParagraph">
    <w:name w:val="List Paragraph"/>
    <w:basedOn w:val="Normal"/>
    <w:uiPriority w:val="34"/>
    <w:qFormat/>
    <w:rsid w:val="002E74A5"/>
    <w:pPr>
      <w:ind w:left="720"/>
      <w:contextualSpacing/>
    </w:pPr>
  </w:style>
  <w:style w:type="paragraph" w:styleId="Header">
    <w:name w:val="header"/>
    <w:basedOn w:val="Normal"/>
    <w:link w:val="HeaderChar"/>
    <w:uiPriority w:val="99"/>
    <w:unhideWhenUsed/>
    <w:rsid w:val="00EC13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1374"/>
  </w:style>
  <w:style w:type="paragraph" w:styleId="Footer">
    <w:name w:val="footer"/>
    <w:basedOn w:val="Normal"/>
    <w:link w:val="FooterChar"/>
    <w:uiPriority w:val="99"/>
    <w:unhideWhenUsed/>
    <w:rsid w:val="00EC13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13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6155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kyscript.co.uk/Alan_Leo.html" TargetMode="External"/><Relationship Id="rId4" Type="http://schemas.openxmlformats.org/officeDocument/2006/relationships/settings" Target="settings.xml"/><Relationship Id="rId9" Type="http://schemas.openxmlformats.org/officeDocument/2006/relationships/hyperlink" Target="https://en.wikipedia.org/wiki/Aristotelian_phy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3DD82-6E40-4CE2-A570-22E50D137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2086</Words>
  <Characters>11896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Scanning Team</dc:creator>
  <cp:keywords/>
  <dc:description/>
  <cp:lastModifiedBy>zoe fraussen</cp:lastModifiedBy>
  <cp:revision>3</cp:revision>
  <dcterms:created xsi:type="dcterms:W3CDTF">2020-03-02T13:56:00Z</dcterms:created>
  <dcterms:modified xsi:type="dcterms:W3CDTF">2020-03-02T13:58:00Z</dcterms:modified>
</cp:coreProperties>
</file>