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3B3259DD">
        <w:tc>
          <w:tcPr>
            <w:tcW w:w="6242" w:type="dxa"/>
            <w:tcMar>
              <w:top w:w="0" w:type="dxa"/>
              <w:left w:w="108" w:type="dxa"/>
              <w:bottom w:w="0" w:type="dxa"/>
              <w:right w:w="108" w:type="dxa"/>
            </w:tcMar>
          </w:tcPr>
          <w:p w14:paraId="6CF2ABE3" w14:textId="011F92BD" w:rsidR="005C6CD8" w:rsidRDefault="005C6CD8" w:rsidP="00D4485A">
            <w:pPr>
              <w:pStyle w:val="BodyText"/>
              <w:jc w:val="both"/>
              <w:rPr>
                <w:rFonts w:cs="Arial"/>
                <w:b/>
                <w:bCs/>
                <w:sz w:val="22"/>
                <w:szCs w:val="22"/>
              </w:rPr>
            </w:pPr>
            <w:r w:rsidRPr="00D012E7">
              <w:rPr>
                <w:rFonts w:cs="Arial"/>
                <w:b/>
                <w:bCs/>
                <w:sz w:val="22"/>
                <w:szCs w:val="22"/>
              </w:rPr>
              <w:t xml:space="preserve">NAME: </w:t>
            </w:r>
            <w:r w:rsidR="000A21B9">
              <w:rPr>
                <w:rFonts w:cs="Arial"/>
                <w:b/>
                <w:bCs/>
                <w:sz w:val="22"/>
                <w:szCs w:val="22"/>
              </w:rPr>
              <w:t>Cameron Keegans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338FC1FE"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D No</w:t>
            </w:r>
            <w:r w:rsidR="000A21B9">
              <w:rPr>
                <w:rFonts w:cs="Arial"/>
                <w:b/>
                <w:bCs/>
                <w:sz w:val="22"/>
                <w:szCs w:val="22"/>
              </w:rPr>
              <w:t>: 2319868</w:t>
            </w:r>
          </w:p>
        </w:tc>
      </w:tr>
      <w:tr w:rsidR="005C6CD8" w:rsidRPr="00B61956" w14:paraId="6AEAE466" w14:textId="77777777" w:rsidTr="3B3259DD">
        <w:tc>
          <w:tcPr>
            <w:tcW w:w="9077" w:type="dxa"/>
            <w:gridSpan w:val="2"/>
            <w:shd w:val="clear" w:color="auto" w:fill="FFFFFF" w:themeFill="background1"/>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262C4648" w14:textId="7F3EEF91" w:rsidR="000A21B9" w:rsidRPr="000A21B9" w:rsidRDefault="000A21B9" w:rsidP="00D4485A">
            <w:pPr>
              <w:jc w:val="both"/>
              <w:rPr>
                <w:rFonts w:cs="Arial"/>
                <w:sz w:val="22"/>
                <w:szCs w:val="22"/>
              </w:rPr>
            </w:pPr>
            <w:r>
              <w:rPr>
                <w:rFonts w:cs="Arial"/>
                <w:sz w:val="22"/>
                <w:szCs w:val="22"/>
              </w:rPr>
              <w:t xml:space="preserve">To what extent do front-line police officers become desensitised </w:t>
            </w:r>
            <w:r w:rsidR="00CE713E">
              <w:rPr>
                <w:rFonts w:cs="Arial"/>
                <w:sz w:val="22"/>
                <w:szCs w:val="22"/>
              </w:rPr>
              <w:t xml:space="preserve">through repeat </w:t>
            </w:r>
            <w:r>
              <w:rPr>
                <w:rFonts w:cs="Arial"/>
                <w:sz w:val="22"/>
                <w:szCs w:val="22"/>
              </w:rPr>
              <w:t>exposure to domestic incidents?</w:t>
            </w:r>
          </w:p>
          <w:p w14:paraId="52A3AC67" w14:textId="77777777" w:rsidR="000A21B9" w:rsidRDefault="000A21B9"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F23AB72" w14:textId="1862B69C" w:rsidR="00F1533D" w:rsidRDefault="00F1533D" w:rsidP="00D4485A">
            <w:pPr>
              <w:jc w:val="both"/>
              <w:rPr>
                <w:rFonts w:cs="Arial"/>
                <w:sz w:val="22"/>
                <w:szCs w:val="22"/>
              </w:rPr>
            </w:pPr>
            <w:r w:rsidRPr="3B3259DD">
              <w:rPr>
                <w:rFonts w:cs="Arial"/>
                <w:sz w:val="22"/>
                <w:szCs w:val="22"/>
              </w:rPr>
              <w:t xml:space="preserve">When carrying out </w:t>
            </w:r>
            <w:r w:rsidR="2B7CB6C5" w:rsidRPr="3B3259DD">
              <w:rPr>
                <w:rFonts w:cs="Arial"/>
                <w:sz w:val="22"/>
                <w:szCs w:val="22"/>
              </w:rPr>
              <w:t>the</w:t>
            </w:r>
            <w:r w:rsidRPr="3B3259DD">
              <w:rPr>
                <w:rFonts w:cs="Arial"/>
                <w:sz w:val="22"/>
                <w:szCs w:val="22"/>
              </w:rPr>
              <w:t xml:space="preserve"> role </w:t>
            </w:r>
            <w:r w:rsidR="01C04757" w:rsidRPr="3B3259DD">
              <w:rPr>
                <w:rFonts w:cs="Arial"/>
                <w:sz w:val="22"/>
                <w:szCs w:val="22"/>
              </w:rPr>
              <w:t>of</w:t>
            </w:r>
            <w:r w:rsidRPr="3B3259DD">
              <w:rPr>
                <w:rFonts w:cs="Arial"/>
                <w:sz w:val="22"/>
                <w:szCs w:val="22"/>
              </w:rPr>
              <w:t xml:space="preserve"> a front-line police officer, attending domestic incidents </w:t>
            </w:r>
            <w:r w:rsidR="00A93CF2" w:rsidRPr="3B3259DD">
              <w:rPr>
                <w:rFonts w:cs="Arial"/>
                <w:sz w:val="22"/>
                <w:szCs w:val="22"/>
              </w:rPr>
              <w:t>can</w:t>
            </w:r>
            <w:r w:rsidRPr="3B3259DD">
              <w:rPr>
                <w:rFonts w:cs="Arial"/>
                <w:sz w:val="22"/>
                <w:szCs w:val="22"/>
              </w:rPr>
              <w:t xml:space="preserve"> be a daily and sometimes complex occurrence. A front-line officer will usually be the first responder at scene, thus experiencing exposure to traumatic incidents. Repeat exposure to these incidents overtime</w:t>
            </w:r>
            <w:r w:rsidR="007721AC" w:rsidRPr="3B3259DD">
              <w:rPr>
                <w:rFonts w:cs="Arial"/>
                <w:sz w:val="22"/>
                <w:szCs w:val="22"/>
              </w:rPr>
              <w:t xml:space="preserve"> </w:t>
            </w:r>
            <w:r w:rsidRPr="3B3259DD">
              <w:rPr>
                <w:rFonts w:cs="Arial"/>
                <w:sz w:val="22"/>
                <w:szCs w:val="22"/>
              </w:rPr>
              <w:t>can lead officers to becom</w:t>
            </w:r>
            <w:r w:rsidR="00A93CF2" w:rsidRPr="3B3259DD">
              <w:rPr>
                <w:rFonts w:cs="Arial"/>
                <w:sz w:val="22"/>
                <w:szCs w:val="22"/>
              </w:rPr>
              <w:t>e</w:t>
            </w:r>
            <w:r w:rsidRPr="3B3259DD">
              <w:rPr>
                <w:rFonts w:cs="Arial"/>
                <w:sz w:val="22"/>
                <w:szCs w:val="22"/>
              </w:rPr>
              <w:t xml:space="preserve"> </w:t>
            </w:r>
            <w:r w:rsidR="00523A27" w:rsidRPr="3B3259DD">
              <w:rPr>
                <w:rFonts w:cs="Arial"/>
                <w:sz w:val="22"/>
                <w:szCs w:val="22"/>
              </w:rPr>
              <w:t xml:space="preserve">desensitised, </w:t>
            </w:r>
            <w:r w:rsidRPr="3B3259DD">
              <w:rPr>
                <w:rFonts w:cs="Arial"/>
                <w:sz w:val="22"/>
                <w:szCs w:val="22"/>
              </w:rPr>
              <w:t xml:space="preserve">emotionally </w:t>
            </w:r>
            <w:r w:rsidR="007721AC" w:rsidRPr="3B3259DD">
              <w:rPr>
                <w:rFonts w:cs="Arial"/>
                <w:sz w:val="22"/>
                <w:szCs w:val="22"/>
              </w:rPr>
              <w:t>exhausted</w:t>
            </w:r>
            <w:r w:rsidR="00A966C8" w:rsidRPr="3B3259DD">
              <w:rPr>
                <w:rFonts w:cs="Arial"/>
                <w:sz w:val="22"/>
                <w:szCs w:val="22"/>
              </w:rPr>
              <w:t xml:space="preserve"> and lack empathy</w:t>
            </w:r>
            <w:r w:rsidRPr="3B3259DD">
              <w:rPr>
                <w:rFonts w:cs="Arial"/>
                <w:sz w:val="22"/>
                <w:szCs w:val="22"/>
              </w:rPr>
              <w:t xml:space="preserve"> in these circumstances</w:t>
            </w:r>
            <w:r w:rsidR="001B1A22" w:rsidRPr="3B3259DD">
              <w:rPr>
                <w:rFonts w:cs="Arial"/>
                <w:sz w:val="22"/>
                <w:szCs w:val="22"/>
              </w:rPr>
              <w:t xml:space="preserve"> (</w:t>
            </w:r>
            <w:r w:rsidR="007721AC" w:rsidRPr="3B3259DD">
              <w:rPr>
                <w:rFonts w:cs="Arial"/>
                <w:sz w:val="22"/>
                <w:szCs w:val="22"/>
              </w:rPr>
              <w:t>Andersen et al., 2020</w:t>
            </w:r>
            <w:r w:rsidR="001B1A22" w:rsidRPr="3B3259DD">
              <w:rPr>
                <w:rFonts w:cs="Arial"/>
                <w:sz w:val="22"/>
                <w:szCs w:val="22"/>
              </w:rPr>
              <w:t>)</w:t>
            </w:r>
            <w:r w:rsidRPr="3B3259DD">
              <w:rPr>
                <w:rFonts w:cs="Arial"/>
                <w:sz w:val="22"/>
                <w:szCs w:val="22"/>
              </w:rPr>
              <w:t xml:space="preserve">. </w:t>
            </w:r>
            <w:r w:rsidR="00523A27" w:rsidRPr="3B3259DD">
              <w:rPr>
                <w:rFonts w:cs="Arial"/>
                <w:sz w:val="22"/>
                <w:szCs w:val="22"/>
              </w:rPr>
              <w:t>Desensitised in this context refers to a reduction in emotional responsiveness toward a victim due to repeated exposure to emotionally charged domestic abuse incidents (</w:t>
            </w:r>
            <w:r w:rsidR="00833F9B" w:rsidRPr="3B3259DD">
              <w:rPr>
                <w:rFonts w:cs="Arial"/>
                <w:sz w:val="22"/>
                <w:szCs w:val="22"/>
              </w:rPr>
              <w:t>Violanti, 1999</w:t>
            </w:r>
            <w:r w:rsidR="00523A27" w:rsidRPr="3B3259DD">
              <w:rPr>
                <w:rFonts w:cs="Arial"/>
                <w:sz w:val="22"/>
                <w:szCs w:val="22"/>
              </w:rPr>
              <w:t>)</w:t>
            </w:r>
            <w:r w:rsidR="79050221" w:rsidRPr="3B3259DD">
              <w:rPr>
                <w:rFonts w:cs="Arial"/>
                <w:sz w:val="22"/>
                <w:szCs w:val="22"/>
              </w:rPr>
              <w:t>.</w:t>
            </w:r>
            <w:r w:rsidR="00523A27" w:rsidRPr="3B3259DD">
              <w:rPr>
                <w:rFonts w:cs="Arial"/>
                <w:sz w:val="22"/>
                <w:szCs w:val="22"/>
              </w:rPr>
              <w:t xml:space="preserve"> </w:t>
            </w:r>
            <w:r w:rsidR="00A966C8" w:rsidRPr="3B3259DD">
              <w:rPr>
                <w:rFonts w:cs="Arial"/>
                <w:sz w:val="22"/>
                <w:szCs w:val="22"/>
              </w:rPr>
              <w:t>In turn, this can influence the quality of service delivered to victims</w:t>
            </w:r>
            <w:r w:rsidR="007721AC" w:rsidRPr="3B3259DD">
              <w:rPr>
                <w:rFonts w:cs="Arial"/>
                <w:sz w:val="22"/>
                <w:szCs w:val="22"/>
              </w:rPr>
              <w:t xml:space="preserve"> due to changes in decision making (Karaffa, Koch, 2016)</w:t>
            </w:r>
            <w:r w:rsidR="3D2FD64F" w:rsidRPr="3B3259DD">
              <w:rPr>
                <w:rFonts w:cs="Arial"/>
                <w:sz w:val="22"/>
                <w:szCs w:val="22"/>
              </w:rPr>
              <w:t>.</w:t>
            </w:r>
          </w:p>
          <w:p w14:paraId="6A0B4C13" w14:textId="77777777" w:rsidR="00F1533D" w:rsidRDefault="00F1533D" w:rsidP="00D4485A">
            <w:pPr>
              <w:jc w:val="both"/>
              <w:rPr>
                <w:rFonts w:cs="Arial"/>
                <w:sz w:val="22"/>
                <w:szCs w:val="22"/>
              </w:rPr>
            </w:pPr>
          </w:p>
          <w:p w14:paraId="4ED925E5" w14:textId="47A71869" w:rsidR="000A21B9" w:rsidRPr="0035699D" w:rsidRDefault="00F1533D" w:rsidP="3B3259DD">
            <w:pPr>
              <w:jc w:val="both"/>
              <w:rPr>
                <w:rFonts w:cs="Arial"/>
                <w:sz w:val="22"/>
                <w:szCs w:val="22"/>
              </w:rPr>
            </w:pPr>
            <w:r w:rsidRPr="3B3259DD">
              <w:rPr>
                <w:rFonts w:cs="Arial"/>
                <w:sz w:val="22"/>
                <w:szCs w:val="22"/>
              </w:rPr>
              <w:t>I have decided to use this topic</w:t>
            </w:r>
            <w:r w:rsidR="00685CEE" w:rsidRPr="3B3259DD">
              <w:rPr>
                <w:rFonts w:cs="Arial"/>
                <w:sz w:val="22"/>
                <w:szCs w:val="22"/>
              </w:rPr>
              <w:t xml:space="preserve"> as I am currently carrying out the role of a front-line police officer, alongside studying a professional policing degree which has enabled me </w:t>
            </w:r>
            <w:r w:rsidR="00DD6103" w:rsidRPr="3B3259DD">
              <w:rPr>
                <w:rFonts w:cs="Arial"/>
                <w:sz w:val="22"/>
                <w:szCs w:val="22"/>
              </w:rPr>
              <w:t>to develop an interest into the psychological implications of policing.</w:t>
            </w:r>
            <w:r w:rsidR="007721AC" w:rsidRPr="3B3259DD">
              <w:rPr>
                <w:rFonts w:cs="Arial"/>
                <w:sz w:val="22"/>
                <w:szCs w:val="22"/>
              </w:rPr>
              <w:t xml:space="preserve"> </w:t>
            </w:r>
            <w:r w:rsidR="1F263F86" w:rsidRPr="3B3259DD">
              <w:rPr>
                <w:rFonts w:cs="Arial"/>
                <w:sz w:val="22"/>
                <w:szCs w:val="22"/>
              </w:rPr>
              <w:t xml:space="preserve">Throughout my first two years of front-line policing, domestic incidents have formed a large ratio of the current demand that police officers such as myself are facing (Robinson, 2023). </w:t>
            </w:r>
            <w:r w:rsidR="007721AC" w:rsidRPr="3B3259DD">
              <w:rPr>
                <w:rFonts w:cs="Arial"/>
                <w:sz w:val="22"/>
                <w:szCs w:val="22"/>
              </w:rPr>
              <w:t xml:space="preserve">The psychological toll of repeatedly attending domestic abuse incidents </w:t>
            </w:r>
            <w:r w:rsidR="00DD6103" w:rsidRPr="3B3259DD">
              <w:rPr>
                <w:rFonts w:cs="Arial"/>
                <w:sz w:val="22"/>
                <w:szCs w:val="22"/>
              </w:rPr>
              <w:t>can affect</w:t>
            </w:r>
            <w:r w:rsidR="00A966C8" w:rsidRPr="3B3259DD">
              <w:rPr>
                <w:rFonts w:cs="Arial"/>
                <w:sz w:val="22"/>
                <w:szCs w:val="22"/>
              </w:rPr>
              <w:t xml:space="preserve"> a </w:t>
            </w:r>
            <w:r w:rsidR="00DD6103" w:rsidRPr="3B3259DD">
              <w:rPr>
                <w:rFonts w:cs="Arial"/>
                <w:sz w:val="22"/>
                <w:szCs w:val="22"/>
              </w:rPr>
              <w:t xml:space="preserve">police </w:t>
            </w:r>
            <w:r w:rsidR="007721AC" w:rsidRPr="3B3259DD">
              <w:rPr>
                <w:rFonts w:cs="Arial"/>
                <w:sz w:val="22"/>
                <w:szCs w:val="22"/>
              </w:rPr>
              <w:t>officer’s</w:t>
            </w:r>
            <w:r w:rsidR="00DD6103" w:rsidRPr="3B3259DD">
              <w:rPr>
                <w:rFonts w:cs="Arial"/>
                <w:sz w:val="22"/>
                <w:szCs w:val="22"/>
              </w:rPr>
              <w:t xml:space="preserve"> ability to </w:t>
            </w:r>
            <w:r w:rsidR="725128BA" w:rsidRPr="3B3259DD">
              <w:rPr>
                <w:rFonts w:cs="Arial"/>
                <w:sz w:val="22"/>
                <w:szCs w:val="22"/>
              </w:rPr>
              <w:t xml:space="preserve">effectively and objectively </w:t>
            </w:r>
            <w:r w:rsidR="00DD6103" w:rsidRPr="3B3259DD">
              <w:rPr>
                <w:rFonts w:cs="Arial"/>
                <w:sz w:val="22"/>
                <w:szCs w:val="22"/>
              </w:rPr>
              <w:t xml:space="preserve">deal with calls, having an impact on </w:t>
            </w:r>
            <w:r w:rsidR="00A966C8" w:rsidRPr="3B3259DD">
              <w:rPr>
                <w:rFonts w:cs="Arial"/>
                <w:sz w:val="22"/>
                <w:szCs w:val="22"/>
              </w:rPr>
              <w:t xml:space="preserve">not only their </w:t>
            </w:r>
            <w:r w:rsidR="4E95D4C4" w:rsidRPr="3B3259DD">
              <w:rPr>
                <w:rFonts w:cs="Arial"/>
                <w:sz w:val="22"/>
                <w:szCs w:val="22"/>
              </w:rPr>
              <w:t xml:space="preserve">wellbeing but also on their </w:t>
            </w:r>
            <w:r w:rsidR="00DD6103" w:rsidRPr="3B3259DD">
              <w:rPr>
                <w:rFonts w:cs="Arial"/>
                <w:sz w:val="22"/>
                <w:szCs w:val="22"/>
              </w:rPr>
              <w:t>decision making</w:t>
            </w:r>
            <w:r w:rsidR="00A966C8" w:rsidRPr="3B3259DD">
              <w:rPr>
                <w:rFonts w:cs="Arial"/>
                <w:sz w:val="22"/>
                <w:szCs w:val="22"/>
              </w:rPr>
              <w:t xml:space="preserve"> and </w:t>
            </w:r>
            <w:r w:rsidR="00DD6103" w:rsidRPr="3B3259DD">
              <w:rPr>
                <w:rFonts w:cs="Arial"/>
                <w:sz w:val="22"/>
                <w:szCs w:val="22"/>
              </w:rPr>
              <w:t>performance</w:t>
            </w:r>
            <w:r w:rsidR="00A966C8" w:rsidRPr="3B3259DD">
              <w:rPr>
                <w:rFonts w:cs="Arial"/>
                <w:sz w:val="22"/>
                <w:szCs w:val="22"/>
              </w:rPr>
              <w:t xml:space="preserve"> in terms of </w:t>
            </w:r>
            <w:r w:rsidR="12C760FA" w:rsidRPr="3B3259DD">
              <w:rPr>
                <w:rFonts w:cs="Arial"/>
                <w:sz w:val="22"/>
                <w:szCs w:val="22"/>
              </w:rPr>
              <w:t>remaining</w:t>
            </w:r>
            <w:r w:rsidR="00A966C8" w:rsidRPr="3B3259DD">
              <w:rPr>
                <w:rFonts w:cs="Arial"/>
                <w:sz w:val="22"/>
                <w:szCs w:val="22"/>
              </w:rPr>
              <w:t xml:space="preserve"> unbiased and</w:t>
            </w:r>
            <w:r w:rsidR="59DD01A4" w:rsidRPr="3B3259DD">
              <w:rPr>
                <w:rFonts w:cs="Arial"/>
                <w:sz w:val="22"/>
                <w:szCs w:val="22"/>
              </w:rPr>
              <w:t xml:space="preserve"> providing </w:t>
            </w:r>
            <w:r w:rsidR="00A966C8" w:rsidRPr="3B3259DD">
              <w:rPr>
                <w:rFonts w:cs="Arial"/>
                <w:sz w:val="22"/>
                <w:szCs w:val="22"/>
              </w:rPr>
              <w:t>sufficient safeguarding</w:t>
            </w:r>
            <w:r w:rsidR="00DD6103" w:rsidRPr="3B3259DD">
              <w:rPr>
                <w:rFonts w:cs="Arial"/>
                <w:sz w:val="22"/>
                <w:szCs w:val="22"/>
              </w:rPr>
              <w:t xml:space="preserve">. However, </w:t>
            </w:r>
            <w:r w:rsidR="00A966C8" w:rsidRPr="3B3259DD">
              <w:rPr>
                <w:rFonts w:cs="Arial"/>
                <w:sz w:val="22"/>
                <w:szCs w:val="22"/>
              </w:rPr>
              <w:t>prior</w:t>
            </w:r>
            <w:r w:rsidR="00DD6103" w:rsidRPr="3B3259DD">
              <w:rPr>
                <w:rFonts w:cs="Arial"/>
                <w:sz w:val="22"/>
                <w:szCs w:val="22"/>
              </w:rPr>
              <w:t xml:space="preserve"> research as part of previous </w:t>
            </w:r>
            <w:r w:rsidR="00116D34" w:rsidRPr="3B3259DD">
              <w:rPr>
                <w:rFonts w:cs="Arial"/>
                <w:sz w:val="22"/>
                <w:szCs w:val="22"/>
              </w:rPr>
              <w:t>university</w:t>
            </w:r>
            <w:r w:rsidR="00DD6103" w:rsidRPr="3B3259DD">
              <w:rPr>
                <w:rFonts w:cs="Arial"/>
                <w:sz w:val="22"/>
                <w:szCs w:val="22"/>
              </w:rPr>
              <w:t xml:space="preserve"> assignments</w:t>
            </w:r>
            <w:r w:rsidR="00523A27" w:rsidRPr="3B3259DD">
              <w:rPr>
                <w:rFonts w:cs="Arial"/>
                <w:sz w:val="22"/>
                <w:szCs w:val="22"/>
              </w:rPr>
              <w:t xml:space="preserve"> </w:t>
            </w:r>
            <w:r w:rsidR="007721AC" w:rsidRPr="3B3259DD">
              <w:rPr>
                <w:rFonts w:cs="Arial"/>
                <w:sz w:val="22"/>
                <w:szCs w:val="22"/>
              </w:rPr>
              <w:t>ha</w:t>
            </w:r>
            <w:r w:rsidR="00DE36DD" w:rsidRPr="3B3259DD">
              <w:rPr>
                <w:rFonts w:cs="Arial"/>
                <w:sz w:val="22"/>
                <w:szCs w:val="22"/>
              </w:rPr>
              <w:t>s explored officer burnout more generally. There is limited evidence focusing specifically on how repeated exposure to domestic abuse incidents may lead to officer desensitisation and in turn, affect the quality of service provided to a victim.</w:t>
            </w:r>
            <w:r w:rsidR="00A966C8" w:rsidRPr="3B3259DD">
              <w:rPr>
                <w:rFonts w:cs="Arial"/>
                <w:b/>
                <w:bCs/>
                <w:sz w:val="22"/>
                <w:szCs w:val="22"/>
              </w:rPr>
              <w:t xml:space="preserve"> </w:t>
            </w:r>
            <w:r w:rsidR="001B1A22" w:rsidRPr="3B3259DD">
              <w:rPr>
                <w:rFonts w:cs="Arial"/>
                <w:sz w:val="22"/>
                <w:szCs w:val="22"/>
              </w:rPr>
              <w:t>By investigating the extent to which front</w:t>
            </w:r>
            <w:r w:rsidR="1E351DB9" w:rsidRPr="3B3259DD">
              <w:rPr>
                <w:rFonts w:cs="Arial"/>
                <w:sz w:val="22"/>
                <w:szCs w:val="22"/>
              </w:rPr>
              <w:t>-</w:t>
            </w:r>
            <w:r w:rsidR="001B1A22" w:rsidRPr="3B3259DD">
              <w:rPr>
                <w:rFonts w:cs="Arial"/>
                <w:sz w:val="22"/>
                <w:szCs w:val="22"/>
              </w:rPr>
              <w:t>line officers become desensitised through repeat exposure to complicated and emotionally sensitive domestic incidents this study will contribute to the literature available to</w:t>
            </w:r>
            <w:r w:rsidR="00DE36DD" w:rsidRPr="3B3259DD">
              <w:rPr>
                <w:rFonts w:cs="Arial"/>
                <w:sz w:val="22"/>
                <w:szCs w:val="22"/>
              </w:rPr>
              <w:t xml:space="preserve"> shape early intervention strategies that protect officer wellbeing and</w:t>
            </w:r>
            <w:r w:rsidR="001B1A22" w:rsidRPr="3B3259DD">
              <w:rPr>
                <w:rFonts w:cs="Arial"/>
                <w:sz w:val="22"/>
                <w:szCs w:val="22"/>
              </w:rPr>
              <w:t xml:space="preserve"> inform policing policies </w:t>
            </w:r>
            <w:r w:rsidR="00DE36DD" w:rsidRPr="3B3259DD">
              <w:rPr>
                <w:rFonts w:cs="Arial"/>
                <w:sz w:val="22"/>
                <w:szCs w:val="22"/>
              </w:rPr>
              <w:t xml:space="preserve">to </w:t>
            </w:r>
            <w:r w:rsidR="001B1A22" w:rsidRPr="3B3259DD">
              <w:rPr>
                <w:rFonts w:cs="Arial"/>
                <w:sz w:val="22"/>
                <w:szCs w:val="22"/>
              </w:rPr>
              <w:t xml:space="preserve">ensure </w:t>
            </w:r>
            <w:r w:rsidR="69BFC221" w:rsidRPr="3B3259DD">
              <w:rPr>
                <w:rFonts w:cs="Arial"/>
                <w:sz w:val="22"/>
                <w:szCs w:val="22"/>
              </w:rPr>
              <w:t xml:space="preserve">an </w:t>
            </w:r>
            <w:r w:rsidR="001B1A22" w:rsidRPr="3B3259DD">
              <w:rPr>
                <w:rFonts w:cs="Arial"/>
                <w:sz w:val="22"/>
                <w:szCs w:val="22"/>
              </w:rPr>
              <w:t>empathetic and effective response to domestic incidents.</w:t>
            </w:r>
            <w:r w:rsidR="12A778EB" w:rsidRPr="3B3259DD">
              <w:rPr>
                <w:rFonts w:cs="Arial"/>
                <w:sz w:val="22"/>
                <w:szCs w:val="22"/>
              </w:rPr>
              <w:t xml:space="preserve"> </w:t>
            </w:r>
            <w:r w:rsidR="0035699D" w:rsidRPr="3B3259DD">
              <w:rPr>
                <w:rFonts w:cs="Arial"/>
                <w:sz w:val="22"/>
                <w:szCs w:val="22"/>
              </w:rPr>
              <w:t xml:space="preserve">This question </w:t>
            </w:r>
            <w:r w:rsidR="00517272" w:rsidRPr="3B3259DD">
              <w:rPr>
                <w:rFonts w:cs="Arial"/>
                <w:sz w:val="22"/>
                <w:szCs w:val="22"/>
              </w:rPr>
              <w:lastRenderedPageBreak/>
              <w:t xml:space="preserve">addresses the critical and current issue within policing of </w:t>
            </w:r>
            <w:r w:rsidR="0035699D" w:rsidRPr="3B3259DD">
              <w:rPr>
                <w:rFonts w:cs="Arial"/>
                <w:sz w:val="22"/>
                <w:szCs w:val="22"/>
              </w:rPr>
              <w:t>establishing the correct balance between their professional role and their empathy towards members of the public.</w:t>
            </w:r>
            <w:r w:rsidR="00A966C8" w:rsidRPr="3B3259DD">
              <w:rPr>
                <w:rFonts w:cs="Arial"/>
                <w:sz w:val="22"/>
                <w:szCs w:val="22"/>
              </w:rPr>
              <w:t xml:space="preserve"> </w:t>
            </w:r>
            <w:r w:rsidR="0035699D" w:rsidRPr="3B3259DD">
              <w:rPr>
                <w:rFonts w:cs="Arial"/>
                <w:sz w:val="22"/>
                <w:szCs w:val="22"/>
              </w:rPr>
              <w:t xml:space="preserve"> </w:t>
            </w:r>
          </w:p>
          <w:p w14:paraId="7AFA2F06" w14:textId="1302D65B" w:rsidR="005C6CD8" w:rsidRPr="00D012E7" w:rsidRDefault="005C6CD8" w:rsidP="3B3259DD">
            <w:pPr>
              <w:jc w:val="both"/>
              <w:rPr>
                <w:rFonts w:cs="Arial"/>
                <w:b/>
                <w:bCs/>
                <w:sz w:val="22"/>
                <w:szCs w:val="22"/>
              </w:rPr>
            </w:pPr>
          </w:p>
        </w:tc>
      </w:tr>
      <w:tr w:rsidR="005C6CD8" w:rsidRPr="00B61956" w14:paraId="075709D3" w14:textId="77777777" w:rsidTr="3B3259DD">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3B3259DD">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09A16A13" w14:textId="396D96CE" w:rsidR="005C6CD8" w:rsidRDefault="007208DA" w:rsidP="007208DA">
            <w:pPr>
              <w:pStyle w:val="ListParagraph"/>
              <w:numPr>
                <w:ilvl w:val="0"/>
                <w:numId w:val="41"/>
              </w:numPr>
              <w:jc w:val="both"/>
              <w:rPr>
                <w:rFonts w:cs="Arial"/>
                <w:sz w:val="22"/>
                <w:szCs w:val="22"/>
              </w:rPr>
            </w:pPr>
            <w:r>
              <w:rPr>
                <w:rFonts w:cs="Arial"/>
                <w:sz w:val="22"/>
                <w:szCs w:val="22"/>
              </w:rPr>
              <w:t>How does repeat exposure to domestic abuse incidents contribute to the development of desensitisation amongst front- line officers?</w:t>
            </w:r>
          </w:p>
          <w:p w14:paraId="6C3EE9EA" w14:textId="77777777" w:rsidR="007208DA" w:rsidRDefault="007208DA" w:rsidP="007208DA">
            <w:pPr>
              <w:jc w:val="both"/>
              <w:rPr>
                <w:rFonts w:cs="Arial"/>
                <w:sz w:val="22"/>
                <w:szCs w:val="22"/>
              </w:rPr>
            </w:pPr>
          </w:p>
          <w:p w14:paraId="279DA835" w14:textId="77777777" w:rsidR="007208DA" w:rsidRDefault="007208DA" w:rsidP="007208DA">
            <w:pPr>
              <w:pStyle w:val="ListParagraph"/>
              <w:numPr>
                <w:ilvl w:val="0"/>
                <w:numId w:val="41"/>
              </w:numPr>
              <w:jc w:val="both"/>
              <w:rPr>
                <w:rFonts w:cs="Arial"/>
                <w:sz w:val="22"/>
                <w:szCs w:val="22"/>
              </w:rPr>
            </w:pPr>
            <w:r w:rsidRPr="007208DA">
              <w:rPr>
                <w:rFonts w:cs="Arial"/>
                <w:sz w:val="22"/>
                <w:szCs w:val="22"/>
              </w:rPr>
              <w:t xml:space="preserve">To what extent does desensitisation affect the decision making of police officers and impact the quality of service for a victim. </w:t>
            </w:r>
          </w:p>
          <w:p w14:paraId="664ABB7D" w14:textId="77777777" w:rsidR="007208DA" w:rsidRPr="007208DA" w:rsidRDefault="007208DA" w:rsidP="007208DA">
            <w:pPr>
              <w:pStyle w:val="ListParagraph"/>
              <w:rPr>
                <w:rFonts w:cs="Arial"/>
                <w:sz w:val="22"/>
                <w:szCs w:val="22"/>
              </w:rPr>
            </w:pPr>
          </w:p>
          <w:p w14:paraId="11B40AB8" w14:textId="77777777" w:rsidR="00086A5C" w:rsidRDefault="007208DA" w:rsidP="007208DA">
            <w:pPr>
              <w:pStyle w:val="ListParagraph"/>
              <w:numPr>
                <w:ilvl w:val="0"/>
                <w:numId w:val="41"/>
              </w:numPr>
              <w:jc w:val="both"/>
              <w:rPr>
                <w:rFonts w:cs="Arial"/>
                <w:sz w:val="22"/>
                <w:szCs w:val="22"/>
              </w:rPr>
            </w:pPr>
            <w:r>
              <w:rPr>
                <w:rFonts w:cs="Arial"/>
                <w:sz w:val="22"/>
                <w:szCs w:val="22"/>
              </w:rPr>
              <w:t>To examine how desensitisation impacts professional function and officer wellbeing.</w:t>
            </w:r>
          </w:p>
          <w:p w14:paraId="430BF1B0" w14:textId="77777777" w:rsidR="00086A5C" w:rsidRPr="00086A5C" w:rsidRDefault="00086A5C" w:rsidP="00086A5C">
            <w:pPr>
              <w:pStyle w:val="ListParagraph"/>
              <w:rPr>
                <w:rFonts w:cs="Arial"/>
                <w:sz w:val="22"/>
                <w:szCs w:val="22"/>
              </w:rPr>
            </w:pPr>
          </w:p>
          <w:p w14:paraId="669899F4" w14:textId="1C6960D2" w:rsidR="007208DA" w:rsidRPr="007208DA" w:rsidRDefault="007208DA" w:rsidP="00086A5C">
            <w:pPr>
              <w:pStyle w:val="ListParagraph"/>
              <w:jc w:val="both"/>
              <w:rPr>
                <w:rFonts w:cs="Arial"/>
                <w:sz w:val="22"/>
                <w:szCs w:val="22"/>
              </w:rPr>
            </w:pPr>
            <w:r>
              <w:rPr>
                <w:rFonts w:cs="Arial"/>
                <w:sz w:val="22"/>
                <w:szCs w:val="22"/>
              </w:rPr>
              <w:t xml:space="preserve"> </w:t>
            </w:r>
          </w:p>
        </w:tc>
      </w:tr>
      <w:tr w:rsidR="005C6CD8" w:rsidRPr="00B61956" w14:paraId="38E2C19D" w14:textId="77777777" w:rsidTr="3B3259DD">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sidRPr="3B3259DD">
              <w:rPr>
                <w:rFonts w:cs="Arial"/>
                <w:b/>
                <w:bCs/>
                <w:sz w:val="22"/>
                <w:szCs w:val="22"/>
              </w:rPr>
              <w:t>LITERATURE REVIEW</w:t>
            </w:r>
            <w:r w:rsidR="005C6CD8" w:rsidRPr="3B3259DD">
              <w:rPr>
                <w:rFonts w:cs="Arial"/>
                <w:b/>
                <w:bCs/>
                <w:sz w:val="22"/>
                <w:szCs w:val="22"/>
              </w:rPr>
              <w:t>:</w:t>
            </w:r>
          </w:p>
          <w:p w14:paraId="6A6349AF" w14:textId="77777777" w:rsidR="00861460" w:rsidRDefault="00861460" w:rsidP="00D4485A">
            <w:pPr>
              <w:rPr>
                <w:rFonts w:cs="Arial"/>
                <w:color w:val="FF0000"/>
                <w:sz w:val="22"/>
                <w:szCs w:val="22"/>
              </w:rPr>
            </w:pPr>
          </w:p>
          <w:p w14:paraId="7BCDBC79" w14:textId="3C37B4AD" w:rsidR="00861460" w:rsidRDefault="00861460" w:rsidP="00D4485A">
            <w:pPr>
              <w:rPr>
                <w:rFonts w:cs="Arial"/>
                <w:sz w:val="22"/>
                <w:szCs w:val="22"/>
              </w:rPr>
            </w:pPr>
            <w:r>
              <w:rPr>
                <w:rFonts w:cs="Arial"/>
                <w:sz w:val="22"/>
                <w:szCs w:val="22"/>
              </w:rPr>
              <w:t xml:space="preserve">For my first research objective, I </w:t>
            </w:r>
            <w:r w:rsidR="00086A5C">
              <w:rPr>
                <w:rFonts w:cs="Arial"/>
                <w:sz w:val="22"/>
                <w:szCs w:val="22"/>
              </w:rPr>
              <w:t>utilised</w:t>
            </w:r>
            <w:r>
              <w:rPr>
                <w:rFonts w:cs="Arial"/>
                <w:sz w:val="22"/>
                <w:szCs w:val="22"/>
              </w:rPr>
              <w:t xml:space="preserve"> the research conducted by Andersen et al (2015) as they explore how repeated exposure to traumatic incidents affects police officers. They argue that, </w:t>
            </w:r>
            <w:r w:rsidR="00B6155F">
              <w:rPr>
                <w:rFonts w:cs="Arial"/>
                <w:sz w:val="22"/>
                <w:szCs w:val="22"/>
              </w:rPr>
              <w:t xml:space="preserve">experiencing trauma on numerous occasions is what take a psychological toll on officers, rather than it being a once off incident. </w:t>
            </w:r>
          </w:p>
          <w:p w14:paraId="118C8596" w14:textId="3DFC33F3" w:rsidR="00861460" w:rsidRPr="00861460" w:rsidRDefault="00861460" w:rsidP="00D4485A">
            <w:pPr>
              <w:rPr>
                <w:rFonts w:cs="Arial"/>
                <w:sz w:val="22"/>
                <w:szCs w:val="22"/>
              </w:rPr>
            </w:pPr>
            <w:r w:rsidRPr="3B3259DD">
              <w:rPr>
                <w:rFonts w:cs="Arial"/>
                <w:sz w:val="22"/>
                <w:szCs w:val="22"/>
              </w:rPr>
              <w:t xml:space="preserve">This will be useful to assist me within answering my dissertation question as I want to explore why repeat exposure to traumatic incidents contribute </w:t>
            </w:r>
            <w:r w:rsidR="00B6155F" w:rsidRPr="3B3259DD">
              <w:rPr>
                <w:rFonts w:cs="Arial"/>
                <w:sz w:val="22"/>
                <w:szCs w:val="22"/>
              </w:rPr>
              <w:t xml:space="preserve">to </w:t>
            </w:r>
            <w:r w:rsidR="00686FAA" w:rsidRPr="3B3259DD">
              <w:rPr>
                <w:rFonts w:cs="Arial"/>
                <w:sz w:val="22"/>
                <w:szCs w:val="22"/>
              </w:rPr>
              <w:t xml:space="preserve">a reduction in </w:t>
            </w:r>
            <w:r w:rsidR="00B6155F" w:rsidRPr="3B3259DD">
              <w:rPr>
                <w:rFonts w:cs="Arial"/>
                <w:sz w:val="22"/>
                <w:szCs w:val="22"/>
              </w:rPr>
              <w:t xml:space="preserve">emotional </w:t>
            </w:r>
            <w:r w:rsidR="00F25CB6" w:rsidRPr="3B3259DD">
              <w:rPr>
                <w:rFonts w:cs="Arial"/>
                <w:sz w:val="22"/>
                <w:szCs w:val="22"/>
              </w:rPr>
              <w:t>responsiveness and</w:t>
            </w:r>
            <w:r w:rsidR="00B6155F" w:rsidRPr="3B3259DD">
              <w:rPr>
                <w:rFonts w:cs="Arial"/>
                <w:sz w:val="22"/>
                <w:szCs w:val="22"/>
              </w:rPr>
              <w:t xml:space="preserve"> demonstrates how cumulative exposure to trauma effects </w:t>
            </w:r>
            <w:r w:rsidR="134CB165" w:rsidRPr="3B3259DD">
              <w:rPr>
                <w:rFonts w:cs="Arial"/>
                <w:sz w:val="22"/>
                <w:szCs w:val="22"/>
              </w:rPr>
              <w:t>officers'</w:t>
            </w:r>
            <w:r w:rsidR="00B6155F" w:rsidRPr="3B3259DD">
              <w:rPr>
                <w:rFonts w:cs="Arial"/>
                <w:sz w:val="22"/>
                <w:szCs w:val="22"/>
              </w:rPr>
              <w:t xml:space="preserve"> behaviour. </w:t>
            </w:r>
          </w:p>
          <w:p w14:paraId="2AFC8093" w14:textId="77777777" w:rsidR="005C6CD8" w:rsidRDefault="005C6CD8" w:rsidP="00D4485A">
            <w:pPr>
              <w:jc w:val="both"/>
              <w:rPr>
                <w:rStyle w:val="lookup-resultcontent"/>
                <w:rFonts w:cs="Arial"/>
                <w:b/>
                <w:bCs/>
                <w:sz w:val="22"/>
                <w:szCs w:val="22"/>
              </w:rPr>
            </w:pPr>
          </w:p>
          <w:p w14:paraId="258555BE" w14:textId="324F18AE" w:rsidR="00256462" w:rsidRDefault="00256462" w:rsidP="00D4485A">
            <w:pPr>
              <w:jc w:val="both"/>
              <w:rPr>
                <w:rStyle w:val="lookup-resultcontent"/>
                <w:rFonts w:cs="Arial"/>
                <w:sz w:val="22"/>
                <w:szCs w:val="18"/>
              </w:rPr>
            </w:pPr>
            <w:r w:rsidRPr="00256462">
              <w:rPr>
                <w:rStyle w:val="lookup-resultcontent"/>
                <w:rFonts w:cs="Arial"/>
                <w:sz w:val="22"/>
                <w:szCs w:val="18"/>
              </w:rPr>
              <w:t xml:space="preserve">The second </w:t>
            </w:r>
            <w:r>
              <w:rPr>
                <w:rStyle w:val="lookup-resultcontent"/>
                <w:rFonts w:cs="Arial"/>
                <w:sz w:val="22"/>
                <w:szCs w:val="18"/>
              </w:rPr>
              <w:t>piece of research</w:t>
            </w:r>
            <w:r w:rsidR="00086A5C">
              <w:rPr>
                <w:rStyle w:val="lookup-resultcontent"/>
                <w:rFonts w:cs="Arial"/>
                <w:sz w:val="22"/>
                <w:szCs w:val="18"/>
              </w:rPr>
              <w:t xml:space="preserve"> </w:t>
            </w:r>
            <w:r>
              <w:rPr>
                <w:rStyle w:val="lookup-resultcontent"/>
                <w:rFonts w:cs="Arial"/>
                <w:sz w:val="22"/>
                <w:szCs w:val="18"/>
              </w:rPr>
              <w:t>utilise</w:t>
            </w:r>
            <w:r w:rsidR="00086A5C">
              <w:rPr>
                <w:rStyle w:val="lookup-resultcontent"/>
                <w:rFonts w:cs="Arial"/>
                <w:sz w:val="22"/>
                <w:szCs w:val="18"/>
              </w:rPr>
              <w:t>d</w:t>
            </w:r>
            <w:r>
              <w:rPr>
                <w:rStyle w:val="lookup-resultcontent"/>
                <w:rFonts w:cs="Arial"/>
                <w:sz w:val="22"/>
                <w:szCs w:val="18"/>
              </w:rPr>
              <w:t xml:space="preserve"> for my research objective </w:t>
            </w:r>
            <w:r w:rsidR="00086A5C">
              <w:rPr>
                <w:rStyle w:val="lookup-resultcontent"/>
                <w:rFonts w:cs="Arial"/>
                <w:sz w:val="22"/>
                <w:szCs w:val="18"/>
              </w:rPr>
              <w:t>was</w:t>
            </w:r>
            <w:r>
              <w:rPr>
                <w:rStyle w:val="lookup-resultcontent"/>
                <w:rFonts w:cs="Arial"/>
                <w:sz w:val="22"/>
                <w:szCs w:val="18"/>
              </w:rPr>
              <w:t xml:space="preserve"> from Violanti (2014) as </w:t>
            </w:r>
            <w:r w:rsidR="00F25CB6">
              <w:rPr>
                <w:rStyle w:val="lookup-resultcontent"/>
                <w:rFonts w:cs="Arial"/>
                <w:sz w:val="22"/>
                <w:szCs w:val="18"/>
              </w:rPr>
              <w:t xml:space="preserve">he provides a concise overview linking officers day to day role with mental health concerns. This research will assist me as he provides the link between emotional desensitisation and repeat exposure to traumatic incidents. </w:t>
            </w:r>
          </w:p>
          <w:p w14:paraId="348670FA" w14:textId="77777777" w:rsidR="00F25CB6" w:rsidRPr="00256462" w:rsidRDefault="00F25CB6" w:rsidP="00D4485A">
            <w:pPr>
              <w:jc w:val="both"/>
              <w:rPr>
                <w:rStyle w:val="lookup-resultcontent"/>
                <w:rFonts w:cs="Arial"/>
                <w:b/>
                <w:bCs/>
                <w:sz w:val="20"/>
              </w:rPr>
            </w:pPr>
          </w:p>
          <w:p w14:paraId="768DC2D2" w14:textId="3A26636C" w:rsidR="005C6CD8" w:rsidRDefault="00252446" w:rsidP="00D4485A">
            <w:pPr>
              <w:jc w:val="both"/>
              <w:rPr>
                <w:rFonts w:cs="Arial"/>
                <w:sz w:val="22"/>
                <w:szCs w:val="22"/>
              </w:rPr>
            </w:pPr>
            <w:r w:rsidRPr="3B3259DD">
              <w:rPr>
                <w:rFonts w:cs="Arial"/>
                <w:sz w:val="22"/>
                <w:szCs w:val="22"/>
              </w:rPr>
              <w:t xml:space="preserve">For the </w:t>
            </w:r>
            <w:r w:rsidR="00E456B5" w:rsidRPr="3B3259DD">
              <w:rPr>
                <w:rFonts w:cs="Arial"/>
                <w:sz w:val="22"/>
                <w:szCs w:val="22"/>
              </w:rPr>
              <w:t>se</w:t>
            </w:r>
            <w:r w:rsidR="00686FAA" w:rsidRPr="3B3259DD">
              <w:rPr>
                <w:rFonts w:cs="Arial"/>
                <w:sz w:val="22"/>
                <w:szCs w:val="22"/>
              </w:rPr>
              <w:t xml:space="preserve">cond </w:t>
            </w:r>
            <w:r w:rsidR="00E456B5" w:rsidRPr="3B3259DD">
              <w:rPr>
                <w:rFonts w:cs="Arial"/>
                <w:sz w:val="22"/>
                <w:szCs w:val="22"/>
              </w:rPr>
              <w:t>objective,</w:t>
            </w:r>
            <w:r w:rsidR="00086A5C" w:rsidRPr="3B3259DD">
              <w:rPr>
                <w:rFonts w:cs="Arial"/>
                <w:sz w:val="22"/>
                <w:szCs w:val="22"/>
              </w:rPr>
              <w:t xml:space="preserve"> used</w:t>
            </w:r>
            <w:r w:rsidR="00E456B5" w:rsidRPr="3B3259DD">
              <w:rPr>
                <w:rFonts w:cs="Arial"/>
                <w:sz w:val="22"/>
                <w:szCs w:val="22"/>
              </w:rPr>
              <w:t xml:space="preserve"> research by Karaffa</w:t>
            </w:r>
            <w:r w:rsidR="006D2249" w:rsidRPr="3B3259DD">
              <w:rPr>
                <w:rFonts w:cs="Arial"/>
                <w:sz w:val="22"/>
                <w:szCs w:val="22"/>
              </w:rPr>
              <w:t xml:space="preserve"> and Koch</w:t>
            </w:r>
            <w:r w:rsidR="00E456B5" w:rsidRPr="3B3259DD">
              <w:rPr>
                <w:rFonts w:cs="Arial"/>
                <w:sz w:val="22"/>
                <w:szCs w:val="22"/>
              </w:rPr>
              <w:t xml:space="preserve">, (2016), as this focuses on the stigma surrounding officers seeking support for their mental health. However, it links in with how </w:t>
            </w:r>
            <w:r w:rsidR="00686FAA" w:rsidRPr="3B3259DD">
              <w:rPr>
                <w:rFonts w:cs="Arial"/>
                <w:sz w:val="22"/>
                <w:szCs w:val="22"/>
              </w:rPr>
              <w:t>poor mental health</w:t>
            </w:r>
            <w:r w:rsidR="00E456B5" w:rsidRPr="3B3259DD">
              <w:rPr>
                <w:rFonts w:cs="Arial"/>
                <w:sz w:val="22"/>
                <w:szCs w:val="22"/>
              </w:rPr>
              <w:t xml:space="preserve"> can affect </w:t>
            </w:r>
            <w:r w:rsidR="095B9ECB" w:rsidRPr="3B3259DD">
              <w:rPr>
                <w:rFonts w:cs="Arial"/>
                <w:sz w:val="22"/>
                <w:szCs w:val="22"/>
              </w:rPr>
              <w:t>officers'</w:t>
            </w:r>
            <w:r w:rsidR="00E456B5" w:rsidRPr="3B3259DD">
              <w:rPr>
                <w:rFonts w:cs="Arial"/>
                <w:sz w:val="22"/>
                <w:szCs w:val="22"/>
              </w:rPr>
              <w:t xml:space="preserve"> behaviour and their ability to conduct their role. This will assist me as it demonstrates how emotional </w:t>
            </w:r>
            <w:r w:rsidR="00686FAA" w:rsidRPr="3B3259DD">
              <w:rPr>
                <w:rFonts w:cs="Arial"/>
                <w:sz w:val="22"/>
                <w:szCs w:val="22"/>
              </w:rPr>
              <w:t>wellbeing</w:t>
            </w:r>
            <w:r w:rsidR="00E456B5" w:rsidRPr="3B3259DD">
              <w:rPr>
                <w:rFonts w:cs="Arial"/>
                <w:sz w:val="22"/>
                <w:szCs w:val="22"/>
              </w:rPr>
              <w:t xml:space="preserve"> can affects an </w:t>
            </w:r>
            <w:r w:rsidR="60A16EFD" w:rsidRPr="3B3259DD">
              <w:rPr>
                <w:rFonts w:cs="Arial"/>
                <w:sz w:val="22"/>
                <w:szCs w:val="22"/>
              </w:rPr>
              <w:t>officer's</w:t>
            </w:r>
            <w:r w:rsidR="00E456B5" w:rsidRPr="3B3259DD">
              <w:rPr>
                <w:rFonts w:cs="Arial"/>
                <w:sz w:val="22"/>
                <w:szCs w:val="22"/>
              </w:rPr>
              <w:t xml:space="preserve"> decision making</w:t>
            </w:r>
            <w:r w:rsidR="00686FAA" w:rsidRPr="3B3259DD">
              <w:rPr>
                <w:rFonts w:cs="Arial"/>
                <w:sz w:val="22"/>
                <w:szCs w:val="22"/>
              </w:rPr>
              <w:t>.</w:t>
            </w:r>
          </w:p>
          <w:p w14:paraId="2FC4607B" w14:textId="77777777" w:rsidR="001B33C7" w:rsidRDefault="001B33C7" w:rsidP="00D4485A">
            <w:pPr>
              <w:jc w:val="both"/>
              <w:rPr>
                <w:rFonts w:cs="Arial"/>
                <w:sz w:val="22"/>
                <w:szCs w:val="22"/>
              </w:rPr>
            </w:pPr>
          </w:p>
          <w:p w14:paraId="361AEFE8" w14:textId="39B06378" w:rsidR="001B33C7" w:rsidRDefault="001B33C7" w:rsidP="00D4485A">
            <w:pPr>
              <w:jc w:val="both"/>
              <w:rPr>
                <w:rFonts w:cs="Arial"/>
                <w:sz w:val="22"/>
                <w:szCs w:val="22"/>
              </w:rPr>
            </w:pPr>
            <w:r w:rsidRPr="3B3259DD">
              <w:rPr>
                <w:rFonts w:cs="Arial"/>
                <w:sz w:val="22"/>
                <w:szCs w:val="22"/>
              </w:rPr>
              <w:t>I use</w:t>
            </w:r>
            <w:r w:rsidR="00086A5C" w:rsidRPr="3B3259DD">
              <w:rPr>
                <w:rFonts w:cs="Arial"/>
                <w:sz w:val="22"/>
                <w:szCs w:val="22"/>
              </w:rPr>
              <w:t>d</w:t>
            </w:r>
            <w:r w:rsidRPr="3B3259DD">
              <w:rPr>
                <w:rFonts w:cs="Arial"/>
                <w:sz w:val="22"/>
                <w:szCs w:val="22"/>
              </w:rPr>
              <w:t xml:space="preserve"> findings from Manzella et al, (2014) as they explore how exposure to trauma leads to cognitive overload, which in turn causes impaired judgement. This reinforces that repeated exposure to traumatic incidents has psychological implications, which affects </w:t>
            </w:r>
            <w:r w:rsidR="2CAB168A" w:rsidRPr="3B3259DD">
              <w:rPr>
                <w:rFonts w:cs="Arial"/>
                <w:sz w:val="22"/>
                <w:szCs w:val="22"/>
              </w:rPr>
              <w:t>officers'</w:t>
            </w:r>
            <w:r w:rsidRPr="3B3259DD">
              <w:rPr>
                <w:rFonts w:cs="Arial"/>
                <w:sz w:val="22"/>
                <w:szCs w:val="22"/>
              </w:rPr>
              <w:t xml:space="preserve"> ability to fulfil their role</w:t>
            </w:r>
            <w:r w:rsidR="0773BFE1" w:rsidRPr="3B3259DD">
              <w:rPr>
                <w:rFonts w:cs="Arial"/>
                <w:sz w:val="22"/>
                <w:szCs w:val="22"/>
              </w:rPr>
              <w:t xml:space="preserve"> effectively</w:t>
            </w:r>
            <w:r w:rsidRPr="3B3259DD">
              <w:rPr>
                <w:rFonts w:cs="Arial"/>
                <w:sz w:val="22"/>
                <w:szCs w:val="22"/>
              </w:rPr>
              <w:t xml:space="preserve">. </w:t>
            </w:r>
          </w:p>
          <w:p w14:paraId="0C31E50B" w14:textId="77777777" w:rsidR="00E456B5" w:rsidRDefault="00E456B5" w:rsidP="00D4485A">
            <w:pPr>
              <w:jc w:val="both"/>
              <w:rPr>
                <w:rFonts w:cs="Arial"/>
                <w:sz w:val="22"/>
                <w:szCs w:val="22"/>
              </w:rPr>
            </w:pPr>
          </w:p>
          <w:p w14:paraId="5A02F168" w14:textId="1270E70D" w:rsidR="006D2249" w:rsidRDefault="006D2249" w:rsidP="00D4485A">
            <w:pPr>
              <w:jc w:val="both"/>
              <w:rPr>
                <w:rFonts w:cs="Arial"/>
                <w:sz w:val="22"/>
                <w:szCs w:val="22"/>
              </w:rPr>
            </w:pPr>
            <w:r w:rsidRPr="3B3259DD">
              <w:rPr>
                <w:rFonts w:cs="Arial"/>
                <w:sz w:val="22"/>
                <w:szCs w:val="22"/>
              </w:rPr>
              <w:t xml:space="preserve">For my final objective, </w:t>
            </w:r>
            <w:r w:rsidR="00086A5C" w:rsidRPr="3B3259DD">
              <w:rPr>
                <w:rFonts w:cs="Arial"/>
                <w:sz w:val="22"/>
                <w:szCs w:val="22"/>
              </w:rPr>
              <w:t>I</w:t>
            </w:r>
            <w:r w:rsidRPr="3B3259DD">
              <w:rPr>
                <w:rFonts w:cs="Arial"/>
                <w:sz w:val="22"/>
                <w:szCs w:val="22"/>
              </w:rPr>
              <w:t xml:space="preserve"> use</w:t>
            </w:r>
            <w:r w:rsidR="00086A5C" w:rsidRPr="3B3259DD">
              <w:rPr>
                <w:rFonts w:cs="Arial"/>
                <w:sz w:val="22"/>
                <w:szCs w:val="22"/>
              </w:rPr>
              <w:t>d</w:t>
            </w:r>
            <w:r w:rsidRPr="3B3259DD">
              <w:rPr>
                <w:rFonts w:cs="Arial"/>
                <w:sz w:val="22"/>
                <w:szCs w:val="22"/>
              </w:rPr>
              <w:t xml:space="preserve"> research from two questionnaires created by McCeary and Thompson (2006). Their research demonstrated that </w:t>
            </w:r>
            <w:r w:rsidR="00DB609D" w:rsidRPr="3B3259DD">
              <w:rPr>
                <w:rFonts w:cs="Arial"/>
                <w:sz w:val="22"/>
                <w:szCs w:val="22"/>
              </w:rPr>
              <w:t xml:space="preserve">repeat exposure to traumatic calls, has an effect of officer mental wellbeing, as they experience emotional burnout and decreased performance. This will assist me as it is clear evidence that supports the link between traumatic incidents, and ability to carry out their role. </w:t>
            </w:r>
          </w:p>
          <w:p w14:paraId="26AFCE06" w14:textId="77777777" w:rsidR="00E456B5" w:rsidRDefault="00E456B5" w:rsidP="00D4485A">
            <w:pPr>
              <w:jc w:val="both"/>
              <w:rPr>
                <w:rFonts w:cs="Arial"/>
                <w:sz w:val="22"/>
                <w:szCs w:val="22"/>
              </w:rPr>
            </w:pPr>
          </w:p>
          <w:p w14:paraId="56C49F85" w14:textId="6F11FCD3" w:rsidR="00321EA8" w:rsidRDefault="00321EA8" w:rsidP="00D4485A">
            <w:pPr>
              <w:jc w:val="both"/>
              <w:rPr>
                <w:rFonts w:cs="Arial"/>
                <w:sz w:val="22"/>
                <w:szCs w:val="22"/>
              </w:rPr>
            </w:pPr>
            <w:r w:rsidRPr="3B3259DD">
              <w:rPr>
                <w:rFonts w:cs="Arial"/>
                <w:sz w:val="22"/>
                <w:szCs w:val="22"/>
              </w:rPr>
              <w:t>Finally, I</w:t>
            </w:r>
            <w:r w:rsidR="00086A5C" w:rsidRPr="3B3259DD">
              <w:rPr>
                <w:rFonts w:cs="Arial"/>
                <w:sz w:val="22"/>
                <w:szCs w:val="22"/>
              </w:rPr>
              <w:t xml:space="preserve"> utilised</w:t>
            </w:r>
            <w:r w:rsidRPr="3B3259DD">
              <w:rPr>
                <w:rFonts w:cs="Arial"/>
                <w:sz w:val="22"/>
                <w:szCs w:val="22"/>
              </w:rPr>
              <w:t xml:space="preserve"> research from Papazoglou and Andersen (2014). Although this paper mainly covers officers building resilience, it also highlights the potential risks associated when officers do not have adequate mechanisms in place to cope. This paper will help me </w:t>
            </w:r>
            <w:r w:rsidRPr="3B3259DD">
              <w:rPr>
                <w:rFonts w:cs="Arial"/>
                <w:sz w:val="22"/>
                <w:szCs w:val="22"/>
              </w:rPr>
              <w:lastRenderedPageBreak/>
              <w:t xml:space="preserve">as it highlights how officers </w:t>
            </w:r>
            <w:r w:rsidR="6CA49A2A" w:rsidRPr="3B3259DD">
              <w:rPr>
                <w:rFonts w:cs="Arial"/>
                <w:sz w:val="22"/>
                <w:szCs w:val="22"/>
              </w:rPr>
              <w:t xml:space="preserve">can </w:t>
            </w:r>
            <w:r w:rsidRPr="3B3259DD">
              <w:rPr>
                <w:rFonts w:cs="Arial"/>
                <w:sz w:val="22"/>
                <w:szCs w:val="22"/>
              </w:rPr>
              <w:t xml:space="preserve">become </w:t>
            </w:r>
            <w:r w:rsidR="00833F9B" w:rsidRPr="3B3259DD">
              <w:rPr>
                <w:rFonts w:cs="Arial"/>
                <w:sz w:val="22"/>
                <w:szCs w:val="22"/>
              </w:rPr>
              <w:t>desensitised and</w:t>
            </w:r>
            <w:r w:rsidRPr="3B3259DD">
              <w:rPr>
                <w:rFonts w:cs="Arial"/>
                <w:sz w:val="22"/>
                <w:szCs w:val="22"/>
              </w:rPr>
              <w:t xml:space="preserve"> offers evidence to back how a decline in wellbeing is associated with officers functioning. </w:t>
            </w:r>
          </w:p>
          <w:p w14:paraId="4964BE3B" w14:textId="692E41B5" w:rsidR="0097133C" w:rsidRPr="00D012E7" w:rsidRDefault="0097133C" w:rsidP="00D4485A">
            <w:pPr>
              <w:jc w:val="both"/>
              <w:rPr>
                <w:rFonts w:cs="Arial"/>
                <w:sz w:val="22"/>
                <w:szCs w:val="22"/>
              </w:rPr>
            </w:pPr>
          </w:p>
        </w:tc>
      </w:tr>
      <w:tr w:rsidR="005C6CD8" w:rsidRPr="00B61956" w14:paraId="2E514484" w14:textId="77777777" w:rsidTr="3B3259DD">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3B11E94E" w14:textId="57F719AB" w:rsidR="00597FA6" w:rsidRDefault="00597FA6" w:rsidP="00D4485A">
            <w:pPr>
              <w:rPr>
                <w:rFonts w:cs="Arial"/>
                <w:color w:val="FF0000"/>
                <w:sz w:val="22"/>
                <w:szCs w:val="22"/>
              </w:rPr>
            </w:pPr>
          </w:p>
          <w:p w14:paraId="0A0FD1B2" w14:textId="493BA3D2" w:rsidR="00597FA6" w:rsidRPr="00597FA6" w:rsidRDefault="00597FA6" w:rsidP="00D4485A">
            <w:pPr>
              <w:rPr>
                <w:rFonts w:cs="Arial"/>
                <w:sz w:val="22"/>
                <w:szCs w:val="22"/>
              </w:rPr>
            </w:pPr>
            <w:r w:rsidRPr="00597FA6">
              <w:rPr>
                <w:rFonts w:cs="Arial"/>
                <w:sz w:val="22"/>
                <w:szCs w:val="22"/>
              </w:rPr>
              <w:t xml:space="preserve">Qualitative questionnaire – To address how repeated exposure constitutes to desensitisation. A sample size of 20-30 front line officers, aiming for varied years of experience. Output will be detailed accounts that I can then summarise into themes for a simple thematic analysis.  </w:t>
            </w:r>
          </w:p>
          <w:p w14:paraId="0D58D15D" w14:textId="77777777" w:rsidR="00786D38" w:rsidRDefault="00786D38" w:rsidP="00FC2103">
            <w:pPr>
              <w:rPr>
                <w:rFonts w:cs="Arial"/>
                <w:sz w:val="22"/>
                <w:szCs w:val="22"/>
              </w:rPr>
            </w:pPr>
          </w:p>
          <w:p w14:paraId="3498479C" w14:textId="43E08400" w:rsidR="00597FA6" w:rsidRDefault="00597FA6" w:rsidP="00FC2103">
            <w:pPr>
              <w:rPr>
                <w:rFonts w:cs="Arial"/>
                <w:sz w:val="22"/>
                <w:szCs w:val="22"/>
              </w:rPr>
            </w:pPr>
            <w:r>
              <w:rPr>
                <w:rFonts w:cs="Arial"/>
                <w:sz w:val="22"/>
                <w:szCs w:val="22"/>
              </w:rPr>
              <w:t>Quantitative questionnaire – To address ‘to what extent’ is decision making impacted by repeat exposure to domestic occurrences and how this may affect outcomes. A sample size of 50-60 front-line officers. This data will be collected using a Likert scale of 1-5 and this data can be analysed into graphs due to given data points (averages, percentages)</w:t>
            </w:r>
          </w:p>
          <w:p w14:paraId="511C0600" w14:textId="77777777" w:rsidR="005D51CC" w:rsidRDefault="005D51CC" w:rsidP="00FC2103">
            <w:pPr>
              <w:rPr>
                <w:rFonts w:cs="Arial"/>
                <w:sz w:val="22"/>
                <w:szCs w:val="22"/>
              </w:rPr>
            </w:pPr>
          </w:p>
          <w:p w14:paraId="31DE24DF" w14:textId="47A0FFB2" w:rsidR="005D51CC" w:rsidRDefault="005D51CC" w:rsidP="00FC2103">
            <w:pPr>
              <w:rPr>
                <w:rFonts w:cs="Arial"/>
                <w:sz w:val="22"/>
                <w:szCs w:val="22"/>
              </w:rPr>
            </w:pPr>
            <w:r>
              <w:rPr>
                <w:rFonts w:cs="Arial"/>
                <w:sz w:val="22"/>
                <w:szCs w:val="22"/>
              </w:rPr>
              <w:t xml:space="preserve">Secondary force data analysis – To examine the impact on officer wellbeing and professional functioning I will gather force collected and verified data such as force absence records, counselling referrals, HR performance indicators, operational performance measures (such as number of incident re-openings) and any Police issued staff wellbeing survey data available. </w:t>
            </w:r>
          </w:p>
          <w:p w14:paraId="36BA90C9" w14:textId="7664B47F" w:rsidR="0097133C" w:rsidRPr="00FC2103" w:rsidRDefault="0097133C" w:rsidP="00086A5C">
            <w:pPr>
              <w:rPr>
                <w:rFonts w:cs="Arial"/>
                <w:sz w:val="22"/>
                <w:szCs w:val="22"/>
              </w:rPr>
            </w:pPr>
          </w:p>
        </w:tc>
      </w:tr>
      <w:tr w:rsidR="005C6CD8" w:rsidRPr="00B61956" w14:paraId="74364360" w14:textId="77777777" w:rsidTr="3B3259DD">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2A12FF3" w14:textId="0EEA0DFC" w:rsidR="005C6CD8" w:rsidRPr="00B948CD" w:rsidRDefault="005C6CD8" w:rsidP="3B3259DD">
            <w:pPr>
              <w:rPr>
                <w:rFonts w:cs="Arial"/>
                <w:color w:val="FF0000"/>
                <w:sz w:val="22"/>
                <w:szCs w:val="22"/>
              </w:rPr>
            </w:pPr>
          </w:p>
          <w:p w14:paraId="0B8A1779" w14:textId="428F6557" w:rsidR="00305172" w:rsidRDefault="004349D8" w:rsidP="00D4485A">
            <w:pPr>
              <w:jc w:val="both"/>
              <w:rPr>
                <w:rFonts w:cs="Arial"/>
                <w:sz w:val="22"/>
                <w:szCs w:val="22"/>
              </w:rPr>
            </w:pPr>
            <w:r w:rsidRPr="004349D8">
              <w:rPr>
                <w:rFonts w:cs="Arial"/>
                <w:sz w:val="22"/>
                <w:szCs w:val="22"/>
              </w:rPr>
              <w:t xml:space="preserve">Whilst conducting my research / surveys, I will be aiming for </w:t>
            </w:r>
            <w:r w:rsidR="005D51CC">
              <w:rPr>
                <w:rFonts w:cs="Arial"/>
                <w:sz w:val="22"/>
                <w:szCs w:val="22"/>
              </w:rPr>
              <w:t xml:space="preserve">front-line </w:t>
            </w:r>
            <w:r w:rsidRPr="004349D8">
              <w:rPr>
                <w:rFonts w:cs="Arial"/>
                <w:sz w:val="22"/>
                <w:szCs w:val="22"/>
              </w:rPr>
              <w:t xml:space="preserve">police officers to participate in my research. By doing so, it will enable me to gain an insight in if they feel desensitised from repeat exposure to traumatic incidents. </w:t>
            </w:r>
            <w:r w:rsidR="005D51CC">
              <w:rPr>
                <w:rFonts w:cs="Arial"/>
                <w:sz w:val="22"/>
                <w:szCs w:val="22"/>
              </w:rPr>
              <w:t>I would like to gain responses from police officers with varied years of service for a more representative and reliable sample.</w:t>
            </w:r>
          </w:p>
          <w:p w14:paraId="3594F5A4" w14:textId="77777777" w:rsidR="00305172" w:rsidRDefault="00305172" w:rsidP="00D4485A">
            <w:pPr>
              <w:jc w:val="both"/>
              <w:rPr>
                <w:rFonts w:cs="Arial"/>
                <w:sz w:val="22"/>
                <w:szCs w:val="22"/>
              </w:rPr>
            </w:pPr>
          </w:p>
          <w:p w14:paraId="34EA69F7" w14:textId="4D6AC697" w:rsidR="005C6CD8" w:rsidRDefault="004349D8" w:rsidP="00D4485A">
            <w:pPr>
              <w:jc w:val="both"/>
              <w:rPr>
                <w:rFonts w:cs="Arial"/>
                <w:sz w:val="22"/>
                <w:szCs w:val="22"/>
              </w:rPr>
            </w:pPr>
            <w:r>
              <w:rPr>
                <w:rFonts w:cs="Arial"/>
                <w:sz w:val="22"/>
                <w:szCs w:val="22"/>
              </w:rPr>
              <w:t xml:space="preserve">Using police officers will assist me </w:t>
            </w:r>
            <w:r w:rsidR="005D51CC">
              <w:rPr>
                <w:rFonts w:cs="Arial"/>
                <w:sz w:val="22"/>
                <w:szCs w:val="22"/>
              </w:rPr>
              <w:t>in gathering</w:t>
            </w:r>
            <w:r>
              <w:rPr>
                <w:rFonts w:cs="Arial"/>
                <w:sz w:val="22"/>
                <w:szCs w:val="22"/>
              </w:rPr>
              <w:t xml:space="preserve"> </w:t>
            </w:r>
            <w:r w:rsidR="005D51CC">
              <w:rPr>
                <w:rFonts w:cs="Arial"/>
                <w:sz w:val="22"/>
                <w:szCs w:val="22"/>
              </w:rPr>
              <w:t>the</w:t>
            </w:r>
            <w:r>
              <w:rPr>
                <w:rFonts w:cs="Arial"/>
                <w:sz w:val="22"/>
                <w:szCs w:val="22"/>
              </w:rPr>
              <w:t xml:space="preserve"> perspective of persons who work within this field, and may have experienced </w:t>
            </w:r>
            <w:r w:rsidR="005D51CC">
              <w:rPr>
                <w:rFonts w:cs="Arial"/>
                <w:sz w:val="22"/>
                <w:szCs w:val="22"/>
              </w:rPr>
              <w:t>domestic incidents</w:t>
            </w:r>
            <w:r>
              <w:rPr>
                <w:rFonts w:cs="Arial"/>
                <w:sz w:val="22"/>
                <w:szCs w:val="22"/>
              </w:rPr>
              <w:t xml:space="preserve"> first hand, rather than asking members of the public who will have little knowledge on the matter. </w:t>
            </w:r>
          </w:p>
          <w:p w14:paraId="2CCDF4D4" w14:textId="75B8E043" w:rsidR="0097133C" w:rsidRPr="004349D8" w:rsidRDefault="0097133C" w:rsidP="00D4485A">
            <w:pPr>
              <w:jc w:val="both"/>
              <w:rPr>
                <w:rFonts w:cs="Arial"/>
                <w:sz w:val="22"/>
                <w:szCs w:val="22"/>
              </w:rPr>
            </w:pPr>
          </w:p>
        </w:tc>
      </w:tr>
      <w:tr w:rsidR="005C6CD8" w:rsidRPr="00B61956" w14:paraId="556093DA" w14:textId="77777777" w:rsidTr="3B3259DD">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AB8AD31" w14:textId="567A65BE" w:rsidR="00D4485A" w:rsidRDefault="00D4485A" w:rsidP="00D4485A">
            <w:pPr>
              <w:jc w:val="both"/>
              <w:rPr>
                <w:rFonts w:cs="Arial"/>
                <w:color w:val="FF0000"/>
                <w:sz w:val="22"/>
                <w:szCs w:val="22"/>
              </w:rPr>
            </w:pPr>
          </w:p>
          <w:p w14:paraId="2A3E95D8" w14:textId="44170E6F" w:rsidR="00141D0A" w:rsidRDefault="00141D0A" w:rsidP="00D4485A">
            <w:pPr>
              <w:jc w:val="both"/>
              <w:rPr>
                <w:rFonts w:cs="Arial"/>
                <w:sz w:val="22"/>
                <w:szCs w:val="22"/>
              </w:rPr>
            </w:pPr>
            <w:r w:rsidRPr="3B3259DD">
              <w:rPr>
                <w:rFonts w:cs="Arial"/>
                <w:sz w:val="22"/>
                <w:szCs w:val="22"/>
              </w:rPr>
              <w:t>Confidentiality / sensitivity</w:t>
            </w:r>
            <w:r w:rsidR="00EC1D2F" w:rsidRPr="3B3259DD">
              <w:rPr>
                <w:rFonts w:cs="Arial"/>
                <w:sz w:val="22"/>
                <w:szCs w:val="22"/>
              </w:rPr>
              <w:t xml:space="preserve"> – Officer</w:t>
            </w:r>
            <w:r w:rsidR="3AB44865" w:rsidRPr="3B3259DD">
              <w:rPr>
                <w:rFonts w:cs="Arial"/>
                <w:sz w:val="22"/>
                <w:szCs w:val="22"/>
              </w:rPr>
              <w:t>s</w:t>
            </w:r>
            <w:r w:rsidR="00EC1D2F" w:rsidRPr="3B3259DD">
              <w:rPr>
                <w:rFonts w:cs="Arial"/>
                <w:sz w:val="22"/>
                <w:szCs w:val="22"/>
              </w:rPr>
              <w:t xml:space="preserve"> who participate potentially being worried about being judged with the answer they give during their answers, if they are not sympathetic, or potentially embarrassed if they are not coping. </w:t>
            </w:r>
            <w:r w:rsidR="1B7C0E43" w:rsidRPr="3B3259DD">
              <w:rPr>
                <w:rFonts w:cs="Arial"/>
                <w:sz w:val="22"/>
                <w:szCs w:val="22"/>
              </w:rPr>
              <w:t>I will mitigate this risk by keeping responses anonymous.</w:t>
            </w:r>
          </w:p>
          <w:p w14:paraId="685E69FE" w14:textId="77777777" w:rsidR="00EC1D2F" w:rsidRDefault="00EC1D2F" w:rsidP="00D4485A">
            <w:pPr>
              <w:jc w:val="both"/>
              <w:rPr>
                <w:rFonts w:cs="Arial"/>
                <w:sz w:val="22"/>
                <w:szCs w:val="22"/>
              </w:rPr>
            </w:pPr>
          </w:p>
          <w:p w14:paraId="0DE19C6F" w14:textId="477BAB16" w:rsidR="00141D0A" w:rsidRDefault="00141D0A" w:rsidP="00D4485A">
            <w:pPr>
              <w:jc w:val="both"/>
              <w:rPr>
                <w:rFonts w:cs="Arial"/>
                <w:sz w:val="22"/>
                <w:szCs w:val="22"/>
              </w:rPr>
            </w:pPr>
            <w:r w:rsidRPr="3B3259DD">
              <w:rPr>
                <w:rFonts w:cs="Arial"/>
                <w:sz w:val="22"/>
                <w:szCs w:val="22"/>
              </w:rPr>
              <w:t>Data protection</w:t>
            </w:r>
            <w:r w:rsidR="00EC1D2F" w:rsidRPr="3B3259DD">
              <w:rPr>
                <w:rFonts w:cs="Arial"/>
                <w:sz w:val="22"/>
                <w:szCs w:val="22"/>
              </w:rPr>
              <w:t xml:space="preserve"> – Throughout my </w:t>
            </w:r>
            <w:r w:rsidR="2CEF2E5F" w:rsidRPr="3B3259DD">
              <w:rPr>
                <w:rFonts w:cs="Arial"/>
                <w:sz w:val="22"/>
                <w:szCs w:val="22"/>
              </w:rPr>
              <w:t>re</w:t>
            </w:r>
            <w:r w:rsidR="00EC1D2F" w:rsidRPr="3B3259DD">
              <w:rPr>
                <w:rFonts w:cs="Arial"/>
                <w:sz w:val="22"/>
                <w:szCs w:val="22"/>
              </w:rPr>
              <w:t xml:space="preserve">search, I will be collecting sensitive information such as </w:t>
            </w:r>
            <w:r w:rsidR="72930AC1" w:rsidRPr="3B3259DD">
              <w:rPr>
                <w:rFonts w:cs="Arial"/>
                <w:sz w:val="22"/>
                <w:szCs w:val="22"/>
              </w:rPr>
              <w:t>area of work and potentially distressing</w:t>
            </w:r>
            <w:r w:rsidR="00EC1D2F" w:rsidRPr="3B3259DD">
              <w:rPr>
                <w:rFonts w:cs="Arial"/>
                <w:sz w:val="22"/>
                <w:szCs w:val="22"/>
              </w:rPr>
              <w:t xml:space="preserve"> professional experiences. </w:t>
            </w:r>
            <w:r w:rsidR="0F858053" w:rsidRPr="3B3259DD">
              <w:rPr>
                <w:rFonts w:cs="Arial"/>
                <w:sz w:val="22"/>
                <w:szCs w:val="22"/>
              </w:rPr>
              <w:t>I will e</w:t>
            </w:r>
            <w:r w:rsidR="00EC1D2F" w:rsidRPr="3B3259DD">
              <w:rPr>
                <w:rFonts w:cs="Arial"/>
                <w:sz w:val="22"/>
                <w:szCs w:val="22"/>
              </w:rPr>
              <w:t xml:space="preserve">nsure that all information is kept securely and mitigate the risk of data leaks. </w:t>
            </w:r>
          </w:p>
          <w:p w14:paraId="0AE2BB54" w14:textId="77777777" w:rsidR="00EC1D2F" w:rsidRDefault="00EC1D2F" w:rsidP="00D4485A">
            <w:pPr>
              <w:jc w:val="both"/>
              <w:rPr>
                <w:rFonts w:cs="Arial"/>
                <w:sz w:val="22"/>
                <w:szCs w:val="22"/>
              </w:rPr>
            </w:pPr>
          </w:p>
          <w:p w14:paraId="2901B8D5" w14:textId="03C44FB3" w:rsidR="00141D0A" w:rsidRDefault="00141D0A" w:rsidP="00D4485A">
            <w:pPr>
              <w:jc w:val="both"/>
              <w:rPr>
                <w:rFonts w:cs="Arial"/>
                <w:sz w:val="22"/>
                <w:szCs w:val="22"/>
              </w:rPr>
            </w:pPr>
            <w:r w:rsidRPr="3B3259DD">
              <w:rPr>
                <w:rFonts w:cs="Arial"/>
                <w:sz w:val="22"/>
                <w:szCs w:val="22"/>
              </w:rPr>
              <w:t>Voluntary participation</w:t>
            </w:r>
            <w:r w:rsidR="00EC1D2F" w:rsidRPr="3B3259DD">
              <w:rPr>
                <w:rFonts w:cs="Arial"/>
                <w:sz w:val="22"/>
                <w:szCs w:val="22"/>
              </w:rPr>
              <w:t xml:space="preserve"> – Within the police force, hierarchy plays a big role. There is potential that if people are requested to take part by their supervisor, they may feel pressured as they think that refusal will look bad, even though they do not want to participate. </w:t>
            </w:r>
            <w:r w:rsidR="00305172" w:rsidRPr="3B3259DD">
              <w:rPr>
                <w:rFonts w:cs="Arial"/>
                <w:sz w:val="22"/>
                <w:szCs w:val="22"/>
              </w:rPr>
              <w:t xml:space="preserve">Therefore, I will have to keep this in </w:t>
            </w:r>
            <w:r w:rsidR="5E8E5B11" w:rsidRPr="3B3259DD">
              <w:rPr>
                <w:rFonts w:cs="Arial"/>
                <w:sz w:val="22"/>
                <w:szCs w:val="22"/>
              </w:rPr>
              <w:t>mind and</w:t>
            </w:r>
            <w:r w:rsidR="00305172" w:rsidRPr="3B3259DD">
              <w:rPr>
                <w:rFonts w:cs="Arial"/>
                <w:sz w:val="22"/>
                <w:szCs w:val="22"/>
              </w:rPr>
              <w:t xml:space="preserve"> make efforts to ensure that is not the case.</w:t>
            </w:r>
          </w:p>
          <w:p w14:paraId="2866444B" w14:textId="77777777" w:rsidR="00EC1D2F" w:rsidRDefault="00EC1D2F" w:rsidP="00D4485A">
            <w:pPr>
              <w:jc w:val="both"/>
              <w:rPr>
                <w:rFonts w:cs="Arial"/>
                <w:sz w:val="22"/>
                <w:szCs w:val="22"/>
              </w:rPr>
            </w:pPr>
          </w:p>
          <w:p w14:paraId="6961BA3D" w14:textId="60A63756" w:rsidR="00141D0A" w:rsidRDefault="00141D0A" w:rsidP="00D4485A">
            <w:pPr>
              <w:jc w:val="both"/>
              <w:rPr>
                <w:rFonts w:cs="Arial"/>
                <w:sz w:val="22"/>
                <w:szCs w:val="22"/>
              </w:rPr>
            </w:pPr>
            <w:r w:rsidRPr="3B3259DD">
              <w:rPr>
                <w:rFonts w:cs="Arial"/>
                <w:sz w:val="22"/>
                <w:szCs w:val="22"/>
              </w:rPr>
              <w:t>Professional Boundaries</w:t>
            </w:r>
            <w:r w:rsidR="00EC1D2F" w:rsidRPr="3B3259DD">
              <w:rPr>
                <w:rFonts w:cs="Arial"/>
                <w:sz w:val="22"/>
                <w:szCs w:val="22"/>
              </w:rPr>
              <w:t xml:space="preserve"> – </w:t>
            </w:r>
            <w:r w:rsidR="00F57BF0" w:rsidRPr="3B3259DD">
              <w:rPr>
                <w:rFonts w:cs="Arial"/>
                <w:sz w:val="22"/>
                <w:szCs w:val="22"/>
              </w:rPr>
              <w:t>Possibility that the role between police officer and research</w:t>
            </w:r>
            <w:r w:rsidR="191355B6" w:rsidRPr="3B3259DD">
              <w:rPr>
                <w:rFonts w:cs="Arial"/>
                <w:sz w:val="22"/>
                <w:szCs w:val="22"/>
              </w:rPr>
              <w:t>er</w:t>
            </w:r>
            <w:r w:rsidR="00F57BF0" w:rsidRPr="3B3259DD">
              <w:rPr>
                <w:rFonts w:cs="Arial"/>
                <w:sz w:val="22"/>
                <w:szCs w:val="22"/>
              </w:rPr>
              <w:t xml:space="preserve"> </w:t>
            </w:r>
            <w:r w:rsidR="4CEC2327" w:rsidRPr="3B3259DD">
              <w:rPr>
                <w:rFonts w:cs="Arial"/>
                <w:sz w:val="22"/>
                <w:szCs w:val="22"/>
              </w:rPr>
              <w:t xml:space="preserve">may </w:t>
            </w:r>
            <w:r w:rsidR="00F57BF0" w:rsidRPr="3B3259DD">
              <w:rPr>
                <w:rFonts w:cs="Arial"/>
                <w:sz w:val="22"/>
                <w:szCs w:val="22"/>
              </w:rPr>
              <w:t xml:space="preserve">get intertwined during the </w:t>
            </w:r>
            <w:r w:rsidR="29DB57C9" w:rsidRPr="3B3259DD">
              <w:rPr>
                <w:rFonts w:cs="Arial"/>
                <w:sz w:val="22"/>
                <w:szCs w:val="22"/>
              </w:rPr>
              <w:t xml:space="preserve">process of </w:t>
            </w:r>
            <w:r w:rsidR="00F57BF0" w:rsidRPr="3B3259DD">
              <w:rPr>
                <w:rFonts w:cs="Arial"/>
                <w:sz w:val="22"/>
                <w:szCs w:val="22"/>
              </w:rPr>
              <w:t xml:space="preserve">research, </w:t>
            </w:r>
            <w:r w:rsidR="3D1A0C80" w:rsidRPr="3B3259DD">
              <w:rPr>
                <w:rFonts w:cs="Arial"/>
                <w:sz w:val="22"/>
                <w:szCs w:val="22"/>
              </w:rPr>
              <w:t>I must</w:t>
            </w:r>
            <w:r w:rsidR="00F57BF0" w:rsidRPr="3B3259DD">
              <w:rPr>
                <w:rFonts w:cs="Arial"/>
                <w:sz w:val="22"/>
                <w:szCs w:val="22"/>
              </w:rPr>
              <w:t xml:space="preserve"> ensure that there is a clear divide between roles</w:t>
            </w:r>
            <w:r w:rsidR="7E1894D2" w:rsidRPr="3B3259DD">
              <w:rPr>
                <w:rFonts w:cs="Arial"/>
                <w:sz w:val="22"/>
                <w:szCs w:val="22"/>
              </w:rPr>
              <w:t>, avoid biases and remain an objective researcher.</w:t>
            </w:r>
          </w:p>
          <w:p w14:paraId="7852B856" w14:textId="77777777" w:rsidR="00EC1D2F" w:rsidRDefault="00EC1D2F" w:rsidP="00D4485A">
            <w:pPr>
              <w:jc w:val="both"/>
              <w:rPr>
                <w:rFonts w:cs="Arial"/>
                <w:sz w:val="22"/>
                <w:szCs w:val="22"/>
              </w:rPr>
            </w:pPr>
          </w:p>
          <w:p w14:paraId="462E9B1D" w14:textId="18AA4C1F" w:rsidR="00141D0A" w:rsidRPr="00141D0A" w:rsidRDefault="00141D0A" w:rsidP="00D4485A">
            <w:pPr>
              <w:jc w:val="both"/>
              <w:rPr>
                <w:rFonts w:cs="Arial"/>
                <w:sz w:val="22"/>
                <w:szCs w:val="22"/>
              </w:rPr>
            </w:pPr>
            <w:r>
              <w:rPr>
                <w:rFonts w:cs="Arial"/>
                <w:sz w:val="22"/>
                <w:szCs w:val="22"/>
              </w:rPr>
              <w:t>Ethical concerns surrounding domestic abuse content</w:t>
            </w:r>
            <w:r w:rsidR="00EC1D2F">
              <w:rPr>
                <w:rFonts w:cs="Arial"/>
                <w:sz w:val="22"/>
                <w:szCs w:val="22"/>
              </w:rPr>
              <w:t xml:space="preserve"> – to ensure that I handle the domestic element of my research, which sensitivity, to make sure that I do not trigger any psychological feelings towards those involved. </w:t>
            </w:r>
          </w:p>
          <w:p w14:paraId="3A8D2F69" w14:textId="5DA119E8" w:rsidR="00141D0A" w:rsidRPr="00D4485A" w:rsidRDefault="00141D0A" w:rsidP="00D4485A">
            <w:pPr>
              <w:jc w:val="both"/>
              <w:rPr>
                <w:rFonts w:cs="Arial"/>
                <w:color w:val="FF0000"/>
                <w:sz w:val="22"/>
                <w:szCs w:val="22"/>
              </w:rPr>
            </w:pPr>
          </w:p>
        </w:tc>
      </w:tr>
      <w:tr w:rsidR="00D4485A" w14:paraId="368B0EBA" w14:textId="77777777" w:rsidTr="3B3259DD">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3B3259DD">
              <w:rPr>
                <w:rFonts w:cs="Arial"/>
                <w:b/>
                <w:bCs/>
                <w:sz w:val="22"/>
                <w:szCs w:val="22"/>
              </w:rPr>
              <w:lastRenderedPageBreak/>
              <w:t>TIME SCALE:</w:t>
            </w:r>
          </w:p>
          <w:p w14:paraId="06A43C84" w14:textId="2CFE645A" w:rsidR="3B3259DD" w:rsidRDefault="3B3259DD" w:rsidP="3B3259DD">
            <w:pPr>
              <w:jc w:val="both"/>
              <w:rPr>
                <w:rFonts w:cs="Arial"/>
                <w:b/>
                <w:bCs/>
                <w:sz w:val="22"/>
                <w:szCs w:val="22"/>
              </w:rPr>
            </w:pPr>
          </w:p>
          <w:p w14:paraId="1F3C1450" w14:textId="6432A062" w:rsidR="00141D0A" w:rsidRDefault="00141D0A" w:rsidP="00D4485A">
            <w:pPr>
              <w:jc w:val="both"/>
              <w:rPr>
                <w:rFonts w:cs="Arial"/>
                <w:sz w:val="22"/>
                <w:szCs w:val="22"/>
              </w:rPr>
            </w:pPr>
            <w:r w:rsidRPr="3B3259DD">
              <w:rPr>
                <w:rFonts w:cs="Arial"/>
                <w:sz w:val="22"/>
                <w:szCs w:val="22"/>
              </w:rPr>
              <w:t xml:space="preserve">November – Ethics proposal / Research methods </w:t>
            </w:r>
          </w:p>
          <w:p w14:paraId="61B4006E" w14:textId="77777777" w:rsidR="00141D0A" w:rsidRDefault="00141D0A" w:rsidP="00D4485A">
            <w:pPr>
              <w:jc w:val="both"/>
              <w:rPr>
                <w:rFonts w:cs="Arial"/>
                <w:sz w:val="22"/>
                <w:szCs w:val="22"/>
              </w:rPr>
            </w:pPr>
            <w:r>
              <w:rPr>
                <w:rFonts w:cs="Arial"/>
                <w:sz w:val="22"/>
                <w:szCs w:val="22"/>
              </w:rPr>
              <w:t xml:space="preserve">January – Literature review </w:t>
            </w:r>
          </w:p>
          <w:p w14:paraId="458D0D87" w14:textId="77777777" w:rsidR="00141D0A" w:rsidRDefault="00141D0A" w:rsidP="00D4485A">
            <w:pPr>
              <w:jc w:val="both"/>
              <w:rPr>
                <w:rFonts w:cs="Arial"/>
                <w:sz w:val="22"/>
                <w:szCs w:val="22"/>
              </w:rPr>
            </w:pPr>
            <w:r>
              <w:rPr>
                <w:rFonts w:cs="Arial"/>
                <w:sz w:val="22"/>
                <w:szCs w:val="22"/>
              </w:rPr>
              <w:t>March – Methodology and planning</w:t>
            </w:r>
          </w:p>
          <w:p w14:paraId="26A87DF7" w14:textId="77777777" w:rsidR="00141D0A" w:rsidRDefault="00141D0A" w:rsidP="00D4485A">
            <w:pPr>
              <w:jc w:val="both"/>
              <w:rPr>
                <w:rFonts w:cs="Arial"/>
                <w:sz w:val="22"/>
                <w:szCs w:val="22"/>
              </w:rPr>
            </w:pPr>
            <w:r>
              <w:rPr>
                <w:rFonts w:cs="Arial"/>
                <w:sz w:val="22"/>
                <w:szCs w:val="22"/>
              </w:rPr>
              <w:t>April – Analysis of results</w:t>
            </w:r>
          </w:p>
          <w:p w14:paraId="19A5DFA5" w14:textId="19428A11" w:rsidR="00141D0A" w:rsidRPr="00141D0A" w:rsidRDefault="00141D0A" w:rsidP="3B3259DD">
            <w:pPr>
              <w:jc w:val="both"/>
              <w:rPr>
                <w:rFonts w:cs="Arial"/>
                <w:sz w:val="22"/>
                <w:szCs w:val="22"/>
              </w:rPr>
            </w:pPr>
            <w:r w:rsidRPr="3B3259DD">
              <w:rPr>
                <w:rFonts w:cs="Arial"/>
                <w:sz w:val="22"/>
                <w:szCs w:val="22"/>
              </w:rPr>
              <w:t>June – Final submission</w:t>
            </w:r>
          </w:p>
          <w:p w14:paraId="5652837C" w14:textId="0860DA1B" w:rsidR="00141D0A" w:rsidRPr="00141D0A" w:rsidRDefault="00141D0A" w:rsidP="00D4485A">
            <w:pPr>
              <w:jc w:val="both"/>
              <w:rPr>
                <w:rFonts w:cs="Arial"/>
                <w:sz w:val="22"/>
                <w:szCs w:val="22"/>
              </w:rPr>
            </w:pPr>
          </w:p>
        </w:tc>
      </w:tr>
      <w:tr w:rsidR="00D4485A" w14:paraId="06C3A8F7" w14:textId="77777777" w:rsidTr="3B3259DD">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6C0FAC6C" w14:textId="0D730D98" w:rsidR="3B3259DD" w:rsidRDefault="3B3259DD" w:rsidP="3B3259DD">
            <w:pPr>
              <w:jc w:val="both"/>
              <w:rPr>
                <w:rFonts w:cs="Arial"/>
                <w:b/>
                <w:bCs/>
                <w:sz w:val="22"/>
                <w:szCs w:val="22"/>
              </w:rPr>
            </w:pPr>
          </w:p>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4BDD2D5D" w:rsidR="00D4485A" w:rsidRPr="00D4485A" w:rsidRDefault="00D4485A" w:rsidP="00D4485A">
            <w:pPr>
              <w:jc w:val="both"/>
              <w:rPr>
                <w:rFonts w:cs="Arial"/>
                <w:b/>
                <w:bCs/>
                <w:color w:val="FF0000"/>
                <w:sz w:val="22"/>
                <w:szCs w:val="22"/>
              </w:rPr>
            </w:pPr>
          </w:p>
          <w:p w14:paraId="436263BE" w14:textId="751DDF23" w:rsidR="00D4485A" w:rsidRDefault="00833F9B" w:rsidP="00D4485A">
            <w:pPr>
              <w:jc w:val="both"/>
              <w:rPr>
                <w:rFonts w:asciiTheme="minorHAnsi" w:hAnsiTheme="minorHAnsi" w:cstheme="minorHAnsi"/>
                <w:b/>
                <w:bCs/>
                <w:sz w:val="22"/>
                <w:szCs w:val="22"/>
              </w:rPr>
            </w:pPr>
            <w:r>
              <w:rPr>
                <w:rFonts w:asciiTheme="minorHAnsi" w:hAnsiTheme="minorHAnsi" w:cstheme="minorHAnsi"/>
                <w:b/>
                <w:bCs/>
                <w:sz w:val="22"/>
                <w:szCs w:val="22"/>
              </w:rPr>
              <w:t xml:space="preserve">Violanti, J.M (1999) </w:t>
            </w:r>
            <w:r>
              <w:rPr>
                <w:rFonts w:asciiTheme="minorHAnsi" w:hAnsiTheme="minorHAnsi" w:cstheme="minorHAnsi"/>
                <w:b/>
                <w:bCs/>
                <w:i/>
                <w:iCs/>
                <w:sz w:val="22"/>
                <w:szCs w:val="22"/>
              </w:rPr>
              <w:t xml:space="preserve">Trauma and Police Work. </w:t>
            </w:r>
            <w:r w:rsidRPr="00833F9B">
              <w:rPr>
                <w:rFonts w:asciiTheme="minorHAnsi" w:hAnsiTheme="minorHAnsi" w:cstheme="minorHAnsi"/>
                <w:b/>
                <w:bCs/>
                <w:sz w:val="22"/>
                <w:szCs w:val="22"/>
              </w:rPr>
              <w:t>Springfield</w:t>
            </w:r>
            <w:r>
              <w:rPr>
                <w:rFonts w:asciiTheme="minorHAnsi" w:hAnsiTheme="minorHAnsi" w:cstheme="minorHAnsi"/>
                <w:b/>
                <w:bCs/>
                <w:sz w:val="22"/>
                <w:szCs w:val="22"/>
              </w:rPr>
              <w:t>, IL: Charles C. Thomas.</w:t>
            </w:r>
          </w:p>
          <w:p w14:paraId="7307BBBA" w14:textId="77777777" w:rsidR="00833F9B" w:rsidRDefault="00833F9B" w:rsidP="00D4485A">
            <w:pPr>
              <w:jc w:val="both"/>
              <w:rPr>
                <w:rFonts w:asciiTheme="minorHAnsi" w:hAnsiTheme="minorHAnsi" w:cstheme="minorHAnsi"/>
                <w:b/>
                <w:bCs/>
                <w:i/>
                <w:iCs/>
                <w:sz w:val="22"/>
                <w:szCs w:val="22"/>
              </w:rPr>
            </w:pPr>
          </w:p>
          <w:p w14:paraId="15FC0B25" w14:textId="582DE905" w:rsidR="00833F9B" w:rsidRPr="00833F9B" w:rsidRDefault="00833F9B" w:rsidP="00D4485A">
            <w:pPr>
              <w:jc w:val="both"/>
              <w:rPr>
                <w:rFonts w:asciiTheme="minorHAnsi" w:hAnsiTheme="minorHAnsi" w:cstheme="minorHAnsi"/>
                <w:b/>
                <w:bCs/>
                <w:sz w:val="22"/>
                <w:szCs w:val="22"/>
              </w:rPr>
            </w:pPr>
            <w:r>
              <w:rPr>
                <w:rFonts w:asciiTheme="minorHAnsi" w:hAnsiTheme="minorHAnsi" w:cstheme="minorHAnsi"/>
                <w:b/>
                <w:bCs/>
                <w:sz w:val="22"/>
                <w:szCs w:val="22"/>
              </w:rPr>
              <w:t xml:space="preserve">Jessica Robinson (2023) </w:t>
            </w:r>
            <w:r>
              <w:rPr>
                <w:rFonts w:asciiTheme="minorHAnsi" w:hAnsiTheme="minorHAnsi" w:cstheme="minorHAnsi"/>
                <w:b/>
                <w:bCs/>
                <w:i/>
                <w:iCs/>
                <w:sz w:val="22"/>
                <w:szCs w:val="22"/>
              </w:rPr>
              <w:t xml:space="preserve">Improving Police Data Collection to Measure Repeat Demand: </w:t>
            </w:r>
            <w:r>
              <w:rPr>
                <w:rFonts w:asciiTheme="minorHAnsi" w:hAnsiTheme="minorHAnsi" w:cstheme="minorHAnsi"/>
                <w:b/>
                <w:bCs/>
                <w:sz w:val="22"/>
                <w:szCs w:val="22"/>
              </w:rPr>
              <w:t>A focus on Domestic Violence and Abuse, Policing: A journal of Policy and Practise, 17(3), pp</w:t>
            </w:r>
          </w:p>
          <w:p w14:paraId="04AAA9D7" w14:textId="77777777" w:rsidR="00256462" w:rsidRDefault="00256462" w:rsidP="00D4485A">
            <w:pPr>
              <w:jc w:val="both"/>
              <w:rPr>
                <w:rFonts w:asciiTheme="minorHAnsi" w:hAnsiTheme="minorHAnsi" w:cstheme="minorHAnsi"/>
                <w:b/>
                <w:bCs/>
                <w:sz w:val="22"/>
                <w:szCs w:val="22"/>
              </w:rPr>
            </w:pPr>
          </w:p>
          <w:p w14:paraId="6DA9D787" w14:textId="77777777" w:rsidR="00256462" w:rsidRDefault="00256462" w:rsidP="00D4485A">
            <w:pPr>
              <w:jc w:val="both"/>
              <w:rPr>
                <w:rFonts w:asciiTheme="minorHAnsi" w:hAnsiTheme="minorHAnsi" w:cstheme="minorHAnsi"/>
                <w:b/>
                <w:bCs/>
                <w:sz w:val="22"/>
                <w:szCs w:val="22"/>
              </w:rPr>
            </w:pPr>
            <w:r>
              <w:rPr>
                <w:rFonts w:asciiTheme="minorHAnsi" w:hAnsiTheme="minorHAnsi" w:cstheme="minorHAnsi"/>
                <w:b/>
                <w:bCs/>
                <w:sz w:val="22"/>
                <w:szCs w:val="22"/>
              </w:rPr>
              <w:t>Andersen, J.P. and Papazoglou, K. (2015) ‘Procedural justice and police trauma: The role of organisational stressors’</w:t>
            </w:r>
            <w:r w:rsidRPr="00256462">
              <w:rPr>
                <w:rFonts w:asciiTheme="minorHAnsi" w:hAnsiTheme="minorHAnsi" w:cstheme="minorHAnsi"/>
                <w:b/>
                <w:bCs/>
                <w:i/>
                <w:iCs/>
                <w:sz w:val="22"/>
                <w:szCs w:val="22"/>
              </w:rPr>
              <w:t>, Criminal Justice and Behaviour</w:t>
            </w:r>
            <w:r>
              <w:rPr>
                <w:rFonts w:asciiTheme="minorHAnsi" w:hAnsiTheme="minorHAnsi" w:cstheme="minorHAnsi"/>
                <w:b/>
                <w:bCs/>
                <w:sz w:val="22"/>
                <w:szCs w:val="22"/>
              </w:rPr>
              <w:t>, 42(7), pp. 717-734</w:t>
            </w:r>
          </w:p>
          <w:p w14:paraId="48030E78" w14:textId="77777777" w:rsidR="00F25CB6" w:rsidRDefault="00F25CB6" w:rsidP="00D4485A">
            <w:pPr>
              <w:jc w:val="both"/>
              <w:rPr>
                <w:rFonts w:asciiTheme="minorHAnsi" w:hAnsiTheme="minorHAnsi" w:cstheme="minorHAnsi"/>
                <w:b/>
                <w:bCs/>
                <w:szCs w:val="22"/>
              </w:rPr>
            </w:pPr>
          </w:p>
          <w:p w14:paraId="3FDF65E4" w14:textId="77777777" w:rsidR="00F25CB6" w:rsidRDefault="00F25CB6" w:rsidP="00D4485A">
            <w:pPr>
              <w:jc w:val="both"/>
              <w:rPr>
                <w:rFonts w:asciiTheme="minorHAnsi" w:hAnsiTheme="minorHAnsi" w:cstheme="minorHAnsi"/>
                <w:b/>
                <w:bCs/>
                <w:sz w:val="22"/>
              </w:rPr>
            </w:pPr>
            <w:r w:rsidRPr="00F25CB6">
              <w:rPr>
                <w:rFonts w:asciiTheme="minorHAnsi" w:hAnsiTheme="minorHAnsi" w:cstheme="minorHAnsi"/>
                <w:b/>
                <w:bCs/>
                <w:sz w:val="22"/>
              </w:rPr>
              <w:t xml:space="preserve">Violanti J, M. (2014) ‘Police mental health: Risks, intervention, and future research directions’. </w:t>
            </w:r>
            <w:r w:rsidRPr="00F25CB6">
              <w:rPr>
                <w:rFonts w:asciiTheme="minorHAnsi" w:hAnsiTheme="minorHAnsi" w:cstheme="minorHAnsi"/>
                <w:b/>
                <w:bCs/>
                <w:i/>
                <w:iCs/>
                <w:sz w:val="22"/>
              </w:rPr>
              <w:t>Policing: A journal of Policy and Practise</w:t>
            </w:r>
            <w:r w:rsidRPr="00F25CB6">
              <w:rPr>
                <w:rFonts w:asciiTheme="minorHAnsi" w:hAnsiTheme="minorHAnsi" w:cstheme="minorHAnsi"/>
                <w:b/>
                <w:bCs/>
                <w:sz w:val="22"/>
              </w:rPr>
              <w:t>, 8(3), pp. 267-280</w:t>
            </w:r>
          </w:p>
          <w:p w14:paraId="03A486BF" w14:textId="77777777" w:rsidR="00E456B5" w:rsidRDefault="00E456B5" w:rsidP="00D4485A">
            <w:pPr>
              <w:jc w:val="both"/>
              <w:rPr>
                <w:rFonts w:asciiTheme="minorHAnsi" w:hAnsiTheme="minorHAnsi" w:cstheme="minorHAnsi"/>
                <w:b/>
                <w:bCs/>
                <w:sz w:val="22"/>
              </w:rPr>
            </w:pPr>
          </w:p>
          <w:p w14:paraId="65A95049" w14:textId="67B80AC2" w:rsidR="00E456B5" w:rsidRDefault="00E456B5" w:rsidP="00D4485A">
            <w:pPr>
              <w:jc w:val="both"/>
              <w:rPr>
                <w:rFonts w:asciiTheme="minorHAnsi" w:hAnsiTheme="minorHAnsi" w:cstheme="minorHAnsi"/>
                <w:b/>
                <w:bCs/>
                <w:sz w:val="22"/>
              </w:rPr>
            </w:pPr>
            <w:r>
              <w:rPr>
                <w:rFonts w:asciiTheme="minorHAnsi" w:hAnsiTheme="minorHAnsi" w:cstheme="minorHAnsi"/>
                <w:b/>
                <w:bCs/>
                <w:sz w:val="22"/>
              </w:rPr>
              <w:t xml:space="preserve">Karaffa, K. M. and Koch, J.M. (2016) ‘Stigma, police officers and mental health treatment-seeking’ </w:t>
            </w:r>
            <w:r>
              <w:rPr>
                <w:rFonts w:asciiTheme="minorHAnsi" w:hAnsiTheme="minorHAnsi" w:cstheme="minorHAnsi"/>
                <w:b/>
                <w:bCs/>
                <w:i/>
                <w:iCs/>
                <w:sz w:val="22"/>
              </w:rPr>
              <w:t xml:space="preserve">Psychological Services, </w:t>
            </w:r>
            <w:r>
              <w:rPr>
                <w:rFonts w:asciiTheme="minorHAnsi" w:hAnsiTheme="minorHAnsi" w:cstheme="minorHAnsi"/>
                <w:b/>
                <w:bCs/>
                <w:sz w:val="22"/>
              </w:rPr>
              <w:t xml:space="preserve">13(1), pp. 65-71. </w:t>
            </w:r>
          </w:p>
          <w:p w14:paraId="38225293" w14:textId="77777777" w:rsidR="00E456B5" w:rsidRPr="00E456B5" w:rsidRDefault="00E456B5" w:rsidP="00D4485A">
            <w:pPr>
              <w:jc w:val="both"/>
              <w:rPr>
                <w:rFonts w:asciiTheme="minorHAnsi" w:hAnsiTheme="minorHAnsi" w:cstheme="minorHAnsi"/>
                <w:b/>
                <w:bCs/>
                <w:sz w:val="22"/>
              </w:rPr>
            </w:pPr>
          </w:p>
          <w:p w14:paraId="0684533B" w14:textId="1D79C0D3" w:rsidR="00DB609D" w:rsidRDefault="006D2249" w:rsidP="00D4485A">
            <w:pPr>
              <w:jc w:val="both"/>
              <w:rPr>
                <w:rFonts w:asciiTheme="minorHAnsi" w:hAnsiTheme="minorHAnsi" w:cstheme="minorHAnsi"/>
                <w:b/>
                <w:bCs/>
                <w:sz w:val="22"/>
                <w:szCs w:val="22"/>
              </w:rPr>
            </w:pPr>
            <w:r>
              <w:rPr>
                <w:rFonts w:asciiTheme="minorHAnsi" w:hAnsiTheme="minorHAnsi" w:cstheme="minorHAnsi"/>
                <w:b/>
                <w:bCs/>
                <w:sz w:val="22"/>
                <w:szCs w:val="22"/>
              </w:rPr>
              <w:t xml:space="preserve">Manzella, C. and Papazoglou, K. (2014) ‘Training police trainees about the effects of trauma exposure on officers’, </w:t>
            </w:r>
            <w:r>
              <w:rPr>
                <w:rFonts w:asciiTheme="minorHAnsi" w:hAnsiTheme="minorHAnsi" w:cstheme="minorHAnsi"/>
                <w:b/>
                <w:bCs/>
                <w:i/>
                <w:iCs/>
                <w:sz w:val="22"/>
                <w:szCs w:val="22"/>
              </w:rPr>
              <w:t xml:space="preserve">International Journal of Mental Health, </w:t>
            </w:r>
            <w:r>
              <w:rPr>
                <w:rFonts w:asciiTheme="minorHAnsi" w:hAnsiTheme="minorHAnsi" w:cstheme="minorHAnsi"/>
                <w:b/>
                <w:bCs/>
                <w:sz w:val="22"/>
                <w:szCs w:val="22"/>
              </w:rPr>
              <w:t>43 (4), pp. 71-78</w:t>
            </w:r>
          </w:p>
          <w:p w14:paraId="554D920E" w14:textId="77777777" w:rsidR="00DB609D" w:rsidRDefault="00DB609D" w:rsidP="00D4485A">
            <w:pPr>
              <w:jc w:val="both"/>
              <w:rPr>
                <w:rFonts w:asciiTheme="minorHAnsi" w:hAnsiTheme="minorHAnsi" w:cstheme="minorHAnsi"/>
                <w:b/>
                <w:bCs/>
                <w:sz w:val="22"/>
                <w:szCs w:val="22"/>
              </w:rPr>
            </w:pPr>
          </w:p>
          <w:p w14:paraId="3F953A8C" w14:textId="7057EC7A" w:rsidR="006D2249" w:rsidRDefault="00DB609D" w:rsidP="00D4485A">
            <w:pPr>
              <w:jc w:val="both"/>
              <w:rPr>
                <w:rFonts w:asciiTheme="minorHAnsi" w:hAnsiTheme="minorHAnsi" w:cstheme="minorHAnsi"/>
                <w:b/>
                <w:bCs/>
                <w:i/>
                <w:iCs/>
                <w:sz w:val="22"/>
                <w:szCs w:val="22"/>
              </w:rPr>
            </w:pPr>
            <w:proofErr w:type="spellStart"/>
            <w:r>
              <w:rPr>
                <w:rFonts w:asciiTheme="minorHAnsi" w:hAnsiTheme="minorHAnsi" w:cstheme="minorHAnsi"/>
                <w:b/>
                <w:bCs/>
                <w:sz w:val="22"/>
                <w:szCs w:val="22"/>
              </w:rPr>
              <w:t>McCeary</w:t>
            </w:r>
            <w:proofErr w:type="spellEnd"/>
            <w:r>
              <w:rPr>
                <w:rFonts w:asciiTheme="minorHAnsi" w:hAnsiTheme="minorHAnsi" w:cstheme="minorHAnsi"/>
                <w:b/>
                <w:bCs/>
                <w:sz w:val="22"/>
                <w:szCs w:val="22"/>
              </w:rPr>
              <w:t xml:space="preserve">, D.R. and Thompson, M.M. (2006) ‘Development of two reliable and valid measures of stressors in policing: The operational and organisational police stress questionnaires’, </w:t>
            </w:r>
            <w:r>
              <w:rPr>
                <w:rFonts w:asciiTheme="minorHAnsi" w:hAnsiTheme="minorHAnsi" w:cstheme="minorHAnsi"/>
                <w:b/>
                <w:bCs/>
                <w:i/>
                <w:iCs/>
                <w:sz w:val="22"/>
                <w:szCs w:val="22"/>
              </w:rPr>
              <w:t xml:space="preserve">International Journal of Stress Management, </w:t>
            </w:r>
            <w:r w:rsidRPr="00DB609D">
              <w:rPr>
                <w:rFonts w:asciiTheme="minorHAnsi" w:hAnsiTheme="minorHAnsi" w:cstheme="minorHAnsi"/>
                <w:b/>
                <w:bCs/>
                <w:sz w:val="22"/>
                <w:szCs w:val="22"/>
              </w:rPr>
              <w:t>13(4), pp. 494-518.</w:t>
            </w:r>
            <w:r>
              <w:rPr>
                <w:rFonts w:asciiTheme="minorHAnsi" w:hAnsiTheme="minorHAnsi" w:cstheme="minorHAnsi"/>
                <w:b/>
                <w:bCs/>
                <w:i/>
                <w:iCs/>
                <w:sz w:val="22"/>
                <w:szCs w:val="22"/>
              </w:rPr>
              <w:t xml:space="preserve"> </w:t>
            </w:r>
          </w:p>
          <w:p w14:paraId="4CD9D5C5" w14:textId="77777777" w:rsidR="00DB609D" w:rsidRDefault="00DB609D" w:rsidP="00D4485A">
            <w:pPr>
              <w:jc w:val="both"/>
              <w:rPr>
                <w:rFonts w:asciiTheme="minorHAnsi" w:hAnsiTheme="minorHAnsi" w:cstheme="minorHAnsi"/>
                <w:b/>
                <w:bCs/>
                <w:i/>
                <w:iCs/>
                <w:sz w:val="22"/>
                <w:szCs w:val="22"/>
              </w:rPr>
            </w:pPr>
          </w:p>
          <w:p w14:paraId="74269233" w14:textId="4899A238" w:rsidR="006D2249" w:rsidRPr="00321EA8" w:rsidRDefault="00321EA8" w:rsidP="00D4485A">
            <w:pPr>
              <w:jc w:val="both"/>
              <w:rPr>
                <w:rFonts w:asciiTheme="minorHAnsi" w:hAnsiTheme="minorHAnsi" w:cstheme="minorHAnsi"/>
                <w:b/>
                <w:bCs/>
                <w:i/>
                <w:iCs/>
                <w:sz w:val="22"/>
                <w:szCs w:val="22"/>
              </w:rPr>
            </w:pPr>
            <w:r>
              <w:rPr>
                <w:rFonts w:asciiTheme="minorHAnsi" w:hAnsiTheme="minorHAnsi" w:cstheme="minorHAnsi"/>
                <w:b/>
                <w:bCs/>
                <w:sz w:val="22"/>
                <w:szCs w:val="22"/>
              </w:rPr>
              <w:t xml:space="preserve">Papazoglou, K. and Andersen, J.P. (2014) ‘A guide to enhancing resilience in police officers: The role of emotional regulation strategies’, </w:t>
            </w:r>
            <w:r>
              <w:rPr>
                <w:rFonts w:asciiTheme="minorHAnsi" w:hAnsiTheme="minorHAnsi" w:cstheme="minorHAnsi"/>
                <w:b/>
                <w:bCs/>
                <w:i/>
                <w:iCs/>
                <w:sz w:val="22"/>
                <w:szCs w:val="22"/>
              </w:rPr>
              <w:t xml:space="preserve">International Journal of Mental Health Promotion, </w:t>
            </w:r>
            <w:r w:rsidRPr="00321EA8">
              <w:rPr>
                <w:rFonts w:asciiTheme="minorHAnsi" w:hAnsiTheme="minorHAnsi" w:cstheme="minorHAnsi"/>
                <w:b/>
                <w:bCs/>
                <w:sz w:val="22"/>
                <w:szCs w:val="22"/>
              </w:rPr>
              <w:t>16(2), pp. 103-116.</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EAB52" w14:textId="77777777" w:rsidR="00C76B35" w:rsidRDefault="00C76B35">
      <w:r>
        <w:separator/>
      </w:r>
    </w:p>
  </w:endnote>
  <w:endnote w:type="continuationSeparator" w:id="0">
    <w:p w14:paraId="6793992A" w14:textId="77777777" w:rsidR="00C76B35" w:rsidRDefault="00C76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377C5" w14:textId="77777777" w:rsidR="00C76B35" w:rsidRDefault="00C76B35">
      <w:r>
        <w:separator/>
      </w:r>
    </w:p>
  </w:footnote>
  <w:footnote w:type="continuationSeparator" w:id="0">
    <w:p w14:paraId="3F88BAD2" w14:textId="77777777" w:rsidR="00C76B35" w:rsidRDefault="00C76B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734D8D"/>
    <w:multiLevelType w:val="hybridMultilevel"/>
    <w:tmpl w:val="46C20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6E9499F"/>
    <w:multiLevelType w:val="hybridMultilevel"/>
    <w:tmpl w:val="41FE3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40"/>
  </w:num>
  <w:num w:numId="8" w16cid:durableId="1405222938">
    <w:abstractNumId w:val="21"/>
  </w:num>
  <w:num w:numId="9" w16cid:durableId="1171795511">
    <w:abstractNumId w:val="7"/>
  </w:num>
  <w:num w:numId="10" w16cid:durableId="1811752788">
    <w:abstractNumId w:val="31"/>
  </w:num>
  <w:num w:numId="11" w16cid:durableId="644090675">
    <w:abstractNumId w:val="39"/>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4"/>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8"/>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0"/>
  </w:num>
  <w:num w:numId="33" w16cid:durableId="1466510744">
    <w:abstractNumId w:val="11"/>
  </w:num>
  <w:num w:numId="34" w16cid:durableId="644503696">
    <w:abstractNumId w:val="4"/>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4"/>
  </w:num>
  <w:num w:numId="40" w16cid:durableId="1047755237">
    <w:abstractNumId w:val="6"/>
  </w:num>
  <w:num w:numId="41" w16cid:durableId="79376349">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26AF6"/>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6A5C"/>
    <w:rsid w:val="0008794F"/>
    <w:rsid w:val="00094248"/>
    <w:rsid w:val="00096653"/>
    <w:rsid w:val="000971B7"/>
    <w:rsid w:val="00097352"/>
    <w:rsid w:val="000A21B9"/>
    <w:rsid w:val="000A25B3"/>
    <w:rsid w:val="000B1B06"/>
    <w:rsid w:val="000B609B"/>
    <w:rsid w:val="000C1321"/>
    <w:rsid w:val="000C17DA"/>
    <w:rsid w:val="000C2A48"/>
    <w:rsid w:val="000C3E29"/>
    <w:rsid w:val="000D4DBC"/>
    <w:rsid w:val="000E12EE"/>
    <w:rsid w:val="000E61B9"/>
    <w:rsid w:val="000E6CD4"/>
    <w:rsid w:val="000F26DE"/>
    <w:rsid w:val="000F5C12"/>
    <w:rsid w:val="000F7929"/>
    <w:rsid w:val="00104514"/>
    <w:rsid w:val="00107BED"/>
    <w:rsid w:val="001113AE"/>
    <w:rsid w:val="00112EA7"/>
    <w:rsid w:val="00116D34"/>
    <w:rsid w:val="00122ACA"/>
    <w:rsid w:val="0012368F"/>
    <w:rsid w:val="00127979"/>
    <w:rsid w:val="0013025A"/>
    <w:rsid w:val="00135679"/>
    <w:rsid w:val="00137C9A"/>
    <w:rsid w:val="00141D0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B1A22"/>
    <w:rsid w:val="001B33C7"/>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2446"/>
    <w:rsid w:val="00253464"/>
    <w:rsid w:val="0025429D"/>
    <w:rsid w:val="00254FCA"/>
    <w:rsid w:val="00255EEC"/>
    <w:rsid w:val="00256462"/>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05172"/>
    <w:rsid w:val="003120AE"/>
    <w:rsid w:val="00312520"/>
    <w:rsid w:val="00312C6E"/>
    <w:rsid w:val="003161D8"/>
    <w:rsid w:val="00321EA8"/>
    <w:rsid w:val="00324E5D"/>
    <w:rsid w:val="00330585"/>
    <w:rsid w:val="00331F1F"/>
    <w:rsid w:val="00336342"/>
    <w:rsid w:val="00341123"/>
    <w:rsid w:val="0035699D"/>
    <w:rsid w:val="00357F77"/>
    <w:rsid w:val="00362C12"/>
    <w:rsid w:val="0036788C"/>
    <w:rsid w:val="00382A8A"/>
    <w:rsid w:val="00382F99"/>
    <w:rsid w:val="00385605"/>
    <w:rsid w:val="0038788B"/>
    <w:rsid w:val="003968AA"/>
    <w:rsid w:val="003B45E8"/>
    <w:rsid w:val="003B6E81"/>
    <w:rsid w:val="003C2C25"/>
    <w:rsid w:val="003C2F65"/>
    <w:rsid w:val="003C3343"/>
    <w:rsid w:val="003C3D07"/>
    <w:rsid w:val="003C5F7B"/>
    <w:rsid w:val="003C67DE"/>
    <w:rsid w:val="003E0833"/>
    <w:rsid w:val="003F0C98"/>
    <w:rsid w:val="00400C07"/>
    <w:rsid w:val="004052E5"/>
    <w:rsid w:val="004132B7"/>
    <w:rsid w:val="00415C09"/>
    <w:rsid w:val="0041697D"/>
    <w:rsid w:val="00424F68"/>
    <w:rsid w:val="004313B1"/>
    <w:rsid w:val="00431CCF"/>
    <w:rsid w:val="004349D8"/>
    <w:rsid w:val="00435AA4"/>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17272"/>
    <w:rsid w:val="005237D2"/>
    <w:rsid w:val="00523A27"/>
    <w:rsid w:val="00533528"/>
    <w:rsid w:val="00541151"/>
    <w:rsid w:val="00542222"/>
    <w:rsid w:val="00554BC8"/>
    <w:rsid w:val="00557E08"/>
    <w:rsid w:val="00560AB9"/>
    <w:rsid w:val="00563D06"/>
    <w:rsid w:val="00566209"/>
    <w:rsid w:val="00566254"/>
    <w:rsid w:val="005673F0"/>
    <w:rsid w:val="00572F9C"/>
    <w:rsid w:val="00576361"/>
    <w:rsid w:val="005814BE"/>
    <w:rsid w:val="005838FF"/>
    <w:rsid w:val="00584EAC"/>
    <w:rsid w:val="00591815"/>
    <w:rsid w:val="00597FA6"/>
    <w:rsid w:val="005A0475"/>
    <w:rsid w:val="005B1743"/>
    <w:rsid w:val="005B5312"/>
    <w:rsid w:val="005C1B02"/>
    <w:rsid w:val="005C6A28"/>
    <w:rsid w:val="005C6CD8"/>
    <w:rsid w:val="005D34E2"/>
    <w:rsid w:val="005D38E0"/>
    <w:rsid w:val="005D51CC"/>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5CEE"/>
    <w:rsid w:val="00686FAA"/>
    <w:rsid w:val="00687C97"/>
    <w:rsid w:val="006936E5"/>
    <w:rsid w:val="006A28C2"/>
    <w:rsid w:val="006A6EDE"/>
    <w:rsid w:val="006B1A8B"/>
    <w:rsid w:val="006B6243"/>
    <w:rsid w:val="006B766A"/>
    <w:rsid w:val="006B7A43"/>
    <w:rsid w:val="006C3A69"/>
    <w:rsid w:val="006C5084"/>
    <w:rsid w:val="006C59B1"/>
    <w:rsid w:val="006C68D4"/>
    <w:rsid w:val="006D2249"/>
    <w:rsid w:val="006D5721"/>
    <w:rsid w:val="006D6BD6"/>
    <w:rsid w:val="006E37CE"/>
    <w:rsid w:val="006E529A"/>
    <w:rsid w:val="006E7254"/>
    <w:rsid w:val="006F0ADF"/>
    <w:rsid w:val="006F69A1"/>
    <w:rsid w:val="00701358"/>
    <w:rsid w:val="007019AB"/>
    <w:rsid w:val="00707B08"/>
    <w:rsid w:val="00717A3A"/>
    <w:rsid w:val="007208DA"/>
    <w:rsid w:val="00731DF4"/>
    <w:rsid w:val="0073358A"/>
    <w:rsid w:val="0074649C"/>
    <w:rsid w:val="00753DE4"/>
    <w:rsid w:val="00753EFC"/>
    <w:rsid w:val="0075672F"/>
    <w:rsid w:val="007571B5"/>
    <w:rsid w:val="00766657"/>
    <w:rsid w:val="007721AC"/>
    <w:rsid w:val="0077242B"/>
    <w:rsid w:val="007741FC"/>
    <w:rsid w:val="007767BA"/>
    <w:rsid w:val="00786D38"/>
    <w:rsid w:val="0079068F"/>
    <w:rsid w:val="00790B92"/>
    <w:rsid w:val="007B6E74"/>
    <w:rsid w:val="007C3B96"/>
    <w:rsid w:val="007C3D4F"/>
    <w:rsid w:val="007C4193"/>
    <w:rsid w:val="007C65FD"/>
    <w:rsid w:val="007D3209"/>
    <w:rsid w:val="007D683E"/>
    <w:rsid w:val="007E10C4"/>
    <w:rsid w:val="007E3C6A"/>
    <w:rsid w:val="007E7AD4"/>
    <w:rsid w:val="007F280A"/>
    <w:rsid w:val="007F2B49"/>
    <w:rsid w:val="00806455"/>
    <w:rsid w:val="0081045A"/>
    <w:rsid w:val="00814647"/>
    <w:rsid w:val="008161A6"/>
    <w:rsid w:val="008253D8"/>
    <w:rsid w:val="00833F9B"/>
    <w:rsid w:val="00837718"/>
    <w:rsid w:val="00837DB8"/>
    <w:rsid w:val="00840CC8"/>
    <w:rsid w:val="00841BE7"/>
    <w:rsid w:val="00845CA3"/>
    <w:rsid w:val="0085136C"/>
    <w:rsid w:val="00854A54"/>
    <w:rsid w:val="0086009E"/>
    <w:rsid w:val="00861460"/>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33C"/>
    <w:rsid w:val="009715C3"/>
    <w:rsid w:val="009720B1"/>
    <w:rsid w:val="009759E8"/>
    <w:rsid w:val="00981B14"/>
    <w:rsid w:val="00984C6E"/>
    <w:rsid w:val="009903DA"/>
    <w:rsid w:val="0099212D"/>
    <w:rsid w:val="009929C2"/>
    <w:rsid w:val="00993092"/>
    <w:rsid w:val="009A1E8C"/>
    <w:rsid w:val="009A4C24"/>
    <w:rsid w:val="009B04B6"/>
    <w:rsid w:val="009D5A05"/>
    <w:rsid w:val="009D6709"/>
    <w:rsid w:val="009D7A07"/>
    <w:rsid w:val="009E6EA5"/>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3CF2"/>
    <w:rsid w:val="00A941EE"/>
    <w:rsid w:val="00A966C8"/>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55F"/>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38BD"/>
    <w:rsid w:val="00C5678B"/>
    <w:rsid w:val="00C568A5"/>
    <w:rsid w:val="00C64040"/>
    <w:rsid w:val="00C65D29"/>
    <w:rsid w:val="00C72A44"/>
    <w:rsid w:val="00C765E7"/>
    <w:rsid w:val="00C76B35"/>
    <w:rsid w:val="00C87129"/>
    <w:rsid w:val="00C978EA"/>
    <w:rsid w:val="00CA0741"/>
    <w:rsid w:val="00CA2692"/>
    <w:rsid w:val="00CA4335"/>
    <w:rsid w:val="00CA66AA"/>
    <w:rsid w:val="00CB107C"/>
    <w:rsid w:val="00CB3F13"/>
    <w:rsid w:val="00CC2603"/>
    <w:rsid w:val="00CC3DD7"/>
    <w:rsid w:val="00CD06CE"/>
    <w:rsid w:val="00CE1F41"/>
    <w:rsid w:val="00CE64DB"/>
    <w:rsid w:val="00CE713E"/>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B609D"/>
    <w:rsid w:val="00DC01B1"/>
    <w:rsid w:val="00DC07A1"/>
    <w:rsid w:val="00DC1869"/>
    <w:rsid w:val="00DC1AC1"/>
    <w:rsid w:val="00DC3446"/>
    <w:rsid w:val="00DD2DF5"/>
    <w:rsid w:val="00DD3093"/>
    <w:rsid w:val="00DD6103"/>
    <w:rsid w:val="00DE36DD"/>
    <w:rsid w:val="00DE57BF"/>
    <w:rsid w:val="00DE6E77"/>
    <w:rsid w:val="00DF60A6"/>
    <w:rsid w:val="00DF7FA7"/>
    <w:rsid w:val="00E11BD7"/>
    <w:rsid w:val="00E2175C"/>
    <w:rsid w:val="00E221CD"/>
    <w:rsid w:val="00E23A35"/>
    <w:rsid w:val="00E25150"/>
    <w:rsid w:val="00E25B39"/>
    <w:rsid w:val="00E32F48"/>
    <w:rsid w:val="00E33E7E"/>
    <w:rsid w:val="00E456B5"/>
    <w:rsid w:val="00E45C00"/>
    <w:rsid w:val="00E46888"/>
    <w:rsid w:val="00E55EE2"/>
    <w:rsid w:val="00E563E0"/>
    <w:rsid w:val="00E565F3"/>
    <w:rsid w:val="00E65546"/>
    <w:rsid w:val="00E77523"/>
    <w:rsid w:val="00E86806"/>
    <w:rsid w:val="00E939AC"/>
    <w:rsid w:val="00E96305"/>
    <w:rsid w:val="00EA1551"/>
    <w:rsid w:val="00EB2C3D"/>
    <w:rsid w:val="00EB6BDE"/>
    <w:rsid w:val="00EB758E"/>
    <w:rsid w:val="00EC1D2F"/>
    <w:rsid w:val="00ED1593"/>
    <w:rsid w:val="00ED4019"/>
    <w:rsid w:val="00ED722E"/>
    <w:rsid w:val="00EE1A83"/>
    <w:rsid w:val="00EE32BC"/>
    <w:rsid w:val="00EE355D"/>
    <w:rsid w:val="00EE5717"/>
    <w:rsid w:val="00EE69F3"/>
    <w:rsid w:val="00EE70D3"/>
    <w:rsid w:val="00EF4C27"/>
    <w:rsid w:val="00EF644A"/>
    <w:rsid w:val="00EF77A8"/>
    <w:rsid w:val="00F05BAD"/>
    <w:rsid w:val="00F1533D"/>
    <w:rsid w:val="00F16B35"/>
    <w:rsid w:val="00F25CB6"/>
    <w:rsid w:val="00F33E17"/>
    <w:rsid w:val="00F41DCE"/>
    <w:rsid w:val="00F46DC4"/>
    <w:rsid w:val="00F46F72"/>
    <w:rsid w:val="00F54830"/>
    <w:rsid w:val="00F57BF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2103"/>
    <w:rsid w:val="00FC48CD"/>
    <w:rsid w:val="00FD08FF"/>
    <w:rsid w:val="00FD742B"/>
    <w:rsid w:val="00FE6963"/>
    <w:rsid w:val="00FF12ED"/>
    <w:rsid w:val="00FF79FF"/>
    <w:rsid w:val="01C04757"/>
    <w:rsid w:val="0311446C"/>
    <w:rsid w:val="04742640"/>
    <w:rsid w:val="0566FCD3"/>
    <w:rsid w:val="0773BFE1"/>
    <w:rsid w:val="08FBC944"/>
    <w:rsid w:val="095B9ECB"/>
    <w:rsid w:val="0B679A0B"/>
    <w:rsid w:val="0D570A95"/>
    <w:rsid w:val="0F858053"/>
    <w:rsid w:val="12A778EB"/>
    <w:rsid w:val="12C760FA"/>
    <w:rsid w:val="134CB165"/>
    <w:rsid w:val="191355B6"/>
    <w:rsid w:val="1A9B1215"/>
    <w:rsid w:val="1B7C0E43"/>
    <w:rsid w:val="1E351DB9"/>
    <w:rsid w:val="1F263F86"/>
    <w:rsid w:val="25E9DF3A"/>
    <w:rsid w:val="26A759B4"/>
    <w:rsid w:val="29DB57C9"/>
    <w:rsid w:val="2B7CB6C5"/>
    <w:rsid w:val="2CAB168A"/>
    <w:rsid w:val="2CEF2E5F"/>
    <w:rsid w:val="2DFFFC65"/>
    <w:rsid w:val="345374E4"/>
    <w:rsid w:val="3AB44865"/>
    <w:rsid w:val="3B3259DD"/>
    <w:rsid w:val="3D1A0C80"/>
    <w:rsid w:val="3D2FD64F"/>
    <w:rsid w:val="3EEE9755"/>
    <w:rsid w:val="421BE44C"/>
    <w:rsid w:val="4CEC2327"/>
    <w:rsid w:val="4E95D4C4"/>
    <w:rsid w:val="4EEEF623"/>
    <w:rsid w:val="59DD01A4"/>
    <w:rsid w:val="5D2EB71D"/>
    <w:rsid w:val="5E8E5B11"/>
    <w:rsid w:val="60A16EFD"/>
    <w:rsid w:val="64808D97"/>
    <w:rsid w:val="64B014BF"/>
    <w:rsid w:val="69BFC221"/>
    <w:rsid w:val="6B64ED12"/>
    <w:rsid w:val="6CA49A2A"/>
    <w:rsid w:val="72341DDE"/>
    <w:rsid w:val="725128BA"/>
    <w:rsid w:val="72930AC1"/>
    <w:rsid w:val="7468DE2F"/>
    <w:rsid w:val="774A878A"/>
    <w:rsid w:val="784D2172"/>
    <w:rsid w:val="79050221"/>
    <w:rsid w:val="7AA98DFB"/>
    <w:rsid w:val="7DCD9340"/>
    <w:rsid w:val="7E189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1556</Words>
  <Characters>8782</Characters>
  <Application>Microsoft Office Word</Application>
  <DocSecurity>0</DocSecurity>
  <Lines>186</Lines>
  <Paragraphs>73</Paragraphs>
  <ScaleCrop>false</ScaleCrop>
  <Company>sihe</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Keegans,Cameron swp8747</cp:lastModifiedBy>
  <cp:revision>2</cp:revision>
  <cp:lastPrinted>2022-03-21T13:46:00Z</cp:lastPrinted>
  <dcterms:created xsi:type="dcterms:W3CDTF">2025-11-16T23:09:00Z</dcterms:created>
  <dcterms:modified xsi:type="dcterms:W3CDTF">2025-11-16T23:09:00Z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2025-11-03T16:17:33Z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3095654c-87f8-4b6c-a4db-cf355732b7a4</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y fmtid="{D5CDD505-2E9C-101B-9397-08002B2CF9AE}" pid="11" name="GrammarlyDocumentId">
    <vt:lpwstr>67f8f749-9344-4d33-9ef3-853d6840b25e</vt:lpwstr>
  </property>
</Properties>
</file>