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68B9EE" w14:textId="1D1C19B7" w:rsidR="006F58CC" w:rsidRDefault="006F58CC" w:rsidP="009445A2">
      <w:pPr>
        <w:spacing w:line="360" w:lineRule="auto"/>
        <w:jc w:val="center"/>
        <w:rPr>
          <w:rFonts w:ascii="Arial" w:hAnsi="Arial" w:cs="Arial"/>
          <w:sz w:val="24"/>
          <w:szCs w:val="24"/>
          <w:u w:val="single"/>
        </w:rPr>
      </w:pPr>
      <w:r>
        <w:rPr>
          <w:rFonts w:ascii="Arial" w:hAnsi="Arial" w:cs="Arial"/>
          <w:sz w:val="24"/>
          <w:szCs w:val="24"/>
          <w:u w:val="single"/>
        </w:rPr>
        <w:t>EYEC6004 – Inclusive Leadership</w:t>
      </w:r>
    </w:p>
    <w:p w14:paraId="5A1339FA" w14:textId="77777777" w:rsidR="006F58CC" w:rsidRDefault="006F58CC" w:rsidP="009445A2">
      <w:pPr>
        <w:spacing w:line="360" w:lineRule="auto"/>
        <w:jc w:val="both"/>
        <w:rPr>
          <w:rFonts w:ascii="Arial" w:hAnsi="Arial" w:cs="Arial"/>
          <w:sz w:val="24"/>
          <w:szCs w:val="24"/>
        </w:rPr>
      </w:pPr>
    </w:p>
    <w:p w14:paraId="21ED56EA" w14:textId="2BC3D212" w:rsidR="00C64BE9" w:rsidRDefault="00C64BE9" w:rsidP="009445A2">
      <w:pPr>
        <w:spacing w:line="360" w:lineRule="auto"/>
        <w:jc w:val="both"/>
        <w:rPr>
          <w:rFonts w:ascii="Arial" w:hAnsi="Arial" w:cs="Arial"/>
          <w:sz w:val="24"/>
          <w:szCs w:val="24"/>
          <w:u w:val="single"/>
        </w:rPr>
      </w:pPr>
      <w:r>
        <w:rPr>
          <w:rFonts w:ascii="Arial" w:hAnsi="Arial" w:cs="Arial"/>
          <w:sz w:val="24"/>
          <w:szCs w:val="24"/>
          <w:u w:val="single"/>
        </w:rPr>
        <w:t>Section 1</w:t>
      </w:r>
    </w:p>
    <w:p w14:paraId="347A3394" w14:textId="289D4C1F" w:rsidR="0087465B" w:rsidRDefault="002636BA" w:rsidP="009445A2">
      <w:pPr>
        <w:spacing w:line="360" w:lineRule="auto"/>
        <w:jc w:val="both"/>
        <w:rPr>
          <w:rFonts w:ascii="Arial" w:hAnsi="Arial" w:cs="Arial"/>
          <w:sz w:val="24"/>
          <w:szCs w:val="24"/>
        </w:rPr>
      </w:pPr>
      <w:r>
        <w:rPr>
          <w:rFonts w:ascii="Arial" w:hAnsi="Arial" w:cs="Arial"/>
          <w:sz w:val="24"/>
          <w:szCs w:val="24"/>
        </w:rPr>
        <w:t xml:space="preserve">This section will critically evaluate </w:t>
      </w:r>
      <w:r w:rsidR="00D75CCC">
        <w:rPr>
          <w:rFonts w:ascii="Arial" w:hAnsi="Arial" w:cs="Arial"/>
          <w:sz w:val="24"/>
          <w:szCs w:val="24"/>
        </w:rPr>
        <w:t xml:space="preserve">the role of an inclusive leader </w:t>
      </w:r>
      <w:r w:rsidR="009445A2">
        <w:rPr>
          <w:rFonts w:ascii="Arial" w:hAnsi="Arial" w:cs="Arial"/>
          <w:sz w:val="24"/>
          <w:szCs w:val="24"/>
        </w:rPr>
        <w:t>within a specific scenario.</w:t>
      </w:r>
      <w:r w:rsidR="001C6EE2">
        <w:rPr>
          <w:rFonts w:ascii="Arial" w:hAnsi="Arial" w:cs="Arial"/>
          <w:sz w:val="24"/>
          <w:szCs w:val="24"/>
        </w:rPr>
        <w:t xml:space="preserve"> </w:t>
      </w:r>
      <w:r w:rsidR="00F42276">
        <w:rPr>
          <w:rFonts w:ascii="Arial" w:hAnsi="Arial" w:cs="Arial"/>
          <w:sz w:val="24"/>
          <w:szCs w:val="24"/>
        </w:rPr>
        <w:t>Ferdman (2021) describes i</w:t>
      </w:r>
      <w:r w:rsidR="001C6EE2">
        <w:rPr>
          <w:rFonts w:ascii="Arial" w:hAnsi="Arial" w:cs="Arial"/>
          <w:sz w:val="24"/>
          <w:szCs w:val="24"/>
        </w:rPr>
        <w:t xml:space="preserve">nclusive leadership </w:t>
      </w:r>
      <w:r w:rsidR="00F42276">
        <w:rPr>
          <w:rFonts w:ascii="Arial" w:hAnsi="Arial" w:cs="Arial"/>
          <w:sz w:val="24"/>
          <w:szCs w:val="24"/>
        </w:rPr>
        <w:t>a</w:t>
      </w:r>
      <w:r w:rsidR="001C6EE2">
        <w:rPr>
          <w:rFonts w:ascii="Arial" w:hAnsi="Arial" w:cs="Arial"/>
          <w:sz w:val="24"/>
          <w:szCs w:val="24"/>
        </w:rPr>
        <w:t>s</w:t>
      </w:r>
      <w:r w:rsidR="005639D8">
        <w:rPr>
          <w:rFonts w:ascii="Arial" w:hAnsi="Arial" w:cs="Arial"/>
          <w:sz w:val="24"/>
          <w:szCs w:val="24"/>
        </w:rPr>
        <w:t xml:space="preserve"> </w:t>
      </w:r>
      <w:r w:rsidR="00A46B2A">
        <w:rPr>
          <w:rFonts w:ascii="Arial" w:hAnsi="Arial" w:cs="Arial"/>
          <w:sz w:val="24"/>
          <w:szCs w:val="24"/>
        </w:rPr>
        <w:t xml:space="preserve">an ability to be a leader whilst </w:t>
      </w:r>
      <w:r w:rsidR="00FE126E">
        <w:rPr>
          <w:rFonts w:ascii="Arial" w:hAnsi="Arial" w:cs="Arial"/>
          <w:sz w:val="24"/>
          <w:szCs w:val="24"/>
        </w:rPr>
        <w:t>sustaining inclusivity between different cultures</w:t>
      </w:r>
      <w:r w:rsidR="0026359E">
        <w:rPr>
          <w:rFonts w:ascii="Arial" w:hAnsi="Arial" w:cs="Arial"/>
          <w:sz w:val="24"/>
          <w:szCs w:val="24"/>
        </w:rPr>
        <w:t>, groups</w:t>
      </w:r>
      <w:r w:rsidR="00D817C5">
        <w:rPr>
          <w:rFonts w:ascii="Arial" w:hAnsi="Arial" w:cs="Arial"/>
          <w:sz w:val="24"/>
          <w:szCs w:val="24"/>
        </w:rPr>
        <w:t xml:space="preserve">, </w:t>
      </w:r>
      <w:r w:rsidR="00105D57">
        <w:rPr>
          <w:rFonts w:ascii="Arial" w:hAnsi="Arial" w:cs="Arial"/>
          <w:sz w:val="24"/>
          <w:szCs w:val="24"/>
        </w:rPr>
        <w:t>organisations,</w:t>
      </w:r>
      <w:r w:rsidR="0026359E">
        <w:rPr>
          <w:rFonts w:ascii="Arial" w:hAnsi="Arial" w:cs="Arial"/>
          <w:sz w:val="24"/>
          <w:szCs w:val="24"/>
        </w:rPr>
        <w:t xml:space="preserve"> and communities</w:t>
      </w:r>
      <w:r w:rsidR="001D7C56">
        <w:rPr>
          <w:rFonts w:ascii="Arial" w:hAnsi="Arial" w:cs="Arial"/>
          <w:sz w:val="24"/>
          <w:szCs w:val="24"/>
        </w:rPr>
        <w:t>.</w:t>
      </w:r>
      <w:r w:rsidR="007C24E1">
        <w:rPr>
          <w:rFonts w:ascii="Arial" w:hAnsi="Arial" w:cs="Arial"/>
          <w:sz w:val="24"/>
          <w:szCs w:val="24"/>
        </w:rPr>
        <w:t xml:space="preserve"> </w:t>
      </w:r>
      <w:r w:rsidR="001D7C56">
        <w:rPr>
          <w:rFonts w:ascii="Arial" w:hAnsi="Arial" w:cs="Arial"/>
          <w:sz w:val="24"/>
          <w:szCs w:val="24"/>
        </w:rPr>
        <w:t>I</w:t>
      </w:r>
      <w:r w:rsidR="007C24E1">
        <w:rPr>
          <w:rFonts w:ascii="Arial" w:hAnsi="Arial" w:cs="Arial"/>
          <w:sz w:val="24"/>
          <w:szCs w:val="24"/>
        </w:rPr>
        <w:t xml:space="preserve">t is </w:t>
      </w:r>
      <w:r w:rsidR="001905E7">
        <w:rPr>
          <w:rFonts w:ascii="Arial" w:hAnsi="Arial" w:cs="Arial"/>
          <w:sz w:val="24"/>
          <w:szCs w:val="24"/>
        </w:rPr>
        <w:t xml:space="preserve">allowing participation, </w:t>
      </w:r>
      <w:r w:rsidR="00803CA4">
        <w:rPr>
          <w:rFonts w:ascii="Arial" w:hAnsi="Arial" w:cs="Arial"/>
          <w:sz w:val="24"/>
          <w:szCs w:val="24"/>
        </w:rPr>
        <w:t xml:space="preserve">hearing the voice of everyone, </w:t>
      </w:r>
      <w:r w:rsidR="008D462D">
        <w:rPr>
          <w:rFonts w:ascii="Arial" w:hAnsi="Arial" w:cs="Arial"/>
          <w:sz w:val="24"/>
          <w:szCs w:val="24"/>
        </w:rPr>
        <w:t xml:space="preserve">providing fairness </w:t>
      </w:r>
      <w:r w:rsidR="00B3377A">
        <w:rPr>
          <w:rFonts w:ascii="Arial" w:hAnsi="Arial" w:cs="Arial"/>
          <w:sz w:val="24"/>
          <w:szCs w:val="24"/>
        </w:rPr>
        <w:t xml:space="preserve">and equity, </w:t>
      </w:r>
      <w:r w:rsidR="00803CA4">
        <w:rPr>
          <w:rFonts w:ascii="Arial" w:hAnsi="Arial" w:cs="Arial"/>
          <w:sz w:val="24"/>
          <w:szCs w:val="24"/>
        </w:rPr>
        <w:t>and facilitating belonging</w:t>
      </w:r>
      <w:r w:rsidR="008D462D">
        <w:rPr>
          <w:rFonts w:ascii="Arial" w:hAnsi="Arial" w:cs="Arial"/>
          <w:sz w:val="24"/>
          <w:szCs w:val="24"/>
        </w:rPr>
        <w:t xml:space="preserve"> across </w:t>
      </w:r>
      <w:r w:rsidR="001D7C56">
        <w:rPr>
          <w:rFonts w:ascii="Arial" w:hAnsi="Arial" w:cs="Arial"/>
          <w:sz w:val="24"/>
          <w:szCs w:val="24"/>
        </w:rPr>
        <w:t>all identities (Ferdman, 202</w:t>
      </w:r>
      <w:r w:rsidR="00DA613D">
        <w:rPr>
          <w:rFonts w:ascii="Arial" w:hAnsi="Arial" w:cs="Arial"/>
          <w:sz w:val="24"/>
          <w:szCs w:val="24"/>
        </w:rPr>
        <w:t>1</w:t>
      </w:r>
      <w:r w:rsidR="001D7C56">
        <w:rPr>
          <w:rFonts w:ascii="Arial" w:hAnsi="Arial" w:cs="Arial"/>
          <w:sz w:val="24"/>
          <w:szCs w:val="24"/>
        </w:rPr>
        <w:t>)</w:t>
      </w:r>
      <w:r w:rsidR="00E97036">
        <w:rPr>
          <w:rFonts w:ascii="Arial" w:hAnsi="Arial" w:cs="Arial"/>
          <w:sz w:val="24"/>
          <w:szCs w:val="24"/>
        </w:rPr>
        <w:t>. Furthermore, Rodd</w:t>
      </w:r>
      <w:r w:rsidR="002A1BD9">
        <w:rPr>
          <w:rFonts w:ascii="Arial" w:hAnsi="Arial" w:cs="Arial"/>
          <w:sz w:val="24"/>
          <w:szCs w:val="24"/>
        </w:rPr>
        <w:t xml:space="preserve"> </w:t>
      </w:r>
      <w:r w:rsidR="00E97036">
        <w:rPr>
          <w:rFonts w:ascii="Arial" w:hAnsi="Arial" w:cs="Arial"/>
          <w:sz w:val="24"/>
          <w:szCs w:val="24"/>
        </w:rPr>
        <w:t xml:space="preserve">(2013) adds that </w:t>
      </w:r>
      <w:r w:rsidR="002A1BD9">
        <w:rPr>
          <w:rFonts w:ascii="Arial" w:hAnsi="Arial" w:cs="Arial"/>
          <w:sz w:val="24"/>
          <w:szCs w:val="24"/>
        </w:rPr>
        <w:t>inclusive leadership requires the ability to</w:t>
      </w:r>
      <w:r w:rsidR="00210155">
        <w:rPr>
          <w:rFonts w:ascii="Arial" w:hAnsi="Arial" w:cs="Arial"/>
          <w:sz w:val="24"/>
          <w:szCs w:val="24"/>
        </w:rPr>
        <w:t xml:space="preserve"> not </w:t>
      </w:r>
      <w:r w:rsidR="000F1AE9">
        <w:rPr>
          <w:rFonts w:ascii="Arial" w:hAnsi="Arial" w:cs="Arial"/>
          <w:sz w:val="24"/>
          <w:szCs w:val="24"/>
        </w:rPr>
        <w:t>gain</w:t>
      </w:r>
      <w:r w:rsidR="00930761">
        <w:rPr>
          <w:rFonts w:ascii="Arial" w:hAnsi="Arial" w:cs="Arial"/>
          <w:sz w:val="24"/>
          <w:szCs w:val="24"/>
        </w:rPr>
        <w:t xml:space="preserve"> power over people but to</w:t>
      </w:r>
      <w:r w:rsidR="002A1BD9">
        <w:rPr>
          <w:rFonts w:ascii="Arial" w:hAnsi="Arial" w:cs="Arial"/>
          <w:sz w:val="24"/>
          <w:szCs w:val="24"/>
        </w:rPr>
        <w:t xml:space="preserve"> work </w:t>
      </w:r>
      <w:r w:rsidR="00210155">
        <w:rPr>
          <w:rFonts w:ascii="Arial" w:hAnsi="Arial" w:cs="Arial"/>
          <w:sz w:val="24"/>
          <w:szCs w:val="24"/>
        </w:rPr>
        <w:t>alongside other</w:t>
      </w:r>
      <w:r w:rsidR="00930761">
        <w:rPr>
          <w:rFonts w:ascii="Arial" w:hAnsi="Arial" w:cs="Arial"/>
          <w:sz w:val="24"/>
          <w:szCs w:val="24"/>
        </w:rPr>
        <w:t>s</w:t>
      </w:r>
      <w:r w:rsidR="00FE6B5A">
        <w:rPr>
          <w:rFonts w:ascii="Arial" w:hAnsi="Arial" w:cs="Arial"/>
          <w:sz w:val="24"/>
          <w:szCs w:val="24"/>
        </w:rPr>
        <w:t xml:space="preserve"> by using effective communication skills</w:t>
      </w:r>
      <w:r w:rsidR="000E4814">
        <w:rPr>
          <w:rFonts w:ascii="Arial" w:hAnsi="Arial" w:cs="Arial"/>
          <w:sz w:val="24"/>
          <w:szCs w:val="24"/>
        </w:rPr>
        <w:t xml:space="preserve"> to be a cooperative leader rather than a controlling one.</w:t>
      </w:r>
      <w:r w:rsidR="00EA7C33">
        <w:rPr>
          <w:rFonts w:ascii="Arial" w:hAnsi="Arial" w:cs="Arial"/>
          <w:sz w:val="24"/>
          <w:szCs w:val="24"/>
        </w:rPr>
        <w:t xml:space="preserve"> </w:t>
      </w:r>
      <w:r w:rsidR="00D35F46">
        <w:rPr>
          <w:rFonts w:ascii="Arial" w:hAnsi="Arial" w:cs="Arial"/>
          <w:sz w:val="24"/>
          <w:szCs w:val="24"/>
        </w:rPr>
        <w:t>Inclusive leadership is important because</w:t>
      </w:r>
      <w:r w:rsidR="00566FCE">
        <w:rPr>
          <w:rFonts w:ascii="Arial" w:hAnsi="Arial" w:cs="Arial"/>
          <w:sz w:val="24"/>
          <w:szCs w:val="24"/>
        </w:rPr>
        <w:t xml:space="preserve"> it is essential in the ability of providing high quality practice</w:t>
      </w:r>
      <w:r w:rsidR="009B6047">
        <w:rPr>
          <w:rFonts w:ascii="Arial" w:hAnsi="Arial" w:cs="Arial"/>
          <w:sz w:val="24"/>
          <w:szCs w:val="24"/>
        </w:rPr>
        <w:t xml:space="preserve"> to children within settings (Newstead and Isles-Buck, 2019)</w:t>
      </w:r>
      <w:r w:rsidR="00057F55">
        <w:rPr>
          <w:rFonts w:ascii="Arial" w:hAnsi="Arial" w:cs="Arial"/>
          <w:sz w:val="24"/>
          <w:szCs w:val="24"/>
        </w:rPr>
        <w:t xml:space="preserve">. </w:t>
      </w:r>
      <w:r w:rsidR="001E7C35">
        <w:rPr>
          <w:rFonts w:ascii="Arial" w:hAnsi="Arial" w:cs="Arial"/>
          <w:sz w:val="24"/>
          <w:szCs w:val="24"/>
        </w:rPr>
        <w:t xml:space="preserve">Bowers, Robertson and </w:t>
      </w:r>
      <w:proofErr w:type="spellStart"/>
      <w:r w:rsidR="001E7C35">
        <w:rPr>
          <w:rFonts w:ascii="Arial" w:hAnsi="Arial" w:cs="Arial"/>
          <w:sz w:val="24"/>
          <w:szCs w:val="24"/>
        </w:rPr>
        <w:t>Parchman</w:t>
      </w:r>
      <w:proofErr w:type="spellEnd"/>
      <w:r w:rsidR="001E7C35">
        <w:rPr>
          <w:rFonts w:ascii="Arial" w:hAnsi="Arial" w:cs="Arial"/>
          <w:sz w:val="24"/>
          <w:szCs w:val="24"/>
        </w:rPr>
        <w:t xml:space="preserve"> (2012)</w:t>
      </w:r>
      <w:r w:rsidR="00FA52F2">
        <w:rPr>
          <w:rFonts w:ascii="Arial" w:hAnsi="Arial" w:cs="Arial"/>
          <w:sz w:val="24"/>
          <w:szCs w:val="24"/>
        </w:rPr>
        <w:t xml:space="preserve"> also suggest that inclusive leadership is important as it supports team members and colleagues to feel equal, </w:t>
      </w:r>
      <w:r w:rsidR="000D055A">
        <w:rPr>
          <w:rFonts w:ascii="Arial" w:hAnsi="Arial" w:cs="Arial"/>
          <w:sz w:val="24"/>
          <w:szCs w:val="24"/>
        </w:rPr>
        <w:t>valued, and comfortable in being able to speak and voice opinions.</w:t>
      </w:r>
      <w:r w:rsidR="00303C98">
        <w:rPr>
          <w:rFonts w:ascii="Arial" w:hAnsi="Arial" w:cs="Arial"/>
          <w:sz w:val="24"/>
          <w:szCs w:val="24"/>
        </w:rPr>
        <w:t xml:space="preserve"> </w:t>
      </w:r>
    </w:p>
    <w:p w14:paraId="2283D995" w14:textId="39A6C754" w:rsidR="00EF5574" w:rsidRDefault="00F50EA8" w:rsidP="009445A2">
      <w:pPr>
        <w:spacing w:line="360" w:lineRule="auto"/>
        <w:jc w:val="both"/>
        <w:rPr>
          <w:rFonts w:ascii="Arial" w:hAnsi="Arial" w:cs="Arial"/>
          <w:sz w:val="24"/>
          <w:szCs w:val="24"/>
        </w:rPr>
      </w:pPr>
      <w:r>
        <w:rPr>
          <w:rFonts w:ascii="Arial" w:hAnsi="Arial" w:cs="Arial"/>
          <w:sz w:val="24"/>
          <w:szCs w:val="24"/>
        </w:rPr>
        <w:t xml:space="preserve">The following situation was encountered by a practitioner </w:t>
      </w:r>
      <w:r w:rsidR="00956990">
        <w:rPr>
          <w:rFonts w:ascii="Arial" w:hAnsi="Arial" w:cs="Arial"/>
          <w:sz w:val="24"/>
          <w:szCs w:val="24"/>
        </w:rPr>
        <w:t>who then used their role as an inclusive leader t</w:t>
      </w:r>
      <w:r w:rsidR="00674C16">
        <w:rPr>
          <w:rFonts w:ascii="Arial" w:hAnsi="Arial" w:cs="Arial"/>
          <w:sz w:val="24"/>
          <w:szCs w:val="24"/>
        </w:rPr>
        <w:t>o facilitate an</w:t>
      </w:r>
      <w:r w:rsidR="00E81FDF">
        <w:rPr>
          <w:rFonts w:ascii="Arial" w:hAnsi="Arial" w:cs="Arial"/>
          <w:sz w:val="24"/>
          <w:szCs w:val="24"/>
        </w:rPr>
        <w:t xml:space="preserve"> </w:t>
      </w:r>
      <w:r w:rsidR="00674C16">
        <w:rPr>
          <w:rFonts w:ascii="Arial" w:hAnsi="Arial" w:cs="Arial"/>
          <w:sz w:val="24"/>
          <w:szCs w:val="24"/>
        </w:rPr>
        <w:t>inclusive environment</w:t>
      </w:r>
      <w:r w:rsidR="00686A74">
        <w:rPr>
          <w:rFonts w:ascii="Arial" w:hAnsi="Arial" w:cs="Arial"/>
          <w:sz w:val="24"/>
          <w:szCs w:val="24"/>
        </w:rPr>
        <w:t xml:space="preserve"> </w:t>
      </w:r>
      <w:r w:rsidR="00E81FDF">
        <w:rPr>
          <w:rFonts w:ascii="Arial" w:hAnsi="Arial" w:cs="Arial"/>
          <w:sz w:val="24"/>
          <w:szCs w:val="24"/>
        </w:rPr>
        <w:t>to benefit the wellbeing of everyone involved</w:t>
      </w:r>
      <w:r w:rsidR="00FE4CE7">
        <w:rPr>
          <w:rFonts w:ascii="Arial" w:hAnsi="Arial" w:cs="Arial"/>
          <w:sz w:val="24"/>
          <w:szCs w:val="24"/>
        </w:rPr>
        <w:t xml:space="preserve"> (Randel </w:t>
      </w:r>
      <w:r w:rsidR="00FE4CE7">
        <w:rPr>
          <w:rFonts w:ascii="Arial" w:hAnsi="Arial" w:cs="Arial"/>
          <w:i/>
          <w:iCs/>
          <w:sz w:val="24"/>
          <w:szCs w:val="24"/>
        </w:rPr>
        <w:t>et al.,</w:t>
      </w:r>
      <w:r w:rsidR="00FE4CE7" w:rsidRPr="00D13282">
        <w:rPr>
          <w:rFonts w:ascii="Arial" w:hAnsi="Arial" w:cs="Arial"/>
          <w:sz w:val="24"/>
          <w:szCs w:val="24"/>
        </w:rPr>
        <w:t xml:space="preserve"> 2018)</w:t>
      </w:r>
      <w:r w:rsidR="00E81FDF">
        <w:rPr>
          <w:rFonts w:ascii="Arial" w:hAnsi="Arial" w:cs="Arial"/>
          <w:sz w:val="24"/>
          <w:szCs w:val="24"/>
        </w:rPr>
        <w:t xml:space="preserve">. </w:t>
      </w:r>
      <w:r w:rsidR="00180062">
        <w:rPr>
          <w:rFonts w:ascii="Arial" w:hAnsi="Arial" w:cs="Arial"/>
          <w:sz w:val="24"/>
          <w:szCs w:val="24"/>
        </w:rPr>
        <w:t xml:space="preserve">A single father </w:t>
      </w:r>
      <w:r w:rsidR="0037447E">
        <w:rPr>
          <w:rFonts w:ascii="Arial" w:hAnsi="Arial" w:cs="Arial"/>
          <w:sz w:val="24"/>
          <w:szCs w:val="24"/>
        </w:rPr>
        <w:t>has overcome their addictions</w:t>
      </w:r>
      <w:r w:rsidR="00D02104">
        <w:rPr>
          <w:rFonts w:ascii="Arial" w:hAnsi="Arial" w:cs="Arial"/>
          <w:sz w:val="24"/>
          <w:szCs w:val="24"/>
        </w:rPr>
        <w:t xml:space="preserve"> and it has been decided that he able to care for his son</w:t>
      </w:r>
      <w:r w:rsidR="00794E9C">
        <w:rPr>
          <w:rFonts w:ascii="Arial" w:hAnsi="Arial" w:cs="Arial"/>
          <w:sz w:val="24"/>
          <w:szCs w:val="24"/>
        </w:rPr>
        <w:t xml:space="preserve">, </w:t>
      </w:r>
      <w:r w:rsidR="007E379A">
        <w:rPr>
          <w:rFonts w:ascii="Arial" w:hAnsi="Arial" w:cs="Arial"/>
          <w:sz w:val="24"/>
          <w:szCs w:val="24"/>
        </w:rPr>
        <w:t>John,</w:t>
      </w:r>
      <w:r w:rsidR="00D02104">
        <w:rPr>
          <w:rFonts w:ascii="Arial" w:hAnsi="Arial" w:cs="Arial"/>
          <w:sz w:val="24"/>
          <w:szCs w:val="24"/>
        </w:rPr>
        <w:t xml:space="preserve"> on his own. </w:t>
      </w:r>
      <w:r w:rsidR="00794E9C">
        <w:rPr>
          <w:rFonts w:ascii="Arial" w:hAnsi="Arial" w:cs="Arial"/>
          <w:sz w:val="24"/>
          <w:szCs w:val="24"/>
        </w:rPr>
        <w:t xml:space="preserve">The practitioner notices that he stands alone after school while waiting for </w:t>
      </w:r>
      <w:r w:rsidR="007E379A">
        <w:rPr>
          <w:rFonts w:ascii="Arial" w:hAnsi="Arial" w:cs="Arial"/>
          <w:sz w:val="24"/>
          <w:szCs w:val="24"/>
        </w:rPr>
        <w:t>John</w:t>
      </w:r>
      <w:r w:rsidR="003463DB">
        <w:rPr>
          <w:rFonts w:ascii="Arial" w:hAnsi="Arial" w:cs="Arial"/>
          <w:sz w:val="24"/>
          <w:szCs w:val="24"/>
        </w:rPr>
        <w:t xml:space="preserve"> and other parents look at him but never engage in any conversation with him</w:t>
      </w:r>
      <w:r w:rsidR="00DA69D8">
        <w:rPr>
          <w:rFonts w:ascii="Arial" w:hAnsi="Arial" w:cs="Arial"/>
          <w:sz w:val="24"/>
          <w:szCs w:val="24"/>
        </w:rPr>
        <w:t xml:space="preserve">. He seems anxious around the practitioners </w:t>
      </w:r>
      <w:r w:rsidR="0001494B">
        <w:rPr>
          <w:rFonts w:ascii="Arial" w:hAnsi="Arial" w:cs="Arial"/>
          <w:sz w:val="24"/>
          <w:szCs w:val="24"/>
        </w:rPr>
        <w:t xml:space="preserve">and quickly leaves once John comes out of school. John </w:t>
      </w:r>
      <w:r w:rsidR="00922DDE">
        <w:rPr>
          <w:rFonts w:ascii="Arial" w:hAnsi="Arial" w:cs="Arial"/>
          <w:sz w:val="24"/>
          <w:szCs w:val="24"/>
        </w:rPr>
        <w:t xml:space="preserve">does well in school academically but does not have many friends. </w:t>
      </w:r>
      <w:r w:rsidR="00E55159">
        <w:rPr>
          <w:rFonts w:ascii="Arial" w:hAnsi="Arial" w:cs="Arial"/>
          <w:sz w:val="24"/>
          <w:szCs w:val="24"/>
        </w:rPr>
        <w:t xml:space="preserve">Following this situation, the practitioner </w:t>
      </w:r>
      <w:r w:rsidR="000B0C61">
        <w:rPr>
          <w:rFonts w:ascii="Arial" w:hAnsi="Arial" w:cs="Arial"/>
          <w:sz w:val="24"/>
          <w:szCs w:val="24"/>
        </w:rPr>
        <w:t xml:space="preserve">used their inclusive leadership skills to try and make John and his father </w:t>
      </w:r>
      <w:r w:rsidR="00AC26A3">
        <w:rPr>
          <w:rFonts w:ascii="Arial" w:hAnsi="Arial" w:cs="Arial"/>
          <w:sz w:val="24"/>
          <w:szCs w:val="24"/>
        </w:rPr>
        <w:t xml:space="preserve">feel a sense of belonging at the school </w:t>
      </w:r>
      <w:proofErr w:type="gramStart"/>
      <w:r w:rsidR="002B0E88">
        <w:rPr>
          <w:rFonts w:ascii="Arial" w:hAnsi="Arial" w:cs="Arial"/>
          <w:sz w:val="24"/>
          <w:szCs w:val="24"/>
        </w:rPr>
        <w:t>in order to</w:t>
      </w:r>
      <w:proofErr w:type="gramEnd"/>
      <w:r w:rsidR="002B0E88">
        <w:rPr>
          <w:rFonts w:ascii="Arial" w:hAnsi="Arial" w:cs="Arial"/>
          <w:sz w:val="24"/>
          <w:szCs w:val="24"/>
        </w:rPr>
        <w:t xml:space="preserve"> have a positive impact on their wellbeing (</w:t>
      </w:r>
      <w:proofErr w:type="spellStart"/>
      <w:r w:rsidR="000C10FF">
        <w:rPr>
          <w:rFonts w:ascii="Arial" w:hAnsi="Arial" w:cs="Arial"/>
          <w:sz w:val="24"/>
          <w:szCs w:val="24"/>
        </w:rPr>
        <w:t>Booysen</w:t>
      </w:r>
      <w:proofErr w:type="spellEnd"/>
      <w:r w:rsidR="000C10FF">
        <w:rPr>
          <w:rFonts w:ascii="Arial" w:hAnsi="Arial" w:cs="Arial"/>
          <w:sz w:val="24"/>
          <w:szCs w:val="24"/>
        </w:rPr>
        <w:t>, 2014)</w:t>
      </w:r>
      <w:r w:rsidR="00C56C37">
        <w:rPr>
          <w:rFonts w:ascii="Arial" w:hAnsi="Arial" w:cs="Arial"/>
          <w:sz w:val="24"/>
          <w:szCs w:val="24"/>
        </w:rPr>
        <w:t>.</w:t>
      </w:r>
    </w:p>
    <w:p w14:paraId="49E629A4" w14:textId="77777777" w:rsidR="00CB4FE9" w:rsidRDefault="00F72627" w:rsidP="009445A2">
      <w:pPr>
        <w:spacing w:line="360" w:lineRule="auto"/>
        <w:jc w:val="both"/>
        <w:rPr>
          <w:rFonts w:ascii="Arial" w:hAnsi="Arial" w:cs="Arial"/>
          <w:sz w:val="24"/>
          <w:szCs w:val="24"/>
        </w:rPr>
      </w:pPr>
      <w:r>
        <w:rPr>
          <w:rFonts w:ascii="Arial" w:hAnsi="Arial" w:cs="Arial"/>
          <w:sz w:val="24"/>
          <w:szCs w:val="24"/>
        </w:rPr>
        <w:t>The first step for the practitioner was to invite John’s father in for a meeting</w:t>
      </w:r>
      <w:r w:rsidR="00D13282">
        <w:rPr>
          <w:rFonts w:ascii="Arial" w:hAnsi="Arial" w:cs="Arial"/>
          <w:sz w:val="24"/>
          <w:szCs w:val="24"/>
        </w:rPr>
        <w:t xml:space="preserve">, </w:t>
      </w:r>
      <w:r w:rsidR="004B6FE9">
        <w:rPr>
          <w:rFonts w:ascii="Arial" w:hAnsi="Arial" w:cs="Arial"/>
          <w:sz w:val="24"/>
          <w:szCs w:val="24"/>
        </w:rPr>
        <w:t xml:space="preserve">the meeting would discuss </w:t>
      </w:r>
      <w:r w:rsidR="00AB4653">
        <w:rPr>
          <w:rFonts w:ascii="Arial" w:hAnsi="Arial" w:cs="Arial"/>
          <w:sz w:val="24"/>
          <w:szCs w:val="24"/>
        </w:rPr>
        <w:t xml:space="preserve">both John and his father and what they can do together in partnership with the school </w:t>
      </w:r>
      <w:proofErr w:type="gramStart"/>
      <w:r w:rsidR="0043499C">
        <w:rPr>
          <w:rFonts w:ascii="Arial" w:hAnsi="Arial" w:cs="Arial"/>
          <w:sz w:val="24"/>
          <w:szCs w:val="24"/>
        </w:rPr>
        <w:t>in order to</w:t>
      </w:r>
      <w:proofErr w:type="gramEnd"/>
      <w:r w:rsidR="0043499C">
        <w:rPr>
          <w:rFonts w:ascii="Arial" w:hAnsi="Arial" w:cs="Arial"/>
          <w:sz w:val="24"/>
          <w:szCs w:val="24"/>
        </w:rPr>
        <w:t xml:space="preserve"> make them both feel comfortable</w:t>
      </w:r>
      <w:r w:rsidR="00B926AF">
        <w:rPr>
          <w:rFonts w:ascii="Arial" w:hAnsi="Arial" w:cs="Arial"/>
          <w:sz w:val="24"/>
          <w:szCs w:val="24"/>
        </w:rPr>
        <w:t xml:space="preserve"> and equal in the setting (</w:t>
      </w:r>
      <w:r w:rsidR="003F2A14">
        <w:rPr>
          <w:rFonts w:ascii="Arial" w:hAnsi="Arial" w:cs="Arial"/>
          <w:sz w:val="24"/>
          <w:szCs w:val="24"/>
        </w:rPr>
        <w:t>Ferdman, 2021</w:t>
      </w:r>
      <w:r w:rsidR="00B926AF">
        <w:rPr>
          <w:rFonts w:ascii="Arial" w:hAnsi="Arial" w:cs="Arial"/>
          <w:sz w:val="24"/>
          <w:szCs w:val="24"/>
        </w:rPr>
        <w:t xml:space="preserve">). </w:t>
      </w:r>
      <w:r w:rsidR="00E056DC">
        <w:rPr>
          <w:rFonts w:ascii="Arial" w:hAnsi="Arial" w:cs="Arial"/>
          <w:sz w:val="24"/>
          <w:szCs w:val="24"/>
        </w:rPr>
        <w:t>Scanlan and Johnson (2020)</w:t>
      </w:r>
      <w:r w:rsidR="00B926AF">
        <w:rPr>
          <w:rFonts w:ascii="Arial" w:hAnsi="Arial" w:cs="Arial"/>
          <w:sz w:val="24"/>
          <w:szCs w:val="24"/>
        </w:rPr>
        <w:t xml:space="preserve"> states that working in partnership </w:t>
      </w:r>
      <w:r w:rsidR="008E12A6">
        <w:rPr>
          <w:rFonts w:ascii="Arial" w:hAnsi="Arial" w:cs="Arial"/>
          <w:sz w:val="24"/>
          <w:szCs w:val="24"/>
        </w:rPr>
        <w:t xml:space="preserve">is an essential aspect of inclusive leadership to enable </w:t>
      </w:r>
      <w:r w:rsidR="00ED23FA">
        <w:rPr>
          <w:rFonts w:ascii="Arial" w:hAnsi="Arial" w:cs="Arial"/>
          <w:sz w:val="24"/>
          <w:szCs w:val="24"/>
        </w:rPr>
        <w:t xml:space="preserve">families to feel </w:t>
      </w:r>
      <w:r w:rsidR="00ED23FA">
        <w:rPr>
          <w:rFonts w:ascii="Arial" w:hAnsi="Arial" w:cs="Arial"/>
          <w:sz w:val="24"/>
          <w:szCs w:val="24"/>
        </w:rPr>
        <w:lastRenderedPageBreak/>
        <w:t>valued by practitioners.</w:t>
      </w:r>
      <w:r w:rsidR="007D6F10">
        <w:rPr>
          <w:rFonts w:ascii="Arial" w:hAnsi="Arial" w:cs="Arial"/>
          <w:sz w:val="24"/>
          <w:szCs w:val="24"/>
        </w:rPr>
        <w:t xml:space="preserve"> </w:t>
      </w:r>
      <w:r w:rsidR="00AC7B44">
        <w:rPr>
          <w:rFonts w:ascii="Arial" w:hAnsi="Arial" w:cs="Arial"/>
          <w:sz w:val="24"/>
          <w:szCs w:val="24"/>
        </w:rPr>
        <w:t xml:space="preserve">Working together in partnership with parents </w:t>
      </w:r>
      <w:r w:rsidR="00CF248C">
        <w:rPr>
          <w:rFonts w:ascii="Arial" w:hAnsi="Arial" w:cs="Arial"/>
          <w:sz w:val="24"/>
          <w:szCs w:val="24"/>
        </w:rPr>
        <w:t xml:space="preserve">is essential in meeting the needs of the child, </w:t>
      </w:r>
      <w:r w:rsidR="00DF2D65">
        <w:rPr>
          <w:rFonts w:ascii="Arial" w:hAnsi="Arial" w:cs="Arial"/>
          <w:sz w:val="24"/>
          <w:szCs w:val="24"/>
        </w:rPr>
        <w:t xml:space="preserve">it acknowledges a connection </w:t>
      </w:r>
      <w:r w:rsidR="00926918">
        <w:rPr>
          <w:rFonts w:ascii="Arial" w:hAnsi="Arial" w:cs="Arial"/>
          <w:sz w:val="24"/>
          <w:szCs w:val="24"/>
        </w:rPr>
        <w:t xml:space="preserve">between school and </w:t>
      </w:r>
      <w:r w:rsidR="008F7E96">
        <w:rPr>
          <w:rFonts w:ascii="Arial" w:hAnsi="Arial" w:cs="Arial"/>
          <w:sz w:val="24"/>
          <w:szCs w:val="24"/>
        </w:rPr>
        <w:t>home,</w:t>
      </w:r>
      <w:r w:rsidR="00926918">
        <w:rPr>
          <w:rFonts w:ascii="Arial" w:hAnsi="Arial" w:cs="Arial"/>
          <w:sz w:val="24"/>
          <w:szCs w:val="24"/>
        </w:rPr>
        <w:t xml:space="preserve"> and it enables </w:t>
      </w:r>
      <w:r w:rsidR="006E16BA">
        <w:rPr>
          <w:rFonts w:ascii="Arial" w:hAnsi="Arial" w:cs="Arial"/>
          <w:sz w:val="24"/>
          <w:szCs w:val="24"/>
        </w:rPr>
        <w:t>parents to feel valued by recognising that they play a vital role in their child’s life and education (LINC, 2020).</w:t>
      </w:r>
      <w:r w:rsidR="00515B3E">
        <w:rPr>
          <w:rFonts w:ascii="Arial" w:hAnsi="Arial" w:cs="Arial"/>
          <w:sz w:val="24"/>
          <w:szCs w:val="24"/>
        </w:rPr>
        <w:t xml:space="preserve"> </w:t>
      </w:r>
      <w:r w:rsidR="00B758E7">
        <w:rPr>
          <w:rFonts w:ascii="Arial" w:hAnsi="Arial" w:cs="Arial"/>
          <w:sz w:val="24"/>
          <w:szCs w:val="24"/>
        </w:rPr>
        <w:t xml:space="preserve">Furthermore, </w:t>
      </w:r>
      <w:r w:rsidR="00AD0C92">
        <w:rPr>
          <w:rFonts w:ascii="Arial" w:hAnsi="Arial" w:cs="Arial"/>
          <w:sz w:val="24"/>
          <w:szCs w:val="24"/>
        </w:rPr>
        <w:t xml:space="preserve">Adams, </w:t>
      </w:r>
      <w:proofErr w:type="gramStart"/>
      <w:r w:rsidR="00AD0C92">
        <w:rPr>
          <w:rFonts w:ascii="Arial" w:hAnsi="Arial" w:cs="Arial"/>
          <w:sz w:val="24"/>
          <w:szCs w:val="24"/>
        </w:rPr>
        <w:t>Harris</w:t>
      </w:r>
      <w:proofErr w:type="gramEnd"/>
      <w:r w:rsidR="00AD0C92">
        <w:rPr>
          <w:rFonts w:ascii="Arial" w:hAnsi="Arial" w:cs="Arial"/>
          <w:sz w:val="24"/>
          <w:szCs w:val="24"/>
        </w:rPr>
        <w:t xml:space="preserve"> and Jones (2018) and </w:t>
      </w:r>
      <w:proofErr w:type="spellStart"/>
      <w:r w:rsidR="00F122EF">
        <w:rPr>
          <w:rFonts w:ascii="Arial" w:hAnsi="Arial" w:cs="Arial"/>
          <w:sz w:val="24"/>
          <w:szCs w:val="24"/>
        </w:rPr>
        <w:t>DeMatthe</w:t>
      </w:r>
      <w:r w:rsidR="00B758E7">
        <w:rPr>
          <w:rFonts w:ascii="Arial" w:hAnsi="Arial" w:cs="Arial"/>
          <w:sz w:val="24"/>
          <w:szCs w:val="24"/>
        </w:rPr>
        <w:t>ws</w:t>
      </w:r>
      <w:proofErr w:type="spellEnd"/>
      <w:r w:rsidR="00B758E7">
        <w:rPr>
          <w:rFonts w:ascii="Arial" w:hAnsi="Arial" w:cs="Arial"/>
          <w:sz w:val="24"/>
          <w:szCs w:val="24"/>
        </w:rPr>
        <w:t xml:space="preserve"> (2021) mention that working in collaboration</w:t>
      </w:r>
      <w:r w:rsidR="00306DB6">
        <w:rPr>
          <w:rFonts w:ascii="Arial" w:hAnsi="Arial" w:cs="Arial"/>
          <w:sz w:val="24"/>
          <w:szCs w:val="24"/>
        </w:rPr>
        <w:t xml:space="preserve"> with families</w:t>
      </w:r>
      <w:r w:rsidR="00B758E7">
        <w:rPr>
          <w:rFonts w:ascii="Arial" w:hAnsi="Arial" w:cs="Arial"/>
          <w:sz w:val="24"/>
          <w:szCs w:val="24"/>
        </w:rPr>
        <w:t xml:space="preserve"> </w:t>
      </w:r>
      <w:r w:rsidR="009E1715">
        <w:rPr>
          <w:rFonts w:ascii="Arial" w:hAnsi="Arial" w:cs="Arial"/>
          <w:sz w:val="24"/>
          <w:szCs w:val="24"/>
        </w:rPr>
        <w:t>is beneficial and can create positive results when facil</w:t>
      </w:r>
      <w:r w:rsidR="00306DB6">
        <w:rPr>
          <w:rFonts w:ascii="Arial" w:hAnsi="Arial" w:cs="Arial"/>
          <w:sz w:val="24"/>
          <w:szCs w:val="24"/>
        </w:rPr>
        <w:t xml:space="preserve">itated correctly by an inclusive leader. </w:t>
      </w:r>
    </w:p>
    <w:p w14:paraId="1FEE5F99" w14:textId="5B7C4815" w:rsidR="0087465B" w:rsidRPr="001B3D75" w:rsidRDefault="00306DB6" w:rsidP="009445A2">
      <w:pPr>
        <w:spacing w:line="360" w:lineRule="auto"/>
        <w:jc w:val="both"/>
        <w:rPr>
          <w:rFonts w:ascii="Arial" w:hAnsi="Arial" w:cs="Arial"/>
          <w:color w:val="FF0000"/>
          <w:sz w:val="24"/>
          <w:szCs w:val="24"/>
        </w:rPr>
      </w:pPr>
      <w:r>
        <w:rPr>
          <w:rFonts w:ascii="Arial" w:hAnsi="Arial" w:cs="Arial"/>
          <w:sz w:val="24"/>
          <w:szCs w:val="24"/>
        </w:rPr>
        <w:t xml:space="preserve">However, </w:t>
      </w:r>
      <w:r w:rsidR="00117D65">
        <w:rPr>
          <w:rFonts w:ascii="Arial" w:hAnsi="Arial" w:cs="Arial"/>
          <w:sz w:val="24"/>
          <w:szCs w:val="24"/>
        </w:rPr>
        <w:t>there are barriers to working in partnership with families</w:t>
      </w:r>
      <w:r w:rsidR="00D34B4C">
        <w:rPr>
          <w:rFonts w:ascii="Arial" w:hAnsi="Arial" w:cs="Arial"/>
          <w:sz w:val="24"/>
          <w:szCs w:val="24"/>
        </w:rPr>
        <w:t>, this could include</w:t>
      </w:r>
      <w:r w:rsidR="00477015">
        <w:rPr>
          <w:rFonts w:ascii="Arial" w:hAnsi="Arial" w:cs="Arial"/>
          <w:sz w:val="24"/>
          <w:szCs w:val="24"/>
        </w:rPr>
        <w:t xml:space="preserve"> </w:t>
      </w:r>
      <w:r w:rsidR="003709F7">
        <w:rPr>
          <w:rFonts w:ascii="Arial" w:hAnsi="Arial" w:cs="Arial"/>
          <w:sz w:val="24"/>
          <w:szCs w:val="24"/>
        </w:rPr>
        <w:t xml:space="preserve">family beliefs and </w:t>
      </w:r>
      <w:r w:rsidR="003B0221">
        <w:rPr>
          <w:rFonts w:ascii="Arial" w:hAnsi="Arial" w:cs="Arial"/>
          <w:sz w:val="24"/>
          <w:szCs w:val="24"/>
        </w:rPr>
        <w:t>perceptions of their involvement</w:t>
      </w:r>
      <w:r w:rsidR="000F1790">
        <w:rPr>
          <w:rFonts w:ascii="Arial" w:hAnsi="Arial" w:cs="Arial"/>
          <w:sz w:val="24"/>
          <w:szCs w:val="24"/>
        </w:rPr>
        <w:t xml:space="preserve"> (Hornby and Blackwell, 2018).</w:t>
      </w:r>
      <w:r w:rsidR="0010561C">
        <w:rPr>
          <w:rFonts w:ascii="Arial" w:hAnsi="Arial" w:cs="Arial"/>
          <w:sz w:val="24"/>
          <w:szCs w:val="24"/>
        </w:rPr>
        <w:t xml:space="preserve"> </w:t>
      </w:r>
      <w:r w:rsidR="00F54A85">
        <w:rPr>
          <w:rFonts w:ascii="Arial" w:hAnsi="Arial" w:cs="Arial"/>
          <w:sz w:val="24"/>
          <w:szCs w:val="24"/>
        </w:rPr>
        <w:t>Similarly,</w:t>
      </w:r>
      <w:r w:rsidR="0010561C">
        <w:rPr>
          <w:rFonts w:ascii="Arial" w:hAnsi="Arial" w:cs="Arial"/>
          <w:sz w:val="24"/>
          <w:szCs w:val="24"/>
        </w:rPr>
        <w:t xml:space="preserve"> Wages (2016)</w:t>
      </w:r>
      <w:r w:rsidR="00FD17B6">
        <w:rPr>
          <w:rFonts w:ascii="Arial" w:hAnsi="Arial" w:cs="Arial"/>
          <w:sz w:val="24"/>
          <w:szCs w:val="24"/>
        </w:rPr>
        <w:t xml:space="preserve"> portrays that lack of families understanding the importance of working in partnership</w:t>
      </w:r>
      <w:r w:rsidR="00935A8F">
        <w:rPr>
          <w:rFonts w:ascii="Arial" w:hAnsi="Arial" w:cs="Arial"/>
          <w:sz w:val="24"/>
          <w:szCs w:val="24"/>
        </w:rPr>
        <w:t>,</w:t>
      </w:r>
      <w:r w:rsidR="0026338B">
        <w:rPr>
          <w:rFonts w:ascii="Arial" w:hAnsi="Arial" w:cs="Arial"/>
          <w:sz w:val="24"/>
          <w:szCs w:val="24"/>
        </w:rPr>
        <w:t xml:space="preserve"> alongside them feeling </w:t>
      </w:r>
      <w:r w:rsidR="00935A8F">
        <w:rPr>
          <w:rFonts w:ascii="Arial" w:hAnsi="Arial" w:cs="Arial"/>
          <w:sz w:val="24"/>
          <w:szCs w:val="24"/>
        </w:rPr>
        <w:t xml:space="preserve">that </w:t>
      </w:r>
      <w:r w:rsidR="004B50AB">
        <w:rPr>
          <w:rFonts w:ascii="Arial" w:hAnsi="Arial" w:cs="Arial"/>
          <w:sz w:val="24"/>
          <w:szCs w:val="24"/>
        </w:rPr>
        <w:t xml:space="preserve">the school do not want them to be involved </w:t>
      </w:r>
      <w:r w:rsidR="00935A8F">
        <w:rPr>
          <w:rFonts w:ascii="Arial" w:hAnsi="Arial" w:cs="Arial"/>
          <w:sz w:val="24"/>
          <w:szCs w:val="24"/>
        </w:rPr>
        <w:t>are further barrie</w:t>
      </w:r>
      <w:r w:rsidR="004E7BE0">
        <w:rPr>
          <w:rFonts w:ascii="Arial" w:hAnsi="Arial" w:cs="Arial"/>
          <w:sz w:val="24"/>
          <w:szCs w:val="24"/>
        </w:rPr>
        <w:t>rs to an inclusive leader facilitating working with the family.</w:t>
      </w:r>
      <w:r w:rsidR="004E4FF7">
        <w:rPr>
          <w:rFonts w:ascii="Arial" w:hAnsi="Arial" w:cs="Arial"/>
          <w:sz w:val="24"/>
          <w:szCs w:val="24"/>
        </w:rPr>
        <w:t xml:space="preserve"> In addition, </w:t>
      </w:r>
      <w:r w:rsidR="00A469BC" w:rsidRPr="00A469BC">
        <w:rPr>
          <w:rFonts w:ascii="Arial" w:hAnsi="Arial" w:cs="Arial"/>
          <w:color w:val="222222"/>
          <w:sz w:val="24"/>
          <w:szCs w:val="24"/>
          <w:shd w:val="clear" w:color="auto" w:fill="FFFFFF"/>
        </w:rPr>
        <w:t xml:space="preserve">Murray, </w:t>
      </w:r>
      <w:proofErr w:type="spellStart"/>
      <w:r w:rsidR="00A469BC" w:rsidRPr="00A469BC">
        <w:rPr>
          <w:rFonts w:ascii="Arial" w:hAnsi="Arial" w:cs="Arial"/>
          <w:color w:val="222222"/>
          <w:sz w:val="24"/>
          <w:szCs w:val="24"/>
          <w:shd w:val="clear" w:color="auto" w:fill="FFFFFF"/>
        </w:rPr>
        <w:t>Mereoiu</w:t>
      </w:r>
      <w:proofErr w:type="spellEnd"/>
      <w:r w:rsidR="003037ED">
        <w:rPr>
          <w:rFonts w:ascii="Arial" w:hAnsi="Arial" w:cs="Arial"/>
          <w:color w:val="222222"/>
          <w:sz w:val="24"/>
          <w:szCs w:val="24"/>
          <w:shd w:val="clear" w:color="auto" w:fill="FFFFFF"/>
        </w:rPr>
        <w:t xml:space="preserve"> </w:t>
      </w:r>
      <w:r w:rsidR="00A469BC" w:rsidRPr="00A469BC">
        <w:rPr>
          <w:rFonts w:ascii="Arial" w:hAnsi="Arial" w:cs="Arial"/>
          <w:color w:val="222222"/>
          <w:sz w:val="24"/>
          <w:szCs w:val="24"/>
          <w:shd w:val="clear" w:color="auto" w:fill="FFFFFF"/>
        </w:rPr>
        <w:t xml:space="preserve">and </w:t>
      </w:r>
      <w:proofErr w:type="spellStart"/>
      <w:r w:rsidR="00A469BC" w:rsidRPr="00A469BC">
        <w:rPr>
          <w:rFonts w:ascii="Arial" w:hAnsi="Arial" w:cs="Arial"/>
          <w:color w:val="222222"/>
          <w:sz w:val="24"/>
          <w:szCs w:val="24"/>
          <w:shd w:val="clear" w:color="auto" w:fill="FFFFFF"/>
        </w:rPr>
        <w:t>Handyside</w:t>
      </w:r>
      <w:proofErr w:type="spellEnd"/>
      <w:r w:rsidR="003037ED">
        <w:rPr>
          <w:rFonts w:ascii="Arial" w:hAnsi="Arial" w:cs="Arial"/>
          <w:color w:val="222222"/>
          <w:sz w:val="24"/>
          <w:szCs w:val="24"/>
          <w:shd w:val="clear" w:color="auto" w:fill="FFFFFF"/>
        </w:rPr>
        <w:t xml:space="preserve"> (2013)</w:t>
      </w:r>
      <w:r w:rsidR="00570404">
        <w:rPr>
          <w:rFonts w:ascii="Arial" w:hAnsi="Arial" w:cs="Arial"/>
          <w:sz w:val="24"/>
          <w:szCs w:val="24"/>
        </w:rPr>
        <w:t xml:space="preserve"> portray the </w:t>
      </w:r>
      <w:r w:rsidR="003A4707">
        <w:rPr>
          <w:rFonts w:ascii="Arial" w:hAnsi="Arial" w:cs="Arial"/>
          <w:sz w:val="24"/>
          <w:szCs w:val="24"/>
        </w:rPr>
        <w:t>challenges</w:t>
      </w:r>
      <w:r w:rsidR="00570404">
        <w:rPr>
          <w:rFonts w:ascii="Arial" w:hAnsi="Arial" w:cs="Arial"/>
          <w:sz w:val="24"/>
          <w:szCs w:val="24"/>
        </w:rPr>
        <w:t xml:space="preserve"> that</w:t>
      </w:r>
      <w:r w:rsidR="003A4707">
        <w:rPr>
          <w:rFonts w:ascii="Arial" w:hAnsi="Arial" w:cs="Arial"/>
          <w:sz w:val="24"/>
          <w:szCs w:val="24"/>
        </w:rPr>
        <w:t xml:space="preserve"> can arise for practitioners when attempting to work in partnership with families</w:t>
      </w:r>
      <w:r w:rsidR="00735823">
        <w:rPr>
          <w:rFonts w:ascii="Arial" w:hAnsi="Arial" w:cs="Arial"/>
          <w:sz w:val="24"/>
          <w:szCs w:val="24"/>
        </w:rPr>
        <w:t xml:space="preserve"> due to a family’s negative past experience</w:t>
      </w:r>
      <w:r w:rsidR="003872AB">
        <w:rPr>
          <w:rFonts w:ascii="Arial" w:hAnsi="Arial" w:cs="Arial"/>
          <w:sz w:val="24"/>
          <w:szCs w:val="24"/>
        </w:rPr>
        <w:t>s with schools and authority</w:t>
      </w:r>
      <w:r w:rsidR="000E3B0E">
        <w:rPr>
          <w:rFonts w:ascii="Arial" w:hAnsi="Arial" w:cs="Arial"/>
          <w:sz w:val="24"/>
          <w:szCs w:val="24"/>
        </w:rPr>
        <w:t xml:space="preserve"> which can result in the family being untrusting or practitioners and professionals</w:t>
      </w:r>
      <w:r w:rsidR="00570404">
        <w:rPr>
          <w:rFonts w:ascii="Arial" w:hAnsi="Arial" w:cs="Arial"/>
          <w:sz w:val="24"/>
          <w:szCs w:val="24"/>
        </w:rPr>
        <w:t>.</w:t>
      </w:r>
      <w:r w:rsidR="004E0D0C">
        <w:rPr>
          <w:rFonts w:ascii="Arial" w:hAnsi="Arial" w:cs="Arial"/>
          <w:sz w:val="24"/>
          <w:szCs w:val="24"/>
        </w:rPr>
        <w:t xml:space="preserve"> This type of parent partnership and collaboration will require an inclusive leader</w:t>
      </w:r>
      <w:r w:rsidR="004D37A7">
        <w:rPr>
          <w:rFonts w:ascii="Arial" w:hAnsi="Arial" w:cs="Arial"/>
          <w:sz w:val="24"/>
          <w:szCs w:val="24"/>
        </w:rPr>
        <w:t xml:space="preserve"> that is open-minded, </w:t>
      </w:r>
      <w:proofErr w:type="gramStart"/>
      <w:r w:rsidR="004D37A7">
        <w:rPr>
          <w:rFonts w:ascii="Arial" w:hAnsi="Arial" w:cs="Arial"/>
          <w:sz w:val="24"/>
          <w:szCs w:val="24"/>
        </w:rPr>
        <w:t>curious</w:t>
      </w:r>
      <w:proofErr w:type="gramEnd"/>
      <w:r w:rsidR="004D37A7">
        <w:rPr>
          <w:rFonts w:ascii="Arial" w:hAnsi="Arial" w:cs="Arial"/>
          <w:sz w:val="24"/>
          <w:szCs w:val="24"/>
        </w:rPr>
        <w:t xml:space="preserve"> and empathetic (</w:t>
      </w:r>
      <w:r w:rsidR="00412B83" w:rsidRPr="00412B83">
        <w:rPr>
          <w:rFonts w:ascii="Arial" w:hAnsi="Arial" w:cs="Arial"/>
          <w:sz w:val="24"/>
          <w:szCs w:val="24"/>
        </w:rPr>
        <w:t>Nakamura, Milner,</w:t>
      </w:r>
      <w:r w:rsidR="00412B83">
        <w:rPr>
          <w:rFonts w:ascii="Arial" w:hAnsi="Arial" w:cs="Arial"/>
          <w:sz w:val="24"/>
          <w:szCs w:val="24"/>
        </w:rPr>
        <w:t xml:space="preserve"> </w:t>
      </w:r>
      <w:r w:rsidR="00412B83" w:rsidRPr="00412B83">
        <w:rPr>
          <w:rFonts w:ascii="Arial" w:hAnsi="Arial" w:cs="Arial"/>
          <w:sz w:val="24"/>
          <w:szCs w:val="24"/>
        </w:rPr>
        <w:t>and Milner</w:t>
      </w:r>
      <w:r w:rsidR="00412B83">
        <w:rPr>
          <w:rFonts w:ascii="Arial" w:hAnsi="Arial" w:cs="Arial"/>
          <w:sz w:val="24"/>
          <w:szCs w:val="24"/>
        </w:rPr>
        <w:t>, 2020</w:t>
      </w:r>
      <w:r w:rsidR="004D37A7">
        <w:rPr>
          <w:rFonts w:ascii="Arial" w:hAnsi="Arial" w:cs="Arial"/>
          <w:sz w:val="24"/>
          <w:szCs w:val="24"/>
        </w:rPr>
        <w:t>)</w:t>
      </w:r>
      <w:r w:rsidR="00144E6B">
        <w:rPr>
          <w:rFonts w:ascii="Arial" w:hAnsi="Arial" w:cs="Arial"/>
          <w:sz w:val="24"/>
          <w:szCs w:val="24"/>
        </w:rPr>
        <w:t xml:space="preserve">. According to </w:t>
      </w:r>
      <w:proofErr w:type="spellStart"/>
      <w:r w:rsidR="00756720">
        <w:rPr>
          <w:rFonts w:ascii="Arial" w:hAnsi="Arial" w:cs="Arial"/>
          <w:sz w:val="24"/>
          <w:szCs w:val="24"/>
        </w:rPr>
        <w:t>Friere</w:t>
      </w:r>
      <w:proofErr w:type="spellEnd"/>
      <w:r w:rsidR="00756720">
        <w:rPr>
          <w:rFonts w:ascii="Arial" w:hAnsi="Arial" w:cs="Arial"/>
          <w:sz w:val="24"/>
          <w:szCs w:val="24"/>
        </w:rPr>
        <w:t xml:space="preserve"> (2005) </w:t>
      </w:r>
      <w:r w:rsidR="001B3D75">
        <w:rPr>
          <w:rFonts w:ascii="Arial" w:hAnsi="Arial" w:cs="Arial"/>
          <w:sz w:val="24"/>
          <w:szCs w:val="24"/>
        </w:rPr>
        <w:t xml:space="preserve">and Randel </w:t>
      </w:r>
      <w:r w:rsidR="001B3D75">
        <w:rPr>
          <w:rFonts w:ascii="Arial" w:hAnsi="Arial" w:cs="Arial"/>
          <w:i/>
          <w:iCs/>
          <w:sz w:val="24"/>
          <w:szCs w:val="24"/>
        </w:rPr>
        <w:t>et al.</w:t>
      </w:r>
      <w:r w:rsidR="001B3D75">
        <w:rPr>
          <w:rFonts w:ascii="Arial" w:hAnsi="Arial" w:cs="Arial"/>
          <w:sz w:val="24"/>
          <w:szCs w:val="24"/>
        </w:rPr>
        <w:t xml:space="preserve"> (2018)</w:t>
      </w:r>
      <w:r w:rsidR="00144E6B">
        <w:rPr>
          <w:rFonts w:ascii="Arial" w:hAnsi="Arial" w:cs="Arial"/>
          <w:sz w:val="24"/>
          <w:szCs w:val="24"/>
        </w:rPr>
        <w:t xml:space="preserve"> the practitioner must also be willing to collaborate and use their power </w:t>
      </w:r>
      <w:r w:rsidR="00B575BF">
        <w:rPr>
          <w:rFonts w:ascii="Arial" w:hAnsi="Arial" w:cs="Arial"/>
          <w:sz w:val="24"/>
          <w:szCs w:val="24"/>
        </w:rPr>
        <w:t xml:space="preserve">as an inclusive leader in a positive way to support </w:t>
      </w:r>
      <w:r w:rsidR="009F6B74">
        <w:rPr>
          <w:rFonts w:ascii="Arial" w:hAnsi="Arial" w:cs="Arial"/>
          <w:sz w:val="24"/>
          <w:szCs w:val="24"/>
        </w:rPr>
        <w:t>both the child and the family to facilitate belongingness</w:t>
      </w:r>
      <w:r w:rsidR="001B3D75">
        <w:rPr>
          <w:rFonts w:ascii="Arial" w:hAnsi="Arial" w:cs="Arial"/>
          <w:sz w:val="24"/>
          <w:szCs w:val="24"/>
        </w:rPr>
        <w:t>.</w:t>
      </w:r>
    </w:p>
    <w:p w14:paraId="5157AE22" w14:textId="17ADB080" w:rsidR="00104873" w:rsidRDefault="00A531BD" w:rsidP="009445A2">
      <w:pPr>
        <w:spacing w:line="360" w:lineRule="auto"/>
        <w:jc w:val="both"/>
        <w:rPr>
          <w:rFonts w:ascii="Arial" w:hAnsi="Arial" w:cs="Arial"/>
          <w:sz w:val="24"/>
          <w:szCs w:val="24"/>
        </w:rPr>
      </w:pPr>
      <w:r>
        <w:rPr>
          <w:rFonts w:ascii="Arial" w:hAnsi="Arial" w:cs="Arial"/>
          <w:sz w:val="24"/>
          <w:szCs w:val="24"/>
        </w:rPr>
        <w:t xml:space="preserve">During the meeting, John was also invited to join them. </w:t>
      </w:r>
      <w:r w:rsidR="00A23EE8">
        <w:rPr>
          <w:rFonts w:ascii="Arial" w:hAnsi="Arial" w:cs="Arial"/>
          <w:sz w:val="24"/>
          <w:szCs w:val="24"/>
        </w:rPr>
        <w:t>Inviting the child himself provides further inclusivity f</w:t>
      </w:r>
      <w:r w:rsidR="00F04FF0">
        <w:rPr>
          <w:rFonts w:ascii="Arial" w:hAnsi="Arial" w:cs="Arial"/>
          <w:sz w:val="24"/>
          <w:szCs w:val="24"/>
        </w:rPr>
        <w:t>ro</w:t>
      </w:r>
      <w:r w:rsidR="00A23EE8">
        <w:rPr>
          <w:rFonts w:ascii="Arial" w:hAnsi="Arial" w:cs="Arial"/>
          <w:sz w:val="24"/>
          <w:szCs w:val="24"/>
        </w:rPr>
        <w:t xml:space="preserve">m the practitioner </w:t>
      </w:r>
      <w:r w:rsidR="009B651F">
        <w:rPr>
          <w:rFonts w:ascii="Arial" w:hAnsi="Arial" w:cs="Arial"/>
          <w:sz w:val="24"/>
          <w:szCs w:val="24"/>
        </w:rPr>
        <w:t>by treating the child as an equal also (</w:t>
      </w:r>
      <w:r w:rsidR="00B22446">
        <w:rPr>
          <w:rFonts w:ascii="Arial" w:hAnsi="Arial" w:cs="Arial"/>
          <w:sz w:val="24"/>
          <w:szCs w:val="24"/>
        </w:rPr>
        <w:t>Archard, 2014).</w:t>
      </w:r>
      <w:r w:rsidR="00F566CE">
        <w:rPr>
          <w:rFonts w:ascii="Arial" w:hAnsi="Arial" w:cs="Arial"/>
          <w:sz w:val="24"/>
          <w:szCs w:val="24"/>
        </w:rPr>
        <w:t xml:space="preserve"> </w:t>
      </w:r>
      <w:r w:rsidR="00700D5D">
        <w:rPr>
          <w:rFonts w:ascii="Arial" w:hAnsi="Arial" w:cs="Arial"/>
          <w:sz w:val="24"/>
          <w:szCs w:val="24"/>
        </w:rPr>
        <w:t>The UNCRC (</w:t>
      </w:r>
      <w:r w:rsidR="004D7A70">
        <w:rPr>
          <w:rFonts w:ascii="Arial" w:hAnsi="Arial" w:cs="Arial"/>
          <w:sz w:val="24"/>
          <w:szCs w:val="24"/>
        </w:rPr>
        <w:t xml:space="preserve">No date) </w:t>
      </w:r>
      <w:r w:rsidR="008430C6">
        <w:rPr>
          <w:rFonts w:ascii="Arial" w:hAnsi="Arial" w:cs="Arial"/>
          <w:sz w:val="24"/>
          <w:szCs w:val="24"/>
        </w:rPr>
        <w:t xml:space="preserve">states children’s right in </w:t>
      </w:r>
      <w:r w:rsidR="0015629D">
        <w:rPr>
          <w:rFonts w:ascii="Arial" w:hAnsi="Arial" w:cs="Arial"/>
          <w:sz w:val="24"/>
          <w:szCs w:val="24"/>
        </w:rPr>
        <w:t>multiple</w:t>
      </w:r>
      <w:r w:rsidR="008430C6">
        <w:rPr>
          <w:rFonts w:ascii="Arial" w:hAnsi="Arial" w:cs="Arial"/>
          <w:sz w:val="24"/>
          <w:szCs w:val="24"/>
        </w:rPr>
        <w:t xml:space="preserve"> aspect</w:t>
      </w:r>
      <w:r w:rsidR="009F6E31">
        <w:rPr>
          <w:rFonts w:ascii="Arial" w:hAnsi="Arial" w:cs="Arial"/>
          <w:sz w:val="24"/>
          <w:szCs w:val="24"/>
        </w:rPr>
        <w:t>s</w:t>
      </w:r>
      <w:r w:rsidR="008430C6">
        <w:rPr>
          <w:rFonts w:ascii="Arial" w:hAnsi="Arial" w:cs="Arial"/>
          <w:sz w:val="24"/>
          <w:szCs w:val="24"/>
        </w:rPr>
        <w:t xml:space="preserve"> of life, </w:t>
      </w:r>
      <w:r w:rsidR="009F6E31">
        <w:rPr>
          <w:rFonts w:ascii="Arial" w:hAnsi="Arial" w:cs="Arial"/>
          <w:sz w:val="24"/>
          <w:szCs w:val="24"/>
        </w:rPr>
        <w:t xml:space="preserve">but </w:t>
      </w:r>
      <w:r w:rsidR="008430C6">
        <w:rPr>
          <w:rFonts w:ascii="Arial" w:hAnsi="Arial" w:cs="Arial"/>
          <w:sz w:val="24"/>
          <w:szCs w:val="24"/>
        </w:rPr>
        <w:t>article</w:t>
      </w:r>
      <w:r w:rsidR="007B17FA">
        <w:rPr>
          <w:rFonts w:ascii="Arial" w:hAnsi="Arial" w:cs="Arial"/>
          <w:sz w:val="24"/>
          <w:szCs w:val="24"/>
        </w:rPr>
        <w:t>s 12 and</w:t>
      </w:r>
      <w:r w:rsidR="008430C6">
        <w:rPr>
          <w:rFonts w:ascii="Arial" w:hAnsi="Arial" w:cs="Arial"/>
          <w:sz w:val="24"/>
          <w:szCs w:val="24"/>
        </w:rPr>
        <w:t xml:space="preserve"> 13 </w:t>
      </w:r>
      <w:r w:rsidR="002A1279">
        <w:rPr>
          <w:rFonts w:ascii="Arial" w:hAnsi="Arial" w:cs="Arial"/>
          <w:sz w:val="24"/>
          <w:szCs w:val="24"/>
        </w:rPr>
        <w:t xml:space="preserve">explain how every child has a right to their own voice, to be able to express </w:t>
      </w:r>
      <w:r w:rsidR="00427F62">
        <w:rPr>
          <w:rFonts w:ascii="Arial" w:hAnsi="Arial" w:cs="Arial"/>
          <w:sz w:val="24"/>
          <w:szCs w:val="24"/>
        </w:rPr>
        <w:t>their thoughts and feelings</w:t>
      </w:r>
      <w:r w:rsidR="003B4650">
        <w:rPr>
          <w:rFonts w:ascii="Arial" w:hAnsi="Arial" w:cs="Arial"/>
          <w:sz w:val="24"/>
          <w:szCs w:val="24"/>
        </w:rPr>
        <w:t xml:space="preserve"> on all matters that affect them and to be listened to and taken seriously</w:t>
      </w:r>
      <w:r w:rsidR="007955E5">
        <w:rPr>
          <w:rFonts w:ascii="Arial" w:hAnsi="Arial" w:cs="Arial"/>
          <w:sz w:val="24"/>
          <w:szCs w:val="24"/>
        </w:rPr>
        <w:t xml:space="preserve">. </w:t>
      </w:r>
      <w:r w:rsidR="00C14954">
        <w:rPr>
          <w:rFonts w:ascii="Arial" w:hAnsi="Arial" w:cs="Arial"/>
          <w:sz w:val="24"/>
          <w:szCs w:val="24"/>
        </w:rPr>
        <w:t xml:space="preserve">Archard and </w:t>
      </w:r>
      <w:proofErr w:type="spellStart"/>
      <w:r w:rsidR="00C14954">
        <w:rPr>
          <w:rFonts w:ascii="Arial" w:hAnsi="Arial" w:cs="Arial"/>
          <w:sz w:val="24"/>
          <w:szCs w:val="24"/>
        </w:rPr>
        <w:t>U</w:t>
      </w:r>
      <w:r w:rsidR="00936585">
        <w:rPr>
          <w:rFonts w:ascii="Arial" w:hAnsi="Arial" w:cs="Arial"/>
          <w:sz w:val="24"/>
          <w:szCs w:val="24"/>
        </w:rPr>
        <w:t>niacke</w:t>
      </w:r>
      <w:proofErr w:type="spellEnd"/>
      <w:r w:rsidR="00936585">
        <w:rPr>
          <w:rFonts w:ascii="Arial" w:hAnsi="Arial" w:cs="Arial"/>
          <w:sz w:val="24"/>
          <w:szCs w:val="24"/>
        </w:rPr>
        <w:t xml:space="preserve"> (2020) further support the right</w:t>
      </w:r>
      <w:r w:rsidR="00671857">
        <w:rPr>
          <w:rFonts w:ascii="Arial" w:hAnsi="Arial" w:cs="Arial"/>
          <w:sz w:val="24"/>
          <w:szCs w:val="24"/>
        </w:rPr>
        <w:t xml:space="preserve"> to </w:t>
      </w:r>
      <w:r w:rsidR="00BC79E2">
        <w:rPr>
          <w:rFonts w:ascii="Arial" w:hAnsi="Arial" w:cs="Arial"/>
          <w:sz w:val="24"/>
          <w:szCs w:val="24"/>
        </w:rPr>
        <w:t xml:space="preserve">a child having a voice and that it allows each child to have their own individual identity. </w:t>
      </w:r>
      <w:r w:rsidR="00D5064A">
        <w:rPr>
          <w:rFonts w:ascii="Arial" w:hAnsi="Arial" w:cs="Arial"/>
          <w:sz w:val="24"/>
          <w:szCs w:val="24"/>
        </w:rPr>
        <w:t>Similarly, Mackenzie</w:t>
      </w:r>
      <w:r w:rsidR="00DD4C69">
        <w:rPr>
          <w:rFonts w:ascii="Arial" w:hAnsi="Arial" w:cs="Arial"/>
          <w:sz w:val="24"/>
          <w:szCs w:val="24"/>
        </w:rPr>
        <w:t xml:space="preserve">, </w:t>
      </w:r>
      <w:proofErr w:type="spellStart"/>
      <w:r w:rsidR="00DD4C69">
        <w:rPr>
          <w:rFonts w:ascii="Arial" w:hAnsi="Arial" w:cs="Arial"/>
          <w:sz w:val="24"/>
          <w:szCs w:val="24"/>
        </w:rPr>
        <w:t>Cologon</w:t>
      </w:r>
      <w:proofErr w:type="spellEnd"/>
      <w:r w:rsidR="00DD4C69">
        <w:rPr>
          <w:rFonts w:ascii="Arial" w:hAnsi="Arial" w:cs="Arial"/>
          <w:sz w:val="24"/>
          <w:szCs w:val="24"/>
        </w:rPr>
        <w:t xml:space="preserve"> and Fenech (2016) portray the importance of </w:t>
      </w:r>
      <w:r w:rsidR="00C630D7">
        <w:rPr>
          <w:rFonts w:ascii="Arial" w:hAnsi="Arial" w:cs="Arial"/>
          <w:sz w:val="24"/>
          <w:szCs w:val="24"/>
        </w:rPr>
        <w:t xml:space="preserve">being inclusive towards the child and allowing them to feel just as valued as equal to </w:t>
      </w:r>
      <w:r w:rsidR="000A66AB">
        <w:rPr>
          <w:rFonts w:ascii="Arial" w:hAnsi="Arial" w:cs="Arial"/>
          <w:sz w:val="24"/>
          <w:szCs w:val="24"/>
        </w:rPr>
        <w:t xml:space="preserve">any adults, practitioners or any other professionals involved. </w:t>
      </w:r>
    </w:p>
    <w:p w14:paraId="397565F1" w14:textId="3B38E2F5" w:rsidR="00A11769" w:rsidRDefault="000A66AB" w:rsidP="009445A2">
      <w:pPr>
        <w:spacing w:line="360" w:lineRule="auto"/>
        <w:jc w:val="both"/>
        <w:rPr>
          <w:rFonts w:ascii="Arial" w:hAnsi="Arial" w:cs="Arial"/>
          <w:sz w:val="24"/>
          <w:szCs w:val="24"/>
        </w:rPr>
      </w:pPr>
      <w:r>
        <w:rPr>
          <w:rFonts w:ascii="Arial" w:hAnsi="Arial" w:cs="Arial"/>
          <w:sz w:val="24"/>
          <w:szCs w:val="24"/>
        </w:rPr>
        <w:lastRenderedPageBreak/>
        <w:t xml:space="preserve">However, there are barriers to </w:t>
      </w:r>
      <w:r w:rsidR="00C3115A">
        <w:rPr>
          <w:rFonts w:ascii="Arial" w:hAnsi="Arial" w:cs="Arial"/>
          <w:sz w:val="24"/>
          <w:szCs w:val="24"/>
        </w:rPr>
        <w:t>being inclusive towards every child such as age</w:t>
      </w:r>
      <w:r w:rsidR="00CC72ED">
        <w:rPr>
          <w:rFonts w:ascii="Arial" w:hAnsi="Arial" w:cs="Arial"/>
          <w:sz w:val="24"/>
          <w:szCs w:val="24"/>
        </w:rPr>
        <w:t xml:space="preserve"> (Hornby and Blackwell, 2018), learning difficulties (</w:t>
      </w:r>
      <w:proofErr w:type="spellStart"/>
      <w:r w:rsidR="00DF3383">
        <w:rPr>
          <w:rFonts w:ascii="Arial" w:hAnsi="Arial" w:cs="Arial"/>
          <w:sz w:val="24"/>
          <w:szCs w:val="24"/>
        </w:rPr>
        <w:t>Runswick</w:t>
      </w:r>
      <w:proofErr w:type="spellEnd"/>
      <w:r w:rsidR="00DF3383">
        <w:rPr>
          <w:rFonts w:ascii="Arial" w:hAnsi="Arial" w:cs="Arial"/>
          <w:sz w:val="24"/>
          <w:szCs w:val="24"/>
        </w:rPr>
        <w:t>-Cole, 2011) and talents and behav</w:t>
      </w:r>
      <w:r w:rsidR="00880F71">
        <w:rPr>
          <w:rFonts w:ascii="Arial" w:hAnsi="Arial" w:cs="Arial"/>
          <w:sz w:val="24"/>
          <w:szCs w:val="24"/>
        </w:rPr>
        <w:t>ioural problems (</w:t>
      </w:r>
      <w:r w:rsidR="00864604">
        <w:rPr>
          <w:rFonts w:ascii="Arial" w:hAnsi="Arial" w:cs="Arial"/>
          <w:sz w:val="24"/>
          <w:szCs w:val="24"/>
        </w:rPr>
        <w:t xml:space="preserve">Botha and </w:t>
      </w:r>
      <w:proofErr w:type="spellStart"/>
      <w:r w:rsidR="00864604">
        <w:rPr>
          <w:rFonts w:ascii="Arial" w:hAnsi="Arial" w:cs="Arial"/>
          <w:sz w:val="24"/>
          <w:szCs w:val="24"/>
        </w:rPr>
        <w:t>Kourkoutas</w:t>
      </w:r>
      <w:proofErr w:type="spellEnd"/>
      <w:r w:rsidR="00864604">
        <w:rPr>
          <w:rFonts w:ascii="Arial" w:hAnsi="Arial" w:cs="Arial"/>
          <w:sz w:val="24"/>
          <w:szCs w:val="24"/>
        </w:rPr>
        <w:t xml:space="preserve">, 2016). </w:t>
      </w:r>
      <w:r w:rsidR="00977F1E">
        <w:rPr>
          <w:rFonts w:ascii="Arial" w:hAnsi="Arial" w:cs="Arial"/>
          <w:sz w:val="24"/>
          <w:szCs w:val="24"/>
        </w:rPr>
        <w:t xml:space="preserve">Murray (2019) </w:t>
      </w:r>
      <w:r w:rsidR="005C10FA">
        <w:rPr>
          <w:rFonts w:ascii="Arial" w:hAnsi="Arial" w:cs="Arial"/>
          <w:sz w:val="24"/>
          <w:szCs w:val="24"/>
        </w:rPr>
        <w:t xml:space="preserve">explains how </w:t>
      </w:r>
      <w:r w:rsidR="00751A04">
        <w:rPr>
          <w:rFonts w:ascii="Arial" w:hAnsi="Arial" w:cs="Arial"/>
          <w:sz w:val="24"/>
          <w:szCs w:val="24"/>
        </w:rPr>
        <w:t xml:space="preserve">the age of the child can act as a barrier to a child having a voice </w:t>
      </w:r>
      <w:r w:rsidR="00721694">
        <w:rPr>
          <w:rFonts w:ascii="Arial" w:hAnsi="Arial" w:cs="Arial"/>
          <w:sz w:val="24"/>
          <w:szCs w:val="24"/>
        </w:rPr>
        <w:t>as the child could be non-verbal or even if the child is verbal</w:t>
      </w:r>
      <w:r w:rsidR="00A55A56">
        <w:rPr>
          <w:rFonts w:ascii="Arial" w:hAnsi="Arial" w:cs="Arial"/>
          <w:sz w:val="24"/>
          <w:szCs w:val="24"/>
        </w:rPr>
        <w:t>,</w:t>
      </w:r>
      <w:r w:rsidR="00721694">
        <w:rPr>
          <w:rFonts w:ascii="Arial" w:hAnsi="Arial" w:cs="Arial"/>
          <w:sz w:val="24"/>
          <w:szCs w:val="24"/>
        </w:rPr>
        <w:t xml:space="preserve"> </w:t>
      </w:r>
      <w:r w:rsidR="002C1376">
        <w:rPr>
          <w:rFonts w:ascii="Arial" w:hAnsi="Arial" w:cs="Arial"/>
          <w:sz w:val="24"/>
          <w:szCs w:val="24"/>
        </w:rPr>
        <w:t>in line with guidance from article 12 of the UNCRC</w:t>
      </w:r>
      <w:r w:rsidR="00A55A56">
        <w:rPr>
          <w:rFonts w:ascii="Arial" w:hAnsi="Arial" w:cs="Arial"/>
          <w:sz w:val="24"/>
          <w:szCs w:val="24"/>
        </w:rPr>
        <w:t xml:space="preserve"> (No date), due weight should be given to the child</w:t>
      </w:r>
      <w:r w:rsidR="00E82AC7">
        <w:rPr>
          <w:rFonts w:ascii="Arial" w:hAnsi="Arial" w:cs="Arial"/>
          <w:sz w:val="24"/>
          <w:szCs w:val="24"/>
        </w:rPr>
        <w:t xml:space="preserve">’s views in accordance </w:t>
      </w:r>
      <w:r w:rsidR="001F4425">
        <w:rPr>
          <w:rFonts w:ascii="Arial" w:hAnsi="Arial" w:cs="Arial"/>
          <w:sz w:val="24"/>
          <w:szCs w:val="24"/>
        </w:rPr>
        <w:t>with</w:t>
      </w:r>
      <w:r w:rsidR="00E82AC7">
        <w:rPr>
          <w:rFonts w:ascii="Arial" w:hAnsi="Arial" w:cs="Arial"/>
          <w:sz w:val="24"/>
          <w:szCs w:val="24"/>
        </w:rPr>
        <w:t xml:space="preserve"> the maturity and age of the child. Learning difficulties can also be a barrier to the child’s voice being heard as</w:t>
      </w:r>
      <w:r w:rsidR="00412094">
        <w:rPr>
          <w:rFonts w:ascii="Arial" w:hAnsi="Arial" w:cs="Arial"/>
          <w:sz w:val="24"/>
          <w:szCs w:val="24"/>
        </w:rPr>
        <w:t xml:space="preserve"> some children </w:t>
      </w:r>
      <w:r w:rsidR="00666D50">
        <w:rPr>
          <w:rFonts w:ascii="Arial" w:hAnsi="Arial" w:cs="Arial"/>
          <w:sz w:val="24"/>
          <w:szCs w:val="24"/>
        </w:rPr>
        <w:t xml:space="preserve">with learning </w:t>
      </w:r>
      <w:r w:rsidR="00954BF2">
        <w:rPr>
          <w:rFonts w:ascii="Arial" w:hAnsi="Arial" w:cs="Arial"/>
          <w:sz w:val="24"/>
          <w:szCs w:val="24"/>
        </w:rPr>
        <w:t xml:space="preserve">difficulties </w:t>
      </w:r>
      <w:r w:rsidR="00666D50">
        <w:rPr>
          <w:rFonts w:ascii="Arial" w:hAnsi="Arial" w:cs="Arial"/>
          <w:sz w:val="24"/>
          <w:szCs w:val="24"/>
        </w:rPr>
        <w:t xml:space="preserve">do not have the capability to participate </w:t>
      </w:r>
      <w:r w:rsidR="00426191">
        <w:rPr>
          <w:rFonts w:ascii="Arial" w:hAnsi="Arial" w:cs="Arial"/>
          <w:sz w:val="24"/>
          <w:szCs w:val="24"/>
        </w:rPr>
        <w:t>and converse their opinions fully</w:t>
      </w:r>
      <w:r w:rsidR="00C42F2C">
        <w:rPr>
          <w:rFonts w:ascii="Arial" w:hAnsi="Arial" w:cs="Arial"/>
          <w:sz w:val="24"/>
          <w:szCs w:val="24"/>
        </w:rPr>
        <w:t xml:space="preserve"> (</w:t>
      </w:r>
      <w:r w:rsidR="004D42F6" w:rsidRPr="004D42F6">
        <w:rPr>
          <w:rFonts w:ascii="Arial" w:hAnsi="Arial" w:cs="Arial"/>
          <w:sz w:val="24"/>
          <w:szCs w:val="24"/>
        </w:rPr>
        <w:t xml:space="preserve">The </w:t>
      </w:r>
      <w:r w:rsidR="004D42F6">
        <w:rPr>
          <w:rFonts w:ascii="Arial" w:hAnsi="Arial" w:cs="Arial"/>
          <w:sz w:val="24"/>
          <w:szCs w:val="24"/>
        </w:rPr>
        <w:t>C</w:t>
      </w:r>
      <w:r w:rsidR="004D42F6" w:rsidRPr="004D42F6">
        <w:rPr>
          <w:rFonts w:ascii="Arial" w:hAnsi="Arial" w:cs="Arial"/>
          <w:sz w:val="24"/>
          <w:szCs w:val="24"/>
        </w:rPr>
        <w:t xml:space="preserve">hallenging </w:t>
      </w:r>
      <w:r w:rsidR="004D42F6">
        <w:rPr>
          <w:rFonts w:ascii="Arial" w:hAnsi="Arial" w:cs="Arial"/>
          <w:sz w:val="24"/>
          <w:szCs w:val="24"/>
        </w:rPr>
        <w:t>Beh</w:t>
      </w:r>
      <w:r w:rsidR="004D42F6" w:rsidRPr="004D42F6">
        <w:rPr>
          <w:rFonts w:ascii="Arial" w:hAnsi="Arial" w:cs="Arial"/>
          <w:sz w:val="24"/>
          <w:szCs w:val="24"/>
        </w:rPr>
        <w:t xml:space="preserve">aviour </w:t>
      </w:r>
      <w:r w:rsidR="004D42F6">
        <w:rPr>
          <w:rFonts w:ascii="Arial" w:hAnsi="Arial" w:cs="Arial"/>
          <w:sz w:val="24"/>
          <w:szCs w:val="24"/>
        </w:rPr>
        <w:t>F</w:t>
      </w:r>
      <w:r w:rsidR="004D42F6" w:rsidRPr="004D42F6">
        <w:rPr>
          <w:rFonts w:ascii="Arial" w:hAnsi="Arial" w:cs="Arial"/>
          <w:sz w:val="24"/>
          <w:szCs w:val="24"/>
        </w:rPr>
        <w:t>oundation, 2017</w:t>
      </w:r>
      <w:r w:rsidR="00C42F2C">
        <w:rPr>
          <w:rFonts w:ascii="Arial" w:hAnsi="Arial" w:cs="Arial"/>
          <w:sz w:val="24"/>
          <w:szCs w:val="24"/>
        </w:rPr>
        <w:t>)</w:t>
      </w:r>
      <w:r w:rsidR="006F6529">
        <w:rPr>
          <w:rFonts w:ascii="Arial" w:hAnsi="Arial" w:cs="Arial"/>
          <w:sz w:val="24"/>
          <w:szCs w:val="24"/>
        </w:rPr>
        <w:t>.</w:t>
      </w:r>
      <w:r w:rsidR="00426191">
        <w:rPr>
          <w:rFonts w:ascii="Arial" w:hAnsi="Arial" w:cs="Arial"/>
          <w:sz w:val="24"/>
          <w:szCs w:val="24"/>
        </w:rPr>
        <w:t xml:space="preserve"> </w:t>
      </w:r>
      <w:r w:rsidR="006F6529">
        <w:rPr>
          <w:rFonts w:ascii="Arial" w:hAnsi="Arial" w:cs="Arial"/>
          <w:sz w:val="24"/>
          <w:szCs w:val="24"/>
        </w:rPr>
        <w:t>A</w:t>
      </w:r>
      <w:r w:rsidR="00426191">
        <w:rPr>
          <w:rFonts w:ascii="Arial" w:hAnsi="Arial" w:cs="Arial"/>
          <w:sz w:val="24"/>
          <w:szCs w:val="24"/>
        </w:rPr>
        <w:t>lthough</w:t>
      </w:r>
      <w:r w:rsidR="006F6529">
        <w:rPr>
          <w:rFonts w:ascii="Arial" w:hAnsi="Arial" w:cs="Arial"/>
          <w:sz w:val="24"/>
          <w:szCs w:val="24"/>
        </w:rPr>
        <w:t>,</w:t>
      </w:r>
      <w:r w:rsidR="00426191">
        <w:rPr>
          <w:rFonts w:ascii="Arial" w:hAnsi="Arial" w:cs="Arial"/>
          <w:sz w:val="24"/>
          <w:szCs w:val="24"/>
        </w:rPr>
        <w:t xml:space="preserve"> it is </w:t>
      </w:r>
      <w:r w:rsidR="005F609A">
        <w:rPr>
          <w:rFonts w:ascii="Arial" w:hAnsi="Arial" w:cs="Arial"/>
          <w:sz w:val="24"/>
          <w:szCs w:val="24"/>
        </w:rPr>
        <w:t>also</w:t>
      </w:r>
      <w:r w:rsidR="00426191">
        <w:rPr>
          <w:rFonts w:ascii="Arial" w:hAnsi="Arial" w:cs="Arial"/>
          <w:sz w:val="24"/>
          <w:szCs w:val="24"/>
        </w:rPr>
        <w:t xml:space="preserve"> suggested that labelling a child with learning difficulties is also a barrier </w:t>
      </w:r>
      <w:proofErr w:type="gramStart"/>
      <w:r w:rsidR="00426191">
        <w:rPr>
          <w:rFonts w:ascii="Arial" w:hAnsi="Arial" w:cs="Arial"/>
          <w:sz w:val="24"/>
          <w:szCs w:val="24"/>
        </w:rPr>
        <w:t>in itself</w:t>
      </w:r>
      <w:r w:rsidR="006F6529">
        <w:rPr>
          <w:rFonts w:ascii="Arial" w:hAnsi="Arial" w:cs="Arial"/>
          <w:sz w:val="24"/>
          <w:szCs w:val="24"/>
        </w:rPr>
        <w:t xml:space="preserve"> as</w:t>
      </w:r>
      <w:proofErr w:type="gramEnd"/>
      <w:r w:rsidR="006F6529">
        <w:rPr>
          <w:rFonts w:ascii="Arial" w:hAnsi="Arial" w:cs="Arial"/>
          <w:sz w:val="24"/>
          <w:szCs w:val="24"/>
        </w:rPr>
        <w:t xml:space="preserve"> </w:t>
      </w:r>
      <w:r w:rsidR="000F5EC5">
        <w:rPr>
          <w:rFonts w:ascii="Arial" w:hAnsi="Arial" w:cs="Arial"/>
          <w:sz w:val="24"/>
          <w:szCs w:val="24"/>
        </w:rPr>
        <w:t>stereotyping</w:t>
      </w:r>
      <w:r w:rsidR="006F6529">
        <w:rPr>
          <w:rFonts w:ascii="Arial" w:hAnsi="Arial" w:cs="Arial"/>
          <w:sz w:val="24"/>
          <w:szCs w:val="24"/>
        </w:rPr>
        <w:t xml:space="preserve"> </w:t>
      </w:r>
      <w:r w:rsidR="00B823EF">
        <w:rPr>
          <w:rFonts w:ascii="Arial" w:hAnsi="Arial" w:cs="Arial"/>
          <w:sz w:val="24"/>
          <w:szCs w:val="24"/>
        </w:rPr>
        <w:t>may</w:t>
      </w:r>
      <w:r w:rsidR="005A0E44">
        <w:rPr>
          <w:rFonts w:ascii="Arial" w:hAnsi="Arial" w:cs="Arial"/>
          <w:sz w:val="24"/>
          <w:szCs w:val="24"/>
        </w:rPr>
        <w:t xml:space="preserve"> occur and the child’s opinion </w:t>
      </w:r>
      <w:r w:rsidR="00B823EF">
        <w:rPr>
          <w:rFonts w:ascii="Arial" w:hAnsi="Arial" w:cs="Arial"/>
          <w:sz w:val="24"/>
          <w:szCs w:val="24"/>
        </w:rPr>
        <w:t>may</w:t>
      </w:r>
      <w:r w:rsidR="005A0E44">
        <w:rPr>
          <w:rFonts w:ascii="Arial" w:hAnsi="Arial" w:cs="Arial"/>
          <w:sz w:val="24"/>
          <w:szCs w:val="24"/>
        </w:rPr>
        <w:t xml:space="preserve"> not be taken seriously or listened to, when in fact the child </w:t>
      </w:r>
      <w:r w:rsidR="000F5EC5">
        <w:rPr>
          <w:rFonts w:ascii="Arial" w:hAnsi="Arial" w:cs="Arial"/>
          <w:sz w:val="24"/>
          <w:szCs w:val="24"/>
        </w:rPr>
        <w:t xml:space="preserve">is capable of using their own </w:t>
      </w:r>
      <w:r w:rsidR="00B823EF">
        <w:rPr>
          <w:rFonts w:ascii="Arial" w:hAnsi="Arial" w:cs="Arial"/>
          <w:sz w:val="24"/>
          <w:szCs w:val="24"/>
        </w:rPr>
        <w:t>voice</w:t>
      </w:r>
      <w:r w:rsidR="00426191">
        <w:rPr>
          <w:rFonts w:ascii="Arial" w:hAnsi="Arial" w:cs="Arial"/>
          <w:sz w:val="24"/>
          <w:szCs w:val="24"/>
        </w:rPr>
        <w:t xml:space="preserve"> </w:t>
      </w:r>
      <w:r w:rsidR="00B823EF">
        <w:rPr>
          <w:rFonts w:ascii="Arial" w:hAnsi="Arial" w:cs="Arial"/>
          <w:sz w:val="24"/>
          <w:szCs w:val="24"/>
        </w:rPr>
        <w:t xml:space="preserve">and opinions </w:t>
      </w:r>
      <w:r w:rsidR="00426191">
        <w:rPr>
          <w:rFonts w:ascii="Arial" w:hAnsi="Arial" w:cs="Arial"/>
          <w:sz w:val="24"/>
          <w:szCs w:val="24"/>
        </w:rPr>
        <w:t>(</w:t>
      </w:r>
      <w:r w:rsidR="00FD3074">
        <w:rPr>
          <w:rFonts w:ascii="Arial" w:hAnsi="Arial" w:cs="Arial"/>
          <w:sz w:val="24"/>
          <w:szCs w:val="24"/>
        </w:rPr>
        <w:t>Belli, 2013).</w:t>
      </w:r>
      <w:r w:rsidR="00351ABD">
        <w:rPr>
          <w:rFonts w:ascii="Arial" w:hAnsi="Arial" w:cs="Arial"/>
          <w:sz w:val="24"/>
          <w:szCs w:val="24"/>
        </w:rPr>
        <w:t xml:space="preserve"> </w:t>
      </w:r>
      <w:r w:rsidR="00690E64">
        <w:rPr>
          <w:rFonts w:ascii="Arial" w:hAnsi="Arial" w:cs="Arial"/>
          <w:sz w:val="24"/>
          <w:szCs w:val="24"/>
        </w:rPr>
        <w:t xml:space="preserve">O’Connor </w:t>
      </w:r>
      <w:r w:rsidR="00690E64">
        <w:rPr>
          <w:rFonts w:ascii="Arial" w:hAnsi="Arial" w:cs="Arial"/>
          <w:i/>
          <w:iCs/>
          <w:sz w:val="24"/>
          <w:szCs w:val="24"/>
        </w:rPr>
        <w:t xml:space="preserve">et al. </w:t>
      </w:r>
      <w:r w:rsidR="001032D0">
        <w:rPr>
          <w:rFonts w:ascii="Arial" w:hAnsi="Arial" w:cs="Arial"/>
          <w:sz w:val="24"/>
          <w:szCs w:val="24"/>
        </w:rPr>
        <w:t xml:space="preserve">(2011) explains the difficulties of communicating with a child with behavioural problems and </w:t>
      </w:r>
      <w:r w:rsidR="0043253A">
        <w:rPr>
          <w:rFonts w:ascii="Arial" w:hAnsi="Arial" w:cs="Arial"/>
          <w:sz w:val="24"/>
          <w:szCs w:val="24"/>
        </w:rPr>
        <w:t>social difficulties, they portray that</w:t>
      </w:r>
      <w:r w:rsidR="00F53679">
        <w:rPr>
          <w:rFonts w:ascii="Arial" w:hAnsi="Arial" w:cs="Arial"/>
          <w:sz w:val="24"/>
          <w:szCs w:val="24"/>
        </w:rPr>
        <w:t xml:space="preserve"> there is a strong correlation </w:t>
      </w:r>
      <w:r w:rsidR="0024147B">
        <w:rPr>
          <w:rFonts w:ascii="Arial" w:hAnsi="Arial" w:cs="Arial"/>
          <w:sz w:val="24"/>
          <w:szCs w:val="24"/>
        </w:rPr>
        <w:t>between the two issues being connected and therefore creates a barrier for inclusion of the child. An inclusive leader would be required to be empathetic</w:t>
      </w:r>
      <w:r w:rsidR="00874DD5">
        <w:rPr>
          <w:rFonts w:ascii="Arial" w:hAnsi="Arial" w:cs="Arial"/>
          <w:sz w:val="24"/>
          <w:szCs w:val="24"/>
        </w:rPr>
        <w:t xml:space="preserve">, patient and encouraging when facilitating an environment </w:t>
      </w:r>
      <w:r w:rsidR="00150776">
        <w:rPr>
          <w:rFonts w:ascii="Arial" w:hAnsi="Arial" w:cs="Arial"/>
          <w:sz w:val="24"/>
          <w:szCs w:val="24"/>
        </w:rPr>
        <w:t>in which to obtain the voice of the child (</w:t>
      </w:r>
      <w:r w:rsidR="000E3BCE">
        <w:rPr>
          <w:rFonts w:ascii="Arial" w:hAnsi="Arial" w:cs="Arial"/>
          <w:sz w:val="24"/>
          <w:szCs w:val="24"/>
        </w:rPr>
        <w:t>Dewey, 2020).</w:t>
      </w:r>
      <w:r w:rsidR="0093311E">
        <w:rPr>
          <w:rFonts w:ascii="Arial" w:hAnsi="Arial" w:cs="Arial"/>
          <w:sz w:val="24"/>
          <w:szCs w:val="24"/>
        </w:rPr>
        <w:t xml:space="preserve"> </w:t>
      </w:r>
    </w:p>
    <w:p w14:paraId="601E8D57" w14:textId="4CBF7520" w:rsidR="00D335FD" w:rsidRDefault="00E355D8" w:rsidP="009445A2">
      <w:pPr>
        <w:spacing w:line="360" w:lineRule="auto"/>
        <w:jc w:val="both"/>
        <w:rPr>
          <w:rFonts w:ascii="Arial" w:hAnsi="Arial" w:cs="Arial"/>
          <w:sz w:val="24"/>
          <w:szCs w:val="24"/>
        </w:rPr>
      </w:pPr>
      <w:r>
        <w:rPr>
          <w:rFonts w:ascii="Arial" w:hAnsi="Arial" w:cs="Arial"/>
          <w:sz w:val="24"/>
          <w:szCs w:val="24"/>
        </w:rPr>
        <w:t>Inclusive leaders e</w:t>
      </w:r>
      <w:r w:rsidR="0093311E">
        <w:rPr>
          <w:rFonts w:ascii="Arial" w:hAnsi="Arial" w:cs="Arial"/>
          <w:sz w:val="24"/>
          <w:szCs w:val="24"/>
        </w:rPr>
        <w:t xml:space="preserve">ngaging and collaborating </w:t>
      </w:r>
      <w:r w:rsidR="008A4539">
        <w:rPr>
          <w:rFonts w:ascii="Arial" w:hAnsi="Arial" w:cs="Arial"/>
          <w:sz w:val="24"/>
          <w:szCs w:val="24"/>
        </w:rPr>
        <w:t xml:space="preserve">with children can enable </w:t>
      </w:r>
      <w:r w:rsidR="00677F5E">
        <w:rPr>
          <w:rFonts w:ascii="Arial" w:hAnsi="Arial" w:cs="Arial"/>
          <w:sz w:val="24"/>
          <w:szCs w:val="24"/>
        </w:rPr>
        <w:t>a child to go from feeling powerless to feeling empowered and valued</w:t>
      </w:r>
      <w:r w:rsidR="00DD0A5B">
        <w:rPr>
          <w:rFonts w:ascii="Arial" w:hAnsi="Arial" w:cs="Arial"/>
          <w:sz w:val="24"/>
          <w:szCs w:val="24"/>
        </w:rPr>
        <w:t xml:space="preserve"> alongside </w:t>
      </w:r>
      <w:r w:rsidR="000A2560">
        <w:rPr>
          <w:rFonts w:ascii="Arial" w:hAnsi="Arial" w:cs="Arial"/>
          <w:sz w:val="24"/>
          <w:szCs w:val="24"/>
        </w:rPr>
        <w:t xml:space="preserve">the child’s outcomes being improved </w:t>
      </w:r>
      <w:r w:rsidR="000D2460">
        <w:rPr>
          <w:rFonts w:ascii="Arial" w:hAnsi="Arial" w:cs="Arial"/>
          <w:sz w:val="24"/>
          <w:szCs w:val="24"/>
        </w:rPr>
        <w:t>because of</w:t>
      </w:r>
      <w:r w:rsidR="000A2560">
        <w:rPr>
          <w:rFonts w:ascii="Arial" w:hAnsi="Arial" w:cs="Arial"/>
          <w:sz w:val="24"/>
          <w:szCs w:val="24"/>
        </w:rPr>
        <w:t xml:space="preserve"> strong partnerships and relationships being formed </w:t>
      </w:r>
      <w:r w:rsidR="009A0C6F">
        <w:rPr>
          <w:rFonts w:ascii="Arial" w:hAnsi="Arial" w:cs="Arial"/>
          <w:sz w:val="24"/>
          <w:szCs w:val="24"/>
        </w:rPr>
        <w:t xml:space="preserve">between professionals, </w:t>
      </w:r>
      <w:proofErr w:type="gramStart"/>
      <w:r w:rsidR="009A0C6F">
        <w:rPr>
          <w:rFonts w:ascii="Arial" w:hAnsi="Arial" w:cs="Arial"/>
          <w:sz w:val="24"/>
          <w:szCs w:val="24"/>
        </w:rPr>
        <w:t>children</w:t>
      </w:r>
      <w:proofErr w:type="gramEnd"/>
      <w:r w:rsidR="009A0C6F">
        <w:rPr>
          <w:rFonts w:ascii="Arial" w:hAnsi="Arial" w:cs="Arial"/>
          <w:sz w:val="24"/>
          <w:szCs w:val="24"/>
        </w:rPr>
        <w:t xml:space="preserve"> and families </w:t>
      </w:r>
      <w:r w:rsidR="000A2560">
        <w:rPr>
          <w:rFonts w:ascii="Arial" w:hAnsi="Arial" w:cs="Arial"/>
          <w:sz w:val="24"/>
          <w:szCs w:val="24"/>
        </w:rPr>
        <w:t>(</w:t>
      </w:r>
      <w:r>
        <w:rPr>
          <w:rFonts w:ascii="Arial" w:hAnsi="Arial" w:cs="Arial"/>
          <w:sz w:val="24"/>
          <w:szCs w:val="24"/>
        </w:rPr>
        <w:t>Rouse, 2012).</w:t>
      </w:r>
      <w:r w:rsidR="000A2560">
        <w:rPr>
          <w:rFonts w:ascii="Arial" w:hAnsi="Arial" w:cs="Arial"/>
          <w:sz w:val="24"/>
          <w:szCs w:val="24"/>
        </w:rPr>
        <w:t xml:space="preserve"> </w:t>
      </w:r>
      <w:r w:rsidR="000A176C">
        <w:rPr>
          <w:rFonts w:ascii="Arial" w:hAnsi="Arial" w:cs="Arial"/>
          <w:sz w:val="24"/>
          <w:szCs w:val="24"/>
        </w:rPr>
        <w:t xml:space="preserve">Similarly, </w:t>
      </w:r>
      <w:r w:rsidR="004F2451">
        <w:rPr>
          <w:rFonts w:ascii="Arial" w:hAnsi="Arial" w:cs="Arial"/>
          <w:sz w:val="24"/>
          <w:szCs w:val="24"/>
        </w:rPr>
        <w:t>Brown (2020) states that an inclusive leader</w:t>
      </w:r>
      <w:r w:rsidR="0000072D">
        <w:rPr>
          <w:rFonts w:ascii="Arial" w:hAnsi="Arial" w:cs="Arial"/>
          <w:sz w:val="24"/>
          <w:szCs w:val="24"/>
        </w:rPr>
        <w:t xml:space="preserve"> believes that when power is shared with others </w:t>
      </w:r>
      <w:r w:rsidR="00803E51">
        <w:rPr>
          <w:rFonts w:ascii="Arial" w:hAnsi="Arial" w:cs="Arial"/>
          <w:sz w:val="24"/>
          <w:szCs w:val="24"/>
        </w:rPr>
        <w:t>it grows and becomes limitless</w:t>
      </w:r>
      <w:r w:rsidR="00980FBD">
        <w:rPr>
          <w:rFonts w:ascii="Arial" w:hAnsi="Arial" w:cs="Arial"/>
          <w:sz w:val="24"/>
          <w:szCs w:val="24"/>
        </w:rPr>
        <w:t>, idea</w:t>
      </w:r>
      <w:r w:rsidR="009005F1">
        <w:rPr>
          <w:rFonts w:ascii="Arial" w:hAnsi="Arial" w:cs="Arial"/>
          <w:sz w:val="24"/>
          <w:szCs w:val="24"/>
        </w:rPr>
        <w:t xml:space="preserve">s develop and </w:t>
      </w:r>
      <w:r w:rsidR="00302E67">
        <w:rPr>
          <w:rFonts w:ascii="Arial" w:hAnsi="Arial" w:cs="Arial"/>
          <w:sz w:val="24"/>
          <w:szCs w:val="24"/>
        </w:rPr>
        <w:t xml:space="preserve">the voices of people who may usually feel powerless come to the surface and are heard creating </w:t>
      </w:r>
      <w:r w:rsidR="00770E22">
        <w:rPr>
          <w:rFonts w:ascii="Arial" w:hAnsi="Arial" w:cs="Arial"/>
          <w:sz w:val="24"/>
          <w:szCs w:val="24"/>
        </w:rPr>
        <w:t xml:space="preserve">an environment of equality, value, </w:t>
      </w:r>
      <w:r w:rsidR="00FE6BEF">
        <w:rPr>
          <w:rFonts w:ascii="Arial" w:hAnsi="Arial" w:cs="Arial"/>
          <w:sz w:val="24"/>
          <w:szCs w:val="24"/>
        </w:rPr>
        <w:t>and belonging.</w:t>
      </w:r>
      <w:r w:rsidR="00803E51">
        <w:rPr>
          <w:rFonts w:ascii="Arial" w:hAnsi="Arial" w:cs="Arial"/>
          <w:sz w:val="24"/>
          <w:szCs w:val="24"/>
        </w:rPr>
        <w:t xml:space="preserve"> </w:t>
      </w:r>
    </w:p>
    <w:p w14:paraId="32E1AA96" w14:textId="5FFA04B8" w:rsidR="00E51920" w:rsidRDefault="00B23AA9" w:rsidP="009445A2">
      <w:pPr>
        <w:spacing w:line="360" w:lineRule="auto"/>
        <w:jc w:val="both"/>
        <w:rPr>
          <w:rFonts w:ascii="Arial" w:hAnsi="Arial" w:cs="Arial"/>
          <w:sz w:val="24"/>
          <w:szCs w:val="24"/>
        </w:rPr>
      </w:pPr>
      <w:r>
        <w:rPr>
          <w:rFonts w:ascii="Arial" w:hAnsi="Arial" w:cs="Arial"/>
          <w:sz w:val="24"/>
          <w:szCs w:val="24"/>
        </w:rPr>
        <w:t>However</w:t>
      </w:r>
      <w:r w:rsidR="003B7401">
        <w:rPr>
          <w:rFonts w:ascii="Arial" w:hAnsi="Arial" w:cs="Arial"/>
          <w:sz w:val="24"/>
          <w:szCs w:val="24"/>
        </w:rPr>
        <w:t>,</w:t>
      </w:r>
      <w:r>
        <w:rPr>
          <w:rFonts w:ascii="Arial" w:hAnsi="Arial" w:cs="Arial"/>
          <w:sz w:val="24"/>
          <w:szCs w:val="24"/>
        </w:rPr>
        <w:t xml:space="preserve"> there are barriers to facilitating </w:t>
      </w:r>
      <w:r w:rsidR="006E24C8">
        <w:rPr>
          <w:rFonts w:ascii="Arial" w:hAnsi="Arial" w:cs="Arial"/>
          <w:sz w:val="24"/>
          <w:szCs w:val="24"/>
        </w:rPr>
        <w:t xml:space="preserve">power and sharing power for others and research by </w:t>
      </w:r>
      <w:r w:rsidR="007647A2">
        <w:rPr>
          <w:rFonts w:ascii="Arial" w:hAnsi="Arial" w:cs="Arial"/>
          <w:sz w:val="24"/>
          <w:szCs w:val="24"/>
        </w:rPr>
        <w:t>Dougla</w:t>
      </w:r>
      <w:r w:rsidR="0008309A">
        <w:rPr>
          <w:rFonts w:ascii="Arial" w:hAnsi="Arial" w:cs="Arial"/>
          <w:sz w:val="24"/>
          <w:szCs w:val="24"/>
        </w:rPr>
        <w:t>s</w:t>
      </w:r>
      <w:r w:rsidR="007647A2">
        <w:rPr>
          <w:rFonts w:ascii="Arial" w:hAnsi="Arial" w:cs="Arial"/>
          <w:sz w:val="24"/>
          <w:szCs w:val="24"/>
        </w:rPr>
        <w:t>s</w:t>
      </w:r>
      <w:r w:rsidR="003B7401">
        <w:rPr>
          <w:rFonts w:ascii="Arial" w:hAnsi="Arial" w:cs="Arial"/>
          <w:sz w:val="24"/>
          <w:szCs w:val="24"/>
        </w:rPr>
        <w:t xml:space="preserve"> (2019) suggests that areas such professional development</w:t>
      </w:r>
      <w:r w:rsidR="00397FE0">
        <w:rPr>
          <w:rFonts w:ascii="Arial" w:hAnsi="Arial" w:cs="Arial"/>
          <w:sz w:val="24"/>
          <w:szCs w:val="24"/>
        </w:rPr>
        <w:t xml:space="preserve"> and preparation require</w:t>
      </w:r>
      <w:r w:rsidR="00E22EF5">
        <w:rPr>
          <w:rFonts w:ascii="Arial" w:hAnsi="Arial" w:cs="Arial"/>
          <w:sz w:val="24"/>
          <w:szCs w:val="24"/>
        </w:rPr>
        <w:t xml:space="preserve"> further development to help </w:t>
      </w:r>
      <w:r w:rsidR="005B3483">
        <w:rPr>
          <w:rFonts w:ascii="Arial" w:hAnsi="Arial" w:cs="Arial"/>
          <w:sz w:val="24"/>
          <w:szCs w:val="24"/>
        </w:rPr>
        <w:t xml:space="preserve">a </w:t>
      </w:r>
      <w:r w:rsidR="00E22EF5">
        <w:rPr>
          <w:rFonts w:ascii="Arial" w:hAnsi="Arial" w:cs="Arial"/>
          <w:sz w:val="24"/>
          <w:szCs w:val="24"/>
        </w:rPr>
        <w:t xml:space="preserve">practitioner </w:t>
      </w:r>
      <w:r w:rsidR="0074674F">
        <w:rPr>
          <w:rFonts w:ascii="Arial" w:hAnsi="Arial" w:cs="Arial"/>
          <w:sz w:val="24"/>
          <w:szCs w:val="24"/>
        </w:rPr>
        <w:t>that has</w:t>
      </w:r>
      <w:r w:rsidR="00E22EF5">
        <w:rPr>
          <w:rFonts w:ascii="Arial" w:hAnsi="Arial" w:cs="Arial"/>
          <w:sz w:val="24"/>
          <w:szCs w:val="24"/>
        </w:rPr>
        <w:t xml:space="preserve"> power</w:t>
      </w:r>
      <w:r w:rsidR="006142CC">
        <w:rPr>
          <w:rFonts w:ascii="Arial" w:hAnsi="Arial" w:cs="Arial"/>
          <w:sz w:val="24"/>
          <w:szCs w:val="24"/>
        </w:rPr>
        <w:t xml:space="preserve"> to</w:t>
      </w:r>
      <w:r w:rsidR="00E22EF5">
        <w:rPr>
          <w:rFonts w:ascii="Arial" w:hAnsi="Arial" w:cs="Arial"/>
          <w:sz w:val="24"/>
          <w:szCs w:val="24"/>
        </w:rPr>
        <w:t xml:space="preserve"> implement it effectively</w:t>
      </w:r>
      <w:r w:rsidR="00543172">
        <w:rPr>
          <w:rFonts w:ascii="Arial" w:hAnsi="Arial" w:cs="Arial"/>
          <w:sz w:val="24"/>
          <w:szCs w:val="24"/>
        </w:rPr>
        <w:t>.</w:t>
      </w:r>
      <w:r w:rsidR="003E490F">
        <w:rPr>
          <w:rFonts w:ascii="Arial" w:hAnsi="Arial" w:cs="Arial"/>
          <w:sz w:val="24"/>
          <w:szCs w:val="24"/>
        </w:rPr>
        <w:t xml:space="preserve"> </w:t>
      </w:r>
      <w:r w:rsidR="00854889">
        <w:rPr>
          <w:rFonts w:ascii="Arial" w:hAnsi="Arial" w:cs="Arial"/>
          <w:sz w:val="24"/>
          <w:szCs w:val="24"/>
        </w:rPr>
        <w:t xml:space="preserve">Furthermore, there are additional barriers to </w:t>
      </w:r>
      <w:r w:rsidR="00D35096">
        <w:rPr>
          <w:rFonts w:ascii="Arial" w:hAnsi="Arial" w:cs="Arial"/>
          <w:sz w:val="24"/>
          <w:szCs w:val="24"/>
        </w:rPr>
        <w:t xml:space="preserve">the development of professional development and preparation. </w:t>
      </w:r>
      <w:r w:rsidR="00F7480E">
        <w:rPr>
          <w:rFonts w:ascii="Arial" w:hAnsi="Arial" w:cs="Arial"/>
          <w:sz w:val="24"/>
          <w:szCs w:val="24"/>
        </w:rPr>
        <w:t>For</w:t>
      </w:r>
      <w:r w:rsidR="00F3652F">
        <w:rPr>
          <w:rFonts w:ascii="Arial" w:hAnsi="Arial" w:cs="Arial"/>
          <w:sz w:val="24"/>
          <w:szCs w:val="24"/>
        </w:rPr>
        <w:t xml:space="preserve"> professional </w:t>
      </w:r>
      <w:r w:rsidR="00854D9C">
        <w:rPr>
          <w:rFonts w:ascii="Arial" w:hAnsi="Arial" w:cs="Arial"/>
          <w:sz w:val="24"/>
          <w:szCs w:val="24"/>
        </w:rPr>
        <w:t xml:space="preserve">development </w:t>
      </w:r>
      <w:r w:rsidR="00495A88">
        <w:rPr>
          <w:rFonts w:ascii="Arial" w:hAnsi="Arial" w:cs="Arial"/>
          <w:sz w:val="24"/>
          <w:szCs w:val="24"/>
        </w:rPr>
        <w:t>to be possible, time and funding must be available (</w:t>
      </w:r>
      <w:r w:rsidR="0094664B" w:rsidRPr="0041544B">
        <w:rPr>
          <w:rFonts w:ascii="Arial" w:hAnsi="Arial" w:cs="Arial"/>
          <w:color w:val="333333"/>
          <w:sz w:val="24"/>
          <w:szCs w:val="24"/>
          <w:shd w:val="clear" w:color="auto" w:fill="FFFFFF"/>
        </w:rPr>
        <w:t xml:space="preserve">Lia, 2016 and </w:t>
      </w:r>
      <w:proofErr w:type="spellStart"/>
      <w:r w:rsidR="0094664B" w:rsidRPr="0041544B">
        <w:rPr>
          <w:rFonts w:ascii="Arial" w:hAnsi="Arial" w:cs="Arial"/>
          <w:sz w:val="24"/>
          <w:szCs w:val="24"/>
          <w:shd w:val="clear" w:color="auto" w:fill="FFFFFF"/>
        </w:rPr>
        <w:t>Wabule</w:t>
      </w:r>
      <w:proofErr w:type="spellEnd"/>
      <w:r w:rsidR="0094664B" w:rsidRPr="0041544B">
        <w:rPr>
          <w:rFonts w:ascii="Arial" w:hAnsi="Arial" w:cs="Arial"/>
          <w:sz w:val="24"/>
          <w:szCs w:val="24"/>
          <w:shd w:val="clear" w:color="auto" w:fill="FFFFFF"/>
        </w:rPr>
        <w:t>, 2016</w:t>
      </w:r>
      <w:r w:rsidR="00495A88">
        <w:rPr>
          <w:rFonts w:ascii="Arial" w:hAnsi="Arial" w:cs="Arial"/>
          <w:sz w:val="24"/>
          <w:szCs w:val="24"/>
        </w:rPr>
        <w:t xml:space="preserve">). According to </w:t>
      </w:r>
      <w:r w:rsidR="00781A26" w:rsidRPr="0041544B">
        <w:rPr>
          <w:rFonts w:ascii="Arial" w:hAnsi="Arial" w:cs="Arial"/>
          <w:color w:val="333333"/>
          <w:sz w:val="24"/>
          <w:szCs w:val="24"/>
          <w:shd w:val="clear" w:color="auto" w:fill="FFFFFF"/>
        </w:rPr>
        <w:t xml:space="preserve">Penuel </w:t>
      </w:r>
      <w:r w:rsidR="00781A26" w:rsidRPr="0041544B">
        <w:rPr>
          <w:rFonts w:ascii="Arial" w:hAnsi="Arial" w:cs="Arial"/>
          <w:i/>
          <w:iCs/>
          <w:color w:val="333333"/>
          <w:sz w:val="24"/>
          <w:szCs w:val="24"/>
          <w:shd w:val="clear" w:color="auto" w:fill="FFFFFF"/>
        </w:rPr>
        <w:t>et al.</w:t>
      </w:r>
      <w:r w:rsidR="00781A26">
        <w:rPr>
          <w:rFonts w:ascii="Arial" w:hAnsi="Arial" w:cs="Arial"/>
          <w:color w:val="333333"/>
          <w:sz w:val="24"/>
          <w:szCs w:val="24"/>
          <w:shd w:val="clear" w:color="auto" w:fill="FFFFFF"/>
        </w:rPr>
        <w:t xml:space="preserve"> (</w:t>
      </w:r>
      <w:r w:rsidR="00781A26" w:rsidRPr="0041544B">
        <w:rPr>
          <w:rFonts w:ascii="Arial" w:hAnsi="Arial" w:cs="Arial"/>
          <w:color w:val="333333"/>
          <w:sz w:val="24"/>
          <w:szCs w:val="24"/>
          <w:shd w:val="clear" w:color="auto" w:fill="FFFFFF"/>
        </w:rPr>
        <w:t>20</w:t>
      </w:r>
      <w:r w:rsidR="00781A26">
        <w:rPr>
          <w:rFonts w:ascii="Arial" w:hAnsi="Arial" w:cs="Arial"/>
          <w:color w:val="333333"/>
          <w:sz w:val="24"/>
          <w:szCs w:val="24"/>
          <w:shd w:val="clear" w:color="auto" w:fill="FFFFFF"/>
        </w:rPr>
        <w:t>07),</w:t>
      </w:r>
      <w:r w:rsidR="00781A26" w:rsidRPr="0041544B">
        <w:rPr>
          <w:rFonts w:ascii="Arial" w:hAnsi="Arial" w:cs="Arial"/>
          <w:color w:val="333333"/>
          <w:sz w:val="24"/>
          <w:szCs w:val="24"/>
          <w:shd w:val="clear" w:color="auto" w:fill="FFFFFF"/>
        </w:rPr>
        <w:t xml:space="preserve"> </w:t>
      </w:r>
      <w:proofErr w:type="spellStart"/>
      <w:r w:rsidR="00781A26" w:rsidRPr="0041544B">
        <w:rPr>
          <w:rFonts w:ascii="Arial" w:hAnsi="Arial" w:cs="Arial"/>
          <w:color w:val="333333"/>
          <w:sz w:val="24"/>
          <w:szCs w:val="24"/>
          <w:shd w:val="clear" w:color="auto" w:fill="FFFFFF"/>
        </w:rPr>
        <w:t>Obara</w:t>
      </w:r>
      <w:proofErr w:type="spellEnd"/>
      <w:r w:rsidR="00781A26" w:rsidRPr="0041544B">
        <w:rPr>
          <w:rFonts w:ascii="Arial" w:hAnsi="Arial" w:cs="Arial"/>
          <w:color w:val="333333"/>
          <w:sz w:val="24"/>
          <w:szCs w:val="24"/>
          <w:shd w:val="clear" w:color="auto" w:fill="FFFFFF"/>
        </w:rPr>
        <w:t xml:space="preserve"> and Sloan</w:t>
      </w:r>
      <w:r w:rsidR="00781A26">
        <w:rPr>
          <w:rFonts w:ascii="Arial" w:hAnsi="Arial" w:cs="Arial"/>
          <w:color w:val="333333"/>
          <w:sz w:val="24"/>
          <w:szCs w:val="24"/>
          <w:shd w:val="clear" w:color="auto" w:fill="FFFFFF"/>
        </w:rPr>
        <w:t xml:space="preserve"> (2</w:t>
      </w:r>
      <w:r w:rsidR="00781A26" w:rsidRPr="0041544B">
        <w:rPr>
          <w:rFonts w:ascii="Arial" w:hAnsi="Arial" w:cs="Arial"/>
          <w:color w:val="333333"/>
          <w:sz w:val="24"/>
          <w:szCs w:val="24"/>
          <w:shd w:val="clear" w:color="auto" w:fill="FFFFFF"/>
        </w:rPr>
        <w:t>010</w:t>
      </w:r>
      <w:r w:rsidR="00781A26">
        <w:rPr>
          <w:rFonts w:ascii="Arial" w:hAnsi="Arial" w:cs="Arial"/>
          <w:color w:val="333333"/>
          <w:sz w:val="24"/>
          <w:szCs w:val="24"/>
          <w:shd w:val="clear" w:color="auto" w:fill="FFFFFF"/>
        </w:rPr>
        <w:t>)</w:t>
      </w:r>
      <w:r w:rsidR="00781A26" w:rsidRPr="0041544B">
        <w:rPr>
          <w:rFonts w:ascii="Arial" w:hAnsi="Arial" w:cs="Arial"/>
          <w:color w:val="333333"/>
          <w:sz w:val="24"/>
          <w:szCs w:val="24"/>
          <w:shd w:val="clear" w:color="auto" w:fill="FFFFFF"/>
        </w:rPr>
        <w:t xml:space="preserve">, and Allen and </w:t>
      </w:r>
      <w:proofErr w:type="spellStart"/>
      <w:r w:rsidR="00781A26" w:rsidRPr="0041544B">
        <w:rPr>
          <w:rFonts w:ascii="Arial" w:hAnsi="Arial" w:cs="Arial"/>
          <w:color w:val="333333"/>
          <w:sz w:val="24"/>
          <w:szCs w:val="24"/>
          <w:shd w:val="clear" w:color="auto" w:fill="FFFFFF"/>
        </w:rPr>
        <w:t>Penual</w:t>
      </w:r>
      <w:proofErr w:type="spellEnd"/>
      <w:r w:rsidR="00781A26" w:rsidRPr="0041544B">
        <w:rPr>
          <w:rFonts w:ascii="Arial" w:hAnsi="Arial" w:cs="Arial"/>
          <w:color w:val="333333"/>
          <w:sz w:val="24"/>
          <w:szCs w:val="24"/>
          <w:shd w:val="clear" w:color="auto" w:fill="FFFFFF"/>
        </w:rPr>
        <w:t xml:space="preserve"> </w:t>
      </w:r>
      <w:r w:rsidR="00781A26">
        <w:rPr>
          <w:rFonts w:ascii="Arial" w:hAnsi="Arial" w:cs="Arial"/>
          <w:color w:val="333333"/>
          <w:sz w:val="24"/>
          <w:szCs w:val="24"/>
          <w:shd w:val="clear" w:color="auto" w:fill="FFFFFF"/>
        </w:rPr>
        <w:t>(</w:t>
      </w:r>
      <w:r w:rsidR="00781A26" w:rsidRPr="0041544B">
        <w:rPr>
          <w:rFonts w:ascii="Arial" w:hAnsi="Arial" w:cs="Arial"/>
          <w:color w:val="333333"/>
          <w:sz w:val="24"/>
          <w:szCs w:val="24"/>
          <w:shd w:val="clear" w:color="auto" w:fill="FFFFFF"/>
        </w:rPr>
        <w:t>2015</w:t>
      </w:r>
      <w:r w:rsidR="00781A26">
        <w:rPr>
          <w:rFonts w:ascii="Arial" w:hAnsi="Arial" w:cs="Arial"/>
          <w:color w:val="333333"/>
          <w:sz w:val="24"/>
          <w:szCs w:val="24"/>
          <w:shd w:val="clear" w:color="auto" w:fill="FFFFFF"/>
        </w:rPr>
        <w:t>)</w:t>
      </w:r>
      <w:r w:rsidR="00495A88">
        <w:rPr>
          <w:rFonts w:ascii="Arial" w:hAnsi="Arial" w:cs="Arial"/>
          <w:sz w:val="24"/>
          <w:szCs w:val="24"/>
        </w:rPr>
        <w:t xml:space="preserve"> </w:t>
      </w:r>
      <w:r w:rsidR="00437BB2">
        <w:rPr>
          <w:rFonts w:ascii="Arial" w:hAnsi="Arial" w:cs="Arial"/>
          <w:sz w:val="24"/>
          <w:szCs w:val="24"/>
        </w:rPr>
        <w:t xml:space="preserve">funding </w:t>
      </w:r>
      <w:r w:rsidR="00437BB2">
        <w:rPr>
          <w:rFonts w:ascii="Arial" w:hAnsi="Arial" w:cs="Arial"/>
          <w:sz w:val="24"/>
          <w:szCs w:val="24"/>
        </w:rPr>
        <w:lastRenderedPageBreak/>
        <w:t xml:space="preserve">being available for continued professional development is a </w:t>
      </w:r>
      <w:r w:rsidR="003F1C21">
        <w:rPr>
          <w:rFonts w:ascii="Arial" w:hAnsi="Arial" w:cs="Arial"/>
          <w:sz w:val="24"/>
          <w:szCs w:val="24"/>
        </w:rPr>
        <w:t>further challenge</w:t>
      </w:r>
      <w:r w:rsidR="000F4B98">
        <w:rPr>
          <w:rFonts w:ascii="Arial" w:hAnsi="Arial" w:cs="Arial"/>
          <w:sz w:val="24"/>
          <w:szCs w:val="24"/>
        </w:rPr>
        <w:t xml:space="preserve">, practitioners being available and having further professionals to run the development programs all </w:t>
      </w:r>
      <w:r w:rsidR="0067294F">
        <w:rPr>
          <w:rFonts w:ascii="Arial" w:hAnsi="Arial" w:cs="Arial"/>
          <w:sz w:val="24"/>
          <w:szCs w:val="24"/>
        </w:rPr>
        <w:t xml:space="preserve">require funding that is not always readily available and put aside for this. Research shows that </w:t>
      </w:r>
      <w:proofErr w:type="gramStart"/>
      <w:r w:rsidR="00CA272F">
        <w:rPr>
          <w:rFonts w:ascii="Arial" w:hAnsi="Arial" w:cs="Arial"/>
          <w:sz w:val="24"/>
          <w:szCs w:val="24"/>
        </w:rPr>
        <w:t>the majority of</w:t>
      </w:r>
      <w:proofErr w:type="gramEnd"/>
      <w:r w:rsidR="00CA272F">
        <w:rPr>
          <w:rFonts w:ascii="Arial" w:hAnsi="Arial" w:cs="Arial"/>
          <w:sz w:val="24"/>
          <w:szCs w:val="24"/>
        </w:rPr>
        <w:t xml:space="preserve"> </w:t>
      </w:r>
      <w:r w:rsidR="0067294F">
        <w:rPr>
          <w:rFonts w:ascii="Arial" w:hAnsi="Arial" w:cs="Arial"/>
          <w:sz w:val="24"/>
          <w:szCs w:val="24"/>
        </w:rPr>
        <w:t xml:space="preserve">practitioners are willing and </w:t>
      </w:r>
      <w:r w:rsidR="0043430D">
        <w:rPr>
          <w:rFonts w:ascii="Arial" w:hAnsi="Arial" w:cs="Arial"/>
          <w:sz w:val="24"/>
          <w:szCs w:val="24"/>
        </w:rPr>
        <w:t xml:space="preserve">want to take part in professional development programs </w:t>
      </w:r>
      <w:r w:rsidR="00837775">
        <w:rPr>
          <w:rFonts w:ascii="Arial" w:hAnsi="Arial" w:cs="Arial"/>
          <w:sz w:val="24"/>
          <w:szCs w:val="24"/>
        </w:rPr>
        <w:t xml:space="preserve">in order to continually improve on their practice and their ability as an inclusive </w:t>
      </w:r>
      <w:r w:rsidR="00D066DC">
        <w:rPr>
          <w:rFonts w:ascii="Arial" w:hAnsi="Arial" w:cs="Arial"/>
          <w:sz w:val="24"/>
          <w:szCs w:val="24"/>
        </w:rPr>
        <w:t>leader,</w:t>
      </w:r>
      <w:r w:rsidR="00837775">
        <w:rPr>
          <w:rFonts w:ascii="Arial" w:hAnsi="Arial" w:cs="Arial"/>
          <w:sz w:val="24"/>
          <w:szCs w:val="24"/>
        </w:rPr>
        <w:t xml:space="preserve"> but they must be provided with the opportunities to do so </w:t>
      </w:r>
      <w:r w:rsidR="00D464E3">
        <w:rPr>
          <w:rFonts w:ascii="Arial" w:hAnsi="Arial" w:cs="Arial"/>
          <w:sz w:val="24"/>
          <w:szCs w:val="24"/>
        </w:rPr>
        <w:t>(</w:t>
      </w:r>
      <w:r w:rsidR="00D464E3" w:rsidRPr="0041544B">
        <w:rPr>
          <w:rFonts w:ascii="Arial" w:hAnsi="Arial" w:cs="Arial"/>
          <w:sz w:val="24"/>
          <w:szCs w:val="24"/>
          <w:shd w:val="clear" w:color="auto" w:fill="FFFFFF"/>
        </w:rPr>
        <w:t xml:space="preserve">Bautista </w:t>
      </w:r>
      <w:r w:rsidR="00D464E3" w:rsidRPr="0041544B">
        <w:rPr>
          <w:rFonts w:ascii="Arial" w:hAnsi="Arial" w:cs="Arial"/>
          <w:i/>
          <w:iCs/>
          <w:sz w:val="24"/>
          <w:szCs w:val="24"/>
          <w:shd w:val="clear" w:color="auto" w:fill="FFFFFF"/>
        </w:rPr>
        <w:t>et al.</w:t>
      </w:r>
      <w:r w:rsidR="00D464E3">
        <w:rPr>
          <w:rFonts w:ascii="Arial" w:hAnsi="Arial" w:cs="Arial"/>
          <w:sz w:val="24"/>
          <w:szCs w:val="24"/>
          <w:shd w:val="clear" w:color="auto" w:fill="FFFFFF"/>
        </w:rPr>
        <w:t xml:space="preserve">, </w:t>
      </w:r>
      <w:r w:rsidR="00D464E3" w:rsidRPr="0041544B">
        <w:rPr>
          <w:rFonts w:ascii="Arial" w:hAnsi="Arial" w:cs="Arial"/>
          <w:color w:val="333333"/>
          <w:sz w:val="24"/>
          <w:szCs w:val="24"/>
          <w:shd w:val="clear" w:color="auto" w:fill="FFFFFF"/>
        </w:rPr>
        <w:t>2016)</w:t>
      </w:r>
      <w:r w:rsidR="00AF423A">
        <w:rPr>
          <w:rFonts w:ascii="Arial" w:hAnsi="Arial" w:cs="Arial"/>
          <w:sz w:val="24"/>
          <w:szCs w:val="24"/>
        </w:rPr>
        <w:t>.</w:t>
      </w:r>
    </w:p>
    <w:p w14:paraId="7A2F0BD8" w14:textId="2E64D234" w:rsidR="00AF423A" w:rsidRDefault="0054349E" w:rsidP="009445A2">
      <w:pPr>
        <w:spacing w:line="360" w:lineRule="auto"/>
        <w:jc w:val="both"/>
        <w:rPr>
          <w:rFonts w:ascii="Arial" w:hAnsi="Arial" w:cs="Arial"/>
          <w:sz w:val="24"/>
          <w:szCs w:val="24"/>
        </w:rPr>
      </w:pPr>
      <w:r>
        <w:rPr>
          <w:rFonts w:ascii="Arial" w:hAnsi="Arial" w:cs="Arial"/>
          <w:sz w:val="24"/>
          <w:szCs w:val="24"/>
        </w:rPr>
        <w:t xml:space="preserve">During the meeting it was suggested by the practitioner that John’s father may </w:t>
      </w:r>
      <w:r w:rsidR="003E1BB1">
        <w:rPr>
          <w:rFonts w:ascii="Arial" w:hAnsi="Arial" w:cs="Arial"/>
          <w:sz w:val="24"/>
          <w:szCs w:val="24"/>
        </w:rPr>
        <w:t xml:space="preserve">like to attend a Dad’s Group </w:t>
      </w:r>
      <w:r w:rsidR="00C54491">
        <w:rPr>
          <w:rFonts w:ascii="Arial" w:hAnsi="Arial" w:cs="Arial"/>
          <w:sz w:val="24"/>
          <w:szCs w:val="24"/>
        </w:rPr>
        <w:t>with John</w:t>
      </w:r>
      <w:r w:rsidR="0067095A">
        <w:rPr>
          <w:rFonts w:ascii="Arial" w:hAnsi="Arial" w:cs="Arial"/>
          <w:sz w:val="24"/>
          <w:szCs w:val="24"/>
        </w:rPr>
        <w:t xml:space="preserve">, this may provide </w:t>
      </w:r>
      <w:r w:rsidR="008708D7">
        <w:rPr>
          <w:rFonts w:ascii="Arial" w:hAnsi="Arial" w:cs="Arial"/>
          <w:sz w:val="24"/>
          <w:szCs w:val="24"/>
        </w:rPr>
        <w:t xml:space="preserve">an opportunity for both John and his father to create friendships and relationships with other </w:t>
      </w:r>
      <w:r w:rsidR="00465681">
        <w:rPr>
          <w:rFonts w:ascii="Arial" w:hAnsi="Arial" w:cs="Arial"/>
          <w:sz w:val="24"/>
          <w:szCs w:val="24"/>
        </w:rPr>
        <w:t>children and father’s aiding in helping them obtain a sense of belonging</w:t>
      </w:r>
      <w:r w:rsidR="00BB2CC7">
        <w:rPr>
          <w:rFonts w:ascii="Arial" w:hAnsi="Arial" w:cs="Arial"/>
          <w:sz w:val="24"/>
          <w:szCs w:val="24"/>
        </w:rPr>
        <w:t xml:space="preserve"> </w:t>
      </w:r>
      <w:r w:rsidR="00F14E2C">
        <w:rPr>
          <w:rFonts w:ascii="Arial" w:hAnsi="Arial" w:cs="Arial"/>
          <w:sz w:val="24"/>
          <w:szCs w:val="24"/>
        </w:rPr>
        <w:t>(</w:t>
      </w:r>
      <w:proofErr w:type="spellStart"/>
      <w:r w:rsidR="00FE40AF">
        <w:rPr>
          <w:rFonts w:ascii="Arial" w:hAnsi="Arial" w:cs="Arial"/>
          <w:sz w:val="24"/>
          <w:szCs w:val="24"/>
        </w:rPr>
        <w:t>Oberle</w:t>
      </w:r>
      <w:proofErr w:type="spellEnd"/>
      <w:r w:rsidR="00334119">
        <w:rPr>
          <w:rFonts w:ascii="Arial" w:hAnsi="Arial" w:cs="Arial"/>
          <w:sz w:val="24"/>
          <w:szCs w:val="24"/>
        </w:rPr>
        <w:t xml:space="preserve"> </w:t>
      </w:r>
      <w:r w:rsidR="00334119">
        <w:rPr>
          <w:rFonts w:ascii="Arial" w:hAnsi="Arial" w:cs="Arial"/>
          <w:i/>
          <w:iCs/>
          <w:sz w:val="24"/>
          <w:szCs w:val="24"/>
        </w:rPr>
        <w:t>et al.</w:t>
      </w:r>
      <w:r w:rsidR="00FE40AF">
        <w:rPr>
          <w:rFonts w:ascii="Arial" w:hAnsi="Arial" w:cs="Arial"/>
          <w:sz w:val="24"/>
          <w:szCs w:val="24"/>
        </w:rPr>
        <w:t>, 2019</w:t>
      </w:r>
      <w:r w:rsidR="00F14E2C">
        <w:rPr>
          <w:rFonts w:ascii="Arial" w:hAnsi="Arial" w:cs="Arial"/>
          <w:sz w:val="24"/>
          <w:szCs w:val="24"/>
        </w:rPr>
        <w:t>)</w:t>
      </w:r>
      <w:r w:rsidR="00465681">
        <w:rPr>
          <w:rFonts w:ascii="Arial" w:hAnsi="Arial" w:cs="Arial"/>
          <w:sz w:val="24"/>
          <w:szCs w:val="24"/>
        </w:rPr>
        <w:t xml:space="preserve">. </w:t>
      </w:r>
      <w:r w:rsidR="00896634">
        <w:rPr>
          <w:rFonts w:ascii="Arial" w:hAnsi="Arial" w:cs="Arial"/>
          <w:sz w:val="24"/>
          <w:szCs w:val="24"/>
        </w:rPr>
        <w:t xml:space="preserve">The practitioner is providing further methods of inclusive practice </w:t>
      </w:r>
      <w:r w:rsidR="0060032D">
        <w:rPr>
          <w:rFonts w:ascii="Arial" w:hAnsi="Arial" w:cs="Arial"/>
          <w:sz w:val="24"/>
          <w:szCs w:val="24"/>
        </w:rPr>
        <w:t xml:space="preserve">by offering opportunities and environments to encourage </w:t>
      </w:r>
      <w:r w:rsidR="00122305">
        <w:rPr>
          <w:rFonts w:ascii="Arial" w:hAnsi="Arial" w:cs="Arial"/>
          <w:sz w:val="24"/>
          <w:szCs w:val="24"/>
        </w:rPr>
        <w:t xml:space="preserve">development of the </w:t>
      </w:r>
      <w:r w:rsidR="006E2F2E">
        <w:rPr>
          <w:rFonts w:ascii="Arial" w:hAnsi="Arial" w:cs="Arial"/>
          <w:sz w:val="24"/>
          <w:szCs w:val="24"/>
        </w:rPr>
        <w:t>family’s</w:t>
      </w:r>
      <w:r w:rsidR="00122305">
        <w:rPr>
          <w:rFonts w:ascii="Arial" w:hAnsi="Arial" w:cs="Arial"/>
          <w:sz w:val="24"/>
          <w:szCs w:val="24"/>
        </w:rPr>
        <w:t xml:space="preserve"> social</w:t>
      </w:r>
      <w:r w:rsidR="00191D40">
        <w:rPr>
          <w:rFonts w:ascii="Arial" w:hAnsi="Arial" w:cs="Arial"/>
          <w:sz w:val="24"/>
          <w:szCs w:val="24"/>
        </w:rPr>
        <w:t xml:space="preserve"> aspects </w:t>
      </w:r>
      <w:r w:rsidR="00BB2CC7">
        <w:rPr>
          <w:rFonts w:ascii="Arial" w:hAnsi="Arial" w:cs="Arial"/>
          <w:sz w:val="24"/>
          <w:szCs w:val="24"/>
        </w:rPr>
        <w:t>of</w:t>
      </w:r>
      <w:r w:rsidR="00191D40">
        <w:rPr>
          <w:rFonts w:ascii="Arial" w:hAnsi="Arial" w:cs="Arial"/>
          <w:sz w:val="24"/>
          <w:szCs w:val="24"/>
        </w:rPr>
        <w:t xml:space="preserve"> life </w:t>
      </w:r>
      <w:r w:rsidR="0053590F">
        <w:rPr>
          <w:rFonts w:ascii="Arial" w:hAnsi="Arial" w:cs="Arial"/>
          <w:sz w:val="24"/>
          <w:szCs w:val="24"/>
        </w:rPr>
        <w:t>(Lumby, 2013)</w:t>
      </w:r>
      <w:r w:rsidR="00191D40">
        <w:rPr>
          <w:rFonts w:ascii="Arial" w:hAnsi="Arial" w:cs="Arial"/>
          <w:sz w:val="24"/>
          <w:szCs w:val="24"/>
        </w:rPr>
        <w:t xml:space="preserve">. </w:t>
      </w:r>
      <w:r w:rsidR="00B227B6">
        <w:rPr>
          <w:rFonts w:ascii="Arial" w:hAnsi="Arial" w:cs="Arial"/>
          <w:sz w:val="24"/>
          <w:szCs w:val="24"/>
        </w:rPr>
        <w:t>Block (2018)</w:t>
      </w:r>
      <w:r w:rsidR="001237E6">
        <w:rPr>
          <w:rFonts w:ascii="Arial" w:hAnsi="Arial" w:cs="Arial"/>
          <w:sz w:val="24"/>
          <w:szCs w:val="24"/>
        </w:rPr>
        <w:t xml:space="preserve"> suggests that c</w:t>
      </w:r>
      <w:r w:rsidR="00CB6D3C">
        <w:rPr>
          <w:rFonts w:ascii="Arial" w:hAnsi="Arial" w:cs="Arial"/>
          <w:sz w:val="24"/>
          <w:szCs w:val="24"/>
        </w:rPr>
        <w:t xml:space="preserve">ommunity engagement and understanding </w:t>
      </w:r>
      <w:r w:rsidR="002A755D">
        <w:rPr>
          <w:rFonts w:ascii="Arial" w:hAnsi="Arial" w:cs="Arial"/>
          <w:sz w:val="24"/>
          <w:szCs w:val="24"/>
        </w:rPr>
        <w:t>the needs of each family within that community is an important factor of belo</w:t>
      </w:r>
      <w:r w:rsidR="001237E6">
        <w:rPr>
          <w:rFonts w:ascii="Arial" w:hAnsi="Arial" w:cs="Arial"/>
          <w:sz w:val="24"/>
          <w:szCs w:val="24"/>
        </w:rPr>
        <w:t>ngingness.</w:t>
      </w:r>
      <w:r w:rsidR="00CB6D3C">
        <w:rPr>
          <w:rFonts w:ascii="Arial" w:hAnsi="Arial" w:cs="Arial"/>
          <w:sz w:val="24"/>
          <w:szCs w:val="24"/>
        </w:rPr>
        <w:t xml:space="preserve"> </w:t>
      </w:r>
    </w:p>
    <w:p w14:paraId="5C27747F" w14:textId="77777777" w:rsidR="00CE305A" w:rsidRDefault="000E79CC" w:rsidP="009445A2">
      <w:pPr>
        <w:spacing w:line="360" w:lineRule="auto"/>
        <w:jc w:val="both"/>
        <w:rPr>
          <w:rFonts w:ascii="Arial" w:hAnsi="Arial" w:cs="Arial"/>
          <w:sz w:val="24"/>
          <w:szCs w:val="24"/>
        </w:rPr>
      </w:pPr>
      <w:r>
        <w:rPr>
          <w:rFonts w:ascii="Arial" w:hAnsi="Arial" w:cs="Arial"/>
          <w:sz w:val="24"/>
          <w:szCs w:val="24"/>
        </w:rPr>
        <w:t>The school is a central part to a community (</w:t>
      </w:r>
      <w:r w:rsidR="008E1C5E">
        <w:rPr>
          <w:rFonts w:ascii="Arial" w:hAnsi="Arial" w:cs="Arial"/>
          <w:sz w:val="24"/>
          <w:szCs w:val="24"/>
        </w:rPr>
        <w:t>Fiore, 2016</w:t>
      </w:r>
      <w:r>
        <w:rPr>
          <w:rFonts w:ascii="Arial" w:hAnsi="Arial" w:cs="Arial"/>
          <w:sz w:val="24"/>
          <w:szCs w:val="24"/>
        </w:rPr>
        <w:t>) and</w:t>
      </w:r>
      <w:r w:rsidR="00837D7C">
        <w:rPr>
          <w:rFonts w:ascii="Arial" w:hAnsi="Arial" w:cs="Arial"/>
          <w:sz w:val="24"/>
          <w:szCs w:val="24"/>
        </w:rPr>
        <w:t xml:space="preserve"> a school having an open-door policy is a way of them reaching out to the </w:t>
      </w:r>
      <w:r w:rsidR="003C0584">
        <w:rPr>
          <w:rFonts w:ascii="Arial" w:hAnsi="Arial" w:cs="Arial"/>
          <w:sz w:val="24"/>
          <w:szCs w:val="24"/>
        </w:rPr>
        <w:t>individuals</w:t>
      </w:r>
      <w:r w:rsidR="00837D7C">
        <w:rPr>
          <w:rFonts w:ascii="Arial" w:hAnsi="Arial" w:cs="Arial"/>
          <w:sz w:val="24"/>
          <w:szCs w:val="24"/>
        </w:rPr>
        <w:t xml:space="preserve"> </w:t>
      </w:r>
      <w:r w:rsidR="00A87BC2">
        <w:rPr>
          <w:rFonts w:ascii="Arial" w:hAnsi="Arial" w:cs="Arial"/>
          <w:sz w:val="24"/>
          <w:szCs w:val="24"/>
        </w:rPr>
        <w:t>and families within the community (</w:t>
      </w:r>
      <w:r w:rsidR="00602794">
        <w:rPr>
          <w:rFonts w:ascii="Arial" w:hAnsi="Arial" w:cs="Arial"/>
          <w:sz w:val="24"/>
          <w:szCs w:val="24"/>
        </w:rPr>
        <w:t>Armstrong, 2010</w:t>
      </w:r>
      <w:r w:rsidR="00A87BC2">
        <w:rPr>
          <w:rFonts w:ascii="Arial" w:hAnsi="Arial" w:cs="Arial"/>
          <w:sz w:val="24"/>
          <w:szCs w:val="24"/>
        </w:rPr>
        <w:t>)</w:t>
      </w:r>
      <w:r w:rsidR="00A20D0D">
        <w:rPr>
          <w:rFonts w:ascii="Arial" w:hAnsi="Arial" w:cs="Arial"/>
          <w:sz w:val="24"/>
          <w:szCs w:val="24"/>
        </w:rPr>
        <w:t>. Having this open-door approach also links back to collaborating and working in partnership with families (</w:t>
      </w:r>
      <w:r w:rsidR="000F23BE">
        <w:rPr>
          <w:rFonts w:ascii="Arial" w:hAnsi="Arial" w:cs="Arial"/>
          <w:sz w:val="24"/>
          <w:szCs w:val="24"/>
        </w:rPr>
        <w:t xml:space="preserve">Ocean </w:t>
      </w:r>
      <w:r w:rsidR="000F23BE">
        <w:rPr>
          <w:rFonts w:ascii="Arial" w:hAnsi="Arial" w:cs="Arial"/>
          <w:i/>
          <w:iCs/>
          <w:sz w:val="24"/>
          <w:szCs w:val="24"/>
        </w:rPr>
        <w:t>et al.</w:t>
      </w:r>
      <w:r w:rsidR="00B17B68">
        <w:rPr>
          <w:rFonts w:ascii="Arial" w:hAnsi="Arial" w:cs="Arial"/>
          <w:sz w:val="24"/>
          <w:szCs w:val="24"/>
        </w:rPr>
        <w:t>, 2021</w:t>
      </w:r>
      <w:r w:rsidR="00A20D0D">
        <w:rPr>
          <w:rFonts w:ascii="Arial" w:hAnsi="Arial" w:cs="Arial"/>
          <w:sz w:val="24"/>
          <w:szCs w:val="24"/>
        </w:rPr>
        <w:t>).</w:t>
      </w:r>
      <w:r w:rsidR="00873F8B">
        <w:rPr>
          <w:rFonts w:ascii="Arial" w:hAnsi="Arial" w:cs="Arial"/>
          <w:sz w:val="24"/>
          <w:szCs w:val="24"/>
        </w:rPr>
        <w:t xml:space="preserve"> Schools </w:t>
      </w:r>
      <w:proofErr w:type="gramStart"/>
      <w:r w:rsidR="00873F8B">
        <w:rPr>
          <w:rFonts w:ascii="Arial" w:hAnsi="Arial" w:cs="Arial"/>
          <w:sz w:val="24"/>
          <w:szCs w:val="24"/>
        </w:rPr>
        <w:t>have the ability to</w:t>
      </w:r>
      <w:proofErr w:type="gramEnd"/>
      <w:r w:rsidR="00873F8B">
        <w:rPr>
          <w:rFonts w:ascii="Arial" w:hAnsi="Arial" w:cs="Arial"/>
          <w:sz w:val="24"/>
          <w:szCs w:val="24"/>
        </w:rPr>
        <w:t xml:space="preserve"> actively support families </w:t>
      </w:r>
      <w:r w:rsidR="00836B7D">
        <w:rPr>
          <w:rFonts w:ascii="Arial" w:hAnsi="Arial" w:cs="Arial"/>
          <w:sz w:val="24"/>
          <w:szCs w:val="24"/>
        </w:rPr>
        <w:t xml:space="preserve">that need further support </w:t>
      </w:r>
      <w:r w:rsidR="00721FF5">
        <w:rPr>
          <w:rFonts w:ascii="Arial" w:hAnsi="Arial" w:cs="Arial"/>
          <w:sz w:val="24"/>
          <w:szCs w:val="24"/>
        </w:rPr>
        <w:t>through multi-agency work (</w:t>
      </w:r>
      <w:r w:rsidR="00815EC3">
        <w:rPr>
          <w:rFonts w:ascii="Arial" w:hAnsi="Arial" w:cs="Arial"/>
          <w:sz w:val="24"/>
          <w:szCs w:val="24"/>
        </w:rPr>
        <w:t>Watkins, 2021</w:t>
      </w:r>
      <w:r w:rsidR="00721FF5">
        <w:rPr>
          <w:rFonts w:ascii="Arial" w:hAnsi="Arial" w:cs="Arial"/>
          <w:sz w:val="24"/>
          <w:szCs w:val="24"/>
        </w:rPr>
        <w:t xml:space="preserve">). </w:t>
      </w:r>
      <w:r w:rsidR="00B11DB2">
        <w:rPr>
          <w:rFonts w:ascii="Arial" w:hAnsi="Arial" w:cs="Arial"/>
          <w:sz w:val="24"/>
          <w:szCs w:val="24"/>
        </w:rPr>
        <w:t>Lloyd (2018)</w:t>
      </w:r>
      <w:r w:rsidR="00721FF5">
        <w:rPr>
          <w:rFonts w:ascii="Arial" w:hAnsi="Arial" w:cs="Arial"/>
          <w:sz w:val="24"/>
          <w:szCs w:val="24"/>
        </w:rPr>
        <w:t xml:space="preserve"> portrays that schools </w:t>
      </w:r>
      <w:r w:rsidR="00527C26">
        <w:rPr>
          <w:rFonts w:ascii="Arial" w:hAnsi="Arial" w:cs="Arial"/>
          <w:sz w:val="24"/>
          <w:szCs w:val="24"/>
        </w:rPr>
        <w:t>can</w:t>
      </w:r>
      <w:r w:rsidR="00721FF5">
        <w:rPr>
          <w:rFonts w:ascii="Arial" w:hAnsi="Arial" w:cs="Arial"/>
          <w:sz w:val="24"/>
          <w:szCs w:val="24"/>
        </w:rPr>
        <w:t xml:space="preserve"> make referrals to other organisations that may be of use to a specific family and may be able to support their individual needs further. Multi-agency work provides further collaboration and working in partnership and therefore</w:t>
      </w:r>
      <w:r w:rsidR="005E0D78">
        <w:rPr>
          <w:rFonts w:ascii="Arial" w:hAnsi="Arial" w:cs="Arial"/>
          <w:sz w:val="24"/>
          <w:szCs w:val="24"/>
        </w:rPr>
        <w:t>,</w:t>
      </w:r>
      <w:r w:rsidR="00721FF5">
        <w:rPr>
          <w:rFonts w:ascii="Arial" w:hAnsi="Arial" w:cs="Arial"/>
          <w:sz w:val="24"/>
          <w:szCs w:val="24"/>
        </w:rPr>
        <w:t xml:space="preserve"> </w:t>
      </w:r>
      <w:r w:rsidR="005E0D78">
        <w:rPr>
          <w:rFonts w:ascii="Arial" w:hAnsi="Arial" w:cs="Arial"/>
          <w:sz w:val="24"/>
          <w:szCs w:val="24"/>
        </w:rPr>
        <w:t>continu</w:t>
      </w:r>
      <w:r w:rsidR="005824B3">
        <w:rPr>
          <w:rFonts w:ascii="Arial" w:hAnsi="Arial" w:cs="Arial"/>
          <w:sz w:val="24"/>
          <w:szCs w:val="24"/>
        </w:rPr>
        <w:t xml:space="preserve">ing to </w:t>
      </w:r>
      <w:r w:rsidR="005E0D78">
        <w:rPr>
          <w:rFonts w:ascii="Arial" w:hAnsi="Arial" w:cs="Arial"/>
          <w:sz w:val="24"/>
          <w:szCs w:val="24"/>
        </w:rPr>
        <w:t>support the importance of inclusive leadership (</w:t>
      </w:r>
      <w:r w:rsidR="00D355EA">
        <w:rPr>
          <w:rFonts w:ascii="Arial" w:hAnsi="Arial" w:cs="Arial"/>
          <w:sz w:val="24"/>
          <w:szCs w:val="24"/>
        </w:rPr>
        <w:t>Con</w:t>
      </w:r>
      <w:r w:rsidR="00650BD9">
        <w:rPr>
          <w:rFonts w:ascii="Arial" w:hAnsi="Arial" w:cs="Arial"/>
          <w:sz w:val="24"/>
          <w:szCs w:val="24"/>
        </w:rPr>
        <w:t>n</w:t>
      </w:r>
      <w:r w:rsidR="00D355EA">
        <w:rPr>
          <w:rFonts w:ascii="Arial" w:hAnsi="Arial" w:cs="Arial"/>
          <w:sz w:val="24"/>
          <w:szCs w:val="24"/>
        </w:rPr>
        <w:t>elly, 2013</w:t>
      </w:r>
      <w:r w:rsidR="005E0D78">
        <w:rPr>
          <w:rFonts w:ascii="Arial" w:hAnsi="Arial" w:cs="Arial"/>
          <w:sz w:val="24"/>
          <w:szCs w:val="24"/>
        </w:rPr>
        <w:t>)</w:t>
      </w:r>
      <w:r w:rsidR="005824B3">
        <w:rPr>
          <w:rFonts w:ascii="Arial" w:hAnsi="Arial" w:cs="Arial"/>
          <w:sz w:val="24"/>
          <w:szCs w:val="24"/>
        </w:rPr>
        <w:t xml:space="preserve">. </w:t>
      </w:r>
    </w:p>
    <w:p w14:paraId="41DCF086" w14:textId="77777777" w:rsidR="00861521" w:rsidRDefault="005824B3" w:rsidP="009445A2">
      <w:pPr>
        <w:spacing w:line="360" w:lineRule="auto"/>
        <w:jc w:val="both"/>
        <w:rPr>
          <w:rFonts w:ascii="Arial" w:hAnsi="Arial" w:cs="Arial"/>
          <w:sz w:val="24"/>
          <w:szCs w:val="24"/>
        </w:rPr>
      </w:pPr>
      <w:r>
        <w:rPr>
          <w:rFonts w:ascii="Arial" w:hAnsi="Arial" w:cs="Arial"/>
          <w:sz w:val="24"/>
          <w:szCs w:val="24"/>
        </w:rPr>
        <w:t>Community schools now often provide education to adults as well as children (</w:t>
      </w:r>
      <w:r w:rsidR="00BF3775">
        <w:rPr>
          <w:rFonts w:ascii="Arial" w:hAnsi="Arial" w:cs="Arial"/>
          <w:sz w:val="24"/>
          <w:szCs w:val="24"/>
        </w:rPr>
        <w:t>Welsh Government, No Date</w:t>
      </w:r>
      <w:r>
        <w:rPr>
          <w:rFonts w:ascii="Arial" w:hAnsi="Arial" w:cs="Arial"/>
          <w:sz w:val="24"/>
          <w:szCs w:val="24"/>
        </w:rPr>
        <w:t xml:space="preserve">). </w:t>
      </w:r>
      <w:r w:rsidR="00E4252A">
        <w:rPr>
          <w:rFonts w:ascii="Arial" w:hAnsi="Arial" w:cs="Arial"/>
          <w:sz w:val="24"/>
          <w:szCs w:val="24"/>
        </w:rPr>
        <w:t xml:space="preserve">Brown and </w:t>
      </w:r>
      <w:proofErr w:type="spellStart"/>
      <w:r w:rsidR="00E4252A">
        <w:rPr>
          <w:rFonts w:ascii="Arial" w:hAnsi="Arial" w:cs="Arial"/>
          <w:sz w:val="24"/>
          <w:szCs w:val="24"/>
        </w:rPr>
        <w:t>Palincsar</w:t>
      </w:r>
      <w:proofErr w:type="spellEnd"/>
      <w:r w:rsidR="00FE14AF">
        <w:rPr>
          <w:rFonts w:ascii="Arial" w:hAnsi="Arial" w:cs="Arial"/>
          <w:sz w:val="24"/>
          <w:szCs w:val="24"/>
        </w:rPr>
        <w:t xml:space="preserve"> (2018)</w:t>
      </w:r>
      <w:r>
        <w:rPr>
          <w:rFonts w:ascii="Arial" w:hAnsi="Arial" w:cs="Arial"/>
          <w:sz w:val="24"/>
          <w:szCs w:val="24"/>
        </w:rPr>
        <w:t xml:space="preserve"> describes how </w:t>
      </w:r>
      <w:r w:rsidR="00B45984">
        <w:rPr>
          <w:rFonts w:ascii="Arial" w:hAnsi="Arial" w:cs="Arial"/>
          <w:sz w:val="24"/>
          <w:szCs w:val="24"/>
        </w:rPr>
        <w:t xml:space="preserve">adult education classes are run to provide extra support for the adults in various subjects </w:t>
      </w:r>
      <w:r w:rsidR="00F10698">
        <w:rPr>
          <w:rFonts w:ascii="Arial" w:hAnsi="Arial" w:cs="Arial"/>
          <w:sz w:val="24"/>
          <w:szCs w:val="24"/>
        </w:rPr>
        <w:t xml:space="preserve">and as a result this further provides support to the children as the adults </w:t>
      </w:r>
      <w:r w:rsidR="00CB3E48">
        <w:rPr>
          <w:rFonts w:ascii="Arial" w:hAnsi="Arial" w:cs="Arial"/>
          <w:sz w:val="24"/>
          <w:szCs w:val="24"/>
        </w:rPr>
        <w:t xml:space="preserve">have increased levels of knowledge that are passed on to the children. For example, Ysgol </w:t>
      </w:r>
      <w:proofErr w:type="spellStart"/>
      <w:r w:rsidR="00CB3E48">
        <w:rPr>
          <w:rFonts w:ascii="Arial" w:hAnsi="Arial" w:cs="Arial"/>
          <w:sz w:val="24"/>
          <w:szCs w:val="24"/>
        </w:rPr>
        <w:t>Hafan</w:t>
      </w:r>
      <w:proofErr w:type="spellEnd"/>
      <w:r w:rsidR="00CB3E48">
        <w:rPr>
          <w:rFonts w:ascii="Arial" w:hAnsi="Arial" w:cs="Arial"/>
          <w:sz w:val="24"/>
          <w:szCs w:val="24"/>
        </w:rPr>
        <w:t xml:space="preserve"> Y </w:t>
      </w:r>
      <w:proofErr w:type="spellStart"/>
      <w:r w:rsidR="00CB3E48">
        <w:rPr>
          <w:rFonts w:ascii="Arial" w:hAnsi="Arial" w:cs="Arial"/>
          <w:sz w:val="24"/>
          <w:szCs w:val="24"/>
        </w:rPr>
        <w:t>Mor</w:t>
      </w:r>
      <w:proofErr w:type="spellEnd"/>
      <w:r w:rsidR="00CB3E48">
        <w:rPr>
          <w:rFonts w:ascii="Arial" w:hAnsi="Arial" w:cs="Arial"/>
          <w:sz w:val="24"/>
          <w:szCs w:val="24"/>
        </w:rPr>
        <w:t xml:space="preserve"> in Tenby </w:t>
      </w:r>
      <w:r w:rsidR="008A4AAF">
        <w:rPr>
          <w:rFonts w:ascii="Arial" w:hAnsi="Arial" w:cs="Arial"/>
          <w:sz w:val="24"/>
          <w:szCs w:val="24"/>
        </w:rPr>
        <w:t>provide Welsh classes to adults who wish to improve their understanding of the Welsh language</w:t>
      </w:r>
      <w:r w:rsidR="005F4FB7">
        <w:rPr>
          <w:rFonts w:ascii="Arial" w:hAnsi="Arial" w:cs="Arial"/>
          <w:sz w:val="24"/>
          <w:szCs w:val="24"/>
        </w:rPr>
        <w:t xml:space="preserve"> (</w:t>
      </w:r>
      <w:r w:rsidR="00B505AD">
        <w:rPr>
          <w:rFonts w:ascii="Arial" w:hAnsi="Arial" w:cs="Arial"/>
          <w:sz w:val="24"/>
          <w:szCs w:val="24"/>
        </w:rPr>
        <w:t>Welsh Government</w:t>
      </w:r>
      <w:r w:rsidR="001037BE">
        <w:rPr>
          <w:rFonts w:ascii="Arial" w:hAnsi="Arial" w:cs="Arial"/>
          <w:sz w:val="24"/>
          <w:szCs w:val="24"/>
        </w:rPr>
        <w:t>, No Date</w:t>
      </w:r>
      <w:r w:rsidR="005F4FB7">
        <w:rPr>
          <w:rFonts w:ascii="Arial" w:hAnsi="Arial" w:cs="Arial"/>
          <w:sz w:val="24"/>
          <w:szCs w:val="24"/>
        </w:rPr>
        <w:t xml:space="preserve">). </w:t>
      </w:r>
      <w:r w:rsidR="00C8632C">
        <w:rPr>
          <w:rFonts w:ascii="Arial" w:hAnsi="Arial" w:cs="Arial"/>
          <w:sz w:val="24"/>
          <w:szCs w:val="24"/>
        </w:rPr>
        <w:t>Ryan (2018)</w:t>
      </w:r>
      <w:r w:rsidR="005F4FB7">
        <w:rPr>
          <w:rFonts w:ascii="Arial" w:hAnsi="Arial" w:cs="Arial"/>
          <w:sz w:val="24"/>
          <w:szCs w:val="24"/>
        </w:rPr>
        <w:t xml:space="preserve"> suggests that this </w:t>
      </w:r>
      <w:r w:rsidR="00CD326B">
        <w:rPr>
          <w:rFonts w:ascii="Arial" w:hAnsi="Arial" w:cs="Arial"/>
          <w:sz w:val="24"/>
          <w:szCs w:val="24"/>
        </w:rPr>
        <w:t xml:space="preserve">also </w:t>
      </w:r>
      <w:r w:rsidR="00CE2F05">
        <w:rPr>
          <w:rFonts w:ascii="Arial" w:hAnsi="Arial" w:cs="Arial"/>
          <w:sz w:val="24"/>
          <w:szCs w:val="24"/>
        </w:rPr>
        <w:lastRenderedPageBreak/>
        <w:t xml:space="preserve">helps parents to feel more able and confident in helping their children with their education and </w:t>
      </w:r>
      <w:r w:rsidR="00744243">
        <w:rPr>
          <w:rFonts w:ascii="Arial" w:hAnsi="Arial" w:cs="Arial"/>
          <w:sz w:val="24"/>
          <w:szCs w:val="24"/>
        </w:rPr>
        <w:t>aid</w:t>
      </w:r>
      <w:r w:rsidR="00CD326B">
        <w:rPr>
          <w:rFonts w:ascii="Arial" w:hAnsi="Arial" w:cs="Arial"/>
          <w:sz w:val="24"/>
          <w:szCs w:val="24"/>
        </w:rPr>
        <w:t>s</w:t>
      </w:r>
      <w:r w:rsidR="00744243">
        <w:rPr>
          <w:rFonts w:ascii="Arial" w:hAnsi="Arial" w:cs="Arial"/>
          <w:sz w:val="24"/>
          <w:szCs w:val="24"/>
        </w:rPr>
        <w:t xml:space="preserve"> in their child’s Welsh ability by enabling themselves to use </w:t>
      </w:r>
      <w:r w:rsidR="00CD326B">
        <w:rPr>
          <w:rFonts w:ascii="Arial" w:hAnsi="Arial" w:cs="Arial"/>
          <w:sz w:val="24"/>
          <w:szCs w:val="24"/>
        </w:rPr>
        <w:t xml:space="preserve">basic sentence structures and conversation </w:t>
      </w:r>
      <w:r w:rsidR="00744243">
        <w:rPr>
          <w:rFonts w:ascii="Arial" w:hAnsi="Arial" w:cs="Arial"/>
          <w:sz w:val="24"/>
          <w:szCs w:val="24"/>
        </w:rPr>
        <w:t>at home</w:t>
      </w:r>
      <w:r w:rsidR="00CA0915">
        <w:rPr>
          <w:rFonts w:ascii="Arial" w:hAnsi="Arial" w:cs="Arial"/>
          <w:sz w:val="24"/>
          <w:szCs w:val="24"/>
        </w:rPr>
        <w:t xml:space="preserve"> as </w:t>
      </w:r>
      <w:proofErr w:type="gramStart"/>
      <w:r w:rsidR="00CA0915">
        <w:rPr>
          <w:rFonts w:ascii="Arial" w:hAnsi="Arial" w:cs="Arial"/>
          <w:sz w:val="24"/>
          <w:szCs w:val="24"/>
        </w:rPr>
        <w:t>the majority of</w:t>
      </w:r>
      <w:proofErr w:type="gramEnd"/>
      <w:r w:rsidR="00CA0915">
        <w:rPr>
          <w:rFonts w:ascii="Arial" w:hAnsi="Arial" w:cs="Arial"/>
          <w:sz w:val="24"/>
          <w:szCs w:val="24"/>
        </w:rPr>
        <w:t xml:space="preserve"> children attending this school are themselves learning Welsh as a secondary language.</w:t>
      </w:r>
      <w:r w:rsidR="00F937D2">
        <w:rPr>
          <w:rFonts w:ascii="Arial" w:hAnsi="Arial" w:cs="Arial"/>
          <w:sz w:val="24"/>
          <w:szCs w:val="24"/>
        </w:rPr>
        <w:t xml:space="preserve"> </w:t>
      </w:r>
    </w:p>
    <w:p w14:paraId="0A05AC35" w14:textId="34A1E50D" w:rsidR="000E79CC" w:rsidRDefault="00E166F2" w:rsidP="009445A2">
      <w:pPr>
        <w:spacing w:line="360" w:lineRule="auto"/>
        <w:jc w:val="both"/>
        <w:rPr>
          <w:rFonts w:ascii="Arial" w:hAnsi="Arial" w:cs="Arial"/>
          <w:sz w:val="24"/>
          <w:szCs w:val="24"/>
        </w:rPr>
      </w:pPr>
      <w:r>
        <w:rPr>
          <w:rFonts w:ascii="Arial" w:hAnsi="Arial" w:cs="Arial"/>
          <w:sz w:val="24"/>
          <w:szCs w:val="24"/>
        </w:rPr>
        <w:t>Welsh Government</w:t>
      </w:r>
      <w:r w:rsidR="00F533D5">
        <w:rPr>
          <w:rFonts w:ascii="Arial" w:hAnsi="Arial" w:cs="Arial"/>
          <w:sz w:val="24"/>
          <w:szCs w:val="24"/>
        </w:rPr>
        <w:t xml:space="preserve"> (2016)</w:t>
      </w:r>
      <w:r w:rsidR="00F937D2">
        <w:rPr>
          <w:rFonts w:ascii="Arial" w:hAnsi="Arial" w:cs="Arial"/>
          <w:sz w:val="24"/>
          <w:szCs w:val="24"/>
        </w:rPr>
        <w:t xml:space="preserve"> argues that </w:t>
      </w:r>
      <w:r w:rsidR="00644934">
        <w:rPr>
          <w:rFonts w:ascii="Arial" w:hAnsi="Arial" w:cs="Arial"/>
          <w:sz w:val="24"/>
          <w:szCs w:val="24"/>
        </w:rPr>
        <w:t>a school and the community that they serve should not be separate</w:t>
      </w:r>
      <w:r w:rsidR="00422C0C">
        <w:rPr>
          <w:rFonts w:ascii="Arial" w:hAnsi="Arial" w:cs="Arial"/>
          <w:sz w:val="24"/>
          <w:szCs w:val="24"/>
        </w:rPr>
        <w:t xml:space="preserve"> therefore, </w:t>
      </w:r>
      <w:r w:rsidR="002162EC">
        <w:rPr>
          <w:rFonts w:ascii="Arial" w:hAnsi="Arial" w:cs="Arial"/>
          <w:sz w:val="24"/>
          <w:szCs w:val="24"/>
        </w:rPr>
        <w:t>a school responds to the needs of the families and the community around them</w:t>
      </w:r>
      <w:r w:rsidR="0097318B">
        <w:rPr>
          <w:rFonts w:ascii="Arial" w:hAnsi="Arial" w:cs="Arial"/>
          <w:sz w:val="24"/>
          <w:szCs w:val="24"/>
        </w:rPr>
        <w:t>, not just the children that attend.</w:t>
      </w:r>
      <w:r w:rsidR="001B479E">
        <w:rPr>
          <w:rFonts w:ascii="Arial" w:hAnsi="Arial" w:cs="Arial"/>
          <w:sz w:val="24"/>
          <w:szCs w:val="24"/>
        </w:rPr>
        <w:t xml:space="preserve"> However, there are barriers </w:t>
      </w:r>
      <w:r w:rsidR="00A314F0">
        <w:rPr>
          <w:rFonts w:ascii="Arial" w:hAnsi="Arial" w:cs="Arial"/>
          <w:sz w:val="24"/>
          <w:szCs w:val="24"/>
        </w:rPr>
        <w:t xml:space="preserve">to </w:t>
      </w:r>
      <w:r w:rsidR="00CC038F">
        <w:rPr>
          <w:rFonts w:ascii="Arial" w:hAnsi="Arial" w:cs="Arial"/>
          <w:sz w:val="24"/>
          <w:szCs w:val="24"/>
        </w:rPr>
        <w:t>inclusivity within the community for example</w:t>
      </w:r>
      <w:r w:rsidR="003A1C54">
        <w:rPr>
          <w:rFonts w:ascii="Arial" w:hAnsi="Arial" w:cs="Arial"/>
          <w:sz w:val="24"/>
          <w:szCs w:val="24"/>
        </w:rPr>
        <w:t xml:space="preserve"> lack of participation and other members of the community not having the cultural knowledge to be inclusive and therefore making </w:t>
      </w:r>
      <w:r w:rsidR="00157036">
        <w:rPr>
          <w:rFonts w:ascii="Arial" w:hAnsi="Arial" w:cs="Arial"/>
          <w:sz w:val="24"/>
          <w:szCs w:val="24"/>
        </w:rPr>
        <w:t>other community members feel excluded and unwelcome</w:t>
      </w:r>
      <w:r w:rsidR="00CC038F">
        <w:rPr>
          <w:rFonts w:ascii="Arial" w:hAnsi="Arial" w:cs="Arial"/>
          <w:sz w:val="24"/>
          <w:szCs w:val="24"/>
        </w:rPr>
        <w:t xml:space="preserve"> </w:t>
      </w:r>
      <w:r w:rsidR="000125F9">
        <w:rPr>
          <w:rFonts w:ascii="Arial" w:hAnsi="Arial" w:cs="Arial"/>
          <w:sz w:val="24"/>
          <w:szCs w:val="24"/>
        </w:rPr>
        <w:t>(</w:t>
      </w:r>
      <w:proofErr w:type="spellStart"/>
      <w:r w:rsidR="000125F9">
        <w:rPr>
          <w:rFonts w:ascii="Arial" w:hAnsi="Arial" w:cs="Arial"/>
          <w:sz w:val="24"/>
          <w:szCs w:val="24"/>
        </w:rPr>
        <w:t>Polat</w:t>
      </w:r>
      <w:proofErr w:type="spellEnd"/>
      <w:r w:rsidR="000125F9">
        <w:rPr>
          <w:rFonts w:ascii="Arial" w:hAnsi="Arial" w:cs="Arial"/>
          <w:sz w:val="24"/>
          <w:szCs w:val="24"/>
        </w:rPr>
        <w:t xml:space="preserve">, 2011). </w:t>
      </w:r>
      <w:r w:rsidR="0097318B">
        <w:rPr>
          <w:rFonts w:ascii="Arial" w:hAnsi="Arial" w:cs="Arial"/>
          <w:sz w:val="24"/>
          <w:szCs w:val="24"/>
        </w:rPr>
        <w:t xml:space="preserve">The Dad’s group in this scenario is a further example of a school providing support to the community as well as </w:t>
      </w:r>
      <w:r w:rsidR="00BD1480">
        <w:rPr>
          <w:rFonts w:ascii="Arial" w:hAnsi="Arial" w:cs="Arial"/>
          <w:sz w:val="24"/>
          <w:szCs w:val="24"/>
        </w:rPr>
        <w:t>working in partnership with families showing inclusivity and that the practitioner is</w:t>
      </w:r>
      <w:r w:rsidR="0097758B">
        <w:rPr>
          <w:rFonts w:ascii="Arial" w:hAnsi="Arial" w:cs="Arial"/>
          <w:sz w:val="24"/>
          <w:szCs w:val="24"/>
        </w:rPr>
        <w:t xml:space="preserve"> acting as</w:t>
      </w:r>
      <w:r w:rsidR="00BD1480">
        <w:rPr>
          <w:rFonts w:ascii="Arial" w:hAnsi="Arial" w:cs="Arial"/>
          <w:sz w:val="24"/>
          <w:szCs w:val="24"/>
        </w:rPr>
        <w:t xml:space="preserve"> an inclusive leader.</w:t>
      </w:r>
    </w:p>
    <w:p w14:paraId="25CAF7D8" w14:textId="1A67FDB5" w:rsidR="008F026E" w:rsidRDefault="00E035A9" w:rsidP="009445A2">
      <w:pPr>
        <w:spacing w:line="360" w:lineRule="auto"/>
        <w:jc w:val="both"/>
        <w:rPr>
          <w:rFonts w:ascii="Arial" w:hAnsi="Arial" w:cs="Arial"/>
          <w:sz w:val="24"/>
          <w:szCs w:val="24"/>
        </w:rPr>
      </w:pPr>
      <w:r>
        <w:rPr>
          <w:rFonts w:ascii="Arial" w:hAnsi="Arial" w:cs="Arial"/>
          <w:sz w:val="24"/>
          <w:szCs w:val="24"/>
        </w:rPr>
        <w:t>Working with</w:t>
      </w:r>
      <w:r w:rsidR="00F957A7">
        <w:rPr>
          <w:rFonts w:ascii="Arial" w:hAnsi="Arial" w:cs="Arial"/>
          <w:sz w:val="24"/>
          <w:szCs w:val="24"/>
        </w:rPr>
        <w:t xml:space="preserve"> other professional</w:t>
      </w:r>
      <w:r w:rsidR="00811C52">
        <w:rPr>
          <w:rFonts w:ascii="Arial" w:hAnsi="Arial" w:cs="Arial"/>
          <w:sz w:val="24"/>
          <w:szCs w:val="24"/>
        </w:rPr>
        <w:t xml:space="preserve">s </w:t>
      </w:r>
      <w:r w:rsidR="00F821E4">
        <w:rPr>
          <w:rFonts w:ascii="Arial" w:hAnsi="Arial" w:cs="Arial"/>
          <w:sz w:val="24"/>
          <w:szCs w:val="24"/>
        </w:rPr>
        <w:t xml:space="preserve">via </w:t>
      </w:r>
      <w:r w:rsidR="00170DBF">
        <w:rPr>
          <w:rFonts w:ascii="Arial" w:hAnsi="Arial" w:cs="Arial"/>
          <w:sz w:val="24"/>
          <w:szCs w:val="24"/>
        </w:rPr>
        <w:t xml:space="preserve">multi-agency work </w:t>
      </w:r>
      <w:r w:rsidR="005D44A8">
        <w:rPr>
          <w:rFonts w:ascii="Arial" w:hAnsi="Arial" w:cs="Arial"/>
          <w:sz w:val="24"/>
          <w:szCs w:val="24"/>
        </w:rPr>
        <w:t xml:space="preserve">is </w:t>
      </w:r>
      <w:r w:rsidR="008B4DF5">
        <w:rPr>
          <w:rFonts w:ascii="Arial" w:hAnsi="Arial" w:cs="Arial"/>
          <w:sz w:val="24"/>
          <w:szCs w:val="24"/>
        </w:rPr>
        <w:t xml:space="preserve">another aspect of </w:t>
      </w:r>
      <w:r w:rsidR="00E63F36">
        <w:rPr>
          <w:rFonts w:ascii="Arial" w:hAnsi="Arial" w:cs="Arial"/>
          <w:sz w:val="24"/>
          <w:szCs w:val="24"/>
        </w:rPr>
        <w:t>enabling an inclusive environment (</w:t>
      </w:r>
      <w:r w:rsidR="00754F8E">
        <w:rPr>
          <w:rFonts w:ascii="Arial" w:hAnsi="Arial" w:cs="Arial"/>
          <w:sz w:val="24"/>
          <w:szCs w:val="24"/>
        </w:rPr>
        <w:t>Martin, 2017</w:t>
      </w:r>
      <w:r w:rsidR="00E63F36">
        <w:rPr>
          <w:rFonts w:ascii="Arial" w:hAnsi="Arial" w:cs="Arial"/>
          <w:sz w:val="24"/>
          <w:szCs w:val="24"/>
        </w:rPr>
        <w:t xml:space="preserve">). </w:t>
      </w:r>
      <w:r w:rsidR="000A45F7" w:rsidRPr="000A45F7">
        <w:rPr>
          <w:rFonts w:ascii="Arial" w:hAnsi="Arial" w:cs="Arial"/>
          <w:sz w:val="24"/>
          <w:szCs w:val="24"/>
        </w:rPr>
        <w:t>Hadfield, Jopling, and Needham (2015)</w:t>
      </w:r>
      <w:r w:rsidR="00E63F36" w:rsidRPr="000A45F7">
        <w:rPr>
          <w:rFonts w:ascii="Arial" w:hAnsi="Arial" w:cs="Arial"/>
          <w:sz w:val="28"/>
          <w:szCs w:val="28"/>
        </w:rPr>
        <w:t xml:space="preserve"> </w:t>
      </w:r>
      <w:r w:rsidR="00E63F36">
        <w:rPr>
          <w:rFonts w:ascii="Arial" w:hAnsi="Arial" w:cs="Arial"/>
          <w:sz w:val="24"/>
          <w:szCs w:val="24"/>
        </w:rPr>
        <w:t xml:space="preserve">state that professionals working in collaboration with </w:t>
      </w:r>
      <w:r w:rsidR="00F069C0">
        <w:rPr>
          <w:rFonts w:ascii="Arial" w:hAnsi="Arial" w:cs="Arial"/>
          <w:sz w:val="24"/>
          <w:szCs w:val="24"/>
        </w:rPr>
        <w:t>each other</w:t>
      </w:r>
      <w:r w:rsidR="00430836">
        <w:rPr>
          <w:rFonts w:ascii="Arial" w:hAnsi="Arial" w:cs="Arial"/>
          <w:sz w:val="24"/>
          <w:szCs w:val="24"/>
        </w:rPr>
        <w:t xml:space="preserve"> </w:t>
      </w:r>
      <w:r w:rsidR="002609B3">
        <w:rPr>
          <w:rFonts w:ascii="Arial" w:hAnsi="Arial" w:cs="Arial"/>
          <w:sz w:val="24"/>
          <w:szCs w:val="24"/>
        </w:rPr>
        <w:t xml:space="preserve">to create change </w:t>
      </w:r>
      <w:r w:rsidR="00430836">
        <w:rPr>
          <w:rFonts w:ascii="Arial" w:hAnsi="Arial" w:cs="Arial"/>
          <w:sz w:val="24"/>
          <w:szCs w:val="24"/>
        </w:rPr>
        <w:t>provides support</w:t>
      </w:r>
      <w:r w:rsidR="00F069C0">
        <w:rPr>
          <w:rFonts w:ascii="Arial" w:hAnsi="Arial" w:cs="Arial"/>
          <w:sz w:val="24"/>
          <w:szCs w:val="24"/>
        </w:rPr>
        <w:t xml:space="preserve"> and</w:t>
      </w:r>
      <w:r w:rsidR="00430836">
        <w:rPr>
          <w:rFonts w:ascii="Arial" w:hAnsi="Arial" w:cs="Arial"/>
          <w:sz w:val="24"/>
          <w:szCs w:val="24"/>
        </w:rPr>
        <w:t xml:space="preserve"> creat</w:t>
      </w:r>
      <w:r w:rsidR="00F069C0">
        <w:rPr>
          <w:rFonts w:ascii="Arial" w:hAnsi="Arial" w:cs="Arial"/>
          <w:sz w:val="24"/>
          <w:szCs w:val="24"/>
        </w:rPr>
        <w:t>es</w:t>
      </w:r>
      <w:r w:rsidR="00430836">
        <w:rPr>
          <w:rFonts w:ascii="Arial" w:hAnsi="Arial" w:cs="Arial"/>
          <w:sz w:val="24"/>
          <w:szCs w:val="24"/>
        </w:rPr>
        <w:t xml:space="preserve"> the best outcomes </w:t>
      </w:r>
      <w:r w:rsidR="00F069C0">
        <w:rPr>
          <w:rFonts w:ascii="Arial" w:hAnsi="Arial" w:cs="Arial"/>
          <w:sz w:val="24"/>
          <w:szCs w:val="24"/>
        </w:rPr>
        <w:t>for both children and families.</w:t>
      </w:r>
      <w:r w:rsidR="00F27105">
        <w:rPr>
          <w:rFonts w:ascii="Arial" w:hAnsi="Arial" w:cs="Arial"/>
          <w:sz w:val="24"/>
          <w:szCs w:val="24"/>
        </w:rPr>
        <w:t xml:space="preserve"> However, </w:t>
      </w:r>
      <w:proofErr w:type="gramStart"/>
      <w:r w:rsidR="00F27105">
        <w:rPr>
          <w:rFonts w:ascii="Arial" w:hAnsi="Arial" w:cs="Arial"/>
          <w:sz w:val="24"/>
          <w:szCs w:val="24"/>
        </w:rPr>
        <w:t>in order for</w:t>
      </w:r>
      <w:proofErr w:type="gramEnd"/>
      <w:r w:rsidR="00F27105">
        <w:rPr>
          <w:rFonts w:ascii="Arial" w:hAnsi="Arial" w:cs="Arial"/>
          <w:sz w:val="24"/>
          <w:szCs w:val="24"/>
        </w:rPr>
        <w:t xml:space="preserve"> this to be effective the practitioner themselves has to </w:t>
      </w:r>
      <w:r w:rsidR="00AE60E9">
        <w:rPr>
          <w:rFonts w:ascii="Arial" w:hAnsi="Arial" w:cs="Arial"/>
          <w:sz w:val="24"/>
          <w:szCs w:val="24"/>
        </w:rPr>
        <w:t xml:space="preserve">be a capable and understanding inclusive leader </w:t>
      </w:r>
      <w:r w:rsidR="00C81EE1">
        <w:rPr>
          <w:rFonts w:ascii="Arial" w:hAnsi="Arial" w:cs="Arial"/>
          <w:sz w:val="24"/>
          <w:szCs w:val="24"/>
        </w:rPr>
        <w:t>(</w:t>
      </w:r>
      <w:r w:rsidR="00C81EE1" w:rsidRPr="005C28BE">
        <w:rPr>
          <w:rFonts w:ascii="Arial" w:hAnsi="Arial" w:cs="Arial"/>
          <w:sz w:val="24"/>
          <w:szCs w:val="24"/>
        </w:rPr>
        <w:t xml:space="preserve">Bourke and </w:t>
      </w:r>
      <w:r w:rsidR="00145240" w:rsidRPr="005C28BE">
        <w:rPr>
          <w:rFonts w:ascii="Arial" w:hAnsi="Arial" w:cs="Arial"/>
          <w:sz w:val="24"/>
          <w:szCs w:val="24"/>
        </w:rPr>
        <w:t>Titus, 2019</w:t>
      </w:r>
      <w:r w:rsidR="00145240">
        <w:rPr>
          <w:rFonts w:ascii="Arial" w:hAnsi="Arial" w:cs="Arial"/>
          <w:sz w:val="24"/>
          <w:szCs w:val="24"/>
        </w:rPr>
        <w:t>)</w:t>
      </w:r>
      <w:r w:rsidR="00AE60E9">
        <w:rPr>
          <w:rFonts w:ascii="Arial" w:hAnsi="Arial" w:cs="Arial"/>
          <w:sz w:val="24"/>
          <w:szCs w:val="24"/>
        </w:rPr>
        <w:t xml:space="preserve">. </w:t>
      </w:r>
      <w:proofErr w:type="spellStart"/>
      <w:r w:rsidR="000420D3">
        <w:rPr>
          <w:rFonts w:ascii="Arial" w:hAnsi="Arial" w:cs="Arial"/>
          <w:sz w:val="24"/>
          <w:szCs w:val="24"/>
        </w:rPr>
        <w:t>Hafford-Letchfield</w:t>
      </w:r>
      <w:proofErr w:type="spellEnd"/>
      <w:r w:rsidR="000420D3">
        <w:rPr>
          <w:rFonts w:ascii="Arial" w:hAnsi="Arial" w:cs="Arial"/>
          <w:i/>
          <w:iCs/>
          <w:sz w:val="24"/>
          <w:szCs w:val="24"/>
        </w:rPr>
        <w:t xml:space="preserve"> et al</w:t>
      </w:r>
      <w:r w:rsidR="000420D3">
        <w:rPr>
          <w:rFonts w:ascii="Arial" w:hAnsi="Arial" w:cs="Arial"/>
          <w:sz w:val="24"/>
          <w:szCs w:val="24"/>
        </w:rPr>
        <w:t>. (2014)</w:t>
      </w:r>
      <w:r w:rsidR="00AE60E9">
        <w:rPr>
          <w:rFonts w:ascii="Arial" w:hAnsi="Arial" w:cs="Arial"/>
          <w:sz w:val="24"/>
          <w:szCs w:val="24"/>
        </w:rPr>
        <w:t xml:space="preserve"> suggest that the inclusive leader requires a high level of knowledge and understanding of their role</w:t>
      </w:r>
      <w:r w:rsidR="00520B17">
        <w:rPr>
          <w:rFonts w:ascii="Arial" w:hAnsi="Arial" w:cs="Arial"/>
          <w:sz w:val="24"/>
          <w:szCs w:val="24"/>
        </w:rPr>
        <w:t xml:space="preserve"> to be able to provide high-quality </w:t>
      </w:r>
      <w:r w:rsidR="00E51D95">
        <w:rPr>
          <w:rFonts w:ascii="Arial" w:hAnsi="Arial" w:cs="Arial"/>
          <w:sz w:val="24"/>
          <w:szCs w:val="24"/>
        </w:rPr>
        <w:t xml:space="preserve">leadership and facilitate inclusivity. </w:t>
      </w:r>
      <w:r w:rsidR="009A6E6C">
        <w:rPr>
          <w:rFonts w:ascii="Arial" w:hAnsi="Arial" w:cs="Arial"/>
          <w:sz w:val="24"/>
          <w:szCs w:val="24"/>
        </w:rPr>
        <w:t xml:space="preserve">When this is facilitated effectively </w:t>
      </w:r>
      <w:r w:rsidR="00DB412B">
        <w:rPr>
          <w:rFonts w:ascii="Arial" w:hAnsi="Arial" w:cs="Arial"/>
          <w:sz w:val="24"/>
          <w:szCs w:val="24"/>
        </w:rPr>
        <w:t>inclusive leadership leads to enha</w:t>
      </w:r>
      <w:r w:rsidR="007D4A2B">
        <w:rPr>
          <w:rFonts w:ascii="Arial" w:hAnsi="Arial" w:cs="Arial"/>
          <w:sz w:val="24"/>
          <w:szCs w:val="24"/>
        </w:rPr>
        <w:t>nced relationships between</w:t>
      </w:r>
      <w:r w:rsidR="009F4344">
        <w:rPr>
          <w:rFonts w:ascii="Arial" w:hAnsi="Arial" w:cs="Arial"/>
          <w:sz w:val="24"/>
          <w:szCs w:val="24"/>
        </w:rPr>
        <w:t xml:space="preserve"> colleagues</w:t>
      </w:r>
      <w:r w:rsidR="000D4E45">
        <w:rPr>
          <w:rFonts w:ascii="Arial" w:hAnsi="Arial" w:cs="Arial"/>
          <w:sz w:val="24"/>
          <w:szCs w:val="24"/>
        </w:rPr>
        <w:t xml:space="preserve">, staff members and other professionals </w:t>
      </w:r>
      <w:r w:rsidR="00D23F17">
        <w:rPr>
          <w:rFonts w:ascii="Arial" w:hAnsi="Arial" w:cs="Arial"/>
          <w:sz w:val="24"/>
          <w:szCs w:val="24"/>
        </w:rPr>
        <w:t>(</w:t>
      </w:r>
      <w:proofErr w:type="spellStart"/>
      <w:r w:rsidR="00E749E0">
        <w:rPr>
          <w:rFonts w:ascii="Arial" w:hAnsi="Arial" w:cs="Arial"/>
          <w:sz w:val="24"/>
          <w:szCs w:val="24"/>
        </w:rPr>
        <w:t>Bortini</w:t>
      </w:r>
      <w:proofErr w:type="spellEnd"/>
      <w:r w:rsidR="00E749E0">
        <w:rPr>
          <w:rFonts w:ascii="Arial" w:hAnsi="Arial" w:cs="Arial"/>
          <w:sz w:val="24"/>
          <w:szCs w:val="24"/>
        </w:rPr>
        <w:t xml:space="preserve"> </w:t>
      </w:r>
      <w:r w:rsidR="00E749E0">
        <w:rPr>
          <w:rFonts w:ascii="Arial" w:hAnsi="Arial" w:cs="Arial"/>
          <w:i/>
          <w:iCs/>
          <w:sz w:val="24"/>
          <w:szCs w:val="24"/>
        </w:rPr>
        <w:t>et al.</w:t>
      </w:r>
      <w:r w:rsidR="00E749E0">
        <w:rPr>
          <w:rFonts w:ascii="Arial" w:hAnsi="Arial" w:cs="Arial"/>
          <w:sz w:val="24"/>
          <w:szCs w:val="24"/>
        </w:rPr>
        <w:t>, 2018</w:t>
      </w:r>
      <w:r w:rsidR="00D23F17">
        <w:rPr>
          <w:rFonts w:ascii="Arial" w:hAnsi="Arial" w:cs="Arial"/>
          <w:sz w:val="24"/>
          <w:szCs w:val="24"/>
        </w:rPr>
        <w:t xml:space="preserve">). Similarly, </w:t>
      </w:r>
      <w:proofErr w:type="spellStart"/>
      <w:r w:rsidR="00655F74">
        <w:rPr>
          <w:rFonts w:ascii="Arial" w:hAnsi="Arial" w:cs="Arial"/>
          <w:sz w:val="24"/>
          <w:szCs w:val="24"/>
        </w:rPr>
        <w:t>Chemanais</w:t>
      </w:r>
      <w:proofErr w:type="spellEnd"/>
      <w:r w:rsidR="00655F74">
        <w:rPr>
          <w:rFonts w:ascii="Arial" w:hAnsi="Arial" w:cs="Arial"/>
          <w:sz w:val="24"/>
          <w:szCs w:val="24"/>
        </w:rPr>
        <w:t xml:space="preserve"> (2009)</w:t>
      </w:r>
      <w:r w:rsidR="00D23F17">
        <w:rPr>
          <w:rFonts w:ascii="Arial" w:hAnsi="Arial" w:cs="Arial"/>
          <w:sz w:val="24"/>
          <w:szCs w:val="24"/>
        </w:rPr>
        <w:t xml:space="preserve"> </w:t>
      </w:r>
      <w:r w:rsidR="00E03B30">
        <w:rPr>
          <w:rFonts w:ascii="Arial" w:hAnsi="Arial" w:cs="Arial"/>
          <w:sz w:val="24"/>
          <w:szCs w:val="24"/>
        </w:rPr>
        <w:t>and Moore-Cher</w:t>
      </w:r>
      <w:r w:rsidR="00E91FED">
        <w:rPr>
          <w:rFonts w:ascii="Arial" w:hAnsi="Arial" w:cs="Arial"/>
          <w:sz w:val="24"/>
          <w:szCs w:val="24"/>
        </w:rPr>
        <w:t>ry</w:t>
      </w:r>
      <w:r w:rsidR="00E03B30">
        <w:rPr>
          <w:rFonts w:ascii="Arial" w:hAnsi="Arial" w:cs="Arial"/>
          <w:sz w:val="24"/>
          <w:szCs w:val="24"/>
        </w:rPr>
        <w:t xml:space="preserve"> (2016) </w:t>
      </w:r>
      <w:r w:rsidR="00D23F17">
        <w:rPr>
          <w:rFonts w:ascii="Arial" w:hAnsi="Arial" w:cs="Arial"/>
          <w:sz w:val="24"/>
          <w:szCs w:val="24"/>
        </w:rPr>
        <w:t xml:space="preserve">add that </w:t>
      </w:r>
      <w:r w:rsidR="00A23A25">
        <w:rPr>
          <w:rFonts w:ascii="Arial" w:hAnsi="Arial" w:cs="Arial"/>
          <w:sz w:val="24"/>
          <w:szCs w:val="24"/>
        </w:rPr>
        <w:t>by relationships between professionals being enhanced</w:t>
      </w:r>
      <w:r w:rsidR="00285522">
        <w:rPr>
          <w:rFonts w:ascii="Arial" w:hAnsi="Arial" w:cs="Arial"/>
          <w:sz w:val="24"/>
          <w:szCs w:val="24"/>
        </w:rPr>
        <w:t xml:space="preserve"> by an inclusive leader</w:t>
      </w:r>
      <w:r w:rsidR="001927E3">
        <w:rPr>
          <w:rFonts w:ascii="Arial" w:hAnsi="Arial" w:cs="Arial"/>
          <w:sz w:val="24"/>
          <w:szCs w:val="24"/>
        </w:rPr>
        <w:t>, practitioners are happier, feel valued</w:t>
      </w:r>
      <w:r w:rsidR="00FC7897">
        <w:rPr>
          <w:rFonts w:ascii="Arial" w:hAnsi="Arial" w:cs="Arial"/>
          <w:sz w:val="24"/>
          <w:szCs w:val="24"/>
        </w:rPr>
        <w:t>,</w:t>
      </w:r>
      <w:r w:rsidR="001927E3">
        <w:rPr>
          <w:rFonts w:ascii="Arial" w:hAnsi="Arial" w:cs="Arial"/>
          <w:sz w:val="24"/>
          <w:szCs w:val="24"/>
        </w:rPr>
        <w:t xml:space="preserve"> become more co</w:t>
      </w:r>
      <w:r w:rsidR="009745F9">
        <w:rPr>
          <w:rFonts w:ascii="Arial" w:hAnsi="Arial" w:cs="Arial"/>
          <w:sz w:val="24"/>
          <w:szCs w:val="24"/>
        </w:rPr>
        <w:t>nfident and are more comfortable with work</w:t>
      </w:r>
      <w:r w:rsidR="00F0234A">
        <w:rPr>
          <w:rFonts w:ascii="Arial" w:hAnsi="Arial" w:cs="Arial"/>
          <w:sz w:val="24"/>
          <w:szCs w:val="24"/>
        </w:rPr>
        <w:t>ing</w:t>
      </w:r>
      <w:r w:rsidR="009745F9">
        <w:rPr>
          <w:rFonts w:ascii="Arial" w:hAnsi="Arial" w:cs="Arial"/>
          <w:sz w:val="24"/>
          <w:szCs w:val="24"/>
        </w:rPr>
        <w:t xml:space="preserve"> together</w:t>
      </w:r>
      <w:r w:rsidR="00F0234A">
        <w:rPr>
          <w:rFonts w:ascii="Arial" w:hAnsi="Arial" w:cs="Arial"/>
          <w:sz w:val="24"/>
          <w:szCs w:val="24"/>
        </w:rPr>
        <w:t xml:space="preserve"> to create the </w:t>
      </w:r>
      <w:r w:rsidR="00FC7897">
        <w:rPr>
          <w:rFonts w:ascii="Arial" w:hAnsi="Arial" w:cs="Arial"/>
          <w:sz w:val="24"/>
          <w:szCs w:val="24"/>
        </w:rPr>
        <w:t>be</w:t>
      </w:r>
      <w:r w:rsidR="00F0234A">
        <w:rPr>
          <w:rFonts w:ascii="Arial" w:hAnsi="Arial" w:cs="Arial"/>
          <w:sz w:val="24"/>
          <w:szCs w:val="24"/>
        </w:rPr>
        <w:t>st possible outcomes for both children and families.</w:t>
      </w:r>
      <w:r w:rsidR="00DC3332">
        <w:rPr>
          <w:rFonts w:ascii="Arial" w:hAnsi="Arial" w:cs="Arial"/>
          <w:sz w:val="24"/>
          <w:szCs w:val="24"/>
        </w:rPr>
        <w:t xml:space="preserve"> </w:t>
      </w:r>
    </w:p>
    <w:p w14:paraId="1BF1E9CD" w14:textId="130AF0F7" w:rsidR="00CC038F" w:rsidRPr="000A45F7" w:rsidRDefault="00DC3332" w:rsidP="009445A2">
      <w:pPr>
        <w:spacing w:line="360" w:lineRule="auto"/>
        <w:jc w:val="both"/>
        <w:rPr>
          <w:rFonts w:ascii="Arial" w:hAnsi="Arial" w:cs="Arial"/>
        </w:rPr>
      </w:pPr>
      <w:r>
        <w:rPr>
          <w:rFonts w:ascii="Arial" w:hAnsi="Arial" w:cs="Arial"/>
          <w:sz w:val="24"/>
          <w:szCs w:val="24"/>
        </w:rPr>
        <w:t xml:space="preserve">Although, there are challenges that come with </w:t>
      </w:r>
      <w:r w:rsidR="001B5A7C">
        <w:rPr>
          <w:rFonts w:ascii="Arial" w:hAnsi="Arial" w:cs="Arial"/>
          <w:sz w:val="24"/>
          <w:szCs w:val="24"/>
        </w:rPr>
        <w:t>being inclusive to other practitioners and staff members including, attitudes</w:t>
      </w:r>
      <w:r w:rsidR="009C3C9F">
        <w:rPr>
          <w:rFonts w:ascii="Arial" w:hAnsi="Arial" w:cs="Arial"/>
          <w:sz w:val="24"/>
          <w:szCs w:val="24"/>
        </w:rPr>
        <w:t xml:space="preserve">, </w:t>
      </w:r>
      <w:r w:rsidR="00265CBB">
        <w:rPr>
          <w:rFonts w:ascii="Arial" w:hAnsi="Arial" w:cs="Arial"/>
          <w:sz w:val="24"/>
          <w:szCs w:val="24"/>
        </w:rPr>
        <w:t>agendas,</w:t>
      </w:r>
      <w:r w:rsidR="009C3C9F">
        <w:rPr>
          <w:rFonts w:ascii="Arial" w:hAnsi="Arial" w:cs="Arial"/>
          <w:sz w:val="24"/>
          <w:szCs w:val="24"/>
        </w:rPr>
        <w:t xml:space="preserve"> and language barriers (Hornby and Blackwell, 2018). According to </w:t>
      </w:r>
      <w:r w:rsidR="002F6F30">
        <w:rPr>
          <w:rFonts w:ascii="Arial" w:hAnsi="Arial" w:cs="Arial"/>
          <w:sz w:val="24"/>
          <w:szCs w:val="24"/>
        </w:rPr>
        <w:t>O’Sullivan (2015)</w:t>
      </w:r>
      <w:r w:rsidR="009C3C9F">
        <w:rPr>
          <w:rFonts w:ascii="Arial" w:hAnsi="Arial" w:cs="Arial"/>
          <w:sz w:val="24"/>
          <w:szCs w:val="24"/>
        </w:rPr>
        <w:t xml:space="preserve"> </w:t>
      </w:r>
      <w:r w:rsidR="004279DC">
        <w:rPr>
          <w:rFonts w:ascii="Arial" w:hAnsi="Arial" w:cs="Arial"/>
          <w:sz w:val="24"/>
          <w:szCs w:val="24"/>
        </w:rPr>
        <w:t xml:space="preserve">a </w:t>
      </w:r>
      <w:r w:rsidR="00265CBB">
        <w:rPr>
          <w:rFonts w:ascii="Arial" w:hAnsi="Arial" w:cs="Arial"/>
          <w:sz w:val="24"/>
          <w:szCs w:val="24"/>
        </w:rPr>
        <w:t>practitioner’s</w:t>
      </w:r>
      <w:r w:rsidR="004279DC">
        <w:rPr>
          <w:rFonts w:ascii="Arial" w:hAnsi="Arial" w:cs="Arial"/>
          <w:sz w:val="24"/>
          <w:szCs w:val="24"/>
        </w:rPr>
        <w:t xml:space="preserve"> </w:t>
      </w:r>
      <w:r w:rsidR="00651065">
        <w:rPr>
          <w:rFonts w:ascii="Arial" w:hAnsi="Arial" w:cs="Arial"/>
          <w:sz w:val="24"/>
          <w:szCs w:val="24"/>
        </w:rPr>
        <w:t xml:space="preserve">negative </w:t>
      </w:r>
      <w:r w:rsidR="004279DC">
        <w:rPr>
          <w:rFonts w:ascii="Arial" w:hAnsi="Arial" w:cs="Arial"/>
          <w:sz w:val="24"/>
          <w:szCs w:val="24"/>
        </w:rPr>
        <w:t>attitude can create difficultly with communication</w:t>
      </w:r>
      <w:r w:rsidR="00651065">
        <w:rPr>
          <w:rFonts w:ascii="Arial" w:hAnsi="Arial" w:cs="Arial"/>
          <w:sz w:val="24"/>
          <w:szCs w:val="24"/>
        </w:rPr>
        <w:t xml:space="preserve"> and can cause </w:t>
      </w:r>
      <w:r w:rsidR="00265CBB">
        <w:rPr>
          <w:rFonts w:ascii="Arial" w:hAnsi="Arial" w:cs="Arial"/>
          <w:sz w:val="24"/>
          <w:szCs w:val="24"/>
        </w:rPr>
        <w:t xml:space="preserve">the inclusive leader </w:t>
      </w:r>
      <w:r w:rsidR="00845598">
        <w:rPr>
          <w:rFonts w:ascii="Arial" w:hAnsi="Arial" w:cs="Arial"/>
          <w:sz w:val="24"/>
          <w:szCs w:val="24"/>
        </w:rPr>
        <w:t xml:space="preserve">to be unable </w:t>
      </w:r>
      <w:r w:rsidR="00845598">
        <w:rPr>
          <w:rFonts w:ascii="Arial" w:hAnsi="Arial" w:cs="Arial"/>
          <w:sz w:val="24"/>
          <w:szCs w:val="24"/>
        </w:rPr>
        <w:lastRenderedPageBreak/>
        <w:t xml:space="preserve">to succeed in gaining the best possible outcomes. </w:t>
      </w:r>
      <w:r w:rsidR="0082599B">
        <w:rPr>
          <w:rFonts w:ascii="Arial" w:hAnsi="Arial" w:cs="Arial"/>
          <w:sz w:val="24"/>
          <w:szCs w:val="24"/>
        </w:rPr>
        <w:t>Differences</w:t>
      </w:r>
      <w:r w:rsidR="000B4A0D">
        <w:rPr>
          <w:rFonts w:ascii="Arial" w:hAnsi="Arial" w:cs="Arial"/>
          <w:sz w:val="24"/>
          <w:szCs w:val="24"/>
        </w:rPr>
        <w:t xml:space="preserve"> in agenda can be created due to differences</w:t>
      </w:r>
      <w:r w:rsidR="0082599B">
        <w:rPr>
          <w:rFonts w:ascii="Arial" w:hAnsi="Arial" w:cs="Arial"/>
          <w:sz w:val="24"/>
          <w:szCs w:val="24"/>
        </w:rPr>
        <w:t xml:space="preserve"> in culture, values and working practices</w:t>
      </w:r>
      <w:r w:rsidR="00DE7F37">
        <w:rPr>
          <w:rFonts w:ascii="Arial" w:hAnsi="Arial" w:cs="Arial"/>
          <w:sz w:val="24"/>
          <w:szCs w:val="24"/>
        </w:rPr>
        <w:t xml:space="preserve"> resulting</w:t>
      </w:r>
      <w:r w:rsidR="00A16D30">
        <w:rPr>
          <w:rFonts w:ascii="Arial" w:hAnsi="Arial" w:cs="Arial"/>
          <w:sz w:val="24"/>
          <w:szCs w:val="24"/>
        </w:rPr>
        <w:t xml:space="preserve"> in methods of performance </w:t>
      </w:r>
      <w:r w:rsidR="00717852">
        <w:rPr>
          <w:rFonts w:ascii="Arial" w:hAnsi="Arial" w:cs="Arial"/>
          <w:sz w:val="24"/>
          <w:szCs w:val="24"/>
        </w:rPr>
        <w:t>varying</w:t>
      </w:r>
      <w:r w:rsidR="00DE7F37">
        <w:rPr>
          <w:rFonts w:ascii="Arial" w:hAnsi="Arial" w:cs="Arial"/>
          <w:sz w:val="24"/>
          <w:szCs w:val="24"/>
        </w:rPr>
        <w:t xml:space="preserve"> </w:t>
      </w:r>
      <w:r w:rsidR="00A61717">
        <w:rPr>
          <w:rFonts w:ascii="Arial" w:hAnsi="Arial" w:cs="Arial"/>
          <w:sz w:val="24"/>
          <w:szCs w:val="24"/>
        </w:rPr>
        <w:t>(Aubrey, 2011)</w:t>
      </w:r>
      <w:r w:rsidR="00890182">
        <w:rPr>
          <w:rFonts w:ascii="Arial" w:hAnsi="Arial" w:cs="Arial"/>
          <w:sz w:val="24"/>
          <w:szCs w:val="24"/>
        </w:rPr>
        <w:t>.</w:t>
      </w:r>
      <w:r w:rsidR="003277FD">
        <w:rPr>
          <w:rFonts w:ascii="Arial" w:hAnsi="Arial" w:cs="Arial"/>
          <w:sz w:val="24"/>
          <w:szCs w:val="24"/>
        </w:rPr>
        <w:t xml:space="preserve"> Furthermore more, </w:t>
      </w:r>
      <w:r w:rsidR="005F036B">
        <w:rPr>
          <w:rFonts w:ascii="Arial" w:hAnsi="Arial" w:cs="Arial"/>
          <w:sz w:val="24"/>
          <w:szCs w:val="24"/>
        </w:rPr>
        <w:t xml:space="preserve">professional </w:t>
      </w:r>
      <w:r w:rsidR="003277FD">
        <w:rPr>
          <w:rFonts w:ascii="Arial" w:hAnsi="Arial" w:cs="Arial"/>
          <w:sz w:val="24"/>
          <w:szCs w:val="24"/>
        </w:rPr>
        <w:t>language barriers</w:t>
      </w:r>
      <w:r w:rsidR="00C04FD7">
        <w:rPr>
          <w:rFonts w:ascii="Arial" w:hAnsi="Arial" w:cs="Arial"/>
          <w:sz w:val="24"/>
          <w:szCs w:val="24"/>
        </w:rPr>
        <w:t>, including unfamiliar jargon</w:t>
      </w:r>
      <w:r w:rsidR="00174152">
        <w:rPr>
          <w:rFonts w:ascii="Arial" w:hAnsi="Arial" w:cs="Arial"/>
          <w:sz w:val="24"/>
          <w:szCs w:val="24"/>
        </w:rPr>
        <w:t>,</w:t>
      </w:r>
      <w:r w:rsidR="003277FD">
        <w:rPr>
          <w:rFonts w:ascii="Arial" w:hAnsi="Arial" w:cs="Arial"/>
          <w:sz w:val="24"/>
          <w:szCs w:val="24"/>
        </w:rPr>
        <w:t xml:space="preserve"> can create difficulty when trying to communicate effectively with other professionals</w:t>
      </w:r>
      <w:r w:rsidR="007D415D">
        <w:rPr>
          <w:rFonts w:ascii="Arial" w:hAnsi="Arial" w:cs="Arial"/>
          <w:sz w:val="24"/>
          <w:szCs w:val="24"/>
        </w:rPr>
        <w:t xml:space="preserve"> (</w:t>
      </w:r>
      <w:r w:rsidR="00A63BAF">
        <w:rPr>
          <w:rFonts w:ascii="Arial" w:hAnsi="Arial" w:cs="Arial"/>
          <w:sz w:val="24"/>
          <w:szCs w:val="24"/>
        </w:rPr>
        <w:t>Martin, 2017</w:t>
      </w:r>
      <w:r w:rsidR="007D415D">
        <w:rPr>
          <w:rFonts w:ascii="Arial" w:hAnsi="Arial" w:cs="Arial"/>
          <w:sz w:val="24"/>
          <w:szCs w:val="24"/>
        </w:rPr>
        <w:t>)</w:t>
      </w:r>
      <w:r w:rsidR="00A400E9">
        <w:rPr>
          <w:rFonts w:ascii="Arial" w:hAnsi="Arial" w:cs="Arial"/>
          <w:sz w:val="24"/>
          <w:szCs w:val="24"/>
        </w:rPr>
        <w:t>.</w:t>
      </w:r>
    </w:p>
    <w:p w14:paraId="492A0865" w14:textId="2A6EBD29" w:rsidR="00D2127F" w:rsidRDefault="007D415D" w:rsidP="009445A2">
      <w:pPr>
        <w:spacing w:line="360" w:lineRule="auto"/>
        <w:jc w:val="both"/>
        <w:rPr>
          <w:rFonts w:ascii="Arial" w:hAnsi="Arial" w:cs="Arial"/>
          <w:sz w:val="24"/>
          <w:szCs w:val="24"/>
        </w:rPr>
      </w:pPr>
      <w:r>
        <w:rPr>
          <w:rFonts w:ascii="Arial" w:hAnsi="Arial" w:cs="Arial"/>
          <w:sz w:val="24"/>
          <w:szCs w:val="24"/>
        </w:rPr>
        <w:t>Culture is</w:t>
      </w:r>
      <w:r w:rsidR="00FE14BC">
        <w:rPr>
          <w:rFonts w:ascii="Arial" w:hAnsi="Arial" w:cs="Arial"/>
          <w:sz w:val="24"/>
          <w:szCs w:val="24"/>
        </w:rPr>
        <w:t xml:space="preserve"> an important aspect of inclusivity (</w:t>
      </w:r>
      <w:proofErr w:type="spellStart"/>
      <w:r w:rsidR="000242BD">
        <w:rPr>
          <w:rFonts w:ascii="Arial" w:hAnsi="Arial" w:cs="Arial"/>
          <w:sz w:val="24"/>
          <w:szCs w:val="24"/>
        </w:rPr>
        <w:t>Milheim</w:t>
      </w:r>
      <w:proofErr w:type="spellEnd"/>
      <w:r w:rsidR="000242BD">
        <w:rPr>
          <w:rFonts w:ascii="Arial" w:hAnsi="Arial" w:cs="Arial"/>
          <w:sz w:val="24"/>
          <w:szCs w:val="24"/>
        </w:rPr>
        <w:t>, 2015)</w:t>
      </w:r>
      <w:r w:rsidR="00FE14BC">
        <w:rPr>
          <w:rFonts w:ascii="Arial" w:hAnsi="Arial" w:cs="Arial"/>
          <w:sz w:val="24"/>
          <w:szCs w:val="24"/>
        </w:rPr>
        <w:t xml:space="preserve">. </w:t>
      </w:r>
      <w:r w:rsidR="00B45590">
        <w:rPr>
          <w:rFonts w:ascii="Arial" w:hAnsi="Arial" w:cs="Arial"/>
          <w:sz w:val="24"/>
          <w:szCs w:val="24"/>
        </w:rPr>
        <w:t>University of Minnesota (No date)</w:t>
      </w:r>
      <w:r w:rsidR="0086550C">
        <w:rPr>
          <w:rFonts w:ascii="Arial" w:hAnsi="Arial" w:cs="Arial"/>
          <w:sz w:val="24"/>
          <w:szCs w:val="24"/>
        </w:rPr>
        <w:t xml:space="preserve"> and </w:t>
      </w:r>
      <w:proofErr w:type="spellStart"/>
      <w:r w:rsidR="0086550C">
        <w:rPr>
          <w:rFonts w:ascii="Arial" w:hAnsi="Arial" w:cs="Arial"/>
          <w:sz w:val="24"/>
          <w:szCs w:val="24"/>
        </w:rPr>
        <w:t>Devarakonda</w:t>
      </w:r>
      <w:proofErr w:type="spellEnd"/>
      <w:r w:rsidR="0086550C">
        <w:rPr>
          <w:rFonts w:ascii="Arial" w:hAnsi="Arial" w:cs="Arial"/>
          <w:sz w:val="24"/>
          <w:szCs w:val="24"/>
        </w:rPr>
        <w:t xml:space="preserve"> (2013)</w:t>
      </w:r>
      <w:r w:rsidR="00CF7B39">
        <w:rPr>
          <w:rFonts w:ascii="Arial" w:hAnsi="Arial" w:cs="Arial"/>
          <w:sz w:val="24"/>
          <w:szCs w:val="24"/>
        </w:rPr>
        <w:t xml:space="preserve"> portrays that culture is more than just </w:t>
      </w:r>
      <w:r w:rsidR="00824834">
        <w:rPr>
          <w:rFonts w:ascii="Arial" w:hAnsi="Arial" w:cs="Arial"/>
          <w:sz w:val="24"/>
          <w:szCs w:val="24"/>
        </w:rPr>
        <w:t>race, culture includes language, religion, poverty,</w:t>
      </w:r>
      <w:r w:rsidR="008C7CC0">
        <w:rPr>
          <w:rFonts w:ascii="Arial" w:hAnsi="Arial" w:cs="Arial"/>
          <w:sz w:val="24"/>
          <w:szCs w:val="24"/>
        </w:rPr>
        <w:t xml:space="preserve"> </w:t>
      </w:r>
      <w:r w:rsidR="005205D2">
        <w:rPr>
          <w:rFonts w:ascii="Arial" w:hAnsi="Arial" w:cs="Arial"/>
          <w:sz w:val="24"/>
          <w:szCs w:val="24"/>
        </w:rPr>
        <w:t>values,</w:t>
      </w:r>
      <w:r w:rsidR="00B45590">
        <w:rPr>
          <w:rFonts w:ascii="Arial" w:hAnsi="Arial" w:cs="Arial"/>
          <w:sz w:val="24"/>
          <w:szCs w:val="24"/>
        </w:rPr>
        <w:t xml:space="preserve"> and beliefs.</w:t>
      </w:r>
      <w:r w:rsidR="002F14EC">
        <w:rPr>
          <w:rFonts w:ascii="Arial" w:hAnsi="Arial" w:cs="Arial"/>
          <w:sz w:val="24"/>
          <w:szCs w:val="24"/>
        </w:rPr>
        <w:t xml:space="preserve"> </w:t>
      </w:r>
      <w:proofErr w:type="gramStart"/>
      <w:r w:rsidR="002F14EC">
        <w:rPr>
          <w:rFonts w:ascii="Arial" w:hAnsi="Arial" w:cs="Arial"/>
          <w:sz w:val="24"/>
          <w:szCs w:val="24"/>
        </w:rPr>
        <w:t>In order to</w:t>
      </w:r>
      <w:proofErr w:type="gramEnd"/>
      <w:r w:rsidR="002F14EC">
        <w:rPr>
          <w:rFonts w:ascii="Arial" w:hAnsi="Arial" w:cs="Arial"/>
          <w:sz w:val="24"/>
          <w:szCs w:val="24"/>
        </w:rPr>
        <w:t xml:space="preserve"> be an inclusive leader, you must be understanding of each individual’s culture and needs </w:t>
      </w:r>
      <w:r w:rsidR="00BE4AE9">
        <w:rPr>
          <w:rFonts w:ascii="Arial" w:hAnsi="Arial" w:cs="Arial"/>
          <w:sz w:val="24"/>
          <w:szCs w:val="24"/>
        </w:rPr>
        <w:t>to</w:t>
      </w:r>
      <w:r w:rsidR="002F14EC">
        <w:rPr>
          <w:rFonts w:ascii="Arial" w:hAnsi="Arial" w:cs="Arial"/>
          <w:sz w:val="24"/>
          <w:szCs w:val="24"/>
        </w:rPr>
        <w:t xml:space="preserve"> facilitate an i</w:t>
      </w:r>
      <w:r w:rsidR="00BE4AE9">
        <w:rPr>
          <w:rFonts w:ascii="Arial" w:hAnsi="Arial" w:cs="Arial"/>
          <w:sz w:val="24"/>
          <w:szCs w:val="24"/>
        </w:rPr>
        <w:t>n</w:t>
      </w:r>
      <w:r w:rsidR="002F14EC">
        <w:rPr>
          <w:rFonts w:ascii="Arial" w:hAnsi="Arial" w:cs="Arial"/>
          <w:sz w:val="24"/>
          <w:szCs w:val="24"/>
        </w:rPr>
        <w:t xml:space="preserve">clusive environment </w:t>
      </w:r>
      <w:r w:rsidR="00BE4AE9">
        <w:rPr>
          <w:rFonts w:ascii="Arial" w:hAnsi="Arial" w:cs="Arial"/>
          <w:sz w:val="24"/>
          <w:szCs w:val="24"/>
        </w:rPr>
        <w:t xml:space="preserve">and create a sense of belonging to every individual and their family’s needs </w:t>
      </w:r>
      <w:r w:rsidR="002F14EC">
        <w:rPr>
          <w:rFonts w:ascii="Arial" w:hAnsi="Arial" w:cs="Arial"/>
          <w:sz w:val="24"/>
          <w:szCs w:val="24"/>
        </w:rPr>
        <w:t>(</w:t>
      </w:r>
      <w:r w:rsidR="00BD60C7">
        <w:rPr>
          <w:rFonts w:ascii="Arial" w:hAnsi="Arial" w:cs="Arial"/>
          <w:sz w:val="24"/>
          <w:szCs w:val="24"/>
        </w:rPr>
        <w:t>Brown, 2019)</w:t>
      </w:r>
      <w:r w:rsidR="002F14EC">
        <w:rPr>
          <w:rFonts w:ascii="Arial" w:hAnsi="Arial" w:cs="Arial"/>
          <w:sz w:val="24"/>
          <w:szCs w:val="24"/>
        </w:rPr>
        <w:t>.</w:t>
      </w:r>
      <w:r w:rsidR="000B0EB5">
        <w:rPr>
          <w:rFonts w:ascii="Arial" w:hAnsi="Arial" w:cs="Arial"/>
          <w:sz w:val="24"/>
          <w:szCs w:val="24"/>
        </w:rPr>
        <w:t xml:space="preserve"> However</w:t>
      </w:r>
      <w:r w:rsidR="00240A60">
        <w:rPr>
          <w:rFonts w:ascii="Arial" w:hAnsi="Arial" w:cs="Arial"/>
          <w:sz w:val="24"/>
          <w:szCs w:val="24"/>
        </w:rPr>
        <w:t>,</w:t>
      </w:r>
      <w:r w:rsidR="000B0EB5">
        <w:rPr>
          <w:rFonts w:ascii="Arial" w:hAnsi="Arial" w:cs="Arial"/>
          <w:sz w:val="24"/>
          <w:szCs w:val="24"/>
        </w:rPr>
        <w:t xml:space="preserve"> according to the Department for Education (2014) </w:t>
      </w:r>
      <w:r w:rsidR="00B868BE">
        <w:rPr>
          <w:rFonts w:ascii="Arial" w:hAnsi="Arial" w:cs="Arial"/>
          <w:sz w:val="24"/>
          <w:szCs w:val="24"/>
        </w:rPr>
        <w:t xml:space="preserve">there is a lack </w:t>
      </w:r>
      <w:r w:rsidR="001B62E0">
        <w:rPr>
          <w:rFonts w:ascii="Arial" w:hAnsi="Arial" w:cs="Arial"/>
          <w:sz w:val="24"/>
          <w:szCs w:val="24"/>
        </w:rPr>
        <w:t xml:space="preserve">of </w:t>
      </w:r>
      <w:r w:rsidR="001C7F15">
        <w:rPr>
          <w:rFonts w:ascii="Arial" w:hAnsi="Arial" w:cs="Arial"/>
          <w:sz w:val="24"/>
          <w:szCs w:val="24"/>
        </w:rPr>
        <w:t xml:space="preserve">consistent, </w:t>
      </w:r>
      <w:r w:rsidR="00EB46A0">
        <w:rPr>
          <w:rFonts w:ascii="Arial" w:hAnsi="Arial" w:cs="Arial"/>
          <w:sz w:val="24"/>
          <w:szCs w:val="24"/>
        </w:rPr>
        <w:t>suitable,</w:t>
      </w:r>
      <w:r w:rsidR="001C7F15">
        <w:rPr>
          <w:rFonts w:ascii="Arial" w:hAnsi="Arial" w:cs="Arial"/>
          <w:sz w:val="24"/>
          <w:szCs w:val="24"/>
        </w:rPr>
        <w:t xml:space="preserve"> and purposeful training </w:t>
      </w:r>
      <w:r w:rsidR="002F4E19">
        <w:rPr>
          <w:rFonts w:ascii="Arial" w:hAnsi="Arial" w:cs="Arial"/>
          <w:sz w:val="24"/>
          <w:szCs w:val="24"/>
        </w:rPr>
        <w:t xml:space="preserve">focused </w:t>
      </w:r>
      <w:proofErr w:type="gramStart"/>
      <w:r w:rsidR="002F4E19">
        <w:rPr>
          <w:rFonts w:ascii="Arial" w:hAnsi="Arial" w:cs="Arial"/>
          <w:sz w:val="24"/>
          <w:szCs w:val="24"/>
        </w:rPr>
        <w:t>on the subject of culture</w:t>
      </w:r>
      <w:proofErr w:type="gramEnd"/>
      <w:r w:rsidR="002F4E19">
        <w:rPr>
          <w:rFonts w:ascii="Arial" w:hAnsi="Arial" w:cs="Arial"/>
          <w:sz w:val="24"/>
          <w:szCs w:val="24"/>
        </w:rPr>
        <w:t xml:space="preserve"> available for practitioner</w:t>
      </w:r>
      <w:r w:rsidR="00124DEA">
        <w:rPr>
          <w:rFonts w:ascii="Arial" w:hAnsi="Arial" w:cs="Arial"/>
          <w:sz w:val="24"/>
          <w:szCs w:val="24"/>
        </w:rPr>
        <w:t>s</w:t>
      </w:r>
      <w:r w:rsidR="002F4E19">
        <w:rPr>
          <w:rFonts w:ascii="Arial" w:hAnsi="Arial" w:cs="Arial"/>
          <w:sz w:val="24"/>
          <w:szCs w:val="24"/>
        </w:rPr>
        <w:t xml:space="preserve"> to continue their professional development and increase their knowledge of culture</w:t>
      </w:r>
      <w:r w:rsidR="00124DEA">
        <w:rPr>
          <w:rFonts w:ascii="Arial" w:hAnsi="Arial" w:cs="Arial"/>
          <w:sz w:val="24"/>
          <w:szCs w:val="24"/>
        </w:rPr>
        <w:t>.</w:t>
      </w:r>
      <w:r w:rsidR="00FA6B35">
        <w:rPr>
          <w:rFonts w:ascii="Arial" w:hAnsi="Arial" w:cs="Arial"/>
          <w:sz w:val="24"/>
          <w:szCs w:val="24"/>
        </w:rPr>
        <w:t xml:space="preserve"> Similarly, Newstead and Isles-Buck (2019) supports professional development and raising awareness </w:t>
      </w:r>
      <w:r w:rsidR="00DD3BCD">
        <w:rPr>
          <w:rFonts w:ascii="Arial" w:hAnsi="Arial" w:cs="Arial"/>
          <w:sz w:val="24"/>
          <w:szCs w:val="24"/>
        </w:rPr>
        <w:t>of cultures</w:t>
      </w:r>
      <w:r w:rsidR="006028AA">
        <w:rPr>
          <w:rFonts w:ascii="Arial" w:hAnsi="Arial" w:cs="Arial"/>
          <w:sz w:val="24"/>
          <w:szCs w:val="24"/>
        </w:rPr>
        <w:t>. ???</w:t>
      </w:r>
      <w:r w:rsidR="001B7695">
        <w:rPr>
          <w:rFonts w:ascii="Arial" w:hAnsi="Arial" w:cs="Arial"/>
          <w:sz w:val="24"/>
          <w:szCs w:val="24"/>
        </w:rPr>
        <w:t>??</w:t>
      </w:r>
      <w:r w:rsidR="006028AA">
        <w:rPr>
          <w:rFonts w:ascii="Arial" w:hAnsi="Arial" w:cs="Arial"/>
          <w:sz w:val="24"/>
          <w:szCs w:val="24"/>
        </w:rPr>
        <w:t xml:space="preserve"> agrees that</w:t>
      </w:r>
      <w:r w:rsidR="00DD3BCD">
        <w:rPr>
          <w:rFonts w:ascii="Arial" w:hAnsi="Arial" w:cs="Arial"/>
          <w:sz w:val="24"/>
          <w:szCs w:val="24"/>
        </w:rPr>
        <w:t xml:space="preserve"> many practitioners and other families will not have crossed paths </w:t>
      </w:r>
      <w:r w:rsidR="003A1AAD">
        <w:rPr>
          <w:rFonts w:ascii="Arial" w:hAnsi="Arial" w:cs="Arial"/>
          <w:sz w:val="24"/>
          <w:szCs w:val="24"/>
        </w:rPr>
        <w:t xml:space="preserve">with certain aspects of </w:t>
      </w:r>
      <w:r w:rsidR="00CB6D00">
        <w:rPr>
          <w:rFonts w:ascii="Arial" w:hAnsi="Arial" w:cs="Arial"/>
          <w:sz w:val="24"/>
          <w:szCs w:val="24"/>
        </w:rPr>
        <w:t>people’s</w:t>
      </w:r>
      <w:r w:rsidR="003A1AAD">
        <w:rPr>
          <w:rFonts w:ascii="Arial" w:hAnsi="Arial" w:cs="Arial"/>
          <w:sz w:val="24"/>
          <w:szCs w:val="24"/>
        </w:rPr>
        <w:t xml:space="preserve"> culture before and therefore </w:t>
      </w:r>
      <w:proofErr w:type="gramStart"/>
      <w:r w:rsidR="003A1AAD">
        <w:rPr>
          <w:rFonts w:ascii="Arial" w:hAnsi="Arial" w:cs="Arial"/>
          <w:sz w:val="24"/>
          <w:szCs w:val="24"/>
        </w:rPr>
        <w:t>in order to</w:t>
      </w:r>
      <w:proofErr w:type="gramEnd"/>
      <w:r w:rsidR="003A1AAD">
        <w:rPr>
          <w:rFonts w:ascii="Arial" w:hAnsi="Arial" w:cs="Arial"/>
          <w:sz w:val="24"/>
          <w:szCs w:val="24"/>
        </w:rPr>
        <w:t xml:space="preserve"> be </w:t>
      </w:r>
      <w:r w:rsidR="001A559D">
        <w:rPr>
          <w:rFonts w:ascii="Arial" w:hAnsi="Arial" w:cs="Arial"/>
          <w:sz w:val="24"/>
          <w:szCs w:val="24"/>
        </w:rPr>
        <w:t>an inclusive leader continuing their education</w:t>
      </w:r>
      <w:r w:rsidR="00CB6D00">
        <w:rPr>
          <w:rFonts w:ascii="Arial" w:hAnsi="Arial" w:cs="Arial"/>
          <w:sz w:val="24"/>
          <w:szCs w:val="24"/>
        </w:rPr>
        <w:t xml:space="preserve"> through continued professional development</w:t>
      </w:r>
      <w:r w:rsidR="001A559D">
        <w:rPr>
          <w:rFonts w:ascii="Arial" w:hAnsi="Arial" w:cs="Arial"/>
          <w:sz w:val="24"/>
          <w:szCs w:val="24"/>
        </w:rPr>
        <w:t xml:space="preserve"> helps to increase understanding </w:t>
      </w:r>
      <w:r w:rsidR="00CB6D00">
        <w:rPr>
          <w:rFonts w:ascii="Arial" w:hAnsi="Arial" w:cs="Arial"/>
          <w:sz w:val="24"/>
          <w:szCs w:val="24"/>
        </w:rPr>
        <w:t xml:space="preserve">and empathy and prevents stereotyping. </w:t>
      </w:r>
    </w:p>
    <w:p w14:paraId="1D0B73CF" w14:textId="40812321" w:rsidR="001A730F" w:rsidRDefault="003D37FE" w:rsidP="009445A2">
      <w:pPr>
        <w:spacing w:line="360" w:lineRule="auto"/>
        <w:jc w:val="both"/>
        <w:rPr>
          <w:rFonts w:ascii="Arial" w:hAnsi="Arial" w:cs="Arial"/>
          <w:sz w:val="24"/>
          <w:szCs w:val="24"/>
        </w:rPr>
      </w:pPr>
      <w:r>
        <w:rPr>
          <w:rFonts w:ascii="Arial" w:hAnsi="Arial" w:cs="Arial"/>
          <w:sz w:val="24"/>
          <w:szCs w:val="24"/>
        </w:rPr>
        <w:t>When looking at culture, intersectionality should also be recognised</w:t>
      </w:r>
      <w:r w:rsidR="00081DF5">
        <w:rPr>
          <w:rFonts w:ascii="Arial" w:hAnsi="Arial" w:cs="Arial"/>
          <w:sz w:val="24"/>
          <w:szCs w:val="24"/>
        </w:rPr>
        <w:t>.</w:t>
      </w:r>
      <w:r w:rsidR="00BF4F33" w:rsidRPr="00BF4F33">
        <w:rPr>
          <w:rFonts w:ascii="Arial" w:hAnsi="Arial" w:cs="Arial"/>
          <w:sz w:val="24"/>
          <w:szCs w:val="24"/>
        </w:rPr>
        <w:t xml:space="preserve"> </w:t>
      </w:r>
      <w:r w:rsidR="00BF4F33">
        <w:rPr>
          <w:rFonts w:ascii="Arial" w:hAnsi="Arial" w:cs="Arial"/>
          <w:sz w:val="24"/>
          <w:szCs w:val="24"/>
        </w:rPr>
        <w:t>According to National Association of Independent Schools (2018) i</w:t>
      </w:r>
      <w:r w:rsidR="00081DF5">
        <w:rPr>
          <w:rFonts w:ascii="Arial" w:hAnsi="Arial" w:cs="Arial"/>
          <w:sz w:val="24"/>
          <w:szCs w:val="24"/>
        </w:rPr>
        <w:t xml:space="preserve">ntersectionality is </w:t>
      </w:r>
      <w:r w:rsidR="00C6730A">
        <w:rPr>
          <w:rFonts w:ascii="Arial" w:hAnsi="Arial" w:cs="Arial"/>
          <w:sz w:val="24"/>
          <w:szCs w:val="24"/>
        </w:rPr>
        <w:t>when an ind</w:t>
      </w:r>
      <w:r w:rsidR="0059529D">
        <w:rPr>
          <w:rFonts w:ascii="Arial" w:hAnsi="Arial" w:cs="Arial"/>
          <w:sz w:val="24"/>
          <w:szCs w:val="24"/>
        </w:rPr>
        <w:t>i</w:t>
      </w:r>
      <w:r w:rsidR="00C6730A">
        <w:rPr>
          <w:rFonts w:ascii="Arial" w:hAnsi="Arial" w:cs="Arial"/>
          <w:sz w:val="24"/>
          <w:szCs w:val="24"/>
        </w:rPr>
        <w:t>vi</w:t>
      </w:r>
      <w:r w:rsidR="0059529D">
        <w:rPr>
          <w:rFonts w:ascii="Arial" w:hAnsi="Arial" w:cs="Arial"/>
          <w:sz w:val="24"/>
          <w:szCs w:val="24"/>
        </w:rPr>
        <w:t>du</w:t>
      </w:r>
      <w:r w:rsidR="00C6730A">
        <w:rPr>
          <w:rFonts w:ascii="Arial" w:hAnsi="Arial" w:cs="Arial"/>
          <w:sz w:val="24"/>
          <w:szCs w:val="24"/>
        </w:rPr>
        <w:t xml:space="preserve">al or family </w:t>
      </w:r>
      <w:r w:rsidR="003165C7">
        <w:rPr>
          <w:rFonts w:ascii="Arial" w:hAnsi="Arial" w:cs="Arial"/>
          <w:sz w:val="24"/>
          <w:szCs w:val="24"/>
        </w:rPr>
        <w:t xml:space="preserve">are </w:t>
      </w:r>
      <w:r w:rsidR="00A30026">
        <w:rPr>
          <w:rFonts w:ascii="Arial" w:hAnsi="Arial" w:cs="Arial"/>
          <w:sz w:val="24"/>
          <w:szCs w:val="24"/>
        </w:rPr>
        <w:t>affected</w:t>
      </w:r>
      <w:r w:rsidR="003165C7">
        <w:rPr>
          <w:rFonts w:ascii="Arial" w:hAnsi="Arial" w:cs="Arial"/>
          <w:sz w:val="24"/>
          <w:szCs w:val="24"/>
        </w:rPr>
        <w:t xml:space="preserve"> </w:t>
      </w:r>
      <w:r w:rsidR="00BF4F33">
        <w:rPr>
          <w:rFonts w:ascii="Arial" w:hAnsi="Arial" w:cs="Arial"/>
          <w:sz w:val="24"/>
          <w:szCs w:val="24"/>
        </w:rPr>
        <w:t>b</w:t>
      </w:r>
      <w:r w:rsidR="003165C7">
        <w:rPr>
          <w:rFonts w:ascii="Arial" w:hAnsi="Arial" w:cs="Arial"/>
          <w:sz w:val="24"/>
          <w:szCs w:val="24"/>
        </w:rPr>
        <w:t>y more than one aspect of inequality or disadvantage</w:t>
      </w:r>
      <w:r w:rsidR="00BF4F33">
        <w:rPr>
          <w:rFonts w:ascii="Arial" w:hAnsi="Arial" w:cs="Arial"/>
          <w:sz w:val="24"/>
          <w:szCs w:val="24"/>
        </w:rPr>
        <w:t>.</w:t>
      </w:r>
      <w:r w:rsidR="003165C7">
        <w:rPr>
          <w:rFonts w:ascii="Arial" w:hAnsi="Arial" w:cs="Arial"/>
          <w:sz w:val="24"/>
          <w:szCs w:val="24"/>
        </w:rPr>
        <w:t xml:space="preserve"> </w:t>
      </w:r>
      <w:r w:rsidR="00BF4F33">
        <w:rPr>
          <w:rFonts w:ascii="Arial" w:hAnsi="Arial" w:cs="Arial"/>
          <w:sz w:val="24"/>
          <w:szCs w:val="24"/>
        </w:rPr>
        <w:t xml:space="preserve">A child or family </w:t>
      </w:r>
      <w:r w:rsidR="007D6CCA">
        <w:rPr>
          <w:rFonts w:ascii="Arial" w:hAnsi="Arial" w:cs="Arial"/>
          <w:sz w:val="24"/>
          <w:szCs w:val="24"/>
        </w:rPr>
        <w:t xml:space="preserve">can be affected </w:t>
      </w:r>
      <w:r w:rsidR="0087519E">
        <w:rPr>
          <w:rFonts w:ascii="Arial" w:hAnsi="Arial" w:cs="Arial"/>
          <w:sz w:val="24"/>
          <w:szCs w:val="24"/>
        </w:rPr>
        <w:t>by gender, race, religion, and wealth or by a combination of more than one aspect, this is intersectionality (</w:t>
      </w:r>
      <w:r w:rsidR="00B70E68">
        <w:rPr>
          <w:rFonts w:ascii="Arial" w:hAnsi="Arial" w:cs="Arial"/>
          <w:sz w:val="24"/>
          <w:szCs w:val="24"/>
        </w:rPr>
        <w:t xml:space="preserve">Agosto and Roland, 2018). Practitioners need to be aware of this, and this concept needs to be taken into consideration </w:t>
      </w:r>
      <w:r w:rsidR="00CA4141">
        <w:rPr>
          <w:rFonts w:ascii="Arial" w:hAnsi="Arial" w:cs="Arial"/>
          <w:sz w:val="24"/>
          <w:szCs w:val="24"/>
        </w:rPr>
        <w:t>if the</w:t>
      </w:r>
      <w:r w:rsidR="00B70E68">
        <w:rPr>
          <w:rFonts w:ascii="Arial" w:hAnsi="Arial" w:cs="Arial"/>
          <w:sz w:val="24"/>
          <w:szCs w:val="24"/>
        </w:rPr>
        <w:t xml:space="preserve"> practitioner is to </w:t>
      </w:r>
      <w:r w:rsidR="00B83AF6">
        <w:rPr>
          <w:rFonts w:ascii="Arial" w:hAnsi="Arial" w:cs="Arial"/>
          <w:sz w:val="24"/>
          <w:szCs w:val="24"/>
        </w:rPr>
        <w:t xml:space="preserve">fulfil their role as an inclusive leader and provide equal educational and inclusive opportunities to the children and their families (Scanlan and </w:t>
      </w:r>
      <w:proofErr w:type="spellStart"/>
      <w:r w:rsidR="00B83AF6">
        <w:rPr>
          <w:rFonts w:ascii="Arial" w:hAnsi="Arial" w:cs="Arial"/>
          <w:sz w:val="24"/>
          <w:szCs w:val="24"/>
        </w:rPr>
        <w:t>Theoharis</w:t>
      </w:r>
      <w:proofErr w:type="spellEnd"/>
      <w:r w:rsidR="00B83AF6">
        <w:rPr>
          <w:rFonts w:ascii="Arial" w:hAnsi="Arial" w:cs="Arial"/>
          <w:sz w:val="24"/>
          <w:szCs w:val="24"/>
        </w:rPr>
        <w:t xml:space="preserve"> (2020).</w:t>
      </w:r>
    </w:p>
    <w:p w14:paraId="6F203828" w14:textId="434F02C5" w:rsidR="00ED5431" w:rsidRPr="00690E64" w:rsidRDefault="00470A6D" w:rsidP="009445A2">
      <w:pPr>
        <w:spacing w:line="360" w:lineRule="auto"/>
        <w:jc w:val="both"/>
        <w:rPr>
          <w:rFonts w:ascii="Arial" w:hAnsi="Arial" w:cs="Arial"/>
          <w:sz w:val="24"/>
          <w:szCs w:val="24"/>
        </w:rPr>
      </w:pPr>
      <w:r>
        <w:rPr>
          <w:rFonts w:ascii="Arial" w:hAnsi="Arial" w:cs="Arial"/>
          <w:sz w:val="24"/>
          <w:szCs w:val="24"/>
        </w:rPr>
        <w:t>Inclusive practice should</w:t>
      </w:r>
      <w:r w:rsidR="00CD5F1F">
        <w:rPr>
          <w:rFonts w:ascii="Arial" w:hAnsi="Arial" w:cs="Arial"/>
          <w:sz w:val="24"/>
          <w:szCs w:val="24"/>
        </w:rPr>
        <w:t xml:space="preserve"> include the children, </w:t>
      </w:r>
      <w:proofErr w:type="gramStart"/>
      <w:r w:rsidR="00CD5F1F">
        <w:rPr>
          <w:rFonts w:ascii="Arial" w:hAnsi="Arial" w:cs="Arial"/>
          <w:sz w:val="24"/>
          <w:szCs w:val="24"/>
        </w:rPr>
        <w:t>parents</w:t>
      </w:r>
      <w:proofErr w:type="gramEnd"/>
      <w:r w:rsidR="00CD5F1F">
        <w:rPr>
          <w:rFonts w:ascii="Arial" w:hAnsi="Arial" w:cs="Arial"/>
          <w:sz w:val="24"/>
          <w:szCs w:val="24"/>
        </w:rPr>
        <w:t xml:space="preserve"> and families</w:t>
      </w:r>
      <w:r w:rsidR="00631681">
        <w:rPr>
          <w:rFonts w:ascii="Arial" w:hAnsi="Arial" w:cs="Arial"/>
          <w:sz w:val="24"/>
          <w:szCs w:val="24"/>
        </w:rPr>
        <w:t xml:space="preserve">, and not providing this cultural inclusivity can provide a barrier </w:t>
      </w:r>
      <w:r w:rsidR="00417033">
        <w:rPr>
          <w:rFonts w:ascii="Arial" w:hAnsi="Arial" w:cs="Arial"/>
          <w:sz w:val="24"/>
          <w:szCs w:val="24"/>
        </w:rPr>
        <w:t>to a child’s learning (</w:t>
      </w:r>
      <w:proofErr w:type="spellStart"/>
      <w:r w:rsidR="00417033">
        <w:rPr>
          <w:rFonts w:ascii="Arial" w:hAnsi="Arial" w:cs="Arial"/>
          <w:sz w:val="24"/>
          <w:szCs w:val="24"/>
        </w:rPr>
        <w:t>Hallet</w:t>
      </w:r>
      <w:proofErr w:type="spellEnd"/>
      <w:r w:rsidR="00417033">
        <w:rPr>
          <w:rFonts w:ascii="Arial" w:hAnsi="Arial" w:cs="Arial"/>
          <w:sz w:val="24"/>
          <w:szCs w:val="24"/>
        </w:rPr>
        <w:t xml:space="preserve">, 2016). </w:t>
      </w:r>
      <w:proofErr w:type="spellStart"/>
      <w:r w:rsidR="00417033">
        <w:rPr>
          <w:rFonts w:ascii="Arial" w:hAnsi="Arial" w:cs="Arial"/>
          <w:sz w:val="24"/>
          <w:szCs w:val="24"/>
        </w:rPr>
        <w:t>Hallet</w:t>
      </w:r>
      <w:proofErr w:type="spellEnd"/>
      <w:r w:rsidR="00417033">
        <w:rPr>
          <w:rFonts w:ascii="Arial" w:hAnsi="Arial" w:cs="Arial"/>
          <w:sz w:val="24"/>
          <w:szCs w:val="24"/>
        </w:rPr>
        <w:t xml:space="preserve"> (2016) continues to add that all children should </w:t>
      </w:r>
      <w:r w:rsidR="00304396">
        <w:rPr>
          <w:rFonts w:ascii="Arial" w:hAnsi="Arial" w:cs="Arial"/>
          <w:sz w:val="24"/>
          <w:szCs w:val="24"/>
        </w:rPr>
        <w:t>have equal access to the curriculum</w:t>
      </w:r>
      <w:r w:rsidR="00A941E5">
        <w:rPr>
          <w:rFonts w:ascii="Arial" w:hAnsi="Arial" w:cs="Arial"/>
          <w:sz w:val="24"/>
          <w:szCs w:val="24"/>
        </w:rPr>
        <w:t xml:space="preserve">. Children should feel comfortable, </w:t>
      </w:r>
      <w:proofErr w:type="gramStart"/>
      <w:r w:rsidR="00A941E5">
        <w:rPr>
          <w:rFonts w:ascii="Arial" w:hAnsi="Arial" w:cs="Arial"/>
          <w:sz w:val="24"/>
          <w:szCs w:val="24"/>
        </w:rPr>
        <w:t>valued</w:t>
      </w:r>
      <w:proofErr w:type="gramEnd"/>
      <w:r w:rsidR="00A941E5">
        <w:rPr>
          <w:rFonts w:ascii="Arial" w:hAnsi="Arial" w:cs="Arial"/>
          <w:sz w:val="24"/>
          <w:szCs w:val="24"/>
        </w:rPr>
        <w:t xml:space="preserve"> </w:t>
      </w:r>
      <w:r w:rsidR="00504090">
        <w:rPr>
          <w:rFonts w:ascii="Arial" w:hAnsi="Arial" w:cs="Arial"/>
          <w:sz w:val="24"/>
          <w:szCs w:val="24"/>
        </w:rPr>
        <w:t xml:space="preserve">and listened to and be learning in an </w:t>
      </w:r>
      <w:r w:rsidR="00504090">
        <w:rPr>
          <w:rFonts w:ascii="Arial" w:hAnsi="Arial" w:cs="Arial"/>
          <w:sz w:val="24"/>
          <w:szCs w:val="24"/>
        </w:rPr>
        <w:lastRenderedPageBreak/>
        <w:t xml:space="preserve">environment where they feel </w:t>
      </w:r>
      <w:r w:rsidR="0038583E">
        <w:rPr>
          <w:rFonts w:ascii="Arial" w:hAnsi="Arial" w:cs="Arial"/>
          <w:sz w:val="24"/>
          <w:szCs w:val="24"/>
        </w:rPr>
        <w:t>that</w:t>
      </w:r>
      <w:r w:rsidR="00504090">
        <w:rPr>
          <w:rFonts w:ascii="Arial" w:hAnsi="Arial" w:cs="Arial"/>
          <w:sz w:val="24"/>
          <w:szCs w:val="24"/>
        </w:rPr>
        <w:t xml:space="preserve"> they belong and their culture is understood and appreciated </w:t>
      </w:r>
      <w:r w:rsidR="009E3EED">
        <w:rPr>
          <w:rFonts w:ascii="Arial" w:hAnsi="Arial" w:cs="Arial"/>
          <w:sz w:val="24"/>
          <w:szCs w:val="24"/>
        </w:rPr>
        <w:t>by practitioners (Hendry, 2012 and Department for Education, 2014).</w:t>
      </w:r>
      <w:r w:rsidR="00442258">
        <w:rPr>
          <w:rFonts w:ascii="Arial" w:hAnsi="Arial" w:cs="Arial"/>
          <w:sz w:val="24"/>
          <w:szCs w:val="24"/>
        </w:rPr>
        <w:t xml:space="preserve"> In addition, Nutbrown, Clough and Atherton (2013) state that </w:t>
      </w:r>
      <w:r w:rsidR="00324DE4">
        <w:rPr>
          <w:rFonts w:ascii="Arial" w:hAnsi="Arial" w:cs="Arial"/>
          <w:sz w:val="24"/>
          <w:szCs w:val="24"/>
        </w:rPr>
        <w:t xml:space="preserve">culture should be an occurrence throughout </w:t>
      </w:r>
      <w:r w:rsidR="00E014D7">
        <w:rPr>
          <w:rFonts w:ascii="Arial" w:hAnsi="Arial" w:cs="Arial"/>
          <w:sz w:val="24"/>
          <w:szCs w:val="24"/>
        </w:rPr>
        <w:t xml:space="preserve">respectful and inclusive </w:t>
      </w:r>
      <w:r w:rsidR="00324DE4">
        <w:rPr>
          <w:rFonts w:ascii="Arial" w:hAnsi="Arial" w:cs="Arial"/>
          <w:sz w:val="24"/>
          <w:szCs w:val="24"/>
        </w:rPr>
        <w:t>education</w:t>
      </w:r>
      <w:r w:rsidR="00E014D7">
        <w:rPr>
          <w:rFonts w:ascii="Arial" w:hAnsi="Arial" w:cs="Arial"/>
          <w:sz w:val="24"/>
          <w:szCs w:val="24"/>
        </w:rPr>
        <w:t>.</w:t>
      </w:r>
      <w:r w:rsidR="0086550C">
        <w:rPr>
          <w:rFonts w:ascii="Arial" w:hAnsi="Arial" w:cs="Arial"/>
          <w:sz w:val="24"/>
          <w:szCs w:val="24"/>
        </w:rPr>
        <w:t xml:space="preserve"> An inclusive leader </w:t>
      </w:r>
      <w:r w:rsidR="00A410E1">
        <w:rPr>
          <w:rFonts w:ascii="Arial" w:hAnsi="Arial" w:cs="Arial"/>
          <w:sz w:val="24"/>
          <w:szCs w:val="24"/>
        </w:rPr>
        <w:t>needs to be provided with continued professional development opportunities to provide inclusive education and equality for everyone, regardless of their age, ethnicity</w:t>
      </w:r>
      <w:r w:rsidR="00E07DBE">
        <w:rPr>
          <w:rFonts w:ascii="Arial" w:hAnsi="Arial" w:cs="Arial"/>
          <w:sz w:val="24"/>
          <w:szCs w:val="24"/>
        </w:rPr>
        <w:t xml:space="preserve">, gender, </w:t>
      </w:r>
      <w:r w:rsidR="007500E2">
        <w:rPr>
          <w:rFonts w:ascii="Arial" w:hAnsi="Arial" w:cs="Arial"/>
          <w:sz w:val="24"/>
          <w:szCs w:val="24"/>
        </w:rPr>
        <w:t>poverty,</w:t>
      </w:r>
      <w:r w:rsidR="00E07DBE">
        <w:rPr>
          <w:rFonts w:ascii="Arial" w:hAnsi="Arial" w:cs="Arial"/>
          <w:sz w:val="24"/>
          <w:szCs w:val="24"/>
        </w:rPr>
        <w:t xml:space="preserve"> or religious beliefs (Ofsted, 2000).</w:t>
      </w:r>
    </w:p>
    <w:p w14:paraId="1A2000A8" w14:textId="00C1CE18" w:rsidR="00E51920" w:rsidRDefault="00E07DBE" w:rsidP="009445A2">
      <w:pPr>
        <w:spacing w:line="360" w:lineRule="auto"/>
        <w:jc w:val="both"/>
        <w:rPr>
          <w:rFonts w:ascii="Arial" w:hAnsi="Arial" w:cs="Arial"/>
          <w:sz w:val="24"/>
          <w:szCs w:val="24"/>
        </w:rPr>
      </w:pPr>
      <w:r>
        <w:rPr>
          <w:rFonts w:ascii="Arial" w:hAnsi="Arial" w:cs="Arial"/>
          <w:sz w:val="24"/>
          <w:szCs w:val="24"/>
        </w:rPr>
        <w:t xml:space="preserve">To conclude, </w:t>
      </w:r>
      <w:r w:rsidR="00C62A19">
        <w:rPr>
          <w:rFonts w:ascii="Arial" w:hAnsi="Arial" w:cs="Arial"/>
          <w:sz w:val="24"/>
          <w:szCs w:val="24"/>
        </w:rPr>
        <w:t>an inclusive leader requires a</w:t>
      </w:r>
      <w:r w:rsidR="007500E2">
        <w:rPr>
          <w:rFonts w:ascii="Arial" w:hAnsi="Arial" w:cs="Arial"/>
          <w:sz w:val="24"/>
          <w:szCs w:val="24"/>
        </w:rPr>
        <w:t>n</w:t>
      </w:r>
      <w:r w:rsidR="00C62A19">
        <w:rPr>
          <w:rFonts w:ascii="Arial" w:hAnsi="Arial" w:cs="Arial"/>
          <w:sz w:val="24"/>
          <w:szCs w:val="24"/>
        </w:rPr>
        <w:t xml:space="preserve"> expanse of knowledge </w:t>
      </w:r>
      <w:r w:rsidR="004729F5">
        <w:rPr>
          <w:rFonts w:ascii="Arial" w:hAnsi="Arial" w:cs="Arial"/>
          <w:sz w:val="24"/>
          <w:szCs w:val="24"/>
        </w:rPr>
        <w:t xml:space="preserve">to facilitate an environment which enables, children, </w:t>
      </w:r>
      <w:r w:rsidR="003B24FD">
        <w:rPr>
          <w:rFonts w:ascii="Arial" w:hAnsi="Arial" w:cs="Arial"/>
          <w:sz w:val="24"/>
          <w:szCs w:val="24"/>
        </w:rPr>
        <w:t>families,</w:t>
      </w:r>
      <w:r w:rsidR="004729F5">
        <w:rPr>
          <w:rFonts w:ascii="Arial" w:hAnsi="Arial" w:cs="Arial"/>
          <w:sz w:val="24"/>
          <w:szCs w:val="24"/>
        </w:rPr>
        <w:t xml:space="preserve"> and communities to feel a sense of belonging. </w:t>
      </w:r>
      <w:r w:rsidR="00221FD9">
        <w:rPr>
          <w:rFonts w:ascii="Arial" w:hAnsi="Arial" w:cs="Arial"/>
          <w:sz w:val="24"/>
          <w:szCs w:val="24"/>
        </w:rPr>
        <w:t>In the scenario mentioned</w:t>
      </w:r>
      <w:r w:rsidR="00B23E98">
        <w:rPr>
          <w:rFonts w:ascii="Arial" w:hAnsi="Arial" w:cs="Arial"/>
          <w:sz w:val="24"/>
          <w:szCs w:val="24"/>
        </w:rPr>
        <w:t xml:space="preserve"> t</w:t>
      </w:r>
      <w:r w:rsidR="00221FD9">
        <w:rPr>
          <w:rFonts w:ascii="Arial" w:hAnsi="Arial" w:cs="Arial"/>
          <w:sz w:val="24"/>
          <w:szCs w:val="24"/>
        </w:rPr>
        <w:t>he practitioner showed inclusive practice by noticing the situ</w:t>
      </w:r>
      <w:r w:rsidR="000376D7">
        <w:rPr>
          <w:rFonts w:ascii="Arial" w:hAnsi="Arial" w:cs="Arial"/>
          <w:sz w:val="24"/>
          <w:szCs w:val="24"/>
        </w:rPr>
        <w:t xml:space="preserve">ation, </w:t>
      </w:r>
      <w:r w:rsidR="0046483F">
        <w:rPr>
          <w:rFonts w:ascii="Arial" w:hAnsi="Arial" w:cs="Arial"/>
          <w:sz w:val="24"/>
          <w:szCs w:val="24"/>
        </w:rPr>
        <w:t xml:space="preserve">taking action to support the family and empower them and by providing </w:t>
      </w:r>
      <w:r w:rsidR="00DA4750">
        <w:rPr>
          <w:rFonts w:ascii="Arial" w:hAnsi="Arial" w:cs="Arial"/>
          <w:sz w:val="24"/>
          <w:szCs w:val="24"/>
        </w:rPr>
        <w:t>knowledge</w:t>
      </w:r>
      <w:r w:rsidR="00F345D0">
        <w:rPr>
          <w:rFonts w:ascii="Arial" w:hAnsi="Arial" w:cs="Arial"/>
          <w:sz w:val="24"/>
          <w:szCs w:val="24"/>
        </w:rPr>
        <w:t xml:space="preserve"> and opportunity to the family to facilitate comfort and belongingness.  </w:t>
      </w:r>
      <w:r w:rsidR="001D29CA">
        <w:rPr>
          <w:rFonts w:ascii="Arial" w:hAnsi="Arial" w:cs="Arial"/>
          <w:sz w:val="24"/>
          <w:szCs w:val="24"/>
        </w:rPr>
        <w:t>Inclusive practice means being culturally inclusive</w:t>
      </w:r>
      <w:r w:rsidR="00ED3466">
        <w:rPr>
          <w:rFonts w:ascii="Arial" w:hAnsi="Arial" w:cs="Arial"/>
          <w:sz w:val="24"/>
          <w:szCs w:val="24"/>
        </w:rPr>
        <w:t xml:space="preserve">, </w:t>
      </w:r>
      <w:r w:rsidR="00F13F80">
        <w:rPr>
          <w:rFonts w:ascii="Arial" w:hAnsi="Arial" w:cs="Arial"/>
          <w:sz w:val="24"/>
          <w:szCs w:val="24"/>
        </w:rPr>
        <w:t xml:space="preserve">improving on practitioner knowledge is vital in continuing </w:t>
      </w:r>
      <w:r w:rsidR="006C453D">
        <w:rPr>
          <w:rFonts w:ascii="Arial" w:hAnsi="Arial" w:cs="Arial"/>
          <w:sz w:val="24"/>
          <w:szCs w:val="24"/>
        </w:rPr>
        <w:t>to be empathetic and inclusive. Practitioner</w:t>
      </w:r>
      <w:r w:rsidR="00904A97">
        <w:rPr>
          <w:rFonts w:ascii="Arial" w:hAnsi="Arial" w:cs="Arial"/>
          <w:sz w:val="24"/>
          <w:szCs w:val="24"/>
        </w:rPr>
        <w:t>s</w:t>
      </w:r>
      <w:r w:rsidR="006C453D">
        <w:rPr>
          <w:rFonts w:ascii="Arial" w:hAnsi="Arial" w:cs="Arial"/>
          <w:sz w:val="24"/>
          <w:szCs w:val="24"/>
        </w:rPr>
        <w:t xml:space="preserve"> need to be provided with consistent </w:t>
      </w:r>
      <w:r w:rsidR="00B23E98">
        <w:rPr>
          <w:rFonts w:ascii="Arial" w:hAnsi="Arial" w:cs="Arial"/>
          <w:sz w:val="24"/>
          <w:szCs w:val="24"/>
        </w:rPr>
        <w:t>professional developmen</w:t>
      </w:r>
      <w:r w:rsidR="00904A97">
        <w:rPr>
          <w:rFonts w:ascii="Arial" w:hAnsi="Arial" w:cs="Arial"/>
          <w:sz w:val="24"/>
          <w:szCs w:val="24"/>
        </w:rPr>
        <w:t>t</w:t>
      </w:r>
      <w:r w:rsidR="0013632D">
        <w:rPr>
          <w:rFonts w:ascii="Arial" w:hAnsi="Arial" w:cs="Arial"/>
          <w:sz w:val="24"/>
          <w:szCs w:val="24"/>
        </w:rPr>
        <w:t xml:space="preserve"> and take advantage of personal opportunities that arise</w:t>
      </w:r>
      <w:r w:rsidR="00B23E98">
        <w:rPr>
          <w:rFonts w:ascii="Arial" w:hAnsi="Arial" w:cs="Arial"/>
          <w:sz w:val="24"/>
          <w:szCs w:val="24"/>
        </w:rPr>
        <w:t xml:space="preserve"> to continue to be inclusive leaders.</w:t>
      </w:r>
      <w:r w:rsidR="00904A97">
        <w:rPr>
          <w:rFonts w:ascii="Arial" w:hAnsi="Arial" w:cs="Arial"/>
          <w:sz w:val="24"/>
          <w:szCs w:val="24"/>
        </w:rPr>
        <w:t xml:space="preserve"> </w:t>
      </w:r>
    </w:p>
    <w:p w14:paraId="126B431A" w14:textId="7697F5D3" w:rsidR="0087465B" w:rsidRDefault="0087465B" w:rsidP="009445A2">
      <w:pPr>
        <w:spacing w:line="360" w:lineRule="auto"/>
        <w:jc w:val="both"/>
        <w:rPr>
          <w:rFonts w:ascii="Arial" w:hAnsi="Arial" w:cs="Arial"/>
          <w:sz w:val="24"/>
          <w:szCs w:val="24"/>
        </w:rPr>
      </w:pPr>
    </w:p>
    <w:p w14:paraId="23B75DF1" w14:textId="77777777" w:rsidR="00E9684F" w:rsidRDefault="00E9684F" w:rsidP="009445A2">
      <w:pPr>
        <w:spacing w:line="360" w:lineRule="auto"/>
        <w:jc w:val="both"/>
        <w:rPr>
          <w:rFonts w:ascii="Arial" w:hAnsi="Arial" w:cs="Arial"/>
          <w:sz w:val="24"/>
          <w:szCs w:val="24"/>
        </w:rPr>
      </w:pPr>
    </w:p>
    <w:p w14:paraId="0BCEF2E4" w14:textId="0B40FA69" w:rsidR="0087465B" w:rsidRDefault="00D13D6D" w:rsidP="009445A2">
      <w:pPr>
        <w:spacing w:line="360" w:lineRule="auto"/>
        <w:jc w:val="both"/>
        <w:rPr>
          <w:rFonts w:ascii="Arial" w:hAnsi="Arial" w:cs="Arial"/>
          <w:sz w:val="24"/>
          <w:szCs w:val="24"/>
          <w:u w:val="single"/>
        </w:rPr>
      </w:pPr>
      <w:r w:rsidRPr="003E5401">
        <w:rPr>
          <w:rFonts w:ascii="Arial" w:hAnsi="Arial" w:cs="Arial"/>
          <w:sz w:val="24"/>
          <w:szCs w:val="24"/>
          <w:u w:val="single"/>
        </w:rPr>
        <w:t>Section 2</w:t>
      </w:r>
    </w:p>
    <w:p w14:paraId="2EF3718C" w14:textId="31666633" w:rsidR="006C36BA" w:rsidRDefault="00E84B77" w:rsidP="009445A2">
      <w:pPr>
        <w:spacing w:line="360" w:lineRule="auto"/>
        <w:jc w:val="both"/>
        <w:rPr>
          <w:rFonts w:ascii="Arial" w:hAnsi="Arial" w:cs="Arial"/>
          <w:sz w:val="24"/>
          <w:szCs w:val="24"/>
        </w:rPr>
      </w:pPr>
      <w:r>
        <w:rPr>
          <w:rFonts w:ascii="Arial" w:hAnsi="Arial" w:cs="Arial"/>
          <w:sz w:val="24"/>
          <w:szCs w:val="24"/>
        </w:rPr>
        <w:t xml:space="preserve">This section </w:t>
      </w:r>
      <w:r w:rsidR="00912AD5">
        <w:rPr>
          <w:rFonts w:ascii="Arial" w:hAnsi="Arial" w:cs="Arial"/>
          <w:sz w:val="24"/>
          <w:szCs w:val="24"/>
        </w:rPr>
        <w:t xml:space="preserve">with </w:t>
      </w:r>
      <w:r w:rsidR="00F34009">
        <w:rPr>
          <w:rFonts w:ascii="Arial" w:hAnsi="Arial" w:cs="Arial"/>
          <w:sz w:val="24"/>
          <w:szCs w:val="24"/>
        </w:rPr>
        <w:t>critically evaluate</w:t>
      </w:r>
      <w:r w:rsidR="00980BB8">
        <w:rPr>
          <w:rFonts w:ascii="Arial" w:hAnsi="Arial" w:cs="Arial"/>
          <w:sz w:val="24"/>
          <w:szCs w:val="24"/>
        </w:rPr>
        <w:t xml:space="preserve"> </w:t>
      </w:r>
      <w:r w:rsidR="003B36A8">
        <w:rPr>
          <w:rFonts w:ascii="Arial" w:hAnsi="Arial" w:cs="Arial"/>
          <w:sz w:val="24"/>
          <w:szCs w:val="24"/>
        </w:rPr>
        <w:t xml:space="preserve">whether the </w:t>
      </w:r>
      <w:r w:rsidR="00150121">
        <w:rPr>
          <w:rFonts w:ascii="Arial" w:hAnsi="Arial" w:cs="Arial"/>
          <w:sz w:val="24"/>
          <w:szCs w:val="24"/>
        </w:rPr>
        <w:t>New Curriculum for Wales</w:t>
      </w:r>
      <w:r w:rsidR="00CA45D5">
        <w:rPr>
          <w:rFonts w:ascii="Arial" w:hAnsi="Arial" w:cs="Arial"/>
          <w:sz w:val="24"/>
          <w:szCs w:val="24"/>
        </w:rPr>
        <w:t xml:space="preserve"> </w:t>
      </w:r>
      <w:r w:rsidR="00CA63E9">
        <w:rPr>
          <w:rFonts w:ascii="Arial" w:hAnsi="Arial" w:cs="Arial"/>
          <w:sz w:val="24"/>
          <w:szCs w:val="24"/>
        </w:rPr>
        <w:t>(</w:t>
      </w:r>
      <w:r w:rsidR="0005708E">
        <w:rPr>
          <w:rFonts w:ascii="Arial" w:hAnsi="Arial" w:cs="Arial"/>
          <w:sz w:val="24"/>
          <w:szCs w:val="24"/>
        </w:rPr>
        <w:t xml:space="preserve">Welsh Government, </w:t>
      </w:r>
      <w:r w:rsidR="00CA63E9">
        <w:rPr>
          <w:rFonts w:ascii="Arial" w:hAnsi="Arial" w:cs="Arial"/>
          <w:sz w:val="24"/>
          <w:szCs w:val="24"/>
        </w:rPr>
        <w:t>20</w:t>
      </w:r>
      <w:r w:rsidR="00130C26">
        <w:rPr>
          <w:rFonts w:ascii="Arial" w:hAnsi="Arial" w:cs="Arial"/>
          <w:sz w:val="24"/>
          <w:szCs w:val="24"/>
        </w:rPr>
        <w:t>20</w:t>
      </w:r>
      <w:r w:rsidR="00CA63E9">
        <w:rPr>
          <w:rFonts w:ascii="Arial" w:hAnsi="Arial" w:cs="Arial"/>
          <w:sz w:val="24"/>
          <w:szCs w:val="24"/>
        </w:rPr>
        <w:t xml:space="preserve">) </w:t>
      </w:r>
      <w:r w:rsidR="0025731F">
        <w:rPr>
          <w:rFonts w:ascii="Arial" w:hAnsi="Arial" w:cs="Arial"/>
          <w:sz w:val="24"/>
          <w:szCs w:val="24"/>
        </w:rPr>
        <w:t>policy enables inclusive leadership in Early Years provision.</w:t>
      </w:r>
      <w:r w:rsidR="00267469">
        <w:rPr>
          <w:rFonts w:ascii="Arial" w:hAnsi="Arial" w:cs="Arial"/>
          <w:sz w:val="24"/>
          <w:szCs w:val="24"/>
        </w:rPr>
        <w:t xml:space="preserve"> </w:t>
      </w:r>
      <w:r w:rsidR="00BF08D8">
        <w:rPr>
          <w:rFonts w:ascii="Arial" w:hAnsi="Arial" w:cs="Arial"/>
          <w:sz w:val="24"/>
          <w:szCs w:val="24"/>
        </w:rPr>
        <w:t xml:space="preserve">Policy is described as </w:t>
      </w:r>
      <w:r w:rsidR="00B677BA">
        <w:rPr>
          <w:rFonts w:ascii="Arial" w:hAnsi="Arial" w:cs="Arial"/>
          <w:sz w:val="24"/>
          <w:szCs w:val="24"/>
        </w:rPr>
        <w:t>a</w:t>
      </w:r>
      <w:r w:rsidR="003D3FB1">
        <w:rPr>
          <w:rFonts w:ascii="Arial" w:hAnsi="Arial" w:cs="Arial"/>
          <w:sz w:val="24"/>
          <w:szCs w:val="24"/>
        </w:rPr>
        <w:t>n</w:t>
      </w:r>
      <w:r w:rsidR="00B677BA">
        <w:rPr>
          <w:rFonts w:ascii="Arial" w:hAnsi="Arial" w:cs="Arial"/>
          <w:sz w:val="24"/>
          <w:szCs w:val="24"/>
        </w:rPr>
        <w:t xml:space="preserve"> expressed intention,</w:t>
      </w:r>
      <w:r w:rsidR="003D3FB1">
        <w:rPr>
          <w:rFonts w:ascii="Arial" w:hAnsi="Arial" w:cs="Arial"/>
          <w:sz w:val="24"/>
          <w:szCs w:val="24"/>
        </w:rPr>
        <w:t xml:space="preserve"> an action to be implemented by practitioners with </w:t>
      </w:r>
      <w:r w:rsidR="00E36323">
        <w:rPr>
          <w:rFonts w:ascii="Arial" w:hAnsi="Arial" w:cs="Arial"/>
          <w:sz w:val="24"/>
          <w:szCs w:val="24"/>
        </w:rPr>
        <w:t>responsibility,</w:t>
      </w:r>
      <w:r w:rsidR="00B677BA">
        <w:rPr>
          <w:rFonts w:ascii="Arial" w:hAnsi="Arial" w:cs="Arial"/>
          <w:sz w:val="24"/>
          <w:szCs w:val="24"/>
        </w:rPr>
        <w:t xml:space="preserve"> </w:t>
      </w:r>
      <w:r w:rsidR="001C786E">
        <w:rPr>
          <w:rFonts w:ascii="Arial" w:hAnsi="Arial" w:cs="Arial"/>
          <w:sz w:val="24"/>
          <w:szCs w:val="24"/>
        </w:rPr>
        <w:t xml:space="preserve">a </w:t>
      </w:r>
      <w:r w:rsidR="00E36323">
        <w:rPr>
          <w:rFonts w:ascii="Arial" w:hAnsi="Arial" w:cs="Arial"/>
          <w:sz w:val="24"/>
          <w:szCs w:val="24"/>
        </w:rPr>
        <w:t>governmental</w:t>
      </w:r>
      <w:r w:rsidR="001C786E">
        <w:rPr>
          <w:rFonts w:ascii="Arial" w:hAnsi="Arial" w:cs="Arial"/>
          <w:sz w:val="24"/>
          <w:szCs w:val="24"/>
        </w:rPr>
        <w:t xml:space="preserve"> and administrative practice and</w:t>
      </w:r>
      <w:r w:rsidR="00701A35">
        <w:rPr>
          <w:rFonts w:ascii="Arial" w:hAnsi="Arial" w:cs="Arial"/>
          <w:sz w:val="24"/>
          <w:szCs w:val="24"/>
        </w:rPr>
        <w:t xml:space="preserve"> a </w:t>
      </w:r>
      <w:r w:rsidR="00E36323">
        <w:rPr>
          <w:rFonts w:ascii="Arial" w:hAnsi="Arial" w:cs="Arial"/>
          <w:sz w:val="24"/>
          <w:szCs w:val="24"/>
        </w:rPr>
        <w:t>suggestion</w:t>
      </w:r>
      <w:r w:rsidR="00701A35">
        <w:rPr>
          <w:rFonts w:ascii="Arial" w:hAnsi="Arial" w:cs="Arial"/>
          <w:sz w:val="24"/>
          <w:szCs w:val="24"/>
        </w:rPr>
        <w:t xml:space="preserve"> on a status or </w:t>
      </w:r>
      <w:r w:rsidR="00E36323">
        <w:rPr>
          <w:rFonts w:ascii="Arial" w:hAnsi="Arial" w:cs="Arial"/>
          <w:sz w:val="24"/>
          <w:szCs w:val="24"/>
        </w:rPr>
        <w:t>strategy</w:t>
      </w:r>
      <w:r w:rsidR="00701A35">
        <w:rPr>
          <w:rFonts w:ascii="Arial" w:hAnsi="Arial" w:cs="Arial"/>
          <w:sz w:val="24"/>
          <w:szCs w:val="24"/>
        </w:rPr>
        <w:t xml:space="preserve"> (</w:t>
      </w:r>
      <w:r w:rsidR="00E36323">
        <w:rPr>
          <w:rFonts w:ascii="Arial" w:hAnsi="Arial" w:cs="Arial"/>
          <w:sz w:val="24"/>
          <w:szCs w:val="24"/>
        </w:rPr>
        <w:t xml:space="preserve">Baldock, Fitzgerald and Kay, 2013). </w:t>
      </w:r>
      <w:r w:rsidR="00F52976">
        <w:rPr>
          <w:rFonts w:ascii="Arial" w:hAnsi="Arial" w:cs="Arial"/>
          <w:sz w:val="24"/>
          <w:szCs w:val="24"/>
        </w:rPr>
        <w:t>Policy</w:t>
      </w:r>
      <w:r w:rsidR="00DE1348">
        <w:rPr>
          <w:rFonts w:ascii="Arial" w:hAnsi="Arial" w:cs="Arial"/>
          <w:sz w:val="24"/>
          <w:szCs w:val="24"/>
        </w:rPr>
        <w:t xml:space="preserve"> is important in education</w:t>
      </w:r>
      <w:r w:rsidR="00A3189F">
        <w:rPr>
          <w:rFonts w:ascii="Arial" w:hAnsi="Arial" w:cs="Arial"/>
          <w:sz w:val="24"/>
          <w:szCs w:val="24"/>
        </w:rPr>
        <w:t xml:space="preserve"> as it provides guidance </w:t>
      </w:r>
      <w:r w:rsidR="00917AFD">
        <w:rPr>
          <w:rFonts w:ascii="Arial" w:hAnsi="Arial" w:cs="Arial"/>
          <w:sz w:val="24"/>
          <w:szCs w:val="24"/>
        </w:rPr>
        <w:t xml:space="preserve">to ensure that every setting in on a similar path to achievement and </w:t>
      </w:r>
      <w:r w:rsidR="00BD1D0D">
        <w:rPr>
          <w:rFonts w:ascii="Arial" w:hAnsi="Arial" w:cs="Arial"/>
          <w:sz w:val="24"/>
          <w:szCs w:val="24"/>
        </w:rPr>
        <w:t xml:space="preserve">support </w:t>
      </w:r>
      <w:r w:rsidR="00917AFD">
        <w:rPr>
          <w:rFonts w:ascii="Arial" w:hAnsi="Arial" w:cs="Arial"/>
          <w:sz w:val="24"/>
          <w:szCs w:val="24"/>
        </w:rPr>
        <w:t xml:space="preserve">to provide the best </w:t>
      </w:r>
      <w:r w:rsidR="00BD1D0D">
        <w:rPr>
          <w:rFonts w:ascii="Arial" w:hAnsi="Arial" w:cs="Arial"/>
          <w:sz w:val="24"/>
          <w:szCs w:val="24"/>
        </w:rPr>
        <w:t xml:space="preserve">possible </w:t>
      </w:r>
      <w:r w:rsidR="00917AFD">
        <w:rPr>
          <w:rFonts w:ascii="Arial" w:hAnsi="Arial" w:cs="Arial"/>
          <w:sz w:val="24"/>
          <w:szCs w:val="24"/>
        </w:rPr>
        <w:t>outcomes for children</w:t>
      </w:r>
      <w:r w:rsidR="00DE1348">
        <w:rPr>
          <w:rFonts w:ascii="Arial" w:hAnsi="Arial" w:cs="Arial"/>
          <w:sz w:val="24"/>
          <w:szCs w:val="24"/>
        </w:rPr>
        <w:t xml:space="preserve"> </w:t>
      </w:r>
      <w:r w:rsidR="00B94A86">
        <w:rPr>
          <w:rFonts w:ascii="Arial" w:hAnsi="Arial" w:cs="Arial"/>
          <w:sz w:val="24"/>
          <w:szCs w:val="24"/>
        </w:rPr>
        <w:t>(</w:t>
      </w:r>
      <w:r w:rsidR="00176F62">
        <w:rPr>
          <w:rFonts w:ascii="Arial" w:hAnsi="Arial" w:cs="Arial"/>
          <w:sz w:val="24"/>
          <w:szCs w:val="24"/>
        </w:rPr>
        <w:t>McClure and Jaeger</w:t>
      </w:r>
      <w:r w:rsidR="00B94A86">
        <w:rPr>
          <w:rFonts w:ascii="Arial" w:hAnsi="Arial" w:cs="Arial"/>
          <w:sz w:val="24"/>
          <w:szCs w:val="24"/>
        </w:rPr>
        <w:t>, 2008 and)</w:t>
      </w:r>
      <w:r w:rsidR="00782369">
        <w:rPr>
          <w:rFonts w:ascii="Arial" w:hAnsi="Arial" w:cs="Arial"/>
          <w:sz w:val="24"/>
          <w:szCs w:val="24"/>
        </w:rPr>
        <w:t xml:space="preserve">. Policy </w:t>
      </w:r>
      <w:r w:rsidR="00983BB5">
        <w:rPr>
          <w:rFonts w:ascii="Arial" w:hAnsi="Arial" w:cs="Arial"/>
          <w:sz w:val="24"/>
          <w:szCs w:val="24"/>
        </w:rPr>
        <w:t>can vary depending on whether the policy is of macro or micro level (</w:t>
      </w:r>
      <w:r w:rsidR="00CC5576">
        <w:rPr>
          <w:rFonts w:ascii="Arial" w:hAnsi="Arial" w:cs="Arial"/>
          <w:sz w:val="24"/>
          <w:szCs w:val="24"/>
        </w:rPr>
        <w:t>Ferdman, 2021)</w:t>
      </w:r>
      <w:r w:rsidR="00702AB2">
        <w:rPr>
          <w:rFonts w:ascii="Arial" w:hAnsi="Arial" w:cs="Arial"/>
          <w:sz w:val="24"/>
          <w:szCs w:val="24"/>
        </w:rPr>
        <w:t xml:space="preserve">. </w:t>
      </w:r>
      <w:r w:rsidR="00E46566">
        <w:rPr>
          <w:rFonts w:ascii="Arial" w:hAnsi="Arial" w:cs="Arial"/>
          <w:sz w:val="24"/>
          <w:szCs w:val="24"/>
        </w:rPr>
        <w:t xml:space="preserve">Liddicoat (2014) </w:t>
      </w:r>
      <w:r w:rsidR="0006168E">
        <w:rPr>
          <w:rFonts w:ascii="Arial" w:hAnsi="Arial" w:cs="Arial"/>
          <w:sz w:val="24"/>
          <w:szCs w:val="24"/>
        </w:rPr>
        <w:t xml:space="preserve">states that a macro level policy is a </w:t>
      </w:r>
      <w:r w:rsidR="00416B69">
        <w:rPr>
          <w:rFonts w:ascii="Arial" w:hAnsi="Arial" w:cs="Arial"/>
          <w:sz w:val="24"/>
          <w:szCs w:val="24"/>
        </w:rPr>
        <w:t xml:space="preserve">national </w:t>
      </w:r>
      <w:r w:rsidR="001601C1">
        <w:rPr>
          <w:rFonts w:ascii="Arial" w:hAnsi="Arial" w:cs="Arial"/>
          <w:sz w:val="24"/>
          <w:szCs w:val="24"/>
        </w:rPr>
        <w:t xml:space="preserve">level policy set by government for example. </w:t>
      </w:r>
      <w:r w:rsidR="00F146EF">
        <w:rPr>
          <w:rFonts w:ascii="Arial" w:hAnsi="Arial" w:cs="Arial"/>
          <w:sz w:val="24"/>
          <w:szCs w:val="24"/>
        </w:rPr>
        <w:t>Whereas</w:t>
      </w:r>
      <w:r w:rsidR="0073393B">
        <w:rPr>
          <w:rFonts w:ascii="Arial" w:hAnsi="Arial" w:cs="Arial"/>
          <w:sz w:val="24"/>
          <w:szCs w:val="24"/>
        </w:rPr>
        <w:t xml:space="preserve"> a micro level policy</w:t>
      </w:r>
      <w:r w:rsidR="00917B6D">
        <w:rPr>
          <w:rFonts w:ascii="Arial" w:hAnsi="Arial" w:cs="Arial"/>
          <w:sz w:val="24"/>
          <w:szCs w:val="24"/>
        </w:rPr>
        <w:t xml:space="preserve"> is a much smaller level of policy that could have been created by an Early Years setting themselves</w:t>
      </w:r>
      <w:r w:rsidR="00017EC9">
        <w:rPr>
          <w:rFonts w:ascii="Arial" w:hAnsi="Arial" w:cs="Arial"/>
          <w:sz w:val="24"/>
          <w:szCs w:val="24"/>
        </w:rPr>
        <w:t xml:space="preserve"> (</w:t>
      </w:r>
      <w:r w:rsidR="00992B73">
        <w:rPr>
          <w:rFonts w:ascii="Arial" w:hAnsi="Arial" w:cs="Arial"/>
          <w:sz w:val="24"/>
          <w:szCs w:val="24"/>
        </w:rPr>
        <w:t>Liddicoat, 2014</w:t>
      </w:r>
      <w:r w:rsidR="00017EC9">
        <w:rPr>
          <w:rFonts w:ascii="Arial" w:hAnsi="Arial" w:cs="Arial"/>
          <w:sz w:val="24"/>
          <w:szCs w:val="24"/>
        </w:rPr>
        <w:t>).</w:t>
      </w:r>
      <w:r w:rsidR="004E7092">
        <w:rPr>
          <w:rFonts w:ascii="Arial" w:hAnsi="Arial" w:cs="Arial"/>
          <w:sz w:val="24"/>
          <w:szCs w:val="24"/>
        </w:rPr>
        <w:t xml:space="preserve"> </w:t>
      </w:r>
      <w:r w:rsidR="00BA23AE">
        <w:rPr>
          <w:rFonts w:ascii="Arial" w:hAnsi="Arial" w:cs="Arial"/>
          <w:sz w:val="24"/>
          <w:szCs w:val="24"/>
        </w:rPr>
        <w:t>Finnigan (2012) portrays that both micro and macro policies require an inclusive leader to implement them.</w:t>
      </w:r>
    </w:p>
    <w:p w14:paraId="68845648" w14:textId="5FE8D901" w:rsidR="00490842" w:rsidRDefault="00490842" w:rsidP="009445A2">
      <w:pPr>
        <w:spacing w:line="360" w:lineRule="auto"/>
        <w:jc w:val="both"/>
        <w:rPr>
          <w:rFonts w:ascii="Arial" w:hAnsi="Arial" w:cs="Arial"/>
          <w:sz w:val="24"/>
          <w:szCs w:val="24"/>
        </w:rPr>
      </w:pPr>
      <w:r>
        <w:rPr>
          <w:rFonts w:ascii="Arial" w:hAnsi="Arial" w:cs="Arial"/>
          <w:sz w:val="24"/>
          <w:szCs w:val="24"/>
        </w:rPr>
        <w:lastRenderedPageBreak/>
        <w:t>The New Curriculum for Wales (2020)</w:t>
      </w:r>
      <w:r w:rsidR="00B8475E">
        <w:rPr>
          <w:rFonts w:ascii="Arial" w:hAnsi="Arial" w:cs="Arial"/>
          <w:sz w:val="24"/>
          <w:szCs w:val="24"/>
        </w:rPr>
        <w:t xml:space="preserve"> </w:t>
      </w:r>
      <w:r w:rsidR="005A397D">
        <w:rPr>
          <w:rFonts w:ascii="Arial" w:hAnsi="Arial" w:cs="Arial"/>
          <w:sz w:val="24"/>
          <w:szCs w:val="24"/>
        </w:rPr>
        <w:t>is aiming to be a more inclusive curriculum</w:t>
      </w:r>
      <w:r w:rsidR="00605C6B">
        <w:rPr>
          <w:rFonts w:ascii="Arial" w:hAnsi="Arial" w:cs="Arial"/>
          <w:sz w:val="24"/>
          <w:szCs w:val="24"/>
        </w:rPr>
        <w:t xml:space="preserve">. </w:t>
      </w:r>
      <w:r w:rsidR="005A397D">
        <w:rPr>
          <w:rFonts w:ascii="Arial" w:hAnsi="Arial" w:cs="Arial"/>
          <w:sz w:val="24"/>
          <w:szCs w:val="24"/>
        </w:rPr>
        <w:t xml:space="preserve"> Welsh Government (2015)</w:t>
      </w:r>
      <w:r w:rsidR="00D50BE4">
        <w:rPr>
          <w:rFonts w:ascii="Arial" w:hAnsi="Arial" w:cs="Arial"/>
          <w:sz w:val="24"/>
          <w:szCs w:val="24"/>
        </w:rPr>
        <w:t xml:space="preserve"> portrays how the curriculum is going to support individuals </w:t>
      </w:r>
      <w:r w:rsidR="0082220E">
        <w:rPr>
          <w:rFonts w:ascii="Arial" w:hAnsi="Arial" w:cs="Arial"/>
          <w:sz w:val="24"/>
          <w:szCs w:val="24"/>
        </w:rPr>
        <w:t>to progress on</w:t>
      </w:r>
      <w:r w:rsidR="00D50BE4">
        <w:rPr>
          <w:rFonts w:ascii="Arial" w:hAnsi="Arial" w:cs="Arial"/>
          <w:sz w:val="24"/>
          <w:szCs w:val="24"/>
        </w:rPr>
        <w:t xml:space="preserve"> their journey through education rather than grouping children </w:t>
      </w:r>
      <w:r w:rsidR="0082220E">
        <w:rPr>
          <w:rFonts w:ascii="Arial" w:hAnsi="Arial" w:cs="Arial"/>
          <w:sz w:val="24"/>
          <w:szCs w:val="24"/>
        </w:rPr>
        <w:t xml:space="preserve">on their age. </w:t>
      </w:r>
      <w:r w:rsidR="00880EB5">
        <w:rPr>
          <w:rFonts w:ascii="Arial" w:hAnsi="Arial" w:cs="Arial"/>
          <w:sz w:val="24"/>
          <w:szCs w:val="24"/>
        </w:rPr>
        <w:t xml:space="preserve">The progression steps that will replace </w:t>
      </w:r>
      <w:r w:rsidR="00484CDE">
        <w:rPr>
          <w:rFonts w:ascii="Arial" w:hAnsi="Arial" w:cs="Arial"/>
          <w:sz w:val="24"/>
          <w:szCs w:val="24"/>
        </w:rPr>
        <w:t>standardised</w:t>
      </w:r>
      <w:r w:rsidR="00880EB5">
        <w:rPr>
          <w:rFonts w:ascii="Arial" w:hAnsi="Arial" w:cs="Arial"/>
          <w:sz w:val="24"/>
          <w:szCs w:val="24"/>
        </w:rPr>
        <w:t xml:space="preserve"> age-stage related assessment </w:t>
      </w:r>
      <w:r w:rsidR="00DA6953">
        <w:rPr>
          <w:rFonts w:ascii="Arial" w:hAnsi="Arial" w:cs="Arial"/>
          <w:sz w:val="24"/>
          <w:szCs w:val="24"/>
        </w:rPr>
        <w:t>aids in enabling inclusive leadership (Welsh Government, 2015a). Inclusive leaders wil</w:t>
      </w:r>
      <w:r w:rsidR="00083C54">
        <w:rPr>
          <w:rFonts w:ascii="Arial" w:hAnsi="Arial" w:cs="Arial"/>
          <w:sz w:val="24"/>
          <w:szCs w:val="24"/>
        </w:rPr>
        <w:t>l</w:t>
      </w:r>
      <w:r w:rsidR="001747B9">
        <w:rPr>
          <w:rFonts w:ascii="Arial" w:hAnsi="Arial" w:cs="Arial"/>
          <w:sz w:val="24"/>
          <w:szCs w:val="24"/>
        </w:rPr>
        <w:t xml:space="preserve"> therefore</w:t>
      </w:r>
      <w:r w:rsidR="00083C54">
        <w:rPr>
          <w:rFonts w:ascii="Arial" w:hAnsi="Arial" w:cs="Arial"/>
          <w:sz w:val="24"/>
          <w:szCs w:val="24"/>
        </w:rPr>
        <w:t xml:space="preserve"> be able to use progression steps to create the best possible outcomes for each child and their individual needs </w:t>
      </w:r>
      <w:r w:rsidR="001747B9">
        <w:rPr>
          <w:rFonts w:ascii="Arial" w:hAnsi="Arial" w:cs="Arial"/>
          <w:sz w:val="24"/>
          <w:szCs w:val="24"/>
        </w:rPr>
        <w:t>(</w:t>
      </w:r>
      <w:r w:rsidR="00DB6FAE">
        <w:rPr>
          <w:rFonts w:ascii="Arial" w:hAnsi="Arial" w:cs="Arial"/>
          <w:sz w:val="24"/>
          <w:szCs w:val="24"/>
        </w:rPr>
        <w:t xml:space="preserve">Randel </w:t>
      </w:r>
      <w:r w:rsidR="00DB6FAE">
        <w:rPr>
          <w:rFonts w:ascii="Arial" w:hAnsi="Arial" w:cs="Arial"/>
          <w:i/>
          <w:iCs/>
          <w:sz w:val="24"/>
          <w:szCs w:val="24"/>
        </w:rPr>
        <w:t>at al.</w:t>
      </w:r>
      <w:r w:rsidR="00DB6FAE">
        <w:rPr>
          <w:rFonts w:ascii="Arial" w:hAnsi="Arial" w:cs="Arial"/>
          <w:sz w:val="24"/>
          <w:szCs w:val="24"/>
        </w:rPr>
        <w:t>, 2018</w:t>
      </w:r>
      <w:r w:rsidR="001747B9">
        <w:rPr>
          <w:rFonts w:ascii="Arial" w:hAnsi="Arial" w:cs="Arial"/>
          <w:sz w:val="24"/>
          <w:szCs w:val="24"/>
        </w:rPr>
        <w:t>)</w:t>
      </w:r>
      <w:r w:rsidR="004A2071">
        <w:rPr>
          <w:rFonts w:ascii="Arial" w:hAnsi="Arial" w:cs="Arial"/>
          <w:sz w:val="24"/>
          <w:szCs w:val="24"/>
        </w:rPr>
        <w:t xml:space="preserve">. </w:t>
      </w:r>
      <w:r w:rsidR="00155D6F">
        <w:rPr>
          <w:rFonts w:ascii="Arial" w:hAnsi="Arial" w:cs="Arial"/>
          <w:sz w:val="24"/>
          <w:szCs w:val="24"/>
        </w:rPr>
        <w:t xml:space="preserve">According to </w:t>
      </w:r>
      <w:proofErr w:type="spellStart"/>
      <w:r w:rsidR="00155D6F" w:rsidRPr="00C444CC">
        <w:rPr>
          <w:rFonts w:ascii="Arial" w:hAnsi="Arial" w:cs="Arial"/>
          <w:sz w:val="24"/>
          <w:szCs w:val="24"/>
        </w:rPr>
        <w:t>Bešić</w:t>
      </w:r>
      <w:proofErr w:type="spellEnd"/>
      <w:r w:rsidR="00155D6F" w:rsidRPr="00C444CC">
        <w:rPr>
          <w:rFonts w:ascii="Arial" w:hAnsi="Arial" w:cs="Arial"/>
          <w:sz w:val="24"/>
          <w:szCs w:val="24"/>
        </w:rPr>
        <w:t xml:space="preserve"> </w:t>
      </w:r>
      <w:r w:rsidR="00155D6F">
        <w:rPr>
          <w:rFonts w:ascii="Arial" w:hAnsi="Arial" w:cs="Arial"/>
          <w:sz w:val="24"/>
          <w:szCs w:val="24"/>
        </w:rPr>
        <w:t>(</w:t>
      </w:r>
      <w:r w:rsidR="00C444CC">
        <w:rPr>
          <w:rFonts w:ascii="Arial" w:hAnsi="Arial" w:cs="Arial"/>
          <w:sz w:val="24"/>
          <w:szCs w:val="24"/>
        </w:rPr>
        <w:t>2020), i</w:t>
      </w:r>
      <w:r w:rsidR="00155D6F">
        <w:rPr>
          <w:rFonts w:ascii="Arial" w:hAnsi="Arial" w:cs="Arial"/>
          <w:sz w:val="24"/>
          <w:szCs w:val="24"/>
        </w:rPr>
        <w:t xml:space="preserve">n the past being </w:t>
      </w:r>
      <w:r w:rsidR="00C444CC">
        <w:rPr>
          <w:rFonts w:ascii="Arial" w:hAnsi="Arial" w:cs="Arial"/>
          <w:sz w:val="24"/>
          <w:szCs w:val="24"/>
        </w:rPr>
        <w:t xml:space="preserve">inclusive </w:t>
      </w:r>
      <w:r w:rsidR="00D43080">
        <w:rPr>
          <w:rFonts w:ascii="Arial" w:hAnsi="Arial" w:cs="Arial"/>
          <w:sz w:val="24"/>
          <w:szCs w:val="24"/>
        </w:rPr>
        <w:t xml:space="preserve">education and </w:t>
      </w:r>
      <w:r w:rsidR="00C444CC">
        <w:rPr>
          <w:rFonts w:ascii="Arial" w:hAnsi="Arial" w:cs="Arial"/>
          <w:sz w:val="24"/>
          <w:szCs w:val="24"/>
        </w:rPr>
        <w:t>leadership</w:t>
      </w:r>
      <w:r w:rsidR="00155D6F">
        <w:rPr>
          <w:rFonts w:ascii="Arial" w:hAnsi="Arial" w:cs="Arial"/>
          <w:sz w:val="24"/>
          <w:szCs w:val="24"/>
        </w:rPr>
        <w:t xml:space="preserve"> has been </w:t>
      </w:r>
      <w:r w:rsidR="00D43080">
        <w:rPr>
          <w:rFonts w:ascii="Arial" w:hAnsi="Arial" w:cs="Arial"/>
          <w:sz w:val="24"/>
          <w:szCs w:val="24"/>
        </w:rPr>
        <w:t xml:space="preserve">perceived to </w:t>
      </w:r>
      <w:r w:rsidR="004865C6">
        <w:rPr>
          <w:rFonts w:ascii="Arial" w:hAnsi="Arial" w:cs="Arial"/>
          <w:sz w:val="24"/>
          <w:szCs w:val="24"/>
        </w:rPr>
        <w:t xml:space="preserve">only relate in additional learning needs. </w:t>
      </w:r>
      <w:r w:rsidR="00B44D4D">
        <w:rPr>
          <w:rFonts w:ascii="Arial" w:hAnsi="Arial" w:cs="Arial"/>
          <w:sz w:val="24"/>
          <w:szCs w:val="24"/>
        </w:rPr>
        <w:t xml:space="preserve">In contrast to the New Curriculum for Wales (2020) </w:t>
      </w:r>
      <w:r w:rsidR="00C807ED">
        <w:rPr>
          <w:rFonts w:ascii="Arial" w:hAnsi="Arial" w:cs="Arial"/>
          <w:sz w:val="24"/>
          <w:szCs w:val="24"/>
        </w:rPr>
        <w:t xml:space="preserve">that portrays inclusive leadership and education to consist of </w:t>
      </w:r>
      <w:r w:rsidR="00921B43">
        <w:rPr>
          <w:rFonts w:ascii="Arial" w:hAnsi="Arial" w:cs="Arial"/>
          <w:sz w:val="24"/>
          <w:szCs w:val="24"/>
        </w:rPr>
        <w:t xml:space="preserve">culture, race, </w:t>
      </w:r>
      <w:proofErr w:type="gramStart"/>
      <w:r w:rsidR="00921B43">
        <w:rPr>
          <w:rFonts w:ascii="Arial" w:hAnsi="Arial" w:cs="Arial"/>
          <w:sz w:val="24"/>
          <w:szCs w:val="24"/>
        </w:rPr>
        <w:t>language</w:t>
      </w:r>
      <w:proofErr w:type="gramEnd"/>
      <w:r w:rsidR="00921B43">
        <w:rPr>
          <w:rFonts w:ascii="Arial" w:hAnsi="Arial" w:cs="Arial"/>
          <w:sz w:val="24"/>
          <w:szCs w:val="24"/>
        </w:rPr>
        <w:t xml:space="preserve"> and poverty alongside disability. </w:t>
      </w:r>
    </w:p>
    <w:p w14:paraId="1436976A" w14:textId="036B6E2F" w:rsidR="00C959E7" w:rsidRDefault="00C959E7" w:rsidP="009445A2">
      <w:pPr>
        <w:spacing w:line="360" w:lineRule="auto"/>
        <w:jc w:val="both"/>
        <w:rPr>
          <w:rFonts w:ascii="Arial" w:hAnsi="Arial" w:cs="Arial"/>
          <w:sz w:val="24"/>
          <w:szCs w:val="24"/>
        </w:rPr>
      </w:pPr>
      <w:r>
        <w:rPr>
          <w:rFonts w:ascii="Arial" w:hAnsi="Arial" w:cs="Arial"/>
          <w:sz w:val="24"/>
          <w:szCs w:val="24"/>
        </w:rPr>
        <w:t xml:space="preserve">However, there are challenges to </w:t>
      </w:r>
      <w:r w:rsidR="0090312A">
        <w:rPr>
          <w:rFonts w:ascii="Arial" w:hAnsi="Arial" w:cs="Arial"/>
          <w:sz w:val="24"/>
          <w:szCs w:val="24"/>
        </w:rPr>
        <w:t xml:space="preserve">macro level policies being implemented as intended </w:t>
      </w:r>
      <w:r w:rsidR="003D7737">
        <w:rPr>
          <w:rFonts w:ascii="Arial" w:hAnsi="Arial" w:cs="Arial"/>
          <w:sz w:val="24"/>
          <w:szCs w:val="24"/>
        </w:rPr>
        <w:t>(</w:t>
      </w:r>
      <w:r w:rsidR="00C22E0F">
        <w:rPr>
          <w:rFonts w:ascii="Arial" w:hAnsi="Arial" w:cs="Arial"/>
          <w:sz w:val="24"/>
          <w:szCs w:val="24"/>
        </w:rPr>
        <w:t>Garner, 2019</w:t>
      </w:r>
      <w:r w:rsidR="003D7737">
        <w:rPr>
          <w:rFonts w:ascii="Arial" w:hAnsi="Arial" w:cs="Arial"/>
          <w:sz w:val="24"/>
          <w:szCs w:val="24"/>
        </w:rPr>
        <w:t>).</w:t>
      </w:r>
      <w:r w:rsidR="004B1B17">
        <w:rPr>
          <w:rFonts w:ascii="Arial" w:hAnsi="Arial" w:cs="Arial"/>
          <w:sz w:val="24"/>
          <w:szCs w:val="24"/>
        </w:rPr>
        <w:t xml:space="preserve"> </w:t>
      </w:r>
      <w:r w:rsidR="00DA79D2">
        <w:rPr>
          <w:rFonts w:ascii="Arial" w:hAnsi="Arial" w:cs="Arial"/>
          <w:sz w:val="24"/>
          <w:szCs w:val="24"/>
        </w:rPr>
        <w:t xml:space="preserve">Curriculum is designed by people who may then not experience </w:t>
      </w:r>
      <w:r w:rsidR="00910A67">
        <w:rPr>
          <w:rFonts w:ascii="Arial" w:hAnsi="Arial" w:cs="Arial"/>
          <w:sz w:val="24"/>
          <w:szCs w:val="24"/>
        </w:rPr>
        <w:t>how it is delivered to the settings it is designed for (Welsh</w:t>
      </w:r>
      <w:r w:rsidR="001A747D">
        <w:rPr>
          <w:rFonts w:ascii="Arial" w:hAnsi="Arial" w:cs="Arial"/>
          <w:sz w:val="24"/>
          <w:szCs w:val="24"/>
        </w:rPr>
        <w:t xml:space="preserve"> </w:t>
      </w:r>
      <w:r w:rsidR="00910A67">
        <w:rPr>
          <w:rFonts w:ascii="Arial" w:hAnsi="Arial" w:cs="Arial"/>
          <w:sz w:val="24"/>
          <w:szCs w:val="24"/>
        </w:rPr>
        <w:t>Governmen</w:t>
      </w:r>
      <w:r w:rsidR="001A747D">
        <w:rPr>
          <w:rFonts w:ascii="Arial" w:hAnsi="Arial" w:cs="Arial"/>
          <w:sz w:val="24"/>
          <w:szCs w:val="24"/>
        </w:rPr>
        <w:t xml:space="preserve">t, 2018). According to Baldock, Fitzgerald and Kay (2013), </w:t>
      </w:r>
      <w:r w:rsidR="00BB3D46">
        <w:rPr>
          <w:rFonts w:ascii="Arial" w:hAnsi="Arial" w:cs="Arial"/>
          <w:sz w:val="24"/>
          <w:szCs w:val="24"/>
        </w:rPr>
        <w:t xml:space="preserve">policy in Early Years is perceived as a document that is created by people in suits that then instruct </w:t>
      </w:r>
      <w:r w:rsidR="0023700F">
        <w:rPr>
          <w:rFonts w:ascii="Arial" w:hAnsi="Arial" w:cs="Arial"/>
          <w:sz w:val="24"/>
          <w:szCs w:val="24"/>
        </w:rPr>
        <w:t xml:space="preserve">practitioners to just implement it, rather than using inclusivity as leaders themselves </w:t>
      </w:r>
      <w:r w:rsidR="00FC6BDC">
        <w:rPr>
          <w:rFonts w:ascii="Arial" w:hAnsi="Arial" w:cs="Arial"/>
          <w:sz w:val="24"/>
          <w:szCs w:val="24"/>
        </w:rPr>
        <w:t>to include the practitioners in the creation of curriculum.</w:t>
      </w:r>
      <w:r w:rsidR="00703C95">
        <w:rPr>
          <w:rFonts w:ascii="Arial" w:hAnsi="Arial" w:cs="Arial"/>
          <w:sz w:val="24"/>
          <w:szCs w:val="24"/>
        </w:rPr>
        <w:t xml:space="preserve"> </w:t>
      </w:r>
      <w:r w:rsidR="00A917E8">
        <w:rPr>
          <w:rFonts w:ascii="Arial" w:hAnsi="Arial" w:cs="Arial"/>
          <w:sz w:val="24"/>
          <w:szCs w:val="24"/>
        </w:rPr>
        <w:t>Similarly, Welsh Government (2018) support t</w:t>
      </w:r>
      <w:r w:rsidR="00566496">
        <w:rPr>
          <w:rFonts w:ascii="Arial" w:hAnsi="Arial" w:cs="Arial"/>
          <w:sz w:val="24"/>
          <w:szCs w:val="24"/>
        </w:rPr>
        <w:t xml:space="preserve">hat </w:t>
      </w:r>
      <w:r w:rsidR="005128C0">
        <w:rPr>
          <w:rFonts w:ascii="Arial" w:hAnsi="Arial" w:cs="Arial"/>
          <w:sz w:val="24"/>
          <w:szCs w:val="24"/>
        </w:rPr>
        <w:t xml:space="preserve">those who design the curriculum do not understand how </w:t>
      </w:r>
      <w:r w:rsidR="000431F0">
        <w:rPr>
          <w:rFonts w:ascii="Arial" w:hAnsi="Arial" w:cs="Arial"/>
          <w:sz w:val="24"/>
          <w:szCs w:val="24"/>
        </w:rPr>
        <w:t>curriculum is then put into practice</w:t>
      </w:r>
      <w:r w:rsidR="00727A1A">
        <w:rPr>
          <w:rFonts w:ascii="Arial" w:hAnsi="Arial" w:cs="Arial"/>
          <w:sz w:val="24"/>
          <w:szCs w:val="24"/>
        </w:rPr>
        <w:t>. By involving practitioners</w:t>
      </w:r>
      <w:r w:rsidR="00F4391C">
        <w:rPr>
          <w:rFonts w:ascii="Arial" w:hAnsi="Arial" w:cs="Arial"/>
          <w:sz w:val="24"/>
          <w:szCs w:val="24"/>
        </w:rPr>
        <w:t xml:space="preserve"> in the New Curriculum for Wales (2020) the government is allowing for inclusive leadership to develop</w:t>
      </w:r>
      <w:r w:rsidR="002564CE">
        <w:rPr>
          <w:rFonts w:ascii="Arial" w:hAnsi="Arial" w:cs="Arial"/>
          <w:sz w:val="24"/>
          <w:szCs w:val="24"/>
        </w:rPr>
        <w:t xml:space="preserve"> in the Early Years</w:t>
      </w:r>
      <w:r w:rsidR="00F9535D">
        <w:rPr>
          <w:rFonts w:ascii="Arial" w:hAnsi="Arial" w:cs="Arial"/>
          <w:sz w:val="24"/>
          <w:szCs w:val="24"/>
        </w:rPr>
        <w:t>. Furthermore, t</w:t>
      </w:r>
      <w:r w:rsidR="00DC17AA">
        <w:rPr>
          <w:rFonts w:ascii="Arial" w:hAnsi="Arial" w:cs="Arial"/>
          <w:sz w:val="24"/>
          <w:szCs w:val="24"/>
        </w:rPr>
        <w:t>here is an opportunity to gain</w:t>
      </w:r>
      <w:r w:rsidR="00945F17">
        <w:rPr>
          <w:rFonts w:ascii="Arial" w:hAnsi="Arial" w:cs="Arial"/>
          <w:sz w:val="24"/>
          <w:szCs w:val="24"/>
        </w:rPr>
        <w:t xml:space="preserve"> new and</w:t>
      </w:r>
      <w:r w:rsidR="00DC17AA">
        <w:rPr>
          <w:rFonts w:ascii="Arial" w:hAnsi="Arial" w:cs="Arial"/>
          <w:sz w:val="24"/>
          <w:szCs w:val="24"/>
        </w:rPr>
        <w:t xml:space="preserve"> invaluable knowledge </w:t>
      </w:r>
      <w:r w:rsidR="00945F17">
        <w:rPr>
          <w:rFonts w:ascii="Arial" w:hAnsi="Arial" w:cs="Arial"/>
          <w:sz w:val="24"/>
          <w:szCs w:val="24"/>
        </w:rPr>
        <w:t xml:space="preserve">as well as </w:t>
      </w:r>
      <w:r w:rsidR="005D452B">
        <w:rPr>
          <w:rFonts w:ascii="Arial" w:hAnsi="Arial" w:cs="Arial"/>
          <w:sz w:val="24"/>
          <w:szCs w:val="24"/>
        </w:rPr>
        <w:t xml:space="preserve">creating an inclusive environment </w:t>
      </w:r>
      <w:r w:rsidR="00A014CC">
        <w:rPr>
          <w:rFonts w:ascii="Arial" w:hAnsi="Arial" w:cs="Arial"/>
          <w:sz w:val="24"/>
          <w:szCs w:val="24"/>
        </w:rPr>
        <w:t xml:space="preserve">which enables practitioners to feel empowered and respected </w:t>
      </w:r>
      <w:r w:rsidR="005817E7">
        <w:rPr>
          <w:rFonts w:ascii="Arial" w:hAnsi="Arial" w:cs="Arial"/>
          <w:sz w:val="24"/>
          <w:szCs w:val="24"/>
        </w:rPr>
        <w:t>(</w:t>
      </w:r>
      <w:r w:rsidR="002407E8">
        <w:rPr>
          <w:rFonts w:ascii="Arial" w:hAnsi="Arial" w:cs="Arial"/>
          <w:sz w:val="24"/>
          <w:szCs w:val="24"/>
        </w:rPr>
        <w:t xml:space="preserve">Department for Education, 2014 and </w:t>
      </w:r>
      <w:r w:rsidR="005817E7">
        <w:rPr>
          <w:rFonts w:ascii="Arial" w:hAnsi="Arial" w:cs="Arial"/>
          <w:sz w:val="24"/>
          <w:szCs w:val="24"/>
        </w:rPr>
        <w:t>Welsh Government, 2018).</w:t>
      </w:r>
    </w:p>
    <w:p w14:paraId="34C2CC57" w14:textId="21B84649" w:rsidR="00DB7B97" w:rsidRPr="00A917E8" w:rsidRDefault="0010676A" w:rsidP="009445A2">
      <w:pPr>
        <w:spacing w:line="360" w:lineRule="auto"/>
        <w:jc w:val="both"/>
        <w:rPr>
          <w:rFonts w:ascii="Arial" w:hAnsi="Arial" w:cs="Arial"/>
          <w:sz w:val="24"/>
          <w:szCs w:val="24"/>
        </w:rPr>
      </w:pPr>
      <w:r>
        <w:rPr>
          <w:rFonts w:ascii="Arial" w:hAnsi="Arial" w:cs="Arial"/>
          <w:sz w:val="24"/>
          <w:szCs w:val="24"/>
        </w:rPr>
        <w:t xml:space="preserve">The New Curriculum for Wales (2020) intends </w:t>
      </w:r>
      <w:r w:rsidR="0081395D">
        <w:rPr>
          <w:rFonts w:ascii="Arial" w:hAnsi="Arial" w:cs="Arial"/>
          <w:sz w:val="24"/>
          <w:szCs w:val="24"/>
        </w:rPr>
        <w:t>to create an</w:t>
      </w:r>
      <w:r w:rsidR="00343102">
        <w:rPr>
          <w:rFonts w:ascii="Arial" w:hAnsi="Arial" w:cs="Arial"/>
          <w:sz w:val="24"/>
          <w:szCs w:val="24"/>
        </w:rPr>
        <w:t xml:space="preserve"> inclusive </w:t>
      </w:r>
      <w:r w:rsidR="0081395D">
        <w:rPr>
          <w:rFonts w:ascii="Arial" w:hAnsi="Arial" w:cs="Arial"/>
          <w:sz w:val="24"/>
          <w:szCs w:val="24"/>
        </w:rPr>
        <w:t>environment that is educational, but that also focuses on</w:t>
      </w:r>
      <w:r w:rsidR="00343102">
        <w:rPr>
          <w:rFonts w:ascii="Arial" w:hAnsi="Arial" w:cs="Arial"/>
          <w:sz w:val="24"/>
          <w:szCs w:val="24"/>
        </w:rPr>
        <w:t xml:space="preserve"> health, ethics, </w:t>
      </w:r>
      <w:proofErr w:type="gramStart"/>
      <w:r w:rsidR="00343102">
        <w:rPr>
          <w:rFonts w:ascii="Arial" w:hAnsi="Arial" w:cs="Arial"/>
          <w:sz w:val="24"/>
          <w:szCs w:val="24"/>
        </w:rPr>
        <w:t>culture</w:t>
      </w:r>
      <w:proofErr w:type="gramEnd"/>
      <w:r w:rsidR="00343102">
        <w:rPr>
          <w:rFonts w:ascii="Arial" w:hAnsi="Arial" w:cs="Arial"/>
          <w:sz w:val="24"/>
          <w:szCs w:val="24"/>
        </w:rPr>
        <w:t xml:space="preserve"> and wellbeing.</w:t>
      </w:r>
      <w:r w:rsidR="00B07C0B">
        <w:rPr>
          <w:rFonts w:ascii="Arial" w:hAnsi="Arial" w:cs="Arial"/>
          <w:sz w:val="24"/>
          <w:szCs w:val="24"/>
        </w:rPr>
        <w:t xml:space="preserve"> </w:t>
      </w:r>
      <w:proofErr w:type="spellStart"/>
      <w:r w:rsidR="00B07C0B">
        <w:rPr>
          <w:rFonts w:ascii="Arial" w:hAnsi="Arial" w:cs="Arial"/>
          <w:sz w:val="24"/>
          <w:szCs w:val="24"/>
        </w:rPr>
        <w:t>Dallimore</w:t>
      </w:r>
      <w:proofErr w:type="spellEnd"/>
      <w:r w:rsidR="00B07C0B">
        <w:rPr>
          <w:rFonts w:ascii="Arial" w:hAnsi="Arial" w:cs="Arial"/>
          <w:sz w:val="24"/>
          <w:szCs w:val="24"/>
        </w:rPr>
        <w:t xml:space="preserve"> (2019) </w:t>
      </w:r>
      <w:r w:rsidR="00E16B8F">
        <w:rPr>
          <w:rFonts w:ascii="Arial" w:hAnsi="Arial" w:cs="Arial"/>
          <w:sz w:val="24"/>
          <w:szCs w:val="24"/>
        </w:rPr>
        <w:t xml:space="preserve">supports that </w:t>
      </w:r>
      <w:r w:rsidR="004F51AA">
        <w:rPr>
          <w:rFonts w:ascii="Arial" w:hAnsi="Arial" w:cs="Arial"/>
          <w:sz w:val="24"/>
          <w:szCs w:val="24"/>
        </w:rPr>
        <w:t xml:space="preserve">curriculum is an </w:t>
      </w:r>
      <w:r w:rsidR="00872623">
        <w:rPr>
          <w:rFonts w:ascii="Arial" w:hAnsi="Arial" w:cs="Arial"/>
          <w:sz w:val="24"/>
          <w:szCs w:val="24"/>
        </w:rPr>
        <w:t>essential basis for children’s learning</w:t>
      </w:r>
      <w:r w:rsidR="00950F65">
        <w:rPr>
          <w:rFonts w:ascii="Arial" w:hAnsi="Arial" w:cs="Arial"/>
          <w:sz w:val="24"/>
          <w:szCs w:val="24"/>
        </w:rPr>
        <w:t xml:space="preserve">, social skills, holistic development and health and wellbeing. </w:t>
      </w:r>
      <w:r w:rsidR="006E516B">
        <w:rPr>
          <w:rFonts w:ascii="Arial" w:hAnsi="Arial" w:cs="Arial"/>
          <w:sz w:val="24"/>
          <w:szCs w:val="24"/>
        </w:rPr>
        <w:t xml:space="preserve">Early Years settings </w:t>
      </w:r>
      <w:r w:rsidR="000D17B9">
        <w:rPr>
          <w:rFonts w:ascii="Arial" w:hAnsi="Arial" w:cs="Arial"/>
          <w:sz w:val="24"/>
          <w:szCs w:val="24"/>
        </w:rPr>
        <w:t>need to be inclusive environments that focus on every individual child’s needs</w:t>
      </w:r>
      <w:r w:rsidR="009B5696">
        <w:rPr>
          <w:rFonts w:ascii="Arial" w:hAnsi="Arial" w:cs="Arial"/>
          <w:sz w:val="24"/>
          <w:szCs w:val="24"/>
        </w:rPr>
        <w:t>, this will lead to empowering children to their best possible outcome (</w:t>
      </w:r>
      <w:proofErr w:type="spellStart"/>
      <w:r w:rsidR="009B5696">
        <w:rPr>
          <w:rFonts w:ascii="Arial" w:hAnsi="Arial" w:cs="Arial"/>
          <w:sz w:val="24"/>
          <w:szCs w:val="24"/>
        </w:rPr>
        <w:t>D</w:t>
      </w:r>
      <w:r w:rsidR="00AB61A9">
        <w:rPr>
          <w:rFonts w:ascii="Arial" w:hAnsi="Arial" w:cs="Arial"/>
          <w:sz w:val="24"/>
          <w:szCs w:val="24"/>
        </w:rPr>
        <w:t>a</w:t>
      </w:r>
      <w:r w:rsidR="009B5696">
        <w:rPr>
          <w:rFonts w:ascii="Arial" w:hAnsi="Arial" w:cs="Arial"/>
          <w:sz w:val="24"/>
          <w:szCs w:val="24"/>
        </w:rPr>
        <w:t>llimo</w:t>
      </w:r>
      <w:r w:rsidR="00AB61A9">
        <w:rPr>
          <w:rFonts w:ascii="Arial" w:hAnsi="Arial" w:cs="Arial"/>
          <w:sz w:val="24"/>
          <w:szCs w:val="24"/>
        </w:rPr>
        <w:t>re</w:t>
      </w:r>
      <w:proofErr w:type="spellEnd"/>
      <w:r w:rsidR="00AB61A9">
        <w:rPr>
          <w:rFonts w:ascii="Arial" w:hAnsi="Arial" w:cs="Arial"/>
          <w:sz w:val="24"/>
          <w:szCs w:val="24"/>
        </w:rPr>
        <w:t>, 2019). However, Early Years settings can face barr</w:t>
      </w:r>
      <w:r w:rsidR="00A87C42">
        <w:rPr>
          <w:rFonts w:ascii="Arial" w:hAnsi="Arial" w:cs="Arial"/>
          <w:sz w:val="24"/>
          <w:szCs w:val="24"/>
        </w:rPr>
        <w:t>i</w:t>
      </w:r>
      <w:r w:rsidR="00AB61A9">
        <w:rPr>
          <w:rFonts w:ascii="Arial" w:hAnsi="Arial" w:cs="Arial"/>
          <w:sz w:val="24"/>
          <w:szCs w:val="24"/>
        </w:rPr>
        <w:t>ers to facilitating this environment</w:t>
      </w:r>
      <w:r w:rsidR="00492876">
        <w:rPr>
          <w:rFonts w:ascii="Arial" w:hAnsi="Arial" w:cs="Arial"/>
          <w:sz w:val="24"/>
          <w:szCs w:val="24"/>
        </w:rPr>
        <w:t xml:space="preserve"> (</w:t>
      </w:r>
      <w:r w:rsidR="001722D7">
        <w:rPr>
          <w:rFonts w:ascii="Arial" w:hAnsi="Arial" w:cs="Arial"/>
          <w:sz w:val="24"/>
          <w:szCs w:val="24"/>
        </w:rPr>
        <w:t xml:space="preserve">Swain </w:t>
      </w:r>
      <w:r w:rsidR="001722D7">
        <w:rPr>
          <w:rFonts w:ascii="Arial" w:hAnsi="Arial" w:cs="Arial"/>
          <w:i/>
          <w:iCs/>
          <w:sz w:val="24"/>
          <w:szCs w:val="24"/>
        </w:rPr>
        <w:t>et al.</w:t>
      </w:r>
      <w:r w:rsidR="001722D7">
        <w:rPr>
          <w:rFonts w:ascii="Arial" w:hAnsi="Arial" w:cs="Arial"/>
          <w:sz w:val="24"/>
          <w:szCs w:val="24"/>
        </w:rPr>
        <w:t>, 2013</w:t>
      </w:r>
      <w:r w:rsidR="00492876">
        <w:rPr>
          <w:rFonts w:ascii="Arial" w:hAnsi="Arial" w:cs="Arial"/>
          <w:sz w:val="24"/>
          <w:szCs w:val="24"/>
        </w:rPr>
        <w:t xml:space="preserve">) According to Naumann (2018) many settings are ill-equipped </w:t>
      </w:r>
      <w:r w:rsidR="00281A4A">
        <w:rPr>
          <w:rFonts w:ascii="Arial" w:hAnsi="Arial" w:cs="Arial"/>
          <w:sz w:val="24"/>
          <w:szCs w:val="24"/>
        </w:rPr>
        <w:t>to facilitate these inclusive learning environments</w:t>
      </w:r>
      <w:r w:rsidR="00A37F67">
        <w:rPr>
          <w:rFonts w:ascii="Arial" w:hAnsi="Arial" w:cs="Arial"/>
          <w:sz w:val="24"/>
          <w:szCs w:val="24"/>
        </w:rPr>
        <w:t xml:space="preserve">, lack of resources and quality practitioners contribute </w:t>
      </w:r>
      <w:r w:rsidR="00A37F67">
        <w:rPr>
          <w:rFonts w:ascii="Arial" w:hAnsi="Arial" w:cs="Arial"/>
          <w:sz w:val="24"/>
          <w:szCs w:val="24"/>
        </w:rPr>
        <w:lastRenderedPageBreak/>
        <w:t>to this (</w:t>
      </w:r>
      <w:r w:rsidR="00996EC4">
        <w:rPr>
          <w:rFonts w:ascii="Arial" w:hAnsi="Arial" w:cs="Arial"/>
          <w:sz w:val="24"/>
          <w:szCs w:val="24"/>
        </w:rPr>
        <w:t>Welsh Government, 2014).</w:t>
      </w:r>
      <w:r w:rsidR="00696C69">
        <w:rPr>
          <w:rFonts w:ascii="Arial" w:hAnsi="Arial" w:cs="Arial"/>
          <w:sz w:val="24"/>
          <w:szCs w:val="24"/>
        </w:rPr>
        <w:t xml:space="preserve"> Moving forward</w:t>
      </w:r>
      <w:r w:rsidR="00BA45A2">
        <w:rPr>
          <w:rFonts w:ascii="Arial" w:hAnsi="Arial" w:cs="Arial"/>
          <w:sz w:val="24"/>
          <w:szCs w:val="24"/>
        </w:rPr>
        <w:t xml:space="preserve">, Welsh Government (2021) </w:t>
      </w:r>
      <w:r w:rsidR="00E907AE">
        <w:rPr>
          <w:rFonts w:ascii="Arial" w:hAnsi="Arial" w:cs="Arial"/>
          <w:sz w:val="24"/>
          <w:szCs w:val="24"/>
        </w:rPr>
        <w:t>suggest that they will ensure that Early Years setting</w:t>
      </w:r>
      <w:r w:rsidR="004B13A6">
        <w:rPr>
          <w:rFonts w:ascii="Arial" w:hAnsi="Arial" w:cs="Arial"/>
          <w:sz w:val="24"/>
          <w:szCs w:val="24"/>
        </w:rPr>
        <w:t>s</w:t>
      </w:r>
      <w:r w:rsidR="00E907AE">
        <w:rPr>
          <w:rFonts w:ascii="Arial" w:hAnsi="Arial" w:cs="Arial"/>
          <w:sz w:val="24"/>
          <w:szCs w:val="24"/>
        </w:rPr>
        <w:t xml:space="preserve"> have the resources to </w:t>
      </w:r>
      <w:r w:rsidR="0030191D">
        <w:rPr>
          <w:rFonts w:ascii="Arial" w:hAnsi="Arial" w:cs="Arial"/>
          <w:sz w:val="24"/>
          <w:szCs w:val="24"/>
        </w:rPr>
        <w:t xml:space="preserve">facilitate </w:t>
      </w:r>
      <w:r w:rsidR="00CF78B0">
        <w:rPr>
          <w:rFonts w:ascii="Arial" w:hAnsi="Arial" w:cs="Arial"/>
          <w:sz w:val="24"/>
          <w:szCs w:val="24"/>
        </w:rPr>
        <w:t>a belonging environment</w:t>
      </w:r>
      <w:r w:rsidR="004B13A6">
        <w:rPr>
          <w:rFonts w:ascii="Arial" w:hAnsi="Arial" w:cs="Arial"/>
          <w:sz w:val="24"/>
          <w:szCs w:val="24"/>
        </w:rPr>
        <w:t>, enhance communications</w:t>
      </w:r>
      <w:r w:rsidR="006E2EC3">
        <w:rPr>
          <w:rFonts w:ascii="Arial" w:hAnsi="Arial" w:cs="Arial"/>
          <w:sz w:val="24"/>
          <w:szCs w:val="24"/>
        </w:rPr>
        <w:t xml:space="preserve">, </w:t>
      </w:r>
      <w:proofErr w:type="gramStart"/>
      <w:r w:rsidR="006E2EC3">
        <w:rPr>
          <w:rFonts w:ascii="Arial" w:hAnsi="Arial" w:cs="Arial"/>
          <w:sz w:val="24"/>
          <w:szCs w:val="24"/>
        </w:rPr>
        <w:t>celebrate</w:t>
      </w:r>
      <w:proofErr w:type="gramEnd"/>
      <w:r w:rsidR="006E2EC3">
        <w:rPr>
          <w:rFonts w:ascii="Arial" w:hAnsi="Arial" w:cs="Arial"/>
          <w:sz w:val="24"/>
          <w:szCs w:val="24"/>
        </w:rPr>
        <w:t xml:space="preserve"> and value diversity and demonstrates inclusivity. </w:t>
      </w:r>
      <w:r w:rsidR="008F27D0">
        <w:rPr>
          <w:rFonts w:ascii="Arial" w:hAnsi="Arial" w:cs="Arial"/>
          <w:sz w:val="24"/>
          <w:szCs w:val="24"/>
        </w:rPr>
        <w:t xml:space="preserve">Providing these </w:t>
      </w:r>
      <w:r w:rsidR="004C5E6C">
        <w:rPr>
          <w:rFonts w:ascii="Arial" w:hAnsi="Arial" w:cs="Arial"/>
          <w:sz w:val="24"/>
          <w:szCs w:val="24"/>
        </w:rPr>
        <w:t>environments allows for inclusive leadership to be implemented by practitioners</w:t>
      </w:r>
      <w:r w:rsidR="00275665">
        <w:rPr>
          <w:rFonts w:ascii="Arial" w:hAnsi="Arial" w:cs="Arial"/>
          <w:sz w:val="24"/>
          <w:szCs w:val="24"/>
        </w:rPr>
        <w:t xml:space="preserve"> in Early Years settings. </w:t>
      </w:r>
    </w:p>
    <w:p w14:paraId="6310039F" w14:textId="757E97D8" w:rsidR="003D7737" w:rsidRDefault="00A416E8" w:rsidP="009445A2">
      <w:pPr>
        <w:spacing w:line="360" w:lineRule="auto"/>
        <w:jc w:val="both"/>
        <w:rPr>
          <w:rFonts w:ascii="Arial" w:hAnsi="Arial" w:cs="Arial"/>
          <w:sz w:val="24"/>
          <w:szCs w:val="24"/>
        </w:rPr>
      </w:pPr>
      <w:r>
        <w:rPr>
          <w:rFonts w:ascii="Arial" w:hAnsi="Arial" w:cs="Arial"/>
          <w:sz w:val="24"/>
          <w:szCs w:val="24"/>
        </w:rPr>
        <w:t>Early Years settings consider</w:t>
      </w:r>
      <w:r w:rsidR="00921730">
        <w:rPr>
          <w:rFonts w:ascii="Arial" w:hAnsi="Arial" w:cs="Arial"/>
          <w:sz w:val="24"/>
          <w:szCs w:val="24"/>
        </w:rPr>
        <w:t xml:space="preserve"> the impact </w:t>
      </w:r>
      <w:r w:rsidR="00521C7B">
        <w:rPr>
          <w:rFonts w:ascii="Arial" w:hAnsi="Arial" w:cs="Arial"/>
          <w:sz w:val="24"/>
          <w:szCs w:val="24"/>
        </w:rPr>
        <w:t>of activi</w:t>
      </w:r>
      <w:r w:rsidR="00BF2709">
        <w:rPr>
          <w:rFonts w:ascii="Arial" w:hAnsi="Arial" w:cs="Arial"/>
          <w:sz w:val="24"/>
          <w:szCs w:val="24"/>
        </w:rPr>
        <w:t xml:space="preserve">ties </w:t>
      </w:r>
      <w:r w:rsidR="007F3C93">
        <w:rPr>
          <w:rFonts w:ascii="Arial" w:hAnsi="Arial" w:cs="Arial"/>
          <w:sz w:val="24"/>
          <w:szCs w:val="24"/>
        </w:rPr>
        <w:t xml:space="preserve">on </w:t>
      </w:r>
      <w:r w:rsidR="00D51A7B">
        <w:rPr>
          <w:rFonts w:ascii="Arial" w:hAnsi="Arial" w:cs="Arial"/>
          <w:sz w:val="24"/>
          <w:szCs w:val="24"/>
        </w:rPr>
        <w:t>children and their families by having an equality policy in place</w:t>
      </w:r>
      <w:r w:rsidR="00030380">
        <w:rPr>
          <w:rFonts w:ascii="Arial" w:hAnsi="Arial" w:cs="Arial"/>
          <w:sz w:val="24"/>
          <w:szCs w:val="24"/>
        </w:rPr>
        <w:t xml:space="preserve">, this is a micro policy that takes into consideration </w:t>
      </w:r>
      <w:r w:rsidR="00CB7EEF">
        <w:rPr>
          <w:rFonts w:ascii="Arial" w:hAnsi="Arial" w:cs="Arial"/>
          <w:sz w:val="24"/>
          <w:szCs w:val="24"/>
        </w:rPr>
        <w:t>culture and disadvantaged families (Welsh Government, 2017).</w:t>
      </w:r>
      <w:r w:rsidR="00ED664D">
        <w:rPr>
          <w:rFonts w:ascii="Arial" w:hAnsi="Arial" w:cs="Arial"/>
          <w:sz w:val="24"/>
          <w:szCs w:val="24"/>
        </w:rPr>
        <w:t xml:space="preserve"> </w:t>
      </w:r>
      <w:r w:rsidR="00A06EA4">
        <w:rPr>
          <w:rFonts w:ascii="Arial" w:hAnsi="Arial" w:cs="Arial"/>
          <w:sz w:val="24"/>
          <w:szCs w:val="24"/>
        </w:rPr>
        <w:t xml:space="preserve">Ferdman (2017) </w:t>
      </w:r>
      <w:r w:rsidR="00ED664D">
        <w:rPr>
          <w:rFonts w:ascii="Arial" w:hAnsi="Arial" w:cs="Arial"/>
          <w:sz w:val="24"/>
          <w:szCs w:val="24"/>
        </w:rPr>
        <w:t xml:space="preserve">states that every individual </w:t>
      </w:r>
      <w:r w:rsidR="009054AD">
        <w:rPr>
          <w:rFonts w:ascii="Arial" w:hAnsi="Arial" w:cs="Arial"/>
          <w:sz w:val="24"/>
          <w:szCs w:val="24"/>
        </w:rPr>
        <w:t xml:space="preserve">within a setting </w:t>
      </w:r>
      <w:r w:rsidR="009557F8">
        <w:rPr>
          <w:rFonts w:ascii="Arial" w:hAnsi="Arial" w:cs="Arial"/>
          <w:sz w:val="24"/>
          <w:szCs w:val="24"/>
        </w:rPr>
        <w:t>should be respected and equally valued with their individual needs recognised</w:t>
      </w:r>
      <w:r w:rsidR="00F15B98">
        <w:rPr>
          <w:rFonts w:ascii="Arial" w:hAnsi="Arial" w:cs="Arial"/>
          <w:sz w:val="24"/>
          <w:szCs w:val="24"/>
        </w:rPr>
        <w:t xml:space="preserve">, including, culture, religion, </w:t>
      </w:r>
      <w:proofErr w:type="gramStart"/>
      <w:r w:rsidR="00F15B98">
        <w:rPr>
          <w:rFonts w:ascii="Arial" w:hAnsi="Arial" w:cs="Arial"/>
          <w:sz w:val="24"/>
          <w:szCs w:val="24"/>
        </w:rPr>
        <w:t>background</w:t>
      </w:r>
      <w:proofErr w:type="gramEnd"/>
      <w:r w:rsidR="00F15B98">
        <w:rPr>
          <w:rFonts w:ascii="Arial" w:hAnsi="Arial" w:cs="Arial"/>
          <w:sz w:val="24"/>
          <w:szCs w:val="24"/>
        </w:rPr>
        <w:t xml:space="preserve"> and additional needs.</w:t>
      </w:r>
      <w:r w:rsidR="00D04914">
        <w:rPr>
          <w:rFonts w:ascii="Arial" w:hAnsi="Arial" w:cs="Arial"/>
          <w:sz w:val="24"/>
          <w:szCs w:val="24"/>
        </w:rPr>
        <w:t xml:space="preserve"> </w:t>
      </w:r>
      <w:r w:rsidR="00977A90">
        <w:rPr>
          <w:rFonts w:ascii="Arial" w:hAnsi="Arial" w:cs="Arial"/>
          <w:sz w:val="24"/>
          <w:szCs w:val="24"/>
        </w:rPr>
        <w:t>Despite th</w:t>
      </w:r>
      <w:r w:rsidR="00E700F9">
        <w:rPr>
          <w:rFonts w:ascii="Arial" w:hAnsi="Arial" w:cs="Arial"/>
          <w:sz w:val="24"/>
          <w:szCs w:val="24"/>
        </w:rPr>
        <w:t xml:space="preserve">is, </w:t>
      </w:r>
      <w:r w:rsidR="009A0C39">
        <w:rPr>
          <w:rFonts w:ascii="Arial" w:hAnsi="Arial" w:cs="Arial"/>
          <w:sz w:val="24"/>
          <w:szCs w:val="24"/>
        </w:rPr>
        <w:t xml:space="preserve">some </w:t>
      </w:r>
      <w:r w:rsidR="00E700F9">
        <w:rPr>
          <w:rFonts w:ascii="Arial" w:hAnsi="Arial" w:cs="Arial"/>
          <w:sz w:val="24"/>
          <w:szCs w:val="24"/>
        </w:rPr>
        <w:t xml:space="preserve">Early Years </w:t>
      </w:r>
      <w:r w:rsidR="009A0C39">
        <w:rPr>
          <w:rFonts w:ascii="Arial" w:hAnsi="Arial" w:cs="Arial"/>
          <w:sz w:val="24"/>
          <w:szCs w:val="24"/>
        </w:rPr>
        <w:t>policy can be seen a favouring</w:t>
      </w:r>
      <w:r w:rsidR="00AE3A06">
        <w:rPr>
          <w:rFonts w:ascii="Arial" w:hAnsi="Arial" w:cs="Arial"/>
          <w:sz w:val="24"/>
          <w:szCs w:val="24"/>
        </w:rPr>
        <w:t xml:space="preserve"> the idyllic learner </w:t>
      </w:r>
      <w:r w:rsidR="00F344D7">
        <w:rPr>
          <w:rFonts w:ascii="Arial" w:hAnsi="Arial" w:cs="Arial"/>
          <w:sz w:val="24"/>
          <w:szCs w:val="24"/>
        </w:rPr>
        <w:t>who is a good and self-directed learner (Bradbury, 2013).</w:t>
      </w:r>
      <w:r w:rsidR="00B77CE9">
        <w:rPr>
          <w:rFonts w:ascii="Arial" w:hAnsi="Arial" w:cs="Arial"/>
          <w:sz w:val="24"/>
          <w:szCs w:val="24"/>
        </w:rPr>
        <w:t xml:space="preserve"> Furthermore, absence of these micro policies </w:t>
      </w:r>
      <w:r w:rsidR="00B51944">
        <w:rPr>
          <w:rFonts w:ascii="Arial" w:hAnsi="Arial" w:cs="Arial"/>
          <w:sz w:val="24"/>
          <w:szCs w:val="24"/>
        </w:rPr>
        <w:t xml:space="preserve">that promote inclusive leadership </w:t>
      </w:r>
      <w:r w:rsidR="00B77CE9">
        <w:rPr>
          <w:rFonts w:ascii="Arial" w:hAnsi="Arial" w:cs="Arial"/>
          <w:sz w:val="24"/>
          <w:szCs w:val="24"/>
        </w:rPr>
        <w:t xml:space="preserve">within Early Years settings </w:t>
      </w:r>
      <w:r w:rsidR="00B51944">
        <w:rPr>
          <w:rFonts w:ascii="Arial" w:hAnsi="Arial" w:cs="Arial"/>
          <w:sz w:val="24"/>
          <w:szCs w:val="24"/>
        </w:rPr>
        <w:t xml:space="preserve">can </w:t>
      </w:r>
      <w:r w:rsidR="00CE6947">
        <w:rPr>
          <w:rFonts w:ascii="Arial" w:hAnsi="Arial" w:cs="Arial"/>
          <w:sz w:val="24"/>
          <w:szCs w:val="24"/>
        </w:rPr>
        <w:t xml:space="preserve">make a setting discriminatory and exclusive (Baldock, Fitzgerald and Kay, </w:t>
      </w:r>
      <w:r w:rsidR="00615059">
        <w:rPr>
          <w:rFonts w:ascii="Arial" w:hAnsi="Arial" w:cs="Arial"/>
          <w:sz w:val="24"/>
          <w:szCs w:val="24"/>
        </w:rPr>
        <w:t>2013).</w:t>
      </w:r>
      <w:r w:rsidR="00E9684F">
        <w:rPr>
          <w:rFonts w:ascii="Arial" w:hAnsi="Arial" w:cs="Arial"/>
          <w:sz w:val="24"/>
          <w:szCs w:val="24"/>
        </w:rPr>
        <w:t xml:space="preserve"> </w:t>
      </w:r>
      <w:r w:rsidR="00645E19">
        <w:rPr>
          <w:rFonts w:ascii="Arial" w:hAnsi="Arial" w:cs="Arial"/>
          <w:sz w:val="24"/>
          <w:szCs w:val="24"/>
        </w:rPr>
        <w:t xml:space="preserve">The creation of </w:t>
      </w:r>
      <w:r w:rsidR="00F0472A">
        <w:rPr>
          <w:rFonts w:ascii="Arial" w:hAnsi="Arial" w:cs="Arial"/>
          <w:sz w:val="24"/>
          <w:szCs w:val="24"/>
        </w:rPr>
        <w:t>p</w:t>
      </w:r>
      <w:r w:rsidR="00645E19">
        <w:rPr>
          <w:rFonts w:ascii="Arial" w:hAnsi="Arial" w:cs="Arial"/>
          <w:sz w:val="24"/>
          <w:szCs w:val="24"/>
        </w:rPr>
        <w:t xml:space="preserve">olicy is key </w:t>
      </w:r>
      <w:r w:rsidR="00F0472A">
        <w:rPr>
          <w:rFonts w:ascii="Arial" w:hAnsi="Arial" w:cs="Arial"/>
          <w:sz w:val="24"/>
          <w:szCs w:val="24"/>
        </w:rPr>
        <w:t xml:space="preserve">alongside promoting policy that allows for inclusivity </w:t>
      </w:r>
      <w:r w:rsidR="00E362BA">
        <w:rPr>
          <w:rFonts w:ascii="Arial" w:hAnsi="Arial" w:cs="Arial"/>
          <w:sz w:val="24"/>
          <w:szCs w:val="24"/>
        </w:rPr>
        <w:t>and for inclusive leadership to be a success in a setting it s</w:t>
      </w:r>
      <w:r w:rsidR="00370221">
        <w:rPr>
          <w:rFonts w:ascii="Arial" w:hAnsi="Arial" w:cs="Arial"/>
          <w:sz w:val="24"/>
          <w:szCs w:val="24"/>
        </w:rPr>
        <w:t xml:space="preserve">hould be intertwined with </w:t>
      </w:r>
      <w:r w:rsidR="005106A7">
        <w:rPr>
          <w:rFonts w:ascii="Arial" w:hAnsi="Arial" w:cs="Arial"/>
          <w:sz w:val="24"/>
          <w:szCs w:val="24"/>
        </w:rPr>
        <w:t>everyday</w:t>
      </w:r>
      <w:r w:rsidR="00370221">
        <w:rPr>
          <w:rFonts w:ascii="Arial" w:hAnsi="Arial" w:cs="Arial"/>
          <w:sz w:val="24"/>
          <w:szCs w:val="24"/>
        </w:rPr>
        <w:t xml:space="preserve"> activities and involve the children, their </w:t>
      </w:r>
      <w:proofErr w:type="gramStart"/>
      <w:r w:rsidR="00370221">
        <w:rPr>
          <w:rFonts w:ascii="Arial" w:hAnsi="Arial" w:cs="Arial"/>
          <w:sz w:val="24"/>
          <w:szCs w:val="24"/>
        </w:rPr>
        <w:t>families</w:t>
      </w:r>
      <w:proofErr w:type="gramEnd"/>
      <w:r w:rsidR="00370221">
        <w:rPr>
          <w:rFonts w:ascii="Arial" w:hAnsi="Arial" w:cs="Arial"/>
          <w:sz w:val="24"/>
          <w:szCs w:val="24"/>
        </w:rPr>
        <w:t xml:space="preserve"> and the community (Ryan, 2006</w:t>
      </w:r>
      <w:r w:rsidR="007331DF">
        <w:rPr>
          <w:rFonts w:ascii="Arial" w:hAnsi="Arial" w:cs="Arial"/>
          <w:sz w:val="24"/>
          <w:szCs w:val="24"/>
        </w:rPr>
        <w:t xml:space="preserve"> and</w:t>
      </w:r>
      <w:r w:rsidR="00001E14">
        <w:rPr>
          <w:rFonts w:ascii="Arial" w:hAnsi="Arial" w:cs="Arial"/>
          <w:sz w:val="24"/>
          <w:szCs w:val="24"/>
        </w:rPr>
        <w:t xml:space="preserve"> </w:t>
      </w:r>
      <w:proofErr w:type="spellStart"/>
      <w:r w:rsidR="00001E14">
        <w:rPr>
          <w:rFonts w:ascii="Arial" w:hAnsi="Arial" w:cs="Arial"/>
          <w:sz w:val="24"/>
          <w:szCs w:val="24"/>
        </w:rPr>
        <w:t>Naraian</w:t>
      </w:r>
      <w:proofErr w:type="spellEnd"/>
      <w:r w:rsidR="00001E14">
        <w:rPr>
          <w:rFonts w:ascii="Arial" w:hAnsi="Arial" w:cs="Arial"/>
          <w:sz w:val="24"/>
          <w:szCs w:val="24"/>
        </w:rPr>
        <w:t>, 20</w:t>
      </w:r>
      <w:r w:rsidR="00093BC9">
        <w:rPr>
          <w:rFonts w:ascii="Arial" w:hAnsi="Arial" w:cs="Arial"/>
          <w:sz w:val="24"/>
          <w:szCs w:val="24"/>
        </w:rPr>
        <w:t>17</w:t>
      </w:r>
      <w:r w:rsidR="00370221">
        <w:rPr>
          <w:rFonts w:ascii="Arial" w:hAnsi="Arial" w:cs="Arial"/>
          <w:sz w:val="24"/>
          <w:szCs w:val="24"/>
        </w:rPr>
        <w:t>)</w:t>
      </w:r>
      <w:r w:rsidR="00043B6B">
        <w:rPr>
          <w:rFonts w:ascii="Arial" w:hAnsi="Arial" w:cs="Arial"/>
          <w:sz w:val="24"/>
          <w:szCs w:val="24"/>
        </w:rPr>
        <w:t>.</w:t>
      </w:r>
      <w:r w:rsidR="00093BC9">
        <w:rPr>
          <w:rFonts w:ascii="Arial" w:hAnsi="Arial" w:cs="Arial"/>
          <w:sz w:val="24"/>
          <w:szCs w:val="24"/>
        </w:rPr>
        <w:t xml:space="preserve"> </w:t>
      </w:r>
      <w:r w:rsidR="00D56489">
        <w:rPr>
          <w:rFonts w:ascii="Arial" w:hAnsi="Arial" w:cs="Arial"/>
          <w:sz w:val="24"/>
          <w:szCs w:val="24"/>
        </w:rPr>
        <w:t xml:space="preserve">The New Curriculum for Wales (2020) intends to achieve this more inclusive </w:t>
      </w:r>
      <w:r w:rsidR="009018E7">
        <w:rPr>
          <w:rFonts w:ascii="Arial" w:hAnsi="Arial" w:cs="Arial"/>
          <w:sz w:val="24"/>
          <w:szCs w:val="24"/>
        </w:rPr>
        <w:t>environment considering culture and values allowing for inclusive leadership.</w:t>
      </w:r>
    </w:p>
    <w:p w14:paraId="1AB8EA3B" w14:textId="0A3A775D" w:rsidR="00043B6B" w:rsidRDefault="00043B6B" w:rsidP="009445A2">
      <w:pPr>
        <w:spacing w:line="360" w:lineRule="auto"/>
        <w:jc w:val="both"/>
        <w:rPr>
          <w:rFonts w:ascii="Arial" w:hAnsi="Arial" w:cs="Arial"/>
          <w:sz w:val="24"/>
          <w:szCs w:val="24"/>
        </w:rPr>
      </w:pPr>
      <w:r>
        <w:rPr>
          <w:rFonts w:ascii="Arial" w:hAnsi="Arial" w:cs="Arial"/>
          <w:sz w:val="24"/>
          <w:szCs w:val="24"/>
        </w:rPr>
        <w:t xml:space="preserve">Professional development </w:t>
      </w:r>
      <w:r w:rsidR="00F66B62">
        <w:rPr>
          <w:rFonts w:ascii="Arial" w:hAnsi="Arial" w:cs="Arial"/>
          <w:sz w:val="24"/>
          <w:szCs w:val="24"/>
        </w:rPr>
        <w:t xml:space="preserve">and consistent practitioner education </w:t>
      </w:r>
      <w:r w:rsidR="007331DF">
        <w:rPr>
          <w:rFonts w:ascii="Arial" w:hAnsi="Arial" w:cs="Arial"/>
          <w:sz w:val="24"/>
          <w:szCs w:val="24"/>
        </w:rPr>
        <w:t>are</w:t>
      </w:r>
      <w:r w:rsidR="00F66B62">
        <w:rPr>
          <w:rFonts w:ascii="Arial" w:hAnsi="Arial" w:cs="Arial"/>
          <w:sz w:val="24"/>
          <w:szCs w:val="24"/>
        </w:rPr>
        <w:t xml:space="preserve"> vital to inclusivity (Ryan</w:t>
      </w:r>
      <w:r w:rsidR="007D6541">
        <w:rPr>
          <w:rFonts w:ascii="Arial" w:hAnsi="Arial" w:cs="Arial"/>
          <w:sz w:val="24"/>
          <w:szCs w:val="24"/>
        </w:rPr>
        <w:t>,</w:t>
      </w:r>
      <w:r w:rsidR="00F66B62">
        <w:rPr>
          <w:rFonts w:ascii="Arial" w:hAnsi="Arial" w:cs="Arial"/>
          <w:sz w:val="24"/>
          <w:szCs w:val="24"/>
        </w:rPr>
        <w:t xml:space="preserve"> 2006</w:t>
      </w:r>
      <w:r w:rsidR="007331DF">
        <w:rPr>
          <w:rFonts w:ascii="Arial" w:hAnsi="Arial" w:cs="Arial"/>
          <w:sz w:val="24"/>
          <w:szCs w:val="24"/>
        </w:rPr>
        <w:t xml:space="preserve"> and </w:t>
      </w:r>
      <w:r w:rsidR="00FD7360">
        <w:rPr>
          <w:rFonts w:ascii="Arial" w:hAnsi="Arial" w:cs="Arial"/>
          <w:sz w:val="24"/>
          <w:szCs w:val="24"/>
        </w:rPr>
        <w:t>Nishimura</w:t>
      </w:r>
      <w:r w:rsidR="007D6541">
        <w:rPr>
          <w:rFonts w:ascii="Arial" w:hAnsi="Arial" w:cs="Arial"/>
          <w:sz w:val="24"/>
          <w:szCs w:val="24"/>
        </w:rPr>
        <w:t>,</w:t>
      </w:r>
      <w:r w:rsidR="00FD7360">
        <w:rPr>
          <w:rFonts w:ascii="Arial" w:hAnsi="Arial" w:cs="Arial"/>
          <w:sz w:val="24"/>
          <w:szCs w:val="24"/>
        </w:rPr>
        <w:t xml:space="preserve"> </w:t>
      </w:r>
      <w:r w:rsidR="007D6541">
        <w:rPr>
          <w:rFonts w:ascii="Arial" w:hAnsi="Arial" w:cs="Arial"/>
          <w:sz w:val="24"/>
          <w:szCs w:val="24"/>
        </w:rPr>
        <w:t>2</w:t>
      </w:r>
      <w:r w:rsidR="00FD7360">
        <w:rPr>
          <w:rFonts w:ascii="Arial" w:hAnsi="Arial" w:cs="Arial"/>
          <w:sz w:val="24"/>
          <w:szCs w:val="24"/>
        </w:rPr>
        <w:t>01</w:t>
      </w:r>
      <w:r w:rsidR="007D6541">
        <w:rPr>
          <w:rFonts w:ascii="Arial" w:hAnsi="Arial" w:cs="Arial"/>
          <w:sz w:val="24"/>
          <w:szCs w:val="24"/>
        </w:rPr>
        <w:t>4</w:t>
      </w:r>
      <w:r w:rsidR="007331DF">
        <w:rPr>
          <w:rFonts w:ascii="Arial" w:hAnsi="Arial" w:cs="Arial"/>
          <w:sz w:val="24"/>
          <w:szCs w:val="24"/>
        </w:rPr>
        <w:t>)</w:t>
      </w:r>
      <w:r w:rsidR="0093045A">
        <w:rPr>
          <w:rFonts w:ascii="Arial" w:hAnsi="Arial" w:cs="Arial"/>
          <w:sz w:val="24"/>
          <w:szCs w:val="24"/>
        </w:rPr>
        <w:t xml:space="preserve"> The New Curriculum for Wales (2020) mentions th</w:t>
      </w:r>
      <w:r w:rsidR="007D6541">
        <w:rPr>
          <w:rFonts w:ascii="Arial" w:hAnsi="Arial" w:cs="Arial"/>
          <w:sz w:val="24"/>
          <w:szCs w:val="24"/>
        </w:rPr>
        <w:t>at</w:t>
      </w:r>
      <w:r w:rsidR="0093045A">
        <w:rPr>
          <w:rFonts w:ascii="Arial" w:hAnsi="Arial" w:cs="Arial"/>
          <w:sz w:val="24"/>
          <w:szCs w:val="24"/>
        </w:rPr>
        <w:t xml:space="preserve"> practitioners will be offered opportunities for professional development </w:t>
      </w:r>
      <w:r w:rsidR="0088136C">
        <w:rPr>
          <w:rFonts w:ascii="Arial" w:hAnsi="Arial" w:cs="Arial"/>
          <w:sz w:val="24"/>
          <w:szCs w:val="24"/>
        </w:rPr>
        <w:t>to enable them to understand the new curriculum and facilitate inclusivity</w:t>
      </w:r>
      <w:r w:rsidR="00920513">
        <w:rPr>
          <w:rFonts w:ascii="Arial" w:hAnsi="Arial" w:cs="Arial"/>
          <w:sz w:val="24"/>
          <w:szCs w:val="24"/>
        </w:rPr>
        <w:t xml:space="preserve"> in the Early Years setting</w:t>
      </w:r>
      <w:r w:rsidR="0088136C">
        <w:rPr>
          <w:rFonts w:ascii="Arial" w:hAnsi="Arial" w:cs="Arial"/>
          <w:sz w:val="24"/>
          <w:szCs w:val="24"/>
        </w:rPr>
        <w:t xml:space="preserve">. </w:t>
      </w:r>
      <w:r w:rsidR="008E4244">
        <w:rPr>
          <w:rFonts w:ascii="Arial" w:hAnsi="Arial" w:cs="Arial"/>
          <w:sz w:val="24"/>
          <w:szCs w:val="24"/>
        </w:rPr>
        <w:t xml:space="preserve">The Welsh Government are also considering how they can </w:t>
      </w:r>
      <w:r w:rsidR="007D172C">
        <w:rPr>
          <w:rFonts w:ascii="Arial" w:hAnsi="Arial" w:cs="Arial"/>
          <w:sz w:val="24"/>
          <w:szCs w:val="24"/>
        </w:rPr>
        <w:t>diversify teaching</w:t>
      </w:r>
      <w:r w:rsidR="0094221D">
        <w:rPr>
          <w:rFonts w:ascii="Arial" w:hAnsi="Arial" w:cs="Arial"/>
          <w:sz w:val="24"/>
          <w:szCs w:val="24"/>
        </w:rPr>
        <w:t xml:space="preserve"> and it is set to become</w:t>
      </w:r>
      <w:r w:rsidR="0064190A">
        <w:rPr>
          <w:rFonts w:ascii="Arial" w:hAnsi="Arial" w:cs="Arial"/>
          <w:sz w:val="24"/>
          <w:szCs w:val="24"/>
        </w:rPr>
        <w:t xml:space="preserve"> the first UK nation to </w:t>
      </w:r>
      <w:r w:rsidR="007A2374">
        <w:rPr>
          <w:rFonts w:ascii="Arial" w:hAnsi="Arial" w:cs="Arial"/>
          <w:sz w:val="24"/>
          <w:szCs w:val="24"/>
        </w:rPr>
        <w:t>incorporate</w:t>
      </w:r>
      <w:r w:rsidR="0064190A">
        <w:rPr>
          <w:rFonts w:ascii="Arial" w:hAnsi="Arial" w:cs="Arial"/>
          <w:sz w:val="24"/>
          <w:szCs w:val="24"/>
        </w:rPr>
        <w:t xml:space="preserve"> and make mandatory </w:t>
      </w:r>
      <w:r w:rsidR="007A2374">
        <w:rPr>
          <w:rFonts w:ascii="Arial" w:hAnsi="Arial" w:cs="Arial"/>
          <w:sz w:val="24"/>
          <w:szCs w:val="24"/>
        </w:rPr>
        <w:t>teaching</w:t>
      </w:r>
      <w:r w:rsidR="0064190A">
        <w:rPr>
          <w:rFonts w:ascii="Arial" w:hAnsi="Arial" w:cs="Arial"/>
          <w:sz w:val="24"/>
          <w:szCs w:val="24"/>
        </w:rPr>
        <w:t xml:space="preserve"> children about ethnic minority history and experiences (Welsh Government, 2021</w:t>
      </w:r>
      <w:r w:rsidR="00311163">
        <w:rPr>
          <w:rFonts w:ascii="Arial" w:hAnsi="Arial" w:cs="Arial"/>
          <w:sz w:val="24"/>
          <w:szCs w:val="24"/>
        </w:rPr>
        <w:t>a</w:t>
      </w:r>
      <w:r w:rsidR="0064190A">
        <w:rPr>
          <w:rFonts w:ascii="Arial" w:hAnsi="Arial" w:cs="Arial"/>
          <w:sz w:val="24"/>
          <w:szCs w:val="24"/>
        </w:rPr>
        <w:t>).</w:t>
      </w:r>
      <w:r w:rsidR="00885A40">
        <w:rPr>
          <w:rFonts w:ascii="Arial" w:hAnsi="Arial" w:cs="Arial"/>
          <w:sz w:val="24"/>
          <w:szCs w:val="24"/>
        </w:rPr>
        <w:t xml:space="preserve"> The new Curriculum for Wales</w:t>
      </w:r>
      <w:r w:rsidR="002558A5">
        <w:rPr>
          <w:rFonts w:ascii="Arial" w:hAnsi="Arial" w:cs="Arial"/>
          <w:sz w:val="24"/>
          <w:szCs w:val="24"/>
        </w:rPr>
        <w:t xml:space="preserve"> (Welsh Government, 2020) </w:t>
      </w:r>
      <w:r w:rsidR="00651900">
        <w:rPr>
          <w:rFonts w:ascii="Arial" w:hAnsi="Arial" w:cs="Arial"/>
          <w:sz w:val="24"/>
          <w:szCs w:val="24"/>
        </w:rPr>
        <w:t>state that it is vital for children to understand and be made aware of their own and other cultures</w:t>
      </w:r>
      <w:r w:rsidR="00CC2739">
        <w:rPr>
          <w:rFonts w:ascii="Arial" w:hAnsi="Arial" w:cs="Arial"/>
          <w:sz w:val="24"/>
          <w:szCs w:val="24"/>
        </w:rPr>
        <w:t xml:space="preserve">, history, </w:t>
      </w:r>
      <w:r w:rsidR="004E10DC">
        <w:rPr>
          <w:rFonts w:ascii="Arial" w:hAnsi="Arial" w:cs="Arial"/>
          <w:sz w:val="24"/>
          <w:szCs w:val="24"/>
        </w:rPr>
        <w:t>values,</w:t>
      </w:r>
      <w:r w:rsidR="00CC2739">
        <w:rPr>
          <w:rFonts w:ascii="Arial" w:hAnsi="Arial" w:cs="Arial"/>
          <w:sz w:val="24"/>
          <w:szCs w:val="24"/>
        </w:rPr>
        <w:t xml:space="preserve"> and traditions (Welsh Government, 2021</w:t>
      </w:r>
      <w:r w:rsidR="00311163">
        <w:rPr>
          <w:rFonts w:ascii="Arial" w:hAnsi="Arial" w:cs="Arial"/>
          <w:sz w:val="24"/>
          <w:szCs w:val="24"/>
        </w:rPr>
        <w:t>a</w:t>
      </w:r>
      <w:r w:rsidR="00CC2739">
        <w:rPr>
          <w:rFonts w:ascii="Arial" w:hAnsi="Arial" w:cs="Arial"/>
          <w:sz w:val="24"/>
          <w:szCs w:val="24"/>
        </w:rPr>
        <w:t>).</w:t>
      </w:r>
      <w:r w:rsidR="002C5ADC">
        <w:rPr>
          <w:rFonts w:ascii="Arial" w:hAnsi="Arial" w:cs="Arial"/>
          <w:sz w:val="24"/>
          <w:szCs w:val="24"/>
        </w:rPr>
        <w:t xml:space="preserve"> Bringing culture into the curriculum allows for inclusivity </w:t>
      </w:r>
      <w:r w:rsidR="004E10DC">
        <w:rPr>
          <w:rFonts w:ascii="Arial" w:hAnsi="Arial" w:cs="Arial"/>
          <w:sz w:val="24"/>
          <w:szCs w:val="24"/>
        </w:rPr>
        <w:t>and therefore inclusive leadership to develop (</w:t>
      </w:r>
      <w:r w:rsidR="0030309B">
        <w:rPr>
          <w:rFonts w:ascii="Arial" w:hAnsi="Arial" w:cs="Arial"/>
          <w:sz w:val="24"/>
          <w:szCs w:val="24"/>
        </w:rPr>
        <w:t>British Council, 2010).</w:t>
      </w:r>
      <w:r w:rsidR="00471EE5">
        <w:rPr>
          <w:rFonts w:ascii="Arial" w:hAnsi="Arial" w:cs="Arial"/>
          <w:sz w:val="24"/>
          <w:szCs w:val="24"/>
        </w:rPr>
        <w:t xml:space="preserve"> </w:t>
      </w:r>
    </w:p>
    <w:p w14:paraId="5AC7C2F3" w14:textId="26E6431D" w:rsidR="0030309B" w:rsidRDefault="00BB031B" w:rsidP="009445A2">
      <w:pPr>
        <w:spacing w:line="360" w:lineRule="auto"/>
        <w:jc w:val="both"/>
        <w:rPr>
          <w:rFonts w:ascii="Arial" w:hAnsi="Arial" w:cs="Arial"/>
          <w:sz w:val="24"/>
          <w:szCs w:val="24"/>
        </w:rPr>
      </w:pPr>
      <w:r>
        <w:rPr>
          <w:rFonts w:ascii="Arial" w:hAnsi="Arial" w:cs="Arial"/>
          <w:sz w:val="24"/>
          <w:szCs w:val="24"/>
        </w:rPr>
        <w:lastRenderedPageBreak/>
        <w:t xml:space="preserve">Furthermore, the Welsh Government note that only </w:t>
      </w:r>
      <w:r w:rsidR="000D38FC">
        <w:rPr>
          <w:rFonts w:ascii="Arial" w:hAnsi="Arial" w:cs="Arial"/>
          <w:sz w:val="24"/>
          <w:szCs w:val="24"/>
        </w:rPr>
        <w:t xml:space="preserve">3% of teachers in Wales identify as being from another ethnic group </w:t>
      </w:r>
      <w:r w:rsidR="00311163">
        <w:rPr>
          <w:rFonts w:ascii="Arial" w:hAnsi="Arial" w:cs="Arial"/>
          <w:sz w:val="24"/>
          <w:szCs w:val="24"/>
        </w:rPr>
        <w:t>than being white</w:t>
      </w:r>
      <w:r w:rsidR="00B32319">
        <w:rPr>
          <w:rFonts w:ascii="Arial" w:hAnsi="Arial" w:cs="Arial"/>
          <w:sz w:val="24"/>
          <w:szCs w:val="24"/>
        </w:rPr>
        <w:t xml:space="preserve"> which is </w:t>
      </w:r>
      <w:r w:rsidR="00095E1B">
        <w:rPr>
          <w:rFonts w:ascii="Arial" w:hAnsi="Arial" w:cs="Arial"/>
          <w:sz w:val="24"/>
          <w:szCs w:val="24"/>
        </w:rPr>
        <w:t>less than the 12% of students that they teach</w:t>
      </w:r>
      <w:r w:rsidR="00311163">
        <w:rPr>
          <w:rFonts w:ascii="Arial" w:hAnsi="Arial" w:cs="Arial"/>
          <w:sz w:val="24"/>
          <w:szCs w:val="24"/>
        </w:rPr>
        <w:t xml:space="preserve"> (Welsh Government, 2020).</w:t>
      </w:r>
      <w:r w:rsidR="003E5E31">
        <w:rPr>
          <w:rFonts w:ascii="Arial" w:hAnsi="Arial" w:cs="Arial"/>
          <w:sz w:val="24"/>
          <w:szCs w:val="24"/>
        </w:rPr>
        <w:t xml:space="preserve"> </w:t>
      </w:r>
      <w:r w:rsidR="007804B9">
        <w:rPr>
          <w:rFonts w:ascii="Arial" w:hAnsi="Arial" w:cs="Arial"/>
          <w:sz w:val="24"/>
          <w:szCs w:val="24"/>
        </w:rPr>
        <w:t xml:space="preserve">To promote inclusive leadership </w:t>
      </w:r>
      <w:r w:rsidR="00D24BAB">
        <w:rPr>
          <w:rFonts w:ascii="Arial" w:hAnsi="Arial" w:cs="Arial"/>
          <w:sz w:val="24"/>
          <w:szCs w:val="24"/>
        </w:rPr>
        <w:t xml:space="preserve">in Early Years settings </w:t>
      </w:r>
      <w:r w:rsidR="007804B9">
        <w:rPr>
          <w:rFonts w:ascii="Arial" w:hAnsi="Arial" w:cs="Arial"/>
          <w:sz w:val="24"/>
          <w:szCs w:val="24"/>
        </w:rPr>
        <w:t>the</w:t>
      </w:r>
      <w:r w:rsidR="00D24BAB">
        <w:rPr>
          <w:rFonts w:ascii="Arial" w:hAnsi="Arial" w:cs="Arial"/>
          <w:sz w:val="24"/>
          <w:szCs w:val="24"/>
        </w:rPr>
        <w:t xml:space="preserve"> </w:t>
      </w:r>
      <w:r w:rsidR="007804B9">
        <w:rPr>
          <w:rFonts w:ascii="Arial" w:hAnsi="Arial" w:cs="Arial"/>
          <w:sz w:val="24"/>
          <w:szCs w:val="24"/>
        </w:rPr>
        <w:t>Welsh Government (2021b)</w:t>
      </w:r>
      <w:r w:rsidR="00F13232">
        <w:rPr>
          <w:rFonts w:ascii="Arial" w:hAnsi="Arial" w:cs="Arial"/>
          <w:sz w:val="24"/>
          <w:szCs w:val="24"/>
        </w:rPr>
        <w:t xml:space="preserve"> suggest that it is essential to diversify the teaching workforce</w:t>
      </w:r>
      <w:r w:rsidR="00EA63F5">
        <w:rPr>
          <w:rFonts w:ascii="Arial" w:hAnsi="Arial" w:cs="Arial"/>
          <w:sz w:val="24"/>
          <w:szCs w:val="24"/>
        </w:rPr>
        <w:t xml:space="preserve"> this will further support </w:t>
      </w:r>
      <w:r w:rsidR="00934EFF">
        <w:rPr>
          <w:rFonts w:ascii="Arial" w:hAnsi="Arial" w:cs="Arial"/>
          <w:sz w:val="24"/>
          <w:szCs w:val="24"/>
        </w:rPr>
        <w:t xml:space="preserve">the children in their education and knowledge and values of cultural differences. </w:t>
      </w:r>
      <w:r w:rsidR="008D11EF">
        <w:rPr>
          <w:rFonts w:ascii="Arial" w:hAnsi="Arial" w:cs="Arial"/>
          <w:sz w:val="24"/>
          <w:szCs w:val="24"/>
        </w:rPr>
        <w:t>However, there are barriers</w:t>
      </w:r>
      <w:r w:rsidR="008D4F8E">
        <w:rPr>
          <w:rFonts w:ascii="Arial" w:hAnsi="Arial" w:cs="Arial"/>
          <w:sz w:val="24"/>
          <w:szCs w:val="24"/>
        </w:rPr>
        <w:t xml:space="preserve"> to</w:t>
      </w:r>
      <w:r w:rsidR="00C33377">
        <w:rPr>
          <w:rFonts w:ascii="Arial" w:hAnsi="Arial" w:cs="Arial"/>
          <w:sz w:val="24"/>
          <w:szCs w:val="24"/>
        </w:rPr>
        <w:t xml:space="preserve"> </w:t>
      </w:r>
      <w:r w:rsidR="00D3711F">
        <w:rPr>
          <w:rFonts w:ascii="Arial" w:hAnsi="Arial" w:cs="Arial"/>
          <w:sz w:val="24"/>
          <w:szCs w:val="24"/>
        </w:rPr>
        <w:t>diversifying the workforce such as racism and stereotypical respo</w:t>
      </w:r>
      <w:r w:rsidR="00403A30">
        <w:rPr>
          <w:rFonts w:ascii="Arial" w:hAnsi="Arial" w:cs="Arial"/>
          <w:sz w:val="24"/>
          <w:szCs w:val="24"/>
        </w:rPr>
        <w:t>ns</w:t>
      </w:r>
      <w:r w:rsidR="00D3711F">
        <w:rPr>
          <w:rFonts w:ascii="Arial" w:hAnsi="Arial" w:cs="Arial"/>
          <w:sz w:val="24"/>
          <w:szCs w:val="24"/>
        </w:rPr>
        <w:t>ibilities being allocated within the setting, such as, black history month</w:t>
      </w:r>
      <w:r w:rsidR="00403A30">
        <w:rPr>
          <w:rFonts w:ascii="Arial" w:hAnsi="Arial" w:cs="Arial"/>
          <w:sz w:val="24"/>
          <w:szCs w:val="24"/>
        </w:rPr>
        <w:t xml:space="preserve"> (Haque and Elliott, No date). Welsh Government</w:t>
      </w:r>
      <w:r w:rsidR="002C4F68">
        <w:rPr>
          <w:rFonts w:ascii="Arial" w:hAnsi="Arial" w:cs="Arial"/>
          <w:sz w:val="24"/>
          <w:szCs w:val="24"/>
        </w:rPr>
        <w:t xml:space="preserve"> (2021b) recognise that in the new Curriculum for Wales (Welsh Government, 2020) th</w:t>
      </w:r>
      <w:r w:rsidR="002E03AF">
        <w:rPr>
          <w:rFonts w:ascii="Arial" w:hAnsi="Arial" w:cs="Arial"/>
          <w:sz w:val="24"/>
          <w:szCs w:val="24"/>
        </w:rPr>
        <w:t>ese barriers need to be removed for inclusive leadership to be enabled.</w:t>
      </w:r>
    </w:p>
    <w:p w14:paraId="54658AC9" w14:textId="4C539B14" w:rsidR="004D2D38" w:rsidRDefault="002E03AF" w:rsidP="009445A2">
      <w:pPr>
        <w:spacing w:line="360" w:lineRule="auto"/>
        <w:jc w:val="both"/>
        <w:rPr>
          <w:rFonts w:ascii="Arial" w:hAnsi="Arial" w:cs="Arial"/>
          <w:sz w:val="24"/>
          <w:szCs w:val="24"/>
        </w:rPr>
      </w:pPr>
      <w:r>
        <w:rPr>
          <w:rFonts w:ascii="Arial" w:hAnsi="Arial" w:cs="Arial"/>
          <w:sz w:val="24"/>
          <w:szCs w:val="24"/>
        </w:rPr>
        <w:t>T</w:t>
      </w:r>
      <w:r w:rsidR="00100D0B">
        <w:rPr>
          <w:rFonts w:ascii="Arial" w:hAnsi="Arial" w:cs="Arial"/>
          <w:sz w:val="24"/>
          <w:szCs w:val="24"/>
        </w:rPr>
        <w:t xml:space="preserve">o </w:t>
      </w:r>
      <w:r w:rsidR="002D6D71">
        <w:rPr>
          <w:rFonts w:ascii="Arial" w:hAnsi="Arial" w:cs="Arial"/>
          <w:sz w:val="24"/>
          <w:szCs w:val="24"/>
        </w:rPr>
        <w:t xml:space="preserve">conclude, </w:t>
      </w:r>
      <w:r w:rsidR="00E14F2D">
        <w:rPr>
          <w:rFonts w:ascii="Arial" w:hAnsi="Arial" w:cs="Arial"/>
          <w:sz w:val="24"/>
          <w:szCs w:val="24"/>
        </w:rPr>
        <w:t xml:space="preserve">the new Curriculum for Wales (2020) allows for </w:t>
      </w:r>
      <w:r w:rsidR="00F71A99">
        <w:rPr>
          <w:rFonts w:ascii="Arial" w:hAnsi="Arial" w:cs="Arial"/>
          <w:sz w:val="24"/>
          <w:szCs w:val="24"/>
        </w:rPr>
        <w:t>inclusive leadership</w:t>
      </w:r>
      <w:r w:rsidR="00F671AF">
        <w:rPr>
          <w:rFonts w:ascii="Arial" w:hAnsi="Arial" w:cs="Arial"/>
          <w:sz w:val="24"/>
          <w:szCs w:val="24"/>
        </w:rPr>
        <w:t xml:space="preserve"> in Early Years provision</w:t>
      </w:r>
      <w:r w:rsidR="00F71A99">
        <w:rPr>
          <w:rFonts w:ascii="Arial" w:hAnsi="Arial" w:cs="Arial"/>
          <w:sz w:val="24"/>
          <w:szCs w:val="24"/>
        </w:rPr>
        <w:t>, it provides opportunity for knowledge and understanding to be developed by both students and practitioners</w:t>
      </w:r>
      <w:r w:rsidR="00A232DF">
        <w:rPr>
          <w:rFonts w:ascii="Arial" w:hAnsi="Arial" w:cs="Arial"/>
          <w:sz w:val="24"/>
          <w:szCs w:val="24"/>
        </w:rPr>
        <w:t xml:space="preserve">. If the curriculum is implemented as it is written and </w:t>
      </w:r>
      <w:r w:rsidR="0092540A">
        <w:rPr>
          <w:rFonts w:ascii="Arial" w:hAnsi="Arial" w:cs="Arial"/>
          <w:sz w:val="24"/>
          <w:szCs w:val="24"/>
        </w:rPr>
        <w:t>intended,</w:t>
      </w:r>
      <w:r w:rsidR="00A232DF">
        <w:rPr>
          <w:rFonts w:ascii="Arial" w:hAnsi="Arial" w:cs="Arial"/>
          <w:sz w:val="24"/>
          <w:szCs w:val="24"/>
        </w:rPr>
        <w:t xml:space="preserve"> then inclusive leadership </w:t>
      </w:r>
      <w:r w:rsidR="005528C6">
        <w:rPr>
          <w:rFonts w:ascii="Arial" w:hAnsi="Arial" w:cs="Arial"/>
          <w:sz w:val="24"/>
          <w:szCs w:val="24"/>
        </w:rPr>
        <w:t>should be enabled in settings</w:t>
      </w:r>
      <w:r w:rsidR="0092540A">
        <w:rPr>
          <w:rFonts w:ascii="Arial" w:hAnsi="Arial" w:cs="Arial"/>
          <w:sz w:val="24"/>
          <w:szCs w:val="24"/>
        </w:rPr>
        <w:t>. For this to work</w:t>
      </w:r>
      <w:r w:rsidR="005528C6">
        <w:rPr>
          <w:rFonts w:ascii="Arial" w:hAnsi="Arial" w:cs="Arial"/>
          <w:sz w:val="24"/>
          <w:szCs w:val="24"/>
        </w:rPr>
        <w:t xml:space="preserve"> the current barriers</w:t>
      </w:r>
      <w:r w:rsidR="0092540A">
        <w:rPr>
          <w:rFonts w:ascii="Arial" w:hAnsi="Arial" w:cs="Arial"/>
          <w:sz w:val="24"/>
          <w:szCs w:val="24"/>
        </w:rPr>
        <w:t xml:space="preserve"> need to be successfully</w:t>
      </w:r>
      <w:r w:rsidR="00AD4016">
        <w:rPr>
          <w:rFonts w:ascii="Arial" w:hAnsi="Arial" w:cs="Arial"/>
          <w:sz w:val="24"/>
          <w:szCs w:val="24"/>
        </w:rPr>
        <w:t xml:space="preserve"> removed and the correct resources, training and f</w:t>
      </w:r>
      <w:r w:rsidR="0092540A">
        <w:rPr>
          <w:rFonts w:ascii="Arial" w:hAnsi="Arial" w:cs="Arial"/>
          <w:sz w:val="24"/>
          <w:szCs w:val="24"/>
        </w:rPr>
        <w:t>u</w:t>
      </w:r>
      <w:r w:rsidR="00AD4016">
        <w:rPr>
          <w:rFonts w:ascii="Arial" w:hAnsi="Arial" w:cs="Arial"/>
          <w:sz w:val="24"/>
          <w:szCs w:val="24"/>
        </w:rPr>
        <w:t xml:space="preserve">nding </w:t>
      </w:r>
      <w:r w:rsidR="0092540A">
        <w:rPr>
          <w:rFonts w:ascii="Arial" w:hAnsi="Arial" w:cs="Arial"/>
          <w:sz w:val="24"/>
          <w:szCs w:val="24"/>
        </w:rPr>
        <w:t>need to be</w:t>
      </w:r>
      <w:r w:rsidR="00AD4016">
        <w:rPr>
          <w:rFonts w:ascii="Arial" w:hAnsi="Arial" w:cs="Arial"/>
          <w:sz w:val="24"/>
          <w:szCs w:val="24"/>
        </w:rPr>
        <w:t xml:space="preserve"> available</w:t>
      </w:r>
      <w:r w:rsidR="00F671AF">
        <w:rPr>
          <w:rFonts w:ascii="Arial" w:hAnsi="Arial" w:cs="Arial"/>
          <w:sz w:val="24"/>
          <w:szCs w:val="24"/>
        </w:rPr>
        <w:t xml:space="preserve"> in Early Years settings</w:t>
      </w:r>
      <w:r w:rsidR="00AD4016">
        <w:rPr>
          <w:rFonts w:ascii="Arial" w:hAnsi="Arial" w:cs="Arial"/>
          <w:sz w:val="24"/>
          <w:szCs w:val="24"/>
        </w:rPr>
        <w:t xml:space="preserve">. </w:t>
      </w:r>
    </w:p>
    <w:p w14:paraId="0CE73A47" w14:textId="63397920" w:rsidR="00B51869" w:rsidRPr="00B51869" w:rsidRDefault="00B51869" w:rsidP="009445A2">
      <w:pPr>
        <w:spacing w:line="360" w:lineRule="auto"/>
        <w:jc w:val="both"/>
        <w:rPr>
          <w:rFonts w:ascii="Arial" w:hAnsi="Arial" w:cs="Arial"/>
          <w:color w:val="0070C0"/>
          <w:sz w:val="24"/>
          <w:szCs w:val="24"/>
        </w:rPr>
      </w:pPr>
    </w:p>
    <w:p w14:paraId="045BEC2C" w14:textId="77777777" w:rsidR="00793401" w:rsidRDefault="00793401" w:rsidP="009445A2">
      <w:pPr>
        <w:spacing w:line="360" w:lineRule="auto"/>
        <w:jc w:val="both"/>
        <w:rPr>
          <w:rFonts w:ascii="Arial" w:hAnsi="Arial" w:cs="Arial"/>
          <w:sz w:val="24"/>
          <w:szCs w:val="24"/>
        </w:rPr>
      </w:pPr>
    </w:p>
    <w:p w14:paraId="0CC8E38C" w14:textId="2BDD9955" w:rsidR="0087465B" w:rsidRPr="00561191" w:rsidRDefault="0087465B" w:rsidP="00561191">
      <w:pPr>
        <w:spacing w:line="360" w:lineRule="auto"/>
        <w:jc w:val="both"/>
        <w:rPr>
          <w:rFonts w:ascii="Arial" w:hAnsi="Arial" w:cs="Arial"/>
          <w:color w:val="70AD47" w:themeColor="accent6"/>
          <w:sz w:val="24"/>
          <w:szCs w:val="24"/>
        </w:rPr>
      </w:pPr>
    </w:p>
    <w:p w14:paraId="545F7313" w14:textId="027017D1" w:rsidR="00A91D0A" w:rsidRDefault="00A91D0A" w:rsidP="009445A2">
      <w:pPr>
        <w:spacing w:line="360" w:lineRule="auto"/>
        <w:jc w:val="both"/>
        <w:rPr>
          <w:rFonts w:ascii="Arial" w:hAnsi="Arial" w:cs="Arial"/>
          <w:sz w:val="24"/>
          <w:szCs w:val="24"/>
          <w:u w:val="single"/>
        </w:rPr>
      </w:pPr>
      <w:r w:rsidRPr="00A91D0A">
        <w:rPr>
          <w:rFonts w:ascii="Arial" w:hAnsi="Arial" w:cs="Arial"/>
          <w:sz w:val="24"/>
          <w:szCs w:val="24"/>
          <w:u w:val="single"/>
        </w:rPr>
        <w:t>Section 3</w:t>
      </w:r>
      <w:r w:rsidR="007D59AE">
        <w:rPr>
          <w:rFonts w:ascii="Arial" w:hAnsi="Arial" w:cs="Arial"/>
          <w:sz w:val="24"/>
          <w:szCs w:val="24"/>
          <w:u w:val="single"/>
        </w:rPr>
        <w:t xml:space="preserve"> – Blog: </w:t>
      </w:r>
      <w:r w:rsidR="00495504">
        <w:rPr>
          <w:rFonts w:ascii="Arial" w:hAnsi="Arial" w:cs="Arial"/>
          <w:sz w:val="24"/>
          <w:szCs w:val="24"/>
          <w:u w:val="single"/>
        </w:rPr>
        <w:t>How to promote inclusive leadership in an Early Years setting.</w:t>
      </w:r>
    </w:p>
    <w:p w14:paraId="79837834" w14:textId="43A761D2" w:rsidR="0012152C" w:rsidRDefault="004A5E3C" w:rsidP="009445A2">
      <w:pPr>
        <w:spacing w:line="360" w:lineRule="auto"/>
        <w:jc w:val="both"/>
        <w:rPr>
          <w:rFonts w:ascii="Arial" w:hAnsi="Arial" w:cs="Arial"/>
          <w:sz w:val="24"/>
          <w:szCs w:val="24"/>
        </w:rPr>
      </w:pPr>
      <w:r>
        <w:rPr>
          <w:rFonts w:ascii="Arial" w:hAnsi="Arial" w:cs="Arial"/>
          <w:sz w:val="24"/>
          <w:szCs w:val="24"/>
        </w:rPr>
        <w:t xml:space="preserve">Inclusive leadership is an essential aspect of any Early Years setting </w:t>
      </w:r>
      <w:r w:rsidR="0066615C">
        <w:rPr>
          <w:rFonts w:ascii="Arial" w:hAnsi="Arial" w:cs="Arial"/>
          <w:sz w:val="24"/>
          <w:szCs w:val="24"/>
        </w:rPr>
        <w:t>that</w:t>
      </w:r>
      <w:r w:rsidR="001F47C4">
        <w:rPr>
          <w:rFonts w:ascii="Arial" w:hAnsi="Arial" w:cs="Arial"/>
          <w:sz w:val="24"/>
          <w:szCs w:val="24"/>
        </w:rPr>
        <w:t xml:space="preserve"> facilitate</w:t>
      </w:r>
      <w:r w:rsidR="0066615C">
        <w:rPr>
          <w:rFonts w:ascii="Arial" w:hAnsi="Arial" w:cs="Arial"/>
          <w:sz w:val="24"/>
          <w:szCs w:val="24"/>
        </w:rPr>
        <w:t>s</w:t>
      </w:r>
      <w:r w:rsidR="001F47C4">
        <w:rPr>
          <w:rFonts w:ascii="Arial" w:hAnsi="Arial" w:cs="Arial"/>
          <w:sz w:val="24"/>
          <w:szCs w:val="24"/>
        </w:rPr>
        <w:t xml:space="preserve"> an environment that creates a sense of belonging for </w:t>
      </w:r>
      <w:r w:rsidR="00C87BB4">
        <w:rPr>
          <w:rFonts w:ascii="Arial" w:hAnsi="Arial" w:cs="Arial"/>
          <w:sz w:val="24"/>
          <w:szCs w:val="24"/>
        </w:rPr>
        <w:t>both the children and their families (</w:t>
      </w:r>
      <w:r w:rsidR="00C21A10">
        <w:rPr>
          <w:rFonts w:ascii="Arial" w:hAnsi="Arial" w:cs="Arial"/>
          <w:sz w:val="24"/>
          <w:szCs w:val="24"/>
        </w:rPr>
        <w:t xml:space="preserve">Siraj and </w:t>
      </w:r>
      <w:proofErr w:type="spellStart"/>
      <w:r w:rsidR="00C21A10">
        <w:rPr>
          <w:rFonts w:ascii="Arial" w:hAnsi="Arial" w:cs="Arial"/>
          <w:sz w:val="24"/>
          <w:szCs w:val="24"/>
        </w:rPr>
        <w:t>Hallet</w:t>
      </w:r>
      <w:proofErr w:type="spellEnd"/>
      <w:r w:rsidR="00C21A10">
        <w:rPr>
          <w:rFonts w:ascii="Arial" w:hAnsi="Arial" w:cs="Arial"/>
          <w:sz w:val="24"/>
          <w:szCs w:val="24"/>
        </w:rPr>
        <w:t>, 2013</w:t>
      </w:r>
      <w:r w:rsidR="00C87BB4">
        <w:rPr>
          <w:rFonts w:ascii="Arial" w:hAnsi="Arial" w:cs="Arial"/>
          <w:sz w:val="24"/>
          <w:szCs w:val="24"/>
        </w:rPr>
        <w:t>)</w:t>
      </w:r>
      <w:r w:rsidR="006A74B2">
        <w:rPr>
          <w:rFonts w:ascii="Arial" w:hAnsi="Arial" w:cs="Arial"/>
          <w:sz w:val="24"/>
          <w:szCs w:val="24"/>
        </w:rPr>
        <w:t xml:space="preserve">. </w:t>
      </w:r>
      <w:r w:rsidR="00AE67DA">
        <w:rPr>
          <w:rFonts w:ascii="Arial" w:hAnsi="Arial" w:cs="Arial"/>
          <w:sz w:val="24"/>
          <w:szCs w:val="24"/>
        </w:rPr>
        <w:t xml:space="preserve">Inclusive leadership depends on a leader who is open minded, </w:t>
      </w:r>
      <w:r w:rsidR="00BA6BFF">
        <w:rPr>
          <w:rFonts w:ascii="Arial" w:hAnsi="Arial" w:cs="Arial"/>
          <w:sz w:val="24"/>
          <w:szCs w:val="24"/>
        </w:rPr>
        <w:t xml:space="preserve">empathetic, considerate and will </w:t>
      </w:r>
      <w:r w:rsidR="00CD2416">
        <w:rPr>
          <w:rFonts w:ascii="Arial" w:hAnsi="Arial" w:cs="Arial"/>
          <w:sz w:val="24"/>
          <w:szCs w:val="24"/>
        </w:rPr>
        <w:t xml:space="preserve">act </w:t>
      </w:r>
      <w:r w:rsidR="006B3C83">
        <w:rPr>
          <w:rFonts w:ascii="Arial" w:hAnsi="Arial" w:cs="Arial"/>
          <w:sz w:val="24"/>
          <w:szCs w:val="24"/>
        </w:rPr>
        <w:t xml:space="preserve">on situations </w:t>
      </w:r>
      <w:r w:rsidR="00E036C6">
        <w:rPr>
          <w:rFonts w:ascii="Arial" w:hAnsi="Arial" w:cs="Arial"/>
          <w:sz w:val="24"/>
          <w:szCs w:val="24"/>
        </w:rPr>
        <w:t>and make changes to improve the wellbeing of children and families in the community (</w:t>
      </w:r>
      <w:r w:rsidR="001639B3" w:rsidRPr="00412B83">
        <w:rPr>
          <w:rFonts w:ascii="Arial" w:hAnsi="Arial" w:cs="Arial"/>
          <w:sz w:val="24"/>
          <w:szCs w:val="24"/>
        </w:rPr>
        <w:t>Nakamura, Milner,</w:t>
      </w:r>
      <w:r w:rsidR="001639B3">
        <w:rPr>
          <w:rFonts w:ascii="Arial" w:hAnsi="Arial" w:cs="Arial"/>
          <w:sz w:val="24"/>
          <w:szCs w:val="24"/>
        </w:rPr>
        <w:t xml:space="preserve"> </w:t>
      </w:r>
      <w:r w:rsidR="001639B3" w:rsidRPr="00412B83">
        <w:rPr>
          <w:rFonts w:ascii="Arial" w:hAnsi="Arial" w:cs="Arial"/>
          <w:sz w:val="24"/>
          <w:szCs w:val="24"/>
        </w:rPr>
        <w:t>and Milner</w:t>
      </w:r>
      <w:r w:rsidR="001639B3">
        <w:rPr>
          <w:rFonts w:ascii="Arial" w:hAnsi="Arial" w:cs="Arial"/>
          <w:sz w:val="24"/>
          <w:szCs w:val="24"/>
        </w:rPr>
        <w:t>, 2020)</w:t>
      </w:r>
      <w:r w:rsidR="00492675">
        <w:rPr>
          <w:rFonts w:ascii="Arial" w:hAnsi="Arial" w:cs="Arial"/>
          <w:sz w:val="24"/>
          <w:szCs w:val="24"/>
        </w:rPr>
        <w:t xml:space="preserve">. </w:t>
      </w:r>
      <w:r w:rsidR="002C72A0">
        <w:rPr>
          <w:rFonts w:ascii="Arial" w:hAnsi="Arial" w:cs="Arial"/>
          <w:sz w:val="24"/>
          <w:szCs w:val="24"/>
        </w:rPr>
        <w:t xml:space="preserve">Listening </w:t>
      </w:r>
      <w:r w:rsidR="00D85F49">
        <w:rPr>
          <w:rFonts w:ascii="Arial" w:hAnsi="Arial" w:cs="Arial"/>
          <w:sz w:val="24"/>
          <w:szCs w:val="24"/>
        </w:rPr>
        <w:t xml:space="preserve">to children and their families is a way in which </w:t>
      </w:r>
      <w:r w:rsidR="00922896">
        <w:rPr>
          <w:rFonts w:ascii="Arial" w:hAnsi="Arial" w:cs="Arial"/>
          <w:sz w:val="24"/>
          <w:szCs w:val="24"/>
        </w:rPr>
        <w:t>a leader can be inclusive</w:t>
      </w:r>
      <w:r w:rsidR="00F75E58">
        <w:rPr>
          <w:rFonts w:ascii="Arial" w:hAnsi="Arial" w:cs="Arial"/>
          <w:sz w:val="24"/>
          <w:szCs w:val="24"/>
        </w:rPr>
        <w:t xml:space="preserve"> (Children’s Commissioner for Wales, 2017)</w:t>
      </w:r>
      <w:r w:rsidR="002E2702">
        <w:rPr>
          <w:rFonts w:ascii="Arial" w:hAnsi="Arial" w:cs="Arial"/>
          <w:sz w:val="24"/>
          <w:szCs w:val="24"/>
        </w:rPr>
        <w:t xml:space="preserve">. This is supported by the UNCRC (No date) who state that children have a right to express their opinions and that they should be heard and listened </w:t>
      </w:r>
      <w:r w:rsidR="003A5AC2">
        <w:rPr>
          <w:rFonts w:ascii="Arial" w:hAnsi="Arial" w:cs="Arial"/>
          <w:sz w:val="24"/>
          <w:szCs w:val="24"/>
        </w:rPr>
        <w:t>to,</w:t>
      </w:r>
      <w:r w:rsidR="00773DD6">
        <w:rPr>
          <w:rFonts w:ascii="Arial" w:hAnsi="Arial" w:cs="Arial"/>
          <w:sz w:val="24"/>
          <w:szCs w:val="24"/>
        </w:rPr>
        <w:t xml:space="preserve"> and their individual needs met.</w:t>
      </w:r>
    </w:p>
    <w:p w14:paraId="6AF52710" w14:textId="2E37E2F9" w:rsidR="00C108A0" w:rsidRDefault="00134905" w:rsidP="009445A2">
      <w:pPr>
        <w:spacing w:line="360" w:lineRule="auto"/>
        <w:jc w:val="both"/>
        <w:rPr>
          <w:rFonts w:ascii="Arial" w:hAnsi="Arial" w:cs="Arial"/>
          <w:sz w:val="24"/>
          <w:szCs w:val="24"/>
        </w:rPr>
      </w:pPr>
      <w:r>
        <w:rPr>
          <w:rFonts w:ascii="Arial" w:hAnsi="Arial" w:cs="Arial"/>
          <w:sz w:val="24"/>
          <w:szCs w:val="24"/>
        </w:rPr>
        <w:lastRenderedPageBreak/>
        <w:t xml:space="preserve">Inclusive leadership </w:t>
      </w:r>
      <w:r w:rsidR="0040603B">
        <w:rPr>
          <w:rFonts w:ascii="Arial" w:hAnsi="Arial" w:cs="Arial"/>
          <w:sz w:val="24"/>
          <w:szCs w:val="24"/>
        </w:rPr>
        <w:t xml:space="preserve">requires practitioners </w:t>
      </w:r>
      <w:r w:rsidR="005B043D">
        <w:rPr>
          <w:rFonts w:ascii="Arial" w:hAnsi="Arial" w:cs="Arial"/>
          <w:sz w:val="24"/>
          <w:szCs w:val="24"/>
        </w:rPr>
        <w:t>to have knowledge and understand aspects of individuals cultures and needs</w:t>
      </w:r>
      <w:r w:rsidR="002D0172">
        <w:rPr>
          <w:rFonts w:ascii="Arial" w:hAnsi="Arial" w:cs="Arial"/>
          <w:sz w:val="24"/>
          <w:szCs w:val="24"/>
        </w:rPr>
        <w:t xml:space="preserve"> (</w:t>
      </w:r>
      <w:r w:rsidR="00E0269D">
        <w:rPr>
          <w:rFonts w:ascii="Arial" w:hAnsi="Arial" w:cs="Arial"/>
          <w:sz w:val="24"/>
          <w:szCs w:val="24"/>
        </w:rPr>
        <w:t>Ryan</w:t>
      </w:r>
      <w:r w:rsidR="0084065D">
        <w:rPr>
          <w:rFonts w:ascii="Arial" w:hAnsi="Arial" w:cs="Arial"/>
          <w:sz w:val="24"/>
          <w:szCs w:val="24"/>
        </w:rPr>
        <w:t>,</w:t>
      </w:r>
      <w:r w:rsidR="00E0269D">
        <w:rPr>
          <w:rFonts w:ascii="Arial" w:hAnsi="Arial" w:cs="Arial"/>
          <w:sz w:val="24"/>
          <w:szCs w:val="24"/>
        </w:rPr>
        <w:t xml:space="preserve"> 2014</w:t>
      </w:r>
      <w:r w:rsidR="002D0172">
        <w:rPr>
          <w:rFonts w:ascii="Arial" w:hAnsi="Arial" w:cs="Arial"/>
          <w:sz w:val="24"/>
          <w:szCs w:val="24"/>
        </w:rPr>
        <w:t xml:space="preserve">). Allen </w:t>
      </w:r>
      <w:r w:rsidR="002D0172">
        <w:rPr>
          <w:rFonts w:ascii="Arial" w:hAnsi="Arial" w:cs="Arial"/>
          <w:i/>
          <w:iCs/>
          <w:sz w:val="24"/>
          <w:szCs w:val="24"/>
        </w:rPr>
        <w:t xml:space="preserve">et al. </w:t>
      </w:r>
      <w:r w:rsidR="002D0172">
        <w:rPr>
          <w:rFonts w:ascii="Arial" w:hAnsi="Arial" w:cs="Arial"/>
          <w:sz w:val="24"/>
          <w:szCs w:val="24"/>
        </w:rPr>
        <w:t xml:space="preserve">(2021) </w:t>
      </w:r>
      <w:r w:rsidR="00BA1A4F">
        <w:rPr>
          <w:rFonts w:ascii="Arial" w:hAnsi="Arial" w:cs="Arial"/>
          <w:sz w:val="24"/>
          <w:szCs w:val="24"/>
        </w:rPr>
        <w:t>s</w:t>
      </w:r>
      <w:r w:rsidR="00470C57">
        <w:rPr>
          <w:rFonts w:ascii="Arial" w:hAnsi="Arial" w:cs="Arial"/>
          <w:sz w:val="24"/>
          <w:szCs w:val="24"/>
        </w:rPr>
        <w:t xml:space="preserve">upports that </w:t>
      </w:r>
      <w:r w:rsidR="006061C2">
        <w:rPr>
          <w:rFonts w:ascii="Arial" w:hAnsi="Arial" w:cs="Arial"/>
          <w:sz w:val="24"/>
          <w:szCs w:val="24"/>
        </w:rPr>
        <w:t>practitioner’s knowledge can be enhanced b</w:t>
      </w:r>
      <w:r w:rsidR="008E1DF3">
        <w:rPr>
          <w:rFonts w:ascii="Arial" w:hAnsi="Arial" w:cs="Arial"/>
          <w:sz w:val="24"/>
          <w:szCs w:val="24"/>
        </w:rPr>
        <w:t>y talking to the children and families to gain understanding of their requirements</w:t>
      </w:r>
      <w:r w:rsidR="008C0D7B">
        <w:rPr>
          <w:rFonts w:ascii="Arial" w:hAnsi="Arial" w:cs="Arial"/>
          <w:sz w:val="24"/>
          <w:szCs w:val="24"/>
        </w:rPr>
        <w:t xml:space="preserve"> and cultural needs</w:t>
      </w:r>
      <w:r w:rsidR="00784890">
        <w:rPr>
          <w:rFonts w:ascii="Arial" w:hAnsi="Arial" w:cs="Arial"/>
          <w:sz w:val="24"/>
          <w:szCs w:val="24"/>
        </w:rPr>
        <w:t>,</w:t>
      </w:r>
      <w:r w:rsidR="008C0D7B">
        <w:rPr>
          <w:rFonts w:ascii="Arial" w:hAnsi="Arial" w:cs="Arial"/>
          <w:sz w:val="24"/>
          <w:szCs w:val="24"/>
        </w:rPr>
        <w:t xml:space="preserve"> especially when they come across </w:t>
      </w:r>
      <w:r w:rsidR="00784890">
        <w:rPr>
          <w:rFonts w:ascii="Arial" w:hAnsi="Arial" w:cs="Arial"/>
          <w:sz w:val="24"/>
          <w:szCs w:val="24"/>
        </w:rPr>
        <w:t xml:space="preserve">something that they may not have experienced before. </w:t>
      </w:r>
      <w:r w:rsidR="00027F3C">
        <w:rPr>
          <w:rFonts w:ascii="Arial" w:hAnsi="Arial" w:cs="Arial"/>
          <w:sz w:val="24"/>
          <w:szCs w:val="24"/>
        </w:rPr>
        <w:t>The best way</w:t>
      </w:r>
      <w:r w:rsidR="006C2BD6">
        <w:rPr>
          <w:rFonts w:ascii="Arial" w:hAnsi="Arial" w:cs="Arial"/>
          <w:sz w:val="24"/>
          <w:szCs w:val="24"/>
        </w:rPr>
        <w:t xml:space="preserve"> for a practitioner to </w:t>
      </w:r>
      <w:r w:rsidR="00027F3C">
        <w:rPr>
          <w:rFonts w:ascii="Arial" w:hAnsi="Arial" w:cs="Arial"/>
          <w:sz w:val="24"/>
          <w:szCs w:val="24"/>
        </w:rPr>
        <w:t xml:space="preserve">enhance </w:t>
      </w:r>
      <w:r w:rsidR="006C2BD6">
        <w:rPr>
          <w:rFonts w:ascii="Arial" w:hAnsi="Arial" w:cs="Arial"/>
          <w:sz w:val="24"/>
          <w:szCs w:val="24"/>
        </w:rPr>
        <w:t xml:space="preserve">their </w:t>
      </w:r>
      <w:r w:rsidR="00027F3C">
        <w:rPr>
          <w:rFonts w:ascii="Arial" w:hAnsi="Arial" w:cs="Arial"/>
          <w:sz w:val="24"/>
          <w:szCs w:val="24"/>
        </w:rPr>
        <w:t>knowledge is to listen to the</w:t>
      </w:r>
      <w:r w:rsidR="006C2BD6">
        <w:rPr>
          <w:rFonts w:ascii="Arial" w:hAnsi="Arial" w:cs="Arial"/>
          <w:sz w:val="24"/>
          <w:szCs w:val="24"/>
        </w:rPr>
        <w:t xml:space="preserve"> children’s and </w:t>
      </w:r>
      <w:r w:rsidR="00695C4B">
        <w:rPr>
          <w:rFonts w:ascii="Arial" w:hAnsi="Arial" w:cs="Arial"/>
          <w:sz w:val="24"/>
          <w:szCs w:val="24"/>
        </w:rPr>
        <w:t>families’</w:t>
      </w:r>
      <w:r w:rsidR="006C2BD6">
        <w:rPr>
          <w:rFonts w:ascii="Arial" w:hAnsi="Arial" w:cs="Arial"/>
          <w:sz w:val="24"/>
          <w:szCs w:val="24"/>
        </w:rPr>
        <w:t xml:space="preserve"> </w:t>
      </w:r>
      <w:r w:rsidR="00027F3C">
        <w:rPr>
          <w:rFonts w:ascii="Arial" w:hAnsi="Arial" w:cs="Arial"/>
          <w:sz w:val="24"/>
          <w:szCs w:val="24"/>
        </w:rPr>
        <w:t xml:space="preserve">stories, </w:t>
      </w:r>
      <w:r w:rsidR="008B0775">
        <w:rPr>
          <w:rFonts w:ascii="Arial" w:hAnsi="Arial" w:cs="Arial"/>
          <w:sz w:val="24"/>
          <w:szCs w:val="24"/>
        </w:rPr>
        <w:t xml:space="preserve">this will help a practitioner to understand their individual needs, this is inclusive leadership (Allen </w:t>
      </w:r>
      <w:r w:rsidR="008B0775">
        <w:rPr>
          <w:rFonts w:ascii="Arial" w:hAnsi="Arial" w:cs="Arial"/>
          <w:i/>
          <w:iCs/>
          <w:sz w:val="24"/>
          <w:szCs w:val="24"/>
        </w:rPr>
        <w:t>et al.</w:t>
      </w:r>
      <w:r w:rsidR="001A7755">
        <w:rPr>
          <w:rFonts w:ascii="Arial" w:hAnsi="Arial" w:cs="Arial"/>
          <w:sz w:val="24"/>
          <w:szCs w:val="24"/>
        </w:rPr>
        <w:t xml:space="preserve">, </w:t>
      </w:r>
      <w:r w:rsidR="001A7755" w:rsidRPr="001A7755">
        <w:rPr>
          <w:rFonts w:ascii="Arial" w:hAnsi="Arial" w:cs="Arial"/>
          <w:sz w:val="24"/>
          <w:szCs w:val="24"/>
        </w:rPr>
        <w:t>2021)</w:t>
      </w:r>
      <w:r w:rsidR="001A7755">
        <w:rPr>
          <w:rFonts w:ascii="Arial" w:hAnsi="Arial" w:cs="Arial"/>
          <w:sz w:val="24"/>
          <w:szCs w:val="24"/>
        </w:rPr>
        <w:t>.</w:t>
      </w:r>
    </w:p>
    <w:p w14:paraId="453430FA" w14:textId="7E0BFF09" w:rsidR="00E75A12" w:rsidRPr="008C51AD" w:rsidRDefault="00E75A12" w:rsidP="009445A2">
      <w:pPr>
        <w:spacing w:line="360" w:lineRule="auto"/>
        <w:jc w:val="both"/>
        <w:rPr>
          <w:rFonts w:ascii="Arial" w:hAnsi="Arial" w:cs="Arial"/>
          <w:sz w:val="24"/>
          <w:szCs w:val="24"/>
        </w:rPr>
      </w:pPr>
      <w:r>
        <w:rPr>
          <w:rFonts w:ascii="Arial" w:hAnsi="Arial" w:cs="Arial"/>
          <w:sz w:val="24"/>
          <w:szCs w:val="24"/>
        </w:rPr>
        <w:t>I</w:t>
      </w:r>
      <w:r w:rsidR="00A840C3">
        <w:rPr>
          <w:rFonts w:ascii="Arial" w:hAnsi="Arial" w:cs="Arial"/>
          <w:sz w:val="24"/>
          <w:szCs w:val="24"/>
        </w:rPr>
        <w:t>n</w:t>
      </w:r>
      <w:r>
        <w:rPr>
          <w:rFonts w:ascii="Arial" w:hAnsi="Arial" w:cs="Arial"/>
          <w:sz w:val="24"/>
          <w:szCs w:val="24"/>
        </w:rPr>
        <w:t xml:space="preserve">clusive leadership can be promoted by </w:t>
      </w:r>
      <w:r w:rsidR="00C63B25">
        <w:rPr>
          <w:rFonts w:ascii="Arial" w:hAnsi="Arial" w:cs="Arial"/>
          <w:sz w:val="24"/>
          <w:szCs w:val="24"/>
        </w:rPr>
        <w:t xml:space="preserve">using inclusive quality literature within Early Years settings, this literature can be used by practitioners to educate </w:t>
      </w:r>
      <w:r w:rsidR="00A840C3">
        <w:rPr>
          <w:rFonts w:ascii="Arial" w:hAnsi="Arial" w:cs="Arial"/>
          <w:sz w:val="24"/>
          <w:szCs w:val="24"/>
        </w:rPr>
        <w:t>children</w:t>
      </w:r>
      <w:r w:rsidR="00C108A0">
        <w:rPr>
          <w:rFonts w:ascii="Arial" w:hAnsi="Arial" w:cs="Arial"/>
          <w:sz w:val="24"/>
          <w:szCs w:val="24"/>
        </w:rPr>
        <w:t>, families and other staff members</w:t>
      </w:r>
      <w:r w:rsidR="00A840C3">
        <w:rPr>
          <w:rFonts w:ascii="Arial" w:hAnsi="Arial" w:cs="Arial"/>
          <w:sz w:val="24"/>
          <w:szCs w:val="24"/>
        </w:rPr>
        <w:t xml:space="preserve"> on various cultures, religions and lifestyle needs of their piers (CLPE, 2020).</w:t>
      </w:r>
      <w:r w:rsidR="008C51AD">
        <w:rPr>
          <w:rFonts w:ascii="Arial" w:hAnsi="Arial" w:cs="Arial"/>
          <w:sz w:val="24"/>
          <w:szCs w:val="24"/>
        </w:rPr>
        <w:t xml:space="preserve"> </w:t>
      </w:r>
      <w:proofErr w:type="spellStart"/>
      <w:r w:rsidR="00424DAE" w:rsidRPr="008C51AD">
        <w:rPr>
          <w:rFonts w:ascii="Arial" w:hAnsi="Arial" w:cs="Arial"/>
          <w:sz w:val="24"/>
          <w:szCs w:val="24"/>
        </w:rPr>
        <w:t>Gocłowska</w:t>
      </w:r>
      <w:proofErr w:type="spellEnd"/>
      <w:r w:rsidR="00424DAE">
        <w:rPr>
          <w:rFonts w:ascii="Arial" w:hAnsi="Arial" w:cs="Arial"/>
          <w:i/>
          <w:iCs/>
          <w:sz w:val="24"/>
          <w:szCs w:val="24"/>
        </w:rPr>
        <w:t xml:space="preserve"> </w:t>
      </w:r>
      <w:r w:rsidR="008C51AD">
        <w:rPr>
          <w:rFonts w:ascii="Arial" w:hAnsi="Arial" w:cs="Arial"/>
          <w:i/>
          <w:iCs/>
          <w:sz w:val="24"/>
          <w:szCs w:val="24"/>
        </w:rPr>
        <w:t xml:space="preserve">et al. </w:t>
      </w:r>
      <w:r w:rsidR="008C51AD">
        <w:rPr>
          <w:rFonts w:ascii="Arial" w:hAnsi="Arial" w:cs="Arial"/>
          <w:sz w:val="24"/>
          <w:szCs w:val="24"/>
        </w:rPr>
        <w:t>(2018) suggests that Early Years settings can promote inclusive leadership through diversifying their resources and making their toys and books culturally inclusive. Takeuchi (2018) shows that children from different cultures study and learn in different ways and that this should be encouraged and portrayed through Early Years settings and resources</w:t>
      </w:r>
      <w:r w:rsidR="00282403">
        <w:rPr>
          <w:rFonts w:ascii="Arial" w:hAnsi="Arial" w:cs="Arial"/>
          <w:sz w:val="24"/>
          <w:szCs w:val="24"/>
        </w:rPr>
        <w:t xml:space="preserve">. </w:t>
      </w:r>
      <w:r w:rsidR="00EA7C48">
        <w:rPr>
          <w:rFonts w:ascii="Arial" w:hAnsi="Arial" w:cs="Arial"/>
          <w:sz w:val="24"/>
          <w:szCs w:val="24"/>
        </w:rPr>
        <w:t>Adam, Barratt-</w:t>
      </w:r>
      <w:proofErr w:type="gramStart"/>
      <w:r w:rsidR="00EA7C48">
        <w:rPr>
          <w:rFonts w:ascii="Arial" w:hAnsi="Arial" w:cs="Arial"/>
          <w:sz w:val="24"/>
          <w:szCs w:val="24"/>
        </w:rPr>
        <w:t>Pugh</w:t>
      </w:r>
      <w:proofErr w:type="gramEnd"/>
      <w:r w:rsidR="00EA7C48">
        <w:rPr>
          <w:rFonts w:ascii="Arial" w:hAnsi="Arial" w:cs="Arial"/>
          <w:sz w:val="24"/>
          <w:szCs w:val="24"/>
        </w:rPr>
        <w:t xml:space="preserve"> and Haig (2019) support the use of inclusive books in an Early Years setting. Using culturally inclusive literature encourages conversation and learning about different cultures and values</w:t>
      </w:r>
      <w:r w:rsidR="00282403">
        <w:rPr>
          <w:rFonts w:ascii="Arial" w:hAnsi="Arial" w:cs="Arial"/>
          <w:sz w:val="24"/>
          <w:szCs w:val="24"/>
        </w:rPr>
        <w:t>,</w:t>
      </w:r>
      <w:r w:rsidR="00EA7C48">
        <w:rPr>
          <w:rFonts w:ascii="Arial" w:hAnsi="Arial" w:cs="Arial"/>
          <w:sz w:val="24"/>
          <w:szCs w:val="24"/>
        </w:rPr>
        <w:t xml:space="preserve"> as well as creating a sense of belonging for the children who represent those different cultures (Adam, Barratt-</w:t>
      </w:r>
      <w:proofErr w:type="gramStart"/>
      <w:r w:rsidR="00EA7C48">
        <w:rPr>
          <w:rFonts w:ascii="Arial" w:hAnsi="Arial" w:cs="Arial"/>
          <w:sz w:val="24"/>
          <w:szCs w:val="24"/>
        </w:rPr>
        <w:t>Pugh</w:t>
      </w:r>
      <w:proofErr w:type="gramEnd"/>
      <w:r w:rsidR="00EA7C48">
        <w:rPr>
          <w:rFonts w:ascii="Arial" w:hAnsi="Arial" w:cs="Arial"/>
          <w:sz w:val="24"/>
          <w:szCs w:val="24"/>
        </w:rPr>
        <w:t xml:space="preserve"> and Haig, 2019).</w:t>
      </w:r>
      <w:r w:rsidR="00AB72DC">
        <w:rPr>
          <w:rFonts w:ascii="Arial" w:hAnsi="Arial" w:cs="Arial"/>
          <w:sz w:val="24"/>
          <w:szCs w:val="24"/>
        </w:rPr>
        <w:t xml:space="preserve"> Similarly, </w:t>
      </w:r>
      <w:proofErr w:type="spellStart"/>
      <w:r w:rsidR="00AB72DC">
        <w:rPr>
          <w:rFonts w:ascii="Arial" w:hAnsi="Arial" w:cs="Arial"/>
          <w:sz w:val="24"/>
          <w:szCs w:val="24"/>
        </w:rPr>
        <w:t>McGeary</w:t>
      </w:r>
      <w:proofErr w:type="spellEnd"/>
      <w:r w:rsidR="00AB72DC">
        <w:rPr>
          <w:rFonts w:ascii="Arial" w:hAnsi="Arial" w:cs="Arial"/>
          <w:sz w:val="24"/>
          <w:szCs w:val="24"/>
        </w:rPr>
        <w:t xml:space="preserve"> (2021) supports the use of culturally inclusive resources and adds that it helps children and practitioners to form and anti-bias understanding of other values and cultures.</w:t>
      </w:r>
    </w:p>
    <w:p w14:paraId="2053B433" w14:textId="23F0478F" w:rsidR="00724AE9" w:rsidRDefault="003C440B" w:rsidP="009445A2">
      <w:pPr>
        <w:spacing w:line="360" w:lineRule="auto"/>
        <w:jc w:val="both"/>
        <w:rPr>
          <w:rFonts w:ascii="Arial" w:hAnsi="Arial" w:cs="Arial"/>
          <w:sz w:val="24"/>
          <w:szCs w:val="24"/>
        </w:rPr>
      </w:pPr>
      <w:r>
        <w:rPr>
          <w:rFonts w:ascii="Arial" w:hAnsi="Arial" w:cs="Arial"/>
          <w:sz w:val="24"/>
          <w:szCs w:val="24"/>
        </w:rPr>
        <w:t>According to OECD (2015) i</w:t>
      </w:r>
      <w:r w:rsidR="00724AE9">
        <w:rPr>
          <w:rFonts w:ascii="Arial" w:hAnsi="Arial" w:cs="Arial"/>
          <w:sz w:val="24"/>
          <w:szCs w:val="24"/>
        </w:rPr>
        <w:t xml:space="preserve">t is essential that we continue to promote inclusive leadership, </w:t>
      </w:r>
      <w:r w:rsidR="00D75943">
        <w:rPr>
          <w:rFonts w:ascii="Arial" w:hAnsi="Arial" w:cs="Arial"/>
          <w:sz w:val="24"/>
          <w:szCs w:val="24"/>
        </w:rPr>
        <w:t xml:space="preserve">as having a lack of inclusive leadership results in a negative effect on the psychological and emotional wellbeing of children </w:t>
      </w:r>
      <w:r>
        <w:rPr>
          <w:rFonts w:ascii="Arial" w:hAnsi="Arial" w:cs="Arial"/>
          <w:sz w:val="24"/>
          <w:szCs w:val="24"/>
        </w:rPr>
        <w:t>as they experience a feeling of exclusion and do not feel like they belong.</w:t>
      </w:r>
      <w:r w:rsidR="0012152C">
        <w:rPr>
          <w:rFonts w:ascii="Arial" w:hAnsi="Arial" w:cs="Arial"/>
          <w:sz w:val="24"/>
          <w:szCs w:val="24"/>
        </w:rPr>
        <w:t xml:space="preserve"> </w:t>
      </w:r>
    </w:p>
    <w:p w14:paraId="53F6096C" w14:textId="31042A86" w:rsidR="0012152C" w:rsidRPr="002D0172" w:rsidRDefault="0012152C" w:rsidP="009445A2">
      <w:pPr>
        <w:spacing w:line="360" w:lineRule="auto"/>
        <w:jc w:val="both"/>
        <w:rPr>
          <w:rFonts w:ascii="Arial" w:hAnsi="Arial" w:cs="Arial"/>
          <w:sz w:val="24"/>
          <w:szCs w:val="24"/>
        </w:rPr>
      </w:pPr>
      <w:r>
        <w:rPr>
          <w:rFonts w:ascii="Arial" w:hAnsi="Arial" w:cs="Arial"/>
          <w:sz w:val="24"/>
          <w:szCs w:val="24"/>
        </w:rPr>
        <w:t>To conclude, promoting inclusive leadership in an important aspect of facilitating a culturally inclusive setting. The use of culturally inclusive literature alongside talking to families to gain insight into their values and beliefs can promote inclusive leadership. Inclusive leadership is important to enhance the emotional wellbeing of children and obtain the best possible outcomes for the children within the setting.</w:t>
      </w:r>
    </w:p>
    <w:p w14:paraId="2340435F" w14:textId="77777777" w:rsidR="00E75A12" w:rsidRDefault="00E75A12" w:rsidP="009445A2">
      <w:pPr>
        <w:spacing w:line="360" w:lineRule="auto"/>
        <w:jc w:val="both"/>
        <w:rPr>
          <w:rFonts w:ascii="Arial" w:hAnsi="Arial" w:cs="Arial"/>
          <w:sz w:val="24"/>
          <w:szCs w:val="24"/>
          <w:u w:val="single"/>
        </w:rPr>
      </w:pPr>
    </w:p>
    <w:p w14:paraId="07D9ED69" w14:textId="28097684" w:rsidR="00B057EE" w:rsidRPr="00F671AF" w:rsidRDefault="0087465B" w:rsidP="00F671AF">
      <w:pPr>
        <w:spacing w:line="360" w:lineRule="auto"/>
        <w:jc w:val="both"/>
        <w:rPr>
          <w:rFonts w:ascii="Arial" w:hAnsi="Arial" w:cs="Arial"/>
          <w:color w:val="222222"/>
          <w:sz w:val="24"/>
          <w:szCs w:val="24"/>
          <w:shd w:val="clear" w:color="auto" w:fill="FFFFFF"/>
        </w:rPr>
      </w:pPr>
      <w:r w:rsidRPr="00F671AF">
        <w:rPr>
          <w:rFonts w:ascii="Arial" w:hAnsi="Arial" w:cs="Arial"/>
          <w:sz w:val="24"/>
          <w:szCs w:val="24"/>
          <w:u w:val="single"/>
        </w:rPr>
        <w:lastRenderedPageBreak/>
        <w:t>Reference List</w:t>
      </w:r>
    </w:p>
    <w:p w14:paraId="2AEA4000" w14:textId="77777777" w:rsidR="00F671AF" w:rsidRDefault="00F671AF" w:rsidP="00F671AF">
      <w:pPr>
        <w:spacing w:line="360" w:lineRule="auto"/>
        <w:jc w:val="both"/>
        <w:rPr>
          <w:rFonts w:ascii="Arial" w:hAnsi="Arial" w:cs="Arial"/>
          <w:color w:val="222222"/>
          <w:sz w:val="24"/>
          <w:szCs w:val="24"/>
          <w:shd w:val="clear" w:color="auto" w:fill="FFFFFF"/>
        </w:rPr>
      </w:pPr>
    </w:p>
    <w:p w14:paraId="33A2CD14" w14:textId="40698398" w:rsidR="00B057EE" w:rsidRPr="00F671AF" w:rsidRDefault="00B057EE" w:rsidP="00F671AF">
      <w:pPr>
        <w:spacing w:line="360" w:lineRule="auto"/>
        <w:jc w:val="both"/>
        <w:rPr>
          <w:rFonts w:ascii="Arial" w:hAnsi="Arial" w:cs="Arial"/>
          <w:color w:val="222222"/>
          <w:sz w:val="24"/>
          <w:szCs w:val="24"/>
          <w:shd w:val="clear" w:color="auto" w:fill="FFFFFF"/>
        </w:rPr>
      </w:pPr>
      <w:r w:rsidRPr="00F671AF">
        <w:rPr>
          <w:rFonts w:ascii="Arial" w:hAnsi="Arial" w:cs="Arial"/>
          <w:color w:val="222222"/>
          <w:sz w:val="24"/>
          <w:szCs w:val="24"/>
          <w:shd w:val="clear" w:color="auto" w:fill="FFFFFF"/>
        </w:rPr>
        <w:t>Adams, D., Harris, A. and Jones, M.S. (2018) ‘Teacher-parent collaboration for an inclusive classroom: Success for every child’, </w:t>
      </w:r>
      <w:r w:rsidRPr="00F671AF">
        <w:rPr>
          <w:rFonts w:ascii="Arial" w:hAnsi="Arial" w:cs="Arial"/>
          <w:i/>
          <w:iCs/>
          <w:color w:val="222222"/>
          <w:sz w:val="24"/>
          <w:szCs w:val="24"/>
          <w:shd w:val="clear" w:color="auto" w:fill="FFFFFF"/>
        </w:rPr>
        <w:t>MOJES: Malaysian Online Journal of Educational Sciences</w:t>
      </w:r>
      <w:r w:rsidRPr="00F671AF">
        <w:rPr>
          <w:rFonts w:ascii="Arial" w:hAnsi="Arial" w:cs="Arial"/>
          <w:color w:val="222222"/>
          <w:sz w:val="24"/>
          <w:szCs w:val="24"/>
          <w:shd w:val="clear" w:color="auto" w:fill="FFFFFF"/>
        </w:rPr>
        <w:t xml:space="preserve">, 4(3), pp. 58-72. </w:t>
      </w:r>
    </w:p>
    <w:p w14:paraId="3A767C10" w14:textId="77777777" w:rsidR="00F671AF" w:rsidRDefault="00F671AF" w:rsidP="00F671AF">
      <w:pPr>
        <w:spacing w:line="360" w:lineRule="auto"/>
        <w:jc w:val="both"/>
        <w:rPr>
          <w:rFonts w:ascii="Arial" w:hAnsi="Arial" w:cs="Arial"/>
          <w:color w:val="222222"/>
          <w:sz w:val="24"/>
          <w:szCs w:val="24"/>
          <w:shd w:val="clear" w:color="auto" w:fill="FFFFFF"/>
        </w:rPr>
      </w:pPr>
    </w:p>
    <w:p w14:paraId="64722770" w14:textId="77A61B69" w:rsidR="00825969" w:rsidRPr="00F671AF" w:rsidRDefault="00825969" w:rsidP="00F671AF">
      <w:pPr>
        <w:spacing w:line="360" w:lineRule="auto"/>
        <w:jc w:val="both"/>
        <w:rPr>
          <w:rFonts w:ascii="Arial" w:hAnsi="Arial" w:cs="Arial"/>
          <w:color w:val="222222"/>
          <w:sz w:val="24"/>
          <w:szCs w:val="24"/>
          <w:shd w:val="clear" w:color="auto" w:fill="FFFFFF"/>
        </w:rPr>
      </w:pPr>
      <w:r w:rsidRPr="00F671AF">
        <w:rPr>
          <w:rFonts w:ascii="Arial" w:hAnsi="Arial" w:cs="Arial"/>
          <w:color w:val="222222"/>
          <w:sz w:val="24"/>
          <w:szCs w:val="24"/>
          <w:shd w:val="clear" w:color="auto" w:fill="FFFFFF"/>
        </w:rPr>
        <w:t xml:space="preserve">Agosto, V. and Roland, E. (2018) ‘Intersectionality and Educational Leadership: A Critical Review’, </w:t>
      </w:r>
      <w:r w:rsidRPr="00F671AF">
        <w:rPr>
          <w:rFonts w:ascii="Arial" w:hAnsi="Arial" w:cs="Arial"/>
          <w:i/>
          <w:iCs/>
          <w:color w:val="222222"/>
          <w:sz w:val="24"/>
          <w:szCs w:val="24"/>
          <w:shd w:val="clear" w:color="auto" w:fill="FFFFFF"/>
        </w:rPr>
        <w:t>Review of Research in Education</w:t>
      </w:r>
      <w:r w:rsidRPr="00F671AF">
        <w:rPr>
          <w:rFonts w:ascii="Arial" w:hAnsi="Arial" w:cs="Arial"/>
          <w:color w:val="222222"/>
          <w:sz w:val="24"/>
          <w:szCs w:val="24"/>
          <w:shd w:val="clear" w:color="auto" w:fill="FFFFFF"/>
        </w:rPr>
        <w:t xml:space="preserve">, 42(1), pp. 255–285. </w:t>
      </w:r>
      <w:proofErr w:type="spellStart"/>
      <w:r w:rsidRPr="00F671AF">
        <w:rPr>
          <w:rFonts w:ascii="Arial" w:hAnsi="Arial" w:cs="Arial"/>
          <w:color w:val="222222"/>
          <w:sz w:val="24"/>
          <w:szCs w:val="24"/>
          <w:shd w:val="clear" w:color="auto" w:fill="FFFFFF"/>
        </w:rPr>
        <w:t>doi</w:t>
      </w:r>
      <w:proofErr w:type="spellEnd"/>
      <w:r w:rsidRPr="00F671AF">
        <w:rPr>
          <w:rFonts w:ascii="Arial" w:hAnsi="Arial" w:cs="Arial"/>
          <w:color w:val="222222"/>
          <w:sz w:val="24"/>
          <w:szCs w:val="24"/>
          <w:shd w:val="clear" w:color="auto" w:fill="FFFFFF"/>
        </w:rPr>
        <w:t xml:space="preserve">: 10.3102/0091732X18762433. </w:t>
      </w:r>
    </w:p>
    <w:p w14:paraId="161628EE" w14:textId="77777777" w:rsidR="00F671AF" w:rsidRDefault="00F671AF" w:rsidP="00F671AF">
      <w:pPr>
        <w:spacing w:line="360" w:lineRule="auto"/>
        <w:jc w:val="both"/>
        <w:rPr>
          <w:rFonts w:ascii="Arial" w:hAnsi="Arial" w:cs="Arial"/>
          <w:color w:val="333333"/>
          <w:sz w:val="24"/>
          <w:szCs w:val="24"/>
          <w:shd w:val="clear" w:color="auto" w:fill="FFFFFF"/>
        </w:rPr>
      </w:pPr>
    </w:p>
    <w:p w14:paraId="1BB314D1" w14:textId="6E824175" w:rsidR="001375C5" w:rsidRPr="00F671AF" w:rsidRDefault="001375C5" w:rsidP="00F671AF">
      <w:pPr>
        <w:spacing w:line="360" w:lineRule="auto"/>
        <w:jc w:val="both"/>
        <w:rPr>
          <w:rFonts w:ascii="Arial" w:hAnsi="Arial" w:cs="Arial"/>
          <w:sz w:val="24"/>
          <w:szCs w:val="24"/>
        </w:rPr>
      </w:pPr>
      <w:r w:rsidRPr="00F671AF">
        <w:rPr>
          <w:rFonts w:ascii="Arial" w:hAnsi="Arial" w:cs="Arial"/>
          <w:color w:val="333333"/>
          <w:sz w:val="24"/>
          <w:szCs w:val="24"/>
          <w:shd w:val="clear" w:color="auto" w:fill="FFFFFF"/>
        </w:rPr>
        <w:t>Allen, C. D. and Penuel, W. R. (</w:t>
      </w:r>
      <w:r w:rsidRPr="00F671AF">
        <w:rPr>
          <w:rStyle w:val="nlmyear"/>
          <w:rFonts w:ascii="Arial" w:hAnsi="Arial" w:cs="Arial"/>
          <w:color w:val="333333"/>
          <w:sz w:val="24"/>
          <w:szCs w:val="24"/>
          <w:shd w:val="clear" w:color="auto" w:fill="FFFFFF"/>
        </w:rPr>
        <w:t>2015</w:t>
      </w:r>
      <w:r w:rsidRPr="00F671AF">
        <w:rPr>
          <w:rFonts w:ascii="Arial" w:hAnsi="Arial" w:cs="Arial"/>
          <w:color w:val="333333"/>
          <w:sz w:val="24"/>
          <w:szCs w:val="24"/>
          <w:shd w:val="clear" w:color="auto" w:fill="FFFFFF"/>
        </w:rPr>
        <w:t>) ‘</w:t>
      </w:r>
      <w:r w:rsidRPr="00F671AF">
        <w:rPr>
          <w:rStyle w:val="nlmarticle-title"/>
          <w:rFonts w:ascii="Arial" w:hAnsi="Arial" w:cs="Arial"/>
          <w:color w:val="333333"/>
          <w:sz w:val="24"/>
          <w:szCs w:val="24"/>
          <w:shd w:val="clear" w:color="auto" w:fill="FFFFFF"/>
        </w:rPr>
        <w:t>Studying teachers’ sensemaking to investigate teachers’ responses to professional development focused on new standards</w:t>
      </w:r>
      <w:r w:rsidRPr="00F671AF">
        <w:rPr>
          <w:rFonts w:ascii="Arial" w:hAnsi="Arial" w:cs="Arial"/>
          <w:color w:val="333333"/>
          <w:sz w:val="24"/>
          <w:szCs w:val="24"/>
          <w:shd w:val="clear" w:color="auto" w:fill="FFFFFF"/>
        </w:rPr>
        <w:t xml:space="preserve">’, </w:t>
      </w:r>
      <w:r w:rsidRPr="00F671AF">
        <w:rPr>
          <w:rFonts w:ascii="Arial" w:hAnsi="Arial" w:cs="Arial"/>
          <w:i/>
          <w:iCs/>
          <w:color w:val="333333"/>
          <w:sz w:val="24"/>
          <w:szCs w:val="24"/>
          <w:shd w:val="clear" w:color="auto" w:fill="FFFFFF"/>
        </w:rPr>
        <w:t>Journal of Teacher Education</w:t>
      </w:r>
      <w:r w:rsidRPr="00F671AF">
        <w:rPr>
          <w:rFonts w:ascii="Arial" w:hAnsi="Arial" w:cs="Arial"/>
          <w:color w:val="333333"/>
          <w:sz w:val="24"/>
          <w:szCs w:val="24"/>
          <w:shd w:val="clear" w:color="auto" w:fill="FFFFFF"/>
        </w:rPr>
        <w:t xml:space="preserve">, 66(2), pp. </w:t>
      </w:r>
      <w:r w:rsidRPr="00F671AF">
        <w:rPr>
          <w:rStyle w:val="nlmfpage"/>
          <w:rFonts w:ascii="Arial" w:hAnsi="Arial" w:cs="Arial"/>
          <w:color w:val="333333"/>
          <w:sz w:val="24"/>
          <w:szCs w:val="24"/>
          <w:shd w:val="clear" w:color="auto" w:fill="FFFFFF"/>
        </w:rPr>
        <w:t>136</w:t>
      </w:r>
      <w:r w:rsidRPr="00F671AF">
        <w:rPr>
          <w:rFonts w:ascii="Arial" w:hAnsi="Arial" w:cs="Arial"/>
          <w:color w:val="333333"/>
          <w:sz w:val="24"/>
          <w:szCs w:val="24"/>
          <w:shd w:val="clear" w:color="auto" w:fill="FFFFFF"/>
        </w:rPr>
        <w:t>–</w:t>
      </w:r>
      <w:r w:rsidRPr="00F671AF">
        <w:rPr>
          <w:rStyle w:val="nlmlpage"/>
          <w:rFonts w:ascii="Arial" w:hAnsi="Arial" w:cs="Arial"/>
          <w:color w:val="333333"/>
          <w:sz w:val="24"/>
          <w:szCs w:val="24"/>
          <w:shd w:val="clear" w:color="auto" w:fill="FFFFFF"/>
        </w:rPr>
        <w:t>149</w:t>
      </w:r>
      <w:r w:rsidRPr="00F671AF">
        <w:rPr>
          <w:rFonts w:ascii="Arial" w:hAnsi="Arial" w:cs="Arial"/>
          <w:color w:val="333333"/>
          <w:sz w:val="24"/>
          <w:szCs w:val="24"/>
          <w:shd w:val="clear" w:color="auto" w:fill="FFFFFF"/>
        </w:rPr>
        <w:t xml:space="preserve">. DOI: </w:t>
      </w:r>
      <w:hyperlink r:id="rId7" w:history="1">
        <w:r w:rsidRPr="00F671AF">
          <w:rPr>
            <w:rStyle w:val="Hyperlink"/>
            <w:rFonts w:ascii="Arial" w:hAnsi="Arial" w:cs="Arial"/>
            <w:sz w:val="24"/>
            <w:szCs w:val="24"/>
            <w:shd w:val="clear" w:color="auto" w:fill="FFFFFF"/>
          </w:rPr>
          <w:t>https://doi.org/10.1177/0022487114560646</w:t>
        </w:r>
      </w:hyperlink>
      <w:r w:rsidRPr="00F671AF">
        <w:rPr>
          <w:rFonts w:ascii="Arial" w:hAnsi="Arial" w:cs="Arial"/>
          <w:sz w:val="24"/>
          <w:szCs w:val="24"/>
        </w:rPr>
        <w:t xml:space="preserve"> (Accessed: </w:t>
      </w:r>
      <w:r w:rsidR="00BA3D9B" w:rsidRPr="00F671AF">
        <w:rPr>
          <w:rFonts w:ascii="Arial" w:hAnsi="Arial" w:cs="Arial"/>
          <w:sz w:val="24"/>
          <w:szCs w:val="24"/>
        </w:rPr>
        <w:t>17</w:t>
      </w:r>
      <w:r w:rsidRPr="00F671AF">
        <w:rPr>
          <w:rFonts w:ascii="Arial" w:hAnsi="Arial" w:cs="Arial"/>
          <w:sz w:val="24"/>
          <w:szCs w:val="24"/>
          <w:vertAlign w:val="superscript"/>
        </w:rPr>
        <w:t>th</w:t>
      </w:r>
      <w:r w:rsidRPr="00F671AF">
        <w:rPr>
          <w:rFonts w:ascii="Arial" w:hAnsi="Arial" w:cs="Arial"/>
          <w:sz w:val="24"/>
          <w:szCs w:val="24"/>
        </w:rPr>
        <w:t xml:space="preserve"> </w:t>
      </w:r>
      <w:r w:rsidR="00BA3D9B" w:rsidRPr="00F671AF">
        <w:rPr>
          <w:rFonts w:ascii="Arial" w:hAnsi="Arial" w:cs="Arial"/>
          <w:sz w:val="24"/>
          <w:szCs w:val="24"/>
        </w:rPr>
        <w:t>Novem</w:t>
      </w:r>
      <w:r w:rsidRPr="00F671AF">
        <w:rPr>
          <w:rFonts w:ascii="Arial" w:hAnsi="Arial" w:cs="Arial"/>
          <w:sz w:val="24"/>
          <w:szCs w:val="24"/>
        </w:rPr>
        <w:t>ber 2021).</w:t>
      </w:r>
    </w:p>
    <w:p w14:paraId="37F35207" w14:textId="77777777" w:rsidR="00F671AF" w:rsidRDefault="00F671AF" w:rsidP="00F671AF">
      <w:pPr>
        <w:spacing w:line="360" w:lineRule="auto"/>
        <w:jc w:val="both"/>
        <w:rPr>
          <w:rFonts w:ascii="Arial" w:hAnsi="Arial" w:cs="Arial"/>
          <w:color w:val="0D0D0D" w:themeColor="text1" w:themeTint="F2"/>
          <w:sz w:val="24"/>
          <w:szCs w:val="24"/>
          <w:shd w:val="clear" w:color="auto" w:fill="FFFFFF"/>
        </w:rPr>
      </w:pPr>
    </w:p>
    <w:p w14:paraId="394A34A7" w14:textId="6B2CFD03" w:rsidR="008E7B09" w:rsidRPr="00F671AF" w:rsidRDefault="008E7B09" w:rsidP="00F671AF">
      <w:pPr>
        <w:spacing w:line="360" w:lineRule="auto"/>
        <w:jc w:val="both"/>
        <w:rPr>
          <w:rFonts w:ascii="Arial" w:hAnsi="Arial" w:cs="Arial"/>
          <w:color w:val="0D0D0D" w:themeColor="text1" w:themeTint="F2"/>
          <w:sz w:val="24"/>
          <w:szCs w:val="24"/>
          <w:shd w:val="clear" w:color="auto" w:fill="FFFFFF"/>
        </w:rPr>
      </w:pPr>
      <w:r w:rsidRPr="00F671AF">
        <w:rPr>
          <w:rFonts w:ascii="Arial" w:hAnsi="Arial" w:cs="Arial"/>
          <w:color w:val="0D0D0D" w:themeColor="text1" w:themeTint="F2"/>
          <w:sz w:val="24"/>
          <w:szCs w:val="24"/>
          <w:shd w:val="clear" w:color="auto" w:fill="FFFFFF"/>
        </w:rPr>
        <w:t xml:space="preserve">Allen, R., </w:t>
      </w:r>
      <w:proofErr w:type="spellStart"/>
      <w:r w:rsidRPr="00F671AF">
        <w:rPr>
          <w:rFonts w:ascii="Arial" w:hAnsi="Arial" w:cs="Arial"/>
          <w:color w:val="0D0D0D" w:themeColor="text1" w:themeTint="F2"/>
          <w:sz w:val="24"/>
          <w:szCs w:val="24"/>
          <w:shd w:val="clear" w:color="auto" w:fill="FFFFFF"/>
        </w:rPr>
        <w:t>Shapland</w:t>
      </w:r>
      <w:proofErr w:type="spellEnd"/>
      <w:r w:rsidRPr="00F671AF">
        <w:rPr>
          <w:rFonts w:ascii="Arial" w:hAnsi="Arial" w:cs="Arial"/>
          <w:color w:val="0D0D0D" w:themeColor="text1" w:themeTint="F2"/>
          <w:sz w:val="24"/>
          <w:szCs w:val="24"/>
          <w:shd w:val="clear" w:color="auto" w:fill="FFFFFF"/>
        </w:rPr>
        <w:t xml:space="preserve">, D. L., </w:t>
      </w:r>
      <w:proofErr w:type="spellStart"/>
      <w:r w:rsidRPr="00F671AF">
        <w:rPr>
          <w:rFonts w:ascii="Arial" w:hAnsi="Arial" w:cs="Arial"/>
          <w:color w:val="0D0D0D" w:themeColor="text1" w:themeTint="F2"/>
          <w:sz w:val="24"/>
          <w:szCs w:val="24"/>
          <w:shd w:val="clear" w:color="auto" w:fill="FFFFFF"/>
        </w:rPr>
        <w:t>Neitzel</w:t>
      </w:r>
      <w:proofErr w:type="spellEnd"/>
      <w:r w:rsidRPr="00F671AF">
        <w:rPr>
          <w:rFonts w:ascii="Arial" w:hAnsi="Arial" w:cs="Arial"/>
          <w:color w:val="0D0D0D" w:themeColor="text1" w:themeTint="F2"/>
          <w:sz w:val="24"/>
          <w:szCs w:val="24"/>
          <w:shd w:val="clear" w:color="auto" w:fill="FFFFFF"/>
        </w:rPr>
        <w:t xml:space="preserve">, J. and Iruka, I. U. (2021) ‘Creating anti-racist early childhood spaces’, </w:t>
      </w:r>
      <w:r w:rsidRPr="00F671AF">
        <w:rPr>
          <w:rFonts w:ascii="Arial" w:hAnsi="Arial" w:cs="Arial"/>
          <w:i/>
          <w:iCs/>
          <w:color w:val="0D0D0D" w:themeColor="text1" w:themeTint="F2"/>
          <w:sz w:val="24"/>
          <w:szCs w:val="24"/>
          <w:shd w:val="clear" w:color="auto" w:fill="FFFFFF"/>
        </w:rPr>
        <w:t>Young Children</w:t>
      </w:r>
      <w:r w:rsidRPr="00F671AF">
        <w:rPr>
          <w:rFonts w:ascii="Arial" w:hAnsi="Arial" w:cs="Arial"/>
          <w:color w:val="0D0D0D" w:themeColor="text1" w:themeTint="F2"/>
          <w:sz w:val="24"/>
          <w:szCs w:val="24"/>
          <w:shd w:val="clear" w:color="auto" w:fill="FFFFFF"/>
        </w:rPr>
        <w:t xml:space="preserve">, 76(2), </w:t>
      </w:r>
      <w:r w:rsidR="003B6EB6" w:rsidRPr="00F671AF">
        <w:rPr>
          <w:rFonts w:ascii="Arial" w:hAnsi="Arial" w:cs="Arial"/>
          <w:color w:val="0D0D0D" w:themeColor="text1" w:themeTint="F2"/>
          <w:sz w:val="24"/>
          <w:szCs w:val="24"/>
          <w:shd w:val="clear" w:color="auto" w:fill="FFFFFF"/>
        </w:rPr>
        <w:t xml:space="preserve">pp. </w:t>
      </w:r>
      <w:r w:rsidRPr="00F671AF">
        <w:rPr>
          <w:rFonts w:ascii="Arial" w:hAnsi="Arial" w:cs="Arial"/>
          <w:color w:val="0D0D0D" w:themeColor="text1" w:themeTint="F2"/>
          <w:sz w:val="24"/>
          <w:szCs w:val="24"/>
          <w:shd w:val="clear" w:color="auto" w:fill="FFFFFF"/>
        </w:rPr>
        <w:t>49-54.</w:t>
      </w:r>
    </w:p>
    <w:p w14:paraId="3E57777B" w14:textId="77777777" w:rsidR="00F671AF" w:rsidRDefault="00F671AF" w:rsidP="00F671AF">
      <w:pPr>
        <w:spacing w:line="360" w:lineRule="auto"/>
        <w:jc w:val="both"/>
        <w:rPr>
          <w:rFonts w:ascii="Arial" w:hAnsi="Arial" w:cs="Arial"/>
          <w:color w:val="222222"/>
          <w:sz w:val="24"/>
          <w:szCs w:val="24"/>
          <w:shd w:val="clear" w:color="auto" w:fill="FFFFFF"/>
        </w:rPr>
      </w:pPr>
    </w:p>
    <w:p w14:paraId="5EB9CE74" w14:textId="0C9EACCA" w:rsidR="00B22446" w:rsidRPr="00F671AF" w:rsidRDefault="00B22446" w:rsidP="00F671AF">
      <w:pPr>
        <w:spacing w:line="360" w:lineRule="auto"/>
        <w:jc w:val="both"/>
        <w:rPr>
          <w:rFonts w:ascii="Arial" w:hAnsi="Arial" w:cs="Arial"/>
          <w:color w:val="222222"/>
          <w:sz w:val="24"/>
          <w:szCs w:val="24"/>
          <w:shd w:val="clear" w:color="auto" w:fill="FFFFFF"/>
        </w:rPr>
      </w:pPr>
      <w:r w:rsidRPr="00F671AF">
        <w:rPr>
          <w:rFonts w:ascii="Arial" w:hAnsi="Arial" w:cs="Arial"/>
          <w:color w:val="222222"/>
          <w:sz w:val="24"/>
          <w:szCs w:val="24"/>
          <w:shd w:val="clear" w:color="auto" w:fill="FFFFFF"/>
        </w:rPr>
        <w:t>Archard, D. (2014) </w:t>
      </w:r>
      <w:r w:rsidRPr="00F671AF">
        <w:rPr>
          <w:rFonts w:ascii="Arial" w:hAnsi="Arial" w:cs="Arial"/>
          <w:i/>
          <w:iCs/>
          <w:color w:val="222222"/>
          <w:sz w:val="24"/>
          <w:szCs w:val="24"/>
          <w:shd w:val="clear" w:color="auto" w:fill="FFFFFF"/>
        </w:rPr>
        <w:t>Children: Rights and childhood</w:t>
      </w:r>
      <w:r w:rsidRPr="00F671AF">
        <w:rPr>
          <w:rFonts w:ascii="Arial" w:hAnsi="Arial" w:cs="Arial"/>
          <w:color w:val="222222"/>
          <w:sz w:val="24"/>
          <w:szCs w:val="24"/>
          <w:shd w:val="clear" w:color="auto" w:fill="FFFFFF"/>
        </w:rPr>
        <w:t>. London: Routledge.</w:t>
      </w:r>
    </w:p>
    <w:p w14:paraId="698A33C7" w14:textId="77777777" w:rsidR="00F671AF" w:rsidRDefault="00F671AF" w:rsidP="00F671AF">
      <w:pPr>
        <w:spacing w:line="360" w:lineRule="auto"/>
        <w:jc w:val="both"/>
        <w:rPr>
          <w:rFonts w:ascii="Arial" w:hAnsi="Arial" w:cs="Arial"/>
          <w:color w:val="222222"/>
          <w:sz w:val="24"/>
          <w:szCs w:val="24"/>
          <w:shd w:val="clear" w:color="auto" w:fill="FFFFFF"/>
        </w:rPr>
      </w:pPr>
    </w:p>
    <w:p w14:paraId="1D59683A" w14:textId="3C8F8911" w:rsidR="00631E09" w:rsidRPr="00F671AF" w:rsidRDefault="00631E09" w:rsidP="00F671AF">
      <w:pPr>
        <w:spacing w:line="360" w:lineRule="auto"/>
        <w:jc w:val="both"/>
        <w:rPr>
          <w:rFonts w:ascii="Arial" w:hAnsi="Arial" w:cs="Arial"/>
          <w:color w:val="222222"/>
          <w:sz w:val="24"/>
          <w:szCs w:val="24"/>
          <w:shd w:val="clear" w:color="auto" w:fill="FFFFFF"/>
        </w:rPr>
      </w:pPr>
      <w:r w:rsidRPr="00F671AF">
        <w:rPr>
          <w:rFonts w:ascii="Arial" w:hAnsi="Arial" w:cs="Arial"/>
          <w:color w:val="222222"/>
          <w:sz w:val="24"/>
          <w:szCs w:val="24"/>
          <w:shd w:val="clear" w:color="auto" w:fill="FFFFFF"/>
        </w:rPr>
        <w:t xml:space="preserve">Archard, D. and </w:t>
      </w:r>
      <w:proofErr w:type="spellStart"/>
      <w:r w:rsidRPr="00F671AF">
        <w:rPr>
          <w:rFonts w:ascii="Arial" w:hAnsi="Arial" w:cs="Arial"/>
          <w:color w:val="222222"/>
          <w:sz w:val="24"/>
          <w:szCs w:val="24"/>
          <w:shd w:val="clear" w:color="auto" w:fill="FFFFFF"/>
        </w:rPr>
        <w:t>Uniacke</w:t>
      </w:r>
      <w:proofErr w:type="spellEnd"/>
      <w:r w:rsidRPr="00F671AF">
        <w:rPr>
          <w:rFonts w:ascii="Arial" w:hAnsi="Arial" w:cs="Arial"/>
          <w:color w:val="222222"/>
          <w:sz w:val="24"/>
          <w:szCs w:val="24"/>
          <w:shd w:val="clear" w:color="auto" w:fill="FFFFFF"/>
        </w:rPr>
        <w:t xml:space="preserve">, S. (2020) </w:t>
      </w:r>
      <w:r w:rsidR="00F65BAF" w:rsidRPr="00F671AF">
        <w:rPr>
          <w:rFonts w:ascii="Arial" w:hAnsi="Arial" w:cs="Arial"/>
          <w:color w:val="222222"/>
          <w:sz w:val="24"/>
          <w:szCs w:val="24"/>
          <w:shd w:val="clear" w:color="auto" w:fill="FFFFFF"/>
        </w:rPr>
        <w:t>‘</w:t>
      </w:r>
      <w:r w:rsidRPr="00F671AF">
        <w:rPr>
          <w:rFonts w:ascii="Arial" w:hAnsi="Arial" w:cs="Arial"/>
          <w:color w:val="222222"/>
          <w:sz w:val="24"/>
          <w:szCs w:val="24"/>
          <w:shd w:val="clear" w:color="auto" w:fill="FFFFFF"/>
        </w:rPr>
        <w:t>T</w:t>
      </w:r>
      <w:r w:rsidR="00F65BAF" w:rsidRPr="00F671AF">
        <w:rPr>
          <w:rFonts w:ascii="Arial" w:hAnsi="Arial" w:cs="Arial"/>
          <w:color w:val="222222"/>
          <w:sz w:val="24"/>
          <w:szCs w:val="24"/>
          <w:shd w:val="clear" w:color="auto" w:fill="FFFFFF"/>
        </w:rPr>
        <w:t>h</w:t>
      </w:r>
      <w:r w:rsidRPr="00F671AF">
        <w:rPr>
          <w:rFonts w:ascii="Arial" w:hAnsi="Arial" w:cs="Arial"/>
          <w:color w:val="222222"/>
          <w:sz w:val="24"/>
          <w:szCs w:val="24"/>
          <w:shd w:val="clear" w:color="auto" w:fill="FFFFFF"/>
        </w:rPr>
        <w:t>e Child’s Right to a Voice</w:t>
      </w:r>
      <w:r w:rsidR="00F65BAF" w:rsidRPr="00F671AF">
        <w:rPr>
          <w:rFonts w:ascii="Arial" w:hAnsi="Arial" w:cs="Arial"/>
          <w:color w:val="222222"/>
          <w:sz w:val="24"/>
          <w:szCs w:val="24"/>
          <w:shd w:val="clear" w:color="auto" w:fill="FFFFFF"/>
        </w:rPr>
        <w:t>’,</w:t>
      </w:r>
      <w:r w:rsidRPr="00F671AF">
        <w:rPr>
          <w:rFonts w:ascii="Arial" w:hAnsi="Arial" w:cs="Arial"/>
          <w:color w:val="222222"/>
          <w:sz w:val="24"/>
          <w:szCs w:val="24"/>
          <w:shd w:val="clear" w:color="auto" w:fill="FFFFFF"/>
        </w:rPr>
        <w:t> </w:t>
      </w:r>
      <w:r w:rsidRPr="00F671AF">
        <w:rPr>
          <w:rFonts w:ascii="Arial" w:hAnsi="Arial" w:cs="Arial"/>
          <w:i/>
          <w:iCs/>
          <w:color w:val="222222"/>
          <w:sz w:val="24"/>
          <w:szCs w:val="24"/>
          <w:shd w:val="clear" w:color="auto" w:fill="FFFFFF"/>
        </w:rPr>
        <w:t>Res Publica</w:t>
      </w:r>
      <w:r w:rsidRPr="00F671AF">
        <w:rPr>
          <w:rFonts w:ascii="Arial" w:hAnsi="Arial" w:cs="Arial"/>
          <w:color w:val="222222"/>
          <w:sz w:val="24"/>
          <w:szCs w:val="24"/>
          <w:shd w:val="clear" w:color="auto" w:fill="FFFFFF"/>
        </w:rPr>
        <w:t>, pp.1-16.</w:t>
      </w:r>
    </w:p>
    <w:p w14:paraId="473CAC39" w14:textId="77777777" w:rsidR="00F671AF" w:rsidRDefault="00F671AF" w:rsidP="00F671AF">
      <w:pPr>
        <w:spacing w:line="360" w:lineRule="auto"/>
        <w:jc w:val="both"/>
        <w:rPr>
          <w:rFonts w:ascii="Arial" w:hAnsi="Arial" w:cs="Arial"/>
          <w:color w:val="222222"/>
          <w:sz w:val="24"/>
          <w:szCs w:val="24"/>
          <w:shd w:val="clear" w:color="auto" w:fill="FFFFFF"/>
        </w:rPr>
      </w:pPr>
    </w:p>
    <w:p w14:paraId="1BB2D9CF" w14:textId="75F15AFE" w:rsidR="00C3638B" w:rsidRPr="00F671AF" w:rsidRDefault="00C3638B" w:rsidP="00F671AF">
      <w:pPr>
        <w:spacing w:line="360" w:lineRule="auto"/>
        <w:jc w:val="both"/>
        <w:rPr>
          <w:rFonts w:ascii="Arial" w:hAnsi="Arial" w:cs="Arial"/>
          <w:color w:val="222222"/>
          <w:sz w:val="24"/>
          <w:szCs w:val="24"/>
          <w:shd w:val="clear" w:color="auto" w:fill="FFFFFF"/>
        </w:rPr>
      </w:pPr>
      <w:r w:rsidRPr="00F671AF">
        <w:rPr>
          <w:rFonts w:ascii="Arial" w:hAnsi="Arial" w:cs="Arial"/>
          <w:color w:val="222222"/>
          <w:sz w:val="24"/>
          <w:szCs w:val="24"/>
          <w:shd w:val="clear" w:color="auto" w:fill="FFFFFF"/>
        </w:rPr>
        <w:t xml:space="preserve">Armstrong, F. (2010) ‘Inclusive education: school cultures, teaching and learning’, </w:t>
      </w:r>
      <w:r w:rsidRPr="00F671AF">
        <w:rPr>
          <w:rFonts w:ascii="Arial" w:hAnsi="Arial" w:cs="Arial"/>
          <w:i/>
          <w:iCs/>
          <w:color w:val="222222"/>
          <w:sz w:val="24"/>
          <w:szCs w:val="24"/>
          <w:shd w:val="clear" w:color="auto" w:fill="FFFFFF"/>
        </w:rPr>
        <w:t xml:space="preserve">Teaching and learning in diverse and inclusive classrooms, </w:t>
      </w:r>
      <w:r w:rsidRPr="00F671AF">
        <w:rPr>
          <w:rFonts w:ascii="Arial" w:hAnsi="Arial" w:cs="Arial"/>
          <w:color w:val="222222"/>
          <w:sz w:val="24"/>
          <w:szCs w:val="24"/>
          <w:shd w:val="clear" w:color="auto" w:fill="FFFFFF"/>
        </w:rPr>
        <w:t>pp. 19-30.</w:t>
      </w:r>
    </w:p>
    <w:p w14:paraId="2B7836E1" w14:textId="77777777" w:rsidR="00F671AF" w:rsidRDefault="00F671AF" w:rsidP="00F671AF">
      <w:pPr>
        <w:spacing w:line="360" w:lineRule="auto"/>
        <w:jc w:val="both"/>
        <w:rPr>
          <w:rFonts w:ascii="Arial" w:hAnsi="Arial" w:cs="Arial"/>
          <w:color w:val="222222"/>
          <w:sz w:val="24"/>
          <w:szCs w:val="24"/>
          <w:shd w:val="clear" w:color="auto" w:fill="FFFFFF"/>
        </w:rPr>
      </w:pPr>
    </w:p>
    <w:p w14:paraId="48A730FF" w14:textId="7DA7DA8C" w:rsidR="00890182" w:rsidRPr="00F671AF" w:rsidRDefault="00890182" w:rsidP="00F671AF">
      <w:pPr>
        <w:spacing w:line="360" w:lineRule="auto"/>
        <w:jc w:val="both"/>
        <w:rPr>
          <w:rFonts w:ascii="Arial" w:hAnsi="Arial" w:cs="Arial"/>
          <w:color w:val="222222"/>
          <w:sz w:val="24"/>
          <w:szCs w:val="24"/>
          <w:shd w:val="clear" w:color="auto" w:fill="FFFFFF"/>
        </w:rPr>
      </w:pPr>
      <w:r w:rsidRPr="00F671AF">
        <w:rPr>
          <w:rFonts w:ascii="Arial" w:hAnsi="Arial" w:cs="Arial"/>
          <w:color w:val="222222"/>
          <w:sz w:val="24"/>
          <w:szCs w:val="24"/>
          <w:shd w:val="clear" w:color="auto" w:fill="FFFFFF"/>
        </w:rPr>
        <w:lastRenderedPageBreak/>
        <w:t xml:space="preserve">Aubrey, C. (2011) </w:t>
      </w:r>
      <w:r w:rsidRPr="00F671AF">
        <w:rPr>
          <w:rFonts w:ascii="Arial" w:hAnsi="Arial" w:cs="Arial"/>
          <w:i/>
          <w:iCs/>
          <w:color w:val="222222"/>
          <w:sz w:val="24"/>
          <w:szCs w:val="24"/>
          <w:shd w:val="clear" w:color="auto" w:fill="FFFFFF"/>
        </w:rPr>
        <w:t>Leading and managing in the early years</w:t>
      </w:r>
      <w:r w:rsidRPr="00F671AF">
        <w:rPr>
          <w:rFonts w:ascii="Arial" w:hAnsi="Arial" w:cs="Arial"/>
          <w:color w:val="222222"/>
          <w:sz w:val="24"/>
          <w:szCs w:val="24"/>
          <w:shd w:val="clear" w:color="auto" w:fill="FFFFFF"/>
        </w:rPr>
        <w:t>. 2nd ed. Los Angeles: Sage.</w:t>
      </w:r>
    </w:p>
    <w:p w14:paraId="0D72ADDC" w14:textId="77777777" w:rsidR="00F671AF" w:rsidRDefault="00F671AF" w:rsidP="00F671AF">
      <w:pPr>
        <w:spacing w:line="360" w:lineRule="auto"/>
        <w:jc w:val="both"/>
        <w:rPr>
          <w:rFonts w:ascii="Arial" w:hAnsi="Arial" w:cs="Arial"/>
          <w:color w:val="222222"/>
          <w:sz w:val="24"/>
          <w:szCs w:val="24"/>
          <w:shd w:val="clear" w:color="auto" w:fill="FFFFFF"/>
        </w:rPr>
      </w:pPr>
    </w:p>
    <w:p w14:paraId="27D79BB3" w14:textId="3DDE1FB1" w:rsidR="0080710E" w:rsidRPr="00F671AF" w:rsidRDefault="0080710E" w:rsidP="00F671AF">
      <w:pPr>
        <w:spacing w:line="360" w:lineRule="auto"/>
        <w:jc w:val="both"/>
        <w:rPr>
          <w:rFonts w:ascii="Arial" w:hAnsi="Arial" w:cs="Arial"/>
          <w:color w:val="222222"/>
          <w:sz w:val="24"/>
          <w:szCs w:val="24"/>
          <w:shd w:val="clear" w:color="auto" w:fill="FFFFFF"/>
        </w:rPr>
      </w:pPr>
      <w:r w:rsidRPr="00F671AF">
        <w:rPr>
          <w:rFonts w:ascii="Arial" w:hAnsi="Arial" w:cs="Arial"/>
          <w:color w:val="222222"/>
          <w:sz w:val="24"/>
          <w:szCs w:val="24"/>
          <w:shd w:val="clear" w:color="auto" w:fill="FFFFFF"/>
        </w:rPr>
        <w:t xml:space="preserve">Baldock, P., Fitzgerald, </w:t>
      </w:r>
      <w:r w:rsidR="00EE400C" w:rsidRPr="00F671AF">
        <w:rPr>
          <w:rFonts w:ascii="Arial" w:hAnsi="Arial" w:cs="Arial"/>
          <w:color w:val="222222"/>
          <w:sz w:val="24"/>
          <w:szCs w:val="24"/>
          <w:shd w:val="clear" w:color="auto" w:fill="FFFFFF"/>
        </w:rPr>
        <w:t xml:space="preserve">D. and Kay, J. (2013) </w:t>
      </w:r>
      <w:r w:rsidR="00EE400C" w:rsidRPr="00F671AF">
        <w:rPr>
          <w:rFonts w:ascii="Arial" w:hAnsi="Arial" w:cs="Arial"/>
          <w:i/>
          <w:iCs/>
          <w:color w:val="222222"/>
          <w:sz w:val="24"/>
          <w:szCs w:val="24"/>
          <w:shd w:val="clear" w:color="auto" w:fill="FFFFFF"/>
        </w:rPr>
        <w:t xml:space="preserve">Understanding Early Years Provision. </w:t>
      </w:r>
      <w:r w:rsidR="00D70DA4" w:rsidRPr="00F671AF">
        <w:rPr>
          <w:rFonts w:ascii="Arial" w:hAnsi="Arial" w:cs="Arial"/>
          <w:color w:val="222222"/>
          <w:sz w:val="24"/>
          <w:szCs w:val="24"/>
          <w:shd w:val="clear" w:color="auto" w:fill="FFFFFF"/>
        </w:rPr>
        <w:t>3</w:t>
      </w:r>
      <w:r w:rsidR="00D70DA4" w:rsidRPr="00F671AF">
        <w:rPr>
          <w:rFonts w:ascii="Arial" w:hAnsi="Arial" w:cs="Arial"/>
          <w:color w:val="222222"/>
          <w:sz w:val="24"/>
          <w:szCs w:val="24"/>
          <w:shd w:val="clear" w:color="auto" w:fill="FFFFFF"/>
          <w:vertAlign w:val="superscript"/>
        </w:rPr>
        <w:t>rd</w:t>
      </w:r>
      <w:r w:rsidR="00D70DA4" w:rsidRPr="00F671AF">
        <w:rPr>
          <w:rFonts w:ascii="Arial" w:hAnsi="Arial" w:cs="Arial"/>
          <w:color w:val="222222"/>
          <w:sz w:val="24"/>
          <w:szCs w:val="24"/>
          <w:shd w:val="clear" w:color="auto" w:fill="FFFFFF"/>
        </w:rPr>
        <w:t xml:space="preserve"> Ed. </w:t>
      </w:r>
      <w:r w:rsidR="00EE400C" w:rsidRPr="00F671AF">
        <w:rPr>
          <w:rFonts w:ascii="Arial" w:hAnsi="Arial" w:cs="Arial"/>
          <w:color w:val="222222"/>
          <w:sz w:val="24"/>
          <w:szCs w:val="24"/>
          <w:shd w:val="clear" w:color="auto" w:fill="FFFFFF"/>
        </w:rPr>
        <w:t>London: Sage.</w:t>
      </w:r>
    </w:p>
    <w:p w14:paraId="0C795E82" w14:textId="77777777" w:rsidR="00F671AF" w:rsidRDefault="00F671AF" w:rsidP="00F671AF">
      <w:pPr>
        <w:spacing w:line="360" w:lineRule="auto"/>
        <w:jc w:val="both"/>
        <w:rPr>
          <w:rFonts w:ascii="Arial" w:hAnsi="Arial" w:cs="Arial"/>
          <w:color w:val="222222"/>
          <w:sz w:val="24"/>
          <w:szCs w:val="24"/>
          <w:shd w:val="clear" w:color="auto" w:fill="FFFFFF"/>
        </w:rPr>
      </w:pPr>
    </w:p>
    <w:p w14:paraId="0AD4BEF2" w14:textId="03847B43" w:rsidR="00FC2EC9" w:rsidRPr="00F671AF" w:rsidRDefault="00FC2EC9" w:rsidP="00F671AF">
      <w:pPr>
        <w:spacing w:line="360" w:lineRule="auto"/>
        <w:jc w:val="both"/>
        <w:rPr>
          <w:rFonts w:ascii="Arial" w:hAnsi="Arial" w:cs="Arial"/>
          <w:sz w:val="24"/>
          <w:szCs w:val="24"/>
        </w:rPr>
      </w:pPr>
      <w:r w:rsidRPr="00F671AF">
        <w:rPr>
          <w:rFonts w:ascii="Arial" w:hAnsi="Arial" w:cs="Arial"/>
          <w:color w:val="222222"/>
          <w:sz w:val="24"/>
          <w:szCs w:val="24"/>
          <w:shd w:val="clear" w:color="auto" w:fill="FFFFFF"/>
        </w:rPr>
        <w:t xml:space="preserve">Bautista, A., Ng, S., </w:t>
      </w:r>
      <w:proofErr w:type="spellStart"/>
      <w:r w:rsidRPr="00F671AF">
        <w:rPr>
          <w:rFonts w:ascii="Arial" w:hAnsi="Arial" w:cs="Arial"/>
          <w:color w:val="222222"/>
          <w:sz w:val="24"/>
          <w:szCs w:val="24"/>
          <w:shd w:val="clear" w:color="auto" w:fill="FFFFFF"/>
        </w:rPr>
        <w:t>Múñez</w:t>
      </w:r>
      <w:proofErr w:type="spellEnd"/>
      <w:r w:rsidRPr="00F671AF">
        <w:rPr>
          <w:rFonts w:ascii="Arial" w:hAnsi="Arial" w:cs="Arial"/>
          <w:color w:val="222222"/>
          <w:sz w:val="24"/>
          <w:szCs w:val="24"/>
          <w:shd w:val="clear" w:color="auto" w:fill="FFFFFF"/>
        </w:rPr>
        <w:t>, D. and Bull, R. (2016) ‘Learning areas for holistic education: Kindergarten teachers’ curriculum priorities, professional development needs, and beliefs’, </w:t>
      </w:r>
      <w:r w:rsidRPr="00F671AF">
        <w:rPr>
          <w:rFonts w:ascii="Arial" w:hAnsi="Arial" w:cs="Arial"/>
          <w:i/>
          <w:iCs/>
          <w:color w:val="222222"/>
          <w:sz w:val="24"/>
          <w:szCs w:val="24"/>
          <w:shd w:val="clear" w:color="auto" w:fill="FFFFFF"/>
        </w:rPr>
        <w:t>International Journal of Child Care and Education Policy</w:t>
      </w:r>
      <w:r w:rsidRPr="00F671AF">
        <w:rPr>
          <w:rFonts w:ascii="Arial" w:hAnsi="Arial" w:cs="Arial"/>
          <w:color w:val="222222"/>
          <w:sz w:val="24"/>
          <w:szCs w:val="24"/>
          <w:shd w:val="clear" w:color="auto" w:fill="FFFFFF"/>
        </w:rPr>
        <w:t>, </w:t>
      </w:r>
      <w:r w:rsidRPr="00F671AF">
        <w:rPr>
          <w:rFonts w:ascii="Arial" w:hAnsi="Arial" w:cs="Arial"/>
          <w:i/>
          <w:iCs/>
          <w:color w:val="222222"/>
          <w:sz w:val="24"/>
          <w:szCs w:val="24"/>
          <w:shd w:val="clear" w:color="auto" w:fill="FFFFFF"/>
        </w:rPr>
        <w:t>10</w:t>
      </w:r>
      <w:r w:rsidRPr="00F671AF">
        <w:rPr>
          <w:rFonts w:ascii="Arial" w:hAnsi="Arial" w:cs="Arial"/>
          <w:color w:val="222222"/>
          <w:sz w:val="24"/>
          <w:szCs w:val="24"/>
          <w:shd w:val="clear" w:color="auto" w:fill="FFFFFF"/>
        </w:rPr>
        <w:t>(1), pp.1-18.</w:t>
      </w:r>
    </w:p>
    <w:p w14:paraId="44E748DB" w14:textId="77777777" w:rsidR="00F671AF" w:rsidRDefault="00F671AF" w:rsidP="00F671AF">
      <w:pPr>
        <w:spacing w:line="360" w:lineRule="auto"/>
        <w:jc w:val="both"/>
        <w:rPr>
          <w:rFonts w:ascii="Arial" w:hAnsi="Arial" w:cs="Arial"/>
          <w:color w:val="000000"/>
          <w:sz w:val="24"/>
          <w:szCs w:val="24"/>
          <w:shd w:val="clear" w:color="auto" w:fill="FFFFFF"/>
        </w:rPr>
      </w:pPr>
    </w:p>
    <w:p w14:paraId="32458B7E" w14:textId="272B584D" w:rsidR="00F16726" w:rsidRPr="00F671AF" w:rsidRDefault="00F16726" w:rsidP="00F671AF">
      <w:pPr>
        <w:spacing w:line="360" w:lineRule="auto"/>
        <w:jc w:val="both"/>
        <w:rPr>
          <w:rFonts w:ascii="Arial" w:hAnsi="Arial" w:cs="Arial"/>
          <w:color w:val="000000"/>
          <w:sz w:val="24"/>
          <w:szCs w:val="24"/>
          <w:shd w:val="clear" w:color="auto" w:fill="FFFFFF"/>
        </w:rPr>
      </w:pPr>
      <w:r w:rsidRPr="00F671AF">
        <w:rPr>
          <w:rFonts w:ascii="Arial" w:hAnsi="Arial" w:cs="Arial"/>
          <w:color w:val="000000"/>
          <w:sz w:val="24"/>
          <w:szCs w:val="24"/>
          <w:shd w:val="clear" w:color="auto" w:fill="FFFFFF"/>
        </w:rPr>
        <w:t>Belli, C.C.R. (2013) </w:t>
      </w:r>
      <w:r w:rsidRPr="00F671AF">
        <w:rPr>
          <w:rFonts w:ascii="Arial" w:hAnsi="Arial" w:cs="Arial"/>
          <w:i/>
          <w:iCs/>
          <w:color w:val="000000"/>
          <w:sz w:val="24"/>
          <w:szCs w:val="24"/>
          <w:shd w:val="clear" w:color="auto" w:fill="FFFFFF"/>
        </w:rPr>
        <w:t>Listening to the voice of pupils with complex learning difficulties.</w:t>
      </w:r>
      <w:r w:rsidRPr="00F671AF">
        <w:rPr>
          <w:rFonts w:ascii="Arial" w:hAnsi="Arial" w:cs="Arial"/>
          <w:color w:val="000000"/>
          <w:sz w:val="24"/>
          <w:szCs w:val="24"/>
          <w:shd w:val="clear" w:color="auto" w:fill="FFFFFF"/>
        </w:rPr>
        <w:t> Unpublished MA thesis. University of Winchester.</w:t>
      </w:r>
    </w:p>
    <w:p w14:paraId="52DD8CD9" w14:textId="77777777" w:rsidR="00F671AF" w:rsidRDefault="00F671AF" w:rsidP="00F671AF">
      <w:pPr>
        <w:spacing w:line="360" w:lineRule="auto"/>
        <w:jc w:val="both"/>
        <w:rPr>
          <w:rFonts w:ascii="Arial" w:hAnsi="Arial" w:cs="Arial"/>
          <w:color w:val="000000"/>
          <w:sz w:val="24"/>
          <w:szCs w:val="24"/>
          <w:shd w:val="clear" w:color="auto" w:fill="FFFFFF"/>
        </w:rPr>
      </w:pPr>
    </w:p>
    <w:p w14:paraId="62584BB5" w14:textId="77E2CCF3" w:rsidR="00D70DA4" w:rsidRPr="00F671AF" w:rsidRDefault="00D70DA4" w:rsidP="00F671AF">
      <w:pPr>
        <w:spacing w:line="360" w:lineRule="auto"/>
        <w:jc w:val="both"/>
        <w:rPr>
          <w:rFonts w:ascii="Arial" w:hAnsi="Arial" w:cs="Arial"/>
          <w:color w:val="000000"/>
          <w:sz w:val="24"/>
          <w:szCs w:val="24"/>
          <w:shd w:val="clear" w:color="auto" w:fill="FFFFFF"/>
        </w:rPr>
      </w:pPr>
      <w:proofErr w:type="spellStart"/>
      <w:r w:rsidRPr="00F671AF">
        <w:rPr>
          <w:rFonts w:ascii="Arial" w:hAnsi="Arial" w:cs="Arial"/>
          <w:color w:val="000000"/>
          <w:sz w:val="24"/>
          <w:szCs w:val="24"/>
          <w:shd w:val="clear" w:color="auto" w:fill="FFFFFF"/>
        </w:rPr>
        <w:t>Bešić</w:t>
      </w:r>
      <w:proofErr w:type="spellEnd"/>
      <w:r w:rsidRPr="00F671AF">
        <w:rPr>
          <w:rFonts w:ascii="Arial" w:hAnsi="Arial" w:cs="Arial"/>
          <w:color w:val="000000"/>
          <w:sz w:val="24"/>
          <w:szCs w:val="24"/>
          <w:shd w:val="clear" w:color="auto" w:fill="FFFFFF"/>
        </w:rPr>
        <w:t xml:space="preserve">, E. (2020) ‘Intersectionality: a pathway towards inclusive education?’, </w:t>
      </w:r>
      <w:r w:rsidRPr="00F671AF">
        <w:rPr>
          <w:rFonts w:ascii="Arial" w:hAnsi="Arial" w:cs="Arial"/>
          <w:i/>
          <w:iCs/>
          <w:color w:val="000000"/>
          <w:sz w:val="24"/>
          <w:szCs w:val="24"/>
          <w:shd w:val="clear" w:color="auto" w:fill="FFFFFF"/>
        </w:rPr>
        <w:t>Prospects,</w:t>
      </w:r>
      <w:r w:rsidRPr="00F671AF">
        <w:rPr>
          <w:rFonts w:ascii="Arial" w:hAnsi="Arial" w:cs="Arial"/>
          <w:color w:val="000000"/>
          <w:sz w:val="24"/>
          <w:szCs w:val="24"/>
          <w:shd w:val="clear" w:color="auto" w:fill="FFFFFF"/>
        </w:rPr>
        <w:t xml:space="preserve"> 49, pp. 111-122.</w:t>
      </w:r>
    </w:p>
    <w:p w14:paraId="037D5E99" w14:textId="77777777" w:rsidR="00D70DA4" w:rsidRPr="00F671AF" w:rsidRDefault="00D70DA4" w:rsidP="00F671AF">
      <w:pPr>
        <w:spacing w:line="360" w:lineRule="auto"/>
        <w:jc w:val="both"/>
        <w:rPr>
          <w:rFonts w:ascii="Arial" w:hAnsi="Arial" w:cs="Arial"/>
          <w:color w:val="000000"/>
          <w:sz w:val="24"/>
          <w:szCs w:val="24"/>
          <w:shd w:val="clear" w:color="auto" w:fill="FFFFFF"/>
        </w:rPr>
      </w:pPr>
    </w:p>
    <w:p w14:paraId="07D60678" w14:textId="40C720E3" w:rsidR="00B227B6" w:rsidRPr="00F671AF" w:rsidRDefault="00B227B6" w:rsidP="00F671AF">
      <w:pPr>
        <w:spacing w:line="360" w:lineRule="auto"/>
        <w:jc w:val="both"/>
        <w:rPr>
          <w:rFonts w:ascii="Arial" w:hAnsi="Arial" w:cs="Arial"/>
          <w:color w:val="222222"/>
          <w:sz w:val="24"/>
          <w:szCs w:val="24"/>
          <w:shd w:val="clear" w:color="auto" w:fill="FFFFFF"/>
        </w:rPr>
      </w:pPr>
      <w:r w:rsidRPr="00F671AF">
        <w:rPr>
          <w:rFonts w:ascii="Arial" w:hAnsi="Arial" w:cs="Arial"/>
          <w:color w:val="222222"/>
          <w:sz w:val="24"/>
          <w:szCs w:val="24"/>
          <w:shd w:val="clear" w:color="auto" w:fill="FFFFFF"/>
        </w:rPr>
        <w:t>Block, P. (2018) </w:t>
      </w:r>
      <w:r w:rsidRPr="00F671AF">
        <w:rPr>
          <w:rFonts w:ascii="Arial" w:hAnsi="Arial" w:cs="Arial"/>
          <w:i/>
          <w:iCs/>
          <w:color w:val="222222"/>
          <w:sz w:val="24"/>
          <w:szCs w:val="24"/>
          <w:shd w:val="clear" w:color="auto" w:fill="FFFFFF"/>
        </w:rPr>
        <w:t>Community: The structure of belonging</w:t>
      </w:r>
      <w:r w:rsidRPr="00F671AF">
        <w:rPr>
          <w:rFonts w:ascii="Arial" w:hAnsi="Arial" w:cs="Arial"/>
          <w:color w:val="222222"/>
          <w:sz w:val="24"/>
          <w:szCs w:val="24"/>
          <w:shd w:val="clear" w:color="auto" w:fill="FFFFFF"/>
        </w:rPr>
        <w:t>. Oakland: Berrett-Koehler Publishers.</w:t>
      </w:r>
    </w:p>
    <w:p w14:paraId="4C321B27" w14:textId="77777777" w:rsidR="00F671AF" w:rsidRDefault="00F671AF" w:rsidP="00F671AF">
      <w:pPr>
        <w:spacing w:line="360" w:lineRule="auto"/>
        <w:jc w:val="both"/>
        <w:rPr>
          <w:rFonts w:ascii="Arial" w:hAnsi="Arial" w:cs="Arial"/>
          <w:color w:val="222222"/>
          <w:sz w:val="24"/>
          <w:szCs w:val="24"/>
          <w:shd w:val="clear" w:color="auto" w:fill="FFFFFF"/>
        </w:rPr>
      </w:pPr>
    </w:p>
    <w:p w14:paraId="4417C31C" w14:textId="1871435E" w:rsidR="00C56C37" w:rsidRPr="00F671AF" w:rsidRDefault="00C56C37" w:rsidP="00F671AF">
      <w:pPr>
        <w:spacing w:line="360" w:lineRule="auto"/>
        <w:jc w:val="both"/>
        <w:rPr>
          <w:rFonts w:ascii="Arial" w:hAnsi="Arial" w:cs="Arial"/>
          <w:color w:val="222222"/>
          <w:sz w:val="24"/>
          <w:szCs w:val="24"/>
          <w:shd w:val="clear" w:color="auto" w:fill="FFFFFF"/>
        </w:rPr>
      </w:pPr>
      <w:proofErr w:type="spellStart"/>
      <w:r w:rsidRPr="00F671AF">
        <w:rPr>
          <w:rFonts w:ascii="Arial" w:hAnsi="Arial" w:cs="Arial"/>
          <w:color w:val="222222"/>
          <w:sz w:val="24"/>
          <w:szCs w:val="24"/>
          <w:shd w:val="clear" w:color="auto" w:fill="FFFFFF"/>
        </w:rPr>
        <w:t>Booysen</w:t>
      </w:r>
      <w:proofErr w:type="spellEnd"/>
      <w:r w:rsidRPr="00F671AF">
        <w:rPr>
          <w:rFonts w:ascii="Arial" w:hAnsi="Arial" w:cs="Arial"/>
          <w:color w:val="222222"/>
          <w:sz w:val="24"/>
          <w:szCs w:val="24"/>
          <w:shd w:val="clear" w:color="auto" w:fill="FFFFFF"/>
        </w:rPr>
        <w:t>, L. (2014) ‘The development of inclusive leadership practice and processes’, </w:t>
      </w:r>
      <w:r w:rsidRPr="00F671AF">
        <w:rPr>
          <w:rFonts w:ascii="Arial" w:hAnsi="Arial" w:cs="Arial"/>
          <w:i/>
          <w:iCs/>
          <w:color w:val="222222"/>
          <w:sz w:val="24"/>
          <w:szCs w:val="24"/>
          <w:shd w:val="clear" w:color="auto" w:fill="FFFFFF"/>
        </w:rPr>
        <w:t>Diversity at work: The practice of inclusion</w:t>
      </w:r>
      <w:r w:rsidRPr="00F671AF">
        <w:rPr>
          <w:rFonts w:ascii="Arial" w:hAnsi="Arial" w:cs="Arial"/>
          <w:color w:val="222222"/>
          <w:sz w:val="24"/>
          <w:szCs w:val="24"/>
          <w:shd w:val="clear" w:color="auto" w:fill="FFFFFF"/>
        </w:rPr>
        <w:t>, pp. 296-329.</w:t>
      </w:r>
    </w:p>
    <w:p w14:paraId="3092187B" w14:textId="77777777" w:rsidR="00F671AF" w:rsidRDefault="00F671AF" w:rsidP="00F671AF">
      <w:pPr>
        <w:spacing w:line="360" w:lineRule="auto"/>
        <w:jc w:val="both"/>
        <w:rPr>
          <w:rFonts w:ascii="Arial" w:hAnsi="Arial" w:cs="Arial"/>
          <w:color w:val="222222"/>
          <w:sz w:val="24"/>
          <w:szCs w:val="24"/>
          <w:shd w:val="clear" w:color="auto" w:fill="FFFFFF"/>
        </w:rPr>
      </w:pPr>
    </w:p>
    <w:p w14:paraId="542CD768" w14:textId="3948953D" w:rsidR="00695ACD" w:rsidRPr="00F671AF" w:rsidRDefault="00695ACD" w:rsidP="00F671AF">
      <w:pPr>
        <w:spacing w:line="360" w:lineRule="auto"/>
        <w:jc w:val="both"/>
        <w:rPr>
          <w:rFonts w:ascii="Arial" w:hAnsi="Arial" w:cs="Arial"/>
          <w:color w:val="222222"/>
          <w:sz w:val="24"/>
          <w:szCs w:val="24"/>
          <w:shd w:val="clear" w:color="auto" w:fill="FFFFFF"/>
        </w:rPr>
      </w:pPr>
      <w:proofErr w:type="spellStart"/>
      <w:r w:rsidRPr="00F671AF">
        <w:rPr>
          <w:rFonts w:ascii="Arial" w:hAnsi="Arial" w:cs="Arial"/>
          <w:color w:val="222222"/>
          <w:sz w:val="24"/>
          <w:szCs w:val="24"/>
          <w:shd w:val="clear" w:color="auto" w:fill="FFFFFF"/>
        </w:rPr>
        <w:t>Bortini</w:t>
      </w:r>
      <w:proofErr w:type="spellEnd"/>
      <w:r w:rsidRPr="00F671AF">
        <w:rPr>
          <w:rFonts w:ascii="Arial" w:hAnsi="Arial" w:cs="Arial"/>
          <w:color w:val="222222"/>
          <w:sz w:val="24"/>
          <w:szCs w:val="24"/>
          <w:shd w:val="clear" w:color="auto" w:fill="FFFFFF"/>
        </w:rPr>
        <w:t xml:space="preserve">, P. </w:t>
      </w:r>
      <w:r w:rsidRPr="00F671AF">
        <w:rPr>
          <w:rFonts w:ascii="Arial" w:hAnsi="Arial" w:cs="Arial"/>
          <w:i/>
          <w:iCs/>
          <w:color w:val="222222"/>
          <w:sz w:val="24"/>
          <w:szCs w:val="24"/>
          <w:shd w:val="clear" w:color="auto" w:fill="FFFFFF"/>
        </w:rPr>
        <w:t>et al. (</w:t>
      </w:r>
      <w:r w:rsidRPr="00F671AF">
        <w:rPr>
          <w:rFonts w:ascii="Arial" w:hAnsi="Arial" w:cs="Arial"/>
          <w:color w:val="222222"/>
          <w:sz w:val="24"/>
          <w:szCs w:val="24"/>
          <w:shd w:val="clear" w:color="auto" w:fill="FFFFFF"/>
        </w:rPr>
        <w:t xml:space="preserve">2018). </w:t>
      </w:r>
      <w:r w:rsidRPr="00F671AF">
        <w:rPr>
          <w:rFonts w:ascii="Arial" w:hAnsi="Arial" w:cs="Arial"/>
          <w:i/>
          <w:iCs/>
          <w:color w:val="222222"/>
          <w:sz w:val="24"/>
          <w:szCs w:val="24"/>
          <w:shd w:val="clear" w:color="auto" w:fill="FFFFFF"/>
        </w:rPr>
        <w:t xml:space="preserve">Inclusive leadership: Theoretical framework. </w:t>
      </w:r>
      <w:r w:rsidRPr="00F671AF">
        <w:rPr>
          <w:rFonts w:ascii="Arial" w:hAnsi="Arial" w:cs="Arial"/>
          <w:color w:val="222222"/>
          <w:sz w:val="24"/>
          <w:szCs w:val="24"/>
          <w:shd w:val="clear" w:color="auto" w:fill="FFFFFF"/>
        </w:rPr>
        <w:t xml:space="preserve">Available at: </w:t>
      </w:r>
      <w:hyperlink r:id="rId8" w:history="1">
        <w:r w:rsidR="00872EEE" w:rsidRPr="00F671AF">
          <w:rPr>
            <w:rStyle w:val="Hyperlink"/>
            <w:rFonts w:ascii="Arial" w:hAnsi="Arial" w:cs="Arial"/>
            <w:sz w:val="24"/>
            <w:szCs w:val="24"/>
            <w:shd w:val="clear" w:color="auto" w:fill="FFFFFF"/>
          </w:rPr>
          <w:t>https://inclusiveleadership.eu/il_theoreticalframework_en.pdf</w:t>
        </w:r>
      </w:hyperlink>
      <w:r w:rsidR="00872EEE" w:rsidRPr="00F671AF">
        <w:rPr>
          <w:rFonts w:ascii="Arial" w:hAnsi="Arial" w:cs="Arial"/>
          <w:color w:val="222222"/>
          <w:sz w:val="24"/>
          <w:szCs w:val="24"/>
          <w:shd w:val="clear" w:color="auto" w:fill="FFFFFF"/>
        </w:rPr>
        <w:t xml:space="preserve"> </w:t>
      </w:r>
      <w:r w:rsidRPr="00F671AF">
        <w:rPr>
          <w:rFonts w:ascii="Arial" w:hAnsi="Arial" w:cs="Arial"/>
          <w:color w:val="222222"/>
          <w:sz w:val="24"/>
          <w:szCs w:val="24"/>
          <w:shd w:val="clear" w:color="auto" w:fill="FFFFFF"/>
        </w:rPr>
        <w:t>(Accessed</w:t>
      </w:r>
      <w:r w:rsidR="00872EEE" w:rsidRPr="00F671AF">
        <w:rPr>
          <w:rFonts w:ascii="Arial" w:hAnsi="Arial" w:cs="Arial"/>
          <w:color w:val="222222"/>
          <w:sz w:val="24"/>
          <w:szCs w:val="24"/>
          <w:shd w:val="clear" w:color="auto" w:fill="FFFFFF"/>
        </w:rPr>
        <w:t>: 17</w:t>
      </w:r>
      <w:r w:rsidR="00872EEE" w:rsidRPr="00F671AF">
        <w:rPr>
          <w:rFonts w:ascii="Arial" w:hAnsi="Arial" w:cs="Arial"/>
          <w:color w:val="222222"/>
          <w:sz w:val="24"/>
          <w:szCs w:val="24"/>
          <w:shd w:val="clear" w:color="auto" w:fill="FFFFFF"/>
          <w:vertAlign w:val="superscript"/>
        </w:rPr>
        <w:t>th</w:t>
      </w:r>
      <w:r w:rsidR="00872EEE" w:rsidRPr="00F671AF">
        <w:rPr>
          <w:rFonts w:ascii="Arial" w:hAnsi="Arial" w:cs="Arial"/>
          <w:color w:val="222222"/>
          <w:sz w:val="24"/>
          <w:szCs w:val="24"/>
          <w:shd w:val="clear" w:color="auto" w:fill="FFFFFF"/>
        </w:rPr>
        <w:t xml:space="preserve"> November</w:t>
      </w:r>
      <w:r w:rsidRPr="00F671AF">
        <w:rPr>
          <w:rFonts w:ascii="Arial" w:hAnsi="Arial" w:cs="Arial"/>
          <w:color w:val="222222"/>
          <w:sz w:val="24"/>
          <w:szCs w:val="24"/>
          <w:shd w:val="clear" w:color="auto" w:fill="FFFFFF"/>
        </w:rPr>
        <w:t xml:space="preserve"> 2021)</w:t>
      </w:r>
      <w:r w:rsidR="00872EEE" w:rsidRPr="00F671AF">
        <w:rPr>
          <w:rFonts w:ascii="Arial" w:hAnsi="Arial" w:cs="Arial"/>
          <w:color w:val="222222"/>
          <w:sz w:val="24"/>
          <w:szCs w:val="24"/>
          <w:shd w:val="clear" w:color="auto" w:fill="FFFFFF"/>
        </w:rPr>
        <w:t>.</w:t>
      </w:r>
    </w:p>
    <w:p w14:paraId="58EBEFCE" w14:textId="2E31228B" w:rsidR="00864604" w:rsidRPr="00F671AF" w:rsidRDefault="00864604" w:rsidP="00F671AF">
      <w:pPr>
        <w:spacing w:line="360" w:lineRule="auto"/>
        <w:jc w:val="both"/>
        <w:rPr>
          <w:rFonts w:ascii="Arial" w:hAnsi="Arial" w:cs="Arial"/>
          <w:color w:val="222222"/>
          <w:sz w:val="24"/>
          <w:szCs w:val="24"/>
          <w:shd w:val="clear" w:color="auto" w:fill="FFFFFF"/>
        </w:rPr>
      </w:pPr>
      <w:r w:rsidRPr="00F671AF">
        <w:rPr>
          <w:rFonts w:ascii="Arial" w:hAnsi="Arial" w:cs="Arial"/>
          <w:color w:val="222222"/>
          <w:sz w:val="24"/>
          <w:szCs w:val="24"/>
          <w:shd w:val="clear" w:color="auto" w:fill="FFFFFF"/>
        </w:rPr>
        <w:lastRenderedPageBreak/>
        <w:t xml:space="preserve">Botha, J. and </w:t>
      </w:r>
      <w:proofErr w:type="spellStart"/>
      <w:r w:rsidRPr="00F671AF">
        <w:rPr>
          <w:rFonts w:ascii="Arial" w:hAnsi="Arial" w:cs="Arial"/>
          <w:color w:val="222222"/>
          <w:sz w:val="24"/>
          <w:szCs w:val="24"/>
          <w:shd w:val="clear" w:color="auto" w:fill="FFFFFF"/>
        </w:rPr>
        <w:t>Kourkoutas</w:t>
      </w:r>
      <w:proofErr w:type="spellEnd"/>
      <w:r w:rsidRPr="00F671AF">
        <w:rPr>
          <w:rFonts w:ascii="Arial" w:hAnsi="Arial" w:cs="Arial"/>
          <w:color w:val="222222"/>
          <w:sz w:val="24"/>
          <w:szCs w:val="24"/>
          <w:shd w:val="clear" w:color="auto" w:fill="FFFFFF"/>
        </w:rPr>
        <w:t xml:space="preserve">, E. (2016) ‘A community of practice as an inclusive model to support children with social, </w:t>
      </w:r>
      <w:proofErr w:type="gramStart"/>
      <w:r w:rsidRPr="00F671AF">
        <w:rPr>
          <w:rFonts w:ascii="Arial" w:hAnsi="Arial" w:cs="Arial"/>
          <w:color w:val="222222"/>
          <w:sz w:val="24"/>
          <w:szCs w:val="24"/>
          <w:shd w:val="clear" w:color="auto" w:fill="FFFFFF"/>
        </w:rPr>
        <w:t>emotional</w:t>
      </w:r>
      <w:proofErr w:type="gramEnd"/>
      <w:r w:rsidRPr="00F671AF">
        <w:rPr>
          <w:rFonts w:ascii="Arial" w:hAnsi="Arial" w:cs="Arial"/>
          <w:color w:val="222222"/>
          <w:sz w:val="24"/>
          <w:szCs w:val="24"/>
          <w:shd w:val="clear" w:color="auto" w:fill="FFFFFF"/>
        </w:rPr>
        <w:t xml:space="preserve"> and behavioural difficulties in school contexts’, </w:t>
      </w:r>
      <w:r w:rsidRPr="00F671AF">
        <w:rPr>
          <w:rFonts w:ascii="Arial" w:hAnsi="Arial" w:cs="Arial"/>
          <w:i/>
          <w:iCs/>
          <w:color w:val="222222"/>
          <w:sz w:val="24"/>
          <w:szCs w:val="24"/>
          <w:shd w:val="clear" w:color="auto" w:fill="FFFFFF"/>
        </w:rPr>
        <w:t>International journal of inclusive education</w:t>
      </w:r>
      <w:r w:rsidRPr="00F671AF">
        <w:rPr>
          <w:rFonts w:ascii="Arial" w:hAnsi="Arial" w:cs="Arial"/>
          <w:color w:val="222222"/>
          <w:sz w:val="24"/>
          <w:szCs w:val="24"/>
          <w:shd w:val="clear" w:color="auto" w:fill="FFFFFF"/>
        </w:rPr>
        <w:t>, 20(7), pp. 784-799.</w:t>
      </w:r>
    </w:p>
    <w:p w14:paraId="0083E764" w14:textId="77777777" w:rsidR="00F671AF" w:rsidRDefault="00F671AF" w:rsidP="00F671AF">
      <w:pPr>
        <w:spacing w:line="360" w:lineRule="auto"/>
        <w:jc w:val="both"/>
        <w:rPr>
          <w:rFonts w:ascii="Arial" w:hAnsi="Arial" w:cs="Arial"/>
          <w:sz w:val="24"/>
          <w:szCs w:val="24"/>
        </w:rPr>
      </w:pPr>
    </w:p>
    <w:p w14:paraId="32FFA08E" w14:textId="6FC1FFEC" w:rsidR="003C618F" w:rsidRPr="00F671AF" w:rsidRDefault="003C618F" w:rsidP="00F671AF">
      <w:pPr>
        <w:spacing w:line="360" w:lineRule="auto"/>
        <w:jc w:val="both"/>
        <w:rPr>
          <w:rFonts w:ascii="Arial" w:hAnsi="Arial" w:cs="Arial"/>
          <w:sz w:val="24"/>
          <w:szCs w:val="24"/>
        </w:rPr>
      </w:pPr>
      <w:r w:rsidRPr="00F671AF">
        <w:rPr>
          <w:rFonts w:ascii="Arial" w:hAnsi="Arial" w:cs="Arial"/>
          <w:sz w:val="24"/>
          <w:szCs w:val="24"/>
        </w:rPr>
        <w:t xml:space="preserve">Bourke, J. and Titus, A. (2019) ‘Why inclusive leaders are good for organisations, and how to become one’, </w:t>
      </w:r>
      <w:r w:rsidRPr="00F671AF">
        <w:rPr>
          <w:rFonts w:ascii="Arial" w:hAnsi="Arial" w:cs="Arial"/>
          <w:i/>
          <w:iCs/>
          <w:sz w:val="24"/>
          <w:szCs w:val="24"/>
        </w:rPr>
        <w:t xml:space="preserve">Harvard Business Review, </w:t>
      </w:r>
      <w:r w:rsidRPr="00F671AF">
        <w:rPr>
          <w:rFonts w:ascii="Arial" w:hAnsi="Arial" w:cs="Arial"/>
          <w:sz w:val="24"/>
          <w:szCs w:val="24"/>
        </w:rPr>
        <w:t xml:space="preserve">Available at: </w:t>
      </w:r>
      <w:hyperlink r:id="rId9" w:history="1">
        <w:r w:rsidRPr="00F671AF">
          <w:rPr>
            <w:rStyle w:val="Hyperlink"/>
            <w:rFonts w:ascii="Arial" w:hAnsi="Arial" w:cs="Arial"/>
            <w:sz w:val="24"/>
            <w:szCs w:val="24"/>
          </w:rPr>
          <w:t>https://hbr.org/2019/03/why-inclusive-leaders-are-good-for-organizations-and-how-to-become-one</w:t>
        </w:r>
      </w:hyperlink>
      <w:r w:rsidRPr="00F671AF">
        <w:rPr>
          <w:rFonts w:ascii="Arial" w:hAnsi="Arial" w:cs="Arial"/>
          <w:sz w:val="24"/>
          <w:szCs w:val="24"/>
        </w:rPr>
        <w:t xml:space="preserve"> (Accessed: 17</w:t>
      </w:r>
      <w:r w:rsidRPr="00F671AF">
        <w:rPr>
          <w:rFonts w:ascii="Arial" w:hAnsi="Arial" w:cs="Arial"/>
          <w:sz w:val="24"/>
          <w:szCs w:val="24"/>
          <w:vertAlign w:val="superscript"/>
        </w:rPr>
        <w:t>th</w:t>
      </w:r>
      <w:r w:rsidRPr="00F671AF">
        <w:rPr>
          <w:rFonts w:ascii="Arial" w:hAnsi="Arial" w:cs="Arial"/>
          <w:sz w:val="24"/>
          <w:szCs w:val="24"/>
        </w:rPr>
        <w:t xml:space="preserve"> November 2021).</w:t>
      </w:r>
    </w:p>
    <w:p w14:paraId="31752C57" w14:textId="77777777" w:rsidR="00F671AF" w:rsidRDefault="00F671AF" w:rsidP="00F671AF">
      <w:pPr>
        <w:spacing w:line="360" w:lineRule="auto"/>
        <w:jc w:val="both"/>
        <w:rPr>
          <w:rFonts w:ascii="Arial" w:hAnsi="Arial" w:cs="Arial"/>
          <w:color w:val="222222"/>
          <w:sz w:val="24"/>
          <w:szCs w:val="24"/>
          <w:shd w:val="clear" w:color="auto" w:fill="FFFFFF"/>
        </w:rPr>
      </w:pPr>
    </w:p>
    <w:p w14:paraId="520156A0" w14:textId="5F50951C" w:rsidR="000D055A" w:rsidRPr="00F671AF" w:rsidRDefault="000D055A" w:rsidP="00F671AF">
      <w:pPr>
        <w:spacing w:line="360" w:lineRule="auto"/>
        <w:jc w:val="both"/>
        <w:rPr>
          <w:rFonts w:ascii="Arial" w:hAnsi="Arial" w:cs="Arial"/>
          <w:color w:val="222222"/>
          <w:sz w:val="24"/>
          <w:szCs w:val="24"/>
          <w:shd w:val="clear" w:color="auto" w:fill="FFFFFF"/>
        </w:rPr>
      </w:pPr>
      <w:r w:rsidRPr="00F671AF">
        <w:rPr>
          <w:rFonts w:ascii="Arial" w:hAnsi="Arial" w:cs="Arial"/>
          <w:color w:val="222222"/>
          <w:sz w:val="24"/>
          <w:szCs w:val="24"/>
          <w:shd w:val="clear" w:color="auto" w:fill="FFFFFF"/>
        </w:rPr>
        <w:t xml:space="preserve">Bowers, K., Robertson, M. and </w:t>
      </w:r>
      <w:proofErr w:type="spellStart"/>
      <w:r w:rsidRPr="00F671AF">
        <w:rPr>
          <w:rFonts w:ascii="Arial" w:hAnsi="Arial" w:cs="Arial"/>
          <w:color w:val="222222"/>
          <w:sz w:val="24"/>
          <w:szCs w:val="24"/>
          <w:shd w:val="clear" w:color="auto" w:fill="FFFFFF"/>
        </w:rPr>
        <w:t>Parchman</w:t>
      </w:r>
      <w:proofErr w:type="spellEnd"/>
      <w:r w:rsidRPr="00F671AF">
        <w:rPr>
          <w:rFonts w:ascii="Arial" w:hAnsi="Arial" w:cs="Arial"/>
          <w:color w:val="222222"/>
          <w:sz w:val="24"/>
          <w:szCs w:val="24"/>
          <w:shd w:val="clear" w:color="auto" w:fill="FFFFFF"/>
        </w:rPr>
        <w:t xml:space="preserve">, M. </w:t>
      </w:r>
      <w:r w:rsidR="00E35B6D" w:rsidRPr="00F671AF">
        <w:rPr>
          <w:rFonts w:ascii="Arial" w:hAnsi="Arial" w:cs="Arial"/>
          <w:color w:val="222222"/>
          <w:sz w:val="24"/>
          <w:szCs w:val="24"/>
          <w:shd w:val="clear" w:color="auto" w:fill="FFFFFF"/>
        </w:rPr>
        <w:t>(</w:t>
      </w:r>
      <w:r w:rsidRPr="00F671AF">
        <w:rPr>
          <w:rFonts w:ascii="Arial" w:hAnsi="Arial" w:cs="Arial"/>
          <w:color w:val="222222"/>
          <w:sz w:val="24"/>
          <w:szCs w:val="24"/>
          <w:shd w:val="clear" w:color="auto" w:fill="FFFFFF"/>
        </w:rPr>
        <w:t>2012</w:t>
      </w:r>
      <w:r w:rsidR="00E35B6D" w:rsidRPr="00F671AF">
        <w:rPr>
          <w:rFonts w:ascii="Arial" w:hAnsi="Arial" w:cs="Arial"/>
          <w:color w:val="222222"/>
          <w:sz w:val="24"/>
          <w:szCs w:val="24"/>
          <w:shd w:val="clear" w:color="auto" w:fill="FFFFFF"/>
        </w:rPr>
        <w:t>)</w:t>
      </w:r>
      <w:r w:rsidRPr="00F671AF">
        <w:rPr>
          <w:rFonts w:ascii="Arial" w:hAnsi="Arial" w:cs="Arial"/>
          <w:color w:val="222222"/>
          <w:sz w:val="24"/>
          <w:szCs w:val="24"/>
          <w:shd w:val="clear" w:color="auto" w:fill="FFFFFF"/>
        </w:rPr>
        <w:t xml:space="preserve"> </w:t>
      </w:r>
      <w:r w:rsidR="00E35B6D" w:rsidRPr="00F671AF">
        <w:rPr>
          <w:rFonts w:ascii="Arial" w:hAnsi="Arial" w:cs="Arial"/>
          <w:color w:val="222222"/>
          <w:sz w:val="24"/>
          <w:szCs w:val="24"/>
          <w:shd w:val="clear" w:color="auto" w:fill="FFFFFF"/>
        </w:rPr>
        <w:t>‘</w:t>
      </w:r>
      <w:r w:rsidRPr="00F671AF">
        <w:rPr>
          <w:rFonts w:ascii="Arial" w:hAnsi="Arial" w:cs="Arial"/>
          <w:color w:val="222222"/>
          <w:sz w:val="24"/>
          <w:szCs w:val="24"/>
          <w:shd w:val="clear" w:color="auto" w:fill="FFFFFF"/>
        </w:rPr>
        <w:t>How inclusive leadership can help your practice adapt to change: The most effective leaders realize that everyone’s input is valuable</w:t>
      </w:r>
      <w:r w:rsidR="00E35B6D" w:rsidRPr="00F671AF">
        <w:rPr>
          <w:rFonts w:ascii="Arial" w:hAnsi="Arial" w:cs="Arial"/>
          <w:color w:val="222222"/>
          <w:sz w:val="24"/>
          <w:szCs w:val="24"/>
          <w:shd w:val="clear" w:color="auto" w:fill="FFFFFF"/>
        </w:rPr>
        <w:t>’,</w:t>
      </w:r>
      <w:r w:rsidRPr="00F671AF">
        <w:rPr>
          <w:rFonts w:ascii="Arial" w:hAnsi="Arial" w:cs="Arial"/>
          <w:color w:val="222222"/>
          <w:sz w:val="24"/>
          <w:szCs w:val="24"/>
          <w:shd w:val="clear" w:color="auto" w:fill="FFFFFF"/>
        </w:rPr>
        <w:t> </w:t>
      </w:r>
      <w:r w:rsidRPr="00F671AF">
        <w:rPr>
          <w:rFonts w:ascii="Arial" w:hAnsi="Arial" w:cs="Arial"/>
          <w:i/>
          <w:iCs/>
          <w:color w:val="222222"/>
          <w:sz w:val="24"/>
          <w:szCs w:val="24"/>
          <w:shd w:val="clear" w:color="auto" w:fill="FFFFFF"/>
        </w:rPr>
        <w:t>Family practice management</w:t>
      </w:r>
      <w:r w:rsidRPr="00F671AF">
        <w:rPr>
          <w:rFonts w:ascii="Arial" w:hAnsi="Arial" w:cs="Arial"/>
          <w:color w:val="222222"/>
          <w:sz w:val="24"/>
          <w:szCs w:val="24"/>
          <w:shd w:val="clear" w:color="auto" w:fill="FFFFFF"/>
        </w:rPr>
        <w:t>, 19(1), p.</w:t>
      </w:r>
      <w:r w:rsidR="00E35B6D" w:rsidRPr="00F671AF">
        <w:rPr>
          <w:rFonts w:ascii="Arial" w:hAnsi="Arial" w:cs="Arial"/>
          <w:color w:val="222222"/>
          <w:sz w:val="24"/>
          <w:szCs w:val="24"/>
          <w:shd w:val="clear" w:color="auto" w:fill="FFFFFF"/>
        </w:rPr>
        <w:t xml:space="preserve"> </w:t>
      </w:r>
      <w:r w:rsidRPr="00F671AF">
        <w:rPr>
          <w:rFonts w:ascii="Arial" w:hAnsi="Arial" w:cs="Arial"/>
          <w:color w:val="222222"/>
          <w:sz w:val="24"/>
          <w:szCs w:val="24"/>
          <w:shd w:val="clear" w:color="auto" w:fill="FFFFFF"/>
        </w:rPr>
        <w:t>8.</w:t>
      </w:r>
    </w:p>
    <w:p w14:paraId="728B2E6C" w14:textId="77777777" w:rsidR="00F671AF" w:rsidRDefault="00F671AF" w:rsidP="00F671AF">
      <w:pPr>
        <w:spacing w:line="360" w:lineRule="auto"/>
        <w:jc w:val="both"/>
        <w:rPr>
          <w:rFonts w:ascii="Arial" w:hAnsi="Arial" w:cs="Arial"/>
          <w:color w:val="222222"/>
          <w:sz w:val="24"/>
          <w:szCs w:val="24"/>
          <w:shd w:val="clear" w:color="auto" w:fill="FFFFFF"/>
        </w:rPr>
      </w:pPr>
    </w:p>
    <w:p w14:paraId="600658A9" w14:textId="7732CA63" w:rsidR="001F53A3" w:rsidRPr="00F671AF" w:rsidRDefault="001F53A3" w:rsidP="00F671AF">
      <w:pPr>
        <w:spacing w:line="360" w:lineRule="auto"/>
        <w:jc w:val="both"/>
        <w:rPr>
          <w:rFonts w:ascii="Arial" w:hAnsi="Arial" w:cs="Arial"/>
          <w:color w:val="222222"/>
          <w:sz w:val="24"/>
          <w:szCs w:val="24"/>
          <w:shd w:val="clear" w:color="auto" w:fill="FFFFFF"/>
        </w:rPr>
      </w:pPr>
      <w:r w:rsidRPr="00F671AF">
        <w:rPr>
          <w:rFonts w:ascii="Arial" w:hAnsi="Arial" w:cs="Arial"/>
          <w:color w:val="222222"/>
          <w:sz w:val="24"/>
          <w:szCs w:val="24"/>
          <w:shd w:val="clear" w:color="auto" w:fill="FFFFFF"/>
        </w:rPr>
        <w:t xml:space="preserve">Bradbury, A. (2013) ‘Education policy and the ‘ideal learner’: producing recognisable learner-subjects through early years assessment’, </w:t>
      </w:r>
      <w:r w:rsidRPr="00F671AF">
        <w:rPr>
          <w:rFonts w:ascii="Arial" w:hAnsi="Arial" w:cs="Arial"/>
          <w:i/>
          <w:iCs/>
          <w:color w:val="222222"/>
          <w:sz w:val="24"/>
          <w:szCs w:val="24"/>
          <w:shd w:val="clear" w:color="auto" w:fill="FFFFFF"/>
        </w:rPr>
        <w:t>British Journal of Sociology</w:t>
      </w:r>
      <w:r w:rsidRPr="00F671AF">
        <w:rPr>
          <w:rFonts w:ascii="Arial" w:hAnsi="Arial" w:cs="Arial"/>
          <w:color w:val="222222"/>
          <w:sz w:val="24"/>
          <w:szCs w:val="24"/>
          <w:shd w:val="clear" w:color="auto" w:fill="FFFFFF"/>
        </w:rPr>
        <w:t>, 43 (11), pp. 1-19.</w:t>
      </w:r>
    </w:p>
    <w:p w14:paraId="4CF17FCB" w14:textId="77777777" w:rsidR="00F671AF" w:rsidRDefault="00F671AF" w:rsidP="00F671AF">
      <w:pPr>
        <w:spacing w:line="360" w:lineRule="auto"/>
        <w:jc w:val="both"/>
        <w:rPr>
          <w:rFonts w:ascii="Arial" w:hAnsi="Arial" w:cs="Arial"/>
          <w:color w:val="222222"/>
          <w:sz w:val="24"/>
          <w:szCs w:val="24"/>
          <w:shd w:val="clear" w:color="auto" w:fill="FFFFFF"/>
        </w:rPr>
      </w:pPr>
    </w:p>
    <w:p w14:paraId="4F8CE39E" w14:textId="6080EC2E" w:rsidR="0030309B" w:rsidRPr="00F671AF" w:rsidRDefault="0030309B" w:rsidP="00F671AF">
      <w:pPr>
        <w:spacing w:line="360" w:lineRule="auto"/>
        <w:jc w:val="both"/>
        <w:rPr>
          <w:rFonts w:ascii="Arial" w:hAnsi="Arial" w:cs="Arial"/>
          <w:color w:val="222222"/>
          <w:sz w:val="24"/>
          <w:szCs w:val="24"/>
          <w:shd w:val="clear" w:color="auto" w:fill="FFFFFF"/>
        </w:rPr>
      </w:pPr>
      <w:r w:rsidRPr="00F671AF">
        <w:rPr>
          <w:rFonts w:ascii="Arial" w:hAnsi="Arial" w:cs="Arial"/>
          <w:color w:val="222222"/>
          <w:sz w:val="24"/>
          <w:szCs w:val="24"/>
          <w:shd w:val="clear" w:color="auto" w:fill="FFFFFF"/>
        </w:rPr>
        <w:t xml:space="preserve">British Council (2010) </w:t>
      </w:r>
      <w:r w:rsidR="00471EE5" w:rsidRPr="00F671AF">
        <w:rPr>
          <w:rFonts w:ascii="Arial" w:hAnsi="Arial" w:cs="Arial"/>
          <w:i/>
          <w:iCs/>
          <w:color w:val="222222"/>
          <w:sz w:val="24"/>
          <w:szCs w:val="24"/>
          <w:shd w:val="clear" w:color="auto" w:fill="FFFFFF"/>
        </w:rPr>
        <w:t xml:space="preserve">Inclusion and Diversity in Education. </w:t>
      </w:r>
      <w:r w:rsidR="00471EE5" w:rsidRPr="00F671AF">
        <w:rPr>
          <w:rFonts w:ascii="Arial" w:hAnsi="Arial" w:cs="Arial"/>
          <w:color w:val="222222"/>
          <w:sz w:val="24"/>
          <w:szCs w:val="24"/>
          <w:shd w:val="clear" w:color="auto" w:fill="FFFFFF"/>
        </w:rPr>
        <w:t xml:space="preserve">Available at: </w:t>
      </w:r>
      <w:hyperlink r:id="rId10" w:history="1">
        <w:r w:rsidR="00471EE5" w:rsidRPr="00F671AF">
          <w:rPr>
            <w:rStyle w:val="Hyperlink"/>
            <w:rFonts w:ascii="Arial" w:hAnsi="Arial" w:cs="Arial"/>
            <w:sz w:val="24"/>
            <w:szCs w:val="24"/>
          </w:rPr>
          <w:t>british-council-guidelines-for-inclusion-and-diversity-in-schools.pdf (britishcouncil.es)</w:t>
        </w:r>
      </w:hyperlink>
      <w:r w:rsidR="00471EE5" w:rsidRPr="00F671AF">
        <w:rPr>
          <w:rFonts w:ascii="Arial" w:hAnsi="Arial" w:cs="Arial"/>
          <w:sz w:val="24"/>
          <w:szCs w:val="24"/>
        </w:rPr>
        <w:t xml:space="preserve"> (Accessed: 27</w:t>
      </w:r>
      <w:r w:rsidR="00471EE5" w:rsidRPr="00F671AF">
        <w:rPr>
          <w:rFonts w:ascii="Arial" w:hAnsi="Arial" w:cs="Arial"/>
          <w:sz w:val="24"/>
          <w:szCs w:val="24"/>
          <w:vertAlign w:val="superscript"/>
        </w:rPr>
        <w:t>th</w:t>
      </w:r>
      <w:r w:rsidR="00471EE5" w:rsidRPr="00F671AF">
        <w:rPr>
          <w:rFonts w:ascii="Arial" w:hAnsi="Arial" w:cs="Arial"/>
          <w:sz w:val="24"/>
          <w:szCs w:val="24"/>
        </w:rPr>
        <w:t xml:space="preserve"> November 2021).</w:t>
      </w:r>
    </w:p>
    <w:p w14:paraId="5E5BD2ED" w14:textId="77777777" w:rsidR="00F671AF" w:rsidRDefault="00F671AF" w:rsidP="00F671AF">
      <w:pPr>
        <w:spacing w:line="360" w:lineRule="auto"/>
        <w:jc w:val="both"/>
        <w:rPr>
          <w:rFonts w:ascii="Arial" w:hAnsi="Arial" w:cs="Arial"/>
          <w:color w:val="222222"/>
          <w:sz w:val="24"/>
          <w:szCs w:val="24"/>
          <w:shd w:val="clear" w:color="auto" w:fill="FFFFFF"/>
        </w:rPr>
      </w:pPr>
    </w:p>
    <w:p w14:paraId="7CBA778C" w14:textId="67C07BD7" w:rsidR="00484AEA" w:rsidRPr="00F671AF" w:rsidRDefault="00484AEA" w:rsidP="00F671AF">
      <w:pPr>
        <w:spacing w:line="360" w:lineRule="auto"/>
        <w:jc w:val="both"/>
        <w:rPr>
          <w:rFonts w:ascii="Arial" w:hAnsi="Arial" w:cs="Arial"/>
          <w:sz w:val="24"/>
          <w:szCs w:val="24"/>
        </w:rPr>
      </w:pPr>
      <w:r w:rsidRPr="00F671AF">
        <w:rPr>
          <w:rFonts w:ascii="Arial" w:hAnsi="Arial" w:cs="Arial"/>
          <w:color w:val="222222"/>
          <w:sz w:val="24"/>
          <w:szCs w:val="24"/>
          <w:shd w:val="clear" w:color="auto" w:fill="FFFFFF"/>
        </w:rPr>
        <w:t xml:space="preserve">Brown, B. (2020) </w:t>
      </w:r>
      <w:r w:rsidRPr="00F671AF">
        <w:rPr>
          <w:rFonts w:ascii="Arial" w:hAnsi="Arial" w:cs="Arial"/>
          <w:i/>
          <w:iCs/>
          <w:color w:val="222222"/>
          <w:sz w:val="24"/>
          <w:szCs w:val="24"/>
          <w:shd w:val="clear" w:color="auto" w:fill="FFFFFF"/>
        </w:rPr>
        <w:t xml:space="preserve">Dare to Lead. </w:t>
      </w:r>
      <w:r w:rsidRPr="00F671AF">
        <w:rPr>
          <w:rFonts w:ascii="Arial" w:hAnsi="Arial" w:cs="Arial"/>
          <w:color w:val="222222"/>
          <w:sz w:val="24"/>
          <w:szCs w:val="24"/>
          <w:shd w:val="clear" w:color="auto" w:fill="FFFFFF"/>
        </w:rPr>
        <w:t xml:space="preserve">Available at: </w:t>
      </w:r>
      <w:hyperlink r:id="rId11" w:history="1">
        <w:r w:rsidRPr="00F671AF">
          <w:rPr>
            <w:rStyle w:val="Hyperlink"/>
            <w:rFonts w:ascii="Arial" w:hAnsi="Arial" w:cs="Arial"/>
            <w:sz w:val="24"/>
            <w:szCs w:val="24"/>
          </w:rPr>
          <w:t>Brene-Brown-on-Power-and-Leadership-10-26-20.pdf</w:t>
        </w:r>
      </w:hyperlink>
      <w:r w:rsidRPr="00F671AF">
        <w:rPr>
          <w:rFonts w:ascii="Arial" w:hAnsi="Arial" w:cs="Arial"/>
          <w:sz w:val="24"/>
          <w:szCs w:val="24"/>
        </w:rPr>
        <w:t xml:space="preserve"> (Accessed: 16</w:t>
      </w:r>
      <w:r w:rsidRPr="00F671AF">
        <w:rPr>
          <w:rFonts w:ascii="Arial" w:hAnsi="Arial" w:cs="Arial"/>
          <w:sz w:val="24"/>
          <w:szCs w:val="24"/>
          <w:vertAlign w:val="superscript"/>
        </w:rPr>
        <w:t>th</w:t>
      </w:r>
      <w:r w:rsidRPr="00F671AF">
        <w:rPr>
          <w:rFonts w:ascii="Arial" w:hAnsi="Arial" w:cs="Arial"/>
          <w:sz w:val="24"/>
          <w:szCs w:val="24"/>
        </w:rPr>
        <w:t xml:space="preserve"> November 2021).</w:t>
      </w:r>
    </w:p>
    <w:p w14:paraId="39E2FAA4" w14:textId="77777777" w:rsidR="00F671AF" w:rsidRDefault="00F671AF" w:rsidP="00F671AF">
      <w:pPr>
        <w:spacing w:line="360" w:lineRule="auto"/>
        <w:jc w:val="both"/>
        <w:rPr>
          <w:rFonts w:ascii="Arial" w:hAnsi="Arial" w:cs="Arial"/>
          <w:color w:val="222222"/>
          <w:sz w:val="24"/>
          <w:szCs w:val="24"/>
          <w:shd w:val="clear" w:color="auto" w:fill="FFFFFF"/>
        </w:rPr>
      </w:pPr>
    </w:p>
    <w:p w14:paraId="07AA2086" w14:textId="03B7B68D" w:rsidR="00FF5516" w:rsidRPr="00F671AF" w:rsidRDefault="00FF5516" w:rsidP="00F671AF">
      <w:pPr>
        <w:spacing w:line="360" w:lineRule="auto"/>
        <w:jc w:val="both"/>
        <w:rPr>
          <w:rFonts w:ascii="Arial" w:hAnsi="Arial" w:cs="Arial"/>
          <w:color w:val="222222"/>
          <w:sz w:val="24"/>
          <w:szCs w:val="24"/>
          <w:shd w:val="clear" w:color="auto" w:fill="FFFFFF"/>
        </w:rPr>
      </w:pPr>
      <w:r w:rsidRPr="00F671AF">
        <w:rPr>
          <w:rFonts w:ascii="Arial" w:hAnsi="Arial" w:cs="Arial"/>
          <w:color w:val="222222"/>
          <w:sz w:val="24"/>
          <w:szCs w:val="24"/>
          <w:shd w:val="clear" w:color="auto" w:fill="FFFFFF"/>
        </w:rPr>
        <w:t>Brown, J. (2019) </w:t>
      </w:r>
      <w:r w:rsidRPr="00F671AF">
        <w:rPr>
          <w:rFonts w:ascii="Arial" w:hAnsi="Arial" w:cs="Arial"/>
          <w:i/>
          <w:iCs/>
          <w:color w:val="222222"/>
          <w:sz w:val="24"/>
          <w:szCs w:val="24"/>
          <w:shd w:val="clear" w:color="auto" w:fill="FFFFFF"/>
        </w:rPr>
        <w:t>How to be an inclusive leader: Your role in creating cultures of belonging where everyone can thrive</w:t>
      </w:r>
      <w:r w:rsidRPr="00F671AF">
        <w:rPr>
          <w:rFonts w:ascii="Arial" w:hAnsi="Arial" w:cs="Arial"/>
          <w:color w:val="222222"/>
          <w:sz w:val="24"/>
          <w:szCs w:val="24"/>
          <w:shd w:val="clear" w:color="auto" w:fill="FFFFFF"/>
        </w:rPr>
        <w:t>. Oakland: Berrett-Koehler Publishers.</w:t>
      </w:r>
    </w:p>
    <w:p w14:paraId="11E81AD5" w14:textId="77777777" w:rsidR="00F671AF" w:rsidRDefault="00F671AF" w:rsidP="00F671AF">
      <w:pPr>
        <w:spacing w:line="360" w:lineRule="auto"/>
        <w:jc w:val="both"/>
        <w:rPr>
          <w:rFonts w:ascii="Arial" w:hAnsi="Arial" w:cs="Arial"/>
          <w:color w:val="222222"/>
          <w:sz w:val="24"/>
          <w:szCs w:val="24"/>
          <w:shd w:val="clear" w:color="auto" w:fill="FFFFFF"/>
        </w:rPr>
      </w:pPr>
    </w:p>
    <w:p w14:paraId="2C6385BB" w14:textId="53B640FD" w:rsidR="00FE14AF" w:rsidRPr="00F671AF" w:rsidRDefault="00FE14AF" w:rsidP="00F671AF">
      <w:pPr>
        <w:spacing w:line="360" w:lineRule="auto"/>
        <w:jc w:val="both"/>
        <w:rPr>
          <w:rFonts w:ascii="Arial" w:hAnsi="Arial" w:cs="Arial"/>
          <w:sz w:val="24"/>
          <w:szCs w:val="24"/>
        </w:rPr>
      </w:pPr>
      <w:r w:rsidRPr="00F671AF">
        <w:rPr>
          <w:rFonts w:ascii="Arial" w:hAnsi="Arial" w:cs="Arial"/>
          <w:color w:val="222222"/>
          <w:sz w:val="24"/>
          <w:szCs w:val="24"/>
          <w:shd w:val="clear" w:color="auto" w:fill="FFFFFF"/>
        </w:rPr>
        <w:lastRenderedPageBreak/>
        <w:t xml:space="preserve">Brown, A.L. and </w:t>
      </w:r>
      <w:proofErr w:type="spellStart"/>
      <w:r w:rsidRPr="00F671AF">
        <w:rPr>
          <w:rFonts w:ascii="Arial" w:hAnsi="Arial" w:cs="Arial"/>
          <w:color w:val="222222"/>
          <w:sz w:val="24"/>
          <w:szCs w:val="24"/>
          <w:shd w:val="clear" w:color="auto" w:fill="FFFFFF"/>
        </w:rPr>
        <w:t>Palincsar</w:t>
      </w:r>
      <w:proofErr w:type="spellEnd"/>
      <w:r w:rsidRPr="00F671AF">
        <w:rPr>
          <w:rFonts w:ascii="Arial" w:hAnsi="Arial" w:cs="Arial"/>
          <w:color w:val="222222"/>
          <w:sz w:val="24"/>
          <w:szCs w:val="24"/>
          <w:shd w:val="clear" w:color="auto" w:fill="FFFFFF"/>
        </w:rPr>
        <w:t>, A.S. (2018) </w:t>
      </w:r>
      <w:r w:rsidRPr="00F671AF">
        <w:rPr>
          <w:rFonts w:ascii="Arial" w:hAnsi="Arial" w:cs="Arial"/>
          <w:i/>
          <w:iCs/>
          <w:color w:val="222222"/>
          <w:sz w:val="24"/>
          <w:szCs w:val="24"/>
          <w:shd w:val="clear" w:color="auto" w:fill="FFFFFF"/>
        </w:rPr>
        <w:t>Guided, cooperative learning and individual knowledge acquisition</w:t>
      </w:r>
      <w:r w:rsidRPr="00F671AF">
        <w:rPr>
          <w:rFonts w:ascii="Arial" w:hAnsi="Arial" w:cs="Arial"/>
          <w:color w:val="222222"/>
          <w:sz w:val="24"/>
          <w:szCs w:val="24"/>
          <w:shd w:val="clear" w:color="auto" w:fill="FFFFFF"/>
        </w:rPr>
        <w:t>. London: Routledge.</w:t>
      </w:r>
    </w:p>
    <w:p w14:paraId="68BBA4F2" w14:textId="77777777" w:rsidR="00F671AF" w:rsidRDefault="00F671AF" w:rsidP="00F671AF">
      <w:pPr>
        <w:spacing w:line="360" w:lineRule="auto"/>
        <w:jc w:val="both"/>
        <w:rPr>
          <w:rFonts w:ascii="Arial" w:hAnsi="Arial" w:cs="Arial"/>
          <w:color w:val="222222"/>
          <w:sz w:val="24"/>
          <w:szCs w:val="24"/>
          <w:shd w:val="clear" w:color="auto" w:fill="FFFFFF"/>
        </w:rPr>
      </w:pPr>
    </w:p>
    <w:p w14:paraId="0371265A" w14:textId="105A0698" w:rsidR="001C7554" w:rsidRPr="00F671AF" w:rsidRDefault="001C7554" w:rsidP="00F671AF">
      <w:pPr>
        <w:spacing w:line="360" w:lineRule="auto"/>
        <w:jc w:val="both"/>
        <w:rPr>
          <w:rFonts w:ascii="Arial" w:hAnsi="Arial" w:cs="Arial"/>
          <w:color w:val="222222"/>
          <w:sz w:val="24"/>
          <w:szCs w:val="24"/>
          <w:shd w:val="clear" w:color="auto" w:fill="FFFFFF"/>
        </w:rPr>
      </w:pPr>
      <w:proofErr w:type="spellStart"/>
      <w:r w:rsidRPr="00F671AF">
        <w:rPr>
          <w:rFonts w:ascii="Arial" w:hAnsi="Arial" w:cs="Arial"/>
          <w:color w:val="222222"/>
          <w:sz w:val="24"/>
          <w:szCs w:val="24"/>
          <w:shd w:val="clear" w:color="auto" w:fill="FFFFFF"/>
        </w:rPr>
        <w:t>Chemanais</w:t>
      </w:r>
      <w:proofErr w:type="spellEnd"/>
      <w:r w:rsidRPr="00F671AF">
        <w:rPr>
          <w:rFonts w:ascii="Arial" w:hAnsi="Arial" w:cs="Arial"/>
          <w:color w:val="222222"/>
          <w:sz w:val="24"/>
          <w:szCs w:val="24"/>
          <w:shd w:val="clear" w:color="auto" w:fill="FFFFFF"/>
        </w:rPr>
        <w:t>, R. (2009) Effective Multi-Agency Partnerships: Putting Every Child Matters into Practice. London. Sage</w:t>
      </w:r>
    </w:p>
    <w:p w14:paraId="69C4BC19" w14:textId="77777777" w:rsidR="00F671AF" w:rsidRDefault="00F671AF" w:rsidP="00F671AF">
      <w:pPr>
        <w:spacing w:line="360" w:lineRule="auto"/>
        <w:jc w:val="both"/>
        <w:rPr>
          <w:rFonts w:ascii="Arial" w:hAnsi="Arial" w:cs="Arial"/>
          <w:color w:val="222222"/>
          <w:sz w:val="24"/>
          <w:szCs w:val="24"/>
          <w:shd w:val="clear" w:color="auto" w:fill="FFFFFF"/>
        </w:rPr>
      </w:pPr>
    </w:p>
    <w:p w14:paraId="0CA756B0" w14:textId="01B3CCCE" w:rsidR="00705694" w:rsidRPr="00F671AF" w:rsidRDefault="00705694" w:rsidP="00F671AF">
      <w:pPr>
        <w:spacing w:line="360" w:lineRule="auto"/>
        <w:jc w:val="both"/>
        <w:rPr>
          <w:rFonts w:ascii="Arial" w:hAnsi="Arial" w:cs="Arial"/>
          <w:color w:val="222222"/>
          <w:sz w:val="24"/>
          <w:szCs w:val="24"/>
          <w:shd w:val="clear" w:color="auto" w:fill="FFFFFF"/>
        </w:rPr>
      </w:pPr>
      <w:r w:rsidRPr="00F671AF">
        <w:rPr>
          <w:rFonts w:ascii="Arial" w:hAnsi="Arial" w:cs="Arial"/>
          <w:color w:val="222222"/>
          <w:sz w:val="24"/>
          <w:szCs w:val="24"/>
          <w:shd w:val="clear" w:color="auto" w:fill="FFFFFF"/>
        </w:rPr>
        <w:t xml:space="preserve">Children’s Commissioner for Wales (2017) </w:t>
      </w:r>
      <w:r w:rsidRPr="00F671AF">
        <w:rPr>
          <w:rFonts w:ascii="Arial" w:hAnsi="Arial" w:cs="Arial"/>
          <w:i/>
          <w:iCs/>
          <w:color w:val="222222"/>
          <w:sz w:val="24"/>
          <w:szCs w:val="24"/>
          <w:shd w:val="clear" w:color="auto" w:fill="FFFFFF"/>
        </w:rPr>
        <w:t xml:space="preserve">The Right Way. </w:t>
      </w:r>
      <w:r w:rsidRPr="00F671AF">
        <w:rPr>
          <w:rFonts w:ascii="Arial" w:hAnsi="Arial" w:cs="Arial"/>
          <w:color w:val="222222"/>
          <w:sz w:val="24"/>
          <w:szCs w:val="24"/>
          <w:shd w:val="clear" w:color="auto" w:fill="FFFFFF"/>
        </w:rPr>
        <w:t xml:space="preserve">Available at: </w:t>
      </w:r>
      <w:hyperlink r:id="rId12" w:history="1">
        <w:r w:rsidRPr="00F671AF">
          <w:rPr>
            <w:rStyle w:val="Hyperlink"/>
            <w:rFonts w:ascii="Arial" w:hAnsi="Arial" w:cs="Arial"/>
            <w:sz w:val="24"/>
            <w:szCs w:val="24"/>
          </w:rPr>
          <w:t>The-Right-Way-Education.pdf (childcomwales.org.uk)</w:t>
        </w:r>
      </w:hyperlink>
      <w:r w:rsidRPr="00F671AF">
        <w:rPr>
          <w:rFonts w:ascii="Arial" w:hAnsi="Arial" w:cs="Arial"/>
          <w:sz w:val="24"/>
          <w:szCs w:val="24"/>
        </w:rPr>
        <w:t xml:space="preserve"> </w:t>
      </w:r>
      <w:r w:rsidR="00DB4B1B" w:rsidRPr="00F671AF">
        <w:rPr>
          <w:rFonts w:ascii="Arial" w:hAnsi="Arial" w:cs="Arial"/>
          <w:sz w:val="24"/>
          <w:szCs w:val="24"/>
        </w:rPr>
        <w:t>(Accessed: 22</w:t>
      </w:r>
      <w:r w:rsidR="00DB4B1B" w:rsidRPr="00F671AF">
        <w:rPr>
          <w:rFonts w:ascii="Arial" w:hAnsi="Arial" w:cs="Arial"/>
          <w:sz w:val="24"/>
          <w:szCs w:val="24"/>
          <w:vertAlign w:val="superscript"/>
        </w:rPr>
        <w:t>nd</w:t>
      </w:r>
      <w:r w:rsidR="00DB4B1B" w:rsidRPr="00F671AF">
        <w:rPr>
          <w:rFonts w:ascii="Arial" w:hAnsi="Arial" w:cs="Arial"/>
          <w:sz w:val="24"/>
          <w:szCs w:val="24"/>
        </w:rPr>
        <w:t xml:space="preserve"> November 2021).</w:t>
      </w:r>
    </w:p>
    <w:p w14:paraId="763EAC91" w14:textId="77777777" w:rsidR="00F671AF" w:rsidRDefault="00F671AF" w:rsidP="00F671AF">
      <w:pPr>
        <w:spacing w:line="360" w:lineRule="auto"/>
        <w:jc w:val="both"/>
        <w:rPr>
          <w:rFonts w:ascii="Arial" w:hAnsi="Arial" w:cs="Arial"/>
          <w:color w:val="222222"/>
          <w:sz w:val="24"/>
          <w:szCs w:val="24"/>
          <w:shd w:val="clear" w:color="auto" w:fill="FFFFFF"/>
        </w:rPr>
      </w:pPr>
    </w:p>
    <w:p w14:paraId="1F21453E" w14:textId="3B70ECF1" w:rsidR="001C7554" w:rsidRPr="00F671AF" w:rsidRDefault="00650BD9" w:rsidP="00F671AF">
      <w:pPr>
        <w:spacing w:line="360" w:lineRule="auto"/>
        <w:jc w:val="both"/>
        <w:rPr>
          <w:rFonts w:ascii="Arial" w:hAnsi="Arial" w:cs="Arial"/>
          <w:color w:val="222222"/>
          <w:sz w:val="24"/>
          <w:szCs w:val="24"/>
          <w:shd w:val="clear" w:color="auto" w:fill="FFFFFF"/>
        </w:rPr>
      </w:pPr>
      <w:r w:rsidRPr="00F671AF">
        <w:rPr>
          <w:rFonts w:ascii="Arial" w:hAnsi="Arial" w:cs="Arial"/>
          <w:color w:val="222222"/>
          <w:sz w:val="24"/>
          <w:szCs w:val="24"/>
          <w:shd w:val="clear" w:color="auto" w:fill="FFFFFF"/>
        </w:rPr>
        <w:t xml:space="preserve">Connelly, G. (2013) </w:t>
      </w:r>
      <w:r w:rsidRPr="00F671AF">
        <w:rPr>
          <w:rFonts w:ascii="Arial" w:hAnsi="Arial" w:cs="Arial"/>
          <w:i/>
          <w:iCs/>
          <w:color w:val="222222"/>
          <w:sz w:val="24"/>
          <w:szCs w:val="24"/>
          <w:shd w:val="clear" w:color="auto" w:fill="FFFFFF"/>
        </w:rPr>
        <w:t>Multi agency working</w:t>
      </w:r>
      <w:r w:rsidRPr="00F671AF">
        <w:rPr>
          <w:rFonts w:ascii="Arial" w:hAnsi="Arial" w:cs="Arial"/>
          <w:color w:val="222222"/>
          <w:sz w:val="24"/>
          <w:szCs w:val="24"/>
          <w:shd w:val="clear" w:color="auto" w:fill="FFFFFF"/>
        </w:rPr>
        <w:t>. Edinburgh: University Press.</w:t>
      </w:r>
    </w:p>
    <w:p w14:paraId="1014966B" w14:textId="77777777" w:rsidR="00F671AF" w:rsidRDefault="00F671AF" w:rsidP="00F671AF">
      <w:pPr>
        <w:spacing w:line="360" w:lineRule="auto"/>
        <w:jc w:val="both"/>
        <w:rPr>
          <w:rFonts w:ascii="Arial" w:hAnsi="Arial" w:cs="Arial"/>
          <w:color w:val="222222"/>
          <w:sz w:val="24"/>
          <w:szCs w:val="24"/>
          <w:shd w:val="clear" w:color="auto" w:fill="FFFFFF"/>
        </w:rPr>
      </w:pPr>
    </w:p>
    <w:p w14:paraId="02478A2F" w14:textId="5D6F40C4" w:rsidR="000A3632" w:rsidRPr="00F671AF" w:rsidRDefault="000A3632" w:rsidP="00F671AF">
      <w:pPr>
        <w:spacing w:line="360" w:lineRule="auto"/>
        <w:jc w:val="both"/>
        <w:rPr>
          <w:rFonts w:ascii="Arial" w:hAnsi="Arial" w:cs="Arial"/>
          <w:i/>
          <w:iCs/>
          <w:color w:val="222222"/>
          <w:sz w:val="24"/>
          <w:szCs w:val="24"/>
          <w:shd w:val="clear" w:color="auto" w:fill="FFFFFF"/>
        </w:rPr>
      </w:pPr>
      <w:r w:rsidRPr="00F671AF">
        <w:rPr>
          <w:rFonts w:ascii="Arial" w:hAnsi="Arial" w:cs="Arial"/>
          <w:color w:val="222222"/>
          <w:sz w:val="24"/>
          <w:szCs w:val="24"/>
          <w:shd w:val="clear" w:color="auto" w:fill="FFFFFF"/>
        </w:rPr>
        <w:t xml:space="preserve">CLPE (2020) </w:t>
      </w:r>
      <w:r w:rsidRPr="00F671AF">
        <w:rPr>
          <w:rFonts w:ascii="Arial" w:hAnsi="Arial" w:cs="Arial"/>
          <w:i/>
          <w:iCs/>
          <w:color w:val="222222"/>
          <w:sz w:val="24"/>
          <w:szCs w:val="24"/>
          <w:shd w:val="clear" w:color="auto" w:fill="FFFFFF"/>
        </w:rPr>
        <w:t xml:space="preserve">Reflecting Realities. </w:t>
      </w:r>
      <w:r w:rsidRPr="00F671AF">
        <w:rPr>
          <w:rFonts w:ascii="Arial" w:hAnsi="Arial" w:cs="Arial"/>
          <w:color w:val="222222"/>
          <w:sz w:val="24"/>
          <w:szCs w:val="24"/>
          <w:shd w:val="clear" w:color="auto" w:fill="FFFFFF"/>
        </w:rPr>
        <w:t xml:space="preserve">Available at: </w:t>
      </w:r>
      <w:hyperlink r:id="rId13" w:history="1">
        <w:r w:rsidRPr="00F671AF">
          <w:rPr>
            <w:rStyle w:val="Hyperlink"/>
            <w:rFonts w:ascii="Arial" w:hAnsi="Arial" w:cs="Arial"/>
            <w:sz w:val="24"/>
            <w:szCs w:val="24"/>
          </w:rPr>
          <w:t>CLPE Reflecting Realities 2020.pdf</w:t>
        </w:r>
      </w:hyperlink>
      <w:r w:rsidR="009B345D" w:rsidRPr="00F671AF">
        <w:rPr>
          <w:rFonts w:ascii="Arial" w:hAnsi="Arial" w:cs="Arial"/>
          <w:sz w:val="24"/>
          <w:szCs w:val="24"/>
        </w:rPr>
        <w:t xml:space="preserve"> (Accessed: 22</w:t>
      </w:r>
      <w:r w:rsidR="009B345D" w:rsidRPr="00F671AF">
        <w:rPr>
          <w:rFonts w:ascii="Arial" w:hAnsi="Arial" w:cs="Arial"/>
          <w:sz w:val="24"/>
          <w:szCs w:val="24"/>
          <w:vertAlign w:val="superscript"/>
        </w:rPr>
        <w:t>nd</w:t>
      </w:r>
      <w:r w:rsidR="009B345D" w:rsidRPr="00F671AF">
        <w:rPr>
          <w:rFonts w:ascii="Arial" w:hAnsi="Arial" w:cs="Arial"/>
          <w:sz w:val="24"/>
          <w:szCs w:val="24"/>
        </w:rPr>
        <w:t xml:space="preserve"> November 2021).</w:t>
      </w:r>
    </w:p>
    <w:p w14:paraId="754BDAA6" w14:textId="77777777" w:rsidR="00F671AF" w:rsidRDefault="00F671AF" w:rsidP="00F671AF">
      <w:pPr>
        <w:spacing w:line="360" w:lineRule="auto"/>
        <w:jc w:val="both"/>
        <w:rPr>
          <w:rFonts w:ascii="Arial" w:hAnsi="Arial" w:cs="Arial"/>
          <w:color w:val="222222"/>
          <w:sz w:val="24"/>
          <w:szCs w:val="24"/>
          <w:shd w:val="clear" w:color="auto" w:fill="FFFFFF"/>
        </w:rPr>
      </w:pPr>
    </w:p>
    <w:p w14:paraId="4D0BAA5A" w14:textId="00DB39FA" w:rsidR="001C7554" w:rsidRPr="00F671AF" w:rsidRDefault="00B62C02" w:rsidP="00F671AF">
      <w:pPr>
        <w:spacing w:line="360" w:lineRule="auto"/>
        <w:jc w:val="both"/>
        <w:rPr>
          <w:rFonts w:ascii="Arial" w:hAnsi="Arial" w:cs="Arial"/>
          <w:color w:val="222222"/>
          <w:sz w:val="24"/>
          <w:szCs w:val="24"/>
          <w:shd w:val="clear" w:color="auto" w:fill="FFFFFF"/>
        </w:rPr>
      </w:pPr>
      <w:proofErr w:type="spellStart"/>
      <w:r w:rsidRPr="00F671AF">
        <w:rPr>
          <w:rFonts w:ascii="Arial" w:hAnsi="Arial" w:cs="Arial"/>
          <w:color w:val="222222"/>
          <w:sz w:val="24"/>
          <w:szCs w:val="24"/>
          <w:shd w:val="clear" w:color="auto" w:fill="FFFFFF"/>
        </w:rPr>
        <w:t>Dallimore</w:t>
      </w:r>
      <w:proofErr w:type="spellEnd"/>
      <w:r w:rsidRPr="00F671AF">
        <w:rPr>
          <w:rFonts w:ascii="Arial" w:hAnsi="Arial" w:cs="Arial"/>
          <w:color w:val="222222"/>
          <w:sz w:val="24"/>
          <w:szCs w:val="24"/>
          <w:shd w:val="clear" w:color="auto" w:fill="FFFFFF"/>
        </w:rPr>
        <w:t xml:space="preserve">, </w:t>
      </w:r>
      <w:r w:rsidR="00B659A8" w:rsidRPr="00F671AF">
        <w:rPr>
          <w:rFonts w:ascii="Arial" w:hAnsi="Arial" w:cs="Arial"/>
          <w:color w:val="222222"/>
          <w:sz w:val="24"/>
          <w:szCs w:val="24"/>
          <w:shd w:val="clear" w:color="auto" w:fill="FFFFFF"/>
        </w:rPr>
        <w:t xml:space="preserve">D. (2019) </w:t>
      </w:r>
      <w:r w:rsidR="00B659A8" w:rsidRPr="00F671AF">
        <w:rPr>
          <w:rFonts w:ascii="Arial" w:hAnsi="Arial" w:cs="Arial"/>
          <w:i/>
          <w:iCs/>
          <w:sz w:val="24"/>
          <w:szCs w:val="24"/>
        </w:rPr>
        <w:t xml:space="preserve">Early Childhood Education and Care in Wales: An introduction. </w:t>
      </w:r>
      <w:r w:rsidR="00B659A8" w:rsidRPr="00F671AF">
        <w:rPr>
          <w:rFonts w:ascii="Arial" w:hAnsi="Arial" w:cs="Arial"/>
          <w:sz w:val="24"/>
          <w:szCs w:val="24"/>
        </w:rPr>
        <w:t xml:space="preserve">Available at: </w:t>
      </w:r>
      <w:hyperlink r:id="rId14" w:history="1">
        <w:r w:rsidR="00316927" w:rsidRPr="00F671AF">
          <w:rPr>
            <w:rStyle w:val="Hyperlink"/>
            <w:rFonts w:ascii="Arial" w:hAnsi="Arial" w:cs="Arial"/>
            <w:sz w:val="24"/>
            <w:szCs w:val="24"/>
          </w:rPr>
          <w:t>early-childhood-education-web-english.pdf (</w:t>
        </w:r>
        <w:proofErr w:type="spellStart"/>
        <w:proofErr w:type="gramStart"/>
        <w:r w:rsidR="00316927" w:rsidRPr="00F671AF">
          <w:rPr>
            <w:rStyle w:val="Hyperlink"/>
            <w:rFonts w:ascii="Arial" w:hAnsi="Arial" w:cs="Arial"/>
            <w:sz w:val="24"/>
            <w:szCs w:val="24"/>
          </w:rPr>
          <w:t>senedd.wales</w:t>
        </w:r>
        <w:proofErr w:type="spellEnd"/>
        <w:proofErr w:type="gramEnd"/>
        <w:r w:rsidR="00316927" w:rsidRPr="00F671AF">
          <w:rPr>
            <w:rStyle w:val="Hyperlink"/>
            <w:rFonts w:ascii="Arial" w:hAnsi="Arial" w:cs="Arial"/>
            <w:sz w:val="24"/>
            <w:szCs w:val="24"/>
          </w:rPr>
          <w:t>)</w:t>
        </w:r>
      </w:hyperlink>
      <w:r w:rsidR="00316927" w:rsidRPr="00F671AF">
        <w:rPr>
          <w:rFonts w:ascii="Arial" w:hAnsi="Arial" w:cs="Arial"/>
          <w:sz w:val="24"/>
          <w:szCs w:val="24"/>
        </w:rPr>
        <w:t xml:space="preserve"> (Accessed: 22</w:t>
      </w:r>
      <w:r w:rsidR="00316927" w:rsidRPr="00F671AF">
        <w:rPr>
          <w:rFonts w:ascii="Arial" w:hAnsi="Arial" w:cs="Arial"/>
          <w:sz w:val="24"/>
          <w:szCs w:val="24"/>
          <w:vertAlign w:val="superscript"/>
        </w:rPr>
        <w:t>nd</w:t>
      </w:r>
      <w:r w:rsidR="00316927" w:rsidRPr="00F671AF">
        <w:rPr>
          <w:rFonts w:ascii="Arial" w:hAnsi="Arial" w:cs="Arial"/>
          <w:sz w:val="24"/>
          <w:szCs w:val="24"/>
        </w:rPr>
        <w:t xml:space="preserve"> November 2021).</w:t>
      </w:r>
    </w:p>
    <w:p w14:paraId="52E861DD" w14:textId="77777777" w:rsidR="00F671AF" w:rsidRDefault="00F671AF" w:rsidP="00F671AF">
      <w:pPr>
        <w:spacing w:line="360" w:lineRule="auto"/>
        <w:jc w:val="both"/>
        <w:rPr>
          <w:rFonts w:ascii="Arial" w:hAnsi="Arial" w:cs="Arial"/>
          <w:sz w:val="24"/>
          <w:szCs w:val="24"/>
        </w:rPr>
      </w:pPr>
    </w:p>
    <w:p w14:paraId="5F137214" w14:textId="7A10004C" w:rsidR="0097526F" w:rsidRPr="00F671AF" w:rsidRDefault="005D7C5A" w:rsidP="00F671AF">
      <w:pPr>
        <w:spacing w:line="360" w:lineRule="auto"/>
        <w:jc w:val="both"/>
        <w:rPr>
          <w:rStyle w:val="surname"/>
          <w:rFonts w:ascii="Arial" w:hAnsi="Arial" w:cs="Arial"/>
          <w:sz w:val="24"/>
          <w:szCs w:val="24"/>
          <w:shd w:val="clear" w:color="auto" w:fill="FFFFFF"/>
        </w:rPr>
      </w:pPr>
      <w:hyperlink r:id="rId15" w:tooltip="David DeMatthews" w:history="1">
        <w:proofErr w:type="spellStart"/>
        <w:r w:rsidR="0097526F" w:rsidRPr="00F671AF">
          <w:rPr>
            <w:rStyle w:val="Hyperlink"/>
            <w:rFonts w:ascii="Arial" w:hAnsi="Arial" w:cs="Arial"/>
            <w:color w:val="auto"/>
            <w:sz w:val="24"/>
            <w:szCs w:val="24"/>
            <w:u w:val="none"/>
            <w:shd w:val="clear" w:color="auto" w:fill="FFFFFF"/>
          </w:rPr>
          <w:t>DeMatthews</w:t>
        </w:r>
        <w:proofErr w:type="spellEnd"/>
        <w:r w:rsidR="0097526F" w:rsidRPr="00F671AF">
          <w:rPr>
            <w:rStyle w:val="Hyperlink"/>
            <w:rFonts w:ascii="Arial" w:hAnsi="Arial" w:cs="Arial"/>
            <w:color w:val="auto"/>
            <w:sz w:val="24"/>
            <w:szCs w:val="24"/>
            <w:u w:val="none"/>
            <w:shd w:val="clear" w:color="auto" w:fill="FFFFFF"/>
          </w:rPr>
          <w:t>, D.</w:t>
        </w:r>
      </w:hyperlink>
      <w:r w:rsidR="0097526F" w:rsidRPr="00F671AF">
        <w:rPr>
          <w:rFonts w:ascii="Arial" w:hAnsi="Arial" w:cs="Arial"/>
          <w:sz w:val="24"/>
          <w:szCs w:val="24"/>
          <w:shd w:val="clear" w:color="auto" w:fill="FFFFFF"/>
        </w:rPr>
        <w:t> (2021) ‘Undoing systems of exclusion: exploring inclusive leadership and systems thinking in two inclusive elementary schools’, </w:t>
      </w:r>
      <w:hyperlink r:id="rId16" w:history="1">
        <w:r w:rsidR="0097526F" w:rsidRPr="00F671AF">
          <w:rPr>
            <w:rStyle w:val="Hyperlink"/>
            <w:rFonts w:ascii="Arial" w:hAnsi="Arial" w:cs="Arial"/>
            <w:i/>
            <w:iCs/>
            <w:color w:val="auto"/>
            <w:sz w:val="24"/>
            <w:szCs w:val="24"/>
            <w:u w:val="none"/>
          </w:rPr>
          <w:t>Journal of Educational Administration</w:t>
        </w:r>
      </w:hyperlink>
      <w:r w:rsidR="0097526F" w:rsidRPr="00F671AF">
        <w:rPr>
          <w:rFonts w:ascii="Arial" w:hAnsi="Arial" w:cs="Arial"/>
          <w:sz w:val="24"/>
          <w:szCs w:val="24"/>
          <w:shd w:val="clear" w:color="auto" w:fill="FFFFFF"/>
        </w:rPr>
        <w:t>, 59(1), pp. 5-21.</w:t>
      </w:r>
      <w:r w:rsidR="0097526F" w:rsidRPr="00F671AF">
        <w:rPr>
          <w:rStyle w:val="surname"/>
          <w:rFonts w:ascii="Arial" w:hAnsi="Arial" w:cs="Arial"/>
          <w:sz w:val="24"/>
          <w:szCs w:val="24"/>
          <w:shd w:val="clear" w:color="auto" w:fill="FFFFFF"/>
        </w:rPr>
        <w:t xml:space="preserve"> </w:t>
      </w:r>
    </w:p>
    <w:p w14:paraId="550799E6" w14:textId="77777777" w:rsidR="00F671AF" w:rsidRDefault="00F671AF" w:rsidP="00F671AF">
      <w:pPr>
        <w:spacing w:line="360" w:lineRule="auto"/>
        <w:jc w:val="both"/>
        <w:rPr>
          <w:rStyle w:val="surname"/>
          <w:rFonts w:ascii="Arial" w:hAnsi="Arial" w:cs="Arial"/>
          <w:sz w:val="24"/>
          <w:szCs w:val="24"/>
          <w:shd w:val="clear" w:color="auto" w:fill="FFFFFF"/>
        </w:rPr>
      </w:pPr>
    </w:p>
    <w:p w14:paraId="13C479A3" w14:textId="37FF37AC" w:rsidR="00D85027" w:rsidRPr="00F671AF" w:rsidRDefault="00D85027" w:rsidP="00F671AF">
      <w:pPr>
        <w:spacing w:line="360" w:lineRule="auto"/>
        <w:jc w:val="both"/>
        <w:rPr>
          <w:rStyle w:val="surname"/>
          <w:rFonts w:ascii="Arial" w:hAnsi="Arial" w:cs="Arial"/>
          <w:sz w:val="24"/>
          <w:szCs w:val="24"/>
          <w:shd w:val="clear" w:color="auto" w:fill="FFFFFF"/>
        </w:rPr>
      </w:pPr>
      <w:r w:rsidRPr="00F671AF">
        <w:rPr>
          <w:rStyle w:val="surname"/>
          <w:rFonts w:ascii="Arial" w:hAnsi="Arial" w:cs="Arial"/>
          <w:sz w:val="24"/>
          <w:szCs w:val="24"/>
          <w:shd w:val="clear" w:color="auto" w:fill="FFFFFF"/>
        </w:rPr>
        <w:t xml:space="preserve">Department for Education (2014) </w:t>
      </w:r>
      <w:r w:rsidR="00776DB8" w:rsidRPr="00F671AF">
        <w:rPr>
          <w:rFonts w:ascii="Arial" w:hAnsi="Arial" w:cs="Arial"/>
          <w:i/>
          <w:iCs/>
          <w:sz w:val="24"/>
          <w:szCs w:val="24"/>
        </w:rPr>
        <w:t xml:space="preserve">A Study to Investigate the Barriers to Learning from Serious Case Reviews and Identify ways of Overcoming these Barriers. </w:t>
      </w:r>
      <w:r w:rsidR="00776DB8" w:rsidRPr="00F671AF">
        <w:rPr>
          <w:rFonts w:ascii="Arial" w:hAnsi="Arial" w:cs="Arial"/>
          <w:sz w:val="24"/>
          <w:szCs w:val="24"/>
        </w:rPr>
        <w:t xml:space="preserve">Available at: </w:t>
      </w:r>
      <w:hyperlink r:id="rId17" w:history="1">
        <w:r w:rsidR="004B6D66" w:rsidRPr="00F671AF">
          <w:rPr>
            <w:rStyle w:val="Hyperlink"/>
            <w:rFonts w:ascii="Arial" w:hAnsi="Arial" w:cs="Arial"/>
            <w:sz w:val="24"/>
            <w:szCs w:val="24"/>
          </w:rPr>
          <w:t>RR340.pdf (publishing.service.gov.uk)</w:t>
        </w:r>
      </w:hyperlink>
      <w:r w:rsidR="004B6D66" w:rsidRPr="00F671AF">
        <w:rPr>
          <w:rFonts w:ascii="Arial" w:hAnsi="Arial" w:cs="Arial"/>
          <w:sz w:val="24"/>
          <w:szCs w:val="24"/>
        </w:rPr>
        <w:t xml:space="preserve"> (Accessed: 17</w:t>
      </w:r>
      <w:r w:rsidR="004B6D66" w:rsidRPr="00F671AF">
        <w:rPr>
          <w:rFonts w:ascii="Arial" w:hAnsi="Arial" w:cs="Arial"/>
          <w:sz w:val="24"/>
          <w:szCs w:val="24"/>
          <w:vertAlign w:val="superscript"/>
        </w:rPr>
        <w:t>th</w:t>
      </w:r>
      <w:r w:rsidR="004B6D66" w:rsidRPr="00F671AF">
        <w:rPr>
          <w:rFonts w:ascii="Arial" w:hAnsi="Arial" w:cs="Arial"/>
          <w:sz w:val="24"/>
          <w:szCs w:val="24"/>
        </w:rPr>
        <w:t xml:space="preserve"> November 2021).</w:t>
      </w:r>
    </w:p>
    <w:p w14:paraId="092CEC1F" w14:textId="77777777" w:rsidR="00F671AF" w:rsidRDefault="00F671AF" w:rsidP="00F671AF">
      <w:pPr>
        <w:spacing w:line="360" w:lineRule="auto"/>
        <w:jc w:val="both"/>
        <w:rPr>
          <w:rStyle w:val="surname"/>
          <w:rFonts w:ascii="Arial" w:hAnsi="Arial" w:cs="Arial"/>
          <w:color w:val="2E2E2E"/>
          <w:sz w:val="24"/>
          <w:szCs w:val="24"/>
          <w:shd w:val="clear" w:color="auto" w:fill="FFFFFF"/>
        </w:rPr>
      </w:pPr>
    </w:p>
    <w:p w14:paraId="4D17BEED" w14:textId="1FA7F349" w:rsidR="00907CA8" w:rsidRPr="00F671AF" w:rsidRDefault="00907CA8" w:rsidP="00F671AF">
      <w:pPr>
        <w:spacing w:line="360" w:lineRule="auto"/>
        <w:jc w:val="both"/>
        <w:rPr>
          <w:rFonts w:ascii="Arial" w:hAnsi="Arial" w:cs="Arial"/>
          <w:color w:val="2E2E2E"/>
          <w:sz w:val="24"/>
          <w:szCs w:val="24"/>
          <w:shd w:val="clear" w:color="auto" w:fill="FFFFFF"/>
        </w:rPr>
      </w:pPr>
      <w:proofErr w:type="spellStart"/>
      <w:r w:rsidRPr="00F671AF">
        <w:rPr>
          <w:rStyle w:val="surname"/>
          <w:rFonts w:ascii="Arial" w:hAnsi="Arial" w:cs="Arial"/>
          <w:color w:val="2E2E2E"/>
          <w:sz w:val="24"/>
          <w:szCs w:val="24"/>
          <w:shd w:val="clear" w:color="auto" w:fill="FFFFFF"/>
        </w:rPr>
        <w:lastRenderedPageBreak/>
        <w:t>Devarakonda</w:t>
      </w:r>
      <w:proofErr w:type="spellEnd"/>
      <w:r w:rsidRPr="00F671AF">
        <w:rPr>
          <w:rStyle w:val="persname"/>
          <w:rFonts w:ascii="Arial" w:hAnsi="Arial" w:cs="Arial"/>
          <w:color w:val="2E2E2E"/>
          <w:sz w:val="24"/>
          <w:szCs w:val="24"/>
          <w:shd w:val="clear" w:color="auto" w:fill="FFFFFF"/>
        </w:rPr>
        <w:t>, </w:t>
      </w:r>
      <w:r w:rsidRPr="00F671AF">
        <w:rPr>
          <w:rStyle w:val="forename"/>
          <w:rFonts w:ascii="Arial" w:hAnsi="Arial" w:cs="Arial"/>
          <w:color w:val="2E2E2E"/>
          <w:sz w:val="24"/>
          <w:szCs w:val="24"/>
          <w:shd w:val="clear" w:color="auto" w:fill="FFFFFF"/>
        </w:rPr>
        <w:t>C.</w:t>
      </w:r>
      <w:r w:rsidRPr="00F671AF">
        <w:rPr>
          <w:rFonts w:ascii="Arial" w:hAnsi="Arial" w:cs="Arial"/>
          <w:color w:val="2E2E2E"/>
          <w:sz w:val="24"/>
          <w:szCs w:val="24"/>
          <w:shd w:val="clear" w:color="auto" w:fill="FFFFFF"/>
        </w:rPr>
        <w:t> (</w:t>
      </w:r>
      <w:r w:rsidRPr="00F671AF">
        <w:rPr>
          <w:rStyle w:val="biblscope"/>
          <w:rFonts w:ascii="Arial" w:hAnsi="Arial" w:cs="Arial"/>
          <w:color w:val="2E2E2E"/>
          <w:sz w:val="24"/>
          <w:szCs w:val="24"/>
          <w:shd w:val="clear" w:color="auto" w:fill="FFFFFF"/>
        </w:rPr>
        <w:t>2013</w:t>
      </w:r>
      <w:r w:rsidRPr="00F671AF">
        <w:rPr>
          <w:rFonts w:ascii="Arial" w:hAnsi="Arial" w:cs="Arial"/>
          <w:color w:val="2E2E2E"/>
          <w:sz w:val="24"/>
          <w:szCs w:val="24"/>
          <w:shd w:val="clear" w:color="auto" w:fill="FFFFFF"/>
        </w:rPr>
        <w:t>) </w:t>
      </w:r>
      <w:r w:rsidRPr="00F671AF">
        <w:rPr>
          <w:rStyle w:val="Title1"/>
          <w:rFonts w:ascii="Arial" w:hAnsi="Arial" w:cs="Arial"/>
          <w:i/>
          <w:iCs/>
          <w:color w:val="2E2E2E"/>
          <w:sz w:val="24"/>
          <w:szCs w:val="24"/>
          <w:shd w:val="clear" w:color="auto" w:fill="FFFFFF"/>
        </w:rPr>
        <w:t>Diversity and inclusion in early childhood: an introduction</w:t>
      </w:r>
      <w:r w:rsidRPr="00F671AF">
        <w:rPr>
          <w:rFonts w:ascii="Arial" w:hAnsi="Arial" w:cs="Arial"/>
          <w:color w:val="2E2E2E"/>
          <w:sz w:val="24"/>
          <w:szCs w:val="24"/>
          <w:shd w:val="clear" w:color="auto" w:fill="FFFFFF"/>
        </w:rPr>
        <w:t>. </w:t>
      </w:r>
      <w:r w:rsidRPr="00F671AF">
        <w:rPr>
          <w:rStyle w:val="pubplace"/>
          <w:rFonts w:ascii="Arial" w:hAnsi="Arial" w:cs="Arial"/>
          <w:color w:val="2E2E2E"/>
          <w:sz w:val="24"/>
          <w:szCs w:val="24"/>
          <w:shd w:val="clear" w:color="auto" w:fill="FFFFFF"/>
        </w:rPr>
        <w:t>London</w:t>
      </w:r>
      <w:r w:rsidRPr="00F671AF">
        <w:rPr>
          <w:rFonts w:ascii="Arial" w:hAnsi="Arial" w:cs="Arial"/>
          <w:color w:val="2E2E2E"/>
          <w:sz w:val="24"/>
          <w:szCs w:val="24"/>
          <w:shd w:val="clear" w:color="auto" w:fill="FFFFFF"/>
        </w:rPr>
        <w:t>: </w:t>
      </w:r>
      <w:r w:rsidRPr="00F671AF">
        <w:rPr>
          <w:rStyle w:val="publisher"/>
          <w:rFonts w:ascii="Arial" w:hAnsi="Arial" w:cs="Arial"/>
          <w:color w:val="2E2E2E"/>
          <w:sz w:val="24"/>
          <w:szCs w:val="24"/>
          <w:shd w:val="clear" w:color="auto" w:fill="FFFFFF"/>
        </w:rPr>
        <w:t>Sage</w:t>
      </w:r>
      <w:r w:rsidRPr="00F671AF">
        <w:rPr>
          <w:rFonts w:ascii="Arial" w:hAnsi="Arial" w:cs="Arial"/>
          <w:color w:val="2E2E2E"/>
          <w:sz w:val="24"/>
          <w:szCs w:val="24"/>
          <w:shd w:val="clear" w:color="auto" w:fill="FFFFFF"/>
        </w:rPr>
        <w:t>.</w:t>
      </w:r>
    </w:p>
    <w:p w14:paraId="78F88672" w14:textId="77777777" w:rsidR="00F671AF" w:rsidRDefault="00F671AF" w:rsidP="00F671AF">
      <w:pPr>
        <w:spacing w:line="360" w:lineRule="auto"/>
        <w:jc w:val="both"/>
        <w:rPr>
          <w:rFonts w:ascii="Arial" w:hAnsi="Arial" w:cs="Arial"/>
          <w:sz w:val="24"/>
          <w:szCs w:val="24"/>
        </w:rPr>
      </w:pPr>
    </w:p>
    <w:p w14:paraId="05CFF2AC" w14:textId="1B6B285F" w:rsidR="000E3BCE" w:rsidRPr="00F671AF" w:rsidRDefault="000E3BCE" w:rsidP="00F671AF">
      <w:pPr>
        <w:spacing w:line="360" w:lineRule="auto"/>
        <w:jc w:val="both"/>
        <w:rPr>
          <w:rFonts w:ascii="Arial" w:hAnsi="Arial" w:cs="Arial"/>
          <w:sz w:val="24"/>
          <w:szCs w:val="24"/>
        </w:rPr>
      </w:pPr>
      <w:r w:rsidRPr="00F671AF">
        <w:rPr>
          <w:rFonts w:ascii="Arial" w:hAnsi="Arial" w:cs="Arial"/>
          <w:sz w:val="24"/>
          <w:szCs w:val="24"/>
        </w:rPr>
        <w:t xml:space="preserve">Dewey, B. (2020) ‘The Power of Empathetic and Collaborative Leadership’, </w:t>
      </w:r>
      <w:r w:rsidRPr="00F671AF">
        <w:rPr>
          <w:rFonts w:ascii="Arial" w:hAnsi="Arial" w:cs="Arial"/>
          <w:i/>
          <w:iCs/>
          <w:sz w:val="24"/>
          <w:szCs w:val="24"/>
        </w:rPr>
        <w:t>Library leadership &amp; management</w:t>
      </w:r>
      <w:r w:rsidRPr="00F671AF">
        <w:rPr>
          <w:rFonts w:ascii="Arial" w:hAnsi="Arial" w:cs="Arial"/>
          <w:sz w:val="24"/>
          <w:szCs w:val="24"/>
        </w:rPr>
        <w:t>, 34 (2), pp. 1–6.</w:t>
      </w:r>
    </w:p>
    <w:p w14:paraId="31908FCE" w14:textId="77777777" w:rsidR="00F671AF" w:rsidRDefault="00F671AF" w:rsidP="00F671AF">
      <w:pPr>
        <w:spacing w:line="360" w:lineRule="auto"/>
        <w:jc w:val="both"/>
        <w:rPr>
          <w:rFonts w:ascii="Arial" w:hAnsi="Arial" w:cs="Arial"/>
          <w:sz w:val="24"/>
          <w:szCs w:val="24"/>
          <w:shd w:val="clear" w:color="auto" w:fill="FFFFFF"/>
        </w:rPr>
      </w:pPr>
    </w:p>
    <w:p w14:paraId="179A2E37" w14:textId="45D9048E" w:rsidR="007647A2" w:rsidRPr="00F671AF" w:rsidRDefault="007647A2" w:rsidP="00F671AF">
      <w:pPr>
        <w:spacing w:line="360" w:lineRule="auto"/>
        <w:jc w:val="both"/>
        <w:rPr>
          <w:rFonts w:ascii="Arial" w:hAnsi="Arial" w:cs="Arial"/>
          <w:sz w:val="24"/>
          <w:szCs w:val="24"/>
          <w:shd w:val="clear" w:color="auto" w:fill="FFFFFF"/>
        </w:rPr>
      </w:pPr>
      <w:r w:rsidRPr="00F671AF">
        <w:rPr>
          <w:rFonts w:ascii="Arial" w:hAnsi="Arial" w:cs="Arial"/>
          <w:sz w:val="24"/>
          <w:szCs w:val="24"/>
          <w:shd w:val="clear" w:color="auto" w:fill="FFFFFF"/>
        </w:rPr>
        <w:t>Douglass, A. (2019) ‘Leadership for quality early childhood education and care’, </w:t>
      </w:r>
      <w:r w:rsidRPr="00F671AF">
        <w:rPr>
          <w:rFonts w:ascii="Arial" w:hAnsi="Arial" w:cs="Arial"/>
          <w:i/>
          <w:iCs/>
          <w:sz w:val="24"/>
          <w:szCs w:val="24"/>
          <w:shd w:val="clear" w:color="auto" w:fill="FFFFFF"/>
        </w:rPr>
        <w:t>OECD Education Working Papers</w:t>
      </w:r>
      <w:r w:rsidRPr="00F671AF">
        <w:rPr>
          <w:rFonts w:ascii="Arial" w:hAnsi="Arial" w:cs="Arial"/>
          <w:sz w:val="24"/>
          <w:szCs w:val="24"/>
          <w:shd w:val="clear" w:color="auto" w:fill="FFFFFF"/>
        </w:rPr>
        <w:t xml:space="preserve">, 211, OECD Publishing: Paris, Available at: </w:t>
      </w:r>
      <w:hyperlink r:id="rId18" w:history="1">
        <w:r w:rsidRPr="00F671AF">
          <w:rPr>
            <w:rStyle w:val="Hyperlink"/>
            <w:rFonts w:ascii="Arial" w:hAnsi="Arial" w:cs="Arial"/>
            <w:sz w:val="24"/>
            <w:szCs w:val="24"/>
            <w:shd w:val="clear" w:color="auto" w:fill="FFFFFF"/>
          </w:rPr>
          <w:t>https://doi.org/10.1787/6e563bae-en</w:t>
        </w:r>
      </w:hyperlink>
      <w:r w:rsidRPr="00F671AF">
        <w:rPr>
          <w:rFonts w:ascii="Arial" w:hAnsi="Arial" w:cs="Arial"/>
          <w:color w:val="7F7F7F"/>
          <w:sz w:val="24"/>
          <w:szCs w:val="24"/>
          <w:shd w:val="clear" w:color="auto" w:fill="FFFFFF"/>
        </w:rPr>
        <w:t xml:space="preserve"> </w:t>
      </w:r>
      <w:r w:rsidRPr="00F671AF">
        <w:rPr>
          <w:rFonts w:ascii="Arial" w:hAnsi="Arial" w:cs="Arial"/>
          <w:sz w:val="24"/>
          <w:szCs w:val="24"/>
          <w:shd w:val="clear" w:color="auto" w:fill="FFFFFF"/>
        </w:rPr>
        <w:t>(Accessed: 16</w:t>
      </w:r>
      <w:r w:rsidRPr="00F671AF">
        <w:rPr>
          <w:rFonts w:ascii="Arial" w:hAnsi="Arial" w:cs="Arial"/>
          <w:sz w:val="24"/>
          <w:szCs w:val="24"/>
          <w:shd w:val="clear" w:color="auto" w:fill="FFFFFF"/>
          <w:vertAlign w:val="superscript"/>
        </w:rPr>
        <w:t>th</w:t>
      </w:r>
      <w:r w:rsidRPr="00F671AF">
        <w:rPr>
          <w:rFonts w:ascii="Arial" w:hAnsi="Arial" w:cs="Arial"/>
          <w:sz w:val="24"/>
          <w:szCs w:val="24"/>
          <w:shd w:val="clear" w:color="auto" w:fill="FFFFFF"/>
        </w:rPr>
        <w:t xml:space="preserve"> November 2021)</w:t>
      </w:r>
      <w:r w:rsidR="0008309A" w:rsidRPr="00F671AF">
        <w:rPr>
          <w:rFonts w:ascii="Arial" w:hAnsi="Arial" w:cs="Arial"/>
          <w:sz w:val="24"/>
          <w:szCs w:val="24"/>
          <w:shd w:val="clear" w:color="auto" w:fill="FFFFFF"/>
        </w:rPr>
        <w:t>.</w:t>
      </w:r>
    </w:p>
    <w:p w14:paraId="4D5D52A8" w14:textId="77777777" w:rsidR="00F671AF" w:rsidRDefault="00F671AF" w:rsidP="00F671AF">
      <w:pPr>
        <w:spacing w:line="360" w:lineRule="auto"/>
        <w:jc w:val="both"/>
        <w:rPr>
          <w:rFonts w:ascii="Arial" w:hAnsi="Arial" w:cs="Arial"/>
          <w:sz w:val="24"/>
          <w:szCs w:val="24"/>
        </w:rPr>
      </w:pPr>
    </w:p>
    <w:p w14:paraId="191E0604" w14:textId="41ACA28B" w:rsidR="00F5189B" w:rsidRPr="00F671AF" w:rsidRDefault="00F5189B" w:rsidP="00F5189B">
      <w:pPr>
        <w:spacing w:line="360" w:lineRule="auto"/>
        <w:jc w:val="both"/>
        <w:rPr>
          <w:rFonts w:ascii="Arial" w:hAnsi="Arial" w:cs="Arial"/>
          <w:sz w:val="24"/>
          <w:szCs w:val="24"/>
        </w:rPr>
      </w:pPr>
      <w:r w:rsidRPr="00F671AF">
        <w:rPr>
          <w:rFonts w:ascii="Arial" w:hAnsi="Arial" w:cs="Arial"/>
          <w:color w:val="222222"/>
          <w:sz w:val="24"/>
          <w:szCs w:val="24"/>
          <w:shd w:val="clear" w:color="auto" w:fill="FFFFFF"/>
        </w:rPr>
        <w:t>Ferdman, B. (2017) ‘Paradoxes of inclusion: Understanding and managing the tensions of diversity and multiculturalism’, </w:t>
      </w:r>
      <w:r w:rsidRPr="00F671AF">
        <w:rPr>
          <w:rFonts w:ascii="Arial" w:hAnsi="Arial" w:cs="Arial"/>
          <w:i/>
          <w:iCs/>
          <w:color w:val="222222"/>
          <w:sz w:val="24"/>
          <w:szCs w:val="24"/>
          <w:shd w:val="clear" w:color="auto" w:fill="FFFFFF"/>
        </w:rPr>
        <w:t xml:space="preserve">The Journal of Applied </w:t>
      </w:r>
      <w:proofErr w:type="spellStart"/>
      <w:r w:rsidRPr="00F671AF">
        <w:rPr>
          <w:rFonts w:ascii="Arial" w:hAnsi="Arial" w:cs="Arial"/>
          <w:i/>
          <w:iCs/>
          <w:color w:val="222222"/>
          <w:sz w:val="24"/>
          <w:szCs w:val="24"/>
          <w:shd w:val="clear" w:color="auto" w:fill="FFFFFF"/>
        </w:rPr>
        <w:t>Behavioral</w:t>
      </w:r>
      <w:proofErr w:type="spellEnd"/>
      <w:r w:rsidRPr="00F671AF">
        <w:rPr>
          <w:rFonts w:ascii="Arial" w:hAnsi="Arial" w:cs="Arial"/>
          <w:i/>
          <w:iCs/>
          <w:color w:val="222222"/>
          <w:sz w:val="24"/>
          <w:szCs w:val="24"/>
          <w:shd w:val="clear" w:color="auto" w:fill="FFFFFF"/>
        </w:rPr>
        <w:t xml:space="preserve"> Science</w:t>
      </w:r>
      <w:r w:rsidRPr="00F671AF">
        <w:rPr>
          <w:rFonts w:ascii="Arial" w:hAnsi="Arial" w:cs="Arial"/>
          <w:color w:val="222222"/>
          <w:sz w:val="24"/>
          <w:szCs w:val="24"/>
          <w:shd w:val="clear" w:color="auto" w:fill="FFFFFF"/>
        </w:rPr>
        <w:t>, </w:t>
      </w:r>
      <w:r w:rsidRPr="00F671AF">
        <w:rPr>
          <w:rFonts w:ascii="Arial" w:hAnsi="Arial" w:cs="Arial"/>
          <w:i/>
          <w:iCs/>
          <w:color w:val="222222"/>
          <w:sz w:val="24"/>
          <w:szCs w:val="24"/>
          <w:shd w:val="clear" w:color="auto" w:fill="FFFFFF"/>
        </w:rPr>
        <w:t>53</w:t>
      </w:r>
      <w:r w:rsidRPr="00F671AF">
        <w:rPr>
          <w:rFonts w:ascii="Arial" w:hAnsi="Arial" w:cs="Arial"/>
          <w:color w:val="222222"/>
          <w:sz w:val="24"/>
          <w:szCs w:val="24"/>
          <w:shd w:val="clear" w:color="auto" w:fill="FFFFFF"/>
        </w:rPr>
        <w:t>(2), pp. 235-263.</w:t>
      </w:r>
    </w:p>
    <w:p w14:paraId="69D59471" w14:textId="77777777" w:rsidR="00F5189B" w:rsidRDefault="00F5189B" w:rsidP="00F671AF">
      <w:pPr>
        <w:spacing w:line="360" w:lineRule="auto"/>
        <w:jc w:val="both"/>
        <w:rPr>
          <w:rFonts w:ascii="Arial" w:hAnsi="Arial" w:cs="Arial"/>
          <w:sz w:val="24"/>
          <w:szCs w:val="24"/>
        </w:rPr>
      </w:pPr>
    </w:p>
    <w:p w14:paraId="779137D0" w14:textId="49C01AEB" w:rsidR="00A339B9" w:rsidRPr="00F671AF" w:rsidRDefault="00A339B9" w:rsidP="00F671AF">
      <w:pPr>
        <w:spacing w:line="360" w:lineRule="auto"/>
        <w:jc w:val="both"/>
        <w:rPr>
          <w:rFonts w:ascii="Arial" w:hAnsi="Arial" w:cs="Arial"/>
          <w:sz w:val="24"/>
          <w:szCs w:val="24"/>
        </w:rPr>
      </w:pPr>
      <w:r w:rsidRPr="00F671AF">
        <w:rPr>
          <w:rFonts w:ascii="Arial" w:hAnsi="Arial" w:cs="Arial"/>
          <w:sz w:val="24"/>
          <w:szCs w:val="24"/>
        </w:rPr>
        <w:t xml:space="preserve">Ferdman, B. (2021) </w:t>
      </w:r>
      <w:r w:rsidRPr="00F671AF">
        <w:rPr>
          <w:rFonts w:ascii="Arial" w:hAnsi="Arial" w:cs="Arial"/>
          <w:i/>
          <w:iCs/>
          <w:sz w:val="24"/>
          <w:szCs w:val="24"/>
        </w:rPr>
        <w:t xml:space="preserve">Inclusive Leadership: Transforming diverse lives, </w:t>
      </w:r>
      <w:proofErr w:type="gramStart"/>
      <w:r w:rsidRPr="00F671AF">
        <w:rPr>
          <w:rFonts w:ascii="Arial" w:hAnsi="Arial" w:cs="Arial"/>
          <w:i/>
          <w:iCs/>
          <w:sz w:val="24"/>
          <w:szCs w:val="24"/>
        </w:rPr>
        <w:t>workplaces</w:t>
      </w:r>
      <w:proofErr w:type="gramEnd"/>
      <w:r w:rsidRPr="00F671AF">
        <w:rPr>
          <w:rFonts w:ascii="Arial" w:hAnsi="Arial" w:cs="Arial"/>
          <w:i/>
          <w:iCs/>
          <w:sz w:val="24"/>
          <w:szCs w:val="24"/>
        </w:rPr>
        <w:t xml:space="preserve"> and societies. </w:t>
      </w:r>
      <w:r w:rsidRPr="00F671AF">
        <w:rPr>
          <w:rFonts w:ascii="Arial" w:hAnsi="Arial" w:cs="Arial"/>
          <w:sz w:val="24"/>
          <w:szCs w:val="24"/>
        </w:rPr>
        <w:t>London: Routledge.</w:t>
      </w:r>
    </w:p>
    <w:p w14:paraId="6E7E0F02" w14:textId="77777777" w:rsidR="00F671AF" w:rsidRDefault="00F671AF" w:rsidP="00F671AF">
      <w:pPr>
        <w:spacing w:line="360" w:lineRule="auto"/>
        <w:jc w:val="both"/>
        <w:rPr>
          <w:rFonts w:ascii="Arial" w:hAnsi="Arial" w:cs="Arial"/>
          <w:color w:val="222222"/>
          <w:sz w:val="24"/>
          <w:szCs w:val="24"/>
          <w:shd w:val="clear" w:color="auto" w:fill="FFFFFF"/>
        </w:rPr>
      </w:pPr>
    </w:p>
    <w:p w14:paraId="18541B94" w14:textId="6698492C" w:rsidR="00BA23AE" w:rsidRPr="00F671AF" w:rsidRDefault="00BA23AE" w:rsidP="00F671AF">
      <w:pPr>
        <w:spacing w:line="360" w:lineRule="auto"/>
        <w:jc w:val="both"/>
        <w:rPr>
          <w:rFonts w:ascii="Arial" w:hAnsi="Arial" w:cs="Arial"/>
          <w:sz w:val="24"/>
          <w:szCs w:val="24"/>
        </w:rPr>
      </w:pPr>
      <w:r w:rsidRPr="00F671AF">
        <w:rPr>
          <w:rFonts w:ascii="Arial" w:hAnsi="Arial" w:cs="Arial"/>
          <w:sz w:val="24"/>
          <w:szCs w:val="24"/>
        </w:rPr>
        <w:t xml:space="preserve">Finnigan, K. S. (2012) ‘Principal Leadership in Low-Performing Schools: A Closer Look Through the Eyes of Teachers’, </w:t>
      </w:r>
      <w:r w:rsidRPr="00F671AF">
        <w:rPr>
          <w:rFonts w:ascii="Arial" w:hAnsi="Arial" w:cs="Arial"/>
          <w:i/>
          <w:iCs/>
          <w:sz w:val="24"/>
          <w:szCs w:val="24"/>
        </w:rPr>
        <w:t>Education and Urban Society</w:t>
      </w:r>
      <w:r w:rsidRPr="00F671AF">
        <w:rPr>
          <w:rFonts w:ascii="Arial" w:hAnsi="Arial" w:cs="Arial"/>
          <w:sz w:val="24"/>
          <w:szCs w:val="24"/>
        </w:rPr>
        <w:t xml:space="preserve">, 44(2), pp. 183–202. </w:t>
      </w:r>
      <w:proofErr w:type="spellStart"/>
      <w:r w:rsidRPr="00F671AF">
        <w:rPr>
          <w:rFonts w:ascii="Arial" w:hAnsi="Arial" w:cs="Arial"/>
          <w:sz w:val="24"/>
          <w:szCs w:val="24"/>
        </w:rPr>
        <w:t>doi</w:t>
      </w:r>
      <w:proofErr w:type="spellEnd"/>
      <w:r w:rsidRPr="00F671AF">
        <w:rPr>
          <w:rFonts w:ascii="Arial" w:hAnsi="Arial" w:cs="Arial"/>
          <w:sz w:val="24"/>
          <w:szCs w:val="24"/>
        </w:rPr>
        <w:t>: 10.1177/0013124511431570.</w:t>
      </w:r>
    </w:p>
    <w:p w14:paraId="59ED0A4A" w14:textId="77777777" w:rsidR="00F5189B" w:rsidRDefault="00F5189B" w:rsidP="00F671AF">
      <w:pPr>
        <w:spacing w:line="360" w:lineRule="auto"/>
        <w:jc w:val="both"/>
        <w:rPr>
          <w:rFonts w:ascii="Arial" w:hAnsi="Arial" w:cs="Arial"/>
          <w:color w:val="222222"/>
          <w:sz w:val="24"/>
          <w:szCs w:val="24"/>
          <w:shd w:val="clear" w:color="auto" w:fill="FFFFFF"/>
        </w:rPr>
      </w:pPr>
    </w:p>
    <w:p w14:paraId="56066D23" w14:textId="16E49321" w:rsidR="008E1C5E" w:rsidRPr="00F671AF" w:rsidRDefault="008E1C5E" w:rsidP="00F671AF">
      <w:pPr>
        <w:spacing w:line="360" w:lineRule="auto"/>
        <w:jc w:val="both"/>
        <w:rPr>
          <w:rFonts w:ascii="Arial" w:hAnsi="Arial" w:cs="Arial"/>
          <w:sz w:val="24"/>
          <w:szCs w:val="24"/>
        </w:rPr>
      </w:pPr>
      <w:r w:rsidRPr="00F671AF">
        <w:rPr>
          <w:rFonts w:ascii="Arial" w:hAnsi="Arial" w:cs="Arial"/>
          <w:color w:val="222222"/>
          <w:sz w:val="24"/>
          <w:szCs w:val="24"/>
          <w:shd w:val="clear" w:color="auto" w:fill="FFFFFF"/>
        </w:rPr>
        <w:t>Fiore, D.J., 2016. </w:t>
      </w:r>
      <w:r w:rsidRPr="00F671AF">
        <w:rPr>
          <w:rFonts w:ascii="Arial" w:hAnsi="Arial" w:cs="Arial"/>
          <w:i/>
          <w:iCs/>
          <w:color w:val="222222"/>
          <w:sz w:val="24"/>
          <w:szCs w:val="24"/>
          <w:shd w:val="clear" w:color="auto" w:fill="FFFFFF"/>
        </w:rPr>
        <w:t>School–community relations</w:t>
      </w:r>
      <w:r w:rsidRPr="00F671AF">
        <w:rPr>
          <w:rFonts w:ascii="Arial" w:hAnsi="Arial" w:cs="Arial"/>
          <w:color w:val="222222"/>
          <w:sz w:val="24"/>
          <w:szCs w:val="24"/>
          <w:shd w:val="clear" w:color="auto" w:fill="FFFFFF"/>
        </w:rPr>
        <w:t>. London: Routledge.</w:t>
      </w:r>
    </w:p>
    <w:p w14:paraId="14F6327B" w14:textId="77777777" w:rsidR="00F5189B" w:rsidRDefault="00F5189B" w:rsidP="00F671AF">
      <w:pPr>
        <w:spacing w:line="360" w:lineRule="auto"/>
        <w:jc w:val="both"/>
        <w:rPr>
          <w:rFonts w:ascii="Arial" w:hAnsi="Arial" w:cs="Arial"/>
          <w:sz w:val="24"/>
          <w:szCs w:val="24"/>
        </w:rPr>
      </w:pPr>
    </w:p>
    <w:p w14:paraId="6B313CCE" w14:textId="75B0A6A6" w:rsidR="007E5061" w:rsidRPr="00F671AF" w:rsidRDefault="007E5061" w:rsidP="00F671AF">
      <w:pPr>
        <w:spacing w:line="360" w:lineRule="auto"/>
        <w:jc w:val="both"/>
        <w:rPr>
          <w:rFonts w:ascii="Arial" w:hAnsi="Arial" w:cs="Arial"/>
          <w:sz w:val="24"/>
          <w:szCs w:val="24"/>
        </w:rPr>
      </w:pPr>
      <w:r w:rsidRPr="00F671AF">
        <w:rPr>
          <w:rFonts w:ascii="Arial" w:hAnsi="Arial" w:cs="Arial"/>
          <w:sz w:val="24"/>
          <w:szCs w:val="24"/>
        </w:rPr>
        <w:t xml:space="preserve">Freire, P. (2005) </w:t>
      </w:r>
      <w:r w:rsidRPr="00F671AF">
        <w:rPr>
          <w:rFonts w:ascii="Arial" w:hAnsi="Arial" w:cs="Arial"/>
          <w:i/>
          <w:iCs/>
          <w:sz w:val="24"/>
          <w:szCs w:val="24"/>
        </w:rPr>
        <w:t xml:space="preserve">Pedagogy of the oppressed: 30th Anniversary edition. </w:t>
      </w:r>
      <w:r w:rsidR="002160AE" w:rsidRPr="00F671AF">
        <w:rPr>
          <w:rFonts w:ascii="Arial" w:hAnsi="Arial" w:cs="Arial"/>
          <w:sz w:val="24"/>
          <w:szCs w:val="24"/>
        </w:rPr>
        <w:t xml:space="preserve">London: Continuum. </w:t>
      </w:r>
    </w:p>
    <w:p w14:paraId="1D06F727" w14:textId="77777777" w:rsidR="00F5189B" w:rsidRDefault="00F5189B" w:rsidP="00F671AF">
      <w:pPr>
        <w:spacing w:line="360" w:lineRule="auto"/>
        <w:jc w:val="both"/>
        <w:rPr>
          <w:rFonts w:ascii="Arial" w:hAnsi="Arial" w:cs="Arial"/>
          <w:color w:val="222222"/>
          <w:sz w:val="24"/>
          <w:szCs w:val="24"/>
          <w:shd w:val="clear" w:color="auto" w:fill="FFFFFF"/>
        </w:rPr>
      </w:pPr>
    </w:p>
    <w:p w14:paraId="6A368294" w14:textId="43FB5C0B" w:rsidR="00C22E0F" w:rsidRPr="00F671AF" w:rsidRDefault="00C22E0F" w:rsidP="00F671AF">
      <w:pPr>
        <w:spacing w:line="360" w:lineRule="auto"/>
        <w:jc w:val="both"/>
        <w:rPr>
          <w:rFonts w:ascii="Arial" w:hAnsi="Arial" w:cs="Arial"/>
          <w:sz w:val="24"/>
          <w:szCs w:val="24"/>
        </w:rPr>
      </w:pPr>
      <w:r w:rsidRPr="00F671AF">
        <w:rPr>
          <w:rFonts w:ascii="Arial" w:hAnsi="Arial" w:cs="Arial"/>
          <w:color w:val="222222"/>
          <w:sz w:val="24"/>
          <w:szCs w:val="24"/>
          <w:shd w:val="clear" w:color="auto" w:fill="FFFFFF"/>
        </w:rPr>
        <w:lastRenderedPageBreak/>
        <w:t>Garner, P. (2019) ‘Rhetoric and realities: Macro-policy as an instrument of deflection in meeting the needs of young children marginalised by SEND’, </w:t>
      </w:r>
      <w:r w:rsidRPr="00F671AF">
        <w:rPr>
          <w:rFonts w:ascii="Arial" w:hAnsi="Arial" w:cs="Arial"/>
          <w:i/>
          <w:iCs/>
          <w:color w:val="222222"/>
          <w:sz w:val="24"/>
          <w:szCs w:val="24"/>
          <w:shd w:val="clear" w:color="auto" w:fill="FFFFFF"/>
        </w:rPr>
        <w:t>The Routledge International Handbook of Young Children’s Rights</w:t>
      </w:r>
      <w:r w:rsidRPr="00F671AF">
        <w:rPr>
          <w:rFonts w:ascii="Arial" w:hAnsi="Arial" w:cs="Arial"/>
          <w:color w:val="222222"/>
          <w:sz w:val="24"/>
          <w:szCs w:val="24"/>
          <w:shd w:val="clear" w:color="auto" w:fill="FFFFFF"/>
        </w:rPr>
        <w:t xml:space="preserve">, pp. 85-96. </w:t>
      </w:r>
    </w:p>
    <w:p w14:paraId="6A932B63" w14:textId="4DCDAA0E" w:rsidR="00F5189B" w:rsidRDefault="00F5189B" w:rsidP="00F671AF">
      <w:pPr>
        <w:spacing w:line="360" w:lineRule="auto"/>
        <w:jc w:val="both"/>
        <w:rPr>
          <w:rFonts w:ascii="Arial" w:hAnsi="Arial" w:cs="Arial"/>
          <w:sz w:val="24"/>
          <w:szCs w:val="24"/>
        </w:rPr>
      </w:pPr>
    </w:p>
    <w:p w14:paraId="1D78BA32" w14:textId="77777777" w:rsidR="008C51AD" w:rsidRPr="008C51AD" w:rsidRDefault="008C51AD" w:rsidP="008C51AD">
      <w:pPr>
        <w:spacing w:line="360" w:lineRule="auto"/>
        <w:jc w:val="both"/>
        <w:rPr>
          <w:rFonts w:ascii="Arial" w:hAnsi="Arial" w:cs="Arial"/>
          <w:sz w:val="24"/>
          <w:szCs w:val="24"/>
        </w:rPr>
      </w:pPr>
    </w:p>
    <w:p w14:paraId="6601BFCA" w14:textId="13DBA959" w:rsidR="008C51AD" w:rsidRDefault="008C51AD" w:rsidP="008C51AD">
      <w:pPr>
        <w:spacing w:line="360" w:lineRule="auto"/>
        <w:jc w:val="both"/>
        <w:rPr>
          <w:rFonts w:ascii="Arial" w:hAnsi="Arial" w:cs="Arial"/>
          <w:sz w:val="24"/>
          <w:szCs w:val="24"/>
        </w:rPr>
      </w:pPr>
      <w:proofErr w:type="spellStart"/>
      <w:r w:rsidRPr="008C51AD">
        <w:rPr>
          <w:rFonts w:ascii="Arial" w:hAnsi="Arial" w:cs="Arial"/>
          <w:sz w:val="24"/>
          <w:szCs w:val="24"/>
        </w:rPr>
        <w:t>Gocłowska</w:t>
      </w:r>
      <w:proofErr w:type="spellEnd"/>
      <w:r w:rsidRPr="008C51AD">
        <w:rPr>
          <w:rFonts w:ascii="Arial" w:hAnsi="Arial" w:cs="Arial"/>
          <w:sz w:val="24"/>
          <w:szCs w:val="24"/>
        </w:rPr>
        <w:t>, M.A</w:t>
      </w:r>
      <w:r>
        <w:rPr>
          <w:rFonts w:ascii="Arial" w:hAnsi="Arial" w:cs="Arial"/>
          <w:sz w:val="24"/>
          <w:szCs w:val="24"/>
        </w:rPr>
        <w:t xml:space="preserve">. </w:t>
      </w:r>
      <w:r>
        <w:rPr>
          <w:rFonts w:ascii="Arial" w:hAnsi="Arial" w:cs="Arial"/>
          <w:i/>
          <w:iCs/>
          <w:sz w:val="24"/>
          <w:szCs w:val="24"/>
        </w:rPr>
        <w:t>et al.</w:t>
      </w:r>
      <w:r w:rsidRPr="008C51AD">
        <w:rPr>
          <w:rFonts w:ascii="Arial" w:hAnsi="Arial" w:cs="Arial"/>
          <w:sz w:val="24"/>
          <w:szCs w:val="24"/>
        </w:rPr>
        <w:t xml:space="preserve"> (2018) ‘The Diversifying Experience Model: Taking a Broader Conceptual View of the Multiculturalism–Creativity Link’, </w:t>
      </w:r>
      <w:r w:rsidRPr="008C51AD">
        <w:rPr>
          <w:rFonts w:ascii="Arial" w:hAnsi="Arial" w:cs="Arial"/>
          <w:i/>
          <w:iCs/>
          <w:sz w:val="24"/>
          <w:szCs w:val="24"/>
        </w:rPr>
        <w:t>Journal of cross-cultural psychology</w:t>
      </w:r>
      <w:r w:rsidRPr="008C51AD">
        <w:rPr>
          <w:rFonts w:ascii="Arial" w:hAnsi="Arial" w:cs="Arial"/>
          <w:sz w:val="24"/>
          <w:szCs w:val="24"/>
        </w:rPr>
        <w:t>, 49(2), pp. 303–322. doi:10.1177/0022022116650258.</w:t>
      </w:r>
    </w:p>
    <w:p w14:paraId="02F7B5A5" w14:textId="77777777" w:rsidR="008C51AD" w:rsidRDefault="008C51AD" w:rsidP="008C51AD">
      <w:pPr>
        <w:spacing w:line="360" w:lineRule="auto"/>
        <w:jc w:val="both"/>
        <w:rPr>
          <w:rFonts w:ascii="Arial" w:hAnsi="Arial" w:cs="Arial"/>
          <w:sz w:val="24"/>
          <w:szCs w:val="24"/>
        </w:rPr>
      </w:pPr>
    </w:p>
    <w:p w14:paraId="0E55F911" w14:textId="2F444EE3" w:rsidR="000B6796" w:rsidRPr="00F671AF" w:rsidRDefault="000B6796" w:rsidP="00F671AF">
      <w:pPr>
        <w:spacing w:line="360" w:lineRule="auto"/>
        <w:jc w:val="both"/>
        <w:rPr>
          <w:rFonts w:ascii="Arial" w:hAnsi="Arial" w:cs="Arial"/>
          <w:sz w:val="24"/>
          <w:szCs w:val="24"/>
        </w:rPr>
      </w:pPr>
      <w:r w:rsidRPr="00F671AF">
        <w:rPr>
          <w:rFonts w:ascii="Arial" w:hAnsi="Arial" w:cs="Arial"/>
          <w:sz w:val="24"/>
          <w:szCs w:val="24"/>
        </w:rPr>
        <w:t xml:space="preserve">Hadfield, M., Jopling, M. and Needham, M. (2015) </w:t>
      </w:r>
      <w:r w:rsidRPr="00F671AF">
        <w:rPr>
          <w:rFonts w:ascii="Arial" w:hAnsi="Arial" w:cs="Arial"/>
          <w:i/>
          <w:iCs/>
          <w:sz w:val="24"/>
          <w:szCs w:val="24"/>
        </w:rPr>
        <w:t xml:space="preserve">Practice leadership in the early years: becoming, being and developing as a leader. </w:t>
      </w:r>
      <w:r w:rsidRPr="00F671AF">
        <w:rPr>
          <w:rFonts w:ascii="Arial" w:hAnsi="Arial" w:cs="Arial"/>
          <w:sz w:val="24"/>
          <w:szCs w:val="24"/>
        </w:rPr>
        <w:t>Maidenhead, Berkshire: McGraw-Hill Education/Open University Press.</w:t>
      </w:r>
    </w:p>
    <w:p w14:paraId="7A7CFB20" w14:textId="77777777" w:rsidR="00F5189B" w:rsidRDefault="00F5189B" w:rsidP="00F671AF">
      <w:pPr>
        <w:spacing w:line="360" w:lineRule="auto"/>
        <w:jc w:val="both"/>
        <w:rPr>
          <w:rFonts w:ascii="Arial" w:hAnsi="Arial" w:cs="Arial"/>
          <w:sz w:val="24"/>
          <w:szCs w:val="24"/>
        </w:rPr>
      </w:pPr>
    </w:p>
    <w:p w14:paraId="677D6A67" w14:textId="2AF45566" w:rsidR="000420D3" w:rsidRPr="00F671AF" w:rsidRDefault="000420D3" w:rsidP="00F671AF">
      <w:pPr>
        <w:spacing w:line="360" w:lineRule="auto"/>
        <w:jc w:val="both"/>
        <w:rPr>
          <w:rFonts w:ascii="Arial" w:hAnsi="Arial" w:cs="Arial"/>
          <w:sz w:val="24"/>
          <w:szCs w:val="24"/>
        </w:rPr>
      </w:pPr>
      <w:proofErr w:type="spellStart"/>
      <w:r w:rsidRPr="00F671AF">
        <w:rPr>
          <w:rFonts w:ascii="Arial" w:hAnsi="Arial" w:cs="Arial"/>
          <w:sz w:val="24"/>
          <w:szCs w:val="24"/>
        </w:rPr>
        <w:t>Hafford-Letchfield</w:t>
      </w:r>
      <w:proofErr w:type="spellEnd"/>
      <w:r w:rsidRPr="00F671AF">
        <w:rPr>
          <w:rFonts w:ascii="Arial" w:hAnsi="Arial" w:cs="Arial"/>
          <w:sz w:val="24"/>
          <w:szCs w:val="24"/>
        </w:rPr>
        <w:t>, T</w:t>
      </w:r>
      <w:r w:rsidRPr="00F671AF">
        <w:rPr>
          <w:rFonts w:ascii="Arial" w:hAnsi="Arial" w:cs="Arial"/>
          <w:i/>
          <w:iCs/>
          <w:sz w:val="24"/>
          <w:szCs w:val="24"/>
        </w:rPr>
        <w:t>. et al</w:t>
      </w:r>
      <w:r w:rsidRPr="00F671AF">
        <w:rPr>
          <w:rFonts w:ascii="Arial" w:hAnsi="Arial" w:cs="Arial"/>
          <w:sz w:val="24"/>
          <w:szCs w:val="24"/>
        </w:rPr>
        <w:t xml:space="preserve">. (2014) </w:t>
      </w:r>
      <w:r w:rsidRPr="00F671AF">
        <w:rPr>
          <w:rFonts w:ascii="Arial" w:hAnsi="Arial" w:cs="Arial"/>
          <w:i/>
          <w:iCs/>
          <w:sz w:val="24"/>
          <w:szCs w:val="24"/>
        </w:rPr>
        <w:t xml:space="preserve">Inclusive leadership in social work and social care. </w:t>
      </w:r>
      <w:r w:rsidRPr="00F671AF">
        <w:rPr>
          <w:rFonts w:ascii="Arial" w:hAnsi="Arial" w:cs="Arial"/>
          <w:sz w:val="24"/>
          <w:szCs w:val="24"/>
        </w:rPr>
        <w:t xml:space="preserve"> Bristol: Polity Press.</w:t>
      </w:r>
    </w:p>
    <w:p w14:paraId="4889478B" w14:textId="77777777" w:rsidR="00F5189B" w:rsidRDefault="00F5189B" w:rsidP="00F671AF">
      <w:pPr>
        <w:spacing w:line="360" w:lineRule="auto"/>
        <w:jc w:val="both"/>
        <w:rPr>
          <w:rFonts w:ascii="Arial" w:hAnsi="Arial" w:cs="Arial"/>
          <w:color w:val="222222"/>
          <w:sz w:val="24"/>
          <w:szCs w:val="24"/>
          <w:shd w:val="clear" w:color="auto" w:fill="FFFFFF"/>
        </w:rPr>
      </w:pPr>
    </w:p>
    <w:p w14:paraId="53CBD21E" w14:textId="27BAE8FF" w:rsidR="00B15BF6" w:rsidRPr="00F671AF" w:rsidRDefault="00B15BF6" w:rsidP="00F671AF">
      <w:pPr>
        <w:spacing w:line="360" w:lineRule="auto"/>
        <w:jc w:val="both"/>
        <w:rPr>
          <w:rFonts w:ascii="Arial" w:hAnsi="Arial" w:cs="Arial"/>
          <w:color w:val="222222"/>
          <w:sz w:val="24"/>
          <w:szCs w:val="24"/>
          <w:shd w:val="clear" w:color="auto" w:fill="FFFFFF"/>
        </w:rPr>
      </w:pPr>
      <w:proofErr w:type="spellStart"/>
      <w:r w:rsidRPr="00F671AF">
        <w:rPr>
          <w:rFonts w:ascii="Arial" w:hAnsi="Arial" w:cs="Arial"/>
          <w:color w:val="222222"/>
          <w:sz w:val="24"/>
          <w:szCs w:val="24"/>
          <w:shd w:val="clear" w:color="auto" w:fill="FFFFFF"/>
        </w:rPr>
        <w:t>Hallet</w:t>
      </w:r>
      <w:proofErr w:type="spellEnd"/>
      <w:r w:rsidRPr="00F671AF">
        <w:rPr>
          <w:rFonts w:ascii="Arial" w:hAnsi="Arial" w:cs="Arial"/>
          <w:color w:val="222222"/>
          <w:sz w:val="24"/>
          <w:szCs w:val="24"/>
          <w:shd w:val="clear" w:color="auto" w:fill="FFFFFF"/>
        </w:rPr>
        <w:t>, E. (2016) </w:t>
      </w:r>
      <w:r w:rsidRPr="00F671AF">
        <w:rPr>
          <w:rFonts w:ascii="Arial" w:hAnsi="Arial" w:cs="Arial"/>
          <w:i/>
          <w:iCs/>
          <w:color w:val="222222"/>
          <w:sz w:val="24"/>
          <w:szCs w:val="24"/>
          <w:shd w:val="clear" w:color="auto" w:fill="FFFFFF"/>
        </w:rPr>
        <w:t>Early years practice: For educators and teachers</w:t>
      </w:r>
      <w:r w:rsidRPr="00F671AF">
        <w:rPr>
          <w:rFonts w:ascii="Arial" w:hAnsi="Arial" w:cs="Arial"/>
          <w:color w:val="222222"/>
          <w:sz w:val="24"/>
          <w:szCs w:val="24"/>
          <w:shd w:val="clear" w:color="auto" w:fill="FFFFFF"/>
        </w:rPr>
        <w:t>. London: SAGE.</w:t>
      </w:r>
    </w:p>
    <w:p w14:paraId="3AD99B60" w14:textId="77777777" w:rsidR="00F5189B" w:rsidRDefault="00F5189B" w:rsidP="00F671AF">
      <w:pPr>
        <w:spacing w:line="360" w:lineRule="auto"/>
        <w:jc w:val="both"/>
        <w:rPr>
          <w:rFonts w:ascii="Arial" w:hAnsi="Arial" w:cs="Arial"/>
          <w:color w:val="222222"/>
          <w:sz w:val="24"/>
          <w:szCs w:val="24"/>
          <w:shd w:val="clear" w:color="auto" w:fill="FFFFFF"/>
        </w:rPr>
      </w:pPr>
    </w:p>
    <w:p w14:paraId="72BDDF22" w14:textId="558A6F38" w:rsidR="00B22B32" w:rsidRPr="00F671AF" w:rsidRDefault="00B22B32" w:rsidP="00F671AF">
      <w:pPr>
        <w:spacing w:line="360" w:lineRule="auto"/>
        <w:jc w:val="both"/>
        <w:rPr>
          <w:rFonts w:ascii="Arial" w:hAnsi="Arial" w:cs="Arial"/>
          <w:b/>
          <w:bCs/>
          <w:color w:val="222222"/>
          <w:sz w:val="24"/>
          <w:szCs w:val="24"/>
          <w:shd w:val="clear" w:color="auto" w:fill="FFFFFF"/>
        </w:rPr>
      </w:pPr>
      <w:r w:rsidRPr="00F671AF">
        <w:rPr>
          <w:rFonts w:ascii="Arial" w:hAnsi="Arial" w:cs="Arial"/>
          <w:color w:val="222222"/>
          <w:sz w:val="24"/>
          <w:szCs w:val="24"/>
          <w:shd w:val="clear" w:color="auto" w:fill="FFFFFF"/>
        </w:rPr>
        <w:t xml:space="preserve">Haque, Z. and Elliott, S. (No date) </w:t>
      </w:r>
      <w:r w:rsidR="00100D0B" w:rsidRPr="00F671AF">
        <w:rPr>
          <w:rFonts w:ascii="Arial" w:hAnsi="Arial" w:cs="Arial"/>
          <w:i/>
          <w:iCs/>
          <w:color w:val="222222"/>
          <w:sz w:val="24"/>
          <w:szCs w:val="24"/>
          <w:shd w:val="clear" w:color="auto" w:fill="FFFFFF"/>
        </w:rPr>
        <w:t xml:space="preserve">Visible and Invisible barriers: the impact of racism on BME teachers. </w:t>
      </w:r>
      <w:r w:rsidR="00100D0B" w:rsidRPr="00F671AF">
        <w:rPr>
          <w:rFonts w:ascii="Arial" w:hAnsi="Arial" w:cs="Arial"/>
          <w:color w:val="222222"/>
          <w:sz w:val="24"/>
          <w:szCs w:val="24"/>
          <w:shd w:val="clear" w:color="auto" w:fill="FFFFFF"/>
        </w:rPr>
        <w:t xml:space="preserve">Available at: </w:t>
      </w:r>
      <w:hyperlink r:id="rId19" w:history="1">
        <w:r w:rsidR="00100D0B" w:rsidRPr="00F671AF">
          <w:rPr>
            <w:rStyle w:val="Hyperlink"/>
            <w:rFonts w:ascii="Arial" w:hAnsi="Arial" w:cs="Arial"/>
            <w:sz w:val="24"/>
            <w:szCs w:val="24"/>
          </w:rPr>
          <w:t>Layout 1 (neu.org.uk)</w:t>
        </w:r>
      </w:hyperlink>
      <w:r w:rsidR="00100D0B" w:rsidRPr="00F671AF">
        <w:rPr>
          <w:rFonts w:ascii="Arial" w:hAnsi="Arial" w:cs="Arial"/>
          <w:sz w:val="24"/>
          <w:szCs w:val="24"/>
        </w:rPr>
        <w:t xml:space="preserve"> (Accessed: 27</w:t>
      </w:r>
      <w:r w:rsidR="00100D0B" w:rsidRPr="00F671AF">
        <w:rPr>
          <w:rFonts w:ascii="Arial" w:hAnsi="Arial" w:cs="Arial"/>
          <w:sz w:val="24"/>
          <w:szCs w:val="24"/>
          <w:vertAlign w:val="superscript"/>
        </w:rPr>
        <w:t>th</w:t>
      </w:r>
      <w:r w:rsidR="00100D0B" w:rsidRPr="00F671AF">
        <w:rPr>
          <w:rFonts w:ascii="Arial" w:hAnsi="Arial" w:cs="Arial"/>
          <w:sz w:val="24"/>
          <w:szCs w:val="24"/>
        </w:rPr>
        <w:t xml:space="preserve"> November 2021).</w:t>
      </w:r>
    </w:p>
    <w:p w14:paraId="7D507EE7" w14:textId="77777777" w:rsidR="00F5189B" w:rsidRDefault="00F5189B" w:rsidP="00F671AF">
      <w:pPr>
        <w:spacing w:line="360" w:lineRule="auto"/>
        <w:jc w:val="both"/>
        <w:rPr>
          <w:rStyle w:val="surname"/>
          <w:rFonts w:ascii="Arial" w:hAnsi="Arial" w:cs="Arial"/>
          <w:color w:val="2E2E2E"/>
          <w:sz w:val="24"/>
          <w:szCs w:val="24"/>
          <w:shd w:val="clear" w:color="auto" w:fill="FFFFFF"/>
        </w:rPr>
      </w:pPr>
    </w:p>
    <w:p w14:paraId="47F031E1" w14:textId="492A7828" w:rsidR="00037745" w:rsidRPr="00F671AF" w:rsidRDefault="00037745" w:rsidP="00F671AF">
      <w:pPr>
        <w:spacing w:line="360" w:lineRule="auto"/>
        <w:jc w:val="both"/>
        <w:rPr>
          <w:rFonts w:ascii="Arial" w:hAnsi="Arial" w:cs="Arial"/>
          <w:color w:val="2E2E2E"/>
          <w:sz w:val="24"/>
          <w:szCs w:val="24"/>
          <w:shd w:val="clear" w:color="auto" w:fill="FFFFFF"/>
        </w:rPr>
      </w:pPr>
      <w:r w:rsidRPr="00F671AF">
        <w:rPr>
          <w:rStyle w:val="surname"/>
          <w:rFonts w:ascii="Arial" w:hAnsi="Arial" w:cs="Arial"/>
          <w:color w:val="2E2E2E"/>
          <w:sz w:val="24"/>
          <w:szCs w:val="24"/>
          <w:shd w:val="clear" w:color="auto" w:fill="FFFFFF"/>
        </w:rPr>
        <w:t>Hendry</w:t>
      </w:r>
      <w:r w:rsidRPr="00F671AF">
        <w:rPr>
          <w:rStyle w:val="persname"/>
          <w:rFonts w:ascii="Arial" w:hAnsi="Arial" w:cs="Arial"/>
          <w:color w:val="2E2E2E"/>
          <w:sz w:val="24"/>
          <w:szCs w:val="24"/>
          <w:shd w:val="clear" w:color="auto" w:fill="FFFFFF"/>
        </w:rPr>
        <w:t>, </w:t>
      </w:r>
      <w:r w:rsidRPr="00F671AF">
        <w:rPr>
          <w:rStyle w:val="forename"/>
          <w:rFonts w:ascii="Arial" w:hAnsi="Arial" w:cs="Arial"/>
          <w:color w:val="2E2E2E"/>
          <w:sz w:val="24"/>
          <w:szCs w:val="24"/>
          <w:shd w:val="clear" w:color="auto" w:fill="FFFFFF"/>
        </w:rPr>
        <w:t>H.</w:t>
      </w:r>
      <w:r w:rsidRPr="00F671AF">
        <w:rPr>
          <w:rFonts w:ascii="Arial" w:hAnsi="Arial" w:cs="Arial"/>
          <w:color w:val="2E2E2E"/>
          <w:sz w:val="24"/>
          <w:szCs w:val="24"/>
          <w:shd w:val="clear" w:color="auto" w:fill="FFFFFF"/>
        </w:rPr>
        <w:t> (</w:t>
      </w:r>
      <w:r w:rsidRPr="00F671AF">
        <w:rPr>
          <w:rStyle w:val="biblscope"/>
          <w:rFonts w:ascii="Arial" w:hAnsi="Arial" w:cs="Arial"/>
          <w:color w:val="2E2E2E"/>
          <w:sz w:val="24"/>
          <w:szCs w:val="24"/>
          <w:shd w:val="clear" w:color="auto" w:fill="FFFFFF"/>
        </w:rPr>
        <w:t>2012</w:t>
      </w:r>
      <w:r w:rsidRPr="00F671AF">
        <w:rPr>
          <w:rFonts w:ascii="Arial" w:hAnsi="Arial" w:cs="Arial"/>
          <w:color w:val="2E2E2E"/>
          <w:sz w:val="24"/>
          <w:szCs w:val="24"/>
          <w:shd w:val="clear" w:color="auto" w:fill="FFFFFF"/>
        </w:rPr>
        <w:t>) ‘</w:t>
      </w:r>
      <w:r w:rsidRPr="00F671AF">
        <w:rPr>
          <w:rStyle w:val="Title1"/>
          <w:rFonts w:ascii="Arial" w:hAnsi="Arial" w:cs="Arial"/>
          <w:i/>
          <w:iCs/>
          <w:color w:val="2E2E2E"/>
          <w:sz w:val="24"/>
          <w:szCs w:val="24"/>
          <w:shd w:val="clear" w:color="auto" w:fill="FFFFFF"/>
        </w:rPr>
        <w:t>Diversity in the early years</w:t>
      </w:r>
      <w:r w:rsidRPr="00F671AF">
        <w:rPr>
          <w:rFonts w:ascii="Arial" w:hAnsi="Arial" w:cs="Arial"/>
          <w:color w:val="2E2E2E"/>
          <w:sz w:val="24"/>
          <w:szCs w:val="24"/>
          <w:shd w:val="clear" w:color="auto" w:fill="FFFFFF"/>
        </w:rPr>
        <w:t>’, in </w:t>
      </w:r>
      <w:r w:rsidRPr="00F671AF">
        <w:rPr>
          <w:rStyle w:val="forename"/>
          <w:rFonts w:ascii="Arial" w:hAnsi="Arial" w:cs="Arial"/>
          <w:color w:val="2E2E2E"/>
          <w:sz w:val="24"/>
          <w:szCs w:val="24"/>
          <w:shd w:val="clear" w:color="auto" w:fill="FFFFFF"/>
        </w:rPr>
        <w:t>P.</w:t>
      </w:r>
      <w:r w:rsidRPr="00F671AF">
        <w:rPr>
          <w:rStyle w:val="persname"/>
          <w:rFonts w:ascii="Arial" w:hAnsi="Arial" w:cs="Arial"/>
          <w:color w:val="2E2E2E"/>
          <w:sz w:val="24"/>
          <w:szCs w:val="24"/>
          <w:shd w:val="clear" w:color="auto" w:fill="FFFFFF"/>
        </w:rPr>
        <w:t> </w:t>
      </w:r>
      <w:r w:rsidRPr="00F671AF">
        <w:rPr>
          <w:rStyle w:val="surname"/>
          <w:rFonts w:ascii="Arial" w:hAnsi="Arial" w:cs="Arial"/>
          <w:color w:val="2E2E2E"/>
          <w:sz w:val="24"/>
          <w:szCs w:val="24"/>
          <w:shd w:val="clear" w:color="auto" w:fill="FFFFFF"/>
        </w:rPr>
        <w:t>Beckley</w:t>
      </w:r>
      <w:r w:rsidRPr="00F671AF">
        <w:rPr>
          <w:rFonts w:ascii="Arial" w:hAnsi="Arial" w:cs="Arial"/>
          <w:color w:val="2E2E2E"/>
          <w:sz w:val="24"/>
          <w:szCs w:val="24"/>
          <w:shd w:val="clear" w:color="auto" w:fill="FFFFFF"/>
        </w:rPr>
        <w:t> (ed.) </w:t>
      </w:r>
      <w:r w:rsidRPr="00F671AF">
        <w:rPr>
          <w:rStyle w:val="Title1"/>
          <w:rFonts w:ascii="Arial" w:hAnsi="Arial" w:cs="Arial"/>
          <w:i/>
          <w:iCs/>
          <w:color w:val="2E2E2E"/>
          <w:sz w:val="24"/>
          <w:szCs w:val="24"/>
          <w:shd w:val="clear" w:color="auto" w:fill="FFFFFF"/>
        </w:rPr>
        <w:t>Learning in the early years</w:t>
      </w:r>
      <w:r w:rsidRPr="00F671AF">
        <w:rPr>
          <w:rFonts w:ascii="Arial" w:hAnsi="Arial" w:cs="Arial"/>
          <w:color w:val="2E2E2E"/>
          <w:sz w:val="24"/>
          <w:szCs w:val="24"/>
          <w:shd w:val="clear" w:color="auto" w:fill="FFFFFF"/>
        </w:rPr>
        <w:t>. </w:t>
      </w:r>
      <w:r w:rsidRPr="00F671AF">
        <w:rPr>
          <w:rStyle w:val="pubplace"/>
          <w:rFonts w:ascii="Arial" w:hAnsi="Arial" w:cs="Arial"/>
          <w:color w:val="2E2E2E"/>
          <w:sz w:val="24"/>
          <w:szCs w:val="24"/>
          <w:shd w:val="clear" w:color="auto" w:fill="FFFFFF"/>
        </w:rPr>
        <w:t>London</w:t>
      </w:r>
      <w:r w:rsidRPr="00F671AF">
        <w:rPr>
          <w:rFonts w:ascii="Arial" w:hAnsi="Arial" w:cs="Arial"/>
          <w:color w:val="2E2E2E"/>
          <w:sz w:val="24"/>
          <w:szCs w:val="24"/>
          <w:shd w:val="clear" w:color="auto" w:fill="FFFFFF"/>
        </w:rPr>
        <w:t>: </w:t>
      </w:r>
      <w:r w:rsidRPr="00F671AF">
        <w:rPr>
          <w:rStyle w:val="publisher"/>
          <w:rFonts w:ascii="Arial" w:hAnsi="Arial" w:cs="Arial"/>
          <w:color w:val="2E2E2E"/>
          <w:sz w:val="24"/>
          <w:szCs w:val="24"/>
          <w:shd w:val="clear" w:color="auto" w:fill="FFFFFF"/>
        </w:rPr>
        <w:t>Sage</w:t>
      </w:r>
      <w:r w:rsidRPr="00F671AF">
        <w:rPr>
          <w:rFonts w:ascii="Arial" w:hAnsi="Arial" w:cs="Arial"/>
          <w:color w:val="2E2E2E"/>
          <w:sz w:val="24"/>
          <w:szCs w:val="24"/>
          <w:shd w:val="clear" w:color="auto" w:fill="FFFFFF"/>
        </w:rPr>
        <w:t>.</w:t>
      </w:r>
    </w:p>
    <w:p w14:paraId="60302940" w14:textId="77777777" w:rsidR="00F5189B" w:rsidRDefault="00F5189B" w:rsidP="00F671AF">
      <w:pPr>
        <w:spacing w:line="360" w:lineRule="auto"/>
        <w:jc w:val="both"/>
        <w:rPr>
          <w:rFonts w:ascii="Arial" w:hAnsi="Arial" w:cs="Arial"/>
          <w:color w:val="2E2E2E"/>
          <w:sz w:val="24"/>
          <w:szCs w:val="24"/>
          <w:shd w:val="clear" w:color="auto" w:fill="FFFFFF"/>
        </w:rPr>
      </w:pPr>
    </w:p>
    <w:p w14:paraId="4E9EEEAD" w14:textId="14216519" w:rsidR="00240EB0" w:rsidRPr="00F671AF" w:rsidRDefault="00240EB0" w:rsidP="00F671AF">
      <w:pPr>
        <w:spacing w:line="360" w:lineRule="auto"/>
        <w:jc w:val="both"/>
        <w:rPr>
          <w:rFonts w:ascii="Arial" w:hAnsi="Arial" w:cs="Arial"/>
          <w:color w:val="2E2E2E"/>
          <w:sz w:val="24"/>
          <w:szCs w:val="24"/>
          <w:shd w:val="clear" w:color="auto" w:fill="FFFFFF"/>
        </w:rPr>
      </w:pPr>
      <w:r w:rsidRPr="00F671AF">
        <w:rPr>
          <w:rFonts w:ascii="Arial" w:hAnsi="Arial" w:cs="Arial"/>
          <w:color w:val="2E2E2E"/>
          <w:sz w:val="24"/>
          <w:szCs w:val="24"/>
          <w:shd w:val="clear" w:color="auto" w:fill="FFFFFF"/>
        </w:rPr>
        <w:t xml:space="preserve">Hornby, G. and Blackwell, I. (2018) ‘Barriers to parental involvement in education: an update’, </w:t>
      </w:r>
      <w:r w:rsidRPr="00F671AF">
        <w:rPr>
          <w:rFonts w:ascii="Arial" w:hAnsi="Arial" w:cs="Arial"/>
          <w:i/>
          <w:iCs/>
          <w:color w:val="2E2E2E"/>
          <w:sz w:val="24"/>
          <w:szCs w:val="24"/>
          <w:shd w:val="clear" w:color="auto" w:fill="FFFFFF"/>
        </w:rPr>
        <w:t>Educational review,</w:t>
      </w:r>
      <w:r w:rsidRPr="00F671AF">
        <w:rPr>
          <w:rFonts w:ascii="Arial" w:hAnsi="Arial" w:cs="Arial"/>
          <w:color w:val="2E2E2E"/>
          <w:sz w:val="24"/>
          <w:szCs w:val="24"/>
          <w:shd w:val="clear" w:color="auto" w:fill="FFFFFF"/>
        </w:rPr>
        <w:t xml:space="preserve"> 70(1), pp. 109–119.</w:t>
      </w:r>
    </w:p>
    <w:p w14:paraId="75797AD7" w14:textId="77777777" w:rsidR="00F5189B" w:rsidRDefault="00F5189B" w:rsidP="00F671AF">
      <w:pPr>
        <w:spacing w:line="360" w:lineRule="auto"/>
        <w:jc w:val="both"/>
        <w:rPr>
          <w:rFonts w:ascii="Arial" w:hAnsi="Arial" w:cs="Arial"/>
          <w:color w:val="2E2E2E"/>
          <w:sz w:val="24"/>
          <w:szCs w:val="24"/>
          <w:shd w:val="clear" w:color="auto" w:fill="FFFFFF"/>
        </w:rPr>
      </w:pPr>
    </w:p>
    <w:p w14:paraId="014D1A42" w14:textId="32AB6CCB" w:rsidR="00BD258E" w:rsidRPr="00F671AF" w:rsidRDefault="00777CA6" w:rsidP="00F671AF">
      <w:pPr>
        <w:spacing w:line="360" w:lineRule="auto"/>
        <w:jc w:val="both"/>
        <w:rPr>
          <w:rFonts w:ascii="Arial" w:hAnsi="Arial" w:cs="Arial"/>
          <w:color w:val="2E2E2E"/>
          <w:sz w:val="24"/>
          <w:szCs w:val="24"/>
          <w:shd w:val="clear" w:color="auto" w:fill="FFFFFF"/>
        </w:rPr>
      </w:pPr>
      <w:r w:rsidRPr="00F671AF">
        <w:rPr>
          <w:rFonts w:ascii="Arial" w:hAnsi="Arial" w:cs="Arial"/>
          <w:color w:val="2E2E2E"/>
          <w:sz w:val="24"/>
          <w:szCs w:val="24"/>
          <w:shd w:val="clear" w:color="auto" w:fill="FFFFFF"/>
        </w:rPr>
        <w:t>L</w:t>
      </w:r>
      <w:r w:rsidR="00BD258E" w:rsidRPr="00F671AF">
        <w:rPr>
          <w:rFonts w:ascii="Arial" w:hAnsi="Arial" w:cs="Arial"/>
          <w:color w:val="2E2E2E"/>
          <w:sz w:val="24"/>
          <w:szCs w:val="24"/>
          <w:shd w:val="clear" w:color="auto" w:fill="FFFFFF"/>
        </w:rPr>
        <w:t xml:space="preserve">ane, </w:t>
      </w:r>
      <w:r w:rsidRPr="00F671AF">
        <w:rPr>
          <w:rFonts w:ascii="Arial" w:hAnsi="Arial" w:cs="Arial"/>
          <w:color w:val="2E2E2E"/>
          <w:sz w:val="24"/>
          <w:szCs w:val="24"/>
          <w:shd w:val="clear" w:color="auto" w:fill="FFFFFF"/>
        </w:rPr>
        <w:t>J</w:t>
      </w:r>
      <w:r w:rsidR="00BD258E" w:rsidRPr="00F671AF">
        <w:rPr>
          <w:rFonts w:ascii="Arial" w:hAnsi="Arial" w:cs="Arial"/>
          <w:color w:val="2E2E2E"/>
          <w:sz w:val="24"/>
          <w:szCs w:val="24"/>
          <w:shd w:val="clear" w:color="auto" w:fill="FFFFFF"/>
        </w:rPr>
        <w:t xml:space="preserve"> (2008) </w:t>
      </w:r>
      <w:r w:rsidR="00BD258E" w:rsidRPr="00F671AF">
        <w:rPr>
          <w:rFonts w:ascii="Arial" w:hAnsi="Arial" w:cs="Arial"/>
          <w:i/>
          <w:iCs/>
          <w:color w:val="2E2E2E"/>
          <w:sz w:val="24"/>
          <w:szCs w:val="24"/>
          <w:shd w:val="clear" w:color="auto" w:fill="FFFFFF"/>
        </w:rPr>
        <w:t xml:space="preserve">Young children and racial justice: </w:t>
      </w:r>
      <w:proofErr w:type="gramStart"/>
      <w:r w:rsidR="00BD258E" w:rsidRPr="00F671AF">
        <w:rPr>
          <w:rFonts w:ascii="Arial" w:hAnsi="Arial" w:cs="Arial"/>
          <w:i/>
          <w:iCs/>
          <w:color w:val="2E2E2E"/>
          <w:sz w:val="24"/>
          <w:szCs w:val="24"/>
          <w:shd w:val="clear" w:color="auto" w:fill="FFFFFF"/>
        </w:rPr>
        <w:t>taking action</w:t>
      </w:r>
      <w:proofErr w:type="gramEnd"/>
      <w:r w:rsidR="00BD258E" w:rsidRPr="00F671AF">
        <w:rPr>
          <w:rFonts w:ascii="Arial" w:hAnsi="Arial" w:cs="Arial"/>
          <w:i/>
          <w:iCs/>
          <w:color w:val="2E2E2E"/>
          <w:sz w:val="24"/>
          <w:szCs w:val="24"/>
          <w:shd w:val="clear" w:color="auto" w:fill="FFFFFF"/>
        </w:rPr>
        <w:t xml:space="preserve"> for racial equality in the early years- understanding the past, thinking about the present, planning for the future. </w:t>
      </w:r>
      <w:r w:rsidR="00BD258E" w:rsidRPr="00F671AF">
        <w:rPr>
          <w:rFonts w:ascii="Arial" w:hAnsi="Arial" w:cs="Arial"/>
          <w:color w:val="2E2E2E"/>
          <w:sz w:val="24"/>
          <w:szCs w:val="24"/>
          <w:shd w:val="clear" w:color="auto" w:fill="FFFFFF"/>
        </w:rPr>
        <w:t xml:space="preserve">London: National </w:t>
      </w:r>
      <w:proofErr w:type="gramStart"/>
      <w:r w:rsidR="00BD258E" w:rsidRPr="00F671AF">
        <w:rPr>
          <w:rFonts w:ascii="Arial" w:hAnsi="Arial" w:cs="Arial"/>
          <w:color w:val="2E2E2E"/>
          <w:sz w:val="24"/>
          <w:szCs w:val="24"/>
          <w:shd w:val="clear" w:color="auto" w:fill="FFFFFF"/>
        </w:rPr>
        <w:t>Children’s  Bureau</w:t>
      </w:r>
      <w:proofErr w:type="gramEnd"/>
      <w:r w:rsidR="00BD258E" w:rsidRPr="00F671AF">
        <w:rPr>
          <w:rFonts w:ascii="Arial" w:hAnsi="Arial" w:cs="Arial"/>
          <w:color w:val="2E2E2E"/>
          <w:sz w:val="24"/>
          <w:szCs w:val="24"/>
          <w:shd w:val="clear" w:color="auto" w:fill="FFFFFF"/>
        </w:rPr>
        <w:t>.</w:t>
      </w:r>
    </w:p>
    <w:p w14:paraId="16F03926" w14:textId="77777777" w:rsidR="00BD258E" w:rsidRPr="00F671AF" w:rsidRDefault="00BD258E" w:rsidP="00F671AF">
      <w:pPr>
        <w:spacing w:line="360" w:lineRule="auto"/>
        <w:jc w:val="both"/>
        <w:rPr>
          <w:rFonts w:ascii="Arial" w:hAnsi="Arial" w:cs="Arial"/>
          <w:color w:val="2E2E2E"/>
          <w:sz w:val="24"/>
          <w:szCs w:val="24"/>
          <w:shd w:val="clear" w:color="auto" w:fill="FFFFFF"/>
        </w:rPr>
      </w:pPr>
    </w:p>
    <w:p w14:paraId="3C1587DF" w14:textId="77777777" w:rsidR="00F5189B" w:rsidRDefault="007354EA" w:rsidP="00F671AF">
      <w:pPr>
        <w:pStyle w:val="NormalWeb"/>
        <w:shd w:val="clear" w:color="auto" w:fill="FEFEFE"/>
        <w:spacing w:line="360" w:lineRule="auto"/>
        <w:jc w:val="both"/>
        <w:rPr>
          <w:rFonts w:ascii="Arial" w:hAnsi="Arial" w:cs="Arial"/>
        </w:rPr>
      </w:pPr>
      <w:r w:rsidRPr="00F671AF">
        <w:rPr>
          <w:rFonts w:ascii="Arial" w:hAnsi="Arial" w:cs="Arial"/>
        </w:rPr>
        <w:t xml:space="preserve">Lia, M. (2016) ‘Using an observation coaching checklist to provide feedback to teachers’, </w:t>
      </w:r>
      <w:r w:rsidRPr="00F671AF">
        <w:rPr>
          <w:rFonts w:ascii="Arial" w:hAnsi="Arial" w:cs="Arial"/>
          <w:i/>
          <w:iCs/>
        </w:rPr>
        <w:t>Journal of Catholic Education</w:t>
      </w:r>
      <w:r w:rsidRPr="00F671AF">
        <w:rPr>
          <w:rFonts w:ascii="Arial" w:hAnsi="Arial" w:cs="Arial"/>
        </w:rPr>
        <w:t>, 20(1), 311-323. doi:10.15365/joce.2001152016</w:t>
      </w:r>
    </w:p>
    <w:p w14:paraId="259499A0" w14:textId="77777777" w:rsidR="00F5189B" w:rsidRDefault="00F5189B" w:rsidP="00F671AF">
      <w:pPr>
        <w:pStyle w:val="NormalWeb"/>
        <w:shd w:val="clear" w:color="auto" w:fill="FEFEFE"/>
        <w:spacing w:line="360" w:lineRule="auto"/>
        <w:jc w:val="both"/>
        <w:rPr>
          <w:rFonts w:ascii="Arial" w:hAnsi="Arial" w:cs="Arial"/>
        </w:rPr>
      </w:pPr>
    </w:p>
    <w:p w14:paraId="673C4AC0" w14:textId="210A5CBE" w:rsidR="00E46566" w:rsidRPr="00F5189B" w:rsidRDefault="00E46566" w:rsidP="00F671AF">
      <w:pPr>
        <w:pStyle w:val="NormalWeb"/>
        <w:shd w:val="clear" w:color="auto" w:fill="FEFEFE"/>
        <w:spacing w:line="360" w:lineRule="auto"/>
        <w:jc w:val="both"/>
        <w:rPr>
          <w:rFonts w:ascii="Arial" w:hAnsi="Arial" w:cs="Arial"/>
        </w:rPr>
      </w:pPr>
      <w:r w:rsidRPr="00F671AF">
        <w:rPr>
          <w:rFonts w:ascii="Arial" w:hAnsi="Arial" w:cs="Arial"/>
          <w:color w:val="222222"/>
          <w:shd w:val="clear" w:color="auto" w:fill="FFFFFF"/>
        </w:rPr>
        <w:t>Liddicoat, A.J. (2014) ‘The interface between macro and micro-level language policy and the place of language pedagogies’, </w:t>
      </w:r>
      <w:r w:rsidRPr="00F671AF">
        <w:rPr>
          <w:rFonts w:ascii="Arial" w:hAnsi="Arial" w:cs="Arial"/>
          <w:i/>
          <w:iCs/>
          <w:color w:val="222222"/>
          <w:shd w:val="clear" w:color="auto" w:fill="FFFFFF"/>
        </w:rPr>
        <w:t>International Journal of Pedagogies and Learning</w:t>
      </w:r>
      <w:r w:rsidRPr="00F671AF">
        <w:rPr>
          <w:rFonts w:ascii="Arial" w:hAnsi="Arial" w:cs="Arial"/>
          <w:color w:val="222222"/>
          <w:shd w:val="clear" w:color="auto" w:fill="FFFFFF"/>
        </w:rPr>
        <w:t>, </w:t>
      </w:r>
      <w:r w:rsidRPr="00F671AF">
        <w:rPr>
          <w:rFonts w:ascii="Arial" w:hAnsi="Arial" w:cs="Arial"/>
          <w:i/>
          <w:iCs/>
          <w:color w:val="222222"/>
          <w:shd w:val="clear" w:color="auto" w:fill="FFFFFF"/>
        </w:rPr>
        <w:t>9</w:t>
      </w:r>
      <w:r w:rsidRPr="00F671AF">
        <w:rPr>
          <w:rFonts w:ascii="Arial" w:hAnsi="Arial" w:cs="Arial"/>
          <w:color w:val="222222"/>
          <w:shd w:val="clear" w:color="auto" w:fill="FFFFFF"/>
        </w:rPr>
        <w:t>(2), pp. 118-129.</w:t>
      </w:r>
    </w:p>
    <w:p w14:paraId="49B6FDBC" w14:textId="77777777" w:rsidR="00F5189B" w:rsidRDefault="00F5189B" w:rsidP="00F671AF">
      <w:pPr>
        <w:spacing w:line="360" w:lineRule="auto"/>
        <w:jc w:val="both"/>
        <w:rPr>
          <w:rFonts w:ascii="Arial" w:hAnsi="Arial" w:cs="Arial"/>
          <w:color w:val="2E2E2E"/>
          <w:sz w:val="24"/>
          <w:szCs w:val="24"/>
          <w:shd w:val="clear" w:color="auto" w:fill="FFFFFF"/>
        </w:rPr>
      </w:pPr>
    </w:p>
    <w:p w14:paraId="621A565F" w14:textId="50D6563B" w:rsidR="00D43D93" w:rsidRPr="00F671AF" w:rsidRDefault="00D43D93" w:rsidP="00F671AF">
      <w:pPr>
        <w:spacing w:line="360" w:lineRule="auto"/>
        <w:jc w:val="both"/>
        <w:rPr>
          <w:rFonts w:ascii="Arial" w:hAnsi="Arial" w:cs="Arial"/>
          <w:sz w:val="24"/>
          <w:szCs w:val="24"/>
        </w:rPr>
      </w:pPr>
      <w:r w:rsidRPr="00F671AF">
        <w:rPr>
          <w:rFonts w:ascii="Arial" w:hAnsi="Arial" w:cs="Arial"/>
          <w:color w:val="2E2E2E"/>
          <w:sz w:val="24"/>
          <w:szCs w:val="24"/>
          <w:shd w:val="clear" w:color="auto" w:fill="FFFFFF"/>
        </w:rPr>
        <w:t>L</w:t>
      </w:r>
      <w:r w:rsidR="00B84FF9" w:rsidRPr="00F671AF">
        <w:rPr>
          <w:rFonts w:ascii="Arial" w:hAnsi="Arial" w:cs="Arial"/>
          <w:color w:val="2E2E2E"/>
          <w:sz w:val="24"/>
          <w:szCs w:val="24"/>
          <w:shd w:val="clear" w:color="auto" w:fill="FFFFFF"/>
        </w:rPr>
        <w:t>INC</w:t>
      </w:r>
      <w:r w:rsidRPr="00F671AF">
        <w:rPr>
          <w:rFonts w:ascii="Arial" w:hAnsi="Arial" w:cs="Arial"/>
          <w:color w:val="2E2E2E"/>
          <w:sz w:val="24"/>
          <w:szCs w:val="24"/>
          <w:shd w:val="clear" w:color="auto" w:fill="FFFFFF"/>
        </w:rPr>
        <w:t xml:space="preserve"> (2020) </w:t>
      </w:r>
      <w:r w:rsidR="00E4076D" w:rsidRPr="00F671AF">
        <w:rPr>
          <w:rFonts w:ascii="Arial" w:hAnsi="Arial" w:cs="Arial"/>
          <w:color w:val="2E2E2E"/>
          <w:sz w:val="24"/>
          <w:szCs w:val="24"/>
          <w:shd w:val="clear" w:color="auto" w:fill="FFFFFF"/>
        </w:rPr>
        <w:t>‘Six Reasons why working in Partnership with Parents is so Important</w:t>
      </w:r>
      <w:r w:rsidR="00913C3C" w:rsidRPr="00F671AF">
        <w:rPr>
          <w:rFonts w:ascii="Arial" w:hAnsi="Arial" w:cs="Arial"/>
          <w:color w:val="2E2E2E"/>
          <w:sz w:val="24"/>
          <w:szCs w:val="24"/>
          <w:shd w:val="clear" w:color="auto" w:fill="FFFFFF"/>
        </w:rPr>
        <w:t xml:space="preserve">’, </w:t>
      </w:r>
      <w:r w:rsidR="00D7033E" w:rsidRPr="00F671AF">
        <w:rPr>
          <w:rFonts w:ascii="Arial" w:hAnsi="Arial" w:cs="Arial"/>
          <w:i/>
          <w:iCs/>
          <w:color w:val="2E2E2E"/>
          <w:sz w:val="24"/>
          <w:szCs w:val="24"/>
          <w:shd w:val="clear" w:color="auto" w:fill="FFFFFF"/>
        </w:rPr>
        <w:t xml:space="preserve">LINC Programme Blog </w:t>
      </w:r>
      <w:r w:rsidR="00D7033E" w:rsidRPr="00F671AF">
        <w:rPr>
          <w:rFonts w:ascii="Arial" w:hAnsi="Arial" w:cs="Arial"/>
          <w:color w:val="2E2E2E"/>
          <w:sz w:val="24"/>
          <w:szCs w:val="24"/>
          <w:shd w:val="clear" w:color="auto" w:fill="FFFFFF"/>
        </w:rPr>
        <w:t xml:space="preserve">[blog]. </w:t>
      </w:r>
      <w:r w:rsidR="00B84FF9" w:rsidRPr="00F671AF">
        <w:rPr>
          <w:rFonts w:ascii="Arial" w:hAnsi="Arial" w:cs="Arial"/>
          <w:color w:val="2E2E2E"/>
          <w:sz w:val="24"/>
          <w:szCs w:val="24"/>
          <w:shd w:val="clear" w:color="auto" w:fill="FFFFFF"/>
        </w:rPr>
        <w:t xml:space="preserve">21 January. Available at: </w:t>
      </w:r>
      <w:hyperlink r:id="rId20" w:history="1">
        <w:r w:rsidR="00B84FF9" w:rsidRPr="00F671AF">
          <w:rPr>
            <w:rStyle w:val="Hyperlink"/>
            <w:rFonts w:ascii="Arial" w:hAnsi="Arial" w:cs="Arial"/>
            <w:sz w:val="24"/>
            <w:szCs w:val="24"/>
          </w:rPr>
          <w:t>Six Reasons why Partnership with Parents is so Important | Leadership for Inclusion, LINC Programme</w:t>
        </w:r>
      </w:hyperlink>
      <w:r w:rsidR="00B84FF9" w:rsidRPr="00F671AF">
        <w:rPr>
          <w:rFonts w:ascii="Arial" w:hAnsi="Arial" w:cs="Arial"/>
          <w:sz w:val="24"/>
          <w:szCs w:val="24"/>
        </w:rPr>
        <w:t xml:space="preserve"> (Accessed: </w:t>
      </w:r>
      <w:r w:rsidR="007D6F10" w:rsidRPr="00F671AF">
        <w:rPr>
          <w:rFonts w:ascii="Arial" w:hAnsi="Arial" w:cs="Arial"/>
          <w:sz w:val="24"/>
          <w:szCs w:val="24"/>
        </w:rPr>
        <w:t>11</w:t>
      </w:r>
      <w:r w:rsidR="007D6F10" w:rsidRPr="00F671AF">
        <w:rPr>
          <w:rFonts w:ascii="Arial" w:hAnsi="Arial" w:cs="Arial"/>
          <w:sz w:val="24"/>
          <w:szCs w:val="24"/>
          <w:vertAlign w:val="superscript"/>
        </w:rPr>
        <w:t>th</w:t>
      </w:r>
      <w:r w:rsidR="007D6F10" w:rsidRPr="00F671AF">
        <w:rPr>
          <w:rFonts w:ascii="Arial" w:hAnsi="Arial" w:cs="Arial"/>
          <w:sz w:val="24"/>
          <w:szCs w:val="24"/>
        </w:rPr>
        <w:t xml:space="preserve"> November 2021).</w:t>
      </w:r>
    </w:p>
    <w:p w14:paraId="4B6CEDBB" w14:textId="77777777" w:rsidR="00F5189B" w:rsidRDefault="00F5189B" w:rsidP="00F671AF">
      <w:pPr>
        <w:spacing w:line="360" w:lineRule="auto"/>
        <w:jc w:val="both"/>
        <w:rPr>
          <w:rFonts w:ascii="Arial" w:hAnsi="Arial" w:cs="Arial"/>
          <w:color w:val="222222"/>
          <w:sz w:val="24"/>
          <w:szCs w:val="24"/>
          <w:shd w:val="clear" w:color="auto" w:fill="FFFFFF"/>
        </w:rPr>
      </w:pPr>
    </w:p>
    <w:p w14:paraId="4A938104" w14:textId="0C30E925" w:rsidR="00B11DB2" w:rsidRPr="00F671AF" w:rsidRDefault="00B11DB2" w:rsidP="00F671AF">
      <w:pPr>
        <w:spacing w:line="360" w:lineRule="auto"/>
        <w:jc w:val="both"/>
        <w:rPr>
          <w:rFonts w:ascii="Arial" w:hAnsi="Arial" w:cs="Arial"/>
          <w:color w:val="222222"/>
          <w:sz w:val="24"/>
          <w:szCs w:val="24"/>
          <w:shd w:val="clear" w:color="auto" w:fill="FFFFFF"/>
        </w:rPr>
      </w:pPr>
      <w:r w:rsidRPr="00F671AF">
        <w:rPr>
          <w:rFonts w:ascii="Arial" w:hAnsi="Arial" w:cs="Arial"/>
          <w:color w:val="222222"/>
          <w:sz w:val="24"/>
          <w:szCs w:val="24"/>
          <w:shd w:val="clear" w:color="auto" w:fill="FFFFFF"/>
        </w:rPr>
        <w:t>Lloyd, M. (2018) ‘Domestic violence and education: Examining the impact of domestic violence on young children, children, and young people and the potential role of schools’, </w:t>
      </w:r>
      <w:r w:rsidRPr="00F671AF">
        <w:rPr>
          <w:rFonts w:ascii="Arial" w:hAnsi="Arial" w:cs="Arial"/>
          <w:i/>
          <w:iCs/>
          <w:color w:val="222222"/>
          <w:sz w:val="24"/>
          <w:szCs w:val="24"/>
          <w:shd w:val="clear" w:color="auto" w:fill="FFFFFF"/>
        </w:rPr>
        <w:t>Frontiers in psychology</w:t>
      </w:r>
      <w:r w:rsidRPr="00F671AF">
        <w:rPr>
          <w:rFonts w:ascii="Arial" w:hAnsi="Arial" w:cs="Arial"/>
          <w:color w:val="222222"/>
          <w:sz w:val="24"/>
          <w:szCs w:val="24"/>
          <w:shd w:val="clear" w:color="auto" w:fill="FFFFFF"/>
        </w:rPr>
        <w:t>, </w:t>
      </w:r>
      <w:r w:rsidRPr="00F671AF">
        <w:rPr>
          <w:rFonts w:ascii="Arial" w:hAnsi="Arial" w:cs="Arial"/>
          <w:i/>
          <w:iCs/>
          <w:color w:val="222222"/>
          <w:sz w:val="24"/>
          <w:szCs w:val="24"/>
          <w:shd w:val="clear" w:color="auto" w:fill="FFFFFF"/>
        </w:rPr>
        <w:t>9</w:t>
      </w:r>
      <w:r w:rsidRPr="00F671AF">
        <w:rPr>
          <w:rFonts w:ascii="Arial" w:hAnsi="Arial" w:cs="Arial"/>
          <w:color w:val="222222"/>
          <w:sz w:val="24"/>
          <w:szCs w:val="24"/>
          <w:shd w:val="clear" w:color="auto" w:fill="FFFFFF"/>
        </w:rPr>
        <w:t>, p. 2094.</w:t>
      </w:r>
    </w:p>
    <w:p w14:paraId="03F52F11" w14:textId="77777777" w:rsidR="00F5189B" w:rsidRDefault="00F5189B" w:rsidP="00F671AF">
      <w:pPr>
        <w:spacing w:line="360" w:lineRule="auto"/>
        <w:jc w:val="both"/>
        <w:rPr>
          <w:rFonts w:ascii="Arial" w:hAnsi="Arial" w:cs="Arial"/>
          <w:color w:val="222222"/>
          <w:sz w:val="24"/>
          <w:szCs w:val="24"/>
          <w:shd w:val="clear" w:color="auto" w:fill="FFFFFF"/>
        </w:rPr>
      </w:pPr>
    </w:p>
    <w:p w14:paraId="7B3483B9" w14:textId="2CE90F1A" w:rsidR="0053590F" w:rsidRPr="00F671AF" w:rsidRDefault="0053590F" w:rsidP="00F671AF">
      <w:pPr>
        <w:spacing w:line="360" w:lineRule="auto"/>
        <w:jc w:val="both"/>
        <w:rPr>
          <w:rFonts w:ascii="Arial" w:hAnsi="Arial" w:cs="Arial"/>
          <w:sz w:val="24"/>
          <w:szCs w:val="24"/>
        </w:rPr>
      </w:pPr>
      <w:r w:rsidRPr="00F671AF">
        <w:rPr>
          <w:rFonts w:ascii="Arial" w:hAnsi="Arial" w:cs="Arial"/>
          <w:color w:val="222222"/>
          <w:sz w:val="24"/>
          <w:szCs w:val="24"/>
          <w:shd w:val="clear" w:color="auto" w:fill="FFFFFF"/>
        </w:rPr>
        <w:t>Lumby, J. (2013) ‘Distributed leadership: The uses and abuses of power’, </w:t>
      </w:r>
      <w:r w:rsidRPr="00F671AF">
        <w:rPr>
          <w:rFonts w:ascii="Arial" w:hAnsi="Arial" w:cs="Arial"/>
          <w:i/>
          <w:iCs/>
          <w:color w:val="222222"/>
          <w:sz w:val="24"/>
          <w:szCs w:val="24"/>
          <w:shd w:val="clear" w:color="auto" w:fill="FFFFFF"/>
        </w:rPr>
        <w:t>Educational Management Administration &amp; Leadership</w:t>
      </w:r>
      <w:r w:rsidRPr="00F671AF">
        <w:rPr>
          <w:rFonts w:ascii="Arial" w:hAnsi="Arial" w:cs="Arial"/>
          <w:color w:val="222222"/>
          <w:sz w:val="24"/>
          <w:szCs w:val="24"/>
          <w:shd w:val="clear" w:color="auto" w:fill="FFFFFF"/>
        </w:rPr>
        <w:t>, </w:t>
      </w:r>
      <w:r w:rsidRPr="00F671AF">
        <w:rPr>
          <w:rFonts w:ascii="Arial" w:hAnsi="Arial" w:cs="Arial"/>
          <w:i/>
          <w:iCs/>
          <w:color w:val="222222"/>
          <w:sz w:val="24"/>
          <w:szCs w:val="24"/>
          <w:shd w:val="clear" w:color="auto" w:fill="FFFFFF"/>
        </w:rPr>
        <w:t>41</w:t>
      </w:r>
      <w:r w:rsidRPr="00F671AF">
        <w:rPr>
          <w:rFonts w:ascii="Arial" w:hAnsi="Arial" w:cs="Arial"/>
          <w:color w:val="222222"/>
          <w:sz w:val="24"/>
          <w:szCs w:val="24"/>
          <w:shd w:val="clear" w:color="auto" w:fill="FFFFFF"/>
        </w:rPr>
        <w:t>(5), pp.581-597.</w:t>
      </w:r>
    </w:p>
    <w:p w14:paraId="631C23E4" w14:textId="77777777" w:rsidR="00F5189B" w:rsidRDefault="00F5189B" w:rsidP="00F671AF">
      <w:pPr>
        <w:spacing w:line="360" w:lineRule="auto"/>
        <w:jc w:val="both"/>
        <w:rPr>
          <w:rFonts w:ascii="Arial" w:hAnsi="Arial" w:cs="Arial"/>
          <w:color w:val="222222"/>
          <w:sz w:val="24"/>
          <w:szCs w:val="24"/>
          <w:shd w:val="clear" w:color="auto" w:fill="FFFFFF"/>
        </w:rPr>
      </w:pPr>
    </w:p>
    <w:p w14:paraId="1A05E9A8" w14:textId="701B51C0" w:rsidR="00D5064A" w:rsidRPr="00F671AF" w:rsidRDefault="00D5064A" w:rsidP="00F671AF">
      <w:pPr>
        <w:spacing w:line="360" w:lineRule="auto"/>
        <w:jc w:val="both"/>
        <w:rPr>
          <w:rFonts w:ascii="Arial" w:hAnsi="Arial" w:cs="Arial"/>
          <w:color w:val="222222"/>
          <w:sz w:val="24"/>
          <w:szCs w:val="24"/>
          <w:shd w:val="clear" w:color="auto" w:fill="FFFFFF"/>
        </w:rPr>
      </w:pPr>
      <w:r w:rsidRPr="00F671AF">
        <w:rPr>
          <w:rFonts w:ascii="Arial" w:hAnsi="Arial" w:cs="Arial"/>
          <w:color w:val="222222"/>
          <w:sz w:val="24"/>
          <w:szCs w:val="24"/>
          <w:shd w:val="clear" w:color="auto" w:fill="FFFFFF"/>
        </w:rPr>
        <w:t xml:space="preserve">Mackenzie, M., </w:t>
      </w:r>
      <w:proofErr w:type="spellStart"/>
      <w:r w:rsidRPr="00F671AF">
        <w:rPr>
          <w:rFonts w:ascii="Arial" w:hAnsi="Arial" w:cs="Arial"/>
          <w:color w:val="222222"/>
          <w:sz w:val="24"/>
          <w:szCs w:val="24"/>
          <w:shd w:val="clear" w:color="auto" w:fill="FFFFFF"/>
        </w:rPr>
        <w:t>Cologon</w:t>
      </w:r>
      <w:proofErr w:type="spellEnd"/>
      <w:r w:rsidRPr="00F671AF">
        <w:rPr>
          <w:rFonts w:ascii="Arial" w:hAnsi="Arial" w:cs="Arial"/>
          <w:color w:val="222222"/>
          <w:sz w:val="24"/>
          <w:szCs w:val="24"/>
          <w:shd w:val="clear" w:color="auto" w:fill="FFFFFF"/>
        </w:rPr>
        <w:t xml:space="preserve">, K. and Fenech, M. (2016) ‘‘Embracing everybody’: Approaching the inclusive early childhood education of a child labelled with autism </w:t>
      </w:r>
      <w:r w:rsidRPr="00F671AF">
        <w:rPr>
          <w:rFonts w:ascii="Arial" w:hAnsi="Arial" w:cs="Arial"/>
          <w:color w:val="222222"/>
          <w:sz w:val="24"/>
          <w:szCs w:val="24"/>
          <w:shd w:val="clear" w:color="auto" w:fill="FFFFFF"/>
        </w:rPr>
        <w:lastRenderedPageBreak/>
        <w:t>from a social relational understanding of disability’, </w:t>
      </w:r>
      <w:r w:rsidRPr="00F671AF">
        <w:rPr>
          <w:rFonts w:ascii="Arial" w:hAnsi="Arial" w:cs="Arial"/>
          <w:i/>
          <w:iCs/>
          <w:color w:val="222222"/>
          <w:sz w:val="24"/>
          <w:szCs w:val="24"/>
          <w:shd w:val="clear" w:color="auto" w:fill="FFFFFF"/>
        </w:rPr>
        <w:t>Australasian Journal of Early Childhood</w:t>
      </w:r>
      <w:r w:rsidRPr="00F671AF">
        <w:rPr>
          <w:rFonts w:ascii="Arial" w:hAnsi="Arial" w:cs="Arial"/>
          <w:color w:val="222222"/>
          <w:sz w:val="24"/>
          <w:szCs w:val="24"/>
          <w:shd w:val="clear" w:color="auto" w:fill="FFFFFF"/>
        </w:rPr>
        <w:t>, 41(2), pp. 4-12.</w:t>
      </w:r>
    </w:p>
    <w:p w14:paraId="2B5F4E2C" w14:textId="77777777" w:rsidR="00F5189B" w:rsidRDefault="00F5189B" w:rsidP="00F671AF">
      <w:pPr>
        <w:spacing w:line="360" w:lineRule="auto"/>
        <w:jc w:val="both"/>
        <w:rPr>
          <w:rFonts w:ascii="Arial" w:hAnsi="Arial" w:cs="Arial"/>
          <w:color w:val="222222"/>
          <w:sz w:val="24"/>
          <w:szCs w:val="24"/>
          <w:shd w:val="clear" w:color="auto" w:fill="FFFFFF"/>
        </w:rPr>
      </w:pPr>
    </w:p>
    <w:p w14:paraId="3BE97311" w14:textId="4999C675" w:rsidR="001C7554" w:rsidRPr="00F671AF" w:rsidRDefault="001C7554" w:rsidP="00F671AF">
      <w:pPr>
        <w:spacing w:line="360" w:lineRule="auto"/>
        <w:jc w:val="both"/>
        <w:rPr>
          <w:rFonts w:ascii="Arial" w:hAnsi="Arial" w:cs="Arial"/>
          <w:color w:val="222222"/>
          <w:sz w:val="24"/>
          <w:szCs w:val="24"/>
          <w:shd w:val="clear" w:color="auto" w:fill="FFFFFF"/>
        </w:rPr>
      </w:pPr>
      <w:r w:rsidRPr="00F671AF">
        <w:rPr>
          <w:rFonts w:ascii="Arial" w:hAnsi="Arial" w:cs="Arial"/>
          <w:color w:val="222222"/>
          <w:sz w:val="24"/>
          <w:szCs w:val="24"/>
          <w:shd w:val="clear" w:color="auto" w:fill="FFFFFF"/>
        </w:rPr>
        <w:t xml:space="preserve">Martin, E.  (2017) ‘Multi agency working and collaboration’, in </w:t>
      </w:r>
      <w:proofErr w:type="spellStart"/>
      <w:r w:rsidRPr="00F671AF">
        <w:rPr>
          <w:rFonts w:ascii="Arial" w:hAnsi="Arial" w:cs="Arial"/>
          <w:color w:val="222222"/>
          <w:sz w:val="24"/>
          <w:szCs w:val="24"/>
          <w:shd w:val="clear" w:color="auto" w:fill="FFFFFF"/>
        </w:rPr>
        <w:t>Crutley</w:t>
      </w:r>
      <w:proofErr w:type="spellEnd"/>
      <w:r w:rsidRPr="00F671AF">
        <w:rPr>
          <w:rFonts w:ascii="Arial" w:hAnsi="Arial" w:cs="Arial"/>
          <w:color w:val="222222"/>
          <w:sz w:val="24"/>
          <w:szCs w:val="24"/>
          <w:shd w:val="clear" w:color="auto" w:fill="FFFFFF"/>
        </w:rPr>
        <w:t xml:space="preserve">, R. (ed.) </w:t>
      </w:r>
      <w:r w:rsidRPr="00F671AF">
        <w:rPr>
          <w:rFonts w:ascii="Arial" w:hAnsi="Arial" w:cs="Arial"/>
          <w:i/>
          <w:iCs/>
          <w:color w:val="222222"/>
          <w:sz w:val="24"/>
          <w:szCs w:val="24"/>
          <w:shd w:val="clear" w:color="auto" w:fill="FFFFFF"/>
        </w:rPr>
        <w:t>Special Needs in the Early Years: Partnership and Participation</w:t>
      </w:r>
      <w:r w:rsidRPr="00F671AF">
        <w:rPr>
          <w:rFonts w:ascii="Arial" w:hAnsi="Arial" w:cs="Arial"/>
          <w:color w:val="222222"/>
          <w:sz w:val="24"/>
          <w:szCs w:val="24"/>
          <w:shd w:val="clear" w:color="auto" w:fill="FFFFFF"/>
        </w:rPr>
        <w:t>. London. Sage.</w:t>
      </w:r>
    </w:p>
    <w:p w14:paraId="3597E0CE" w14:textId="5E2B1CDD" w:rsidR="00B94A86" w:rsidRDefault="00B94A86" w:rsidP="00F671AF">
      <w:pPr>
        <w:spacing w:line="360" w:lineRule="auto"/>
        <w:jc w:val="both"/>
        <w:rPr>
          <w:rFonts w:ascii="Arial" w:hAnsi="Arial" w:cs="Arial"/>
          <w:color w:val="222222"/>
          <w:sz w:val="24"/>
          <w:szCs w:val="24"/>
          <w:shd w:val="clear" w:color="auto" w:fill="FFFFFF"/>
        </w:rPr>
      </w:pPr>
      <w:r w:rsidRPr="00F671AF">
        <w:rPr>
          <w:rFonts w:ascii="Arial" w:hAnsi="Arial" w:cs="Arial"/>
          <w:color w:val="222222"/>
          <w:sz w:val="24"/>
          <w:szCs w:val="24"/>
          <w:shd w:val="clear" w:color="auto" w:fill="FFFFFF"/>
        </w:rPr>
        <w:t xml:space="preserve">McClure, C.R. and Jaeger, P.T. (2008) </w:t>
      </w:r>
      <w:r w:rsidR="00521932" w:rsidRPr="00F671AF">
        <w:rPr>
          <w:rFonts w:ascii="Arial" w:hAnsi="Arial" w:cs="Arial"/>
          <w:color w:val="222222"/>
          <w:sz w:val="24"/>
          <w:szCs w:val="24"/>
          <w:shd w:val="clear" w:color="auto" w:fill="FFFFFF"/>
        </w:rPr>
        <w:t>‘</w:t>
      </w:r>
      <w:r w:rsidRPr="00F671AF">
        <w:rPr>
          <w:rFonts w:ascii="Arial" w:hAnsi="Arial" w:cs="Arial"/>
          <w:color w:val="222222"/>
          <w:sz w:val="24"/>
          <w:szCs w:val="24"/>
          <w:shd w:val="clear" w:color="auto" w:fill="FFFFFF"/>
        </w:rPr>
        <w:t>Government information policy research: Importance, approaches, and realities</w:t>
      </w:r>
      <w:r w:rsidR="00521932" w:rsidRPr="00F671AF">
        <w:rPr>
          <w:rFonts w:ascii="Arial" w:hAnsi="Arial" w:cs="Arial"/>
          <w:color w:val="222222"/>
          <w:sz w:val="24"/>
          <w:szCs w:val="24"/>
          <w:shd w:val="clear" w:color="auto" w:fill="FFFFFF"/>
        </w:rPr>
        <w:t>’,</w:t>
      </w:r>
      <w:r w:rsidRPr="00F671AF">
        <w:rPr>
          <w:rFonts w:ascii="Arial" w:hAnsi="Arial" w:cs="Arial"/>
          <w:color w:val="222222"/>
          <w:sz w:val="24"/>
          <w:szCs w:val="24"/>
          <w:shd w:val="clear" w:color="auto" w:fill="FFFFFF"/>
        </w:rPr>
        <w:t> </w:t>
      </w:r>
      <w:r w:rsidRPr="00F671AF">
        <w:rPr>
          <w:rFonts w:ascii="Arial" w:hAnsi="Arial" w:cs="Arial"/>
          <w:i/>
          <w:iCs/>
          <w:color w:val="222222"/>
          <w:sz w:val="24"/>
          <w:szCs w:val="24"/>
          <w:shd w:val="clear" w:color="auto" w:fill="FFFFFF"/>
        </w:rPr>
        <w:t>Library &amp; Information Science Research</w:t>
      </w:r>
      <w:r w:rsidRPr="00F671AF">
        <w:rPr>
          <w:rFonts w:ascii="Arial" w:hAnsi="Arial" w:cs="Arial"/>
          <w:color w:val="222222"/>
          <w:sz w:val="24"/>
          <w:szCs w:val="24"/>
          <w:shd w:val="clear" w:color="auto" w:fill="FFFFFF"/>
        </w:rPr>
        <w:t>, </w:t>
      </w:r>
      <w:r w:rsidRPr="00F671AF">
        <w:rPr>
          <w:rFonts w:ascii="Arial" w:hAnsi="Arial" w:cs="Arial"/>
          <w:i/>
          <w:iCs/>
          <w:color w:val="222222"/>
          <w:sz w:val="24"/>
          <w:szCs w:val="24"/>
          <w:shd w:val="clear" w:color="auto" w:fill="FFFFFF"/>
        </w:rPr>
        <w:t>30</w:t>
      </w:r>
      <w:r w:rsidRPr="00F671AF">
        <w:rPr>
          <w:rFonts w:ascii="Arial" w:hAnsi="Arial" w:cs="Arial"/>
          <w:color w:val="222222"/>
          <w:sz w:val="24"/>
          <w:szCs w:val="24"/>
          <w:shd w:val="clear" w:color="auto" w:fill="FFFFFF"/>
        </w:rPr>
        <w:t>(4), pp.257-264.</w:t>
      </w:r>
    </w:p>
    <w:p w14:paraId="36FF4325" w14:textId="79BFBBC1" w:rsidR="00AB72DC" w:rsidRDefault="00AB72DC" w:rsidP="00F671AF">
      <w:pPr>
        <w:spacing w:line="360" w:lineRule="auto"/>
        <w:jc w:val="both"/>
        <w:rPr>
          <w:rFonts w:ascii="Arial" w:hAnsi="Arial" w:cs="Arial"/>
          <w:color w:val="222222"/>
          <w:sz w:val="24"/>
          <w:szCs w:val="24"/>
          <w:shd w:val="clear" w:color="auto" w:fill="FFFFFF"/>
        </w:rPr>
      </w:pPr>
    </w:p>
    <w:p w14:paraId="3A7DCC25" w14:textId="3F4AA1A0" w:rsidR="0012152C" w:rsidRPr="0012152C" w:rsidRDefault="00AB72DC" w:rsidP="00F671AF">
      <w:pPr>
        <w:spacing w:line="360" w:lineRule="auto"/>
        <w:jc w:val="both"/>
      </w:pPr>
      <w:proofErr w:type="spellStart"/>
      <w:r>
        <w:rPr>
          <w:rFonts w:ascii="Arial" w:hAnsi="Arial" w:cs="Arial"/>
          <w:color w:val="222222"/>
          <w:sz w:val="24"/>
          <w:szCs w:val="24"/>
          <w:shd w:val="clear" w:color="auto" w:fill="FFFFFF"/>
        </w:rPr>
        <w:t>McGeary</w:t>
      </w:r>
      <w:proofErr w:type="spellEnd"/>
      <w:r>
        <w:rPr>
          <w:rFonts w:ascii="Arial" w:hAnsi="Arial" w:cs="Arial"/>
          <w:color w:val="222222"/>
          <w:sz w:val="24"/>
          <w:szCs w:val="24"/>
          <w:shd w:val="clear" w:color="auto" w:fill="FFFFFF"/>
        </w:rPr>
        <w:t>, B. (2021) ‘How to make your setting culturally inclus</w:t>
      </w:r>
      <w:r w:rsidR="0012152C">
        <w:rPr>
          <w:rFonts w:ascii="Arial" w:hAnsi="Arial" w:cs="Arial"/>
          <w:color w:val="222222"/>
          <w:sz w:val="24"/>
          <w:szCs w:val="24"/>
          <w:shd w:val="clear" w:color="auto" w:fill="FFFFFF"/>
        </w:rPr>
        <w:t>i</w:t>
      </w:r>
      <w:r>
        <w:rPr>
          <w:rFonts w:ascii="Arial" w:hAnsi="Arial" w:cs="Arial"/>
          <w:color w:val="222222"/>
          <w:sz w:val="24"/>
          <w:szCs w:val="24"/>
          <w:shd w:val="clear" w:color="auto" w:fill="FFFFFF"/>
        </w:rPr>
        <w:t xml:space="preserve">ve’, </w:t>
      </w:r>
      <w:proofErr w:type="spellStart"/>
      <w:r w:rsidR="0012152C">
        <w:rPr>
          <w:rFonts w:ascii="Arial" w:hAnsi="Arial" w:cs="Arial"/>
          <w:i/>
          <w:iCs/>
          <w:color w:val="222222"/>
          <w:sz w:val="24"/>
          <w:szCs w:val="24"/>
          <w:shd w:val="clear" w:color="auto" w:fill="FFFFFF"/>
        </w:rPr>
        <w:t>Famly</w:t>
      </w:r>
      <w:proofErr w:type="spellEnd"/>
      <w:r w:rsidR="0012152C">
        <w:rPr>
          <w:rFonts w:ascii="Arial" w:hAnsi="Arial" w:cs="Arial"/>
          <w:i/>
          <w:iCs/>
          <w:color w:val="222222"/>
          <w:sz w:val="24"/>
          <w:szCs w:val="24"/>
          <w:shd w:val="clear" w:color="auto" w:fill="FFFFFF"/>
        </w:rPr>
        <w:t xml:space="preserve"> </w:t>
      </w:r>
      <w:r w:rsidR="0012152C">
        <w:rPr>
          <w:rFonts w:ascii="Arial" w:hAnsi="Arial" w:cs="Arial"/>
          <w:color w:val="222222"/>
          <w:sz w:val="24"/>
          <w:szCs w:val="24"/>
          <w:shd w:val="clear" w:color="auto" w:fill="FFFFFF"/>
        </w:rPr>
        <w:t>[blog]. 21 April. Available at:</w:t>
      </w:r>
      <w:r w:rsidR="0012152C" w:rsidRPr="0012152C">
        <w:rPr>
          <w:rFonts w:ascii="Arial" w:hAnsi="Arial" w:cs="Arial"/>
          <w:color w:val="222222"/>
          <w:sz w:val="28"/>
          <w:szCs w:val="28"/>
          <w:shd w:val="clear" w:color="auto" w:fill="FFFFFF"/>
        </w:rPr>
        <w:t xml:space="preserve"> </w:t>
      </w:r>
      <w:hyperlink r:id="rId21" w:history="1">
        <w:r w:rsidR="0012152C" w:rsidRPr="0012152C">
          <w:rPr>
            <w:rStyle w:val="Hyperlink"/>
            <w:rFonts w:ascii="Arial" w:hAnsi="Arial" w:cs="Arial"/>
            <w:sz w:val="24"/>
            <w:szCs w:val="24"/>
          </w:rPr>
          <w:t xml:space="preserve">How to make your setting culturally inclusive | </w:t>
        </w:r>
        <w:proofErr w:type="spellStart"/>
        <w:r w:rsidR="0012152C" w:rsidRPr="0012152C">
          <w:rPr>
            <w:rStyle w:val="Hyperlink"/>
            <w:rFonts w:ascii="Arial" w:hAnsi="Arial" w:cs="Arial"/>
            <w:sz w:val="24"/>
            <w:szCs w:val="24"/>
          </w:rPr>
          <w:t>Famly</w:t>
        </w:r>
        <w:proofErr w:type="spellEnd"/>
      </w:hyperlink>
      <w:r w:rsidR="0012152C" w:rsidRPr="0012152C">
        <w:rPr>
          <w:rFonts w:ascii="Arial" w:hAnsi="Arial" w:cs="Arial"/>
          <w:sz w:val="24"/>
          <w:szCs w:val="24"/>
        </w:rPr>
        <w:t xml:space="preserve"> (Accessed: 28</w:t>
      </w:r>
      <w:r w:rsidR="0012152C" w:rsidRPr="0012152C">
        <w:rPr>
          <w:rFonts w:ascii="Arial" w:hAnsi="Arial" w:cs="Arial"/>
          <w:sz w:val="24"/>
          <w:szCs w:val="24"/>
          <w:vertAlign w:val="superscript"/>
        </w:rPr>
        <w:t>th</w:t>
      </w:r>
      <w:r w:rsidR="0012152C" w:rsidRPr="0012152C">
        <w:rPr>
          <w:rFonts w:ascii="Arial" w:hAnsi="Arial" w:cs="Arial"/>
          <w:sz w:val="24"/>
          <w:szCs w:val="24"/>
        </w:rPr>
        <w:t xml:space="preserve"> November 2021).</w:t>
      </w:r>
    </w:p>
    <w:p w14:paraId="6DA99B23" w14:textId="77777777" w:rsidR="00F5189B" w:rsidRDefault="00F5189B" w:rsidP="00F671AF">
      <w:pPr>
        <w:spacing w:line="360" w:lineRule="auto"/>
        <w:jc w:val="both"/>
        <w:rPr>
          <w:rFonts w:ascii="Arial" w:hAnsi="Arial" w:cs="Arial"/>
          <w:color w:val="222222"/>
          <w:sz w:val="24"/>
          <w:szCs w:val="24"/>
          <w:shd w:val="clear" w:color="auto" w:fill="FFFFFF"/>
        </w:rPr>
      </w:pPr>
    </w:p>
    <w:p w14:paraId="63994E7D" w14:textId="0246B565" w:rsidR="000242BD" w:rsidRPr="00F671AF" w:rsidRDefault="000242BD" w:rsidP="00F671AF">
      <w:pPr>
        <w:spacing w:line="360" w:lineRule="auto"/>
        <w:jc w:val="both"/>
        <w:rPr>
          <w:rFonts w:ascii="Arial" w:hAnsi="Arial" w:cs="Arial"/>
          <w:color w:val="222222"/>
          <w:sz w:val="24"/>
          <w:szCs w:val="24"/>
          <w:shd w:val="clear" w:color="auto" w:fill="FFFFFF"/>
        </w:rPr>
      </w:pPr>
      <w:proofErr w:type="spellStart"/>
      <w:r w:rsidRPr="00F671AF">
        <w:rPr>
          <w:rFonts w:ascii="Arial" w:hAnsi="Arial" w:cs="Arial"/>
          <w:color w:val="222222"/>
          <w:sz w:val="24"/>
          <w:szCs w:val="24"/>
          <w:shd w:val="clear" w:color="auto" w:fill="FFFFFF"/>
        </w:rPr>
        <w:t>Milheim</w:t>
      </w:r>
      <w:proofErr w:type="spellEnd"/>
      <w:r w:rsidRPr="00F671AF">
        <w:rPr>
          <w:rFonts w:ascii="Arial" w:hAnsi="Arial" w:cs="Arial"/>
          <w:color w:val="222222"/>
          <w:sz w:val="24"/>
          <w:szCs w:val="24"/>
          <w:shd w:val="clear" w:color="auto" w:fill="FFFFFF"/>
        </w:rPr>
        <w:t xml:space="preserve">, K.L. (2015) ‘Cultural inclusivity in online learning’, </w:t>
      </w:r>
      <w:r w:rsidRPr="00F671AF">
        <w:rPr>
          <w:rFonts w:ascii="Arial" w:hAnsi="Arial" w:cs="Arial"/>
          <w:i/>
          <w:iCs/>
          <w:color w:val="222222"/>
          <w:sz w:val="24"/>
          <w:szCs w:val="24"/>
          <w:shd w:val="clear" w:color="auto" w:fill="FFFFFF"/>
        </w:rPr>
        <w:t xml:space="preserve">Student-Teacher Interaction in Online Learning Environments, </w:t>
      </w:r>
      <w:r w:rsidRPr="00F671AF">
        <w:rPr>
          <w:rFonts w:ascii="Arial" w:hAnsi="Arial" w:cs="Arial"/>
          <w:color w:val="222222"/>
          <w:sz w:val="24"/>
          <w:szCs w:val="24"/>
          <w:shd w:val="clear" w:color="auto" w:fill="FFFFFF"/>
        </w:rPr>
        <w:t>pp. 76-88.</w:t>
      </w:r>
    </w:p>
    <w:p w14:paraId="193FFFD9" w14:textId="77777777" w:rsidR="00F5189B" w:rsidRDefault="00F5189B" w:rsidP="00F671AF">
      <w:pPr>
        <w:spacing w:line="360" w:lineRule="auto"/>
        <w:jc w:val="both"/>
        <w:rPr>
          <w:rFonts w:ascii="Arial" w:hAnsi="Arial" w:cs="Arial"/>
          <w:color w:val="222222"/>
          <w:sz w:val="24"/>
          <w:szCs w:val="24"/>
          <w:shd w:val="clear" w:color="auto" w:fill="FFFFFF"/>
        </w:rPr>
      </w:pPr>
    </w:p>
    <w:p w14:paraId="25DBBDCA" w14:textId="1EB17772" w:rsidR="00E03B30" w:rsidRPr="00F671AF" w:rsidRDefault="00E03B30" w:rsidP="00F671AF">
      <w:pPr>
        <w:spacing w:line="360" w:lineRule="auto"/>
        <w:jc w:val="both"/>
        <w:rPr>
          <w:rFonts w:ascii="Arial" w:hAnsi="Arial" w:cs="Arial"/>
          <w:color w:val="222222"/>
          <w:sz w:val="24"/>
          <w:szCs w:val="24"/>
          <w:shd w:val="clear" w:color="auto" w:fill="FFFFFF"/>
        </w:rPr>
      </w:pPr>
      <w:r w:rsidRPr="00F671AF">
        <w:rPr>
          <w:rFonts w:ascii="Arial" w:hAnsi="Arial" w:cs="Arial"/>
          <w:color w:val="222222"/>
          <w:sz w:val="24"/>
          <w:szCs w:val="24"/>
          <w:shd w:val="clear" w:color="auto" w:fill="FFFFFF"/>
        </w:rPr>
        <w:t xml:space="preserve">Moore-Cherry, N., Healey, R., Nicholson, D.T. and Andrews, W. (2016) ‘Inclusive partnership: Enhancing student engagement in geography’, </w:t>
      </w:r>
      <w:r w:rsidRPr="00F671AF">
        <w:rPr>
          <w:rFonts w:ascii="Arial" w:hAnsi="Arial" w:cs="Arial"/>
          <w:i/>
          <w:iCs/>
          <w:color w:val="222222"/>
          <w:sz w:val="24"/>
          <w:szCs w:val="24"/>
          <w:shd w:val="clear" w:color="auto" w:fill="FFFFFF"/>
        </w:rPr>
        <w:t>Journal of Geography in Higher Education</w:t>
      </w:r>
      <w:r w:rsidRPr="00F671AF">
        <w:rPr>
          <w:rFonts w:ascii="Arial" w:hAnsi="Arial" w:cs="Arial"/>
          <w:color w:val="222222"/>
          <w:sz w:val="24"/>
          <w:szCs w:val="24"/>
          <w:shd w:val="clear" w:color="auto" w:fill="FFFFFF"/>
        </w:rPr>
        <w:t>, </w:t>
      </w:r>
      <w:r w:rsidRPr="00F671AF">
        <w:rPr>
          <w:rFonts w:ascii="Arial" w:hAnsi="Arial" w:cs="Arial"/>
          <w:i/>
          <w:iCs/>
          <w:color w:val="222222"/>
          <w:sz w:val="24"/>
          <w:szCs w:val="24"/>
          <w:shd w:val="clear" w:color="auto" w:fill="FFFFFF"/>
        </w:rPr>
        <w:t>40</w:t>
      </w:r>
      <w:r w:rsidRPr="00F671AF">
        <w:rPr>
          <w:rFonts w:ascii="Arial" w:hAnsi="Arial" w:cs="Arial"/>
          <w:color w:val="222222"/>
          <w:sz w:val="24"/>
          <w:szCs w:val="24"/>
          <w:shd w:val="clear" w:color="auto" w:fill="FFFFFF"/>
        </w:rPr>
        <w:t>(1), pp. 84-103.</w:t>
      </w:r>
    </w:p>
    <w:p w14:paraId="043898CC" w14:textId="77777777" w:rsidR="00F5189B" w:rsidRDefault="00F5189B" w:rsidP="00F671AF">
      <w:pPr>
        <w:spacing w:line="360" w:lineRule="auto"/>
        <w:jc w:val="both"/>
        <w:rPr>
          <w:rFonts w:ascii="Arial" w:hAnsi="Arial" w:cs="Arial"/>
          <w:color w:val="222222"/>
          <w:sz w:val="24"/>
          <w:szCs w:val="24"/>
          <w:shd w:val="clear" w:color="auto" w:fill="FFFFFF"/>
        </w:rPr>
      </w:pPr>
    </w:p>
    <w:p w14:paraId="671802CE" w14:textId="4746DA7C" w:rsidR="00CD3506" w:rsidRPr="00F671AF" w:rsidRDefault="00CD3506" w:rsidP="00F671AF">
      <w:pPr>
        <w:spacing w:line="360" w:lineRule="auto"/>
        <w:jc w:val="both"/>
        <w:rPr>
          <w:rFonts w:ascii="Arial" w:hAnsi="Arial" w:cs="Arial"/>
          <w:sz w:val="24"/>
          <w:szCs w:val="24"/>
        </w:rPr>
      </w:pPr>
      <w:r w:rsidRPr="00F671AF">
        <w:rPr>
          <w:rFonts w:ascii="Arial" w:hAnsi="Arial" w:cs="Arial"/>
          <w:color w:val="222222"/>
          <w:sz w:val="24"/>
          <w:szCs w:val="24"/>
          <w:shd w:val="clear" w:color="auto" w:fill="FFFFFF"/>
        </w:rPr>
        <w:t xml:space="preserve">Murray, J. (2019) ‘Hearing young children’s voices’, </w:t>
      </w:r>
      <w:r w:rsidR="00A70AD4" w:rsidRPr="00F671AF">
        <w:rPr>
          <w:rFonts w:ascii="Arial" w:hAnsi="Arial" w:cs="Arial"/>
          <w:i/>
          <w:iCs/>
          <w:color w:val="222222"/>
          <w:sz w:val="24"/>
          <w:szCs w:val="24"/>
          <w:shd w:val="clear" w:color="auto" w:fill="FFFFFF"/>
        </w:rPr>
        <w:t xml:space="preserve">International Journal of Early Years Education, </w:t>
      </w:r>
      <w:r w:rsidR="00A70AD4" w:rsidRPr="00F671AF">
        <w:rPr>
          <w:rFonts w:ascii="Arial" w:hAnsi="Arial" w:cs="Arial"/>
          <w:color w:val="222222"/>
          <w:sz w:val="24"/>
          <w:szCs w:val="24"/>
          <w:shd w:val="clear" w:color="auto" w:fill="FFFFFF"/>
        </w:rPr>
        <w:t>27(1)</w:t>
      </w:r>
      <w:r w:rsidR="003E553A" w:rsidRPr="00F671AF">
        <w:rPr>
          <w:rFonts w:ascii="Arial" w:hAnsi="Arial" w:cs="Arial"/>
          <w:color w:val="222222"/>
          <w:sz w:val="24"/>
          <w:szCs w:val="24"/>
          <w:shd w:val="clear" w:color="auto" w:fill="FFFFFF"/>
        </w:rPr>
        <w:t xml:space="preserve">, </w:t>
      </w:r>
      <w:r w:rsidR="00644CE3" w:rsidRPr="00F671AF">
        <w:rPr>
          <w:rFonts w:ascii="Arial" w:hAnsi="Arial" w:cs="Arial"/>
          <w:color w:val="222222"/>
          <w:sz w:val="24"/>
          <w:szCs w:val="24"/>
          <w:shd w:val="clear" w:color="auto" w:fill="FFFFFF"/>
        </w:rPr>
        <w:t xml:space="preserve">pp. 1-5. </w:t>
      </w:r>
    </w:p>
    <w:p w14:paraId="67BAC9E9" w14:textId="77777777" w:rsidR="00F5189B" w:rsidRDefault="00F5189B" w:rsidP="00F671AF">
      <w:pPr>
        <w:spacing w:line="360" w:lineRule="auto"/>
        <w:jc w:val="both"/>
        <w:rPr>
          <w:rFonts w:ascii="Arial" w:hAnsi="Arial" w:cs="Arial"/>
          <w:color w:val="222222"/>
          <w:sz w:val="24"/>
          <w:szCs w:val="24"/>
          <w:shd w:val="clear" w:color="auto" w:fill="FFFFFF"/>
        </w:rPr>
      </w:pPr>
    </w:p>
    <w:p w14:paraId="3F0FA4F9" w14:textId="0A4A841C" w:rsidR="00A469BC" w:rsidRPr="00F671AF" w:rsidRDefault="00A469BC" w:rsidP="00F671AF">
      <w:pPr>
        <w:spacing w:line="360" w:lineRule="auto"/>
        <w:jc w:val="both"/>
        <w:rPr>
          <w:rFonts w:ascii="Arial" w:hAnsi="Arial" w:cs="Arial"/>
          <w:color w:val="222222"/>
          <w:sz w:val="24"/>
          <w:szCs w:val="24"/>
          <w:shd w:val="clear" w:color="auto" w:fill="FFFFFF"/>
        </w:rPr>
      </w:pPr>
      <w:r w:rsidRPr="00F671AF">
        <w:rPr>
          <w:rFonts w:ascii="Arial" w:hAnsi="Arial" w:cs="Arial"/>
          <w:color w:val="222222"/>
          <w:sz w:val="24"/>
          <w:szCs w:val="24"/>
          <w:shd w:val="clear" w:color="auto" w:fill="FFFFFF"/>
        </w:rPr>
        <w:t xml:space="preserve">Murray, M.M., </w:t>
      </w:r>
      <w:proofErr w:type="spellStart"/>
      <w:r w:rsidRPr="00F671AF">
        <w:rPr>
          <w:rFonts w:ascii="Arial" w:hAnsi="Arial" w:cs="Arial"/>
          <w:color w:val="222222"/>
          <w:sz w:val="24"/>
          <w:szCs w:val="24"/>
          <w:shd w:val="clear" w:color="auto" w:fill="FFFFFF"/>
        </w:rPr>
        <w:t>Mereoiu</w:t>
      </w:r>
      <w:proofErr w:type="spellEnd"/>
      <w:r w:rsidRPr="00F671AF">
        <w:rPr>
          <w:rFonts w:ascii="Arial" w:hAnsi="Arial" w:cs="Arial"/>
          <w:color w:val="222222"/>
          <w:sz w:val="24"/>
          <w:szCs w:val="24"/>
          <w:shd w:val="clear" w:color="auto" w:fill="FFFFFF"/>
        </w:rPr>
        <w:t xml:space="preserve">, M. and </w:t>
      </w:r>
      <w:proofErr w:type="spellStart"/>
      <w:r w:rsidRPr="00F671AF">
        <w:rPr>
          <w:rFonts w:ascii="Arial" w:hAnsi="Arial" w:cs="Arial"/>
          <w:color w:val="222222"/>
          <w:sz w:val="24"/>
          <w:szCs w:val="24"/>
          <w:shd w:val="clear" w:color="auto" w:fill="FFFFFF"/>
        </w:rPr>
        <w:t>Handyside</w:t>
      </w:r>
      <w:proofErr w:type="spellEnd"/>
      <w:r w:rsidRPr="00F671AF">
        <w:rPr>
          <w:rFonts w:ascii="Arial" w:hAnsi="Arial" w:cs="Arial"/>
          <w:color w:val="222222"/>
          <w:sz w:val="24"/>
          <w:szCs w:val="24"/>
          <w:shd w:val="clear" w:color="auto" w:fill="FFFFFF"/>
        </w:rPr>
        <w:t>, L.M. (2013) ‘Building bridges in teacher education: Creating partnerships with parents’, </w:t>
      </w:r>
      <w:r w:rsidRPr="00F671AF">
        <w:rPr>
          <w:rFonts w:ascii="Arial" w:hAnsi="Arial" w:cs="Arial"/>
          <w:i/>
          <w:iCs/>
          <w:color w:val="222222"/>
          <w:sz w:val="24"/>
          <w:szCs w:val="24"/>
          <w:shd w:val="clear" w:color="auto" w:fill="FFFFFF"/>
        </w:rPr>
        <w:t>The Teacher Educator</w:t>
      </w:r>
      <w:r w:rsidRPr="00F671AF">
        <w:rPr>
          <w:rFonts w:ascii="Arial" w:hAnsi="Arial" w:cs="Arial"/>
          <w:color w:val="222222"/>
          <w:sz w:val="24"/>
          <w:szCs w:val="24"/>
          <w:shd w:val="clear" w:color="auto" w:fill="FFFFFF"/>
        </w:rPr>
        <w:t>, 48(3), pp. 218-233.</w:t>
      </w:r>
    </w:p>
    <w:p w14:paraId="6550212B" w14:textId="77777777" w:rsidR="00F5189B" w:rsidRDefault="00F5189B" w:rsidP="00F671AF">
      <w:pPr>
        <w:spacing w:line="360" w:lineRule="auto"/>
        <w:jc w:val="both"/>
        <w:rPr>
          <w:rFonts w:ascii="Arial" w:hAnsi="Arial" w:cs="Arial"/>
          <w:sz w:val="24"/>
          <w:szCs w:val="24"/>
        </w:rPr>
      </w:pPr>
    </w:p>
    <w:p w14:paraId="5ACA6D1D" w14:textId="03E0E224" w:rsidR="00412B83" w:rsidRPr="00F671AF" w:rsidRDefault="00412B83" w:rsidP="00F671AF">
      <w:pPr>
        <w:spacing w:line="360" w:lineRule="auto"/>
        <w:jc w:val="both"/>
        <w:rPr>
          <w:rFonts w:ascii="Arial" w:hAnsi="Arial" w:cs="Arial"/>
          <w:sz w:val="24"/>
          <w:szCs w:val="24"/>
        </w:rPr>
      </w:pPr>
      <w:r w:rsidRPr="00F671AF">
        <w:rPr>
          <w:rFonts w:ascii="Arial" w:hAnsi="Arial" w:cs="Arial"/>
          <w:sz w:val="24"/>
          <w:szCs w:val="24"/>
        </w:rPr>
        <w:lastRenderedPageBreak/>
        <w:t xml:space="preserve">Nakamura, Y. T., Milner, J. and Milner, T. (2020) ‘Inclusive-Empathy in Leadership’, The Journal of Applied </w:t>
      </w:r>
      <w:proofErr w:type="spellStart"/>
      <w:r w:rsidRPr="00F671AF">
        <w:rPr>
          <w:rFonts w:ascii="Arial" w:hAnsi="Arial" w:cs="Arial"/>
          <w:sz w:val="24"/>
          <w:szCs w:val="24"/>
        </w:rPr>
        <w:t>Behavioral</w:t>
      </w:r>
      <w:proofErr w:type="spellEnd"/>
      <w:r w:rsidRPr="00F671AF">
        <w:rPr>
          <w:rFonts w:ascii="Arial" w:hAnsi="Arial" w:cs="Arial"/>
          <w:sz w:val="24"/>
          <w:szCs w:val="24"/>
        </w:rPr>
        <w:t xml:space="preserve"> Science. </w:t>
      </w:r>
      <w:proofErr w:type="spellStart"/>
      <w:r w:rsidRPr="00F671AF">
        <w:rPr>
          <w:rFonts w:ascii="Arial" w:hAnsi="Arial" w:cs="Arial"/>
          <w:sz w:val="24"/>
          <w:szCs w:val="24"/>
        </w:rPr>
        <w:t>doi</w:t>
      </w:r>
      <w:proofErr w:type="spellEnd"/>
      <w:r w:rsidRPr="00F671AF">
        <w:rPr>
          <w:rFonts w:ascii="Arial" w:hAnsi="Arial" w:cs="Arial"/>
          <w:sz w:val="24"/>
          <w:szCs w:val="24"/>
        </w:rPr>
        <w:t>: 10.1177/0021886320982022.</w:t>
      </w:r>
    </w:p>
    <w:p w14:paraId="25411DBC" w14:textId="77777777" w:rsidR="00F5189B" w:rsidRDefault="00F5189B" w:rsidP="00F671AF">
      <w:pPr>
        <w:spacing w:line="360" w:lineRule="auto"/>
        <w:jc w:val="both"/>
        <w:rPr>
          <w:rFonts w:ascii="Arial" w:hAnsi="Arial" w:cs="Arial"/>
          <w:color w:val="222222"/>
          <w:sz w:val="24"/>
          <w:szCs w:val="24"/>
          <w:shd w:val="clear" w:color="auto" w:fill="FFFFFF"/>
        </w:rPr>
      </w:pPr>
    </w:p>
    <w:p w14:paraId="09370D9B" w14:textId="4E156143" w:rsidR="00093BC9" w:rsidRPr="00F671AF" w:rsidRDefault="00093BC9" w:rsidP="00F671AF">
      <w:pPr>
        <w:spacing w:line="360" w:lineRule="auto"/>
        <w:jc w:val="both"/>
        <w:rPr>
          <w:rFonts w:ascii="Arial" w:hAnsi="Arial" w:cs="Arial"/>
          <w:sz w:val="24"/>
          <w:szCs w:val="24"/>
        </w:rPr>
      </w:pPr>
      <w:proofErr w:type="spellStart"/>
      <w:r w:rsidRPr="00F671AF">
        <w:rPr>
          <w:rFonts w:ascii="Arial" w:hAnsi="Arial" w:cs="Arial"/>
          <w:color w:val="222222"/>
          <w:sz w:val="24"/>
          <w:szCs w:val="24"/>
          <w:shd w:val="clear" w:color="auto" w:fill="FFFFFF"/>
        </w:rPr>
        <w:t>Naraian</w:t>
      </w:r>
      <w:proofErr w:type="spellEnd"/>
      <w:r w:rsidRPr="00F671AF">
        <w:rPr>
          <w:rFonts w:ascii="Arial" w:hAnsi="Arial" w:cs="Arial"/>
          <w:color w:val="222222"/>
          <w:sz w:val="24"/>
          <w:szCs w:val="24"/>
          <w:shd w:val="clear" w:color="auto" w:fill="FFFFFF"/>
        </w:rPr>
        <w:t>, S. (2017) </w:t>
      </w:r>
      <w:r w:rsidRPr="00F671AF">
        <w:rPr>
          <w:rFonts w:ascii="Arial" w:hAnsi="Arial" w:cs="Arial"/>
          <w:i/>
          <w:iCs/>
          <w:color w:val="222222"/>
          <w:sz w:val="24"/>
          <w:szCs w:val="24"/>
          <w:shd w:val="clear" w:color="auto" w:fill="FFFFFF"/>
        </w:rPr>
        <w:t>Teaching for inclusion: Eight principles for effective and equitable practice</w:t>
      </w:r>
      <w:r w:rsidRPr="00F671AF">
        <w:rPr>
          <w:rFonts w:ascii="Arial" w:hAnsi="Arial" w:cs="Arial"/>
          <w:color w:val="222222"/>
          <w:sz w:val="24"/>
          <w:szCs w:val="24"/>
          <w:shd w:val="clear" w:color="auto" w:fill="FFFFFF"/>
        </w:rPr>
        <w:t>. New York: Teachers College Press.</w:t>
      </w:r>
    </w:p>
    <w:p w14:paraId="02218906" w14:textId="77777777" w:rsidR="00F5189B" w:rsidRDefault="00F5189B" w:rsidP="00F671AF">
      <w:pPr>
        <w:spacing w:line="360" w:lineRule="auto"/>
        <w:jc w:val="both"/>
        <w:rPr>
          <w:rFonts w:ascii="Arial" w:hAnsi="Arial" w:cs="Arial"/>
          <w:sz w:val="24"/>
          <w:szCs w:val="24"/>
        </w:rPr>
      </w:pPr>
    </w:p>
    <w:p w14:paraId="71879447" w14:textId="4E1E7955" w:rsidR="00A30026" w:rsidRPr="00F671AF" w:rsidRDefault="00A30026" w:rsidP="00F671AF">
      <w:pPr>
        <w:spacing w:line="360" w:lineRule="auto"/>
        <w:jc w:val="both"/>
        <w:rPr>
          <w:rFonts w:ascii="Arial" w:hAnsi="Arial" w:cs="Arial"/>
          <w:sz w:val="24"/>
          <w:szCs w:val="24"/>
        </w:rPr>
      </w:pPr>
      <w:r w:rsidRPr="00F671AF">
        <w:rPr>
          <w:rFonts w:ascii="Arial" w:hAnsi="Arial" w:cs="Arial"/>
          <w:sz w:val="24"/>
          <w:szCs w:val="24"/>
        </w:rPr>
        <w:t xml:space="preserve">National Association of Independent Schools (2018) </w:t>
      </w:r>
      <w:proofErr w:type="spellStart"/>
      <w:r w:rsidRPr="00F671AF">
        <w:rPr>
          <w:rFonts w:ascii="Arial" w:hAnsi="Arial" w:cs="Arial"/>
          <w:i/>
          <w:iCs/>
          <w:sz w:val="24"/>
          <w:szCs w:val="24"/>
        </w:rPr>
        <w:t>Kimberle</w:t>
      </w:r>
      <w:proofErr w:type="spellEnd"/>
      <w:r w:rsidR="005B0A7C" w:rsidRPr="00F671AF">
        <w:rPr>
          <w:rFonts w:ascii="Arial" w:hAnsi="Arial" w:cs="Arial"/>
          <w:i/>
          <w:iCs/>
          <w:sz w:val="24"/>
          <w:szCs w:val="24"/>
        </w:rPr>
        <w:t xml:space="preserve"> Crenshaw: What is Intersectionality </w:t>
      </w:r>
      <w:r w:rsidR="005B0A7C" w:rsidRPr="00F671AF">
        <w:rPr>
          <w:rFonts w:ascii="Arial" w:hAnsi="Arial" w:cs="Arial"/>
          <w:sz w:val="24"/>
          <w:szCs w:val="24"/>
        </w:rPr>
        <w:t xml:space="preserve">[video]. </w:t>
      </w:r>
      <w:r w:rsidR="001A730F" w:rsidRPr="00F671AF">
        <w:rPr>
          <w:rFonts w:ascii="Arial" w:hAnsi="Arial" w:cs="Arial"/>
          <w:sz w:val="24"/>
          <w:szCs w:val="24"/>
        </w:rPr>
        <w:t xml:space="preserve">Available at: </w:t>
      </w:r>
      <w:hyperlink r:id="rId22" w:history="1">
        <w:proofErr w:type="spellStart"/>
        <w:r w:rsidR="001A730F" w:rsidRPr="00F671AF">
          <w:rPr>
            <w:rStyle w:val="Hyperlink"/>
            <w:rFonts w:ascii="Arial" w:hAnsi="Arial" w:cs="Arial"/>
            <w:sz w:val="24"/>
            <w:szCs w:val="24"/>
          </w:rPr>
          <w:t>Kimberlé</w:t>
        </w:r>
        <w:proofErr w:type="spellEnd"/>
        <w:r w:rsidR="001A730F" w:rsidRPr="00F671AF">
          <w:rPr>
            <w:rStyle w:val="Hyperlink"/>
            <w:rFonts w:ascii="Arial" w:hAnsi="Arial" w:cs="Arial"/>
            <w:sz w:val="24"/>
            <w:szCs w:val="24"/>
          </w:rPr>
          <w:t xml:space="preserve"> Crenshaw: What is Intersectionality? - YouTube</w:t>
        </w:r>
      </w:hyperlink>
      <w:r w:rsidR="001A730F" w:rsidRPr="00F671AF">
        <w:rPr>
          <w:rFonts w:ascii="Arial" w:hAnsi="Arial" w:cs="Arial"/>
          <w:sz w:val="24"/>
          <w:szCs w:val="24"/>
        </w:rPr>
        <w:t xml:space="preserve"> (Accessed: 24</w:t>
      </w:r>
      <w:r w:rsidR="001A730F" w:rsidRPr="00F671AF">
        <w:rPr>
          <w:rFonts w:ascii="Arial" w:hAnsi="Arial" w:cs="Arial"/>
          <w:sz w:val="24"/>
          <w:szCs w:val="24"/>
          <w:vertAlign w:val="superscript"/>
        </w:rPr>
        <w:t>th</w:t>
      </w:r>
      <w:r w:rsidR="001A730F" w:rsidRPr="00F671AF">
        <w:rPr>
          <w:rFonts w:ascii="Arial" w:hAnsi="Arial" w:cs="Arial"/>
          <w:sz w:val="24"/>
          <w:szCs w:val="24"/>
        </w:rPr>
        <w:t xml:space="preserve"> November 2021).</w:t>
      </w:r>
    </w:p>
    <w:p w14:paraId="20B2E850" w14:textId="77777777" w:rsidR="00282403" w:rsidRDefault="00282403" w:rsidP="00F671AF">
      <w:pPr>
        <w:spacing w:line="360" w:lineRule="auto"/>
        <w:jc w:val="both"/>
        <w:rPr>
          <w:rFonts w:ascii="Arial" w:hAnsi="Arial" w:cs="Arial"/>
          <w:sz w:val="24"/>
          <w:szCs w:val="24"/>
        </w:rPr>
      </w:pPr>
    </w:p>
    <w:p w14:paraId="1B81291F" w14:textId="2D43E4F2" w:rsidR="00C51D19" w:rsidRPr="00F671AF" w:rsidRDefault="00C51D19" w:rsidP="00F671AF">
      <w:pPr>
        <w:spacing w:line="360" w:lineRule="auto"/>
        <w:jc w:val="both"/>
        <w:rPr>
          <w:rFonts w:ascii="Arial" w:hAnsi="Arial" w:cs="Arial"/>
          <w:sz w:val="24"/>
          <w:szCs w:val="24"/>
        </w:rPr>
      </w:pPr>
      <w:r w:rsidRPr="00F671AF">
        <w:rPr>
          <w:rFonts w:ascii="Arial" w:hAnsi="Arial" w:cs="Arial"/>
          <w:sz w:val="24"/>
          <w:szCs w:val="24"/>
        </w:rPr>
        <w:t xml:space="preserve">Nauman, I.K. (2018) ‘Early childhood education and care policy: Beyond quantity and quality, for human development’, </w:t>
      </w:r>
      <w:r w:rsidRPr="00F671AF">
        <w:rPr>
          <w:rFonts w:ascii="Arial" w:hAnsi="Arial" w:cs="Arial"/>
          <w:i/>
          <w:iCs/>
          <w:sz w:val="24"/>
          <w:szCs w:val="24"/>
        </w:rPr>
        <w:t xml:space="preserve">The Child's Curriculum: Working with the Natural Voices of Young Children. </w:t>
      </w:r>
      <w:r w:rsidRPr="00F671AF">
        <w:rPr>
          <w:rFonts w:ascii="Arial" w:hAnsi="Arial" w:cs="Arial"/>
          <w:sz w:val="24"/>
          <w:szCs w:val="24"/>
        </w:rPr>
        <w:t>Oxford Scholarship Online</w:t>
      </w:r>
    </w:p>
    <w:p w14:paraId="3A30F281" w14:textId="77777777" w:rsidR="00C51D19" w:rsidRPr="00F671AF" w:rsidRDefault="00C51D19" w:rsidP="00F671AF">
      <w:pPr>
        <w:spacing w:line="360" w:lineRule="auto"/>
        <w:jc w:val="both"/>
        <w:rPr>
          <w:rFonts w:ascii="Arial" w:hAnsi="Arial" w:cs="Arial"/>
          <w:sz w:val="24"/>
          <w:szCs w:val="24"/>
        </w:rPr>
      </w:pPr>
    </w:p>
    <w:p w14:paraId="556A0DF8" w14:textId="6FE1821A" w:rsidR="0046750C" w:rsidRPr="00F671AF" w:rsidRDefault="0046750C" w:rsidP="00F671AF">
      <w:pPr>
        <w:spacing w:line="360" w:lineRule="auto"/>
        <w:jc w:val="both"/>
        <w:rPr>
          <w:rFonts w:ascii="Arial" w:hAnsi="Arial" w:cs="Arial"/>
          <w:color w:val="222222"/>
          <w:sz w:val="24"/>
          <w:szCs w:val="24"/>
          <w:shd w:val="clear" w:color="auto" w:fill="FFFFFF"/>
        </w:rPr>
      </w:pPr>
      <w:r w:rsidRPr="00F671AF">
        <w:rPr>
          <w:rFonts w:ascii="Arial" w:hAnsi="Arial" w:cs="Arial"/>
          <w:color w:val="222222"/>
          <w:sz w:val="24"/>
          <w:szCs w:val="24"/>
          <w:shd w:val="clear" w:color="auto" w:fill="FFFFFF"/>
        </w:rPr>
        <w:t>Newstead, S. and Isles-Buck, E. (2019) </w:t>
      </w:r>
      <w:r w:rsidRPr="00F671AF">
        <w:rPr>
          <w:rFonts w:ascii="Arial" w:hAnsi="Arial" w:cs="Arial"/>
          <w:i/>
          <w:iCs/>
          <w:color w:val="222222"/>
          <w:sz w:val="24"/>
          <w:szCs w:val="24"/>
          <w:shd w:val="clear" w:color="auto" w:fill="FFFFFF"/>
        </w:rPr>
        <w:t>Essential skills for managers of child-centred settings</w:t>
      </w:r>
      <w:r w:rsidRPr="00F671AF">
        <w:rPr>
          <w:rFonts w:ascii="Arial" w:hAnsi="Arial" w:cs="Arial"/>
          <w:color w:val="222222"/>
          <w:sz w:val="24"/>
          <w:szCs w:val="24"/>
          <w:shd w:val="clear" w:color="auto" w:fill="FFFFFF"/>
        </w:rPr>
        <w:t>. London: Routledge.</w:t>
      </w:r>
    </w:p>
    <w:p w14:paraId="1AB33449" w14:textId="77777777" w:rsidR="00F5189B" w:rsidRDefault="00F5189B" w:rsidP="00F671AF">
      <w:pPr>
        <w:spacing w:line="360" w:lineRule="auto"/>
        <w:jc w:val="both"/>
        <w:rPr>
          <w:rFonts w:ascii="Arial" w:hAnsi="Arial" w:cs="Arial"/>
          <w:color w:val="222222"/>
          <w:sz w:val="24"/>
          <w:szCs w:val="24"/>
          <w:shd w:val="clear" w:color="auto" w:fill="FFFFFF"/>
        </w:rPr>
      </w:pPr>
    </w:p>
    <w:p w14:paraId="28F8334E" w14:textId="5B92682C" w:rsidR="007D6541" w:rsidRPr="00F671AF" w:rsidRDefault="007D6541" w:rsidP="00F671AF">
      <w:pPr>
        <w:spacing w:line="360" w:lineRule="auto"/>
        <w:jc w:val="both"/>
        <w:rPr>
          <w:rFonts w:ascii="Arial" w:hAnsi="Arial" w:cs="Arial"/>
          <w:color w:val="222222"/>
          <w:sz w:val="24"/>
          <w:szCs w:val="24"/>
          <w:shd w:val="clear" w:color="auto" w:fill="FFFFFF"/>
        </w:rPr>
      </w:pPr>
      <w:r w:rsidRPr="00F671AF">
        <w:rPr>
          <w:rFonts w:ascii="Arial" w:hAnsi="Arial" w:cs="Arial"/>
          <w:color w:val="222222"/>
          <w:sz w:val="24"/>
          <w:szCs w:val="24"/>
          <w:shd w:val="clear" w:color="auto" w:fill="FFFFFF"/>
        </w:rPr>
        <w:t>Nishimura, T. (2014) ‘Effective professional development of teachers: A guide to actualizing inclusive schooling’, </w:t>
      </w:r>
      <w:r w:rsidRPr="00F671AF">
        <w:rPr>
          <w:rFonts w:ascii="Arial" w:hAnsi="Arial" w:cs="Arial"/>
          <w:i/>
          <w:iCs/>
          <w:color w:val="222222"/>
          <w:sz w:val="24"/>
          <w:szCs w:val="24"/>
          <w:shd w:val="clear" w:color="auto" w:fill="FFFFFF"/>
        </w:rPr>
        <w:t>International Journal of Whole Schooling</w:t>
      </w:r>
      <w:r w:rsidRPr="00F671AF">
        <w:rPr>
          <w:rFonts w:ascii="Arial" w:hAnsi="Arial" w:cs="Arial"/>
          <w:color w:val="222222"/>
          <w:sz w:val="24"/>
          <w:szCs w:val="24"/>
          <w:shd w:val="clear" w:color="auto" w:fill="FFFFFF"/>
        </w:rPr>
        <w:t>, </w:t>
      </w:r>
      <w:r w:rsidRPr="00F671AF">
        <w:rPr>
          <w:rFonts w:ascii="Arial" w:hAnsi="Arial" w:cs="Arial"/>
          <w:i/>
          <w:iCs/>
          <w:color w:val="222222"/>
          <w:sz w:val="24"/>
          <w:szCs w:val="24"/>
          <w:shd w:val="clear" w:color="auto" w:fill="FFFFFF"/>
        </w:rPr>
        <w:t>10</w:t>
      </w:r>
      <w:r w:rsidRPr="00F671AF">
        <w:rPr>
          <w:rFonts w:ascii="Arial" w:hAnsi="Arial" w:cs="Arial"/>
          <w:color w:val="222222"/>
          <w:sz w:val="24"/>
          <w:szCs w:val="24"/>
          <w:shd w:val="clear" w:color="auto" w:fill="FFFFFF"/>
        </w:rPr>
        <w:t>(1), pp.19-42.</w:t>
      </w:r>
    </w:p>
    <w:p w14:paraId="04C296EF" w14:textId="77777777" w:rsidR="00F5189B" w:rsidRDefault="00F5189B" w:rsidP="00F671AF">
      <w:pPr>
        <w:spacing w:after="0" w:line="360" w:lineRule="auto"/>
        <w:jc w:val="both"/>
        <w:rPr>
          <w:rFonts w:ascii="Arial" w:eastAsia="Times New Roman" w:hAnsi="Arial" w:cs="Arial"/>
          <w:color w:val="2E2E2E"/>
          <w:sz w:val="24"/>
          <w:szCs w:val="24"/>
          <w:shd w:val="clear" w:color="auto" w:fill="FFFFFF"/>
          <w:lang w:eastAsia="en-GB"/>
        </w:rPr>
      </w:pPr>
    </w:p>
    <w:p w14:paraId="3526358A" w14:textId="67E985E5" w:rsidR="0023454F" w:rsidRPr="00F671AF" w:rsidRDefault="0023454F" w:rsidP="00F671AF">
      <w:pPr>
        <w:spacing w:after="0" w:line="360" w:lineRule="auto"/>
        <w:jc w:val="both"/>
        <w:rPr>
          <w:rFonts w:ascii="Arial" w:eastAsia="Times New Roman" w:hAnsi="Arial" w:cs="Arial"/>
          <w:color w:val="2E2E2E"/>
          <w:sz w:val="24"/>
          <w:szCs w:val="24"/>
          <w:shd w:val="clear" w:color="auto" w:fill="FFFFFF"/>
          <w:lang w:eastAsia="en-GB"/>
        </w:rPr>
      </w:pPr>
      <w:r w:rsidRPr="00F671AF">
        <w:rPr>
          <w:rFonts w:ascii="Arial" w:eastAsia="Times New Roman" w:hAnsi="Arial" w:cs="Arial"/>
          <w:color w:val="2E2E2E"/>
          <w:sz w:val="24"/>
          <w:szCs w:val="24"/>
          <w:shd w:val="clear" w:color="auto" w:fill="FFFFFF"/>
          <w:lang w:eastAsia="en-GB"/>
        </w:rPr>
        <w:t>Nutbrown, C., Clough, P. and Atherton, F. (2013) </w:t>
      </w:r>
      <w:r w:rsidRPr="00F671AF">
        <w:rPr>
          <w:rFonts w:ascii="Arial" w:eastAsia="Times New Roman" w:hAnsi="Arial" w:cs="Arial"/>
          <w:i/>
          <w:iCs/>
          <w:color w:val="2E2E2E"/>
          <w:sz w:val="24"/>
          <w:szCs w:val="24"/>
          <w:shd w:val="clear" w:color="auto" w:fill="FFFFFF"/>
          <w:lang w:eastAsia="en-GB"/>
        </w:rPr>
        <w:t>Inclusion in the early years</w:t>
      </w:r>
      <w:r w:rsidRPr="00F671AF">
        <w:rPr>
          <w:rFonts w:ascii="Arial" w:eastAsia="Times New Roman" w:hAnsi="Arial" w:cs="Arial"/>
          <w:color w:val="2E2E2E"/>
          <w:sz w:val="24"/>
          <w:szCs w:val="24"/>
          <w:shd w:val="clear" w:color="auto" w:fill="FFFFFF"/>
          <w:lang w:eastAsia="en-GB"/>
        </w:rPr>
        <w:t> (</w:t>
      </w:r>
      <w:r w:rsidRPr="00F671AF">
        <w:rPr>
          <w:rFonts w:ascii="Arial" w:eastAsia="Times New Roman" w:hAnsi="Arial" w:cs="Arial"/>
          <w:color w:val="2E2E2E"/>
          <w:sz w:val="24"/>
          <w:szCs w:val="24"/>
          <w:lang w:eastAsia="en-GB"/>
        </w:rPr>
        <w:t>2nd ed</w:t>
      </w:r>
      <w:r w:rsidRPr="00F671AF">
        <w:rPr>
          <w:rFonts w:ascii="Arial" w:eastAsia="Times New Roman" w:hAnsi="Arial" w:cs="Arial"/>
          <w:color w:val="2E2E2E"/>
          <w:sz w:val="24"/>
          <w:szCs w:val="24"/>
          <w:shd w:val="clear" w:color="auto" w:fill="FFFFFF"/>
          <w:lang w:eastAsia="en-GB"/>
        </w:rPr>
        <w:t>). London: Sage.</w:t>
      </w:r>
    </w:p>
    <w:p w14:paraId="79E5FEDE" w14:textId="77777777" w:rsidR="00E802F3" w:rsidRPr="00F671AF" w:rsidRDefault="00E802F3" w:rsidP="00F671AF">
      <w:pPr>
        <w:spacing w:line="360" w:lineRule="auto"/>
        <w:jc w:val="both"/>
        <w:rPr>
          <w:rFonts w:ascii="Arial" w:hAnsi="Arial" w:cs="Arial"/>
          <w:color w:val="333333"/>
          <w:sz w:val="24"/>
          <w:szCs w:val="24"/>
          <w:shd w:val="clear" w:color="auto" w:fill="FFFFFF"/>
        </w:rPr>
      </w:pPr>
    </w:p>
    <w:p w14:paraId="18B19F3B" w14:textId="03225EFD" w:rsidR="00E802F3" w:rsidRPr="00F671AF" w:rsidRDefault="00E802F3" w:rsidP="00F671AF">
      <w:pPr>
        <w:spacing w:line="360" w:lineRule="auto"/>
        <w:jc w:val="both"/>
        <w:rPr>
          <w:rFonts w:ascii="Arial" w:hAnsi="Arial" w:cs="Arial"/>
          <w:sz w:val="24"/>
          <w:szCs w:val="24"/>
        </w:rPr>
      </w:pPr>
      <w:proofErr w:type="spellStart"/>
      <w:r w:rsidRPr="00F671AF">
        <w:rPr>
          <w:rFonts w:ascii="Arial" w:hAnsi="Arial" w:cs="Arial"/>
          <w:color w:val="333333"/>
          <w:sz w:val="24"/>
          <w:szCs w:val="24"/>
          <w:shd w:val="clear" w:color="auto" w:fill="FFFFFF"/>
        </w:rPr>
        <w:t>Obara</w:t>
      </w:r>
      <w:proofErr w:type="spellEnd"/>
      <w:r w:rsidRPr="00F671AF">
        <w:rPr>
          <w:rFonts w:ascii="Arial" w:hAnsi="Arial" w:cs="Arial"/>
          <w:color w:val="333333"/>
          <w:sz w:val="24"/>
          <w:szCs w:val="24"/>
          <w:shd w:val="clear" w:color="auto" w:fill="FFFFFF"/>
        </w:rPr>
        <w:t>, S. and Sloan, M. (</w:t>
      </w:r>
      <w:r w:rsidRPr="00F671AF">
        <w:rPr>
          <w:rStyle w:val="nlmyear"/>
          <w:rFonts w:ascii="Arial" w:hAnsi="Arial" w:cs="Arial"/>
          <w:color w:val="333333"/>
          <w:sz w:val="24"/>
          <w:szCs w:val="24"/>
          <w:shd w:val="clear" w:color="auto" w:fill="FFFFFF"/>
        </w:rPr>
        <w:t>2010</w:t>
      </w:r>
      <w:r w:rsidRPr="00F671AF">
        <w:rPr>
          <w:rFonts w:ascii="Arial" w:hAnsi="Arial" w:cs="Arial"/>
          <w:color w:val="333333"/>
          <w:sz w:val="24"/>
          <w:szCs w:val="24"/>
          <w:shd w:val="clear" w:color="auto" w:fill="FFFFFF"/>
        </w:rPr>
        <w:t>) ‘</w:t>
      </w:r>
      <w:r w:rsidRPr="00F671AF">
        <w:rPr>
          <w:rStyle w:val="nlmarticle-title"/>
          <w:rFonts w:ascii="Arial" w:hAnsi="Arial" w:cs="Arial"/>
          <w:color w:val="333333"/>
          <w:sz w:val="24"/>
          <w:szCs w:val="24"/>
          <w:shd w:val="clear" w:color="auto" w:fill="FFFFFF"/>
        </w:rPr>
        <w:t>Classroom experiences with new curriculum materials during the implementation of performance standards in mathematics: A case study of teachers coping with change</w:t>
      </w:r>
      <w:r w:rsidRPr="00F671AF">
        <w:rPr>
          <w:rFonts w:ascii="Arial" w:hAnsi="Arial" w:cs="Arial"/>
          <w:color w:val="333333"/>
          <w:sz w:val="24"/>
          <w:szCs w:val="24"/>
          <w:shd w:val="clear" w:color="auto" w:fill="FFFFFF"/>
        </w:rPr>
        <w:t xml:space="preserve">’, </w:t>
      </w:r>
      <w:r w:rsidRPr="00F671AF">
        <w:rPr>
          <w:rFonts w:ascii="Arial" w:hAnsi="Arial" w:cs="Arial"/>
          <w:i/>
          <w:iCs/>
          <w:color w:val="333333"/>
          <w:sz w:val="24"/>
          <w:szCs w:val="24"/>
          <w:shd w:val="clear" w:color="auto" w:fill="FFFFFF"/>
        </w:rPr>
        <w:t>International Journal of Science and Mathematics Education</w:t>
      </w:r>
      <w:r w:rsidRPr="00F671AF">
        <w:rPr>
          <w:rFonts w:ascii="Arial" w:hAnsi="Arial" w:cs="Arial"/>
          <w:color w:val="333333"/>
          <w:sz w:val="24"/>
          <w:szCs w:val="24"/>
          <w:shd w:val="clear" w:color="auto" w:fill="FFFFFF"/>
        </w:rPr>
        <w:t xml:space="preserve">, 8(2), pp. </w:t>
      </w:r>
      <w:r w:rsidRPr="00F671AF">
        <w:rPr>
          <w:rStyle w:val="nlmfpage"/>
          <w:rFonts w:ascii="Arial" w:hAnsi="Arial" w:cs="Arial"/>
          <w:color w:val="333333"/>
          <w:sz w:val="24"/>
          <w:szCs w:val="24"/>
          <w:shd w:val="clear" w:color="auto" w:fill="FFFFFF"/>
        </w:rPr>
        <w:t>349</w:t>
      </w:r>
      <w:r w:rsidRPr="00F671AF">
        <w:rPr>
          <w:rFonts w:ascii="Arial" w:hAnsi="Arial" w:cs="Arial"/>
          <w:color w:val="333333"/>
          <w:sz w:val="24"/>
          <w:szCs w:val="24"/>
          <w:shd w:val="clear" w:color="auto" w:fill="FFFFFF"/>
        </w:rPr>
        <w:t>–</w:t>
      </w:r>
      <w:r w:rsidRPr="00F671AF">
        <w:rPr>
          <w:rStyle w:val="nlmlpage"/>
          <w:rFonts w:ascii="Arial" w:hAnsi="Arial" w:cs="Arial"/>
          <w:color w:val="333333"/>
          <w:sz w:val="24"/>
          <w:szCs w:val="24"/>
          <w:shd w:val="clear" w:color="auto" w:fill="FFFFFF"/>
        </w:rPr>
        <w:t>372</w:t>
      </w:r>
      <w:r w:rsidRPr="00F671AF">
        <w:rPr>
          <w:rFonts w:ascii="Arial" w:hAnsi="Arial" w:cs="Arial"/>
          <w:color w:val="333333"/>
          <w:sz w:val="24"/>
          <w:szCs w:val="24"/>
          <w:shd w:val="clear" w:color="auto" w:fill="FFFFFF"/>
        </w:rPr>
        <w:t xml:space="preserve">. DOI: </w:t>
      </w:r>
      <w:hyperlink r:id="rId23" w:history="1">
        <w:r w:rsidRPr="00F671AF">
          <w:rPr>
            <w:rStyle w:val="Hyperlink"/>
            <w:rFonts w:ascii="Arial" w:hAnsi="Arial" w:cs="Arial"/>
            <w:sz w:val="24"/>
            <w:szCs w:val="24"/>
            <w:shd w:val="clear" w:color="auto" w:fill="FFFFFF"/>
          </w:rPr>
          <w:t>https://doi.org/10.1007/s10763-009-9176-9</w:t>
        </w:r>
      </w:hyperlink>
      <w:r w:rsidRPr="00F671AF">
        <w:rPr>
          <w:rFonts w:ascii="Arial" w:hAnsi="Arial" w:cs="Arial"/>
          <w:sz w:val="24"/>
          <w:szCs w:val="24"/>
        </w:rPr>
        <w:t xml:space="preserve"> (Accessed: 17</w:t>
      </w:r>
      <w:r w:rsidRPr="00F671AF">
        <w:rPr>
          <w:rFonts w:ascii="Arial" w:hAnsi="Arial" w:cs="Arial"/>
          <w:sz w:val="24"/>
          <w:szCs w:val="24"/>
          <w:vertAlign w:val="superscript"/>
        </w:rPr>
        <w:t>th</w:t>
      </w:r>
      <w:r w:rsidRPr="00F671AF">
        <w:rPr>
          <w:rFonts w:ascii="Arial" w:hAnsi="Arial" w:cs="Arial"/>
          <w:sz w:val="24"/>
          <w:szCs w:val="24"/>
        </w:rPr>
        <w:t xml:space="preserve"> November 2021).</w:t>
      </w:r>
    </w:p>
    <w:p w14:paraId="7ED055E6" w14:textId="77777777" w:rsidR="00F5189B" w:rsidRDefault="00F5189B" w:rsidP="00F671AF">
      <w:pPr>
        <w:spacing w:line="360" w:lineRule="auto"/>
        <w:jc w:val="both"/>
        <w:rPr>
          <w:rFonts w:ascii="Arial" w:hAnsi="Arial" w:cs="Arial"/>
          <w:color w:val="222222"/>
          <w:sz w:val="24"/>
          <w:szCs w:val="24"/>
          <w:shd w:val="clear" w:color="auto" w:fill="FFFFFF"/>
        </w:rPr>
      </w:pPr>
    </w:p>
    <w:p w14:paraId="03A51C0D" w14:textId="38250227" w:rsidR="00FE40AF" w:rsidRPr="00F671AF" w:rsidRDefault="00FE40AF" w:rsidP="00F671AF">
      <w:pPr>
        <w:spacing w:line="360" w:lineRule="auto"/>
        <w:jc w:val="both"/>
        <w:rPr>
          <w:rFonts w:ascii="Arial" w:hAnsi="Arial" w:cs="Arial"/>
          <w:sz w:val="24"/>
          <w:szCs w:val="24"/>
        </w:rPr>
      </w:pPr>
      <w:proofErr w:type="spellStart"/>
      <w:r w:rsidRPr="00F671AF">
        <w:rPr>
          <w:rFonts w:ascii="Arial" w:hAnsi="Arial" w:cs="Arial"/>
          <w:color w:val="222222"/>
          <w:sz w:val="24"/>
          <w:szCs w:val="24"/>
          <w:shd w:val="clear" w:color="auto" w:fill="FFFFFF"/>
        </w:rPr>
        <w:t>Oberle</w:t>
      </w:r>
      <w:proofErr w:type="spellEnd"/>
      <w:r w:rsidRPr="00F671AF">
        <w:rPr>
          <w:rFonts w:ascii="Arial" w:hAnsi="Arial" w:cs="Arial"/>
          <w:color w:val="222222"/>
          <w:sz w:val="24"/>
          <w:szCs w:val="24"/>
          <w:shd w:val="clear" w:color="auto" w:fill="FFFFFF"/>
        </w:rPr>
        <w:t xml:space="preserve">, E., Ji, X.R., </w:t>
      </w:r>
      <w:proofErr w:type="spellStart"/>
      <w:r w:rsidRPr="00F671AF">
        <w:rPr>
          <w:rFonts w:ascii="Arial" w:hAnsi="Arial" w:cs="Arial"/>
          <w:color w:val="222222"/>
          <w:sz w:val="24"/>
          <w:szCs w:val="24"/>
          <w:shd w:val="clear" w:color="auto" w:fill="FFFFFF"/>
        </w:rPr>
        <w:t>Guhn</w:t>
      </w:r>
      <w:proofErr w:type="spellEnd"/>
      <w:r w:rsidRPr="00F671AF">
        <w:rPr>
          <w:rFonts w:ascii="Arial" w:hAnsi="Arial" w:cs="Arial"/>
          <w:color w:val="222222"/>
          <w:sz w:val="24"/>
          <w:szCs w:val="24"/>
          <w:shd w:val="clear" w:color="auto" w:fill="FFFFFF"/>
        </w:rPr>
        <w:t xml:space="preserve">, M., </w:t>
      </w:r>
      <w:proofErr w:type="spellStart"/>
      <w:r w:rsidRPr="00F671AF">
        <w:rPr>
          <w:rFonts w:ascii="Arial" w:hAnsi="Arial" w:cs="Arial"/>
          <w:color w:val="222222"/>
          <w:sz w:val="24"/>
          <w:szCs w:val="24"/>
          <w:shd w:val="clear" w:color="auto" w:fill="FFFFFF"/>
        </w:rPr>
        <w:t>Schonert-Reichl</w:t>
      </w:r>
      <w:proofErr w:type="spellEnd"/>
      <w:r w:rsidRPr="00F671AF">
        <w:rPr>
          <w:rFonts w:ascii="Arial" w:hAnsi="Arial" w:cs="Arial"/>
          <w:color w:val="222222"/>
          <w:sz w:val="24"/>
          <w:szCs w:val="24"/>
          <w:shd w:val="clear" w:color="auto" w:fill="FFFFFF"/>
        </w:rPr>
        <w:t xml:space="preserve">, K.A. and </w:t>
      </w:r>
      <w:proofErr w:type="spellStart"/>
      <w:r w:rsidRPr="00F671AF">
        <w:rPr>
          <w:rFonts w:ascii="Arial" w:hAnsi="Arial" w:cs="Arial"/>
          <w:color w:val="222222"/>
          <w:sz w:val="24"/>
          <w:szCs w:val="24"/>
          <w:shd w:val="clear" w:color="auto" w:fill="FFFFFF"/>
        </w:rPr>
        <w:t>Gadermann</w:t>
      </w:r>
      <w:proofErr w:type="spellEnd"/>
      <w:r w:rsidRPr="00F671AF">
        <w:rPr>
          <w:rFonts w:ascii="Arial" w:hAnsi="Arial" w:cs="Arial"/>
          <w:color w:val="222222"/>
          <w:sz w:val="24"/>
          <w:szCs w:val="24"/>
          <w:shd w:val="clear" w:color="auto" w:fill="FFFFFF"/>
        </w:rPr>
        <w:t>, A.M. (2019) ‘Benefits of extracurricular participation in early adolescence: Associations with peer belonging and mental health’, </w:t>
      </w:r>
      <w:r w:rsidRPr="00F671AF">
        <w:rPr>
          <w:rFonts w:ascii="Arial" w:hAnsi="Arial" w:cs="Arial"/>
          <w:i/>
          <w:iCs/>
          <w:color w:val="222222"/>
          <w:sz w:val="24"/>
          <w:szCs w:val="24"/>
          <w:shd w:val="clear" w:color="auto" w:fill="FFFFFF"/>
        </w:rPr>
        <w:t>Journal of youth and adolescence</w:t>
      </w:r>
      <w:r w:rsidRPr="00F671AF">
        <w:rPr>
          <w:rFonts w:ascii="Arial" w:hAnsi="Arial" w:cs="Arial"/>
          <w:color w:val="222222"/>
          <w:sz w:val="24"/>
          <w:szCs w:val="24"/>
          <w:shd w:val="clear" w:color="auto" w:fill="FFFFFF"/>
        </w:rPr>
        <w:t>, </w:t>
      </w:r>
      <w:r w:rsidRPr="00F671AF">
        <w:rPr>
          <w:rFonts w:ascii="Arial" w:hAnsi="Arial" w:cs="Arial"/>
          <w:i/>
          <w:iCs/>
          <w:color w:val="222222"/>
          <w:sz w:val="24"/>
          <w:szCs w:val="24"/>
          <w:shd w:val="clear" w:color="auto" w:fill="FFFFFF"/>
        </w:rPr>
        <w:t>48</w:t>
      </w:r>
      <w:r w:rsidRPr="00F671AF">
        <w:rPr>
          <w:rFonts w:ascii="Arial" w:hAnsi="Arial" w:cs="Arial"/>
          <w:color w:val="222222"/>
          <w:sz w:val="24"/>
          <w:szCs w:val="24"/>
          <w:shd w:val="clear" w:color="auto" w:fill="FFFFFF"/>
        </w:rPr>
        <w:t>(11), pp. 2255-2270.</w:t>
      </w:r>
    </w:p>
    <w:p w14:paraId="5390CEC6" w14:textId="77777777" w:rsidR="00F5189B" w:rsidRDefault="00F5189B" w:rsidP="00F671AF">
      <w:pPr>
        <w:spacing w:after="0" w:line="360" w:lineRule="auto"/>
        <w:jc w:val="both"/>
        <w:rPr>
          <w:rFonts w:ascii="Arial" w:hAnsi="Arial" w:cs="Arial"/>
          <w:color w:val="222222"/>
          <w:sz w:val="24"/>
          <w:szCs w:val="24"/>
          <w:shd w:val="clear" w:color="auto" w:fill="FFFFFF"/>
        </w:rPr>
      </w:pPr>
    </w:p>
    <w:p w14:paraId="11D44D99" w14:textId="197C608D" w:rsidR="00E802F3" w:rsidRPr="00F671AF" w:rsidRDefault="00B17B68" w:rsidP="00F671AF">
      <w:pPr>
        <w:spacing w:after="0" w:line="360" w:lineRule="auto"/>
        <w:jc w:val="both"/>
        <w:rPr>
          <w:rFonts w:ascii="Arial" w:eastAsia="Times New Roman" w:hAnsi="Arial" w:cs="Arial"/>
          <w:color w:val="2E2E2E"/>
          <w:sz w:val="24"/>
          <w:szCs w:val="24"/>
          <w:shd w:val="clear" w:color="auto" w:fill="FFFFFF"/>
          <w:lang w:eastAsia="en-GB"/>
        </w:rPr>
      </w:pPr>
      <w:r w:rsidRPr="00F671AF">
        <w:rPr>
          <w:rFonts w:ascii="Arial" w:hAnsi="Arial" w:cs="Arial"/>
          <w:color w:val="222222"/>
          <w:sz w:val="24"/>
          <w:szCs w:val="24"/>
          <w:shd w:val="clear" w:color="auto" w:fill="FFFFFF"/>
        </w:rPr>
        <w:t xml:space="preserve">Ocean, M. </w:t>
      </w:r>
      <w:r w:rsidRPr="00F671AF">
        <w:rPr>
          <w:rFonts w:ascii="Arial" w:hAnsi="Arial" w:cs="Arial"/>
          <w:i/>
          <w:iCs/>
          <w:color w:val="222222"/>
          <w:sz w:val="24"/>
          <w:szCs w:val="24"/>
          <w:shd w:val="clear" w:color="auto" w:fill="FFFFFF"/>
        </w:rPr>
        <w:t xml:space="preserve">et al. </w:t>
      </w:r>
      <w:r w:rsidRPr="00F671AF">
        <w:rPr>
          <w:rFonts w:ascii="Arial" w:hAnsi="Arial" w:cs="Arial"/>
          <w:color w:val="222222"/>
          <w:sz w:val="24"/>
          <w:szCs w:val="24"/>
          <w:shd w:val="clear" w:color="auto" w:fill="FFFFFF"/>
        </w:rPr>
        <w:t xml:space="preserve">(2021) ‘An Inclusive Research Method for the </w:t>
      </w:r>
      <w:proofErr w:type="gramStart"/>
      <w:r w:rsidRPr="00F671AF">
        <w:rPr>
          <w:rFonts w:ascii="Arial" w:hAnsi="Arial" w:cs="Arial"/>
          <w:color w:val="222222"/>
          <w:sz w:val="24"/>
          <w:szCs w:val="24"/>
          <w:shd w:val="clear" w:color="auto" w:fill="FFFFFF"/>
        </w:rPr>
        <w:t>Open Door</w:t>
      </w:r>
      <w:proofErr w:type="gramEnd"/>
      <w:r w:rsidRPr="00F671AF">
        <w:rPr>
          <w:rFonts w:ascii="Arial" w:hAnsi="Arial" w:cs="Arial"/>
          <w:color w:val="222222"/>
          <w:sz w:val="24"/>
          <w:szCs w:val="24"/>
          <w:shd w:val="clear" w:color="auto" w:fill="FFFFFF"/>
        </w:rPr>
        <w:t xml:space="preserve"> College: Valuing the Perceptions of the College Community’, </w:t>
      </w:r>
      <w:r w:rsidRPr="00F671AF">
        <w:rPr>
          <w:rFonts w:ascii="Arial" w:hAnsi="Arial" w:cs="Arial"/>
          <w:i/>
          <w:iCs/>
          <w:color w:val="222222"/>
          <w:sz w:val="24"/>
          <w:szCs w:val="24"/>
          <w:shd w:val="clear" w:color="auto" w:fill="FFFFFF"/>
        </w:rPr>
        <w:t>Community College Journal of Research and Practice</w:t>
      </w:r>
      <w:r w:rsidRPr="00F671AF">
        <w:rPr>
          <w:rFonts w:ascii="Arial" w:hAnsi="Arial" w:cs="Arial"/>
          <w:color w:val="222222"/>
          <w:sz w:val="24"/>
          <w:szCs w:val="24"/>
          <w:shd w:val="clear" w:color="auto" w:fill="FFFFFF"/>
        </w:rPr>
        <w:t>, </w:t>
      </w:r>
      <w:r w:rsidRPr="00F671AF">
        <w:rPr>
          <w:rFonts w:ascii="Arial" w:hAnsi="Arial" w:cs="Arial"/>
          <w:i/>
          <w:iCs/>
          <w:color w:val="222222"/>
          <w:sz w:val="24"/>
          <w:szCs w:val="24"/>
          <w:shd w:val="clear" w:color="auto" w:fill="FFFFFF"/>
        </w:rPr>
        <w:t>45</w:t>
      </w:r>
      <w:r w:rsidRPr="00F671AF">
        <w:rPr>
          <w:rFonts w:ascii="Arial" w:hAnsi="Arial" w:cs="Arial"/>
          <w:color w:val="222222"/>
          <w:sz w:val="24"/>
          <w:szCs w:val="24"/>
          <w:shd w:val="clear" w:color="auto" w:fill="FFFFFF"/>
        </w:rPr>
        <w:t>(8), pp.575-589.</w:t>
      </w:r>
    </w:p>
    <w:p w14:paraId="11AC1406" w14:textId="77777777" w:rsidR="0043253A" w:rsidRPr="00F671AF" w:rsidRDefault="0043253A" w:rsidP="00F671AF">
      <w:pPr>
        <w:spacing w:after="0" w:line="360" w:lineRule="auto"/>
        <w:jc w:val="both"/>
        <w:rPr>
          <w:rFonts w:ascii="Arial" w:eastAsia="Times New Roman" w:hAnsi="Arial" w:cs="Arial"/>
          <w:color w:val="2E2E2E"/>
          <w:sz w:val="24"/>
          <w:szCs w:val="24"/>
          <w:shd w:val="clear" w:color="auto" w:fill="FFFFFF"/>
          <w:lang w:eastAsia="en-GB"/>
        </w:rPr>
      </w:pPr>
    </w:p>
    <w:p w14:paraId="0D8BC58E" w14:textId="141A67CE" w:rsidR="0043253A" w:rsidRPr="00F671AF" w:rsidRDefault="0043253A" w:rsidP="00F671AF">
      <w:pPr>
        <w:spacing w:after="0" w:line="360" w:lineRule="auto"/>
        <w:jc w:val="both"/>
        <w:rPr>
          <w:rFonts w:ascii="Arial" w:eastAsia="Times New Roman" w:hAnsi="Arial" w:cs="Arial"/>
          <w:color w:val="2E2E2E"/>
          <w:sz w:val="24"/>
          <w:szCs w:val="24"/>
          <w:shd w:val="clear" w:color="auto" w:fill="FFFFFF"/>
          <w:lang w:eastAsia="en-GB"/>
        </w:rPr>
      </w:pPr>
      <w:r w:rsidRPr="00F671AF">
        <w:rPr>
          <w:rFonts w:ascii="Arial" w:eastAsia="Times New Roman" w:hAnsi="Arial" w:cs="Arial"/>
          <w:color w:val="2E2E2E"/>
          <w:sz w:val="24"/>
          <w:szCs w:val="24"/>
          <w:shd w:val="clear" w:color="auto" w:fill="FFFFFF"/>
          <w:lang w:eastAsia="en-GB"/>
        </w:rPr>
        <w:t xml:space="preserve">O’Connor, M. </w:t>
      </w:r>
      <w:r w:rsidRPr="00F671AF">
        <w:rPr>
          <w:rFonts w:ascii="Arial" w:eastAsia="Times New Roman" w:hAnsi="Arial" w:cs="Arial"/>
          <w:i/>
          <w:iCs/>
          <w:color w:val="2E2E2E"/>
          <w:sz w:val="24"/>
          <w:szCs w:val="24"/>
          <w:shd w:val="clear" w:color="auto" w:fill="FFFFFF"/>
          <w:lang w:eastAsia="en-GB"/>
        </w:rPr>
        <w:t>et al.</w:t>
      </w:r>
      <w:r w:rsidRPr="00F671AF">
        <w:rPr>
          <w:rFonts w:ascii="Arial" w:eastAsia="Times New Roman" w:hAnsi="Arial" w:cs="Arial"/>
          <w:color w:val="2E2E2E"/>
          <w:sz w:val="24"/>
          <w:szCs w:val="24"/>
          <w:shd w:val="clear" w:color="auto" w:fill="FFFFFF"/>
          <w:lang w:eastAsia="en-GB"/>
        </w:rPr>
        <w:t xml:space="preserve"> (2011) ‘Pupil voice: listening to and hearing the educational experiences of young people with behavioural, emotional and social difficulties (BESD)’, </w:t>
      </w:r>
      <w:r w:rsidRPr="00F671AF">
        <w:rPr>
          <w:rFonts w:ascii="Arial" w:eastAsia="Times New Roman" w:hAnsi="Arial" w:cs="Arial"/>
          <w:i/>
          <w:iCs/>
          <w:color w:val="2E2E2E"/>
          <w:sz w:val="24"/>
          <w:szCs w:val="24"/>
          <w:shd w:val="clear" w:color="auto" w:fill="FFFFFF"/>
          <w:lang w:eastAsia="en-GB"/>
        </w:rPr>
        <w:t>Emotional and behavioural difficulties</w:t>
      </w:r>
      <w:r w:rsidRPr="00F671AF">
        <w:rPr>
          <w:rFonts w:ascii="Arial" w:eastAsia="Times New Roman" w:hAnsi="Arial" w:cs="Arial"/>
          <w:color w:val="2E2E2E"/>
          <w:sz w:val="24"/>
          <w:szCs w:val="24"/>
          <w:shd w:val="clear" w:color="auto" w:fill="FFFFFF"/>
          <w:lang w:eastAsia="en-GB"/>
        </w:rPr>
        <w:t>, 16(3), pp. 289–302.</w:t>
      </w:r>
    </w:p>
    <w:p w14:paraId="382FB643" w14:textId="77777777" w:rsidR="00621DCB" w:rsidRPr="00F671AF" w:rsidRDefault="00621DCB" w:rsidP="00F671AF">
      <w:pPr>
        <w:spacing w:after="0" w:line="360" w:lineRule="auto"/>
        <w:jc w:val="both"/>
        <w:rPr>
          <w:rFonts w:ascii="Arial" w:eastAsia="Times New Roman" w:hAnsi="Arial" w:cs="Arial"/>
          <w:color w:val="2E2E2E"/>
          <w:sz w:val="24"/>
          <w:szCs w:val="24"/>
          <w:shd w:val="clear" w:color="auto" w:fill="FFFFFF"/>
          <w:lang w:eastAsia="en-GB"/>
        </w:rPr>
      </w:pPr>
    </w:p>
    <w:p w14:paraId="001F865F" w14:textId="77777777" w:rsidR="00F5189B" w:rsidRDefault="00F5189B" w:rsidP="00F671AF">
      <w:pPr>
        <w:spacing w:after="0" w:line="360" w:lineRule="auto"/>
        <w:jc w:val="both"/>
        <w:rPr>
          <w:rFonts w:ascii="Arial" w:eastAsia="Times New Roman" w:hAnsi="Arial" w:cs="Arial"/>
          <w:color w:val="2E2E2E"/>
          <w:sz w:val="24"/>
          <w:szCs w:val="24"/>
          <w:shd w:val="clear" w:color="auto" w:fill="FFFFFF"/>
          <w:lang w:eastAsia="en-GB"/>
        </w:rPr>
      </w:pPr>
    </w:p>
    <w:p w14:paraId="770547EB" w14:textId="75595BB1" w:rsidR="00621DCB" w:rsidRPr="00F671AF" w:rsidRDefault="00621DCB" w:rsidP="00F671AF">
      <w:pPr>
        <w:spacing w:after="0" w:line="360" w:lineRule="auto"/>
        <w:jc w:val="both"/>
        <w:rPr>
          <w:rFonts w:ascii="Arial" w:eastAsia="Times New Roman" w:hAnsi="Arial" w:cs="Arial"/>
          <w:color w:val="2E2E2E"/>
          <w:sz w:val="24"/>
          <w:szCs w:val="24"/>
          <w:shd w:val="clear" w:color="auto" w:fill="FFFFFF"/>
          <w:lang w:eastAsia="en-GB"/>
        </w:rPr>
      </w:pPr>
      <w:r w:rsidRPr="00F671AF">
        <w:rPr>
          <w:rFonts w:ascii="Arial" w:eastAsia="Times New Roman" w:hAnsi="Arial" w:cs="Arial"/>
          <w:color w:val="2E2E2E"/>
          <w:sz w:val="24"/>
          <w:szCs w:val="24"/>
          <w:shd w:val="clear" w:color="auto" w:fill="FFFFFF"/>
          <w:lang w:eastAsia="en-GB"/>
        </w:rPr>
        <w:t xml:space="preserve">OECD (2015) </w:t>
      </w:r>
      <w:r w:rsidR="00E92BDC" w:rsidRPr="00F671AF">
        <w:rPr>
          <w:rFonts w:ascii="Arial" w:eastAsia="Times New Roman" w:hAnsi="Arial" w:cs="Arial"/>
          <w:i/>
          <w:iCs/>
          <w:color w:val="2E2E2E"/>
          <w:sz w:val="24"/>
          <w:szCs w:val="24"/>
          <w:shd w:val="clear" w:color="auto" w:fill="FFFFFF"/>
          <w:lang w:eastAsia="en-GB"/>
        </w:rPr>
        <w:t xml:space="preserve">Helping immigrant students to succeed at school – and beyond. </w:t>
      </w:r>
      <w:r w:rsidR="001247A7" w:rsidRPr="00F671AF">
        <w:rPr>
          <w:rFonts w:ascii="Arial" w:eastAsia="Times New Roman" w:hAnsi="Arial" w:cs="Arial"/>
          <w:color w:val="2E2E2E"/>
          <w:sz w:val="24"/>
          <w:szCs w:val="24"/>
          <w:shd w:val="clear" w:color="auto" w:fill="FFFFFF"/>
          <w:lang w:eastAsia="en-GB"/>
        </w:rPr>
        <w:t xml:space="preserve">Available at: </w:t>
      </w:r>
      <w:hyperlink r:id="rId24" w:history="1">
        <w:r w:rsidR="001247A7" w:rsidRPr="00F671AF">
          <w:rPr>
            <w:rStyle w:val="Hyperlink"/>
            <w:rFonts w:ascii="Arial" w:eastAsia="Times New Roman" w:hAnsi="Arial" w:cs="Arial"/>
            <w:sz w:val="24"/>
            <w:szCs w:val="24"/>
            <w:shd w:val="clear" w:color="auto" w:fill="FFFFFF"/>
            <w:lang w:eastAsia="en-GB"/>
          </w:rPr>
          <w:t>https://www.oecd.org/education/Helping-immigrant-students-to-succeed-at-school-and-beyond.pdf</w:t>
        </w:r>
      </w:hyperlink>
      <w:r w:rsidR="001247A7" w:rsidRPr="00F671AF">
        <w:rPr>
          <w:rFonts w:ascii="Arial" w:eastAsia="Times New Roman" w:hAnsi="Arial" w:cs="Arial"/>
          <w:color w:val="2E2E2E"/>
          <w:sz w:val="24"/>
          <w:szCs w:val="24"/>
          <w:shd w:val="clear" w:color="auto" w:fill="FFFFFF"/>
          <w:lang w:eastAsia="en-GB"/>
        </w:rPr>
        <w:t xml:space="preserve"> (Accessed: 22</w:t>
      </w:r>
      <w:r w:rsidR="001247A7" w:rsidRPr="00F671AF">
        <w:rPr>
          <w:rFonts w:ascii="Arial" w:eastAsia="Times New Roman" w:hAnsi="Arial" w:cs="Arial"/>
          <w:color w:val="2E2E2E"/>
          <w:sz w:val="24"/>
          <w:szCs w:val="24"/>
          <w:shd w:val="clear" w:color="auto" w:fill="FFFFFF"/>
          <w:vertAlign w:val="superscript"/>
          <w:lang w:eastAsia="en-GB"/>
        </w:rPr>
        <w:t>nd</w:t>
      </w:r>
      <w:r w:rsidR="001247A7" w:rsidRPr="00F671AF">
        <w:rPr>
          <w:rFonts w:ascii="Arial" w:eastAsia="Times New Roman" w:hAnsi="Arial" w:cs="Arial"/>
          <w:color w:val="2E2E2E"/>
          <w:sz w:val="24"/>
          <w:szCs w:val="24"/>
          <w:shd w:val="clear" w:color="auto" w:fill="FFFFFF"/>
          <w:lang w:eastAsia="en-GB"/>
        </w:rPr>
        <w:t xml:space="preserve"> November 2021).</w:t>
      </w:r>
    </w:p>
    <w:p w14:paraId="06E568FD" w14:textId="77777777" w:rsidR="004B48B9" w:rsidRPr="00F671AF" w:rsidRDefault="004B48B9" w:rsidP="00F671AF">
      <w:pPr>
        <w:spacing w:after="0" w:line="360" w:lineRule="auto"/>
        <w:jc w:val="both"/>
        <w:rPr>
          <w:rFonts w:ascii="Arial" w:eastAsia="Times New Roman" w:hAnsi="Arial" w:cs="Arial"/>
          <w:color w:val="2E2E2E"/>
          <w:sz w:val="24"/>
          <w:szCs w:val="24"/>
          <w:shd w:val="clear" w:color="auto" w:fill="FFFFFF"/>
          <w:lang w:eastAsia="en-GB"/>
        </w:rPr>
      </w:pPr>
    </w:p>
    <w:p w14:paraId="4CB37E1E" w14:textId="77777777" w:rsidR="00F5189B" w:rsidRDefault="00F5189B" w:rsidP="00F671AF">
      <w:pPr>
        <w:spacing w:after="0" w:line="360" w:lineRule="auto"/>
        <w:jc w:val="both"/>
        <w:rPr>
          <w:rStyle w:val="orgname"/>
          <w:rFonts w:ascii="Arial" w:hAnsi="Arial" w:cs="Arial"/>
          <w:color w:val="2E2E2E"/>
          <w:sz w:val="24"/>
          <w:szCs w:val="24"/>
          <w:shd w:val="clear" w:color="auto" w:fill="FFFFFF"/>
        </w:rPr>
      </w:pPr>
    </w:p>
    <w:p w14:paraId="5E5D4806" w14:textId="5472A1BC" w:rsidR="004B48B9" w:rsidRPr="00F671AF" w:rsidRDefault="004B48B9" w:rsidP="00F671AF">
      <w:pPr>
        <w:spacing w:after="0" w:line="360" w:lineRule="auto"/>
        <w:jc w:val="both"/>
        <w:rPr>
          <w:rFonts w:ascii="Arial" w:hAnsi="Arial" w:cs="Arial"/>
          <w:color w:val="2E2E2E"/>
          <w:sz w:val="24"/>
          <w:szCs w:val="24"/>
          <w:shd w:val="clear" w:color="auto" w:fill="FFFFFF"/>
        </w:rPr>
      </w:pPr>
      <w:r w:rsidRPr="00F671AF">
        <w:rPr>
          <w:rStyle w:val="orgname"/>
          <w:rFonts w:ascii="Arial" w:hAnsi="Arial" w:cs="Arial"/>
          <w:color w:val="2E2E2E"/>
          <w:sz w:val="24"/>
          <w:szCs w:val="24"/>
          <w:shd w:val="clear" w:color="auto" w:fill="FFFFFF"/>
        </w:rPr>
        <w:t>Ofsted</w:t>
      </w:r>
      <w:r w:rsidRPr="00F671AF">
        <w:rPr>
          <w:rFonts w:ascii="Arial" w:hAnsi="Arial" w:cs="Arial"/>
          <w:color w:val="2E2E2E"/>
          <w:sz w:val="24"/>
          <w:szCs w:val="24"/>
          <w:shd w:val="clear" w:color="auto" w:fill="FFFFFF"/>
        </w:rPr>
        <w:t> (</w:t>
      </w:r>
      <w:r w:rsidRPr="00F671AF">
        <w:rPr>
          <w:rStyle w:val="biblscope"/>
          <w:rFonts w:ascii="Arial" w:hAnsi="Arial" w:cs="Arial"/>
          <w:color w:val="2E2E2E"/>
          <w:sz w:val="24"/>
          <w:szCs w:val="24"/>
          <w:shd w:val="clear" w:color="auto" w:fill="FFFFFF"/>
        </w:rPr>
        <w:t>2000</w:t>
      </w:r>
      <w:r w:rsidRPr="00F671AF">
        <w:rPr>
          <w:rFonts w:ascii="Arial" w:hAnsi="Arial" w:cs="Arial"/>
          <w:color w:val="2E2E2E"/>
          <w:sz w:val="24"/>
          <w:szCs w:val="24"/>
          <w:shd w:val="clear" w:color="auto" w:fill="FFFFFF"/>
        </w:rPr>
        <w:t>) </w:t>
      </w:r>
      <w:r w:rsidRPr="00F671AF">
        <w:rPr>
          <w:rStyle w:val="Title1"/>
          <w:rFonts w:ascii="Arial" w:hAnsi="Arial" w:cs="Arial"/>
          <w:i/>
          <w:iCs/>
          <w:color w:val="2E2E2E"/>
          <w:sz w:val="24"/>
          <w:szCs w:val="24"/>
          <w:shd w:val="clear" w:color="auto" w:fill="FFFFFF"/>
        </w:rPr>
        <w:t>Evaluating educational inclusion</w:t>
      </w:r>
      <w:r w:rsidRPr="00F671AF">
        <w:rPr>
          <w:rFonts w:ascii="Arial" w:hAnsi="Arial" w:cs="Arial"/>
          <w:color w:val="2E2E2E"/>
          <w:sz w:val="24"/>
          <w:szCs w:val="24"/>
          <w:shd w:val="clear" w:color="auto" w:fill="FFFFFF"/>
        </w:rPr>
        <w:t>. </w:t>
      </w:r>
      <w:r w:rsidRPr="00F671AF">
        <w:rPr>
          <w:rStyle w:val="pubplace"/>
          <w:rFonts w:ascii="Arial" w:hAnsi="Arial" w:cs="Arial"/>
          <w:color w:val="2E2E2E"/>
          <w:sz w:val="24"/>
          <w:szCs w:val="24"/>
          <w:shd w:val="clear" w:color="auto" w:fill="FFFFFF"/>
        </w:rPr>
        <w:t>London</w:t>
      </w:r>
      <w:r w:rsidRPr="00F671AF">
        <w:rPr>
          <w:rFonts w:ascii="Arial" w:hAnsi="Arial" w:cs="Arial"/>
          <w:color w:val="2E2E2E"/>
          <w:sz w:val="24"/>
          <w:szCs w:val="24"/>
          <w:shd w:val="clear" w:color="auto" w:fill="FFFFFF"/>
        </w:rPr>
        <w:t>: </w:t>
      </w:r>
      <w:r w:rsidRPr="00F671AF">
        <w:rPr>
          <w:rStyle w:val="publisher"/>
          <w:rFonts w:ascii="Arial" w:hAnsi="Arial" w:cs="Arial"/>
          <w:color w:val="2E2E2E"/>
          <w:sz w:val="24"/>
          <w:szCs w:val="24"/>
          <w:shd w:val="clear" w:color="auto" w:fill="FFFFFF"/>
        </w:rPr>
        <w:t>Ofsted</w:t>
      </w:r>
      <w:r w:rsidRPr="00F671AF">
        <w:rPr>
          <w:rFonts w:ascii="Arial" w:hAnsi="Arial" w:cs="Arial"/>
          <w:color w:val="2E2E2E"/>
          <w:sz w:val="24"/>
          <w:szCs w:val="24"/>
          <w:shd w:val="clear" w:color="auto" w:fill="FFFFFF"/>
        </w:rPr>
        <w:t>.</w:t>
      </w:r>
    </w:p>
    <w:p w14:paraId="75ACC4E1" w14:textId="77777777" w:rsidR="00D1555D" w:rsidRPr="00F671AF" w:rsidRDefault="00D1555D" w:rsidP="00F671AF">
      <w:pPr>
        <w:spacing w:after="0" w:line="360" w:lineRule="auto"/>
        <w:jc w:val="both"/>
        <w:rPr>
          <w:rFonts w:ascii="Arial" w:hAnsi="Arial" w:cs="Arial"/>
          <w:color w:val="2E2E2E"/>
          <w:sz w:val="24"/>
          <w:szCs w:val="24"/>
          <w:shd w:val="clear" w:color="auto" w:fill="FFFFFF"/>
        </w:rPr>
      </w:pPr>
    </w:p>
    <w:p w14:paraId="4D387623" w14:textId="77777777" w:rsidR="00D1555D" w:rsidRPr="00F671AF" w:rsidRDefault="00D1555D" w:rsidP="00F671AF">
      <w:pPr>
        <w:spacing w:after="0" w:line="360" w:lineRule="auto"/>
        <w:jc w:val="both"/>
        <w:rPr>
          <w:rFonts w:ascii="Arial" w:hAnsi="Arial" w:cs="Arial"/>
          <w:color w:val="2E2E2E"/>
          <w:sz w:val="24"/>
          <w:szCs w:val="24"/>
          <w:shd w:val="clear" w:color="auto" w:fill="FFFFFF"/>
        </w:rPr>
      </w:pPr>
    </w:p>
    <w:p w14:paraId="15320AF5" w14:textId="334D2ACE" w:rsidR="00D1555D" w:rsidRPr="00F671AF" w:rsidRDefault="00D1555D" w:rsidP="00F671AF">
      <w:pPr>
        <w:spacing w:after="0" w:line="360" w:lineRule="auto"/>
        <w:jc w:val="both"/>
        <w:rPr>
          <w:rFonts w:ascii="Arial" w:hAnsi="Arial" w:cs="Arial"/>
          <w:color w:val="2E2E2E"/>
          <w:sz w:val="24"/>
          <w:szCs w:val="24"/>
          <w:shd w:val="clear" w:color="auto" w:fill="FFFFFF"/>
        </w:rPr>
      </w:pPr>
      <w:r w:rsidRPr="00F671AF">
        <w:rPr>
          <w:rFonts w:ascii="Arial" w:hAnsi="Arial" w:cs="Arial"/>
          <w:color w:val="2E2E2E"/>
          <w:sz w:val="24"/>
          <w:szCs w:val="24"/>
          <w:shd w:val="clear" w:color="auto" w:fill="FFFFFF"/>
        </w:rPr>
        <w:t xml:space="preserve">O’Sullivan, J. (2015) </w:t>
      </w:r>
      <w:r w:rsidRPr="00F671AF">
        <w:rPr>
          <w:rFonts w:ascii="Arial" w:hAnsi="Arial" w:cs="Arial"/>
          <w:i/>
          <w:iCs/>
          <w:color w:val="2E2E2E"/>
          <w:sz w:val="24"/>
          <w:szCs w:val="24"/>
          <w:shd w:val="clear" w:color="auto" w:fill="FFFFFF"/>
        </w:rPr>
        <w:t>Successful leadership in the early years</w:t>
      </w:r>
      <w:r w:rsidRPr="00F671AF">
        <w:rPr>
          <w:rFonts w:ascii="Arial" w:hAnsi="Arial" w:cs="Arial"/>
          <w:color w:val="2E2E2E"/>
          <w:sz w:val="24"/>
          <w:szCs w:val="24"/>
          <w:shd w:val="clear" w:color="auto" w:fill="FFFFFF"/>
        </w:rPr>
        <w:t>. 2nd ed. London: Bloomsbury.</w:t>
      </w:r>
    </w:p>
    <w:p w14:paraId="6B06CD16" w14:textId="77777777" w:rsidR="00216E97" w:rsidRPr="00F671AF" w:rsidRDefault="00216E97" w:rsidP="00F671AF">
      <w:pPr>
        <w:spacing w:line="360" w:lineRule="auto"/>
        <w:jc w:val="both"/>
        <w:rPr>
          <w:rFonts w:ascii="Arial" w:hAnsi="Arial" w:cs="Arial"/>
          <w:color w:val="333333"/>
          <w:sz w:val="24"/>
          <w:szCs w:val="24"/>
        </w:rPr>
      </w:pPr>
    </w:p>
    <w:p w14:paraId="395C7344" w14:textId="0757D857" w:rsidR="00216E97" w:rsidRPr="00F671AF" w:rsidRDefault="00216E97" w:rsidP="00F671AF">
      <w:pPr>
        <w:spacing w:line="360" w:lineRule="auto"/>
        <w:jc w:val="both"/>
        <w:rPr>
          <w:rFonts w:ascii="Arial" w:hAnsi="Arial" w:cs="Arial"/>
          <w:color w:val="333333"/>
          <w:sz w:val="24"/>
          <w:szCs w:val="24"/>
        </w:rPr>
      </w:pPr>
      <w:r w:rsidRPr="00F671AF">
        <w:rPr>
          <w:rFonts w:ascii="Arial" w:hAnsi="Arial" w:cs="Arial"/>
          <w:color w:val="333333"/>
          <w:sz w:val="24"/>
          <w:szCs w:val="24"/>
        </w:rPr>
        <w:t>Penuel, W. R., Fishman, B. J., Yamaguchi, R. and Gallagher, L. P. (</w:t>
      </w:r>
      <w:r w:rsidRPr="00F671AF">
        <w:rPr>
          <w:rStyle w:val="nlmyear"/>
          <w:rFonts w:ascii="Arial" w:hAnsi="Arial" w:cs="Arial"/>
          <w:color w:val="333333"/>
          <w:sz w:val="24"/>
          <w:szCs w:val="24"/>
        </w:rPr>
        <w:t>2007</w:t>
      </w:r>
      <w:r w:rsidRPr="00F671AF">
        <w:rPr>
          <w:rFonts w:ascii="Arial" w:hAnsi="Arial" w:cs="Arial"/>
          <w:color w:val="333333"/>
          <w:sz w:val="24"/>
          <w:szCs w:val="24"/>
        </w:rPr>
        <w:t>) ‘</w:t>
      </w:r>
      <w:r w:rsidRPr="00F671AF">
        <w:rPr>
          <w:rStyle w:val="nlmarticle-title"/>
          <w:rFonts w:ascii="Arial" w:hAnsi="Arial" w:cs="Arial"/>
          <w:color w:val="333333"/>
          <w:sz w:val="24"/>
          <w:szCs w:val="24"/>
        </w:rPr>
        <w:t>What makes professional development effective? Strategies that foster curriculum implementation</w:t>
      </w:r>
      <w:r w:rsidRPr="00F671AF">
        <w:rPr>
          <w:rFonts w:ascii="Arial" w:hAnsi="Arial" w:cs="Arial"/>
          <w:color w:val="333333"/>
          <w:sz w:val="24"/>
          <w:szCs w:val="24"/>
        </w:rPr>
        <w:t xml:space="preserve">’, </w:t>
      </w:r>
      <w:r w:rsidRPr="00F671AF">
        <w:rPr>
          <w:rFonts w:ascii="Arial" w:hAnsi="Arial" w:cs="Arial"/>
          <w:i/>
          <w:iCs/>
          <w:color w:val="333333"/>
          <w:sz w:val="24"/>
          <w:szCs w:val="24"/>
        </w:rPr>
        <w:t>American Educational Research Journal</w:t>
      </w:r>
      <w:r w:rsidRPr="00F671AF">
        <w:rPr>
          <w:rFonts w:ascii="Arial" w:hAnsi="Arial" w:cs="Arial"/>
          <w:color w:val="333333"/>
          <w:sz w:val="24"/>
          <w:szCs w:val="24"/>
        </w:rPr>
        <w:t>, 44(4), </w:t>
      </w:r>
      <w:r w:rsidRPr="00F671AF">
        <w:rPr>
          <w:rStyle w:val="nlmfpage"/>
          <w:rFonts w:ascii="Arial" w:hAnsi="Arial" w:cs="Arial"/>
          <w:color w:val="333333"/>
          <w:sz w:val="24"/>
          <w:szCs w:val="24"/>
        </w:rPr>
        <w:t>921</w:t>
      </w:r>
      <w:r w:rsidRPr="00F671AF">
        <w:rPr>
          <w:rFonts w:ascii="Arial" w:hAnsi="Arial" w:cs="Arial"/>
          <w:color w:val="333333"/>
          <w:sz w:val="24"/>
          <w:szCs w:val="24"/>
        </w:rPr>
        <w:t>–</w:t>
      </w:r>
      <w:r w:rsidRPr="00F671AF">
        <w:rPr>
          <w:rStyle w:val="nlmlpage"/>
          <w:rFonts w:ascii="Arial" w:hAnsi="Arial" w:cs="Arial"/>
          <w:color w:val="333333"/>
          <w:sz w:val="24"/>
          <w:szCs w:val="24"/>
        </w:rPr>
        <w:t>958</w:t>
      </w:r>
      <w:r w:rsidRPr="00F671AF">
        <w:rPr>
          <w:rFonts w:ascii="Arial" w:hAnsi="Arial" w:cs="Arial"/>
          <w:color w:val="333333"/>
          <w:sz w:val="24"/>
          <w:szCs w:val="24"/>
        </w:rPr>
        <w:t xml:space="preserve">. DOI: </w:t>
      </w:r>
      <w:hyperlink r:id="rId25" w:history="1">
        <w:r w:rsidRPr="00F671AF">
          <w:rPr>
            <w:rStyle w:val="Hyperlink"/>
            <w:rFonts w:ascii="Arial" w:hAnsi="Arial" w:cs="Arial"/>
            <w:sz w:val="24"/>
            <w:szCs w:val="24"/>
          </w:rPr>
          <w:t>https://doi.org/10.3102/0002831207308221</w:t>
        </w:r>
      </w:hyperlink>
      <w:r w:rsidRPr="00F671AF">
        <w:rPr>
          <w:rFonts w:ascii="Arial" w:hAnsi="Arial" w:cs="Arial"/>
          <w:color w:val="333333"/>
          <w:sz w:val="24"/>
          <w:szCs w:val="24"/>
        </w:rPr>
        <w:t xml:space="preserve"> (Accessed: 17</w:t>
      </w:r>
      <w:r w:rsidRPr="00F671AF">
        <w:rPr>
          <w:rFonts w:ascii="Arial" w:hAnsi="Arial" w:cs="Arial"/>
          <w:color w:val="333333"/>
          <w:sz w:val="24"/>
          <w:szCs w:val="24"/>
          <w:vertAlign w:val="superscript"/>
        </w:rPr>
        <w:t>th</w:t>
      </w:r>
      <w:r w:rsidRPr="00F671AF">
        <w:rPr>
          <w:rFonts w:ascii="Arial" w:hAnsi="Arial" w:cs="Arial"/>
          <w:color w:val="333333"/>
          <w:sz w:val="24"/>
          <w:szCs w:val="24"/>
        </w:rPr>
        <w:t xml:space="preserve"> November 2021).</w:t>
      </w:r>
    </w:p>
    <w:p w14:paraId="426E8AD9" w14:textId="77777777" w:rsidR="00F5189B" w:rsidRDefault="00F5189B" w:rsidP="00F671AF">
      <w:pPr>
        <w:spacing w:after="0" w:line="360" w:lineRule="auto"/>
        <w:jc w:val="both"/>
        <w:rPr>
          <w:rFonts w:ascii="Arial" w:hAnsi="Arial" w:cs="Arial"/>
          <w:color w:val="222222"/>
          <w:sz w:val="24"/>
          <w:szCs w:val="24"/>
          <w:shd w:val="clear" w:color="auto" w:fill="FFFFFF"/>
        </w:rPr>
      </w:pPr>
    </w:p>
    <w:p w14:paraId="5F7C29CC" w14:textId="1CFA1E71" w:rsidR="00216E97" w:rsidRPr="00F671AF" w:rsidRDefault="00157036" w:rsidP="00F671AF">
      <w:pPr>
        <w:spacing w:after="0" w:line="360" w:lineRule="auto"/>
        <w:jc w:val="both"/>
        <w:rPr>
          <w:rFonts w:ascii="Arial" w:hAnsi="Arial" w:cs="Arial"/>
          <w:color w:val="2E2E2E"/>
          <w:sz w:val="24"/>
          <w:szCs w:val="24"/>
          <w:shd w:val="clear" w:color="auto" w:fill="FFFFFF"/>
        </w:rPr>
      </w:pPr>
      <w:proofErr w:type="spellStart"/>
      <w:r w:rsidRPr="00F671AF">
        <w:rPr>
          <w:rFonts w:ascii="Arial" w:hAnsi="Arial" w:cs="Arial"/>
          <w:color w:val="222222"/>
          <w:sz w:val="24"/>
          <w:szCs w:val="24"/>
          <w:shd w:val="clear" w:color="auto" w:fill="FFFFFF"/>
        </w:rPr>
        <w:lastRenderedPageBreak/>
        <w:t>Polat</w:t>
      </w:r>
      <w:proofErr w:type="spellEnd"/>
      <w:r w:rsidRPr="00F671AF">
        <w:rPr>
          <w:rFonts w:ascii="Arial" w:hAnsi="Arial" w:cs="Arial"/>
          <w:color w:val="222222"/>
          <w:sz w:val="24"/>
          <w:szCs w:val="24"/>
          <w:shd w:val="clear" w:color="auto" w:fill="FFFFFF"/>
        </w:rPr>
        <w:t>, F. (2011) ‘Inclusion in education: A step towards social justice. </w:t>
      </w:r>
      <w:r w:rsidRPr="00F671AF">
        <w:rPr>
          <w:rFonts w:ascii="Arial" w:hAnsi="Arial" w:cs="Arial"/>
          <w:i/>
          <w:iCs/>
          <w:color w:val="222222"/>
          <w:sz w:val="24"/>
          <w:szCs w:val="24"/>
          <w:shd w:val="clear" w:color="auto" w:fill="FFFFFF"/>
        </w:rPr>
        <w:t>International Journal of Educational Development</w:t>
      </w:r>
      <w:r w:rsidRPr="00F671AF">
        <w:rPr>
          <w:rFonts w:ascii="Arial" w:hAnsi="Arial" w:cs="Arial"/>
          <w:color w:val="222222"/>
          <w:sz w:val="24"/>
          <w:szCs w:val="24"/>
          <w:shd w:val="clear" w:color="auto" w:fill="FFFFFF"/>
        </w:rPr>
        <w:t>, </w:t>
      </w:r>
      <w:r w:rsidRPr="00F671AF">
        <w:rPr>
          <w:rFonts w:ascii="Arial" w:hAnsi="Arial" w:cs="Arial"/>
          <w:i/>
          <w:iCs/>
          <w:color w:val="222222"/>
          <w:sz w:val="24"/>
          <w:szCs w:val="24"/>
          <w:shd w:val="clear" w:color="auto" w:fill="FFFFFF"/>
        </w:rPr>
        <w:t>31</w:t>
      </w:r>
      <w:r w:rsidRPr="00F671AF">
        <w:rPr>
          <w:rFonts w:ascii="Arial" w:hAnsi="Arial" w:cs="Arial"/>
          <w:color w:val="222222"/>
          <w:sz w:val="24"/>
          <w:szCs w:val="24"/>
          <w:shd w:val="clear" w:color="auto" w:fill="FFFFFF"/>
        </w:rPr>
        <w:t>(1), pp.50-58.</w:t>
      </w:r>
    </w:p>
    <w:p w14:paraId="3310D334" w14:textId="77777777" w:rsidR="00D13282" w:rsidRPr="00F671AF" w:rsidRDefault="00D13282" w:rsidP="00F671AF">
      <w:pPr>
        <w:spacing w:after="0" w:line="360" w:lineRule="auto"/>
        <w:jc w:val="both"/>
        <w:rPr>
          <w:rFonts w:ascii="Arial" w:hAnsi="Arial" w:cs="Arial"/>
          <w:color w:val="2E2E2E"/>
          <w:sz w:val="24"/>
          <w:szCs w:val="24"/>
          <w:shd w:val="clear" w:color="auto" w:fill="FFFFFF"/>
        </w:rPr>
      </w:pPr>
    </w:p>
    <w:p w14:paraId="242580D5" w14:textId="73E2D317" w:rsidR="00D13282" w:rsidRPr="00F671AF" w:rsidRDefault="00D13282" w:rsidP="00F671AF">
      <w:pPr>
        <w:spacing w:after="0" w:line="360" w:lineRule="auto"/>
        <w:jc w:val="both"/>
        <w:rPr>
          <w:rFonts w:ascii="Arial" w:eastAsia="Times New Roman" w:hAnsi="Arial" w:cs="Arial"/>
          <w:color w:val="2E2E2E"/>
          <w:sz w:val="24"/>
          <w:szCs w:val="24"/>
          <w:shd w:val="clear" w:color="auto" w:fill="FFFFFF"/>
          <w:lang w:eastAsia="en-GB"/>
        </w:rPr>
      </w:pPr>
      <w:r w:rsidRPr="00F671AF">
        <w:rPr>
          <w:rFonts w:ascii="Arial" w:eastAsia="Times New Roman" w:hAnsi="Arial" w:cs="Arial"/>
          <w:color w:val="2E2E2E"/>
          <w:sz w:val="24"/>
          <w:szCs w:val="24"/>
          <w:shd w:val="clear" w:color="auto" w:fill="FFFFFF"/>
          <w:lang w:eastAsia="en-GB"/>
        </w:rPr>
        <w:t xml:space="preserve">Randel, A. </w:t>
      </w:r>
      <w:r w:rsidRPr="00F671AF">
        <w:rPr>
          <w:rFonts w:ascii="Arial" w:eastAsia="Times New Roman" w:hAnsi="Arial" w:cs="Arial"/>
          <w:i/>
          <w:iCs/>
          <w:color w:val="2E2E2E"/>
          <w:sz w:val="24"/>
          <w:szCs w:val="24"/>
          <w:shd w:val="clear" w:color="auto" w:fill="FFFFFF"/>
          <w:lang w:eastAsia="en-GB"/>
        </w:rPr>
        <w:t xml:space="preserve">et al. </w:t>
      </w:r>
      <w:r w:rsidRPr="00F671AF">
        <w:rPr>
          <w:rFonts w:ascii="Arial" w:eastAsia="Times New Roman" w:hAnsi="Arial" w:cs="Arial"/>
          <w:color w:val="2E2E2E"/>
          <w:sz w:val="24"/>
          <w:szCs w:val="24"/>
          <w:shd w:val="clear" w:color="auto" w:fill="FFFFFF"/>
          <w:lang w:eastAsia="en-GB"/>
        </w:rPr>
        <w:t>(2018) ‘Inclusive leadership: Realizing positive outcomes through belongingness and being valued for uniqueness’</w:t>
      </w:r>
      <w:r w:rsidR="00157036" w:rsidRPr="00F671AF">
        <w:rPr>
          <w:rFonts w:ascii="Arial" w:eastAsia="Times New Roman" w:hAnsi="Arial" w:cs="Arial"/>
          <w:color w:val="2E2E2E"/>
          <w:sz w:val="24"/>
          <w:szCs w:val="24"/>
          <w:shd w:val="clear" w:color="auto" w:fill="FFFFFF"/>
          <w:lang w:eastAsia="en-GB"/>
        </w:rPr>
        <w:t>,</w:t>
      </w:r>
      <w:r w:rsidRPr="00F671AF">
        <w:rPr>
          <w:rFonts w:ascii="Arial" w:eastAsia="Times New Roman" w:hAnsi="Arial" w:cs="Arial"/>
          <w:color w:val="2E2E2E"/>
          <w:sz w:val="24"/>
          <w:szCs w:val="24"/>
          <w:shd w:val="clear" w:color="auto" w:fill="FFFFFF"/>
          <w:lang w:eastAsia="en-GB"/>
        </w:rPr>
        <w:t xml:space="preserve"> </w:t>
      </w:r>
      <w:r w:rsidRPr="00F671AF">
        <w:rPr>
          <w:rFonts w:ascii="Arial" w:eastAsia="Times New Roman" w:hAnsi="Arial" w:cs="Arial"/>
          <w:i/>
          <w:iCs/>
          <w:color w:val="2E2E2E"/>
          <w:sz w:val="24"/>
          <w:szCs w:val="24"/>
          <w:shd w:val="clear" w:color="auto" w:fill="FFFFFF"/>
          <w:lang w:eastAsia="en-GB"/>
        </w:rPr>
        <w:t>Human Resource Management Review</w:t>
      </w:r>
      <w:r w:rsidRPr="00F671AF">
        <w:rPr>
          <w:rFonts w:ascii="Arial" w:eastAsia="Times New Roman" w:hAnsi="Arial" w:cs="Arial"/>
          <w:color w:val="2E2E2E"/>
          <w:sz w:val="24"/>
          <w:szCs w:val="24"/>
          <w:shd w:val="clear" w:color="auto" w:fill="FFFFFF"/>
          <w:lang w:eastAsia="en-GB"/>
        </w:rPr>
        <w:t>, 28, pp 190-223. DOI: 10.1016/j.hrmr.2017.07.002</w:t>
      </w:r>
      <w:r w:rsidR="00157036" w:rsidRPr="00F671AF">
        <w:rPr>
          <w:rFonts w:ascii="Arial" w:eastAsia="Times New Roman" w:hAnsi="Arial" w:cs="Arial"/>
          <w:color w:val="2E2E2E"/>
          <w:sz w:val="24"/>
          <w:szCs w:val="24"/>
          <w:shd w:val="clear" w:color="auto" w:fill="FFFFFF"/>
          <w:lang w:eastAsia="en-GB"/>
        </w:rPr>
        <w:t xml:space="preserve">. </w:t>
      </w:r>
    </w:p>
    <w:p w14:paraId="3575D8C2" w14:textId="77777777" w:rsidR="00CD04C2" w:rsidRDefault="00CD04C2" w:rsidP="00F671AF">
      <w:pPr>
        <w:pStyle w:val="Heading2"/>
        <w:spacing w:line="360" w:lineRule="auto"/>
        <w:jc w:val="both"/>
        <w:rPr>
          <w:rFonts w:ascii="Arial" w:hAnsi="Arial" w:cs="Arial"/>
          <w:color w:val="auto"/>
          <w:sz w:val="24"/>
          <w:szCs w:val="24"/>
        </w:rPr>
      </w:pPr>
    </w:p>
    <w:p w14:paraId="17B23E7B" w14:textId="7B2AD68D" w:rsidR="0087465B" w:rsidRPr="00F671AF" w:rsidRDefault="00DA613D" w:rsidP="00F671AF">
      <w:pPr>
        <w:pStyle w:val="Heading2"/>
        <w:spacing w:line="360" w:lineRule="auto"/>
        <w:jc w:val="both"/>
        <w:rPr>
          <w:rFonts w:ascii="Arial" w:hAnsi="Arial" w:cs="Arial"/>
          <w:color w:val="auto"/>
          <w:sz w:val="24"/>
          <w:szCs w:val="24"/>
        </w:rPr>
      </w:pPr>
      <w:r w:rsidRPr="00F671AF">
        <w:rPr>
          <w:rFonts w:ascii="Arial" w:hAnsi="Arial" w:cs="Arial"/>
          <w:color w:val="auto"/>
          <w:sz w:val="24"/>
          <w:szCs w:val="24"/>
        </w:rPr>
        <w:t xml:space="preserve">Rodd, J. (2013) </w:t>
      </w:r>
      <w:r w:rsidRPr="00F671AF">
        <w:rPr>
          <w:rFonts w:ascii="Arial" w:hAnsi="Arial" w:cs="Arial"/>
          <w:i/>
          <w:iCs/>
          <w:color w:val="auto"/>
          <w:sz w:val="24"/>
          <w:szCs w:val="24"/>
        </w:rPr>
        <w:t>Leadership in early childhood: A pathway to professionalism.</w:t>
      </w:r>
      <w:r w:rsidRPr="00F671AF">
        <w:rPr>
          <w:rFonts w:ascii="Arial" w:hAnsi="Arial" w:cs="Arial"/>
          <w:color w:val="auto"/>
          <w:sz w:val="24"/>
          <w:szCs w:val="24"/>
        </w:rPr>
        <w:t xml:space="preserve"> Maidenhead. OU Press.</w:t>
      </w:r>
    </w:p>
    <w:p w14:paraId="70B294E8" w14:textId="77777777" w:rsidR="00E355D8" w:rsidRPr="00F671AF" w:rsidRDefault="00E355D8" w:rsidP="00F671AF">
      <w:pPr>
        <w:spacing w:line="360" w:lineRule="auto"/>
        <w:jc w:val="both"/>
        <w:rPr>
          <w:rFonts w:ascii="Arial" w:hAnsi="Arial" w:cs="Arial"/>
          <w:color w:val="222222"/>
          <w:sz w:val="24"/>
          <w:szCs w:val="24"/>
          <w:shd w:val="clear" w:color="auto" w:fill="FFFFFF"/>
        </w:rPr>
      </w:pPr>
    </w:p>
    <w:p w14:paraId="26FA90FE" w14:textId="6B421403" w:rsidR="00E355D8" w:rsidRPr="00F671AF" w:rsidRDefault="00E355D8" w:rsidP="00F671AF">
      <w:pPr>
        <w:spacing w:line="360" w:lineRule="auto"/>
        <w:jc w:val="both"/>
        <w:rPr>
          <w:rFonts w:ascii="Arial" w:hAnsi="Arial" w:cs="Arial"/>
          <w:sz w:val="24"/>
          <w:szCs w:val="24"/>
          <w:lang w:eastAsia="zh-CN"/>
        </w:rPr>
      </w:pPr>
      <w:r w:rsidRPr="00F671AF">
        <w:rPr>
          <w:rFonts w:ascii="Arial" w:hAnsi="Arial" w:cs="Arial"/>
          <w:color w:val="222222"/>
          <w:sz w:val="24"/>
          <w:szCs w:val="24"/>
          <w:shd w:val="clear" w:color="auto" w:fill="FFFFFF"/>
        </w:rPr>
        <w:t>Rouse, L. (2012) ‘Family-centred practice: Empowerment, self-efficacy, and challenges for practitioners in early childhood education and care’, </w:t>
      </w:r>
      <w:r w:rsidRPr="00F671AF">
        <w:rPr>
          <w:rFonts w:ascii="Arial" w:hAnsi="Arial" w:cs="Arial"/>
          <w:i/>
          <w:iCs/>
          <w:color w:val="222222"/>
          <w:sz w:val="24"/>
          <w:szCs w:val="24"/>
          <w:shd w:val="clear" w:color="auto" w:fill="FFFFFF"/>
        </w:rPr>
        <w:t>Contemporary issues in early childhood</w:t>
      </w:r>
      <w:r w:rsidRPr="00F671AF">
        <w:rPr>
          <w:rFonts w:ascii="Arial" w:hAnsi="Arial" w:cs="Arial"/>
          <w:color w:val="222222"/>
          <w:sz w:val="24"/>
          <w:szCs w:val="24"/>
          <w:shd w:val="clear" w:color="auto" w:fill="FFFFFF"/>
        </w:rPr>
        <w:t>, 13(1), pp. 17-26.</w:t>
      </w:r>
    </w:p>
    <w:p w14:paraId="19B78248" w14:textId="77777777" w:rsidR="00DF3383" w:rsidRPr="00F671AF" w:rsidRDefault="00DF3383" w:rsidP="00F671AF">
      <w:pPr>
        <w:spacing w:line="360" w:lineRule="auto"/>
        <w:jc w:val="both"/>
        <w:rPr>
          <w:rFonts w:ascii="Arial" w:hAnsi="Arial" w:cs="Arial"/>
          <w:sz w:val="24"/>
          <w:szCs w:val="24"/>
          <w:lang w:eastAsia="zh-CN"/>
        </w:rPr>
      </w:pPr>
    </w:p>
    <w:p w14:paraId="4EE25CDF" w14:textId="64A3EBD6" w:rsidR="00DF3383" w:rsidRPr="00F671AF" w:rsidRDefault="00DF3383" w:rsidP="00F671AF">
      <w:pPr>
        <w:spacing w:line="360" w:lineRule="auto"/>
        <w:jc w:val="both"/>
        <w:rPr>
          <w:rFonts w:ascii="Arial" w:hAnsi="Arial" w:cs="Arial"/>
          <w:color w:val="222222"/>
          <w:sz w:val="24"/>
          <w:szCs w:val="24"/>
          <w:shd w:val="clear" w:color="auto" w:fill="FFFFFF"/>
        </w:rPr>
      </w:pPr>
      <w:proofErr w:type="spellStart"/>
      <w:r w:rsidRPr="00F671AF">
        <w:rPr>
          <w:rFonts w:ascii="Arial" w:hAnsi="Arial" w:cs="Arial"/>
          <w:color w:val="222222"/>
          <w:sz w:val="24"/>
          <w:szCs w:val="24"/>
          <w:shd w:val="clear" w:color="auto" w:fill="FFFFFF"/>
        </w:rPr>
        <w:t>Runswick</w:t>
      </w:r>
      <w:proofErr w:type="spellEnd"/>
      <w:r w:rsidRPr="00F671AF">
        <w:rPr>
          <w:rFonts w:ascii="Cambria Math" w:hAnsi="Cambria Math" w:cs="Cambria Math"/>
          <w:color w:val="222222"/>
          <w:sz w:val="24"/>
          <w:szCs w:val="24"/>
          <w:shd w:val="clear" w:color="auto" w:fill="FFFFFF"/>
        </w:rPr>
        <w:t>‐</w:t>
      </w:r>
      <w:r w:rsidRPr="00F671AF">
        <w:rPr>
          <w:rFonts w:ascii="Arial" w:hAnsi="Arial" w:cs="Arial"/>
          <w:color w:val="222222"/>
          <w:sz w:val="24"/>
          <w:szCs w:val="24"/>
          <w:shd w:val="clear" w:color="auto" w:fill="FFFFFF"/>
        </w:rPr>
        <w:t>Cole, K. (2011) ‘Time to end the bias towards inclusive education?’, </w:t>
      </w:r>
      <w:r w:rsidRPr="00F671AF">
        <w:rPr>
          <w:rFonts w:ascii="Arial" w:hAnsi="Arial" w:cs="Arial"/>
          <w:i/>
          <w:iCs/>
          <w:color w:val="222222"/>
          <w:sz w:val="24"/>
          <w:szCs w:val="24"/>
          <w:shd w:val="clear" w:color="auto" w:fill="FFFFFF"/>
        </w:rPr>
        <w:t>British Journal of Special Education</w:t>
      </w:r>
      <w:r w:rsidRPr="00F671AF">
        <w:rPr>
          <w:rFonts w:ascii="Arial" w:hAnsi="Arial" w:cs="Arial"/>
          <w:color w:val="222222"/>
          <w:sz w:val="24"/>
          <w:szCs w:val="24"/>
          <w:shd w:val="clear" w:color="auto" w:fill="FFFFFF"/>
        </w:rPr>
        <w:t>, 38(3), pp. 112-119.</w:t>
      </w:r>
    </w:p>
    <w:p w14:paraId="523261ED" w14:textId="77777777" w:rsidR="00CD04C2" w:rsidRDefault="00CD04C2" w:rsidP="00F671AF">
      <w:pPr>
        <w:spacing w:line="360" w:lineRule="auto"/>
        <w:jc w:val="both"/>
        <w:rPr>
          <w:rFonts w:ascii="Arial" w:hAnsi="Arial" w:cs="Arial"/>
          <w:color w:val="222222"/>
          <w:sz w:val="24"/>
          <w:szCs w:val="24"/>
          <w:shd w:val="clear" w:color="auto" w:fill="FFFFFF"/>
        </w:rPr>
      </w:pPr>
    </w:p>
    <w:p w14:paraId="27D3A415" w14:textId="050955EF" w:rsidR="00DF0575" w:rsidRPr="00F671AF" w:rsidRDefault="00DF0575" w:rsidP="00F671AF">
      <w:pPr>
        <w:spacing w:line="360" w:lineRule="auto"/>
        <w:jc w:val="both"/>
        <w:rPr>
          <w:rFonts w:ascii="Arial" w:hAnsi="Arial" w:cs="Arial"/>
          <w:color w:val="222222"/>
          <w:sz w:val="24"/>
          <w:szCs w:val="24"/>
          <w:shd w:val="clear" w:color="auto" w:fill="FFFFFF"/>
        </w:rPr>
      </w:pPr>
      <w:r w:rsidRPr="00F671AF">
        <w:rPr>
          <w:rFonts w:ascii="Arial" w:hAnsi="Arial" w:cs="Arial"/>
          <w:color w:val="222222"/>
          <w:sz w:val="24"/>
          <w:szCs w:val="24"/>
          <w:shd w:val="clear" w:color="auto" w:fill="FFFFFF"/>
        </w:rPr>
        <w:t xml:space="preserve">Ryan, G. (2018) </w:t>
      </w:r>
      <w:r w:rsidR="00297E36" w:rsidRPr="00F671AF">
        <w:rPr>
          <w:rFonts w:ascii="Arial" w:hAnsi="Arial" w:cs="Arial"/>
          <w:color w:val="222222"/>
          <w:sz w:val="24"/>
          <w:szCs w:val="24"/>
          <w:shd w:val="clear" w:color="auto" w:fill="FFFFFF"/>
        </w:rPr>
        <w:t>‘</w:t>
      </w:r>
      <w:r w:rsidR="00BC13B9" w:rsidRPr="00F671AF">
        <w:rPr>
          <w:rFonts w:ascii="Arial" w:hAnsi="Arial" w:cs="Arial"/>
          <w:color w:val="222222"/>
          <w:sz w:val="24"/>
          <w:szCs w:val="24"/>
          <w:shd w:val="clear" w:color="auto" w:fill="FFFFFF"/>
        </w:rPr>
        <w:t>Adult education ‘helps parents and their children’</w:t>
      </w:r>
      <w:r w:rsidR="00297E36" w:rsidRPr="00F671AF">
        <w:rPr>
          <w:rFonts w:ascii="Arial" w:hAnsi="Arial" w:cs="Arial"/>
          <w:color w:val="222222"/>
          <w:sz w:val="24"/>
          <w:szCs w:val="24"/>
          <w:shd w:val="clear" w:color="auto" w:fill="FFFFFF"/>
        </w:rPr>
        <w:t xml:space="preserve">’, </w:t>
      </w:r>
      <w:proofErr w:type="spellStart"/>
      <w:proofErr w:type="gramStart"/>
      <w:r w:rsidR="00297E36" w:rsidRPr="00F671AF">
        <w:rPr>
          <w:rFonts w:ascii="Arial" w:hAnsi="Arial" w:cs="Arial"/>
          <w:i/>
          <w:iCs/>
          <w:color w:val="222222"/>
          <w:sz w:val="24"/>
          <w:szCs w:val="24"/>
          <w:shd w:val="clear" w:color="auto" w:fill="FFFFFF"/>
        </w:rPr>
        <w:t>tes</w:t>
      </w:r>
      <w:proofErr w:type="spellEnd"/>
      <w:r w:rsidR="00297E36" w:rsidRPr="00F671AF">
        <w:rPr>
          <w:rFonts w:ascii="Arial" w:hAnsi="Arial" w:cs="Arial"/>
          <w:i/>
          <w:iCs/>
          <w:color w:val="222222"/>
          <w:sz w:val="24"/>
          <w:szCs w:val="24"/>
          <w:shd w:val="clear" w:color="auto" w:fill="FFFFFF"/>
        </w:rPr>
        <w:t xml:space="preserve"> </w:t>
      </w:r>
      <w:r w:rsidR="00BC13B9" w:rsidRPr="00F671AF">
        <w:rPr>
          <w:rFonts w:ascii="Arial" w:hAnsi="Arial" w:cs="Arial"/>
          <w:color w:val="222222"/>
          <w:sz w:val="24"/>
          <w:szCs w:val="24"/>
          <w:shd w:val="clear" w:color="auto" w:fill="FFFFFF"/>
        </w:rPr>
        <w:t xml:space="preserve"> [</w:t>
      </w:r>
      <w:proofErr w:type="gramEnd"/>
      <w:r w:rsidR="00BC13B9" w:rsidRPr="00F671AF">
        <w:rPr>
          <w:rFonts w:ascii="Arial" w:hAnsi="Arial" w:cs="Arial"/>
          <w:color w:val="222222"/>
          <w:sz w:val="24"/>
          <w:szCs w:val="24"/>
          <w:shd w:val="clear" w:color="auto" w:fill="FFFFFF"/>
        </w:rPr>
        <w:t xml:space="preserve">blog]. </w:t>
      </w:r>
      <w:r w:rsidR="00A43CAA" w:rsidRPr="00F671AF">
        <w:rPr>
          <w:rFonts w:ascii="Arial" w:hAnsi="Arial" w:cs="Arial"/>
          <w:color w:val="222222"/>
          <w:sz w:val="24"/>
          <w:szCs w:val="24"/>
          <w:shd w:val="clear" w:color="auto" w:fill="FFFFFF"/>
        </w:rPr>
        <w:t xml:space="preserve">23 July. </w:t>
      </w:r>
      <w:r w:rsidR="007570F6" w:rsidRPr="00F671AF">
        <w:rPr>
          <w:rFonts w:ascii="Arial" w:hAnsi="Arial" w:cs="Arial"/>
          <w:color w:val="222222"/>
          <w:sz w:val="24"/>
          <w:szCs w:val="24"/>
          <w:shd w:val="clear" w:color="auto" w:fill="FFFFFF"/>
        </w:rPr>
        <w:t xml:space="preserve">Available at: </w:t>
      </w:r>
      <w:hyperlink r:id="rId26" w:history="1">
        <w:r w:rsidR="007570F6" w:rsidRPr="00F671AF">
          <w:rPr>
            <w:rStyle w:val="Hyperlink"/>
            <w:rFonts w:ascii="Arial" w:hAnsi="Arial" w:cs="Arial"/>
            <w:sz w:val="24"/>
            <w:szCs w:val="24"/>
          </w:rPr>
          <w:t xml:space="preserve">Adult education boosts parents and their children | </w:t>
        </w:r>
        <w:proofErr w:type="spellStart"/>
        <w:r w:rsidR="007570F6" w:rsidRPr="00F671AF">
          <w:rPr>
            <w:rStyle w:val="Hyperlink"/>
            <w:rFonts w:ascii="Arial" w:hAnsi="Arial" w:cs="Arial"/>
            <w:sz w:val="24"/>
            <w:szCs w:val="24"/>
          </w:rPr>
          <w:t>Tes</w:t>
        </w:r>
        <w:proofErr w:type="spellEnd"/>
        <w:r w:rsidR="007570F6" w:rsidRPr="00F671AF">
          <w:rPr>
            <w:rStyle w:val="Hyperlink"/>
            <w:rFonts w:ascii="Arial" w:hAnsi="Arial" w:cs="Arial"/>
            <w:sz w:val="24"/>
            <w:szCs w:val="24"/>
          </w:rPr>
          <w:t xml:space="preserve"> News</w:t>
        </w:r>
      </w:hyperlink>
      <w:r w:rsidR="007570F6" w:rsidRPr="00F671AF">
        <w:rPr>
          <w:rFonts w:ascii="Arial" w:hAnsi="Arial" w:cs="Arial"/>
          <w:sz w:val="24"/>
          <w:szCs w:val="24"/>
        </w:rPr>
        <w:t xml:space="preserve"> (</w:t>
      </w:r>
      <w:proofErr w:type="spellStart"/>
      <w:r w:rsidR="007570F6" w:rsidRPr="00F671AF">
        <w:rPr>
          <w:rFonts w:ascii="Arial" w:hAnsi="Arial" w:cs="Arial"/>
          <w:sz w:val="24"/>
          <w:szCs w:val="24"/>
        </w:rPr>
        <w:t>Accesssed</w:t>
      </w:r>
      <w:proofErr w:type="spellEnd"/>
      <w:r w:rsidR="007570F6" w:rsidRPr="00F671AF">
        <w:rPr>
          <w:rFonts w:ascii="Arial" w:hAnsi="Arial" w:cs="Arial"/>
          <w:sz w:val="24"/>
          <w:szCs w:val="24"/>
        </w:rPr>
        <w:t>: 19</w:t>
      </w:r>
      <w:r w:rsidR="007570F6" w:rsidRPr="00F671AF">
        <w:rPr>
          <w:rFonts w:ascii="Arial" w:hAnsi="Arial" w:cs="Arial"/>
          <w:sz w:val="24"/>
          <w:szCs w:val="24"/>
          <w:vertAlign w:val="superscript"/>
        </w:rPr>
        <w:t>th</w:t>
      </w:r>
      <w:r w:rsidR="007570F6" w:rsidRPr="00F671AF">
        <w:rPr>
          <w:rFonts w:ascii="Arial" w:hAnsi="Arial" w:cs="Arial"/>
          <w:sz w:val="24"/>
          <w:szCs w:val="24"/>
        </w:rPr>
        <w:t xml:space="preserve"> July 2021).</w:t>
      </w:r>
    </w:p>
    <w:p w14:paraId="47425240" w14:textId="77777777" w:rsidR="00CD04C2" w:rsidRDefault="00CD04C2" w:rsidP="00F671AF">
      <w:pPr>
        <w:spacing w:line="360" w:lineRule="auto"/>
        <w:jc w:val="both"/>
        <w:rPr>
          <w:rFonts w:ascii="Arial" w:hAnsi="Arial" w:cs="Arial"/>
          <w:color w:val="222222"/>
          <w:sz w:val="24"/>
          <w:szCs w:val="24"/>
          <w:shd w:val="clear" w:color="auto" w:fill="FFFFFF"/>
        </w:rPr>
      </w:pPr>
    </w:p>
    <w:p w14:paraId="341D8D4C" w14:textId="77777777" w:rsidR="00CD04C2" w:rsidRDefault="008B7CDE" w:rsidP="00F671AF">
      <w:pPr>
        <w:spacing w:line="360" w:lineRule="auto"/>
        <w:jc w:val="both"/>
        <w:rPr>
          <w:rFonts w:ascii="Arial" w:hAnsi="Arial" w:cs="Arial"/>
          <w:color w:val="222222"/>
          <w:sz w:val="24"/>
          <w:szCs w:val="24"/>
          <w:shd w:val="clear" w:color="auto" w:fill="FFFFFF"/>
        </w:rPr>
      </w:pPr>
      <w:r w:rsidRPr="00F671AF">
        <w:rPr>
          <w:rFonts w:ascii="Arial" w:hAnsi="Arial" w:cs="Arial"/>
          <w:color w:val="222222"/>
          <w:sz w:val="24"/>
          <w:szCs w:val="24"/>
          <w:shd w:val="clear" w:color="auto" w:fill="FFFFFF"/>
        </w:rPr>
        <w:t>Ryan, J. (2006) ‘Inclusive leadership and social justice for schools’, </w:t>
      </w:r>
      <w:r w:rsidRPr="00F671AF">
        <w:rPr>
          <w:rFonts w:ascii="Arial" w:hAnsi="Arial" w:cs="Arial"/>
          <w:i/>
          <w:iCs/>
          <w:color w:val="222222"/>
          <w:sz w:val="24"/>
          <w:szCs w:val="24"/>
          <w:shd w:val="clear" w:color="auto" w:fill="FFFFFF"/>
        </w:rPr>
        <w:t>Leadership and Policy in schools</w:t>
      </w:r>
      <w:r w:rsidRPr="00F671AF">
        <w:rPr>
          <w:rFonts w:ascii="Arial" w:hAnsi="Arial" w:cs="Arial"/>
          <w:color w:val="222222"/>
          <w:sz w:val="24"/>
          <w:szCs w:val="24"/>
          <w:shd w:val="clear" w:color="auto" w:fill="FFFFFF"/>
        </w:rPr>
        <w:t>, 5(1), pp. 3-17.</w:t>
      </w:r>
    </w:p>
    <w:p w14:paraId="79E55B5A" w14:textId="77777777" w:rsidR="00CD04C2" w:rsidRDefault="00CD04C2" w:rsidP="00F671AF">
      <w:pPr>
        <w:spacing w:line="360" w:lineRule="auto"/>
        <w:jc w:val="both"/>
        <w:rPr>
          <w:rFonts w:ascii="Arial" w:hAnsi="Arial" w:cs="Arial"/>
          <w:color w:val="222222"/>
          <w:sz w:val="24"/>
          <w:szCs w:val="24"/>
          <w:shd w:val="clear" w:color="auto" w:fill="FFFFFF"/>
        </w:rPr>
      </w:pPr>
    </w:p>
    <w:p w14:paraId="07B494DE" w14:textId="6CC26D3B" w:rsidR="00E0269D" w:rsidRPr="00F671AF" w:rsidRDefault="00E0269D" w:rsidP="00F671AF">
      <w:pPr>
        <w:spacing w:line="360" w:lineRule="auto"/>
        <w:jc w:val="both"/>
        <w:rPr>
          <w:rFonts w:ascii="Arial" w:hAnsi="Arial" w:cs="Arial"/>
          <w:color w:val="222222"/>
          <w:sz w:val="24"/>
          <w:szCs w:val="24"/>
          <w:shd w:val="clear" w:color="auto" w:fill="FFFFFF"/>
        </w:rPr>
      </w:pPr>
      <w:r w:rsidRPr="00F671AF">
        <w:rPr>
          <w:rFonts w:ascii="Arial" w:hAnsi="Arial" w:cs="Arial"/>
          <w:color w:val="222222"/>
          <w:sz w:val="24"/>
          <w:szCs w:val="24"/>
          <w:shd w:val="clear" w:color="auto" w:fill="FFFFFF"/>
        </w:rPr>
        <w:t>Ryan, J. (2014) ‘Promoting inclusive leadership in diverse schools’, </w:t>
      </w:r>
      <w:r w:rsidRPr="00F671AF">
        <w:rPr>
          <w:rFonts w:ascii="Arial" w:hAnsi="Arial" w:cs="Arial"/>
          <w:i/>
          <w:iCs/>
          <w:color w:val="222222"/>
          <w:sz w:val="24"/>
          <w:szCs w:val="24"/>
          <w:shd w:val="clear" w:color="auto" w:fill="FFFFFF"/>
        </w:rPr>
        <w:t xml:space="preserve">International handbook of educational leadership and social (in) justice, </w:t>
      </w:r>
      <w:r w:rsidRPr="00F671AF">
        <w:rPr>
          <w:rFonts w:ascii="Arial" w:hAnsi="Arial" w:cs="Arial"/>
          <w:color w:val="222222"/>
          <w:sz w:val="24"/>
          <w:szCs w:val="24"/>
          <w:shd w:val="clear" w:color="auto" w:fill="FFFFFF"/>
        </w:rPr>
        <w:t>pp. 359-380.</w:t>
      </w:r>
    </w:p>
    <w:p w14:paraId="51A4BADA" w14:textId="77777777" w:rsidR="00CD04C2" w:rsidRDefault="00CD04C2" w:rsidP="00F671AF">
      <w:pPr>
        <w:spacing w:line="360" w:lineRule="auto"/>
        <w:jc w:val="both"/>
        <w:rPr>
          <w:rFonts w:ascii="Arial" w:hAnsi="Arial" w:cs="Arial"/>
          <w:color w:val="222222"/>
          <w:sz w:val="24"/>
          <w:szCs w:val="24"/>
          <w:shd w:val="clear" w:color="auto" w:fill="FFFFFF"/>
        </w:rPr>
      </w:pPr>
    </w:p>
    <w:p w14:paraId="765769B3" w14:textId="6EEE93B0" w:rsidR="00E056DC" w:rsidRPr="00F671AF" w:rsidRDefault="00E056DC" w:rsidP="00F671AF">
      <w:pPr>
        <w:spacing w:line="360" w:lineRule="auto"/>
        <w:jc w:val="both"/>
        <w:rPr>
          <w:rFonts w:ascii="Arial" w:hAnsi="Arial" w:cs="Arial"/>
          <w:color w:val="222222"/>
          <w:sz w:val="24"/>
          <w:szCs w:val="24"/>
          <w:shd w:val="clear" w:color="auto" w:fill="FFFFFF"/>
        </w:rPr>
      </w:pPr>
      <w:r w:rsidRPr="00F671AF">
        <w:rPr>
          <w:rFonts w:ascii="Arial" w:hAnsi="Arial" w:cs="Arial"/>
          <w:color w:val="222222"/>
          <w:sz w:val="24"/>
          <w:szCs w:val="24"/>
          <w:shd w:val="clear" w:color="auto" w:fill="FFFFFF"/>
        </w:rPr>
        <w:lastRenderedPageBreak/>
        <w:t>Scanlan, M. and Johnson, L. (2020) ‘Inclusive leadership on the social frontiers: Family and community engagement’, </w:t>
      </w:r>
      <w:r w:rsidRPr="00F671AF">
        <w:rPr>
          <w:rFonts w:ascii="Arial" w:hAnsi="Arial" w:cs="Arial"/>
          <w:i/>
          <w:iCs/>
          <w:color w:val="222222"/>
          <w:sz w:val="24"/>
          <w:szCs w:val="24"/>
          <w:shd w:val="clear" w:color="auto" w:fill="FFFFFF"/>
        </w:rPr>
        <w:t>Leadership for increasingly diverse schools</w:t>
      </w:r>
      <w:r w:rsidRPr="00F671AF">
        <w:rPr>
          <w:rFonts w:ascii="Arial" w:hAnsi="Arial" w:cs="Arial"/>
          <w:color w:val="222222"/>
          <w:sz w:val="24"/>
          <w:szCs w:val="24"/>
          <w:shd w:val="clear" w:color="auto" w:fill="FFFFFF"/>
        </w:rPr>
        <w:t>, pp. 227-258.</w:t>
      </w:r>
    </w:p>
    <w:p w14:paraId="39FD85F1" w14:textId="77777777" w:rsidR="00CD04C2" w:rsidRDefault="00CD04C2" w:rsidP="00F671AF">
      <w:pPr>
        <w:spacing w:line="360" w:lineRule="auto"/>
        <w:jc w:val="both"/>
        <w:rPr>
          <w:rFonts w:ascii="Arial" w:hAnsi="Arial" w:cs="Arial"/>
          <w:color w:val="222222"/>
          <w:sz w:val="24"/>
          <w:szCs w:val="24"/>
          <w:shd w:val="clear" w:color="auto" w:fill="FFFFFF"/>
        </w:rPr>
      </w:pPr>
    </w:p>
    <w:p w14:paraId="239D1FE6" w14:textId="37A11709" w:rsidR="007C0A12" w:rsidRPr="00F671AF" w:rsidRDefault="007C0A12" w:rsidP="00F671AF">
      <w:pPr>
        <w:spacing w:line="360" w:lineRule="auto"/>
        <w:jc w:val="both"/>
        <w:rPr>
          <w:rFonts w:ascii="Arial" w:hAnsi="Arial" w:cs="Arial"/>
          <w:b/>
          <w:bCs/>
          <w:color w:val="222222"/>
          <w:sz w:val="24"/>
          <w:szCs w:val="24"/>
          <w:shd w:val="clear" w:color="auto" w:fill="FFFFFF"/>
        </w:rPr>
      </w:pPr>
      <w:r w:rsidRPr="00F671AF">
        <w:rPr>
          <w:rFonts w:ascii="Arial" w:hAnsi="Arial" w:cs="Arial"/>
          <w:color w:val="222222"/>
          <w:sz w:val="24"/>
          <w:szCs w:val="24"/>
          <w:shd w:val="clear" w:color="auto" w:fill="FFFFFF"/>
        </w:rPr>
        <w:t xml:space="preserve">Scanlan, M. and </w:t>
      </w:r>
      <w:proofErr w:type="spellStart"/>
      <w:r w:rsidRPr="00F671AF">
        <w:rPr>
          <w:rFonts w:ascii="Arial" w:hAnsi="Arial" w:cs="Arial"/>
          <w:color w:val="222222"/>
          <w:sz w:val="24"/>
          <w:szCs w:val="24"/>
          <w:shd w:val="clear" w:color="auto" w:fill="FFFFFF"/>
        </w:rPr>
        <w:t>Theoharis</w:t>
      </w:r>
      <w:proofErr w:type="spellEnd"/>
      <w:r w:rsidRPr="00F671AF">
        <w:rPr>
          <w:rFonts w:ascii="Arial" w:hAnsi="Arial" w:cs="Arial"/>
          <w:color w:val="222222"/>
          <w:sz w:val="24"/>
          <w:szCs w:val="24"/>
          <w:shd w:val="clear" w:color="auto" w:fill="FFFFFF"/>
        </w:rPr>
        <w:t xml:space="preserve">, G. (2020) </w:t>
      </w:r>
      <w:r w:rsidR="00F829B7" w:rsidRPr="00F671AF">
        <w:rPr>
          <w:rFonts w:ascii="Arial" w:hAnsi="Arial" w:cs="Arial"/>
          <w:color w:val="222222"/>
          <w:sz w:val="24"/>
          <w:szCs w:val="24"/>
          <w:shd w:val="clear" w:color="auto" w:fill="FFFFFF"/>
        </w:rPr>
        <w:t>‘</w:t>
      </w:r>
      <w:r w:rsidRPr="00F671AF">
        <w:rPr>
          <w:rFonts w:ascii="Arial" w:hAnsi="Arial" w:cs="Arial"/>
          <w:color w:val="222222"/>
          <w:sz w:val="24"/>
          <w:szCs w:val="24"/>
          <w:shd w:val="clear" w:color="auto" w:fill="FFFFFF"/>
        </w:rPr>
        <w:t>Introduction: Intersectionality in educational leadership</w:t>
      </w:r>
      <w:r w:rsidR="00F829B7" w:rsidRPr="00F671AF">
        <w:rPr>
          <w:rFonts w:ascii="Arial" w:hAnsi="Arial" w:cs="Arial"/>
          <w:color w:val="222222"/>
          <w:sz w:val="24"/>
          <w:szCs w:val="24"/>
          <w:shd w:val="clear" w:color="auto" w:fill="FFFFFF"/>
        </w:rPr>
        <w:t>’,</w:t>
      </w:r>
      <w:r w:rsidRPr="00F671AF">
        <w:rPr>
          <w:rFonts w:ascii="Arial" w:hAnsi="Arial" w:cs="Arial"/>
          <w:color w:val="222222"/>
          <w:sz w:val="24"/>
          <w:szCs w:val="24"/>
          <w:shd w:val="clear" w:color="auto" w:fill="FFFFFF"/>
        </w:rPr>
        <w:t> </w:t>
      </w:r>
      <w:r w:rsidRPr="00F671AF">
        <w:rPr>
          <w:rFonts w:ascii="Arial" w:hAnsi="Arial" w:cs="Arial"/>
          <w:i/>
          <w:iCs/>
          <w:color w:val="222222"/>
          <w:sz w:val="24"/>
          <w:szCs w:val="24"/>
          <w:shd w:val="clear" w:color="auto" w:fill="FFFFFF"/>
        </w:rPr>
        <w:t>Leadership for increasingly diverse schools</w:t>
      </w:r>
      <w:r w:rsidR="00F829B7" w:rsidRPr="00F671AF">
        <w:rPr>
          <w:rFonts w:ascii="Arial" w:hAnsi="Arial" w:cs="Arial"/>
          <w:i/>
          <w:iCs/>
          <w:color w:val="222222"/>
          <w:sz w:val="24"/>
          <w:szCs w:val="24"/>
          <w:shd w:val="clear" w:color="auto" w:fill="FFFFFF"/>
        </w:rPr>
        <w:t>,</w:t>
      </w:r>
      <w:r w:rsidRPr="00F671AF">
        <w:rPr>
          <w:rFonts w:ascii="Arial" w:hAnsi="Arial" w:cs="Arial"/>
          <w:color w:val="222222"/>
          <w:sz w:val="24"/>
          <w:szCs w:val="24"/>
          <w:shd w:val="clear" w:color="auto" w:fill="FFFFFF"/>
        </w:rPr>
        <w:t> pp. 1-16.</w:t>
      </w:r>
    </w:p>
    <w:p w14:paraId="2EBCB6C7" w14:textId="77777777" w:rsidR="00CD04C2" w:rsidRDefault="00CD04C2" w:rsidP="00F671AF">
      <w:pPr>
        <w:spacing w:line="360" w:lineRule="auto"/>
        <w:jc w:val="both"/>
        <w:rPr>
          <w:rFonts w:ascii="Arial" w:hAnsi="Arial" w:cs="Arial"/>
          <w:color w:val="222222"/>
          <w:sz w:val="24"/>
          <w:szCs w:val="24"/>
          <w:shd w:val="clear" w:color="auto" w:fill="FFFFFF"/>
        </w:rPr>
      </w:pPr>
    </w:p>
    <w:p w14:paraId="79D5376B" w14:textId="6675AE4E" w:rsidR="00E6312B" w:rsidRPr="00F671AF" w:rsidRDefault="00E6312B" w:rsidP="00F671AF">
      <w:pPr>
        <w:spacing w:line="360" w:lineRule="auto"/>
        <w:jc w:val="both"/>
        <w:rPr>
          <w:rFonts w:ascii="Arial" w:hAnsi="Arial" w:cs="Arial"/>
          <w:color w:val="222222"/>
          <w:sz w:val="24"/>
          <w:szCs w:val="24"/>
          <w:shd w:val="clear" w:color="auto" w:fill="FFFFFF"/>
        </w:rPr>
      </w:pPr>
      <w:r w:rsidRPr="00F671AF">
        <w:rPr>
          <w:rFonts w:ascii="Arial" w:hAnsi="Arial" w:cs="Arial"/>
          <w:color w:val="222222"/>
          <w:sz w:val="24"/>
          <w:szCs w:val="24"/>
          <w:shd w:val="clear" w:color="auto" w:fill="FFFFFF"/>
        </w:rPr>
        <w:t xml:space="preserve">Siraj, I. and </w:t>
      </w:r>
      <w:proofErr w:type="spellStart"/>
      <w:r w:rsidRPr="00F671AF">
        <w:rPr>
          <w:rFonts w:ascii="Arial" w:hAnsi="Arial" w:cs="Arial"/>
          <w:color w:val="222222"/>
          <w:sz w:val="24"/>
          <w:szCs w:val="24"/>
          <w:shd w:val="clear" w:color="auto" w:fill="FFFFFF"/>
        </w:rPr>
        <w:t>Hallet</w:t>
      </w:r>
      <w:proofErr w:type="spellEnd"/>
      <w:r w:rsidRPr="00F671AF">
        <w:rPr>
          <w:rFonts w:ascii="Arial" w:hAnsi="Arial" w:cs="Arial"/>
          <w:color w:val="222222"/>
          <w:sz w:val="24"/>
          <w:szCs w:val="24"/>
          <w:shd w:val="clear" w:color="auto" w:fill="FFFFFF"/>
        </w:rPr>
        <w:t>, E.</w:t>
      </w:r>
      <w:r w:rsidR="00CD04C2">
        <w:rPr>
          <w:rFonts w:ascii="Arial" w:hAnsi="Arial" w:cs="Arial"/>
          <w:color w:val="222222"/>
          <w:sz w:val="24"/>
          <w:szCs w:val="24"/>
          <w:shd w:val="clear" w:color="auto" w:fill="FFFFFF"/>
        </w:rPr>
        <w:t xml:space="preserve"> (</w:t>
      </w:r>
      <w:r w:rsidRPr="00F671AF">
        <w:rPr>
          <w:rFonts w:ascii="Arial" w:hAnsi="Arial" w:cs="Arial"/>
          <w:color w:val="222222"/>
          <w:sz w:val="24"/>
          <w:szCs w:val="24"/>
          <w:shd w:val="clear" w:color="auto" w:fill="FFFFFF"/>
        </w:rPr>
        <w:t>2013</w:t>
      </w:r>
      <w:r w:rsidR="00CD04C2">
        <w:rPr>
          <w:rFonts w:ascii="Arial" w:hAnsi="Arial" w:cs="Arial"/>
          <w:color w:val="222222"/>
          <w:sz w:val="24"/>
          <w:szCs w:val="24"/>
          <w:shd w:val="clear" w:color="auto" w:fill="FFFFFF"/>
        </w:rPr>
        <w:t>)</w:t>
      </w:r>
      <w:r w:rsidRPr="00F671AF">
        <w:rPr>
          <w:rFonts w:ascii="Arial" w:hAnsi="Arial" w:cs="Arial"/>
          <w:color w:val="222222"/>
          <w:sz w:val="24"/>
          <w:szCs w:val="24"/>
          <w:shd w:val="clear" w:color="auto" w:fill="FFFFFF"/>
        </w:rPr>
        <w:t> </w:t>
      </w:r>
      <w:r w:rsidRPr="00F671AF">
        <w:rPr>
          <w:rFonts w:ascii="Arial" w:hAnsi="Arial" w:cs="Arial"/>
          <w:i/>
          <w:iCs/>
          <w:color w:val="222222"/>
          <w:sz w:val="24"/>
          <w:szCs w:val="24"/>
          <w:shd w:val="clear" w:color="auto" w:fill="FFFFFF"/>
        </w:rPr>
        <w:t>Effective and caring leadership in the early years</w:t>
      </w:r>
      <w:r w:rsidRPr="00F671AF">
        <w:rPr>
          <w:rFonts w:ascii="Arial" w:hAnsi="Arial" w:cs="Arial"/>
          <w:color w:val="222222"/>
          <w:sz w:val="24"/>
          <w:szCs w:val="24"/>
          <w:shd w:val="clear" w:color="auto" w:fill="FFFFFF"/>
        </w:rPr>
        <w:t>. London: Sage.</w:t>
      </w:r>
    </w:p>
    <w:p w14:paraId="1B86E457" w14:textId="77777777" w:rsidR="00CD04C2" w:rsidRDefault="00CD04C2" w:rsidP="00F671AF">
      <w:pPr>
        <w:spacing w:line="360" w:lineRule="auto"/>
        <w:jc w:val="both"/>
        <w:rPr>
          <w:rFonts w:ascii="Arial" w:hAnsi="Arial" w:cs="Arial"/>
          <w:color w:val="222222"/>
          <w:sz w:val="24"/>
          <w:szCs w:val="24"/>
          <w:shd w:val="clear" w:color="auto" w:fill="FFFFFF"/>
        </w:rPr>
      </w:pPr>
    </w:p>
    <w:p w14:paraId="34F92E11" w14:textId="18BCBC0C" w:rsidR="001722D7" w:rsidRPr="00F671AF" w:rsidRDefault="001722D7" w:rsidP="00F671AF">
      <w:pPr>
        <w:spacing w:line="360" w:lineRule="auto"/>
        <w:jc w:val="both"/>
        <w:rPr>
          <w:rFonts w:ascii="Arial" w:hAnsi="Arial" w:cs="Arial"/>
          <w:color w:val="222222"/>
          <w:sz w:val="24"/>
          <w:szCs w:val="24"/>
          <w:shd w:val="clear" w:color="auto" w:fill="FFFFFF"/>
        </w:rPr>
      </w:pPr>
      <w:r w:rsidRPr="00F671AF">
        <w:rPr>
          <w:rFonts w:ascii="Arial" w:hAnsi="Arial" w:cs="Arial"/>
          <w:color w:val="222222"/>
          <w:sz w:val="24"/>
          <w:szCs w:val="24"/>
          <w:shd w:val="clear" w:color="auto" w:fill="FFFFFF"/>
        </w:rPr>
        <w:t>Swain, J., French, S., Barnes, C. and Thomas, C. (2013) </w:t>
      </w:r>
      <w:r w:rsidRPr="00F671AF">
        <w:rPr>
          <w:rFonts w:ascii="Arial" w:hAnsi="Arial" w:cs="Arial"/>
          <w:i/>
          <w:iCs/>
          <w:color w:val="222222"/>
          <w:sz w:val="24"/>
          <w:szCs w:val="24"/>
          <w:shd w:val="clear" w:color="auto" w:fill="FFFFFF"/>
        </w:rPr>
        <w:t>Disabling barriers-enabling environments</w:t>
      </w:r>
      <w:r w:rsidRPr="00F671AF">
        <w:rPr>
          <w:rFonts w:ascii="Arial" w:hAnsi="Arial" w:cs="Arial"/>
          <w:color w:val="222222"/>
          <w:sz w:val="24"/>
          <w:szCs w:val="24"/>
          <w:shd w:val="clear" w:color="auto" w:fill="FFFFFF"/>
        </w:rPr>
        <w:t>. London: Sage.</w:t>
      </w:r>
    </w:p>
    <w:p w14:paraId="67CD8F0B" w14:textId="055A228E" w:rsidR="00BC281C" w:rsidRDefault="00BC281C" w:rsidP="00F671AF">
      <w:pPr>
        <w:spacing w:line="360" w:lineRule="auto"/>
        <w:jc w:val="both"/>
        <w:rPr>
          <w:rFonts w:ascii="Arial" w:hAnsi="Arial" w:cs="Arial"/>
          <w:color w:val="222222"/>
          <w:sz w:val="24"/>
          <w:szCs w:val="24"/>
          <w:shd w:val="clear" w:color="auto" w:fill="FFFFFF"/>
        </w:rPr>
      </w:pPr>
    </w:p>
    <w:p w14:paraId="6DEC573B" w14:textId="56F5CEEE" w:rsidR="00424DAE" w:rsidRPr="00424DAE" w:rsidRDefault="00424DAE" w:rsidP="00F671AF">
      <w:pPr>
        <w:spacing w:line="360" w:lineRule="auto"/>
        <w:jc w:val="both"/>
        <w:rPr>
          <w:rFonts w:ascii="Arial" w:hAnsi="Arial" w:cs="Arial"/>
          <w:color w:val="222222"/>
          <w:sz w:val="24"/>
          <w:szCs w:val="24"/>
          <w:shd w:val="clear" w:color="auto" w:fill="FFFFFF"/>
        </w:rPr>
      </w:pPr>
      <w:r w:rsidRPr="00424DAE">
        <w:rPr>
          <w:rFonts w:ascii="Arial" w:hAnsi="Arial" w:cs="Arial"/>
          <w:color w:val="222222"/>
          <w:sz w:val="24"/>
          <w:szCs w:val="24"/>
          <w:shd w:val="clear" w:color="auto" w:fill="FFFFFF"/>
        </w:rPr>
        <w:t xml:space="preserve">Takeuchi, M.A. </w:t>
      </w:r>
      <w:r>
        <w:rPr>
          <w:rFonts w:ascii="Arial" w:hAnsi="Arial" w:cs="Arial"/>
          <w:color w:val="222222"/>
          <w:sz w:val="24"/>
          <w:szCs w:val="24"/>
          <w:shd w:val="clear" w:color="auto" w:fill="FFFFFF"/>
        </w:rPr>
        <w:t>(</w:t>
      </w:r>
      <w:r w:rsidRPr="00424DAE">
        <w:rPr>
          <w:rFonts w:ascii="Arial" w:hAnsi="Arial" w:cs="Arial"/>
          <w:color w:val="222222"/>
          <w:sz w:val="24"/>
          <w:szCs w:val="24"/>
          <w:shd w:val="clear" w:color="auto" w:fill="FFFFFF"/>
        </w:rPr>
        <w:t>2018</w:t>
      </w:r>
      <w:r>
        <w:rPr>
          <w:rFonts w:ascii="Arial" w:hAnsi="Arial" w:cs="Arial"/>
          <w:color w:val="222222"/>
          <w:sz w:val="24"/>
          <w:szCs w:val="24"/>
          <w:shd w:val="clear" w:color="auto" w:fill="FFFFFF"/>
        </w:rPr>
        <w:t>)</w:t>
      </w:r>
      <w:r w:rsidRPr="00424DAE">
        <w:rPr>
          <w:rFonts w:ascii="Arial" w:hAnsi="Arial" w:cs="Arial"/>
          <w:color w:val="222222"/>
          <w:sz w:val="24"/>
          <w:szCs w:val="24"/>
          <w:shd w:val="clear" w:color="auto" w:fill="FFFFFF"/>
        </w:rPr>
        <w:t xml:space="preserve"> </w:t>
      </w:r>
      <w:r>
        <w:rPr>
          <w:rFonts w:ascii="Arial" w:hAnsi="Arial" w:cs="Arial"/>
          <w:color w:val="222222"/>
          <w:sz w:val="24"/>
          <w:szCs w:val="24"/>
          <w:shd w:val="clear" w:color="auto" w:fill="FFFFFF"/>
        </w:rPr>
        <w:t>‘</w:t>
      </w:r>
      <w:r w:rsidRPr="00424DAE">
        <w:rPr>
          <w:rFonts w:ascii="Arial" w:hAnsi="Arial" w:cs="Arial"/>
          <w:color w:val="222222"/>
          <w:sz w:val="24"/>
          <w:szCs w:val="24"/>
          <w:shd w:val="clear" w:color="auto" w:fill="FFFFFF"/>
        </w:rPr>
        <w:t>Power and identity in immigrant parents’ involvement in early years mathematics learnin</w:t>
      </w:r>
      <w:r>
        <w:rPr>
          <w:rFonts w:ascii="Arial" w:hAnsi="Arial" w:cs="Arial"/>
          <w:color w:val="222222"/>
          <w:sz w:val="24"/>
          <w:szCs w:val="24"/>
          <w:shd w:val="clear" w:color="auto" w:fill="FFFFFF"/>
        </w:rPr>
        <w:t>g’,</w:t>
      </w:r>
      <w:r w:rsidRPr="00424DAE">
        <w:rPr>
          <w:rFonts w:ascii="Arial" w:hAnsi="Arial" w:cs="Arial"/>
          <w:color w:val="222222"/>
          <w:sz w:val="24"/>
          <w:szCs w:val="24"/>
          <w:shd w:val="clear" w:color="auto" w:fill="FFFFFF"/>
        </w:rPr>
        <w:t> </w:t>
      </w:r>
      <w:r w:rsidRPr="00424DAE">
        <w:rPr>
          <w:rFonts w:ascii="Arial" w:hAnsi="Arial" w:cs="Arial"/>
          <w:i/>
          <w:iCs/>
          <w:color w:val="222222"/>
          <w:sz w:val="24"/>
          <w:szCs w:val="24"/>
          <w:shd w:val="clear" w:color="auto" w:fill="FFFFFF"/>
        </w:rPr>
        <w:t>Educational Studies in Mathematics</w:t>
      </w:r>
      <w:r w:rsidRPr="00424DAE">
        <w:rPr>
          <w:rFonts w:ascii="Arial" w:hAnsi="Arial" w:cs="Arial"/>
          <w:color w:val="222222"/>
          <w:sz w:val="24"/>
          <w:szCs w:val="24"/>
          <w:shd w:val="clear" w:color="auto" w:fill="FFFFFF"/>
        </w:rPr>
        <w:t>, </w:t>
      </w:r>
      <w:r w:rsidRPr="00424DAE">
        <w:rPr>
          <w:rFonts w:ascii="Arial" w:hAnsi="Arial" w:cs="Arial"/>
          <w:i/>
          <w:iCs/>
          <w:color w:val="222222"/>
          <w:sz w:val="24"/>
          <w:szCs w:val="24"/>
          <w:shd w:val="clear" w:color="auto" w:fill="FFFFFF"/>
        </w:rPr>
        <w:t>97</w:t>
      </w:r>
      <w:r w:rsidRPr="00424DAE">
        <w:rPr>
          <w:rFonts w:ascii="Arial" w:hAnsi="Arial" w:cs="Arial"/>
          <w:color w:val="222222"/>
          <w:sz w:val="24"/>
          <w:szCs w:val="24"/>
          <w:shd w:val="clear" w:color="auto" w:fill="FFFFFF"/>
        </w:rPr>
        <w:t>(1), pp.39-53.</w:t>
      </w:r>
    </w:p>
    <w:p w14:paraId="55B79157" w14:textId="77777777" w:rsidR="00424DAE" w:rsidRDefault="00424DAE" w:rsidP="00F671AF">
      <w:pPr>
        <w:spacing w:line="360" w:lineRule="auto"/>
        <w:jc w:val="both"/>
        <w:rPr>
          <w:rFonts w:ascii="Arial" w:hAnsi="Arial" w:cs="Arial"/>
          <w:color w:val="222222"/>
          <w:sz w:val="24"/>
          <w:szCs w:val="24"/>
          <w:shd w:val="clear" w:color="auto" w:fill="FFFFFF"/>
        </w:rPr>
      </w:pPr>
    </w:p>
    <w:p w14:paraId="422AC094" w14:textId="7D635C01" w:rsidR="004D42F6" w:rsidRPr="00F671AF" w:rsidRDefault="004D42F6" w:rsidP="00F671AF">
      <w:pPr>
        <w:spacing w:line="360" w:lineRule="auto"/>
        <w:jc w:val="both"/>
        <w:rPr>
          <w:rFonts w:ascii="Arial" w:hAnsi="Arial" w:cs="Arial"/>
          <w:color w:val="222222"/>
          <w:sz w:val="24"/>
          <w:szCs w:val="24"/>
          <w:shd w:val="clear" w:color="auto" w:fill="FFFFFF"/>
        </w:rPr>
      </w:pPr>
      <w:r w:rsidRPr="00F671AF">
        <w:rPr>
          <w:rFonts w:ascii="Arial" w:hAnsi="Arial" w:cs="Arial"/>
          <w:color w:val="222222"/>
          <w:sz w:val="24"/>
          <w:szCs w:val="24"/>
          <w:shd w:val="clear" w:color="auto" w:fill="FFFFFF"/>
        </w:rPr>
        <w:t xml:space="preserve">The Challenging Behaviour Foundation (2017) </w:t>
      </w:r>
      <w:r w:rsidR="00357BD9" w:rsidRPr="00F671AF">
        <w:rPr>
          <w:rFonts w:ascii="Arial" w:hAnsi="Arial" w:cs="Arial"/>
          <w:i/>
          <w:iCs/>
          <w:sz w:val="24"/>
          <w:szCs w:val="24"/>
        </w:rPr>
        <w:t xml:space="preserve">Valuing the views of children with a learning disability. </w:t>
      </w:r>
      <w:r w:rsidR="00357BD9" w:rsidRPr="00F671AF">
        <w:rPr>
          <w:rFonts w:ascii="Arial" w:hAnsi="Arial" w:cs="Arial"/>
          <w:sz w:val="24"/>
          <w:szCs w:val="24"/>
        </w:rPr>
        <w:t xml:space="preserve">Available at: </w:t>
      </w:r>
      <w:hyperlink r:id="rId27" w:history="1">
        <w:r w:rsidR="00600A03" w:rsidRPr="00F671AF">
          <w:rPr>
            <w:rStyle w:val="Hyperlink"/>
            <w:rFonts w:ascii="Arial" w:hAnsi="Arial" w:cs="Arial"/>
            <w:sz w:val="24"/>
            <w:szCs w:val="24"/>
          </w:rPr>
          <w:t>Valuing the views of children with a learning disability (challengingbehaviour.org.uk)</w:t>
        </w:r>
      </w:hyperlink>
      <w:r w:rsidR="00600A03" w:rsidRPr="00F671AF">
        <w:rPr>
          <w:rFonts w:ascii="Arial" w:hAnsi="Arial" w:cs="Arial"/>
          <w:sz w:val="24"/>
          <w:szCs w:val="24"/>
        </w:rPr>
        <w:t xml:space="preserve"> (Accessed: 19</w:t>
      </w:r>
      <w:r w:rsidR="00600A03" w:rsidRPr="00F671AF">
        <w:rPr>
          <w:rFonts w:ascii="Arial" w:hAnsi="Arial" w:cs="Arial"/>
          <w:sz w:val="24"/>
          <w:szCs w:val="24"/>
          <w:vertAlign w:val="superscript"/>
        </w:rPr>
        <w:t>th</w:t>
      </w:r>
      <w:r w:rsidR="00600A03" w:rsidRPr="00F671AF">
        <w:rPr>
          <w:rFonts w:ascii="Arial" w:hAnsi="Arial" w:cs="Arial"/>
          <w:sz w:val="24"/>
          <w:szCs w:val="24"/>
        </w:rPr>
        <w:t xml:space="preserve"> November 2021).</w:t>
      </w:r>
    </w:p>
    <w:p w14:paraId="0BB33CDD" w14:textId="77777777" w:rsidR="00BC281C" w:rsidRDefault="00BC281C" w:rsidP="00F671AF">
      <w:pPr>
        <w:spacing w:line="360" w:lineRule="auto"/>
        <w:jc w:val="both"/>
        <w:rPr>
          <w:rFonts w:ascii="Arial" w:hAnsi="Arial" w:cs="Arial"/>
          <w:color w:val="222222"/>
          <w:sz w:val="24"/>
          <w:szCs w:val="24"/>
          <w:shd w:val="clear" w:color="auto" w:fill="FFFFFF"/>
        </w:rPr>
      </w:pPr>
    </w:p>
    <w:p w14:paraId="67C608C7" w14:textId="53F57C6D" w:rsidR="00CB2EFC" w:rsidRPr="00F671AF" w:rsidRDefault="00CB2EFC" w:rsidP="00F671AF">
      <w:pPr>
        <w:spacing w:line="360" w:lineRule="auto"/>
        <w:jc w:val="both"/>
        <w:rPr>
          <w:rFonts w:ascii="Arial" w:hAnsi="Arial" w:cs="Arial"/>
          <w:sz w:val="24"/>
          <w:szCs w:val="24"/>
        </w:rPr>
      </w:pPr>
      <w:r w:rsidRPr="00F671AF">
        <w:rPr>
          <w:rFonts w:ascii="Arial" w:hAnsi="Arial" w:cs="Arial"/>
          <w:color w:val="222222"/>
          <w:sz w:val="24"/>
          <w:szCs w:val="24"/>
          <w:shd w:val="clear" w:color="auto" w:fill="FFFFFF"/>
        </w:rPr>
        <w:t xml:space="preserve">UNCRC (No date) </w:t>
      </w:r>
      <w:r w:rsidR="006D1DF1" w:rsidRPr="00F671AF">
        <w:rPr>
          <w:rFonts w:ascii="Arial" w:hAnsi="Arial" w:cs="Arial"/>
          <w:i/>
          <w:iCs/>
          <w:color w:val="222222"/>
          <w:sz w:val="24"/>
          <w:szCs w:val="24"/>
          <w:shd w:val="clear" w:color="auto" w:fill="FFFFFF"/>
        </w:rPr>
        <w:t xml:space="preserve">A Summary of the UN Convention on the Rights of the Child. </w:t>
      </w:r>
      <w:r w:rsidR="006D1DF1" w:rsidRPr="00F671AF">
        <w:rPr>
          <w:rFonts w:ascii="Arial" w:hAnsi="Arial" w:cs="Arial"/>
          <w:color w:val="222222"/>
          <w:sz w:val="24"/>
          <w:szCs w:val="24"/>
          <w:shd w:val="clear" w:color="auto" w:fill="FFFFFF"/>
        </w:rPr>
        <w:t xml:space="preserve">Available at: </w:t>
      </w:r>
      <w:hyperlink r:id="rId28" w:history="1">
        <w:r w:rsidR="006D1DF1" w:rsidRPr="00F671AF">
          <w:rPr>
            <w:rStyle w:val="Hyperlink"/>
            <w:rFonts w:ascii="Arial" w:hAnsi="Arial" w:cs="Arial"/>
            <w:sz w:val="24"/>
            <w:szCs w:val="24"/>
          </w:rPr>
          <w:t>UNCRC_summary-1_1.pdf (unicef.org.uk)</w:t>
        </w:r>
      </w:hyperlink>
      <w:r w:rsidR="006D1DF1" w:rsidRPr="00F671AF">
        <w:rPr>
          <w:rFonts w:ascii="Arial" w:hAnsi="Arial" w:cs="Arial"/>
          <w:sz w:val="24"/>
          <w:szCs w:val="24"/>
        </w:rPr>
        <w:t xml:space="preserve"> (Accessed: 11</w:t>
      </w:r>
      <w:r w:rsidR="006D1DF1" w:rsidRPr="00F671AF">
        <w:rPr>
          <w:rFonts w:ascii="Arial" w:hAnsi="Arial" w:cs="Arial"/>
          <w:sz w:val="24"/>
          <w:szCs w:val="24"/>
          <w:vertAlign w:val="superscript"/>
        </w:rPr>
        <w:t>th</w:t>
      </w:r>
      <w:r w:rsidR="006D1DF1" w:rsidRPr="00F671AF">
        <w:rPr>
          <w:rFonts w:ascii="Arial" w:hAnsi="Arial" w:cs="Arial"/>
          <w:sz w:val="24"/>
          <w:szCs w:val="24"/>
        </w:rPr>
        <w:t xml:space="preserve"> November 2021).</w:t>
      </w:r>
    </w:p>
    <w:p w14:paraId="1039C3BD" w14:textId="77777777" w:rsidR="00BC281C" w:rsidRDefault="00BC281C" w:rsidP="00F671AF">
      <w:pPr>
        <w:spacing w:line="360" w:lineRule="auto"/>
        <w:jc w:val="both"/>
        <w:rPr>
          <w:rFonts w:ascii="Arial" w:hAnsi="Arial" w:cs="Arial"/>
          <w:sz w:val="24"/>
          <w:szCs w:val="24"/>
        </w:rPr>
      </w:pPr>
    </w:p>
    <w:p w14:paraId="7FAF08FC" w14:textId="7632A6E6" w:rsidR="006C6F4C" w:rsidRPr="00F671AF" w:rsidRDefault="006C6F4C" w:rsidP="00F671AF">
      <w:pPr>
        <w:spacing w:line="360" w:lineRule="auto"/>
        <w:jc w:val="both"/>
        <w:rPr>
          <w:rFonts w:ascii="Arial" w:hAnsi="Arial" w:cs="Arial"/>
          <w:sz w:val="24"/>
          <w:szCs w:val="24"/>
        </w:rPr>
      </w:pPr>
      <w:r w:rsidRPr="00F671AF">
        <w:rPr>
          <w:rFonts w:ascii="Arial" w:hAnsi="Arial" w:cs="Arial"/>
          <w:sz w:val="24"/>
          <w:szCs w:val="24"/>
        </w:rPr>
        <w:t>University of Minnesota (No Date)</w:t>
      </w:r>
      <w:r w:rsidR="00E81E59" w:rsidRPr="00F671AF">
        <w:rPr>
          <w:rFonts w:ascii="Arial" w:hAnsi="Arial" w:cs="Arial"/>
          <w:sz w:val="24"/>
          <w:szCs w:val="24"/>
        </w:rPr>
        <w:t xml:space="preserve"> </w:t>
      </w:r>
      <w:r w:rsidR="00E81E59" w:rsidRPr="00F671AF">
        <w:rPr>
          <w:rFonts w:ascii="Arial" w:hAnsi="Arial" w:cs="Arial"/>
          <w:i/>
          <w:iCs/>
          <w:sz w:val="24"/>
          <w:szCs w:val="24"/>
        </w:rPr>
        <w:t>T</w:t>
      </w:r>
      <w:r w:rsidR="00E81E59" w:rsidRPr="00F671AF">
        <w:rPr>
          <w:rFonts w:ascii="Arial" w:hAnsi="Arial" w:cs="Arial"/>
          <w:i/>
          <w:sz w:val="24"/>
          <w:szCs w:val="24"/>
        </w:rPr>
        <w:t>he Elements of Culture.</w:t>
      </w:r>
      <w:r w:rsidRPr="00F671AF">
        <w:rPr>
          <w:rFonts w:ascii="Arial" w:hAnsi="Arial" w:cs="Arial"/>
          <w:sz w:val="24"/>
          <w:szCs w:val="24"/>
        </w:rPr>
        <w:t xml:space="preserve"> Available at: </w:t>
      </w:r>
      <w:hyperlink r:id="rId29" w:history="1">
        <w:r w:rsidRPr="00F671AF">
          <w:rPr>
            <w:rStyle w:val="Hyperlink"/>
            <w:rFonts w:ascii="Arial" w:hAnsi="Arial" w:cs="Arial"/>
            <w:sz w:val="24"/>
            <w:szCs w:val="24"/>
          </w:rPr>
          <w:t>The Elements of Culture – Introduction to Sociology: Understanding and Changing the Social World (howardcc.edu)</w:t>
        </w:r>
      </w:hyperlink>
      <w:r w:rsidRPr="00F671AF">
        <w:rPr>
          <w:rFonts w:ascii="Arial" w:hAnsi="Arial" w:cs="Arial"/>
          <w:sz w:val="24"/>
          <w:szCs w:val="24"/>
        </w:rPr>
        <w:t xml:space="preserve"> (Accessed: 19</w:t>
      </w:r>
      <w:r w:rsidRPr="00F671AF">
        <w:rPr>
          <w:rFonts w:ascii="Arial" w:hAnsi="Arial" w:cs="Arial"/>
          <w:sz w:val="24"/>
          <w:szCs w:val="24"/>
          <w:vertAlign w:val="superscript"/>
        </w:rPr>
        <w:t>th</w:t>
      </w:r>
      <w:r w:rsidRPr="00F671AF">
        <w:rPr>
          <w:rFonts w:ascii="Arial" w:hAnsi="Arial" w:cs="Arial"/>
          <w:sz w:val="24"/>
          <w:szCs w:val="24"/>
        </w:rPr>
        <w:t xml:space="preserve"> November 2021).</w:t>
      </w:r>
    </w:p>
    <w:p w14:paraId="6E81E125" w14:textId="77777777" w:rsidR="00BC281C" w:rsidRDefault="00BC281C" w:rsidP="00F671AF">
      <w:pPr>
        <w:spacing w:line="360" w:lineRule="auto"/>
        <w:jc w:val="both"/>
        <w:rPr>
          <w:rFonts w:ascii="Arial" w:hAnsi="Arial" w:cs="Arial"/>
          <w:color w:val="222222"/>
          <w:sz w:val="24"/>
          <w:szCs w:val="24"/>
          <w:shd w:val="clear" w:color="auto" w:fill="FFFFFF"/>
        </w:rPr>
      </w:pPr>
    </w:p>
    <w:p w14:paraId="78EA04DB" w14:textId="1316D8A5" w:rsidR="00BD47ED" w:rsidRPr="00F671AF" w:rsidRDefault="00BD47ED" w:rsidP="00F671AF">
      <w:pPr>
        <w:spacing w:line="360" w:lineRule="auto"/>
        <w:jc w:val="both"/>
        <w:rPr>
          <w:rFonts w:ascii="Arial" w:hAnsi="Arial" w:cs="Arial"/>
          <w:sz w:val="24"/>
          <w:szCs w:val="24"/>
        </w:rPr>
      </w:pPr>
      <w:proofErr w:type="spellStart"/>
      <w:r w:rsidRPr="00F671AF">
        <w:rPr>
          <w:rFonts w:ascii="Arial" w:hAnsi="Arial" w:cs="Arial"/>
          <w:color w:val="222222"/>
          <w:sz w:val="24"/>
          <w:szCs w:val="24"/>
          <w:shd w:val="clear" w:color="auto" w:fill="FFFFFF"/>
        </w:rPr>
        <w:lastRenderedPageBreak/>
        <w:t>Wabule</w:t>
      </w:r>
      <w:proofErr w:type="spellEnd"/>
      <w:r w:rsidRPr="00F671AF">
        <w:rPr>
          <w:rFonts w:ascii="Arial" w:hAnsi="Arial" w:cs="Arial"/>
          <w:color w:val="222222"/>
          <w:sz w:val="24"/>
          <w:szCs w:val="24"/>
          <w:shd w:val="clear" w:color="auto" w:fill="FFFFFF"/>
        </w:rPr>
        <w:t>, A. (2016) ‘Continuous professional development: What role and who benefits? Reflections on teacher development in Uganda’, </w:t>
      </w:r>
      <w:r w:rsidRPr="00F671AF">
        <w:rPr>
          <w:rFonts w:ascii="Arial" w:hAnsi="Arial" w:cs="Arial"/>
          <w:i/>
          <w:iCs/>
          <w:color w:val="222222"/>
          <w:sz w:val="24"/>
          <w:szCs w:val="24"/>
          <w:shd w:val="clear" w:color="auto" w:fill="FFFFFF"/>
        </w:rPr>
        <w:t>Africa Education Review</w:t>
      </w:r>
      <w:r w:rsidRPr="00F671AF">
        <w:rPr>
          <w:rFonts w:ascii="Arial" w:hAnsi="Arial" w:cs="Arial"/>
          <w:color w:val="222222"/>
          <w:sz w:val="24"/>
          <w:szCs w:val="24"/>
          <w:shd w:val="clear" w:color="auto" w:fill="FFFFFF"/>
        </w:rPr>
        <w:t>, </w:t>
      </w:r>
      <w:r w:rsidRPr="00F671AF">
        <w:rPr>
          <w:rFonts w:ascii="Arial" w:hAnsi="Arial" w:cs="Arial"/>
          <w:i/>
          <w:iCs/>
          <w:color w:val="222222"/>
          <w:sz w:val="24"/>
          <w:szCs w:val="24"/>
          <w:shd w:val="clear" w:color="auto" w:fill="FFFFFF"/>
        </w:rPr>
        <w:t>13</w:t>
      </w:r>
      <w:r w:rsidRPr="00F671AF">
        <w:rPr>
          <w:rFonts w:ascii="Arial" w:hAnsi="Arial" w:cs="Arial"/>
          <w:color w:val="222222"/>
          <w:sz w:val="24"/>
          <w:szCs w:val="24"/>
          <w:shd w:val="clear" w:color="auto" w:fill="FFFFFF"/>
        </w:rPr>
        <w:t>(3-4), pp.141-156.</w:t>
      </w:r>
    </w:p>
    <w:p w14:paraId="34591932" w14:textId="77777777" w:rsidR="00BC281C" w:rsidRDefault="00BC281C" w:rsidP="00F671AF">
      <w:pPr>
        <w:spacing w:line="360" w:lineRule="auto"/>
        <w:jc w:val="both"/>
        <w:rPr>
          <w:rFonts w:ascii="Arial" w:hAnsi="Arial" w:cs="Arial"/>
          <w:color w:val="3A3A3A"/>
          <w:sz w:val="24"/>
          <w:szCs w:val="24"/>
          <w:shd w:val="clear" w:color="auto" w:fill="FFFFFF"/>
        </w:rPr>
      </w:pPr>
    </w:p>
    <w:p w14:paraId="38C07464" w14:textId="07A732EB" w:rsidR="00A21180" w:rsidRPr="00F671AF" w:rsidRDefault="00A21180" w:rsidP="00F671AF">
      <w:pPr>
        <w:spacing w:line="360" w:lineRule="auto"/>
        <w:jc w:val="both"/>
        <w:rPr>
          <w:rFonts w:ascii="Arial" w:hAnsi="Arial" w:cs="Arial"/>
          <w:color w:val="3A3A3A"/>
          <w:sz w:val="24"/>
          <w:szCs w:val="24"/>
          <w:shd w:val="clear" w:color="auto" w:fill="FFFFFF"/>
        </w:rPr>
      </w:pPr>
      <w:r w:rsidRPr="00F671AF">
        <w:rPr>
          <w:rFonts w:ascii="Arial" w:hAnsi="Arial" w:cs="Arial"/>
          <w:color w:val="3A3A3A"/>
          <w:sz w:val="24"/>
          <w:szCs w:val="24"/>
          <w:shd w:val="clear" w:color="auto" w:fill="FFFFFF"/>
        </w:rPr>
        <w:t>Wages, M. (2016) </w:t>
      </w:r>
      <w:r w:rsidRPr="00F671AF">
        <w:rPr>
          <w:rFonts w:ascii="Arial" w:hAnsi="Arial" w:cs="Arial"/>
          <w:i/>
          <w:iCs/>
          <w:color w:val="3A3A3A"/>
          <w:sz w:val="24"/>
          <w:szCs w:val="24"/>
          <w:shd w:val="clear" w:color="auto" w:fill="FFFFFF"/>
        </w:rPr>
        <w:t>Parent involvement: collaboration is the key for every child’s success</w:t>
      </w:r>
      <w:r w:rsidRPr="00F671AF">
        <w:rPr>
          <w:rFonts w:ascii="Arial" w:hAnsi="Arial" w:cs="Arial"/>
          <w:color w:val="3A3A3A"/>
          <w:sz w:val="24"/>
          <w:szCs w:val="24"/>
          <w:shd w:val="clear" w:color="auto" w:fill="FFFFFF"/>
        </w:rPr>
        <w:t>. Maryland: Rowman &amp; Littlefield.</w:t>
      </w:r>
    </w:p>
    <w:p w14:paraId="7B051DE8" w14:textId="77777777" w:rsidR="00BC281C" w:rsidRDefault="00BC281C" w:rsidP="00F671AF">
      <w:pPr>
        <w:spacing w:line="360" w:lineRule="auto"/>
        <w:jc w:val="both"/>
        <w:rPr>
          <w:rFonts w:ascii="Arial" w:hAnsi="Arial" w:cs="Arial"/>
          <w:color w:val="3A3A3A"/>
          <w:sz w:val="24"/>
          <w:szCs w:val="24"/>
          <w:shd w:val="clear" w:color="auto" w:fill="FFFFFF"/>
        </w:rPr>
      </w:pPr>
    </w:p>
    <w:p w14:paraId="5D597FEE" w14:textId="59285300" w:rsidR="003A57D1" w:rsidRPr="00F671AF" w:rsidRDefault="003A57D1" w:rsidP="00F671AF">
      <w:pPr>
        <w:spacing w:line="360" w:lineRule="auto"/>
        <w:jc w:val="both"/>
        <w:rPr>
          <w:rFonts w:ascii="Arial" w:hAnsi="Arial" w:cs="Arial"/>
          <w:color w:val="3A3A3A"/>
          <w:sz w:val="24"/>
          <w:szCs w:val="24"/>
          <w:shd w:val="clear" w:color="auto" w:fill="FFFFFF"/>
        </w:rPr>
      </w:pPr>
      <w:r w:rsidRPr="00F671AF">
        <w:rPr>
          <w:rFonts w:ascii="Arial" w:hAnsi="Arial" w:cs="Arial"/>
          <w:color w:val="3A3A3A"/>
          <w:sz w:val="24"/>
          <w:szCs w:val="24"/>
          <w:shd w:val="clear" w:color="auto" w:fill="FFFFFF"/>
        </w:rPr>
        <w:t xml:space="preserve">Watkins, L. (2021) </w:t>
      </w:r>
      <w:r w:rsidRPr="00F671AF">
        <w:rPr>
          <w:rFonts w:ascii="Arial" w:hAnsi="Arial" w:cs="Arial"/>
          <w:i/>
          <w:iCs/>
          <w:color w:val="3A3A3A"/>
          <w:sz w:val="24"/>
          <w:szCs w:val="24"/>
          <w:shd w:val="clear" w:color="auto" w:fill="FFFFFF"/>
        </w:rPr>
        <w:t>Community Schools in Wales</w:t>
      </w:r>
      <w:r w:rsidR="00707146" w:rsidRPr="00F671AF">
        <w:rPr>
          <w:rFonts w:ascii="Arial" w:hAnsi="Arial" w:cs="Arial"/>
          <w:i/>
          <w:iCs/>
          <w:color w:val="3A3A3A"/>
          <w:sz w:val="24"/>
          <w:szCs w:val="24"/>
          <w:shd w:val="clear" w:color="auto" w:fill="FFFFFF"/>
        </w:rPr>
        <w:t xml:space="preserve"> </w:t>
      </w:r>
      <w:r w:rsidR="00707146" w:rsidRPr="00F671AF">
        <w:rPr>
          <w:rFonts w:ascii="Arial" w:hAnsi="Arial" w:cs="Arial"/>
          <w:color w:val="3A3A3A"/>
          <w:sz w:val="24"/>
          <w:szCs w:val="24"/>
          <w:shd w:val="clear" w:color="auto" w:fill="FFFFFF"/>
        </w:rPr>
        <w:t>[webinar]</w:t>
      </w:r>
      <w:r w:rsidR="005F433B" w:rsidRPr="00F671AF">
        <w:rPr>
          <w:rFonts w:ascii="Arial" w:hAnsi="Arial" w:cs="Arial"/>
          <w:color w:val="3A3A3A"/>
          <w:sz w:val="24"/>
          <w:szCs w:val="24"/>
          <w:shd w:val="clear" w:color="auto" w:fill="FFFFFF"/>
        </w:rPr>
        <w:t xml:space="preserve">. </w:t>
      </w:r>
      <w:r w:rsidRPr="00F671AF">
        <w:rPr>
          <w:rFonts w:ascii="Arial" w:hAnsi="Arial" w:cs="Arial"/>
          <w:i/>
          <w:iCs/>
          <w:color w:val="3A3A3A"/>
          <w:sz w:val="24"/>
          <w:szCs w:val="24"/>
          <w:shd w:val="clear" w:color="auto" w:fill="FFFFFF"/>
        </w:rPr>
        <w:t>A</w:t>
      </w:r>
      <w:r w:rsidRPr="00F671AF">
        <w:rPr>
          <w:rFonts w:ascii="Arial" w:hAnsi="Arial" w:cs="Arial"/>
          <w:color w:val="3A3A3A"/>
          <w:sz w:val="24"/>
          <w:szCs w:val="24"/>
          <w:shd w:val="clear" w:color="auto" w:fill="FFFFFF"/>
        </w:rPr>
        <w:t xml:space="preserve">vailable at: </w:t>
      </w:r>
      <w:hyperlink r:id="rId30" w:history="1">
        <w:r w:rsidRPr="00F671AF">
          <w:rPr>
            <w:rStyle w:val="Hyperlink"/>
            <w:rFonts w:ascii="Arial" w:hAnsi="Arial" w:cs="Arial"/>
            <w:sz w:val="24"/>
            <w:szCs w:val="24"/>
            <w:shd w:val="clear" w:color="auto" w:fill="FFFFFF"/>
          </w:rPr>
          <w:t>https://wales.britishcouncil.org/en/community-school-wales-webinar</w:t>
        </w:r>
      </w:hyperlink>
      <w:r w:rsidRPr="00F671AF">
        <w:rPr>
          <w:rFonts w:ascii="Arial" w:hAnsi="Arial" w:cs="Arial"/>
          <w:color w:val="3A3A3A"/>
          <w:sz w:val="24"/>
          <w:szCs w:val="24"/>
          <w:shd w:val="clear" w:color="auto" w:fill="FFFFFF"/>
        </w:rPr>
        <w:t xml:space="preserve"> </w:t>
      </w:r>
      <w:r w:rsidR="005F433B" w:rsidRPr="00F671AF">
        <w:rPr>
          <w:rFonts w:ascii="Arial" w:hAnsi="Arial" w:cs="Arial"/>
          <w:color w:val="3A3A3A"/>
          <w:sz w:val="24"/>
          <w:szCs w:val="24"/>
          <w:shd w:val="clear" w:color="auto" w:fill="FFFFFF"/>
        </w:rPr>
        <w:t>(Accessed: 17</w:t>
      </w:r>
      <w:r w:rsidR="005F433B" w:rsidRPr="00F671AF">
        <w:rPr>
          <w:rFonts w:ascii="Arial" w:hAnsi="Arial" w:cs="Arial"/>
          <w:color w:val="3A3A3A"/>
          <w:sz w:val="24"/>
          <w:szCs w:val="24"/>
          <w:shd w:val="clear" w:color="auto" w:fill="FFFFFF"/>
          <w:vertAlign w:val="superscript"/>
        </w:rPr>
        <w:t>th</w:t>
      </w:r>
      <w:r w:rsidR="005F433B" w:rsidRPr="00F671AF">
        <w:rPr>
          <w:rFonts w:ascii="Arial" w:hAnsi="Arial" w:cs="Arial"/>
          <w:color w:val="3A3A3A"/>
          <w:sz w:val="24"/>
          <w:szCs w:val="24"/>
          <w:shd w:val="clear" w:color="auto" w:fill="FFFFFF"/>
        </w:rPr>
        <w:t xml:space="preserve"> November 2021).</w:t>
      </w:r>
    </w:p>
    <w:p w14:paraId="14826E6A" w14:textId="77777777" w:rsidR="00BC281C" w:rsidRDefault="00BC281C" w:rsidP="00F671AF">
      <w:pPr>
        <w:spacing w:line="360" w:lineRule="auto"/>
        <w:jc w:val="both"/>
        <w:rPr>
          <w:rFonts w:ascii="Arial" w:hAnsi="Arial" w:cs="Arial"/>
          <w:color w:val="2E2E2E"/>
          <w:sz w:val="24"/>
          <w:szCs w:val="24"/>
          <w:shd w:val="clear" w:color="auto" w:fill="FFFFFF"/>
        </w:rPr>
      </w:pPr>
    </w:p>
    <w:p w14:paraId="4A971946" w14:textId="0E59579A" w:rsidR="00BD258E" w:rsidRPr="00F671AF" w:rsidRDefault="00BD258E" w:rsidP="00F671AF">
      <w:pPr>
        <w:spacing w:line="360" w:lineRule="auto"/>
        <w:jc w:val="both"/>
        <w:rPr>
          <w:rFonts w:ascii="Arial" w:hAnsi="Arial" w:cs="Arial"/>
          <w:sz w:val="24"/>
          <w:szCs w:val="24"/>
        </w:rPr>
      </w:pPr>
      <w:r w:rsidRPr="00F671AF">
        <w:rPr>
          <w:rFonts w:ascii="Arial" w:hAnsi="Arial" w:cs="Arial"/>
          <w:color w:val="2E2E2E"/>
          <w:sz w:val="24"/>
          <w:szCs w:val="24"/>
          <w:shd w:val="clear" w:color="auto" w:fill="FFFFFF"/>
        </w:rPr>
        <w:t xml:space="preserve">Welsh Government (No Date) </w:t>
      </w:r>
      <w:r w:rsidRPr="00F671AF">
        <w:rPr>
          <w:rFonts w:ascii="Arial" w:hAnsi="Arial" w:cs="Arial"/>
          <w:i/>
          <w:iCs/>
          <w:color w:val="2E2E2E"/>
          <w:sz w:val="24"/>
          <w:szCs w:val="24"/>
          <w:shd w:val="clear" w:color="auto" w:fill="FFFFFF"/>
        </w:rPr>
        <w:t xml:space="preserve">Learn Welsh. </w:t>
      </w:r>
      <w:r w:rsidRPr="00F671AF">
        <w:rPr>
          <w:rFonts w:ascii="Arial" w:hAnsi="Arial" w:cs="Arial"/>
          <w:color w:val="2E2E2E"/>
          <w:sz w:val="24"/>
          <w:szCs w:val="24"/>
          <w:shd w:val="clear" w:color="auto" w:fill="FFFFFF"/>
        </w:rPr>
        <w:t xml:space="preserve">Available at: </w:t>
      </w:r>
      <w:hyperlink r:id="rId31" w:history="1">
        <w:r w:rsidRPr="00F671AF">
          <w:rPr>
            <w:rStyle w:val="Hyperlink"/>
            <w:rFonts w:ascii="Arial" w:hAnsi="Arial" w:cs="Arial"/>
            <w:sz w:val="24"/>
            <w:szCs w:val="24"/>
          </w:rPr>
          <w:t>lwprospectus2019lr.pdf (</w:t>
        </w:r>
        <w:proofErr w:type="spellStart"/>
        <w:proofErr w:type="gramStart"/>
        <w:r w:rsidRPr="00F671AF">
          <w:rPr>
            <w:rStyle w:val="Hyperlink"/>
            <w:rFonts w:ascii="Arial" w:hAnsi="Arial" w:cs="Arial"/>
            <w:sz w:val="24"/>
            <w:szCs w:val="24"/>
          </w:rPr>
          <w:t>dysgucymraeg.cymru</w:t>
        </w:r>
        <w:proofErr w:type="spellEnd"/>
        <w:proofErr w:type="gramEnd"/>
        <w:r w:rsidRPr="00F671AF">
          <w:rPr>
            <w:rStyle w:val="Hyperlink"/>
            <w:rFonts w:ascii="Arial" w:hAnsi="Arial" w:cs="Arial"/>
            <w:sz w:val="24"/>
            <w:szCs w:val="24"/>
          </w:rPr>
          <w:t>)</w:t>
        </w:r>
      </w:hyperlink>
      <w:r w:rsidRPr="00F671AF">
        <w:rPr>
          <w:rFonts w:ascii="Arial" w:hAnsi="Arial" w:cs="Arial"/>
          <w:sz w:val="24"/>
          <w:szCs w:val="24"/>
        </w:rPr>
        <w:t xml:space="preserve"> (Accessed: 19</w:t>
      </w:r>
      <w:r w:rsidRPr="00F671AF">
        <w:rPr>
          <w:rFonts w:ascii="Arial" w:hAnsi="Arial" w:cs="Arial"/>
          <w:sz w:val="24"/>
          <w:szCs w:val="24"/>
          <w:vertAlign w:val="superscript"/>
        </w:rPr>
        <w:t>th</w:t>
      </w:r>
      <w:r w:rsidRPr="00F671AF">
        <w:rPr>
          <w:rFonts w:ascii="Arial" w:hAnsi="Arial" w:cs="Arial"/>
          <w:sz w:val="24"/>
          <w:szCs w:val="24"/>
        </w:rPr>
        <w:t xml:space="preserve"> November 2021).</w:t>
      </w:r>
    </w:p>
    <w:p w14:paraId="163D105A" w14:textId="66EB9FCF" w:rsidR="00996EC4" w:rsidRPr="00F671AF" w:rsidRDefault="00996EC4" w:rsidP="00F671AF">
      <w:pPr>
        <w:spacing w:line="360" w:lineRule="auto"/>
        <w:jc w:val="both"/>
        <w:rPr>
          <w:rFonts w:ascii="Arial" w:hAnsi="Arial" w:cs="Arial"/>
          <w:sz w:val="24"/>
          <w:szCs w:val="24"/>
        </w:rPr>
      </w:pPr>
      <w:r w:rsidRPr="00F671AF">
        <w:rPr>
          <w:rFonts w:ascii="Arial" w:hAnsi="Arial" w:cs="Arial"/>
          <w:sz w:val="24"/>
          <w:szCs w:val="24"/>
        </w:rPr>
        <w:t xml:space="preserve">Welsh Government (2014) </w:t>
      </w:r>
      <w:r w:rsidRPr="00F671AF">
        <w:rPr>
          <w:rFonts w:ascii="Arial" w:hAnsi="Arial" w:cs="Arial"/>
          <w:i/>
          <w:iCs/>
          <w:sz w:val="24"/>
          <w:szCs w:val="24"/>
        </w:rPr>
        <w:t>An independent stocktake of the Foundation Phase in Wales</w:t>
      </w:r>
      <w:r w:rsidRPr="00F671AF">
        <w:rPr>
          <w:rFonts w:ascii="Arial" w:hAnsi="Arial" w:cs="Arial"/>
          <w:sz w:val="24"/>
          <w:szCs w:val="24"/>
        </w:rPr>
        <w:t xml:space="preserve">. Available at: </w:t>
      </w:r>
      <w:hyperlink r:id="rId32" w:history="1">
        <w:r w:rsidRPr="00F671AF">
          <w:rPr>
            <w:rStyle w:val="Hyperlink"/>
            <w:rFonts w:ascii="Arial" w:hAnsi="Arial" w:cs="Arial"/>
            <w:sz w:val="24"/>
            <w:szCs w:val="24"/>
          </w:rPr>
          <w:t>an-independent-stocktake-of-the-foundation-phase-in-wales-final-report.pdf (</w:t>
        </w:r>
        <w:proofErr w:type="spellStart"/>
        <w:r w:rsidRPr="00F671AF">
          <w:rPr>
            <w:rStyle w:val="Hyperlink"/>
            <w:rFonts w:ascii="Arial" w:hAnsi="Arial" w:cs="Arial"/>
            <w:sz w:val="24"/>
            <w:szCs w:val="24"/>
          </w:rPr>
          <w:t>gov.wales</w:t>
        </w:r>
        <w:proofErr w:type="spellEnd"/>
        <w:r w:rsidRPr="00F671AF">
          <w:rPr>
            <w:rStyle w:val="Hyperlink"/>
            <w:rFonts w:ascii="Arial" w:hAnsi="Arial" w:cs="Arial"/>
            <w:sz w:val="24"/>
            <w:szCs w:val="24"/>
          </w:rPr>
          <w:t>)</w:t>
        </w:r>
      </w:hyperlink>
      <w:r w:rsidRPr="00F671AF">
        <w:rPr>
          <w:rFonts w:ascii="Arial" w:hAnsi="Arial" w:cs="Arial"/>
          <w:sz w:val="24"/>
          <w:szCs w:val="24"/>
        </w:rPr>
        <w:t xml:space="preserve"> (Accessed: 22</w:t>
      </w:r>
      <w:r w:rsidRPr="00F671AF">
        <w:rPr>
          <w:rFonts w:ascii="Arial" w:hAnsi="Arial" w:cs="Arial"/>
          <w:sz w:val="24"/>
          <w:szCs w:val="24"/>
          <w:vertAlign w:val="superscript"/>
        </w:rPr>
        <w:t>nd</w:t>
      </w:r>
      <w:r w:rsidRPr="00F671AF">
        <w:rPr>
          <w:rFonts w:ascii="Arial" w:hAnsi="Arial" w:cs="Arial"/>
          <w:sz w:val="24"/>
          <w:szCs w:val="24"/>
        </w:rPr>
        <w:t xml:space="preserve"> November 2021).</w:t>
      </w:r>
    </w:p>
    <w:p w14:paraId="74C0D5D3" w14:textId="77777777" w:rsidR="00E42FD7" w:rsidRPr="00F671AF" w:rsidRDefault="00E42FD7" w:rsidP="00F671AF">
      <w:pPr>
        <w:spacing w:line="360" w:lineRule="auto"/>
        <w:jc w:val="both"/>
        <w:rPr>
          <w:rFonts w:ascii="Arial" w:hAnsi="Arial" w:cs="Arial"/>
          <w:color w:val="2E2E2E"/>
          <w:sz w:val="24"/>
          <w:szCs w:val="24"/>
          <w:shd w:val="clear" w:color="auto" w:fill="FFFFFF"/>
        </w:rPr>
      </w:pPr>
    </w:p>
    <w:p w14:paraId="1CD616A6" w14:textId="6DAB8217" w:rsidR="00900E02" w:rsidRPr="00F671AF" w:rsidRDefault="00900E02" w:rsidP="00F671AF">
      <w:pPr>
        <w:spacing w:line="360" w:lineRule="auto"/>
        <w:jc w:val="both"/>
        <w:rPr>
          <w:rFonts w:ascii="Arial" w:hAnsi="Arial" w:cs="Arial"/>
          <w:sz w:val="24"/>
          <w:szCs w:val="24"/>
        </w:rPr>
      </w:pPr>
      <w:r w:rsidRPr="00F671AF">
        <w:rPr>
          <w:rFonts w:ascii="Arial" w:hAnsi="Arial" w:cs="Arial"/>
          <w:sz w:val="24"/>
          <w:szCs w:val="24"/>
        </w:rPr>
        <w:t xml:space="preserve">Welsh Government (2015) </w:t>
      </w:r>
      <w:r w:rsidRPr="00F671AF">
        <w:rPr>
          <w:rFonts w:ascii="Arial" w:hAnsi="Arial" w:cs="Arial"/>
          <w:i/>
          <w:iCs/>
          <w:sz w:val="24"/>
          <w:szCs w:val="24"/>
        </w:rPr>
        <w:t>The four purposes of curriculum for Wales.</w:t>
      </w:r>
      <w:r w:rsidRPr="00F671AF">
        <w:rPr>
          <w:rFonts w:ascii="Arial" w:hAnsi="Arial" w:cs="Arial"/>
          <w:sz w:val="24"/>
          <w:szCs w:val="24"/>
        </w:rPr>
        <w:t xml:space="preserve"> Available at: </w:t>
      </w:r>
      <w:hyperlink r:id="rId33" w:history="1">
        <w:r w:rsidRPr="00F671AF">
          <w:rPr>
            <w:rStyle w:val="Hyperlink"/>
            <w:rFonts w:ascii="Arial" w:hAnsi="Arial" w:cs="Arial"/>
            <w:sz w:val="24"/>
            <w:szCs w:val="24"/>
          </w:rPr>
          <w:t>the-four-purposes-of-the-curriculum-for-wales.pdf (</w:t>
        </w:r>
        <w:proofErr w:type="spellStart"/>
        <w:r w:rsidRPr="00F671AF">
          <w:rPr>
            <w:rStyle w:val="Hyperlink"/>
            <w:rFonts w:ascii="Arial" w:hAnsi="Arial" w:cs="Arial"/>
            <w:sz w:val="24"/>
            <w:szCs w:val="24"/>
          </w:rPr>
          <w:t>gov.wales</w:t>
        </w:r>
        <w:proofErr w:type="spellEnd"/>
        <w:r w:rsidRPr="00F671AF">
          <w:rPr>
            <w:rStyle w:val="Hyperlink"/>
            <w:rFonts w:ascii="Arial" w:hAnsi="Arial" w:cs="Arial"/>
            <w:sz w:val="24"/>
            <w:szCs w:val="24"/>
          </w:rPr>
          <w:t>)</w:t>
        </w:r>
      </w:hyperlink>
      <w:r w:rsidRPr="00F671AF">
        <w:rPr>
          <w:rFonts w:ascii="Arial" w:hAnsi="Arial" w:cs="Arial"/>
          <w:sz w:val="24"/>
          <w:szCs w:val="24"/>
        </w:rPr>
        <w:t xml:space="preserve"> (Accessed: 13</w:t>
      </w:r>
      <w:r w:rsidRPr="00F671AF">
        <w:rPr>
          <w:rFonts w:ascii="Arial" w:hAnsi="Arial" w:cs="Arial"/>
          <w:sz w:val="24"/>
          <w:szCs w:val="24"/>
          <w:vertAlign w:val="superscript"/>
        </w:rPr>
        <w:t>th</w:t>
      </w:r>
      <w:r w:rsidRPr="00F671AF">
        <w:rPr>
          <w:rFonts w:ascii="Arial" w:hAnsi="Arial" w:cs="Arial"/>
          <w:sz w:val="24"/>
          <w:szCs w:val="24"/>
        </w:rPr>
        <w:t xml:space="preserve"> October 2021).</w:t>
      </w:r>
    </w:p>
    <w:p w14:paraId="2973BE2E" w14:textId="77777777" w:rsidR="00BC281C" w:rsidRDefault="00BC281C" w:rsidP="00F671AF">
      <w:pPr>
        <w:spacing w:line="360" w:lineRule="auto"/>
        <w:jc w:val="both"/>
        <w:rPr>
          <w:rFonts w:ascii="Arial" w:hAnsi="Arial" w:cs="Arial"/>
          <w:sz w:val="24"/>
          <w:szCs w:val="24"/>
        </w:rPr>
      </w:pPr>
    </w:p>
    <w:p w14:paraId="3516922B" w14:textId="6AD28636" w:rsidR="00E22703" w:rsidRPr="00F671AF" w:rsidRDefault="00E22703" w:rsidP="00F671AF">
      <w:pPr>
        <w:spacing w:line="360" w:lineRule="auto"/>
        <w:jc w:val="both"/>
        <w:rPr>
          <w:rFonts w:ascii="Arial" w:hAnsi="Arial" w:cs="Arial"/>
          <w:sz w:val="24"/>
          <w:szCs w:val="24"/>
        </w:rPr>
      </w:pPr>
      <w:r w:rsidRPr="00F671AF">
        <w:rPr>
          <w:rFonts w:ascii="Arial" w:hAnsi="Arial" w:cs="Arial"/>
          <w:sz w:val="24"/>
          <w:szCs w:val="24"/>
        </w:rPr>
        <w:t xml:space="preserve">Welsh Government (2015a) </w:t>
      </w:r>
      <w:r w:rsidRPr="00F671AF">
        <w:rPr>
          <w:rFonts w:ascii="Arial" w:hAnsi="Arial" w:cs="Arial"/>
          <w:i/>
          <w:iCs/>
          <w:sz w:val="24"/>
          <w:szCs w:val="24"/>
        </w:rPr>
        <w:t>Successful futures</w:t>
      </w:r>
      <w:r w:rsidRPr="00F671AF">
        <w:rPr>
          <w:rFonts w:ascii="Arial" w:hAnsi="Arial" w:cs="Arial"/>
          <w:sz w:val="24"/>
          <w:szCs w:val="24"/>
        </w:rPr>
        <w:t xml:space="preserve">. Available at: </w:t>
      </w:r>
      <w:hyperlink r:id="rId34" w:history="1">
        <w:r w:rsidRPr="00F671AF">
          <w:rPr>
            <w:rStyle w:val="Hyperlink"/>
            <w:rFonts w:ascii="Arial" w:hAnsi="Arial" w:cs="Arial"/>
            <w:sz w:val="24"/>
            <w:szCs w:val="24"/>
          </w:rPr>
          <w:t>succesful-futures-a-summary-of-professor-graham-donaldsons-report.pdf (</w:t>
        </w:r>
        <w:proofErr w:type="spellStart"/>
        <w:r w:rsidRPr="00F671AF">
          <w:rPr>
            <w:rStyle w:val="Hyperlink"/>
            <w:rFonts w:ascii="Arial" w:hAnsi="Arial" w:cs="Arial"/>
            <w:sz w:val="24"/>
            <w:szCs w:val="24"/>
          </w:rPr>
          <w:t>gov.wales</w:t>
        </w:r>
        <w:proofErr w:type="spellEnd"/>
        <w:r w:rsidRPr="00F671AF">
          <w:rPr>
            <w:rStyle w:val="Hyperlink"/>
            <w:rFonts w:ascii="Arial" w:hAnsi="Arial" w:cs="Arial"/>
            <w:sz w:val="24"/>
            <w:szCs w:val="24"/>
          </w:rPr>
          <w:t>)</w:t>
        </w:r>
      </w:hyperlink>
      <w:r w:rsidRPr="00F671AF">
        <w:rPr>
          <w:rFonts w:ascii="Arial" w:hAnsi="Arial" w:cs="Arial"/>
          <w:sz w:val="24"/>
          <w:szCs w:val="24"/>
        </w:rPr>
        <w:t xml:space="preserve"> (Accessed: 20</w:t>
      </w:r>
      <w:r w:rsidRPr="00F671AF">
        <w:rPr>
          <w:rFonts w:ascii="Arial" w:hAnsi="Arial" w:cs="Arial"/>
          <w:sz w:val="24"/>
          <w:szCs w:val="24"/>
          <w:vertAlign w:val="superscript"/>
        </w:rPr>
        <w:t>th</w:t>
      </w:r>
      <w:r w:rsidRPr="00F671AF">
        <w:rPr>
          <w:rFonts w:ascii="Arial" w:hAnsi="Arial" w:cs="Arial"/>
          <w:sz w:val="24"/>
          <w:szCs w:val="24"/>
        </w:rPr>
        <w:t xml:space="preserve"> October 2021).</w:t>
      </w:r>
    </w:p>
    <w:p w14:paraId="1791AC99" w14:textId="77777777" w:rsidR="00BD258E" w:rsidRPr="00F671AF" w:rsidRDefault="00BD258E" w:rsidP="00F671AF">
      <w:pPr>
        <w:spacing w:line="360" w:lineRule="auto"/>
        <w:jc w:val="both"/>
        <w:rPr>
          <w:rFonts w:ascii="Arial" w:hAnsi="Arial" w:cs="Arial"/>
          <w:color w:val="3A3A3A"/>
          <w:sz w:val="24"/>
          <w:szCs w:val="24"/>
          <w:shd w:val="clear" w:color="auto" w:fill="FFFFFF"/>
        </w:rPr>
      </w:pPr>
    </w:p>
    <w:p w14:paraId="1327E981" w14:textId="4E5FA977" w:rsidR="00E1273C" w:rsidRPr="00F671AF" w:rsidRDefault="00E1273C" w:rsidP="00F671AF">
      <w:pPr>
        <w:spacing w:line="360" w:lineRule="auto"/>
        <w:jc w:val="both"/>
        <w:rPr>
          <w:rFonts w:ascii="Arial" w:hAnsi="Arial" w:cs="Arial"/>
          <w:sz w:val="24"/>
          <w:szCs w:val="24"/>
          <w:lang w:eastAsia="zh-CN"/>
        </w:rPr>
      </w:pPr>
      <w:r w:rsidRPr="00F671AF">
        <w:rPr>
          <w:rFonts w:ascii="Arial" w:hAnsi="Arial" w:cs="Arial"/>
          <w:sz w:val="24"/>
          <w:szCs w:val="24"/>
          <w:lang w:eastAsia="zh-CN"/>
        </w:rPr>
        <w:t xml:space="preserve">Welsh Government (2016) </w:t>
      </w:r>
      <w:r w:rsidRPr="00F671AF">
        <w:rPr>
          <w:rFonts w:ascii="Arial" w:hAnsi="Arial" w:cs="Arial"/>
          <w:i/>
          <w:iCs/>
          <w:sz w:val="24"/>
          <w:szCs w:val="24"/>
          <w:lang w:eastAsia="zh-CN"/>
        </w:rPr>
        <w:t xml:space="preserve">Face the challenge together: Family and community engagement toolkit for schools in Wales Main guidance. </w:t>
      </w:r>
      <w:r w:rsidRPr="00F671AF">
        <w:rPr>
          <w:rFonts w:ascii="Arial" w:hAnsi="Arial" w:cs="Arial"/>
          <w:sz w:val="24"/>
          <w:szCs w:val="24"/>
          <w:lang w:eastAsia="zh-CN"/>
        </w:rPr>
        <w:t xml:space="preserve">Available at: </w:t>
      </w:r>
      <w:hyperlink r:id="rId35" w:history="1">
        <w:r w:rsidRPr="00F671AF">
          <w:rPr>
            <w:rStyle w:val="Hyperlink"/>
            <w:rFonts w:ascii="Arial" w:hAnsi="Arial" w:cs="Arial"/>
            <w:sz w:val="24"/>
            <w:szCs w:val="24"/>
            <w:lang w:eastAsia="zh-CN"/>
          </w:rPr>
          <w:t>https://gov.wales/sites/default/files/publications/2018-12/face-the-challenge-together-</w:t>
        </w:r>
        <w:r w:rsidRPr="00F671AF">
          <w:rPr>
            <w:rStyle w:val="Hyperlink"/>
            <w:rFonts w:ascii="Arial" w:hAnsi="Arial" w:cs="Arial"/>
            <w:sz w:val="24"/>
            <w:szCs w:val="24"/>
            <w:lang w:eastAsia="zh-CN"/>
          </w:rPr>
          <w:lastRenderedPageBreak/>
          <w:t>family-and-community-engagement-toolkit-for-schools-in-wales-main-guidance.pdf</w:t>
        </w:r>
      </w:hyperlink>
      <w:r w:rsidRPr="00F671AF">
        <w:rPr>
          <w:rFonts w:ascii="Arial" w:hAnsi="Arial" w:cs="Arial"/>
          <w:sz w:val="24"/>
          <w:szCs w:val="24"/>
          <w:lang w:eastAsia="zh-CN"/>
        </w:rPr>
        <w:t xml:space="preserve">  (Accessed: 17</w:t>
      </w:r>
      <w:r w:rsidRPr="00F671AF">
        <w:rPr>
          <w:rFonts w:ascii="Arial" w:hAnsi="Arial" w:cs="Arial"/>
          <w:sz w:val="24"/>
          <w:szCs w:val="24"/>
          <w:vertAlign w:val="superscript"/>
          <w:lang w:eastAsia="zh-CN"/>
        </w:rPr>
        <w:t>th</w:t>
      </w:r>
      <w:r w:rsidRPr="00F671AF">
        <w:rPr>
          <w:rFonts w:ascii="Arial" w:hAnsi="Arial" w:cs="Arial"/>
          <w:sz w:val="24"/>
          <w:szCs w:val="24"/>
          <w:lang w:eastAsia="zh-CN"/>
        </w:rPr>
        <w:t xml:space="preserve"> November 2021).</w:t>
      </w:r>
    </w:p>
    <w:p w14:paraId="1C6997C8" w14:textId="77777777" w:rsidR="00BC281C" w:rsidRDefault="00BC281C" w:rsidP="00F671AF">
      <w:pPr>
        <w:spacing w:line="360" w:lineRule="auto"/>
        <w:jc w:val="both"/>
        <w:rPr>
          <w:rFonts w:ascii="Arial" w:hAnsi="Arial" w:cs="Arial"/>
          <w:sz w:val="24"/>
          <w:szCs w:val="24"/>
          <w:lang w:eastAsia="zh-CN"/>
        </w:rPr>
      </w:pPr>
    </w:p>
    <w:p w14:paraId="1712E8F3" w14:textId="5853A83A" w:rsidR="005126AD" w:rsidRPr="00F671AF" w:rsidRDefault="005126AD" w:rsidP="00F671AF">
      <w:pPr>
        <w:spacing w:line="360" w:lineRule="auto"/>
        <w:jc w:val="both"/>
        <w:rPr>
          <w:rFonts w:ascii="Arial" w:hAnsi="Arial" w:cs="Arial"/>
          <w:sz w:val="24"/>
          <w:szCs w:val="24"/>
          <w:lang w:eastAsia="zh-CN"/>
        </w:rPr>
      </w:pPr>
      <w:r w:rsidRPr="00F671AF">
        <w:rPr>
          <w:rFonts w:ascii="Arial" w:hAnsi="Arial" w:cs="Arial"/>
          <w:sz w:val="24"/>
          <w:szCs w:val="24"/>
          <w:lang w:eastAsia="zh-CN"/>
        </w:rPr>
        <w:t xml:space="preserve">Welsh Government (2017) </w:t>
      </w:r>
      <w:r w:rsidRPr="00F671AF">
        <w:rPr>
          <w:rFonts w:ascii="Arial" w:hAnsi="Arial" w:cs="Arial"/>
          <w:i/>
          <w:iCs/>
          <w:sz w:val="24"/>
          <w:szCs w:val="24"/>
          <w:lang w:eastAsia="zh-CN"/>
        </w:rPr>
        <w:t>Flying Start – Annex Transition Guidance</w:t>
      </w:r>
      <w:r w:rsidRPr="00F671AF">
        <w:rPr>
          <w:rFonts w:ascii="Arial" w:hAnsi="Arial" w:cs="Arial"/>
          <w:sz w:val="24"/>
          <w:szCs w:val="24"/>
          <w:lang w:eastAsia="zh-CN"/>
        </w:rPr>
        <w:t xml:space="preserve">. Available at: </w:t>
      </w:r>
      <w:hyperlink r:id="rId36" w:history="1">
        <w:r w:rsidRPr="00F671AF">
          <w:rPr>
            <w:rStyle w:val="Hyperlink"/>
            <w:rFonts w:ascii="Arial" w:hAnsi="Arial" w:cs="Arial"/>
            <w:sz w:val="24"/>
            <w:szCs w:val="24"/>
            <w:lang w:eastAsia="zh-CN"/>
          </w:rPr>
          <w:t>https://gov.wales/sites/default/files/publications/2019-07/flying-start-transition-guidance-for-professionals.pdf</w:t>
        </w:r>
      </w:hyperlink>
      <w:r w:rsidRPr="00F671AF">
        <w:rPr>
          <w:rFonts w:ascii="Arial" w:hAnsi="Arial" w:cs="Arial"/>
          <w:sz w:val="24"/>
          <w:szCs w:val="24"/>
          <w:lang w:eastAsia="zh-CN"/>
        </w:rPr>
        <w:t xml:space="preserve">  (Accessed: 20</w:t>
      </w:r>
      <w:r w:rsidRPr="00F671AF">
        <w:rPr>
          <w:rFonts w:ascii="Arial" w:hAnsi="Arial" w:cs="Arial"/>
          <w:sz w:val="24"/>
          <w:szCs w:val="24"/>
          <w:vertAlign w:val="superscript"/>
          <w:lang w:eastAsia="zh-CN"/>
        </w:rPr>
        <w:t>th</w:t>
      </w:r>
      <w:r w:rsidRPr="00F671AF">
        <w:rPr>
          <w:rFonts w:ascii="Arial" w:hAnsi="Arial" w:cs="Arial"/>
          <w:sz w:val="24"/>
          <w:szCs w:val="24"/>
          <w:lang w:eastAsia="zh-CN"/>
        </w:rPr>
        <w:t xml:space="preserve"> November 2021).</w:t>
      </w:r>
    </w:p>
    <w:p w14:paraId="3EE6CDB5" w14:textId="77777777" w:rsidR="00BC281C" w:rsidRDefault="00BC281C" w:rsidP="00F671AF">
      <w:pPr>
        <w:spacing w:line="360" w:lineRule="auto"/>
        <w:jc w:val="both"/>
        <w:rPr>
          <w:rFonts w:ascii="Arial" w:hAnsi="Arial" w:cs="Arial"/>
          <w:sz w:val="24"/>
          <w:szCs w:val="24"/>
        </w:rPr>
      </w:pPr>
    </w:p>
    <w:p w14:paraId="2DE8C2A3" w14:textId="19F09DEA" w:rsidR="00272880" w:rsidRPr="00F671AF" w:rsidRDefault="00272880" w:rsidP="00F671AF">
      <w:pPr>
        <w:spacing w:line="360" w:lineRule="auto"/>
        <w:jc w:val="both"/>
        <w:rPr>
          <w:rFonts w:ascii="Arial" w:hAnsi="Arial" w:cs="Arial"/>
          <w:color w:val="222222"/>
          <w:sz w:val="24"/>
          <w:szCs w:val="24"/>
          <w:shd w:val="clear" w:color="auto" w:fill="FFFFFF"/>
        </w:rPr>
      </w:pPr>
      <w:r w:rsidRPr="00F671AF">
        <w:rPr>
          <w:rFonts w:ascii="Arial" w:hAnsi="Arial" w:cs="Arial"/>
          <w:sz w:val="24"/>
          <w:szCs w:val="24"/>
        </w:rPr>
        <w:t xml:space="preserve">Welsh Government (2018) </w:t>
      </w:r>
      <w:r w:rsidRPr="00F671AF">
        <w:rPr>
          <w:rFonts w:ascii="Arial" w:hAnsi="Arial" w:cs="Arial"/>
          <w:i/>
          <w:iCs/>
          <w:sz w:val="24"/>
          <w:szCs w:val="24"/>
        </w:rPr>
        <w:t xml:space="preserve">The Ways of Working of The Well-being of Future Generations (Wales) Act 2015. </w:t>
      </w:r>
      <w:r w:rsidRPr="00F671AF">
        <w:rPr>
          <w:rFonts w:ascii="Arial" w:hAnsi="Arial" w:cs="Arial"/>
          <w:sz w:val="24"/>
          <w:szCs w:val="24"/>
        </w:rPr>
        <w:t xml:space="preserve"> Available at: </w:t>
      </w:r>
      <w:hyperlink r:id="rId37" w:history="1">
        <w:r w:rsidRPr="00F671AF">
          <w:rPr>
            <w:rStyle w:val="Hyperlink"/>
            <w:rFonts w:ascii="Arial" w:hAnsi="Arial" w:cs="Arial"/>
            <w:sz w:val="24"/>
            <w:szCs w:val="24"/>
          </w:rPr>
          <w:t>The-Ways-of-Working-of-The-Well-being-of-Future-Generations-Wales-Act-2015.pdf (</w:t>
        </w:r>
        <w:proofErr w:type="spellStart"/>
        <w:r w:rsidRPr="00F671AF">
          <w:rPr>
            <w:rStyle w:val="Hyperlink"/>
            <w:rFonts w:ascii="Arial" w:hAnsi="Arial" w:cs="Arial"/>
            <w:sz w:val="24"/>
            <w:szCs w:val="24"/>
          </w:rPr>
          <w:t>wcva.cymru</w:t>
        </w:r>
        <w:proofErr w:type="spellEnd"/>
        <w:r w:rsidRPr="00F671AF">
          <w:rPr>
            <w:rStyle w:val="Hyperlink"/>
            <w:rFonts w:ascii="Arial" w:hAnsi="Arial" w:cs="Arial"/>
            <w:sz w:val="24"/>
            <w:szCs w:val="24"/>
          </w:rPr>
          <w:t>)</w:t>
        </w:r>
      </w:hyperlink>
      <w:r w:rsidRPr="00F671AF">
        <w:rPr>
          <w:rFonts w:ascii="Arial" w:hAnsi="Arial" w:cs="Arial"/>
          <w:sz w:val="24"/>
          <w:szCs w:val="24"/>
        </w:rPr>
        <w:t xml:space="preserve"> (Accessed: 22</w:t>
      </w:r>
      <w:r w:rsidRPr="00F671AF">
        <w:rPr>
          <w:rFonts w:ascii="Arial" w:hAnsi="Arial" w:cs="Arial"/>
          <w:sz w:val="24"/>
          <w:szCs w:val="24"/>
          <w:vertAlign w:val="superscript"/>
        </w:rPr>
        <w:t>nd</w:t>
      </w:r>
      <w:r w:rsidRPr="00F671AF">
        <w:rPr>
          <w:rFonts w:ascii="Arial" w:hAnsi="Arial" w:cs="Arial"/>
          <w:sz w:val="24"/>
          <w:szCs w:val="24"/>
        </w:rPr>
        <w:t xml:space="preserve"> November 2021).</w:t>
      </w:r>
    </w:p>
    <w:p w14:paraId="6A3C7F33" w14:textId="77777777" w:rsidR="00272880" w:rsidRPr="00F671AF" w:rsidRDefault="00272880" w:rsidP="00F671AF">
      <w:pPr>
        <w:spacing w:line="360" w:lineRule="auto"/>
        <w:jc w:val="both"/>
        <w:rPr>
          <w:rFonts w:ascii="Arial" w:hAnsi="Arial" w:cs="Arial"/>
          <w:sz w:val="24"/>
          <w:szCs w:val="24"/>
          <w:lang w:eastAsia="zh-CN"/>
        </w:rPr>
      </w:pPr>
    </w:p>
    <w:p w14:paraId="09BB42FF" w14:textId="1F25AE59" w:rsidR="00130C26" w:rsidRPr="00F671AF" w:rsidRDefault="00130C26" w:rsidP="00F671AF">
      <w:pPr>
        <w:spacing w:line="360" w:lineRule="auto"/>
        <w:jc w:val="both"/>
        <w:rPr>
          <w:rFonts w:ascii="Arial" w:hAnsi="Arial" w:cs="Arial"/>
          <w:sz w:val="24"/>
          <w:szCs w:val="24"/>
        </w:rPr>
      </w:pPr>
      <w:r w:rsidRPr="00F671AF">
        <w:rPr>
          <w:rFonts w:ascii="Arial" w:hAnsi="Arial" w:cs="Arial"/>
          <w:sz w:val="24"/>
          <w:szCs w:val="24"/>
        </w:rPr>
        <w:t xml:space="preserve">Welsh Government (2020) </w:t>
      </w:r>
      <w:r w:rsidRPr="00F671AF">
        <w:rPr>
          <w:rFonts w:ascii="Arial" w:hAnsi="Arial" w:cs="Arial"/>
          <w:i/>
          <w:iCs/>
          <w:sz w:val="24"/>
          <w:szCs w:val="24"/>
        </w:rPr>
        <w:t xml:space="preserve">Curriculum for Wales: overview. </w:t>
      </w:r>
      <w:r w:rsidRPr="00F671AF">
        <w:rPr>
          <w:rFonts w:ascii="Arial" w:hAnsi="Arial" w:cs="Arial"/>
          <w:sz w:val="24"/>
          <w:szCs w:val="24"/>
        </w:rPr>
        <w:t xml:space="preserve">Available at: </w:t>
      </w:r>
      <w:hyperlink r:id="rId38" w:history="1">
        <w:r w:rsidRPr="00F671AF">
          <w:rPr>
            <w:rStyle w:val="Hyperlink"/>
            <w:rFonts w:ascii="Arial" w:hAnsi="Arial" w:cs="Arial"/>
            <w:sz w:val="24"/>
            <w:szCs w:val="24"/>
          </w:rPr>
          <w:t>Curriculum for Wales: overview | GOV.WALES</w:t>
        </w:r>
      </w:hyperlink>
      <w:r w:rsidRPr="00F671AF">
        <w:rPr>
          <w:rFonts w:ascii="Arial" w:hAnsi="Arial" w:cs="Arial"/>
          <w:sz w:val="24"/>
          <w:szCs w:val="24"/>
        </w:rPr>
        <w:t xml:space="preserve"> (Accessed: 22</w:t>
      </w:r>
      <w:r w:rsidRPr="00F671AF">
        <w:rPr>
          <w:rFonts w:ascii="Arial" w:hAnsi="Arial" w:cs="Arial"/>
          <w:sz w:val="24"/>
          <w:szCs w:val="24"/>
          <w:vertAlign w:val="superscript"/>
        </w:rPr>
        <w:t>nd</w:t>
      </w:r>
      <w:r w:rsidRPr="00F671AF">
        <w:rPr>
          <w:rFonts w:ascii="Arial" w:hAnsi="Arial" w:cs="Arial"/>
          <w:sz w:val="24"/>
          <w:szCs w:val="24"/>
        </w:rPr>
        <w:t xml:space="preserve"> November 2021).</w:t>
      </w:r>
    </w:p>
    <w:p w14:paraId="0AF90FD3" w14:textId="6096AEAA" w:rsidR="006B7D8D" w:rsidRPr="00F671AF" w:rsidRDefault="006B7D8D" w:rsidP="00F671AF">
      <w:pPr>
        <w:spacing w:line="360" w:lineRule="auto"/>
        <w:jc w:val="both"/>
        <w:rPr>
          <w:rFonts w:ascii="Arial" w:hAnsi="Arial" w:cs="Arial"/>
          <w:sz w:val="24"/>
          <w:szCs w:val="24"/>
        </w:rPr>
      </w:pPr>
      <w:r w:rsidRPr="00F671AF">
        <w:rPr>
          <w:rFonts w:ascii="Arial" w:hAnsi="Arial" w:cs="Arial"/>
          <w:sz w:val="24"/>
          <w:szCs w:val="24"/>
        </w:rPr>
        <w:t xml:space="preserve">Welsh Government (2020a) </w:t>
      </w:r>
      <w:r w:rsidRPr="00F671AF">
        <w:rPr>
          <w:rFonts w:ascii="Arial" w:hAnsi="Arial" w:cs="Arial"/>
          <w:i/>
          <w:iCs/>
          <w:sz w:val="24"/>
          <w:szCs w:val="24"/>
        </w:rPr>
        <w:t xml:space="preserve">Key Facts: Ethnic diversity in schools. </w:t>
      </w:r>
      <w:r w:rsidRPr="00F671AF">
        <w:rPr>
          <w:rFonts w:ascii="Arial" w:hAnsi="Arial" w:cs="Arial"/>
          <w:sz w:val="24"/>
          <w:szCs w:val="24"/>
        </w:rPr>
        <w:t xml:space="preserve">Available at: </w:t>
      </w:r>
      <w:hyperlink r:id="rId39" w:history="1">
        <w:r w:rsidR="00407B50" w:rsidRPr="00F671AF">
          <w:rPr>
            <w:rStyle w:val="Hyperlink"/>
            <w:rFonts w:ascii="Arial" w:hAnsi="Arial" w:cs="Arial"/>
            <w:sz w:val="24"/>
            <w:szCs w:val="24"/>
          </w:rPr>
          <w:t>WG41420 (</w:t>
        </w:r>
        <w:proofErr w:type="spellStart"/>
        <w:proofErr w:type="gramStart"/>
        <w:r w:rsidR="00407B50" w:rsidRPr="00F671AF">
          <w:rPr>
            <w:rStyle w:val="Hyperlink"/>
            <w:rFonts w:ascii="Arial" w:hAnsi="Arial" w:cs="Arial"/>
            <w:sz w:val="24"/>
            <w:szCs w:val="24"/>
          </w:rPr>
          <w:t>gov.wales</w:t>
        </w:r>
        <w:proofErr w:type="spellEnd"/>
        <w:proofErr w:type="gramEnd"/>
        <w:r w:rsidR="00407B50" w:rsidRPr="00F671AF">
          <w:rPr>
            <w:rStyle w:val="Hyperlink"/>
            <w:rFonts w:ascii="Arial" w:hAnsi="Arial" w:cs="Arial"/>
            <w:sz w:val="24"/>
            <w:szCs w:val="24"/>
          </w:rPr>
          <w:t>)</w:t>
        </w:r>
      </w:hyperlink>
      <w:r w:rsidR="00407B50" w:rsidRPr="00F671AF">
        <w:rPr>
          <w:rFonts w:ascii="Arial" w:hAnsi="Arial" w:cs="Arial"/>
          <w:sz w:val="24"/>
          <w:szCs w:val="24"/>
        </w:rPr>
        <w:t xml:space="preserve"> (Accessed: 27</w:t>
      </w:r>
      <w:r w:rsidR="00407B50" w:rsidRPr="00F671AF">
        <w:rPr>
          <w:rFonts w:ascii="Arial" w:hAnsi="Arial" w:cs="Arial"/>
          <w:sz w:val="24"/>
          <w:szCs w:val="24"/>
          <w:vertAlign w:val="superscript"/>
        </w:rPr>
        <w:t>th</w:t>
      </w:r>
      <w:r w:rsidR="00407B50" w:rsidRPr="00F671AF">
        <w:rPr>
          <w:rFonts w:ascii="Arial" w:hAnsi="Arial" w:cs="Arial"/>
          <w:sz w:val="24"/>
          <w:szCs w:val="24"/>
        </w:rPr>
        <w:t xml:space="preserve"> November 2021).</w:t>
      </w:r>
    </w:p>
    <w:p w14:paraId="41E24072" w14:textId="77777777" w:rsidR="005126AD" w:rsidRPr="00F671AF" w:rsidRDefault="005126AD" w:rsidP="00F671AF">
      <w:pPr>
        <w:spacing w:line="360" w:lineRule="auto"/>
        <w:jc w:val="both"/>
        <w:rPr>
          <w:rFonts w:ascii="Arial" w:hAnsi="Arial" w:cs="Arial"/>
          <w:sz w:val="24"/>
          <w:szCs w:val="24"/>
          <w:lang w:eastAsia="zh-CN"/>
        </w:rPr>
      </w:pPr>
    </w:p>
    <w:p w14:paraId="5245AEB6" w14:textId="78271995" w:rsidR="000A6845" w:rsidRPr="00F671AF" w:rsidRDefault="000A6845" w:rsidP="00F671AF">
      <w:pPr>
        <w:spacing w:line="360" w:lineRule="auto"/>
        <w:jc w:val="both"/>
        <w:rPr>
          <w:rFonts w:ascii="Arial" w:hAnsi="Arial" w:cs="Arial"/>
          <w:sz w:val="24"/>
          <w:szCs w:val="24"/>
        </w:rPr>
      </w:pPr>
      <w:r w:rsidRPr="00F671AF">
        <w:rPr>
          <w:rFonts w:ascii="Arial" w:hAnsi="Arial" w:cs="Arial"/>
          <w:sz w:val="24"/>
          <w:szCs w:val="24"/>
          <w:lang w:eastAsia="zh-CN"/>
        </w:rPr>
        <w:t>Welsh Government (2021)</w:t>
      </w:r>
      <w:r w:rsidRPr="00F671AF">
        <w:rPr>
          <w:rFonts w:ascii="Arial" w:hAnsi="Arial" w:cs="Arial"/>
          <w:i/>
          <w:iCs/>
          <w:sz w:val="24"/>
          <w:szCs w:val="24"/>
          <w:lang w:eastAsia="zh-CN"/>
        </w:rPr>
        <w:t xml:space="preserve"> A curriculum for funded non-maintained nursery settings.</w:t>
      </w:r>
      <w:r w:rsidRPr="00F671AF">
        <w:rPr>
          <w:rFonts w:ascii="Arial" w:hAnsi="Arial" w:cs="Arial"/>
          <w:sz w:val="24"/>
          <w:szCs w:val="24"/>
          <w:lang w:eastAsia="zh-CN"/>
        </w:rPr>
        <w:t xml:space="preserve"> Available at: </w:t>
      </w:r>
      <w:hyperlink r:id="rId40" w:history="1">
        <w:r w:rsidR="00157B5D" w:rsidRPr="00F671AF">
          <w:rPr>
            <w:rStyle w:val="Hyperlink"/>
            <w:rFonts w:ascii="Arial" w:hAnsi="Arial" w:cs="Arial"/>
            <w:sz w:val="24"/>
            <w:szCs w:val="24"/>
          </w:rPr>
          <w:t>curriculum-funded-non-maintained-settings-consultation-doc.pdf (</w:t>
        </w:r>
        <w:proofErr w:type="spellStart"/>
        <w:r w:rsidR="00157B5D" w:rsidRPr="00F671AF">
          <w:rPr>
            <w:rStyle w:val="Hyperlink"/>
            <w:rFonts w:ascii="Arial" w:hAnsi="Arial" w:cs="Arial"/>
            <w:sz w:val="24"/>
            <w:szCs w:val="24"/>
          </w:rPr>
          <w:t>gov.wales</w:t>
        </w:r>
        <w:proofErr w:type="spellEnd"/>
        <w:r w:rsidR="00157B5D" w:rsidRPr="00F671AF">
          <w:rPr>
            <w:rStyle w:val="Hyperlink"/>
            <w:rFonts w:ascii="Arial" w:hAnsi="Arial" w:cs="Arial"/>
            <w:sz w:val="24"/>
            <w:szCs w:val="24"/>
          </w:rPr>
          <w:t>)</w:t>
        </w:r>
      </w:hyperlink>
      <w:r w:rsidR="00157B5D" w:rsidRPr="00F671AF">
        <w:rPr>
          <w:rFonts w:ascii="Arial" w:hAnsi="Arial" w:cs="Arial"/>
          <w:sz w:val="24"/>
          <w:szCs w:val="24"/>
        </w:rPr>
        <w:t xml:space="preserve"> (Accessed: 20</w:t>
      </w:r>
      <w:r w:rsidR="00157B5D" w:rsidRPr="00F671AF">
        <w:rPr>
          <w:rFonts w:ascii="Arial" w:hAnsi="Arial" w:cs="Arial"/>
          <w:sz w:val="24"/>
          <w:szCs w:val="24"/>
          <w:vertAlign w:val="superscript"/>
        </w:rPr>
        <w:t>th</w:t>
      </w:r>
      <w:r w:rsidR="00157B5D" w:rsidRPr="00F671AF">
        <w:rPr>
          <w:rFonts w:ascii="Arial" w:hAnsi="Arial" w:cs="Arial"/>
          <w:sz w:val="24"/>
          <w:szCs w:val="24"/>
        </w:rPr>
        <w:t xml:space="preserve"> November 2021).</w:t>
      </w:r>
    </w:p>
    <w:p w14:paraId="2517ACE8" w14:textId="77777777" w:rsidR="00BC281C" w:rsidRDefault="00BC281C" w:rsidP="00F671AF">
      <w:pPr>
        <w:spacing w:line="360" w:lineRule="auto"/>
        <w:jc w:val="both"/>
        <w:rPr>
          <w:rFonts w:ascii="Arial" w:hAnsi="Arial" w:cs="Arial"/>
          <w:sz w:val="24"/>
          <w:szCs w:val="24"/>
        </w:rPr>
      </w:pPr>
    </w:p>
    <w:p w14:paraId="460DA88A" w14:textId="376E7F55" w:rsidR="0064190A" w:rsidRPr="00F671AF" w:rsidRDefault="0064190A" w:rsidP="00F671AF">
      <w:pPr>
        <w:spacing w:line="360" w:lineRule="auto"/>
        <w:jc w:val="both"/>
        <w:rPr>
          <w:rFonts w:ascii="Arial" w:hAnsi="Arial" w:cs="Arial"/>
          <w:sz w:val="24"/>
          <w:szCs w:val="24"/>
          <w:lang w:eastAsia="zh-CN"/>
        </w:rPr>
      </w:pPr>
      <w:r w:rsidRPr="00F671AF">
        <w:rPr>
          <w:rFonts w:ascii="Arial" w:hAnsi="Arial" w:cs="Arial"/>
          <w:sz w:val="24"/>
          <w:szCs w:val="24"/>
        </w:rPr>
        <w:t>Welsh Government (2021</w:t>
      </w:r>
      <w:r w:rsidR="00311163" w:rsidRPr="00F671AF">
        <w:rPr>
          <w:rFonts w:ascii="Arial" w:hAnsi="Arial" w:cs="Arial"/>
          <w:sz w:val="24"/>
          <w:szCs w:val="24"/>
        </w:rPr>
        <w:t>a</w:t>
      </w:r>
      <w:r w:rsidRPr="00F671AF">
        <w:rPr>
          <w:rFonts w:ascii="Arial" w:hAnsi="Arial" w:cs="Arial"/>
          <w:sz w:val="24"/>
          <w:szCs w:val="24"/>
        </w:rPr>
        <w:t xml:space="preserve">) </w:t>
      </w:r>
      <w:r w:rsidRPr="00F671AF">
        <w:rPr>
          <w:rFonts w:ascii="Arial" w:hAnsi="Arial" w:cs="Arial"/>
          <w:i/>
          <w:iCs/>
          <w:sz w:val="24"/>
          <w:szCs w:val="24"/>
        </w:rPr>
        <w:t xml:space="preserve">Learning </w:t>
      </w:r>
      <w:r w:rsidR="007678CF" w:rsidRPr="00F671AF">
        <w:rPr>
          <w:rFonts w:ascii="Arial" w:hAnsi="Arial" w:cs="Arial"/>
          <w:i/>
          <w:iCs/>
          <w:sz w:val="24"/>
          <w:szCs w:val="24"/>
        </w:rPr>
        <w:t xml:space="preserve">of Black, </w:t>
      </w:r>
      <w:proofErr w:type="gramStart"/>
      <w:r w:rsidR="007678CF" w:rsidRPr="00F671AF">
        <w:rPr>
          <w:rFonts w:ascii="Arial" w:hAnsi="Arial" w:cs="Arial"/>
          <w:i/>
          <w:iCs/>
          <w:sz w:val="24"/>
          <w:szCs w:val="24"/>
        </w:rPr>
        <w:t>Asian</w:t>
      </w:r>
      <w:proofErr w:type="gramEnd"/>
      <w:r w:rsidR="007678CF" w:rsidRPr="00F671AF">
        <w:rPr>
          <w:rFonts w:ascii="Arial" w:hAnsi="Arial" w:cs="Arial"/>
          <w:i/>
          <w:iCs/>
          <w:sz w:val="24"/>
          <w:szCs w:val="24"/>
        </w:rPr>
        <w:t xml:space="preserve"> and Minority Ethnic </w:t>
      </w:r>
      <w:r w:rsidR="002C390D" w:rsidRPr="00F671AF">
        <w:rPr>
          <w:rFonts w:ascii="Arial" w:hAnsi="Arial" w:cs="Arial"/>
          <w:i/>
          <w:iCs/>
          <w:sz w:val="24"/>
          <w:szCs w:val="24"/>
        </w:rPr>
        <w:t>h</w:t>
      </w:r>
      <w:r w:rsidR="007678CF" w:rsidRPr="00F671AF">
        <w:rPr>
          <w:rFonts w:ascii="Arial" w:hAnsi="Arial" w:cs="Arial"/>
          <w:i/>
          <w:iCs/>
          <w:sz w:val="24"/>
          <w:szCs w:val="24"/>
        </w:rPr>
        <w:t xml:space="preserve">istories </w:t>
      </w:r>
      <w:r w:rsidR="002C390D" w:rsidRPr="00F671AF">
        <w:rPr>
          <w:rFonts w:ascii="Arial" w:hAnsi="Arial" w:cs="Arial"/>
          <w:i/>
          <w:iCs/>
          <w:sz w:val="24"/>
          <w:szCs w:val="24"/>
        </w:rPr>
        <w:t xml:space="preserve">included in the new Welsh Curriculum. </w:t>
      </w:r>
      <w:r w:rsidR="007A2374" w:rsidRPr="00F671AF">
        <w:rPr>
          <w:rFonts w:ascii="Arial" w:hAnsi="Arial" w:cs="Arial"/>
          <w:sz w:val="24"/>
          <w:szCs w:val="24"/>
        </w:rPr>
        <w:t xml:space="preserve">Available at: </w:t>
      </w:r>
      <w:hyperlink r:id="rId41" w:history="1">
        <w:r w:rsidR="007A2374" w:rsidRPr="00F671AF">
          <w:rPr>
            <w:rStyle w:val="Hyperlink"/>
            <w:rFonts w:ascii="Arial" w:hAnsi="Arial" w:cs="Arial"/>
            <w:sz w:val="24"/>
            <w:szCs w:val="24"/>
          </w:rPr>
          <w:t>Learning of Black, Asian and Minority Ethnic histories included in new Welsh Curriculum | GOV.WALES</w:t>
        </w:r>
      </w:hyperlink>
      <w:r w:rsidR="007A2374" w:rsidRPr="00F671AF">
        <w:rPr>
          <w:rFonts w:ascii="Arial" w:hAnsi="Arial" w:cs="Arial"/>
          <w:sz w:val="24"/>
          <w:szCs w:val="24"/>
        </w:rPr>
        <w:t xml:space="preserve"> (Accessed: 27</w:t>
      </w:r>
      <w:r w:rsidR="007A2374" w:rsidRPr="00F671AF">
        <w:rPr>
          <w:rFonts w:ascii="Arial" w:hAnsi="Arial" w:cs="Arial"/>
          <w:sz w:val="24"/>
          <w:szCs w:val="24"/>
          <w:vertAlign w:val="superscript"/>
        </w:rPr>
        <w:t>th</w:t>
      </w:r>
      <w:r w:rsidR="007A2374" w:rsidRPr="00F671AF">
        <w:rPr>
          <w:rFonts w:ascii="Arial" w:hAnsi="Arial" w:cs="Arial"/>
          <w:sz w:val="24"/>
          <w:szCs w:val="24"/>
        </w:rPr>
        <w:t xml:space="preserve"> November 2021).</w:t>
      </w:r>
    </w:p>
    <w:p w14:paraId="78D17B09" w14:textId="77777777" w:rsidR="00BC281C" w:rsidRDefault="00BC281C" w:rsidP="00F671AF">
      <w:pPr>
        <w:spacing w:line="360" w:lineRule="auto"/>
        <w:jc w:val="both"/>
        <w:rPr>
          <w:rFonts w:ascii="Arial" w:hAnsi="Arial" w:cs="Arial"/>
          <w:sz w:val="24"/>
          <w:szCs w:val="24"/>
          <w:lang w:eastAsia="zh-CN"/>
        </w:rPr>
      </w:pPr>
    </w:p>
    <w:p w14:paraId="74808BD9" w14:textId="0A871B15" w:rsidR="00E1273C" w:rsidRPr="00F671AF" w:rsidRDefault="00D0195D" w:rsidP="00F671AF">
      <w:pPr>
        <w:spacing w:line="360" w:lineRule="auto"/>
        <w:jc w:val="both"/>
        <w:rPr>
          <w:rFonts w:ascii="Arial" w:hAnsi="Arial" w:cs="Arial"/>
          <w:sz w:val="24"/>
          <w:szCs w:val="24"/>
          <w:lang w:eastAsia="zh-CN"/>
        </w:rPr>
      </w:pPr>
      <w:r w:rsidRPr="00F671AF">
        <w:rPr>
          <w:rFonts w:ascii="Arial" w:hAnsi="Arial" w:cs="Arial"/>
          <w:sz w:val="24"/>
          <w:szCs w:val="24"/>
          <w:lang w:eastAsia="zh-CN"/>
        </w:rPr>
        <w:t xml:space="preserve">Welsh Government (2021b) </w:t>
      </w:r>
      <w:r w:rsidRPr="00F671AF">
        <w:rPr>
          <w:rFonts w:ascii="Arial" w:hAnsi="Arial" w:cs="Arial"/>
          <w:i/>
          <w:iCs/>
          <w:sz w:val="24"/>
          <w:szCs w:val="24"/>
          <w:lang w:eastAsia="zh-CN"/>
        </w:rPr>
        <w:t>New plan to recruit more Black</w:t>
      </w:r>
      <w:r w:rsidR="00123069" w:rsidRPr="00F671AF">
        <w:rPr>
          <w:rFonts w:ascii="Arial" w:hAnsi="Arial" w:cs="Arial"/>
          <w:i/>
          <w:iCs/>
          <w:sz w:val="24"/>
          <w:szCs w:val="24"/>
          <w:lang w:eastAsia="zh-CN"/>
        </w:rPr>
        <w:t xml:space="preserve">, Asian and Minority ethnic teachers. </w:t>
      </w:r>
      <w:r w:rsidR="00123069" w:rsidRPr="00F671AF">
        <w:rPr>
          <w:rFonts w:ascii="Arial" w:hAnsi="Arial" w:cs="Arial"/>
          <w:sz w:val="24"/>
          <w:szCs w:val="24"/>
          <w:lang w:eastAsia="zh-CN"/>
        </w:rPr>
        <w:t xml:space="preserve">Available at: </w:t>
      </w:r>
      <w:hyperlink r:id="rId42" w:history="1">
        <w:r w:rsidR="00123069" w:rsidRPr="00F671AF">
          <w:rPr>
            <w:rStyle w:val="Hyperlink"/>
            <w:rFonts w:ascii="Arial" w:hAnsi="Arial" w:cs="Arial"/>
            <w:sz w:val="24"/>
            <w:szCs w:val="24"/>
          </w:rPr>
          <w:t>New plan to recruit more Black, Asian and Minority Ethnic teachers | GOV.WALES</w:t>
        </w:r>
      </w:hyperlink>
      <w:r w:rsidR="00123069" w:rsidRPr="00F671AF">
        <w:rPr>
          <w:rFonts w:ascii="Arial" w:hAnsi="Arial" w:cs="Arial"/>
          <w:sz w:val="24"/>
          <w:szCs w:val="24"/>
        </w:rPr>
        <w:t xml:space="preserve"> (Accessed: 27</w:t>
      </w:r>
      <w:r w:rsidR="00123069" w:rsidRPr="00F671AF">
        <w:rPr>
          <w:rFonts w:ascii="Arial" w:hAnsi="Arial" w:cs="Arial"/>
          <w:sz w:val="24"/>
          <w:szCs w:val="24"/>
          <w:vertAlign w:val="superscript"/>
        </w:rPr>
        <w:t>th</w:t>
      </w:r>
      <w:r w:rsidR="00123069" w:rsidRPr="00F671AF">
        <w:rPr>
          <w:rFonts w:ascii="Arial" w:hAnsi="Arial" w:cs="Arial"/>
          <w:sz w:val="24"/>
          <w:szCs w:val="24"/>
        </w:rPr>
        <w:t xml:space="preserve"> November 2021).</w:t>
      </w:r>
    </w:p>
    <w:sectPr w:rsidR="00E1273C" w:rsidRPr="00F671AF">
      <w:headerReference w:type="default" r:id="rId43"/>
      <w:footerReference w:type="default" r:id="rId4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E1816C" w14:textId="77777777" w:rsidR="005D7C5A" w:rsidRDefault="005D7C5A" w:rsidP="00C64BE9">
      <w:pPr>
        <w:spacing w:after="0" w:line="240" w:lineRule="auto"/>
      </w:pPr>
      <w:r>
        <w:separator/>
      </w:r>
    </w:p>
  </w:endnote>
  <w:endnote w:type="continuationSeparator" w:id="0">
    <w:p w14:paraId="6FA898D9" w14:textId="77777777" w:rsidR="005D7C5A" w:rsidRDefault="005D7C5A" w:rsidP="00C64B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7A674F" w14:textId="77777777" w:rsidR="00C64BE9" w:rsidRDefault="00C64BE9">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397A085C" w14:textId="77777777" w:rsidR="00C64BE9" w:rsidRDefault="00C64BE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B2180C" w14:textId="77777777" w:rsidR="005D7C5A" w:rsidRDefault="005D7C5A" w:rsidP="00C64BE9">
      <w:pPr>
        <w:spacing w:after="0" w:line="240" w:lineRule="auto"/>
      </w:pPr>
      <w:r>
        <w:separator/>
      </w:r>
    </w:p>
  </w:footnote>
  <w:footnote w:type="continuationSeparator" w:id="0">
    <w:p w14:paraId="719FB947" w14:textId="77777777" w:rsidR="005D7C5A" w:rsidRDefault="005D7C5A" w:rsidP="00C64BE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2073CB" w14:textId="0E5D42E7" w:rsidR="00C64BE9" w:rsidRDefault="00C64BE9">
    <w:pPr>
      <w:pStyle w:val="Header"/>
    </w:pPr>
    <w:r>
      <w:t>1904113</w:t>
    </w:r>
    <w:r>
      <w:ptab w:relativeTo="margin" w:alignment="center" w:leader="none"/>
    </w:r>
    <w:r>
      <w:t>EYEC6004</w:t>
    </w:r>
    <w:r>
      <w:ptab w:relativeTo="margin" w:alignment="right" w:leader="none"/>
    </w:r>
    <w:r w:rsidR="001F752B">
      <w:t xml:space="preserve">4188 </w:t>
    </w:r>
    <w:r>
      <w:t>words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886676"/>
    <w:multiLevelType w:val="hybridMultilevel"/>
    <w:tmpl w:val="0A0E3706"/>
    <w:lvl w:ilvl="0" w:tplc="2A4C3302">
      <w:start w:val="1"/>
      <w:numFmt w:val="bullet"/>
      <w:lvlText w:val="•"/>
      <w:lvlJc w:val="left"/>
      <w:pPr>
        <w:tabs>
          <w:tab w:val="num" w:pos="720"/>
        </w:tabs>
        <w:ind w:left="720" w:hanging="360"/>
      </w:pPr>
      <w:rPr>
        <w:rFonts w:ascii="Arial" w:hAnsi="Arial" w:hint="default"/>
      </w:rPr>
    </w:lvl>
    <w:lvl w:ilvl="1" w:tplc="22E02D32" w:tentative="1">
      <w:start w:val="1"/>
      <w:numFmt w:val="bullet"/>
      <w:lvlText w:val="•"/>
      <w:lvlJc w:val="left"/>
      <w:pPr>
        <w:tabs>
          <w:tab w:val="num" w:pos="1440"/>
        </w:tabs>
        <w:ind w:left="1440" w:hanging="360"/>
      </w:pPr>
      <w:rPr>
        <w:rFonts w:ascii="Arial" w:hAnsi="Arial" w:hint="default"/>
      </w:rPr>
    </w:lvl>
    <w:lvl w:ilvl="2" w:tplc="24EA6B70" w:tentative="1">
      <w:start w:val="1"/>
      <w:numFmt w:val="bullet"/>
      <w:lvlText w:val="•"/>
      <w:lvlJc w:val="left"/>
      <w:pPr>
        <w:tabs>
          <w:tab w:val="num" w:pos="2160"/>
        </w:tabs>
        <w:ind w:left="2160" w:hanging="360"/>
      </w:pPr>
      <w:rPr>
        <w:rFonts w:ascii="Arial" w:hAnsi="Arial" w:hint="default"/>
      </w:rPr>
    </w:lvl>
    <w:lvl w:ilvl="3" w:tplc="236C49B0" w:tentative="1">
      <w:start w:val="1"/>
      <w:numFmt w:val="bullet"/>
      <w:lvlText w:val="•"/>
      <w:lvlJc w:val="left"/>
      <w:pPr>
        <w:tabs>
          <w:tab w:val="num" w:pos="2880"/>
        </w:tabs>
        <w:ind w:left="2880" w:hanging="360"/>
      </w:pPr>
      <w:rPr>
        <w:rFonts w:ascii="Arial" w:hAnsi="Arial" w:hint="default"/>
      </w:rPr>
    </w:lvl>
    <w:lvl w:ilvl="4" w:tplc="582269CA" w:tentative="1">
      <w:start w:val="1"/>
      <w:numFmt w:val="bullet"/>
      <w:lvlText w:val="•"/>
      <w:lvlJc w:val="left"/>
      <w:pPr>
        <w:tabs>
          <w:tab w:val="num" w:pos="3600"/>
        </w:tabs>
        <w:ind w:left="3600" w:hanging="360"/>
      </w:pPr>
      <w:rPr>
        <w:rFonts w:ascii="Arial" w:hAnsi="Arial" w:hint="default"/>
      </w:rPr>
    </w:lvl>
    <w:lvl w:ilvl="5" w:tplc="0308873A" w:tentative="1">
      <w:start w:val="1"/>
      <w:numFmt w:val="bullet"/>
      <w:lvlText w:val="•"/>
      <w:lvlJc w:val="left"/>
      <w:pPr>
        <w:tabs>
          <w:tab w:val="num" w:pos="4320"/>
        </w:tabs>
        <w:ind w:left="4320" w:hanging="360"/>
      </w:pPr>
      <w:rPr>
        <w:rFonts w:ascii="Arial" w:hAnsi="Arial" w:hint="default"/>
      </w:rPr>
    </w:lvl>
    <w:lvl w:ilvl="6" w:tplc="51B870EC" w:tentative="1">
      <w:start w:val="1"/>
      <w:numFmt w:val="bullet"/>
      <w:lvlText w:val="•"/>
      <w:lvlJc w:val="left"/>
      <w:pPr>
        <w:tabs>
          <w:tab w:val="num" w:pos="5040"/>
        </w:tabs>
        <w:ind w:left="5040" w:hanging="360"/>
      </w:pPr>
      <w:rPr>
        <w:rFonts w:ascii="Arial" w:hAnsi="Arial" w:hint="default"/>
      </w:rPr>
    </w:lvl>
    <w:lvl w:ilvl="7" w:tplc="7654DF6A" w:tentative="1">
      <w:start w:val="1"/>
      <w:numFmt w:val="bullet"/>
      <w:lvlText w:val="•"/>
      <w:lvlJc w:val="left"/>
      <w:pPr>
        <w:tabs>
          <w:tab w:val="num" w:pos="5760"/>
        </w:tabs>
        <w:ind w:left="5760" w:hanging="360"/>
      </w:pPr>
      <w:rPr>
        <w:rFonts w:ascii="Arial" w:hAnsi="Arial" w:hint="default"/>
      </w:rPr>
    </w:lvl>
    <w:lvl w:ilvl="8" w:tplc="9D704E0E"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7DD3DFC"/>
    <w:multiLevelType w:val="hybridMultilevel"/>
    <w:tmpl w:val="59B8576E"/>
    <w:lvl w:ilvl="0" w:tplc="7748816A">
      <w:start w:val="1"/>
      <w:numFmt w:val="bullet"/>
      <w:lvlText w:val="•"/>
      <w:lvlJc w:val="left"/>
      <w:pPr>
        <w:tabs>
          <w:tab w:val="num" w:pos="720"/>
        </w:tabs>
        <w:ind w:left="720" w:hanging="360"/>
      </w:pPr>
      <w:rPr>
        <w:rFonts w:ascii="Arial" w:hAnsi="Arial" w:hint="default"/>
      </w:rPr>
    </w:lvl>
    <w:lvl w:ilvl="1" w:tplc="42C840D6" w:tentative="1">
      <w:start w:val="1"/>
      <w:numFmt w:val="bullet"/>
      <w:lvlText w:val="•"/>
      <w:lvlJc w:val="left"/>
      <w:pPr>
        <w:tabs>
          <w:tab w:val="num" w:pos="1440"/>
        </w:tabs>
        <w:ind w:left="1440" w:hanging="360"/>
      </w:pPr>
      <w:rPr>
        <w:rFonts w:ascii="Arial" w:hAnsi="Arial" w:hint="default"/>
      </w:rPr>
    </w:lvl>
    <w:lvl w:ilvl="2" w:tplc="BCBAD716" w:tentative="1">
      <w:start w:val="1"/>
      <w:numFmt w:val="bullet"/>
      <w:lvlText w:val="•"/>
      <w:lvlJc w:val="left"/>
      <w:pPr>
        <w:tabs>
          <w:tab w:val="num" w:pos="2160"/>
        </w:tabs>
        <w:ind w:left="2160" w:hanging="360"/>
      </w:pPr>
      <w:rPr>
        <w:rFonts w:ascii="Arial" w:hAnsi="Arial" w:hint="default"/>
      </w:rPr>
    </w:lvl>
    <w:lvl w:ilvl="3" w:tplc="0D0A9402" w:tentative="1">
      <w:start w:val="1"/>
      <w:numFmt w:val="bullet"/>
      <w:lvlText w:val="•"/>
      <w:lvlJc w:val="left"/>
      <w:pPr>
        <w:tabs>
          <w:tab w:val="num" w:pos="2880"/>
        </w:tabs>
        <w:ind w:left="2880" w:hanging="360"/>
      </w:pPr>
      <w:rPr>
        <w:rFonts w:ascii="Arial" w:hAnsi="Arial" w:hint="default"/>
      </w:rPr>
    </w:lvl>
    <w:lvl w:ilvl="4" w:tplc="B8F40426" w:tentative="1">
      <w:start w:val="1"/>
      <w:numFmt w:val="bullet"/>
      <w:lvlText w:val="•"/>
      <w:lvlJc w:val="left"/>
      <w:pPr>
        <w:tabs>
          <w:tab w:val="num" w:pos="3600"/>
        </w:tabs>
        <w:ind w:left="3600" w:hanging="360"/>
      </w:pPr>
      <w:rPr>
        <w:rFonts w:ascii="Arial" w:hAnsi="Arial" w:hint="default"/>
      </w:rPr>
    </w:lvl>
    <w:lvl w:ilvl="5" w:tplc="8B3E430A" w:tentative="1">
      <w:start w:val="1"/>
      <w:numFmt w:val="bullet"/>
      <w:lvlText w:val="•"/>
      <w:lvlJc w:val="left"/>
      <w:pPr>
        <w:tabs>
          <w:tab w:val="num" w:pos="4320"/>
        </w:tabs>
        <w:ind w:left="4320" w:hanging="360"/>
      </w:pPr>
      <w:rPr>
        <w:rFonts w:ascii="Arial" w:hAnsi="Arial" w:hint="default"/>
      </w:rPr>
    </w:lvl>
    <w:lvl w:ilvl="6" w:tplc="3FCE19B6" w:tentative="1">
      <w:start w:val="1"/>
      <w:numFmt w:val="bullet"/>
      <w:lvlText w:val="•"/>
      <w:lvlJc w:val="left"/>
      <w:pPr>
        <w:tabs>
          <w:tab w:val="num" w:pos="5040"/>
        </w:tabs>
        <w:ind w:left="5040" w:hanging="360"/>
      </w:pPr>
      <w:rPr>
        <w:rFonts w:ascii="Arial" w:hAnsi="Arial" w:hint="default"/>
      </w:rPr>
    </w:lvl>
    <w:lvl w:ilvl="7" w:tplc="CC6A8F02" w:tentative="1">
      <w:start w:val="1"/>
      <w:numFmt w:val="bullet"/>
      <w:lvlText w:val="•"/>
      <w:lvlJc w:val="left"/>
      <w:pPr>
        <w:tabs>
          <w:tab w:val="num" w:pos="5760"/>
        </w:tabs>
        <w:ind w:left="5760" w:hanging="360"/>
      </w:pPr>
      <w:rPr>
        <w:rFonts w:ascii="Arial" w:hAnsi="Arial" w:hint="default"/>
      </w:rPr>
    </w:lvl>
    <w:lvl w:ilvl="8" w:tplc="D2DCD07C"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2C296B1A"/>
    <w:multiLevelType w:val="hybridMultilevel"/>
    <w:tmpl w:val="2A50C094"/>
    <w:lvl w:ilvl="0" w:tplc="9A542B2E">
      <w:start w:val="1"/>
      <w:numFmt w:val="bullet"/>
      <w:lvlText w:val="•"/>
      <w:lvlJc w:val="left"/>
      <w:pPr>
        <w:tabs>
          <w:tab w:val="num" w:pos="720"/>
        </w:tabs>
        <w:ind w:left="720" w:hanging="360"/>
      </w:pPr>
      <w:rPr>
        <w:rFonts w:ascii="Arial" w:hAnsi="Arial" w:hint="default"/>
      </w:rPr>
    </w:lvl>
    <w:lvl w:ilvl="1" w:tplc="08BA300C" w:tentative="1">
      <w:start w:val="1"/>
      <w:numFmt w:val="bullet"/>
      <w:lvlText w:val="•"/>
      <w:lvlJc w:val="left"/>
      <w:pPr>
        <w:tabs>
          <w:tab w:val="num" w:pos="1440"/>
        </w:tabs>
        <w:ind w:left="1440" w:hanging="360"/>
      </w:pPr>
      <w:rPr>
        <w:rFonts w:ascii="Arial" w:hAnsi="Arial" w:hint="default"/>
      </w:rPr>
    </w:lvl>
    <w:lvl w:ilvl="2" w:tplc="C4FEF064" w:tentative="1">
      <w:start w:val="1"/>
      <w:numFmt w:val="bullet"/>
      <w:lvlText w:val="•"/>
      <w:lvlJc w:val="left"/>
      <w:pPr>
        <w:tabs>
          <w:tab w:val="num" w:pos="2160"/>
        </w:tabs>
        <w:ind w:left="2160" w:hanging="360"/>
      </w:pPr>
      <w:rPr>
        <w:rFonts w:ascii="Arial" w:hAnsi="Arial" w:hint="default"/>
      </w:rPr>
    </w:lvl>
    <w:lvl w:ilvl="3" w:tplc="BC105802" w:tentative="1">
      <w:start w:val="1"/>
      <w:numFmt w:val="bullet"/>
      <w:lvlText w:val="•"/>
      <w:lvlJc w:val="left"/>
      <w:pPr>
        <w:tabs>
          <w:tab w:val="num" w:pos="2880"/>
        </w:tabs>
        <w:ind w:left="2880" w:hanging="360"/>
      </w:pPr>
      <w:rPr>
        <w:rFonts w:ascii="Arial" w:hAnsi="Arial" w:hint="default"/>
      </w:rPr>
    </w:lvl>
    <w:lvl w:ilvl="4" w:tplc="D0E46B5C" w:tentative="1">
      <w:start w:val="1"/>
      <w:numFmt w:val="bullet"/>
      <w:lvlText w:val="•"/>
      <w:lvlJc w:val="left"/>
      <w:pPr>
        <w:tabs>
          <w:tab w:val="num" w:pos="3600"/>
        </w:tabs>
        <w:ind w:left="3600" w:hanging="360"/>
      </w:pPr>
      <w:rPr>
        <w:rFonts w:ascii="Arial" w:hAnsi="Arial" w:hint="default"/>
      </w:rPr>
    </w:lvl>
    <w:lvl w:ilvl="5" w:tplc="4B682508" w:tentative="1">
      <w:start w:val="1"/>
      <w:numFmt w:val="bullet"/>
      <w:lvlText w:val="•"/>
      <w:lvlJc w:val="left"/>
      <w:pPr>
        <w:tabs>
          <w:tab w:val="num" w:pos="4320"/>
        </w:tabs>
        <w:ind w:left="4320" w:hanging="360"/>
      </w:pPr>
      <w:rPr>
        <w:rFonts w:ascii="Arial" w:hAnsi="Arial" w:hint="default"/>
      </w:rPr>
    </w:lvl>
    <w:lvl w:ilvl="6" w:tplc="0FEE796C" w:tentative="1">
      <w:start w:val="1"/>
      <w:numFmt w:val="bullet"/>
      <w:lvlText w:val="•"/>
      <w:lvlJc w:val="left"/>
      <w:pPr>
        <w:tabs>
          <w:tab w:val="num" w:pos="5040"/>
        </w:tabs>
        <w:ind w:left="5040" w:hanging="360"/>
      </w:pPr>
      <w:rPr>
        <w:rFonts w:ascii="Arial" w:hAnsi="Arial" w:hint="default"/>
      </w:rPr>
    </w:lvl>
    <w:lvl w:ilvl="7" w:tplc="85CA2976" w:tentative="1">
      <w:start w:val="1"/>
      <w:numFmt w:val="bullet"/>
      <w:lvlText w:val="•"/>
      <w:lvlJc w:val="left"/>
      <w:pPr>
        <w:tabs>
          <w:tab w:val="num" w:pos="5760"/>
        </w:tabs>
        <w:ind w:left="5760" w:hanging="360"/>
      </w:pPr>
      <w:rPr>
        <w:rFonts w:ascii="Arial" w:hAnsi="Arial" w:hint="default"/>
      </w:rPr>
    </w:lvl>
    <w:lvl w:ilvl="8" w:tplc="0FCEAC1C"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3F42048E"/>
    <w:multiLevelType w:val="hybridMultilevel"/>
    <w:tmpl w:val="E518758A"/>
    <w:lvl w:ilvl="0" w:tplc="93802D68">
      <w:start w:val="1"/>
      <w:numFmt w:val="bullet"/>
      <w:lvlText w:val="•"/>
      <w:lvlJc w:val="left"/>
      <w:pPr>
        <w:tabs>
          <w:tab w:val="num" w:pos="720"/>
        </w:tabs>
        <w:ind w:left="720" w:hanging="360"/>
      </w:pPr>
      <w:rPr>
        <w:rFonts w:ascii="Arial" w:hAnsi="Arial" w:hint="default"/>
      </w:rPr>
    </w:lvl>
    <w:lvl w:ilvl="1" w:tplc="507C2986" w:tentative="1">
      <w:start w:val="1"/>
      <w:numFmt w:val="bullet"/>
      <w:lvlText w:val="•"/>
      <w:lvlJc w:val="left"/>
      <w:pPr>
        <w:tabs>
          <w:tab w:val="num" w:pos="1440"/>
        </w:tabs>
        <w:ind w:left="1440" w:hanging="360"/>
      </w:pPr>
      <w:rPr>
        <w:rFonts w:ascii="Arial" w:hAnsi="Arial" w:hint="default"/>
      </w:rPr>
    </w:lvl>
    <w:lvl w:ilvl="2" w:tplc="4852E17C" w:tentative="1">
      <w:start w:val="1"/>
      <w:numFmt w:val="bullet"/>
      <w:lvlText w:val="•"/>
      <w:lvlJc w:val="left"/>
      <w:pPr>
        <w:tabs>
          <w:tab w:val="num" w:pos="2160"/>
        </w:tabs>
        <w:ind w:left="2160" w:hanging="360"/>
      </w:pPr>
      <w:rPr>
        <w:rFonts w:ascii="Arial" w:hAnsi="Arial" w:hint="default"/>
      </w:rPr>
    </w:lvl>
    <w:lvl w:ilvl="3" w:tplc="D23E4046" w:tentative="1">
      <w:start w:val="1"/>
      <w:numFmt w:val="bullet"/>
      <w:lvlText w:val="•"/>
      <w:lvlJc w:val="left"/>
      <w:pPr>
        <w:tabs>
          <w:tab w:val="num" w:pos="2880"/>
        </w:tabs>
        <w:ind w:left="2880" w:hanging="360"/>
      </w:pPr>
      <w:rPr>
        <w:rFonts w:ascii="Arial" w:hAnsi="Arial" w:hint="default"/>
      </w:rPr>
    </w:lvl>
    <w:lvl w:ilvl="4" w:tplc="10748AAA" w:tentative="1">
      <w:start w:val="1"/>
      <w:numFmt w:val="bullet"/>
      <w:lvlText w:val="•"/>
      <w:lvlJc w:val="left"/>
      <w:pPr>
        <w:tabs>
          <w:tab w:val="num" w:pos="3600"/>
        </w:tabs>
        <w:ind w:left="3600" w:hanging="360"/>
      </w:pPr>
      <w:rPr>
        <w:rFonts w:ascii="Arial" w:hAnsi="Arial" w:hint="default"/>
      </w:rPr>
    </w:lvl>
    <w:lvl w:ilvl="5" w:tplc="249E456C" w:tentative="1">
      <w:start w:val="1"/>
      <w:numFmt w:val="bullet"/>
      <w:lvlText w:val="•"/>
      <w:lvlJc w:val="left"/>
      <w:pPr>
        <w:tabs>
          <w:tab w:val="num" w:pos="4320"/>
        </w:tabs>
        <w:ind w:left="4320" w:hanging="360"/>
      </w:pPr>
      <w:rPr>
        <w:rFonts w:ascii="Arial" w:hAnsi="Arial" w:hint="default"/>
      </w:rPr>
    </w:lvl>
    <w:lvl w:ilvl="6" w:tplc="C450DCA4" w:tentative="1">
      <w:start w:val="1"/>
      <w:numFmt w:val="bullet"/>
      <w:lvlText w:val="•"/>
      <w:lvlJc w:val="left"/>
      <w:pPr>
        <w:tabs>
          <w:tab w:val="num" w:pos="5040"/>
        </w:tabs>
        <w:ind w:left="5040" w:hanging="360"/>
      </w:pPr>
      <w:rPr>
        <w:rFonts w:ascii="Arial" w:hAnsi="Arial" w:hint="default"/>
      </w:rPr>
    </w:lvl>
    <w:lvl w:ilvl="7" w:tplc="10A84834" w:tentative="1">
      <w:start w:val="1"/>
      <w:numFmt w:val="bullet"/>
      <w:lvlText w:val="•"/>
      <w:lvlJc w:val="left"/>
      <w:pPr>
        <w:tabs>
          <w:tab w:val="num" w:pos="5760"/>
        </w:tabs>
        <w:ind w:left="5760" w:hanging="360"/>
      </w:pPr>
      <w:rPr>
        <w:rFonts w:ascii="Arial" w:hAnsi="Arial" w:hint="default"/>
      </w:rPr>
    </w:lvl>
    <w:lvl w:ilvl="8" w:tplc="797616D4"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464D36CD"/>
    <w:multiLevelType w:val="hybridMultilevel"/>
    <w:tmpl w:val="077ECB4A"/>
    <w:lvl w:ilvl="0" w:tplc="66EE312A">
      <w:start w:val="1"/>
      <w:numFmt w:val="bullet"/>
      <w:lvlText w:val="•"/>
      <w:lvlJc w:val="left"/>
      <w:pPr>
        <w:tabs>
          <w:tab w:val="num" w:pos="720"/>
        </w:tabs>
        <w:ind w:left="720" w:hanging="360"/>
      </w:pPr>
      <w:rPr>
        <w:rFonts w:ascii="Arial" w:hAnsi="Arial" w:hint="default"/>
      </w:rPr>
    </w:lvl>
    <w:lvl w:ilvl="1" w:tplc="8BF8181A" w:tentative="1">
      <w:start w:val="1"/>
      <w:numFmt w:val="bullet"/>
      <w:lvlText w:val="•"/>
      <w:lvlJc w:val="left"/>
      <w:pPr>
        <w:tabs>
          <w:tab w:val="num" w:pos="1440"/>
        </w:tabs>
        <w:ind w:left="1440" w:hanging="360"/>
      </w:pPr>
      <w:rPr>
        <w:rFonts w:ascii="Arial" w:hAnsi="Arial" w:hint="default"/>
      </w:rPr>
    </w:lvl>
    <w:lvl w:ilvl="2" w:tplc="17568C5A" w:tentative="1">
      <w:start w:val="1"/>
      <w:numFmt w:val="bullet"/>
      <w:lvlText w:val="•"/>
      <w:lvlJc w:val="left"/>
      <w:pPr>
        <w:tabs>
          <w:tab w:val="num" w:pos="2160"/>
        </w:tabs>
        <w:ind w:left="2160" w:hanging="360"/>
      </w:pPr>
      <w:rPr>
        <w:rFonts w:ascii="Arial" w:hAnsi="Arial" w:hint="default"/>
      </w:rPr>
    </w:lvl>
    <w:lvl w:ilvl="3" w:tplc="E40C6358" w:tentative="1">
      <w:start w:val="1"/>
      <w:numFmt w:val="bullet"/>
      <w:lvlText w:val="•"/>
      <w:lvlJc w:val="left"/>
      <w:pPr>
        <w:tabs>
          <w:tab w:val="num" w:pos="2880"/>
        </w:tabs>
        <w:ind w:left="2880" w:hanging="360"/>
      </w:pPr>
      <w:rPr>
        <w:rFonts w:ascii="Arial" w:hAnsi="Arial" w:hint="default"/>
      </w:rPr>
    </w:lvl>
    <w:lvl w:ilvl="4" w:tplc="8D9AF7D8" w:tentative="1">
      <w:start w:val="1"/>
      <w:numFmt w:val="bullet"/>
      <w:lvlText w:val="•"/>
      <w:lvlJc w:val="left"/>
      <w:pPr>
        <w:tabs>
          <w:tab w:val="num" w:pos="3600"/>
        </w:tabs>
        <w:ind w:left="3600" w:hanging="360"/>
      </w:pPr>
      <w:rPr>
        <w:rFonts w:ascii="Arial" w:hAnsi="Arial" w:hint="default"/>
      </w:rPr>
    </w:lvl>
    <w:lvl w:ilvl="5" w:tplc="A426B200" w:tentative="1">
      <w:start w:val="1"/>
      <w:numFmt w:val="bullet"/>
      <w:lvlText w:val="•"/>
      <w:lvlJc w:val="left"/>
      <w:pPr>
        <w:tabs>
          <w:tab w:val="num" w:pos="4320"/>
        </w:tabs>
        <w:ind w:left="4320" w:hanging="360"/>
      </w:pPr>
      <w:rPr>
        <w:rFonts w:ascii="Arial" w:hAnsi="Arial" w:hint="default"/>
      </w:rPr>
    </w:lvl>
    <w:lvl w:ilvl="6" w:tplc="54C8D502" w:tentative="1">
      <w:start w:val="1"/>
      <w:numFmt w:val="bullet"/>
      <w:lvlText w:val="•"/>
      <w:lvlJc w:val="left"/>
      <w:pPr>
        <w:tabs>
          <w:tab w:val="num" w:pos="5040"/>
        </w:tabs>
        <w:ind w:left="5040" w:hanging="360"/>
      </w:pPr>
      <w:rPr>
        <w:rFonts w:ascii="Arial" w:hAnsi="Arial" w:hint="default"/>
      </w:rPr>
    </w:lvl>
    <w:lvl w:ilvl="7" w:tplc="2ECCD76A" w:tentative="1">
      <w:start w:val="1"/>
      <w:numFmt w:val="bullet"/>
      <w:lvlText w:val="•"/>
      <w:lvlJc w:val="left"/>
      <w:pPr>
        <w:tabs>
          <w:tab w:val="num" w:pos="5760"/>
        </w:tabs>
        <w:ind w:left="5760" w:hanging="360"/>
      </w:pPr>
      <w:rPr>
        <w:rFonts w:ascii="Arial" w:hAnsi="Arial" w:hint="default"/>
      </w:rPr>
    </w:lvl>
    <w:lvl w:ilvl="8" w:tplc="ACD2881A"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57412ACD"/>
    <w:multiLevelType w:val="hybridMultilevel"/>
    <w:tmpl w:val="5EB0EE12"/>
    <w:lvl w:ilvl="0" w:tplc="CAACC10E">
      <w:start w:val="1"/>
      <w:numFmt w:val="bullet"/>
      <w:lvlText w:val="•"/>
      <w:lvlJc w:val="left"/>
      <w:pPr>
        <w:tabs>
          <w:tab w:val="num" w:pos="720"/>
        </w:tabs>
        <w:ind w:left="720" w:hanging="360"/>
      </w:pPr>
      <w:rPr>
        <w:rFonts w:ascii="Arial" w:hAnsi="Arial" w:hint="default"/>
      </w:rPr>
    </w:lvl>
    <w:lvl w:ilvl="1" w:tplc="AC3A9AF6" w:tentative="1">
      <w:start w:val="1"/>
      <w:numFmt w:val="bullet"/>
      <w:lvlText w:val="•"/>
      <w:lvlJc w:val="left"/>
      <w:pPr>
        <w:tabs>
          <w:tab w:val="num" w:pos="1440"/>
        </w:tabs>
        <w:ind w:left="1440" w:hanging="360"/>
      </w:pPr>
      <w:rPr>
        <w:rFonts w:ascii="Arial" w:hAnsi="Arial" w:hint="default"/>
      </w:rPr>
    </w:lvl>
    <w:lvl w:ilvl="2" w:tplc="521EE330" w:tentative="1">
      <w:start w:val="1"/>
      <w:numFmt w:val="bullet"/>
      <w:lvlText w:val="•"/>
      <w:lvlJc w:val="left"/>
      <w:pPr>
        <w:tabs>
          <w:tab w:val="num" w:pos="2160"/>
        </w:tabs>
        <w:ind w:left="2160" w:hanging="360"/>
      </w:pPr>
      <w:rPr>
        <w:rFonts w:ascii="Arial" w:hAnsi="Arial" w:hint="default"/>
      </w:rPr>
    </w:lvl>
    <w:lvl w:ilvl="3" w:tplc="2ACC1C1E" w:tentative="1">
      <w:start w:val="1"/>
      <w:numFmt w:val="bullet"/>
      <w:lvlText w:val="•"/>
      <w:lvlJc w:val="left"/>
      <w:pPr>
        <w:tabs>
          <w:tab w:val="num" w:pos="2880"/>
        </w:tabs>
        <w:ind w:left="2880" w:hanging="360"/>
      </w:pPr>
      <w:rPr>
        <w:rFonts w:ascii="Arial" w:hAnsi="Arial" w:hint="default"/>
      </w:rPr>
    </w:lvl>
    <w:lvl w:ilvl="4" w:tplc="25AE0DAC" w:tentative="1">
      <w:start w:val="1"/>
      <w:numFmt w:val="bullet"/>
      <w:lvlText w:val="•"/>
      <w:lvlJc w:val="left"/>
      <w:pPr>
        <w:tabs>
          <w:tab w:val="num" w:pos="3600"/>
        </w:tabs>
        <w:ind w:left="3600" w:hanging="360"/>
      </w:pPr>
      <w:rPr>
        <w:rFonts w:ascii="Arial" w:hAnsi="Arial" w:hint="default"/>
      </w:rPr>
    </w:lvl>
    <w:lvl w:ilvl="5" w:tplc="C0282E8E" w:tentative="1">
      <w:start w:val="1"/>
      <w:numFmt w:val="bullet"/>
      <w:lvlText w:val="•"/>
      <w:lvlJc w:val="left"/>
      <w:pPr>
        <w:tabs>
          <w:tab w:val="num" w:pos="4320"/>
        </w:tabs>
        <w:ind w:left="4320" w:hanging="360"/>
      </w:pPr>
      <w:rPr>
        <w:rFonts w:ascii="Arial" w:hAnsi="Arial" w:hint="default"/>
      </w:rPr>
    </w:lvl>
    <w:lvl w:ilvl="6" w:tplc="53624F7C" w:tentative="1">
      <w:start w:val="1"/>
      <w:numFmt w:val="bullet"/>
      <w:lvlText w:val="•"/>
      <w:lvlJc w:val="left"/>
      <w:pPr>
        <w:tabs>
          <w:tab w:val="num" w:pos="5040"/>
        </w:tabs>
        <w:ind w:left="5040" w:hanging="360"/>
      </w:pPr>
      <w:rPr>
        <w:rFonts w:ascii="Arial" w:hAnsi="Arial" w:hint="default"/>
      </w:rPr>
    </w:lvl>
    <w:lvl w:ilvl="7" w:tplc="C114C936" w:tentative="1">
      <w:start w:val="1"/>
      <w:numFmt w:val="bullet"/>
      <w:lvlText w:val="•"/>
      <w:lvlJc w:val="left"/>
      <w:pPr>
        <w:tabs>
          <w:tab w:val="num" w:pos="5760"/>
        </w:tabs>
        <w:ind w:left="5760" w:hanging="360"/>
      </w:pPr>
      <w:rPr>
        <w:rFonts w:ascii="Arial" w:hAnsi="Arial" w:hint="default"/>
      </w:rPr>
    </w:lvl>
    <w:lvl w:ilvl="8" w:tplc="AFBA298A"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5A6775B9"/>
    <w:multiLevelType w:val="hybridMultilevel"/>
    <w:tmpl w:val="10841D10"/>
    <w:lvl w:ilvl="0" w:tplc="70EEE9B6">
      <w:start w:val="1"/>
      <w:numFmt w:val="bullet"/>
      <w:lvlText w:val="•"/>
      <w:lvlJc w:val="left"/>
      <w:pPr>
        <w:tabs>
          <w:tab w:val="num" w:pos="720"/>
        </w:tabs>
        <w:ind w:left="720" w:hanging="360"/>
      </w:pPr>
      <w:rPr>
        <w:rFonts w:ascii="Arial" w:hAnsi="Arial" w:hint="default"/>
      </w:rPr>
    </w:lvl>
    <w:lvl w:ilvl="1" w:tplc="97F869E8" w:tentative="1">
      <w:start w:val="1"/>
      <w:numFmt w:val="bullet"/>
      <w:lvlText w:val="•"/>
      <w:lvlJc w:val="left"/>
      <w:pPr>
        <w:tabs>
          <w:tab w:val="num" w:pos="1440"/>
        </w:tabs>
        <w:ind w:left="1440" w:hanging="360"/>
      </w:pPr>
      <w:rPr>
        <w:rFonts w:ascii="Arial" w:hAnsi="Arial" w:hint="default"/>
      </w:rPr>
    </w:lvl>
    <w:lvl w:ilvl="2" w:tplc="709C71B4" w:tentative="1">
      <w:start w:val="1"/>
      <w:numFmt w:val="bullet"/>
      <w:lvlText w:val="•"/>
      <w:lvlJc w:val="left"/>
      <w:pPr>
        <w:tabs>
          <w:tab w:val="num" w:pos="2160"/>
        </w:tabs>
        <w:ind w:left="2160" w:hanging="360"/>
      </w:pPr>
      <w:rPr>
        <w:rFonts w:ascii="Arial" w:hAnsi="Arial" w:hint="default"/>
      </w:rPr>
    </w:lvl>
    <w:lvl w:ilvl="3" w:tplc="6A6E5948" w:tentative="1">
      <w:start w:val="1"/>
      <w:numFmt w:val="bullet"/>
      <w:lvlText w:val="•"/>
      <w:lvlJc w:val="left"/>
      <w:pPr>
        <w:tabs>
          <w:tab w:val="num" w:pos="2880"/>
        </w:tabs>
        <w:ind w:left="2880" w:hanging="360"/>
      </w:pPr>
      <w:rPr>
        <w:rFonts w:ascii="Arial" w:hAnsi="Arial" w:hint="default"/>
      </w:rPr>
    </w:lvl>
    <w:lvl w:ilvl="4" w:tplc="927C02B4" w:tentative="1">
      <w:start w:val="1"/>
      <w:numFmt w:val="bullet"/>
      <w:lvlText w:val="•"/>
      <w:lvlJc w:val="left"/>
      <w:pPr>
        <w:tabs>
          <w:tab w:val="num" w:pos="3600"/>
        </w:tabs>
        <w:ind w:left="3600" w:hanging="360"/>
      </w:pPr>
      <w:rPr>
        <w:rFonts w:ascii="Arial" w:hAnsi="Arial" w:hint="default"/>
      </w:rPr>
    </w:lvl>
    <w:lvl w:ilvl="5" w:tplc="1694B3F0" w:tentative="1">
      <w:start w:val="1"/>
      <w:numFmt w:val="bullet"/>
      <w:lvlText w:val="•"/>
      <w:lvlJc w:val="left"/>
      <w:pPr>
        <w:tabs>
          <w:tab w:val="num" w:pos="4320"/>
        </w:tabs>
        <w:ind w:left="4320" w:hanging="360"/>
      </w:pPr>
      <w:rPr>
        <w:rFonts w:ascii="Arial" w:hAnsi="Arial" w:hint="default"/>
      </w:rPr>
    </w:lvl>
    <w:lvl w:ilvl="6" w:tplc="A16C3868" w:tentative="1">
      <w:start w:val="1"/>
      <w:numFmt w:val="bullet"/>
      <w:lvlText w:val="•"/>
      <w:lvlJc w:val="left"/>
      <w:pPr>
        <w:tabs>
          <w:tab w:val="num" w:pos="5040"/>
        </w:tabs>
        <w:ind w:left="5040" w:hanging="360"/>
      </w:pPr>
      <w:rPr>
        <w:rFonts w:ascii="Arial" w:hAnsi="Arial" w:hint="default"/>
      </w:rPr>
    </w:lvl>
    <w:lvl w:ilvl="7" w:tplc="58762ACE" w:tentative="1">
      <w:start w:val="1"/>
      <w:numFmt w:val="bullet"/>
      <w:lvlText w:val="•"/>
      <w:lvlJc w:val="left"/>
      <w:pPr>
        <w:tabs>
          <w:tab w:val="num" w:pos="5760"/>
        </w:tabs>
        <w:ind w:left="5760" w:hanging="360"/>
      </w:pPr>
      <w:rPr>
        <w:rFonts w:ascii="Arial" w:hAnsi="Arial" w:hint="default"/>
      </w:rPr>
    </w:lvl>
    <w:lvl w:ilvl="8" w:tplc="9D00B792"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753950D3"/>
    <w:multiLevelType w:val="hybridMultilevel"/>
    <w:tmpl w:val="CBF4F6AC"/>
    <w:lvl w:ilvl="0" w:tplc="E612DD42">
      <w:start w:val="1"/>
      <w:numFmt w:val="bullet"/>
      <w:lvlText w:val="•"/>
      <w:lvlJc w:val="left"/>
      <w:pPr>
        <w:tabs>
          <w:tab w:val="num" w:pos="720"/>
        </w:tabs>
        <w:ind w:left="720" w:hanging="360"/>
      </w:pPr>
      <w:rPr>
        <w:rFonts w:ascii="Arial" w:hAnsi="Arial" w:hint="default"/>
      </w:rPr>
    </w:lvl>
    <w:lvl w:ilvl="1" w:tplc="E07225D4" w:tentative="1">
      <w:start w:val="1"/>
      <w:numFmt w:val="bullet"/>
      <w:lvlText w:val="•"/>
      <w:lvlJc w:val="left"/>
      <w:pPr>
        <w:tabs>
          <w:tab w:val="num" w:pos="1440"/>
        </w:tabs>
        <w:ind w:left="1440" w:hanging="360"/>
      </w:pPr>
      <w:rPr>
        <w:rFonts w:ascii="Arial" w:hAnsi="Arial" w:hint="default"/>
      </w:rPr>
    </w:lvl>
    <w:lvl w:ilvl="2" w:tplc="BDCCD83C" w:tentative="1">
      <w:start w:val="1"/>
      <w:numFmt w:val="bullet"/>
      <w:lvlText w:val="•"/>
      <w:lvlJc w:val="left"/>
      <w:pPr>
        <w:tabs>
          <w:tab w:val="num" w:pos="2160"/>
        </w:tabs>
        <w:ind w:left="2160" w:hanging="360"/>
      </w:pPr>
      <w:rPr>
        <w:rFonts w:ascii="Arial" w:hAnsi="Arial" w:hint="default"/>
      </w:rPr>
    </w:lvl>
    <w:lvl w:ilvl="3" w:tplc="0CE29EAE" w:tentative="1">
      <w:start w:val="1"/>
      <w:numFmt w:val="bullet"/>
      <w:lvlText w:val="•"/>
      <w:lvlJc w:val="left"/>
      <w:pPr>
        <w:tabs>
          <w:tab w:val="num" w:pos="2880"/>
        </w:tabs>
        <w:ind w:left="2880" w:hanging="360"/>
      </w:pPr>
      <w:rPr>
        <w:rFonts w:ascii="Arial" w:hAnsi="Arial" w:hint="default"/>
      </w:rPr>
    </w:lvl>
    <w:lvl w:ilvl="4" w:tplc="00C4AEF4" w:tentative="1">
      <w:start w:val="1"/>
      <w:numFmt w:val="bullet"/>
      <w:lvlText w:val="•"/>
      <w:lvlJc w:val="left"/>
      <w:pPr>
        <w:tabs>
          <w:tab w:val="num" w:pos="3600"/>
        </w:tabs>
        <w:ind w:left="3600" w:hanging="360"/>
      </w:pPr>
      <w:rPr>
        <w:rFonts w:ascii="Arial" w:hAnsi="Arial" w:hint="default"/>
      </w:rPr>
    </w:lvl>
    <w:lvl w:ilvl="5" w:tplc="445E3E4E" w:tentative="1">
      <w:start w:val="1"/>
      <w:numFmt w:val="bullet"/>
      <w:lvlText w:val="•"/>
      <w:lvlJc w:val="left"/>
      <w:pPr>
        <w:tabs>
          <w:tab w:val="num" w:pos="4320"/>
        </w:tabs>
        <w:ind w:left="4320" w:hanging="360"/>
      </w:pPr>
      <w:rPr>
        <w:rFonts w:ascii="Arial" w:hAnsi="Arial" w:hint="default"/>
      </w:rPr>
    </w:lvl>
    <w:lvl w:ilvl="6" w:tplc="CA42C2C4" w:tentative="1">
      <w:start w:val="1"/>
      <w:numFmt w:val="bullet"/>
      <w:lvlText w:val="•"/>
      <w:lvlJc w:val="left"/>
      <w:pPr>
        <w:tabs>
          <w:tab w:val="num" w:pos="5040"/>
        </w:tabs>
        <w:ind w:left="5040" w:hanging="360"/>
      </w:pPr>
      <w:rPr>
        <w:rFonts w:ascii="Arial" w:hAnsi="Arial" w:hint="default"/>
      </w:rPr>
    </w:lvl>
    <w:lvl w:ilvl="7" w:tplc="690E9D7A" w:tentative="1">
      <w:start w:val="1"/>
      <w:numFmt w:val="bullet"/>
      <w:lvlText w:val="•"/>
      <w:lvlJc w:val="left"/>
      <w:pPr>
        <w:tabs>
          <w:tab w:val="num" w:pos="5760"/>
        </w:tabs>
        <w:ind w:left="5760" w:hanging="360"/>
      </w:pPr>
      <w:rPr>
        <w:rFonts w:ascii="Arial" w:hAnsi="Arial" w:hint="default"/>
      </w:rPr>
    </w:lvl>
    <w:lvl w:ilvl="8" w:tplc="C6B20E76" w:tentative="1">
      <w:start w:val="1"/>
      <w:numFmt w:val="bullet"/>
      <w:lvlText w:val="•"/>
      <w:lvlJc w:val="left"/>
      <w:pPr>
        <w:tabs>
          <w:tab w:val="num" w:pos="6480"/>
        </w:tabs>
        <w:ind w:left="6480" w:hanging="360"/>
      </w:pPr>
      <w:rPr>
        <w:rFonts w:ascii="Arial" w:hAnsi="Arial" w:hint="default"/>
      </w:rPr>
    </w:lvl>
  </w:abstractNum>
  <w:num w:numId="1">
    <w:abstractNumId w:val="2"/>
  </w:num>
  <w:num w:numId="2">
    <w:abstractNumId w:val="0"/>
  </w:num>
  <w:num w:numId="3">
    <w:abstractNumId w:val="1"/>
  </w:num>
  <w:num w:numId="4">
    <w:abstractNumId w:val="5"/>
  </w:num>
  <w:num w:numId="5">
    <w:abstractNumId w:val="4"/>
  </w:num>
  <w:num w:numId="6">
    <w:abstractNumId w:val="3"/>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58CC"/>
    <w:rsid w:val="0000072D"/>
    <w:rsid w:val="00001E14"/>
    <w:rsid w:val="000125F9"/>
    <w:rsid w:val="0001494B"/>
    <w:rsid w:val="00017EC9"/>
    <w:rsid w:val="000242BD"/>
    <w:rsid w:val="00026AA2"/>
    <w:rsid w:val="00027F3C"/>
    <w:rsid w:val="00030380"/>
    <w:rsid w:val="000376D7"/>
    <w:rsid w:val="00037745"/>
    <w:rsid w:val="000420D3"/>
    <w:rsid w:val="000431F0"/>
    <w:rsid w:val="00043B6B"/>
    <w:rsid w:val="0005708E"/>
    <w:rsid w:val="00057F55"/>
    <w:rsid w:val="0006168E"/>
    <w:rsid w:val="00061DDA"/>
    <w:rsid w:val="00063E56"/>
    <w:rsid w:val="00081DF5"/>
    <w:rsid w:val="00082D4C"/>
    <w:rsid w:val="0008309A"/>
    <w:rsid w:val="00083C54"/>
    <w:rsid w:val="00090D4F"/>
    <w:rsid w:val="00093BC9"/>
    <w:rsid w:val="00094BE1"/>
    <w:rsid w:val="00095E1B"/>
    <w:rsid w:val="0009779E"/>
    <w:rsid w:val="000A176C"/>
    <w:rsid w:val="000A2560"/>
    <w:rsid w:val="000A3632"/>
    <w:rsid w:val="000A45F7"/>
    <w:rsid w:val="000A66AB"/>
    <w:rsid w:val="000A6845"/>
    <w:rsid w:val="000B0C61"/>
    <w:rsid w:val="000B0EB5"/>
    <w:rsid w:val="000B1DD5"/>
    <w:rsid w:val="000B2BB1"/>
    <w:rsid w:val="000B2F50"/>
    <w:rsid w:val="000B4A0D"/>
    <w:rsid w:val="000B6796"/>
    <w:rsid w:val="000B6F2E"/>
    <w:rsid w:val="000C10FF"/>
    <w:rsid w:val="000C194E"/>
    <w:rsid w:val="000D055A"/>
    <w:rsid w:val="000D17B9"/>
    <w:rsid w:val="000D2460"/>
    <w:rsid w:val="000D38FC"/>
    <w:rsid w:val="000D4E45"/>
    <w:rsid w:val="000E3B0E"/>
    <w:rsid w:val="000E3BCE"/>
    <w:rsid w:val="000E4814"/>
    <w:rsid w:val="000E79CC"/>
    <w:rsid w:val="000F1790"/>
    <w:rsid w:val="000F1AE9"/>
    <w:rsid w:val="000F23BE"/>
    <w:rsid w:val="000F4B98"/>
    <w:rsid w:val="000F5EC5"/>
    <w:rsid w:val="00100D0B"/>
    <w:rsid w:val="001032D0"/>
    <w:rsid w:val="001037BE"/>
    <w:rsid w:val="00104873"/>
    <w:rsid w:val="0010561C"/>
    <w:rsid w:val="00105D57"/>
    <w:rsid w:val="0010676A"/>
    <w:rsid w:val="00110C72"/>
    <w:rsid w:val="00110E9A"/>
    <w:rsid w:val="001121F5"/>
    <w:rsid w:val="00117D65"/>
    <w:rsid w:val="0012152C"/>
    <w:rsid w:val="00122305"/>
    <w:rsid w:val="00123069"/>
    <w:rsid w:val="001237E6"/>
    <w:rsid w:val="001247A7"/>
    <w:rsid w:val="00124DEA"/>
    <w:rsid w:val="00125B49"/>
    <w:rsid w:val="00130C26"/>
    <w:rsid w:val="00134905"/>
    <w:rsid w:val="0013632D"/>
    <w:rsid w:val="001375C5"/>
    <w:rsid w:val="00140740"/>
    <w:rsid w:val="00144E6B"/>
    <w:rsid w:val="00145240"/>
    <w:rsid w:val="00150121"/>
    <w:rsid w:val="00150776"/>
    <w:rsid w:val="00153BE7"/>
    <w:rsid w:val="00155D6F"/>
    <w:rsid w:val="0015629D"/>
    <w:rsid w:val="00157036"/>
    <w:rsid w:val="00157B5D"/>
    <w:rsid w:val="001601C1"/>
    <w:rsid w:val="00160456"/>
    <w:rsid w:val="001639B3"/>
    <w:rsid w:val="00170DBF"/>
    <w:rsid w:val="001722D7"/>
    <w:rsid w:val="00174152"/>
    <w:rsid w:val="001747B9"/>
    <w:rsid w:val="00176F62"/>
    <w:rsid w:val="00180062"/>
    <w:rsid w:val="0019059A"/>
    <w:rsid w:val="001905E7"/>
    <w:rsid w:val="00191D40"/>
    <w:rsid w:val="001927E3"/>
    <w:rsid w:val="001A00EC"/>
    <w:rsid w:val="001A559D"/>
    <w:rsid w:val="001A730F"/>
    <w:rsid w:val="001A747D"/>
    <w:rsid w:val="001A7755"/>
    <w:rsid w:val="001A7C28"/>
    <w:rsid w:val="001B3D75"/>
    <w:rsid w:val="001B479E"/>
    <w:rsid w:val="001B5A7C"/>
    <w:rsid w:val="001B5C75"/>
    <w:rsid w:val="001B62E0"/>
    <w:rsid w:val="001B7695"/>
    <w:rsid w:val="001C6EE2"/>
    <w:rsid w:val="001C7554"/>
    <w:rsid w:val="001C786E"/>
    <w:rsid w:val="001C7C22"/>
    <w:rsid w:val="001C7F15"/>
    <w:rsid w:val="001D29CA"/>
    <w:rsid w:val="001D7C56"/>
    <w:rsid w:val="001E5A40"/>
    <w:rsid w:val="001E7C35"/>
    <w:rsid w:val="001F0984"/>
    <w:rsid w:val="001F4425"/>
    <w:rsid w:val="001F47C4"/>
    <w:rsid w:val="001F53A3"/>
    <w:rsid w:val="001F59D2"/>
    <w:rsid w:val="001F752B"/>
    <w:rsid w:val="00210155"/>
    <w:rsid w:val="002160AE"/>
    <w:rsid w:val="002162EC"/>
    <w:rsid w:val="00216E97"/>
    <w:rsid w:val="00221FD9"/>
    <w:rsid w:val="0022203C"/>
    <w:rsid w:val="002309E7"/>
    <w:rsid w:val="00233794"/>
    <w:rsid w:val="0023454F"/>
    <w:rsid w:val="0023700F"/>
    <w:rsid w:val="002407E8"/>
    <w:rsid w:val="00240A60"/>
    <w:rsid w:val="00240EB0"/>
    <w:rsid w:val="0024147B"/>
    <w:rsid w:val="002558A5"/>
    <w:rsid w:val="002564CE"/>
    <w:rsid w:val="0025731F"/>
    <w:rsid w:val="002609B3"/>
    <w:rsid w:val="0026338B"/>
    <w:rsid w:val="0026359E"/>
    <w:rsid w:val="002636BA"/>
    <w:rsid w:val="00265CBB"/>
    <w:rsid w:val="00267469"/>
    <w:rsid w:val="00272880"/>
    <w:rsid w:val="00272CCC"/>
    <w:rsid w:val="0027318F"/>
    <w:rsid w:val="00275665"/>
    <w:rsid w:val="00281A4A"/>
    <w:rsid w:val="002821F8"/>
    <w:rsid w:val="00282403"/>
    <w:rsid w:val="00285522"/>
    <w:rsid w:val="0028733A"/>
    <w:rsid w:val="00297E36"/>
    <w:rsid w:val="002A1279"/>
    <w:rsid w:val="002A1BD9"/>
    <w:rsid w:val="002A50C1"/>
    <w:rsid w:val="002A755D"/>
    <w:rsid w:val="002B0E88"/>
    <w:rsid w:val="002B2B49"/>
    <w:rsid w:val="002C1376"/>
    <w:rsid w:val="002C390D"/>
    <w:rsid w:val="002C4F68"/>
    <w:rsid w:val="002C5ADC"/>
    <w:rsid w:val="002C72A0"/>
    <w:rsid w:val="002D0172"/>
    <w:rsid w:val="002D6D71"/>
    <w:rsid w:val="002E03AF"/>
    <w:rsid w:val="002E2702"/>
    <w:rsid w:val="002F14EC"/>
    <w:rsid w:val="002F45BA"/>
    <w:rsid w:val="002F4E19"/>
    <w:rsid w:val="002F6F30"/>
    <w:rsid w:val="0030191D"/>
    <w:rsid w:val="00302E67"/>
    <w:rsid w:val="0030309B"/>
    <w:rsid w:val="003037ED"/>
    <w:rsid w:val="00303C98"/>
    <w:rsid w:val="00304396"/>
    <w:rsid w:val="00306DB6"/>
    <w:rsid w:val="00311163"/>
    <w:rsid w:val="003165C7"/>
    <w:rsid w:val="00316927"/>
    <w:rsid w:val="00324DE4"/>
    <w:rsid w:val="003277FD"/>
    <w:rsid w:val="00334119"/>
    <w:rsid w:val="00343102"/>
    <w:rsid w:val="00343954"/>
    <w:rsid w:val="003463DB"/>
    <w:rsid w:val="00351ABD"/>
    <w:rsid w:val="00357BD9"/>
    <w:rsid w:val="003662F3"/>
    <w:rsid w:val="00370221"/>
    <w:rsid w:val="003709F7"/>
    <w:rsid w:val="0037447E"/>
    <w:rsid w:val="00380241"/>
    <w:rsid w:val="00383AEF"/>
    <w:rsid w:val="0038583E"/>
    <w:rsid w:val="003872AB"/>
    <w:rsid w:val="00397FE0"/>
    <w:rsid w:val="003A1AAD"/>
    <w:rsid w:val="003A1C54"/>
    <w:rsid w:val="003A4707"/>
    <w:rsid w:val="003A57D1"/>
    <w:rsid w:val="003A5AC2"/>
    <w:rsid w:val="003A5F45"/>
    <w:rsid w:val="003B0221"/>
    <w:rsid w:val="003B24FD"/>
    <w:rsid w:val="003B36A8"/>
    <w:rsid w:val="003B4650"/>
    <w:rsid w:val="003B6EB6"/>
    <w:rsid w:val="003B7401"/>
    <w:rsid w:val="003C0584"/>
    <w:rsid w:val="003C440B"/>
    <w:rsid w:val="003C618F"/>
    <w:rsid w:val="003D37FE"/>
    <w:rsid w:val="003D3FB1"/>
    <w:rsid w:val="003D7737"/>
    <w:rsid w:val="003E1BB1"/>
    <w:rsid w:val="003E490F"/>
    <w:rsid w:val="003E5401"/>
    <w:rsid w:val="003E553A"/>
    <w:rsid w:val="003E5E31"/>
    <w:rsid w:val="003F170A"/>
    <w:rsid w:val="003F1C21"/>
    <w:rsid w:val="003F23DB"/>
    <w:rsid w:val="003F2A14"/>
    <w:rsid w:val="003F3510"/>
    <w:rsid w:val="00403A30"/>
    <w:rsid w:val="0040603B"/>
    <w:rsid w:val="00407B50"/>
    <w:rsid w:val="00412094"/>
    <w:rsid w:val="00412B83"/>
    <w:rsid w:val="00414EF0"/>
    <w:rsid w:val="00416B69"/>
    <w:rsid w:val="00417033"/>
    <w:rsid w:val="004218DD"/>
    <w:rsid w:val="00422C0C"/>
    <w:rsid w:val="00424DAE"/>
    <w:rsid w:val="00426191"/>
    <w:rsid w:val="004279DC"/>
    <w:rsid w:val="00427F62"/>
    <w:rsid w:val="00430836"/>
    <w:rsid w:val="0043253A"/>
    <w:rsid w:val="0043430D"/>
    <w:rsid w:val="0043499C"/>
    <w:rsid w:val="00437BB2"/>
    <w:rsid w:val="00440C11"/>
    <w:rsid w:val="00442258"/>
    <w:rsid w:val="00444072"/>
    <w:rsid w:val="0045539B"/>
    <w:rsid w:val="0046483F"/>
    <w:rsid w:val="00465681"/>
    <w:rsid w:val="0046750C"/>
    <w:rsid w:val="00470A6D"/>
    <w:rsid w:val="00470C57"/>
    <w:rsid w:val="00471EE5"/>
    <w:rsid w:val="004729F5"/>
    <w:rsid w:val="00477015"/>
    <w:rsid w:val="00480C3D"/>
    <w:rsid w:val="00484AEA"/>
    <w:rsid w:val="00484CDE"/>
    <w:rsid w:val="004865C6"/>
    <w:rsid w:val="00490842"/>
    <w:rsid w:val="00492675"/>
    <w:rsid w:val="00492876"/>
    <w:rsid w:val="00495504"/>
    <w:rsid w:val="00495A88"/>
    <w:rsid w:val="004A2071"/>
    <w:rsid w:val="004A5E3C"/>
    <w:rsid w:val="004B13A6"/>
    <w:rsid w:val="004B1B17"/>
    <w:rsid w:val="004B48B9"/>
    <w:rsid w:val="004B50AB"/>
    <w:rsid w:val="004B6D66"/>
    <w:rsid w:val="004B6FE9"/>
    <w:rsid w:val="004C5E6C"/>
    <w:rsid w:val="004D2101"/>
    <w:rsid w:val="004D2D38"/>
    <w:rsid w:val="004D37A7"/>
    <w:rsid w:val="004D3A76"/>
    <w:rsid w:val="004D42F6"/>
    <w:rsid w:val="004D7A70"/>
    <w:rsid w:val="004E0D0C"/>
    <w:rsid w:val="004E10DC"/>
    <w:rsid w:val="004E4FF7"/>
    <w:rsid w:val="004E7092"/>
    <w:rsid w:val="004E7BE0"/>
    <w:rsid w:val="004F2451"/>
    <w:rsid w:val="004F51AA"/>
    <w:rsid w:val="00502279"/>
    <w:rsid w:val="00504090"/>
    <w:rsid w:val="005105FD"/>
    <w:rsid w:val="005106A7"/>
    <w:rsid w:val="005126AD"/>
    <w:rsid w:val="005128C0"/>
    <w:rsid w:val="00514744"/>
    <w:rsid w:val="00515B3E"/>
    <w:rsid w:val="005205D2"/>
    <w:rsid w:val="00520B17"/>
    <w:rsid w:val="00521932"/>
    <w:rsid w:val="00521C7B"/>
    <w:rsid w:val="00526EB1"/>
    <w:rsid w:val="00527C26"/>
    <w:rsid w:val="0053590F"/>
    <w:rsid w:val="00543172"/>
    <w:rsid w:val="0054349E"/>
    <w:rsid w:val="005528C6"/>
    <w:rsid w:val="0055342C"/>
    <w:rsid w:val="00561191"/>
    <w:rsid w:val="0056335C"/>
    <w:rsid w:val="005639D8"/>
    <w:rsid w:val="00566496"/>
    <w:rsid w:val="00566FCE"/>
    <w:rsid w:val="00566FD0"/>
    <w:rsid w:val="00570404"/>
    <w:rsid w:val="005817E7"/>
    <w:rsid w:val="005824B3"/>
    <w:rsid w:val="0058763E"/>
    <w:rsid w:val="00593E4C"/>
    <w:rsid w:val="0059529D"/>
    <w:rsid w:val="005A0E44"/>
    <w:rsid w:val="005A397D"/>
    <w:rsid w:val="005A517F"/>
    <w:rsid w:val="005B043D"/>
    <w:rsid w:val="005B0A7C"/>
    <w:rsid w:val="005B3483"/>
    <w:rsid w:val="005C10FA"/>
    <w:rsid w:val="005C28BE"/>
    <w:rsid w:val="005D0267"/>
    <w:rsid w:val="005D44A8"/>
    <w:rsid w:val="005D452B"/>
    <w:rsid w:val="005D7C5A"/>
    <w:rsid w:val="005E0BE3"/>
    <w:rsid w:val="005E0D78"/>
    <w:rsid w:val="005F036B"/>
    <w:rsid w:val="005F433B"/>
    <w:rsid w:val="005F4FB7"/>
    <w:rsid w:val="005F609A"/>
    <w:rsid w:val="0060032D"/>
    <w:rsid w:val="00600A03"/>
    <w:rsid w:val="00602794"/>
    <w:rsid w:val="006028AA"/>
    <w:rsid w:val="00605C6B"/>
    <w:rsid w:val="006061C2"/>
    <w:rsid w:val="0060792F"/>
    <w:rsid w:val="00613A6C"/>
    <w:rsid w:val="006142CC"/>
    <w:rsid w:val="00615059"/>
    <w:rsid w:val="00615120"/>
    <w:rsid w:val="00621DCB"/>
    <w:rsid w:val="00623B40"/>
    <w:rsid w:val="00626501"/>
    <w:rsid w:val="00631681"/>
    <w:rsid w:val="006317BE"/>
    <w:rsid w:val="00631E09"/>
    <w:rsid w:val="0064190A"/>
    <w:rsid w:val="00644934"/>
    <w:rsid w:val="00644CE3"/>
    <w:rsid w:val="00645E19"/>
    <w:rsid w:val="00650BD9"/>
    <w:rsid w:val="00650CED"/>
    <w:rsid w:val="00651065"/>
    <w:rsid w:val="00651900"/>
    <w:rsid w:val="00655F74"/>
    <w:rsid w:val="0066615C"/>
    <w:rsid w:val="00666C01"/>
    <w:rsid w:val="00666D50"/>
    <w:rsid w:val="0067095A"/>
    <w:rsid w:val="00671857"/>
    <w:rsid w:val="0067294F"/>
    <w:rsid w:val="00674C16"/>
    <w:rsid w:val="00675809"/>
    <w:rsid w:val="00677F5E"/>
    <w:rsid w:val="00686A74"/>
    <w:rsid w:val="00690E64"/>
    <w:rsid w:val="00695ACD"/>
    <w:rsid w:val="00695C4B"/>
    <w:rsid w:val="00696570"/>
    <w:rsid w:val="00696C69"/>
    <w:rsid w:val="006A1657"/>
    <w:rsid w:val="006A675B"/>
    <w:rsid w:val="006A74B2"/>
    <w:rsid w:val="006B3C83"/>
    <w:rsid w:val="006B7D8D"/>
    <w:rsid w:val="006C2BD6"/>
    <w:rsid w:val="006C36BA"/>
    <w:rsid w:val="006C453D"/>
    <w:rsid w:val="006C6F4C"/>
    <w:rsid w:val="006D0B3E"/>
    <w:rsid w:val="006D1DF1"/>
    <w:rsid w:val="006E16BA"/>
    <w:rsid w:val="006E24C8"/>
    <w:rsid w:val="006E2DF9"/>
    <w:rsid w:val="006E2EC3"/>
    <w:rsid w:val="006E2F2E"/>
    <w:rsid w:val="006E516B"/>
    <w:rsid w:val="006F2E85"/>
    <w:rsid w:val="006F58CC"/>
    <w:rsid w:val="006F6529"/>
    <w:rsid w:val="00700D5D"/>
    <w:rsid w:val="00701A35"/>
    <w:rsid w:val="00702AB2"/>
    <w:rsid w:val="00703C95"/>
    <w:rsid w:val="00705694"/>
    <w:rsid w:val="00707146"/>
    <w:rsid w:val="007159BF"/>
    <w:rsid w:val="00717852"/>
    <w:rsid w:val="00721694"/>
    <w:rsid w:val="00721FF5"/>
    <w:rsid w:val="00724AE9"/>
    <w:rsid w:val="00727A1A"/>
    <w:rsid w:val="007331DF"/>
    <w:rsid w:val="0073393B"/>
    <w:rsid w:val="007354EA"/>
    <w:rsid w:val="00735823"/>
    <w:rsid w:val="0074304B"/>
    <w:rsid w:val="00744243"/>
    <w:rsid w:val="0074674F"/>
    <w:rsid w:val="007500E2"/>
    <w:rsid w:val="00751A04"/>
    <w:rsid w:val="00754F8E"/>
    <w:rsid w:val="00756720"/>
    <w:rsid w:val="007570F6"/>
    <w:rsid w:val="007647A2"/>
    <w:rsid w:val="007678CF"/>
    <w:rsid w:val="00770E22"/>
    <w:rsid w:val="00771272"/>
    <w:rsid w:val="00773DD6"/>
    <w:rsid w:val="00776DB8"/>
    <w:rsid w:val="00777CA6"/>
    <w:rsid w:val="007800B0"/>
    <w:rsid w:val="007804B9"/>
    <w:rsid w:val="00781A26"/>
    <w:rsid w:val="00782369"/>
    <w:rsid w:val="00784890"/>
    <w:rsid w:val="00787C3A"/>
    <w:rsid w:val="00793401"/>
    <w:rsid w:val="00794E9C"/>
    <w:rsid w:val="007955E5"/>
    <w:rsid w:val="007A2374"/>
    <w:rsid w:val="007B17FA"/>
    <w:rsid w:val="007C0A12"/>
    <w:rsid w:val="007C24E1"/>
    <w:rsid w:val="007D172C"/>
    <w:rsid w:val="007D415D"/>
    <w:rsid w:val="007D4A2B"/>
    <w:rsid w:val="007D59AE"/>
    <w:rsid w:val="007D6541"/>
    <w:rsid w:val="007D6CCA"/>
    <w:rsid w:val="007D6F10"/>
    <w:rsid w:val="007E061A"/>
    <w:rsid w:val="007E379A"/>
    <w:rsid w:val="007E3BB3"/>
    <w:rsid w:val="007E5061"/>
    <w:rsid w:val="007F3C93"/>
    <w:rsid w:val="00803CA4"/>
    <w:rsid w:val="00803E51"/>
    <w:rsid w:val="0080710E"/>
    <w:rsid w:val="00811A20"/>
    <w:rsid w:val="00811C52"/>
    <w:rsid w:val="0081395D"/>
    <w:rsid w:val="00815AAF"/>
    <w:rsid w:val="00815EC3"/>
    <w:rsid w:val="0082220E"/>
    <w:rsid w:val="008225D1"/>
    <w:rsid w:val="00824834"/>
    <w:rsid w:val="00825969"/>
    <w:rsid w:val="0082599B"/>
    <w:rsid w:val="00836B7D"/>
    <w:rsid w:val="00837775"/>
    <w:rsid w:val="00837D7C"/>
    <w:rsid w:val="0084065D"/>
    <w:rsid w:val="00840701"/>
    <w:rsid w:val="008430C6"/>
    <w:rsid w:val="00845598"/>
    <w:rsid w:val="00854889"/>
    <w:rsid w:val="00854D9C"/>
    <w:rsid w:val="00861521"/>
    <w:rsid w:val="008621F8"/>
    <w:rsid w:val="0086282B"/>
    <w:rsid w:val="00864604"/>
    <w:rsid w:val="0086550C"/>
    <w:rsid w:val="008708D7"/>
    <w:rsid w:val="00871F8E"/>
    <w:rsid w:val="00872623"/>
    <w:rsid w:val="00872EEE"/>
    <w:rsid w:val="00873F8B"/>
    <w:rsid w:val="0087465B"/>
    <w:rsid w:val="00874DD5"/>
    <w:rsid w:val="0087519E"/>
    <w:rsid w:val="00880EB5"/>
    <w:rsid w:val="00880F71"/>
    <w:rsid w:val="0088136C"/>
    <w:rsid w:val="00885A40"/>
    <w:rsid w:val="00890182"/>
    <w:rsid w:val="00896634"/>
    <w:rsid w:val="008A230B"/>
    <w:rsid w:val="008A4539"/>
    <w:rsid w:val="008A4AAF"/>
    <w:rsid w:val="008B0775"/>
    <w:rsid w:val="008B4DF5"/>
    <w:rsid w:val="008B5153"/>
    <w:rsid w:val="008B6853"/>
    <w:rsid w:val="008B7CDE"/>
    <w:rsid w:val="008C0D7B"/>
    <w:rsid w:val="008C341B"/>
    <w:rsid w:val="008C51AD"/>
    <w:rsid w:val="008C7CC0"/>
    <w:rsid w:val="008D11EF"/>
    <w:rsid w:val="008D462D"/>
    <w:rsid w:val="008D4F8E"/>
    <w:rsid w:val="008E12A6"/>
    <w:rsid w:val="008E1C5E"/>
    <w:rsid w:val="008E1DF3"/>
    <w:rsid w:val="008E4244"/>
    <w:rsid w:val="008E7B09"/>
    <w:rsid w:val="008F026E"/>
    <w:rsid w:val="008F27D0"/>
    <w:rsid w:val="008F7DC6"/>
    <w:rsid w:val="008F7E96"/>
    <w:rsid w:val="009005F1"/>
    <w:rsid w:val="00900E02"/>
    <w:rsid w:val="009018E7"/>
    <w:rsid w:val="0090312A"/>
    <w:rsid w:val="00904A97"/>
    <w:rsid w:val="009054AD"/>
    <w:rsid w:val="00907CA8"/>
    <w:rsid w:val="00910A67"/>
    <w:rsid w:val="00912AD5"/>
    <w:rsid w:val="00913C3C"/>
    <w:rsid w:val="00917AFD"/>
    <w:rsid w:val="00917B6D"/>
    <w:rsid w:val="00920513"/>
    <w:rsid w:val="00921730"/>
    <w:rsid w:val="00921B43"/>
    <w:rsid w:val="00922896"/>
    <w:rsid w:val="00922DDE"/>
    <w:rsid w:val="0092540A"/>
    <w:rsid w:val="009255E5"/>
    <w:rsid w:val="00926918"/>
    <w:rsid w:val="0093045A"/>
    <w:rsid w:val="00930761"/>
    <w:rsid w:val="00931FF9"/>
    <w:rsid w:val="0093311E"/>
    <w:rsid w:val="00934EFF"/>
    <w:rsid w:val="00935A8F"/>
    <w:rsid w:val="00936585"/>
    <w:rsid w:val="0094221D"/>
    <w:rsid w:val="009445A2"/>
    <w:rsid w:val="00945F17"/>
    <w:rsid w:val="0094664B"/>
    <w:rsid w:val="00947501"/>
    <w:rsid w:val="00950F65"/>
    <w:rsid w:val="00951E8E"/>
    <w:rsid w:val="00952EA7"/>
    <w:rsid w:val="00954BF2"/>
    <w:rsid w:val="009557F8"/>
    <w:rsid w:val="00956990"/>
    <w:rsid w:val="0096740A"/>
    <w:rsid w:val="0097318B"/>
    <w:rsid w:val="009734CC"/>
    <w:rsid w:val="009745F9"/>
    <w:rsid w:val="0097526F"/>
    <w:rsid w:val="0097758B"/>
    <w:rsid w:val="00977A90"/>
    <w:rsid w:val="00977F1E"/>
    <w:rsid w:val="00980BB8"/>
    <w:rsid w:val="00980FBD"/>
    <w:rsid w:val="00983BB5"/>
    <w:rsid w:val="00983EA6"/>
    <w:rsid w:val="00992B73"/>
    <w:rsid w:val="00996EC4"/>
    <w:rsid w:val="009A0C39"/>
    <w:rsid w:val="009A0C6F"/>
    <w:rsid w:val="009A4E8F"/>
    <w:rsid w:val="009A6E6C"/>
    <w:rsid w:val="009B345D"/>
    <w:rsid w:val="009B5696"/>
    <w:rsid w:val="009B6047"/>
    <w:rsid w:val="009B651F"/>
    <w:rsid w:val="009C3C9F"/>
    <w:rsid w:val="009C7FC1"/>
    <w:rsid w:val="009E1715"/>
    <w:rsid w:val="009E3EED"/>
    <w:rsid w:val="009E543C"/>
    <w:rsid w:val="009F4344"/>
    <w:rsid w:val="009F6B74"/>
    <w:rsid w:val="009F6E31"/>
    <w:rsid w:val="00A014CC"/>
    <w:rsid w:val="00A02464"/>
    <w:rsid w:val="00A06EA4"/>
    <w:rsid w:val="00A104E0"/>
    <w:rsid w:val="00A11769"/>
    <w:rsid w:val="00A16D30"/>
    <w:rsid w:val="00A20D0D"/>
    <w:rsid w:val="00A21180"/>
    <w:rsid w:val="00A232DF"/>
    <w:rsid w:val="00A23A25"/>
    <w:rsid w:val="00A23EE8"/>
    <w:rsid w:val="00A30026"/>
    <w:rsid w:val="00A314F0"/>
    <w:rsid w:val="00A3189F"/>
    <w:rsid w:val="00A339B9"/>
    <w:rsid w:val="00A37F67"/>
    <w:rsid w:val="00A400E9"/>
    <w:rsid w:val="00A410E1"/>
    <w:rsid w:val="00A416E8"/>
    <w:rsid w:val="00A43CAA"/>
    <w:rsid w:val="00A469BC"/>
    <w:rsid w:val="00A46B2A"/>
    <w:rsid w:val="00A531BD"/>
    <w:rsid w:val="00A53263"/>
    <w:rsid w:val="00A55A56"/>
    <w:rsid w:val="00A5615F"/>
    <w:rsid w:val="00A6003E"/>
    <w:rsid w:val="00A61717"/>
    <w:rsid w:val="00A63BAF"/>
    <w:rsid w:val="00A70AD4"/>
    <w:rsid w:val="00A77ABF"/>
    <w:rsid w:val="00A840C3"/>
    <w:rsid w:val="00A843D5"/>
    <w:rsid w:val="00A87BC2"/>
    <w:rsid w:val="00A87C42"/>
    <w:rsid w:val="00A917E8"/>
    <w:rsid w:val="00A91D0A"/>
    <w:rsid w:val="00A92B40"/>
    <w:rsid w:val="00A941E5"/>
    <w:rsid w:val="00AA6620"/>
    <w:rsid w:val="00AA78C3"/>
    <w:rsid w:val="00AB4653"/>
    <w:rsid w:val="00AB61A9"/>
    <w:rsid w:val="00AB655C"/>
    <w:rsid w:val="00AB72DC"/>
    <w:rsid w:val="00AC26A3"/>
    <w:rsid w:val="00AC7B44"/>
    <w:rsid w:val="00AD0C92"/>
    <w:rsid w:val="00AD4016"/>
    <w:rsid w:val="00AE28AE"/>
    <w:rsid w:val="00AE3A06"/>
    <w:rsid w:val="00AE60E9"/>
    <w:rsid w:val="00AE67DA"/>
    <w:rsid w:val="00AF423A"/>
    <w:rsid w:val="00AF65C3"/>
    <w:rsid w:val="00B057EE"/>
    <w:rsid w:val="00B07C0B"/>
    <w:rsid w:val="00B11DB2"/>
    <w:rsid w:val="00B15BF6"/>
    <w:rsid w:val="00B17B68"/>
    <w:rsid w:val="00B17D2A"/>
    <w:rsid w:val="00B22446"/>
    <w:rsid w:val="00B227B6"/>
    <w:rsid w:val="00B22B32"/>
    <w:rsid w:val="00B22C5A"/>
    <w:rsid w:val="00B23AA9"/>
    <w:rsid w:val="00B23E98"/>
    <w:rsid w:val="00B32319"/>
    <w:rsid w:val="00B3377A"/>
    <w:rsid w:val="00B44D4D"/>
    <w:rsid w:val="00B45590"/>
    <w:rsid w:val="00B45984"/>
    <w:rsid w:val="00B505AD"/>
    <w:rsid w:val="00B51869"/>
    <w:rsid w:val="00B51944"/>
    <w:rsid w:val="00B5394B"/>
    <w:rsid w:val="00B575BF"/>
    <w:rsid w:val="00B62C02"/>
    <w:rsid w:val="00B63B94"/>
    <w:rsid w:val="00B659A8"/>
    <w:rsid w:val="00B677BA"/>
    <w:rsid w:val="00B70E68"/>
    <w:rsid w:val="00B758E7"/>
    <w:rsid w:val="00B77CE9"/>
    <w:rsid w:val="00B823EF"/>
    <w:rsid w:val="00B83AF6"/>
    <w:rsid w:val="00B8475E"/>
    <w:rsid w:val="00B84FF9"/>
    <w:rsid w:val="00B868BE"/>
    <w:rsid w:val="00B926AF"/>
    <w:rsid w:val="00B94A86"/>
    <w:rsid w:val="00B94DCE"/>
    <w:rsid w:val="00BA1A4F"/>
    <w:rsid w:val="00BA23AE"/>
    <w:rsid w:val="00BA3D9B"/>
    <w:rsid w:val="00BA45A2"/>
    <w:rsid w:val="00BA6BFF"/>
    <w:rsid w:val="00BA6E74"/>
    <w:rsid w:val="00BB031B"/>
    <w:rsid w:val="00BB2CC7"/>
    <w:rsid w:val="00BB3D46"/>
    <w:rsid w:val="00BB7D98"/>
    <w:rsid w:val="00BC0203"/>
    <w:rsid w:val="00BC13B9"/>
    <w:rsid w:val="00BC281C"/>
    <w:rsid w:val="00BC79E2"/>
    <w:rsid w:val="00BD1480"/>
    <w:rsid w:val="00BD1D0D"/>
    <w:rsid w:val="00BD258E"/>
    <w:rsid w:val="00BD47ED"/>
    <w:rsid w:val="00BD60C7"/>
    <w:rsid w:val="00BE4AE9"/>
    <w:rsid w:val="00BF08D8"/>
    <w:rsid w:val="00BF2709"/>
    <w:rsid w:val="00BF3775"/>
    <w:rsid w:val="00BF4F33"/>
    <w:rsid w:val="00C04FD7"/>
    <w:rsid w:val="00C108A0"/>
    <w:rsid w:val="00C14954"/>
    <w:rsid w:val="00C21A10"/>
    <w:rsid w:val="00C22E0F"/>
    <w:rsid w:val="00C3115A"/>
    <w:rsid w:val="00C33377"/>
    <w:rsid w:val="00C34E7F"/>
    <w:rsid w:val="00C3638B"/>
    <w:rsid w:val="00C42F2C"/>
    <w:rsid w:val="00C444CC"/>
    <w:rsid w:val="00C51D19"/>
    <w:rsid w:val="00C54491"/>
    <w:rsid w:val="00C566BC"/>
    <w:rsid w:val="00C56C37"/>
    <w:rsid w:val="00C62A19"/>
    <w:rsid w:val="00C630D7"/>
    <w:rsid w:val="00C63B25"/>
    <w:rsid w:val="00C64BE9"/>
    <w:rsid w:val="00C6730A"/>
    <w:rsid w:val="00C73852"/>
    <w:rsid w:val="00C807ED"/>
    <w:rsid w:val="00C81EE1"/>
    <w:rsid w:val="00C8632C"/>
    <w:rsid w:val="00C87BB4"/>
    <w:rsid w:val="00C959E7"/>
    <w:rsid w:val="00CA0915"/>
    <w:rsid w:val="00CA272F"/>
    <w:rsid w:val="00CA4141"/>
    <w:rsid w:val="00CA45D5"/>
    <w:rsid w:val="00CA63E9"/>
    <w:rsid w:val="00CB27FF"/>
    <w:rsid w:val="00CB2EFC"/>
    <w:rsid w:val="00CB3E48"/>
    <w:rsid w:val="00CB4FE9"/>
    <w:rsid w:val="00CB6D00"/>
    <w:rsid w:val="00CB6D3C"/>
    <w:rsid w:val="00CB7EEF"/>
    <w:rsid w:val="00CC038F"/>
    <w:rsid w:val="00CC2739"/>
    <w:rsid w:val="00CC4567"/>
    <w:rsid w:val="00CC5576"/>
    <w:rsid w:val="00CC72ED"/>
    <w:rsid w:val="00CD04C2"/>
    <w:rsid w:val="00CD2201"/>
    <w:rsid w:val="00CD2416"/>
    <w:rsid w:val="00CD326B"/>
    <w:rsid w:val="00CD3506"/>
    <w:rsid w:val="00CD377B"/>
    <w:rsid w:val="00CD5F1F"/>
    <w:rsid w:val="00CE2F05"/>
    <w:rsid w:val="00CE305A"/>
    <w:rsid w:val="00CE6947"/>
    <w:rsid w:val="00CE73CF"/>
    <w:rsid w:val="00CF248C"/>
    <w:rsid w:val="00CF78B0"/>
    <w:rsid w:val="00CF7B39"/>
    <w:rsid w:val="00D0195D"/>
    <w:rsid w:val="00D02104"/>
    <w:rsid w:val="00D04914"/>
    <w:rsid w:val="00D05FCF"/>
    <w:rsid w:val="00D066DC"/>
    <w:rsid w:val="00D13282"/>
    <w:rsid w:val="00D13D6D"/>
    <w:rsid w:val="00D1402E"/>
    <w:rsid w:val="00D1555D"/>
    <w:rsid w:val="00D2127F"/>
    <w:rsid w:val="00D23F17"/>
    <w:rsid w:val="00D24BAB"/>
    <w:rsid w:val="00D335FD"/>
    <w:rsid w:val="00D34B4C"/>
    <w:rsid w:val="00D35096"/>
    <w:rsid w:val="00D355EA"/>
    <w:rsid w:val="00D35F46"/>
    <w:rsid w:val="00D3711F"/>
    <w:rsid w:val="00D43080"/>
    <w:rsid w:val="00D43D93"/>
    <w:rsid w:val="00D464E3"/>
    <w:rsid w:val="00D5064A"/>
    <w:rsid w:val="00D50BE4"/>
    <w:rsid w:val="00D51A7B"/>
    <w:rsid w:val="00D56489"/>
    <w:rsid w:val="00D7033E"/>
    <w:rsid w:val="00D70DA4"/>
    <w:rsid w:val="00D715B9"/>
    <w:rsid w:val="00D75943"/>
    <w:rsid w:val="00D75CCC"/>
    <w:rsid w:val="00D76534"/>
    <w:rsid w:val="00D817C5"/>
    <w:rsid w:val="00D85027"/>
    <w:rsid w:val="00D85F49"/>
    <w:rsid w:val="00DA4750"/>
    <w:rsid w:val="00DA613D"/>
    <w:rsid w:val="00DA6953"/>
    <w:rsid w:val="00DA69D8"/>
    <w:rsid w:val="00DA79D2"/>
    <w:rsid w:val="00DB412B"/>
    <w:rsid w:val="00DB4B1B"/>
    <w:rsid w:val="00DB6FAE"/>
    <w:rsid w:val="00DB7B97"/>
    <w:rsid w:val="00DC17AA"/>
    <w:rsid w:val="00DC3332"/>
    <w:rsid w:val="00DD0A5B"/>
    <w:rsid w:val="00DD3A0D"/>
    <w:rsid w:val="00DD3BCD"/>
    <w:rsid w:val="00DD4C69"/>
    <w:rsid w:val="00DE1348"/>
    <w:rsid w:val="00DE7F37"/>
    <w:rsid w:val="00DF0575"/>
    <w:rsid w:val="00DF2D65"/>
    <w:rsid w:val="00DF3383"/>
    <w:rsid w:val="00E014D7"/>
    <w:rsid w:val="00E0269D"/>
    <w:rsid w:val="00E035A9"/>
    <w:rsid w:val="00E036C6"/>
    <w:rsid w:val="00E03B30"/>
    <w:rsid w:val="00E056DC"/>
    <w:rsid w:val="00E07DBE"/>
    <w:rsid w:val="00E1273C"/>
    <w:rsid w:val="00E14F2D"/>
    <w:rsid w:val="00E166F2"/>
    <w:rsid w:val="00E16B8F"/>
    <w:rsid w:val="00E22703"/>
    <w:rsid w:val="00E22EF5"/>
    <w:rsid w:val="00E355D8"/>
    <w:rsid w:val="00E35B6D"/>
    <w:rsid w:val="00E362BA"/>
    <w:rsid w:val="00E36323"/>
    <w:rsid w:val="00E372D9"/>
    <w:rsid w:val="00E4076D"/>
    <w:rsid w:val="00E42479"/>
    <w:rsid w:val="00E4252A"/>
    <w:rsid w:val="00E42FD7"/>
    <w:rsid w:val="00E46566"/>
    <w:rsid w:val="00E51920"/>
    <w:rsid w:val="00E51D95"/>
    <w:rsid w:val="00E547F5"/>
    <w:rsid w:val="00E55159"/>
    <w:rsid w:val="00E57243"/>
    <w:rsid w:val="00E6312B"/>
    <w:rsid w:val="00E63F36"/>
    <w:rsid w:val="00E700F9"/>
    <w:rsid w:val="00E749E0"/>
    <w:rsid w:val="00E75699"/>
    <w:rsid w:val="00E75A12"/>
    <w:rsid w:val="00E802F3"/>
    <w:rsid w:val="00E81E59"/>
    <w:rsid w:val="00E81FDF"/>
    <w:rsid w:val="00E82AC7"/>
    <w:rsid w:val="00E84B77"/>
    <w:rsid w:val="00E907AE"/>
    <w:rsid w:val="00E91FED"/>
    <w:rsid w:val="00E92BDC"/>
    <w:rsid w:val="00E9684F"/>
    <w:rsid w:val="00E97036"/>
    <w:rsid w:val="00E972F7"/>
    <w:rsid w:val="00EA63F5"/>
    <w:rsid w:val="00EA7C33"/>
    <w:rsid w:val="00EA7C48"/>
    <w:rsid w:val="00EB17C1"/>
    <w:rsid w:val="00EB46A0"/>
    <w:rsid w:val="00ED23FA"/>
    <w:rsid w:val="00ED3466"/>
    <w:rsid w:val="00ED5431"/>
    <w:rsid w:val="00ED664D"/>
    <w:rsid w:val="00EE400C"/>
    <w:rsid w:val="00EF5574"/>
    <w:rsid w:val="00F0234A"/>
    <w:rsid w:val="00F0472A"/>
    <w:rsid w:val="00F04FF0"/>
    <w:rsid w:val="00F069C0"/>
    <w:rsid w:val="00F10698"/>
    <w:rsid w:val="00F122EF"/>
    <w:rsid w:val="00F13232"/>
    <w:rsid w:val="00F13F80"/>
    <w:rsid w:val="00F146EF"/>
    <w:rsid w:val="00F14E2C"/>
    <w:rsid w:val="00F15B98"/>
    <w:rsid w:val="00F16726"/>
    <w:rsid w:val="00F27105"/>
    <w:rsid w:val="00F31B5E"/>
    <w:rsid w:val="00F34009"/>
    <w:rsid w:val="00F344D7"/>
    <w:rsid w:val="00F345D0"/>
    <w:rsid w:val="00F3652F"/>
    <w:rsid w:val="00F42276"/>
    <w:rsid w:val="00F42F87"/>
    <w:rsid w:val="00F4391C"/>
    <w:rsid w:val="00F50EA8"/>
    <w:rsid w:val="00F5189B"/>
    <w:rsid w:val="00F51A01"/>
    <w:rsid w:val="00F52976"/>
    <w:rsid w:val="00F533D5"/>
    <w:rsid w:val="00F53679"/>
    <w:rsid w:val="00F54A85"/>
    <w:rsid w:val="00F55BE7"/>
    <w:rsid w:val="00F566CE"/>
    <w:rsid w:val="00F65BAF"/>
    <w:rsid w:val="00F66B62"/>
    <w:rsid w:val="00F67154"/>
    <w:rsid w:val="00F671AF"/>
    <w:rsid w:val="00F71A99"/>
    <w:rsid w:val="00F7226D"/>
    <w:rsid w:val="00F72627"/>
    <w:rsid w:val="00F7480E"/>
    <w:rsid w:val="00F75E58"/>
    <w:rsid w:val="00F821E4"/>
    <w:rsid w:val="00F829B7"/>
    <w:rsid w:val="00F87521"/>
    <w:rsid w:val="00F937D2"/>
    <w:rsid w:val="00F9535D"/>
    <w:rsid w:val="00F957A7"/>
    <w:rsid w:val="00F96501"/>
    <w:rsid w:val="00FA05FF"/>
    <w:rsid w:val="00FA52F2"/>
    <w:rsid w:val="00FA6B35"/>
    <w:rsid w:val="00FB3C1F"/>
    <w:rsid w:val="00FC1412"/>
    <w:rsid w:val="00FC2EC9"/>
    <w:rsid w:val="00FC6BDC"/>
    <w:rsid w:val="00FC7897"/>
    <w:rsid w:val="00FD17B6"/>
    <w:rsid w:val="00FD3074"/>
    <w:rsid w:val="00FD7360"/>
    <w:rsid w:val="00FE126E"/>
    <w:rsid w:val="00FE14AF"/>
    <w:rsid w:val="00FE14BC"/>
    <w:rsid w:val="00FE40AF"/>
    <w:rsid w:val="00FE4CE7"/>
    <w:rsid w:val="00FE6B5A"/>
    <w:rsid w:val="00FE6BEF"/>
    <w:rsid w:val="00FF1352"/>
    <w:rsid w:val="00FF5516"/>
    <w:rsid w:val="00FF7A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F44C23"/>
  <w15:chartTrackingRefBased/>
  <w15:docId w15:val="{E93D0E76-1CBE-4823-B45E-02808F5C2A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DA613D"/>
    <w:pPr>
      <w:keepNext/>
      <w:keepLines/>
      <w:spacing w:before="40" w:after="0" w:line="256" w:lineRule="auto"/>
      <w:outlineLvl w:val="1"/>
    </w:pPr>
    <w:rPr>
      <w:rFonts w:asciiTheme="majorHAnsi" w:eastAsiaTheme="majorEastAsia" w:hAnsiTheme="majorHAnsi" w:cstheme="majorBidi"/>
      <w:color w:val="2F5496" w:themeColor="accent1" w:themeShade="BF"/>
      <w:sz w:val="26"/>
      <w:szCs w:val="26"/>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64BE9"/>
    <w:pPr>
      <w:tabs>
        <w:tab w:val="center" w:pos="4513"/>
        <w:tab w:val="right" w:pos="9026"/>
      </w:tabs>
      <w:spacing w:after="0" w:line="240" w:lineRule="auto"/>
    </w:pPr>
  </w:style>
  <w:style w:type="character" w:customStyle="1" w:styleId="HeaderChar">
    <w:name w:val="Header Char"/>
    <w:basedOn w:val="DefaultParagraphFont"/>
    <w:link w:val="Header"/>
    <w:uiPriority w:val="99"/>
    <w:rsid w:val="00C64BE9"/>
  </w:style>
  <w:style w:type="paragraph" w:styleId="Footer">
    <w:name w:val="footer"/>
    <w:basedOn w:val="Normal"/>
    <w:link w:val="FooterChar"/>
    <w:uiPriority w:val="99"/>
    <w:unhideWhenUsed/>
    <w:rsid w:val="00C64BE9"/>
    <w:pPr>
      <w:tabs>
        <w:tab w:val="center" w:pos="4513"/>
        <w:tab w:val="right" w:pos="9026"/>
      </w:tabs>
      <w:spacing w:after="0" w:line="240" w:lineRule="auto"/>
    </w:pPr>
  </w:style>
  <w:style w:type="character" w:customStyle="1" w:styleId="FooterChar">
    <w:name w:val="Footer Char"/>
    <w:basedOn w:val="DefaultParagraphFont"/>
    <w:link w:val="Footer"/>
    <w:uiPriority w:val="99"/>
    <w:rsid w:val="00C64BE9"/>
  </w:style>
  <w:style w:type="character" w:customStyle="1" w:styleId="Heading2Char">
    <w:name w:val="Heading 2 Char"/>
    <w:basedOn w:val="DefaultParagraphFont"/>
    <w:link w:val="Heading2"/>
    <w:uiPriority w:val="9"/>
    <w:rsid w:val="00DA613D"/>
    <w:rPr>
      <w:rFonts w:asciiTheme="majorHAnsi" w:eastAsiaTheme="majorEastAsia" w:hAnsiTheme="majorHAnsi" w:cstheme="majorBidi"/>
      <w:color w:val="2F5496" w:themeColor="accent1" w:themeShade="BF"/>
      <w:sz w:val="26"/>
      <w:szCs w:val="26"/>
      <w:lang w:eastAsia="zh-CN"/>
    </w:rPr>
  </w:style>
  <w:style w:type="character" w:customStyle="1" w:styleId="persname">
    <w:name w:val="persname"/>
    <w:basedOn w:val="DefaultParagraphFont"/>
    <w:rsid w:val="00907CA8"/>
  </w:style>
  <w:style w:type="character" w:customStyle="1" w:styleId="surname">
    <w:name w:val="surname"/>
    <w:basedOn w:val="DefaultParagraphFont"/>
    <w:rsid w:val="00907CA8"/>
  </w:style>
  <w:style w:type="character" w:customStyle="1" w:styleId="forename">
    <w:name w:val="forename"/>
    <w:basedOn w:val="DefaultParagraphFont"/>
    <w:rsid w:val="00907CA8"/>
  </w:style>
  <w:style w:type="character" w:customStyle="1" w:styleId="biblscope">
    <w:name w:val="biblscope"/>
    <w:basedOn w:val="DefaultParagraphFont"/>
    <w:rsid w:val="00907CA8"/>
  </w:style>
  <w:style w:type="character" w:customStyle="1" w:styleId="Title1">
    <w:name w:val="Title1"/>
    <w:basedOn w:val="DefaultParagraphFont"/>
    <w:rsid w:val="00907CA8"/>
  </w:style>
  <w:style w:type="character" w:customStyle="1" w:styleId="pubplace">
    <w:name w:val="pubplace"/>
    <w:basedOn w:val="DefaultParagraphFont"/>
    <w:rsid w:val="00907CA8"/>
  </w:style>
  <w:style w:type="character" w:customStyle="1" w:styleId="publisher">
    <w:name w:val="publisher"/>
    <w:basedOn w:val="DefaultParagraphFont"/>
    <w:rsid w:val="00907CA8"/>
  </w:style>
  <w:style w:type="character" w:customStyle="1" w:styleId="orgname">
    <w:name w:val="orgname"/>
    <w:basedOn w:val="DefaultParagraphFont"/>
    <w:rsid w:val="004B48B9"/>
  </w:style>
  <w:style w:type="character" w:styleId="Hyperlink">
    <w:name w:val="Hyperlink"/>
    <w:basedOn w:val="DefaultParagraphFont"/>
    <w:uiPriority w:val="99"/>
    <w:unhideWhenUsed/>
    <w:rsid w:val="0097526F"/>
    <w:rPr>
      <w:color w:val="0000FF"/>
      <w:u w:val="single"/>
    </w:rPr>
  </w:style>
  <w:style w:type="paragraph" w:styleId="NormalWeb">
    <w:name w:val="Normal (Web)"/>
    <w:basedOn w:val="Normal"/>
    <w:uiPriority w:val="99"/>
    <w:unhideWhenUsed/>
    <w:rsid w:val="00E5192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7E5061"/>
    <w:rPr>
      <w:color w:val="605E5C"/>
      <w:shd w:val="clear" w:color="auto" w:fill="E1DFDD"/>
    </w:rPr>
  </w:style>
  <w:style w:type="character" w:styleId="FollowedHyperlink">
    <w:name w:val="FollowedHyperlink"/>
    <w:basedOn w:val="DefaultParagraphFont"/>
    <w:uiPriority w:val="99"/>
    <w:semiHidden/>
    <w:unhideWhenUsed/>
    <w:rsid w:val="007E5061"/>
    <w:rPr>
      <w:color w:val="954F72" w:themeColor="followedHyperlink"/>
      <w:u w:val="single"/>
    </w:rPr>
  </w:style>
  <w:style w:type="character" w:customStyle="1" w:styleId="nlmyear">
    <w:name w:val="nlm_year"/>
    <w:basedOn w:val="DefaultParagraphFont"/>
    <w:rsid w:val="00E802F3"/>
  </w:style>
  <w:style w:type="character" w:customStyle="1" w:styleId="nlmarticle-title">
    <w:name w:val="nlm_article-title"/>
    <w:basedOn w:val="DefaultParagraphFont"/>
    <w:rsid w:val="00E802F3"/>
  </w:style>
  <w:style w:type="character" w:customStyle="1" w:styleId="nlmfpage">
    <w:name w:val="nlm_fpage"/>
    <w:basedOn w:val="DefaultParagraphFont"/>
    <w:rsid w:val="00E802F3"/>
  </w:style>
  <w:style w:type="character" w:customStyle="1" w:styleId="nlmlpage">
    <w:name w:val="nlm_lpage"/>
    <w:basedOn w:val="DefaultParagraphFont"/>
    <w:rsid w:val="00E802F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734317">
      <w:bodyDiv w:val="1"/>
      <w:marLeft w:val="0"/>
      <w:marRight w:val="0"/>
      <w:marTop w:val="0"/>
      <w:marBottom w:val="0"/>
      <w:divBdr>
        <w:top w:val="none" w:sz="0" w:space="0" w:color="auto"/>
        <w:left w:val="none" w:sz="0" w:space="0" w:color="auto"/>
        <w:bottom w:val="none" w:sz="0" w:space="0" w:color="auto"/>
        <w:right w:val="none" w:sz="0" w:space="0" w:color="auto"/>
      </w:divBdr>
    </w:div>
    <w:div w:id="204566168">
      <w:bodyDiv w:val="1"/>
      <w:marLeft w:val="0"/>
      <w:marRight w:val="0"/>
      <w:marTop w:val="0"/>
      <w:marBottom w:val="0"/>
      <w:divBdr>
        <w:top w:val="none" w:sz="0" w:space="0" w:color="auto"/>
        <w:left w:val="none" w:sz="0" w:space="0" w:color="auto"/>
        <w:bottom w:val="none" w:sz="0" w:space="0" w:color="auto"/>
        <w:right w:val="none" w:sz="0" w:space="0" w:color="auto"/>
      </w:divBdr>
    </w:div>
    <w:div w:id="236939909">
      <w:bodyDiv w:val="1"/>
      <w:marLeft w:val="0"/>
      <w:marRight w:val="0"/>
      <w:marTop w:val="0"/>
      <w:marBottom w:val="0"/>
      <w:divBdr>
        <w:top w:val="none" w:sz="0" w:space="0" w:color="auto"/>
        <w:left w:val="none" w:sz="0" w:space="0" w:color="auto"/>
        <w:bottom w:val="none" w:sz="0" w:space="0" w:color="auto"/>
        <w:right w:val="none" w:sz="0" w:space="0" w:color="auto"/>
      </w:divBdr>
    </w:div>
    <w:div w:id="296110410">
      <w:bodyDiv w:val="1"/>
      <w:marLeft w:val="0"/>
      <w:marRight w:val="0"/>
      <w:marTop w:val="0"/>
      <w:marBottom w:val="0"/>
      <w:divBdr>
        <w:top w:val="none" w:sz="0" w:space="0" w:color="auto"/>
        <w:left w:val="none" w:sz="0" w:space="0" w:color="auto"/>
        <w:bottom w:val="none" w:sz="0" w:space="0" w:color="auto"/>
        <w:right w:val="none" w:sz="0" w:space="0" w:color="auto"/>
      </w:divBdr>
      <w:divsChild>
        <w:div w:id="947933547">
          <w:marLeft w:val="360"/>
          <w:marRight w:val="0"/>
          <w:marTop w:val="200"/>
          <w:marBottom w:val="0"/>
          <w:divBdr>
            <w:top w:val="none" w:sz="0" w:space="0" w:color="auto"/>
            <w:left w:val="none" w:sz="0" w:space="0" w:color="auto"/>
            <w:bottom w:val="none" w:sz="0" w:space="0" w:color="auto"/>
            <w:right w:val="none" w:sz="0" w:space="0" w:color="auto"/>
          </w:divBdr>
        </w:div>
      </w:divsChild>
    </w:div>
    <w:div w:id="385419647">
      <w:bodyDiv w:val="1"/>
      <w:marLeft w:val="0"/>
      <w:marRight w:val="0"/>
      <w:marTop w:val="0"/>
      <w:marBottom w:val="0"/>
      <w:divBdr>
        <w:top w:val="none" w:sz="0" w:space="0" w:color="auto"/>
        <w:left w:val="none" w:sz="0" w:space="0" w:color="auto"/>
        <w:bottom w:val="none" w:sz="0" w:space="0" w:color="auto"/>
        <w:right w:val="none" w:sz="0" w:space="0" w:color="auto"/>
      </w:divBdr>
    </w:div>
    <w:div w:id="457335530">
      <w:bodyDiv w:val="1"/>
      <w:marLeft w:val="0"/>
      <w:marRight w:val="0"/>
      <w:marTop w:val="0"/>
      <w:marBottom w:val="0"/>
      <w:divBdr>
        <w:top w:val="none" w:sz="0" w:space="0" w:color="auto"/>
        <w:left w:val="none" w:sz="0" w:space="0" w:color="auto"/>
        <w:bottom w:val="none" w:sz="0" w:space="0" w:color="auto"/>
        <w:right w:val="none" w:sz="0" w:space="0" w:color="auto"/>
      </w:divBdr>
    </w:div>
    <w:div w:id="490488171">
      <w:bodyDiv w:val="1"/>
      <w:marLeft w:val="0"/>
      <w:marRight w:val="0"/>
      <w:marTop w:val="0"/>
      <w:marBottom w:val="0"/>
      <w:divBdr>
        <w:top w:val="none" w:sz="0" w:space="0" w:color="auto"/>
        <w:left w:val="none" w:sz="0" w:space="0" w:color="auto"/>
        <w:bottom w:val="none" w:sz="0" w:space="0" w:color="auto"/>
        <w:right w:val="none" w:sz="0" w:space="0" w:color="auto"/>
      </w:divBdr>
    </w:div>
    <w:div w:id="497505800">
      <w:bodyDiv w:val="1"/>
      <w:marLeft w:val="0"/>
      <w:marRight w:val="0"/>
      <w:marTop w:val="0"/>
      <w:marBottom w:val="0"/>
      <w:divBdr>
        <w:top w:val="none" w:sz="0" w:space="0" w:color="auto"/>
        <w:left w:val="none" w:sz="0" w:space="0" w:color="auto"/>
        <w:bottom w:val="none" w:sz="0" w:space="0" w:color="auto"/>
        <w:right w:val="none" w:sz="0" w:space="0" w:color="auto"/>
      </w:divBdr>
    </w:div>
    <w:div w:id="620575516">
      <w:bodyDiv w:val="1"/>
      <w:marLeft w:val="0"/>
      <w:marRight w:val="0"/>
      <w:marTop w:val="0"/>
      <w:marBottom w:val="0"/>
      <w:divBdr>
        <w:top w:val="none" w:sz="0" w:space="0" w:color="auto"/>
        <w:left w:val="none" w:sz="0" w:space="0" w:color="auto"/>
        <w:bottom w:val="none" w:sz="0" w:space="0" w:color="auto"/>
        <w:right w:val="none" w:sz="0" w:space="0" w:color="auto"/>
      </w:divBdr>
      <w:divsChild>
        <w:div w:id="208107599">
          <w:marLeft w:val="0"/>
          <w:marRight w:val="0"/>
          <w:marTop w:val="0"/>
          <w:marBottom w:val="0"/>
          <w:divBdr>
            <w:top w:val="none" w:sz="0" w:space="0" w:color="auto"/>
            <w:left w:val="none" w:sz="0" w:space="0" w:color="auto"/>
            <w:bottom w:val="none" w:sz="0" w:space="0" w:color="auto"/>
            <w:right w:val="none" w:sz="0" w:space="0" w:color="auto"/>
          </w:divBdr>
        </w:div>
        <w:div w:id="179708615">
          <w:marLeft w:val="0"/>
          <w:marRight w:val="0"/>
          <w:marTop w:val="0"/>
          <w:marBottom w:val="0"/>
          <w:divBdr>
            <w:top w:val="none" w:sz="0" w:space="0" w:color="auto"/>
            <w:left w:val="none" w:sz="0" w:space="0" w:color="auto"/>
            <w:bottom w:val="none" w:sz="0" w:space="0" w:color="auto"/>
            <w:right w:val="none" w:sz="0" w:space="0" w:color="auto"/>
          </w:divBdr>
        </w:div>
        <w:div w:id="937060798">
          <w:marLeft w:val="0"/>
          <w:marRight w:val="0"/>
          <w:marTop w:val="0"/>
          <w:marBottom w:val="0"/>
          <w:divBdr>
            <w:top w:val="none" w:sz="0" w:space="0" w:color="auto"/>
            <w:left w:val="none" w:sz="0" w:space="0" w:color="auto"/>
            <w:bottom w:val="none" w:sz="0" w:space="0" w:color="auto"/>
            <w:right w:val="none" w:sz="0" w:space="0" w:color="auto"/>
          </w:divBdr>
        </w:div>
        <w:div w:id="1094787050">
          <w:marLeft w:val="0"/>
          <w:marRight w:val="0"/>
          <w:marTop w:val="0"/>
          <w:marBottom w:val="0"/>
          <w:divBdr>
            <w:top w:val="none" w:sz="0" w:space="0" w:color="auto"/>
            <w:left w:val="none" w:sz="0" w:space="0" w:color="auto"/>
            <w:bottom w:val="none" w:sz="0" w:space="0" w:color="auto"/>
            <w:right w:val="none" w:sz="0" w:space="0" w:color="auto"/>
          </w:divBdr>
        </w:div>
        <w:div w:id="1446733011">
          <w:marLeft w:val="0"/>
          <w:marRight w:val="0"/>
          <w:marTop w:val="0"/>
          <w:marBottom w:val="0"/>
          <w:divBdr>
            <w:top w:val="none" w:sz="0" w:space="0" w:color="auto"/>
            <w:left w:val="none" w:sz="0" w:space="0" w:color="auto"/>
            <w:bottom w:val="none" w:sz="0" w:space="0" w:color="auto"/>
            <w:right w:val="none" w:sz="0" w:space="0" w:color="auto"/>
          </w:divBdr>
        </w:div>
        <w:div w:id="428962581">
          <w:marLeft w:val="0"/>
          <w:marRight w:val="0"/>
          <w:marTop w:val="0"/>
          <w:marBottom w:val="0"/>
          <w:divBdr>
            <w:top w:val="none" w:sz="0" w:space="0" w:color="auto"/>
            <w:left w:val="none" w:sz="0" w:space="0" w:color="auto"/>
            <w:bottom w:val="none" w:sz="0" w:space="0" w:color="auto"/>
            <w:right w:val="none" w:sz="0" w:space="0" w:color="auto"/>
          </w:divBdr>
        </w:div>
      </w:divsChild>
    </w:div>
    <w:div w:id="669136538">
      <w:bodyDiv w:val="1"/>
      <w:marLeft w:val="0"/>
      <w:marRight w:val="0"/>
      <w:marTop w:val="0"/>
      <w:marBottom w:val="0"/>
      <w:divBdr>
        <w:top w:val="none" w:sz="0" w:space="0" w:color="auto"/>
        <w:left w:val="none" w:sz="0" w:space="0" w:color="auto"/>
        <w:bottom w:val="none" w:sz="0" w:space="0" w:color="auto"/>
        <w:right w:val="none" w:sz="0" w:space="0" w:color="auto"/>
      </w:divBdr>
    </w:div>
    <w:div w:id="685012600">
      <w:bodyDiv w:val="1"/>
      <w:marLeft w:val="0"/>
      <w:marRight w:val="0"/>
      <w:marTop w:val="0"/>
      <w:marBottom w:val="0"/>
      <w:divBdr>
        <w:top w:val="none" w:sz="0" w:space="0" w:color="auto"/>
        <w:left w:val="none" w:sz="0" w:space="0" w:color="auto"/>
        <w:bottom w:val="none" w:sz="0" w:space="0" w:color="auto"/>
        <w:right w:val="none" w:sz="0" w:space="0" w:color="auto"/>
      </w:divBdr>
      <w:divsChild>
        <w:div w:id="978418354">
          <w:marLeft w:val="547"/>
          <w:marRight w:val="0"/>
          <w:marTop w:val="106"/>
          <w:marBottom w:val="0"/>
          <w:divBdr>
            <w:top w:val="none" w:sz="0" w:space="0" w:color="auto"/>
            <w:left w:val="none" w:sz="0" w:space="0" w:color="auto"/>
            <w:bottom w:val="none" w:sz="0" w:space="0" w:color="auto"/>
            <w:right w:val="none" w:sz="0" w:space="0" w:color="auto"/>
          </w:divBdr>
        </w:div>
      </w:divsChild>
    </w:div>
    <w:div w:id="736634925">
      <w:bodyDiv w:val="1"/>
      <w:marLeft w:val="0"/>
      <w:marRight w:val="0"/>
      <w:marTop w:val="0"/>
      <w:marBottom w:val="0"/>
      <w:divBdr>
        <w:top w:val="none" w:sz="0" w:space="0" w:color="auto"/>
        <w:left w:val="none" w:sz="0" w:space="0" w:color="auto"/>
        <w:bottom w:val="none" w:sz="0" w:space="0" w:color="auto"/>
        <w:right w:val="none" w:sz="0" w:space="0" w:color="auto"/>
      </w:divBdr>
    </w:div>
    <w:div w:id="892274676">
      <w:bodyDiv w:val="1"/>
      <w:marLeft w:val="0"/>
      <w:marRight w:val="0"/>
      <w:marTop w:val="0"/>
      <w:marBottom w:val="0"/>
      <w:divBdr>
        <w:top w:val="none" w:sz="0" w:space="0" w:color="auto"/>
        <w:left w:val="none" w:sz="0" w:space="0" w:color="auto"/>
        <w:bottom w:val="none" w:sz="0" w:space="0" w:color="auto"/>
        <w:right w:val="none" w:sz="0" w:space="0" w:color="auto"/>
      </w:divBdr>
      <w:divsChild>
        <w:div w:id="58208748">
          <w:marLeft w:val="547"/>
          <w:marRight w:val="0"/>
          <w:marTop w:val="125"/>
          <w:marBottom w:val="0"/>
          <w:divBdr>
            <w:top w:val="none" w:sz="0" w:space="0" w:color="auto"/>
            <w:left w:val="none" w:sz="0" w:space="0" w:color="auto"/>
            <w:bottom w:val="none" w:sz="0" w:space="0" w:color="auto"/>
            <w:right w:val="none" w:sz="0" w:space="0" w:color="auto"/>
          </w:divBdr>
        </w:div>
        <w:div w:id="1201085672">
          <w:marLeft w:val="547"/>
          <w:marRight w:val="0"/>
          <w:marTop w:val="125"/>
          <w:marBottom w:val="0"/>
          <w:divBdr>
            <w:top w:val="none" w:sz="0" w:space="0" w:color="auto"/>
            <w:left w:val="none" w:sz="0" w:space="0" w:color="auto"/>
            <w:bottom w:val="none" w:sz="0" w:space="0" w:color="auto"/>
            <w:right w:val="none" w:sz="0" w:space="0" w:color="auto"/>
          </w:divBdr>
        </w:div>
        <w:div w:id="1955481099">
          <w:marLeft w:val="547"/>
          <w:marRight w:val="0"/>
          <w:marTop w:val="125"/>
          <w:marBottom w:val="0"/>
          <w:divBdr>
            <w:top w:val="none" w:sz="0" w:space="0" w:color="auto"/>
            <w:left w:val="none" w:sz="0" w:space="0" w:color="auto"/>
            <w:bottom w:val="none" w:sz="0" w:space="0" w:color="auto"/>
            <w:right w:val="none" w:sz="0" w:space="0" w:color="auto"/>
          </w:divBdr>
        </w:div>
      </w:divsChild>
    </w:div>
    <w:div w:id="930116745">
      <w:bodyDiv w:val="1"/>
      <w:marLeft w:val="0"/>
      <w:marRight w:val="0"/>
      <w:marTop w:val="0"/>
      <w:marBottom w:val="0"/>
      <w:divBdr>
        <w:top w:val="none" w:sz="0" w:space="0" w:color="auto"/>
        <w:left w:val="none" w:sz="0" w:space="0" w:color="auto"/>
        <w:bottom w:val="none" w:sz="0" w:space="0" w:color="auto"/>
        <w:right w:val="none" w:sz="0" w:space="0" w:color="auto"/>
      </w:divBdr>
      <w:divsChild>
        <w:div w:id="1991518305">
          <w:marLeft w:val="360"/>
          <w:marRight w:val="0"/>
          <w:marTop w:val="200"/>
          <w:marBottom w:val="0"/>
          <w:divBdr>
            <w:top w:val="none" w:sz="0" w:space="0" w:color="auto"/>
            <w:left w:val="none" w:sz="0" w:space="0" w:color="auto"/>
            <w:bottom w:val="none" w:sz="0" w:space="0" w:color="auto"/>
            <w:right w:val="none" w:sz="0" w:space="0" w:color="auto"/>
          </w:divBdr>
        </w:div>
      </w:divsChild>
    </w:div>
    <w:div w:id="991953467">
      <w:bodyDiv w:val="1"/>
      <w:marLeft w:val="0"/>
      <w:marRight w:val="0"/>
      <w:marTop w:val="0"/>
      <w:marBottom w:val="0"/>
      <w:divBdr>
        <w:top w:val="none" w:sz="0" w:space="0" w:color="auto"/>
        <w:left w:val="none" w:sz="0" w:space="0" w:color="auto"/>
        <w:bottom w:val="none" w:sz="0" w:space="0" w:color="auto"/>
        <w:right w:val="none" w:sz="0" w:space="0" w:color="auto"/>
      </w:divBdr>
    </w:div>
    <w:div w:id="1046562801">
      <w:bodyDiv w:val="1"/>
      <w:marLeft w:val="0"/>
      <w:marRight w:val="0"/>
      <w:marTop w:val="0"/>
      <w:marBottom w:val="0"/>
      <w:divBdr>
        <w:top w:val="none" w:sz="0" w:space="0" w:color="auto"/>
        <w:left w:val="none" w:sz="0" w:space="0" w:color="auto"/>
        <w:bottom w:val="none" w:sz="0" w:space="0" w:color="auto"/>
        <w:right w:val="none" w:sz="0" w:space="0" w:color="auto"/>
      </w:divBdr>
    </w:div>
    <w:div w:id="1114595021">
      <w:bodyDiv w:val="1"/>
      <w:marLeft w:val="0"/>
      <w:marRight w:val="0"/>
      <w:marTop w:val="0"/>
      <w:marBottom w:val="0"/>
      <w:divBdr>
        <w:top w:val="none" w:sz="0" w:space="0" w:color="auto"/>
        <w:left w:val="none" w:sz="0" w:space="0" w:color="auto"/>
        <w:bottom w:val="none" w:sz="0" w:space="0" w:color="auto"/>
        <w:right w:val="none" w:sz="0" w:space="0" w:color="auto"/>
      </w:divBdr>
    </w:div>
    <w:div w:id="1341203743">
      <w:bodyDiv w:val="1"/>
      <w:marLeft w:val="0"/>
      <w:marRight w:val="0"/>
      <w:marTop w:val="0"/>
      <w:marBottom w:val="0"/>
      <w:divBdr>
        <w:top w:val="none" w:sz="0" w:space="0" w:color="auto"/>
        <w:left w:val="none" w:sz="0" w:space="0" w:color="auto"/>
        <w:bottom w:val="none" w:sz="0" w:space="0" w:color="auto"/>
        <w:right w:val="none" w:sz="0" w:space="0" w:color="auto"/>
      </w:divBdr>
    </w:div>
    <w:div w:id="1351372148">
      <w:bodyDiv w:val="1"/>
      <w:marLeft w:val="0"/>
      <w:marRight w:val="0"/>
      <w:marTop w:val="0"/>
      <w:marBottom w:val="0"/>
      <w:divBdr>
        <w:top w:val="none" w:sz="0" w:space="0" w:color="auto"/>
        <w:left w:val="none" w:sz="0" w:space="0" w:color="auto"/>
        <w:bottom w:val="none" w:sz="0" w:space="0" w:color="auto"/>
        <w:right w:val="none" w:sz="0" w:space="0" w:color="auto"/>
      </w:divBdr>
    </w:div>
    <w:div w:id="1420911866">
      <w:bodyDiv w:val="1"/>
      <w:marLeft w:val="0"/>
      <w:marRight w:val="0"/>
      <w:marTop w:val="0"/>
      <w:marBottom w:val="0"/>
      <w:divBdr>
        <w:top w:val="none" w:sz="0" w:space="0" w:color="auto"/>
        <w:left w:val="none" w:sz="0" w:space="0" w:color="auto"/>
        <w:bottom w:val="none" w:sz="0" w:space="0" w:color="auto"/>
        <w:right w:val="none" w:sz="0" w:space="0" w:color="auto"/>
      </w:divBdr>
      <w:divsChild>
        <w:div w:id="1815633258">
          <w:marLeft w:val="360"/>
          <w:marRight w:val="0"/>
          <w:marTop w:val="200"/>
          <w:marBottom w:val="0"/>
          <w:divBdr>
            <w:top w:val="none" w:sz="0" w:space="0" w:color="auto"/>
            <w:left w:val="none" w:sz="0" w:space="0" w:color="auto"/>
            <w:bottom w:val="none" w:sz="0" w:space="0" w:color="auto"/>
            <w:right w:val="none" w:sz="0" w:space="0" w:color="auto"/>
          </w:divBdr>
        </w:div>
      </w:divsChild>
    </w:div>
    <w:div w:id="1562011053">
      <w:bodyDiv w:val="1"/>
      <w:marLeft w:val="0"/>
      <w:marRight w:val="0"/>
      <w:marTop w:val="0"/>
      <w:marBottom w:val="0"/>
      <w:divBdr>
        <w:top w:val="none" w:sz="0" w:space="0" w:color="auto"/>
        <w:left w:val="none" w:sz="0" w:space="0" w:color="auto"/>
        <w:bottom w:val="none" w:sz="0" w:space="0" w:color="auto"/>
        <w:right w:val="none" w:sz="0" w:space="0" w:color="auto"/>
      </w:divBdr>
      <w:divsChild>
        <w:div w:id="82726011">
          <w:marLeft w:val="547"/>
          <w:marRight w:val="0"/>
          <w:marTop w:val="134"/>
          <w:marBottom w:val="0"/>
          <w:divBdr>
            <w:top w:val="none" w:sz="0" w:space="0" w:color="auto"/>
            <w:left w:val="none" w:sz="0" w:space="0" w:color="auto"/>
            <w:bottom w:val="none" w:sz="0" w:space="0" w:color="auto"/>
            <w:right w:val="none" w:sz="0" w:space="0" w:color="auto"/>
          </w:divBdr>
        </w:div>
        <w:div w:id="1256552125">
          <w:marLeft w:val="547"/>
          <w:marRight w:val="0"/>
          <w:marTop w:val="134"/>
          <w:marBottom w:val="0"/>
          <w:divBdr>
            <w:top w:val="none" w:sz="0" w:space="0" w:color="auto"/>
            <w:left w:val="none" w:sz="0" w:space="0" w:color="auto"/>
            <w:bottom w:val="none" w:sz="0" w:space="0" w:color="auto"/>
            <w:right w:val="none" w:sz="0" w:space="0" w:color="auto"/>
          </w:divBdr>
        </w:div>
        <w:div w:id="1192838638">
          <w:marLeft w:val="547"/>
          <w:marRight w:val="0"/>
          <w:marTop w:val="134"/>
          <w:marBottom w:val="0"/>
          <w:divBdr>
            <w:top w:val="none" w:sz="0" w:space="0" w:color="auto"/>
            <w:left w:val="none" w:sz="0" w:space="0" w:color="auto"/>
            <w:bottom w:val="none" w:sz="0" w:space="0" w:color="auto"/>
            <w:right w:val="none" w:sz="0" w:space="0" w:color="auto"/>
          </w:divBdr>
        </w:div>
      </w:divsChild>
    </w:div>
    <w:div w:id="1694763231">
      <w:bodyDiv w:val="1"/>
      <w:marLeft w:val="0"/>
      <w:marRight w:val="0"/>
      <w:marTop w:val="0"/>
      <w:marBottom w:val="0"/>
      <w:divBdr>
        <w:top w:val="none" w:sz="0" w:space="0" w:color="auto"/>
        <w:left w:val="none" w:sz="0" w:space="0" w:color="auto"/>
        <w:bottom w:val="none" w:sz="0" w:space="0" w:color="auto"/>
        <w:right w:val="none" w:sz="0" w:space="0" w:color="auto"/>
      </w:divBdr>
    </w:div>
    <w:div w:id="1841921711">
      <w:bodyDiv w:val="1"/>
      <w:marLeft w:val="0"/>
      <w:marRight w:val="0"/>
      <w:marTop w:val="0"/>
      <w:marBottom w:val="0"/>
      <w:divBdr>
        <w:top w:val="none" w:sz="0" w:space="0" w:color="auto"/>
        <w:left w:val="none" w:sz="0" w:space="0" w:color="auto"/>
        <w:bottom w:val="none" w:sz="0" w:space="0" w:color="auto"/>
        <w:right w:val="none" w:sz="0" w:space="0" w:color="auto"/>
      </w:divBdr>
    </w:div>
    <w:div w:id="1900704545">
      <w:bodyDiv w:val="1"/>
      <w:marLeft w:val="0"/>
      <w:marRight w:val="0"/>
      <w:marTop w:val="0"/>
      <w:marBottom w:val="0"/>
      <w:divBdr>
        <w:top w:val="none" w:sz="0" w:space="0" w:color="auto"/>
        <w:left w:val="none" w:sz="0" w:space="0" w:color="auto"/>
        <w:bottom w:val="none" w:sz="0" w:space="0" w:color="auto"/>
        <w:right w:val="none" w:sz="0" w:space="0" w:color="auto"/>
      </w:divBdr>
      <w:divsChild>
        <w:div w:id="190344339">
          <w:marLeft w:val="547"/>
          <w:marRight w:val="0"/>
          <w:marTop w:val="125"/>
          <w:marBottom w:val="0"/>
          <w:divBdr>
            <w:top w:val="none" w:sz="0" w:space="0" w:color="auto"/>
            <w:left w:val="none" w:sz="0" w:space="0" w:color="auto"/>
            <w:bottom w:val="none" w:sz="0" w:space="0" w:color="auto"/>
            <w:right w:val="none" w:sz="0" w:space="0" w:color="auto"/>
          </w:divBdr>
        </w:div>
      </w:divsChild>
    </w:div>
    <w:div w:id="1996062437">
      <w:bodyDiv w:val="1"/>
      <w:marLeft w:val="0"/>
      <w:marRight w:val="0"/>
      <w:marTop w:val="0"/>
      <w:marBottom w:val="0"/>
      <w:divBdr>
        <w:top w:val="none" w:sz="0" w:space="0" w:color="auto"/>
        <w:left w:val="none" w:sz="0" w:space="0" w:color="auto"/>
        <w:bottom w:val="none" w:sz="0" w:space="0" w:color="auto"/>
        <w:right w:val="none" w:sz="0" w:space="0" w:color="auto"/>
      </w:divBdr>
      <w:divsChild>
        <w:div w:id="674573889">
          <w:marLeft w:val="360"/>
          <w:marRight w:val="0"/>
          <w:marTop w:val="200"/>
          <w:marBottom w:val="0"/>
          <w:divBdr>
            <w:top w:val="none" w:sz="0" w:space="0" w:color="auto"/>
            <w:left w:val="none" w:sz="0" w:space="0" w:color="auto"/>
            <w:bottom w:val="none" w:sz="0" w:space="0" w:color="auto"/>
            <w:right w:val="none" w:sz="0" w:space="0" w:color="auto"/>
          </w:divBdr>
        </w:div>
      </w:divsChild>
    </w:div>
    <w:div w:id="2050836787">
      <w:bodyDiv w:val="1"/>
      <w:marLeft w:val="0"/>
      <w:marRight w:val="0"/>
      <w:marTop w:val="0"/>
      <w:marBottom w:val="0"/>
      <w:divBdr>
        <w:top w:val="none" w:sz="0" w:space="0" w:color="auto"/>
        <w:left w:val="none" w:sz="0" w:space="0" w:color="auto"/>
        <w:bottom w:val="none" w:sz="0" w:space="0" w:color="auto"/>
        <w:right w:val="none" w:sz="0" w:space="0" w:color="auto"/>
      </w:divBdr>
      <w:divsChild>
        <w:div w:id="71724158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clpe.org.uk/system/files/CLPE%20Reflecting%20Realities%202020.pdf" TargetMode="External"/><Relationship Id="rId18" Type="http://schemas.openxmlformats.org/officeDocument/2006/relationships/hyperlink" Target="https://doi.org/10.1787/6e563bae-en" TargetMode="External"/><Relationship Id="rId26" Type="http://schemas.openxmlformats.org/officeDocument/2006/relationships/hyperlink" Target="https://www.tes.com/news/adult-education-helps-parents-and-their-children" TargetMode="External"/><Relationship Id="rId39" Type="http://schemas.openxmlformats.org/officeDocument/2006/relationships/hyperlink" Target="https://gov.wales/sites/default/files/publications/2020-12/ethnic-diversity-in-schools.pdf" TargetMode="External"/><Relationship Id="rId21" Type="http://schemas.openxmlformats.org/officeDocument/2006/relationships/hyperlink" Target="https://www.famly.co/blog/making-your-early-years-setting-culturally-inclusive" TargetMode="External"/><Relationship Id="rId34" Type="http://schemas.openxmlformats.org/officeDocument/2006/relationships/hyperlink" Target="https://gov.wales/sites/default/files/publications/2018-03/succesful-futures-a-summary-of-professor-graham-donaldsons-report.pdf" TargetMode="External"/><Relationship Id="rId42" Type="http://schemas.openxmlformats.org/officeDocument/2006/relationships/hyperlink" Target="https://gov.wales/new-plan-recruit-more-black-asian-and-minority-ethnic-teachers" TargetMode="External"/><Relationship Id="rId7" Type="http://schemas.openxmlformats.org/officeDocument/2006/relationships/hyperlink" Target="https://doi.org/10.1177/0022487114560646" TargetMode="External"/><Relationship Id="rId2" Type="http://schemas.openxmlformats.org/officeDocument/2006/relationships/styles" Target="styles.xml"/><Relationship Id="rId16" Type="http://schemas.openxmlformats.org/officeDocument/2006/relationships/hyperlink" Target="https://www.emerald.com/insight/publication/issn/0957-8234" TargetMode="External"/><Relationship Id="rId29" Type="http://schemas.openxmlformats.org/officeDocument/2006/relationships/hyperlink" Target="https://pressbooks.howardcc.edu/soci101/chapter/3-2-the-elements-of-culture/"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file:///C:\Users\jlh52\Downloads\Brene-Brown-on-Power-and-Leadership-10-26-20.pdf" TargetMode="External"/><Relationship Id="rId24" Type="http://schemas.openxmlformats.org/officeDocument/2006/relationships/hyperlink" Target="https://www.oecd.org/education/Helping-immigrant-students-to-succeed-at-school-and-beyond.pdf" TargetMode="External"/><Relationship Id="rId32" Type="http://schemas.openxmlformats.org/officeDocument/2006/relationships/hyperlink" Target="https://gov.wales/sites/default/files/publications/2018-03/an-independent-stocktake-of-the-foundation-phase-in-wales-final-report.pdf" TargetMode="External"/><Relationship Id="rId37" Type="http://schemas.openxmlformats.org/officeDocument/2006/relationships/hyperlink" Target="http://wcva.cymru/wp-content/uploads/2020/03/The-Ways-of-Working-of-The-Well-being-of-Future-Generations-Wales-Act-2015.pdf" TargetMode="External"/><Relationship Id="rId40" Type="http://schemas.openxmlformats.org/officeDocument/2006/relationships/hyperlink" Target="https://gov.wales/sites/default/files/consultations/2021-05/curriculum-funded-non-maintained-settings-consultation-doc.pdf" TargetMode="External"/><Relationship Id="rId45"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emerald.com/insight/search?q=David%20DeMatthews" TargetMode="External"/><Relationship Id="rId23" Type="http://schemas.openxmlformats.org/officeDocument/2006/relationships/hyperlink" Target="https://doi.org/10.1007/s10763-009-9176-9" TargetMode="External"/><Relationship Id="rId28" Type="http://schemas.openxmlformats.org/officeDocument/2006/relationships/hyperlink" Target="https://downloads.unicef.org.uk/wp-content/uploads/2019/10/UNCRC_summary-1_1.pdf?_adal_sd=www.unicef.org.uk.1636631474008&amp;_adal_ca=so%3Dgoogle%26me%3Dcpc%26gclid%3DEAIaIQobChMItJu7n5-Q9AIVWuztCh0LvwhvEAAYASAAEgJjOPD_BwE.1636631474008&amp;_adal_cw=1636631448106.1636631474008&amp;_adal_id=59b09ab7-f64b-44c8-96f2-6bd6ee43da95.1636631448.2.1636631448.1636631448.da4c0bf2-b824-4865-b03f-eb008d1fbfdc.1636631474008&amp;_ga=2.111302284.901736218.1636631448-415566686.1636631448&amp;_gac=1.50080786.1636631448.EAIaIQobChMItJu7n5-Q9AIVWuztCh0LvwhvEAAYASAAEgJjOPD_BwE" TargetMode="External"/><Relationship Id="rId36" Type="http://schemas.openxmlformats.org/officeDocument/2006/relationships/hyperlink" Target="https://gov.wales/sites/default/files/publications/2019-07/flying-start-transition-guidance-for-professionals.pdf" TargetMode="External"/><Relationship Id="rId10" Type="http://schemas.openxmlformats.org/officeDocument/2006/relationships/hyperlink" Target="https://www.britishcouncil.es/sites/default/files/british-council-guidelines-for-inclusion-and-diversity-in-schools.pdf" TargetMode="External"/><Relationship Id="rId19" Type="http://schemas.openxmlformats.org/officeDocument/2006/relationships/hyperlink" Target="https://neu.org.uk/media/2936/view" TargetMode="External"/><Relationship Id="rId31" Type="http://schemas.openxmlformats.org/officeDocument/2006/relationships/hyperlink" Target="https://dysgucymraeg.cymru/media/6206/lwprospectus2019lr.pdf" TargetMode="External"/><Relationship Id="rId44"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hbr.org/2019/03/why-inclusive-leaders-are-good-for-organizations-and-how-to-become-one" TargetMode="External"/><Relationship Id="rId14" Type="http://schemas.openxmlformats.org/officeDocument/2006/relationships/hyperlink" Target="https://senedd.wales/media/ysegqg0q/early-childhood-education-web-english.pdf" TargetMode="External"/><Relationship Id="rId22" Type="http://schemas.openxmlformats.org/officeDocument/2006/relationships/hyperlink" Target="https://www.youtube.com/watch?v=ViDtnfQ9FHc" TargetMode="External"/><Relationship Id="rId27" Type="http://schemas.openxmlformats.org/officeDocument/2006/relationships/hyperlink" Target="https://www.challengingbehaviour.org.uk/wp-content/uploads/2021/03/Valuing-the-views-of-children-with-a-learning-disability.pdf" TargetMode="External"/><Relationship Id="rId30" Type="http://schemas.openxmlformats.org/officeDocument/2006/relationships/hyperlink" Target="https://wales.britishcouncil.org/en/community-school-wales-webinar" TargetMode="External"/><Relationship Id="rId35" Type="http://schemas.openxmlformats.org/officeDocument/2006/relationships/hyperlink" Target="https://gov.wales/sites/default/files/publications/2018-12/face-the-challenge-together-family-and-community-engagement-toolkit-for-schools-in-wales-main-guidance.pdf" TargetMode="External"/><Relationship Id="rId43" Type="http://schemas.openxmlformats.org/officeDocument/2006/relationships/header" Target="header1.xml"/><Relationship Id="rId8" Type="http://schemas.openxmlformats.org/officeDocument/2006/relationships/hyperlink" Target="https://inclusiveleadership.eu/il_theoreticalframework_en.pdf" TargetMode="External"/><Relationship Id="rId3" Type="http://schemas.openxmlformats.org/officeDocument/2006/relationships/settings" Target="settings.xml"/><Relationship Id="rId12" Type="http://schemas.openxmlformats.org/officeDocument/2006/relationships/hyperlink" Target="https://www.childcomwales.org.uk/wp-content/uploads/2017/05/The-Right-Way-Education.pdf" TargetMode="External"/><Relationship Id="rId17" Type="http://schemas.openxmlformats.org/officeDocument/2006/relationships/hyperlink" Target="https://assets.publishing.service.gov.uk/government/uploads/system/uploads/attachment_data/file/331658/RR340.pdf" TargetMode="External"/><Relationship Id="rId25" Type="http://schemas.openxmlformats.org/officeDocument/2006/relationships/hyperlink" Target="https://doi.org/10.3102/0002831207308221" TargetMode="External"/><Relationship Id="rId33" Type="http://schemas.openxmlformats.org/officeDocument/2006/relationships/hyperlink" Target="https://gov.wales/sites/default/files/publications/2018-03/the-four-purposes-of-the-curriculum-for-wales.pdf" TargetMode="External"/><Relationship Id="rId38" Type="http://schemas.openxmlformats.org/officeDocument/2006/relationships/hyperlink" Target="https://gov.wales/curriculum-wales-overview" TargetMode="External"/><Relationship Id="rId46" Type="http://schemas.openxmlformats.org/officeDocument/2006/relationships/theme" Target="theme/theme1.xml"/><Relationship Id="rId20" Type="http://schemas.openxmlformats.org/officeDocument/2006/relationships/hyperlink" Target="https://lincprogramme.ie/blog/why-partnership-with-parents-is-so-important" TargetMode="External"/><Relationship Id="rId41" Type="http://schemas.openxmlformats.org/officeDocument/2006/relationships/hyperlink" Target="https://gov.wales/learning-black-asian-and-minority-ethnic-histories-included-new-welsh-curriculu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1836</TotalTime>
  <Pages>25</Pages>
  <Words>7484</Words>
  <Characters>42659</Characters>
  <Application>Microsoft Office Word</Application>
  <DocSecurity>0</DocSecurity>
  <Lines>355</Lines>
  <Paragraphs>100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Jade-Louise Hicks</dc:creator>
  <cp:keywords/>
  <dc:description/>
  <cp:lastModifiedBy>Jade-Louise Hicks</cp:lastModifiedBy>
  <cp:revision>925</cp:revision>
  <dcterms:created xsi:type="dcterms:W3CDTF">2021-11-09T12:11:00Z</dcterms:created>
  <dcterms:modified xsi:type="dcterms:W3CDTF">2021-11-28T14:59:00Z</dcterms:modified>
</cp:coreProperties>
</file>