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1A0E7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53EB6">
              <w:rPr>
                <w:b/>
                <w:color w:val="auto"/>
                <w:sz w:val="32"/>
              </w:rPr>
              <w:t>Sam King</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BF4BE41" w:rsidR="005A1BA3" w:rsidRDefault="00453EB6" w:rsidP="00340E9A">
            <w:pPr>
              <w:overflowPunct/>
              <w:autoSpaceDE/>
              <w:autoSpaceDN/>
              <w:adjustRightInd/>
              <w:ind w:right="237"/>
              <w:textAlignment w:val="auto"/>
              <w:rPr>
                <w:b/>
                <w:color w:val="auto"/>
                <w:sz w:val="32"/>
              </w:rPr>
            </w:pPr>
            <w:r>
              <w:rPr>
                <w:b/>
                <w:color w:val="auto"/>
                <w:sz w:val="32"/>
              </w:rPr>
              <w:t>2131959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53EB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318F3A42" w14:textId="57AB3713" w:rsidR="005B66A1" w:rsidRDefault="006E3EF5"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Policing has changed </w:t>
      </w:r>
      <w:r w:rsidR="00B96452">
        <w:rPr>
          <w:rFonts w:asciiTheme="minorHAnsi" w:hAnsiTheme="minorHAnsi" w:cstheme="minorHAnsi"/>
          <w:sz w:val="22"/>
          <w:szCs w:val="22"/>
        </w:rPr>
        <w:t>drastically</w:t>
      </w:r>
      <w:r>
        <w:rPr>
          <w:rFonts w:asciiTheme="minorHAnsi" w:hAnsiTheme="minorHAnsi" w:cstheme="minorHAnsi"/>
          <w:sz w:val="22"/>
          <w:szCs w:val="22"/>
        </w:rPr>
        <w:t xml:space="preserve"> from the times of </w:t>
      </w:r>
      <w:r w:rsidR="00B96452">
        <w:rPr>
          <w:rFonts w:asciiTheme="minorHAnsi" w:hAnsiTheme="minorHAnsi" w:cstheme="minorHAnsi"/>
          <w:sz w:val="22"/>
          <w:szCs w:val="22"/>
        </w:rPr>
        <w:t>P</w:t>
      </w:r>
      <w:r>
        <w:rPr>
          <w:rFonts w:asciiTheme="minorHAnsi" w:hAnsiTheme="minorHAnsi" w:cstheme="minorHAnsi"/>
          <w:sz w:val="22"/>
          <w:szCs w:val="22"/>
        </w:rPr>
        <w:t>e</w:t>
      </w:r>
      <w:r w:rsidR="00B96452">
        <w:rPr>
          <w:rFonts w:asciiTheme="minorHAnsi" w:hAnsiTheme="minorHAnsi" w:cstheme="minorHAnsi"/>
          <w:sz w:val="22"/>
          <w:szCs w:val="22"/>
        </w:rPr>
        <w:t>e</w:t>
      </w:r>
      <w:r>
        <w:rPr>
          <w:rFonts w:asciiTheme="minorHAnsi" w:hAnsiTheme="minorHAnsi" w:cstheme="minorHAnsi"/>
          <w:sz w:val="22"/>
          <w:szCs w:val="22"/>
        </w:rPr>
        <w:t>lian policing, often times police are required to perform different roles</w:t>
      </w:r>
      <w:r w:rsidR="00B96452">
        <w:rPr>
          <w:rFonts w:asciiTheme="minorHAnsi" w:hAnsiTheme="minorHAnsi" w:cstheme="minorHAnsi"/>
          <w:sz w:val="22"/>
          <w:szCs w:val="22"/>
        </w:rPr>
        <w:t xml:space="preserve"> such as social workers, medical </w:t>
      </w:r>
      <w:r w:rsidR="000A388C">
        <w:rPr>
          <w:rFonts w:asciiTheme="minorHAnsi" w:hAnsiTheme="minorHAnsi" w:cstheme="minorHAnsi"/>
          <w:sz w:val="22"/>
          <w:szCs w:val="22"/>
        </w:rPr>
        <w:t>intervention,</w:t>
      </w:r>
      <w:r w:rsidR="00B96452">
        <w:rPr>
          <w:rFonts w:asciiTheme="minorHAnsi" w:hAnsiTheme="minorHAnsi" w:cstheme="minorHAnsi"/>
          <w:sz w:val="22"/>
          <w:szCs w:val="22"/>
        </w:rPr>
        <w:t xml:space="preserve"> and numerous other roles due to the nature of the job.  As a constantly changing organisation, the college of policing has put things in place to ensure policing is keeping up with the times and is working to the best of </w:t>
      </w:r>
      <w:r w:rsidR="000A388C">
        <w:rPr>
          <w:rFonts w:asciiTheme="minorHAnsi" w:hAnsiTheme="minorHAnsi" w:cstheme="minorHAnsi"/>
          <w:sz w:val="22"/>
          <w:szCs w:val="22"/>
        </w:rPr>
        <w:t>its</w:t>
      </w:r>
      <w:r w:rsidR="00B96452">
        <w:rPr>
          <w:rFonts w:asciiTheme="minorHAnsi" w:hAnsiTheme="minorHAnsi" w:cstheme="minorHAnsi"/>
          <w:sz w:val="22"/>
          <w:szCs w:val="22"/>
        </w:rPr>
        <w:t xml:space="preserve"> abilities.</w:t>
      </w:r>
    </w:p>
    <w:p w14:paraId="583B58C7" w14:textId="77777777" w:rsidR="007F293D" w:rsidRDefault="007F293D" w:rsidP="00340E9A">
      <w:pPr>
        <w:ind w:right="237"/>
        <w:jc w:val="both"/>
        <w:rPr>
          <w:rFonts w:asciiTheme="minorHAnsi" w:hAnsiTheme="minorHAnsi" w:cstheme="minorHAnsi"/>
          <w:sz w:val="22"/>
          <w:szCs w:val="22"/>
        </w:rPr>
      </w:pPr>
    </w:p>
    <w:p w14:paraId="53020C9E" w14:textId="388B1E6D" w:rsidR="000A388C" w:rsidRDefault="007F293D"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The </w:t>
      </w:r>
      <w:r w:rsidR="00786BC8">
        <w:rPr>
          <w:rFonts w:asciiTheme="minorHAnsi" w:hAnsiTheme="minorHAnsi" w:cstheme="minorHAnsi"/>
          <w:sz w:val="22"/>
          <w:szCs w:val="22"/>
        </w:rPr>
        <w:t>national police chiefs council</w:t>
      </w:r>
      <w:r>
        <w:rPr>
          <w:rFonts w:asciiTheme="minorHAnsi" w:hAnsiTheme="minorHAnsi" w:cstheme="minorHAnsi"/>
          <w:sz w:val="22"/>
          <w:szCs w:val="22"/>
        </w:rPr>
        <w:t xml:space="preserve"> has created the “Policing Vision 2025” which is a report on how police should be portrayed and how to work towards this goal, with the end target of the year 2025.   This report highlights certain issues within policing, such as policing neighbourhoods, and provides “challenges” and then explains how these points will be completed.</w:t>
      </w:r>
      <w:r w:rsidR="00786BC8">
        <w:rPr>
          <w:rFonts w:asciiTheme="minorHAnsi" w:hAnsiTheme="minorHAnsi" w:cstheme="minorHAnsi"/>
          <w:sz w:val="22"/>
          <w:szCs w:val="22"/>
        </w:rPr>
        <w:t xml:space="preserve">  For example, within “local policing”, one of the points raised is for police to pro-actively be seeking to keep communities and people safe, with the college of policing stating that one of the ways that police will complete this point is by focusing on being more pro-active on front line policing as opposed to being re-active to emergency calls (National Police Chiefs Council, 2016).</w:t>
      </w:r>
    </w:p>
    <w:p w14:paraId="073B4891" w14:textId="77777777" w:rsidR="000A388C" w:rsidRDefault="000A388C" w:rsidP="00340E9A">
      <w:pPr>
        <w:ind w:right="237"/>
        <w:jc w:val="both"/>
        <w:rPr>
          <w:rFonts w:asciiTheme="minorHAnsi" w:hAnsiTheme="minorHAnsi" w:cstheme="minorHAnsi"/>
          <w:sz w:val="22"/>
          <w:szCs w:val="22"/>
        </w:rPr>
      </w:pPr>
    </w:p>
    <w:p w14:paraId="3F28AA7C" w14:textId="04D06402" w:rsidR="000A388C" w:rsidRDefault="000A388C"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During my career so far as a police constable, </w:t>
      </w:r>
      <w:r w:rsidR="00EB0B93">
        <w:rPr>
          <w:rFonts w:asciiTheme="minorHAnsi" w:hAnsiTheme="minorHAnsi" w:cstheme="minorHAnsi"/>
          <w:sz w:val="22"/>
          <w:szCs w:val="22"/>
        </w:rPr>
        <w:t xml:space="preserve">I have remained in the same station on the same shift from since when I started on response.  </w:t>
      </w:r>
      <w:r>
        <w:rPr>
          <w:rFonts w:asciiTheme="minorHAnsi" w:hAnsiTheme="minorHAnsi" w:cstheme="minorHAnsi"/>
          <w:sz w:val="22"/>
          <w:szCs w:val="22"/>
        </w:rPr>
        <w:t xml:space="preserve">I have been fortunate enough to be able to apply for courses to assist with my role, and to aid in the safety of myself, </w:t>
      </w:r>
      <w:r w:rsidR="00786BC8">
        <w:rPr>
          <w:rFonts w:asciiTheme="minorHAnsi" w:hAnsiTheme="minorHAnsi" w:cstheme="minorHAnsi"/>
          <w:sz w:val="22"/>
          <w:szCs w:val="22"/>
        </w:rPr>
        <w:t>colleagues,</w:t>
      </w:r>
      <w:r>
        <w:rPr>
          <w:rFonts w:asciiTheme="minorHAnsi" w:hAnsiTheme="minorHAnsi" w:cstheme="minorHAnsi"/>
          <w:sz w:val="22"/>
          <w:szCs w:val="22"/>
        </w:rPr>
        <w:t xml:space="preserve"> and the public.  One tool which I have been very fortunate to be trained in the use of taser.  I have carried this for six months and in terms of progression, I feel that this device has greatly assisted.</w:t>
      </w:r>
      <w:r w:rsidR="00786BC8">
        <w:rPr>
          <w:rFonts w:asciiTheme="minorHAnsi" w:hAnsiTheme="minorHAnsi" w:cstheme="minorHAnsi"/>
          <w:sz w:val="22"/>
          <w:szCs w:val="22"/>
        </w:rPr>
        <w:t xml:space="preserve">  </w:t>
      </w:r>
    </w:p>
    <w:p w14:paraId="4700DDE2" w14:textId="77777777" w:rsidR="000A388C" w:rsidRDefault="000A388C" w:rsidP="00340E9A">
      <w:pPr>
        <w:ind w:right="237"/>
        <w:jc w:val="both"/>
        <w:rPr>
          <w:rFonts w:asciiTheme="minorHAnsi" w:hAnsiTheme="minorHAnsi" w:cstheme="minorHAnsi"/>
          <w:sz w:val="22"/>
          <w:szCs w:val="22"/>
        </w:rPr>
      </w:pPr>
    </w:p>
    <w:p w14:paraId="316900DE" w14:textId="787AE426" w:rsidR="000A388C" w:rsidRDefault="000A388C"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Within my team, I am now one of the longest serving officers, and often due to this I will be expected to take charge and lead at calls.  Further to this, through the use of the taser device, I am expected to run incidents of a heightened threat, risk or harm following orders from a force inspector in the control room.  </w:t>
      </w:r>
    </w:p>
    <w:p w14:paraId="2720205F" w14:textId="77777777" w:rsidR="000A388C" w:rsidRDefault="000A388C" w:rsidP="00340E9A">
      <w:pPr>
        <w:ind w:right="237"/>
        <w:jc w:val="both"/>
        <w:rPr>
          <w:rFonts w:asciiTheme="minorHAnsi" w:hAnsiTheme="minorHAnsi" w:cstheme="minorHAnsi"/>
          <w:sz w:val="22"/>
          <w:szCs w:val="22"/>
        </w:rPr>
      </w:pPr>
    </w:p>
    <w:p w14:paraId="3AC703CD" w14:textId="235C77EE" w:rsidR="00A86D6F" w:rsidRDefault="000A388C"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With my experience and training, I have seen a significant shift in my policing style within the last two years of operational policing.  Due to such a high turn over of officers on shift, I have very quickly gone from being “the new one” to one of the senior officers on the shift.  </w:t>
      </w:r>
      <w:r w:rsidR="00A86D6F">
        <w:rPr>
          <w:rFonts w:asciiTheme="minorHAnsi" w:hAnsiTheme="minorHAnsi" w:cstheme="minorHAnsi"/>
          <w:sz w:val="22"/>
          <w:szCs w:val="22"/>
        </w:rPr>
        <w:t>I have found that with this, I will often be the one who people on my shift are coming to for help and support.  I often find myself, however, being unable to progress incidents which I am investigating due to officers calling me to assist them.</w:t>
      </w:r>
    </w:p>
    <w:p w14:paraId="23CDF4F5" w14:textId="77777777" w:rsidR="00EB0B93" w:rsidRDefault="00EB0B93" w:rsidP="00340E9A">
      <w:pPr>
        <w:ind w:right="237"/>
        <w:jc w:val="both"/>
        <w:rPr>
          <w:rFonts w:asciiTheme="minorHAnsi" w:hAnsiTheme="minorHAnsi" w:cstheme="minorHAnsi"/>
          <w:sz w:val="22"/>
          <w:szCs w:val="22"/>
        </w:rPr>
      </w:pPr>
    </w:p>
    <w:p w14:paraId="086ACD91" w14:textId="1814BADF" w:rsidR="00EB0B93" w:rsidRDefault="00EB0B93"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find that my further training is very useful as a tool for self-progression, as well as helping my colleagues to progress.  One example of this would be when I was dispatched to reports of a male who was in possession of a kitchen knife in the street.  I have made way to this incident with one of the newest officers on my shift.  On my way to the incident, I have quickly explained my role and then what I expected of my colleague during the incident.  Following this, we have arrived at scene and have sighted a male holding a </w:t>
      </w:r>
      <w:r w:rsidR="00C470C1">
        <w:rPr>
          <w:rFonts w:asciiTheme="minorHAnsi" w:hAnsiTheme="minorHAnsi" w:cstheme="minorHAnsi"/>
          <w:sz w:val="22"/>
          <w:szCs w:val="22"/>
        </w:rPr>
        <w:t>knife and</w:t>
      </w:r>
      <w:r>
        <w:rPr>
          <w:rFonts w:asciiTheme="minorHAnsi" w:hAnsiTheme="minorHAnsi" w:cstheme="minorHAnsi"/>
          <w:sz w:val="22"/>
          <w:szCs w:val="22"/>
        </w:rPr>
        <w:t xml:space="preserve"> have </w:t>
      </w:r>
      <w:r w:rsidR="00C470C1">
        <w:rPr>
          <w:rFonts w:asciiTheme="minorHAnsi" w:hAnsiTheme="minorHAnsi" w:cstheme="minorHAnsi"/>
          <w:sz w:val="22"/>
          <w:szCs w:val="22"/>
        </w:rPr>
        <w:t>utilised</w:t>
      </w:r>
      <w:r>
        <w:rPr>
          <w:rFonts w:asciiTheme="minorHAnsi" w:hAnsiTheme="minorHAnsi" w:cstheme="minorHAnsi"/>
          <w:sz w:val="22"/>
          <w:szCs w:val="22"/>
        </w:rPr>
        <w:t xml:space="preserve"> my taser as a contingency from distance, whilst giving orders for him to drop the knife.  Following this, </w:t>
      </w:r>
      <w:r w:rsidR="00C470C1">
        <w:rPr>
          <w:rFonts w:asciiTheme="minorHAnsi" w:hAnsiTheme="minorHAnsi" w:cstheme="minorHAnsi"/>
          <w:sz w:val="22"/>
          <w:szCs w:val="22"/>
        </w:rPr>
        <w:t>the male had dropped the knife, and I have ordered my colleague to go up and handcuff the male whilst I have kept my taser trained on the male in case of any further weapons which may have been produced.</w:t>
      </w:r>
    </w:p>
    <w:p w14:paraId="7E26D144" w14:textId="77777777" w:rsidR="00872745" w:rsidRDefault="00872745" w:rsidP="00340E9A">
      <w:pPr>
        <w:ind w:right="237"/>
        <w:jc w:val="both"/>
        <w:rPr>
          <w:rFonts w:asciiTheme="minorHAnsi" w:hAnsiTheme="minorHAnsi" w:cstheme="minorHAnsi"/>
          <w:sz w:val="22"/>
          <w:szCs w:val="22"/>
        </w:rPr>
      </w:pPr>
    </w:p>
    <w:p w14:paraId="046402FC" w14:textId="3B4BA8A7" w:rsidR="00872745" w:rsidRDefault="00872745" w:rsidP="00340E9A">
      <w:pPr>
        <w:ind w:right="237"/>
        <w:jc w:val="both"/>
        <w:rPr>
          <w:rFonts w:asciiTheme="minorHAnsi" w:hAnsiTheme="minorHAnsi" w:cstheme="minorHAnsi"/>
          <w:sz w:val="22"/>
          <w:szCs w:val="22"/>
        </w:rPr>
      </w:pPr>
      <w:r>
        <w:rPr>
          <w:rFonts w:asciiTheme="minorHAnsi" w:hAnsiTheme="minorHAnsi" w:cstheme="minorHAnsi"/>
          <w:sz w:val="22"/>
          <w:szCs w:val="22"/>
        </w:rPr>
        <w:t>I feel that the predominant change within my career so far as a police officer, as a response officer, is that I have very quickly changed from being an un-experienced officer on the bottom of the line in terms of service and knowledge, to being on of the most senior and being came to for advice by people who were in my position two years ago.</w:t>
      </w:r>
      <w:r w:rsidR="007F293D">
        <w:rPr>
          <w:rFonts w:asciiTheme="minorHAnsi" w:hAnsiTheme="minorHAnsi" w:cstheme="minorHAnsi"/>
          <w:sz w:val="22"/>
          <w:szCs w:val="22"/>
        </w:rPr>
        <w:t xml:space="preserve">  I feel it important to provide help and support to my colleagues with less service, and I was once in their position, albeit fairly recently due to high turnover of staff on response teams.</w:t>
      </w:r>
    </w:p>
    <w:p w14:paraId="1820D902" w14:textId="77777777" w:rsidR="00786BC8" w:rsidRDefault="00786BC8" w:rsidP="00340E9A">
      <w:pPr>
        <w:ind w:right="237"/>
        <w:jc w:val="both"/>
        <w:rPr>
          <w:rFonts w:asciiTheme="minorHAnsi" w:hAnsiTheme="minorHAnsi" w:cstheme="minorHAnsi"/>
          <w:sz w:val="22"/>
          <w:szCs w:val="22"/>
        </w:rPr>
      </w:pPr>
    </w:p>
    <w:p w14:paraId="77794A4A" w14:textId="7E5AC22B" w:rsidR="00786BC8" w:rsidRDefault="00786BC8"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found that within my role, I find myself being best at dynamic incidents and incidents of a proactive nature.  The majority of my workload is “self-generated” incidents, where I have proactively come along something, and have started to investigate.  This will often involve the use of stop and search, or other pro-active methods.  I have found that initially, I was locating persons for a stop and search, and when something such as drugs or weapons were found, a very short investigation would ensue as the offenders </w:t>
      </w:r>
      <w:r w:rsidR="00F35995">
        <w:rPr>
          <w:rFonts w:asciiTheme="minorHAnsi" w:hAnsiTheme="minorHAnsi" w:cstheme="minorHAnsi"/>
          <w:sz w:val="22"/>
          <w:szCs w:val="22"/>
        </w:rPr>
        <w:t xml:space="preserve">would just be charged to the courts as it was often a </w:t>
      </w:r>
      <w:r w:rsidR="00E9370E">
        <w:rPr>
          <w:rFonts w:asciiTheme="minorHAnsi" w:hAnsiTheme="minorHAnsi" w:cstheme="minorHAnsi"/>
          <w:sz w:val="22"/>
          <w:szCs w:val="22"/>
        </w:rPr>
        <w:t>clear-cut</w:t>
      </w:r>
      <w:r w:rsidR="00F35995">
        <w:rPr>
          <w:rFonts w:asciiTheme="minorHAnsi" w:hAnsiTheme="minorHAnsi" w:cstheme="minorHAnsi"/>
          <w:sz w:val="22"/>
          <w:szCs w:val="22"/>
        </w:rPr>
        <w:t xml:space="preserve"> offence.  Since getting simple offences like this, I have personally found a lot more cases such as pro-actively stop searching and arresting for drugs offences to the level of possession with intent to supply.  </w:t>
      </w:r>
      <w:r w:rsidR="00E9370E">
        <w:rPr>
          <w:rFonts w:asciiTheme="minorHAnsi" w:hAnsiTheme="minorHAnsi" w:cstheme="minorHAnsi"/>
          <w:sz w:val="22"/>
          <w:szCs w:val="22"/>
        </w:rPr>
        <w:t>I feel that uncovering these kind of investigations has led to improving my own investigations, being fully aware of all options that are available to myself, as well as becoming very familiar with the process of these investigations, and being able to efficiently prepare things such as section 18 of PACE searches, documentation for phone examinations, and other things which I would not have initially known how to do, or even what to do at the start of my career.</w:t>
      </w:r>
    </w:p>
    <w:p w14:paraId="2078ECC9" w14:textId="77777777" w:rsidR="007F293D" w:rsidRDefault="007F293D" w:rsidP="00340E9A">
      <w:pPr>
        <w:ind w:right="237"/>
        <w:jc w:val="both"/>
        <w:rPr>
          <w:rFonts w:asciiTheme="minorHAnsi" w:hAnsiTheme="minorHAnsi" w:cstheme="minorHAnsi"/>
          <w:sz w:val="22"/>
          <w:szCs w:val="22"/>
        </w:rPr>
      </w:pPr>
    </w:p>
    <w:p w14:paraId="2EB9A7CB" w14:textId="77777777" w:rsidR="007F293D" w:rsidRDefault="007F293D" w:rsidP="00340E9A">
      <w:pPr>
        <w:ind w:right="237"/>
        <w:jc w:val="both"/>
        <w:rPr>
          <w:rFonts w:asciiTheme="minorHAnsi" w:hAnsiTheme="minorHAnsi" w:cstheme="minorHAnsi"/>
          <w:sz w:val="22"/>
          <w:szCs w:val="22"/>
        </w:rPr>
      </w:pPr>
    </w:p>
    <w:p w14:paraId="60AF7003" w14:textId="77777777" w:rsidR="007F293D" w:rsidRDefault="007F293D" w:rsidP="00340E9A">
      <w:pPr>
        <w:ind w:right="237"/>
        <w:jc w:val="both"/>
        <w:rPr>
          <w:rFonts w:asciiTheme="minorHAnsi" w:hAnsiTheme="minorHAnsi" w:cstheme="minorHAnsi"/>
          <w:sz w:val="22"/>
          <w:szCs w:val="22"/>
        </w:rPr>
      </w:pPr>
    </w:p>
    <w:p w14:paraId="6914F89D" w14:textId="0B34F03F" w:rsidR="007F293D" w:rsidRDefault="00E9370E" w:rsidP="00340E9A">
      <w:pPr>
        <w:ind w:right="237"/>
        <w:jc w:val="both"/>
        <w:rPr>
          <w:rFonts w:asciiTheme="minorHAnsi" w:hAnsiTheme="minorHAnsi" w:cstheme="minorHAnsi"/>
          <w:sz w:val="22"/>
          <w:szCs w:val="22"/>
        </w:rPr>
      </w:pPr>
      <w:r>
        <w:rPr>
          <w:rFonts w:asciiTheme="minorHAnsi" w:hAnsiTheme="minorHAnsi" w:cstheme="minorHAnsi"/>
          <w:sz w:val="22"/>
          <w:szCs w:val="22"/>
        </w:rPr>
        <w:t>Word count - 921</w:t>
      </w:r>
    </w:p>
    <w:p w14:paraId="6AFD2DE6" w14:textId="77777777" w:rsidR="00872745" w:rsidRDefault="00872745" w:rsidP="00340E9A">
      <w:pPr>
        <w:ind w:right="237"/>
        <w:jc w:val="both"/>
        <w:rPr>
          <w:rFonts w:asciiTheme="minorHAnsi" w:hAnsiTheme="minorHAnsi" w:cstheme="minorHAnsi"/>
          <w:sz w:val="22"/>
          <w:szCs w:val="22"/>
        </w:rPr>
      </w:pPr>
    </w:p>
    <w:p w14:paraId="7FE36FF8" w14:textId="77777777" w:rsidR="00872745" w:rsidRPr="006E3EF5" w:rsidRDefault="00872745" w:rsidP="00340E9A">
      <w:pPr>
        <w:ind w:right="237"/>
        <w:jc w:val="both"/>
        <w:rPr>
          <w:rFonts w:asciiTheme="minorHAnsi" w:hAnsiTheme="minorHAnsi" w:cstheme="minorHAnsi"/>
          <w:sz w:val="22"/>
          <w:szCs w:val="22"/>
        </w:rPr>
      </w:pPr>
    </w:p>
    <w:p w14:paraId="3BC404A3" w14:textId="77777777" w:rsidR="005B66A1" w:rsidRPr="00270EEB" w:rsidRDefault="005B66A1"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C2D89BE" w14:textId="77777777" w:rsidR="00C6184A" w:rsidRPr="00516BC9" w:rsidRDefault="00C6184A" w:rsidP="00340E9A">
      <w:pPr>
        <w:ind w:right="237"/>
        <w:jc w:val="both"/>
        <w:rPr>
          <w:rFonts w:asciiTheme="minorHAnsi" w:hAnsiTheme="minorHAnsi" w:cstheme="minorHAnsi"/>
          <w:color w:val="auto"/>
          <w:sz w:val="22"/>
          <w:szCs w:val="22"/>
        </w:rPr>
      </w:pPr>
    </w:p>
    <w:p w14:paraId="320B5665" w14:textId="00D6F272" w:rsidR="00C6184A" w:rsidRDefault="00C6184A" w:rsidP="00340E9A">
      <w:pPr>
        <w:ind w:right="237"/>
        <w:jc w:val="both"/>
        <w:rPr>
          <w:rFonts w:asciiTheme="minorHAnsi" w:hAnsiTheme="minorHAnsi" w:cstheme="minorHAnsi"/>
          <w:color w:val="auto"/>
          <w:sz w:val="22"/>
          <w:szCs w:val="22"/>
          <w:shd w:val="clear" w:color="auto" w:fill="FFFFFF"/>
        </w:rPr>
      </w:pPr>
      <w:r w:rsidRPr="00516BC9">
        <w:rPr>
          <w:rFonts w:asciiTheme="minorHAnsi" w:hAnsiTheme="minorHAnsi" w:cstheme="minorHAnsi"/>
          <w:color w:val="auto"/>
          <w:sz w:val="22"/>
          <w:szCs w:val="22"/>
        </w:rPr>
        <w:t xml:space="preserve">The National Police Chief’s Council describes social media as “Part of modern life” and details how it allows a </w:t>
      </w:r>
      <w:r w:rsidR="00516BC9" w:rsidRPr="00516BC9">
        <w:rPr>
          <w:rFonts w:asciiTheme="minorHAnsi" w:hAnsiTheme="minorHAnsi" w:cstheme="minorHAnsi"/>
          <w:color w:val="auto"/>
          <w:sz w:val="22"/>
          <w:szCs w:val="22"/>
        </w:rPr>
        <w:t>high-speed</w:t>
      </w:r>
      <w:r w:rsidRPr="00516BC9">
        <w:rPr>
          <w:rFonts w:asciiTheme="minorHAnsi" w:hAnsiTheme="minorHAnsi" w:cstheme="minorHAnsi"/>
          <w:color w:val="auto"/>
          <w:sz w:val="22"/>
          <w:szCs w:val="22"/>
        </w:rPr>
        <w:t xml:space="preserve"> communications as well as a wide reach of an audience</w:t>
      </w:r>
      <w:r w:rsidR="00516BC9" w:rsidRPr="00516BC9">
        <w:rPr>
          <w:rFonts w:asciiTheme="minorHAnsi" w:hAnsiTheme="minorHAnsi" w:cstheme="minorHAnsi"/>
          <w:color w:val="auto"/>
          <w:sz w:val="22"/>
          <w:szCs w:val="22"/>
        </w:rPr>
        <w:t xml:space="preserve"> </w:t>
      </w:r>
      <w:r w:rsidR="00516BC9" w:rsidRPr="00516BC9">
        <w:rPr>
          <w:rFonts w:asciiTheme="minorHAnsi" w:hAnsiTheme="minorHAnsi" w:cstheme="minorHAnsi"/>
          <w:color w:val="auto"/>
          <w:sz w:val="22"/>
          <w:szCs w:val="22"/>
          <w:shd w:val="clear" w:color="auto" w:fill="FFFFFF"/>
        </w:rPr>
        <w:t>(National Police Chiefs’ Council (NPCC), n.d.)</w:t>
      </w:r>
      <w:r w:rsidR="00516BC9">
        <w:rPr>
          <w:rFonts w:asciiTheme="minorHAnsi" w:hAnsiTheme="minorHAnsi" w:cstheme="minorHAnsi"/>
          <w:color w:val="auto"/>
          <w:sz w:val="22"/>
          <w:szCs w:val="22"/>
          <w:shd w:val="clear" w:color="auto" w:fill="FFFFFF"/>
        </w:rPr>
        <w:t>.  Social media is a powerful tool which allows for a wide audience instantly if the audience is “following” a page.</w:t>
      </w:r>
      <w:r w:rsidR="00EA546E">
        <w:rPr>
          <w:rFonts w:asciiTheme="minorHAnsi" w:hAnsiTheme="minorHAnsi" w:cstheme="minorHAnsi"/>
          <w:color w:val="auto"/>
          <w:sz w:val="22"/>
          <w:szCs w:val="22"/>
          <w:shd w:val="clear" w:color="auto" w:fill="FFFFFF"/>
        </w:rPr>
        <w:t xml:space="preserve">  </w:t>
      </w:r>
    </w:p>
    <w:p w14:paraId="28144816" w14:textId="77777777" w:rsidR="000164B1" w:rsidRDefault="000164B1" w:rsidP="00340E9A">
      <w:pPr>
        <w:ind w:right="237"/>
        <w:jc w:val="both"/>
        <w:rPr>
          <w:rFonts w:asciiTheme="minorHAnsi" w:hAnsiTheme="minorHAnsi" w:cstheme="minorHAnsi"/>
          <w:color w:val="auto"/>
          <w:sz w:val="22"/>
          <w:szCs w:val="22"/>
          <w:shd w:val="clear" w:color="auto" w:fill="FFFFFF"/>
        </w:rPr>
      </w:pPr>
    </w:p>
    <w:p w14:paraId="7921F529" w14:textId="30F72776" w:rsidR="000164B1" w:rsidRPr="00D5211E" w:rsidRDefault="000164B1"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shd w:val="clear" w:color="auto" w:fill="FFFFFF"/>
        </w:rPr>
        <w:t xml:space="preserve">Since its creation, the use of technology and social media has spiked with a global average of two </w:t>
      </w:r>
      <w:r w:rsidRPr="00D5211E">
        <w:rPr>
          <w:rFonts w:asciiTheme="minorHAnsi" w:hAnsiTheme="minorHAnsi" w:cstheme="minorHAnsi"/>
          <w:color w:val="auto"/>
          <w:sz w:val="22"/>
          <w:szCs w:val="22"/>
          <w:shd w:val="clear" w:color="auto" w:fill="FFFFFF"/>
        </w:rPr>
        <w:t>hours and twenty-three minuets on average per person.  This has risen since an hour and a half each day globally in 2012</w:t>
      </w:r>
      <w:r w:rsidR="00EA3A05" w:rsidRPr="00D5211E">
        <w:rPr>
          <w:rFonts w:asciiTheme="minorHAnsi" w:hAnsiTheme="minorHAnsi" w:cstheme="minorHAnsi"/>
          <w:color w:val="auto"/>
          <w:sz w:val="22"/>
          <w:szCs w:val="22"/>
          <w:shd w:val="clear" w:color="auto" w:fill="FFFFFF"/>
        </w:rPr>
        <w:t xml:space="preserve"> (Dixon, 2024)</w:t>
      </w:r>
      <w:r w:rsidRPr="00D5211E">
        <w:rPr>
          <w:rFonts w:asciiTheme="minorHAnsi" w:hAnsiTheme="minorHAnsi" w:cstheme="minorHAnsi"/>
          <w:color w:val="auto"/>
          <w:sz w:val="22"/>
          <w:szCs w:val="22"/>
          <w:shd w:val="clear" w:color="auto" w:fill="FFFFFF"/>
        </w:rPr>
        <w:t xml:space="preserve">.  </w:t>
      </w:r>
    </w:p>
    <w:p w14:paraId="744DC50E" w14:textId="77777777" w:rsidR="005B66A1" w:rsidRPr="00D5211E" w:rsidRDefault="005B66A1" w:rsidP="00340E9A">
      <w:pPr>
        <w:ind w:right="237"/>
        <w:jc w:val="both"/>
        <w:rPr>
          <w:rFonts w:asciiTheme="minorHAnsi" w:hAnsiTheme="minorHAnsi" w:cstheme="minorHAnsi"/>
          <w:sz w:val="22"/>
          <w:szCs w:val="22"/>
        </w:rPr>
      </w:pPr>
    </w:p>
    <w:p w14:paraId="58561124" w14:textId="675E8639" w:rsidR="00D5211E" w:rsidRDefault="00D5211E" w:rsidP="00340E9A">
      <w:pPr>
        <w:ind w:right="237"/>
        <w:jc w:val="both"/>
        <w:rPr>
          <w:rFonts w:asciiTheme="minorHAnsi" w:hAnsiTheme="minorHAnsi" w:cstheme="minorHAnsi"/>
          <w:sz w:val="22"/>
          <w:szCs w:val="22"/>
        </w:rPr>
      </w:pPr>
      <w:r w:rsidRPr="00D5211E">
        <w:rPr>
          <w:rFonts w:asciiTheme="minorHAnsi" w:hAnsiTheme="minorHAnsi" w:cstheme="minorHAnsi"/>
          <w:sz w:val="22"/>
          <w:szCs w:val="22"/>
        </w:rPr>
        <w:t>A report from the office of national statistics states that people on average in the United Kingdom spend two hours and sixteen minuets per day watching television (Office for national statistics, n.d.).</w:t>
      </w:r>
    </w:p>
    <w:p w14:paraId="7EB58A87" w14:textId="77777777" w:rsidR="00D5211E" w:rsidRDefault="00D5211E" w:rsidP="00340E9A">
      <w:pPr>
        <w:ind w:right="237"/>
        <w:jc w:val="both"/>
        <w:rPr>
          <w:rFonts w:asciiTheme="minorHAnsi" w:hAnsiTheme="minorHAnsi" w:cstheme="minorHAnsi"/>
          <w:sz w:val="22"/>
          <w:szCs w:val="22"/>
        </w:rPr>
      </w:pPr>
    </w:p>
    <w:p w14:paraId="5E7E49D2" w14:textId="69E56733" w:rsidR="00D5211E" w:rsidRDefault="00D5211E"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This shows that there are, on average, a higher </w:t>
      </w:r>
      <w:r w:rsidR="00A644FF">
        <w:rPr>
          <w:rFonts w:asciiTheme="minorHAnsi" w:hAnsiTheme="minorHAnsi" w:cstheme="minorHAnsi"/>
          <w:sz w:val="22"/>
          <w:szCs w:val="22"/>
        </w:rPr>
        <w:t>number</w:t>
      </w:r>
      <w:r>
        <w:rPr>
          <w:rFonts w:asciiTheme="minorHAnsi" w:hAnsiTheme="minorHAnsi" w:cstheme="minorHAnsi"/>
          <w:sz w:val="22"/>
          <w:szCs w:val="22"/>
        </w:rPr>
        <w:t xml:space="preserve"> of persons who use social media </w:t>
      </w:r>
      <w:r w:rsidR="004334B7">
        <w:rPr>
          <w:rFonts w:asciiTheme="minorHAnsi" w:hAnsiTheme="minorHAnsi" w:cstheme="minorHAnsi"/>
          <w:sz w:val="22"/>
          <w:szCs w:val="22"/>
        </w:rPr>
        <w:t xml:space="preserve">as opposed to television.  Out of a survey posted by Reuters institute, 39% of young persons, referred to as “social natives” (graded by the researchers as </w:t>
      </w:r>
      <w:r w:rsidR="00A644FF">
        <w:rPr>
          <w:rFonts w:asciiTheme="minorHAnsi" w:hAnsiTheme="minorHAnsi" w:cstheme="minorHAnsi"/>
          <w:sz w:val="22"/>
          <w:szCs w:val="22"/>
        </w:rPr>
        <w:t>18–24-year-olds</w:t>
      </w:r>
      <w:r w:rsidR="004334B7">
        <w:rPr>
          <w:rFonts w:asciiTheme="minorHAnsi" w:hAnsiTheme="minorHAnsi" w:cstheme="minorHAnsi"/>
          <w:sz w:val="22"/>
          <w:szCs w:val="22"/>
        </w:rPr>
        <w:t xml:space="preserve">) use social media as a replacement to news, whilst 34% of the same category go directly to a news website or application (Reuters Institute, n.d.).  </w:t>
      </w:r>
    </w:p>
    <w:p w14:paraId="179751B7" w14:textId="77777777" w:rsidR="004334B7" w:rsidRDefault="004334B7" w:rsidP="00340E9A">
      <w:pPr>
        <w:ind w:right="237"/>
        <w:jc w:val="both"/>
        <w:rPr>
          <w:rFonts w:asciiTheme="minorHAnsi" w:hAnsiTheme="minorHAnsi" w:cstheme="minorHAnsi"/>
          <w:sz w:val="22"/>
          <w:szCs w:val="22"/>
        </w:rPr>
      </w:pPr>
    </w:p>
    <w:p w14:paraId="1BC3449B" w14:textId="121BEB3D" w:rsidR="004334B7" w:rsidRDefault="004334B7"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When considering the reach of social media, when applied to a policing standpoint, it goes to show how vastly useful it is, as </w:t>
      </w:r>
      <w:r w:rsidR="00A644FF">
        <w:rPr>
          <w:rFonts w:asciiTheme="minorHAnsi" w:hAnsiTheme="minorHAnsi" w:cstheme="minorHAnsi"/>
          <w:sz w:val="22"/>
          <w:szCs w:val="22"/>
        </w:rPr>
        <w:t>not only do more people use social media, in comparison to television, but social media, often accessed via smart phones and other devices, are mobile and information can be received on the go.</w:t>
      </w:r>
    </w:p>
    <w:p w14:paraId="42B9B49B" w14:textId="77777777" w:rsidR="00A644FF" w:rsidRDefault="00A644FF" w:rsidP="00340E9A">
      <w:pPr>
        <w:ind w:right="237"/>
        <w:jc w:val="both"/>
        <w:rPr>
          <w:rFonts w:asciiTheme="minorHAnsi" w:hAnsiTheme="minorHAnsi" w:cstheme="minorHAnsi"/>
          <w:sz w:val="22"/>
          <w:szCs w:val="22"/>
        </w:rPr>
      </w:pPr>
    </w:p>
    <w:p w14:paraId="629394C5" w14:textId="52BF292D" w:rsidR="004F2024" w:rsidRDefault="00A644FF" w:rsidP="00340E9A">
      <w:pPr>
        <w:ind w:right="237"/>
        <w:jc w:val="both"/>
        <w:rPr>
          <w:rFonts w:asciiTheme="minorHAnsi" w:hAnsiTheme="minorHAnsi" w:cstheme="minorHAnsi"/>
          <w:sz w:val="22"/>
          <w:szCs w:val="22"/>
        </w:rPr>
      </w:pPr>
      <w:r>
        <w:rPr>
          <w:rFonts w:asciiTheme="minorHAnsi" w:hAnsiTheme="minorHAnsi" w:cstheme="minorHAnsi"/>
          <w:sz w:val="22"/>
          <w:szCs w:val="22"/>
        </w:rPr>
        <w:lastRenderedPageBreak/>
        <w:t xml:space="preserve">Police </w:t>
      </w:r>
      <w:r w:rsidR="009C1272">
        <w:rPr>
          <w:rFonts w:asciiTheme="minorHAnsi" w:hAnsiTheme="minorHAnsi" w:cstheme="minorHAnsi"/>
          <w:sz w:val="22"/>
          <w:szCs w:val="22"/>
        </w:rPr>
        <w:t xml:space="preserve">forces often use social media to </w:t>
      </w:r>
      <w:r w:rsidR="004D01C9">
        <w:rPr>
          <w:rFonts w:asciiTheme="minorHAnsi" w:hAnsiTheme="minorHAnsi" w:cstheme="minorHAnsi"/>
          <w:sz w:val="22"/>
          <w:szCs w:val="22"/>
        </w:rPr>
        <w:t>put out messages, presumably due to the above, as there is a wider reach and forces can feed updates, appeals and “press releases” directly to consumers as opposed to using a third party such as news companies.  A report by the Press Gazette goes into changes within police and information getting to users, whereby Gwent Police have gone to the extent of informing journalists that they are to check force social media pages as they will no longer be completing press releases (Walker, 2018).</w:t>
      </w:r>
      <w:r w:rsidR="004F2024">
        <w:rPr>
          <w:rFonts w:asciiTheme="minorHAnsi" w:hAnsiTheme="minorHAnsi" w:cstheme="minorHAnsi"/>
          <w:sz w:val="22"/>
          <w:szCs w:val="22"/>
        </w:rPr>
        <w:t xml:space="preserve">  Social media appears to be the preferred method now, as police often use social media for getting urgent messages to a large audience such as a message to avoid a certain area due to an ongoing incident, or a message to advise that certain roads may be blocked due to broken down vehicles.  </w:t>
      </w:r>
    </w:p>
    <w:p w14:paraId="08D0FB1D" w14:textId="77777777" w:rsidR="004F2024" w:rsidRDefault="004F2024" w:rsidP="00340E9A">
      <w:pPr>
        <w:ind w:right="237"/>
        <w:jc w:val="both"/>
        <w:rPr>
          <w:rFonts w:asciiTheme="minorHAnsi" w:hAnsiTheme="minorHAnsi" w:cstheme="minorHAnsi"/>
          <w:sz w:val="22"/>
          <w:szCs w:val="22"/>
        </w:rPr>
      </w:pPr>
    </w:p>
    <w:p w14:paraId="74FFD604" w14:textId="21E35528" w:rsidR="004F2024" w:rsidRDefault="004F2024"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Some of the main benefits of social media being used by police to broadcast information are that it can reach a large audience instantly, without the need to wait for </w:t>
      </w:r>
      <w:r w:rsidR="00787EC4">
        <w:rPr>
          <w:rFonts w:asciiTheme="minorHAnsi" w:hAnsiTheme="minorHAnsi" w:cstheme="minorHAnsi"/>
          <w:sz w:val="22"/>
          <w:szCs w:val="22"/>
        </w:rPr>
        <w:t>news broadcasts, and also that more people use social media and mobile devices, as opposed to getting information via the news on television.  Further to this, the nature of social media again allows for data to be shared with recipients on the go as opposed to people being anchored to televisions to receive updates, which would suggest that members of the public may be safer as they are able to obtain relevant news such as “avoid the area” warnings whilst they are going about their daily business.</w:t>
      </w:r>
    </w:p>
    <w:p w14:paraId="339A4301" w14:textId="77777777" w:rsidR="004F2024" w:rsidRDefault="004F2024" w:rsidP="00340E9A">
      <w:pPr>
        <w:ind w:right="237"/>
        <w:jc w:val="both"/>
        <w:rPr>
          <w:rFonts w:asciiTheme="minorHAnsi" w:hAnsiTheme="minorHAnsi" w:cstheme="minorHAnsi"/>
          <w:sz w:val="22"/>
          <w:szCs w:val="22"/>
        </w:rPr>
      </w:pPr>
    </w:p>
    <w:p w14:paraId="56F0D6B2" w14:textId="2CE8F706" w:rsidR="007F5947" w:rsidRDefault="004F2024" w:rsidP="00340E9A">
      <w:pPr>
        <w:ind w:right="237"/>
        <w:jc w:val="both"/>
        <w:rPr>
          <w:rFonts w:asciiTheme="minorHAnsi" w:hAnsiTheme="minorHAnsi" w:cstheme="minorHAnsi"/>
          <w:sz w:val="22"/>
          <w:szCs w:val="22"/>
        </w:rPr>
      </w:pPr>
      <w:r>
        <w:rPr>
          <w:rFonts w:asciiTheme="minorHAnsi" w:hAnsiTheme="minorHAnsi" w:cstheme="minorHAnsi"/>
          <w:sz w:val="22"/>
          <w:szCs w:val="22"/>
        </w:rPr>
        <w:t>Within my duties, I have used social media as part of investigations</w:t>
      </w:r>
      <w:r w:rsidR="00787EC4">
        <w:rPr>
          <w:rFonts w:asciiTheme="minorHAnsi" w:hAnsiTheme="minorHAnsi" w:cstheme="minorHAnsi"/>
          <w:sz w:val="22"/>
          <w:szCs w:val="22"/>
        </w:rPr>
        <w:t xml:space="preserve"> for different reasons.  I have found this to be an extremely useful tool as it has assisted with my enquiries to get information to a large amount of people.  </w:t>
      </w:r>
      <w:r w:rsidR="003B1081">
        <w:rPr>
          <w:rFonts w:asciiTheme="minorHAnsi" w:hAnsiTheme="minorHAnsi" w:cstheme="minorHAnsi"/>
          <w:sz w:val="22"/>
          <w:szCs w:val="22"/>
        </w:rPr>
        <w:t xml:space="preserve">One example of this would be when I have used social media whilst dealing with a missing person.  I recall this incident in particular as social media was the key catalyst in the investigation, with initial golden hour enquiries proving not much help.  </w:t>
      </w:r>
      <w:r w:rsidR="0057140D">
        <w:rPr>
          <w:rFonts w:asciiTheme="minorHAnsi" w:hAnsiTheme="minorHAnsi" w:cstheme="minorHAnsi"/>
          <w:sz w:val="22"/>
          <w:szCs w:val="22"/>
        </w:rPr>
        <w:t xml:space="preserve">The “golden hour” is described by the college of policing as the period immediately following the report of an offence or incident where positive action should be taken (College of Policing, 2013).  During this incident, I received a request from the force’s control room to attend an incident purporting to a missing </w:t>
      </w:r>
      <w:r w:rsidR="007F5947">
        <w:rPr>
          <w:rFonts w:asciiTheme="minorHAnsi" w:hAnsiTheme="minorHAnsi" w:cstheme="minorHAnsi"/>
          <w:sz w:val="22"/>
          <w:szCs w:val="22"/>
        </w:rPr>
        <w:t>eighty-year-old</w:t>
      </w:r>
      <w:r w:rsidR="0057140D">
        <w:rPr>
          <w:rFonts w:asciiTheme="minorHAnsi" w:hAnsiTheme="minorHAnsi" w:cstheme="minorHAnsi"/>
          <w:sz w:val="22"/>
          <w:szCs w:val="22"/>
        </w:rPr>
        <w:t xml:space="preserve"> man.  This male lived with his wife however when speaking to his wife, she stated that he had no friends or family as they had no children and all of his family had sadly passed away.  His wife went on to state that her husband enjoyed walking and train </w:t>
      </w:r>
      <w:r w:rsidR="007F5947">
        <w:rPr>
          <w:rFonts w:asciiTheme="minorHAnsi" w:hAnsiTheme="minorHAnsi" w:cstheme="minorHAnsi"/>
          <w:sz w:val="22"/>
          <w:szCs w:val="22"/>
        </w:rPr>
        <w:t>spotting and</w:t>
      </w:r>
      <w:r w:rsidR="0057140D">
        <w:rPr>
          <w:rFonts w:asciiTheme="minorHAnsi" w:hAnsiTheme="minorHAnsi" w:cstheme="minorHAnsi"/>
          <w:sz w:val="22"/>
          <w:szCs w:val="22"/>
        </w:rPr>
        <w:t xml:space="preserve"> was unable to provide any further details.  Following this, I have</w:t>
      </w:r>
      <w:r w:rsidR="007F5947">
        <w:rPr>
          <w:rFonts w:asciiTheme="minorHAnsi" w:hAnsiTheme="minorHAnsi" w:cstheme="minorHAnsi"/>
          <w:sz w:val="22"/>
          <w:szCs w:val="22"/>
        </w:rPr>
        <w:t xml:space="preserve"> considered my golden hour principles and have completed house to house enquiries as well as looking out for CCTV.  These have proven negative and whilst on the street, I have returned to speak with the missing person’s wife and have gained consent to submit an urgent media appeal.  I have deemed this to be a high risk graded missing person as the wife disclosed concerns about her husband’s physical health, listing several ailments and also urgent medication.  </w:t>
      </w:r>
    </w:p>
    <w:p w14:paraId="045B3A49" w14:textId="77777777" w:rsidR="007F5947" w:rsidRDefault="007F5947" w:rsidP="00340E9A">
      <w:pPr>
        <w:ind w:right="237"/>
        <w:jc w:val="both"/>
        <w:rPr>
          <w:rFonts w:asciiTheme="minorHAnsi" w:hAnsiTheme="minorHAnsi" w:cstheme="minorHAnsi"/>
          <w:sz w:val="22"/>
          <w:szCs w:val="22"/>
        </w:rPr>
      </w:pPr>
    </w:p>
    <w:p w14:paraId="7F76A2CD" w14:textId="32DA2975" w:rsidR="007F5947" w:rsidRDefault="007F5947"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returned to my police station and have emailed the press office to get a social media appeal launched and then have carried out further enquiries.  This male has been out as missing for around ten days and I have assisted with this incident when I was on duty.  Throughout the investigation, there were numerous reports via social media, as well as comments on the post with potential sightings of him in numerous areas around my force area.  The use </w:t>
      </w:r>
      <w:r w:rsidR="00986A36">
        <w:rPr>
          <w:rFonts w:asciiTheme="minorHAnsi" w:hAnsiTheme="minorHAnsi" w:cstheme="minorHAnsi"/>
          <w:sz w:val="22"/>
          <w:szCs w:val="22"/>
        </w:rPr>
        <w:t>of social media gave specific search areas, allowing for officers to utilise the national police air service which resulted in the location of the missing person, who was found safe and well but confused in an area unknown to him.</w:t>
      </w:r>
    </w:p>
    <w:p w14:paraId="0CDA05A9" w14:textId="77777777" w:rsidR="00986A36" w:rsidRDefault="00986A36" w:rsidP="00340E9A">
      <w:pPr>
        <w:ind w:right="237"/>
        <w:jc w:val="both"/>
        <w:rPr>
          <w:rFonts w:asciiTheme="minorHAnsi" w:hAnsiTheme="minorHAnsi" w:cstheme="minorHAnsi"/>
          <w:sz w:val="22"/>
          <w:szCs w:val="22"/>
        </w:rPr>
      </w:pPr>
    </w:p>
    <w:p w14:paraId="5416A518" w14:textId="271E551A" w:rsidR="006A3B48" w:rsidRDefault="00986A3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often used social media for purposes similar to this, and also for the purpose of attempting to locate wanted people.  Whilst the use of social media, in my experience, has been positive, I am aware that there are risks involved in the use of it.  For example, there could be ethical issues surrounding the use of social media in circumstances such as publicising wanted persons.  The use of social media for the purposes of locating or obtaining information about wanted persons should be used within line of the national decision-making model (College of Policing, 2013), where it is </w:t>
      </w:r>
      <w:r>
        <w:rPr>
          <w:rFonts w:asciiTheme="minorHAnsi" w:hAnsiTheme="minorHAnsi" w:cstheme="minorHAnsi"/>
          <w:sz w:val="22"/>
          <w:szCs w:val="22"/>
        </w:rPr>
        <w:lastRenderedPageBreak/>
        <w:t>imperative that the process is wholly thought out, as opposed to a rash decision.  The ethical implications could rise surrounding article 6 of the European convention of human rights, whereby people are afforded a right to a fair trial (Equality and human rights commission, 2016) .  The issues may arise when people become aware of an incident through social media, and their first time learning about someone would be that they are wanted in relation to a certain offence</w:t>
      </w:r>
      <w:r w:rsidR="00332CE1">
        <w:rPr>
          <w:rFonts w:asciiTheme="minorHAnsi" w:hAnsiTheme="minorHAnsi" w:cstheme="minorHAnsi"/>
          <w:sz w:val="22"/>
          <w:szCs w:val="22"/>
        </w:rPr>
        <w:t xml:space="preserve">.  This was something I was keenly aware of when I put a male out as wanted and did a social media appeal in relation to the incident.  The male in question was wanted for domestic based stalking with fear of violence, and revenge pornography.  </w:t>
      </w:r>
    </w:p>
    <w:p w14:paraId="3562C74D" w14:textId="77777777" w:rsidR="00332CE1" w:rsidRDefault="00332CE1" w:rsidP="00340E9A">
      <w:pPr>
        <w:ind w:right="237"/>
        <w:jc w:val="both"/>
        <w:rPr>
          <w:rFonts w:asciiTheme="minorHAnsi" w:hAnsiTheme="minorHAnsi" w:cstheme="minorHAnsi"/>
          <w:sz w:val="22"/>
          <w:szCs w:val="22"/>
        </w:rPr>
      </w:pPr>
    </w:p>
    <w:p w14:paraId="62447275" w14:textId="587AA74D" w:rsidR="00332CE1" w:rsidRDefault="00332CE1" w:rsidP="00340E9A">
      <w:pPr>
        <w:ind w:right="237"/>
        <w:jc w:val="both"/>
        <w:rPr>
          <w:rFonts w:asciiTheme="minorHAnsi" w:hAnsiTheme="minorHAnsi" w:cstheme="minorHAnsi"/>
          <w:sz w:val="22"/>
          <w:szCs w:val="22"/>
        </w:rPr>
      </w:pPr>
      <w:r>
        <w:rPr>
          <w:rFonts w:asciiTheme="minorHAnsi" w:hAnsiTheme="minorHAnsi" w:cstheme="minorHAnsi"/>
          <w:sz w:val="22"/>
          <w:szCs w:val="22"/>
        </w:rPr>
        <w:t>In relation to this social media post, as to not effect the public opinion of the male too much, and to attempt to avoid concerns of causing a biased jury, I have elected to limit the information released to the public, with the wording of the post to the effect of “officers are wishing to speak to the male about a domestic incident”, to try and limit the public’s perception of the male and to impact as minimally as possible on the subject’s human rights.</w:t>
      </w:r>
    </w:p>
    <w:p w14:paraId="71F3AF61" w14:textId="77777777" w:rsidR="006A3B48" w:rsidRDefault="006A3B48" w:rsidP="00340E9A">
      <w:pPr>
        <w:ind w:right="237"/>
        <w:jc w:val="both"/>
        <w:rPr>
          <w:rFonts w:asciiTheme="minorHAnsi" w:hAnsiTheme="minorHAnsi" w:cstheme="minorHAnsi"/>
          <w:sz w:val="22"/>
          <w:szCs w:val="22"/>
        </w:rPr>
      </w:pPr>
    </w:p>
    <w:p w14:paraId="7BAB706A" w14:textId="72522DBC" w:rsidR="006A3B48" w:rsidRDefault="006A3B48"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Considerations must also be made in relation to the legitimacy of social media engagement from the public.  There is a culture of “trolling”, defined as someone who enters a communication channel, such as a comment thread, solely to cause trouble (Wigmore, n.d.).  This is something that officers will need to be aware of when </w:t>
      </w:r>
      <w:r w:rsidR="001B2939">
        <w:rPr>
          <w:rFonts w:asciiTheme="minorHAnsi" w:hAnsiTheme="minorHAnsi" w:cstheme="minorHAnsi"/>
          <w:sz w:val="22"/>
          <w:szCs w:val="22"/>
        </w:rPr>
        <w:t>utilising social media as commonly on posts looking for people, misleading comments can often be found, or comments to cause disruption to an investigation.  There is also a risk that if a social media post is tailored to not cause the public to be fully aware of an incident to not bias public perception, that victims, witnesses or friends and family may post comments on posts about the offenders which would void any attempts of the discrete release of information.</w:t>
      </w:r>
    </w:p>
    <w:p w14:paraId="2036AC25" w14:textId="5546BBEB" w:rsidR="00D5211E" w:rsidRDefault="00D5211E" w:rsidP="00340E9A">
      <w:pPr>
        <w:ind w:right="237"/>
        <w:jc w:val="both"/>
        <w:rPr>
          <w:rFonts w:asciiTheme="minorHAnsi" w:hAnsiTheme="minorHAnsi" w:cstheme="minorHAnsi"/>
          <w:sz w:val="22"/>
          <w:szCs w:val="22"/>
        </w:rPr>
      </w:pPr>
    </w:p>
    <w:p w14:paraId="51F34EE8" w14:textId="7D105435" w:rsidR="00332CE1" w:rsidRDefault="00332CE1"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Social media is not just limited to obtaining information from the </w:t>
      </w:r>
      <w:r w:rsidR="00DD0A28">
        <w:rPr>
          <w:rFonts w:asciiTheme="minorHAnsi" w:hAnsiTheme="minorHAnsi" w:cstheme="minorHAnsi"/>
          <w:sz w:val="22"/>
          <w:szCs w:val="22"/>
        </w:rPr>
        <w:t>public but</w:t>
      </w:r>
      <w:r>
        <w:rPr>
          <w:rFonts w:asciiTheme="minorHAnsi" w:hAnsiTheme="minorHAnsi" w:cstheme="minorHAnsi"/>
          <w:sz w:val="22"/>
          <w:szCs w:val="22"/>
        </w:rPr>
        <w:t xml:space="preserve"> can also be used as an engagement tool with members of the public, to promote a police force or promote engagement events.</w:t>
      </w:r>
      <w:r w:rsidR="00DD0A28">
        <w:rPr>
          <w:rFonts w:asciiTheme="minorHAnsi" w:hAnsiTheme="minorHAnsi" w:cstheme="minorHAnsi"/>
          <w:sz w:val="22"/>
          <w:szCs w:val="22"/>
        </w:rPr>
        <w:t xml:space="preserve">  Police forces will often use “traditional” social media platforms such as Facebook and Twitter, however numerous forces have gone on to use platforms such as Instagram and Tiktok.  Forces will often post about things such as advertising for engagement events, or even things such as showcasing the work they carry out to the public, as per a recent Tiktok post by Gwent Police, which showed a video of police carrying out raids in the Bettws area of Newport for drugs offences.  Within this post, officers can be seen “kitting up” and then sawing through a door prior to officer running into the property (Gwent Police Tiktok, n.d.).  These posts are presumably to engage with the public and post about the good work police forces are doing, and the comments underneath the post are mostly of a positive nature, with users posting “You are all so brave! Thank you for your hard work. Please keep safe x”, as well as “hahaha great work”.  There were also negative comments whereby people were making claims to the effect of why </w:t>
      </w:r>
      <w:r w:rsidR="00A92306">
        <w:rPr>
          <w:rFonts w:asciiTheme="minorHAnsi" w:hAnsiTheme="minorHAnsi" w:cstheme="minorHAnsi"/>
          <w:sz w:val="22"/>
          <w:szCs w:val="22"/>
        </w:rPr>
        <w:t>police can</w:t>
      </w:r>
      <w:r w:rsidR="00DD0A28">
        <w:rPr>
          <w:rFonts w:asciiTheme="minorHAnsi" w:hAnsiTheme="minorHAnsi" w:cstheme="minorHAnsi"/>
          <w:sz w:val="22"/>
          <w:szCs w:val="22"/>
        </w:rPr>
        <w:t xml:space="preserve"> get drug dealers but not rapists and </w:t>
      </w:r>
      <w:r w:rsidR="00A92306">
        <w:rPr>
          <w:rFonts w:asciiTheme="minorHAnsi" w:hAnsiTheme="minorHAnsi" w:cstheme="minorHAnsi"/>
          <w:sz w:val="22"/>
          <w:szCs w:val="22"/>
        </w:rPr>
        <w:t xml:space="preserve">paedophiles, </w:t>
      </w:r>
      <w:r w:rsidR="00B9478D">
        <w:rPr>
          <w:rFonts w:asciiTheme="minorHAnsi" w:hAnsiTheme="minorHAnsi" w:cstheme="minorHAnsi"/>
          <w:sz w:val="22"/>
          <w:szCs w:val="22"/>
        </w:rPr>
        <w:t>however,</w:t>
      </w:r>
      <w:r w:rsidR="00A92306">
        <w:rPr>
          <w:rFonts w:asciiTheme="minorHAnsi" w:hAnsiTheme="minorHAnsi" w:cstheme="minorHAnsi"/>
          <w:sz w:val="22"/>
          <w:szCs w:val="22"/>
        </w:rPr>
        <w:t xml:space="preserve"> as is with policing, there will always be people supportive and people against it.</w:t>
      </w:r>
    </w:p>
    <w:p w14:paraId="003D0081" w14:textId="77777777" w:rsidR="00A92306" w:rsidRPr="00270EEB" w:rsidRDefault="00A92306" w:rsidP="00340E9A">
      <w:pPr>
        <w:ind w:right="237"/>
        <w:jc w:val="both"/>
        <w:rPr>
          <w:sz w:val="24"/>
          <w:szCs w:val="24"/>
        </w:rPr>
      </w:pPr>
    </w:p>
    <w:p w14:paraId="4557CCDD" w14:textId="6904B96A" w:rsidR="008B28E7" w:rsidRDefault="00A92306" w:rsidP="00340E9A">
      <w:pPr>
        <w:ind w:right="237"/>
        <w:jc w:val="both"/>
        <w:rPr>
          <w:rFonts w:asciiTheme="minorHAnsi" w:hAnsiTheme="minorHAnsi" w:cstheme="minorHAnsi"/>
          <w:sz w:val="22"/>
          <w:szCs w:val="22"/>
        </w:rPr>
      </w:pPr>
      <w:r>
        <w:rPr>
          <w:rFonts w:asciiTheme="minorHAnsi" w:hAnsiTheme="minorHAnsi" w:cstheme="minorHAnsi"/>
          <w:sz w:val="22"/>
          <w:szCs w:val="22"/>
        </w:rPr>
        <w:t>When used in this way, social media is an extremely effective tool by means of marketing what police are doing, keeping people informed and ultimately showing the public the good work that is being completed by police officers, to obtain public trust and support, as ultimately the police are governed by the public, and require public support to be effective.</w:t>
      </w:r>
    </w:p>
    <w:p w14:paraId="2C1F915E" w14:textId="77777777" w:rsidR="00A92306" w:rsidRDefault="00A92306" w:rsidP="00340E9A">
      <w:pPr>
        <w:ind w:right="237"/>
        <w:jc w:val="both"/>
        <w:rPr>
          <w:rFonts w:asciiTheme="minorHAnsi" w:hAnsiTheme="minorHAnsi" w:cstheme="minorHAnsi"/>
          <w:sz w:val="22"/>
          <w:szCs w:val="22"/>
        </w:rPr>
      </w:pPr>
    </w:p>
    <w:p w14:paraId="1F12C94A" w14:textId="5F6DB29F" w:rsidR="006B6F76" w:rsidRDefault="00A9230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During my experience as a police officer, I have found social media to be an incredibly powerful tool.  It is effective of catering to a wide range of consumers and will allow for urgent messages to get out to the public whilst people are on the go.  Another effective tool brought on by social media has been the online reporting function that police forces use.  On the Gwent Police Facebook page, there is an option to message the police through messenger </w:t>
      </w:r>
      <w:r w:rsidR="00B9478D">
        <w:rPr>
          <w:rFonts w:asciiTheme="minorHAnsi" w:hAnsiTheme="minorHAnsi" w:cstheme="minorHAnsi"/>
          <w:sz w:val="22"/>
          <w:szCs w:val="22"/>
        </w:rPr>
        <w:t xml:space="preserve">(Facebook.com, 2022).  This account </w:t>
      </w:r>
      <w:r w:rsidR="00B9478D">
        <w:rPr>
          <w:rFonts w:asciiTheme="minorHAnsi" w:hAnsiTheme="minorHAnsi" w:cstheme="minorHAnsi"/>
          <w:sz w:val="22"/>
          <w:szCs w:val="22"/>
        </w:rPr>
        <w:lastRenderedPageBreak/>
        <w:t xml:space="preserve">is monitored by the force control room, and members of the public can use this to report crimes or incidents to the police.  The force’s Facebook page does state that this account is not monitored 24/7, and that all emergencies should be reported by 999, however any non-emergency incidents can be dealt with by this way.  This is particularly helpful when it comes to victims who may be young, </w:t>
      </w:r>
      <w:r w:rsidR="006B6F76">
        <w:rPr>
          <w:rFonts w:asciiTheme="minorHAnsi" w:hAnsiTheme="minorHAnsi" w:cstheme="minorHAnsi"/>
          <w:sz w:val="22"/>
          <w:szCs w:val="22"/>
        </w:rPr>
        <w:t>vulnerable,</w:t>
      </w:r>
      <w:r w:rsidR="00B9478D">
        <w:rPr>
          <w:rFonts w:asciiTheme="minorHAnsi" w:hAnsiTheme="minorHAnsi" w:cstheme="minorHAnsi"/>
          <w:sz w:val="22"/>
          <w:szCs w:val="22"/>
        </w:rPr>
        <w:t xml:space="preserve"> or </w:t>
      </w:r>
      <w:r w:rsidR="006B6F76">
        <w:rPr>
          <w:rFonts w:asciiTheme="minorHAnsi" w:hAnsiTheme="minorHAnsi" w:cstheme="minorHAnsi"/>
          <w:sz w:val="22"/>
          <w:szCs w:val="22"/>
        </w:rPr>
        <w:t>worried about speaking with police officers as it will give them a voice when they may not have previously stepped up to speak with police due to the aforementioned concerns.</w:t>
      </w:r>
    </w:p>
    <w:p w14:paraId="1A453EB1" w14:textId="77777777" w:rsidR="006B6F76" w:rsidRDefault="006B6F76" w:rsidP="00340E9A">
      <w:pPr>
        <w:ind w:right="237"/>
        <w:jc w:val="both"/>
        <w:rPr>
          <w:rFonts w:asciiTheme="minorHAnsi" w:hAnsiTheme="minorHAnsi" w:cstheme="minorHAnsi"/>
          <w:sz w:val="22"/>
          <w:szCs w:val="22"/>
        </w:rPr>
      </w:pPr>
    </w:p>
    <w:p w14:paraId="4CA7DF98" w14:textId="451A7E3E" w:rsidR="006B6F76" w:rsidRPr="006B6F76" w:rsidRDefault="006B6F76" w:rsidP="00340E9A">
      <w:pPr>
        <w:ind w:right="237"/>
        <w:jc w:val="both"/>
        <w:rPr>
          <w:rFonts w:asciiTheme="minorHAnsi" w:hAnsiTheme="minorHAnsi" w:cstheme="minorHAnsi"/>
          <w:sz w:val="22"/>
          <w:szCs w:val="22"/>
        </w:rPr>
      </w:pPr>
      <w:r>
        <w:rPr>
          <w:rFonts w:asciiTheme="minorHAnsi" w:hAnsiTheme="minorHAnsi" w:cstheme="minorHAnsi"/>
          <w:sz w:val="22"/>
          <w:szCs w:val="22"/>
        </w:rPr>
        <w:t>On the whole, I would suggest that the use of social media is a good step forward in allowing for police forces to immediately update members of the public about ongoings of the forces, as well as making them aware of public safety matters.  It has been proven to be an extremely useful investigative tool</w:t>
      </w:r>
      <w:r w:rsidR="002A05E5">
        <w:rPr>
          <w:rFonts w:asciiTheme="minorHAnsi" w:hAnsiTheme="minorHAnsi" w:cstheme="minorHAnsi"/>
          <w:sz w:val="22"/>
          <w:szCs w:val="22"/>
        </w:rPr>
        <w:t xml:space="preserve"> </w:t>
      </w:r>
      <w:r w:rsidR="006A3B48">
        <w:rPr>
          <w:rFonts w:asciiTheme="minorHAnsi" w:hAnsiTheme="minorHAnsi" w:cstheme="minorHAnsi"/>
          <w:sz w:val="22"/>
          <w:szCs w:val="22"/>
        </w:rPr>
        <w:t xml:space="preserve">from my own experience whereby it has assisted in the location of a vulnerable high risk missing person.  This does not go to state that social media is perfect, and there are considerations as mentioned that should not be taken lightly, mainly concerns </w:t>
      </w:r>
      <w:r w:rsidR="001B2939">
        <w:rPr>
          <w:rFonts w:asciiTheme="minorHAnsi" w:hAnsiTheme="minorHAnsi" w:cstheme="minorHAnsi"/>
          <w:sz w:val="22"/>
          <w:szCs w:val="22"/>
        </w:rPr>
        <w:t>surrounding too much information being given to the public, or false information influencing an investigation.  Social media is a valuable tool for policing however officers need to be fully aware of its use.</w:t>
      </w:r>
    </w:p>
    <w:p w14:paraId="452E40A6"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62BF1EDA" w:rsidR="008B28E7" w:rsidRPr="001B2939" w:rsidRDefault="001B2939" w:rsidP="00340E9A">
      <w:pPr>
        <w:ind w:right="237"/>
        <w:jc w:val="both"/>
        <w:rPr>
          <w:sz w:val="22"/>
          <w:szCs w:val="22"/>
        </w:rPr>
      </w:pPr>
      <w:r w:rsidRPr="001B2939">
        <w:rPr>
          <w:sz w:val="22"/>
          <w:szCs w:val="22"/>
        </w:rPr>
        <w:t>Word count - 1969</w:t>
      </w:r>
    </w:p>
    <w:p w14:paraId="1034652A" w14:textId="77777777" w:rsidR="008B28E7" w:rsidRPr="001B2939" w:rsidRDefault="008B28E7" w:rsidP="00340E9A">
      <w:pPr>
        <w:ind w:right="237"/>
        <w:jc w:val="both"/>
        <w:rPr>
          <w:sz w:val="22"/>
          <w:szCs w:val="22"/>
        </w:rPr>
      </w:pPr>
    </w:p>
    <w:p w14:paraId="4519C025" w14:textId="77777777" w:rsidR="008B28E7" w:rsidRPr="00270EEB" w:rsidRDefault="008B28E7" w:rsidP="00340E9A">
      <w:pPr>
        <w:ind w:right="237"/>
        <w:jc w:val="both"/>
        <w:rPr>
          <w:sz w:val="24"/>
          <w:szCs w:val="24"/>
        </w:rPr>
      </w:pPr>
    </w:p>
    <w:p w14:paraId="07ED14A6" w14:textId="494042FD"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98FFEC5" w14:textId="07E23F29" w:rsidR="00025650" w:rsidRPr="000278C4" w:rsidRDefault="00486F00" w:rsidP="00340E9A">
      <w:pPr>
        <w:ind w:right="237"/>
        <w:jc w:val="both"/>
        <w:rPr>
          <w:rFonts w:asciiTheme="minorHAnsi" w:hAnsiTheme="minorHAnsi" w:cstheme="minorHAnsi"/>
          <w:sz w:val="22"/>
          <w:szCs w:val="22"/>
        </w:rPr>
      </w:pPr>
      <w:r w:rsidRPr="000278C4">
        <w:rPr>
          <w:rFonts w:asciiTheme="minorHAnsi" w:hAnsiTheme="minorHAnsi" w:cstheme="minorHAnsi"/>
          <w:sz w:val="22"/>
          <w:szCs w:val="22"/>
        </w:rPr>
        <w:t xml:space="preserve">Policing is a </w:t>
      </w:r>
      <w:r w:rsidR="006C1017" w:rsidRPr="000278C4">
        <w:rPr>
          <w:rFonts w:asciiTheme="minorHAnsi" w:hAnsiTheme="minorHAnsi" w:cstheme="minorHAnsi"/>
          <w:sz w:val="22"/>
          <w:szCs w:val="22"/>
        </w:rPr>
        <w:t>disciplined organisation, whereby there is a rank structure, starting at Police Constable, and at the top end of it is Chief Constable, albeit slightly different in the metropolitan police (Burge, 2024)</w:t>
      </w:r>
      <w:r w:rsidR="00D33E30" w:rsidRPr="000278C4">
        <w:rPr>
          <w:rFonts w:asciiTheme="minorHAnsi" w:hAnsiTheme="minorHAnsi" w:cstheme="minorHAnsi"/>
          <w:sz w:val="22"/>
          <w:szCs w:val="22"/>
        </w:rPr>
        <w:t xml:space="preserve">.  </w:t>
      </w:r>
      <w:r w:rsidR="00CC3C3F" w:rsidRPr="000278C4">
        <w:rPr>
          <w:rFonts w:asciiTheme="minorHAnsi" w:hAnsiTheme="minorHAnsi" w:cstheme="minorHAnsi"/>
          <w:sz w:val="22"/>
          <w:szCs w:val="22"/>
        </w:rPr>
        <w:t>There are numerous different styles of leadership which are utilised within policing.  These vary leader to leader, as each will come up with their own style of how they manage their team.</w:t>
      </w:r>
    </w:p>
    <w:p w14:paraId="45225D57" w14:textId="111E1EE1" w:rsidR="00CC3C3F" w:rsidRPr="000278C4" w:rsidRDefault="00CC3C3F" w:rsidP="00340E9A">
      <w:pPr>
        <w:ind w:right="237"/>
        <w:jc w:val="both"/>
        <w:rPr>
          <w:rFonts w:asciiTheme="minorHAnsi" w:hAnsiTheme="minorHAnsi" w:cstheme="minorHAnsi"/>
          <w:sz w:val="22"/>
          <w:szCs w:val="22"/>
        </w:rPr>
      </w:pPr>
    </w:p>
    <w:p w14:paraId="6C212DDA" w14:textId="76507782" w:rsidR="00CC3C3F" w:rsidRDefault="00CC3C3F" w:rsidP="00340E9A">
      <w:pPr>
        <w:ind w:right="237"/>
        <w:jc w:val="both"/>
        <w:rPr>
          <w:rFonts w:asciiTheme="minorHAnsi" w:hAnsiTheme="minorHAnsi" w:cstheme="minorHAnsi"/>
          <w:sz w:val="22"/>
          <w:szCs w:val="22"/>
        </w:rPr>
      </w:pPr>
      <w:r w:rsidRPr="000278C4">
        <w:rPr>
          <w:rFonts w:asciiTheme="minorHAnsi" w:hAnsiTheme="minorHAnsi" w:cstheme="minorHAnsi"/>
          <w:sz w:val="22"/>
          <w:szCs w:val="22"/>
        </w:rPr>
        <w:t xml:space="preserve">On my team, my sergeant often will utilise the “laissez-faire” style of leadership, which is defined by Kendra Cherry as delegative hands off leadership </w:t>
      </w:r>
      <w:r w:rsidR="00EA550E" w:rsidRPr="000278C4">
        <w:rPr>
          <w:rFonts w:asciiTheme="minorHAnsi" w:hAnsiTheme="minorHAnsi" w:cstheme="minorHAnsi"/>
          <w:sz w:val="22"/>
          <w:szCs w:val="22"/>
        </w:rPr>
        <w:t>(Cherry, 2024).  This leadership style appears to apply the best with my team, and with the nature of my role, a response officer, we are often</w:t>
      </w:r>
      <w:r w:rsidR="00EA550E">
        <w:rPr>
          <w:sz w:val="24"/>
          <w:szCs w:val="24"/>
        </w:rPr>
        <w:t xml:space="preserve"> </w:t>
      </w:r>
      <w:r w:rsidR="00EA550E" w:rsidRPr="000278C4">
        <w:rPr>
          <w:rFonts w:asciiTheme="minorHAnsi" w:hAnsiTheme="minorHAnsi" w:cstheme="minorHAnsi"/>
          <w:sz w:val="22"/>
          <w:szCs w:val="22"/>
        </w:rPr>
        <w:t>required to think on our feet, and make decisions for ourselves</w:t>
      </w:r>
      <w:r w:rsidR="000278C4">
        <w:rPr>
          <w:rFonts w:asciiTheme="minorHAnsi" w:hAnsiTheme="minorHAnsi" w:cstheme="minorHAnsi"/>
          <w:sz w:val="22"/>
          <w:szCs w:val="22"/>
        </w:rPr>
        <w:t xml:space="preserve"> therefore the leadership style from response supervisor to response officer is often dictated by a similar leadership style.</w:t>
      </w:r>
    </w:p>
    <w:p w14:paraId="5C03E4DA" w14:textId="77777777" w:rsidR="000278C4" w:rsidRDefault="000278C4" w:rsidP="00340E9A">
      <w:pPr>
        <w:ind w:right="237"/>
        <w:jc w:val="both"/>
        <w:rPr>
          <w:rFonts w:asciiTheme="minorHAnsi" w:hAnsiTheme="minorHAnsi" w:cstheme="minorHAnsi"/>
          <w:sz w:val="22"/>
          <w:szCs w:val="22"/>
        </w:rPr>
      </w:pPr>
    </w:p>
    <w:p w14:paraId="7658A435" w14:textId="069D03A9" w:rsidR="000278C4" w:rsidRDefault="0009540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Within my team, I am now one of the longest serving officers, I am on a team of fourteen officers and there are two officers “above me” with six months service on top of me.  I often find myself leading at calls, and people relying on me to make decisions or offer support to others.  On top of this, I am also trained in the carriage of conductive energy devices, commonly known as tasers.  This means that if I am sent to an incident whereby there is a heightened sense of threat, </w:t>
      </w:r>
      <w:r w:rsidR="00E01ABB">
        <w:rPr>
          <w:rFonts w:asciiTheme="minorHAnsi" w:hAnsiTheme="minorHAnsi" w:cstheme="minorHAnsi"/>
          <w:sz w:val="22"/>
          <w:szCs w:val="22"/>
        </w:rPr>
        <w:t>risk,</w:t>
      </w:r>
      <w:r>
        <w:rPr>
          <w:rFonts w:asciiTheme="minorHAnsi" w:hAnsiTheme="minorHAnsi" w:cstheme="minorHAnsi"/>
          <w:sz w:val="22"/>
          <w:szCs w:val="22"/>
        </w:rPr>
        <w:t xml:space="preserve"> or harm, I am to take charge and deal with the incident, whilst ensuring the safety of myself, my </w:t>
      </w:r>
      <w:proofErr w:type="gramStart"/>
      <w:r>
        <w:rPr>
          <w:rFonts w:asciiTheme="minorHAnsi" w:hAnsiTheme="minorHAnsi" w:cstheme="minorHAnsi"/>
          <w:sz w:val="22"/>
          <w:szCs w:val="22"/>
        </w:rPr>
        <w:t>colleagues</w:t>
      </w:r>
      <w:proofErr w:type="gramEnd"/>
      <w:r>
        <w:rPr>
          <w:rFonts w:asciiTheme="minorHAnsi" w:hAnsiTheme="minorHAnsi" w:cstheme="minorHAnsi"/>
          <w:sz w:val="22"/>
          <w:szCs w:val="22"/>
        </w:rPr>
        <w:t xml:space="preserve"> and members of the public.</w:t>
      </w:r>
    </w:p>
    <w:p w14:paraId="565CD41B" w14:textId="77777777" w:rsidR="00095406" w:rsidRDefault="00095406" w:rsidP="00340E9A">
      <w:pPr>
        <w:ind w:right="237"/>
        <w:jc w:val="both"/>
        <w:rPr>
          <w:rFonts w:asciiTheme="minorHAnsi" w:hAnsiTheme="minorHAnsi" w:cstheme="minorHAnsi"/>
          <w:sz w:val="22"/>
          <w:szCs w:val="22"/>
        </w:rPr>
      </w:pPr>
    </w:p>
    <w:p w14:paraId="77036795" w14:textId="790F1E71" w:rsidR="00095406" w:rsidRDefault="0009540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found that during </w:t>
      </w:r>
      <w:r w:rsidR="001439AA">
        <w:rPr>
          <w:rFonts w:asciiTheme="minorHAnsi" w:hAnsiTheme="minorHAnsi" w:cstheme="minorHAnsi"/>
          <w:sz w:val="22"/>
          <w:szCs w:val="22"/>
        </w:rPr>
        <w:t xml:space="preserve">my </w:t>
      </w:r>
      <w:r w:rsidR="00E01ABB">
        <w:rPr>
          <w:rFonts w:asciiTheme="minorHAnsi" w:hAnsiTheme="minorHAnsi" w:cstheme="minorHAnsi"/>
          <w:sz w:val="22"/>
          <w:szCs w:val="22"/>
        </w:rPr>
        <w:t>day-to-day</w:t>
      </w:r>
      <w:r w:rsidR="001439AA">
        <w:rPr>
          <w:rFonts w:asciiTheme="minorHAnsi" w:hAnsiTheme="minorHAnsi" w:cstheme="minorHAnsi"/>
          <w:sz w:val="22"/>
          <w:szCs w:val="22"/>
        </w:rPr>
        <w:t xml:space="preserve"> duties, I am constantly sent to different types of incidents, due to the nature of response policing, we deal with every call which comes in.  I find that depending on which call I go to, depends on my leadership style.</w:t>
      </w:r>
    </w:p>
    <w:p w14:paraId="5D2644A5" w14:textId="77777777" w:rsidR="001439AA" w:rsidRDefault="001439AA" w:rsidP="00340E9A">
      <w:pPr>
        <w:ind w:right="237"/>
        <w:jc w:val="both"/>
        <w:rPr>
          <w:rFonts w:asciiTheme="minorHAnsi" w:hAnsiTheme="minorHAnsi" w:cstheme="minorHAnsi"/>
          <w:sz w:val="22"/>
          <w:szCs w:val="22"/>
        </w:rPr>
      </w:pPr>
    </w:p>
    <w:p w14:paraId="292E31C0" w14:textId="529529DD" w:rsidR="001439AA" w:rsidRDefault="001439AA" w:rsidP="00340E9A">
      <w:pPr>
        <w:ind w:right="237"/>
        <w:jc w:val="both"/>
        <w:rPr>
          <w:rFonts w:asciiTheme="minorHAnsi" w:hAnsiTheme="minorHAnsi" w:cstheme="minorHAnsi"/>
          <w:sz w:val="22"/>
          <w:szCs w:val="22"/>
        </w:rPr>
      </w:pPr>
      <w:r>
        <w:rPr>
          <w:rFonts w:asciiTheme="minorHAnsi" w:hAnsiTheme="minorHAnsi" w:cstheme="minorHAnsi"/>
          <w:sz w:val="22"/>
          <w:szCs w:val="22"/>
        </w:rPr>
        <w:lastRenderedPageBreak/>
        <w:t xml:space="preserve">I find that when the force inspector sends me to a call for a taser capacity, I adapt my leadership to the authoritarian style of leadership.  This leadership style is when leaders provide clear expectations of what is needed to be done, when it needs to be done, and how it needs to be done (Cherry, 2023).  During one incident, I was requested to attend a flat to complete a search for a male who was wanted for an aggravated burglary, in which he had threatened the victim with a hand axe.  </w:t>
      </w:r>
      <w:r w:rsidR="00144C55">
        <w:rPr>
          <w:rFonts w:asciiTheme="minorHAnsi" w:hAnsiTheme="minorHAnsi" w:cstheme="minorHAnsi"/>
          <w:sz w:val="22"/>
          <w:szCs w:val="22"/>
        </w:rPr>
        <w:t xml:space="preserve">During this, I have attended with two other officers, one being a student officer, and the other, her tutor, being one of the officers who has had six months longer service than myself.  At the incident, I have spoken with the occupant of the flat who is well known to </w:t>
      </w:r>
      <w:r w:rsidR="005B3966">
        <w:rPr>
          <w:rFonts w:asciiTheme="minorHAnsi" w:hAnsiTheme="minorHAnsi" w:cstheme="minorHAnsi"/>
          <w:sz w:val="22"/>
          <w:szCs w:val="22"/>
        </w:rPr>
        <w:t>me and</w:t>
      </w:r>
      <w:r w:rsidR="00144C55">
        <w:rPr>
          <w:rFonts w:asciiTheme="minorHAnsi" w:hAnsiTheme="minorHAnsi" w:cstheme="minorHAnsi"/>
          <w:sz w:val="22"/>
          <w:szCs w:val="22"/>
        </w:rPr>
        <w:t xml:space="preserve"> have gained permission to search the property.  I have entered with my taser behind my back due to the perceived threat of the offender who may have still been in possession of the axe.  Following this I have located the male and ordered him from within the room he was hiding in, out into the corridor, whilst aiming the device at him.  At this point I have given short and sharp orders to my colleagues, initially to stand back and give me space, and then for the student officer to advance and handcuff the male.  I was keenly aware that I had barked orders at the new officer, and following this, I spoke with her to reassure her that I spoke with her the way she did due to requiring immediate action due to the perceived threat.  I was aware that as a leader in that situation, I needed to not only ensure everyone’s safety and ultimately arrest the male, but also needed to take care of my colleagues and ensure their emotional wellbeing.  I felt that the authoritarian style of leadership was best suited to this situation whereby </w:t>
      </w:r>
      <w:r w:rsidR="009A3D59">
        <w:rPr>
          <w:rFonts w:asciiTheme="minorHAnsi" w:hAnsiTheme="minorHAnsi" w:cstheme="minorHAnsi"/>
          <w:sz w:val="22"/>
          <w:szCs w:val="22"/>
        </w:rPr>
        <w:t>I needed things doing, and I did not have time to discuss this with colleagues, nor have a conversation about whether they felt there was a better way to deal with this incident.</w:t>
      </w:r>
    </w:p>
    <w:p w14:paraId="64E59B8F" w14:textId="77777777" w:rsidR="009A3D59" w:rsidRDefault="009A3D59" w:rsidP="00340E9A">
      <w:pPr>
        <w:ind w:right="237"/>
        <w:jc w:val="both"/>
        <w:rPr>
          <w:rFonts w:asciiTheme="minorHAnsi" w:hAnsiTheme="minorHAnsi" w:cstheme="minorHAnsi"/>
          <w:sz w:val="22"/>
          <w:szCs w:val="22"/>
        </w:rPr>
      </w:pPr>
    </w:p>
    <w:p w14:paraId="738D139D" w14:textId="4CA1054D" w:rsidR="009A3D59" w:rsidRDefault="009A3D59"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Alternatively, I feel that I am able to change my leadership style depending on the task at hand.  Different incidents require a different response, as such, they require a different style of policing.  During my duties, I was once tasked with making attempts to locate a high-risk missing person.  Albeit investigations are often over seen by a senior investigating officer (College of Policing, 2013), who would, on a response level, normally be someone to the rank of inspector, the onus is often on a police constable to carry out the </w:t>
      </w:r>
      <w:r w:rsidR="005B3966">
        <w:rPr>
          <w:rFonts w:asciiTheme="minorHAnsi" w:hAnsiTheme="minorHAnsi" w:cstheme="minorHAnsi"/>
          <w:sz w:val="22"/>
          <w:szCs w:val="22"/>
        </w:rPr>
        <w:t>investigation and</w:t>
      </w:r>
      <w:r>
        <w:rPr>
          <w:rFonts w:asciiTheme="minorHAnsi" w:hAnsiTheme="minorHAnsi" w:cstheme="minorHAnsi"/>
          <w:sz w:val="22"/>
          <w:szCs w:val="22"/>
        </w:rPr>
        <w:t xml:space="preserve"> identify lines of enquiry.  Within the incident involving the missing person, I was required to search a large open area</w:t>
      </w:r>
      <w:r w:rsidR="005B3966">
        <w:rPr>
          <w:rFonts w:asciiTheme="minorHAnsi" w:hAnsiTheme="minorHAnsi" w:cstheme="minorHAnsi"/>
          <w:sz w:val="22"/>
          <w:szCs w:val="22"/>
        </w:rPr>
        <w:t xml:space="preserve"> of over thirty farming fields,</w:t>
      </w:r>
      <w:r>
        <w:rPr>
          <w:rFonts w:asciiTheme="minorHAnsi" w:hAnsiTheme="minorHAnsi" w:cstheme="minorHAnsi"/>
          <w:sz w:val="22"/>
          <w:szCs w:val="22"/>
        </w:rPr>
        <w:t xml:space="preserve"> as well as a river which ran along</w:t>
      </w:r>
      <w:r w:rsidR="005B3966">
        <w:rPr>
          <w:rFonts w:asciiTheme="minorHAnsi" w:hAnsiTheme="minorHAnsi" w:cstheme="minorHAnsi"/>
          <w:sz w:val="22"/>
          <w:szCs w:val="22"/>
        </w:rPr>
        <w:t xml:space="preserve">side it, and a wooded area opposite.  Due to the vastness of the area, I have requested some further units to assist, and I was afforded two response officers and a trio of police community support officers (PCSO).  </w:t>
      </w:r>
    </w:p>
    <w:p w14:paraId="371C8611" w14:textId="77777777" w:rsidR="005B3966" w:rsidRDefault="005B3966" w:rsidP="00340E9A">
      <w:pPr>
        <w:ind w:right="237"/>
        <w:jc w:val="both"/>
        <w:rPr>
          <w:rFonts w:asciiTheme="minorHAnsi" w:hAnsiTheme="minorHAnsi" w:cstheme="minorHAnsi"/>
          <w:sz w:val="22"/>
          <w:szCs w:val="22"/>
        </w:rPr>
      </w:pPr>
    </w:p>
    <w:p w14:paraId="0681761D" w14:textId="4D186146" w:rsidR="005B3966" w:rsidRDefault="005B396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Within this incident, I was to travel to a different part of the force, as the missing person was believed to have travelled there from my patch.  Upon our arrival to the local police station to the area, I have met with the other officers and the PCSOs and have held a briefing to cover what needed to be done.  Being from a different area, I have decided to utilise the democratic style of leadership.  This style of leadership is defined by Laura Slingo, a writer for career io, as a leadership style designed to empower employees to contribute to the decision-making process (Slingo, n.d.).  I felt this style of leadership to be most appropriate due to firstly not being familiar with the area, and secondly as this, albeit urgent to find the missing person, involved a lot of planning and “slow time enquiries”.  Within the briefing, I have introduced myself to my PCSO colleagues and explained the circumstances of the incident.  </w:t>
      </w:r>
      <w:r w:rsidR="00E01ABB">
        <w:rPr>
          <w:rFonts w:asciiTheme="minorHAnsi" w:hAnsiTheme="minorHAnsi" w:cstheme="minorHAnsi"/>
          <w:sz w:val="22"/>
          <w:szCs w:val="22"/>
        </w:rPr>
        <w:t xml:space="preserve">I have then opened up the floor for people to make suggestions about immediate search areas, and also search tactics.  We have all came to a join conclusion that we would separate into different teams and start at opposing sides, working our way towards pre-determined points and then rendezvous from there.  We also decided that whilst doing physical area searches, we would also utilise the national police air service to see if they would be able to highlight any persons of interest matching the missing person.  This style of leadership was most effective as I was able to use the local knowledge of the officers who were able to suggest potential places that the person may be.  If I had used a different style of leadership within this incident, it would have overlooked the imperative local knowledge of the local officers, and also would have </w:t>
      </w:r>
      <w:r w:rsidR="00E01ABB">
        <w:rPr>
          <w:rFonts w:asciiTheme="minorHAnsi" w:hAnsiTheme="minorHAnsi" w:cstheme="minorHAnsi"/>
          <w:sz w:val="22"/>
          <w:szCs w:val="22"/>
        </w:rPr>
        <w:lastRenderedPageBreak/>
        <w:t>overlooked suggestions which may have led to location of the male.  The specific area search was ultimately fruitless, and the male was located a few days later by an officer, however I felt that this was a good incident to learn from as it allowed me to explore avenues of which I would not have identified myself.</w:t>
      </w:r>
    </w:p>
    <w:p w14:paraId="5250B4D0" w14:textId="77777777" w:rsidR="00E01ABB" w:rsidRDefault="00E01ABB" w:rsidP="00340E9A">
      <w:pPr>
        <w:ind w:right="237"/>
        <w:jc w:val="both"/>
        <w:rPr>
          <w:rFonts w:asciiTheme="minorHAnsi" w:hAnsiTheme="minorHAnsi" w:cstheme="minorHAnsi"/>
          <w:sz w:val="22"/>
          <w:szCs w:val="22"/>
        </w:rPr>
      </w:pPr>
    </w:p>
    <w:p w14:paraId="0A63D59A" w14:textId="4FEE29C0" w:rsidR="000F5D81" w:rsidRDefault="00E01ABB" w:rsidP="00340E9A">
      <w:pPr>
        <w:ind w:right="237"/>
        <w:jc w:val="both"/>
        <w:rPr>
          <w:rFonts w:asciiTheme="minorHAnsi" w:hAnsiTheme="minorHAnsi" w:cstheme="minorHAnsi"/>
          <w:sz w:val="22"/>
          <w:szCs w:val="22"/>
        </w:rPr>
      </w:pPr>
      <w:r>
        <w:rPr>
          <w:rFonts w:asciiTheme="minorHAnsi" w:hAnsiTheme="minorHAnsi" w:cstheme="minorHAnsi"/>
          <w:sz w:val="22"/>
          <w:szCs w:val="22"/>
        </w:rPr>
        <w:t>I also find it important to be able to switch between leadership styles, when incidents involving a dynamic changing nature plateau into a safe working environment, at which point investigative avenues need to be explored.  I have used these skills in scenarios such as a domestic incident that I have dealt with involving a robbery with a knife.  As before, due to the threat that was involved, I have taken charge using the authoritarian style of leadership, during this phase of the incident, I have taken charge and identified a search area as the suspect had made off</w:t>
      </w:r>
      <w:r w:rsidR="000F5D81">
        <w:rPr>
          <w:rFonts w:asciiTheme="minorHAnsi" w:hAnsiTheme="minorHAnsi" w:cstheme="minorHAnsi"/>
          <w:sz w:val="22"/>
          <w:szCs w:val="22"/>
        </w:rPr>
        <w:t>.  I was aware of cross contamination, and as the only taser carrier at the incident, I have ordered the colleague I was crewed with to take charge of the victim.  I have told my colleague to take her to a police vehicle to ensure her safety, obtain an account from her and then standby for further instruction as the leader within this call.  I have then taken two other officers with me and located the male, still aware of cross contamination, I have kept myself isolated from the incident, and utilised my taser and verbal commands due to the male being in possession of a knife, to subdue the suspect and have my colleagues place them in handcuffs.  The male was arrested and conveyed to a custody unit, and I have made my way back to my colleagues who were with the victim.  I felt the authoritarian leadership style was the best to adopt due to the risk, and needing colleagues to do what I said when it was said to reduce the risk of harm.</w:t>
      </w:r>
    </w:p>
    <w:p w14:paraId="0E43C92B" w14:textId="77777777" w:rsidR="000F5D81" w:rsidRDefault="000F5D81" w:rsidP="00340E9A">
      <w:pPr>
        <w:ind w:right="237"/>
        <w:jc w:val="both"/>
        <w:rPr>
          <w:rFonts w:asciiTheme="minorHAnsi" w:hAnsiTheme="minorHAnsi" w:cstheme="minorHAnsi"/>
          <w:sz w:val="22"/>
          <w:szCs w:val="22"/>
        </w:rPr>
      </w:pPr>
    </w:p>
    <w:p w14:paraId="05C2FE77" w14:textId="590FF1A7" w:rsidR="00E01ABB" w:rsidRDefault="000F5D81"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At this point, the risk to ourselves was low and we were able to deal with the investigative side of the incident.  At this point, I have adopted a delegative style of leadership.  The delegative style of leadership is when a leader </w:t>
      </w:r>
      <w:r w:rsidR="008B0579">
        <w:rPr>
          <w:rFonts w:asciiTheme="minorHAnsi" w:hAnsiTheme="minorHAnsi" w:cstheme="minorHAnsi"/>
          <w:sz w:val="22"/>
          <w:szCs w:val="22"/>
        </w:rPr>
        <w:t>delegates</w:t>
      </w:r>
      <w:r>
        <w:rPr>
          <w:rFonts w:asciiTheme="minorHAnsi" w:hAnsiTheme="minorHAnsi" w:cstheme="minorHAnsi"/>
          <w:sz w:val="22"/>
          <w:szCs w:val="22"/>
        </w:rPr>
        <w:t xml:space="preserve"> tasks as they trust team members to carry out their roles (Ganesh, 2023).  At this point of the investigation, this felt the most appropriate as I trust my colleagues to do what needed to be done, however someone needed to take charge and delegate jobs for the incident to be effectively managed.  I had considered </w:t>
      </w:r>
      <w:r w:rsidR="008B0579">
        <w:rPr>
          <w:rFonts w:asciiTheme="minorHAnsi" w:hAnsiTheme="minorHAnsi" w:cstheme="minorHAnsi"/>
          <w:sz w:val="22"/>
          <w:szCs w:val="22"/>
        </w:rPr>
        <w:t xml:space="preserve">the democratic style of leadership, however within this incident, evidence can by time critical, as per the golden hour principles, the time closest to the incident is the best chance of obtaining evidence (H.S.I.C. Limited, n.d.), and I was concerned that potential witnesses or evidence may be lost if we spent time co-ordinating a plan.  </w:t>
      </w:r>
      <w:r>
        <w:rPr>
          <w:rFonts w:asciiTheme="minorHAnsi" w:hAnsiTheme="minorHAnsi" w:cstheme="minorHAnsi"/>
          <w:sz w:val="22"/>
          <w:szCs w:val="22"/>
        </w:rPr>
        <w:t>I have informed one officer to conduct house to house and CCTV enquiries, whilst the other has been obtaining an account and I have carried out a search for the property which was taken from the victim.</w:t>
      </w:r>
    </w:p>
    <w:p w14:paraId="708390A8" w14:textId="77777777" w:rsidR="000F5D81" w:rsidRDefault="000F5D81" w:rsidP="00340E9A">
      <w:pPr>
        <w:ind w:right="237"/>
        <w:jc w:val="both"/>
        <w:rPr>
          <w:rFonts w:asciiTheme="minorHAnsi" w:hAnsiTheme="minorHAnsi" w:cstheme="minorHAnsi"/>
          <w:sz w:val="22"/>
          <w:szCs w:val="22"/>
        </w:rPr>
      </w:pPr>
    </w:p>
    <w:p w14:paraId="0838FB69" w14:textId="3EDF2904" w:rsidR="000F5D81" w:rsidRPr="000278C4" w:rsidRDefault="000F5D81" w:rsidP="00340E9A">
      <w:pPr>
        <w:ind w:right="237"/>
        <w:jc w:val="both"/>
        <w:rPr>
          <w:rFonts w:asciiTheme="minorHAnsi" w:hAnsiTheme="minorHAnsi" w:cstheme="minorHAnsi"/>
          <w:sz w:val="22"/>
          <w:szCs w:val="22"/>
        </w:rPr>
      </w:pPr>
      <w:r>
        <w:rPr>
          <w:rFonts w:asciiTheme="minorHAnsi" w:hAnsiTheme="minorHAnsi" w:cstheme="minorHAnsi"/>
          <w:sz w:val="22"/>
          <w:szCs w:val="22"/>
        </w:rPr>
        <w:t>I feel that during my role as an officer, it is important to be able to adapt to an i</w:t>
      </w:r>
      <w:r w:rsidR="008B0579">
        <w:rPr>
          <w:rFonts w:asciiTheme="minorHAnsi" w:hAnsiTheme="minorHAnsi" w:cstheme="minorHAnsi"/>
          <w:sz w:val="22"/>
          <w:szCs w:val="22"/>
        </w:rPr>
        <w:t>ncident, and tailor my response to each incident as it comes.  Each leadership style has its individual merit depending on what is happening, and not every leadership style will apply.  In relation to the missing person incident, I do not think that the authoritarian leadership style would work as I would have missed out on the crucial knowledge of local officers.</w:t>
      </w:r>
    </w:p>
    <w:p w14:paraId="042DA0D7" w14:textId="77777777" w:rsidR="00025650" w:rsidRPr="00270EEB" w:rsidRDefault="00025650" w:rsidP="00340E9A">
      <w:pPr>
        <w:ind w:right="237"/>
        <w:jc w:val="both"/>
        <w:rPr>
          <w:sz w:val="24"/>
          <w:szCs w:val="24"/>
        </w:rPr>
      </w:pPr>
    </w:p>
    <w:p w14:paraId="65800057" w14:textId="40582A15" w:rsidR="00025650" w:rsidRPr="008B0579" w:rsidRDefault="008B0579" w:rsidP="00340E9A">
      <w:pPr>
        <w:ind w:right="237"/>
        <w:jc w:val="both"/>
        <w:rPr>
          <w:rFonts w:asciiTheme="minorHAnsi" w:hAnsiTheme="minorHAnsi" w:cstheme="minorHAnsi"/>
          <w:sz w:val="22"/>
          <w:szCs w:val="22"/>
        </w:rPr>
      </w:pPr>
      <w:r w:rsidRPr="008B0579">
        <w:rPr>
          <w:rFonts w:asciiTheme="minorHAnsi" w:hAnsiTheme="minorHAnsi" w:cstheme="minorHAnsi"/>
          <w:sz w:val="22"/>
          <w:szCs w:val="22"/>
        </w:rPr>
        <w:t>Word count - 1746</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7EF6A48" w14:textId="77777777" w:rsidR="009D3683" w:rsidRDefault="009D3683" w:rsidP="00340E9A">
      <w:pPr>
        <w:ind w:right="237"/>
        <w:jc w:val="both"/>
        <w:rPr>
          <w:b/>
          <w:sz w:val="24"/>
          <w:szCs w:val="24"/>
        </w:rPr>
      </w:pPr>
    </w:p>
    <w:p w14:paraId="260F66A2" w14:textId="43E0570F" w:rsidR="009D3683" w:rsidRDefault="009D3683" w:rsidP="00340E9A">
      <w:pPr>
        <w:ind w:right="237"/>
        <w:jc w:val="both"/>
        <w:rPr>
          <w:rFonts w:asciiTheme="minorHAnsi" w:hAnsiTheme="minorHAnsi" w:cstheme="minorHAnsi"/>
          <w:bCs/>
          <w:sz w:val="22"/>
          <w:szCs w:val="22"/>
        </w:rPr>
      </w:pPr>
    </w:p>
    <w:p w14:paraId="5567C989" w14:textId="14F2DCF2" w:rsidR="009D3683" w:rsidRDefault="009D3683" w:rsidP="00340E9A">
      <w:pPr>
        <w:ind w:right="237"/>
        <w:jc w:val="both"/>
        <w:rPr>
          <w:rFonts w:asciiTheme="minorHAnsi" w:hAnsiTheme="minorHAnsi" w:cstheme="minorHAnsi"/>
          <w:bCs/>
          <w:sz w:val="22"/>
          <w:szCs w:val="22"/>
        </w:rPr>
      </w:pPr>
      <w:r>
        <w:rPr>
          <w:rFonts w:asciiTheme="minorHAnsi" w:hAnsiTheme="minorHAnsi" w:cstheme="minorHAnsi"/>
          <w:bCs/>
          <w:sz w:val="22"/>
          <w:szCs w:val="22"/>
        </w:rPr>
        <w:t>Within my probation, I have been constantly mentored through initial training, accompanied patrol, and then further mentored by an assessor during my independent patrol phase.  Within the start of my role as a police constable, I was assigned to a class of twelve officers and one trainer, who was an ex-firearms officer with a long service within my force.</w:t>
      </w:r>
    </w:p>
    <w:p w14:paraId="39F9AE26" w14:textId="77777777" w:rsidR="009D3683" w:rsidRDefault="009D3683" w:rsidP="00340E9A">
      <w:pPr>
        <w:ind w:right="237"/>
        <w:jc w:val="both"/>
        <w:rPr>
          <w:rFonts w:asciiTheme="minorHAnsi" w:hAnsiTheme="minorHAnsi" w:cstheme="minorHAnsi"/>
          <w:bCs/>
          <w:sz w:val="22"/>
          <w:szCs w:val="22"/>
        </w:rPr>
      </w:pPr>
    </w:p>
    <w:p w14:paraId="46171B08" w14:textId="286ED901" w:rsidR="009D3683" w:rsidRDefault="009D3683"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For the first six months, we would go through initial law and procedure training and would constantly be assessed on this.  I found this helpful, as although I had previous knowledge from being a special constable, a volunteer police officer (College of Policing, 2020), that training was not as in depth as training to be a police constable, and there was a lot more pressure on knowing what to do, as when I was a special constable, I was rarely left on my own to deal with incidents. </w:t>
      </w:r>
    </w:p>
    <w:p w14:paraId="56E8D622" w14:textId="77777777" w:rsidR="009D3683" w:rsidRDefault="009D3683" w:rsidP="00340E9A">
      <w:pPr>
        <w:ind w:right="237"/>
        <w:jc w:val="both"/>
        <w:rPr>
          <w:rFonts w:asciiTheme="minorHAnsi" w:hAnsiTheme="minorHAnsi" w:cstheme="minorHAnsi"/>
          <w:bCs/>
          <w:sz w:val="22"/>
          <w:szCs w:val="22"/>
        </w:rPr>
      </w:pPr>
    </w:p>
    <w:p w14:paraId="699D7F17" w14:textId="2E6ABF43" w:rsidR="009D3683" w:rsidRDefault="009D3683"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During initial training, I felt supported by staff as there were regular check in meetings to ensure I was doing ok, and to see if there was anything that could be offered to help me.  </w:t>
      </w:r>
      <w:r w:rsidR="00EF1C39">
        <w:rPr>
          <w:rFonts w:asciiTheme="minorHAnsi" w:hAnsiTheme="minorHAnsi" w:cstheme="minorHAnsi"/>
          <w:bCs/>
          <w:sz w:val="22"/>
          <w:szCs w:val="22"/>
        </w:rPr>
        <w:t>We would have a majority of the lessons delivered via PowerPoint presentation, and conversations surrounding the matters we were being taught, however would have knowledge checks in the form of quizzes and practical assessments.  I found the practical assessments to be most helpful, as this is how I learn best.  I recall having my stop search practical, which was ok for the most part, albeit I missed a small quantity of “drugs” on the detained person, and following a conversation, I was made aware of what I needed to do best.  Following this, I was supported through the officer safety training, and issues such as this, which was a universal issue for my group, were addressed within this training, where they taught in-depth person searches, and how to perform a correct and thorough search.</w:t>
      </w:r>
    </w:p>
    <w:p w14:paraId="68B9862B" w14:textId="77777777" w:rsidR="00EF1C39" w:rsidRDefault="00EF1C39" w:rsidP="00340E9A">
      <w:pPr>
        <w:ind w:right="237"/>
        <w:jc w:val="both"/>
        <w:rPr>
          <w:rFonts w:asciiTheme="minorHAnsi" w:hAnsiTheme="minorHAnsi" w:cstheme="minorHAnsi"/>
          <w:bCs/>
          <w:sz w:val="22"/>
          <w:szCs w:val="22"/>
        </w:rPr>
      </w:pPr>
    </w:p>
    <w:p w14:paraId="7CA3D576" w14:textId="0EB146A3" w:rsidR="00EF1C39" w:rsidRDefault="00EF1C39"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During the initial six months training, we also had two exams during this time, and the training staff would hold revision sessions to help us cover any gaps in our knowledge.  I felt that I </w:t>
      </w:r>
      <w:r w:rsidR="00295CB6">
        <w:rPr>
          <w:rFonts w:asciiTheme="minorHAnsi" w:hAnsiTheme="minorHAnsi" w:cstheme="minorHAnsi"/>
          <w:bCs/>
          <w:sz w:val="22"/>
          <w:szCs w:val="22"/>
        </w:rPr>
        <w:t>benefited</w:t>
      </w:r>
      <w:r>
        <w:rPr>
          <w:rFonts w:asciiTheme="minorHAnsi" w:hAnsiTheme="minorHAnsi" w:cstheme="minorHAnsi"/>
          <w:bCs/>
          <w:sz w:val="22"/>
          <w:szCs w:val="22"/>
        </w:rPr>
        <w:t xml:space="preserve"> the most from this part of the training, as memorising legislation proved to be the most challenging part of the course for me.</w:t>
      </w:r>
    </w:p>
    <w:p w14:paraId="570E0CEA" w14:textId="77777777" w:rsidR="00EF1C39" w:rsidRDefault="00EF1C39" w:rsidP="00340E9A">
      <w:pPr>
        <w:ind w:right="237"/>
        <w:jc w:val="both"/>
        <w:rPr>
          <w:rFonts w:asciiTheme="minorHAnsi" w:hAnsiTheme="minorHAnsi" w:cstheme="minorHAnsi"/>
          <w:bCs/>
          <w:sz w:val="22"/>
          <w:szCs w:val="22"/>
        </w:rPr>
      </w:pPr>
    </w:p>
    <w:p w14:paraId="4465CDD1" w14:textId="066DA4B8" w:rsidR="00EF1C39" w:rsidRDefault="00EF1C39"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When I had finished and passed out from training, I was sent to a response shift and allocated a tutor who had five years’ service and had also previously been a special constable. </w:t>
      </w:r>
    </w:p>
    <w:p w14:paraId="4C3739BF" w14:textId="77777777" w:rsidR="00494FEC" w:rsidRDefault="00494FEC" w:rsidP="00340E9A">
      <w:pPr>
        <w:ind w:right="237"/>
        <w:jc w:val="both"/>
        <w:rPr>
          <w:rFonts w:asciiTheme="minorHAnsi" w:hAnsiTheme="minorHAnsi" w:cstheme="minorHAnsi"/>
          <w:bCs/>
          <w:sz w:val="22"/>
          <w:szCs w:val="22"/>
        </w:rPr>
      </w:pPr>
    </w:p>
    <w:p w14:paraId="45A9CBF0" w14:textId="7B164488" w:rsidR="00494FEC" w:rsidRDefault="00494FEC"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My tutor was extremely supportive of me throughout my accompanied patrol phase, and we would often go over incidents afterwards to see what had happened and what could be improved on.  I also found it helpful that my tutor would change her leadership styles throughout the accompanied phase, where initially, I was following her and doing what she did or told me to do, up until the end of my accompanied phase where she would “shadow” me and it would be as if she was not there.  With this, I was making my own decisions, and completing actions all by myself and </w:t>
      </w:r>
      <w:r w:rsidR="00295CB6">
        <w:rPr>
          <w:rFonts w:asciiTheme="minorHAnsi" w:hAnsiTheme="minorHAnsi" w:cstheme="minorHAnsi"/>
          <w:bCs/>
          <w:sz w:val="22"/>
          <w:szCs w:val="22"/>
        </w:rPr>
        <w:t>my tutor only stepping in if there were any issues.</w:t>
      </w:r>
    </w:p>
    <w:p w14:paraId="2E5FFE40" w14:textId="4CBBCF2A" w:rsidR="00295CB6" w:rsidRDefault="00295CB6" w:rsidP="00340E9A">
      <w:pPr>
        <w:ind w:right="237"/>
        <w:jc w:val="both"/>
        <w:rPr>
          <w:rFonts w:asciiTheme="minorHAnsi" w:hAnsiTheme="minorHAnsi" w:cstheme="minorHAnsi"/>
          <w:bCs/>
          <w:sz w:val="22"/>
          <w:szCs w:val="22"/>
        </w:rPr>
      </w:pPr>
    </w:p>
    <w:p w14:paraId="11A95201" w14:textId="20675522" w:rsidR="00632353" w:rsidRDefault="00E26C1A" w:rsidP="00340E9A">
      <w:pPr>
        <w:ind w:right="237"/>
        <w:jc w:val="both"/>
        <w:rPr>
          <w:rFonts w:asciiTheme="minorHAnsi" w:hAnsiTheme="minorHAnsi" w:cstheme="minorHAnsi"/>
          <w:bCs/>
          <w:sz w:val="22"/>
          <w:szCs w:val="22"/>
        </w:rPr>
      </w:pPr>
      <w:r>
        <w:rPr>
          <w:rFonts w:asciiTheme="minorHAnsi" w:hAnsiTheme="minorHAnsi" w:cstheme="minorHAnsi"/>
          <w:bCs/>
          <w:sz w:val="22"/>
          <w:szCs w:val="22"/>
        </w:rPr>
        <w:t>I found the initial ten weeks very beneficial, however by this time I felt like I was ready to go on by myself and</w:t>
      </w:r>
      <w:r w:rsidR="00632353">
        <w:rPr>
          <w:rFonts w:asciiTheme="minorHAnsi" w:hAnsiTheme="minorHAnsi" w:cstheme="minorHAnsi"/>
          <w:bCs/>
          <w:sz w:val="22"/>
          <w:szCs w:val="22"/>
        </w:rPr>
        <w:t xml:space="preserve"> begin my “independent patrol” phase.  This was a challenging time, and I was keenly aware that I no longer had a safety net to fall back on, and that all decisions that needed to be made would need to be made by myself.</w:t>
      </w:r>
    </w:p>
    <w:p w14:paraId="3ADBD05C" w14:textId="77777777" w:rsidR="00632353" w:rsidRDefault="00632353" w:rsidP="00340E9A">
      <w:pPr>
        <w:ind w:right="237"/>
        <w:jc w:val="both"/>
        <w:rPr>
          <w:rFonts w:asciiTheme="minorHAnsi" w:hAnsiTheme="minorHAnsi" w:cstheme="minorHAnsi"/>
          <w:bCs/>
          <w:sz w:val="22"/>
          <w:szCs w:val="22"/>
        </w:rPr>
      </w:pPr>
    </w:p>
    <w:p w14:paraId="176CDF65" w14:textId="50C00B59" w:rsidR="00632353" w:rsidRDefault="00632353"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During my probationary period, I was constantly assessed by a mentor, whereby I had to </w:t>
      </w:r>
      <w:r w:rsidR="00DE025C">
        <w:rPr>
          <w:rFonts w:asciiTheme="minorHAnsi" w:hAnsiTheme="minorHAnsi" w:cstheme="minorHAnsi"/>
          <w:bCs/>
          <w:sz w:val="22"/>
          <w:szCs w:val="22"/>
        </w:rPr>
        <w:t>complete a list of evidence for different parts of the role, such as arresting offenders, reporting offenders, interviewing and similar</w:t>
      </w:r>
      <w:r w:rsidR="00A94FED">
        <w:rPr>
          <w:rFonts w:asciiTheme="minorHAnsi" w:hAnsiTheme="minorHAnsi" w:cstheme="minorHAnsi"/>
          <w:bCs/>
          <w:sz w:val="22"/>
          <w:szCs w:val="22"/>
        </w:rPr>
        <w:t xml:space="preserve"> crucial roles of an officer.</w:t>
      </w:r>
    </w:p>
    <w:p w14:paraId="39680AA0" w14:textId="77777777" w:rsidR="00A94FED" w:rsidRDefault="00A94FED" w:rsidP="00340E9A">
      <w:pPr>
        <w:ind w:right="237"/>
        <w:jc w:val="both"/>
        <w:rPr>
          <w:rFonts w:asciiTheme="minorHAnsi" w:hAnsiTheme="minorHAnsi" w:cstheme="minorHAnsi"/>
          <w:bCs/>
          <w:sz w:val="22"/>
          <w:szCs w:val="22"/>
        </w:rPr>
      </w:pPr>
    </w:p>
    <w:p w14:paraId="23244DBA" w14:textId="2BB917B6" w:rsidR="00295CB6" w:rsidRDefault="00A94FED"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I have found this has assisted me to further my role as </w:t>
      </w:r>
      <w:r w:rsidR="00D83E0B">
        <w:rPr>
          <w:rFonts w:asciiTheme="minorHAnsi" w:hAnsiTheme="minorHAnsi" w:cstheme="minorHAnsi"/>
          <w:bCs/>
          <w:sz w:val="22"/>
          <w:szCs w:val="22"/>
        </w:rPr>
        <w:t>police constable due to learning by doing, which I find works best to me.  As part of my initial training, I have undertaken dyslexia assessment and have ascertained that I have dyslexia.  I find that with the “learning by doing” style, this works best for me to help with my progression.  The British Dyslexia Association states that practical and hands on training is best for people who suffer from dyslexia (British Dyslexia Association, 2024).</w:t>
      </w:r>
    </w:p>
    <w:p w14:paraId="0BD032AD" w14:textId="77777777" w:rsidR="00D83E0B" w:rsidRDefault="00D83E0B" w:rsidP="00340E9A">
      <w:pPr>
        <w:ind w:right="237"/>
        <w:jc w:val="both"/>
        <w:rPr>
          <w:rFonts w:asciiTheme="minorHAnsi" w:hAnsiTheme="minorHAnsi" w:cstheme="minorHAnsi"/>
          <w:bCs/>
          <w:sz w:val="22"/>
          <w:szCs w:val="22"/>
        </w:rPr>
      </w:pPr>
    </w:p>
    <w:p w14:paraId="00284276" w14:textId="2F4525B1" w:rsidR="00D83E0B" w:rsidRDefault="00C51B86" w:rsidP="00340E9A">
      <w:pPr>
        <w:ind w:right="237"/>
        <w:jc w:val="both"/>
        <w:rPr>
          <w:rFonts w:asciiTheme="minorHAnsi" w:hAnsiTheme="minorHAnsi" w:cstheme="minorHAnsi"/>
          <w:bCs/>
          <w:sz w:val="22"/>
          <w:szCs w:val="22"/>
        </w:rPr>
      </w:pPr>
      <w:r>
        <w:rPr>
          <w:rFonts w:asciiTheme="minorHAnsi" w:hAnsiTheme="minorHAnsi" w:cstheme="minorHAnsi"/>
          <w:bCs/>
          <w:sz w:val="22"/>
          <w:szCs w:val="22"/>
        </w:rPr>
        <w:t>To me, the best way of on-the-job learning has been to complete tasks and review them afterwards, finding out what I could have done better through conversations with an assessor.  This ongoing mentoring has greatly assisted me, in letting me know what I needed to do to improve in certain areas.</w:t>
      </w:r>
    </w:p>
    <w:p w14:paraId="131BDC32" w14:textId="77777777" w:rsidR="00C51B86" w:rsidRDefault="00C51B86" w:rsidP="00340E9A">
      <w:pPr>
        <w:ind w:right="237"/>
        <w:jc w:val="both"/>
        <w:rPr>
          <w:rFonts w:asciiTheme="minorHAnsi" w:hAnsiTheme="minorHAnsi" w:cstheme="minorHAnsi"/>
          <w:bCs/>
          <w:sz w:val="22"/>
          <w:szCs w:val="22"/>
        </w:rPr>
      </w:pPr>
    </w:p>
    <w:p w14:paraId="28B93AFB" w14:textId="134A7040" w:rsidR="00C51B86" w:rsidRDefault="00C51B86"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I have found that due to my time on response, mentoring has assisted in working towards my goals.  My first tutor in training school was a firearms officer, </w:t>
      </w:r>
      <w:r w:rsidR="00B1005B">
        <w:rPr>
          <w:rFonts w:asciiTheme="minorHAnsi" w:hAnsiTheme="minorHAnsi" w:cstheme="minorHAnsi"/>
          <w:bCs/>
          <w:sz w:val="22"/>
          <w:szCs w:val="22"/>
        </w:rPr>
        <w:t>and we spoke extensively about what I could do to set myself off with an early start to working towards being a firearms officer.  From then compared to now, I am a taser trained officer and often have to work in close proximity with firearms officer due to the enhanced risk requiring taser officers.  I often speak with these officers during a de-brief and review what has taken place, and what could have been done better.  I also speak with these officers to gather as much knowledge about the role of a firearms officer and see if there is anything I can do to further set myself up for my next role.</w:t>
      </w:r>
    </w:p>
    <w:p w14:paraId="3D8E7AA4" w14:textId="77777777" w:rsidR="00B1005B" w:rsidRDefault="00B1005B" w:rsidP="00340E9A">
      <w:pPr>
        <w:ind w:right="237"/>
        <w:jc w:val="both"/>
        <w:rPr>
          <w:rFonts w:asciiTheme="minorHAnsi" w:hAnsiTheme="minorHAnsi" w:cstheme="minorHAnsi"/>
          <w:bCs/>
          <w:sz w:val="22"/>
          <w:szCs w:val="22"/>
        </w:rPr>
      </w:pPr>
    </w:p>
    <w:p w14:paraId="6D36EE08" w14:textId="77777777" w:rsidR="00B1005B" w:rsidRPr="00E11375" w:rsidRDefault="00B1005B" w:rsidP="00340E9A">
      <w:pPr>
        <w:ind w:right="237"/>
        <w:jc w:val="both"/>
        <w:rPr>
          <w:rFonts w:asciiTheme="minorHAnsi" w:hAnsiTheme="minorHAnsi" w:cstheme="minorHAnsi"/>
          <w:bCs/>
        </w:rPr>
      </w:pPr>
    </w:p>
    <w:p w14:paraId="0F07523D" w14:textId="77777777" w:rsidR="00B1005B" w:rsidRPr="00E11375" w:rsidRDefault="00B1005B" w:rsidP="00340E9A">
      <w:pPr>
        <w:ind w:right="237"/>
        <w:jc w:val="both"/>
        <w:rPr>
          <w:rFonts w:asciiTheme="minorHAnsi" w:hAnsiTheme="minorHAnsi" w:cstheme="minorHAnsi"/>
          <w:bCs/>
        </w:rPr>
      </w:pPr>
    </w:p>
    <w:p w14:paraId="192F627A" w14:textId="0F421925" w:rsidR="00EF1C39" w:rsidRPr="00E11375" w:rsidRDefault="00E11375" w:rsidP="00340E9A">
      <w:pPr>
        <w:ind w:right="237"/>
        <w:jc w:val="both"/>
        <w:rPr>
          <w:sz w:val="22"/>
          <w:szCs w:val="22"/>
        </w:rPr>
      </w:pPr>
      <w:r w:rsidRPr="00E11375">
        <w:rPr>
          <w:sz w:val="22"/>
          <w:szCs w:val="22"/>
        </w:rPr>
        <w:t>Word count - 904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9D6A81C" w14:textId="77777777" w:rsidR="00516BC9" w:rsidRDefault="00516BC9" w:rsidP="00340E9A">
      <w:pPr>
        <w:keepNext/>
        <w:ind w:right="237"/>
        <w:jc w:val="center"/>
        <w:rPr>
          <w:b/>
          <w:sz w:val="24"/>
          <w:szCs w:val="24"/>
        </w:rPr>
      </w:pPr>
    </w:p>
    <w:p w14:paraId="3267D679" w14:textId="77777777" w:rsidR="00516BC9" w:rsidRDefault="00516BC9" w:rsidP="00340E9A">
      <w:pPr>
        <w:keepNext/>
        <w:ind w:right="237"/>
        <w:jc w:val="center"/>
        <w:rPr>
          <w:b/>
          <w:sz w:val="24"/>
          <w:szCs w:val="24"/>
        </w:rPr>
      </w:pPr>
    </w:p>
    <w:p w14:paraId="4CF44E9F" w14:textId="63DCA481" w:rsidR="00516BC9" w:rsidRPr="006C1017" w:rsidRDefault="00516BC9" w:rsidP="00516BC9">
      <w:pPr>
        <w:keepNext/>
        <w:ind w:right="237"/>
        <w:jc w:val="both"/>
        <w:rPr>
          <w:rFonts w:asciiTheme="minorHAnsi" w:hAnsiTheme="minorHAnsi" w:cstheme="minorHAnsi"/>
          <w:b/>
          <w:sz w:val="24"/>
          <w:szCs w:val="24"/>
        </w:rPr>
      </w:pPr>
      <w:r w:rsidRPr="006C1017">
        <w:rPr>
          <w:rFonts w:asciiTheme="minorHAnsi" w:hAnsiTheme="minorHAnsi" w:cstheme="minorHAnsi"/>
          <w:b/>
          <w:sz w:val="24"/>
          <w:szCs w:val="24"/>
        </w:rPr>
        <w:t xml:space="preserve">Task 1 – </w:t>
      </w:r>
    </w:p>
    <w:p w14:paraId="4FD60A2D" w14:textId="77777777" w:rsidR="00786BC8" w:rsidRPr="00786BC8" w:rsidRDefault="00786BC8" w:rsidP="00786BC8">
      <w:pPr>
        <w:pStyle w:val="NormalWeb"/>
        <w:numPr>
          <w:ilvl w:val="0"/>
          <w:numId w:val="8"/>
        </w:numPr>
        <w:spacing w:before="0" w:beforeAutospacing="0" w:after="0" w:afterAutospacing="0" w:line="360" w:lineRule="atLeast"/>
        <w:rPr>
          <w:rFonts w:ascii="Calibri" w:hAnsi="Calibri" w:cs="Calibri"/>
          <w:color w:val="000000"/>
          <w:sz w:val="22"/>
          <w:szCs w:val="22"/>
        </w:rPr>
      </w:pPr>
      <w:r w:rsidRPr="00786BC8">
        <w:rPr>
          <w:rFonts w:ascii="Calibri" w:hAnsi="Calibri" w:cs="Calibri"/>
          <w:color w:val="000000"/>
          <w:sz w:val="22"/>
          <w:szCs w:val="22"/>
        </w:rPr>
        <w:t>National Police Chiefs Council (2016). </w:t>
      </w:r>
      <w:r w:rsidRPr="00786BC8">
        <w:rPr>
          <w:rFonts w:ascii="Calibri" w:hAnsi="Calibri" w:cs="Calibri"/>
          <w:i/>
          <w:iCs/>
          <w:color w:val="000000"/>
          <w:sz w:val="22"/>
          <w:szCs w:val="22"/>
        </w:rPr>
        <w:t>Policing Vision 2025</w:t>
      </w:r>
      <w:r w:rsidRPr="00786BC8">
        <w:rPr>
          <w:rFonts w:ascii="Calibri" w:hAnsi="Calibri" w:cs="Calibri"/>
          <w:color w:val="000000"/>
          <w:sz w:val="22"/>
          <w:szCs w:val="22"/>
        </w:rPr>
        <w:t>. [online] p.7. Available at: https://assets.college.police.uk/s3fs-public/policing_vision_2025.pdf [Accessed 8 Sep. 2024].</w:t>
      </w:r>
    </w:p>
    <w:p w14:paraId="61514A72" w14:textId="77777777" w:rsidR="00786BC8" w:rsidRPr="00786BC8" w:rsidRDefault="00786BC8" w:rsidP="00786BC8">
      <w:pPr>
        <w:pStyle w:val="NormalWeb"/>
        <w:rPr>
          <w:rFonts w:ascii="Calibri" w:hAnsi="Calibri" w:cs="Calibri"/>
          <w:color w:val="000000"/>
          <w:sz w:val="22"/>
          <w:szCs w:val="22"/>
        </w:rPr>
      </w:pPr>
      <w:r w:rsidRPr="00786BC8">
        <w:rPr>
          <w:rFonts w:ascii="Calibri" w:hAnsi="Calibri" w:cs="Calibri"/>
          <w:color w:val="000000"/>
          <w:sz w:val="22"/>
          <w:szCs w:val="22"/>
        </w:rPr>
        <w:t>‌</w:t>
      </w:r>
    </w:p>
    <w:p w14:paraId="6919813D" w14:textId="77777777" w:rsidR="00516BC9" w:rsidRPr="006C1017" w:rsidRDefault="00516BC9" w:rsidP="00516BC9">
      <w:pPr>
        <w:keepNext/>
        <w:ind w:right="237"/>
        <w:jc w:val="both"/>
        <w:rPr>
          <w:rFonts w:asciiTheme="minorHAnsi" w:hAnsiTheme="minorHAnsi" w:cstheme="minorHAnsi"/>
          <w:b/>
          <w:sz w:val="24"/>
          <w:szCs w:val="24"/>
        </w:rPr>
      </w:pPr>
    </w:p>
    <w:p w14:paraId="4F577148" w14:textId="77777777" w:rsidR="00516BC9" w:rsidRPr="006C1017" w:rsidRDefault="00516BC9" w:rsidP="00516BC9">
      <w:pPr>
        <w:keepNext/>
        <w:ind w:right="237"/>
        <w:jc w:val="both"/>
        <w:rPr>
          <w:rFonts w:asciiTheme="minorHAnsi" w:hAnsiTheme="minorHAnsi" w:cstheme="minorHAnsi"/>
          <w:b/>
          <w:sz w:val="24"/>
          <w:szCs w:val="24"/>
        </w:rPr>
      </w:pPr>
    </w:p>
    <w:p w14:paraId="0429D39D" w14:textId="6CC7D623" w:rsidR="00516BC9" w:rsidRPr="006C1017" w:rsidRDefault="00516BC9" w:rsidP="00516BC9">
      <w:pPr>
        <w:keepNext/>
        <w:ind w:right="237"/>
        <w:jc w:val="both"/>
        <w:rPr>
          <w:rFonts w:asciiTheme="minorHAnsi" w:hAnsiTheme="minorHAnsi" w:cstheme="minorHAnsi"/>
          <w:b/>
          <w:sz w:val="24"/>
          <w:szCs w:val="24"/>
        </w:rPr>
      </w:pPr>
      <w:r w:rsidRPr="006C1017">
        <w:rPr>
          <w:rFonts w:asciiTheme="minorHAnsi" w:hAnsiTheme="minorHAnsi" w:cstheme="minorHAnsi"/>
          <w:b/>
          <w:sz w:val="24"/>
          <w:szCs w:val="24"/>
        </w:rPr>
        <w:t xml:space="preserve">Task 2 – </w:t>
      </w:r>
    </w:p>
    <w:p w14:paraId="7CAEA208" w14:textId="5AD6AFF6" w:rsidR="00516BC9" w:rsidRDefault="00516BC9" w:rsidP="00516BC9">
      <w:pPr>
        <w:pStyle w:val="NormalWeb"/>
        <w:numPr>
          <w:ilvl w:val="0"/>
          <w:numId w:val="5"/>
        </w:numPr>
        <w:spacing w:before="0" w:beforeAutospacing="0" w:after="0" w:afterAutospacing="0" w:line="360" w:lineRule="atLeast"/>
        <w:rPr>
          <w:rFonts w:ascii="Calibri" w:hAnsi="Calibri" w:cs="Calibri"/>
          <w:color w:val="000000"/>
          <w:sz w:val="22"/>
          <w:szCs w:val="22"/>
        </w:rPr>
      </w:pPr>
      <w:r w:rsidRPr="00516BC9">
        <w:rPr>
          <w:rFonts w:ascii="Calibri" w:hAnsi="Calibri" w:cs="Calibri"/>
          <w:color w:val="000000"/>
          <w:sz w:val="22"/>
          <w:szCs w:val="22"/>
        </w:rPr>
        <w:t>National Police Chiefs’ Council (NPCC). (n.d.). </w:t>
      </w:r>
      <w:r w:rsidRPr="00516BC9">
        <w:rPr>
          <w:rFonts w:ascii="Calibri" w:hAnsi="Calibri" w:cs="Calibri"/>
          <w:i/>
          <w:iCs/>
          <w:color w:val="000000"/>
          <w:sz w:val="22"/>
          <w:szCs w:val="22"/>
        </w:rPr>
        <w:t>Social media is a powerful tool for police to engage with the public</w:t>
      </w:r>
      <w:r w:rsidRPr="00516BC9">
        <w:rPr>
          <w:rFonts w:ascii="Calibri" w:hAnsi="Calibri" w:cs="Calibri"/>
          <w:color w:val="000000"/>
          <w:sz w:val="22"/>
          <w:szCs w:val="22"/>
        </w:rPr>
        <w:t xml:space="preserve">. [online] Available at: </w:t>
      </w:r>
      <w:r w:rsidR="00EA3A05" w:rsidRPr="00EA3A05">
        <w:rPr>
          <w:rFonts w:ascii="Calibri" w:hAnsi="Calibri" w:cs="Calibri"/>
          <w:color w:val="000000"/>
          <w:sz w:val="22"/>
          <w:szCs w:val="22"/>
        </w:rPr>
        <w:t>https://news.npcc.police.uk/releases/social-media-is-a-powerful-tool-for-police-to-engage-with-the-public</w:t>
      </w:r>
      <w:r w:rsidRPr="00516BC9">
        <w:rPr>
          <w:rFonts w:ascii="Calibri" w:hAnsi="Calibri" w:cs="Calibri"/>
          <w:color w:val="000000"/>
          <w:sz w:val="22"/>
          <w:szCs w:val="22"/>
        </w:rPr>
        <w:t>.</w:t>
      </w:r>
    </w:p>
    <w:p w14:paraId="53E0C5C0" w14:textId="77777777" w:rsidR="00EA3A05" w:rsidRPr="00EA3A05" w:rsidRDefault="00EA3A05" w:rsidP="00EA3A05">
      <w:pPr>
        <w:pStyle w:val="NormalWeb"/>
        <w:numPr>
          <w:ilvl w:val="0"/>
          <w:numId w:val="5"/>
        </w:numPr>
        <w:spacing w:before="0" w:beforeAutospacing="0" w:after="0" w:afterAutospacing="0" w:line="360" w:lineRule="atLeast"/>
        <w:rPr>
          <w:rFonts w:ascii="Calibri" w:hAnsi="Calibri" w:cs="Calibri"/>
          <w:color w:val="000000"/>
          <w:sz w:val="22"/>
          <w:szCs w:val="22"/>
        </w:rPr>
      </w:pPr>
      <w:r w:rsidRPr="00EA3A05">
        <w:rPr>
          <w:rFonts w:ascii="Calibri" w:hAnsi="Calibri" w:cs="Calibri"/>
          <w:color w:val="000000"/>
          <w:sz w:val="22"/>
          <w:szCs w:val="22"/>
        </w:rPr>
        <w:t>Dixon, S.J. (2024). </w:t>
      </w:r>
      <w:r w:rsidRPr="00EA3A05">
        <w:rPr>
          <w:rFonts w:ascii="Calibri" w:hAnsi="Calibri" w:cs="Calibri"/>
          <w:i/>
          <w:iCs/>
          <w:color w:val="000000"/>
          <w:sz w:val="22"/>
          <w:szCs w:val="22"/>
        </w:rPr>
        <w:t>Daily time spent on social networking by internet users worldwide from 2012 to 2024</w:t>
      </w:r>
      <w:r w:rsidRPr="00EA3A05">
        <w:rPr>
          <w:rFonts w:ascii="Calibri" w:hAnsi="Calibri" w:cs="Calibri"/>
          <w:color w:val="000000"/>
          <w:sz w:val="22"/>
          <w:szCs w:val="22"/>
        </w:rPr>
        <w:t>. [online] Statista. Available at: https://www.statista.com/statistics/433871/daily-social-media-usage-worldwide/.</w:t>
      </w:r>
    </w:p>
    <w:p w14:paraId="0216792D" w14:textId="7E35C23C" w:rsidR="004D01C9" w:rsidRPr="00986A36" w:rsidRDefault="004334B7" w:rsidP="004D01C9">
      <w:pPr>
        <w:pStyle w:val="NormalWeb"/>
        <w:numPr>
          <w:ilvl w:val="0"/>
          <w:numId w:val="5"/>
        </w:numPr>
        <w:spacing w:before="0" w:beforeAutospacing="0" w:after="0" w:afterAutospacing="0" w:line="360" w:lineRule="atLeast"/>
        <w:rPr>
          <w:rFonts w:ascii="Calibri" w:hAnsi="Calibri" w:cs="Calibri"/>
          <w:color w:val="000000"/>
          <w:sz w:val="22"/>
          <w:szCs w:val="22"/>
        </w:rPr>
      </w:pPr>
      <w:r w:rsidRPr="004334B7">
        <w:rPr>
          <w:rFonts w:ascii="Calibri" w:hAnsi="Calibri" w:cs="Calibri"/>
          <w:color w:val="000000"/>
          <w:sz w:val="22"/>
          <w:szCs w:val="22"/>
        </w:rPr>
        <w:t>reutersinstitute.politics.ox.ac.uk. (n.d.). </w:t>
      </w:r>
      <w:r w:rsidRPr="004334B7">
        <w:rPr>
          <w:rFonts w:ascii="Calibri" w:hAnsi="Calibri" w:cs="Calibri"/>
          <w:i/>
          <w:iCs/>
          <w:color w:val="000000"/>
          <w:sz w:val="22"/>
          <w:szCs w:val="22"/>
        </w:rPr>
        <w:t>The changing news habits and attitudes of younger audiences | Reuters Institute for the Study of Journalism</w:t>
      </w:r>
      <w:r w:rsidRPr="004334B7">
        <w:rPr>
          <w:rFonts w:ascii="Calibri" w:hAnsi="Calibri" w:cs="Calibri"/>
          <w:color w:val="000000"/>
          <w:sz w:val="22"/>
          <w:szCs w:val="22"/>
        </w:rPr>
        <w:t xml:space="preserve">. [online] Available at: </w:t>
      </w:r>
      <w:r w:rsidR="004D01C9" w:rsidRPr="00986A36">
        <w:rPr>
          <w:rFonts w:ascii="Calibri" w:hAnsi="Calibri" w:cs="Calibri"/>
          <w:color w:val="000000"/>
          <w:sz w:val="22"/>
          <w:szCs w:val="22"/>
        </w:rPr>
        <w:t>https://reutersinstitute.politics.ox.ac.uk/digital-news-report/2022/young-audiences-news-media#:~:text=Since%20the%20Digital%20News%20Report%20began%20tracking%20respondents%E2%80%99</w:t>
      </w:r>
      <w:r w:rsidRPr="00986A36">
        <w:rPr>
          <w:rFonts w:ascii="Calibri" w:hAnsi="Calibri" w:cs="Calibri"/>
          <w:color w:val="000000"/>
          <w:sz w:val="22"/>
          <w:szCs w:val="22"/>
        </w:rPr>
        <w:t>.</w:t>
      </w:r>
    </w:p>
    <w:p w14:paraId="67F12B76" w14:textId="77777777" w:rsidR="0057140D" w:rsidRPr="00986A36" w:rsidRDefault="004D01C9" w:rsidP="0075530F">
      <w:pPr>
        <w:pStyle w:val="NormalWeb"/>
        <w:numPr>
          <w:ilvl w:val="0"/>
          <w:numId w:val="5"/>
        </w:numPr>
        <w:spacing w:before="0" w:beforeAutospacing="0" w:after="0" w:afterAutospacing="0" w:line="360" w:lineRule="atLeast"/>
        <w:rPr>
          <w:rFonts w:ascii="Calibri" w:hAnsi="Calibri" w:cs="Calibri"/>
          <w:color w:val="000000"/>
          <w:sz w:val="22"/>
          <w:szCs w:val="22"/>
        </w:rPr>
      </w:pPr>
      <w:r w:rsidRPr="00986A36">
        <w:rPr>
          <w:rFonts w:ascii="Calibri" w:hAnsi="Calibri" w:cs="Calibri"/>
          <w:color w:val="000000"/>
          <w:sz w:val="22"/>
          <w:szCs w:val="22"/>
        </w:rPr>
        <w:t>Walker, J. (2018). </w:t>
      </w:r>
      <w:r w:rsidRPr="00986A36">
        <w:rPr>
          <w:rFonts w:ascii="Calibri" w:hAnsi="Calibri" w:cs="Calibri"/>
          <w:i/>
          <w:iCs/>
          <w:color w:val="000000"/>
          <w:sz w:val="22"/>
          <w:szCs w:val="22"/>
        </w:rPr>
        <w:t>Police force tells reporters to check social media for updates as it stops sending out press releases</w:t>
      </w:r>
      <w:r w:rsidRPr="00986A36">
        <w:rPr>
          <w:rFonts w:ascii="Calibri" w:hAnsi="Calibri" w:cs="Calibri"/>
          <w:color w:val="000000"/>
          <w:sz w:val="22"/>
          <w:szCs w:val="22"/>
        </w:rPr>
        <w:t>. [online] Available at: https://pressgazette.co.uk/news/gwent-police-stops-press-releases/ [Accessed 12 Aug. 2024].</w:t>
      </w:r>
    </w:p>
    <w:p w14:paraId="54BA3B3E" w14:textId="0B209E2A" w:rsidR="00986A36" w:rsidRPr="00986A36" w:rsidRDefault="0057140D" w:rsidP="00DB6F57">
      <w:pPr>
        <w:pStyle w:val="NormalWeb"/>
        <w:numPr>
          <w:ilvl w:val="0"/>
          <w:numId w:val="5"/>
        </w:numPr>
        <w:spacing w:before="0" w:beforeAutospacing="0" w:after="0" w:afterAutospacing="0" w:line="360" w:lineRule="atLeast"/>
        <w:rPr>
          <w:b/>
          <w:sz w:val="20"/>
          <w:szCs w:val="20"/>
        </w:rPr>
      </w:pPr>
      <w:r w:rsidRPr="00986A36">
        <w:rPr>
          <w:rFonts w:ascii="Calibri" w:hAnsi="Calibri" w:cs="Calibri"/>
          <w:color w:val="000000"/>
          <w:sz w:val="22"/>
          <w:szCs w:val="22"/>
        </w:rPr>
        <w:t>College of Policing (2013). </w:t>
      </w:r>
      <w:r w:rsidRPr="00986A36">
        <w:rPr>
          <w:rFonts w:ascii="Calibri" w:hAnsi="Calibri" w:cs="Calibri"/>
          <w:i/>
          <w:iCs/>
          <w:color w:val="000000"/>
          <w:sz w:val="22"/>
          <w:szCs w:val="22"/>
        </w:rPr>
        <w:t>Investigation process</w:t>
      </w:r>
      <w:r w:rsidRPr="00986A36">
        <w:rPr>
          <w:rFonts w:ascii="Calibri" w:hAnsi="Calibri" w:cs="Calibri"/>
          <w:color w:val="000000"/>
          <w:sz w:val="22"/>
          <w:szCs w:val="22"/>
        </w:rPr>
        <w:t xml:space="preserve">. [online] College of Policing. Available at: </w:t>
      </w:r>
      <w:r w:rsidR="00986A36" w:rsidRPr="00986A36">
        <w:rPr>
          <w:rFonts w:ascii="Calibri" w:hAnsi="Calibri" w:cs="Calibri"/>
          <w:color w:val="000000"/>
          <w:sz w:val="22"/>
          <w:szCs w:val="22"/>
        </w:rPr>
        <w:t>https://www.college.police.uk/app/investigation/investigation-process#golden-hour-eaaa6299-ad83-4e0d-9e3c-00be51961cdd</w:t>
      </w:r>
      <w:r w:rsidRPr="00986A36">
        <w:rPr>
          <w:rFonts w:ascii="Calibri" w:hAnsi="Calibri" w:cs="Calibri"/>
          <w:color w:val="000000"/>
          <w:sz w:val="22"/>
          <w:szCs w:val="22"/>
        </w:rPr>
        <w:t>.</w:t>
      </w:r>
    </w:p>
    <w:p w14:paraId="7BAA6C09" w14:textId="7C4547D8" w:rsidR="00986A36" w:rsidRDefault="00986A36" w:rsidP="00986A36">
      <w:pPr>
        <w:pStyle w:val="NormalWeb"/>
        <w:numPr>
          <w:ilvl w:val="0"/>
          <w:numId w:val="5"/>
        </w:numPr>
        <w:spacing w:before="0" w:beforeAutospacing="0" w:after="0" w:afterAutospacing="0" w:line="360" w:lineRule="atLeast"/>
        <w:rPr>
          <w:rFonts w:ascii="Calibri" w:hAnsi="Calibri" w:cs="Calibri"/>
          <w:color w:val="000000"/>
          <w:sz w:val="22"/>
          <w:szCs w:val="22"/>
        </w:rPr>
      </w:pPr>
      <w:r w:rsidRPr="00986A36">
        <w:rPr>
          <w:rFonts w:ascii="Calibri" w:hAnsi="Calibri" w:cs="Calibri"/>
          <w:color w:val="000000"/>
          <w:sz w:val="22"/>
          <w:szCs w:val="22"/>
        </w:rPr>
        <w:t>College Of Policing (2013). </w:t>
      </w:r>
      <w:r w:rsidRPr="00986A36">
        <w:rPr>
          <w:rFonts w:ascii="Calibri" w:hAnsi="Calibri" w:cs="Calibri"/>
          <w:i/>
          <w:iCs/>
          <w:color w:val="000000"/>
          <w:sz w:val="22"/>
          <w:szCs w:val="22"/>
        </w:rPr>
        <w:t>National Decision Model</w:t>
      </w:r>
      <w:r w:rsidRPr="00986A36">
        <w:rPr>
          <w:rFonts w:ascii="Calibri" w:hAnsi="Calibri" w:cs="Calibri"/>
          <w:color w:val="000000"/>
          <w:sz w:val="22"/>
          <w:szCs w:val="22"/>
        </w:rPr>
        <w:t>. [online] College of Policing. Available at: https://www.college.police.uk/app/national-decision-model/national-decision-model.</w:t>
      </w:r>
    </w:p>
    <w:p w14:paraId="69444932" w14:textId="287400A3" w:rsidR="00986A36" w:rsidRDefault="00986A36" w:rsidP="00986A36">
      <w:pPr>
        <w:pStyle w:val="NormalWeb"/>
        <w:numPr>
          <w:ilvl w:val="0"/>
          <w:numId w:val="5"/>
        </w:numPr>
        <w:spacing w:before="0" w:beforeAutospacing="0" w:after="0" w:afterAutospacing="0" w:line="360" w:lineRule="atLeast"/>
        <w:rPr>
          <w:rFonts w:ascii="Calibri" w:hAnsi="Calibri" w:cs="Calibri"/>
          <w:color w:val="000000"/>
          <w:sz w:val="22"/>
          <w:szCs w:val="22"/>
        </w:rPr>
      </w:pPr>
      <w:r w:rsidRPr="00986A36">
        <w:rPr>
          <w:rFonts w:ascii="Calibri" w:hAnsi="Calibri" w:cs="Calibri"/>
          <w:sz w:val="22"/>
          <w:szCs w:val="22"/>
        </w:rPr>
        <w:t xml:space="preserve"> </w:t>
      </w:r>
      <w:r w:rsidRPr="00986A36">
        <w:rPr>
          <w:rFonts w:ascii="Calibri" w:hAnsi="Calibri" w:cs="Calibri"/>
          <w:color w:val="000000"/>
          <w:sz w:val="22"/>
          <w:szCs w:val="22"/>
        </w:rPr>
        <w:t>Equality and Human Rights Commission (2016). </w:t>
      </w:r>
      <w:r w:rsidRPr="00986A36">
        <w:rPr>
          <w:rFonts w:ascii="Calibri" w:hAnsi="Calibri" w:cs="Calibri"/>
          <w:i/>
          <w:iCs/>
          <w:color w:val="000000"/>
          <w:sz w:val="22"/>
          <w:szCs w:val="22"/>
        </w:rPr>
        <w:t>Article 6: Right to a fair trial | EHRC</w:t>
      </w:r>
      <w:r w:rsidRPr="00986A36">
        <w:rPr>
          <w:rFonts w:ascii="Calibri" w:hAnsi="Calibri" w:cs="Calibri"/>
          <w:color w:val="000000"/>
          <w:sz w:val="22"/>
          <w:szCs w:val="22"/>
        </w:rPr>
        <w:t xml:space="preserve">. [online] www.equalityhumanrights.com. Available at: </w:t>
      </w:r>
      <w:r w:rsidR="00DD0A28" w:rsidRPr="00DD0A28">
        <w:rPr>
          <w:rFonts w:ascii="Calibri" w:hAnsi="Calibri" w:cs="Calibri"/>
          <w:color w:val="000000"/>
          <w:sz w:val="22"/>
          <w:szCs w:val="22"/>
        </w:rPr>
        <w:t>https://www.equalityhumanrights.com/human-rights/human-rights-act/article-6-right-fair-trial</w:t>
      </w:r>
      <w:r w:rsidRPr="00986A36">
        <w:rPr>
          <w:rFonts w:ascii="Calibri" w:hAnsi="Calibri" w:cs="Calibri"/>
          <w:color w:val="000000"/>
          <w:sz w:val="22"/>
          <w:szCs w:val="22"/>
        </w:rPr>
        <w:t>.</w:t>
      </w:r>
    </w:p>
    <w:p w14:paraId="5FF53904" w14:textId="32B8DE9C" w:rsidR="00DD0A28" w:rsidRDefault="00DD0A28" w:rsidP="00DD0A28">
      <w:pPr>
        <w:pStyle w:val="NormalWeb"/>
        <w:numPr>
          <w:ilvl w:val="0"/>
          <w:numId w:val="5"/>
        </w:numPr>
        <w:spacing w:before="0" w:beforeAutospacing="0" w:after="0" w:afterAutospacing="0" w:line="360" w:lineRule="atLeast"/>
        <w:rPr>
          <w:rFonts w:ascii="Calibri" w:hAnsi="Calibri" w:cs="Calibri"/>
          <w:color w:val="000000"/>
          <w:sz w:val="22"/>
          <w:szCs w:val="22"/>
        </w:rPr>
      </w:pPr>
      <w:r w:rsidRPr="00DD0A28">
        <w:rPr>
          <w:rFonts w:ascii="Calibri" w:hAnsi="Calibri" w:cs="Calibri"/>
          <w:color w:val="000000"/>
          <w:sz w:val="22"/>
          <w:szCs w:val="22"/>
        </w:rPr>
        <w:lastRenderedPageBreak/>
        <w:t xml:space="preserve">Gwent Police </w:t>
      </w:r>
      <w:r>
        <w:rPr>
          <w:rFonts w:ascii="Calibri" w:hAnsi="Calibri" w:cs="Calibri"/>
          <w:color w:val="000000"/>
          <w:sz w:val="22"/>
          <w:szCs w:val="22"/>
        </w:rPr>
        <w:t xml:space="preserve">Tiktok </w:t>
      </w:r>
      <w:r w:rsidRPr="00DD0A28">
        <w:rPr>
          <w:rFonts w:ascii="Calibri" w:hAnsi="Calibri" w:cs="Calibri"/>
          <w:color w:val="000000"/>
          <w:sz w:val="22"/>
          <w:szCs w:val="22"/>
        </w:rPr>
        <w:t>(n.d.). </w:t>
      </w:r>
      <w:r w:rsidRPr="00DD0A28">
        <w:rPr>
          <w:rFonts w:ascii="Calibri" w:hAnsi="Calibri" w:cs="Calibri"/>
          <w:i/>
          <w:iCs/>
          <w:color w:val="000000"/>
          <w:sz w:val="22"/>
          <w:szCs w:val="22"/>
        </w:rPr>
        <w:t>Gwent Police (@gwentpolice)</w:t>
      </w:r>
      <w:r w:rsidRPr="00DD0A28">
        <w:rPr>
          <w:rFonts w:ascii="Calibri" w:hAnsi="Calibri" w:cs="Calibri"/>
          <w:color w:val="000000"/>
          <w:sz w:val="22"/>
          <w:szCs w:val="22"/>
        </w:rPr>
        <w:t xml:space="preserve">. [online] Available at: </w:t>
      </w:r>
      <w:r w:rsidR="00B9478D" w:rsidRPr="00B9478D">
        <w:rPr>
          <w:rFonts w:ascii="Calibri" w:hAnsi="Calibri" w:cs="Calibri"/>
          <w:color w:val="000000"/>
          <w:sz w:val="22"/>
          <w:szCs w:val="22"/>
        </w:rPr>
        <w:t>https://www.tiktok.com/@gwentpolice</w:t>
      </w:r>
      <w:r w:rsidRPr="00DD0A28">
        <w:rPr>
          <w:rFonts w:ascii="Calibri" w:hAnsi="Calibri" w:cs="Calibri"/>
          <w:color w:val="000000"/>
          <w:sz w:val="22"/>
          <w:szCs w:val="22"/>
        </w:rPr>
        <w:t>.</w:t>
      </w:r>
    </w:p>
    <w:p w14:paraId="3FD93F63" w14:textId="77777777" w:rsidR="00B9478D" w:rsidRDefault="00B9478D" w:rsidP="00B9478D">
      <w:pPr>
        <w:pStyle w:val="NormalWeb"/>
        <w:numPr>
          <w:ilvl w:val="0"/>
          <w:numId w:val="5"/>
        </w:numPr>
        <w:spacing w:before="0" w:beforeAutospacing="0" w:after="0" w:afterAutospacing="0" w:line="360" w:lineRule="atLeast"/>
        <w:rPr>
          <w:rFonts w:ascii="Calibri" w:hAnsi="Calibri" w:cs="Calibri"/>
          <w:color w:val="000000"/>
          <w:sz w:val="22"/>
          <w:szCs w:val="22"/>
        </w:rPr>
      </w:pPr>
      <w:r w:rsidRPr="00B9478D">
        <w:rPr>
          <w:rFonts w:ascii="Calibri" w:hAnsi="Calibri" w:cs="Calibri"/>
          <w:color w:val="000000"/>
          <w:sz w:val="22"/>
          <w:szCs w:val="22"/>
        </w:rPr>
        <w:t>Facebook.com. (2022). </w:t>
      </w:r>
      <w:r w:rsidRPr="00B9478D">
        <w:rPr>
          <w:rFonts w:ascii="Calibri" w:hAnsi="Calibri" w:cs="Calibri"/>
          <w:i/>
          <w:iCs/>
          <w:color w:val="000000"/>
          <w:sz w:val="22"/>
          <w:szCs w:val="22"/>
        </w:rPr>
        <w:t>Facebook</w:t>
      </w:r>
      <w:r w:rsidRPr="00B9478D">
        <w:rPr>
          <w:rFonts w:ascii="Calibri" w:hAnsi="Calibri" w:cs="Calibri"/>
          <w:color w:val="000000"/>
          <w:sz w:val="22"/>
          <w:szCs w:val="22"/>
        </w:rPr>
        <w:t>. [online] Available at: https://www.facebook.com/gwentpolice/ [Accessed 5 Sep. 2024].</w:t>
      </w:r>
    </w:p>
    <w:p w14:paraId="6ED77802" w14:textId="209EA7E3" w:rsidR="0093018C" w:rsidRPr="001B2939" w:rsidRDefault="001B2939" w:rsidP="007030AE">
      <w:pPr>
        <w:pStyle w:val="NormalWeb"/>
        <w:numPr>
          <w:ilvl w:val="0"/>
          <w:numId w:val="5"/>
        </w:numPr>
        <w:spacing w:before="0" w:beforeAutospacing="0" w:after="0" w:afterAutospacing="0" w:line="360" w:lineRule="atLeast"/>
        <w:rPr>
          <w:b/>
          <w:sz w:val="20"/>
          <w:szCs w:val="20"/>
        </w:rPr>
      </w:pPr>
      <w:r w:rsidRPr="001B2939">
        <w:rPr>
          <w:rFonts w:ascii="Calibri" w:hAnsi="Calibri" w:cs="Calibri"/>
          <w:color w:val="000000"/>
          <w:sz w:val="22"/>
          <w:szCs w:val="22"/>
        </w:rPr>
        <w:t>Wigmore, I. (n.d.). </w:t>
      </w:r>
      <w:r w:rsidRPr="001B2939">
        <w:rPr>
          <w:rFonts w:ascii="Calibri" w:hAnsi="Calibri" w:cs="Calibri"/>
          <w:i/>
          <w:iCs/>
          <w:color w:val="000000"/>
          <w:sz w:val="22"/>
          <w:szCs w:val="22"/>
        </w:rPr>
        <w:t>Trolling</w:t>
      </w:r>
      <w:r w:rsidRPr="001B2939">
        <w:rPr>
          <w:rFonts w:ascii="Calibri" w:hAnsi="Calibri" w:cs="Calibri"/>
          <w:color w:val="000000"/>
          <w:sz w:val="22"/>
          <w:szCs w:val="22"/>
        </w:rPr>
        <w:t>. [online] </w:t>
      </w:r>
      <w:r w:rsidRPr="001B2939">
        <w:rPr>
          <w:rFonts w:ascii="Calibri" w:hAnsi="Calibri" w:cs="Calibri"/>
          <w:i/>
          <w:iCs/>
          <w:color w:val="000000"/>
          <w:sz w:val="22"/>
          <w:szCs w:val="22"/>
        </w:rPr>
        <w:t>TechTarget</w:t>
      </w:r>
      <w:r w:rsidRPr="001B2939">
        <w:rPr>
          <w:rFonts w:ascii="Calibri" w:hAnsi="Calibri" w:cs="Calibri"/>
          <w:color w:val="000000"/>
          <w:sz w:val="22"/>
          <w:szCs w:val="22"/>
        </w:rPr>
        <w:t>. Available at: https://www.techtarget.com/whatis/definition/trolling.</w:t>
      </w:r>
    </w:p>
    <w:p w14:paraId="6718FA2B" w14:textId="77777777" w:rsidR="001B2939" w:rsidRDefault="001B2939" w:rsidP="001B2939">
      <w:pPr>
        <w:pStyle w:val="NormalWeb"/>
        <w:spacing w:before="0" w:beforeAutospacing="0" w:after="0" w:afterAutospacing="0" w:line="360" w:lineRule="atLeast"/>
        <w:rPr>
          <w:rFonts w:ascii="Calibri" w:hAnsi="Calibri" w:cs="Calibri"/>
          <w:color w:val="000000"/>
          <w:sz w:val="22"/>
          <w:szCs w:val="22"/>
        </w:rPr>
      </w:pPr>
    </w:p>
    <w:p w14:paraId="3F1FA18F" w14:textId="304F2B5C" w:rsidR="001B2939" w:rsidRDefault="006C1017" w:rsidP="001B2939">
      <w:pPr>
        <w:pStyle w:val="NormalWeb"/>
        <w:spacing w:before="0" w:beforeAutospacing="0" w:after="0" w:afterAutospacing="0" w:line="360" w:lineRule="atLeast"/>
        <w:rPr>
          <w:rFonts w:ascii="Calibri" w:hAnsi="Calibri" w:cs="Calibri"/>
          <w:b/>
          <w:bCs/>
          <w:color w:val="000000"/>
        </w:rPr>
      </w:pPr>
      <w:r w:rsidRPr="006C1017">
        <w:rPr>
          <w:rFonts w:ascii="Calibri" w:hAnsi="Calibri" w:cs="Calibri"/>
          <w:b/>
          <w:bCs/>
          <w:color w:val="000000"/>
        </w:rPr>
        <w:t xml:space="preserve">Task 3 </w:t>
      </w:r>
      <w:r>
        <w:rPr>
          <w:rFonts w:ascii="Calibri" w:hAnsi="Calibri" w:cs="Calibri"/>
          <w:b/>
          <w:bCs/>
          <w:color w:val="000000"/>
        </w:rPr>
        <w:t>–</w:t>
      </w:r>
      <w:r w:rsidRPr="006C1017">
        <w:rPr>
          <w:rFonts w:ascii="Calibri" w:hAnsi="Calibri" w:cs="Calibri"/>
          <w:b/>
          <w:bCs/>
          <w:color w:val="000000"/>
        </w:rPr>
        <w:t xml:space="preserve"> </w:t>
      </w:r>
    </w:p>
    <w:p w14:paraId="13E21E97" w14:textId="5B88DD83" w:rsidR="006C1017" w:rsidRDefault="006C1017" w:rsidP="006C1017">
      <w:pPr>
        <w:pStyle w:val="NormalWeb"/>
        <w:numPr>
          <w:ilvl w:val="0"/>
          <w:numId w:val="6"/>
        </w:numPr>
        <w:spacing w:before="0" w:beforeAutospacing="0" w:after="0" w:afterAutospacing="0" w:line="360" w:lineRule="atLeast"/>
        <w:rPr>
          <w:rFonts w:ascii="Calibri" w:hAnsi="Calibri" w:cs="Calibri"/>
          <w:color w:val="000000"/>
          <w:sz w:val="22"/>
          <w:szCs w:val="22"/>
        </w:rPr>
      </w:pPr>
      <w:r w:rsidRPr="006C1017">
        <w:rPr>
          <w:rFonts w:ascii="Calibri" w:hAnsi="Calibri" w:cs="Calibri"/>
          <w:color w:val="000000"/>
          <w:sz w:val="22"/>
          <w:szCs w:val="22"/>
        </w:rPr>
        <w:t>Burge, S. (2024). </w:t>
      </w:r>
      <w:r w:rsidRPr="006C1017">
        <w:rPr>
          <w:rFonts w:ascii="Calibri" w:hAnsi="Calibri" w:cs="Calibri"/>
          <w:i/>
          <w:iCs/>
          <w:color w:val="000000"/>
          <w:sz w:val="22"/>
          <w:szCs w:val="22"/>
        </w:rPr>
        <w:t>British Police Ranks – Lowest to Highest</w:t>
      </w:r>
      <w:r w:rsidRPr="006C1017">
        <w:rPr>
          <w:rFonts w:ascii="Calibri" w:hAnsi="Calibri" w:cs="Calibri"/>
          <w:color w:val="000000"/>
          <w:sz w:val="22"/>
          <w:szCs w:val="22"/>
        </w:rPr>
        <w:t>. [online] Available at: https://securityjournaluk.com/british-police-ranks/.</w:t>
      </w:r>
    </w:p>
    <w:p w14:paraId="28D7A3EE" w14:textId="7812470B" w:rsidR="006C1017" w:rsidRDefault="00EA550E" w:rsidP="00702DE0">
      <w:pPr>
        <w:pStyle w:val="NormalWeb"/>
        <w:numPr>
          <w:ilvl w:val="0"/>
          <w:numId w:val="6"/>
        </w:numPr>
        <w:spacing w:before="0" w:beforeAutospacing="0" w:after="0" w:afterAutospacing="0" w:line="360" w:lineRule="atLeast"/>
        <w:rPr>
          <w:rFonts w:ascii="Calibri" w:hAnsi="Calibri" w:cs="Calibri"/>
          <w:color w:val="000000"/>
          <w:sz w:val="22"/>
          <w:szCs w:val="22"/>
        </w:rPr>
      </w:pPr>
      <w:r w:rsidRPr="00EA550E">
        <w:rPr>
          <w:rFonts w:ascii="Calibri" w:hAnsi="Calibri" w:cs="Calibri"/>
          <w:color w:val="000000"/>
          <w:sz w:val="22"/>
          <w:szCs w:val="22"/>
        </w:rPr>
        <w:t>Cherry, K. (2024). </w:t>
      </w:r>
      <w:r w:rsidRPr="00EA550E">
        <w:rPr>
          <w:rFonts w:ascii="Calibri" w:hAnsi="Calibri" w:cs="Calibri"/>
          <w:i/>
          <w:iCs/>
          <w:color w:val="000000"/>
          <w:sz w:val="22"/>
          <w:szCs w:val="22"/>
        </w:rPr>
        <w:t>The Pros and Cons Laissez-Faire Leadership?</w:t>
      </w:r>
      <w:r w:rsidRPr="00EA550E">
        <w:rPr>
          <w:rFonts w:ascii="Calibri" w:hAnsi="Calibri" w:cs="Calibri"/>
          <w:color w:val="000000"/>
          <w:sz w:val="22"/>
          <w:szCs w:val="22"/>
        </w:rPr>
        <w:t xml:space="preserve"> Available at: </w:t>
      </w:r>
      <w:r w:rsidR="001439AA" w:rsidRPr="001439AA">
        <w:rPr>
          <w:rFonts w:ascii="Calibri" w:hAnsi="Calibri" w:cs="Calibri"/>
          <w:color w:val="000000"/>
          <w:sz w:val="22"/>
          <w:szCs w:val="22"/>
        </w:rPr>
        <w:t>https://www.verywellmind.com/what-is-laissez-faire-leadership-2795316#:~:text=Laissez-faire%20leadership%2C%20also%20known%20as%C2%A0delegative%20leadership%2C%20is%20a,leads%20to%20the%20lowest%20productivity%20among%20group%20members</w:t>
      </w:r>
      <w:r w:rsidRPr="00EA550E">
        <w:rPr>
          <w:rFonts w:ascii="Calibri" w:hAnsi="Calibri" w:cs="Calibri"/>
          <w:color w:val="000000"/>
          <w:sz w:val="22"/>
          <w:szCs w:val="22"/>
        </w:rPr>
        <w:t>..</w:t>
      </w:r>
    </w:p>
    <w:p w14:paraId="104286D8" w14:textId="69E5A8A4" w:rsidR="009A3D59" w:rsidRPr="009A3D59" w:rsidRDefault="001439AA" w:rsidP="003D0861">
      <w:pPr>
        <w:pStyle w:val="NormalWeb"/>
        <w:numPr>
          <w:ilvl w:val="0"/>
          <w:numId w:val="6"/>
        </w:numPr>
        <w:spacing w:before="0" w:beforeAutospacing="0" w:after="0" w:afterAutospacing="0" w:line="360" w:lineRule="atLeast"/>
        <w:rPr>
          <w:rFonts w:ascii="Calibri" w:hAnsi="Calibri" w:cs="Calibri"/>
          <w:color w:val="000000"/>
          <w:sz w:val="27"/>
          <w:szCs w:val="27"/>
        </w:rPr>
      </w:pPr>
      <w:r w:rsidRPr="009A3D59">
        <w:rPr>
          <w:rFonts w:ascii="Calibri" w:hAnsi="Calibri" w:cs="Calibri"/>
          <w:color w:val="000000"/>
          <w:sz w:val="22"/>
          <w:szCs w:val="22"/>
        </w:rPr>
        <w:t>Cherry, K. (2023). </w:t>
      </w:r>
      <w:r w:rsidRPr="009A3D59">
        <w:rPr>
          <w:rFonts w:ascii="Calibri" w:hAnsi="Calibri" w:cs="Calibri"/>
          <w:i/>
          <w:iCs/>
          <w:color w:val="000000"/>
          <w:sz w:val="22"/>
          <w:szCs w:val="22"/>
        </w:rPr>
        <w:t>How to lead: 6 leadership styles and frameworks</w:t>
      </w:r>
      <w:r w:rsidRPr="009A3D59">
        <w:rPr>
          <w:rFonts w:ascii="Calibri" w:hAnsi="Calibri" w:cs="Calibri"/>
          <w:color w:val="000000"/>
          <w:sz w:val="22"/>
          <w:szCs w:val="22"/>
        </w:rPr>
        <w:t xml:space="preserve">. [online] </w:t>
      </w:r>
      <w:proofErr w:type="spellStart"/>
      <w:r w:rsidRPr="009A3D59">
        <w:rPr>
          <w:rFonts w:ascii="Calibri" w:hAnsi="Calibri" w:cs="Calibri"/>
          <w:color w:val="000000"/>
          <w:sz w:val="22"/>
          <w:szCs w:val="22"/>
        </w:rPr>
        <w:t>Verywell</w:t>
      </w:r>
      <w:proofErr w:type="spellEnd"/>
      <w:r w:rsidRPr="009A3D59">
        <w:rPr>
          <w:rFonts w:ascii="Calibri" w:hAnsi="Calibri" w:cs="Calibri"/>
          <w:color w:val="000000"/>
          <w:sz w:val="22"/>
          <w:szCs w:val="22"/>
        </w:rPr>
        <w:t xml:space="preserve"> Mind. Available at: </w:t>
      </w:r>
      <w:r w:rsidR="009A3D59" w:rsidRPr="009A3D59">
        <w:rPr>
          <w:rFonts w:ascii="Calibri" w:hAnsi="Calibri" w:cs="Calibri"/>
          <w:color w:val="000000"/>
          <w:sz w:val="22"/>
          <w:szCs w:val="22"/>
        </w:rPr>
        <w:t>https://www.verywellmind.com/leadership-styles-2795312</w:t>
      </w:r>
      <w:r w:rsidRPr="009A3D59">
        <w:rPr>
          <w:rFonts w:ascii="Calibri" w:hAnsi="Calibri" w:cs="Calibri"/>
          <w:color w:val="000000"/>
          <w:sz w:val="22"/>
          <w:szCs w:val="22"/>
        </w:rPr>
        <w:t>.</w:t>
      </w:r>
    </w:p>
    <w:p w14:paraId="64BC311D" w14:textId="452AD493" w:rsidR="006C1017" w:rsidRDefault="001439AA" w:rsidP="003B2E91">
      <w:pPr>
        <w:pStyle w:val="NormalWeb"/>
        <w:numPr>
          <w:ilvl w:val="0"/>
          <w:numId w:val="6"/>
        </w:numPr>
        <w:spacing w:before="0" w:beforeAutospacing="0" w:after="0" w:afterAutospacing="0" w:line="360" w:lineRule="atLeast"/>
        <w:rPr>
          <w:rFonts w:ascii="Calibri" w:hAnsi="Calibri" w:cs="Calibri"/>
          <w:color w:val="000000"/>
          <w:sz w:val="22"/>
          <w:szCs w:val="22"/>
        </w:rPr>
      </w:pPr>
      <w:r w:rsidRPr="009A3D59">
        <w:rPr>
          <w:rFonts w:ascii="Calibri" w:hAnsi="Calibri" w:cs="Calibri"/>
          <w:color w:val="000000"/>
          <w:sz w:val="22"/>
          <w:szCs w:val="22"/>
        </w:rPr>
        <w:t>‌</w:t>
      </w:r>
      <w:r w:rsidR="009A3D59" w:rsidRPr="009A3D59">
        <w:rPr>
          <w:rFonts w:ascii="Calibri" w:hAnsi="Calibri" w:cs="Calibri"/>
          <w:sz w:val="22"/>
          <w:szCs w:val="22"/>
        </w:rPr>
        <w:t xml:space="preserve"> </w:t>
      </w:r>
      <w:r w:rsidR="009A3D59" w:rsidRPr="009A3D59">
        <w:rPr>
          <w:rFonts w:ascii="Calibri" w:hAnsi="Calibri" w:cs="Calibri"/>
          <w:color w:val="000000"/>
          <w:sz w:val="22"/>
          <w:szCs w:val="22"/>
        </w:rPr>
        <w:t>College of Policing (2013). </w:t>
      </w:r>
      <w:r w:rsidR="009A3D59" w:rsidRPr="009A3D59">
        <w:rPr>
          <w:rFonts w:ascii="Calibri" w:hAnsi="Calibri" w:cs="Calibri"/>
          <w:i/>
          <w:iCs/>
          <w:color w:val="000000"/>
          <w:sz w:val="22"/>
          <w:szCs w:val="22"/>
        </w:rPr>
        <w:t>Managing Effective Investigations</w:t>
      </w:r>
      <w:r w:rsidR="009A3D59" w:rsidRPr="009A3D59">
        <w:rPr>
          <w:rFonts w:ascii="Calibri" w:hAnsi="Calibri" w:cs="Calibri"/>
          <w:color w:val="000000"/>
          <w:sz w:val="22"/>
          <w:szCs w:val="22"/>
        </w:rPr>
        <w:t xml:space="preserve">. [online] College of Policing. Available at: </w:t>
      </w:r>
      <w:r w:rsidR="005B3966" w:rsidRPr="005B3966">
        <w:rPr>
          <w:rFonts w:ascii="Calibri" w:hAnsi="Calibri" w:cs="Calibri"/>
          <w:color w:val="000000"/>
          <w:sz w:val="22"/>
          <w:szCs w:val="22"/>
        </w:rPr>
        <w:t>https://www.college.police.uk/app/investigation/managing-effective-investigations</w:t>
      </w:r>
      <w:r w:rsidR="009A3D59" w:rsidRPr="009A3D59">
        <w:rPr>
          <w:rFonts w:ascii="Calibri" w:hAnsi="Calibri" w:cs="Calibri"/>
          <w:color w:val="000000"/>
          <w:sz w:val="22"/>
          <w:szCs w:val="22"/>
        </w:rPr>
        <w:t>.</w:t>
      </w:r>
    </w:p>
    <w:p w14:paraId="1079225C" w14:textId="10B2EB90" w:rsidR="000F5D81" w:rsidRPr="000F5D81" w:rsidRDefault="005B3966" w:rsidP="00640E8F">
      <w:pPr>
        <w:pStyle w:val="NormalWeb"/>
        <w:numPr>
          <w:ilvl w:val="0"/>
          <w:numId w:val="6"/>
        </w:numPr>
        <w:spacing w:before="0" w:beforeAutospacing="0" w:after="0" w:afterAutospacing="0" w:line="360" w:lineRule="atLeast"/>
        <w:rPr>
          <w:rFonts w:ascii="Calibri" w:hAnsi="Calibri" w:cs="Calibri"/>
          <w:color w:val="000000"/>
          <w:sz w:val="27"/>
          <w:szCs w:val="27"/>
        </w:rPr>
      </w:pPr>
      <w:r w:rsidRPr="000F5D81">
        <w:rPr>
          <w:rFonts w:ascii="Calibri" w:hAnsi="Calibri" w:cs="Calibri"/>
          <w:color w:val="000000"/>
          <w:sz w:val="22"/>
          <w:szCs w:val="22"/>
        </w:rPr>
        <w:t>Slingo, L. (n.d.). </w:t>
      </w:r>
      <w:r w:rsidRPr="000F5D81">
        <w:rPr>
          <w:rFonts w:ascii="Calibri" w:hAnsi="Calibri" w:cs="Calibri"/>
          <w:i/>
          <w:iCs/>
          <w:color w:val="000000"/>
          <w:sz w:val="22"/>
          <w:szCs w:val="22"/>
        </w:rPr>
        <w:t>What is democratic leadership? Pros, cons, and examples</w:t>
      </w:r>
      <w:r w:rsidRPr="000F5D81">
        <w:rPr>
          <w:rFonts w:ascii="Calibri" w:hAnsi="Calibri" w:cs="Calibri"/>
          <w:color w:val="000000"/>
          <w:sz w:val="22"/>
          <w:szCs w:val="22"/>
        </w:rPr>
        <w:t xml:space="preserve">. [online] </w:t>
      </w:r>
      <w:proofErr w:type="spellStart"/>
      <w:r w:rsidRPr="000F5D81">
        <w:rPr>
          <w:rFonts w:ascii="Calibri" w:hAnsi="Calibri" w:cs="Calibri"/>
          <w:color w:val="000000"/>
          <w:sz w:val="22"/>
          <w:szCs w:val="22"/>
        </w:rPr>
        <w:t>TopCV</w:t>
      </w:r>
      <w:proofErr w:type="spellEnd"/>
      <w:r w:rsidRPr="000F5D81">
        <w:rPr>
          <w:rFonts w:ascii="Calibri" w:hAnsi="Calibri" w:cs="Calibri"/>
          <w:color w:val="000000"/>
          <w:sz w:val="22"/>
          <w:szCs w:val="22"/>
        </w:rPr>
        <w:t xml:space="preserve">. Available at: </w:t>
      </w:r>
      <w:r w:rsidR="000F5D81" w:rsidRPr="000F5D81">
        <w:rPr>
          <w:rFonts w:ascii="Calibri" w:hAnsi="Calibri" w:cs="Calibri"/>
          <w:color w:val="000000"/>
          <w:sz w:val="22"/>
          <w:szCs w:val="22"/>
        </w:rPr>
        <w:t>https://topcv.co.uk/career-advice/what-is-democratic-leadership-pros-cons-and-examples</w:t>
      </w:r>
      <w:r w:rsidRPr="000F5D81">
        <w:rPr>
          <w:rFonts w:ascii="Calibri" w:hAnsi="Calibri" w:cs="Calibri"/>
          <w:color w:val="000000"/>
          <w:sz w:val="22"/>
          <w:szCs w:val="22"/>
        </w:rPr>
        <w:t>.</w:t>
      </w:r>
    </w:p>
    <w:p w14:paraId="2D5A071D" w14:textId="1E9D5C42" w:rsidR="008B0579" w:rsidRPr="008B0579" w:rsidRDefault="000F5D81" w:rsidP="00140C10">
      <w:pPr>
        <w:pStyle w:val="NormalWeb"/>
        <w:numPr>
          <w:ilvl w:val="0"/>
          <w:numId w:val="6"/>
        </w:numPr>
        <w:spacing w:before="0" w:beforeAutospacing="0" w:after="0" w:afterAutospacing="0" w:line="360" w:lineRule="atLeast"/>
        <w:rPr>
          <w:rFonts w:ascii="Calibri" w:hAnsi="Calibri" w:cs="Calibri"/>
          <w:color w:val="000000"/>
          <w:sz w:val="27"/>
          <w:szCs w:val="27"/>
        </w:rPr>
      </w:pPr>
      <w:r w:rsidRPr="008B0579">
        <w:rPr>
          <w:rFonts w:ascii="Calibri" w:hAnsi="Calibri" w:cs="Calibri"/>
          <w:color w:val="000000"/>
          <w:sz w:val="22"/>
          <w:szCs w:val="22"/>
        </w:rPr>
        <w:t>Ganesh, K. (2023). </w:t>
      </w:r>
      <w:r w:rsidRPr="008B0579">
        <w:rPr>
          <w:rFonts w:ascii="Calibri" w:hAnsi="Calibri" w:cs="Calibri"/>
          <w:i/>
          <w:iCs/>
          <w:color w:val="000000"/>
          <w:sz w:val="22"/>
          <w:szCs w:val="22"/>
        </w:rPr>
        <w:t>What is delegative leadership: Definition, examples, pros &amp; cons to know at work</w:t>
      </w:r>
      <w:r w:rsidRPr="008B0579">
        <w:rPr>
          <w:rFonts w:ascii="Calibri" w:hAnsi="Calibri" w:cs="Calibri"/>
          <w:color w:val="000000"/>
          <w:sz w:val="22"/>
          <w:szCs w:val="22"/>
        </w:rPr>
        <w:t xml:space="preserve">. [online] </w:t>
      </w:r>
      <w:proofErr w:type="spellStart"/>
      <w:r w:rsidRPr="008B0579">
        <w:rPr>
          <w:rFonts w:ascii="Calibri" w:hAnsi="Calibri" w:cs="Calibri"/>
          <w:color w:val="000000"/>
          <w:sz w:val="22"/>
          <w:szCs w:val="22"/>
        </w:rPr>
        <w:t>CultureMonkey</w:t>
      </w:r>
      <w:proofErr w:type="spellEnd"/>
      <w:r w:rsidRPr="008B0579">
        <w:rPr>
          <w:rFonts w:ascii="Calibri" w:hAnsi="Calibri" w:cs="Calibri"/>
          <w:color w:val="000000"/>
          <w:sz w:val="22"/>
          <w:szCs w:val="22"/>
        </w:rPr>
        <w:t xml:space="preserve">. Available at: </w:t>
      </w:r>
      <w:r w:rsidR="008B0579" w:rsidRPr="008B0579">
        <w:rPr>
          <w:rFonts w:ascii="Calibri" w:hAnsi="Calibri" w:cs="Calibri"/>
          <w:color w:val="000000"/>
          <w:sz w:val="22"/>
          <w:szCs w:val="22"/>
        </w:rPr>
        <w:t>https://www.culturemonkey.io/employee-engagement/delegative-leadership/</w:t>
      </w:r>
      <w:r w:rsidRPr="008B0579">
        <w:rPr>
          <w:rFonts w:ascii="Calibri" w:hAnsi="Calibri" w:cs="Calibri"/>
          <w:color w:val="000000"/>
          <w:sz w:val="22"/>
          <w:szCs w:val="22"/>
        </w:rPr>
        <w:t>.</w:t>
      </w:r>
    </w:p>
    <w:p w14:paraId="0F718A23" w14:textId="6FEC5BE9" w:rsidR="008B0579" w:rsidRDefault="000F5D81" w:rsidP="00140C10">
      <w:pPr>
        <w:pStyle w:val="NormalWeb"/>
        <w:numPr>
          <w:ilvl w:val="0"/>
          <w:numId w:val="6"/>
        </w:numPr>
        <w:spacing w:before="0" w:beforeAutospacing="0" w:after="0" w:afterAutospacing="0" w:line="360" w:lineRule="atLeast"/>
        <w:rPr>
          <w:rFonts w:ascii="Calibri" w:hAnsi="Calibri" w:cs="Calibri"/>
          <w:color w:val="000000"/>
          <w:sz w:val="22"/>
          <w:szCs w:val="22"/>
        </w:rPr>
      </w:pPr>
      <w:r w:rsidRPr="008B0579">
        <w:rPr>
          <w:rFonts w:ascii="Calibri" w:hAnsi="Calibri" w:cs="Calibri"/>
          <w:color w:val="000000"/>
          <w:sz w:val="22"/>
          <w:szCs w:val="22"/>
        </w:rPr>
        <w:t>‌</w:t>
      </w:r>
      <w:r w:rsidR="008B0579" w:rsidRPr="008B0579">
        <w:rPr>
          <w:rFonts w:ascii="Calibri" w:hAnsi="Calibri" w:cs="Calibri"/>
          <w:color w:val="000000"/>
          <w:sz w:val="22"/>
          <w:szCs w:val="22"/>
        </w:rPr>
        <w:t>H.S.I.C Limited,. (n.d.). </w:t>
      </w:r>
      <w:r w:rsidR="008B0579" w:rsidRPr="008B0579">
        <w:rPr>
          <w:rFonts w:ascii="Calibri" w:hAnsi="Calibri" w:cs="Calibri"/>
          <w:i/>
          <w:iCs/>
          <w:color w:val="000000"/>
          <w:sz w:val="22"/>
          <w:szCs w:val="22"/>
        </w:rPr>
        <w:t>Harper Shaw Investigation Consultants Limited</w:t>
      </w:r>
      <w:r w:rsidR="008B0579" w:rsidRPr="008B0579">
        <w:rPr>
          <w:rFonts w:ascii="Calibri" w:hAnsi="Calibri" w:cs="Calibri"/>
          <w:color w:val="000000"/>
          <w:sz w:val="22"/>
          <w:szCs w:val="22"/>
        </w:rPr>
        <w:t xml:space="preserve">. [online] Harper Shaw Investigation Consultants Limited. Available at: </w:t>
      </w:r>
      <w:r w:rsidR="009D3683" w:rsidRPr="00786BC8">
        <w:rPr>
          <w:rFonts w:ascii="Calibri" w:hAnsi="Calibri" w:cs="Calibri"/>
          <w:sz w:val="22"/>
          <w:szCs w:val="22"/>
        </w:rPr>
        <w:t>https://harpershaw.co.uk/evidence-gathering</w:t>
      </w:r>
      <w:r w:rsidR="008B0579" w:rsidRPr="008B0579">
        <w:rPr>
          <w:rFonts w:ascii="Calibri" w:hAnsi="Calibri" w:cs="Calibri"/>
          <w:color w:val="000000"/>
          <w:sz w:val="22"/>
          <w:szCs w:val="22"/>
        </w:rPr>
        <w:t>.</w:t>
      </w:r>
    </w:p>
    <w:p w14:paraId="63AA1F4E" w14:textId="77777777" w:rsidR="009D3683" w:rsidRDefault="009D3683" w:rsidP="009D3683">
      <w:pPr>
        <w:pStyle w:val="NormalWeb"/>
        <w:spacing w:before="0" w:beforeAutospacing="0" w:after="0" w:afterAutospacing="0" w:line="360" w:lineRule="atLeast"/>
        <w:rPr>
          <w:rFonts w:ascii="Calibri" w:hAnsi="Calibri" w:cs="Calibri"/>
          <w:color w:val="000000"/>
          <w:sz w:val="22"/>
          <w:szCs w:val="22"/>
        </w:rPr>
      </w:pPr>
    </w:p>
    <w:p w14:paraId="5BDB00E6" w14:textId="72CCFFED" w:rsidR="009D3683" w:rsidRDefault="009D3683" w:rsidP="009D3683">
      <w:pPr>
        <w:pStyle w:val="NormalWeb"/>
        <w:spacing w:before="0" w:beforeAutospacing="0" w:after="0" w:afterAutospacing="0" w:line="360" w:lineRule="atLeast"/>
        <w:rPr>
          <w:rFonts w:ascii="Calibri" w:hAnsi="Calibri" w:cs="Calibri"/>
          <w:b/>
          <w:bCs/>
          <w:color w:val="000000"/>
        </w:rPr>
      </w:pPr>
      <w:r w:rsidRPr="009D3683">
        <w:rPr>
          <w:rFonts w:ascii="Calibri" w:hAnsi="Calibri" w:cs="Calibri"/>
          <w:b/>
          <w:bCs/>
          <w:color w:val="000000"/>
        </w:rPr>
        <w:t xml:space="preserve">Task 4 </w:t>
      </w:r>
      <w:r>
        <w:rPr>
          <w:rFonts w:ascii="Calibri" w:hAnsi="Calibri" w:cs="Calibri"/>
          <w:b/>
          <w:bCs/>
          <w:color w:val="000000"/>
        </w:rPr>
        <w:t>–</w:t>
      </w:r>
      <w:r w:rsidRPr="009D3683">
        <w:rPr>
          <w:rFonts w:ascii="Calibri" w:hAnsi="Calibri" w:cs="Calibri"/>
          <w:b/>
          <w:bCs/>
          <w:color w:val="000000"/>
        </w:rPr>
        <w:t xml:space="preserve"> </w:t>
      </w:r>
    </w:p>
    <w:p w14:paraId="68F9B2B3" w14:textId="019280D3" w:rsidR="009D3683" w:rsidRDefault="009D3683" w:rsidP="009D3683">
      <w:pPr>
        <w:pStyle w:val="NormalWeb"/>
        <w:numPr>
          <w:ilvl w:val="0"/>
          <w:numId w:val="7"/>
        </w:numPr>
        <w:spacing w:before="0" w:beforeAutospacing="0" w:after="0" w:afterAutospacing="0" w:line="360" w:lineRule="atLeast"/>
        <w:rPr>
          <w:rFonts w:ascii="Calibri" w:hAnsi="Calibri" w:cs="Calibri"/>
          <w:color w:val="000000"/>
          <w:sz w:val="22"/>
          <w:szCs w:val="22"/>
        </w:rPr>
      </w:pPr>
      <w:r w:rsidRPr="009D3683">
        <w:rPr>
          <w:rFonts w:ascii="Calibri" w:hAnsi="Calibri" w:cs="Calibri"/>
          <w:color w:val="000000"/>
          <w:sz w:val="22"/>
          <w:szCs w:val="22"/>
        </w:rPr>
        <w:t>College of Policing (2020). </w:t>
      </w:r>
      <w:r w:rsidRPr="009D3683">
        <w:rPr>
          <w:rFonts w:ascii="Calibri" w:hAnsi="Calibri" w:cs="Calibri"/>
          <w:i/>
          <w:iCs/>
          <w:color w:val="000000"/>
          <w:sz w:val="22"/>
          <w:szCs w:val="22"/>
        </w:rPr>
        <w:t>Special constables</w:t>
      </w:r>
      <w:r w:rsidRPr="009D3683">
        <w:rPr>
          <w:rFonts w:ascii="Calibri" w:hAnsi="Calibri" w:cs="Calibri"/>
          <w:color w:val="000000"/>
          <w:sz w:val="22"/>
          <w:szCs w:val="22"/>
        </w:rPr>
        <w:t xml:space="preserve">. [online] College of Policing. Available at: </w:t>
      </w:r>
      <w:r w:rsidR="00D83E0B" w:rsidRPr="00FD4848">
        <w:rPr>
          <w:rFonts w:ascii="Calibri" w:hAnsi="Calibri" w:cs="Calibri"/>
          <w:color w:val="000000"/>
          <w:sz w:val="22"/>
          <w:szCs w:val="22"/>
        </w:rPr>
        <w:t>https://www.college.police.uk/guidance/special-constables</w:t>
      </w:r>
      <w:r w:rsidRPr="009D3683">
        <w:rPr>
          <w:rFonts w:ascii="Calibri" w:hAnsi="Calibri" w:cs="Calibri"/>
          <w:color w:val="000000"/>
          <w:sz w:val="22"/>
          <w:szCs w:val="22"/>
        </w:rPr>
        <w:t>.</w:t>
      </w:r>
    </w:p>
    <w:p w14:paraId="386640B7" w14:textId="77777777" w:rsidR="00FD4848" w:rsidRPr="00FD4848" w:rsidRDefault="00FD4848" w:rsidP="00FD4848">
      <w:pPr>
        <w:pStyle w:val="NormalWeb"/>
        <w:numPr>
          <w:ilvl w:val="0"/>
          <w:numId w:val="7"/>
        </w:numPr>
        <w:spacing w:before="0" w:beforeAutospacing="0" w:after="0" w:afterAutospacing="0" w:line="360" w:lineRule="atLeast"/>
        <w:rPr>
          <w:rFonts w:ascii="Calibri" w:hAnsi="Calibri" w:cs="Calibri"/>
          <w:color w:val="000000"/>
          <w:sz w:val="22"/>
          <w:szCs w:val="22"/>
        </w:rPr>
      </w:pPr>
      <w:r w:rsidRPr="00FD4848">
        <w:rPr>
          <w:rFonts w:ascii="Calibri" w:hAnsi="Calibri" w:cs="Calibri"/>
          <w:color w:val="000000"/>
          <w:sz w:val="22"/>
          <w:szCs w:val="22"/>
        </w:rPr>
        <w:t>British Dyslexia Association (2024). </w:t>
      </w:r>
      <w:r w:rsidRPr="00FD4848">
        <w:rPr>
          <w:rFonts w:ascii="Calibri" w:hAnsi="Calibri" w:cs="Calibri"/>
          <w:i/>
          <w:iCs/>
          <w:color w:val="000000"/>
          <w:sz w:val="22"/>
          <w:szCs w:val="22"/>
        </w:rPr>
        <w:t>Dyslexia friendly training - British Dyslexia Association</w:t>
      </w:r>
      <w:r w:rsidRPr="00FD4848">
        <w:rPr>
          <w:rFonts w:ascii="Calibri" w:hAnsi="Calibri" w:cs="Calibri"/>
          <w:color w:val="000000"/>
          <w:sz w:val="22"/>
          <w:szCs w:val="22"/>
        </w:rPr>
        <w:t>. [online] British Dyslexia Association. Available at: https://www.bdadyslexia.org.uk/advice/employers/creating-a-dyslexia-friendly-workplace/dyslexia-friendly-training#:~:text=Many%20people%20-%20including%20dyslexic%20individuals%20-%20prefer [Accessed 8 Sep. 2024].</w:t>
      </w:r>
    </w:p>
    <w:p w14:paraId="4E49616E" w14:textId="7ECD200C" w:rsidR="009D3683" w:rsidRPr="009D3683" w:rsidRDefault="009D3683" w:rsidP="009D3683">
      <w:pPr>
        <w:pStyle w:val="NormalWeb"/>
        <w:rPr>
          <w:rFonts w:ascii="Calibri" w:hAnsi="Calibri" w:cs="Calibri"/>
          <w:color w:val="000000"/>
          <w:sz w:val="22"/>
          <w:szCs w:val="22"/>
        </w:rPr>
      </w:pPr>
    </w:p>
    <w:p w14:paraId="59DCC87E" w14:textId="77777777" w:rsidR="009D3683" w:rsidRPr="009D3683" w:rsidRDefault="009D3683" w:rsidP="009D3683">
      <w:pPr>
        <w:pStyle w:val="NormalWeb"/>
        <w:spacing w:before="0" w:beforeAutospacing="0" w:after="0" w:afterAutospacing="0" w:line="360" w:lineRule="atLeast"/>
        <w:rPr>
          <w:rFonts w:ascii="Calibri" w:hAnsi="Calibri" w:cs="Calibri"/>
          <w:b/>
          <w:bCs/>
          <w:color w:val="000000"/>
        </w:rPr>
      </w:pPr>
    </w:p>
    <w:p w14:paraId="57B9CC58" w14:textId="2BFBFF5A" w:rsidR="009A3D59" w:rsidRPr="009D3683" w:rsidRDefault="008B0579" w:rsidP="008B0579">
      <w:pPr>
        <w:pStyle w:val="NormalWeb"/>
        <w:rPr>
          <w:rFonts w:ascii="Calibri" w:hAnsi="Calibri" w:cs="Calibri"/>
          <w:b/>
          <w:bCs/>
          <w:color w:val="000000"/>
        </w:rPr>
      </w:pPr>
      <w:r w:rsidRPr="009D3683">
        <w:rPr>
          <w:rFonts w:ascii="Calibri" w:hAnsi="Calibri" w:cs="Calibri"/>
          <w:b/>
          <w:bCs/>
          <w:color w:val="000000"/>
        </w:rPr>
        <w:t>‌</w:t>
      </w:r>
    </w:p>
    <w:p w14:paraId="2FF29142" w14:textId="77777777" w:rsidR="008B0579" w:rsidRDefault="008B0579" w:rsidP="008B0579">
      <w:pPr>
        <w:pStyle w:val="NormalWeb"/>
        <w:rPr>
          <w:rFonts w:ascii="Calibri" w:hAnsi="Calibri" w:cs="Calibri"/>
          <w:color w:val="000000"/>
          <w:sz w:val="27"/>
          <w:szCs w:val="27"/>
        </w:rPr>
      </w:pPr>
    </w:p>
    <w:p w14:paraId="3CAFDD94" w14:textId="77777777" w:rsidR="008B0579" w:rsidRPr="009A3D59" w:rsidRDefault="008B0579" w:rsidP="008B0579">
      <w:pPr>
        <w:pStyle w:val="NormalWeb"/>
        <w:rPr>
          <w:rFonts w:ascii="Calibri" w:hAnsi="Calibri" w:cs="Calibri"/>
          <w:color w:val="000000"/>
          <w:sz w:val="22"/>
          <w:szCs w:val="22"/>
        </w:rPr>
      </w:pPr>
    </w:p>
    <w:p w14:paraId="3FF30D1D" w14:textId="77777777" w:rsidR="001B2939" w:rsidRDefault="001B2939" w:rsidP="001B2939">
      <w:pPr>
        <w:pStyle w:val="NormalWeb"/>
        <w:spacing w:before="0" w:beforeAutospacing="0" w:after="0" w:afterAutospacing="0" w:line="360" w:lineRule="atLeast"/>
        <w:rPr>
          <w:rFonts w:ascii="Calibri" w:hAnsi="Calibri" w:cs="Calibri"/>
          <w:color w:val="000000"/>
          <w:sz w:val="22"/>
          <w:szCs w:val="22"/>
        </w:rPr>
      </w:pPr>
    </w:p>
    <w:p w14:paraId="559F45C8" w14:textId="77777777" w:rsidR="001B2939" w:rsidRPr="001B2939" w:rsidRDefault="001B2939" w:rsidP="001B2939">
      <w:pPr>
        <w:pStyle w:val="NormalWeb"/>
        <w:spacing w:before="0" w:beforeAutospacing="0" w:after="0" w:afterAutospacing="0" w:line="360" w:lineRule="atLeast"/>
        <w:rPr>
          <w:b/>
          <w:sz w:val="20"/>
          <w:szCs w:val="20"/>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824A18"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824A18">
        <w:rPr>
          <w:rFonts w:eastAsia="Arial"/>
          <w:b/>
          <w:bCs/>
          <w:color w:val="000000" w:themeColor="text1"/>
          <w:sz w:val="24"/>
          <w:szCs w:val="24"/>
        </w:rPr>
        <w:t xml:space="preserve">CONFIDENTIALITY and PLAGIARISM </w:t>
      </w:r>
    </w:p>
    <w:p w14:paraId="37AF4F35" w14:textId="10CB9FE1" w:rsidR="609B7D34" w:rsidRPr="00824A18" w:rsidRDefault="609B7D34" w:rsidP="28D1B5E1">
      <w:pPr>
        <w:jc w:val="both"/>
        <w:rPr>
          <w:rFonts w:eastAsia="Arial"/>
          <w:b/>
          <w:bCs/>
          <w:color w:val="000000" w:themeColor="text1"/>
          <w:sz w:val="24"/>
          <w:szCs w:val="24"/>
        </w:rPr>
      </w:pPr>
    </w:p>
    <w:p w14:paraId="2E6D5953" w14:textId="7A4157C9" w:rsidR="609B7D34" w:rsidRPr="00824A18" w:rsidRDefault="4A2FCBCA" w:rsidP="28D1B5E1">
      <w:pPr>
        <w:jc w:val="both"/>
        <w:rPr>
          <w:rFonts w:eastAsia="Arial"/>
          <w:b/>
          <w:bCs/>
          <w:color w:val="000000" w:themeColor="text1"/>
          <w:sz w:val="24"/>
          <w:szCs w:val="24"/>
        </w:rPr>
      </w:pPr>
      <w:r w:rsidRPr="00824A18">
        <w:rPr>
          <w:rFonts w:eastAsia="Arial"/>
          <w:b/>
          <w:bCs/>
          <w:color w:val="000000" w:themeColor="text1"/>
          <w:sz w:val="24"/>
          <w:szCs w:val="24"/>
        </w:rPr>
        <w:t>This is automatically checked via Turnitin submission of your workbook.</w:t>
      </w:r>
    </w:p>
    <w:p w14:paraId="6D01F843" w14:textId="093A8EEF" w:rsidR="28D1B5E1" w:rsidRPr="00824A18" w:rsidRDefault="28D1B5E1" w:rsidP="28D1B5E1">
      <w:pPr>
        <w:jc w:val="both"/>
        <w:rPr>
          <w:b/>
          <w:bCs/>
          <w:color w:val="000000" w:themeColor="text1"/>
          <w:sz w:val="24"/>
          <w:szCs w:val="24"/>
        </w:rPr>
      </w:pPr>
    </w:p>
    <w:p w14:paraId="1015A658" w14:textId="3FC5C757" w:rsidR="28D1B5E1" w:rsidRPr="00824A18" w:rsidRDefault="28D1B5E1" w:rsidP="28D1B5E1">
      <w:pPr>
        <w:jc w:val="both"/>
        <w:rPr>
          <w:rFonts w:eastAsia="Arial"/>
          <w:b/>
          <w:bCs/>
          <w:color w:val="000000" w:themeColor="text1"/>
          <w:sz w:val="24"/>
          <w:szCs w:val="24"/>
        </w:rPr>
      </w:pPr>
      <w:r w:rsidRPr="00824A18">
        <w:rPr>
          <w:rFonts w:eastAsia="Arial"/>
          <w:b/>
          <w:bCs/>
          <w:color w:val="000000" w:themeColor="text1"/>
          <w:sz w:val="24"/>
          <w:szCs w:val="24"/>
        </w:rPr>
        <w:t xml:space="preserve">Please sign below to confirm that the work submitted is your own. </w:t>
      </w:r>
    </w:p>
    <w:p w14:paraId="31F2C73E" w14:textId="15BB5EF1" w:rsidR="28D1B5E1" w:rsidRPr="00824A18" w:rsidRDefault="28D1B5E1" w:rsidP="28D1B5E1">
      <w:pPr>
        <w:jc w:val="both"/>
        <w:rPr>
          <w:b/>
          <w:bCs/>
          <w:color w:val="000000" w:themeColor="text1"/>
          <w:sz w:val="24"/>
          <w:szCs w:val="24"/>
        </w:rPr>
      </w:pPr>
    </w:p>
    <w:p w14:paraId="6955422D" w14:textId="736DFD95" w:rsidR="28D1B5E1" w:rsidRPr="00824A18" w:rsidRDefault="28D1B5E1" w:rsidP="28D1B5E1">
      <w:pPr>
        <w:jc w:val="both"/>
        <w:rPr>
          <w:rFonts w:eastAsia="Arial"/>
          <w:b/>
          <w:bCs/>
          <w:color w:val="000000" w:themeColor="text1"/>
          <w:sz w:val="24"/>
          <w:szCs w:val="24"/>
        </w:rPr>
      </w:pPr>
      <w:r w:rsidRPr="00824A18">
        <w:rPr>
          <w:rFonts w:eastAsia="Arial"/>
          <w:b/>
          <w:bCs/>
          <w:color w:val="000000" w:themeColor="text1"/>
          <w:sz w:val="24"/>
          <w:szCs w:val="24"/>
        </w:rPr>
        <w:t>Sign</w:t>
      </w:r>
      <w:r w:rsidR="00824A18">
        <w:rPr>
          <w:rFonts w:eastAsia="Arial"/>
          <w:b/>
          <w:bCs/>
          <w:color w:val="000000" w:themeColor="text1"/>
          <w:sz w:val="24"/>
          <w:szCs w:val="24"/>
        </w:rPr>
        <w:t xml:space="preserve"> – </w:t>
      </w:r>
      <w:proofErr w:type="spellStart"/>
      <w:r w:rsidR="00824A18">
        <w:rPr>
          <w:rFonts w:eastAsia="Arial"/>
          <w:b/>
          <w:bCs/>
          <w:color w:val="000000" w:themeColor="text1"/>
          <w:sz w:val="24"/>
          <w:szCs w:val="24"/>
        </w:rPr>
        <w:t>S.King</w:t>
      </w:r>
      <w:proofErr w:type="spellEnd"/>
    </w:p>
    <w:p w14:paraId="574DF1C8" w14:textId="1C0C00AA" w:rsidR="28D1B5E1" w:rsidRPr="00824A18" w:rsidRDefault="28D1B5E1" w:rsidP="28D1B5E1">
      <w:pPr>
        <w:jc w:val="both"/>
        <w:rPr>
          <w:b/>
          <w:bCs/>
          <w:color w:val="000000" w:themeColor="text1"/>
          <w:sz w:val="24"/>
          <w:szCs w:val="24"/>
        </w:rPr>
      </w:pPr>
    </w:p>
    <w:p w14:paraId="340A1980" w14:textId="3EAE95AE" w:rsidR="609B7D34" w:rsidRDefault="28D1B5E1" w:rsidP="009D3683">
      <w:pPr>
        <w:jc w:val="both"/>
      </w:pPr>
      <w:r w:rsidRPr="00824A18">
        <w:rPr>
          <w:rFonts w:eastAsia="Arial"/>
          <w:b/>
          <w:bCs/>
          <w:color w:val="000000" w:themeColor="text1"/>
          <w:sz w:val="24"/>
          <w:szCs w:val="24"/>
        </w:rPr>
        <w:t>Date</w:t>
      </w:r>
      <w:r w:rsidR="00824A18">
        <w:rPr>
          <w:rFonts w:eastAsia="Arial"/>
          <w:b/>
          <w:bCs/>
          <w:color w:val="000000" w:themeColor="text1"/>
          <w:sz w:val="24"/>
          <w:szCs w:val="24"/>
        </w:rPr>
        <w:t xml:space="preserve"> – </w:t>
      </w:r>
      <w:proofErr w:type="gramStart"/>
      <w:r w:rsidR="00824A18">
        <w:rPr>
          <w:rFonts w:eastAsia="Arial"/>
          <w:b/>
          <w:bCs/>
          <w:color w:val="000000" w:themeColor="text1"/>
          <w:sz w:val="24"/>
          <w:szCs w:val="24"/>
        </w:rPr>
        <w:t>06/09/2024</w:t>
      </w:r>
      <w:proofErr w:type="gramEnd"/>
    </w:p>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96C05"/>
    <w:multiLevelType w:val="hybridMultilevel"/>
    <w:tmpl w:val="9BFA4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F06AF2"/>
    <w:multiLevelType w:val="hybridMultilevel"/>
    <w:tmpl w:val="27F89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E985349"/>
    <w:multiLevelType w:val="hybridMultilevel"/>
    <w:tmpl w:val="BD7E1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5C365197"/>
    <w:multiLevelType w:val="hybridMultilevel"/>
    <w:tmpl w:val="B7360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3"/>
  </w:num>
  <w:num w:numId="3" w16cid:durableId="1589077822">
    <w:abstractNumId w:val="5"/>
  </w:num>
  <w:num w:numId="4" w16cid:durableId="1226835170">
    <w:abstractNumId w:val="2"/>
  </w:num>
  <w:num w:numId="5" w16cid:durableId="914389181">
    <w:abstractNumId w:val="4"/>
  </w:num>
  <w:num w:numId="6" w16cid:durableId="1514949725">
    <w:abstractNumId w:val="6"/>
  </w:num>
  <w:num w:numId="7" w16cid:durableId="2110734574">
    <w:abstractNumId w:val="1"/>
  </w:num>
  <w:num w:numId="8" w16cid:durableId="6076314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4B1"/>
    <w:rsid w:val="00020EEC"/>
    <w:rsid w:val="00025650"/>
    <w:rsid w:val="00026FAB"/>
    <w:rsid w:val="000278C4"/>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406"/>
    <w:rsid w:val="00095C1B"/>
    <w:rsid w:val="00096DEA"/>
    <w:rsid w:val="000A388C"/>
    <w:rsid w:val="000A4240"/>
    <w:rsid w:val="000A469A"/>
    <w:rsid w:val="000B1E96"/>
    <w:rsid w:val="000C378F"/>
    <w:rsid w:val="000C6892"/>
    <w:rsid w:val="000C6FFE"/>
    <w:rsid w:val="000D0BB6"/>
    <w:rsid w:val="000E26B0"/>
    <w:rsid w:val="000F1599"/>
    <w:rsid w:val="000F1769"/>
    <w:rsid w:val="000F5D81"/>
    <w:rsid w:val="000F6196"/>
    <w:rsid w:val="000F7ECD"/>
    <w:rsid w:val="00102E64"/>
    <w:rsid w:val="0010312C"/>
    <w:rsid w:val="00106DC7"/>
    <w:rsid w:val="00112391"/>
    <w:rsid w:val="00114F52"/>
    <w:rsid w:val="0012135C"/>
    <w:rsid w:val="001347F8"/>
    <w:rsid w:val="00137BB5"/>
    <w:rsid w:val="00137E05"/>
    <w:rsid w:val="001439AA"/>
    <w:rsid w:val="001447F6"/>
    <w:rsid w:val="00144C55"/>
    <w:rsid w:val="00147DE3"/>
    <w:rsid w:val="00150794"/>
    <w:rsid w:val="001608C4"/>
    <w:rsid w:val="00171418"/>
    <w:rsid w:val="00190913"/>
    <w:rsid w:val="001961CF"/>
    <w:rsid w:val="001A59BB"/>
    <w:rsid w:val="001A6A51"/>
    <w:rsid w:val="001A79C4"/>
    <w:rsid w:val="001B2939"/>
    <w:rsid w:val="001B331A"/>
    <w:rsid w:val="001C0E74"/>
    <w:rsid w:val="001C321F"/>
    <w:rsid w:val="001C4C96"/>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5CB6"/>
    <w:rsid w:val="002A05E5"/>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2CE1"/>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326B"/>
    <w:rsid w:val="0039762B"/>
    <w:rsid w:val="003A0C37"/>
    <w:rsid w:val="003A1B6B"/>
    <w:rsid w:val="003A2F82"/>
    <w:rsid w:val="003A46C0"/>
    <w:rsid w:val="003A600E"/>
    <w:rsid w:val="003A6513"/>
    <w:rsid w:val="003B1081"/>
    <w:rsid w:val="003B16C7"/>
    <w:rsid w:val="003C19F1"/>
    <w:rsid w:val="003C4186"/>
    <w:rsid w:val="003C458C"/>
    <w:rsid w:val="003C6185"/>
    <w:rsid w:val="003D0ABC"/>
    <w:rsid w:val="003D0D2D"/>
    <w:rsid w:val="003D4710"/>
    <w:rsid w:val="003E16D7"/>
    <w:rsid w:val="003E197E"/>
    <w:rsid w:val="004046F0"/>
    <w:rsid w:val="0040668F"/>
    <w:rsid w:val="004109EE"/>
    <w:rsid w:val="00412677"/>
    <w:rsid w:val="00417925"/>
    <w:rsid w:val="004334B7"/>
    <w:rsid w:val="004348AE"/>
    <w:rsid w:val="004376C0"/>
    <w:rsid w:val="0044115F"/>
    <w:rsid w:val="0044223A"/>
    <w:rsid w:val="00446792"/>
    <w:rsid w:val="00446F80"/>
    <w:rsid w:val="00450C83"/>
    <w:rsid w:val="00451851"/>
    <w:rsid w:val="00453343"/>
    <w:rsid w:val="00453EB6"/>
    <w:rsid w:val="004608B9"/>
    <w:rsid w:val="00460ADB"/>
    <w:rsid w:val="00465947"/>
    <w:rsid w:val="00470BB1"/>
    <w:rsid w:val="004718F7"/>
    <w:rsid w:val="00473153"/>
    <w:rsid w:val="004743AF"/>
    <w:rsid w:val="00482C17"/>
    <w:rsid w:val="00486F00"/>
    <w:rsid w:val="004911B4"/>
    <w:rsid w:val="0049196A"/>
    <w:rsid w:val="004923DA"/>
    <w:rsid w:val="00493434"/>
    <w:rsid w:val="00494FEC"/>
    <w:rsid w:val="004962F9"/>
    <w:rsid w:val="004968E2"/>
    <w:rsid w:val="004A2A49"/>
    <w:rsid w:val="004B38E7"/>
    <w:rsid w:val="004B600B"/>
    <w:rsid w:val="004B6822"/>
    <w:rsid w:val="004B69F6"/>
    <w:rsid w:val="004C2D3A"/>
    <w:rsid w:val="004D01C9"/>
    <w:rsid w:val="004D03C4"/>
    <w:rsid w:val="004D0BF1"/>
    <w:rsid w:val="004D24D2"/>
    <w:rsid w:val="004D35A4"/>
    <w:rsid w:val="004D445F"/>
    <w:rsid w:val="004E087B"/>
    <w:rsid w:val="004E44A4"/>
    <w:rsid w:val="004E7B8B"/>
    <w:rsid w:val="004E7BDD"/>
    <w:rsid w:val="004F1E21"/>
    <w:rsid w:val="004F2024"/>
    <w:rsid w:val="004F740D"/>
    <w:rsid w:val="004F7B8F"/>
    <w:rsid w:val="00500748"/>
    <w:rsid w:val="005011D6"/>
    <w:rsid w:val="0050167A"/>
    <w:rsid w:val="005042F1"/>
    <w:rsid w:val="00513C7D"/>
    <w:rsid w:val="005169D1"/>
    <w:rsid w:val="00516BC9"/>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140D"/>
    <w:rsid w:val="00574A0C"/>
    <w:rsid w:val="00576E4C"/>
    <w:rsid w:val="0057780F"/>
    <w:rsid w:val="00581E0A"/>
    <w:rsid w:val="00586D89"/>
    <w:rsid w:val="005916B8"/>
    <w:rsid w:val="005A1B4C"/>
    <w:rsid w:val="005A1BA3"/>
    <w:rsid w:val="005A545C"/>
    <w:rsid w:val="005B1CF8"/>
    <w:rsid w:val="005B3966"/>
    <w:rsid w:val="005B66A1"/>
    <w:rsid w:val="005C1567"/>
    <w:rsid w:val="005C6289"/>
    <w:rsid w:val="005C6CE5"/>
    <w:rsid w:val="005D2A9A"/>
    <w:rsid w:val="005D3F07"/>
    <w:rsid w:val="005D583E"/>
    <w:rsid w:val="005E13EA"/>
    <w:rsid w:val="005E53BD"/>
    <w:rsid w:val="00606E27"/>
    <w:rsid w:val="006108C9"/>
    <w:rsid w:val="00615C7E"/>
    <w:rsid w:val="0062158D"/>
    <w:rsid w:val="00630F39"/>
    <w:rsid w:val="00632353"/>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3B48"/>
    <w:rsid w:val="006A7A6D"/>
    <w:rsid w:val="006B5E67"/>
    <w:rsid w:val="006B6F76"/>
    <w:rsid w:val="006BE8E5"/>
    <w:rsid w:val="006C1017"/>
    <w:rsid w:val="006C2EB5"/>
    <w:rsid w:val="006C3261"/>
    <w:rsid w:val="006D18A3"/>
    <w:rsid w:val="006D5970"/>
    <w:rsid w:val="006E3EF5"/>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6BC8"/>
    <w:rsid w:val="007872F2"/>
    <w:rsid w:val="007874BC"/>
    <w:rsid w:val="00787EC4"/>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293D"/>
    <w:rsid w:val="007F3F7E"/>
    <w:rsid w:val="007F5497"/>
    <w:rsid w:val="007F5947"/>
    <w:rsid w:val="00813CEC"/>
    <w:rsid w:val="0081534C"/>
    <w:rsid w:val="008171E4"/>
    <w:rsid w:val="008208EA"/>
    <w:rsid w:val="00824A18"/>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2745"/>
    <w:rsid w:val="00880539"/>
    <w:rsid w:val="008859E8"/>
    <w:rsid w:val="0088737B"/>
    <w:rsid w:val="00892716"/>
    <w:rsid w:val="00893067"/>
    <w:rsid w:val="008933DE"/>
    <w:rsid w:val="00894509"/>
    <w:rsid w:val="00895FCE"/>
    <w:rsid w:val="00897F3E"/>
    <w:rsid w:val="008A1BA8"/>
    <w:rsid w:val="008A21B4"/>
    <w:rsid w:val="008A4576"/>
    <w:rsid w:val="008B0579"/>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76163"/>
    <w:rsid w:val="00986A36"/>
    <w:rsid w:val="00991FDA"/>
    <w:rsid w:val="009927A1"/>
    <w:rsid w:val="0099774D"/>
    <w:rsid w:val="009A2EAF"/>
    <w:rsid w:val="009A3D59"/>
    <w:rsid w:val="009A5F3B"/>
    <w:rsid w:val="009B0B61"/>
    <w:rsid w:val="009B28C0"/>
    <w:rsid w:val="009B7136"/>
    <w:rsid w:val="009B7806"/>
    <w:rsid w:val="009C1272"/>
    <w:rsid w:val="009C3AC2"/>
    <w:rsid w:val="009D3683"/>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44FF"/>
    <w:rsid w:val="00A652F6"/>
    <w:rsid w:val="00A732EA"/>
    <w:rsid w:val="00A7489E"/>
    <w:rsid w:val="00A8015F"/>
    <w:rsid w:val="00A80BD2"/>
    <w:rsid w:val="00A85039"/>
    <w:rsid w:val="00A851F7"/>
    <w:rsid w:val="00A86D6F"/>
    <w:rsid w:val="00A906AA"/>
    <w:rsid w:val="00A92306"/>
    <w:rsid w:val="00A94C5E"/>
    <w:rsid w:val="00A94FED"/>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005B"/>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478D"/>
    <w:rsid w:val="00B96452"/>
    <w:rsid w:val="00B9689A"/>
    <w:rsid w:val="00BA1FFA"/>
    <w:rsid w:val="00BA358B"/>
    <w:rsid w:val="00BA4BCA"/>
    <w:rsid w:val="00BA7FF1"/>
    <w:rsid w:val="00BB06CB"/>
    <w:rsid w:val="00BB261F"/>
    <w:rsid w:val="00BB2887"/>
    <w:rsid w:val="00BB2E3E"/>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0C1"/>
    <w:rsid w:val="00C472AA"/>
    <w:rsid w:val="00C50A05"/>
    <w:rsid w:val="00C51B86"/>
    <w:rsid w:val="00C5435B"/>
    <w:rsid w:val="00C54AED"/>
    <w:rsid w:val="00C55B2F"/>
    <w:rsid w:val="00C6184A"/>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3C3F"/>
    <w:rsid w:val="00CD5D3F"/>
    <w:rsid w:val="00CF1E90"/>
    <w:rsid w:val="00CF3DB3"/>
    <w:rsid w:val="00D052BC"/>
    <w:rsid w:val="00D07026"/>
    <w:rsid w:val="00D11C62"/>
    <w:rsid w:val="00D22C8F"/>
    <w:rsid w:val="00D33491"/>
    <w:rsid w:val="00D33E30"/>
    <w:rsid w:val="00D44F8E"/>
    <w:rsid w:val="00D44FD0"/>
    <w:rsid w:val="00D5211E"/>
    <w:rsid w:val="00D5733C"/>
    <w:rsid w:val="00D607EF"/>
    <w:rsid w:val="00D60F88"/>
    <w:rsid w:val="00D625E7"/>
    <w:rsid w:val="00D646BD"/>
    <w:rsid w:val="00D70239"/>
    <w:rsid w:val="00D71201"/>
    <w:rsid w:val="00D720C7"/>
    <w:rsid w:val="00D73A26"/>
    <w:rsid w:val="00D77A04"/>
    <w:rsid w:val="00D81D06"/>
    <w:rsid w:val="00D83E0B"/>
    <w:rsid w:val="00D8652C"/>
    <w:rsid w:val="00D876E6"/>
    <w:rsid w:val="00DA1025"/>
    <w:rsid w:val="00DA22EC"/>
    <w:rsid w:val="00DA5860"/>
    <w:rsid w:val="00DB2767"/>
    <w:rsid w:val="00DC4729"/>
    <w:rsid w:val="00DD0A28"/>
    <w:rsid w:val="00DE025C"/>
    <w:rsid w:val="00DE556F"/>
    <w:rsid w:val="00DF4CF5"/>
    <w:rsid w:val="00E01ABB"/>
    <w:rsid w:val="00E03B6D"/>
    <w:rsid w:val="00E11375"/>
    <w:rsid w:val="00E17160"/>
    <w:rsid w:val="00E26C1A"/>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370E"/>
    <w:rsid w:val="00E9479B"/>
    <w:rsid w:val="00EA3A05"/>
    <w:rsid w:val="00EA4D48"/>
    <w:rsid w:val="00EA546E"/>
    <w:rsid w:val="00EA550E"/>
    <w:rsid w:val="00EB0B93"/>
    <w:rsid w:val="00EB2173"/>
    <w:rsid w:val="00EB28DC"/>
    <w:rsid w:val="00EB3E2F"/>
    <w:rsid w:val="00EB62E6"/>
    <w:rsid w:val="00EC7925"/>
    <w:rsid w:val="00ED1B30"/>
    <w:rsid w:val="00ED250E"/>
    <w:rsid w:val="00ED6535"/>
    <w:rsid w:val="00EE149A"/>
    <w:rsid w:val="00EE1AC1"/>
    <w:rsid w:val="00EE39D6"/>
    <w:rsid w:val="00EE413C"/>
    <w:rsid w:val="00EE52AD"/>
    <w:rsid w:val="00EF1C39"/>
    <w:rsid w:val="00EF214A"/>
    <w:rsid w:val="00F01F92"/>
    <w:rsid w:val="00F10A08"/>
    <w:rsid w:val="00F139CF"/>
    <w:rsid w:val="00F22AC5"/>
    <w:rsid w:val="00F254D1"/>
    <w:rsid w:val="00F32B82"/>
    <w:rsid w:val="00F35995"/>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848"/>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516BC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A3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171257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7458663">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4112192">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786246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380902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9825664">
      <w:bodyDiv w:val="1"/>
      <w:marLeft w:val="0"/>
      <w:marRight w:val="0"/>
      <w:marTop w:val="0"/>
      <w:marBottom w:val="0"/>
      <w:divBdr>
        <w:top w:val="none" w:sz="0" w:space="0" w:color="auto"/>
        <w:left w:val="none" w:sz="0" w:space="0" w:color="auto"/>
        <w:bottom w:val="none" w:sz="0" w:space="0" w:color="auto"/>
        <w:right w:val="none" w:sz="0" w:space="0" w:color="auto"/>
      </w:divBdr>
    </w:div>
    <w:div w:id="93659457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70506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2120009">
      <w:bodyDiv w:val="1"/>
      <w:marLeft w:val="0"/>
      <w:marRight w:val="0"/>
      <w:marTop w:val="0"/>
      <w:marBottom w:val="0"/>
      <w:divBdr>
        <w:top w:val="none" w:sz="0" w:space="0" w:color="auto"/>
        <w:left w:val="none" w:sz="0" w:space="0" w:color="auto"/>
        <w:bottom w:val="none" w:sz="0" w:space="0" w:color="auto"/>
        <w:right w:val="none" w:sz="0" w:space="0" w:color="auto"/>
      </w:divBdr>
    </w:div>
    <w:div w:id="1392079754">
      <w:bodyDiv w:val="1"/>
      <w:marLeft w:val="0"/>
      <w:marRight w:val="0"/>
      <w:marTop w:val="0"/>
      <w:marBottom w:val="0"/>
      <w:divBdr>
        <w:top w:val="none" w:sz="0" w:space="0" w:color="auto"/>
        <w:left w:val="none" w:sz="0" w:space="0" w:color="auto"/>
        <w:bottom w:val="none" w:sz="0" w:space="0" w:color="auto"/>
        <w:right w:val="none" w:sz="0" w:space="0" w:color="auto"/>
      </w:divBdr>
    </w:div>
    <w:div w:id="1455976388">
      <w:bodyDiv w:val="1"/>
      <w:marLeft w:val="0"/>
      <w:marRight w:val="0"/>
      <w:marTop w:val="0"/>
      <w:marBottom w:val="0"/>
      <w:divBdr>
        <w:top w:val="none" w:sz="0" w:space="0" w:color="auto"/>
        <w:left w:val="none" w:sz="0" w:space="0" w:color="auto"/>
        <w:bottom w:val="none" w:sz="0" w:space="0" w:color="auto"/>
        <w:right w:val="none" w:sz="0" w:space="0" w:color="auto"/>
      </w:divBdr>
    </w:div>
    <w:div w:id="1481575908">
      <w:bodyDiv w:val="1"/>
      <w:marLeft w:val="0"/>
      <w:marRight w:val="0"/>
      <w:marTop w:val="0"/>
      <w:marBottom w:val="0"/>
      <w:divBdr>
        <w:top w:val="none" w:sz="0" w:space="0" w:color="auto"/>
        <w:left w:val="none" w:sz="0" w:space="0" w:color="auto"/>
        <w:bottom w:val="none" w:sz="0" w:space="0" w:color="auto"/>
        <w:right w:val="none" w:sz="0" w:space="0" w:color="auto"/>
      </w:divBdr>
    </w:div>
    <w:div w:id="149017580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4168449">
      <w:bodyDiv w:val="1"/>
      <w:marLeft w:val="0"/>
      <w:marRight w:val="0"/>
      <w:marTop w:val="0"/>
      <w:marBottom w:val="0"/>
      <w:divBdr>
        <w:top w:val="none" w:sz="0" w:space="0" w:color="auto"/>
        <w:left w:val="none" w:sz="0" w:space="0" w:color="auto"/>
        <w:bottom w:val="none" w:sz="0" w:space="0" w:color="auto"/>
        <w:right w:val="none" w:sz="0" w:space="0" w:color="auto"/>
      </w:divBdr>
    </w:div>
    <w:div w:id="16561841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7353189">
      <w:bodyDiv w:val="1"/>
      <w:marLeft w:val="0"/>
      <w:marRight w:val="0"/>
      <w:marTop w:val="0"/>
      <w:marBottom w:val="0"/>
      <w:divBdr>
        <w:top w:val="none" w:sz="0" w:space="0" w:color="auto"/>
        <w:left w:val="none" w:sz="0" w:space="0" w:color="auto"/>
        <w:bottom w:val="none" w:sz="0" w:space="0" w:color="auto"/>
        <w:right w:val="none" w:sz="0" w:space="0" w:color="auto"/>
      </w:divBdr>
    </w:div>
    <w:div w:id="1892034892">
      <w:bodyDiv w:val="1"/>
      <w:marLeft w:val="0"/>
      <w:marRight w:val="0"/>
      <w:marTop w:val="0"/>
      <w:marBottom w:val="0"/>
      <w:divBdr>
        <w:top w:val="none" w:sz="0" w:space="0" w:color="auto"/>
        <w:left w:val="none" w:sz="0" w:space="0" w:color="auto"/>
        <w:bottom w:val="none" w:sz="0" w:space="0" w:color="auto"/>
        <w:right w:val="none" w:sz="0" w:space="0" w:color="auto"/>
      </w:divBdr>
    </w:div>
    <w:div w:id="190810403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732942">
      <w:bodyDiv w:val="1"/>
      <w:marLeft w:val="0"/>
      <w:marRight w:val="0"/>
      <w:marTop w:val="0"/>
      <w:marBottom w:val="0"/>
      <w:divBdr>
        <w:top w:val="none" w:sz="0" w:space="0" w:color="auto"/>
        <w:left w:val="none" w:sz="0" w:space="0" w:color="auto"/>
        <w:bottom w:val="none" w:sz="0" w:space="0" w:color="auto"/>
        <w:right w:val="none" w:sz="0" w:space="0" w:color="auto"/>
      </w:divBdr>
    </w:div>
    <w:div w:id="207565744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1338</TotalTime>
  <Pages>21</Pages>
  <Words>7244</Words>
  <Characters>38348</Characters>
  <Application>Microsoft Office Word</Application>
  <DocSecurity>0</DocSecurity>
  <Lines>319</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King, Sam</cp:lastModifiedBy>
  <cp:revision>22</cp:revision>
  <cp:lastPrinted>2014-08-26T08:55:00Z</cp:lastPrinted>
  <dcterms:created xsi:type="dcterms:W3CDTF">2024-07-06T13:17:00Z</dcterms:created>
  <dcterms:modified xsi:type="dcterms:W3CDTF">2024-09-08T21:20:00Z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2024-07-06T13:17:59Z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6f4b966d-ab0b-47ae-a50a-9665c40078a5</vt:lpwstr>
  </property>
  <property fmtid="{D5CDD505-2E9C-101B-9397-08002B2CF9AE}" pid="9" name="MSIP_Label_f2acd28b-79a3-4a0f-b0ff-4b75658b1549_ContentBits">
    <vt:lpwstr>0</vt:lpwstr>
  </property>
</Properties>
</file>