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3AB1E44" w:rsidR="005E6C44" w:rsidRPr="004C3A0B" w:rsidRDefault="00FD1581" w:rsidP="003F6F7B">
            <w:pPr>
              <w:rPr>
                <w:rFonts w:ascii="Arial" w:hAnsi="Arial" w:cs="Arial"/>
                <w:sz w:val="22"/>
                <w:szCs w:val="22"/>
              </w:rPr>
            </w:pPr>
            <w:r w:rsidRPr="00FD1581">
              <w:rPr>
                <w:rFonts w:ascii="Arial" w:hAnsi="Arial" w:cs="Arial"/>
                <w:sz w:val="22"/>
                <w:szCs w:val="22"/>
              </w:rPr>
              <w:t xml:space="preserve">Gurpreet Kaur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8C00DDB" w:rsidR="005E6C44" w:rsidRPr="004C3A0B" w:rsidRDefault="00FD1581" w:rsidP="003F6F7B">
            <w:pPr>
              <w:rPr>
                <w:rFonts w:ascii="Arial" w:hAnsi="Arial" w:cs="Arial"/>
                <w:sz w:val="22"/>
                <w:szCs w:val="22"/>
              </w:rPr>
            </w:pPr>
            <w:r w:rsidRPr="00FD1581">
              <w:rPr>
                <w:rFonts w:ascii="Arial" w:hAnsi="Arial" w:cs="Arial"/>
                <w:sz w:val="22"/>
                <w:szCs w:val="22"/>
              </w:rPr>
              <w:t>2309090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2BD2617" w14:textId="794F33BE" w:rsidR="005E6C44" w:rsidRDefault="005D12A0" w:rsidP="003F6F7B">
            <w:pPr>
              <w:rPr>
                <w:rFonts w:ascii="Arial" w:hAnsi="Arial" w:cs="Arial"/>
                <w:sz w:val="22"/>
                <w:szCs w:val="22"/>
              </w:rPr>
            </w:pPr>
            <w:hyperlink r:id="rId11" w:history="1">
              <w:r w:rsidRPr="00B223D8">
                <w:rPr>
                  <w:rStyle w:val="Hyperlink"/>
                  <w:rFonts w:ascii="Arial" w:hAnsi="Arial" w:cs="Arial"/>
                  <w:sz w:val="22"/>
                  <w:szCs w:val="22"/>
                </w:rPr>
                <w:t>2309090@student.uwtsd.ac.uk</w:t>
              </w:r>
            </w:hyperlink>
          </w:p>
          <w:p w14:paraId="60B34DE8" w14:textId="73B0DA8C" w:rsidR="005D12A0" w:rsidRPr="004C3A0B" w:rsidRDefault="005D12A0" w:rsidP="003F6F7B">
            <w:pPr>
              <w:rPr>
                <w:rFonts w:ascii="Arial" w:hAnsi="Arial" w:cs="Arial"/>
                <w:sz w:val="22"/>
                <w:szCs w:val="22"/>
              </w:rPr>
            </w:pPr>
          </w:p>
        </w:tc>
      </w:tr>
      <w:tr w:rsidR="00FE11F4" w:rsidRPr="004C3A0B" w14:paraId="4EAC5A4D" w14:textId="77777777" w:rsidTr="00597133">
        <w:trPr>
          <w:trHeight w:val="549"/>
        </w:trPr>
        <w:tc>
          <w:tcPr>
            <w:tcW w:w="559" w:type="dxa"/>
            <w:shd w:val="clear" w:color="auto" w:fill="F2F2F2" w:themeFill="background1" w:themeFillShade="F2"/>
            <w:vAlign w:val="center"/>
          </w:tcPr>
          <w:p w14:paraId="619789F9" w14:textId="706CBD82" w:rsidR="00FE11F4" w:rsidRPr="004C3A0B" w:rsidRDefault="00FE11F4" w:rsidP="00FE11F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FE11F4" w:rsidRPr="004C3A0B" w:rsidRDefault="00FE11F4" w:rsidP="00FE11F4">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E26DB1E" w:rsidR="00FE11F4" w:rsidRPr="00902D69" w:rsidRDefault="00902D69" w:rsidP="00FE11F4">
            <w:pPr>
              <w:rPr>
                <w:rFonts w:ascii="Arial" w:hAnsi="Arial" w:cs="Arial"/>
                <w:sz w:val="22"/>
                <w:szCs w:val="22"/>
              </w:rPr>
            </w:pPr>
            <w:r w:rsidRPr="00902D69">
              <w:rPr>
                <w:rFonts w:ascii="Arial" w:hAnsi="Arial" w:cs="Arial"/>
                <w:sz w:val="22"/>
                <w:szCs w:val="22"/>
              </w:rPr>
              <w:t>BA</w:t>
            </w:r>
            <w:r w:rsidR="005D12A0">
              <w:rPr>
                <w:rFonts w:ascii="Arial" w:hAnsi="Arial" w:cs="Arial"/>
                <w:sz w:val="22"/>
                <w:szCs w:val="22"/>
              </w:rPr>
              <w:t xml:space="preserve"> Bachelor of Arts Programme</w:t>
            </w:r>
          </w:p>
        </w:tc>
      </w:tr>
      <w:tr w:rsidR="00FE11F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FE11F4" w:rsidRPr="004C3A0B" w:rsidRDefault="00FE11F4" w:rsidP="00FE11F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FE11F4" w:rsidRPr="004C3A0B" w:rsidRDefault="00FE11F4" w:rsidP="00FE11F4">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AF269EF" w:rsidR="00FE11F4" w:rsidRPr="004C3A0B" w:rsidRDefault="005B05C4" w:rsidP="00FE11F4">
            <w:pPr>
              <w:rPr>
                <w:rFonts w:ascii="Arial" w:hAnsi="Arial" w:cs="Arial"/>
                <w:sz w:val="22"/>
                <w:szCs w:val="22"/>
              </w:rPr>
            </w:pPr>
            <w:r>
              <w:rPr>
                <w:rFonts w:ascii="Arial" w:hAnsi="Arial" w:cs="Arial"/>
                <w:sz w:val="22"/>
                <w:szCs w:val="22"/>
              </w:rPr>
              <w:t>Dr</w:t>
            </w:r>
            <w:r w:rsidR="00FE11F4" w:rsidRPr="00FD1581">
              <w:rPr>
                <w:rFonts w:ascii="Arial" w:hAnsi="Arial" w:cs="Arial"/>
                <w:sz w:val="22"/>
                <w:szCs w:val="22"/>
              </w:rPr>
              <w:t xml:space="preserve"> Mazen Joureih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5B76F18" w:rsidR="005E6C44" w:rsidRPr="00DD0929" w:rsidRDefault="003C66F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69FEE92" w:rsidR="005E6C44" w:rsidRPr="004C3A0B" w:rsidRDefault="003C66F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D73AE1" w:rsidR="005E6C44" w:rsidRPr="00D666C6" w:rsidRDefault="00D666C6" w:rsidP="003F6F7B">
            <w:pPr>
              <w:autoSpaceDE w:val="0"/>
              <w:autoSpaceDN w:val="0"/>
              <w:adjustRightInd w:val="0"/>
              <w:rPr>
                <w:rFonts w:ascii="Arial" w:hAnsi="Arial" w:cs="Arial"/>
                <w:b/>
                <w:bCs/>
                <w:iCs/>
                <w:sz w:val="22"/>
                <w:szCs w:val="22"/>
              </w:rPr>
            </w:pPr>
            <w:r w:rsidRPr="00D666C6">
              <w:rPr>
                <w:b/>
                <w:bCs/>
              </w:rPr>
              <w:t xml:space="preserve">General Data Protection Regulation (GDPR) 2016 and Data Protection Act 2018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44E56FF" w:rsidR="005E6C44" w:rsidRPr="004C3A0B" w:rsidRDefault="00D666C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314712E0" w:rsidR="001B41AD" w:rsidRPr="00D666C6" w:rsidRDefault="00D666C6" w:rsidP="003F6F7B">
            <w:pPr>
              <w:autoSpaceDE w:val="0"/>
              <w:autoSpaceDN w:val="0"/>
              <w:adjustRightInd w:val="0"/>
              <w:rPr>
                <w:rFonts w:ascii="Arial" w:hAnsi="Arial" w:cs="Arial"/>
                <w:b/>
                <w:bCs/>
                <w:i/>
                <w:sz w:val="22"/>
                <w:szCs w:val="22"/>
              </w:rPr>
            </w:pPr>
            <w:r w:rsidRPr="00D666C6">
              <w:rPr>
                <w:b/>
                <w:bCs/>
              </w:rPr>
              <w:t xml:space="preserve">British Educational Research Association (BERA) Ethical Guidelines for Educational Research </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76162EB6" w:rsidR="001B41AD" w:rsidRDefault="00D666C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B8E9B2D" w:rsidR="004C3D85" w:rsidRPr="003C66F1" w:rsidRDefault="003C66F1" w:rsidP="003C66F1">
            <w:pPr>
              <w:pStyle w:val="NormalWeb"/>
              <w:spacing w:before="120" w:beforeAutospacing="0" w:after="120" w:afterAutospacing="0" w:line="360" w:lineRule="auto"/>
              <w:jc w:val="both"/>
              <w:rPr>
                <w:rFonts w:eastAsiaTheme="majorEastAsia"/>
                <w:b/>
                <w:bCs/>
              </w:rPr>
            </w:pPr>
            <w:r w:rsidRPr="003C66F1">
              <w:br/>
            </w:r>
            <w:r w:rsidRPr="003C66F1">
              <w:rPr>
                <w:rStyle w:val="Strong"/>
                <w:rFonts w:eastAsiaTheme="majorEastAsia"/>
              </w:rPr>
              <w:t>Investigating the Impact of Out-of-Stock Products and Limited Cash Tills on Customer Experience in Tesco Stores.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5AC2A80" w:rsidR="004C3D85" w:rsidRPr="00D839CD" w:rsidRDefault="003C66F1" w:rsidP="003C07E3">
            <w:pPr>
              <w:rPr>
                <w:rFonts w:ascii="Arial" w:hAnsi="Arial" w:cs="Arial"/>
                <w:sz w:val="22"/>
                <w:szCs w:val="22"/>
              </w:rPr>
            </w:pPr>
            <w:r>
              <w:rPr>
                <w:rFonts w:ascii="Arial" w:hAnsi="Arial" w:cs="Arial"/>
                <w:sz w:val="22"/>
                <w:szCs w:val="22"/>
              </w:rPr>
              <w:t>May 28</w:t>
            </w:r>
            <w:r w:rsidRPr="003C66F1">
              <w:rPr>
                <w:rFonts w:ascii="Arial" w:hAnsi="Arial" w:cs="Arial"/>
                <w:sz w:val="22"/>
                <w:szCs w:val="22"/>
                <w:vertAlign w:val="superscript"/>
              </w:rPr>
              <w:t>th</w:t>
            </w:r>
            <w:r>
              <w:rPr>
                <w:rFonts w:ascii="Arial" w:hAnsi="Arial" w:cs="Arial"/>
                <w:sz w:val="22"/>
                <w:szCs w:val="22"/>
              </w:rPr>
              <w:t>,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E08B81D" w:rsidR="004C3D85" w:rsidRPr="004C3A0B" w:rsidRDefault="003C66F1" w:rsidP="003C07E3">
            <w:pPr>
              <w:rPr>
                <w:rFonts w:ascii="Arial" w:hAnsi="Arial" w:cs="Arial"/>
                <w:sz w:val="22"/>
                <w:szCs w:val="22"/>
              </w:rPr>
            </w:pPr>
            <w:r>
              <w:rPr>
                <w:rFonts w:ascii="Arial" w:hAnsi="Arial" w:cs="Arial"/>
                <w:sz w:val="22"/>
                <w:szCs w:val="22"/>
              </w:rPr>
              <w:t>July 25</w:t>
            </w:r>
            <w:proofErr w:type="gramStart"/>
            <w:r w:rsidR="00731CC3" w:rsidRPr="00731CC3">
              <w:rPr>
                <w:rFonts w:ascii="Arial" w:hAnsi="Arial" w:cs="Arial"/>
                <w:sz w:val="22"/>
                <w:szCs w:val="22"/>
                <w:vertAlign w:val="superscript"/>
              </w:rPr>
              <w:t>th</w:t>
            </w:r>
            <w:r w:rsidR="00731CC3">
              <w:rPr>
                <w:rFonts w:ascii="Arial" w:hAnsi="Arial" w:cs="Arial"/>
                <w:sz w:val="22"/>
                <w:szCs w:val="22"/>
              </w:rPr>
              <w:t xml:space="preserve"> ,</w:t>
            </w:r>
            <w:proofErr w:type="gramEnd"/>
            <w:r w:rsidR="00731CC3">
              <w:rPr>
                <w:rFonts w:ascii="Arial" w:hAnsi="Arial" w:cs="Arial"/>
                <w:sz w:val="22"/>
                <w:szCs w:val="22"/>
              </w:rPr>
              <w:t xml:space="preserve"> </w:t>
            </w:r>
            <w:r>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15E4BC80" w:rsidR="00F96C3F" w:rsidRPr="002A152D" w:rsidDel="00425DA7" w:rsidRDefault="005B28CB" w:rsidP="00F96C3F">
            <w:pPr>
              <w:rPr>
                <w:rFonts w:ascii="Arial" w:hAnsi="Arial" w:cs="Arial"/>
              </w:rPr>
            </w:pPr>
            <w:r>
              <w:t>The purpose of this research is to investigate how out-of-stock products and limited availability of cash tills in self-service checkout areas affect customer experience in Tesco stores. The study seeks to understand how these operational issues influence customer satisfaction, shopping convenience and buying behaviour. The research will explore customers’ perceptions and experiences regarding product availability and waiting times at checkout points. Existing research has shown that stock-outs and inefficient checkout systems can negatively influence customer loyalty and service quality within the retail sector. However, limited studies have examined the combined effect of these operational problems within Tesco stores. Therefore, this research will contribute to existing knowledge by providing insights into how operational efficiency can improve customer experience and support better retail management practices.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4C33184" w14:textId="7B64D422" w:rsidR="00902D69" w:rsidRPr="00902D69" w:rsidRDefault="00902D69" w:rsidP="00902D69">
            <w:pPr>
              <w:pStyle w:val="ListParagraph"/>
              <w:numPr>
                <w:ilvl w:val="0"/>
                <w:numId w:val="30"/>
              </w:numPr>
              <w:rPr>
                <w:sz w:val="24"/>
                <w:szCs w:val="24"/>
                <w:lang/>
              </w:rPr>
            </w:pPr>
            <w:r w:rsidRPr="00902D69">
              <w:rPr>
                <w:sz w:val="24"/>
                <w:szCs w:val="24"/>
                <w:lang/>
              </w:rPr>
              <w:t xml:space="preserve">What is the impact of out-of-stock products on customer satisfaction and buying behaviour in Tesco stores? </w:t>
            </w:r>
          </w:p>
          <w:p w14:paraId="0F4F5EC3" w14:textId="40C64641" w:rsidR="00902D69" w:rsidRPr="00902D69" w:rsidRDefault="00902D69" w:rsidP="00902D69">
            <w:pPr>
              <w:pStyle w:val="ListParagraph"/>
              <w:numPr>
                <w:ilvl w:val="0"/>
                <w:numId w:val="30"/>
              </w:numPr>
              <w:rPr>
                <w:sz w:val="24"/>
                <w:szCs w:val="24"/>
                <w:lang/>
              </w:rPr>
            </w:pPr>
            <w:r w:rsidRPr="00902D69">
              <w:rPr>
                <w:sz w:val="24"/>
                <w:szCs w:val="24"/>
                <w:lang/>
              </w:rPr>
              <w:t xml:space="preserve">What are customer perceptions regarding the availability of cash tills in self-service checkout areas at Tesco? </w:t>
            </w:r>
          </w:p>
          <w:p w14:paraId="72F30F17" w14:textId="28067B59" w:rsidR="00902D69" w:rsidRPr="00902D69" w:rsidRDefault="00902D69" w:rsidP="00902D69">
            <w:pPr>
              <w:pStyle w:val="ListParagraph"/>
              <w:numPr>
                <w:ilvl w:val="0"/>
                <w:numId w:val="30"/>
              </w:numPr>
              <w:rPr>
                <w:sz w:val="24"/>
                <w:szCs w:val="24"/>
                <w:lang/>
              </w:rPr>
            </w:pPr>
            <w:r w:rsidRPr="00902D69">
              <w:rPr>
                <w:sz w:val="24"/>
                <w:szCs w:val="24"/>
                <w:lang/>
              </w:rPr>
              <w:t xml:space="preserve">How do checkout system limitations affect waiting time and customer experience in Tesco stores? </w:t>
            </w:r>
          </w:p>
          <w:p w14:paraId="587CB97C" w14:textId="18878968" w:rsidR="00F96C3F" w:rsidRPr="00902D69" w:rsidRDefault="00902D69" w:rsidP="00902D69">
            <w:pPr>
              <w:pStyle w:val="ListParagraph"/>
              <w:numPr>
                <w:ilvl w:val="0"/>
                <w:numId w:val="30"/>
              </w:numPr>
              <w:rPr>
                <w:rFonts w:ascii="Arial" w:hAnsi="Arial" w:cs="Arial"/>
              </w:rPr>
            </w:pPr>
            <w:r w:rsidRPr="00902D69">
              <w:rPr>
                <w:sz w:val="24"/>
                <w:szCs w:val="24"/>
                <w:lang/>
              </w:rPr>
              <w:t>What operational improvements could increase inventory availability and checkout efficiency in Tesco stores?</w:t>
            </w:r>
          </w:p>
          <w:p w14:paraId="43E4BFAF" w14:textId="77777777" w:rsidR="00F96C3F" w:rsidRPr="006C1FDD" w:rsidRDefault="00F96C3F" w:rsidP="00F96C3F">
            <w:pPr>
              <w:rPr>
                <w:rFonts w:ascii="Arial" w:hAnsi="Arial" w:cs="Arial"/>
              </w:rPr>
            </w:pPr>
          </w:p>
          <w:p w14:paraId="76C0468A" w14:textId="3AD8473A"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0697E6A2" w14:textId="77777777" w:rsidR="00902D69" w:rsidRDefault="00902D69" w:rsidP="00902D69">
            <w:pPr>
              <w:pStyle w:val="font-claude-response-body"/>
            </w:pPr>
            <w:r>
              <w:t>The aim of this research is to investigate the impact of out-of-stock products and limited cash tills on customer experience in Tesco stores.</w:t>
            </w:r>
          </w:p>
          <w:p w14:paraId="574A3C8C" w14:textId="2C7D82AA"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986A38A" w14:textId="225C0C5F" w:rsidR="005B28CB" w:rsidRPr="00902D69" w:rsidRDefault="005B28CB" w:rsidP="00902D69">
            <w:pPr>
              <w:pStyle w:val="ListParagraph"/>
              <w:numPr>
                <w:ilvl w:val="0"/>
                <w:numId w:val="32"/>
              </w:numPr>
              <w:rPr>
                <w:sz w:val="24"/>
                <w:szCs w:val="24"/>
                <w:lang/>
              </w:rPr>
            </w:pPr>
            <w:r w:rsidRPr="00902D69">
              <w:rPr>
                <w:sz w:val="24"/>
                <w:szCs w:val="24"/>
                <w:lang/>
              </w:rPr>
              <w:t xml:space="preserve">To examine the impact of out-of-stock products on customer satisfaction and buying behaviour in Tesco stores. </w:t>
            </w:r>
          </w:p>
          <w:p w14:paraId="4D3CCA83" w14:textId="4A5BF94A" w:rsidR="005B28CB" w:rsidRPr="00902D69" w:rsidRDefault="005B28CB" w:rsidP="00902D69">
            <w:pPr>
              <w:pStyle w:val="ListParagraph"/>
              <w:numPr>
                <w:ilvl w:val="0"/>
                <w:numId w:val="32"/>
              </w:numPr>
              <w:rPr>
                <w:sz w:val="24"/>
                <w:szCs w:val="24"/>
                <w:lang/>
              </w:rPr>
            </w:pPr>
            <w:r w:rsidRPr="00902D69">
              <w:rPr>
                <w:sz w:val="24"/>
                <w:szCs w:val="24"/>
                <w:lang/>
              </w:rPr>
              <w:t xml:space="preserve">To determine customer perceptions regarding the availability of cash tills in self-service checkout areas. </w:t>
            </w:r>
          </w:p>
          <w:p w14:paraId="3031D437" w14:textId="1CC778F8" w:rsidR="005B28CB" w:rsidRPr="00902D69" w:rsidRDefault="005B28CB" w:rsidP="00902D69">
            <w:pPr>
              <w:pStyle w:val="ListParagraph"/>
              <w:numPr>
                <w:ilvl w:val="0"/>
                <w:numId w:val="32"/>
              </w:numPr>
              <w:rPr>
                <w:sz w:val="24"/>
                <w:szCs w:val="24"/>
                <w:lang/>
              </w:rPr>
            </w:pPr>
            <w:r w:rsidRPr="00902D69">
              <w:rPr>
                <w:sz w:val="24"/>
                <w:szCs w:val="24"/>
                <w:lang/>
              </w:rPr>
              <w:t xml:space="preserve">To evaluate how checkout system limitations affect waiting time and customer experience in Tesco stores. </w:t>
            </w:r>
          </w:p>
          <w:p w14:paraId="72272B05" w14:textId="6A7612BD" w:rsidR="00F96C3F" w:rsidRPr="00902D69" w:rsidRDefault="005B28CB" w:rsidP="00902D69">
            <w:pPr>
              <w:pStyle w:val="ListParagraph"/>
              <w:numPr>
                <w:ilvl w:val="0"/>
                <w:numId w:val="32"/>
              </w:numPr>
              <w:rPr>
                <w:rFonts w:ascii="Arial" w:hAnsi="Arial" w:cs="Arial"/>
              </w:rPr>
            </w:pPr>
            <w:r w:rsidRPr="00902D69">
              <w:rPr>
                <w:sz w:val="24"/>
                <w:szCs w:val="24"/>
                <w:lang/>
              </w:rPr>
              <w:t>To identify possible operational improvements that could increase inventory availability and checkout efficiency in Tesco.</w:t>
            </w:r>
          </w:p>
          <w:p w14:paraId="195CBC88" w14:textId="2D02C661"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w:t>
            </w:r>
            <w:r w:rsidRPr="00AA34BD">
              <w:rPr>
                <w:rFonts w:ascii="Arial" w:hAnsi="Arial" w:cs="Arial"/>
                <w:color w:val="00B050"/>
                <w:sz w:val="22"/>
                <w:szCs w:val="22"/>
              </w:rPr>
              <w:lastRenderedPageBreak/>
              <w:t xml:space="preserve">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2BE047BC" w14:textId="77777777" w:rsidR="00F96C3F" w:rsidRDefault="00F96C3F" w:rsidP="00F96C3F">
            <w:pPr>
              <w:rPr>
                <w:rFonts w:ascii="Arial" w:hAnsi="Arial" w:cs="Arial"/>
                <w:b/>
                <w:sz w:val="22"/>
                <w:szCs w:val="22"/>
              </w:rPr>
            </w:pPr>
          </w:p>
          <w:p w14:paraId="64B091AD" w14:textId="618B889D" w:rsidR="005B28CB" w:rsidRDefault="005B28CB" w:rsidP="005B28CB">
            <w:pPr>
              <w:pStyle w:val="NormalWeb"/>
              <w:rPr>
                <w:lang/>
              </w:rPr>
            </w:pPr>
            <w:r>
              <w:t xml:space="preserve">This research will use a qualitative research method to collect primary data from Tesco customers who have experienced issues relating to out-of-stock products and limited cash tills in self-service checkout areas. Data will be collected </w:t>
            </w:r>
            <w:r w:rsidR="00390B4F">
              <w:t xml:space="preserve">through Questionnaires </w:t>
            </w:r>
            <w:r>
              <w:t xml:space="preserve">conducted </w:t>
            </w:r>
            <w:proofErr w:type="gramStart"/>
            <w:r>
              <w:t>either online</w:t>
            </w:r>
            <w:proofErr w:type="gramEnd"/>
            <w:r>
              <w:t xml:space="preserve"> using Microsoft </w:t>
            </w:r>
            <w:r w:rsidR="00390B4F">
              <w:t>Forms.</w:t>
            </w:r>
          </w:p>
          <w:p w14:paraId="64D18F8F" w14:textId="7FA51804" w:rsidR="005B28CB" w:rsidRDefault="005B28CB" w:rsidP="005B28CB">
            <w:pPr>
              <w:pStyle w:val="NormalWeb"/>
            </w:pPr>
            <w:r>
              <w:t xml:space="preserve">The study intends to recruit approximately </w:t>
            </w:r>
            <w:r w:rsidR="00390B4F">
              <w:t>40</w:t>
            </w:r>
            <w:r>
              <w:t xml:space="preserve"> adult participants aged </w:t>
            </w:r>
            <w:r w:rsidR="00390B4F">
              <w:t>18 years or above</w:t>
            </w:r>
            <w:r>
              <w:t xml:space="preserve"> who regularly shop at Tesco stores. Participants will be selected using purposive sampling because they are expected to have relevant experience and knowledge regarding the research topic. Potential participants will be approached through social media platforms, personal networks and public invitation messages.</w:t>
            </w:r>
          </w:p>
          <w:p w14:paraId="0C775DA9" w14:textId="77777777" w:rsidR="00390B4F" w:rsidRDefault="005B28CB" w:rsidP="005B28CB">
            <w:pPr>
              <w:pStyle w:val="NormalWeb"/>
            </w:pPr>
            <w:r>
              <w:t>Before participation, all respondents will receive</w:t>
            </w:r>
            <w:r w:rsidR="00390B4F">
              <w:t xml:space="preserve"> a personal </w:t>
            </w:r>
            <w:r>
              <w:t>information sheet</w:t>
            </w:r>
            <w:r w:rsidR="00390B4F">
              <w:t xml:space="preserve"> and the consent form, explaining the purpose of the research, the nature of participation,</w:t>
            </w:r>
            <w:r>
              <w:t xml:space="preserve"> and their rights as participants. Participants will be informed that participation is voluntary and that they may withdraw from the study at any stage without penalty. Written informed consent will be obtained before data collection begins</w:t>
            </w:r>
          </w:p>
          <w:p w14:paraId="0526A5FB" w14:textId="5B4EAE6A" w:rsidR="00390B4F" w:rsidRDefault="00390B4F" w:rsidP="005B28CB">
            <w:pPr>
              <w:pStyle w:val="NormalWeb"/>
            </w:pPr>
            <w:r>
              <w:t>The Questionnaire</w:t>
            </w:r>
            <w:r w:rsidR="005B28CB">
              <w:t xml:space="preserve"> will focus on participants’ shopping experiences, customer satisfaction, waiting times at checkout areas and perceptions regarding product availability. The</w:t>
            </w:r>
            <w:r>
              <w:t xml:space="preserve"> data collection process is </w:t>
            </w:r>
            <w:r w:rsidR="005B28CB">
              <w:t xml:space="preserve">expected to last approximately 15–20 minutes. </w:t>
            </w:r>
            <w:r w:rsidR="0062191D">
              <w:t>Participants'</w:t>
            </w:r>
            <w:r>
              <w:t xml:space="preserve"> </w:t>
            </w:r>
            <w:r w:rsidR="0062191D">
              <w:t xml:space="preserve">information and answers </w:t>
            </w:r>
            <w:r>
              <w:t xml:space="preserve">will be </w:t>
            </w:r>
            <w:r w:rsidR="0062191D">
              <w:t>anonymised.</w:t>
            </w:r>
            <w:r>
              <w:t xml:space="preserve"> </w:t>
            </w:r>
          </w:p>
          <w:p w14:paraId="559A8977" w14:textId="0C5A7427" w:rsidR="005B28CB" w:rsidRDefault="005B28CB" w:rsidP="005B28CB">
            <w:pPr>
              <w:pStyle w:val="NormalWeb"/>
            </w:pPr>
            <w:r>
              <w:t>The collected data will be analysed using thematic analysis to identify common themes and patterns relating to customer experience and operational efficiency in Tesco stores. No highly sensitive or confidential personal information will be collected during the study.</w:t>
            </w:r>
          </w:p>
          <w:p w14:paraId="108EF2F7" w14:textId="4FCAA31C" w:rsidR="005B28CB" w:rsidRPr="004C3A0B" w:rsidRDefault="005B28CB"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681750D" w:rsidR="00C11423" w:rsidRPr="004C3A0B" w:rsidRDefault="006219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846793D" w:rsidR="00C11423" w:rsidRPr="004C3A0B" w:rsidRDefault="006219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5321F853" w:rsidR="00C11423" w:rsidRPr="004C3A0B" w:rsidRDefault="006219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566A5AC" w:rsidR="00C11423" w:rsidRPr="004C3A0B" w:rsidRDefault="006219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AB7968D" w:rsidR="00770C66" w:rsidRDefault="005B28C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CD76BA6" w:rsidR="00770C66" w:rsidRPr="004C3A0B" w:rsidRDefault="005B28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61D74B04" w:rsidR="00D107AC" w:rsidRDefault="006219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9CB9E05" w:rsidR="00D107AC" w:rsidRDefault="006219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3587717" w:rsidR="00770C66" w:rsidRPr="004C3A0B" w:rsidRDefault="005B28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1737F0D" w:rsidR="00770C66" w:rsidRPr="004C3A0B" w:rsidRDefault="005B28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5E3F68B" w:rsidR="00770C66" w:rsidRPr="004C3A0B" w:rsidRDefault="005B28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3D9063A" w:rsidR="00770C66" w:rsidRPr="004C3A0B" w:rsidRDefault="005B28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E75F8D" w:rsidR="00770C66" w:rsidRPr="004C3A0B" w:rsidRDefault="005B28C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361B2E0" w:rsidR="00770C66" w:rsidRPr="004C3A0B" w:rsidRDefault="005B28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BBAE29D" w:rsidR="00770C66" w:rsidRPr="004C3A0B" w:rsidRDefault="005B28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1C3B28B" w:rsidR="00770C66" w:rsidRPr="004C3A0B" w:rsidRDefault="005B28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BE9797C" w:rsidR="00770C66" w:rsidRPr="004C3A0B" w:rsidRDefault="005B28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C7970D5" w:rsidR="00770C66" w:rsidRPr="004C3A0B" w:rsidRDefault="005B28C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0890F12" w:rsidR="00770C66" w:rsidRDefault="005B28C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B0AFFFA" w:rsidR="00770C66" w:rsidRPr="006C1FDD" w:rsidRDefault="005B28C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0ECFDC9C" w:rsidR="00ED0C59" w:rsidRPr="004C3A0B" w:rsidRDefault="006219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0ADFB956" w:rsidR="00ED0C59" w:rsidRPr="004C3A0B" w:rsidRDefault="0062191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1072F4C" w:rsidR="00ED0C59" w:rsidRPr="004C3A0B" w:rsidRDefault="00A21AA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FB24D6B" w:rsidR="00ED0C59" w:rsidRPr="004C3A0B" w:rsidRDefault="00A21AA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C424AA8" w:rsidR="00ED0C59" w:rsidRPr="004C3A0B" w:rsidRDefault="00A21AA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E076471" w:rsidR="00ED0C59" w:rsidRPr="004C3A0B" w:rsidRDefault="00A21AA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5048BFE" w:rsidR="00ED0C59" w:rsidRPr="004C3A0B" w:rsidRDefault="00A21AA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AD87694" w:rsidR="00ED0C59" w:rsidRPr="004C3A0B" w:rsidRDefault="00A21AA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79E159C" w:rsidR="00ED0C59" w:rsidRPr="004C3A0B" w:rsidRDefault="00A21AA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2C18B0E" w:rsidR="00ED0C59" w:rsidRPr="004C3A0B" w:rsidRDefault="00A21AA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1928B11C" w:rsidR="00025F69" w:rsidRPr="00A21AAA" w:rsidRDefault="00A21AAA" w:rsidP="003257BD">
            <w:pPr>
              <w:rPr>
                <w:rFonts w:ascii="Arial" w:hAnsi="Arial" w:cs="Arial"/>
                <w:sz w:val="22"/>
                <w:szCs w:val="22"/>
              </w:rPr>
            </w:pPr>
            <w:r>
              <w:t xml:space="preserve">Approximately </w:t>
            </w:r>
            <w:r w:rsidR="0062191D">
              <w:t xml:space="preserve">40 </w:t>
            </w:r>
            <w:r>
              <w:t>participants are expected to take part in the study. Participants will be adult Tesco customers who have experienced issues relating to out-of-stock products or limited cash tills in self-service checkout areas.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06AB4C4E" w:rsidR="00025F69" w:rsidRPr="003257BD" w:rsidRDefault="00A21AAA" w:rsidP="003257BD">
            <w:pPr>
              <w:rPr>
                <w:rFonts w:ascii="Arial" w:hAnsi="Arial" w:cs="Arial"/>
                <w:i/>
                <w:color w:val="808080"/>
                <w:sz w:val="18"/>
                <w:szCs w:val="18"/>
              </w:rPr>
            </w:pPr>
            <w:r>
              <w:t>The participants will consist of adult customers aged 18 years and above who regularly shop at Tesco stores and have experience using self-service checkout systems. Participants are expected to have encountered issues relating to product availability or checkout waiting times during their shopping experience.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404B1A3D" w14:textId="3EC83E50" w:rsidR="00025F69" w:rsidRPr="00A21AAA" w:rsidRDefault="00A21AAA" w:rsidP="003257BD">
            <w:pPr>
              <w:rPr>
                <w:rFonts w:ascii="Arial" w:hAnsi="Arial" w:cs="Arial"/>
                <w:sz w:val="22"/>
                <w:szCs w:val="22"/>
              </w:rPr>
            </w:pPr>
            <w:r>
              <w:t xml:space="preserve">Participants will be identified through purposive sampling. The researcher will approach individuals </w:t>
            </w:r>
            <w:r w:rsidR="007C1AE9">
              <w:t>via social media platforms and personal networks to identify Tesco customers with</w:t>
            </w:r>
            <w:r>
              <w:t xml:space="preserve"> relevant shopping experience related to the research topic. Participation will be entirely voluntary.</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B9D5043" w:rsidR="00025F69" w:rsidRPr="004C3A0B" w:rsidRDefault="00A21A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C8546CD"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401F937"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D185CBC"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6212DF5F"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4C5E2433"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42200FA"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9E52A28" w:rsidR="00025F69" w:rsidRPr="004C3A0B" w:rsidRDefault="003023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57BCE2A4" w:rsidR="00025F69" w:rsidRPr="004C3A0B" w:rsidRDefault="003023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84C5485"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33D8B69" w:rsidR="00025F69" w:rsidRPr="004C3A0B" w:rsidRDefault="00A21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39DEDF8" w:rsidR="00382031" w:rsidRPr="004C3A0B" w:rsidRDefault="00A21A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8B7C62A" w:rsidR="00382031" w:rsidRPr="004C3A0B" w:rsidRDefault="00A21A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5F60F08" w:rsidR="00382031" w:rsidRPr="004C3A0B" w:rsidRDefault="00A21A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F2DBE97" w:rsidR="00382031" w:rsidRPr="004C3A0B" w:rsidRDefault="00A21A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532B07A" w14:textId="77777777" w:rsidR="00382031" w:rsidRDefault="003C3C40" w:rsidP="00A21AAA">
            <w:pPr>
              <w:rPr>
                <w:rFonts w:ascii="Arial" w:hAnsi="Arial" w:cs="Arial"/>
                <w:color w:val="00B050"/>
                <w:sz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621967E3" w14:textId="77777777" w:rsidR="00A21AAA" w:rsidRDefault="00A21AAA" w:rsidP="00A21AAA">
            <w:pPr>
              <w:rPr>
                <w:rFonts w:ascii="Arial" w:hAnsi="Arial" w:cs="Arial"/>
                <w:color w:val="00B050"/>
                <w:sz w:val="22"/>
              </w:rPr>
            </w:pPr>
          </w:p>
          <w:p w14:paraId="12AA8CFF" w14:textId="77777777" w:rsidR="00A21AAA" w:rsidRDefault="00A21AAA" w:rsidP="00A21AAA">
            <w:pPr>
              <w:rPr>
                <w:rFonts w:ascii="Arial" w:hAnsi="Arial" w:cs="Arial"/>
                <w:color w:val="00B050"/>
                <w:sz w:val="22"/>
              </w:rPr>
            </w:pPr>
          </w:p>
          <w:p w14:paraId="283D19BB" w14:textId="03B35AAF" w:rsidR="00A21AAA" w:rsidRPr="00A21AAA" w:rsidRDefault="00A21AAA" w:rsidP="00A21AAA">
            <w:pPr>
              <w:rPr>
                <w:rFonts w:ascii="Arial" w:hAnsi="Arial" w:cs="Arial"/>
                <w:color w:val="00B050"/>
                <w:sz w:val="24"/>
                <w:szCs w:val="22"/>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6645975A" w14:textId="53C38707" w:rsidR="00003E64" w:rsidRPr="004C3A0B" w:rsidRDefault="00A21AAA" w:rsidP="003257BD">
            <w:pPr>
              <w:autoSpaceDE w:val="0"/>
              <w:autoSpaceDN w:val="0"/>
              <w:adjustRightInd w:val="0"/>
              <w:rPr>
                <w:rFonts w:ascii="Arial" w:hAnsi="Arial" w:cs="Arial"/>
                <w:sz w:val="22"/>
                <w:szCs w:val="22"/>
              </w:rPr>
            </w:pPr>
            <w:r>
              <w:t>The research is considered low risk. However, participants may experience minor inconvenience or discomfort when discussing negative shopping experiences relating to out-</w:t>
            </w:r>
            <w:r>
              <w:lastRenderedPageBreak/>
              <w:t>of-stock products or waiting times at checkout areas. Participants may also be concerned about privacy and confidentiality when sharing their opinions and experiences.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D00AF2B" w14:textId="34F5ADB0" w:rsidR="00003E64" w:rsidRPr="0030230B" w:rsidRDefault="00A21AAA" w:rsidP="00A21AAA">
            <w:r>
              <w:t xml:space="preserve">Participants will be informed that participation is voluntary and that they may withdraw from the study at any time without penalty. No sensitive personal information will be collected. Confidentiality and </w:t>
            </w:r>
            <w:r>
              <w:lastRenderedPageBreak/>
              <w:t>anonymity will be maintained throughout the research process</w:t>
            </w:r>
            <w:r w:rsidR="0030230B">
              <w:t xml:space="preserve">. </w:t>
            </w:r>
            <w:r>
              <w:t>All collected data will be securely stored in password-protected files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201B6E29" w:rsidR="00003E64" w:rsidRPr="00A21AAA" w:rsidRDefault="00A21AAA" w:rsidP="00A21AAA">
            <w:pPr>
              <w:rPr>
                <w:rFonts w:ascii="Arial" w:hAnsi="Arial" w:cs="Arial"/>
                <w:sz w:val="22"/>
                <w:szCs w:val="22"/>
              </w:rPr>
            </w:pPr>
            <w:r>
              <w:t xml:space="preserve">The study does not involve highly sensitive, illegal or emotionally distressing topics. The interview questions will focus only on customer shopping experiences and perceptions regarding Tesco store operations. Participants will not be pressured to answer any question that makes them uncomfortable, and they may stop </w:t>
            </w:r>
            <w:r w:rsidR="0030230B">
              <w:t>or skip any question</w:t>
            </w:r>
            <w:r>
              <w:t xml:space="preserve"> at any stage</w:t>
            </w:r>
            <w:r w:rsidR="0030230B">
              <w:t xml:space="preserve">. </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0435A036" w14:textId="575DE6F2" w:rsidR="00003E64" w:rsidRPr="00A21AAA" w:rsidRDefault="00A21AAA" w:rsidP="00A21AAA">
            <w:pPr>
              <w:pStyle w:val="isselectedend"/>
            </w:pPr>
            <w:r>
              <w:t xml:space="preserve">The researcher may experience minor stress during interview scheduling, data collection and management of participant responses. </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7E6F6B1D" w:rsidR="00003E64" w:rsidRPr="00A21AAA" w:rsidRDefault="00A21AAA" w:rsidP="00A21AAA">
            <w:pPr>
              <w:rPr>
                <w:rFonts w:ascii="Arial" w:hAnsi="Arial" w:cs="Arial"/>
                <w:sz w:val="22"/>
                <w:szCs w:val="22"/>
              </w:rPr>
            </w:pPr>
            <w:r>
              <w:t xml:space="preserve">Interviews will be conducted </w:t>
            </w:r>
            <w:r w:rsidR="0030230B">
              <w:t>via</w:t>
            </w:r>
            <w:r>
              <w:t xml:space="preserve"> Microsoft </w:t>
            </w:r>
            <w:r w:rsidR="0030230B">
              <w:t>Form</w:t>
            </w:r>
            <w:r>
              <w:t xml:space="preserve">. The researcher will maintain professional conduct throughout the study and ensure that all research activities follow university ethical guidelines and safety </w:t>
            </w:r>
            <w:r w:rsidR="0030230B">
              <w:t>procedures</w:t>
            </w:r>
            <w:r>
              <w:t>.</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07AF383A" w:rsidR="0094056C" w:rsidRDefault="00A21AAA" w:rsidP="00D107AC">
            <w:pPr>
              <w:rPr>
                <w:rFonts w:ascii="Arial" w:hAnsi="Arial" w:cs="Arial"/>
                <w:sz w:val="22"/>
                <w:szCs w:val="22"/>
              </w:rPr>
            </w:pPr>
            <w:r>
              <w:t xml:space="preserve">There </w:t>
            </w:r>
            <w:proofErr w:type="gramStart"/>
            <w:r>
              <w:t>is</w:t>
            </w:r>
            <w:proofErr w:type="gramEnd"/>
            <w:r>
              <w:t xml:space="preserve"> a minimal risk of reputational damage or data protection concerns if participant information is not handled appropriately.</w:t>
            </w:r>
          </w:p>
          <w:p w14:paraId="3CC70174" w14:textId="38CF8A3F"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73B77BE8" w:rsidR="0094056C" w:rsidRPr="00A21AAA" w:rsidRDefault="00A21AAA" w:rsidP="00A21AAA">
            <w:pPr>
              <w:rPr>
                <w:rFonts w:ascii="Arial" w:hAnsi="Arial" w:cs="Arial"/>
                <w:sz w:val="22"/>
                <w:szCs w:val="22"/>
              </w:rPr>
            </w:pPr>
            <w:r>
              <w:t xml:space="preserve">The research will comply fully with the UWTSD Research Ethics &amp; Integrity Code of Practice, GDPR and Data Protection Act 2018. Participant confidentiality and anonymity will be </w:t>
            </w:r>
            <w:proofErr w:type="gramStart"/>
            <w:r>
              <w:t>protected at all times</w:t>
            </w:r>
            <w:proofErr w:type="gramEnd"/>
            <w:r>
              <w:t>, and all collected data will be securely stored and used only for academic purposes.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3328CC0" w14:textId="4A7648EF" w:rsidR="00003E64" w:rsidRPr="004C3A0B" w:rsidRDefault="00A21AAA" w:rsidP="00CD62D1">
            <w:pPr>
              <w:rPr>
                <w:rFonts w:ascii="Arial" w:hAnsi="Arial" w:cs="Arial"/>
                <w:sz w:val="22"/>
                <w:szCs w:val="22"/>
              </w:rPr>
            </w:pPr>
            <w:r>
              <w:t xml:space="preserve">The research is not expected to create any environmental risks because the study mainly involves </w:t>
            </w:r>
            <w:r w:rsidR="00CD62D1">
              <w:t>participants' responses via a questionnaire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7F9E7BCC" w:rsidR="00003E64" w:rsidRPr="00A21AAA" w:rsidRDefault="00A21AAA" w:rsidP="00A21AAA">
            <w:pPr>
              <w:rPr>
                <w:rFonts w:ascii="Arial" w:hAnsi="Arial" w:cs="Arial"/>
                <w:sz w:val="22"/>
                <w:szCs w:val="22"/>
              </w:rPr>
            </w:pPr>
            <w:r>
              <w:t>The researcher will minimise unnecessary printing and paper usage by using digital communication and electronic storage methods where possible.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5065F376"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1500C9E3" w:rsidR="006930C2" w:rsidRPr="004C3A0B" w:rsidRDefault="00CD62D1" w:rsidP="003257BD">
            <w:pPr>
              <w:autoSpaceDE w:val="0"/>
              <w:autoSpaceDN w:val="0"/>
              <w:adjustRightInd w:val="0"/>
              <w:rPr>
                <w:rFonts w:cs="Arial"/>
              </w:rPr>
            </w:pPr>
            <w:r>
              <w:t xml:space="preserve">The </w:t>
            </w:r>
            <w:r w:rsidR="002E78AD">
              <w:t>researcher will explain how the collected information will be used for academic purposes only. Participants will also be provided with the researcher’s university email address in case they would like additional information regarding the study findings or wish to ask further questions after participation.</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7FFF4341" w14:textId="77777777" w:rsidR="006930C2" w:rsidRDefault="006930C2" w:rsidP="003257BD">
            <w:pPr>
              <w:autoSpaceDE w:val="0"/>
              <w:autoSpaceDN w:val="0"/>
              <w:adjustRightInd w:val="0"/>
              <w:rPr>
                <w:rFonts w:cs="Arial"/>
              </w:rPr>
            </w:pPr>
          </w:p>
          <w:p w14:paraId="62A276D1" w14:textId="77777777" w:rsidR="002E78AD" w:rsidRDefault="002E78AD" w:rsidP="002E78AD">
            <w:pPr>
              <w:pStyle w:val="NormalWeb"/>
              <w:rPr>
                <w:lang/>
              </w:rPr>
            </w:pPr>
            <w:r>
              <w:t>Before participation, all participants will receive a participant information sheet explaining the purpose of the research, interview procedures, expected duration of participation and confidentiality arrangements. Participants will be informed that participation is voluntary and that they may withdraw from the study at any time without penalty.</w:t>
            </w:r>
          </w:p>
          <w:p w14:paraId="39FFDC65" w14:textId="40AC74F7" w:rsidR="002E78AD" w:rsidRPr="004C3A0B" w:rsidRDefault="00CD62D1" w:rsidP="00CD62D1">
            <w:pPr>
              <w:pStyle w:val="NormalWeb"/>
              <w:rPr>
                <w:rFonts w:cs="Arial"/>
              </w:rPr>
            </w:pPr>
            <w:r>
              <w:t>An electronic written</w:t>
            </w:r>
            <w:r w:rsidR="002E78AD">
              <w:t xml:space="preserve"> informed consent will be obtained before interviews begin.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5A24BB89" w14:textId="6A457EA7" w:rsidR="002E78AD" w:rsidRDefault="002E78AD" w:rsidP="002E78AD">
            <w:pPr>
              <w:pStyle w:val="NormalWeb"/>
              <w:rPr>
                <w:lang/>
              </w:rPr>
            </w:pPr>
            <w:r>
              <w:t>Confidentiality and anonymity will be maintained throughout the research process. Participants’ names and personal identifying information will not appear in the dissertation or any research outputs. Instead, pseudonyms or participant identification codes will be used during</w:t>
            </w:r>
            <w:r w:rsidR="00CD62D1">
              <w:t xml:space="preserve"> </w:t>
            </w:r>
            <w:r>
              <w:t>analysis.</w:t>
            </w:r>
          </w:p>
          <w:p w14:paraId="4E3B6AFC" w14:textId="2C82E912" w:rsidR="002E78AD" w:rsidRDefault="002E78AD" w:rsidP="002E78AD">
            <w:pPr>
              <w:pStyle w:val="NormalWeb"/>
            </w:pPr>
            <w:r>
              <w:t>All interview r</w:t>
            </w:r>
            <w:r w:rsidR="00CD62D1">
              <w:t xml:space="preserve">esponses </w:t>
            </w:r>
            <w:r>
              <w:t>and consent forms will be securely stored in password-protected electronic files accessible only to the researcher and supervisor. The collected information will be used strictly for academic purposes and handled in accordance with GDPR and the Data Protection Act 2018.</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1"/>
        <w:gridCol w:w="7788"/>
        <w:gridCol w:w="984"/>
        <w:gridCol w:w="1157"/>
      </w:tblGrid>
      <w:tr w:rsidR="006930C2" w14:paraId="64168EE3" w14:textId="77777777" w:rsidTr="00FD6DCE">
        <w:trPr>
          <w:trHeight w:val="403"/>
        </w:trPr>
        <w:tc>
          <w:tcPr>
            <w:tcW w:w="561"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788"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D6DCE" w14:paraId="50843FB4" w14:textId="77777777" w:rsidTr="00FD6DCE">
        <w:trPr>
          <w:trHeight w:val="403"/>
        </w:trPr>
        <w:tc>
          <w:tcPr>
            <w:tcW w:w="561"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FD6DCE" w:rsidRPr="00CF6CA5" w:rsidRDefault="00FD6DCE" w:rsidP="00FD6DC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788"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FD6DCE" w:rsidRDefault="00FD6DCE" w:rsidP="00FD6DC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FD6DCE" w:rsidRDefault="00FD6DCE" w:rsidP="00FD6DC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5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047520152"/>
              <w14:checkbox>
                <w14:checked w14:val="1"/>
                <w14:checkedState w14:val="2612" w14:font="MS Gothic"/>
                <w14:uncheckedState w14:val="2610" w14:font="MS Gothic"/>
              </w14:checkbox>
            </w:sdtPr>
            <w:sdtEndPr/>
            <w:sdtContent>
              <w:p w14:paraId="43668EE2" w14:textId="3756ADBA" w:rsidR="00FD6DCE" w:rsidRDefault="00FD6DCE" w:rsidP="00FD6DCE">
                <w:pPr>
                  <w:pStyle w:val="NormalWeb"/>
                  <w:autoSpaceDE w:val="0"/>
                  <w:autoSpaceDN w:val="0"/>
                  <w:adjustRightInd w:val="0"/>
                  <w:ind w:left="720"/>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FD6DCE" w14:paraId="3ECD14DF" w14:textId="77777777" w:rsidTr="00FD6DCE">
        <w:trPr>
          <w:trHeight w:val="403"/>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FD6DCE" w:rsidRDefault="00FD6DCE" w:rsidP="00FD6DCE">
            <w:pPr>
              <w:pStyle w:val="NormalWeb"/>
              <w:autoSpaceDE w:val="0"/>
              <w:autoSpaceDN w:val="0"/>
              <w:adjustRightInd w:val="0"/>
              <w:jc w:val="center"/>
              <w:rPr>
                <w:rFonts w:ascii="Arial" w:hAnsi="Arial" w:cs="Arial"/>
                <w:sz w:val="22"/>
                <w:szCs w:val="22"/>
              </w:rPr>
            </w:pPr>
          </w:p>
        </w:tc>
        <w:tc>
          <w:tcPr>
            <w:tcW w:w="992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FD6DCE" w:rsidRDefault="00FD6DCE" w:rsidP="00FD6D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D6DCE" w14:paraId="2B59511A" w14:textId="77777777" w:rsidTr="00FD6DCE">
        <w:trPr>
          <w:trHeight w:val="403"/>
        </w:trPr>
        <w:tc>
          <w:tcPr>
            <w:tcW w:w="561" w:type="dxa"/>
            <w:tcBorders>
              <w:top w:val="single" w:sz="4" w:space="0" w:color="auto"/>
              <w:left w:val="single" w:sz="4" w:space="0" w:color="auto"/>
              <w:bottom w:val="single" w:sz="4" w:space="0" w:color="auto"/>
              <w:right w:val="single" w:sz="4" w:space="0" w:color="auto"/>
            </w:tcBorders>
            <w:vAlign w:val="center"/>
          </w:tcPr>
          <w:p w14:paraId="21A9D23E" w14:textId="2340CD7F" w:rsidR="00FD6DCE" w:rsidRDefault="00FD6DCE" w:rsidP="00FD6DCE">
            <w:pPr>
              <w:jc w:val="center"/>
              <w:rPr>
                <w:rFonts w:ascii="Arial" w:hAnsi="Arial" w:cs="Arial"/>
                <w:sz w:val="22"/>
                <w:szCs w:val="22"/>
              </w:rPr>
            </w:pPr>
            <w:r>
              <w:rPr>
                <w:rFonts w:ascii="Arial" w:hAnsi="Arial" w:cs="Arial"/>
                <w:sz w:val="22"/>
                <w:szCs w:val="22"/>
              </w:rPr>
              <w:t>2</w:t>
            </w:r>
          </w:p>
        </w:tc>
        <w:tc>
          <w:tcPr>
            <w:tcW w:w="9929"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FD6DCE" w:rsidRPr="004033FC" w:rsidRDefault="00FD6DCE" w:rsidP="00FD6DCE">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2D27B6" w14:textId="5DDAF7FA" w:rsidR="00FD6DCE" w:rsidRPr="002E78AD" w:rsidRDefault="00FD6DCE" w:rsidP="00FD6DCE">
            <w:pPr>
              <w:pStyle w:val="NormalWeb"/>
              <w:rPr>
                <w:lang/>
              </w:rPr>
            </w:pPr>
            <w:r>
              <w:t xml:space="preserve">The research will involve limited personal data including participant consent </w:t>
            </w:r>
            <w:proofErr w:type="gramStart"/>
            <w:r>
              <w:t>forms,</w:t>
            </w:r>
            <w:proofErr w:type="gramEnd"/>
            <w:r>
              <w:t xml:space="preserve"> email addresses used for communication and audio recordings of interviews where participants provide permission. This information is necessary for participant recruitment, communication, informed consent and accurate transcription of interview responses for academic analysis.</w:t>
            </w:r>
          </w:p>
        </w:tc>
      </w:tr>
      <w:tr w:rsidR="00FD6DCE" w14:paraId="62080FF9" w14:textId="77777777" w:rsidTr="00FD6DCE">
        <w:trPr>
          <w:trHeight w:val="403"/>
        </w:trPr>
        <w:tc>
          <w:tcPr>
            <w:tcW w:w="561"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FD6DCE" w:rsidRDefault="00FD6DCE" w:rsidP="00FD6DCE">
            <w:pPr>
              <w:pStyle w:val="NormalWeb"/>
              <w:autoSpaceDE w:val="0"/>
              <w:autoSpaceDN w:val="0"/>
              <w:adjustRightInd w:val="0"/>
              <w:spacing w:before="0" w:beforeAutospacing="0" w:after="0" w:afterAutospacing="0"/>
              <w:jc w:val="center"/>
              <w:rPr>
                <w:rFonts w:ascii="Arial" w:hAnsi="Arial" w:cs="Arial"/>
                <w:sz w:val="22"/>
                <w:szCs w:val="22"/>
              </w:rPr>
            </w:pPr>
          </w:p>
        </w:tc>
        <w:tc>
          <w:tcPr>
            <w:tcW w:w="7788"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FD6DCE" w:rsidRPr="00947984" w:rsidRDefault="00FD6DCE" w:rsidP="00FD6DC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FD6DCE" w:rsidRDefault="00FD6DCE" w:rsidP="00FD6DC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FD6DCE" w:rsidRDefault="00FD6DCE" w:rsidP="00FD6DC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D6DCE" w14:paraId="37595C3E" w14:textId="77777777" w:rsidTr="00397DFB">
        <w:trPr>
          <w:trHeight w:val="403"/>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FD6DCE" w:rsidRPr="00CF6CA5" w:rsidRDefault="00FD6DCE" w:rsidP="00FD6DCE">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7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FD6DCE" w:rsidRDefault="00FD6DCE" w:rsidP="00FD6DC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lastRenderedPageBreak/>
              <w:t>(c) religious beliefs or other beliefs of a similar nature,</w:t>
            </w:r>
          </w:p>
          <w:p w14:paraId="56E7E54A" w14:textId="77777777"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FD6DCE" w:rsidRDefault="00FD6DCE" w:rsidP="00FD6DCE">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FD6DCE" w:rsidRPr="00354F34" w:rsidRDefault="00FD6DCE" w:rsidP="00FD6DC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FD6DCE" w:rsidRDefault="00FD6DCE" w:rsidP="00FD6DCE">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FD6DCE" w:rsidRDefault="00FD6DCE" w:rsidP="00FD6DC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5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92042056"/>
              <w14:checkbox>
                <w14:checked w14:val="1"/>
                <w14:checkedState w14:val="2612" w14:font="MS Gothic"/>
                <w14:uncheckedState w14:val="2610" w14:font="MS Gothic"/>
              </w14:checkbox>
            </w:sdtPr>
            <w:sdtEndPr/>
            <w:sdtContent>
              <w:p w14:paraId="681CE3BB" w14:textId="099BAE84" w:rsidR="00FD6DCE" w:rsidRDefault="00FD6DCE" w:rsidP="00FD6DCE">
                <w:pPr>
                  <w:pStyle w:val="NormalWeb"/>
                  <w:autoSpaceDE w:val="0"/>
                  <w:autoSpaceDN w:val="0"/>
                  <w:adjustRightInd w:val="0"/>
                </w:pPr>
                <w:r>
                  <w:rPr>
                    <w:rFonts w:ascii="MS Gothic" w:eastAsia="MS Gothic" w:hAnsi="MS Gothic" w:cs="Arial" w:hint="eastAsia"/>
                    <w:b/>
                    <w:bCs/>
                    <w:sz w:val="22"/>
                    <w:szCs w:val="22"/>
                  </w:rPr>
                  <w:t>☒</w:t>
                </w:r>
              </w:p>
            </w:sdtContent>
          </w:sdt>
        </w:tc>
      </w:tr>
      <w:tr w:rsidR="00FD6DCE" w14:paraId="4DD80E5A" w14:textId="77777777" w:rsidTr="00FD6DCE">
        <w:trPr>
          <w:trHeight w:val="403"/>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FD6DCE" w:rsidRDefault="00FD6DCE" w:rsidP="00FD6DCE">
            <w:pPr>
              <w:pStyle w:val="NormalWeb"/>
              <w:autoSpaceDE w:val="0"/>
              <w:autoSpaceDN w:val="0"/>
              <w:adjustRightInd w:val="0"/>
              <w:jc w:val="center"/>
              <w:rPr>
                <w:rFonts w:ascii="Arial" w:hAnsi="Arial" w:cs="Arial"/>
                <w:sz w:val="22"/>
                <w:szCs w:val="22"/>
              </w:rPr>
            </w:pPr>
          </w:p>
        </w:tc>
        <w:tc>
          <w:tcPr>
            <w:tcW w:w="992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FD6DCE" w:rsidRDefault="00FD6DCE" w:rsidP="00FD6D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D6DCE" w14:paraId="6055177F" w14:textId="77777777" w:rsidTr="00FD6DCE">
        <w:trPr>
          <w:trHeight w:val="403"/>
        </w:trPr>
        <w:tc>
          <w:tcPr>
            <w:tcW w:w="561" w:type="dxa"/>
            <w:tcBorders>
              <w:top w:val="single" w:sz="4" w:space="0" w:color="auto"/>
              <w:left w:val="single" w:sz="4" w:space="0" w:color="auto"/>
              <w:bottom w:val="single" w:sz="4" w:space="0" w:color="auto"/>
              <w:right w:val="single" w:sz="4" w:space="0" w:color="auto"/>
            </w:tcBorders>
            <w:vAlign w:val="center"/>
          </w:tcPr>
          <w:p w14:paraId="2476A28D" w14:textId="4DB6C25C" w:rsidR="00FD6DCE" w:rsidRDefault="00FD6DCE" w:rsidP="00FD6DCE">
            <w:pPr>
              <w:jc w:val="center"/>
              <w:rPr>
                <w:rFonts w:ascii="Arial" w:hAnsi="Arial" w:cs="Arial"/>
                <w:sz w:val="22"/>
                <w:szCs w:val="22"/>
              </w:rPr>
            </w:pPr>
            <w:r>
              <w:rPr>
                <w:rFonts w:ascii="Arial" w:hAnsi="Arial" w:cs="Arial"/>
                <w:sz w:val="22"/>
                <w:szCs w:val="22"/>
              </w:rPr>
              <w:t>4</w:t>
            </w:r>
          </w:p>
        </w:tc>
        <w:tc>
          <w:tcPr>
            <w:tcW w:w="9929"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FD6DCE" w:rsidRPr="004033FC" w:rsidRDefault="00FD6DCE" w:rsidP="00FD6DCE">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FD6DCE" w:rsidRDefault="00FD6DCE" w:rsidP="00FD6DCE">
            <w:pPr>
              <w:rPr>
                <w:rFonts w:ascii="Arial" w:hAnsi="Arial" w:cs="Arial"/>
                <w:sz w:val="22"/>
                <w:szCs w:val="22"/>
              </w:rPr>
            </w:pPr>
          </w:p>
          <w:p w14:paraId="71D0FA06" w14:textId="77777777" w:rsidR="00FD6DCE" w:rsidRDefault="00FD6DCE" w:rsidP="00FD6DCE">
            <w:pPr>
              <w:rPr>
                <w:rFonts w:ascii="Arial" w:hAnsi="Arial" w:cs="Arial"/>
                <w:sz w:val="22"/>
                <w:szCs w:val="22"/>
              </w:rPr>
            </w:pPr>
          </w:p>
          <w:p w14:paraId="2551081E" w14:textId="77777777" w:rsidR="00FD6DCE" w:rsidRDefault="00FD6DCE" w:rsidP="00FD6DCE">
            <w:pPr>
              <w:pStyle w:val="NormalWeb"/>
              <w:rPr>
                <w:lang/>
              </w:rPr>
            </w:pPr>
            <w:r>
              <w:t>Not applicable because the research does not involve collection of special category or sensitive personal data.</w:t>
            </w:r>
          </w:p>
          <w:p w14:paraId="26748D15" w14:textId="7316DF41" w:rsidR="00FD6DCE" w:rsidRDefault="00FD6DCE" w:rsidP="00FD6DCE">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FAB0AFC" w:rsidR="004D0161" w:rsidRPr="004C3A0B" w:rsidRDefault="002E78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E397414" w:rsidR="004D0161" w:rsidRPr="004C3A0B" w:rsidRDefault="002E78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1072A3C" w:rsidR="004D0161" w:rsidRPr="004C3A0B" w:rsidRDefault="002E78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8E25316" w:rsidR="004D0161" w:rsidRPr="004C3A0B" w:rsidRDefault="00FD6D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DF00C9C" w:rsidR="004D0161" w:rsidRPr="004C3A0B" w:rsidRDefault="00FD6D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7EE3075" w:rsidR="004D0161" w:rsidRPr="004C3A0B" w:rsidRDefault="00FD6D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109291F" w:rsidR="004D0161" w:rsidRPr="004C3A0B" w:rsidRDefault="00FD6D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32E5C29" w:rsidR="004D0161" w:rsidRPr="004C3A0B" w:rsidRDefault="00FD6D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3B9BC31E" w:rsidR="004D0161" w:rsidRPr="004C3A0B" w:rsidRDefault="00FD6D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8EA28FC" w:rsidR="004D0161" w:rsidRPr="004C3A0B" w:rsidRDefault="006F3F2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3993C9F4" w14:textId="382BC563" w:rsidR="004D0161" w:rsidRPr="006F3F26" w:rsidRDefault="006F3F26" w:rsidP="006F3F26">
            <w:pPr>
              <w:pStyle w:val="NormalWeb"/>
              <w:rPr>
                <w:lang/>
              </w:rPr>
            </w:pPr>
            <w:r>
              <w:t>All collected data will be securely stored in password-protected electronic files on the researcher’s personal computer and University Office 365 cloud storage. Access to the data will be limited to the researcher and supervisor only. Any portable storage devices used during the research will be password protected. Data will be securely backed up and deleted after completion of the research project in accordance with university data management guidelines.</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0C14C59" w:rsidR="004D0161" w:rsidRPr="004C3A0B" w:rsidRDefault="006F3F2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261C1A9" w:rsidR="004D0161" w:rsidRPr="004C3A0B" w:rsidRDefault="006F3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0A83A61" w:rsidR="004D0161" w:rsidRPr="004C3A0B" w:rsidRDefault="006F3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D2A0527" w:rsidR="004D0161" w:rsidRPr="004C3A0B" w:rsidRDefault="006F3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29D20519" w:rsidR="004D0161" w:rsidRPr="004C3A0B" w:rsidRDefault="00FD6DC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510B7E7" w:rsidR="004D0161" w:rsidRPr="004C3A0B" w:rsidRDefault="00FD6DC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16F8991" w:rsidR="004D0161" w:rsidRPr="004C3A0B" w:rsidRDefault="006F3F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B5B08F8" w14:textId="3B227766" w:rsidR="006F3F26" w:rsidRDefault="006F3F26" w:rsidP="006F3F26">
            <w:pPr>
              <w:pStyle w:val="NormalWeb"/>
              <w:rPr>
                <w:lang/>
              </w:rPr>
            </w:pPr>
            <w:r>
              <w:t>All electronic data transfers will be conducted securely using password-protected systems and university-approved platforms where appropriate. Participant contact details, consent forms and interview r</w:t>
            </w:r>
            <w:r w:rsidR="00FD6DCE">
              <w:t>esponses</w:t>
            </w:r>
            <w:r>
              <w:t xml:space="preserve"> will remain confidential and accessible only to the researcher and supervisor. Personal information will not be shared with external organisations or published in identifiable form. In accordance with GDPR and the Data Protection Act 2018, participants will have the right to withdraw their data before analysis is completed.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FC154F0" w14:textId="77777777" w:rsidR="006F3F26" w:rsidRDefault="006F3F26" w:rsidP="006F3F26">
            <w:pPr>
              <w:pStyle w:val="NormalWeb"/>
              <w:rPr>
                <w:lang/>
              </w:rPr>
            </w:pPr>
            <w:r>
              <w:t>The data generated by the research activity will be accessible only to the principal researcher, the research supervisor and authorised university examiners if required for assessment purposes.</w:t>
            </w:r>
          </w:p>
          <w:p w14:paraId="7F9CFD02" w14:textId="392F4148"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18AF1452" w14:textId="77777777" w:rsidR="006F3F26" w:rsidRDefault="006F3F26" w:rsidP="006F3F26">
            <w:pPr>
              <w:pStyle w:val="NormalWeb"/>
              <w:rPr>
                <w:lang/>
              </w:rPr>
            </w:pPr>
            <w:r>
              <w:t>The principal researcher will act as the custodian of all data generated during the research activity under the guidance of the research supervisor.</w:t>
            </w:r>
          </w:p>
          <w:p w14:paraId="033AC69F" w14:textId="2914FA2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3D271E84" w14:textId="764283C5" w:rsidR="006F3F26" w:rsidRDefault="006F3F26" w:rsidP="006F3F26">
            <w:pPr>
              <w:pStyle w:val="NormalWeb"/>
              <w:rPr>
                <w:lang/>
              </w:rPr>
            </w:pPr>
            <w:r>
              <w:t>All research dat</w:t>
            </w:r>
            <w:r w:rsidR="00FD6DCE">
              <w:t>a</w:t>
            </w:r>
            <w:r>
              <w:t xml:space="preserve"> will be stored securely in password-protected electronic folders on the researcher’s computer and University Office 365 cloud storage. The data will be anonymised and accessible only to the researcher and supervisor. All data will be retained until completion of the dissertation and </w:t>
            </w:r>
            <w:r>
              <w:lastRenderedPageBreak/>
              <w:t>assessment process and then securely deleted in accordance with university data management requirements.</w:t>
            </w:r>
          </w:p>
          <w:p w14:paraId="718D7CC2" w14:textId="61C017DB"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82FFF90" w:rsidR="00477654" w:rsidRPr="0092487B" w:rsidRDefault="005F57E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F3F2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FAFE44A" w:rsidR="00477654" w:rsidRPr="0092487B" w:rsidRDefault="005F57E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F3F2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D666C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D666C6">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D666C6">
            <w:pPr>
              <w:autoSpaceDE w:val="0"/>
              <w:autoSpaceDN w:val="0"/>
              <w:adjustRightInd w:val="0"/>
              <w:jc w:val="both"/>
              <w:rPr>
                <w:rFonts w:ascii="Arial" w:hAnsi="Arial" w:cs="Arial"/>
                <w:bCs/>
                <w:sz w:val="22"/>
                <w:szCs w:val="22"/>
              </w:rPr>
            </w:pPr>
          </w:p>
          <w:p w14:paraId="132A75CA" w14:textId="77777777" w:rsidR="001B41AD" w:rsidRPr="00F11B19" w:rsidRDefault="001B41AD" w:rsidP="00D666C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D666C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D666C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D666C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D666C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07B3DE8" w:rsidR="001B41AD" w:rsidRPr="003C7DE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D666C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B557658"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F2ADCF1"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D666C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52C0B5E"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D666C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30146473"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D666C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323E54E"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D666C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D263793" w:rsidR="001B41AD" w:rsidRPr="003C7DE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D666C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80E9952" w:rsidR="001B41AD" w:rsidRPr="003C7DE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D666C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38CE000" w:rsidR="001B41AD" w:rsidRPr="003C7DE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D666C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11DBC0DA" w:rsidR="001B41AD" w:rsidRPr="003C7DE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D666C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730518E" w:rsidR="001B41AD" w:rsidRPr="003C7DE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D666C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D666C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2B7D2625"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D666C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248C1A67" w:rsidR="001B41AD" w:rsidRDefault="006F3F26" w:rsidP="00D666C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D666C6">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D666C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D666C6">
        <w:trPr>
          <w:trHeight w:val="403"/>
        </w:trPr>
        <w:tc>
          <w:tcPr>
            <w:tcW w:w="551" w:type="dxa"/>
            <w:vAlign w:val="center"/>
          </w:tcPr>
          <w:p w14:paraId="0DA0924A" w14:textId="77777777" w:rsidR="001B41AD" w:rsidRPr="003C7DED" w:rsidRDefault="001B41AD" w:rsidP="00D666C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D666C6">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43FA55" w:rsidR="00D40CA0" w:rsidRDefault="006F3F26" w:rsidP="00D666C6">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Grammarly might be used to correct grammatical t errors </w:t>
            </w:r>
          </w:p>
          <w:p w14:paraId="6BEFE5E9" w14:textId="33D8D9FB" w:rsidR="001B41AD" w:rsidRPr="003C7DED" w:rsidRDefault="001B41AD" w:rsidP="00D666C6">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095E94D" w:rsidR="004D0161" w:rsidRPr="004C3A0B" w:rsidRDefault="005B05C4" w:rsidP="00694EA8">
            <w:pPr>
              <w:spacing w:before="100" w:beforeAutospacing="1" w:after="100" w:afterAutospacing="1"/>
              <w:rPr>
                <w:rFonts w:ascii="Arial" w:hAnsi="Arial" w:cs="Arial"/>
                <w:sz w:val="22"/>
                <w:szCs w:val="22"/>
              </w:rPr>
            </w:pPr>
            <w:r w:rsidRPr="00FD1581">
              <w:rPr>
                <w:rFonts w:ascii="Arial" w:hAnsi="Arial" w:cs="Arial"/>
                <w:sz w:val="22"/>
                <w:szCs w:val="22"/>
              </w:rPr>
              <w:t>Gurpreet Kaur</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BBA09F0" w:rsidR="00AA7E42" w:rsidRPr="004C3A0B" w:rsidRDefault="005B05C4" w:rsidP="00CA7241">
            <w:pPr>
              <w:pStyle w:val="ListParagraph"/>
              <w:ind w:left="0"/>
              <w:rPr>
                <w:rFonts w:ascii="Arial" w:hAnsi="Arial" w:cs="Arial"/>
              </w:rPr>
            </w:pPr>
            <w:r>
              <w:rPr>
                <w:rFonts w:ascii="Arial" w:hAnsi="Arial" w:cs="Arial"/>
              </w:rPr>
              <w:t>Dr Mazen Joureih</w:t>
            </w:r>
          </w:p>
        </w:tc>
        <w:tc>
          <w:tcPr>
            <w:tcW w:w="2123" w:type="dxa"/>
            <w:vMerge w:val="restart"/>
          </w:tcPr>
          <w:p w14:paraId="7BA89991" w14:textId="65ECB380" w:rsidR="00AA7E42" w:rsidRPr="004C3A0B" w:rsidRDefault="00AA7E42" w:rsidP="0092487B">
            <w:pPr>
              <w:pStyle w:val="ListParagraph"/>
              <w:ind w:left="0"/>
              <w:rPr>
                <w:rFonts w:ascii="Arial" w:hAnsi="Arial" w:cs="Arial"/>
              </w:rPr>
            </w:pPr>
            <w:r w:rsidRPr="004C3A0B">
              <w:rPr>
                <w:rFonts w:ascii="Arial" w:hAnsi="Arial" w:cs="Arial"/>
                <w:b/>
                <w:bCs/>
              </w:rPr>
              <w:t>Date:</w:t>
            </w:r>
            <w:r w:rsidR="005B05C4">
              <w:rPr>
                <w:rFonts w:ascii="Arial" w:hAnsi="Arial" w:cs="Arial"/>
                <w:b/>
                <w:bCs/>
              </w:rPr>
              <w:t xml:space="preserve"> 29-06-26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2C9F2745" w:rsidR="00AA7E42" w:rsidRPr="005B05C4" w:rsidRDefault="005B05C4" w:rsidP="0092487B">
            <w:pPr>
              <w:pStyle w:val="ListParagraph"/>
              <w:ind w:left="0"/>
              <w:rPr>
                <w:rFonts w:ascii="Blackadder ITC" w:hAnsi="Blackadder ITC" w:cs="Arial"/>
                <w:b/>
                <w:bCs/>
              </w:rPr>
            </w:pPr>
            <w:r w:rsidRPr="005B05C4">
              <w:rPr>
                <w:rFonts w:ascii="Blackadder ITC" w:hAnsi="Blackadder ITC" w:cs="Arial"/>
                <w:b/>
                <w:bCs/>
                <w:color w:val="0070C0"/>
              </w:rPr>
              <w:t>Mazen Joureih</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77296" w14:textId="77777777" w:rsidR="005F57E5" w:rsidRDefault="005F57E5" w:rsidP="00390251">
      <w:r>
        <w:separator/>
      </w:r>
    </w:p>
    <w:p w14:paraId="1B33D5A3" w14:textId="77777777" w:rsidR="005F57E5" w:rsidRDefault="005F57E5"/>
  </w:endnote>
  <w:endnote w:type="continuationSeparator" w:id="0">
    <w:p w14:paraId="06EF629D" w14:textId="77777777" w:rsidR="005F57E5" w:rsidRDefault="005F57E5" w:rsidP="00390251">
      <w:r>
        <w:continuationSeparator/>
      </w:r>
    </w:p>
    <w:p w14:paraId="28A6CA53" w14:textId="77777777" w:rsidR="005F57E5" w:rsidRDefault="005F57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4A082" w14:textId="77777777" w:rsidR="005F57E5" w:rsidRDefault="005F57E5" w:rsidP="00390251">
      <w:r>
        <w:separator/>
      </w:r>
    </w:p>
    <w:p w14:paraId="2AEE5D2A" w14:textId="77777777" w:rsidR="005F57E5" w:rsidRDefault="005F57E5"/>
  </w:footnote>
  <w:footnote w:type="continuationSeparator" w:id="0">
    <w:p w14:paraId="5A6D1119" w14:textId="77777777" w:rsidR="005F57E5" w:rsidRDefault="005F57E5" w:rsidP="00390251">
      <w:r>
        <w:continuationSeparator/>
      </w:r>
    </w:p>
    <w:p w14:paraId="2535DC40" w14:textId="77777777" w:rsidR="005F57E5" w:rsidRDefault="005F57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D56BF"/>
    <w:multiLevelType w:val="hybridMultilevel"/>
    <w:tmpl w:val="0A80475E"/>
    <w:lvl w:ilvl="0" w:tplc="20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51E5C07"/>
    <w:multiLevelType w:val="hybridMultilevel"/>
    <w:tmpl w:val="61F21B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2988" w:hanging="72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EF229F"/>
    <w:multiLevelType w:val="multilevel"/>
    <w:tmpl w:val="AD1E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F38F1"/>
    <w:multiLevelType w:val="hybridMultilevel"/>
    <w:tmpl w:val="48C07B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CF91D2E"/>
    <w:multiLevelType w:val="hybridMultilevel"/>
    <w:tmpl w:val="72B2B30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2"/>
  </w:num>
  <w:num w:numId="3" w16cid:durableId="966281650">
    <w:abstractNumId w:val="4"/>
  </w:num>
  <w:num w:numId="4" w16cid:durableId="608397184">
    <w:abstractNumId w:val="27"/>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2"/>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6"/>
  </w:num>
  <w:num w:numId="20" w16cid:durableId="211818222">
    <w:abstractNumId w:val="6"/>
  </w:num>
  <w:num w:numId="21" w16cid:durableId="613946751">
    <w:abstractNumId w:val="17"/>
  </w:num>
  <w:num w:numId="22" w16cid:durableId="1399202975">
    <w:abstractNumId w:val="21"/>
  </w:num>
  <w:num w:numId="23" w16cid:durableId="1519847789">
    <w:abstractNumId w:val="3"/>
  </w:num>
  <w:num w:numId="24" w16cid:durableId="807361496">
    <w:abstractNumId w:val="11"/>
  </w:num>
  <w:num w:numId="25" w16cid:durableId="1316760866">
    <w:abstractNumId w:val="14"/>
  </w:num>
  <w:num w:numId="26" w16cid:durableId="1190681930">
    <w:abstractNumId w:val="28"/>
  </w:num>
  <w:num w:numId="27" w16cid:durableId="965308682">
    <w:abstractNumId w:val="20"/>
  </w:num>
  <w:num w:numId="28" w16cid:durableId="1372878807">
    <w:abstractNumId w:val="16"/>
  </w:num>
  <w:num w:numId="29" w16cid:durableId="25300692">
    <w:abstractNumId w:val="30"/>
  </w:num>
  <w:num w:numId="30" w16cid:durableId="1107231724">
    <w:abstractNumId w:val="1"/>
  </w:num>
  <w:num w:numId="31" w16cid:durableId="794636801">
    <w:abstractNumId w:val="29"/>
  </w:num>
  <w:num w:numId="32" w16cid:durableId="334693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0BB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3860"/>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696B"/>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E78AD"/>
    <w:rsid w:val="0030230B"/>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0B4F"/>
    <w:rsid w:val="00392D9A"/>
    <w:rsid w:val="00397B49"/>
    <w:rsid w:val="003A09CB"/>
    <w:rsid w:val="003A5C91"/>
    <w:rsid w:val="003B4D13"/>
    <w:rsid w:val="003B7AA2"/>
    <w:rsid w:val="003C07E3"/>
    <w:rsid w:val="003C31F5"/>
    <w:rsid w:val="003C3C40"/>
    <w:rsid w:val="003C5BF3"/>
    <w:rsid w:val="003C66F1"/>
    <w:rsid w:val="003C7018"/>
    <w:rsid w:val="003C76B6"/>
    <w:rsid w:val="003D0884"/>
    <w:rsid w:val="003D2A20"/>
    <w:rsid w:val="003D6F95"/>
    <w:rsid w:val="003F088B"/>
    <w:rsid w:val="003F6F7B"/>
    <w:rsid w:val="003F73A5"/>
    <w:rsid w:val="003F7DB8"/>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5938"/>
    <w:rsid w:val="004A7DD5"/>
    <w:rsid w:val="004B7A0E"/>
    <w:rsid w:val="004C3A0B"/>
    <w:rsid w:val="004C3D85"/>
    <w:rsid w:val="004C5C13"/>
    <w:rsid w:val="004D0161"/>
    <w:rsid w:val="004D5683"/>
    <w:rsid w:val="004E0338"/>
    <w:rsid w:val="004E4AC4"/>
    <w:rsid w:val="004E616D"/>
    <w:rsid w:val="004F059C"/>
    <w:rsid w:val="004F599C"/>
    <w:rsid w:val="004F69FE"/>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5C4"/>
    <w:rsid w:val="005B28CB"/>
    <w:rsid w:val="005B52AE"/>
    <w:rsid w:val="005D0C38"/>
    <w:rsid w:val="005D12A0"/>
    <w:rsid w:val="005D6613"/>
    <w:rsid w:val="005E25AC"/>
    <w:rsid w:val="005E44E9"/>
    <w:rsid w:val="005E4987"/>
    <w:rsid w:val="005E6C44"/>
    <w:rsid w:val="005E7594"/>
    <w:rsid w:val="005F0709"/>
    <w:rsid w:val="005F4E36"/>
    <w:rsid w:val="005F57E5"/>
    <w:rsid w:val="005F677A"/>
    <w:rsid w:val="00601BEA"/>
    <w:rsid w:val="00601C36"/>
    <w:rsid w:val="00604C9F"/>
    <w:rsid w:val="00606331"/>
    <w:rsid w:val="006073C6"/>
    <w:rsid w:val="006154A7"/>
    <w:rsid w:val="0062188A"/>
    <w:rsid w:val="0062191D"/>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1F05"/>
    <w:rsid w:val="006F307C"/>
    <w:rsid w:val="006F3F26"/>
    <w:rsid w:val="006F4828"/>
    <w:rsid w:val="00700361"/>
    <w:rsid w:val="007055BC"/>
    <w:rsid w:val="00717E6F"/>
    <w:rsid w:val="00720BA7"/>
    <w:rsid w:val="00726348"/>
    <w:rsid w:val="00731CAC"/>
    <w:rsid w:val="00731CC3"/>
    <w:rsid w:val="00733B2B"/>
    <w:rsid w:val="00733EEB"/>
    <w:rsid w:val="0074063A"/>
    <w:rsid w:val="007407AA"/>
    <w:rsid w:val="00743859"/>
    <w:rsid w:val="007469CE"/>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1AE9"/>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2D69"/>
    <w:rsid w:val="00903B3C"/>
    <w:rsid w:val="00903C1A"/>
    <w:rsid w:val="009043CA"/>
    <w:rsid w:val="00905E68"/>
    <w:rsid w:val="0090725E"/>
    <w:rsid w:val="00910B57"/>
    <w:rsid w:val="00913567"/>
    <w:rsid w:val="00913C80"/>
    <w:rsid w:val="00920981"/>
    <w:rsid w:val="0092487B"/>
    <w:rsid w:val="009300F7"/>
    <w:rsid w:val="00932A61"/>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375C"/>
    <w:rsid w:val="00A1787E"/>
    <w:rsid w:val="00A21AAA"/>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539F"/>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D62D1"/>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66C6"/>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1581"/>
    <w:rsid w:val="00FD436F"/>
    <w:rsid w:val="00FD5A26"/>
    <w:rsid w:val="00FD6DCE"/>
    <w:rsid w:val="00FE11F4"/>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AEACA0FC-6114-4E1C-A28E-FA0B1153A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isselectedend">
    <w:name w:val="isselectedend"/>
    <w:basedOn w:val="Normal"/>
    <w:rsid w:val="00A21AAA"/>
    <w:pPr>
      <w:spacing w:before="100" w:beforeAutospacing="1" w:after="100" w:afterAutospacing="1"/>
    </w:pPr>
    <w:rPr>
      <w:sz w:val="24"/>
      <w:szCs w:val="24"/>
      <w:lang/>
    </w:rPr>
  </w:style>
  <w:style w:type="paragraph" w:customStyle="1" w:styleId="font-claude-response-body">
    <w:name w:val="font-claude-response-body"/>
    <w:basedOn w:val="Normal"/>
    <w:rsid w:val="00902D69"/>
    <w:pPr>
      <w:spacing w:before="100" w:beforeAutospacing="1" w:after="100" w:afterAutospacing="1"/>
    </w:pPr>
    <w:rPr>
      <w:sz w:val="24"/>
      <w:szCs w:val="24"/>
      <w:lang/>
    </w:rPr>
  </w:style>
  <w:style w:type="character" w:styleId="UnresolvedMention">
    <w:name w:val="Unresolved Mention"/>
    <w:basedOn w:val="DefaultParagraphFont"/>
    <w:uiPriority w:val="99"/>
    <w:semiHidden/>
    <w:unhideWhenUsed/>
    <w:rsid w:val="005D1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039446">
      <w:bodyDiv w:val="1"/>
      <w:marLeft w:val="0"/>
      <w:marRight w:val="0"/>
      <w:marTop w:val="0"/>
      <w:marBottom w:val="0"/>
      <w:divBdr>
        <w:top w:val="none" w:sz="0" w:space="0" w:color="auto"/>
        <w:left w:val="none" w:sz="0" w:space="0" w:color="auto"/>
        <w:bottom w:val="none" w:sz="0" w:space="0" w:color="auto"/>
        <w:right w:val="none" w:sz="0" w:space="0" w:color="auto"/>
      </w:divBdr>
    </w:div>
    <w:div w:id="379134343">
      <w:bodyDiv w:val="1"/>
      <w:marLeft w:val="0"/>
      <w:marRight w:val="0"/>
      <w:marTop w:val="0"/>
      <w:marBottom w:val="0"/>
      <w:divBdr>
        <w:top w:val="none" w:sz="0" w:space="0" w:color="auto"/>
        <w:left w:val="none" w:sz="0" w:space="0" w:color="auto"/>
        <w:bottom w:val="none" w:sz="0" w:space="0" w:color="auto"/>
        <w:right w:val="none" w:sz="0" w:space="0" w:color="auto"/>
      </w:divBdr>
    </w:div>
    <w:div w:id="4133617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185575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55016725">
      <w:bodyDiv w:val="1"/>
      <w:marLeft w:val="0"/>
      <w:marRight w:val="0"/>
      <w:marTop w:val="0"/>
      <w:marBottom w:val="0"/>
      <w:divBdr>
        <w:top w:val="none" w:sz="0" w:space="0" w:color="auto"/>
        <w:left w:val="none" w:sz="0" w:space="0" w:color="auto"/>
        <w:bottom w:val="none" w:sz="0" w:space="0" w:color="auto"/>
        <w:right w:val="none" w:sz="0" w:space="0" w:color="auto"/>
      </w:divBdr>
    </w:div>
    <w:div w:id="962997537">
      <w:bodyDiv w:val="1"/>
      <w:marLeft w:val="0"/>
      <w:marRight w:val="0"/>
      <w:marTop w:val="0"/>
      <w:marBottom w:val="0"/>
      <w:divBdr>
        <w:top w:val="none" w:sz="0" w:space="0" w:color="auto"/>
        <w:left w:val="none" w:sz="0" w:space="0" w:color="auto"/>
        <w:bottom w:val="none" w:sz="0" w:space="0" w:color="auto"/>
        <w:right w:val="none" w:sz="0" w:space="0" w:color="auto"/>
      </w:divBdr>
    </w:div>
    <w:div w:id="977300925">
      <w:bodyDiv w:val="1"/>
      <w:marLeft w:val="0"/>
      <w:marRight w:val="0"/>
      <w:marTop w:val="0"/>
      <w:marBottom w:val="0"/>
      <w:divBdr>
        <w:top w:val="none" w:sz="0" w:space="0" w:color="auto"/>
        <w:left w:val="none" w:sz="0" w:space="0" w:color="auto"/>
        <w:bottom w:val="none" w:sz="0" w:space="0" w:color="auto"/>
        <w:right w:val="none" w:sz="0" w:space="0" w:color="auto"/>
      </w:divBdr>
    </w:div>
    <w:div w:id="1017653773">
      <w:bodyDiv w:val="1"/>
      <w:marLeft w:val="0"/>
      <w:marRight w:val="0"/>
      <w:marTop w:val="0"/>
      <w:marBottom w:val="0"/>
      <w:divBdr>
        <w:top w:val="none" w:sz="0" w:space="0" w:color="auto"/>
        <w:left w:val="none" w:sz="0" w:space="0" w:color="auto"/>
        <w:bottom w:val="none" w:sz="0" w:space="0" w:color="auto"/>
        <w:right w:val="none" w:sz="0" w:space="0" w:color="auto"/>
      </w:divBdr>
    </w:div>
    <w:div w:id="118620889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2880519">
      <w:bodyDiv w:val="1"/>
      <w:marLeft w:val="0"/>
      <w:marRight w:val="0"/>
      <w:marTop w:val="0"/>
      <w:marBottom w:val="0"/>
      <w:divBdr>
        <w:top w:val="none" w:sz="0" w:space="0" w:color="auto"/>
        <w:left w:val="none" w:sz="0" w:space="0" w:color="auto"/>
        <w:bottom w:val="none" w:sz="0" w:space="0" w:color="auto"/>
        <w:right w:val="none" w:sz="0" w:space="0" w:color="auto"/>
      </w:divBdr>
    </w:div>
    <w:div w:id="1401363186">
      <w:bodyDiv w:val="1"/>
      <w:marLeft w:val="0"/>
      <w:marRight w:val="0"/>
      <w:marTop w:val="0"/>
      <w:marBottom w:val="0"/>
      <w:divBdr>
        <w:top w:val="none" w:sz="0" w:space="0" w:color="auto"/>
        <w:left w:val="none" w:sz="0" w:space="0" w:color="auto"/>
        <w:bottom w:val="none" w:sz="0" w:space="0" w:color="auto"/>
        <w:right w:val="none" w:sz="0" w:space="0" w:color="auto"/>
      </w:divBdr>
    </w:div>
    <w:div w:id="1468736728">
      <w:bodyDiv w:val="1"/>
      <w:marLeft w:val="0"/>
      <w:marRight w:val="0"/>
      <w:marTop w:val="0"/>
      <w:marBottom w:val="0"/>
      <w:divBdr>
        <w:top w:val="none" w:sz="0" w:space="0" w:color="auto"/>
        <w:left w:val="none" w:sz="0" w:space="0" w:color="auto"/>
        <w:bottom w:val="none" w:sz="0" w:space="0" w:color="auto"/>
        <w:right w:val="none" w:sz="0" w:space="0" w:color="auto"/>
      </w:divBdr>
      <w:divsChild>
        <w:div w:id="1015887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264576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2173346">
      <w:bodyDiv w:val="1"/>
      <w:marLeft w:val="0"/>
      <w:marRight w:val="0"/>
      <w:marTop w:val="0"/>
      <w:marBottom w:val="0"/>
      <w:divBdr>
        <w:top w:val="none" w:sz="0" w:space="0" w:color="auto"/>
        <w:left w:val="none" w:sz="0" w:space="0" w:color="auto"/>
        <w:bottom w:val="none" w:sz="0" w:space="0" w:color="auto"/>
        <w:right w:val="none" w:sz="0" w:space="0" w:color="auto"/>
      </w:divBdr>
    </w:div>
    <w:div w:id="1933078279">
      <w:bodyDiv w:val="1"/>
      <w:marLeft w:val="0"/>
      <w:marRight w:val="0"/>
      <w:marTop w:val="0"/>
      <w:marBottom w:val="0"/>
      <w:divBdr>
        <w:top w:val="none" w:sz="0" w:space="0" w:color="auto"/>
        <w:left w:val="none" w:sz="0" w:space="0" w:color="auto"/>
        <w:bottom w:val="none" w:sz="0" w:space="0" w:color="auto"/>
        <w:right w:val="none" w:sz="0" w:space="0" w:color="auto"/>
      </w:divBdr>
    </w:div>
    <w:div w:id="2053918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09090@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4602</Words>
  <Characters>26233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30774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user</dc:creator>
  <cp:keywords/>
  <dc:description/>
  <cp:lastModifiedBy>Mazen Joureih</cp:lastModifiedBy>
  <cp:revision>2</cp:revision>
  <cp:lastPrinted>2016-10-24T12:21:00Z</cp:lastPrinted>
  <dcterms:created xsi:type="dcterms:W3CDTF">2026-06-29T06:17:00Z</dcterms:created>
  <dcterms:modified xsi:type="dcterms:W3CDTF">2026-06-29T06:17:00Z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