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941339404"/>
        <w:docPartObj>
          <w:docPartGallery w:val="Cover Pages"/>
          <w:docPartUnique/>
        </w:docPartObj>
      </w:sdtPr>
      <w:sdtEndPr>
        <w:rPr>
          <w:color w:val="auto"/>
          <w:sz w:val="24"/>
          <w:szCs w:val="24"/>
          <w:lang w:val="es-ES"/>
        </w:rPr>
      </w:sdtEndPr>
      <w:sdtContent>
        <w:p w:rsidR="0030423E" w:rsidRDefault="0030423E">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9D94E804BA90E4DBE3814426C25385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0423E" w:rsidRDefault="00083D4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ViVA LA Cuba</w:t>
              </w:r>
            </w:p>
          </w:sdtContent>
        </w:sdt>
        <w:sdt>
          <w:sdtPr>
            <w:rPr>
              <w:color w:val="4472C4" w:themeColor="accent1"/>
              <w:sz w:val="28"/>
              <w:szCs w:val="28"/>
            </w:rPr>
            <w:alias w:val="Subtitle"/>
            <w:tag w:val=""/>
            <w:id w:val="328029620"/>
            <w:placeholder>
              <w:docPart w:val="8200B0C1753B9145A26539AE95F52C30"/>
            </w:placeholder>
            <w:dataBinding w:prefixMappings="xmlns:ns0='http://purl.org/dc/elements/1.1/' xmlns:ns1='http://schemas.openxmlformats.org/package/2006/metadata/core-properties' " w:xpath="/ns1:coreProperties[1]/ns0:subject[1]" w:storeItemID="{6C3C8BC8-F283-45AE-878A-BAB7291924A1}"/>
            <w:text/>
          </w:sdtPr>
          <w:sdtContent>
            <w:p w:rsidR="0030423E" w:rsidRDefault="00083D47">
              <w:pPr>
                <w:pStyle w:val="NoSpacing"/>
                <w:jc w:val="center"/>
                <w:rPr>
                  <w:color w:val="4472C4" w:themeColor="accent1"/>
                  <w:sz w:val="28"/>
                  <w:szCs w:val="28"/>
                </w:rPr>
              </w:pPr>
              <w:r>
                <w:rPr>
                  <w:color w:val="4472C4" w:themeColor="accent1"/>
                  <w:sz w:val="28"/>
                  <w:szCs w:val="28"/>
                </w:rPr>
                <w:t>Revolutionaries and Rum; An Industry Destination Review</w:t>
              </w:r>
            </w:p>
          </w:sdtContent>
        </w:sdt>
        <w:p w:rsidR="0030423E" w:rsidRDefault="0030423E">
          <w:pPr>
            <w:pStyle w:val="NoSpacing"/>
            <w:spacing w:before="480"/>
            <w:jc w:val="center"/>
            <w:rPr>
              <w:color w:val="4472C4" w:themeColor="accent1"/>
            </w:rPr>
          </w:pP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041E16" w:rsidRDefault="00855478" w:rsidP="00041E16">
          <w:pPr>
            <w:rPr>
              <w:lang w:val="es-ES"/>
            </w:rPr>
          </w:pPr>
          <w:r>
            <w:rPr>
              <w:noProof/>
              <w:lang w:val="es-ES"/>
            </w:rPr>
            <w:drawing>
              <wp:anchor distT="0" distB="0" distL="114300" distR="114300" simplePos="0" relativeHeight="251660288" behindDoc="0" locked="0" layoutInCell="1" allowOverlap="1">
                <wp:simplePos x="0" y="0"/>
                <wp:positionH relativeFrom="column">
                  <wp:posOffset>-67733</wp:posOffset>
                </wp:positionH>
                <wp:positionV relativeFrom="paragraph">
                  <wp:posOffset>214489</wp:posOffset>
                </wp:positionV>
                <wp:extent cx="5727700" cy="357759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5-14 at 12.55.21.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577590"/>
                        </a:xfrm>
                        <a:prstGeom prst="rect">
                          <a:avLst/>
                        </a:prstGeom>
                      </pic:spPr>
                    </pic:pic>
                  </a:graphicData>
                </a:graphic>
                <wp14:sizeRelH relativeFrom="page">
                  <wp14:pctWidth>0</wp14:pctWidth>
                </wp14:sizeRelH>
                <wp14:sizeRelV relativeFrom="page">
                  <wp14:pctHeight>0</wp14:pctHeight>
                </wp14:sizeRelV>
              </wp:anchor>
            </w:drawing>
          </w: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posOffset>180340</wp:posOffset>
                    </wp:positionH>
                    <wp:positionV relativeFrom="page">
                      <wp:posOffset>8612788</wp:posOffset>
                    </wp:positionV>
                    <wp:extent cx="5858933" cy="1255960"/>
                    <wp:effectExtent l="0" t="0" r="8890" b="1905"/>
                    <wp:wrapNone/>
                    <wp:docPr id="142" name="Text Box 142"/>
                    <wp:cNvGraphicFramePr/>
                    <a:graphic xmlns:a="http://schemas.openxmlformats.org/drawingml/2006/main">
                      <a:graphicData uri="http://schemas.microsoft.com/office/word/2010/wordprocessingShape">
                        <wps:wsp>
                          <wps:cNvSpPr txBox="1"/>
                          <wps:spPr>
                            <a:xfrm>
                              <a:off x="0" y="0"/>
                              <a:ext cx="5858933" cy="12559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0-05-29T00:00:00Z">
                                    <w:dateFormat w:val="MMMM d, yyyy"/>
                                    <w:lid w:val="en-US"/>
                                    <w:storeMappedDataAs w:val="dateTime"/>
                                    <w:calendar w:val="gregorian"/>
                                  </w:date>
                                </w:sdtPr>
                                <w:sdtContent>
                                  <w:p w:rsidR="00E67C60" w:rsidRPr="00855478" w:rsidRDefault="009838FC">
                                    <w:pPr>
                                      <w:pStyle w:val="NoSpacing"/>
                                      <w:spacing w:after="40"/>
                                      <w:jc w:val="center"/>
                                      <w:rPr>
                                        <w:caps/>
                                        <w:color w:val="4472C4" w:themeColor="accent1"/>
                                        <w:sz w:val="36"/>
                                        <w:szCs w:val="36"/>
                                      </w:rPr>
                                    </w:pPr>
                                    <w:r>
                                      <w:rPr>
                                        <w:caps/>
                                        <w:color w:val="4472C4" w:themeColor="accent1"/>
                                        <w:sz w:val="36"/>
                                        <w:szCs w:val="36"/>
                                      </w:rPr>
                                      <w:t xml:space="preserve">May </w:t>
                                    </w:r>
                                    <w:r w:rsidR="00A464C0">
                                      <w:rPr>
                                        <w:caps/>
                                        <w:color w:val="4472C4" w:themeColor="accent1"/>
                                        <w:sz w:val="36"/>
                                        <w:szCs w:val="36"/>
                                      </w:rPr>
                                      <w:t>29</w:t>
                                    </w:r>
                                    <w:r w:rsidR="00E67C60" w:rsidRPr="00855478">
                                      <w:rPr>
                                        <w:caps/>
                                        <w:color w:val="4472C4" w:themeColor="accent1"/>
                                        <w:sz w:val="36"/>
                                        <w:szCs w:val="36"/>
                                      </w:rPr>
                                      <w:t>, 2020</w:t>
                                    </w:r>
                                  </w:p>
                                </w:sdtContent>
                              </w:sdt>
                              <w:p w:rsidR="00E67C60" w:rsidRPr="00855478" w:rsidRDefault="00E67C60">
                                <w:pPr>
                                  <w:pStyle w:val="NoSpacing"/>
                                  <w:jc w:val="center"/>
                                  <w:rPr>
                                    <w:color w:val="4472C4" w:themeColor="accent1"/>
                                    <w:sz w:val="36"/>
                                    <w:szCs w:val="36"/>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sz w:val="36"/>
                                        <w:szCs w:val="36"/>
                                      </w:rPr>
                                      <w:t xml:space="preserve">Ranad haddi </w:t>
                                    </w:r>
                                    <w:r w:rsidRPr="00855478">
                                      <w:rPr>
                                        <w:caps/>
                                        <w:color w:val="4472C4" w:themeColor="accent1"/>
                                        <w:sz w:val="36"/>
                                        <w:szCs w:val="36"/>
                                      </w:rPr>
                                      <w:t>(1707586)</w:t>
                                    </w:r>
                                  </w:sdtContent>
                                </w:sdt>
                              </w:p>
                              <w:p w:rsidR="00E67C60" w:rsidRPr="00855478" w:rsidRDefault="00E67C60">
                                <w:pPr>
                                  <w:pStyle w:val="NoSpacing"/>
                                  <w:jc w:val="center"/>
                                  <w:rPr>
                                    <w:color w:val="4472C4" w:themeColor="accent1"/>
                                    <w:sz w:val="36"/>
                                    <w:szCs w:val="36"/>
                                  </w:rPr>
                                </w:pPr>
                                <w:sdt>
                                  <w:sdtPr>
                                    <w:rPr>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855478">
                                      <w:rPr>
                                        <w:color w:val="4472C4" w:themeColor="accent1"/>
                                        <w:sz w:val="36"/>
                                        <w:szCs w:val="36"/>
                                      </w:rPr>
                                      <w:t>Global Destination Management (M6X01932)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14.2pt;margin-top:678.15pt;width:461.35pt;height:98.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" filled="f" stroked="f" strokeweight=".5pt">
                    <v:textbox inset="0,0,0,0">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0-05-29T00:00:00Z">
                              <w:dateFormat w:val="MMMM d, yyyy"/>
                              <w:lid w:val="en-US"/>
                              <w:storeMappedDataAs w:val="dateTime"/>
                              <w:calendar w:val="gregorian"/>
                            </w:date>
                          </w:sdtPr>
                          <w:sdtContent>
                            <w:p w:rsidR="00E67C60" w:rsidRPr="00855478" w:rsidRDefault="009838FC">
                              <w:pPr>
                                <w:pStyle w:val="NoSpacing"/>
                                <w:spacing w:after="40"/>
                                <w:jc w:val="center"/>
                                <w:rPr>
                                  <w:caps/>
                                  <w:color w:val="4472C4" w:themeColor="accent1"/>
                                  <w:sz w:val="36"/>
                                  <w:szCs w:val="36"/>
                                </w:rPr>
                              </w:pPr>
                              <w:r>
                                <w:rPr>
                                  <w:caps/>
                                  <w:color w:val="4472C4" w:themeColor="accent1"/>
                                  <w:sz w:val="36"/>
                                  <w:szCs w:val="36"/>
                                </w:rPr>
                                <w:t xml:space="preserve">May </w:t>
                              </w:r>
                              <w:r w:rsidR="00A464C0">
                                <w:rPr>
                                  <w:caps/>
                                  <w:color w:val="4472C4" w:themeColor="accent1"/>
                                  <w:sz w:val="36"/>
                                  <w:szCs w:val="36"/>
                                </w:rPr>
                                <w:t>29</w:t>
                              </w:r>
                              <w:r w:rsidR="00E67C60" w:rsidRPr="00855478">
                                <w:rPr>
                                  <w:caps/>
                                  <w:color w:val="4472C4" w:themeColor="accent1"/>
                                  <w:sz w:val="36"/>
                                  <w:szCs w:val="36"/>
                                </w:rPr>
                                <w:t>, 2020</w:t>
                              </w:r>
                            </w:p>
                          </w:sdtContent>
                        </w:sdt>
                        <w:p w:rsidR="00E67C60" w:rsidRPr="00855478" w:rsidRDefault="00E67C60">
                          <w:pPr>
                            <w:pStyle w:val="NoSpacing"/>
                            <w:jc w:val="center"/>
                            <w:rPr>
                              <w:color w:val="4472C4" w:themeColor="accent1"/>
                              <w:sz w:val="36"/>
                              <w:szCs w:val="36"/>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sz w:val="36"/>
                                  <w:szCs w:val="36"/>
                                </w:rPr>
                                <w:t xml:space="preserve">Ranad haddi </w:t>
                              </w:r>
                              <w:r w:rsidRPr="00855478">
                                <w:rPr>
                                  <w:caps/>
                                  <w:color w:val="4472C4" w:themeColor="accent1"/>
                                  <w:sz w:val="36"/>
                                  <w:szCs w:val="36"/>
                                </w:rPr>
                                <w:t>(1707586)</w:t>
                              </w:r>
                            </w:sdtContent>
                          </w:sdt>
                        </w:p>
                        <w:p w:rsidR="00E67C60" w:rsidRPr="00855478" w:rsidRDefault="00E67C60">
                          <w:pPr>
                            <w:pStyle w:val="NoSpacing"/>
                            <w:jc w:val="center"/>
                            <w:rPr>
                              <w:color w:val="4472C4" w:themeColor="accent1"/>
                              <w:sz w:val="36"/>
                              <w:szCs w:val="36"/>
                            </w:rPr>
                          </w:pPr>
                          <w:sdt>
                            <w:sdtPr>
                              <w:rPr>
                                <w:color w:val="4472C4"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855478">
                                <w:rPr>
                                  <w:color w:val="4472C4" w:themeColor="accent1"/>
                                  <w:sz w:val="36"/>
                                  <w:szCs w:val="36"/>
                                </w:rPr>
                                <w:t>Global Destination Management (M6X01932)</w:t>
                              </w:r>
                            </w:sdtContent>
                          </w:sdt>
                        </w:p>
                      </w:txbxContent>
                    </v:textbox>
                    <w10:wrap anchorx="margin" anchory="page"/>
                  </v:shape>
                </w:pict>
              </mc:Fallback>
            </mc:AlternateContent>
          </w: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041E16" w:rsidRDefault="00041E16" w:rsidP="00041E16">
          <w:pPr>
            <w:rPr>
              <w:lang w:val="es-ES"/>
            </w:rPr>
          </w:pPr>
        </w:p>
        <w:p w:rsidR="005373E3" w:rsidRPr="002D2FC4" w:rsidRDefault="002D2FC4" w:rsidP="002D2FC4">
          <w:pPr>
            <w:rPr>
              <w:lang w:val="es-ES"/>
            </w:rPr>
          </w:pPr>
        </w:p>
      </w:sdtContent>
    </w:sdt>
    <w:p w:rsidR="00646CB1" w:rsidRPr="002912DB" w:rsidRDefault="002E7AC3" w:rsidP="002912DB">
      <w:pPr>
        <w:spacing w:line="360" w:lineRule="auto"/>
        <w:rPr>
          <w:rFonts w:asciiTheme="minorBidi" w:hAnsiTheme="minorBidi"/>
          <w:sz w:val="22"/>
          <w:szCs w:val="22"/>
          <w:u w:val="single"/>
        </w:rPr>
      </w:pPr>
      <w:r w:rsidRPr="002912DB">
        <w:rPr>
          <w:rFonts w:asciiTheme="minorBidi" w:hAnsiTheme="minorBidi"/>
          <w:sz w:val="22"/>
          <w:szCs w:val="22"/>
          <w:u w:val="single"/>
        </w:rPr>
        <w:lastRenderedPageBreak/>
        <w:t>Welcome to Cuba</w:t>
      </w:r>
      <w:r w:rsidR="004A6113" w:rsidRPr="002912DB">
        <w:rPr>
          <w:rFonts w:asciiTheme="minorBidi" w:hAnsiTheme="minorBidi"/>
          <w:sz w:val="22"/>
          <w:szCs w:val="22"/>
          <w:u w:val="single"/>
        </w:rPr>
        <w:t xml:space="preserve"> </w:t>
      </w:r>
    </w:p>
    <w:p w:rsidR="00E4577D" w:rsidRPr="002912DB" w:rsidRDefault="00E4577D" w:rsidP="002912DB">
      <w:pPr>
        <w:spacing w:line="360" w:lineRule="auto"/>
        <w:rPr>
          <w:rFonts w:asciiTheme="minorBidi" w:hAnsiTheme="minorBidi"/>
          <w:sz w:val="22"/>
          <w:szCs w:val="22"/>
        </w:rPr>
      </w:pPr>
    </w:p>
    <w:p w:rsidR="00E4577D" w:rsidRPr="002912DB" w:rsidRDefault="00E6386B" w:rsidP="002912DB">
      <w:pPr>
        <w:spacing w:line="360" w:lineRule="auto"/>
        <w:rPr>
          <w:rFonts w:asciiTheme="minorBidi" w:hAnsiTheme="minorBidi"/>
          <w:sz w:val="22"/>
          <w:szCs w:val="22"/>
        </w:rPr>
      </w:pPr>
      <w:r w:rsidRPr="002912DB">
        <w:rPr>
          <w:rFonts w:asciiTheme="minorBidi" w:hAnsiTheme="minorBidi"/>
          <w:sz w:val="22"/>
          <w:szCs w:val="22"/>
        </w:rPr>
        <w:t>Cuba is the largest island in the Caribbean located</w:t>
      </w:r>
      <w:r w:rsidR="008C3CDA">
        <w:rPr>
          <w:rFonts w:asciiTheme="minorBidi" w:hAnsiTheme="minorBidi"/>
          <w:sz w:val="22"/>
          <w:szCs w:val="22"/>
        </w:rPr>
        <w:t xml:space="preserve"> south of the United States, </w:t>
      </w:r>
      <w:r w:rsidR="00B726F4" w:rsidRPr="002912DB">
        <w:rPr>
          <w:rFonts w:asciiTheme="minorBidi" w:hAnsiTheme="minorBidi"/>
          <w:sz w:val="22"/>
          <w:szCs w:val="22"/>
        </w:rPr>
        <w:t xml:space="preserve">north of Jamaica </w:t>
      </w:r>
      <w:r w:rsidRPr="002912DB">
        <w:rPr>
          <w:rFonts w:asciiTheme="minorBidi" w:hAnsiTheme="minorBidi"/>
          <w:sz w:val="22"/>
          <w:szCs w:val="22"/>
        </w:rPr>
        <w:t xml:space="preserve">and east of Mexico. </w:t>
      </w:r>
      <w:r w:rsidR="009B77BD" w:rsidRPr="002912DB">
        <w:rPr>
          <w:rFonts w:asciiTheme="minorBidi" w:hAnsiTheme="minorBidi"/>
          <w:sz w:val="22"/>
          <w:szCs w:val="22"/>
        </w:rPr>
        <w:t>With a population of 11,179,995</w:t>
      </w:r>
      <w:r w:rsidR="00646CB1" w:rsidRPr="002912DB">
        <w:rPr>
          <w:rFonts w:asciiTheme="minorBidi" w:hAnsiTheme="minorBidi"/>
          <w:sz w:val="22"/>
          <w:szCs w:val="22"/>
        </w:rPr>
        <w:t xml:space="preserve"> </w:t>
      </w:r>
      <w:r w:rsidR="009B77BD" w:rsidRPr="002912DB">
        <w:rPr>
          <w:rFonts w:asciiTheme="minorBidi" w:hAnsiTheme="minorBidi"/>
          <w:sz w:val="22"/>
          <w:szCs w:val="22"/>
        </w:rPr>
        <w:t>across a total area of 110,860km</w:t>
      </w:r>
      <w:r w:rsidR="009B77BD" w:rsidRPr="002912DB">
        <w:rPr>
          <w:rFonts w:asciiTheme="minorBidi" w:eastAsia="Times New Roman" w:hAnsiTheme="minorBidi"/>
          <w:color w:val="4C4C4C"/>
          <w:sz w:val="22"/>
          <w:szCs w:val="22"/>
          <w:vertAlign w:val="superscript"/>
        </w:rPr>
        <w:t>2</w:t>
      </w:r>
      <w:r w:rsidR="007069A1" w:rsidRPr="002912DB">
        <w:rPr>
          <w:rFonts w:asciiTheme="minorBidi" w:hAnsiTheme="minorBidi"/>
          <w:sz w:val="22"/>
          <w:szCs w:val="22"/>
        </w:rPr>
        <w:t xml:space="preserve">, this lively nation’s age structure sees over 71% of the population being under 65. </w:t>
      </w:r>
      <w:r w:rsidR="009B77BD" w:rsidRPr="002912DB">
        <w:rPr>
          <w:rFonts w:asciiTheme="minorBidi" w:hAnsiTheme="minorBidi"/>
          <w:sz w:val="22"/>
          <w:szCs w:val="22"/>
        </w:rPr>
        <w:t>Cuba is differentiated by vast mountains covering over one third of the total land area whilst the remaining</w:t>
      </w:r>
      <w:r w:rsidR="00D528B6" w:rsidRPr="002912DB">
        <w:rPr>
          <w:rFonts w:asciiTheme="minorBidi" w:hAnsiTheme="minorBidi"/>
          <w:sz w:val="22"/>
          <w:szCs w:val="22"/>
        </w:rPr>
        <w:t xml:space="preserve"> portion is flat land. Throughout Cuba there are 200 bays and 289 beaches, mo</w:t>
      </w:r>
      <w:r w:rsidR="00C7232A" w:rsidRPr="002912DB">
        <w:rPr>
          <w:rFonts w:asciiTheme="minorBidi" w:hAnsiTheme="minorBidi"/>
          <w:sz w:val="22"/>
          <w:szCs w:val="22"/>
        </w:rPr>
        <w:t xml:space="preserve">st of the rivers being shallow </w:t>
      </w:r>
      <w:sdt>
        <w:sdtPr>
          <w:rPr>
            <w:rFonts w:asciiTheme="minorBidi" w:hAnsiTheme="minorBidi"/>
            <w:sz w:val="22"/>
            <w:szCs w:val="22"/>
          </w:rPr>
          <w:id w:val="-155080154"/>
          <w:citation/>
        </w:sdtPr>
        <w:sdtContent>
          <w:r w:rsidR="00C7232A" w:rsidRPr="002912DB">
            <w:rPr>
              <w:rFonts w:asciiTheme="minorBidi" w:hAnsiTheme="minorBidi"/>
              <w:sz w:val="22"/>
              <w:szCs w:val="22"/>
            </w:rPr>
            <w:fldChar w:fldCharType="begin"/>
          </w:r>
          <w:r w:rsidR="00C7232A" w:rsidRPr="002912DB">
            <w:rPr>
              <w:rFonts w:asciiTheme="minorBidi" w:hAnsiTheme="minorBidi"/>
              <w:sz w:val="22"/>
              <w:szCs w:val="22"/>
            </w:rPr>
            <w:instrText xml:space="preserve"> CITATION Wor201 \l 2057 </w:instrText>
          </w:r>
          <w:r w:rsidR="00C7232A" w:rsidRPr="002912DB">
            <w:rPr>
              <w:rFonts w:asciiTheme="minorBidi" w:hAnsiTheme="minorBidi"/>
              <w:sz w:val="22"/>
              <w:szCs w:val="22"/>
            </w:rPr>
            <w:fldChar w:fldCharType="separate"/>
          </w:r>
          <w:r w:rsidR="00972C75" w:rsidRPr="002912DB">
            <w:rPr>
              <w:rFonts w:asciiTheme="minorBidi" w:hAnsiTheme="minorBidi"/>
              <w:noProof/>
              <w:sz w:val="22"/>
              <w:szCs w:val="22"/>
            </w:rPr>
            <w:t>(WorldAtlas, 2020)</w:t>
          </w:r>
          <w:r w:rsidR="00C7232A" w:rsidRPr="002912DB">
            <w:rPr>
              <w:rFonts w:asciiTheme="minorBidi" w:hAnsiTheme="minorBidi"/>
              <w:sz w:val="22"/>
              <w:szCs w:val="22"/>
            </w:rPr>
            <w:fldChar w:fldCharType="end"/>
          </w:r>
        </w:sdtContent>
      </w:sdt>
      <w:r w:rsidR="00C7232A" w:rsidRPr="002912DB">
        <w:rPr>
          <w:rFonts w:asciiTheme="minorBidi" w:hAnsiTheme="minorBidi"/>
          <w:sz w:val="22"/>
          <w:szCs w:val="22"/>
        </w:rPr>
        <w:t xml:space="preserve">. </w:t>
      </w:r>
    </w:p>
    <w:p w:rsidR="00E53762" w:rsidRPr="002912DB" w:rsidRDefault="00E53762" w:rsidP="002912DB">
      <w:pPr>
        <w:spacing w:line="360" w:lineRule="auto"/>
        <w:rPr>
          <w:rFonts w:asciiTheme="minorBidi" w:hAnsiTheme="minorBidi"/>
          <w:sz w:val="22"/>
          <w:szCs w:val="22"/>
        </w:rPr>
      </w:pPr>
    </w:p>
    <w:p w:rsidR="00677330" w:rsidRPr="002912DB" w:rsidRDefault="00D31ED2" w:rsidP="002912DB">
      <w:pPr>
        <w:spacing w:line="360" w:lineRule="auto"/>
        <w:rPr>
          <w:rFonts w:asciiTheme="minorBidi" w:hAnsiTheme="minorBidi"/>
          <w:sz w:val="22"/>
          <w:szCs w:val="22"/>
        </w:rPr>
      </w:pPr>
      <w:r w:rsidRPr="002912DB">
        <w:rPr>
          <w:rFonts w:asciiTheme="minorBidi" w:hAnsiTheme="minorBidi"/>
          <w:sz w:val="22"/>
          <w:szCs w:val="22"/>
        </w:rPr>
        <w:t>Cuba has a rich vegetation and is an</w:t>
      </w:r>
      <w:r w:rsidR="00E53762" w:rsidRPr="002912DB">
        <w:rPr>
          <w:rFonts w:asciiTheme="minorBidi" w:hAnsiTheme="minorBidi"/>
          <w:sz w:val="22"/>
          <w:szCs w:val="22"/>
        </w:rPr>
        <w:t xml:space="preserve"> ideal environment for agriculture</w:t>
      </w:r>
      <w:r w:rsidRPr="002912DB">
        <w:rPr>
          <w:rFonts w:asciiTheme="minorBidi" w:hAnsiTheme="minorBidi"/>
          <w:sz w:val="22"/>
          <w:szCs w:val="22"/>
        </w:rPr>
        <w:t xml:space="preserve"> with much of the island being forested</w:t>
      </w:r>
      <w:r w:rsidR="0032524B" w:rsidRPr="002912DB">
        <w:rPr>
          <w:rFonts w:asciiTheme="minorBidi" w:hAnsiTheme="minorBidi"/>
          <w:sz w:val="22"/>
          <w:szCs w:val="22"/>
        </w:rPr>
        <w:t>. Nearly 7000 species of plants can be found in Cuba with around 50% being native to the island. Orchids are prominent amongst the varied flora, in vibrant colours and flawless shapes, existing in over 300 species. The national flower being a butterfly jasmine, a tiny orchid with white petals and the nation</w:t>
      </w:r>
      <w:r w:rsidR="00083D47" w:rsidRPr="002912DB">
        <w:rPr>
          <w:rFonts w:asciiTheme="minorBidi" w:hAnsiTheme="minorBidi"/>
          <w:sz w:val="22"/>
          <w:szCs w:val="22"/>
        </w:rPr>
        <w:t>al tree is the Royal Palm. The f</w:t>
      </w:r>
      <w:r w:rsidR="0032524B" w:rsidRPr="002912DB">
        <w:rPr>
          <w:rFonts w:asciiTheme="minorBidi" w:hAnsiTheme="minorBidi"/>
          <w:sz w:val="22"/>
          <w:szCs w:val="22"/>
        </w:rPr>
        <w:t>auna is distinguished by rich wildlife and an ab</w:t>
      </w:r>
      <w:r w:rsidR="00677330" w:rsidRPr="002912DB">
        <w:rPr>
          <w:rFonts w:asciiTheme="minorBidi" w:hAnsiTheme="minorBidi"/>
          <w:sz w:val="22"/>
          <w:szCs w:val="22"/>
        </w:rPr>
        <w:t>undance of birds. Forming an ex</w:t>
      </w:r>
      <w:r w:rsidR="0032524B" w:rsidRPr="002912DB">
        <w:rPr>
          <w:rFonts w:asciiTheme="minorBidi" w:hAnsiTheme="minorBidi"/>
          <w:sz w:val="22"/>
          <w:szCs w:val="22"/>
        </w:rPr>
        <w:t>uberan</w:t>
      </w:r>
      <w:r w:rsidR="00677330" w:rsidRPr="002912DB">
        <w:rPr>
          <w:rFonts w:asciiTheme="minorBidi" w:hAnsiTheme="minorBidi"/>
          <w:sz w:val="22"/>
          <w:szCs w:val="22"/>
        </w:rPr>
        <w:t xml:space="preserve">t image of the Cuban landscape, the </w:t>
      </w:r>
      <w:r w:rsidRPr="002912DB">
        <w:rPr>
          <w:rFonts w:asciiTheme="minorBidi" w:hAnsiTheme="minorBidi"/>
          <w:sz w:val="22"/>
          <w:szCs w:val="22"/>
        </w:rPr>
        <w:t>flora and fauna of Cuba are</w:t>
      </w:r>
      <w:r w:rsidR="00677330" w:rsidRPr="002912DB">
        <w:rPr>
          <w:rFonts w:asciiTheme="minorBidi" w:hAnsiTheme="minorBidi"/>
          <w:sz w:val="22"/>
          <w:szCs w:val="22"/>
        </w:rPr>
        <w:t xml:space="preserve"> one of the primary attractions of </w:t>
      </w:r>
      <w:r w:rsidRPr="002912DB">
        <w:rPr>
          <w:rFonts w:asciiTheme="minorBidi" w:hAnsiTheme="minorBidi"/>
          <w:sz w:val="22"/>
          <w:szCs w:val="22"/>
        </w:rPr>
        <w:t xml:space="preserve">this island </w:t>
      </w:r>
      <w:sdt>
        <w:sdtPr>
          <w:rPr>
            <w:rFonts w:asciiTheme="minorBidi" w:hAnsiTheme="minorBidi"/>
            <w:sz w:val="22"/>
            <w:szCs w:val="22"/>
          </w:rPr>
          <w:id w:val="-2004425549"/>
          <w:citation/>
        </w:sdtPr>
        <w:sdtContent>
          <w:r w:rsidRPr="002912DB">
            <w:rPr>
              <w:rFonts w:asciiTheme="minorBidi" w:hAnsiTheme="minorBidi"/>
              <w:sz w:val="22"/>
              <w:szCs w:val="22"/>
            </w:rPr>
            <w:fldChar w:fldCharType="begin"/>
          </w:r>
          <w:r w:rsidRPr="002912DB">
            <w:rPr>
              <w:rFonts w:asciiTheme="minorBidi" w:hAnsiTheme="minorBidi"/>
              <w:sz w:val="22"/>
              <w:szCs w:val="22"/>
            </w:rPr>
            <w:instrText xml:space="preserve"> CITATION Map20 \l 2057 </w:instrText>
          </w:r>
          <w:r w:rsidRPr="002912DB">
            <w:rPr>
              <w:rFonts w:asciiTheme="minorBidi" w:hAnsiTheme="minorBidi"/>
              <w:sz w:val="22"/>
              <w:szCs w:val="22"/>
            </w:rPr>
            <w:fldChar w:fldCharType="separate"/>
          </w:r>
          <w:r w:rsidR="00972C75" w:rsidRPr="002912DB">
            <w:rPr>
              <w:rFonts w:asciiTheme="minorBidi" w:hAnsiTheme="minorBidi"/>
              <w:noProof/>
              <w:sz w:val="22"/>
              <w:szCs w:val="22"/>
            </w:rPr>
            <w:t>(Maps of the World, 2020)</w:t>
          </w:r>
          <w:r w:rsidRPr="002912DB">
            <w:rPr>
              <w:rFonts w:asciiTheme="minorBidi" w:hAnsiTheme="minorBidi"/>
              <w:sz w:val="22"/>
              <w:szCs w:val="22"/>
            </w:rPr>
            <w:fldChar w:fldCharType="end"/>
          </w:r>
        </w:sdtContent>
      </w:sdt>
    </w:p>
    <w:p w:rsidR="00677330" w:rsidRPr="002912DB" w:rsidRDefault="00677330" w:rsidP="002912DB">
      <w:pPr>
        <w:spacing w:line="360" w:lineRule="auto"/>
        <w:rPr>
          <w:rFonts w:asciiTheme="minorBidi" w:hAnsiTheme="minorBidi"/>
          <w:sz w:val="22"/>
          <w:szCs w:val="22"/>
        </w:rPr>
      </w:pPr>
    </w:p>
    <w:p w:rsidR="00E53762" w:rsidRPr="002912DB" w:rsidRDefault="00DE0CAA" w:rsidP="002912DB">
      <w:pPr>
        <w:spacing w:line="360" w:lineRule="auto"/>
        <w:rPr>
          <w:rFonts w:asciiTheme="minorBidi" w:hAnsiTheme="minorBidi"/>
          <w:sz w:val="22"/>
          <w:szCs w:val="22"/>
        </w:rPr>
      </w:pPr>
      <w:r>
        <w:rPr>
          <w:rFonts w:asciiTheme="minorBidi" w:hAnsiTheme="minorBidi"/>
          <w:sz w:val="22"/>
          <w:szCs w:val="22"/>
        </w:rPr>
        <w:t>Cuba’s plentiful offerings include</w:t>
      </w:r>
      <w:r w:rsidR="00677330" w:rsidRPr="002912DB">
        <w:rPr>
          <w:rFonts w:asciiTheme="minorBidi" w:hAnsiTheme="minorBidi"/>
          <w:sz w:val="22"/>
          <w:szCs w:val="22"/>
        </w:rPr>
        <w:t xml:space="preserve"> famous architecture, the fine cigars and vintage cars that are a norm in Cuba</w:t>
      </w:r>
      <w:r w:rsidR="00970D99" w:rsidRPr="002912DB">
        <w:rPr>
          <w:rFonts w:asciiTheme="minorBidi" w:hAnsiTheme="minorBidi"/>
          <w:sz w:val="22"/>
          <w:szCs w:val="22"/>
        </w:rPr>
        <w:t xml:space="preserve"> as a result of the 1958 embargo</w:t>
      </w:r>
      <w:r>
        <w:rPr>
          <w:rFonts w:asciiTheme="minorBidi" w:hAnsiTheme="minorBidi"/>
          <w:sz w:val="22"/>
          <w:szCs w:val="22"/>
        </w:rPr>
        <w:t xml:space="preserve">. Not to mention the </w:t>
      </w:r>
      <w:r w:rsidR="00677330" w:rsidRPr="002912DB">
        <w:rPr>
          <w:rFonts w:asciiTheme="minorBidi" w:hAnsiTheme="minorBidi"/>
          <w:sz w:val="22"/>
          <w:szCs w:val="22"/>
        </w:rPr>
        <w:t xml:space="preserve">vibrant </w:t>
      </w:r>
      <w:r w:rsidR="00D31ED2" w:rsidRPr="002912DB">
        <w:rPr>
          <w:rFonts w:asciiTheme="minorBidi" w:hAnsiTheme="minorBidi"/>
          <w:sz w:val="22"/>
          <w:szCs w:val="22"/>
        </w:rPr>
        <w:t>music and</w:t>
      </w:r>
      <w:r w:rsidR="00857EAF" w:rsidRPr="002912DB">
        <w:rPr>
          <w:rFonts w:asciiTheme="minorBidi" w:hAnsiTheme="minorBidi"/>
          <w:sz w:val="22"/>
          <w:szCs w:val="22"/>
        </w:rPr>
        <w:t xml:space="preserve"> colourful artwork all attracting tour</w:t>
      </w:r>
      <w:r w:rsidR="00970D99" w:rsidRPr="002912DB">
        <w:rPr>
          <w:rFonts w:asciiTheme="minorBidi" w:hAnsiTheme="minorBidi"/>
          <w:sz w:val="22"/>
          <w:szCs w:val="22"/>
        </w:rPr>
        <w:t>ists to this Caribbean country, c</w:t>
      </w:r>
      <w:r w:rsidR="00857EAF" w:rsidRPr="002912DB">
        <w:rPr>
          <w:rFonts w:asciiTheme="minorBidi" w:hAnsiTheme="minorBidi"/>
          <w:sz w:val="22"/>
          <w:szCs w:val="22"/>
        </w:rPr>
        <w:t>ontinuous</w:t>
      </w:r>
      <w:r w:rsidR="00D62416" w:rsidRPr="002912DB">
        <w:rPr>
          <w:rFonts w:asciiTheme="minorBidi" w:hAnsiTheme="minorBidi"/>
          <w:sz w:val="22"/>
          <w:szCs w:val="22"/>
        </w:rPr>
        <w:t>ly</w:t>
      </w:r>
      <w:r w:rsidR="00857EAF" w:rsidRPr="002912DB">
        <w:rPr>
          <w:rFonts w:asciiTheme="minorBidi" w:hAnsiTheme="minorBidi"/>
          <w:sz w:val="22"/>
          <w:szCs w:val="22"/>
        </w:rPr>
        <w:t xml:space="preserve"> </w:t>
      </w:r>
      <w:r w:rsidR="00D62416" w:rsidRPr="002912DB">
        <w:rPr>
          <w:rFonts w:asciiTheme="minorBidi" w:hAnsiTheme="minorBidi"/>
          <w:sz w:val="22"/>
          <w:szCs w:val="22"/>
        </w:rPr>
        <w:t>increasing the tourist market</w:t>
      </w:r>
      <w:r w:rsidR="00970D99" w:rsidRPr="002912DB">
        <w:rPr>
          <w:rFonts w:asciiTheme="minorBidi" w:hAnsiTheme="minorBidi"/>
          <w:sz w:val="22"/>
          <w:szCs w:val="22"/>
        </w:rPr>
        <w:t>, with contribution to GDP in 2018 being $</w:t>
      </w:r>
      <w:r w:rsidR="00857EAF" w:rsidRPr="002912DB">
        <w:rPr>
          <w:rFonts w:asciiTheme="minorBidi" w:hAnsiTheme="minorBidi"/>
          <w:sz w:val="22"/>
          <w:szCs w:val="22"/>
        </w:rPr>
        <w:t xml:space="preserve">2.55bn, an increase of $400mn from 2014 </w:t>
      </w:r>
      <w:sdt>
        <w:sdtPr>
          <w:rPr>
            <w:rFonts w:asciiTheme="minorBidi" w:hAnsiTheme="minorBidi"/>
            <w:sz w:val="22"/>
            <w:szCs w:val="22"/>
          </w:rPr>
          <w:id w:val="2125570293"/>
          <w:citation/>
        </w:sdtPr>
        <w:sdtContent>
          <w:r w:rsidR="00857EAF" w:rsidRPr="002912DB">
            <w:rPr>
              <w:rFonts w:asciiTheme="minorBidi" w:hAnsiTheme="minorBidi"/>
              <w:sz w:val="22"/>
              <w:szCs w:val="22"/>
            </w:rPr>
            <w:fldChar w:fldCharType="begin"/>
          </w:r>
          <w:r w:rsidR="00857EAF" w:rsidRPr="002912DB">
            <w:rPr>
              <w:rFonts w:asciiTheme="minorBidi" w:hAnsiTheme="minorBidi"/>
              <w:sz w:val="22"/>
              <w:szCs w:val="22"/>
            </w:rPr>
            <w:instrText xml:space="preserve"> CITATION Sta201 \l 2057 </w:instrText>
          </w:r>
          <w:r w:rsidR="00857EAF" w:rsidRPr="002912DB">
            <w:rPr>
              <w:rFonts w:asciiTheme="minorBidi" w:hAnsiTheme="minorBidi"/>
              <w:sz w:val="22"/>
              <w:szCs w:val="22"/>
            </w:rPr>
            <w:fldChar w:fldCharType="separate"/>
          </w:r>
          <w:r w:rsidR="00972C75" w:rsidRPr="002912DB">
            <w:rPr>
              <w:rFonts w:asciiTheme="minorBidi" w:hAnsiTheme="minorBidi"/>
              <w:noProof/>
              <w:sz w:val="22"/>
              <w:szCs w:val="22"/>
            </w:rPr>
            <w:t>(Statista, 2020)</w:t>
          </w:r>
          <w:r w:rsidR="00857EAF" w:rsidRPr="002912DB">
            <w:rPr>
              <w:rFonts w:asciiTheme="minorBidi" w:hAnsiTheme="minorBidi"/>
              <w:sz w:val="22"/>
              <w:szCs w:val="22"/>
            </w:rPr>
            <w:fldChar w:fldCharType="end"/>
          </w:r>
        </w:sdtContent>
      </w:sdt>
      <w:r w:rsidR="00857EAF" w:rsidRPr="002912DB">
        <w:rPr>
          <w:rFonts w:asciiTheme="minorBidi" w:hAnsiTheme="minorBidi"/>
          <w:sz w:val="22"/>
          <w:szCs w:val="22"/>
        </w:rPr>
        <w:t xml:space="preserve">. </w:t>
      </w:r>
      <w:r w:rsidR="00D31ED2" w:rsidRPr="002912DB">
        <w:rPr>
          <w:rFonts w:asciiTheme="minorBidi" w:hAnsiTheme="minorBidi"/>
          <w:sz w:val="22"/>
          <w:szCs w:val="22"/>
        </w:rPr>
        <w:t>C</w:t>
      </w:r>
      <w:r w:rsidR="00677330" w:rsidRPr="002912DB">
        <w:rPr>
          <w:rFonts w:asciiTheme="minorBidi" w:hAnsiTheme="minorBidi"/>
          <w:sz w:val="22"/>
          <w:szCs w:val="22"/>
        </w:rPr>
        <w:t>uba has been described by photographers as an enc</w:t>
      </w:r>
      <w:r>
        <w:rPr>
          <w:rFonts w:asciiTheme="minorBidi" w:hAnsiTheme="minorBidi"/>
          <w:sz w:val="22"/>
          <w:szCs w:val="22"/>
        </w:rPr>
        <w:t>hanting yet misunderstood gift; a</w:t>
      </w:r>
      <w:r w:rsidR="00677330" w:rsidRPr="002912DB">
        <w:rPr>
          <w:rFonts w:asciiTheme="minorBidi" w:hAnsiTheme="minorBidi"/>
          <w:sz w:val="22"/>
          <w:szCs w:val="22"/>
        </w:rPr>
        <w:t xml:space="preserve">n </w:t>
      </w:r>
      <w:r w:rsidR="00970D99" w:rsidRPr="002912DB">
        <w:rPr>
          <w:rFonts w:asciiTheme="minorBidi" w:hAnsiTheme="minorBidi"/>
          <w:sz w:val="22"/>
          <w:szCs w:val="22"/>
        </w:rPr>
        <w:t>island trapped in the 5</w:t>
      </w:r>
      <w:r w:rsidR="00677330" w:rsidRPr="002912DB">
        <w:rPr>
          <w:rFonts w:asciiTheme="minorBidi" w:hAnsiTheme="minorBidi"/>
          <w:sz w:val="22"/>
          <w:szCs w:val="22"/>
        </w:rPr>
        <w:t>0’s, untouched by moderni</w:t>
      </w:r>
      <w:r w:rsidR="00D62416" w:rsidRPr="002912DB">
        <w:rPr>
          <w:rFonts w:asciiTheme="minorBidi" w:hAnsiTheme="minorBidi"/>
          <w:sz w:val="22"/>
          <w:szCs w:val="22"/>
        </w:rPr>
        <w:t>sation or the corporate</w:t>
      </w:r>
      <w:r w:rsidR="00D31ED2" w:rsidRPr="002912DB">
        <w:rPr>
          <w:rFonts w:asciiTheme="minorBidi" w:hAnsiTheme="minorBidi"/>
          <w:sz w:val="22"/>
          <w:szCs w:val="22"/>
        </w:rPr>
        <w:t xml:space="preserve"> world. </w:t>
      </w:r>
    </w:p>
    <w:p w:rsidR="00E4577D" w:rsidRPr="002912DB" w:rsidRDefault="00E4577D" w:rsidP="002912DB">
      <w:pPr>
        <w:spacing w:line="360" w:lineRule="auto"/>
        <w:rPr>
          <w:rFonts w:asciiTheme="minorBidi" w:hAnsiTheme="minorBidi"/>
          <w:sz w:val="22"/>
          <w:szCs w:val="22"/>
        </w:rPr>
      </w:pPr>
    </w:p>
    <w:p w:rsidR="009C10AF" w:rsidRPr="002912DB" w:rsidRDefault="00DE0CAA" w:rsidP="002912DB">
      <w:pPr>
        <w:spacing w:after="160" w:line="360" w:lineRule="auto"/>
        <w:rPr>
          <w:rFonts w:asciiTheme="minorBidi" w:hAnsiTheme="minorBidi"/>
          <w:i/>
          <w:sz w:val="22"/>
          <w:szCs w:val="22"/>
          <w:highlight w:val="yellow"/>
        </w:rPr>
      </w:pPr>
      <w:r w:rsidRPr="002912DB">
        <w:rPr>
          <w:rFonts w:asciiTheme="minorBidi" w:hAnsiTheme="minorBidi"/>
          <w:noProof/>
          <w:sz w:val="22"/>
          <w:szCs w:val="22"/>
        </w:rPr>
        <w:drawing>
          <wp:anchor distT="0" distB="0" distL="114300" distR="114300" simplePos="0" relativeHeight="251661312" behindDoc="0" locked="0" layoutInCell="1" allowOverlap="1">
            <wp:simplePos x="0" y="0"/>
            <wp:positionH relativeFrom="column">
              <wp:posOffset>-6350</wp:posOffset>
            </wp:positionH>
            <wp:positionV relativeFrom="paragraph">
              <wp:posOffset>93436</wp:posOffset>
            </wp:positionV>
            <wp:extent cx="2406418" cy="2028747"/>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5-15 at 13.12.05.png"/>
                    <pic:cNvPicPr/>
                  </pic:nvPicPr>
                  <pic:blipFill>
                    <a:blip r:embed="rId10">
                      <a:extLst>
                        <a:ext uri="{28A0092B-C50C-407E-A947-70E740481C1C}">
                          <a14:useLocalDpi xmlns:a14="http://schemas.microsoft.com/office/drawing/2010/main" val="0"/>
                        </a:ext>
                      </a:extLst>
                    </a:blip>
                    <a:stretch>
                      <a:fillRect/>
                    </a:stretch>
                  </pic:blipFill>
                  <pic:spPr>
                    <a:xfrm>
                      <a:off x="0" y="0"/>
                      <a:ext cx="2406418" cy="2028747"/>
                    </a:xfrm>
                    <a:prstGeom prst="rect">
                      <a:avLst/>
                    </a:prstGeom>
                  </pic:spPr>
                </pic:pic>
              </a:graphicData>
            </a:graphic>
            <wp14:sizeRelH relativeFrom="page">
              <wp14:pctWidth>0</wp14:pctWidth>
            </wp14:sizeRelH>
            <wp14:sizeRelV relativeFrom="page">
              <wp14:pctHeight>0</wp14:pctHeight>
            </wp14:sizeRelV>
          </wp:anchor>
        </w:drawing>
      </w:r>
      <w:r w:rsidR="002912DB" w:rsidRPr="002912DB">
        <w:rPr>
          <w:rFonts w:asciiTheme="minorBidi" w:hAnsiTheme="minorBidi"/>
          <w:noProof/>
          <w:sz w:val="22"/>
          <w:szCs w:val="22"/>
          <w:u w:val="single"/>
        </w:rPr>
        <w:drawing>
          <wp:anchor distT="0" distB="0" distL="114300" distR="114300" simplePos="0" relativeHeight="251662336" behindDoc="0" locked="0" layoutInCell="1" allowOverlap="1">
            <wp:simplePos x="0" y="0"/>
            <wp:positionH relativeFrom="column">
              <wp:posOffset>2620373</wp:posOffset>
            </wp:positionH>
            <wp:positionV relativeFrom="paragraph">
              <wp:posOffset>103324</wp:posOffset>
            </wp:positionV>
            <wp:extent cx="3578860" cy="2633345"/>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5-15 at 13.13.49.png"/>
                    <pic:cNvPicPr/>
                  </pic:nvPicPr>
                  <pic:blipFill>
                    <a:blip r:embed="rId11">
                      <a:extLst>
                        <a:ext uri="{28A0092B-C50C-407E-A947-70E740481C1C}">
                          <a14:useLocalDpi xmlns:a14="http://schemas.microsoft.com/office/drawing/2010/main" val="0"/>
                        </a:ext>
                      </a:extLst>
                    </a:blip>
                    <a:stretch>
                      <a:fillRect/>
                    </a:stretch>
                  </pic:blipFill>
                  <pic:spPr>
                    <a:xfrm>
                      <a:off x="0" y="0"/>
                      <a:ext cx="3578860" cy="2633345"/>
                    </a:xfrm>
                    <a:prstGeom prst="rect">
                      <a:avLst/>
                    </a:prstGeom>
                  </pic:spPr>
                </pic:pic>
              </a:graphicData>
            </a:graphic>
            <wp14:sizeRelH relativeFrom="page">
              <wp14:pctWidth>0</wp14:pctWidth>
            </wp14:sizeRelH>
            <wp14:sizeRelV relativeFrom="page">
              <wp14:pctHeight>0</wp14:pctHeight>
            </wp14:sizeRelV>
          </wp:anchor>
        </w:drawing>
      </w:r>
      <w:r w:rsidR="005951EA" w:rsidRPr="002912DB">
        <w:rPr>
          <w:rFonts w:asciiTheme="minorBidi" w:hAnsiTheme="minorBidi"/>
          <w:i/>
          <w:sz w:val="22"/>
          <w:szCs w:val="22"/>
          <w:highlight w:val="yellow"/>
        </w:rPr>
        <w:t xml:space="preserve">   </w:t>
      </w:r>
    </w:p>
    <w:p w:rsidR="009C10AF" w:rsidRDefault="009C10AF" w:rsidP="002912DB">
      <w:pPr>
        <w:spacing w:after="160" w:line="360" w:lineRule="auto"/>
        <w:rPr>
          <w:rFonts w:asciiTheme="minorBidi" w:hAnsiTheme="minorBidi"/>
          <w:i/>
          <w:sz w:val="22"/>
          <w:szCs w:val="22"/>
          <w:highlight w:val="yellow"/>
        </w:rPr>
      </w:pPr>
    </w:p>
    <w:p w:rsidR="002912DB" w:rsidRDefault="002912DB" w:rsidP="002912DB">
      <w:pPr>
        <w:spacing w:after="160" w:line="360" w:lineRule="auto"/>
        <w:rPr>
          <w:rFonts w:asciiTheme="minorBidi" w:hAnsiTheme="minorBidi"/>
          <w:i/>
          <w:sz w:val="22"/>
          <w:szCs w:val="22"/>
          <w:highlight w:val="yellow"/>
        </w:rPr>
      </w:pPr>
    </w:p>
    <w:p w:rsidR="002912DB" w:rsidRDefault="002912DB" w:rsidP="002912DB">
      <w:pPr>
        <w:spacing w:after="160" w:line="360" w:lineRule="auto"/>
        <w:rPr>
          <w:rFonts w:asciiTheme="minorBidi" w:hAnsiTheme="minorBidi"/>
          <w:i/>
          <w:sz w:val="22"/>
          <w:szCs w:val="22"/>
          <w:highlight w:val="yellow"/>
        </w:rPr>
      </w:pPr>
    </w:p>
    <w:p w:rsidR="002912DB" w:rsidRDefault="002912DB" w:rsidP="002912DB">
      <w:pPr>
        <w:spacing w:after="160" w:line="360" w:lineRule="auto"/>
        <w:rPr>
          <w:rFonts w:asciiTheme="minorBidi" w:hAnsiTheme="minorBidi"/>
          <w:i/>
          <w:sz w:val="22"/>
          <w:szCs w:val="22"/>
        </w:rPr>
      </w:pPr>
    </w:p>
    <w:p w:rsidR="002912DB" w:rsidRDefault="002912DB" w:rsidP="002912DB">
      <w:pPr>
        <w:spacing w:after="160" w:line="360" w:lineRule="auto"/>
        <w:rPr>
          <w:rFonts w:asciiTheme="minorBidi" w:hAnsiTheme="minorBidi"/>
          <w:i/>
          <w:sz w:val="22"/>
          <w:szCs w:val="22"/>
        </w:rPr>
      </w:pPr>
    </w:p>
    <w:p w:rsidR="00DE0CAA" w:rsidRDefault="00DE0CAA" w:rsidP="002912DB">
      <w:pPr>
        <w:spacing w:after="160" w:line="360" w:lineRule="auto"/>
        <w:rPr>
          <w:rFonts w:asciiTheme="minorBidi" w:hAnsiTheme="minorBidi"/>
          <w:i/>
          <w:sz w:val="22"/>
          <w:szCs w:val="22"/>
        </w:rPr>
      </w:pPr>
    </w:p>
    <w:p w:rsidR="002912DB" w:rsidRDefault="005951EA" w:rsidP="002912DB">
      <w:pPr>
        <w:spacing w:after="160" w:line="360" w:lineRule="auto"/>
        <w:rPr>
          <w:rFonts w:asciiTheme="minorBidi" w:hAnsiTheme="minorBidi"/>
          <w:i/>
          <w:sz w:val="22"/>
          <w:szCs w:val="22"/>
        </w:rPr>
      </w:pPr>
      <w:r w:rsidRPr="002912DB">
        <w:rPr>
          <w:rFonts w:asciiTheme="minorBidi" w:hAnsiTheme="minorBidi"/>
          <w:i/>
          <w:sz w:val="22"/>
          <w:szCs w:val="22"/>
        </w:rPr>
        <w:t xml:space="preserve">    </w:t>
      </w:r>
      <w:sdt>
        <w:sdtPr>
          <w:rPr>
            <w:rFonts w:asciiTheme="minorBidi" w:hAnsiTheme="minorBidi"/>
            <w:sz w:val="22"/>
            <w:szCs w:val="22"/>
            <w:u w:val="single"/>
          </w:rPr>
          <w:id w:val="1913115980"/>
          <w:citation/>
        </w:sdtPr>
        <w:sdtContent>
          <w:r w:rsidRPr="002912DB">
            <w:rPr>
              <w:rFonts w:asciiTheme="minorBidi" w:hAnsiTheme="minorBidi"/>
              <w:sz w:val="22"/>
              <w:szCs w:val="22"/>
              <w:u w:val="single"/>
            </w:rPr>
            <w:fldChar w:fldCharType="begin"/>
          </w:r>
          <w:r w:rsidRPr="002912DB">
            <w:rPr>
              <w:rFonts w:asciiTheme="minorBidi" w:hAnsiTheme="minorBidi"/>
              <w:sz w:val="22"/>
              <w:szCs w:val="22"/>
              <w:u w:val="single"/>
            </w:rPr>
            <w:instrText xml:space="preserve"> CITATION Wor20 \l 2057 </w:instrText>
          </w:r>
          <w:r w:rsidRPr="002912DB">
            <w:rPr>
              <w:rFonts w:asciiTheme="minorBidi" w:hAnsiTheme="minorBidi"/>
              <w:sz w:val="22"/>
              <w:szCs w:val="22"/>
              <w:u w:val="single"/>
            </w:rPr>
            <w:fldChar w:fldCharType="separate"/>
          </w:r>
          <w:r w:rsidR="00972C75" w:rsidRPr="002912DB">
            <w:rPr>
              <w:rFonts w:asciiTheme="minorBidi" w:hAnsiTheme="minorBidi"/>
              <w:noProof/>
              <w:sz w:val="22"/>
              <w:szCs w:val="22"/>
            </w:rPr>
            <w:t>(World Atlas, 2020)</w:t>
          </w:r>
          <w:r w:rsidRPr="002912DB">
            <w:rPr>
              <w:rFonts w:asciiTheme="minorBidi" w:hAnsiTheme="minorBidi"/>
              <w:sz w:val="22"/>
              <w:szCs w:val="22"/>
              <w:u w:val="single"/>
            </w:rPr>
            <w:fldChar w:fldCharType="end"/>
          </w:r>
        </w:sdtContent>
      </w:sdt>
    </w:p>
    <w:p w:rsidR="00684AE9" w:rsidRPr="002912DB" w:rsidRDefault="00970D99" w:rsidP="002912DB">
      <w:pPr>
        <w:spacing w:after="160" w:line="360" w:lineRule="auto"/>
        <w:rPr>
          <w:rFonts w:asciiTheme="minorBidi" w:hAnsiTheme="minorBidi"/>
          <w:i/>
          <w:sz w:val="22"/>
          <w:szCs w:val="22"/>
        </w:rPr>
      </w:pPr>
      <w:r w:rsidRPr="002912DB">
        <w:rPr>
          <w:rFonts w:asciiTheme="minorBidi" w:hAnsiTheme="minorBidi"/>
          <w:sz w:val="22"/>
          <w:szCs w:val="22"/>
          <w:u w:val="single"/>
        </w:rPr>
        <w:lastRenderedPageBreak/>
        <w:t xml:space="preserve">Cuban Culture and Heritage </w:t>
      </w:r>
    </w:p>
    <w:p w:rsidR="008F1A1F" w:rsidRPr="002912DB" w:rsidRDefault="008F1A1F" w:rsidP="002912DB">
      <w:pPr>
        <w:spacing w:line="360" w:lineRule="auto"/>
        <w:rPr>
          <w:rFonts w:asciiTheme="minorBidi" w:hAnsiTheme="minorBidi"/>
          <w:sz w:val="22"/>
          <w:szCs w:val="22"/>
          <w:u w:val="single"/>
        </w:rPr>
      </w:pPr>
    </w:p>
    <w:p w:rsidR="00684AE9" w:rsidRPr="002912DB" w:rsidRDefault="00684AE9" w:rsidP="002912DB">
      <w:pPr>
        <w:spacing w:line="360" w:lineRule="auto"/>
        <w:rPr>
          <w:rFonts w:asciiTheme="minorBidi" w:hAnsiTheme="minorBidi"/>
          <w:sz w:val="22"/>
          <w:szCs w:val="22"/>
        </w:rPr>
      </w:pPr>
      <w:r w:rsidRPr="002912DB">
        <w:rPr>
          <w:rFonts w:asciiTheme="minorBidi" w:hAnsiTheme="minorBidi"/>
          <w:sz w:val="22"/>
          <w:szCs w:val="22"/>
        </w:rPr>
        <w:t xml:space="preserve">Despite the socio-cultural privilege attached </w:t>
      </w:r>
      <w:r w:rsidR="00A464C0">
        <w:rPr>
          <w:rFonts w:asciiTheme="minorBidi" w:hAnsiTheme="minorBidi"/>
          <w:sz w:val="22"/>
          <w:szCs w:val="22"/>
        </w:rPr>
        <w:t>to whiteness causing many mixed African-</w:t>
      </w:r>
      <w:r w:rsidRPr="002912DB">
        <w:rPr>
          <w:rFonts w:asciiTheme="minorBidi" w:hAnsiTheme="minorBidi"/>
          <w:sz w:val="22"/>
          <w:szCs w:val="22"/>
        </w:rPr>
        <w:t>European descendants, Mulattos, to minimise their African heritage, at least 50% of the population is classified as Mulatto. Majority of Cubans speak Spanish exclusively wi</w:t>
      </w:r>
      <w:r w:rsidR="0039487B" w:rsidRPr="002912DB">
        <w:rPr>
          <w:rFonts w:asciiTheme="minorBidi" w:hAnsiTheme="minorBidi"/>
          <w:sz w:val="22"/>
          <w:szCs w:val="22"/>
        </w:rPr>
        <w:t xml:space="preserve">th languages of the indigenous population being extinct. Slave-holding European refugees from the 1971 Haitian revolution spoke French but this has since died out  </w:t>
      </w:r>
      <w:sdt>
        <w:sdtPr>
          <w:rPr>
            <w:rFonts w:asciiTheme="minorBidi" w:hAnsiTheme="minorBidi"/>
            <w:sz w:val="22"/>
            <w:szCs w:val="22"/>
          </w:rPr>
          <w:id w:val="-366453155"/>
          <w:citation/>
        </w:sdtPr>
        <w:sdtContent>
          <w:r w:rsidR="0039487B" w:rsidRPr="002912DB">
            <w:rPr>
              <w:rFonts w:asciiTheme="minorBidi" w:hAnsiTheme="minorBidi"/>
              <w:sz w:val="22"/>
              <w:szCs w:val="22"/>
            </w:rPr>
            <w:fldChar w:fldCharType="begin"/>
          </w:r>
          <w:r w:rsidR="00972C75" w:rsidRPr="002912DB">
            <w:rPr>
              <w:rFonts w:asciiTheme="minorBidi" w:hAnsiTheme="minorBidi"/>
              <w:sz w:val="22"/>
              <w:szCs w:val="22"/>
            </w:rPr>
            <w:instrText xml:space="preserve">CITATION Eve20 \l 2057 </w:instrText>
          </w:r>
          <w:r w:rsidR="0039487B" w:rsidRPr="002912DB">
            <w:rPr>
              <w:rFonts w:asciiTheme="minorBidi" w:hAnsiTheme="minorBidi"/>
              <w:sz w:val="22"/>
              <w:szCs w:val="22"/>
            </w:rPr>
            <w:fldChar w:fldCharType="separate"/>
          </w:r>
          <w:r w:rsidR="00972C75" w:rsidRPr="002912DB">
            <w:rPr>
              <w:rFonts w:asciiTheme="minorBidi" w:hAnsiTheme="minorBidi"/>
              <w:noProof/>
              <w:sz w:val="22"/>
              <w:szCs w:val="22"/>
            </w:rPr>
            <w:t>(EveryCulture, 2020)</w:t>
          </w:r>
          <w:r w:rsidR="0039487B" w:rsidRPr="002912DB">
            <w:rPr>
              <w:rFonts w:asciiTheme="minorBidi" w:hAnsiTheme="minorBidi"/>
              <w:sz w:val="22"/>
              <w:szCs w:val="22"/>
            </w:rPr>
            <w:fldChar w:fldCharType="end"/>
          </w:r>
        </w:sdtContent>
      </w:sdt>
      <w:r w:rsidR="0039487B" w:rsidRPr="002912DB">
        <w:rPr>
          <w:rFonts w:asciiTheme="minorBidi" w:hAnsiTheme="minorBidi"/>
          <w:sz w:val="22"/>
          <w:szCs w:val="22"/>
        </w:rPr>
        <w:t>.</w:t>
      </w:r>
    </w:p>
    <w:p w:rsidR="00113F97" w:rsidRPr="002912DB" w:rsidRDefault="00113F97" w:rsidP="002912DB">
      <w:pPr>
        <w:spacing w:line="360" w:lineRule="auto"/>
        <w:rPr>
          <w:rFonts w:asciiTheme="minorBidi" w:hAnsiTheme="minorBidi"/>
          <w:sz w:val="22"/>
          <w:szCs w:val="22"/>
          <w:highlight w:val="yellow"/>
        </w:rPr>
      </w:pPr>
    </w:p>
    <w:p w:rsidR="00275C0C" w:rsidRPr="002912DB" w:rsidRDefault="00646CB1" w:rsidP="002912DB">
      <w:pPr>
        <w:spacing w:line="360" w:lineRule="auto"/>
        <w:rPr>
          <w:rFonts w:asciiTheme="minorBidi" w:hAnsiTheme="minorBidi"/>
          <w:sz w:val="22"/>
          <w:szCs w:val="22"/>
        </w:rPr>
      </w:pPr>
      <w:r w:rsidRPr="002912DB">
        <w:rPr>
          <w:rFonts w:asciiTheme="minorBidi" w:hAnsiTheme="minorBidi"/>
          <w:sz w:val="22"/>
          <w:szCs w:val="22"/>
        </w:rPr>
        <w:t>Cuba has one of the highest literacy rates of the world. Whilst this could be a result of the free education system, it can also be argued that communist states operating command economies, such as Cuba, have a tendency to exaggerate government statistics.</w:t>
      </w:r>
      <w:r w:rsidR="0039487B" w:rsidRPr="002912DB">
        <w:rPr>
          <w:rFonts w:asciiTheme="minorBidi" w:hAnsiTheme="minorBidi"/>
          <w:sz w:val="22"/>
          <w:szCs w:val="22"/>
        </w:rPr>
        <w:t xml:space="preserve"> </w:t>
      </w:r>
      <w:r w:rsidR="008B1AFF" w:rsidRPr="002912DB">
        <w:rPr>
          <w:rFonts w:asciiTheme="minorBidi" w:hAnsiTheme="minorBidi"/>
          <w:sz w:val="22"/>
          <w:szCs w:val="22"/>
        </w:rPr>
        <w:t>Nonetheless, it is known that Cuba has a highly skilled workforce.</w:t>
      </w:r>
      <w:r w:rsidR="0039487B" w:rsidRPr="002912DB">
        <w:rPr>
          <w:rFonts w:asciiTheme="minorBidi" w:hAnsiTheme="minorBidi"/>
          <w:sz w:val="22"/>
          <w:szCs w:val="22"/>
        </w:rPr>
        <w:t xml:space="preserve"> Cuba’s deep-rooted culture is undeniable</w:t>
      </w:r>
      <w:r w:rsidR="00083D47" w:rsidRPr="002912DB">
        <w:rPr>
          <w:rFonts w:asciiTheme="minorBidi" w:hAnsiTheme="minorBidi"/>
          <w:sz w:val="22"/>
          <w:szCs w:val="22"/>
        </w:rPr>
        <w:t>, enhanced through</w:t>
      </w:r>
      <w:r w:rsidR="00EA6B90" w:rsidRPr="002912DB">
        <w:rPr>
          <w:rFonts w:asciiTheme="minorBidi" w:hAnsiTheme="minorBidi"/>
          <w:sz w:val="22"/>
          <w:szCs w:val="22"/>
        </w:rPr>
        <w:t xml:space="preserve"> having </w:t>
      </w:r>
      <w:r w:rsidR="00083D47" w:rsidRPr="002912DB">
        <w:rPr>
          <w:rFonts w:asciiTheme="minorBidi" w:hAnsiTheme="minorBidi"/>
          <w:sz w:val="22"/>
          <w:szCs w:val="22"/>
        </w:rPr>
        <w:t>under</w:t>
      </w:r>
      <w:r w:rsidR="00EA6B90" w:rsidRPr="002912DB">
        <w:rPr>
          <w:rFonts w:asciiTheme="minorBidi" w:hAnsiTheme="minorBidi"/>
          <w:sz w:val="22"/>
          <w:szCs w:val="22"/>
        </w:rPr>
        <w:t xml:space="preserve">gone a major transformation since the revolution. </w:t>
      </w:r>
      <w:r w:rsidR="00A464C0">
        <w:rPr>
          <w:rFonts w:asciiTheme="minorBidi" w:hAnsiTheme="minorBidi"/>
          <w:sz w:val="22"/>
          <w:szCs w:val="22"/>
        </w:rPr>
        <w:t>For example, nearly</w:t>
      </w:r>
      <w:r w:rsidR="00EA6B90" w:rsidRPr="002912DB">
        <w:rPr>
          <w:rFonts w:asciiTheme="minorBidi" w:hAnsiTheme="minorBidi"/>
          <w:sz w:val="22"/>
          <w:szCs w:val="22"/>
        </w:rPr>
        <w:t xml:space="preserve"> 20 times the number of libraries and museums opened up </w:t>
      </w:r>
      <w:r w:rsidR="00A464C0">
        <w:rPr>
          <w:rFonts w:asciiTheme="minorBidi" w:hAnsiTheme="minorBidi"/>
          <w:sz w:val="22"/>
          <w:szCs w:val="22"/>
        </w:rPr>
        <w:t>throughout the country. Additionally,</w:t>
      </w:r>
      <w:r w:rsidR="00EA6B90" w:rsidRPr="002912DB">
        <w:rPr>
          <w:rFonts w:asciiTheme="minorBidi" w:hAnsiTheme="minorBidi"/>
          <w:sz w:val="22"/>
          <w:szCs w:val="22"/>
        </w:rPr>
        <w:t xml:space="preserve"> over 200 neighbourhood cultural centres offering workshops </w:t>
      </w:r>
      <w:r w:rsidR="00785C49" w:rsidRPr="002912DB">
        <w:rPr>
          <w:rFonts w:asciiTheme="minorBidi" w:hAnsiTheme="minorBidi"/>
          <w:sz w:val="22"/>
          <w:szCs w:val="22"/>
        </w:rPr>
        <w:t xml:space="preserve">in all depths of the arts and regularly displaying the work of Cuban artists </w:t>
      </w:r>
      <w:sdt>
        <w:sdtPr>
          <w:rPr>
            <w:rFonts w:asciiTheme="minorBidi" w:hAnsiTheme="minorBidi"/>
            <w:sz w:val="22"/>
            <w:szCs w:val="22"/>
          </w:rPr>
          <w:id w:val="1491827465"/>
          <w:citation/>
        </w:sdtPr>
        <w:sdtContent>
          <w:r w:rsidR="00785C49" w:rsidRPr="002912DB">
            <w:rPr>
              <w:rFonts w:asciiTheme="minorBidi" w:hAnsiTheme="minorBidi"/>
              <w:sz w:val="22"/>
              <w:szCs w:val="22"/>
            </w:rPr>
            <w:fldChar w:fldCharType="begin"/>
          </w:r>
          <w:r w:rsidR="00785C49" w:rsidRPr="002912DB">
            <w:rPr>
              <w:rFonts w:asciiTheme="minorBidi" w:hAnsiTheme="minorBidi"/>
              <w:sz w:val="22"/>
              <w:szCs w:val="22"/>
            </w:rPr>
            <w:instrText xml:space="preserve"> CITATION Bri20 \l 2057 </w:instrText>
          </w:r>
          <w:r w:rsidR="00785C49" w:rsidRPr="002912DB">
            <w:rPr>
              <w:rFonts w:asciiTheme="minorBidi" w:hAnsiTheme="minorBidi"/>
              <w:sz w:val="22"/>
              <w:szCs w:val="22"/>
            </w:rPr>
            <w:fldChar w:fldCharType="separate"/>
          </w:r>
          <w:r w:rsidR="00972C75" w:rsidRPr="002912DB">
            <w:rPr>
              <w:rFonts w:asciiTheme="minorBidi" w:hAnsiTheme="minorBidi"/>
              <w:noProof/>
              <w:sz w:val="22"/>
              <w:szCs w:val="22"/>
            </w:rPr>
            <w:t>(Britannica, 2020)</w:t>
          </w:r>
          <w:r w:rsidR="00785C49" w:rsidRPr="002912DB">
            <w:rPr>
              <w:rFonts w:asciiTheme="minorBidi" w:hAnsiTheme="minorBidi"/>
              <w:sz w:val="22"/>
              <w:szCs w:val="22"/>
            </w:rPr>
            <w:fldChar w:fldCharType="end"/>
          </w:r>
        </w:sdtContent>
      </w:sdt>
      <w:r w:rsidR="00785C49" w:rsidRPr="002912DB">
        <w:rPr>
          <w:rFonts w:asciiTheme="minorBidi" w:hAnsiTheme="minorBidi"/>
          <w:sz w:val="22"/>
          <w:szCs w:val="22"/>
        </w:rPr>
        <w:t xml:space="preserve">. </w:t>
      </w:r>
      <w:r w:rsidR="008E340E" w:rsidRPr="002912DB">
        <w:rPr>
          <w:rFonts w:asciiTheme="minorBidi" w:hAnsiTheme="minorBidi"/>
          <w:sz w:val="22"/>
          <w:szCs w:val="22"/>
        </w:rPr>
        <w:t xml:space="preserve">Music, dance, drums and art all being pillars of the Cuban culture. </w:t>
      </w:r>
    </w:p>
    <w:p w:rsidR="008E340E" w:rsidRPr="002912DB" w:rsidRDefault="008E340E" w:rsidP="002912DB">
      <w:pPr>
        <w:spacing w:line="360" w:lineRule="auto"/>
        <w:rPr>
          <w:rFonts w:asciiTheme="minorBidi" w:hAnsiTheme="minorBidi"/>
          <w:sz w:val="22"/>
          <w:szCs w:val="22"/>
        </w:rPr>
      </w:pPr>
    </w:p>
    <w:p w:rsidR="00D97D08" w:rsidRPr="002912DB" w:rsidRDefault="00785C49" w:rsidP="002912DB">
      <w:pPr>
        <w:spacing w:line="360" w:lineRule="auto"/>
        <w:rPr>
          <w:rFonts w:asciiTheme="minorBidi" w:hAnsiTheme="minorBidi"/>
          <w:sz w:val="22"/>
          <w:szCs w:val="22"/>
        </w:rPr>
      </w:pPr>
      <w:r w:rsidRPr="002912DB">
        <w:rPr>
          <w:rFonts w:asciiTheme="minorBidi" w:hAnsiTheme="minorBidi"/>
          <w:sz w:val="22"/>
          <w:szCs w:val="22"/>
        </w:rPr>
        <w:t xml:space="preserve">A study testing </w:t>
      </w:r>
      <w:r w:rsidR="00972C75" w:rsidRPr="002912DB">
        <w:rPr>
          <w:rFonts w:asciiTheme="minorBidi" w:hAnsiTheme="minorBidi"/>
          <w:sz w:val="22"/>
          <w:szCs w:val="22"/>
        </w:rPr>
        <w:t xml:space="preserve">cultural tourism typology </w:t>
      </w:r>
      <w:r w:rsidR="00AB102F">
        <w:rPr>
          <w:rFonts w:asciiTheme="minorBidi" w:hAnsiTheme="minorBidi"/>
          <w:sz w:val="22"/>
          <w:szCs w:val="22"/>
        </w:rPr>
        <w:t>was carried out and</w:t>
      </w:r>
      <w:r w:rsidR="00972C75" w:rsidRPr="002912DB">
        <w:rPr>
          <w:rFonts w:asciiTheme="minorBidi" w:hAnsiTheme="minorBidi"/>
          <w:sz w:val="22"/>
          <w:szCs w:val="22"/>
        </w:rPr>
        <w:t xml:space="preserve"> face-to-face interviews were conducted in the Departure Lounge of Hong Kong International Airport</w:t>
      </w:r>
      <w:r w:rsidR="00A464C0">
        <w:rPr>
          <w:rFonts w:asciiTheme="minorBidi" w:hAnsiTheme="minorBidi"/>
          <w:sz w:val="22"/>
          <w:szCs w:val="22"/>
        </w:rPr>
        <w:t xml:space="preserve">. The study, conducted </w:t>
      </w:r>
      <w:r w:rsidR="00972C75" w:rsidRPr="002912DB">
        <w:rPr>
          <w:rFonts w:asciiTheme="minorBidi" w:hAnsiTheme="minorBidi"/>
          <w:sz w:val="22"/>
          <w:szCs w:val="22"/>
        </w:rPr>
        <w:t xml:space="preserve">by eight researchers via a multistage cluster sampling design was carried out over two months. This showed that cultural distance explicitly influences participation, those from more culturally distant countries had increased motivation for cultural travel and seeking deeper experiences </w:t>
      </w:r>
      <w:sdt>
        <w:sdtPr>
          <w:rPr>
            <w:rFonts w:asciiTheme="minorBidi" w:hAnsiTheme="minorBidi"/>
            <w:sz w:val="22"/>
            <w:szCs w:val="22"/>
          </w:rPr>
          <w:id w:val="1774985714"/>
          <w:citation/>
        </w:sdtPr>
        <w:sdtContent>
          <w:r w:rsidR="00972C75" w:rsidRPr="002912DB">
            <w:rPr>
              <w:rFonts w:asciiTheme="minorBidi" w:hAnsiTheme="minorBidi"/>
              <w:sz w:val="22"/>
              <w:szCs w:val="22"/>
            </w:rPr>
            <w:fldChar w:fldCharType="begin"/>
          </w:r>
          <w:r w:rsidR="00972C75" w:rsidRPr="002912DB">
            <w:rPr>
              <w:rFonts w:asciiTheme="minorBidi" w:hAnsiTheme="minorBidi"/>
              <w:sz w:val="22"/>
              <w:szCs w:val="22"/>
            </w:rPr>
            <w:instrText xml:space="preserve">CITATION Bob03 \l 2057 </w:instrText>
          </w:r>
          <w:r w:rsidR="00972C75" w:rsidRPr="002912DB">
            <w:rPr>
              <w:rFonts w:asciiTheme="minorBidi" w:hAnsiTheme="minorBidi"/>
              <w:sz w:val="22"/>
              <w:szCs w:val="22"/>
            </w:rPr>
            <w:fldChar w:fldCharType="separate"/>
          </w:r>
          <w:r w:rsidR="00972C75" w:rsidRPr="002912DB">
            <w:rPr>
              <w:rFonts w:asciiTheme="minorBidi" w:hAnsiTheme="minorBidi"/>
              <w:noProof/>
              <w:sz w:val="22"/>
              <w:szCs w:val="22"/>
            </w:rPr>
            <w:t>(Cros, 2003)</w:t>
          </w:r>
          <w:r w:rsidR="00972C75" w:rsidRPr="002912DB">
            <w:rPr>
              <w:rFonts w:asciiTheme="minorBidi" w:hAnsiTheme="minorBidi"/>
              <w:sz w:val="22"/>
              <w:szCs w:val="22"/>
            </w:rPr>
            <w:fldChar w:fldCharType="end"/>
          </w:r>
        </w:sdtContent>
      </w:sdt>
      <w:r w:rsidR="00275C0C" w:rsidRPr="002912DB">
        <w:rPr>
          <w:rFonts w:asciiTheme="minorBidi" w:hAnsiTheme="minorBidi"/>
          <w:sz w:val="22"/>
          <w:szCs w:val="22"/>
        </w:rPr>
        <w:t xml:space="preserve">. </w:t>
      </w:r>
      <w:r w:rsidR="00D97D08" w:rsidRPr="002912DB">
        <w:rPr>
          <w:rFonts w:asciiTheme="minorBidi" w:hAnsiTheme="minorBidi"/>
          <w:sz w:val="22"/>
          <w:szCs w:val="22"/>
        </w:rPr>
        <w:t>The tourist</w:t>
      </w:r>
      <w:r w:rsidR="006D3A2B" w:rsidRPr="002912DB">
        <w:rPr>
          <w:rFonts w:asciiTheme="minorBidi" w:hAnsiTheme="minorBidi"/>
          <w:sz w:val="22"/>
          <w:szCs w:val="22"/>
        </w:rPr>
        <w:t xml:space="preserve"> market is becoming more aware of </w:t>
      </w:r>
      <w:r w:rsidR="00D97D08" w:rsidRPr="002912DB">
        <w:rPr>
          <w:rFonts w:asciiTheme="minorBidi" w:hAnsiTheme="minorBidi"/>
          <w:sz w:val="22"/>
          <w:szCs w:val="22"/>
        </w:rPr>
        <w:t>the need for self-actualisation</w:t>
      </w:r>
      <w:r w:rsidR="00AB102F">
        <w:rPr>
          <w:rFonts w:asciiTheme="minorBidi" w:hAnsiTheme="minorBidi"/>
          <w:sz w:val="22"/>
          <w:szCs w:val="22"/>
        </w:rPr>
        <w:t>, as Maslow explains.</w:t>
      </w:r>
      <w:r w:rsidR="006D3A2B" w:rsidRPr="002912DB">
        <w:rPr>
          <w:rFonts w:asciiTheme="minorBidi" w:hAnsiTheme="minorBidi"/>
          <w:sz w:val="22"/>
          <w:szCs w:val="22"/>
        </w:rPr>
        <w:t xml:space="preserve"> </w:t>
      </w:r>
      <w:r w:rsidR="00AB102F">
        <w:rPr>
          <w:rFonts w:asciiTheme="minorBidi" w:hAnsiTheme="minorBidi"/>
          <w:sz w:val="22"/>
          <w:szCs w:val="22"/>
        </w:rPr>
        <w:t>K</w:t>
      </w:r>
      <w:r w:rsidR="006D3A2B" w:rsidRPr="002912DB">
        <w:rPr>
          <w:rFonts w:asciiTheme="minorBidi" w:hAnsiTheme="minorBidi"/>
          <w:sz w:val="22"/>
          <w:szCs w:val="22"/>
        </w:rPr>
        <w:t>nowledge gained</w:t>
      </w:r>
      <w:r w:rsidR="00845B9A" w:rsidRPr="002912DB">
        <w:rPr>
          <w:rFonts w:asciiTheme="minorBidi" w:hAnsiTheme="minorBidi"/>
          <w:sz w:val="22"/>
          <w:szCs w:val="22"/>
        </w:rPr>
        <w:t xml:space="preserve"> through new</w:t>
      </w:r>
      <w:r w:rsidR="006D3A2B" w:rsidRPr="002912DB">
        <w:rPr>
          <w:rFonts w:asciiTheme="minorBidi" w:hAnsiTheme="minorBidi"/>
          <w:sz w:val="22"/>
          <w:szCs w:val="22"/>
        </w:rPr>
        <w:t xml:space="preserve"> experiences, that niche destinations such as Cuba can provide</w:t>
      </w:r>
      <w:r w:rsidR="00AB102F">
        <w:rPr>
          <w:rFonts w:asciiTheme="minorBidi" w:hAnsiTheme="minorBidi"/>
          <w:sz w:val="22"/>
          <w:szCs w:val="22"/>
        </w:rPr>
        <w:t>, can enhance this</w:t>
      </w:r>
      <w:r w:rsidR="006D3A2B" w:rsidRPr="002912DB">
        <w:rPr>
          <w:rFonts w:asciiTheme="minorBidi" w:hAnsiTheme="minorBidi"/>
          <w:sz w:val="22"/>
          <w:szCs w:val="22"/>
        </w:rPr>
        <w:t xml:space="preserve">. </w:t>
      </w:r>
      <w:r w:rsidR="00D97D08" w:rsidRPr="002912DB">
        <w:rPr>
          <w:rFonts w:asciiTheme="minorBidi" w:hAnsiTheme="minorBidi"/>
          <w:sz w:val="22"/>
          <w:szCs w:val="22"/>
        </w:rPr>
        <w:t>In turn, more consumers are basing destination decisions o</w:t>
      </w:r>
      <w:r w:rsidR="00117002" w:rsidRPr="002912DB">
        <w:rPr>
          <w:rFonts w:asciiTheme="minorBidi" w:hAnsiTheme="minorBidi"/>
          <w:sz w:val="22"/>
          <w:szCs w:val="22"/>
        </w:rPr>
        <w:t>n less materialistic aspects thus changing market trends</w:t>
      </w:r>
      <w:r w:rsidR="00F8634F" w:rsidRPr="002912DB">
        <w:rPr>
          <w:rFonts w:asciiTheme="minorBidi" w:hAnsiTheme="minorBidi"/>
          <w:sz w:val="22"/>
          <w:szCs w:val="22"/>
        </w:rPr>
        <w:t xml:space="preserve"> and making way for new emerging markets. </w:t>
      </w:r>
      <w:r w:rsidR="00D97D08" w:rsidRPr="002912DB">
        <w:rPr>
          <w:rFonts w:asciiTheme="minorBidi" w:hAnsiTheme="minorBidi"/>
          <w:sz w:val="22"/>
          <w:szCs w:val="22"/>
        </w:rPr>
        <w:t xml:space="preserve">       </w:t>
      </w:r>
    </w:p>
    <w:p w:rsidR="00D97D08" w:rsidRPr="002912DB" w:rsidRDefault="00AB102F" w:rsidP="002912DB">
      <w:pPr>
        <w:spacing w:line="360" w:lineRule="auto"/>
        <w:rPr>
          <w:rFonts w:asciiTheme="minorBidi" w:hAnsiTheme="minorBidi"/>
          <w:sz w:val="22"/>
          <w:szCs w:val="22"/>
        </w:rPr>
      </w:pPr>
      <w:r w:rsidRPr="002912DB">
        <w:rPr>
          <w:rFonts w:asciiTheme="minorBidi" w:hAnsiTheme="minorBidi"/>
          <w:noProof/>
          <w:sz w:val="22"/>
          <w:szCs w:val="22"/>
        </w:rPr>
        <w:drawing>
          <wp:anchor distT="0" distB="0" distL="114300" distR="114300" simplePos="0" relativeHeight="251664384" behindDoc="0" locked="0" layoutInCell="1" allowOverlap="1">
            <wp:simplePos x="0" y="0"/>
            <wp:positionH relativeFrom="column">
              <wp:posOffset>4180114</wp:posOffset>
            </wp:positionH>
            <wp:positionV relativeFrom="paragraph">
              <wp:posOffset>4438</wp:posOffset>
            </wp:positionV>
            <wp:extent cx="2032000" cy="2827496"/>
            <wp:effectExtent l="0" t="0" r="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5-15 at 18.11.45.png"/>
                    <pic:cNvPicPr/>
                  </pic:nvPicPr>
                  <pic:blipFill>
                    <a:blip r:embed="rId12">
                      <a:extLst>
                        <a:ext uri="{28A0092B-C50C-407E-A947-70E740481C1C}">
                          <a14:useLocalDpi xmlns:a14="http://schemas.microsoft.com/office/drawing/2010/main" val="0"/>
                        </a:ext>
                      </a:extLst>
                    </a:blip>
                    <a:stretch>
                      <a:fillRect/>
                    </a:stretch>
                  </pic:blipFill>
                  <pic:spPr>
                    <a:xfrm>
                      <a:off x="0" y="0"/>
                      <a:ext cx="2032684" cy="2828448"/>
                    </a:xfrm>
                    <a:prstGeom prst="rect">
                      <a:avLst/>
                    </a:prstGeom>
                  </pic:spPr>
                </pic:pic>
              </a:graphicData>
            </a:graphic>
            <wp14:sizeRelH relativeFrom="page">
              <wp14:pctWidth>0</wp14:pctWidth>
            </wp14:sizeRelH>
            <wp14:sizeRelV relativeFrom="page">
              <wp14:pctHeight>0</wp14:pctHeight>
            </wp14:sizeRelV>
          </wp:anchor>
        </w:drawing>
      </w:r>
      <w:r w:rsidRPr="002912DB">
        <w:rPr>
          <w:rFonts w:asciiTheme="minorBidi" w:hAnsiTheme="minorBidi"/>
          <w:noProof/>
          <w:sz w:val="22"/>
          <w:szCs w:val="22"/>
        </w:rPr>
        <w:drawing>
          <wp:anchor distT="0" distB="0" distL="114300" distR="114300" simplePos="0" relativeHeight="251663360" behindDoc="0" locked="0" layoutInCell="1" allowOverlap="1">
            <wp:simplePos x="0" y="0"/>
            <wp:positionH relativeFrom="column">
              <wp:posOffset>-682171</wp:posOffset>
            </wp:positionH>
            <wp:positionV relativeFrom="paragraph">
              <wp:posOffset>31295</wp:posOffset>
            </wp:positionV>
            <wp:extent cx="2461401" cy="2791279"/>
            <wp:effectExtent l="0" t="0" r="254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5-15 at 17.50.31.png"/>
                    <pic:cNvPicPr/>
                  </pic:nvPicPr>
                  <pic:blipFill>
                    <a:blip r:embed="rId13">
                      <a:extLst>
                        <a:ext uri="{28A0092B-C50C-407E-A947-70E740481C1C}">
                          <a14:useLocalDpi xmlns:a14="http://schemas.microsoft.com/office/drawing/2010/main" val="0"/>
                        </a:ext>
                      </a:extLst>
                    </a:blip>
                    <a:stretch>
                      <a:fillRect/>
                    </a:stretch>
                  </pic:blipFill>
                  <pic:spPr>
                    <a:xfrm>
                      <a:off x="0" y="0"/>
                      <a:ext cx="2462602" cy="2792641"/>
                    </a:xfrm>
                    <a:prstGeom prst="rect">
                      <a:avLst/>
                    </a:prstGeom>
                  </pic:spPr>
                </pic:pic>
              </a:graphicData>
            </a:graphic>
            <wp14:sizeRelH relativeFrom="page">
              <wp14:pctWidth>0</wp14:pctWidth>
            </wp14:sizeRelH>
            <wp14:sizeRelV relativeFrom="page">
              <wp14:pctHeight>0</wp14:pctHeight>
            </wp14:sizeRelV>
          </wp:anchor>
        </w:drawing>
      </w:r>
      <w:r w:rsidRPr="002912DB">
        <w:rPr>
          <w:rFonts w:asciiTheme="minorBidi" w:hAnsiTheme="minorBidi"/>
          <w:noProof/>
          <w:sz w:val="22"/>
          <w:szCs w:val="22"/>
        </w:rPr>
        <w:drawing>
          <wp:anchor distT="0" distB="0" distL="114300" distR="114300" simplePos="0" relativeHeight="251665408" behindDoc="0" locked="0" layoutInCell="1" allowOverlap="1">
            <wp:simplePos x="0" y="0"/>
            <wp:positionH relativeFrom="column">
              <wp:posOffset>1973398</wp:posOffset>
            </wp:positionH>
            <wp:positionV relativeFrom="paragraph">
              <wp:posOffset>30842</wp:posOffset>
            </wp:positionV>
            <wp:extent cx="2002972" cy="2690160"/>
            <wp:effectExtent l="0" t="0" r="381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5-15 at 18.13.49.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02972" cy="2690160"/>
                    </a:xfrm>
                    <a:prstGeom prst="rect">
                      <a:avLst/>
                    </a:prstGeom>
                  </pic:spPr>
                </pic:pic>
              </a:graphicData>
            </a:graphic>
            <wp14:sizeRelH relativeFrom="page">
              <wp14:pctWidth>0</wp14:pctWidth>
            </wp14:sizeRelH>
            <wp14:sizeRelV relativeFrom="page">
              <wp14:pctHeight>0</wp14:pctHeight>
            </wp14:sizeRelV>
          </wp:anchor>
        </w:drawing>
      </w:r>
    </w:p>
    <w:p w:rsidR="005A5F6C" w:rsidRPr="002912DB" w:rsidRDefault="005A5F6C" w:rsidP="002912DB">
      <w:pPr>
        <w:spacing w:line="360" w:lineRule="auto"/>
        <w:rPr>
          <w:rFonts w:asciiTheme="minorBidi" w:hAnsiTheme="minorBidi"/>
          <w:color w:val="000000"/>
          <w:sz w:val="22"/>
          <w:szCs w:val="22"/>
          <w:u w:val="single"/>
          <w:shd w:val="clear" w:color="auto" w:fill="FFFFFF"/>
        </w:rPr>
      </w:pPr>
    </w:p>
    <w:p w:rsidR="00AB102F" w:rsidRDefault="00AB102F" w:rsidP="002912DB">
      <w:pPr>
        <w:spacing w:line="360" w:lineRule="auto"/>
        <w:rPr>
          <w:rFonts w:asciiTheme="minorBidi" w:hAnsiTheme="minorBidi"/>
          <w:color w:val="000000"/>
          <w:sz w:val="22"/>
          <w:szCs w:val="22"/>
          <w:u w:val="single"/>
          <w:shd w:val="clear" w:color="auto" w:fill="FFFFFF"/>
        </w:rPr>
      </w:pPr>
    </w:p>
    <w:p w:rsidR="00AB102F" w:rsidRDefault="00AB102F" w:rsidP="002912DB">
      <w:pPr>
        <w:spacing w:line="360" w:lineRule="auto"/>
        <w:rPr>
          <w:rFonts w:asciiTheme="minorBidi" w:hAnsiTheme="minorBidi"/>
          <w:color w:val="000000"/>
          <w:sz w:val="22"/>
          <w:szCs w:val="22"/>
          <w:u w:val="single"/>
          <w:shd w:val="clear" w:color="auto" w:fill="FFFFFF"/>
        </w:rPr>
      </w:pPr>
    </w:p>
    <w:p w:rsidR="00AB102F" w:rsidRDefault="00AB102F" w:rsidP="002912DB">
      <w:pPr>
        <w:spacing w:line="360" w:lineRule="auto"/>
        <w:rPr>
          <w:rFonts w:asciiTheme="minorBidi" w:hAnsiTheme="minorBidi"/>
          <w:color w:val="000000"/>
          <w:sz w:val="22"/>
          <w:szCs w:val="22"/>
          <w:u w:val="single"/>
          <w:shd w:val="clear" w:color="auto" w:fill="FFFFFF"/>
        </w:rPr>
      </w:pPr>
    </w:p>
    <w:p w:rsidR="00AB102F" w:rsidRDefault="00AB102F" w:rsidP="002912DB">
      <w:pPr>
        <w:spacing w:line="360" w:lineRule="auto"/>
        <w:rPr>
          <w:rFonts w:asciiTheme="minorBidi" w:hAnsiTheme="minorBidi"/>
          <w:color w:val="000000"/>
          <w:sz w:val="22"/>
          <w:szCs w:val="22"/>
          <w:u w:val="single"/>
          <w:shd w:val="clear" w:color="auto" w:fill="FFFFFF"/>
        </w:rPr>
      </w:pPr>
    </w:p>
    <w:p w:rsidR="00AB102F" w:rsidRDefault="00AB102F" w:rsidP="002912DB">
      <w:pPr>
        <w:spacing w:line="360" w:lineRule="auto"/>
        <w:rPr>
          <w:rFonts w:asciiTheme="minorBidi" w:hAnsiTheme="minorBidi"/>
          <w:color w:val="000000"/>
          <w:sz w:val="22"/>
          <w:szCs w:val="22"/>
          <w:u w:val="single"/>
          <w:shd w:val="clear" w:color="auto" w:fill="FFFFFF"/>
        </w:rPr>
      </w:pPr>
    </w:p>
    <w:p w:rsidR="00AB102F" w:rsidRDefault="00AB102F" w:rsidP="002912DB">
      <w:pPr>
        <w:spacing w:line="360" w:lineRule="auto"/>
        <w:rPr>
          <w:rFonts w:asciiTheme="minorBidi" w:hAnsiTheme="minorBidi"/>
          <w:color w:val="000000"/>
          <w:sz w:val="22"/>
          <w:szCs w:val="22"/>
          <w:u w:val="single"/>
          <w:shd w:val="clear" w:color="auto" w:fill="FFFFFF"/>
        </w:rPr>
      </w:pPr>
    </w:p>
    <w:p w:rsidR="009F6E8D" w:rsidRPr="002912DB" w:rsidRDefault="00800BCE" w:rsidP="002912DB">
      <w:pPr>
        <w:spacing w:line="360" w:lineRule="auto"/>
        <w:rPr>
          <w:rFonts w:asciiTheme="minorBidi" w:hAnsiTheme="minorBidi"/>
          <w:color w:val="000000"/>
          <w:sz w:val="22"/>
          <w:szCs w:val="22"/>
          <w:u w:val="single"/>
          <w:shd w:val="clear" w:color="auto" w:fill="FFFFFF"/>
        </w:rPr>
      </w:pPr>
      <w:r w:rsidRPr="002912DB">
        <w:rPr>
          <w:rFonts w:asciiTheme="minorBidi" w:hAnsiTheme="minorBidi"/>
          <w:color w:val="000000"/>
          <w:sz w:val="22"/>
          <w:szCs w:val="22"/>
          <w:u w:val="single"/>
          <w:shd w:val="clear" w:color="auto" w:fill="FFFFFF"/>
        </w:rPr>
        <w:lastRenderedPageBreak/>
        <w:t xml:space="preserve">Unique Selling Points and </w:t>
      </w:r>
      <w:r w:rsidR="007A040A" w:rsidRPr="002912DB">
        <w:rPr>
          <w:rFonts w:asciiTheme="minorBidi" w:hAnsiTheme="minorBidi"/>
          <w:color w:val="000000"/>
          <w:sz w:val="22"/>
          <w:szCs w:val="22"/>
          <w:u w:val="single"/>
          <w:shd w:val="clear" w:color="auto" w:fill="FFFFFF"/>
        </w:rPr>
        <w:t>Key T</w:t>
      </w:r>
      <w:r w:rsidR="002F5F15" w:rsidRPr="002912DB">
        <w:rPr>
          <w:rFonts w:asciiTheme="minorBidi" w:hAnsiTheme="minorBidi"/>
          <w:color w:val="000000"/>
          <w:sz w:val="22"/>
          <w:szCs w:val="22"/>
          <w:u w:val="single"/>
          <w:shd w:val="clear" w:color="auto" w:fill="FFFFFF"/>
        </w:rPr>
        <w:t>ourist Attractions</w:t>
      </w:r>
    </w:p>
    <w:p w:rsidR="00652926" w:rsidRPr="002912DB" w:rsidRDefault="00652926" w:rsidP="002912DB">
      <w:pPr>
        <w:spacing w:line="360" w:lineRule="auto"/>
        <w:rPr>
          <w:rFonts w:asciiTheme="minorBidi" w:hAnsiTheme="minorBidi"/>
          <w:color w:val="000000"/>
          <w:sz w:val="22"/>
          <w:szCs w:val="22"/>
          <w:shd w:val="clear" w:color="auto" w:fill="FFFFFF"/>
        </w:rPr>
      </w:pPr>
    </w:p>
    <w:p w:rsidR="00C8079C" w:rsidRPr="002912DB" w:rsidRDefault="00C8079C" w:rsidP="002912DB">
      <w:pPr>
        <w:pStyle w:val="ListParagraph"/>
        <w:numPr>
          <w:ilvl w:val="0"/>
          <w:numId w:val="7"/>
        </w:numPr>
        <w:spacing w:line="360" w:lineRule="auto"/>
        <w:rPr>
          <w:rFonts w:asciiTheme="minorBidi" w:hAnsiTheme="minorBidi"/>
          <w:b/>
          <w:bCs/>
          <w:color w:val="000000"/>
          <w:sz w:val="22"/>
          <w:szCs w:val="22"/>
          <w:shd w:val="clear" w:color="auto" w:fill="FFFFFF"/>
        </w:rPr>
      </w:pPr>
      <w:r w:rsidRPr="002912DB">
        <w:rPr>
          <w:rFonts w:asciiTheme="minorBidi" w:hAnsiTheme="minorBidi"/>
          <w:b/>
          <w:bCs/>
          <w:color w:val="000000"/>
          <w:sz w:val="22"/>
          <w:szCs w:val="22"/>
          <w:shd w:val="clear" w:color="auto" w:fill="FFFFFF"/>
        </w:rPr>
        <w:t>A living museum; sustainability and preservation</w:t>
      </w:r>
    </w:p>
    <w:p w:rsidR="00C8079C" w:rsidRPr="002912DB" w:rsidRDefault="00CE64D3" w:rsidP="002912DB">
      <w:pPr>
        <w:spacing w:line="360" w:lineRule="auto"/>
        <w:rPr>
          <w:rFonts w:asciiTheme="minorBidi" w:hAnsiTheme="minorBidi"/>
          <w:color w:val="000000"/>
          <w:sz w:val="22"/>
          <w:szCs w:val="22"/>
          <w:shd w:val="clear" w:color="auto" w:fill="FFFFFF"/>
        </w:rPr>
      </w:pPr>
      <w:r w:rsidRPr="002912DB">
        <w:rPr>
          <w:rFonts w:asciiTheme="minorBidi" w:hAnsiTheme="minorBidi"/>
          <w:noProof/>
          <w:color w:val="000000"/>
          <w:sz w:val="22"/>
          <w:szCs w:val="22"/>
          <w:shd w:val="clear" w:color="auto" w:fill="FFFFFF"/>
        </w:rPr>
        <w:drawing>
          <wp:anchor distT="0" distB="0" distL="114300" distR="114300" simplePos="0" relativeHeight="251669504" behindDoc="0" locked="0" layoutInCell="1" allowOverlap="1">
            <wp:simplePos x="0" y="0"/>
            <wp:positionH relativeFrom="column">
              <wp:posOffset>2219779</wp:posOffset>
            </wp:positionH>
            <wp:positionV relativeFrom="paragraph">
              <wp:posOffset>1403350</wp:posOffset>
            </wp:positionV>
            <wp:extent cx="1991995" cy="2792095"/>
            <wp:effectExtent l="0" t="0" r="1905" b="190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5-15 at 18.56.44.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91995" cy="2792095"/>
                    </a:xfrm>
                    <a:prstGeom prst="rect">
                      <a:avLst/>
                    </a:prstGeom>
                  </pic:spPr>
                </pic:pic>
              </a:graphicData>
            </a:graphic>
            <wp14:sizeRelH relativeFrom="page">
              <wp14:pctWidth>0</wp14:pctWidth>
            </wp14:sizeRelH>
            <wp14:sizeRelV relativeFrom="page">
              <wp14:pctHeight>0</wp14:pctHeight>
            </wp14:sizeRelV>
          </wp:anchor>
        </w:drawing>
      </w:r>
      <w:r w:rsidR="00EF5C37" w:rsidRPr="002912DB">
        <w:rPr>
          <w:rFonts w:asciiTheme="minorBidi" w:hAnsiTheme="minorBidi"/>
          <w:noProof/>
          <w:color w:val="000000"/>
          <w:sz w:val="22"/>
          <w:szCs w:val="22"/>
          <w:shd w:val="clear" w:color="auto" w:fill="FFFFFF"/>
        </w:rPr>
        <w:drawing>
          <wp:anchor distT="0" distB="0" distL="114300" distR="114300" simplePos="0" relativeHeight="251667456" behindDoc="0" locked="0" layoutInCell="1" allowOverlap="1">
            <wp:simplePos x="0" y="0"/>
            <wp:positionH relativeFrom="column">
              <wp:posOffset>4331698</wp:posOffset>
            </wp:positionH>
            <wp:positionV relativeFrom="paragraph">
              <wp:posOffset>1441450</wp:posOffset>
            </wp:positionV>
            <wp:extent cx="2048510" cy="2753995"/>
            <wp:effectExtent l="0" t="0" r="0" b="190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5-15 at 18.54.11.png"/>
                    <pic:cNvPicPr/>
                  </pic:nvPicPr>
                  <pic:blipFill>
                    <a:blip r:embed="rId16">
                      <a:extLst>
                        <a:ext uri="{28A0092B-C50C-407E-A947-70E740481C1C}">
                          <a14:useLocalDpi xmlns:a14="http://schemas.microsoft.com/office/drawing/2010/main" val="0"/>
                        </a:ext>
                      </a:extLst>
                    </a:blip>
                    <a:stretch>
                      <a:fillRect/>
                    </a:stretch>
                  </pic:blipFill>
                  <pic:spPr>
                    <a:xfrm>
                      <a:off x="0" y="0"/>
                      <a:ext cx="2048510" cy="2753995"/>
                    </a:xfrm>
                    <a:prstGeom prst="rect">
                      <a:avLst/>
                    </a:prstGeom>
                  </pic:spPr>
                </pic:pic>
              </a:graphicData>
            </a:graphic>
            <wp14:sizeRelH relativeFrom="page">
              <wp14:pctWidth>0</wp14:pctWidth>
            </wp14:sizeRelH>
            <wp14:sizeRelV relativeFrom="page">
              <wp14:pctHeight>0</wp14:pctHeight>
            </wp14:sizeRelV>
          </wp:anchor>
        </w:drawing>
      </w:r>
      <w:r w:rsidR="00EF5C37" w:rsidRPr="002912DB">
        <w:rPr>
          <w:rFonts w:asciiTheme="minorBidi" w:hAnsiTheme="minorBidi"/>
          <w:noProof/>
          <w:color w:val="000000"/>
          <w:sz w:val="22"/>
          <w:szCs w:val="22"/>
          <w:shd w:val="clear" w:color="auto" w:fill="FFFFFF"/>
        </w:rPr>
        <w:drawing>
          <wp:anchor distT="0" distB="0" distL="114300" distR="114300" simplePos="0" relativeHeight="251668480" behindDoc="0" locked="0" layoutInCell="1" allowOverlap="1">
            <wp:simplePos x="0" y="0"/>
            <wp:positionH relativeFrom="column">
              <wp:posOffset>-794748</wp:posOffset>
            </wp:positionH>
            <wp:positionV relativeFrom="paragraph">
              <wp:posOffset>1539875</wp:posOffset>
            </wp:positionV>
            <wp:extent cx="2837180" cy="2546350"/>
            <wp:effectExtent l="0" t="0" r="0" b="635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5-15 at 18.55.30.png"/>
                    <pic:cNvPicPr/>
                  </pic:nvPicPr>
                  <pic:blipFill>
                    <a:blip r:embed="rId17">
                      <a:extLst>
                        <a:ext uri="{28A0092B-C50C-407E-A947-70E740481C1C}">
                          <a14:useLocalDpi xmlns:a14="http://schemas.microsoft.com/office/drawing/2010/main" val="0"/>
                        </a:ext>
                      </a:extLst>
                    </a:blip>
                    <a:stretch>
                      <a:fillRect/>
                    </a:stretch>
                  </pic:blipFill>
                  <pic:spPr>
                    <a:xfrm>
                      <a:off x="0" y="0"/>
                      <a:ext cx="2837180" cy="2546350"/>
                    </a:xfrm>
                    <a:prstGeom prst="rect">
                      <a:avLst/>
                    </a:prstGeom>
                  </pic:spPr>
                </pic:pic>
              </a:graphicData>
            </a:graphic>
            <wp14:sizeRelH relativeFrom="page">
              <wp14:pctWidth>0</wp14:pctWidth>
            </wp14:sizeRelH>
            <wp14:sizeRelV relativeFrom="page">
              <wp14:pctHeight>0</wp14:pctHeight>
            </wp14:sizeRelV>
          </wp:anchor>
        </w:drawing>
      </w:r>
      <w:r w:rsidR="00C8079C" w:rsidRPr="002912DB">
        <w:rPr>
          <w:rFonts w:asciiTheme="minorBidi" w:hAnsiTheme="minorBidi"/>
          <w:color w:val="000000"/>
          <w:sz w:val="22"/>
          <w:szCs w:val="22"/>
          <w:shd w:val="clear" w:color="auto" w:fill="FFFFFF"/>
        </w:rPr>
        <w:t xml:space="preserve">Although Cuba is an exasperated country, placed under strict rations and </w:t>
      </w:r>
      <w:r w:rsidR="008F2468" w:rsidRPr="002912DB">
        <w:rPr>
          <w:rFonts w:asciiTheme="minorBidi" w:hAnsiTheme="minorBidi"/>
          <w:color w:val="000000"/>
          <w:sz w:val="22"/>
          <w:szCs w:val="22"/>
          <w:shd w:val="clear" w:color="auto" w:fill="FFFFFF"/>
        </w:rPr>
        <w:t>an embargo</w:t>
      </w:r>
      <w:r w:rsidR="00C8079C" w:rsidRPr="002912DB">
        <w:rPr>
          <w:rFonts w:asciiTheme="minorBidi" w:hAnsiTheme="minorBidi"/>
          <w:color w:val="000000"/>
          <w:sz w:val="22"/>
          <w:szCs w:val="22"/>
          <w:shd w:val="clear" w:color="auto" w:fill="FFFFFF"/>
        </w:rPr>
        <w:t xml:space="preserve"> leading to vast shortages of essentials, its people exhibit extraordinarily admirable resilience, necessity leading to inventiveness in the face of hardship. Cuba has become a living museum of old cars as the skill of its inhabitants have kept cars from the 1950s in good running and cosmetic </w:t>
      </w:r>
      <w:r w:rsidR="003F56F9" w:rsidRPr="002912DB">
        <w:rPr>
          <w:rFonts w:asciiTheme="minorBidi" w:hAnsiTheme="minorBidi"/>
          <w:color w:val="000000"/>
          <w:sz w:val="22"/>
          <w:szCs w:val="22"/>
          <w:shd w:val="clear" w:color="auto" w:fill="FFFFFF"/>
        </w:rPr>
        <w:t>condition, without the original spare parts.</w:t>
      </w:r>
      <w:r w:rsidR="00C8079C" w:rsidRPr="002912DB">
        <w:rPr>
          <w:rFonts w:asciiTheme="minorBidi" w:hAnsiTheme="minorBidi"/>
          <w:color w:val="000000"/>
          <w:sz w:val="22"/>
          <w:szCs w:val="22"/>
          <w:shd w:val="clear" w:color="auto" w:fill="FFFFFF"/>
        </w:rPr>
        <w:t xml:space="preserve"> Due to this, it is the prime destination </w:t>
      </w:r>
      <w:r w:rsidR="001361AE" w:rsidRPr="002912DB">
        <w:rPr>
          <w:rFonts w:asciiTheme="minorBidi" w:hAnsiTheme="minorBidi"/>
          <w:color w:val="000000"/>
          <w:sz w:val="22"/>
          <w:szCs w:val="22"/>
          <w:shd w:val="clear" w:color="auto" w:fill="FFFFFF"/>
        </w:rPr>
        <w:t xml:space="preserve">of choice </w:t>
      </w:r>
      <w:r w:rsidR="00C8079C" w:rsidRPr="002912DB">
        <w:rPr>
          <w:rFonts w:asciiTheme="minorBidi" w:hAnsiTheme="minorBidi"/>
          <w:color w:val="000000"/>
          <w:sz w:val="22"/>
          <w:szCs w:val="22"/>
          <w:shd w:val="clear" w:color="auto" w:fill="FFFFFF"/>
        </w:rPr>
        <w:t xml:space="preserve">for vintage-car collectors from the United States and </w:t>
      </w:r>
      <w:r w:rsidR="003F56F9" w:rsidRPr="002912DB">
        <w:rPr>
          <w:rFonts w:asciiTheme="minorBidi" w:hAnsiTheme="minorBidi"/>
          <w:color w:val="000000"/>
          <w:sz w:val="22"/>
          <w:szCs w:val="22"/>
          <w:shd w:val="clear" w:color="auto" w:fill="FFFFFF"/>
        </w:rPr>
        <w:t xml:space="preserve">Europe. </w:t>
      </w:r>
    </w:p>
    <w:p w:rsidR="00CE64D3" w:rsidRPr="002912DB" w:rsidRDefault="00CE64D3" w:rsidP="002912DB">
      <w:pPr>
        <w:spacing w:line="360" w:lineRule="auto"/>
        <w:rPr>
          <w:rFonts w:asciiTheme="minorBidi" w:hAnsiTheme="minorBidi"/>
          <w:color w:val="000000"/>
          <w:sz w:val="22"/>
          <w:szCs w:val="22"/>
          <w:shd w:val="clear" w:color="auto" w:fill="FFFFFF"/>
        </w:rPr>
      </w:pPr>
    </w:p>
    <w:p w:rsidR="00C8079C" w:rsidRPr="002912DB" w:rsidRDefault="00C8079C" w:rsidP="002912DB">
      <w:pPr>
        <w:pStyle w:val="ListParagraph"/>
        <w:numPr>
          <w:ilvl w:val="0"/>
          <w:numId w:val="7"/>
        </w:numPr>
        <w:spacing w:line="360" w:lineRule="auto"/>
        <w:rPr>
          <w:rFonts w:asciiTheme="minorBidi" w:hAnsiTheme="minorBidi"/>
          <w:b/>
          <w:bCs/>
          <w:color w:val="000000"/>
          <w:sz w:val="22"/>
          <w:szCs w:val="22"/>
          <w:shd w:val="clear" w:color="auto" w:fill="FFFFFF"/>
        </w:rPr>
      </w:pPr>
      <w:r w:rsidRPr="002912DB">
        <w:rPr>
          <w:rFonts w:asciiTheme="minorBidi" w:hAnsiTheme="minorBidi"/>
          <w:b/>
          <w:bCs/>
          <w:color w:val="000000"/>
          <w:sz w:val="22"/>
          <w:szCs w:val="22"/>
          <w:shd w:val="clear" w:color="auto" w:fill="FFFFFF"/>
        </w:rPr>
        <w:t xml:space="preserve">Experience socialism first-hand </w:t>
      </w:r>
    </w:p>
    <w:p w:rsidR="003F56F9" w:rsidRPr="002912DB" w:rsidRDefault="008F2468" w:rsidP="002912DB">
      <w:pPr>
        <w:spacing w:line="360" w:lineRule="auto"/>
        <w:rPr>
          <w:rFonts w:asciiTheme="minorBidi" w:hAnsiTheme="minorBidi"/>
          <w:color w:val="000000"/>
          <w:sz w:val="22"/>
          <w:szCs w:val="22"/>
          <w:shd w:val="clear" w:color="auto" w:fill="FFFFFF"/>
        </w:rPr>
      </w:pPr>
      <w:r w:rsidRPr="002912DB">
        <w:rPr>
          <w:rFonts w:asciiTheme="minorBidi" w:hAnsiTheme="minorBidi"/>
          <w:color w:val="000000"/>
          <w:sz w:val="22"/>
          <w:szCs w:val="22"/>
          <w:shd w:val="clear" w:color="auto" w:fill="FFFFFF"/>
        </w:rPr>
        <w:t>Cuba exhibits one</w:t>
      </w:r>
      <w:r w:rsidR="00C65F3D" w:rsidRPr="002912DB">
        <w:rPr>
          <w:rFonts w:asciiTheme="minorBidi" w:hAnsiTheme="minorBidi"/>
          <w:color w:val="000000"/>
          <w:sz w:val="22"/>
          <w:szCs w:val="22"/>
          <w:shd w:val="clear" w:color="auto" w:fill="FFFFFF"/>
        </w:rPr>
        <w:t xml:space="preserve"> of the last remnants </w:t>
      </w:r>
      <w:r w:rsidR="003F56F9" w:rsidRPr="002912DB">
        <w:rPr>
          <w:rFonts w:asciiTheme="minorBidi" w:hAnsiTheme="minorBidi"/>
          <w:color w:val="000000"/>
          <w:sz w:val="22"/>
          <w:szCs w:val="22"/>
          <w:shd w:val="clear" w:color="auto" w:fill="FFFFFF"/>
        </w:rPr>
        <w:t>of real socialism in the world. Giant ads and mark</w:t>
      </w:r>
      <w:r w:rsidR="00CE64D3" w:rsidRPr="002912DB">
        <w:rPr>
          <w:rFonts w:asciiTheme="minorBidi" w:hAnsiTheme="minorBidi"/>
          <w:color w:val="000000"/>
          <w:sz w:val="22"/>
          <w:szCs w:val="22"/>
          <w:shd w:val="clear" w:color="auto" w:fill="FFFFFF"/>
        </w:rPr>
        <w:t>eting campaigns for consumer products from multinational companies</w:t>
      </w:r>
      <w:r w:rsidR="003F56F9" w:rsidRPr="002912DB">
        <w:rPr>
          <w:rFonts w:asciiTheme="minorBidi" w:hAnsiTheme="minorBidi"/>
          <w:color w:val="000000"/>
          <w:sz w:val="22"/>
          <w:szCs w:val="22"/>
          <w:shd w:val="clear" w:color="auto" w:fill="FFFFFF"/>
        </w:rPr>
        <w:t xml:space="preserve"> are nowhere to be seen, all branded items are prohibited, labels must be taken off </w:t>
      </w:r>
      <w:r w:rsidR="00083D47" w:rsidRPr="002912DB">
        <w:rPr>
          <w:rFonts w:asciiTheme="minorBidi" w:hAnsiTheme="minorBidi"/>
          <w:color w:val="000000"/>
          <w:sz w:val="22"/>
          <w:szCs w:val="22"/>
          <w:shd w:val="clear" w:color="auto" w:fill="FFFFFF"/>
        </w:rPr>
        <w:t xml:space="preserve">all </w:t>
      </w:r>
      <w:r w:rsidR="003F56F9" w:rsidRPr="002912DB">
        <w:rPr>
          <w:rFonts w:asciiTheme="minorBidi" w:hAnsiTheme="minorBidi"/>
          <w:color w:val="000000"/>
          <w:sz w:val="22"/>
          <w:szCs w:val="22"/>
          <w:shd w:val="clear" w:color="auto" w:fill="FFFFFF"/>
        </w:rPr>
        <w:t>American goods such as Coca Cola</w:t>
      </w:r>
      <w:r w:rsidR="00083D47" w:rsidRPr="002912DB">
        <w:rPr>
          <w:rFonts w:asciiTheme="minorBidi" w:hAnsiTheme="minorBidi"/>
          <w:color w:val="000000"/>
          <w:sz w:val="22"/>
          <w:szCs w:val="22"/>
          <w:shd w:val="clear" w:color="auto" w:fill="FFFFFF"/>
        </w:rPr>
        <w:t xml:space="preserve"> by tourists entering the country</w:t>
      </w:r>
      <w:r w:rsidR="003F56F9" w:rsidRPr="002912DB">
        <w:rPr>
          <w:rFonts w:asciiTheme="minorBidi" w:hAnsiTheme="minorBidi"/>
          <w:color w:val="000000"/>
          <w:sz w:val="22"/>
          <w:szCs w:val="22"/>
          <w:shd w:val="clear" w:color="auto" w:fill="FFFFFF"/>
        </w:rPr>
        <w:t xml:space="preserve">. Public rallies are still </w:t>
      </w:r>
      <w:r w:rsidR="00CE64D3" w:rsidRPr="002912DB">
        <w:rPr>
          <w:rFonts w:asciiTheme="minorBidi" w:hAnsiTheme="minorBidi"/>
          <w:color w:val="000000"/>
          <w:sz w:val="22"/>
          <w:szCs w:val="22"/>
          <w:shd w:val="clear" w:color="auto" w:fill="FFFFFF"/>
        </w:rPr>
        <w:t xml:space="preserve">held on historic anniversaries, large billboards are displayed with political messages and there are parks, statues and institutions named after ideological heroes like Vladimir Lenin and Karl Marx </w:t>
      </w:r>
      <w:sdt>
        <w:sdtPr>
          <w:rPr>
            <w:rFonts w:asciiTheme="minorBidi" w:hAnsiTheme="minorBidi"/>
            <w:sz w:val="22"/>
            <w:szCs w:val="22"/>
            <w:shd w:val="clear" w:color="auto" w:fill="FFFFFF"/>
          </w:rPr>
          <w:id w:val="1524816333"/>
          <w:citation/>
        </w:sdtPr>
        <w:sdtContent>
          <w:r w:rsidR="00CE64D3" w:rsidRPr="002912DB">
            <w:rPr>
              <w:rFonts w:asciiTheme="minorBidi" w:hAnsiTheme="minorBidi"/>
              <w:color w:val="000000"/>
              <w:sz w:val="22"/>
              <w:szCs w:val="22"/>
              <w:shd w:val="clear" w:color="auto" w:fill="FFFFFF"/>
            </w:rPr>
            <w:fldChar w:fldCharType="begin"/>
          </w:r>
          <w:r w:rsidR="00CE64D3" w:rsidRPr="002912DB">
            <w:rPr>
              <w:rFonts w:asciiTheme="minorBidi" w:hAnsiTheme="minorBidi"/>
              <w:color w:val="000000"/>
              <w:sz w:val="22"/>
              <w:szCs w:val="22"/>
              <w:shd w:val="clear" w:color="auto" w:fill="FFFFFF"/>
            </w:rPr>
            <w:instrText xml:space="preserve"> CITATION Bar19 \l 2057 </w:instrText>
          </w:r>
          <w:r w:rsidR="00CE64D3" w:rsidRPr="002912DB">
            <w:rPr>
              <w:rFonts w:asciiTheme="minorBidi" w:hAnsiTheme="minorBidi"/>
              <w:color w:val="000000"/>
              <w:sz w:val="22"/>
              <w:szCs w:val="22"/>
              <w:shd w:val="clear" w:color="auto" w:fill="FFFFFF"/>
            </w:rPr>
            <w:fldChar w:fldCharType="separate"/>
          </w:r>
          <w:r w:rsidR="00CE64D3" w:rsidRPr="002912DB">
            <w:rPr>
              <w:rFonts w:asciiTheme="minorBidi" w:hAnsiTheme="minorBidi"/>
              <w:noProof/>
              <w:color w:val="000000"/>
              <w:sz w:val="22"/>
              <w:szCs w:val="22"/>
              <w:shd w:val="clear" w:color="auto" w:fill="FFFFFF"/>
            </w:rPr>
            <w:t>(Maseda, 2019)</w:t>
          </w:r>
          <w:r w:rsidR="00CE64D3" w:rsidRPr="002912DB">
            <w:rPr>
              <w:rFonts w:asciiTheme="minorBidi" w:hAnsiTheme="minorBidi"/>
              <w:color w:val="000000"/>
              <w:sz w:val="22"/>
              <w:szCs w:val="22"/>
              <w:shd w:val="clear" w:color="auto" w:fill="FFFFFF"/>
            </w:rPr>
            <w:fldChar w:fldCharType="end"/>
          </w:r>
        </w:sdtContent>
      </w:sdt>
      <w:r w:rsidR="00CE64D3" w:rsidRPr="002912DB">
        <w:rPr>
          <w:rFonts w:asciiTheme="minorBidi" w:hAnsiTheme="minorBidi"/>
          <w:color w:val="000000"/>
          <w:sz w:val="22"/>
          <w:szCs w:val="22"/>
          <w:shd w:val="clear" w:color="auto" w:fill="FFFFFF"/>
        </w:rPr>
        <w:t xml:space="preserve">. </w:t>
      </w:r>
    </w:p>
    <w:p w:rsidR="00CE64D3" w:rsidRPr="002912DB" w:rsidRDefault="00AB102F" w:rsidP="002912DB">
      <w:pPr>
        <w:spacing w:line="360" w:lineRule="auto"/>
        <w:rPr>
          <w:rFonts w:asciiTheme="minorBidi" w:hAnsiTheme="minorBidi"/>
          <w:color w:val="000000"/>
          <w:sz w:val="22"/>
          <w:szCs w:val="22"/>
          <w:shd w:val="clear" w:color="auto" w:fill="FFFFFF"/>
        </w:rPr>
      </w:pPr>
      <w:r w:rsidRPr="002912DB">
        <w:rPr>
          <w:rFonts w:asciiTheme="minorBidi" w:hAnsiTheme="minorBidi"/>
          <w:noProof/>
          <w:color w:val="000000"/>
          <w:sz w:val="22"/>
          <w:szCs w:val="22"/>
          <w:shd w:val="clear" w:color="auto" w:fill="FFFFFF"/>
        </w:rPr>
        <w:drawing>
          <wp:anchor distT="0" distB="0" distL="114300" distR="114300" simplePos="0" relativeHeight="251670528" behindDoc="0" locked="0" layoutInCell="1" allowOverlap="1">
            <wp:simplePos x="0" y="0"/>
            <wp:positionH relativeFrom="column">
              <wp:posOffset>-362675</wp:posOffset>
            </wp:positionH>
            <wp:positionV relativeFrom="paragraph">
              <wp:posOffset>10251</wp:posOffset>
            </wp:positionV>
            <wp:extent cx="2133600" cy="248930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5-15 at 19.15.23.png"/>
                    <pic:cNvPicPr/>
                  </pic:nvPicPr>
                  <pic:blipFill>
                    <a:blip r:embed="rId18">
                      <a:extLst>
                        <a:ext uri="{28A0092B-C50C-407E-A947-70E740481C1C}">
                          <a14:useLocalDpi xmlns:a14="http://schemas.microsoft.com/office/drawing/2010/main" val="0"/>
                        </a:ext>
                      </a:extLst>
                    </a:blip>
                    <a:stretch>
                      <a:fillRect/>
                    </a:stretch>
                  </pic:blipFill>
                  <pic:spPr>
                    <a:xfrm>
                      <a:off x="0" y="0"/>
                      <a:ext cx="2133600" cy="2489302"/>
                    </a:xfrm>
                    <a:prstGeom prst="rect">
                      <a:avLst/>
                    </a:prstGeom>
                  </pic:spPr>
                </pic:pic>
              </a:graphicData>
            </a:graphic>
            <wp14:sizeRelH relativeFrom="page">
              <wp14:pctWidth>0</wp14:pctWidth>
            </wp14:sizeRelH>
            <wp14:sizeRelV relativeFrom="page">
              <wp14:pctHeight>0</wp14:pctHeight>
            </wp14:sizeRelV>
          </wp:anchor>
        </w:drawing>
      </w:r>
      <w:r w:rsidRPr="002912DB">
        <w:rPr>
          <w:rFonts w:asciiTheme="minorBidi" w:hAnsiTheme="minorBidi"/>
          <w:noProof/>
          <w:color w:val="000000"/>
          <w:sz w:val="22"/>
          <w:szCs w:val="22"/>
          <w:shd w:val="clear" w:color="auto" w:fill="FFFFFF"/>
        </w:rPr>
        <w:drawing>
          <wp:anchor distT="0" distB="0" distL="114300" distR="114300" simplePos="0" relativeHeight="251672576" behindDoc="0" locked="0" layoutInCell="1" allowOverlap="1">
            <wp:simplePos x="0" y="0"/>
            <wp:positionH relativeFrom="column">
              <wp:posOffset>1915795</wp:posOffset>
            </wp:positionH>
            <wp:positionV relativeFrom="paragraph">
              <wp:posOffset>-547</wp:posOffset>
            </wp:positionV>
            <wp:extent cx="2090057" cy="2495787"/>
            <wp:effectExtent l="0" t="0" r="571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5-15 at 19.19.16.png"/>
                    <pic:cNvPicPr/>
                  </pic:nvPicPr>
                  <pic:blipFill>
                    <a:blip r:embed="rId19">
                      <a:extLst>
                        <a:ext uri="{28A0092B-C50C-407E-A947-70E740481C1C}">
                          <a14:useLocalDpi xmlns:a14="http://schemas.microsoft.com/office/drawing/2010/main" val="0"/>
                        </a:ext>
                      </a:extLst>
                    </a:blip>
                    <a:stretch>
                      <a:fillRect/>
                    </a:stretch>
                  </pic:blipFill>
                  <pic:spPr>
                    <a:xfrm>
                      <a:off x="0" y="0"/>
                      <a:ext cx="2090057" cy="2495787"/>
                    </a:xfrm>
                    <a:prstGeom prst="rect">
                      <a:avLst/>
                    </a:prstGeom>
                  </pic:spPr>
                </pic:pic>
              </a:graphicData>
            </a:graphic>
            <wp14:sizeRelH relativeFrom="page">
              <wp14:pctWidth>0</wp14:pctWidth>
            </wp14:sizeRelH>
            <wp14:sizeRelV relativeFrom="page">
              <wp14:pctHeight>0</wp14:pctHeight>
            </wp14:sizeRelV>
          </wp:anchor>
        </w:drawing>
      </w:r>
      <w:r w:rsidRPr="002912DB">
        <w:rPr>
          <w:rFonts w:asciiTheme="minorBidi" w:hAnsiTheme="minorBidi"/>
          <w:noProof/>
          <w:color w:val="000000"/>
          <w:sz w:val="22"/>
          <w:szCs w:val="22"/>
          <w:shd w:val="clear" w:color="auto" w:fill="FFFFFF"/>
        </w:rPr>
        <w:drawing>
          <wp:anchor distT="0" distB="0" distL="114300" distR="114300" simplePos="0" relativeHeight="251671552" behindDoc="0" locked="0" layoutInCell="1" allowOverlap="1">
            <wp:simplePos x="0" y="0"/>
            <wp:positionH relativeFrom="column">
              <wp:posOffset>4212681</wp:posOffset>
            </wp:positionH>
            <wp:positionV relativeFrom="paragraph">
              <wp:posOffset>3551</wp:posOffset>
            </wp:positionV>
            <wp:extent cx="1737812" cy="2491377"/>
            <wp:effectExtent l="0" t="0" r="254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5-15 at 19.18.24.png"/>
                    <pic:cNvPicPr/>
                  </pic:nvPicPr>
                  <pic:blipFill>
                    <a:blip r:embed="rId20">
                      <a:extLst>
                        <a:ext uri="{28A0092B-C50C-407E-A947-70E740481C1C}">
                          <a14:useLocalDpi xmlns:a14="http://schemas.microsoft.com/office/drawing/2010/main" val="0"/>
                        </a:ext>
                      </a:extLst>
                    </a:blip>
                    <a:stretch>
                      <a:fillRect/>
                    </a:stretch>
                  </pic:blipFill>
                  <pic:spPr>
                    <a:xfrm>
                      <a:off x="0" y="0"/>
                      <a:ext cx="1737812" cy="2491377"/>
                    </a:xfrm>
                    <a:prstGeom prst="rect">
                      <a:avLst/>
                    </a:prstGeom>
                  </pic:spPr>
                </pic:pic>
              </a:graphicData>
            </a:graphic>
            <wp14:sizeRelH relativeFrom="page">
              <wp14:pctWidth>0</wp14:pctWidth>
            </wp14:sizeRelH>
            <wp14:sizeRelV relativeFrom="page">
              <wp14:pctHeight>0</wp14:pctHeight>
            </wp14:sizeRelV>
          </wp:anchor>
        </w:drawing>
      </w:r>
    </w:p>
    <w:p w:rsidR="00CE64D3" w:rsidRPr="002912DB" w:rsidRDefault="00CE64D3" w:rsidP="002912DB">
      <w:pPr>
        <w:pStyle w:val="ListParagraph"/>
        <w:spacing w:line="360" w:lineRule="auto"/>
        <w:rPr>
          <w:rFonts w:asciiTheme="minorBidi" w:hAnsiTheme="minorBidi"/>
          <w:color w:val="000000"/>
          <w:sz w:val="22"/>
          <w:szCs w:val="22"/>
          <w:shd w:val="clear" w:color="auto" w:fill="FFFFFF"/>
        </w:rPr>
      </w:pPr>
    </w:p>
    <w:p w:rsidR="00CE64D3" w:rsidRPr="002912DB" w:rsidRDefault="00CE64D3" w:rsidP="002912DB">
      <w:pPr>
        <w:pStyle w:val="ListParagraph"/>
        <w:spacing w:line="360" w:lineRule="auto"/>
        <w:rPr>
          <w:rFonts w:asciiTheme="minorBidi" w:hAnsiTheme="minorBidi"/>
          <w:color w:val="000000"/>
          <w:sz w:val="22"/>
          <w:szCs w:val="22"/>
          <w:shd w:val="clear" w:color="auto" w:fill="FFFFFF"/>
        </w:rPr>
      </w:pPr>
    </w:p>
    <w:p w:rsidR="00CE64D3" w:rsidRPr="002912DB" w:rsidRDefault="00CE64D3" w:rsidP="002912DB">
      <w:pPr>
        <w:pStyle w:val="ListParagraph"/>
        <w:spacing w:line="360" w:lineRule="auto"/>
        <w:rPr>
          <w:rFonts w:asciiTheme="minorBidi" w:hAnsiTheme="minorBidi"/>
          <w:color w:val="000000"/>
          <w:sz w:val="22"/>
          <w:szCs w:val="22"/>
          <w:shd w:val="clear" w:color="auto" w:fill="FFFFFF"/>
        </w:rPr>
      </w:pPr>
    </w:p>
    <w:p w:rsidR="00CE64D3" w:rsidRPr="002912DB" w:rsidRDefault="00CE64D3" w:rsidP="002912DB">
      <w:pPr>
        <w:pStyle w:val="ListParagraph"/>
        <w:spacing w:line="360" w:lineRule="auto"/>
        <w:rPr>
          <w:rFonts w:asciiTheme="minorBidi" w:hAnsiTheme="minorBidi"/>
          <w:color w:val="000000"/>
          <w:sz w:val="22"/>
          <w:szCs w:val="22"/>
          <w:shd w:val="clear" w:color="auto" w:fill="FFFFFF"/>
        </w:rPr>
      </w:pPr>
    </w:p>
    <w:p w:rsidR="00CE64D3" w:rsidRPr="002912DB" w:rsidRDefault="00CE64D3" w:rsidP="002912DB">
      <w:pPr>
        <w:pStyle w:val="ListParagraph"/>
        <w:spacing w:line="360" w:lineRule="auto"/>
        <w:rPr>
          <w:rFonts w:asciiTheme="minorBidi" w:hAnsiTheme="minorBidi"/>
          <w:color w:val="000000"/>
          <w:sz w:val="22"/>
          <w:szCs w:val="22"/>
          <w:shd w:val="clear" w:color="auto" w:fill="FFFFFF"/>
        </w:rPr>
      </w:pPr>
    </w:p>
    <w:p w:rsidR="00845B9A" w:rsidRPr="002912DB" w:rsidRDefault="00845B9A" w:rsidP="002912DB">
      <w:pPr>
        <w:spacing w:line="360" w:lineRule="auto"/>
        <w:rPr>
          <w:rFonts w:asciiTheme="minorBidi" w:hAnsiTheme="minorBidi"/>
          <w:b/>
          <w:bCs/>
          <w:color w:val="000000"/>
          <w:sz w:val="22"/>
          <w:szCs w:val="22"/>
          <w:shd w:val="clear" w:color="auto" w:fill="FFFFFF"/>
        </w:rPr>
      </w:pPr>
    </w:p>
    <w:p w:rsidR="00C8079C" w:rsidRPr="002912DB" w:rsidRDefault="00C8079C" w:rsidP="002912DB">
      <w:pPr>
        <w:pStyle w:val="ListParagraph"/>
        <w:numPr>
          <w:ilvl w:val="0"/>
          <w:numId w:val="7"/>
        </w:numPr>
        <w:spacing w:line="360" w:lineRule="auto"/>
        <w:rPr>
          <w:rFonts w:asciiTheme="minorBidi" w:hAnsiTheme="minorBidi"/>
          <w:b/>
          <w:bCs/>
          <w:color w:val="000000"/>
          <w:sz w:val="22"/>
          <w:szCs w:val="22"/>
          <w:shd w:val="clear" w:color="auto" w:fill="FFFFFF"/>
        </w:rPr>
      </w:pPr>
      <w:r w:rsidRPr="002912DB">
        <w:rPr>
          <w:rFonts w:asciiTheme="minorBidi" w:hAnsiTheme="minorBidi"/>
          <w:b/>
          <w:bCs/>
          <w:color w:val="000000"/>
          <w:sz w:val="22"/>
          <w:szCs w:val="22"/>
          <w:shd w:val="clear" w:color="auto" w:fill="FFFFFF"/>
        </w:rPr>
        <w:lastRenderedPageBreak/>
        <w:t xml:space="preserve">World-famous cigars </w:t>
      </w:r>
    </w:p>
    <w:p w:rsidR="00845B9A" w:rsidRPr="002912DB" w:rsidRDefault="008A7999" w:rsidP="002912DB">
      <w:pPr>
        <w:spacing w:line="360" w:lineRule="auto"/>
        <w:rPr>
          <w:rFonts w:asciiTheme="minorBidi" w:hAnsiTheme="minorBidi"/>
          <w:color w:val="000000"/>
          <w:sz w:val="22"/>
          <w:szCs w:val="22"/>
          <w:shd w:val="clear" w:color="auto" w:fill="FFFFFF"/>
        </w:rPr>
      </w:pPr>
      <w:r w:rsidRPr="002912DB">
        <w:rPr>
          <w:rFonts w:asciiTheme="minorBidi" w:hAnsiTheme="minorBidi"/>
          <w:color w:val="000000"/>
          <w:sz w:val="22"/>
          <w:szCs w:val="22"/>
          <w:shd w:val="clear" w:color="auto" w:fill="FFFFFF"/>
        </w:rPr>
        <w:t xml:space="preserve">Cuban cigar rollers are considered among the best in the world, with their factory tours being highly popular amongst tourists. </w:t>
      </w:r>
      <w:r w:rsidR="00515225">
        <w:rPr>
          <w:rFonts w:asciiTheme="minorBidi" w:hAnsiTheme="minorBidi"/>
          <w:color w:val="000000"/>
          <w:sz w:val="22"/>
          <w:szCs w:val="22"/>
          <w:shd w:val="clear" w:color="auto" w:fill="FFFFFF"/>
        </w:rPr>
        <w:t>These</w:t>
      </w:r>
      <w:r w:rsidRPr="002912DB">
        <w:rPr>
          <w:rFonts w:asciiTheme="minorBidi" w:hAnsiTheme="minorBidi"/>
          <w:color w:val="000000"/>
          <w:sz w:val="22"/>
          <w:szCs w:val="22"/>
          <w:shd w:val="clear" w:color="auto" w:fill="FFFFFF"/>
        </w:rPr>
        <w:t xml:space="preserve"> cigars possess unique qualities signified by their reputation and history. This also enhances the notion of a “morally good” market transaction </w:t>
      </w:r>
      <w:r w:rsidR="00515225">
        <w:rPr>
          <w:rFonts w:asciiTheme="minorBidi" w:hAnsiTheme="minorBidi"/>
          <w:color w:val="000000"/>
          <w:sz w:val="22"/>
          <w:szCs w:val="22"/>
          <w:shd w:val="clear" w:color="auto" w:fill="FFFFFF"/>
        </w:rPr>
        <w:t>in a</w:t>
      </w:r>
      <w:r w:rsidRPr="002912DB">
        <w:rPr>
          <w:rFonts w:asciiTheme="minorBidi" w:hAnsiTheme="minorBidi"/>
          <w:color w:val="000000"/>
          <w:sz w:val="22"/>
          <w:szCs w:val="22"/>
          <w:shd w:val="clear" w:color="auto" w:fill="FFFFFF"/>
        </w:rPr>
        <w:t xml:space="preserve"> care</w:t>
      </w:r>
      <w:r w:rsidR="00515225">
        <w:rPr>
          <w:rFonts w:asciiTheme="minorBidi" w:hAnsiTheme="minorBidi"/>
          <w:color w:val="000000"/>
          <w:sz w:val="22"/>
          <w:szCs w:val="22"/>
          <w:shd w:val="clear" w:color="auto" w:fill="FFFFFF"/>
        </w:rPr>
        <w:t>fully regulated environment</w:t>
      </w:r>
      <w:r w:rsidR="00515225">
        <w:rPr>
          <w:rFonts w:asciiTheme="minorBidi" w:hAnsiTheme="minorBidi"/>
          <w:sz w:val="22"/>
          <w:szCs w:val="22"/>
          <w:shd w:val="clear" w:color="auto" w:fill="FFFFFF"/>
        </w:rPr>
        <w:t xml:space="preserve">, </w:t>
      </w:r>
      <w:r w:rsidRPr="002912DB">
        <w:rPr>
          <w:rFonts w:asciiTheme="minorBidi" w:hAnsiTheme="minorBidi"/>
          <w:color w:val="000000"/>
          <w:sz w:val="22"/>
          <w:szCs w:val="22"/>
          <w:shd w:val="clear" w:color="auto" w:fill="FFFFFF"/>
        </w:rPr>
        <w:t>demonstrating showmanship and expertise</w:t>
      </w:r>
      <w:r w:rsidR="00515225">
        <w:rPr>
          <w:rFonts w:asciiTheme="minorBidi" w:hAnsiTheme="minorBidi"/>
          <w:color w:val="000000"/>
          <w:sz w:val="22"/>
          <w:szCs w:val="22"/>
          <w:shd w:val="clear" w:color="auto" w:fill="FFFFFF"/>
        </w:rPr>
        <w:t xml:space="preserve"> </w:t>
      </w:r>
      <w:sdt>
        <w:sdtPr>
          <w:rPr>
            <w:rFonts w:asciiTheme="minorBidi" w:hAnsiTheme="minorBidi"/>
            <w:sz w:val="22"/>
            <w:szCs w:val="22"/>
            <w:shd w:val="clear" w:color="auto" w:fill="FFFFFF"/>
          </w:rPr>
          <w:id w:val="1554194841"/>
          <w:citation/>
        </w:sdtPr>
        <w:sdtContent>
          <w:r w:rsidR="00515225" w:rsidRPr="002912DB">
            <w:rPr>
              <w:rFonts w:asciiTheme="minorBidi" w:hAnsiTheme="minorBidi"/>
              <w:color w:val="000000"/>
              <w:sz w:val="22"/>
              <w:szCs w:val="22"/>
              <w:shd w:val="clear" w:color="auto" w:fill="FFFFFF"/>
            </w:rPr>
            <w:fldChar w:fldCharType="begin"/>
          </w:r>
          <w:r w:rsidR="00515225" w:rsidRPr="002912DB">
            <w:rPr>
              <w:rFonts w:asciiTheme="minorBidi" w:hAnsiTheme="minorBidi"/>
              <w:color w:val="000000"/>
              <w:sz w:val="22"/>
              <w:szCs w:val="22"/>
              <w:shd w:val="clear" w:color="auto" w:fill="FFFFFF"/>
            </w:rPr>
            <w:instrText xml:space="preserve"> CITATION Val09 \l 2057 </w:instrText>
          </w:r>
          <w:r w:rsidR="00515225" w:rsidRPr="002912DB">
            <w:rPr>
              <w:rFonts w:asciiTheme="minorBidi" w:hAnsiTheme="minorBidi"/>
              <w:color w:val="000000"/>
              <w:sz w:val="22"/>
              <w:szCs w:val="22"/>
              <w:shd w:val="clear" w:color="auto" w:fill="FFFFFF"/>
            </w:rPr>
            <w:fldChar w:fldCharType="separate"/>
          </w:r>
          <w:r w:rsidR="00515225" w:rsidRPr="002912DB">
            <w:rPr>
              <w:rFonts w:asciiTheme="minorBidi" w:hAnsiTheme="minorBidi"/>
              <w:noProof/>
              <w:color w:val="000000"/>
              <w:sz w:val="22"/>
              <w:szCs w:val="22"/>
              <w:shd w:val="clear" w:color="auto" w:fill="FFFFFF"/>
            </w:rPr>
            <w:t>(Simoni, 2009)</w:t>
          </w:r>
          <w:r w:rsidR="00515225" w:rsidRPr="002912DB">
            <w:rPr>
              <w:rFonts w:asciiTheme="minorBidi" w:hAnsiTheme="minorBidi"/>
              <w:color w:val="000000"/>
              <w:sz w:val="22"/>
              <w:szCs w:val="22"/>
              <w:shd w:val="clear" w:color="auto" w:fill="FFFFFF"/>
            </w:rPr>
            <w:fldChar w:fldCharType="end"/>
          </w:r>
        </w:sdtContent>
      </w:sdt>
      <w:r w:rsidR="00515225">
        <w:rPr>
          <w:rFonts w:asciiTheme="minorBidi" w:hAnsiTheme="minorBidi"/>
          <w:color w:val="000000"/>
          <w:sz w:val="22"/>
          <w:szCs w:val="22"/>
          <w:shd w:val="clear" w:color="auto" w:fill="FFFFFF"/>
        </w:rPr>
        <w:t xml:space="preserve">. </w:t>
      </w:r>
    </w:p>
    <w:p w:rsidR="00CE704E" w:rsidRPr="002912DB" w:rsidRDefault="00CE704E" w:rsidP="002912DB">
      <w:pPr>
        <w:pStyle w:val="ListParagraph"/>
        <w:spacing w:line="360" w:lineRule="auto"/>
        <w:rPr>
          <w:rFonts w:asciiTheme="minorBidi" w:hAnsiTheme="minorBidi"/>
          <w:color w:val="000000"/>
          <w:sz w:val="22"/>
          <w:szCs w:val="22"/>
          <w:shd w:val="clear" w:color="auto" w:fill="FFFFFF"/>
        </w:rPr>
      </w:pPr>
      <w:r w:rsidRPr="002912DB">
        <w:rPr>
          <w:rFonts w:asciiTheme="minorBidi" w:hAnsiTheme="minorBidi"/>
          <w:noProof/>
          <w:color w:val="000000"/>
          <w:sz w:val="22"/>
          <w:szCs w:val="22"/>
          <w:shd w:val="clear" w:color="auto" w:fill="FFFFFF"/>
        </w:rPr>
        <w:drawing>
          <wp:anchor distT="0" distB="0" distL="114300" distR="114300" simplePos="0" relativeHeight="251675648" behindDoc="0" locked="0" layoutInCell="1" allowOverlap="1">
            <wp:simplePos x="0" y="0"/>
            <wp:positionH relativeFrom="column">
              <wp:posOffset>2291240</wp:posOffset>
            </wp:positionH>
            <wp:positionV relativeFrom="paragraph">
              <wp:posOffset>143258</wp:posOffset>
            </wp:positionV>
            <wp:extent cx="1668998" cy="2203373"/>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0-05-15 at 19.49.54.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68998" cy="2203373"/>
                    </a:xfrm>
                    <a:prstGeom prst="rect">
                      <a:avLst/>
                    </a:prstGeom>
                  </pic:spPr>
                </pic:pic>
              </a:graphicData>
            </a:graphic>
            <wp14:sizeRelH relativeFrom="page">
              <wp14:pctWidth>0</wp14:pctWidth>
            </wp14:sizeRelH>
            <wp14:sizeRelV relativeFrom="page">
              <wp14:pctHeight>0</wp14:pctHeight>
            </wp14:sizeRelV>
          </wp:anchor>
        </w:drawing>
      </w:r>
      <w:r w:rsidRPr="002912DB">
        <w:rPr>
          <w:rFonts w:asciiTheme="minorBidi" w:hAnsiTheme="minorBidi"/>
          <w:noProof/>
          <w:color w:val="000000"/>
          <w:sz w:val="22"/>
          <w:szCs w:val="22"/>
          <w:shd w:val="clear" w:color="auto" w:fill="FFFFFF"/>
        </w:rPr>
        <w:drawing>
          <wp:anchor distT="0" distB="0" distL="114300" distR="114300" simplePos="0" relativeHeight="251674624" behindDoc="0" locked="0" layoutInCell="1" allowOverlap="1">
            <wp:simplePos x="0" y="0"/>
            <wp:positionH relativeFrom="column">
              <wp:posOffset>-771616</wp:posOffset>
            </wp:positionH>
            <wp:positionV relativeFrom="paragraph">
              <wp:posOffset>176056</wp:posOffset>
            </wp:positionV>
            <wp:extent cx="2968625" cy="2115185"/>
            <wp:effectExtent l="0" t="0" r="3175" b="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5-15 at 19.45.57.png"/>
                    <pic:cNvPicPr/>
                  </pic:nvPicPr>
                  <pic:blipFill>
                    <a:blip r:embed="rId22">
                      <a:extLst>
                        <a:ext uri="{28A0092B-C50C-407E-A947-70E740481C1C}">
                          <a14:useLocalDpi xmlns:a14="http://schemas.microsoft.com/office/drawing/2010/main" val="0"/>
                        </a:ext>
                      </a:extLst>
                    </a:blip>
                    <a:stretch>
                      <a:fillRect/>
                    </a:stretch>
                  </pic:blipFill>
                  <pic:spPr>
                    <a:xfrm>
                      <a:off x="0" y="0"/>
                      <a:ext cx="2968625" cy="2115185"/>
                    </a:xfrm>
                    <a:prstGeom prst="rect">
                      <a:avLst/>
                    </a:prstGeom>
                  </pic:spPr>
                </pic:pic>
              </a:graphicData>
            </a:graphic>
            <wp14:sizeRelH relativeFrom="page">
              <wp14:pctWidth>0</wp14:pctWidth>
            </wp14:sizeRelH>
            <wp14:sizeRelV relativeFrom="page">
              <wp14:pctHeight>0</wp14:pctHeight>
            </wp14:sizeRelV>
          </wp:anchor>
        </w:drawing>
      </w:r>
      <w:r w:rsidRPr="002912DB">
        <w:rPr>
          <w:rFonts w:asciiTheme="minorBidi" w:hAnsiTheme="minorBidi"/>
          <w:noProof/>
          <w:color w:val="000000"/>
          <w:sz w:val="22"/>
          <w:szCs w:val="22"/>
          <w:shd w:val="clear" w:color="auto" w:fill="FFFFFF"/>
        </w:rPr>
        <w:drawing>
          <wp:anchor distT="0" distB="0" distL="114300" distR="114300" simplePos="0" relativeHeight="251673600" behindDoc="0" locked="0" layoutInCell="1" allowOverlap="1">
            <wp:simplePos x="0" y="0"/>
            <wp:positionH relativeFrom="column">
              <wp:posOffset>4076065</wp:posOffset>
            </wp:positionH>
            <wp:positionV relativeFrom="paragraph">
              <wp:posOffset>179705</wp:posOffset>
            </wp:positionV>
            <wp:extent cx="2456180" cy="2169160"/>
            <wp:effectExtent l="0" t="0" r="0"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0-05-15 at 19.44.55.png"/>
                    <pic:cNvPicPr/>
                  </pic:nvPicPr>
                  <pic:blipFill>
                    <a:blip r:embed="rId23">
                      <a:extLst>
                        <a:ext uri="{28A0092B-C50C-407E-A947-70E740481C1C}">
                          <a14:useLocalDpi xmlns:a14="http://schemas.microsoft.com/office/drawing/2010/main" val="0"/>
                        </a:ext>
                      </a:extLst>
                    </a:blip>
                    <a:stretch>
                      <a:fillRect/>
                    </a:stretch>
                  </pic:blipFill>
                  <pic:spPr>
                    <a:xfrm>
                      <a:off x="0" y="0"/>
                      <a:ext cx="2456180" cy="2169160"/>
                    </a:xfrm>
                    <a:prstGeom prst="rect">
                      <a:avLst/>
                    </a:prstGeom>
                  </pic:spPr>
                </pic:pic>
              </a:graphicData>
            </a:graphic>
            <wp14:sizeRelH relativeFrom="page">
              <wp14:pctWidth>0</wp14:pctWidth>
            </wp14:sizeRelH>
            <wp14:sizeRelV relativeFrom="page">
              <wp14:pctHeight>0</wp14:pctHeight>
            </wp14:sizeRelV>
          </wp:anchor>
        </w:drawing>
      </w:r>
    </w:p>
    <w:p w:rsidR="00CE704E" w:rsidRPr="002912DB" w:rsidRDefault="00CE704E" w:rsidP="002912DB">
      <w:pPr>
        <w:pStyle w:val="ListParagraph"/>
        <w:spacing w:line="360" w:lineRule="auto"/>
        <w:rPr>
          <w:rFonts w:asciiTheme="minorBidi" w:hAnsiTheme="minorBidi"/>
          <w:color w:val="000000"/>
          <w:sz w:val="22"/>
          <w:szCs w:val="22"/>
          <w:shd w:val="clear" w:color="auto" w:fill="FFFFFF"/>
        </w:rPr>
      </w:pPr>
    </w:p>
    <w:p w:rsidR="008A7999" w:rsidRPr="002912DB" w:rsidRDefault="008A7999" w:rsidP="002912DB">
      <w:pPr>
        <w:pStyle w:val="ListParagraph"/>
        <w:spacing w:line="360" w:lineRule="auto"/>
        <w:rPr>
          <w:rFonts w:asciiTheme="minorBidi" w:hAnsiTheme="minorBidi"/>
          <w:color w:val="000000"/>
          <w:sz w:val="22"/>
          <w:szCs w:val="22"/>
          <w:shd w:val="clear" w:color="auto" w:fill="FFFFFF"/>
        </w:rPr>
      </w:pPr>
    </w:p>
    <w:p w:rsidR="008A7999" w:rsidRPr="002912DB" w:rsidRDefault="008A7999" w:rsidP="002912DB">
      <w:pPr>
        <w:pStyle w:val="ListParagraph"/>
        <w:spacing w:line="360" w:lineRule="auto"/>
        <w:rPr>
          <w:rFonts w:asciiTheme="minorBidi" w:hAnsiTheme="minorBidi"/>
          <w:color w:val="000000"/>
          <w:sz w:val="22"/>
          <w:szCs w:val="22"/>
          <w:shd w:val="clear" w:color="auto" w:fill="FFFFFF"/>
        </w:rPr>
      </w:pPr>
    </w:p>
    <w:p w:rsidR="00CE704E" w:rsidRPr="002912DB" w:rsidRDefault="00CE704E" w:rsidP="002912DB">
      <w:pPr>
        <w:pStyle w:val="ListParagraph"/>
        <w:spacing w:line="360" w:lineRule="auto"/>
        <w:rPr>
          <w:rFonts w:asciiTheme="minorBidi" w:hAnsiTheme="minorBidi"/>
          <w:color w:val="000000"/>
          <w:sz w:val="22"/>
          <w:szCs w:val="22"/>
          <w:shd w:val="clear" w:color="auto" w:fill="FFFFFF"/>
        </w:rPr>
      </w:pPr>
    </w:p>
    <w:p w:rsidR="00CE704E" w:rsidRPr="002912DB" w:rsidRDefault="00CE704E" w:rsidP="002912DB">
      <w:pPr>
        <w:pStyle w:val="ListParagraph"/>
        <w:spacing w:line="360" w:lineRule="auto"/>
        <w:rPr>
          <w:rFonts w:asciiTheme="minorBidi" w:hAnsiTheme="minorBidi"/>
          <w:color w:val="000000"/>
          <w:sz w:val="22"/>
          <w:szCs w:val="22"/>
          <w:shd w:val="clear" w:color="auto" w:fill="FFFFFF"/>
        </w:rPr>
      </w:pPr>
    </w:p>
    <w:p w:rsidR="00CE704E" w:rsidRPr="002912DB" w:rsidRDefault="00CE704E" w:rsidP="002912DB">
      <w:pPr>
        <w:pStyle w:val="ListParagraph"/>
        <w:spacing w:line="360" w:lineRule="auto"/>
        <w:rPr>
          <w:rFonts w:asciiTheme="minorBidi" w:hAnsiTheme="minorBidi"/>
          <w:color w:val="000000"/>
          <w:sz w:val="22"/>
          <w:szCs w:val="22"/>
          <w:shd w:val="clear" w:color="auto" w:fill="FFFFFF"/>
        </w:rPr>
      </w:pPr>
    </w:p>
    <w:p w:rsidR="00CE704E" w:rsidRPr="002912DB" w:rsidRDefault="00CE704E" w:rsidP="002912DB">
      <w:pPr>
        <w:pStyle w:val="ListParagraph"/>
        <w:spacing w:line="360" w:lineRule="auto"/>
        <w:rPr>
          <w:rFonts w:asciiTheme="minorBidi" w:hAnsiTheme="minorBidi"/>
          <w:color w:val="000000"/>
          <w:sz w:val="22"/>
          <w:szCs w:val="22"/>
          <w:shd w:val="clear" w:color="auto" w:fill="FFFFFF"/>
        </w:rPr>
      </w:pPr>
    </w:p>
    <w:p w:rsidR="00CE704E" w:rsidRPr="002912DB" w:rsidRDefault="00CE704E" w:rsidP="002912DB">
      <w:pPr>
        <w:pStyle w:val="ListParagraph"/>
        <w:spacing w:line="360" w:lineRule="auto"/>
        <w:rPr>
          <w:rFonts w:asciiTheme="minorBidi" w:hAnsiTheme="minorBidi"/>
          <w:color w:val="000000"/>
          <w:sz w:val="22"/>
          <w:szCs w:val="22"/>
          <w:shd w:val="clear" w:color="auto" w:fill="FFFFFF"/>
        </w:rPr>
      </w:pPr>
    </w:p>
    <w:p w:rsidR="00CE704E" w:rsidRPr="002912DB" w:rsidRDefault="00CE704E" w:rsidP="002912DB">
      <w:pPr>
        <w:pStyle w:val="ListParagraph"/>
        <w:spacing w:line="360" w:lineRule="auto"/>
        <w:rPr>
          <w:rFonts w:asciiTheme="minorBidi" w:hAnsiTheme="minorBidi"/>
          <w:color w:val="000000"/>
          <w:sz w:val="22"/>
          <w:szCs w:val="22"/>
          <w:shd w:val="clear" w:color="auto" w:fill="FFFFFF"/>
        </w:rPr>
      </w:pPr>
    </w:p>
    <w:p w:rsidR="008A7999" w:rsidRPr="002912DB" w:rsidRDefault="008A7999" w:rsidP="002912DB">
      <w:pPr>
        <w:spacing w:line="360" w:lineRule="auto"/>
        <w:rPr>
          <w:rFonts w:asciiTheme="minorBidi" w:hAnsiTheme="minorBidi"/>
          <w:color w:val="000000"/>
          <w:sz w:val="22"/>
          <w:szCs w:val="22"/>
          <w:shd w:val="clear" w:color="auto" w:fill="FFFFFF"/>
        </w:rPr>
      </w:pPr>
    </w:p>
    <w:p w:rsidR="00800BCE" w:rsidRPr="002912DB" w:rsidRDefault="00083D47" w:rsidP="002912DB">
      <w:pPr>
        <w:pStyle w:val="ListParagraph"/>
        <w:numPr>
          <w:ilvl w:val="0"/>
          <w:numId w:val="7"/>
        </w:numPr>
        <w:spacing w:line="360" w:lineRule="auto"/>
        <w:rPr>
          <w:rFonts w:asciiTheme="minorBidi" w:hAnsiTheme="minorBidi"/>
          <w:b/>
          <w:bCs/>
          <w:color w:val="000000"/>
          <w:sz w:val="22"/>
          <w:szCs w:val="22"/>
          <w:shd w:val="clear" w:color="auto" w:fill="FFFFFF"/>
        </w:rPr>
      </w:pPr>
      <w:r w:rsidRPr="002912DB">
        <w:rPr>
          <w:rFonts w:asciiTheme="minorBidi" w:hAnsiTheme="minorBidi"/>
          <w:b/>
          <w:bCs/>
          <w:color w:val="000000"/>
          <w:sz w:val="22"/>
          <w:szCs w:val="22"/>
          <w:shd w:val="clear" w:color="auto" w:fill="FFFFFF"/>
        </w:rPr>
        <w:t>Caribbean food, Rum and C</w:t>
      </w:r>
      <w:r w:rsidR="002F5F15" w:rsidRPr="002912DB">
        <w:rPr>
          <w:rFonts w:asciiTheme="minorBidi" w:hAnsiTheme="minorBidi"/>
          <w:b/>
          <w:bCs/>
          <w:color w:val="000000"/>
          <w:sz w:val="22"/>
          <w:szCs w:val="22"/>
          <w:shd w:val="clear" w:color="auto" w:fill="FFFFFF"/>
        </w:rPr>
        <w:t>offee</w:t>
      </w:r>
    </w:p>
    <w:p w:rsidR="00B555A9" w:rsidRPr="002912DB" w:rsidRDefault="00B412F3" w:rsidP="002912DB">
      <w:pPr>
        <w:spacing w:line="360" w:lineRule="auto"/>
        <w:rPr>
          <w:rFonts w:asciiTheme="minorBidi" w:hAnsiTheme="minorBidi"/>
          <w:color w:val="000000"/>
          <w:sz w:val="22"/>
          <w:szCs w:val="22"/>
          <w:shd w:val="clear" w:color="auto" w:fill="FFFFFF"/>
        </w:rPr>
      </w:pPr>
      <w:r w:rsidRPr="002912DB">
        <w:rPr>
          <w:rFonts w:asciiTheme="minorBidi" w:hAnsiTheme="minorBidi"/>
          <w:color w:val="000000"/>
          <w:sz w:val="22"/>
          <w:szCs w:val="22"/>
          <w:shd w:val="clear" w:color="auto" w:fill="FFFFFF"/>
        </w:rPr>
        <w:t xml:space="preserve">Gastro-tourism is a niche that attracts </w:t>
      </w:r>
      <w:r w:rsidR="00DF5C3E" w:rsidRPr="002912DB">
        <w:rPr>
          <w:rFonts w:asciiTheme="minorBidi" w:hAnsiTheme="minorBidi"/>
          <w:color w:val="000000"/>
          <w:sz w:val="22"/>
          <w:szCs w:val="22"/>
          <w:shd w:val="clear" w:color="auto" w:fill="FFFFFF"/>
        </w:rPr>
        <w:t xml:space="preserve">billions of tourists worldwide. Emerging markets in underdeveloped countries, such as Cuba, enveloped by developed nations </w:t>
      </w:r>
      <w:r w:rsidR="002F5F15" w:rsidRPr="002912DB">
        <w:rPr>
          <w:rFonts w:asciiTheme="minorBidi" w:hAnsiTheme="minorBidi"/>
          <w:color w:val="000000"/>
          <w:sz w:val="22"/>
          <w:szCs w:val="22"/>
          <w:shd w:val="clear" w:color="auto" w:fill="FFFFFF"/>
        </w:rPr>
        <w:t xml:space="preserve">such as the US </w:t>
      </w:r>
      <w:r w:rsidR="00DF5C3E" w:rsidRPr="002912DB">
        <w:rPr>
          <w:rFonts w:asciiTheme="minorBidi" w:hAnsiTheme="minorBidi"/>
          <w:color w:val="000000"/>
          <w:sz w:val="22"/>
          <w:szCs w:val="22"/>
          <w:shd w:val="clear" w:color="auto" w:fill="FFFFFF"/>
        </w:rPr>
        <w:t>can maintain su</w:t>
      </w:r>
      <w:r w:rsidR="00515225">
        <w:rPr>
          <w:rFonts w:asciiTheme="minorBidi" w:hAnsiTheme="minorBidi"/>
          <w:color w:val="000000"/>
          <w:sz w:val="22"/>
          <w:szCs w:val="22"/>
          <w:shd w:val="clear" w:color="auto" w:fill="FFFFFF"/>
        </w:rPr>
        <w:t xml:space="preserve">ccessful gastro-tourism figures, </w:t>
      </w:r>
      <w:r w:rsidR="00DF5C3E" w:rsidRPr="002912DB">
        <w:rPr>
          <w:rFonts w:asciiTheme="minorBidi" w:hAnsiTheme="minorBidi"/>
          <w:color w:val="000000"/>
          <w:sz w:val="22"/>
          <w:szCs w:val="22"/>
          <w:shd w:val="clear" w:color="auto" w:fill="FFFFFF"/>
        </w:rPr>
        <w:t xml:space="preserve">providing basic infrastructure elements are met for the average tourist </w:t>
      </w:r>
      <w:sdt>
        <w:sdtPr>
          <w:rPr>
            <w:rFonts w:asciiTheme="minorBidi" w:hAnsiTheme="minorBidi"/>
            <w:color w:val="000000"/>
            <w:sz w:val="22"/>
            <w:szCs w:val="22"/>
            <w:shd w:val="clear" w:color="auto" w:fill="FFFFFF"/>
          </w:rPr>
          <w:id w:val="124591499"/>
          <w:citation/>
        </w:sdtPr>
        <w:sdtContent>
          <w:r w:rsidR="00DF5C3E" w:rsidRPr="002912DB">
            <w:rPr>
              <w:rFonts w:asciiTheme="minorBidi" w:hAnsiTheme="minorBidi"/>
              <w:color w:val="000000"/>
              <w:sz w:val="22"/>
              <w:szCs w:val="22"/>
              <w:shd w:val="clear" w:color="auto" w:fill="FFFFFF"/>
            </w:rPr>
            <w:fldChar w:fldCharType="begin"/>
          </w:r>
          <w:r w:rsidR="00DF5C3E" w:rsidRPr="002912DB">
            <w:rPr>
              <w:rFonts w:asciiTheme="minorBidi" w:hAnsiTheme="minorBidi"/>
              <w:color w:val="000000"/>
              <w:sz w:val="22"/>
              <w:szCs w:val="22"/>
              <w:shd w:val="clear" w:color="auto" w:fill="FFFFFF"/>
            </w:rPr>
            <w:instrText xml:space="preserve"> CITATION Hel14 \l 2057 </w:instrText>
          </w:r>
          <w:r w:rsidR="00DF5C3E" w:rsidRPr="002912DB">
            <w:rPr>
              <w:rFonts w:asciiTheme="minorBidi" w:hAnsiTheme="minorBidi"/>
              <w:color w:val="000000"/>
              <w:sz w:val="22"/>
              <w:szCs w:val="22"/>
              <w:shd w:val="clear" w:color="auto" w:fill="FFFFFF"/>
            </w:rPr>
            <w:fldChar w:fldCharType="separate"/>
          </w:r>
          <w:r w:rsidR="00DF5C3E" w:rsidRPr="002912DB">
            <w:rPr>
              <w:rFonts w:asciiTheme="minorBidi" w:hAnsiTheme="minorBidi"/>
              <w:noProof/>
              <w:color w:val="000000"/>
              <w:sz w:val="22"/>
              <w:szCs w:val="22"/>
              <w:shd w:val="clear" w:color="auto" w:fill="FFFFFF"/>
            </w:rPr>
            <w:t>(Omar, 2014)</w:t>
          </w:r>
          <w:r w:rsidR="00DF5C3E" w:rsidRPr="002912DB">
            <w:rPr>
              <w:rFonts w:asciiTheme="minorBidi" w:hAnsiTheme="minorBidi"/>
              <w:color w:val="000000"/>
              <w:sz w:val="22"/>
              <w:szCs w:val="22"/>
              <w:shd w:val="clear" w:color="auto" w:fill="FFFFFF"/>
            </w:rPr>
            <w:fldChar w:fldCharType="end"/>
          </w:r>
        </w:sdtContent>
      </w:sdt>
      <w:r w:rsidR="00DF5C3E" w:rsidRPr="002912DB">
        <w:rPr>
          <w:rFonts w:asciiTheme="minorBidi" w:hAnsiTheme="minorBidi"/>
          <w:color w:val="000000"/>
          <w:sz w:val="22"/>
          <w:szCs w:val="22"/>
          <w:shd w:val="clear" w:color="auto" w:fill="FFFFFF"/>
        </w:rPr>
        <w:t xml:space="preserve">. </w:t>
      </w:r>
      <w:r w:rsidR="002F5F15" w:rsidRPr="002912DB">
        <w:rPr>
          <w:rFonts w:asciiTheme="minorBidi" w:hAnsiTheme="minorBidi"/>
          <w:color w:val="000000"/>
          <w:sz w:val="22"/>
          <w:szCs w:val="22"/>
          <w:shd w:val="clear" w:color="auto" w:fill="FFFFFF"/>
        </w:rPr>
        <w:t>F</w:t>
      </w:r>
      <w:r w:rsidR="00DF5C3E" w:rsidRPr="002912DB">
        <w:rPr>
          <w:rFonts w:asciiTheme="minorBidi" w:hAnsiTheme="minorBidi"/>
          <w:color w:val="000000"/>
          <w:sz w:val="22"/>
          <w:szCs w:val="22"/>
          <w:shd w:val="clear" w:color="auto" w:fill="FFFFFF"/>
        </w:rPr>
        <w:t>a</w:t>
      </w:r>
      <w:r w:rsidR="00515225">
        <w:rPr>
          <w:rFonts w:asciiTheme="minorBidi" w:hAnsiTheme="minorBidi"/>
          <w:color w:val="000000"/>
          <w:sz w:val="22"/>
          <w:szCs w:val="22"/>
          <w:shd w:val="clear" w:color="auto" w:fill="FFFFFF"/>
        </w:rPr>
        <w:t xml:space="preserve">mous for its </w:t>
      </w:r>
      <w:r w:rsidR="00CB1661">
        <w:rPr>
          <w:rFonts w:asciiTheme="minorBidi" w:hAnsiTheme="minorBidi"/>
          <w:color w:val="000000"/>
          <w:sz w:val="22"/>
          <w:szCs w:val="22"/>
          <w:shd w:val="clear" w:color="auto" w:fill="FFFFFF"/>
        </w:rPr>
        <w:t xml:space="preserve">locally produced </w:t>
      </w:r>
      <w:r w:rsidR="00515225">
        <w:rPr>
          <w:rFonts w:asciiTheme="minorBidi" w:hAnsiTheme="minorBidi"/>
          <w:color w:val="000000"/>
          <w:sz w:val="22"/>
          <w:szCs w:val="22"/>
          <w:shd w:val="clear" w:color="auto" w:fill="FFFFFF"/>
        </w:rPr>
        <w:t>rum and</w:t>
      </w:r>
      <w:r w:rsidR="00DF5C3E" w:rsidRPr="002912DB">
        <w:rPr>
          <w:rFonts w:asciiTheme="minorBidi" w:hAnsiTheme="minorBidi"/>
          <w:color w:val="000000"/>
          <w:sz w:val="22"/>
          <w:szCs w:val="22"/>
          <w:shd w:val="clear" w:color="auto" w:fill="FFFFFF"/>
        </w:rPr>
        <w:t xml:space="preserve"> coffee,</w:t>
      </w:r>
      <w:r w:rsidR="001D408A" w:rsidRPr="002912DB">
        <w:rPr>
          <w:rFonts w:asciiTheme="minorBidi" w:hAnsiTheme="minorBidi"/>
          <w:color w:val="000000"/>
          <w:sz w:val="22"/>
          <w:szCs w:val="22"/>
          <w:shd w:val="clear" w:color="auto" w:fill="FFFFFF"/>
        </w:rPr>
        <w:t xml:space="preserve"> although</w:t>
      </w:r>
      <w:r w:rsidR="00DF5C3E" w:rsidRPr="002912DB">
        <w:rPr>
          <w:rFonts w:asciiTheme="minorBidi" w:hAnsiTheme="minorBidi"/>
          <w:color w:val="000000"/>
          <w:sz w:val="22"/>
          <w:szCs w:val="22"/>
          <w:shd w:val="clear" w:color="auto" w:fill="FFFFFF"/>
        </w:rPr>
        <w:t xml:space="preserve"> with limited food supplies, Cuba </w:t>
      </w:r>
      <w:r w:rsidR="001027D6" w:rsidRPr="002912DB">
        <w:rPr>
          <w:rFonts w:asciiTheme="minorBidi" w:hAnsiTheme="minorBidi"/>
          <w:color w:val="000000"/>
          <w:sz w:val="22"/>
          <w:szCs w:val="22"/>
          <w:shd w:val="clear" w:color="auto" w:fill="FFFFFF"/>
        </w:rPr>
        <w:t>offers wholes</w:t>
      </w:r>
      <w:r w:rsidR="002F5F15" w:rsidRPr="002912DB">
        <w:rPr>
          <w:rFonts w:asciiTheme="minorBidi" w:hAnsiTheme="minorBidi"/>
          <w:color w:val="000000"/>
          <w:sz w:val="22"/>
          <w:szCs w:val="22"/>
          <w:shd w:val="clear" w:color="auto" w:fill="FFFFFF"/>
        </w:rPr>
        <w:t xml:space="preserve">ome, natural food, all </w:t>
      </w:r>
      <w:r w:rsidR="001027D6" w:rsidRPr="002912DB">
        <w:rPr>
          <w:rFonts w:asciiTheme="minorBidi" w:hAnsiTheme="minorBidi"/>
          <w:color w:val="000000"/>
          <w:sz w:val="22"/>
          <w:szCs w:val="22"/>
          <w:shd w:val="clear" w:color="auto" w:fill="FFFFFF"/>
        </w:rPr>
        <w:t>MSG and</w:t>
      </w:r>
      <w:r w:rsidR="00DF5C3E" w:rsidRPr="002912DB">
        <w:rPr>
          <w:rFonts w:asciiTheme="minorBidi" w:hAnsiTheme="minorBidi"/>
          <w:color w:val="000000"/>
          <w:sz w:val="22"/>
          <w:szCs w:val="22"/>
          <w:shd w:val="clear" w:color="auto" w:fill="FFFFFF"/>
        </w:rPr>
        <w:t xml:space="preserve"> preservative free, </w:t>
      </w:r>
      <w:r w:rsidR="001D408A" w:rsidRPr="002912DB">
        <w:rPr>
          <w:rFonts w:asciiTheme="minorBidi" w:hAnsiTheme="minorBidi"/>
          <w:color w:val="000000"/>
          <w:sz w:val="22"/>
          <w:szCs w:val="22"/>
          <w:shd w:val="clear" w:color="auto" w:fill="FFFFFF"/>
        </w:rPr>
        <w:t>a major</w:t>
      </w:r>
      <w:r w:rsidR="00DF5C3E" w:rsidRPr="002912DB">
        <w:rPr>
          <w:rFonts w:asciiTheme="minorBidi" w:hAnsiTheme="minorBidi"/>
          <w:color w:val="000000"/>
          <w:sz w:val="22"/>
          <w:szCs w:val="22"/>
          <w:shd w:val="clear" w:color="auto" w:fill="FFFFFF"/>
        </w:rPr>
        <w:t xml:space="preserve"> attraction for an increasingly health-conscious tourist market. </w:t>
      </w:r>
    </w:p>
    <w:p w:rsidR="00800BCE" w:rsidRPr="002912DB" w:rsidRDefault="00A63931" w:rsidP="002912DB">
      <w:pPr>
        <w:pStyle w:val="ListParagraph"/>
        <w:spacing w:line="360" w:lineRule="auto"/>
        <w:rPr>
          <w:rFonts w:asciiTheme="minorBidi" w:hAnsiTheme="minorBidi"/>
          <w:b/>
          <w:bCs/>
          <w:color w:val="000000"/>
          <w:sz w:val="22"/>
          <w:szCs w:val="22"/>
          <w:shd w:val="clear" w:color="auto" w:fill="FFFFFF"/>
        </w:rPr>
      </w:pPr>
      <w:r w:rsidRPr="002912DB">
        <w:rPr>
          <w:rFonts w:asciiTheme="minorBidi" w:hAnsiTheme="minorBidi"/>
          <w:b/>
          <w:bCs/>
          <w:noProof/>
          <w:color w:val="000000"/>
          <w:sz w:val="22"/>
          <w:szCs w:val="22"/>
          <w:shd w:val="clear" w:color="auto" w:fill="FFFFFF"/>
        </w:rPr>
        <w:drawing>
          <wp:anchor distT="0" distB="0" distL="114300" distR="114300" simplePos="0" relativeHeight="251678720" behindDoc="0" locked="0" layoutInCell="1" allowOverlap="1">
            <wp:simplePos x="0" y="0"/>
            <wp:positionH relativeFrom="column">
              <wp:posOffset>1641513</wp:posOffset>
            </wp:positionH>
            <wp:positionV relativeFrom="paragraph">
              <wp:posOffset>182490</wp:posOffset>
            </wp:positionV>
            <wp:extent cx="2128026" cy="3161841"/>
            <wp:effectExtent l="0" t="0" r="5715" b="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20-05-15 at 20.18.09.png"/>
                    <pic:cNvPicPr/>
                  </pic:nvPicPr>
                  <pic:blipFill>
                    <a:blip r:embed="rId24">
                      <a:extLst>
                        <a:ext uri="{28A0092B-C50C-407E-A947-70E740481C1C}">
                          <a14:useLocalDpi xmlns:a14="http://schemas.microsoft.com/office/drawing/2010/main" val="0"/>
                        </a:ext>
                      </a:extLst>
                    </a:blip>
                    <a:stretch>
                      <a:fillRect/>
                    </a:stretch>
                  </pic:blipFill>
                  <pic:spPr>
                    <a:xfrm>
                      <a:off x="0" y="0"/>
                      <a:ext cx="2128026" cy="3161841"/>
                    </a:xfrm>
                    <a:prstGeom prst="rect">
                      <a:avLst/>
                    </a:prstGeom>
                  </pic:spPr>
                </pic:pic>
              </a:graphicData>
            </a:graphic>
            <wp14:sizeRelH relativeFrom="page">
              <wp14:pctWidth>0</wp14:pctWidth>
            </wp14:sizeRelH>
            <wp14:sizeRelV relativeFrom="page">
              <wp14:pctHeight>0</wp14:pctHeight>
            </wp14:sizeRelV>
          </wp:anchor>
        </w:drawing>
      </w:r>
    </w:p>
    <w:p w:rsidR="00845B9A" w:rsidRPr="002912DB" w:rsidRDefault="00A63931" w:rsidP="002912DB">
      <w:pPr>
        <w:spacing w:line="360" w:lineRule="auto"/>
        <w:rPr>
          <w:rFonts w:asciiTheme="minorBidi" w:hAnsiTheme="minorBidi"/>
          <w:b/>
          <w:bCs/>
          <w:color w:val="000000"/>
          <w:sz w:val="22"/>
          <w:szCs w:val="22"/>
          <w:shd w:val="clear" w:color="auto" w:fill="FFFFFF"/>
        </w:rPr>
      </w:pPr>
      <w:r w:rsidRPr="002912DB">
        <w:rPr>
          <w:rFonts w:asciiTheme="minorBidi" w:hAnsiTheme="minorBidi"/>
          <w:noProof/>
          <w:color w:val="000000"/>
          <w:sz w:val="22"/>
          <w:szCs w:val="22"/>
          <w:shd w:val="clear" w:color="auto" w:fill="FFFFFF"/>
        </w:rPr>
        <w:drawing>
          <wp:anchor distT="0" distB="0" distL="114300" distR="114300" simplePos="0" relativeHeight="251676672" behindDoc="0" locked="0" layoutInCell="1" allowOverlap="1">
            <wp:simplePos x="0" y="0"/>
            <wp:positionH relativeFrom="column">
              <wp:posOffset>-682755</wp:posOffset>
            </wp:positionH>
            <wp:positionV relativeFrom="paragraph">
              <wp:posOffset>238177</wp:posOffset>
            </wp:positionV>
            <wp:extent cx="2225408" cy="2842701"/>
            <wp:effectExtent l="0" t="0" r="0" b="2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20-05-15 at 20.13.01.png"/>
                    <pic:cNvPicPr/>
                  </pic:nvPicPr>
                  <pic:blipFill>
                    <a:blip r:embed="rId25">
                      <a:extLst>
                        <a:ext uri="{28A0092B-C50C-407E-A947-70E740481C1C}">
                          <a14:useLocalDpi xmlns:a14="http://schemas.microsoft.com/office/drawing/2010/main" val="0"/>
                        </a:ext>
                      </a:extLst>
                    </a:blip>
                    <a:stretch>
                      <a:fillRect/>
                    </a:stretch>
                  </pic:blipFill>
                  <pic:spPr>
                    <a:xfrm>
                      <a:off x="0" y="0"/>
                      <a:ext cx="2225408" cy="2842701"/>
                    </a:xfrm>
                    <a:prstGeom prst="rect">
                      <a:avLst/>
                    </a:prstGeom>
                  </pic:spPr>
                </pic:pic>
              </a:graphicData>
            </a:graphic>
            <wp14:sizeRelH relativeFrom="page">
              <wp14:pctWidth>0</wp14:pctWidth>
            </wp14:sizeRelH>
            <wp14:sizeRelV relativeFrom="page">
              <wp14:pctHeight>0</wp14:pctHeight>
            </wp14:sizeRelV>
          </wp:anchor>
        </w:drawing>
      </w:r>
    </w:p>
    <w:p w:rsidR="001027D6" w:rsidRPr="002912DB" w:rsidRDefault="00A63931" w:rsidP="002912DB">
      <w:pPr>
        <w:spacing w:line="360" w:lineRule="auto"/>
        <w:rPr>
          <w:rFonts w:asciiTheme="minorBidi" w:hAnsiTheme="minorBidi"/>
          <w:b/>
          <w:bCs/>
          <w:color w:val="000000"/>
          <w:sz w:val="22"/>
          <w:szCs w:val="22"/>
          <w:shd w:val="clear" w:color="auto" w:fill="FFFFFF"/>
        </w:rPr>
      </w:pPr>
      <w:r w:rsidRPr="002912DB">
        <w:rPr>
          <w:rFonts w:asciiTheme="minorBidi" w:hAnsiTheme="minorBidi"/>
          <w:noProof/>
          <w:color w:val="000000"/>
          <w:sz w:val="22"/>
          <w:szCs w:val="22"/>
          <w:shd w:val="clear" w:color="auto" w:fill="FFFFFF"/>
        </w:rPr>
        <w:drawing>
          <wp:anchor distT="0" distB="0" distL="114300" distR="114300" simplePos="0" relativeHeight="251677696" behindDoc="0" locked="0" layoutInCell="1" allowOverlap="1">
            <wp:simplePos x="0" y="0"/>
            <wp:positionH relativeFrom="column">
              <wp:posOffset>3901127</wp:posOffset>
            </wp:positionH>
            <wp:positionV relativeFrom="paragraph">
              <wp:posOffset>118768</wp:posOffset>
            </wp:positionV>
            <wp:extent cx="2520478" cy="2776159"/>
            <wp:effectExtent l="0" t="0" r="0" b="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20-05-15 at 20.15.34.png"/>
                    <pic:cNvPicPr/>
                  </pic:nvPicPr>
                  <pic:blipFill>
                    <a:blip r:embed="rId26">
                      <a:extLst>
                        <a:ext uri="{28A0092B-C50C-407E-A947-70E740481C1C}">
                          <a14:useLocalDpi xmlns:a14="http://schemas.microsoft.com/office/drawing/2010/main" val="0"/>
                        </a:ext>
                      </a:extLst>
                    </a:blip>
                    <a:stretch>
                      <a:fillRect/>
                    </a:stretch>
                  </pic:blipFill>
                  <pic:spPr>
                    <a:xfrm>
                      <a:off x="0" y="0"/>
                      <a:ext cx="2520478" cy="2776159"/>
                    </a:xfrm>
                    <a:prstGeom prst="rect">
                      <a:avLst/>
                    </a:prstGeom>
                  </pic:spPr>
                </pic:pic>
              </a:graphicData>
            </a:graphic>
            <wp14:sizeRelH relativeFrom="page">
              <wp14:pctWidth>0</wp14:pctWidth>
            </wp14:sizeRelH>
            <wp14:sizeRelV relativeFrom="page">
              <wp14:pctHeight>0</wp14:pctHeight>
            </wp14:sizeRelV>
          </wp:anchor>
        </w:drawing>
      </w:r>
    </w:p>
    <w:p w:rsidR="001027D6" w:rsidRPr="002912DB" w:rsidRDefault="001027D6" w:rsidP="002912DB">
      <w:pPr>
        <w:spacing w:line="360" w:lineRule="auto"/>
        <w:rPr>
          <w:rFonts w:asciiTheme="minorBidi" w:hAnsiTheme="minorBidi"/>
          <w:b/>
          <w:bCs/>
          <w:color w:val="000000"/>
          <w:sz w:val="22"/>
          <w:szCs w:val="22"/>
          <w:shd w:val="clear" w:color="auto" w:fill="FFFFFF"/>
        </w:rPr>
      </w:pPr>
    </w:p>
    <w:p w:rsidR="001027D6" w:rsidRPr="002912DB" w:rsidRDefault="001027D6" w:rsidP="002912DB">
      <w:pPr>
        <w:spacing w:line="360" w:lineRule="auto"/>
        <w:rPr>
          <w:rFonts w:asciiTheme="minorBidi" w:hAnsiTheme="minorBidi"/>
          <w:b/>
          <w:bCs/>
          <w:color w:val="000000"/>
          <w:sz w:val="22"/>
          <w:szCs w:val="22"/>
          <w:shd w:val="clear" w:color="auto" w:fill="FFFFFF"/>
        </w:rPr>
      </w:pPr>
    </w:p>
    <w:p w:rsidR="001027D6" w:rsidRPr="002912DB" w:rsidRDefault="001027D6" w:rsidP="002912DB">
      <w:pPr>
        <w:spacing w:line="360" w:lineRule="auto"/>
        <w:rPr>
          <w:rFonts w:asciiTheme="minorBidi" w:hAnsiTheme="minorBidi"/>
          <w:b/>
          <w:bCs/>
          <w:color w:val="000000"/>
          <w:sz w:val="22"/>
          <w:szCs w:val="22"/>
          <w:shd w:val="clear" w:color="auto" w:fill="FFFFFF"/>
        </w:rPr>
      </w:pPr>
    </w:p>
    <w:p w:rsidR="001027D6" w:rsidRPr="002912DB" w:rsidRDefault="001027D6" w:rsidP="002912DB">
      <w:pPr>
        <w:spacing w:line="360" w:lineRule="auto"/>
        <w:rPr>
          <w:rFonts w:asciiTheme="minorBidi" w:hAnsiTheme="minorBidi"/>
          <w:b/>
          <w:bCs/>
          <w:color w:val="000000"/>
          <w:sz w:val="22"/>
          <w:szCs w:val="22"/>
          <w:shd w:val="clear" w:color="auto" w:fill="FFFFFF"/>
        </w:rPr>
      </w:pPr>
    </w:p>
    <w:p w:rsidR="001027D6" w:rsidRPr="002912DB" w:rsidRDefault="001027D6" w:rsidP="002912DB">
      <w:pPr>
        <w:spacing w:line="360" w:lineRule="auto"/>
        <w:rPr>
          <w:rFonts w:asciiTheme="minorBidi" w:hAnsiTheme="minorBidi"/>
          <w:b/>
          <w:bCs/>
          <w:color w:val="000000"/>
          <w:sz w:val="22"/>
          <w:szCs w:val="22"/>
          <w:shd w:val="clear" w:color="auto" w:fill="FFFFFF"/>
        </w:rPr>
      </w:pPr>
    </w:p>
    <w:p w:rsidR="001027D6" w:rsidRPr="002912DB" w:rsidRDefault="001027D6" w:rsidP="002912DB">
      <w:pPr>
        <w:spacing w:line="360" w:lineRule="auto"/>
        <w:rPr>
          <w:rFonts w:asciiTheme="minorBidi" w:hAnsiTheme="minorBidi"/>
          <w:b/>
          <w:bCs/>
          <w:color w:val="000000"/>
          <w:sz w:val="22"/>
          <w:szCs w:val="22"/>
          <w:shd w:val="clear" w:color="auto" w:fill="FFFFFF"/>
        </w:rPr>
      </w:pPr>
    </w:p>
    <w:p w:rsidR="001027D6" w:rsidRPr="002912DB" w:rsidRDefault="001027D6" w:rsidP="002912DB">
      <w:pPr>
        <w:spacing w:line="360" w:lineRule="auto"/>
        <w:rPr>
          <w:rFonts w:asciiTheme="minorBidi" w:hAnsiTheme="minorBidi"/>
          <w:b/>
          <w:bCs/>
          <w:color w:val="000000"/>
          <w:sz w:val="22"/>
          <w:szCs w:val="22"/>
          <w:shd w:val="clear" w:color="auto" w:fill="FFFFFF"/>
        </w:rPr>
      </w:pPr>
    </w:p>
    <w:p w:rsidR="001027D6" w:rsidRPr="002912DB" w:rsidRDefault="001027D6" w:rsidP="002912DB">
      <w:pPr>
        <w:spacing w:line="360" w:lineRule="auto"/>
        <w:rPr>
          <w:rFonts w:asciiTheme="minorBidi" w:hAnsiTheme="minorBidi"/>
          <w:b/>
          <w:bCs/>
          <w:color w:val="000000"/>
          <w:sz w:val="22"/>
          <w:szCs w:val="22"/>
          <w:shd w:val="clear" w:color="auto" w:fill="FFFFFF"/>
        </w:rPr>
      </w:pPr>
    </w:p>
    <w:p w:rsidR="001027D6" w:rsidRPr="002912DB" w:rsidRDefault="001027D6" w:rsidP="002912DB">
      <w:pPr>
        <w:spacing w:line="360" w:lineRule="auto"/>
        <w:rPr>
          <w:rFonts w:asciiTheme="minorBidi" w:hAnsiTheme="minorBidi"/>
          <w:b/>
          <w:bCs/>
          <w:color w:val="000000"/>
          <w:sz w:val="22"/>
          <w:szCs w:val="22"/>
          <w:shd w:val="clear" w:color="auto" w:fill="FFFFFF"/>
        </w:rPr>
      </w:pPr>
    </w:p>
    <w:p w:rsidR="001027D6" w:rsidRPr="002912DB" w:rsidRDefault="001027D6" w:rsidP="002912DB">
      <w:pPr>
        <w:spacing w:line="360" w:lineRule="auto"/>
        <w:rPr>
          <w:rFonts w:asciiTheme="minorBidi" w:hAnsiTheme="minorBidi"/>
          <w:b/>
          <w:bCs/>
          <w:color w:val="000000"/>
          <w:sz w:val="22"/>
          <w:szCs w:val="22"/>
          <w:shd w:val="clear" w:color="auto" w:fill="FFFFFF"/>
        </w:rPr>
      </w:pPr>
    </w:p>
    <w:p w:rsidR="00652926" w:rsidRPr="002912DB" w:rsidRDefault="002D1B93" w:rsidP="002912DB">
      <w:pPr>
        <w:spacing w:line="360" w:lineRule="auto"/>
        <w:rPr>
          <w:rFonts w:asciiTheme="minorBidi" w:hAnsiTheme="minorBidi"/>
          <w:sz w:val="22"/>
          <w:szCs w:val="22"/>
        </w:rPr>
      </w:pPr>
      <w:r w:rsidRPr="002912DB">
        <w:rPr>
          <w:rFonts w:asciiTheme="minorBidi" w:hAnsiTheme="minorBidi"/>
          <w:sz w:val="22"/>
          <w:szCs w:val="22"/>
        </w:rPr>
        <w:lastRenderedPageBreak/>
        <w:t>Applying</w:t>
      </w:r>
      <w:r w:rsidR="00243882" w:rsidRPr="002912DB">
        <w:rPr>
          <w:rFonts w:asciiTheme="minorBidi" w:hAnsiTheme="minorBidi"/>
          <w:sz w:val="22"/>
          <w:szCs w:val="22"/>
        </w:rPr>
        <w:t xml:space="preserve"> Plog’s model of tourist behaviour, Cuba would attract</w:t>
      </w:r>
      <w:r w:rsidR="009F2EFE" w:rsidRPr="002912DB">
        <w:rPr>
          <w:rFonts w:asciiTheme="minorBidi" w:hAnsiTheme="minorBidi"/>
          <w:sz w:val="22"/>
          <w:szCs w:val="22"/>
        </w:rPr>
        <w:t xml:space="preserve"> the more a</w:t>
      </w:r>
      <w:r w:rsidR="00243882" w:rsidRPr="002912DB">
        <w:rPr>
          <w:rFonts w:asciiTheme="minorBidi" w:hAnsiTheme="minorBidi"/>
          <w:sz w:val="22"/>
          <w:szCs w:val="22"/>
        </w:rPr>
        <w:t>l</w:t>
      </w:r>
      <w:r w:rsidR="003C6643" w:rsidRPr="002912DB">
        <w:rPr>
          <w:rFonts w:asciiTheme="minorBidi" w:hAnsiTheme="minorBidi"/>
          <w:sz w:val="22"/>
          <w:szCs w:val="22"/>
        </w:rPr>
        <w:t>l</w:t>
      </w:r>
      <w:r w:rsidR="00243882" w:rsidRPr="002912DB">
        <w:rPr>
          <w:rFonts w:asciiTheme="minorBidi" w:hAnsiTheme="minorBidi"/>
          <w:sz w:val="22"/>
          <w:szCs w:val="22"/>
        </w:rPr>
        <w:t xml:space="preserve">ocentric tourist, </w:t>
      </w:r>
      <w:r w:rsidR="00BF2824" w:rsidRPr="002912DB">
        <w:rPr>
          <w:rFonts w:asciiTheme="minorBidi" w:hAnsiTheme="minorBidi"/>
          <w:sz w:val="22"/>
          <w:szCs w:val="22"/>
        </w:rPr>
        <w:t>meeting new people in unknown environments and experiencing foreign cultures. Understanding tourist motivations, personali</w:t>
      </w:r>
      <w:r w:rsidR="00CB1661">
        <w:rPr>
          <w:rFonts w:asciiTheme="minorBidi" w:hAnsiTheme="minorBidi"/>
          <w:sz w:val="22"/>
          <w:szCs w:val="22"/>
        </w:rPr>
        <w:t xml:space="preserve">ty traits and in turn behaviour, </w:t>
      </w:r>
      <w:r w:rsidR="00BF2824" w:rsidRPr="002912DB">
        <w:rPr>
          <w:rFonts w:asciiTheme="minorBidi" w:hAnsiTheme="minorBidi"/>
          <w:sz w:val="22"/>
          <w:szCs w:val="22"/>
        </w:rPr>
        <w:t>allows for audience-specific marketing and tailorin</w:t>
      </w:r>
      <w:r w:rsidR="001D408A" w:rsidRPr="002912DB">
        <w:rPr>
          <w:rFonts w:asciiTheme="minorBidi" w:hAnsiTheme="minorBidi"/>
          <w:sz w:val="22"/>
          <w:szCs w:val="22"/>
        </w:rPr>
        <w:t>g consumer</w:t>
      </w:r>
      <w:r w:rsidR="00BF2824" w:rsidRPr="002912DB">
        <w:rPr>
          <w:rFonts w:asciiTheme="minorBidi" w:hAnsiTheme="minorBidi"/>
          <w:sz w:val="22"/>
          <w:szCs w:val="22"/>
        </w:rPr>
        <w:t xml:space="preserve"> experience. As a result, ensuring repeat custom and maximising revenues. On the other hand, other parameters aside from</w:t>
      </w:r>
      <w:r w:rsidR="001D408A" w:rsidRPr="002912DB">
        <w:rPr>
          <w:rFonts w:asciiTheme="minorBidi" w:hAnsiTheme="minorBidi"/>
          <w:sz w:val="22"/>
          <w:szCs w:val="22"/>
        </w:rPr>
        <w:t xml:space="preserve"> the</w:t>
      </w:r>
      <w:r w:rsidR="00BF2824" w:rsidRPr="002912DB">
        <w:rPr>
          <w:rFonts w:asciiTheme="minorBidi" w:hAnsiTheme="minorBidi"/>
          <w:sz w:val="22"/>
          <w:szCs w:val="22"/>
        </w:rPr>
        <w:t xml:space="preserve"> psychological must be explored to give </w:t>
      </w:r>
      <w:r w:rsidRPr="002912DB">
        <w:rPr>
          <w:rFonts w:asciiTheme="minorBidi" w:hAnsiTheme="minorBidi"/>
          <w:sz w:val="22"/>
          <w:szCs w:val="22"/>
        </w:rPr>
        <w:t>greater</w:t>
      </w:r>
      <w:r w:rsidR="00BF2824" w:rsidRPr="002912DB">
        <w:rPr>
          <w:rFonts w:asciiTheme="minorBidi" w:hAnsiTheme="minorBidi"/>
          <w:sz w:val="22"/>
          <w:szCs w:val="22"/>
        </w:rPr>
        <w:t xml:space="preserve"> strategic direction</w:t>
      </w:r>
      <w:r w:rsidRPr="002912DB">
        <w:rPr>
          <w:rFonts w:asciiTheme="minorBidi" w:hAnsiTheme="minorBidi"/>
          <w:sz w:val="22"/>
          <w:szCs w:val="22"/>
        </w:rPr>
        <w:t xml:space="preserve"> as there remain substantial unanswered questions arising from Plog’s findings </w:t>
      </w:r>
      <w:sdt>
        <w:sdtPr>
          <w:rPr>
            <w:rFonts w:asciiTheme="minorBidi" w:hAnsiTheme="minorBidi"/>
            <w:sz w:val="22"/>
            <w:szCs w:val="22"/>
          </w:rPr>
          <w:id w:val="1273364607"/>
          <w:citation/>
        </w:sdtPr>
        <w:sdtContent>
          <w:r w:rsidRPr="002912DB">
            <w:rPr>
              <w:rFonts w:asciiTheme="minorBidi" w:hAnsiTheme="minorBidi"/>
              <w:sz w:val="22"/>
              <w:szCs w:val="22"/>
            </w:rPr>
            <w:fldChar w:fldCharType="begin"/>
          </w:r>
          <w:r w:rsidRPr="002912DB">
            <w:rPr>
              <w:rFonts w:asciiTheme="minorBidi" w:hAnsiTheme="minorBidi"/>
              <w:sz w:val="22"/>
              <w:szCs w:val="22"/>
            </w:rPr>
            <w:instrText xml:space="preserve">CITATION Mar00 \l 2057 </w:instrText>
          </w:r>
          <w:r w:rsidRPr="002912DB">
            <w:rPr>
              <w:rFonts w:asciiTheme="minorBidi" w:hAnsiTheme="minorBidi"/>
              <w:sz w:val="22"/>
              <w:szCs w:val="22"/>
            </w:rPr>
            <w:fldChar w:fldCharType="separate"/>
          </w:r>
          <w:r w:rsidRPr="002912DB">
            <w:rPr>
              <w:rFonts w:asciiTheme="minorBidi" w:hAnsiTheme="minorBidi"/>
              <w:noProof/>
              <w:sz w:val="22"/>
              <w:szCs w:val="22"/>
            </w:rPr>
            <w:t>(Schmierer, 2000)</w:t>
          </w:r>
          <w:r w:rsidRPr="002912DB">
            <w:rPr>
              <w:rFonts w:asciiTheme="minorBidi" w:hAnsiTheme="minorBidi"/>
              <w:sz w:val="22"/>
              <w:szCs w:val="22"/>
            </w:rPr>
            <w:fldChar w:fldCharType="end"/>
          </w:r>
        </w:sdtContent>
      </w:sdt>
      <w:r w:rsidRPr="002912DB">
        <w:rPr>
          <w:rFonts w:asciiTheme="minorBidi" w:hAnsiTheme="minorBidi"/>
          <w:sz w:val="22"/>
          <w:szCs w:val="22"/>
        </w:rPr>
        <w:t xml:space="preserve">. </w:t>
      </w:r>
    </w:p>
    <w:p w:rsidR="00652926" w:rsidRPr="002912DB" w:rsidRDefault="00652926" w:rsidP="002912DB">
      <w:pPr>
        <w:spacing w:line="360" w:lineRule="auto"/>
        <w:rPr>
          <w:rFonts w:asciiTheme="minorBidi" w:hAnsiTheme="minorBidi"/>
          <w:sz w:val="22"/>
          <w:szCs w:val="22"/>
          <w:u w:val="single"/>
        </w:rPr>
      </w:pPr>
    </w:p>
    <w:p w:rsidR="00652926" w:rsidRPr="002912DB" w:rsidRDefault="001379DE" w:rsidP="002912DB">
      <w:pPr>
        <w:spacing w:line="360" w:lineRule="auto"/>
        <w:rPr>
          <w:rFonts w:asciiTheme="minorBidi" w:hAnsiTheme="minorBidi"/>
          <w:sz w:val="22"/>
          <w:szCs w:val="22"/>
        </w:rPr>
      </w:pPr>
      <w:r w:rsidRPr="002912DB">
        <w:rPr>
          <w:rFonts w:asciiTheme="minorBidi" w:hAnsiTheme="minorBidi"/>
          <w:sz w:val="22"/>
          <w:szCs w:val="22"/>
        </w:rPr>
        <w:t>Although consumer behaviour remains one of the most researched topics in the field of tourism</w:t>
      </w:r>
      <w:r w:rsidR="00892BED" w:rsidRPr="002912DB">
        <w:rPr>
          <w:rFonts w:asciiTheme="minorBidi" w:hAnsiTheme="minorBidi"/>
          <w:sz w:val="22"/>
          <w:szCs w:val="22"/>
        </w:rPr>
        <w:t>,</w:t>
      </w:r>
      <w:r w:rsidRPr="002912DB">
        <w:rPr>
          <w:rFonts w:asciiTheme="minorBidi" w:hAnsiTheme="minorBidi"/>
          <w:sz w:val="22"/>
          <w:szCs w:val="22"/>
        </w:rPr>
        <w:t xml:space="preserve"> </w:t>
      </w:r>
      <w:r w:rsidR="00491FF9" w:rsidRPr="002912DB">
        <w:rPr>
          <w:rFonts w:asciiTheme="minorBidi" w:hAnsiTheme="minorBidi"/>
          <w:sz w:val="22"/>
          <w:szCs w:val="22"/>
        </w:rPr>
        <w:t xml:space="preserve">the research can be seen as fragmented, “it can be argued that tourist motivation is characterised neither by a behaviourist nor by a cognitivist approach but rather by a combination of both” </w:t>
      </w:r>
      <w:sdt>
        <w:sdtPr>
          <w:rPr>
            <w:rFonts w:asciiTheme="minorBidi" w:hAnsiTheme="minorBidi"/>
            <w:sz w:val="22"/>
            <w:szCs w:val="22"/>
          </w:rPr>
          <w:id w:val="-1407451649"/>
          <w:citation/>
        </w:sdtPr>
        <w:sdtContent>
          <w:r w:rsidR="00491FF9" w:rsidRPr="002912DB">
            <w:rPr>
              <w:rFonts w:asciiTheme="minorBidi" w:hAnsiTheme="minorBidi"/>
              <w:sz w:val="22"/>
              <w:szCs w:val="22"/>
            </w:rPr>
            <w:fldChar w:fldCharType="begin"/>
          </w:r>
          <w:r w:rsidR="00491FF9" w:rsidRPr="002912DB">
            <w:rPr>
              <w:rFonts w:asciiTheme="minorBidi" w:hAnsiTheme="minorBidi"/>
              <w:sz w:val="22"/>
              <w:szCs w:val="22"/>
            </w:rPr>
            <w:instrText xml:space="preserve"> CITATION McC00 \l 2057 </w:instrText>
          </w:r>
          <w:r w:rsidR="00491FF9" w:rsidRPr="002912DB">
            <w:rPr>
              <w:rFonts w:asciiTheme="minorBidi" w:hAnsiTheme="minorBidi"/>
              <w:sz w:val="22"/>
              <w:szCs w:val="22"/>
            </w:rPr>
            <w:fldChar w:fldCharType="separate"/>
          </w:r>
          <w:r w:rsidR="00491FF9" w:rsidRPr="002912DB">
            <w:rPr>
              <w:rFonts w:asciiTheme="minorBidi" w:hAnsiTheme="minorBidi"/>
              <w:noProof/>
              <w:sz w:val="22"/>
              <w:szCs w:val="22"/>
            </w:rPr>
            <w:t>(McCabe, 2000)</w:t>
          </w:r>
          <w:r w:rsidR="00491FF9" w:rsidRPr="002912DB">
            <w:rPr>
              <w:rFonts w:asciiTheme="minorBidi" w:hAnsiTheme="minorBidi"/>
              <w:sz w:val="22"/>
              <w:szCs w:val="22"/>
            </w:rPr>
            <w:fldChar w:fldCharType="end"/>
          </w:r>
        </w:sdtContent>
      </w:sdt>
      <w:r w:rsidR="00DB3A99" w:rsidRPr="002912DB">
        <w:rPr>
          <w:rFonts w:asciiTheme="minorBidi" w:hAnsiTheme="minorBidi"/>
          <w:sz w:val="22"/>
          <w:szCs w:val="22"/>
        </w:rPr>
        <w:t xml:space="preserve">. The push/pull method is widely accepted by many researchers. Whilst Cuba fulfils </w:t>
      </w:r>
      <w:r w:rsidR="00004E6D" w:rsidRPr="002912DB">
        <w:rPr>
          <w:rFonts w:asciiTheme="minorBidi" w:hAnsiTheme="minorBidi"/>
          <w:sz w:val="22"/>
          <w:szCs w:val="22"/>
        </w:rPr>
        <w:t>the in</w:t>
      </w:r>
      <w:r w:rsidR="00DB3A99" w:rsidRPr="002912DB">
        <w:rPr>
          <w:rFonts w:asciiTheme="minorBidi" w:hAnsiTheme="minorBidi"/>
          <w:sz w:val="22"/>
          <w:szCs w:val="22"/>
        </w:rPr>
        <w:t xml:space="preserve">trinsic motivators throughout the push factors such as escapism, rest and relaxation, adventure, it also fulfils pull factors due to the attractiveness of its beaches, tropical climate and cultural attractions </w:t>
      </w:r>
      <w:sdt>
        <w:sdtPr>
          <w:rPr>
            <w:rFonts w:asciiTheme="minorBidi" w:hAnsiTheme="minorBidi"/>
            <w:sz w:val="22"/>
            <w:szCs w:val="22"/>
          </w:rPr>
          <w:id w:val="-962110183"/>
          <w:citation/>
        </w:sdtPr>
        <w:sdtContent>
          <w:r w:rsidR="00004E6D" w:rsidRPr="002912DB">
            <w:rPr>
              <w:rFonts w:asciiTheme="minorBidi" w:hAnsiTheme="minorBidi"/>
              <w:sz w:val="22"/>
              <w:szCs w:val="22"/>
            </w:rPr>
            <w:fldChar w:fldCharType="begin"/>
          </w:r>
          <w:r w:rsidR="00004E6D" w:rsidRPr="002912DB">
            <w:rPr>
              <w:rFonts w:asciiTheme="minorBidi" w:hAnsiTheme="minorBidi"/>
              <w:sz w:val="22"/>
              <w:szCs w:val="22"/>
            </w:rPr>
            <w:instrText xml:space="preserve"> CITATION Uys94 \l 2057 </w:instrText>
          </w:r>
          <w:r w:rsidR="00004E6D" w:rsidRPr="002912DB">
            <w:rPr>
              <w:rFonts w:asciiTheme="minorBidi" w:hAnsiTheme="minorBidi"/>
              <w:sz w:val="22"/>
              <w:szCs w:val="22"/>
            </w:rPr>
            <w:fldChar w:fldCharType="separate"/>
          </w:r>
          <w:r w:rsidR="00004E6D" w:rsidRPr="002912DB">
            <w:rPr>
              <w:rFonts w:asciiTheme="minorBidi" w:hAnsiTheme="minorBidi"/>
              <w:noProof/>
              <w:sz w:val="22"/>
              <w:szCs w:val="22"/>
            </w:rPr>
            <w:t>(Uysal, 1994)</w:t>
          </w:r>
          <w:r w:rsidR="00004E6D" w:rsidRPr="002912DB">
            <w:rPr>
              <w:rFonts w:asciiTheme="minorBidi" w:hAnsiTheme="minorBidi"/>
              <w:sz w:val="22"/>
              <w:szCs w:val="22"/>
            </w:rPr>
            <w:fldChar w:fldCharType="end"/>
          </w:r>
        </w:sdtContent>
      </w:sdt>
      <w:r w:rsidR="00004E6D" w:rsidRPr="002912DB">
        <w:rPr>
          <w:rFonts w:asciiTheme="minorBidi" w:hAnsiTheme="minorBidi"/>
          <w:sz w:val="22"/>
          <w:szCs w:val="22"/>
        </w:rPr>
        <w:t xml:space="preserve">. Traditionally, more importance has been placed on push factors in initiating the desire to travel whilst pull factors create more decisive explanations of destination choice </w:t>
      </w:r>
      <w:sdt>
        <w:sdtPr>
          <w:rPr>
            <w:rFonts w:asciiTheme="minorBidi" w:hAnsiTheme="minorBidi"/>
            <w:sz w:val="22"/>
            <w:szCs w:val="22"/>
          </w:rPr>
          <w:id w:val="-756363937"/>
          <w:citation/>
        </w:sdtPr>
        <w:sdtContent>
          <w:r w:rsidR="00004E6D" w:rsidRPr="002912DB">
            <w:rPr>
              <w:rFonts w:asciiTheme="minorBidi" w:hAnsiTheme="minorBidi"/>
              <w:sz w:val="22"/>
              <w:szCs w:val="22"/>
            </w:rPr>
            <w:fldChar w:fldCharType="begin"/>
          </w:r>
          <w:r w:rsidR="00004E6D" w:rsidRPr="002912DB">
            <w:rPr>
              <w:rFonts w:asciiTheme="minorBidi" w:hAnsiTheme="minorBidi"/>
              <w:sz w:val="22"/>
              <w:szCs w:val="22"/>
            </w:rPr>
            <w:instrText xml:space="preserve"> CITATION Cro79 \l 2057 </w:instrText>
          </w:r>
          <w:r w:rsidR="00004E6D" w:rsidRPr="002912DB">
            <w:rPr>
              <w:rFonts w:asciiTheme="minorBidi" w:hAnsiTheme="minorBidi"/>
              <w:sz w:val="22"/>
              <w:szCs w:val="22"/>
            </w:rPr>
            <w:fldChar w:fldCharType="separate"/>
          </w:r>
          <w:r w:rsidR="00004E6D" w:rsidRPr="002912DB">
            <w:rPr>
              <w:rFonts w:asciiTheme="minorBidi" w:hAnsiTheme="minorBidi"/>
              <w:noProof/>
              <w:sz w:val="22"/>
              <w:szCs w:val="22"/>
            </w:rPr>
            <w:t>(Crompton, 1979)</w:t>
          </w:r>
          <w:r w:rsidR="00004E6D" w:rsidRPr="002912DB">
            <w:rPr>
              <w:rFonts w:asciiTheme="minorBidi" w:hAnsiTheme="minorBidi"/>
              <w:sz w:val="22"/>
              <w:szCs w:val="22"/>
            </w:rPr>
            <w:fldChar w:fldCharType="end"/>
          </w:r>
        </w:sdtContent>
      </w:sdt>
      <w:r w:rsidR="00004E6D" w:rsidRPr="002912DB">
        <w:rPr>
          <w:rFonts w:asciiTheme="minorBidi" w:hAnsiTheme="minorBidi"/>
          <w:sz w:val="22"/>
          <w:szCs w:val="22"/>
        </w:rPr>
        <w:t xml:space="preserve">. </w:t>
      </w:r>
    </w:p>
    <w:p w:rsidR="00E67C60" w:rsidRPr="002912DB" w:rsidRDefault="00E67C60" w:rsidP="002912DB">
      <w:pPr>
        <w:spacing w:line="360" w:lineRule="auto"/>
        <w:rPr>
          <w:rFonts w:asciiTheme="minorBidi" w:hAnsiTheme="minorBidi"/>
          <w:sz w:val="22"/>
          <w:szCs w:val="22"/>
          <w:u w:val="single"/>
        </w:rPr>
      </w:pPr>
    </w:p>
    <w:p w:rsidR="002E7AC3" w:rsidRPr="002912DB" w:rsidRDefault="003C6643" w:rsidP="002912DB">
      <w:pPr>
        <w:spacing w:line="360" w:lineRule="auto"/>
        <w:rPr>
          <w:rFonts w:asciiTheme="minorBidi" w:hAnsiTheme="minorBidi"/>
          <w:sz w:val="22"/>
          <w:szCs w:val="22"/>
          <w:u w:val="single"/>
        </w:rPr>
      </w:pPr>
      <w:r w:rsidRPr="002912DB">
        <w:rPr>
          <w:rFonts w:asciiTheme="minorBidi" w:hAnsiTheme="minorBidi"/>
          <w:sz w:val="22"/>
          <w:szCs w:val="22"/>
          <w:u w:val="single"/>
        </w:rPr>
        <w:t>The Tourist Market and</w:t>
      </w:r>
      <w:r w:rsidR="00175B28" w:rsidRPr="002912DB">
        <w:rPr>
          <w:rFonts w:asciiTheme="minorBidi" w:hAnsiTheme="minorBidi"/>
          <w:sz w:val="22"/>
          <w:szCs w:val="22"/>
          <w:u w:val="single"/>
        </w:rPr>
        <w:t xml:space="preserve"> Tourism Development</w:t>
      </w:r>
    </w:p>
    <w:p w:rsidR="00ED0E4E" w:rsidRPr="002912DB" w:rsidRDefault="00E67C60" w:rsidP="002912DB">
      <w:pPr>
        <w:spacing w:after="160" w:line="360" w:lineRule="auto"/>
        <w:contextualSpacing/>
        <w:rPr>
          <w:rFonts w:asciiTheme="minorBidi" w:hAnsiTheme="minorBidi"/>
          <w:b/>
          <w:i/>
          <w:sz w:val="22"/>
          <w:szCs w:val="22"/>
        </w:rPr>
      </w:pPr>
      <w:r w:rsidRPr="002912DB">
        <w:rPr>
          <w:rFonts w:asciiTheme="minorBidi" w:hAnsiTheme="minorBidi"/>
          <w:b/>
          <w:i/>
          <w:sz w:val="22"/>
          <w:szCs w:val="22"/>
        </w:rPr>
        <w:t xml:space="preserve"> </w:t>
      </w:r>
    </w:p>
    <w:p w:rsidR="001D408A" w:rsidRPr="002912DB" w:rsidRDefault="00914001" w:rsidP="002912DB">
      <w:pPr>
        <w:spacing w:after="160" w:line="360" w:lineRule="auto"/>
        <w:contextualSpacing/>
        <w:rPr>
          <w:rFonts w:asciiTheme="minorBidi" w:hAnsiTheme="minorBidi"/>
          <w:bCs/>
          <w:iCs/>
          <w:sz w:val="22"/>
          <w:szCs w:val="22"/>
        </w:rPr>
      </w:pPr>
      <w:r w:rsidRPr="002912DB">
        <w:rPr>
          <w:rFonts w:asciiTheme="minorBidi" w:hAnsiTheme="minorBidi"/>
          <w:bCs/>
          <w:iCs/>
          <w:sz w:val="22"/>
          <w:szCs w:val="22"/>
        </w:rPr>
        <w:t>The Economist reported</w:t>
      </w:r>
      <w:r w:rsidR="001D408A" w:rsidRPr="002912DB">
        <w:rPr>
          <w:rFonts w:asciiTheme="minorBidi" w:hAnsiTheme="minorBidi"/>
          <w:bCs/>
          <w:iCs/>
          <w:sz w:val="22"/>
          <w:szCs w:val="22"/>
        </w:rPr>
        <w:t xml:space="preserve"> there are few places as naturally alluring as Cuba and predict</w:t>
      </w:r>
      <w:r w:rsidRPr="002912DB">
        <w:rPr>
          <w:rFonts w:asciiTheme="minorBidi" w:hAnsiTheme="minorBidi"/>
          <w:bCs/>
          <w:iCs/>
          <w:sz w:val="22"/>
          <w:szCs w:val="22"/>
        </w:rPr>
        <w:t>ed</w:t>
      </w:r>
      <w:r w:rsidR="001D408A" w:rsidRPr="002912DB">
        <w:rPr>
          <w:rFonts w:asciiTheme="minorBidi" w:hAnsiTheme="minorBidi"/>
          <w:bCs/>
          <w:iCs/>
          <w:sz w:val="22"/>
          <w:szCs w:val="22"/>
        </w:rPr>
        <w:t xml:space="preserve"> tourism to rise</w:t>
      </w:r>
      <w:r w:rsidR="00ED5D73">
        <w:rPr>
          <w:rFonts w:asciiTheme="minorBidi" w:hAnsiTheme="minorBidi"/>
          <w:bCs/>
          <w:iCs/>
          <w:sz w:val="22"/>
          <w:szCs w:val="22"/>
        </w:rPr>
        <w:t>,</w:t>
      </w:r>
      <w:r w:rsidR="001D408A" w:rsidRPr="002912DB">
        <w:rPr>
          <w:rFonts w:asciiTheme="minorBidi" w:hAnsiTheme="minorBidi"/>
          <w:bCs/>
          <w:iCs/>
          <w:sz w:val="22"/>
          <w:szCs w:val="22"/>
        </w:rPr>
        <w:t xml:space="preserve"> stating there a</w:t>
      </w:r>
      <w:r w:rsidR="00C925EC" w:rsidRPr="002912DB">
        <w:rPr>
          <w:rFonts w:asciiTheme="minorBidi" w:hAnsiTheme="minorBidi"/>
          <w:bCs/>
          <w:iCs/>
          <w:sz w:val="22"/>
          <w:szCs w:val="22"/>
        </w:rPr>
        <w:t>re far less</w:t>
      </w:r>
      <w:r w:rsidR="001D408A" w:rsidRPr="002912DB">
        <w:rPr>
          <w:rFonts w:asciiTheme="minorBidi" w:hAnsiTheme="minorBidi"/>
          <w:bCs/>
          <w:iCs/>
          <w:sz w:val="22"/>
          <w:szCs w:val="22"/>
        </w:rPr>
        <w:t xml:space="preserve"> tourists than there ought to be </w:t>
      </w:r>
      <w:sdt>
        <w:sdtPr>
          <w:rPr>
            <w:rFonts w:asciiTheme="minorBidi" w:hAnsiTheme="minorBidi"/>
            <w:bCs/>
            <w:iCs/>
            <w:sz w:val="22"/>
            <w:szCs w:val="22"/>
          </w:rPr>
          <w:id w:val="1198813677"/>
          <w:citation/>
        </w:sdtPr>
        <w:sdtContent>
          <w:r w:rsidR="001D408A" w:rsidRPr="002912DB">
            <w:rPr>
              <w:rFonts w:asciiTheme="minorBidi" w:hAnsiTheme="minorBidi"/>
              <w:bCs/>
              <w:iCs/>
              <w:sz w:val="22"/>
              <w:szCs w:val="22"/>
            </w:rPr>
            <w:fldChar w:fldCharType="begin"/>
          </w:r>
          <w:r w:rsidR="001D408A" w:rsidRPr="002912DB">
            <w:rPr>
              <w:rFonts w:asciiTheme="minorBidi" w:hAnsiTheme="minorBidi"/>
              <w:bCs/>
              <w:iCs/>
              <w:sz w:val="22"/>
              <w:szCs w:val="22"/>
            </w:rPr>
            <w:instrText xml:space="preserve"> CITATION Eco172 \l 2057 </w:instrText>
          </w:r>
          <w:r w:rsidR="001D408A" w:rsidRPr="002912DB">
            <w:rPr>
              <w:rFonts w:asciiTheme="minorBidi" w:hAnsiTheme="minorBidi"/>
              <w:bCs/>
              <w:iCs/>
              <w:sz w:val="22"/>
              <w:szCs w:val="22"/>
            </w:rPr>
            <w:fldChar w:fldCharType="separate"/>
          </w:r>
          <w:r w:rsidR="001D408A" w:rsidRPr="002912DB">
            <w:rPr>
              <w:rFonts w:asciiTheme="minorBidi" w:hAnsiTheme="minorBidi"/>
              <w:noProof/>
              <w:sz w:val="22"/>
              <w:szCs w:val="22"/>
            </w:rPr>
            <w:t>(Economist, 2017)</w:t>
          </w:r>
          <w:r w:rsidR="001D408A" w:rsidRPr="002912DB">
            <w:rPr>
              <w:rFonts w:asciiTheme="minorBidi" w:hAnsiTheme="minorBidi"/>
              <w:bCs/>
              <w:iCs/>
              <w:sz w:val="22"/>
              <w:szCs w:val="22"/>
            </w:rPr>
            <w:fldChar w:fldCharType="end"/>
          </w:r>
        </w:sdtContent>
      </w:sdt>
      <w:r w:rsidR="0036381D" w:rsidRPr="002912DB">
        <w:rPr>
          <w:rFonts w:asciiTheme="minorBidi" w:hAnsiTheme="minorBidi"/>
          <w:bCs/>
          <w:iCs/>
          <w:sz w:val="22"/>
          <w:szCs w:val="22"/>
        </w:rPr>
        <w:t xml:space="preserve">. The </w:t>
      </w:r>
      <w:r w:rsidR="001D408A" w:rsidRPr="002912DB">
        <w:rPr>
          <w:rFonts w:asciiTheme="minorBidi" w:hAnsiTheme="minorBidi"/>
          <w:bCs/>
          <w:iCs/>
          <w:sz w:val="22"/>
          <w:szCs w:val="22"/>
        </w:rPr>
        <w:t xml:space="preserve">people are </w:t>
      </w:r>
      <w:r w:rsidR="0036381D" w:rsidRPr="002912DB">
        <w:rPr>
          <w:rFonts w:asciiTheme="minorBidi" w:hAnsiTheme="minorBidi"/>
          <w:bCs/>
          <w:iCs/>
          <w:sz w:val="22"/>
          <w:szCs w:val="22"/>
        </w:rPr>
        <w:t>welcoming, the rum is crisp, the music is a vibrant blend of African and Latin rhythms and the western hemisphere’s largest pool of “free-spending holidaymakers”</w:t>
      </w:r>
      <w:r w:rsidRPr="002912DB">
        <w:rPr>
          <w:rFonts w:asciiTheme="minorBidi" w:hAnsiTheme="minorBidi"/>
          <w:bCs/>
          <w:iCs/>
          <w:sz w:val="22"/>
          <w:szCs w:val="22"/>
        </w:rPr>
        <w:t xml:space="preserve"> are</w:t>
      </w:r>
      <w:r w:rsidR="0036381D" w:rsidRPr="002912DB">
        <w:rPr>
          <w:rFonts w:asciiTheme="minorBidi" w:hAnsiTheme="minorBidi"/>
          <w:bCs/>
          <w:iCs/>
          <w:sz w:val="22"/>
          <w:szCs w:val="22"/>
        </w:rPr>
        <w:t xml:space="preserve"> just a short distance away. </w:t>
      </w:r>
    </w:p>
    <w:p w:rsidR="00A02CAA" w:rsidRPr="002912DB" w:rsidRDefault="00E67C60" w:rsidP="002912DB">
      <w:pPr>
        <w:spacing w:line="360" w:lineRule="auto"/>
        <w:rPr>
          <w:rFonts w:asciiTheme="minorBidi" w:hAnsiTheme="minorBidi"/>
          <w:sz w:val="22"/>
          <w:szCs w:val="22"/>
        </w:rPr>
      </w:pPr>
      <w:r w:rsidRPr="002912DB">
        <w:rPr>
          <w:rFonts w:asciiTheme="minorBidi" w:hAnsiTheme="minorBidi"/>
          <w:noProof/>
          <w:sz w:val="22"/>
          <w:szCs w:val="22"/>
        </w:rPr>
        <w:drawing>
          <wp:anchor distT="0" distB="0" distL="114300" distR="114300" simplePos="0" relativeHeight="251679744" behindDoc="0" locked="0" layoutInCell="1" allowOverlap="1">
            <wp:simplePos x="0" y="0"/>
            <wp:positionH relativeFrom="column">
              <wp:posOffset>-809039</wp:posOffset>
            </wp:positionH>
            <wp:positionV relativeFrom="paragraph">
              <wp:posOffset>301276</wp:posOffset>
            </wp:positionV>
            <wp:extent cx="2300385" cy="3212123"/>
            <wp:effectExtent l="0" t="0" r="0" b="1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20-05-15 at 23.53.18.png"/>
                    <pic:cNvPicPr/>
                  </pic:nvPicPr>
                  <pic:blipFill>
                    <a:blip r:embed="rId27">
                      <a:extLst>
                        <a:ext uri="{28A0092B-C50C-407E-A947-70E740481C1C}">
                          <a14:useLocalDpi xmlns:a14="http://schemas.microsoft.com/office/drawing/2010/main" val="0"/>
                        </a:ext>
                      </a:extLst>
                    </a:blip>
                    <a:stretch>
                      <a:fillRect/>
                    </a:stretch>
                  </pic:blipFill>
                  <pic:spPr>
                    <a:xfrm>
                      <a:off x="0" y="0"/>
                      <a:ext cx="2300385" cy="3212123"/>
                    </a:xfrm>
                    <a:prstGeom prst="rect">
                      <a:avLst/>
                    </a:prstGeom>
                  </pic:spPr>
                </pic:pic>
              </a:graphicData>
            </a:graphic>
            <wp14:sizeRelH relativeFrom="page">
              <wp14:pctWidth>0</wp14:pctWidth>
            </wp14:sizeRelH>
            <wp14:sizeRelV relativeFrom="page">
              <wp14:pctHeight>0</wp14:pctHeight>
            </wp14:sizeRelV>
          </wp:anchor>
        </w:drawing>
      </w:r>
    </w:p>
    <w:p w:rsidR="00E67C60" w:rsidRPr="002912DB" w:rsidRDefault="007A2AE1" w:rsidP="002912DB">
      <w:pPr>
        <w:spacing w:line="360" w:lineRule="auto"/>
        <w:rPr>
          <w:rFonts w:asciiTheme="minorBidi" w:hAnsiTheme="minorBidi"/>
          <w:sz w:val="22"/>
          <w:szCs w:val="22"/>
        </w:rPr>
      </w:pPr>
      <w:r w:rsidRPr="002912DB">
        <w:rPr>
          <w:rFonts w:asciiTheme="minorBidi" w:hAnsiTheme="minorBidi"/>
          <w:noProof/>
          <w:sz w:val="22"/>
          <w:szCs w:val="22"/>
        </w:rPr>
        <w:drawing>
          <wp:anchor distT="0" distB="0" distL="114300" distR="114300" simplePos="0" relativeHeight="251681792" behindDoc="0" locked="0" layoutInCell="1" allowOverlap="1">
            <wp:simplePos x="0" y="0"/>
            <wp:positionH relativeFrom="column">
              <wp:posOffset>1559169</wp:posOffset>
            </wp:positionH>
            <wp:positionV relativeFrom="paragraph">
              <wp:posOffset>115862</wp:posOffset>
            </wp:positionV>
            <wp:extent cx="2576195" cy="3140075"/>
            <wp:effectExtent l="0" t="0" r="190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20-05-15 at 23.59.51.png"/>
                    <pic:cNvPicPr/>
                  </pic:nvPicPr>
                  <pic:blipFill>
                    <a:blip r:embed="rId28">
                      <a:extLst>
                        <a:ext uri="{28A0092B-C50C-407E-A947-70E740481C1C}">
                          <a14:useLocalDpi xmlns:a14="http://schemas.microsoft.com/office/drawing/2010/main" val="0"/>
                        </a:ext>
                      </a:extLst>
                    </a:blip>
                    <a:stretch>
                      <a:fillRect/>
                    </a:stretch>
                  </pic:blipFill>
                  <pic:spPr>
                    <a:xfrm>
                      <a:off x="0" y="0"/>
                      <a:ext cx="2576195" cy="3140075"/>
                    </a:xfrm>
                    <a:prstGeom prst="rect">
                      <a:avLst/>
                    </a:prstGeom>
                  </pic:spPr>
                </pic:pic>
              </a:graphicData>
            </a:graphic>
            <wp14:sizeRelH relativeFrom="page">
              <wp14:pctWidth>0</wp14:pctWidth>
            </wp14:sizeRelH>
            <wp14:sizeRelV relativeFrom="page">
              <wp14:pctHeight>0</wp14:pctHeight>
            </wp14:sizeRelV>
          </wp:anchor>
        </w:drawing>
      </w:r>
      <w:r w:rsidRPr="002912DB">
        <w:rPr>
          <w:rFonts w:asciiTheme="minorBidi" w:hAnsiTheme="minorBidi"/>
          <w:noProof/>
          <w:sz w:val="22"/>
          <w:szCs w:val="22"/>
        </w:rPr>
        <w:drawing>
          <wp:anchor distT="0" distB="0" distL="114300" distR="114300" simplePos="0" relativeHeight="251680768" behindDoc="0" locked="0" layoutInCell="1" allowOverlap="1">
            <wp:simplePos x="0" y="0"/>
            <wp:positionH relativeFrom="column">
              <wp:posOffset>4231640</wp:posOffset>
            </wp:positionH>
            <wp:positionV relativeFrom="paragraph">
              <wp:posOffset>115570</wp:posOffset>
            </wp:positionV>
            <wp:extent cx="2309823" cy="3140540"/>
            <wp:effectExtent l="0" t="0" r="190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20-05-15 at 23.54.58.png"/>
                    <pic:cNvPicPr/>
                  </pic:nvPicPr>
                  <pic:blipFill>
                    <a:blip r:embed="rId29">
                      <a:extLst>
                        <a:ext uri="{28A0092B-C50C-407E-A947-70E740481C1C}">
                          <a14:useLocalDpi xmlns:a14="http://schemas.microsoft.com/office/drawing/2010/main" val="0"/>
                        </a:ext>
                      </a:extLst>
                    </a:blip>
                    <a:stretch>
                      <a:fillRect/>
                    </a:stretch>
                  </pic:blipFill>
                  <pic:spPr>
                    <a:xfrm>
                      <a:off x="0" y="0"/>
                      <a:ext cx="2309823" cy="3140540"/>
                    </a:xfrm>
                    <a:prstGeom prst="rect">
                      <a:avLst/>
                    </a:prstGeom>
                  </pic:spPr>
                </pic:pic>
              </a:graphicData>
            </a:graphic>
            <wp14:sizeRelH relativeFrom="page">
              <wp14:pctWidth>0</wp14:pctWidth>
            </wp14:sizeRelH>
            <wp14:sizeRelV relativeFrom="page">
              <wp14:pctHeight>0</wp14:pctHeight>
            </wp14:sizeRelV>
          </wp:anchor>
        </w:drawing>
      </w:r>
    </w:p>
    <w:p w:rsidR="00E67C60" w:rsidRPr="002912DB" w:rsidRDefault="00E67C60" w:rsidP="002912DB">
      <w:pPr>
        <w:spacing w:line="360" w:lineRule="auto"/>
        <w:rPr>
          <w:rFonts w:asciiTheme="minorBidi" w:hAnsiTheme="minorBidi"/>
          <w:sz w:val="22"/>
          <w:szCs w:val="22"/>
        </w:rPr>
      </w:pPr>
    </w:p>
    <w:p w:rsidR="00E67C60" w:rsidRPr="002912DB" w:rsidRDefault="00E67C60" w:rsidP="002912DB">
      <w:pPr>
        <w:spacing w:line="360" w:lineRule="auto"/>
        <w:rPr>
          <w:rFonts w:asciiTheme="minorBidi" w:hAnsiTheme="minorBidi"/>
          <w:sz w:val="22"/>
          <w:szCs w:val="22"/>
        </w:rPr>
      </w:pPr>
    </w:p>
    <w:p w:rsidR="00E67C60" w:rsidRPr="002912DB" w:rsidRDefault="00E67C60" w:rsidP="002912DB">
      <w:pPr>
        <w:spacing w:line="360" w:lineRule="auto"/>
        <w:rPr>
          <w:rFonts w:asciiTheme="minorBidi" w:hAnsiTheme="minorBidi"/>
          <w:sz w:val="22"/>
          <w:szCs w:val="22"/>
        </w:rPr>
      </w:pPr>
    </w:p>
    <w:p w:rsidR="00E67C60" w:rsidRPr="002912DB" w:rsidRDefault="00E67C60" w:rsidP="002912DB">
      <w:pPr>
        <w:spacing w:line="360" w:lineRule="auto"/>
        <w:rPr>
          <w:rFonts w:asciiTheme="minorBidi" w:hAnsiTheme="minorBidi"/>
          <w:sz w:val="22"/>
          <w:szCs w:val="22"/>
        </w:rPr>
      </w:pPr>
    </w:p>
    <w:p w:rsidR="00E67C60" w:rsidRPr="002912DB" w:rsidRDefault="00E67C60" w:rsidP="002912DB">
      <w:pPr>
        <w:spacing w:line="360" w:lineRule="auto"/>
        <w:rPr>
          <w:rFonts w:asciiTheme="minorBidi" w:hAnsiTheme="minorBidi"/>
          <w:sz w:val="22"/>
          <w:szCs w:val="22"/>
        </w:rPr>
      </w:pPr>
    </w:p>
    <w:p w:rsidR="00E67C60" w:rsidRPr="002912DB" w:rsidRDefault="00E67C60" w:rsidP="002912DB">
      <w:pPr>
        <w:spacing w:line="360" w:lineRule="auto"/>
        <w:rPr>
          <w:rFonts w:asciiTheme="minorBidi" w:hAnsiTheme="minorBidi"/>
          <w:sz w:val="22"/>
          <w:szCs w:val="22"/>
        </w:rPr>
      </w:pPr>
    </w:p>
    <w:p w:rsidR="00E67C60" w:rsidRPr="002912DB" w:rsidRDefault="00E67C60" w:rsidP="002912DB">
      <w:pPr>
        <w:spacing w:line="360" w:lineRule="auto"/>
        <w:rPr>
          <w:rFonts w:asciiTheme="minorBidi" w:hAnsiTheme="minorBidi"/>
          <w:sz w:val="22"/>
          <w:szCs w:val="22"/>
        </w:rPr>
      </w:pPr>
    </w:p>
    <w:p w:rsidR="00E67C60" w:rsidRPr="002912DB" w:rsidRDefault="00E67C60" w:rsidP="002912DB">
      <w:pPr>
        <w:spacing w:line="360" w:lineRule="auto"/>
        <w:rPr>
          <w:rFonts w:asciiTheme="minorBidi" w:hAnsiTheme="minorBidi"/>
          <w:sz w:val="22"/>
          <w:szCs w:val="22"/>
        </w:rPr>
      </w:pPr>
    </w:p>
    <w:p w:rsidR="00E67C60" w:rsidRPr="002912DB" w:rsidRDefault="00E67C60" w:rsidP="002912DB">
      <w:pPr>
        <w:spacing w:line="360" w:lineRule="auto"/>
        <w:rPr>
          <w:rFonts w:asciiTheme="minorBidi" w:hAnsiTheme="minorBidi"/>
          <w:sz w:val="22"/>
          <w:szCs w:val="22"/>
        </w:rPr>
      </w:pPr>
    </w:p>
    <w:p w:rsidR="00E67C60" w:rsidRPr="002912DB" w:rsidRDefault="00E67C60" w:rsidP="002912DB">
      <w:pPr>
        <w:spacing w:line="360" w:lineRule="auto"/>
        <w:rPr>
          <w:rFonts w:asciiTheme="minorBidi" w:hAnsiTheme="minorBidi"/>
          <w:sz w:val="22"/>
          <w:szCs w:val="22"/>
        </w:rPr>
      </w:pPr>
    </w:p>
    <w:p w:rsidR="006146D9" w:rsidRPr="002912DB" w:rsidRDefault="00892BED" w:rsidP="002912DB">
      <w:pPr>
        <w:spacing w:after="160" w:line="360" w:lineRule="auto"/>
        <w:rPr>
          <w:rFonts w:asciiTheme="minorBidi" w:hAnsiTheme="minorBidi"/>
          <w:bCs/>
          <w:iCs/>
          <w:sz w:val="22"/>
          <w:szCs w:val="22"/>
        </w:rPr>
      </w:pPr>
      <w:r w:rsidRPr="002912DB">
        <w:rPr>
          <w:rFonts w:asciiTheme="minorBidi" w:hAnsiTheme="minorBidi"/>
          <w:bCs/>
          <w:iCs/>
          <w:sz w:val="22"/>
          <w:szCs w:val="22"/>
        </w:rPr>
        <w:lastRenderedPageBreak/>
        <w:t>A</w:t>
      </w:r>
      <w:r w:rsidR="006146D9" w:rsidRPr="002912DB">
        <w:rPr>
          <w:rFonts w:asciiTheme="minorBidi" w:hAnsiTheme="minorBidi"/>
          <w:bCs/>
          <w:iCs/>
          <w:sz w:val="22"/>
          <w:szCs w:val="22"/>
        </w:rPr>
        <w:t>mongst an economic crisis in the 90’s, the Cuban government invested o</w:t>
      </w:r>
      <w:r w:rsidR="00ED5D73">
        <w:rPr>
          <w:rFonts w:asciiTheme="minorBidi" w:hAnsiTheme="minorBidi"/>
          <w:bCs/>
          <w:iCs/>
          <w:sz w:val="22"/>
          <w:szCs w:val="22"/>
        </w:rPr>
        <w:t xml:space="preserve">ver $3.5 billion in infrastructure between 1990-1999, </w:t>
      </w:r>
      <w:r w:rsidR="006146D9" w:rsidRPr="002912DB">
        <w:rPr>
          <w:rFonts w:asciiTheme="minorBidi" w:hAnsiTheme="minorBidi"/>
          <w:bCs/>
          <w:iCs/>
          <w:sz w:val="22"/>
          <w:szCs w:val="22"/>
        </w:rPr>
        <w:t>the number of rooms available to tourists tripled to 35,000 from 12,000. Substantial resources were devoted to</w:t>
      </w:r>
      <w:r w:rsidR="00ED5D73">
        <w:rPr>
          <w:rFonts w:asciiTheme="minorBidi" w:hAnsiTheme="minorBidi"/>
          <w:bCs/>
          <w:iCs/>
          <w:sz w:val="22"/>
          <w:szCs w:val="22"/>
        </w:rPr>
        <w:t xml:space="preserve"> building</w:t>
      </w:r>
      <w:r w:rsidR="006146D9" w:rsidRPr="002912DB">
        <w:rPr>
          <w:rFonts w:asciiTheme="minorBidi" w:hAnsiTheme="minorBidi"/>
          <w:bCs/>
          <w:iCs/>
          <w:sz w:val="22"/>
          <w:szCs w:val="22"/>
        </w:rPr>
        <w:t xml:space="preserve"> airports, connecting causeways and tourist facilities, playing on their strengths and shifting production from goods to services.</w:t>
      </w:r>
    </w:p>
    <w:p w:rsidR="00E67C60" w:rsidRPr="002912DB" w:rsidRDefault="00A02CAA" w:rsidP="002912DB">
      <w:pPr>
        <w:spacing w:after="160" w:line="360" w:lineRule="auto"/>
        <w:contextualSpacing/>
        <w:rPr>
          <w:rFonts w:asciiTheme="minorBidi" w:hAnsiTheme="minorBidi"/>
          <w:sz w:val="22"/>
          <w:szCs w:val="22"/>
        </w:rPr>
      </w:pPr>
      <w:r w:rsidRPr="002912DB">
        <w:rPr>
          <w:rFonts w:asciiTheme="minorBidi" w:hAnsiTheme="minorBidi"/>
          <w:sz w:val="22"/>
          <w:szCs w:val="22"/>
        </w:rPr>
        <w:t>In February 2019 Cuba had planned to welcome 5 million tou</w:t>
      </w:r>
      <w:r w:rsidR="00ED0E4E" w:rsidRPr="002912DB">
        <w:rPr>
          <w:rFonts w:asciiTheme="minorBidi" w:hAnsiTheme="minorBidi"/>
          <w:sz w:val="22"/>
          <w:szCs w:val="22"/>
        </w:rPr>
        <w:t xml:space="preserve">rists, aiming to generate </w:t>
      </w:r>
      <w:r w:rsidR="00274AD6" w:rsidRPr="002912DB">
        <w:rPr>
          <w:rFonts w:asciiTheme="minorBidi" w:hAnsiTheme="minorBidi"/>
          <w:sz w:val="22"/>
          <w:szCs w:val="22"/>
        </w:rPr>
        <w:t xml:space="preserve">an </w:t>
      </w:r>
      <w:r w:rsidR="00ED0E4E" w:rsidRPr="002912DB">
        <w:rPr>
          <w:rFonts w:asciiTheme="minorBidi" w:hAnsiTheme="minorBidi"/>
          <w:sz w:val="22"/>
          <w:szCs w:val="22"/>
        </w:rPr>
        <w:t xml:space="preserve">income of over </w:t>
      </w:r>
      <w:r w:rsidRPr="002912DB">
        <w:rPr>
          <w:rFonts w:asciiTheme="minorBidi" w:hAnsiTheme="minorBidi"/>
          <w:sz w:val="22"/>
          <w:szCs w:val="22"/>
        </w:rPr>
        <w:t>$3billion. If the island had reached their goal, they would have seen a 12</w:t>
      </w:r>
      <w:r w:rsidRPr="002912DB">
        <w:rPr>
          <w:rFonts w:asciiTheme="minorBidi" w:hAnsiTheme="minorBidi"/>
          <w:sz w:val="22"/>
          <w:szCs w:val="22"/>
          <w:vertAlign w:val="superscript"/>
        </w:rPr>
        <w:t>th</w:t>
      </w:r>
      <w:r w:rsidRPr="002912DB">
        <w:rPr>
          <w:rFonts w:asciiTheme="minorBidi" w:hAnsiTheme="minorBidi"/>
          <w:sz w:val="22"/>
          <w:szCs w:val="22"/>
        </w:rPr>
        <w:t xml:space="preserve"> consecutive year of growth in touri</w:t>
      </w:r>
      <w:r w:rsidR="00ED0E4E" w:rsidRPr="002912DB">
        <w:rPr>
          <w:rFonts w:asciiTheme="minorBidi" w:hAnsiTheme="minorBidi"/>
          <w:sz w:val="22"/>
          <w:szCs w:val="22"/>
        </w:rPr>
        <w:t>sm numbers</w:t>
      </w:r>
      <w:r w:rsidRPr="002912DB">
        <w:rPr>
          <w:rFonts w:asciiTheme="minorBidi" w:hAnsiTheme="minorBidi"/>
          <w:sz w:val="22"/>
          <w:szCs w:val="22"/>
        </w:rPr>
        <w:t xml:space="preserve"> </w:t>
      </w:r>
      <w:sdt>
        <w:sdtPr>
          <w:rPr>
            <w:rFonts w:asciiTheme="minorBidi" w:hAnsiTheme="minorBidi"/>
            <w:sz w:val="22"/>
            <w:szCs w:val="22"/>
          </w:rPr>
          <w:id w:val="1710381830"/>
          <w:citation/>
        </w:sdtPr>
        <w:sdtContent>
          <w:r w:rsidRPr="002912DB">
            <w:rPr>
              <w:rFonts w:asciiTheme="minorBidi" w:hAnsiTheme="minorBidi"/>
              <w:sz w:val="22"/>
              <w:szCs w:val="22"/>
            </w:rPr>
            <w:fldChar w:fldCharType="begin"/>
          </w:r>
          <w:r w:rsidRPr="002912DB">
            <w:rPr>
              <w:rFonts w:asciiTheme="minorBidi" w:hAnsiTheme="minorBidi"/>
              <w:sz w:val="22"/>
              <w:szCs w:val="22"/>
            </w:rPr>
            <w:instrText xml:space="preserve"> CITATION For192 \l 2057 </w:instrText>
          </w:r>
          <w:r w:rsidRPr="002912DB">
            <w:rPr>
              <w:rFonts w:asciiTheme="minorBidi" w:hAnsiTheme="minorBidi"/>
              <w:sz w:val="22"/>
              <w:szCs w:val="22"/>
            </w:rPr>
            <w:fldChar w:fldCharType="separate"/>
          </w:r>
          <w:r w:rsidRPr="002912DB">
            <w:rPr>
              <w:rFonts w:asciiTheme="minorBidi" w:hAnsiTheme="minorBidi"/>
              <w:noProof/>
              <w:sz w:val="22"/>
              <w:szCs w:val="22"/>
            </w:rPr>
            <w:t>(Forbes, 2019)</w:t>
          </w:r>
          <w:r w:rsidRPr="002912DB">
            <w:rPr>
              <w:rFonts w:asciiTheme="minorBidi" w:hAnsiTheme="minorBidi"/>
              <w:sz w:val="22"/>
              <w:szCs w:val="22"/>
            </w:rPr>
            <w:fldChar w:fldCharType="end"/>
          </w:r>
        </w:sdtContent>
      </w:sdt>
      <w:r w:rsidRPr="002912DB">
        <w:rPr>
          <w:rFonts w:asciiTheme="minorBidi" w:hAnsiTheme="minorBidi"/>
          <w:sz w:val="22"/>
          <w:szCs w:val="22"/>
        </w:rPr>
        <w:t xml:space="preserve">. </w:t>
      </w:r>
    </w:p>
    <w:p w:rsidR="006D039C" w:rsidRPr="002912DB" w:rsidRDefault="00ED0E4E" w:rsidP="002912DB">
      <w:pPr>
        <w:spacing w:after="160" w:line="360" w:lineRule="auto"/>
        <w:contextualSpacing/>
        <w:rPr>
          <w:rFonts w:asciiTheme="minorBidi" w:hAnsiTheme="minorBidi"/>
          <w:bCs/>
          <w:iCs/>
          <w:sz w:val="22"/>
          <w:szCs w:val="22"/>
        </w:rPr>
      </w:pPr>
      <w:r w:rsidRPr="002912DB">
        <w:rPr>
          <w:rFonts w:asciiTheme="minorBidi" w:hAnsiTheme="minorBidi"/>
          <w:bCs/>
          <w:iCs/>
          <w:sz w:val="22"/>
          <w:szCs w:val="22"/>
        </w:rPr>
        <w:t>Instead, t</w:t>
      </w:r>
      <w:r w:rsidR="00A02CAA" w:rsidRPr="002912DB">
        <w:rPr>
          <w:rFonts w:asciiTheme="minorBidi" w:hAnsiTheme="minorBidi"/>
          <w:bCs/>
          <w:iCs/>
          <w:sz w:val="22"/>
          <w:szCs w:val="22"/>
        </w:rPr>
        <w:t>he tourism industry within Cuba saw a sharp decline by February 2020</w:t>
      </w:r>
      <w:r w:rsidR="00ED5D73">
        <w:rPr>
          <w:rFonts w:asciiTheme="minorBidi" w:hAnsiTheme="minorBidi"/>
          <w:bCs/>
          <w:iCs/>
          <w:sz w:val="22"/>
          <w:szCs w:val="22"/>
        </w:rPr>
        <w:t>. The number of tourists dropped</w:t>
      </w:r>
      <w:r w:rsidR="00A02CAA" w:rsidRPr="002912DB">
        <w:rPr>
          <w:rFonts w:asciiTheme="minorBidi" w:hAnsiTheme="minorBidi"/>
          <w:bCs/>
          <w:iCs/>
          <w:sz w:val="22"/>
          <w:szCs w:val="22"/>
        </w:rPr>
        <w:t xml:space="preserve"> by almost 10% following mounting pressure from the US </w:t>
      </w:r>
      <w:r w:rsidR="00274AD6" w:rsidRPr="002912DB">
        <w:rPr>
          <w:rFonts w:asciiTheme="minorBidi" w:hAnsiTheme="minorBidi"/>
          <w:bCs/>
          <w:iCs/>
          <w:sz w:val="22"/>
          <w:szCs w:val="22"/>
        </w:rPr>
        <w:t>limiting transport options of</w:t>
      </w:r>
      <w:r w:rsidRPr="002912DB">
        <w:rPr>
          <w:rFonts w:asciiTheme="minorBidi" w:hAnsiTheme="minorBidi"/>
          <w:bCs/>
          <w:iCs/>
          <w:sz w:val="22"/>
          <w:szCs w:val="22"/>
        </w:rPr>
        <w:t xml:space="preserve"> cruise ships and airlines</w:t>
      </w:r>
      <w:r w:rsidR="00ED5D73">
        <w:rPr>
          <w:rFonts w:asciiTheme="minorBidi" w:hAnsiTheme="minorBidi"/>
          <w:bCs/>
          <w:iCs/>
          <w:sz w:val="22"/>
          <w:szCs w:val="22"/>
        </w:rPr>
        <w:t xml:space="preserve">, </w:t>
      </w:r>
      <w:r w:rsidRPr="002912DB">
        <w:rPr>
          <w:rFonts w:asciiTheme="minorBidi" w:hAnsiTheme="minorBidi"/>
          <w:bCs/>
          <w:iCs/>
          <w:sz w:val="22"/>
          <w:szCs w:val="22"/>
        </w:rPr>
        <w:t>rounding the year off with a ban on charter flights</w:t>
      </w:r>
      <w:r w:rsidR="006D039C" w:rsidRPr="002912DB">
        <w:rPr>
          <w:rFonts w:asciiTheme="minorBidi" w:hAnsiTheme="minorBidi"/>
          <w:bCs/>
          <w:iCs/>
          <w:sz w:val="22"/>
          <w:szCs w:val="22"/>
        </w:rPr>
        <w:t xml:space="preserve"> which contribute to 32% of the Cuban tourism market. Another blow to the Cuban economy arises from the collapse of European visitors</w:t>
      </w:r>
      <w:r w:rsidR="00324668" w:rsidRPr="002912DB">
        <w:rPr>
          <w:rFonts w:asciiTheme="minorBidi" w:hAnsiTheme="minorBidi"/>
          <w:bCs/>
          <w:iCs/>
          <w:sz w:val="22"/>
          <w:szCs w:val="22"/>
        </w:rPr>
        <w:t xml:space="preserve"> with a loss of 28.8% over 2019</w:t>
      </w:r>
      <w:r w:rsidR="006D039C" w:rsidRPr="002912DB">
        <w:rPr>
          <w:rFonts w:asciiTheme="minorBidi" w:hAnsiTheme="minorBidi"/>
          <w:bCs/>
          <w:iCs/>
          <w:sz w:val="22"/>
          <w:szCs w:val="22"/>
        </w:rPr>
        <w:t xml:space="preserve"> as a result of political and econom</w:t>
      </w:r>
      <w:r w:rsidR="00ED5D73">
        <w:rPr>
          <w:rFonts w:asciiTheme="minorBidi" w:hAnsiTheme="minorBidi"/>
          <w:bCs/>
          <w:iCs/>
          <w:sz w:val="22"/>
          <w:szCs w:val="22"/>
        </w:rPr>
        <w:t>ic problems. O</w:t>
      </w:r>
      <w:r w:rsidR="006D039C" w:rsidRPr="002912DB">
        <w:rPr>
          <w:rFonts w:asciiTheme="minorBidi" w:hAnsiTheme="minorBidi"/>
          <w:bCs/>
          <w:iCs/>
          <w:sz w:val="22"/>
          <w:szCs w:val="22"/>
        </w:rPr>
        <w:t>ne major blow being the bankruptcy of one of Cuba’s most prominent tour operators, Thomas Cook, immediatel</w:t>
      </w:r>
      <w:r w:rsidR="00E67C60" w:rsidRPr="002912DB">
        <w:rPr>
          <w:rFonts w:asciiTheme="minorBidi" w:hAnsiTheme="minorBidi"/>
          <w:bCs/>
          <w:iCs/>
          <w:sz w:val="22"/>
          <w:szCs w:val="22"/>
        </w:rPr>
        <w:t xml:space="preserve">y stopping thousands of tourists from visiting Cuba </w:t>
      </w:r>
      <w:sdt>
        <w:sdtPr>
          <w:rPr>
            <w:rFonts w:asciiTheme="minorBidi" w:hAnsiTheme="minorBidi"/>
            <w:bCs/>
            <w:iCs/>
            <w:sz w:val="22"/>
            <w:szCs w:val="22"/>
          </w:rPr>
          <w:id w:val="-1801526494"/>
          <w:citation/>
        </w:sdtPr>
        <w:sdtContent>
          <w:r w:rsidR="00E67C60" w:rsidRPr="002912DB">
            <w:rPr>
              <w:rFonts w:asciiTheme="minorBidi" w:hAnsiTheme="minorBidi"/>
              <w:bCs/>
              <w:iCs/>
              <w:sz w:val="22"/>
              <w:szCs w:val="22"/>
            </w:rPr>
            <w:fldChar w:fldCharType="begin"/>
          </w:r>
          <w:r w:rsidR="00E67C60" w:rsidRPr="002912DB">
            <w:rPr>
              <w:rFonts w:asciiTheme="minorBidi" w:hAnsiTheme="minorBidi"/>
              <w:bCs/>
              <w:iCs/>
              <w:sz w:val="22"/>
              <w:szCs w:val="22"/>
            </w:rPr>
            <w:instrText xml:space="preserve"> CITATION Hav20 \l 2057 </w:instrText>
          </w:r>
          <w:r w:rsidR="00E67C60" w:rsidRPr="002912DB">
            <w:rPr>
              <w:rFonts w:asciiTheme="minorBidi" w:hAnsiTheme="minorBidi"/>
              <w:bCs/>
              <w:iCs/>
              <w:sz w:val="22"/>
              <w:szCs w:val="22"/>
            </w:rPr>
            <w:fldChar w:fldCharType="separate"/>
          </w:r>
          <w:r w:rsidR="00E67C60" w:rsidRPr="002912DB">
            <w:rPr>
              <w:rFonts w:asciiTheme="minorBidi" w:hAnsiTheme="minorBidi"/>
              <w:noProof/>
              <w:sz w:val="22"/>
              <w:szCs w:val="22"/>
            </w:rPr>
            <w:t>(Havana Times, 2020)</w:t>
          </w:r>
          <w:r w:rsidR="00E67C60" w:rsidRPr="002912DB">
            <w:rPr>
              <w:rFonts w:asciiTheme="minorBidi" w:hAnsiTheme="minorBidi"/>
              <w:bCs/>
              <w:iCs/>
              <w:sz w:val="22"/>
              <w:szCs w:val="22"/>
            </w:rPr>
            <w:fldChar w:fldCharType="end"/>
          </w:r>
        </w:sdtContent>
      </w:sdt>
      <w:r w:rsidR="00E67C60" w:rsidRPr="002912DB">
        <w:rPr>
          <w:rFonts w:asciiTheme="minorBidi" w:hAnsiTheme="minorBidi"/>
          <w:bCs/>
          <w:iCs/>
          <w:sz w:val="22"/>
          <w:szCs w:val="22"/>
        </w:rPr>
        <w:t xml:space="preserve">. </w:t>
      </w:r>
    </w:p>
    <w:p w:rsidR="0035015C" w:rsidRPr="002912DB" w:rsidRDefault="0035015C" w:rsidP="002912DB">
      <w:pPr>
        <w:spacing w:after="160" w:line="360" w:lineRule="auto"/>
        <w:contextualSpacing/>
        <w:rPr>
          <w:rFonts w:asciiTheme="minorBidi" w:hAnsiTheme="minorBidi"/>
          <w:bCs/>
          <w:iCs/>
          <w:sz w:val="22"/>
          <w:szCs w:val="22"/>
        </w:rPr>
      </w:pPr>
    </w:p>
    <w:p w:rsidR="005916EB" w:rsidRPr="002912DB" w:rsidRDefault="00BE2404" w:rsidP="002912DB">
      <w:pPr>
        <w:spacing w:after="160" w:line="360" w:lineRule="auto"/>
        <w:contextualSpacing/>
        <w:rPr>
          <w:rFonts w:asciiTheme="minorBidi" w:hAnsiTheme="minorBidi"/>
          <w:bCs/>
          <w:iCs/>
          <w:sz w:val="22"/>
          <w:szCs w:val="22"/>
        </w:rPr>
      </w:pPr>
      <w:r>
        <w:rPr>
          <w:rFonts w:asciiTheme="minorBidi" w:hAnsiTheme="minorBidi"/>
          <w:bCs/>
          <w:iCs/>
          <w:sz w:val="22"/>
          <w:szCs w:val="22"/>
        </w:rPr>
        <w:t xml:space="preserve">A dual-currency system operates in Cuba, with the convertible peso (CUC) used by tourists whilst locals use Cuban peso (CUP). </w:t>
      </w:r>
      <w:r w:rsidR="00DE6B5A" w:rsidRPr="00BE2404">
        <w:rPr>
          <w:rFonts w:asciiTheme="minorBidi" w:hAnsiTheme="minorBidi"/>
          <w:bCs/>
          <w:iCs/>
          <w:sz w:val="22"/>
          <w:szCs w:val="22"/>
        </w:rPr>
        <w:t>Income gener</w:t>
      </w:r>
      <w:r w:rsidR="0035015C" w:rsidRPr="00BE2404">
        <w:rPr>
          <w:rFonts w:asciiTheme="minorBidi" w:hAnsiTheme="minorBidi"/>
          <w:bCs/>
          <w:iCs/>
          <w:sz w:val="22"/>
          <w:szCs w:val="22"/>
        </w:rPr>
        <w:t xml:space="preserve">ated by tourism is crucial in giving Cubans access to </w:t>
      </w:r>
      <w:r>
        <w:rPr>
          <w:rFonts w:asciiTheme="minorBidi" w:hAnsiTheme="minorBidi"/>
          <w:bCs/>
          <w:iCs/>
          <w:sz w:val="22"/>
          <w:szCs w:val="22"/>
        </w:rPr>
        <w:t>much more valuable CUC</w:t>
      </w:r>
      <w:r w:rsidR="0035015C" w:rsidRPr="00BE2404">
        <w:rPr>
          <w:rFonts w:asciiTheme="minorBidi" w:hAnsiTheme="minorBidi"/>
          <w:bCs/>
          <w:iCs/>
          <w:sz w:val="22"/>
          <w:szCs w:val="22"/>
        </w:rPr>
        <w:t xml:space="preserve"> </w:t>
      </w:r>
      <w:r w:rsidR="0035015C" w:rsidRPr="002912DB">
        <w:rPr>
          <w:rFonts w:asciiTheme="minorBidi" w:hAnsiTheme="minorBidi"/>
          <w:bCs/>
          <w:iCs/>
          <w:sz w:val="22"/>
          <w:szCs w:val="22"/>
        </w:rPr>
        <w:t>and supporting entrepreneurs who are driving taxis, opening restaurants and opening up their homes to tourists</w:t>
      </w:r>
      <w:r>
        <w:rPr>
          <w:rFonts w:asciiTheme="minorBidi" w:hAnsiTheme="minorBidi"/>
          <w:bCs/>
          <w:iCs/>
          <w:sz w:val="22"/>
          <w:szCs w:val="22"/>
        </w:rPr>
        <w:t>. Being a communist nation, thes</w:t>
      </w:r>
      <w:r w:rsidR="0035015C" w:rsidRPr="002912DB">
        <w:rPr>
          <w:rFonts w:asciiTheme="minorBidi" w:hAnsiTheme="minorBidi"/>
          <w:bCs/>
          <w:iCs/>
          <w:sz w:val="22"/>
          <w:szCs w:val="22"/>
        </w:rPr>
        <w:t>e are some of the select</w:t>
      </w:r>
      <w:r w:rsidR="004D4663" w:rsidRPr="002912DB">
        <w:rPr>
          <w:rFonts w:asciiTheme="minorBidi" w:hAnsiTheme="minorBidi"/>
          <w:bCs/>
          <w:iCs/>
          <w:sz w:val="22"/>
          <w:szCs w:val="22"/>
        </w:rPr>
        <w:t xml:space="preserve"> few forms of permitted private enterprise</w:t>
      </w:r>
      <w:r w:rsidR="0035015C" w:rsidRPr="002912DB">
        <w:rPr>
          <w:rFonts w:asciiTheme="minorBidi" w:hAnsiTheme="minorBidi"/>
          <w:bCs/>
          <w:iCs/>
          <w:sz w:val="22"/>
          <w:szCs w:val="22"/>
        </w:rPr>
        <w:t>. These would otherwise generate an average state salary of just $15-$25 per month</w:t>
      </w:r>
      <w:r w:rsidR="00892BED" w:rsidRPr="002912DB">
        <w:rPr>
          <w:rFonts w:asciiTheme="minorBidi" w:hAnsiTheme="minorBidi"/>
          <w:bCs/>
          <w:iCs/>
          <w:sz w:val="22"/>
          <w:szCs w:val="22"/>
        </w:rPr>
        <w:t>, buying next to nothing at the local market.</w:t>
      </w:r>
      <w:r w:rsidR="0035015C" w:rsidRPr="002912DB">
        <w:rPr>
          <w:rFonts w:asciiTheme="minorBidi" w:hAnsiTheme="minorBidi"/>
          <w:bCs/>
          <w:iCs/>
          <w:sz w:val="22"/>
          <w:szCs w:val="22"/>
        </w:rPr>
        <w:t xml:space="preserve"> </w:t>
      </w:r>
      <w:r w:rsidR="00F02BA5" w:rsidRPr="002912DB">
        <w:rPr>
          <w:rFonts w:asciiTheme="minorBidi" w:hAnsiTheme="minorBidi"/>
          <w:bCs/>
          <w:iCs/>
          <w:sz w:val="22"/>
          <w:szCs w:val="22"/>
        </w:rPr>
        <w:t xml:space="preserve">Cuban infrastructure was unable to sustain the rapid pace of change as new airlines began flying into the island and huge cruise ships were docking in its ports, unloading thousands of tourists at a time into the beaches and the cities. Prices of Havana hotels rose more than 125% over two years. Around 4,000 private rooms were added to Airbnb Cuba in 2016 alone </w:t>
      </w:r>
      <w:sdt>
        <w:sdtPr>
          <w:rPr>
            <w:rFonts w:asciiTheme="minorBidi" w:hAnsiTheme="minorBidi"/>
            <w:bCs/>
            <w:iCs/>
            <w:sz w:val="22"/>
            <w:szCs w:val="22"/>
          </w:rPr>
          <w:id w:val="215010852"/>
          <w:citation/>
        </w:sdtPr>
        <w:sdtContent>
          <w:r w:rsidR="00F02BA5" w:rsidRPr="002912DB">
            <w:rPr>
              <w:rFonts w:asciiTheme="minorBidi" w:hAnsiTheme="minorBidi"/>
              <w:bCs/>
              <w:iCs/>
              <w:sz w:val="22"/>
              <w:szCs w:val="22"/>
            </w:rPr>
            <w:fldChar w:fldCharType="begin"/>
          </w:r>
          <w:r w:rsidR="00F02BA5" w:rsidRPr="002912DB">
            <w:rPr>
              <w:rFonts w:asciiTheme="minorBidi" w:hAnsiTheme="minorBidi"/>
              <w:bCs/>
              <w:iCs/>
              <w:sz w:val="22"/>
              <w:szCs w:val="22"/>
            </w:rPr>
            <w:instrText xml:space="preserve"> CITATION Har20 \l 2057 </w:instrText>
          </w:r>
          <w:r w:rsidR="00F02BA5" w:rsidRPr="002912DB">
            <w:rPr>
              <w:rFonts w:asciiTheme="minorBidi" w:hAnsiTheme="minorBidi"/>
              <w:bCs/>
              <w:iCs/>
              <w:sz w:val="22"/>
              <w:szCs w:val="22"/>
            </w:rPr>
            <w:fldChar w:fldCharType="separate"/>
          </w:r>
          <w:r w:rsidR="00F02BA5" w:rsidRPr="002912DB">
            <w:rPr>
              <w:rFonts w:asciiTheme="minorBidi" w:hAnsiTheme="minorBidi"/>
              <w:noProof/>
              <w:sz w:val="22"/>
              <w:szCs w:val="22"/>
            </w:rPr>
            <w:t>(Harvard University, 2020)</w:t>
          </w:r>
          <w:r w:rsidR="00F02BA5" w:rsidRPr="002912DB">
            <w:rPr>
              <w:rFonts w:asciiTheme="minorBidi" w:hAnsiTheme="minorBidi"/>
              <w:bCs/>
              <w:iCs/>
              <w:sz w:val="22"/>
              <w:szCs w:val="22"/>
            </w:rPr>
            <w:fldChar w:fldCharType="end"/>
          </w:r>
        </w:sdtContent>
      </w:sdt>
      <w:r w:rsidR="00F02BA5" w:rsidRPr="002912DB">
        <w:rPr>
          <w:rFonts w:asciiTheme="minorBidi" w:hAnsiTheme="minorBidi"/>
          <w:bCs/>
          <w:iCs/>
          <w:sz w:val="22"/>
          <w:szCs w:val="22"/>
        </w:rPr>
        <w:t xml:space="preserve">. </w:t>
      </w:r>
    </w:p>
    <w:p w:rsidR="00807087" w:rsidRDefault="005916EB" w:rsidP="00807087">
      <w:pPr>
        <w:spacing w:after="160" w:line="360" w:lineRule="auto"/>
        <w:contextualSpacing/>
        <w:rPr>
          <w:rFonts w:asciiTheme="minorBidi" w:hAnsiTheme="minorBidi"/>
          <w:bCs/>
          <w:iCs/>
          <w:sz w:val="22"/>
          <w:szCs w:val="22"/>
        </w:rPr>
      </w:pPr>
      <w:r w:rsidRPr="002912DB">
        <w:rPr>
          <w:rFonts w:asciiTheme="minorBidi" w:hAnsiTheme="minorBidi"/>
          <w:bCs/>
          <w:iCs/>
          <w:sz w:val="22"/>
          <w:szCs w:val="22"/>
        </w:rPr>
        <w:t>This shows</w:t>
      </w:r>
      <w:r w:rsidR="006146D9" w:rsidRPr="002912DB">
        <w:rPr>
          <w:rFonts w:asciiTheme="minorBidi" w:hAnsiTheme="minorBidi"/>
          <w:bCs/>
          <w:iCs/>
          <w:sz w:val="22"/>
          <w:szCs w:val="22"/>
        </w:rPr>
        <w:t xml:space="preserve"> that the real challenge is remaining structurally competitive whilst allowing tourism to develop sectors of the domestic economy that may not be truly competitive</w:t>
      </w:r>
      <w:r w:rsidR="00EE09DE" w:rsidRPr="002912DB">
        <w:rPr>
          <w:rFonts w:asciiTheme="minorBidi" w:hAnsiTheme="minorBidi"/>
          <w:bCs/>
          <w:iCs/>
          <w:sz w:val="22"/>
          <w:szCs w:val="22"/>
        </w:rPr>
        <w:t>. A basic principle has allowed for sustained utilization of tourist demand, by not forcing any tourist to buy national products, especially products not consider</w:t>
      </w:r>
      <w:r w:rsidR="00807087">
        <w:rPr>
          <w:rFonts w:asciiTheme="minorBidi" w:hAnsiTheme="minorBidi"/>
          <w:bCs/>
          <w:iCs/>
          <w:sz w:val="22"/>
          <w:szCs w:val="22"/>
        </w:rPr>
        <w:t xml:space="preserve">ed internationally competitive. Thus, </w:t>
      </w:r>
      <w:r w:rsidR="00EE09DE" w:rsidRPr="002912DB">
        <w:rPr>
          <w:rFonts w:asciiTheme="minorBidi" w:hAnsiTheme="minorBidi"/>
          <w:bCs/>
          <w:iCs/>
          <w:sz w:val="22"/>
          <w:szCs w:val="22"/>
        </w:rPr>
        <w:t xml:space="preserve">the government does not provide support to national products in the context of the tourism industry. </w:t>
      </w:r>
    </w:p>
    <w:p w:rsidR="00EE09DE" w:rsidRPr="002912DB" w:rsidRDefault="00EE09DE" w:rsidP="00807087">
      <w:pPr>
        <w:spacing w:after="160" w:line="360" w:lineRule="auto"/>
        <w:contextualSpacing/>
        <w:rPr>
          <w:rFonts w:asciiTheme="minorBidi" w:hAnsiTheme="minorBidi"/>
          <w:bCs/>
          <w:iCs/>
          <w:sz w:val="22"/>
          <w:szCs w:val="22"/>
        </w:rPr>
      </w:pPr>
      <w:r w:rsidRPr="002912DB">
        <w:rPr>
          <w:rFonts w:asciiTheme="minorBidi" w:hAnsiTheme="minorBidi"/>
          <w:bCs/>
          <w:iCs/>
          <w:sz w:val="22"/>
          <w:szCs w:val="22"/>
        </w:rPr>
        <w:lastRenderedPageBreak/>
        <w:t xml:space="preserve">Market sectors relating to tourism operate within a competitive environment with 61% of the sector’s purchases being domestic, rising from only 18% in 1990, resulting in 198,000 jobs being recovered or created </w:t>
      </w:r>
      <w:sdt>
        <w:sdtPr>
          <w:rPr>
            <w:rFonts w:asciiTheme="minorBidi" w:hAnsiTheme="minorBidi"/>
            <w:bCs/>
            <w:iCs/>
            <w:sz w:val="22"/>
            <w:szCs w:val="22"/>
          </w:rPr>
          <w:id w:val="1826011296"/>
          <w:citation/>
        </w:sdtPr>
        <w:sdtContent>
          <w:r w:rsidRPr="002912DB">
            <w:rPr>
              <w:rFonts w:asciiTheme="minorBidi" w:hAnsiTheme="minorBidi"/>
              <w:bCs/>
              <w:iCs/>
              <w:sz w:val="22"/>
              <w:szCs w:val="22"/>
            </w:rPr>
            <w:fldChar w:fldCharType="begin"/>
          </w:r>
          <w:r w:rsidR="007B5CF0" w:rsidRPr="002912DB">
            <w:rPr>
              <w:rFonts w:asciiTheme="minorBidi" w:hAnsiTheme="minorBidi"/>
              <w:bCs/>
              <w:iCs/>
              <w:sz w:val="22"/>
              <w:szCs w:val="22"/>
            </w:rPr>
            <w:instrText xml:space="preserve">CITATION Orn20 \l 2057 </w:instrText>
          </w:r>
          <w:r w:rsidRPr="002912DB">
            <w:rPr>
              <w:rFonts w:asciiTheme="minorBidi" w:hAnsiTheme="minorBidi"/>
              <w:bCs/>
              <w:iCs/>
              <w:sz w:val="22"/>
              <w:szCs w:val="22"/>
            </w:rPr>
            <w:fldChar w:fldCharType="separate"/>
          </w:r>
          <w:r w:rsidR="007B5CF0" w:rsidRPr="002912DB">
            <w:rPr>
              <w:rFonts w:asciiTheme="minorBidi" w:hAnsiTheme="minorBidi"/>
              <w:noProof/>
              <w:sz w:val="22"/>
              <w:szCs w:val="22"/>
            </w:rPr>
            <w:t>(Gaspar, 2020)</w:t>
          </w:r>
          <w:r w:rsidRPr="002912DB">
            <w:rPr>
              <w:rFonts w:asciiTheme="minorBidi" w:hAnsiTheme="minorBidi"/>
              <w:bCs/>
              <w:iCs/>
              <w:sz w:val="22"/>
              <w:szCs w:val="22"/>
            </w:rPr>
            <w:fldChar w:fldCharType="end"/>
          </w:r>
        </w:sdtContent>
      </w:sdt>
      <w:r w:rsidRPr="002912DB">
        <w:rPr>
          <w:rFonts w:asciiTheme="minorBidi" w:hAnsiTheme="minorBidi"/>
          <w:bCs/>
          <w:iCs/>
          <w:sz w:val="22"/>
          <w:szCs w:val="22"/>
        </w:rPr>
        <w:t xml:space="preserve">. </w:t>
      </w:r>
    </w:p>
    <w:p w:rsidR="001816B5" w:rsidRPr="002912DB" w:rsidRDefault="001816B5" w:rsidP="002912DB">
      <w:pPr>
        <w:spacing w:after="160" w:line="360" w:lineRule="auto"/>
        <w:contextualSpacing/>
        <w:rPr>
          <w:rFonts w:asciiTheme="minorBidi" w:hAnsiTheme="minorBidi"/>
          <w:bCs/>
          <w:iCs/>
          <w:sz w:val="22"/>
          <w:szCs w:val="22"/>
        </w:rPr>
      </w:pPr>
    </w:p>
    <w:p w:rsidR="00400AD5" w:rsidRPr="002912DB" w:rsidRDefault="00892BED" w:rsidP="002912DB">
      <w:pPr>
        <w:spacing w:after="160" w:line="360" w:lineRule="auto"/>
        <w:contextualSpacing/>
        <w:rPr>
          <w:rFonts w:asciiTheme="minorBidi" w:hAnsiTheme="minorBidi"/>
          <w:iCs/>
          <w:sz w:val="22"/>
          <w:szCs w:val="22"/>
        </w:rPr>
      </w:pPr>
      <w:r w:rsidRPr="002912DB">
        <w:rPr>
          <w:rFonts w:asciiTheme="minorBidi" w:hAnsiTheme="minorBidi"/>
          <w:iCs/>
          <w:sz w:val="22"/>
          <w:szCs w:val="22"/>
        </w:rPr>
        <w:t xml:space="preserve">Effective application of </w:t>
      </w:r>
      <w:r w:rsidR="00984324" w:rsidRPr="002912DB">
        <w:rPr>
          <w:rFonts w:asciiTheme="minorBidi" w:hAnsiTheme="minorBidi"/>
          <w:iCs/>
          <w:sz w:val="22"/>
          <w:szCs w:val="22"/>
        </w:rPr>
        <w:t>the Butler model</w:t>
      </w:r>
      <w:r w:rsidRPr="002912DB">
        <w:rPr>
          <w:rFonts w:asciiTheme="minorBidi" w:hAnsiTheme="minorBidi"/>
          <w:iCs/>
          <w:sz w:val="22"/>
          <w:szCs w:val="22"/>
        </w:rPr>
        <w:t xml:space="preserve"> </w:t>
      </w:r>
      <w:r w:rsidR="00960F95" w:rsidRPr="002912DB">
        <w:rPr>
          <w:rFonts w:asciiTheme="minorBidi" w:hAnsiTheme="minorBidi"/>
          <w:iCs/>
          <w:sz w:val="22"/>
          <w:szCs w:val="22"/>
        </w:rPr>
        <w:t xml:space="preserve">allows for </w:t>
      </w:r>
      <w:r w:rsidR="0022079F" w:rsidRPr="002912DB">
        <w:rPr>
          <w:rFonts w:asciiTheme="minorBidi" w:hAnsiTheme="minorBidi"/>
          <w:iCs/>
          <w:sz w:val="22"/>
          <w:szCs w:val="22"/>
        </w:rPr>
        <w:t>increased return on promotional campaigns, enabling analysis o</w:t>
      </w:r>
      <w:r w:rsidR="00EC0708" w:rsidRPr="002912DB">
        <w:rPr>
          <w:rFonts w:asciiTheme="minorBidi" w:hAnsiTheme="minorBidi"/>
          <w:iCs/>
          <w:sz w:val="22"/>
          <w:szCs w:val="22"/>
        </w:rPr>
        <w:t>f the current market and extending the life of future growth through adapting the country’s approach as it progresses</w:t>
      </w:r>
      <w:r w:rsidR="00984324" w:rsidRPr="002912DB">
        <w:rPr>
          <w:rFonts w:asciiTheme="minorBidi" w:hAnsiTheme="minorBidi"/>
          <w:iCs/>
          <w:sz w:val="22"/>
          <w:szCs w:val="22"/>
        </w:rPr>
        <w:t xml:space="preserve"> through its life cycle</w:t>
      </w:r>
      <w:r w:rsidR="00EC0708" w:rsidRPr="002912DB">
        <w:rPr>
          <w:rFonts w:asciiTheme="minorBidi" w:hAnsiTheme="minorBidi"/>
          <w:iCs/>
          <w:sz w:val="22"/>
          <w:szCs w:val="22"/>
        </w:rPr>
        <w:t>.</w:t>
      </w:r>
    </w:p>
    <w:p w:rsidR="00400AD5" w:rsidRPr="002912DB" w:rsidRDefault="00EC0708" w:rsidP="002912DB">
      <w:pPr>
        <w:spacing w:after="160" w:line="360" w:lineRule="auto"/>
        <w:contextualSpacing/>
        <w:rPr>
          <w:rFonts w:asciiTheme="minorBidi" w:hAnsiTheme="minorBidi"/>
          <w:iCs/>
          <w:sz w:val="22"/>
          <w:szCs w:val="22"/>
        </w:rPr>
      </w:pPr>
      <w:r w:rsidRPr="002912DB">
        <w:rPr>
          <w:rFonts w:asciiTheme="minorBidi" w:hAnsiTheme="minorBidi"/>
          <w:iCs/>
          <w:sz w:val="22"/>
          <w:szCs w:val="22"/>
        </w:rPr>
        <w:t xml:space="preserve">Cuba </w:t>
      </w:r>
      <w:r w:rsidR="00984324" w:rsidRPr="002912DB">
        <w:rPr>
          <w:rFonts w:asciiTheme="minorBidi" w:hAnsiTheme="minorBidi"/>
          <w:iCs/>
          <w:sz w:val="22"/>
          <w:szCs w:val="22"/>
        </w:rPr>
        <w:t>has ov</w:t>
      </w:r>
      <w:r w:rsidR="00400AD5" w:rsidRPr="002912DB">
        <w:rPr>
          <w:rFonts w:asciiTheme="minorBidi" w:hAnsiTheme="minorBidi"/>
          <w:iCs/>
          <w:sz w:val="22"/>
          <w:szCs w:val="22"/>
        </w:rPr>
        <w:t>ercome i</w:t>
      </w:r>
      <w:r w:rsidR="00AF1541" w:rsidRPr="002912DB">
        <w:rPr>
          <w:rFonts w:asciiTheme="minorBidi" w:hAnsiTheme="minorBidi"/>
          <w:iCs/>
          <w:sz w:val="22"/>
          <w:szCs w:val="22"/>
        </w:rPr>
        <w:t>t</w:t>
      </w:r>
      <w:r w:rsidR="00400AD5" w:rsidRPr="002912DB">
        <w:rPr>
          <w:rFonts w:asciiTheme="minorBidi" w:hAnsiTheme="minorBidi"/>
          <w:iCs/>
          <w:sz w:val="22"/>
          <w:szCs w:val="22"/>
        </w:rPr>
        <w:t>s development stage, has experienced</w:t>
      </w:r>
      <w:r w:rsidR="00984324" w:rsidRPr="002912DB">
        <w:rPr>
          <w:rFonts w:asciiTheme="minorBidi" w:hAnsiTheme="minorBidi"/>
          <w:iCs/>
          <w:sz w:val="22"/>
          <w:szCs w:val="22"/>
        </w:rPr>
        <w:t xml:space="preserve"> successful tourism</w:t>
      </w:r>
      <w:r w:rsidR="00400AD5" w:rsidRPr="002912DB">
        <w:rPr>
          <w:rFonts w:asciiTheme="minorBidi" w:hAnsiTheme="minorBidi"/>
          <w:iCs/>
          <w:sz w:val="22"/>
          <w:szCs w:val="22"/>
        </w:rPr>
        <w:t xml:space="preserve"> and is now the second most popular tourist destination in the Caribbean region. However, a risk of stagna</w:t>
      </w:r>
      <w:r w:rsidR="00AF1541" w:rsidRPr="002912DB">
        <w:rPr>
          <w:rFonts w:asciiTheme="minorBidi" w:hAnsiTheme="minorBidi"/>
          <w:iCs/>
          <w:sz w:val="22"/>
          <w:szCs w:val="22"/>
        </w:rPr>
        <w:t>tion exists within every tourist market</w:t>
      </w:r>
      <w:r w:rsidR="00400AD5" w:rsidRPr="002912DB">
        <w:rPr>
          <w:rFonts w:asciiTheme="minorBidi" w:hAnsiTheme="minorBidi"/>
          <w:iCs/>
          <w:sz w:val="22"/>
          <w:szCs w:val="22"/>
        </w:rPr>
        <w:t xml:space="preserve">. </w:t>
      </w:r>
      <w:r w:rsidR="00984324" w:rsidRPr="002912DB">
        <w:rPr>
          <w:rFonts w:asciiTheme="minorBidi" w:hAnsiTheme="minorBidi"/>
          <w:iCs/>
          <w:sz w:val="22"/>
          <w:szCs w:val="22"/>
        </w:rPr>
        <w:t>Tourist trends are volatile and ever-changing. Many of Cuba’s early tourists are now seeking cheaper alternatives which are widely available. Several Mediterranean countries have since develop</w:t>
      </w:r>
      <w:r w:rsidR="00807087">
        <w:rPr>
          <w:rFonts w:asciiTheme="minorBidi" w:hAnsiTheme="minorBidi"/>
          <w:iCs/>
          <w:sz w:val="22"/>
          <w:szCs w:val="22"/>
        </w:rPr>
        <w:t>ed their tourist potential causing these</w:t>
      </w:r>
      <w:r w:rsidR="00984324" w:rsidRPr="002912DB">
        <w:rPr>
          <w:rFonts w:asciiTheme="minorBidi" w:hAnsiTheme="minorBidi"/>
          <w:iCs/>
          <w:sz w:val="22"/>
          <w:szCs w:val="22"/>
        </w:rPr>
        <w:t xml:space="preserve"> established resorts throughout Cub</w:t>
      </w:r>
      <w:r w:rsidR="00807087">
        <w:rPr>
          <w:rFonts w:asciiTheme="minorBidi" w:hAnsiTheme="minorBidi"/>
          <w:iCs/>
          <w:sz w:val="22"/>
          <w:szCs w:val="22"/>
        </w:rPr>
        <w:t>a to see</w:t>
      </w:r>
      <w:r w:rsidR="00984324" w:rsidRPr="002912DB">
        <w:rPr>
          <w:rFonts w:asciiTheme="minorBidi" w:hAnsiTheme="minorBidi"/>
          <w:iCs/>
          <w:sz w:val="22"/>
          <w:szCs w:val="22"/>
        </w:rPr>
        <w:t xml:space="preserve"> a fall in their client bas</w:t>
      </w:r>
      <w:r w:rsidR="00984324" w:rsidRPr="002912DB">
        <w:rPr>
          <w:rFonts w:asciiTheme="minorBidi" w:hAnsiTheme="minorBidi"/>
          <w:iCs/>
          <w:sz w:val="22"/>
          <w:szCs w:val="22"/>
        </w:rPr>
        <w:t>e.</w:t>
      </w:r>
      <w:r w:rsidR="00984324" w:rsidRPr="002912DB">
        <w:rPr>
          <w:rFonts w:asciiTheme="minorBidi" w:hAnsiTheme="minorBidi"/>
          <w:iCs/>
          <w:sz w:val="22"/>
          <w:szCs w:val="22"/>
        </w:rPr>
        <w:t xml:space="preserve"> </w:t>
      </w:r>
      <w:r w:rsidR="00400AD5" w:rsidRPr="002912DB">
        <w:rPr>
          <w:rFonts w:asciiTheme="minorBidi" w:hAnsiTheme="minorBidi"/>
          <w:iCs/>
          <w:sz w:val="22"/>
          <w:szCs w:val="22"/>
        </w:rPr>
        <w:t xml:space="preserve">Nonetheless, a highly educated population and improved infrastructure of communications and roads has enabled successful tourism. The Cuban government’s support mechanisms and economic policies compliment its advantages and create a secure environment for a thriving tourist market. </w:t>
      </w:r>
    </w:p>
    <w:p w:rsidR="00274AD6" w:rsidRPr="002912DB" w:rsidRDefault="00BE3DD4" w:rsidP="002912DB">
      <w:pPr>
        <w:spacing w:after="160" w:line="360" w:lineRule="auto"/>
        <w:contextualSpacing/>
        <w:rPr>
          <w:rFonts w:asciiTheme="minorBidi" w:hAnsiTheme="minorBidi"/>
          <w:iCs/>
          <w:sz w:val="22"/>
          <w:szCs w:val="22"/>
        </w:rPr>
      </w:pPr>
      <w:r w:rsidRPr="002912DB">
        <w:rPr>
          <w:rFonts w:asciiTheme="minorBidi" w:hAnsiTheme="minorBidi"/>
          <w:iCs/>
          <w:sz w:val="22"/>
          <w:szCs w:val="22"/>
        </w:rPr>
        <w:t xml:space="preserve">With continuous restrictions from the US, the public have a responsibility to continue to promote, educate and </w:t>
      </w:r>
      <w:r w:rsidR="00AF40A7" w:rsidRPr="002912DB">
        <w:rPr>
          <w:rFonts w:asciiTheme="minorBidi" w:hAnsiTheme="minorBidi"/>
          <w:iCs/>
          <w:sz w:val="22"/>
          <w:szCs w:val="22"/>
        </w:rPr>
        <w:t xml:space="preserve">ensure this country remains at the forefront of consumers’ minds in order to ensure growth. This would in turn require continued promotional spend </w:t>
      </w:r>
      <w:sdt>
        <w:sdtPr>
          <w:rPr>
            <w:rFonts w:asciiTheme="minorBidi" w:hAnsiTheme="minorBidi"/>
            <w:iCs/>
            <w:sz w:val="22"/>
            <w:szCs w:val="22"/>
          </w:rPr>
          <w:id w:val="-1484151423"/>
          <w:citation/>
        </w:sdtPr>
        <w:sdtContent>
          <w:r w:rsidR="00AF40A7" w:rsidRPr="002912DB">
            <w:rPr>
              <w:rFonts w:asciiTheme="minorBidi" w:hAnsiTheme="minorBidi"/>
              <w:iCs/>
              <w:sz w:val="22"/>
              <w:szCs w:val="22"/>
            </w:rPr>
            <w:fldChar w:fldCharType="begin"/>
          </w:r>
          <w:r w:rsidR="00AF40A7" w:rsidRPr="002912DB">
            <w:rPr>
              <w:rFonts w:asciiTheme="minorBidi" w:hAnsiTheme="minorBidi"/>
              <w:iCs/>
              <w:sz w:val="22"/>
              <w:szCs w:val="22"/>
            </w:rPr>
            <w:instrText xml:space="preserve"> CITATION IMS20 \l 2057 </w:instrText>
          </w:r>
          <w:r w:rsidR="00AF40A7" w:rsidRPr="002912DB">
            <w:rPr>
              <w:rFonts w:asciiTheme="minorBidi" w:hAnsiTheme="minorBidi"/>
              <w:iCs/>
              <w:sz w:val="22"/>
              <w:szCs w:val="22"/>
            </w:rPr>
            <w:fldChar w:fldCharType="separate"/>
          </w:r>
          <w:r w:rsidR="00AF40A7" w:rsidRPr="002912DB">
            <w:rPr>
              <w:rFonts w:asciiTheme="minorBidi" w:hAnsiTheme="minorBidi"/>
              <w:noProof/>
              <w:sz w:val="22"/>
              <w:szCs w:val="22"/>
            </w:rPr>
            <w:t>(IMS, 2020)</w:t>
          </w:r>
          <w:r w:rsidR="00AF40A7" w:rsidRPr="002912DB">
            <w:rPr>
              <w:rFonts w:asciiTheme="minorBidi" w:hAnsiTheme="minorBidi"/>
              <w:iCs/>
              <w:sz w:val="22"/>
              <w:szCs w:val="22"/>
            </w:rPr>
            <w:fldChar w:fldCharType="end"/>
          </w:r>
        </w:sdtContent>
      </w:sdt>
      <w:r w:rsidR="00AF40A7" w:rsidRPr="002912DB">
        <w:rPr>
          <w:rFonts w:asciiTheme="minorBidi" w:hAnsiTheme="minorBidi"/>
          <w:iCs/>
          <w:sz w:val="22"/>
          <w:szCs w:val="22"/>
        </w:rPr>
        <w:t xml:space="preserve">. </w:t>
      </w:r>
      <w:r w:rsidR="00984324" w:rsidRPr="002912DB">
        <w:rPr>
          <w:rFonts w:asciiTheme="minorBidi" w:hAnsiTheme="minorBidi"/>
          <w:iCs/>
          <w:sz w:val="22"/>
          <w:szCs w:val="22"/>
        </w:rPr>
        <w:t xml:space="preserve"> </w:t>
      </w:r>
    </w:p>
    <w:p w:rsidR="00AF40A7" w:rsidRPr="002912DB" w:rsidRDefault="004E7F77" w:rsidP="002912DB">
      <w:pPr>
        <w:spacing w:after="160" w:line="360" w:lineRule="auto"/>
        <w:contextualSpacing/>
        <w:rPr>
          <w:rFonts w:asciiTheme="minorBidi" w:hAnsiTheme="minorBidi"/>
          <w:iCs/>
          <w:sz w:val="22"/>
          <w:szCs w:val="22"/>
        </w:rPr>
      </w:pPr>
      <w:r w:rsidRPr="002912DB">
        <w:rPr>
          <w:rFonts w:asciiTheme="minorBidi" w:hAnsiTheme="minorBidi"/>
          <w:iCs/>
          <w:noProof/>
          <w:sz w:val="22"/>
          <w:szCs w:val="22"/>
        </w:rPr>
        <w:drawing>
          <wp:anchor distT="0" distB="0" distL="114300" distR="114300" simplePos="0" relativeHeight="251685888" behindDoc="0" locked="0" layoutInCell="1" allowOverlap="1">
            <wp:simplePos x="0" y="0"/>
            <wp:positionH relativeFrom="column">
              <wp:posOffset>2731770</wp:posOffset>
            </wp:positionH>
            <wp:positionV relativeFrom="paragraph">
              <wp:posOffset>118392</wp:posOffset>
            </wp:positionV>
            <wp:extent cx="3680178" cy="2252080"/>
            <wp:effectExtent l="0" t="0" r="317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05-28 at 15.26.17.png"/>
                    <pic:cNvPicPr/>
                  </pic:nvPicPr>
                  <pic:blipFill>
                    <a:blip r:embed="rId30">
                      <a:extLst>
                        <a:ext uri="{28A0092B-C50C-407E-A947-70E740481C1C}">
                          <a14:useLocalDpi xmlns:a14="http://schemas.microsoft.com/office/drawing/2010/main" val="0"/>
                        </a:ext>
                      </a:extLst>
                    </a:blip>
                    <a:stretch>
                      <a:fillRect/>
                    </a:stretch>
                  </pic:blipFill>
                  <pic:spPr>
                    <a:xfrm>
                      <a:off x="0" y="0"/>
                      <a:ext cx="3680178" cy="2252080"/>
                    </a:xfrm>
                    <a:prstGeom prst="rect">
                      <a:avLst/>
                    </a:prstGeom>
                  </pic:spPr>
                </pic:pic>
              </a:graphicData>
            </a:graphic>
            <wp14:sizeRelH relativeFrom="page">
              <wp14:pctWidth>0</wp14:pctWidth>
            </wp14:sizeRelH>
            <wp14:sizeRelV relativeFrom="page">
              <wp14:pctHeight>0</wp14:pctHeight>
            </wp14:sizeRelV>
          </wp:anchor>
        </w:drawing>
      </w:r>
      <w:r w:rsidRPr="002912DB">
        <w:rPr>
          <w:rFonts w:asciiTheme="minorBidi" w:hAnsiTheme="minorBidi"/>
          <w:iCs/>
          <w:noProof/>
          <w:sz w:val="22"/>
          <w:szCs w:val="22"/>
        </w:rPr>
        <w:drawing>
          <wp:anchor distT="0" distB="0" distL="114300" distR="114300" simplePos="0" relativeHeight="251682816" behindDoc="0" locked="0" layoutInCell="1" allowOverlap="1">
            <wp:simplePos x="0" y="0"/>
            <wp:positionH relativeFrom="column">
              <wp:posOffset>-790433</wp:posOffset>
            </wp:positionH>
            <wp:positionV relativeFrom="paragraph">
              <wp:posOffset>111407</wp:posOffset>
            </wp:positionV>
            <wp:extent cx="3363595" cy="2247900"/>
            <wp:effectExtent l="0" t="0" r="190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5-28 at 12.48.34.png"/>
                    <pic:cNvPicPr/>
                  </pic:nvPicPr>
                  <pic:blipFill>
                    <a:blip r:embed="rId31">
                      <a:extLst>
                        <a:ext uri="{28A0092B-C50C-407E-A947-70E740481C1C}">
                          <a14:useLocalDpi xmlns:a14="http://schemas.microsoft.com/office/drawing/2010/main" val="0"/>
                        </a:ext>
                      </a:extLst>
                    </a:blip>
                    <a:stretch>
                      <a:fillRect/>
                    </a:stretch>
                  </pic:blipFill>
                  <pic:spPr>
                    <a:xfrm>
                      <a:off x="0" y="0"/>
                      <a:ext cx="3363595" cy="2247900"/>
                    </a:xfrm>
                    <a:prstGeom prst="rect">
                      <a:avLst/>
                    </a:prstGeom>
                  </pic:spPr>
                </pic:pic>
              </a:graphicData>
            </a:graphic>
            <wp14:sizeRelH relativeFrom="page">
              <wp14:pctWidth>0</wp14:pctWidth>
            </wp14:sizeRelH>
            <wp14:sizeRelV relativeFrom="page">
              <wp14:pctHeight>0</wp14:pctHeight>
            </wp14:sizeRelV>
          </wp:anchor>
        </w:drawing>
      </w:r>
    </w:p>
    <w:p w:rsidR="00AF40A7" w:rsidRPr="002912DB" w:rsidRDefault="00AF40A7" w:rsidP="002912DB">
      <w:pPr>
        <w:spacing w:after="160" w:line="360" w:lineRule="auto"/>
        <w:contextualSpacing/>
        <w:rPr>
          <w:rFonts w:asciiTheme="minorBidi" w:hAnsiTheme="minorBidi"/>
          <w:iCs/>
          <w:sz w:val="22"/>
          <w:szCs w:val="22"/>
        </w:rPr>
      </w:pPr>
    </w:p>
    <w:p w:rsidR="00AF40A7" w:rsidRPr="002912DB" w:rsidRDefault="00AF40A7" w:rsidP="002912DB">
      <w:pPr>
        <w:spacing w:after="160" w:line="360" w:lineRule="auto"/>
        <w:contextualSpacing/>
        <w:rPr>
          <w:rFonts w:asciiTheme="minorBidi" w:hAnsiTheme="minorBidi"/>
          <w:iCs/>
          <w:sz w:val="22"/>
          <w:szCs w:val="22"/>
        </w:rPr>
      </w:pPr>
    </w:p>
    <w:p w:rsidR="004E7F77" w:rsidRPr="002912DB" w:rsidRDefault="004E7F77" w:rsidP="002912DB">
      <w:pPr>
        <w:spacing w:after="160" w:line="360" w:lineRule="auto"/>
        <w:contextualSpacing/>
        <w:rPr>
          <w:rFonts w:asciiTheme="minorBidi" w:hAnsiTheme="minorBidi"/>
          <w:iCs/>
          <w:sz w:val="22"/>
          <w:szCs w:val="22"/>
        </w:rPr>
      </w:pPr>
    </w:p>
    <w:p w:rsidR="004E7F77" w:rsidRPr="002912DB" w:rsidRDefault="004E7F77" w:rsidP="002912DB">
      <w:pPr>
        <w:spacing w:after="160" w:line="360" w:lineRule="auto"/>
        <w:contextualSpacing/>
        <w:rPr>
          <w:rFonts w:asciiTheme="minorBidi" w:hAnsiTheme="minorBidi"/>
          <w:iCs/>
          <w:sz w:val="22"/>
          <w:szCs w:val="22"/>
        </w:rPr>
      </w:pPr>
    </w:p>
    <w:p w:rsidR="004E7F77" w:rsidRPr="002912DB" w:rsidRDefault="004E7F77" w:rsidP="002912DB">
      <w:pPr>
        <w:spacing w:after="160" w:line="360" w:lineRule="auto"/>
        <w:contextualSpacing/>
        <w:rPr>
          <w:rFonts w:asciiTheme="minorBidi" w:hAnsiTheme="minorBidi"/>
          <w:iCs/>
          <w:sz w:val="22"/>
          <w:szCs w:val="22"/>
        </w:rPr>
      </w:pPr>
    </w:p>
    <w:p w:rsidR="004E7F77" w:rsidRPr="002912DB" w:rsidRDefault="004E7F77" w:rsidP="002912DB">
      <w:pPr>
        <w:spacing w:after="160" w:line="360" w:lineRule="auto"/>
        <w:contextualSpacing/>
        <w:rPr>
          <w:rFonts w:asciiTheme="minorBidi" w:hAnsiTheme="minorBidi"/>
          <w:iCs/>
          <w:sz w:val="22"/>
          <w:szCs w:val="22"/>
        </w:rPr>
      </w:pPr>
    </w:p>
    <w:p w:rsidR="004E7F77" w:rsidRPr="002912DB" w:rsidRDefault="004E7F77" w:rsidP="002912DB">
      <w:pPr>
        <w:spacing w:after="160" w:line="360" w:lineRule="auto"/>
        <w:contextualSpacing/>
        <w:rPr>
          <w:rFonts w:asciiTheme="minorBidi" w:hAnsiTheme="minorBidi"/>
          <w:iCs/>
          <w:sz w:val="22"/>
          <w:szCs w:val="22"/>
        </w:rPr>
      </w:pPr>
    </w:p>
    <w:p w:rsidR="004E7F77" w:rsidRPr="002912DB" w:rsidRDefault="004E7F77" w:rsidP="002912DB">
      <w:pPr>
        <w:spacing w:after="160" w:line="360" w:lineRule="auto"/>
        <w:contextualSpacing/>
        <w:rPr>
          <w:rFonts w:asciiTheme="minorBidi" w:hAnsiTheme="minorBidi"/>
          <w:iCs/>
          <w:sz w:val="22"/>
          <w:szCs w:val="22"/>
        </w:rPr>
      </w:pPr>
    </w:p>
    <w:p w:rsidR="004E7F77" w:rsidRPr="002912DB" w:rsidRDefault="004E7F77" w:rsidP="002912DB">
      <w:pPr>
        <w:spacing w:after="160" w:line="360" w:lineRule="auto"/>
        <w:contextualSpacing/>
        <w:rPr>
          <w:rFonts w:asciiTheme="minorBidi" w:hAnsiTheme="minorBidi"/>
          <w:iCs/>
          <w:sz w:val="22"/>
          <w:szCs w:val="22"/>
        </w:rPr>
      </w:pPr>
    </w:p>
    <w:p w:rsidR="004E7F77" w:rsidRPr="002912DB" w:rsidRDefault="004E7F77" w:rsidP="002912DB">
      <w:pPr>
        <w:spacing w:after="160" w:line="360" w:lineRule="auto"/>
        <w:contextualSpacing/>
        <w:rPr>
          <w:rFonts w:asciiTheme="minorBidi" w:hAnsiTheme="minorBidi"/>
          <w:iCs/>
          <w:sz w:val="22"/>
          <w:szCs w:val="22"/>
        </w:rPr>
      </w:pPr>
    </w:p>
    <w:p w:rsidR="00C32CC5" w:rsidRDefault="001744B7" w:rsidP="00C32CC5">
      <w:pPr>
        <w:spacing w:after="160" w:line="360" w:lineRule="auto"/>
        <w:contextualSpacing/>
        <w:rPr>
          <w:rFonts w:asciiTheme="minorBidi" w:hAnsiTheme="minorBidi"/>
          <w:iCs/>
          <w:sz w:val="22"/>
          <w:szCs w:val="22"/>
        </w:rPr>
      </w:pPr>
      <w:r w:rsidRPr="002912DB">
        <w:rPr>
          <w:rFonts w:asciiTheme="minorBidi" w:hAnsiTheme="minorBidi"/>
          <w:iCs/>
          <w:sz w:val="22"/>
          <w:szCs w:val="22"/>
        </w:rPr>
        <w:t xml:space="preserve">Increased </w:t>
      </w:r>
      <w:r w:rsidR="00D3229E" w:rsidRPr="002912DB">
        <w:rPr>
          <w:rFonts w:asciiTheme="minorBidi" w:hAnsiTheme="minorBidi"/>
          <w:iCs/>
          <w:sz w:val="22"/>
          <w:szCs w:val="22"/>
        </w:rPr>
        <w:t>tourist spend</w:t>
      </w:r>
      <w:r w:rsidRPr="002912DB">
        <w:rPr>
          <w:rFonts w:asciiTheme="minorBidi" w:hAnsiTheme="minorBidi"/>
          <w:iCs/>
          <w:sz w:val="22"/>
          <w:szCs w:val="22"/>
        </w:rPr>
        <w:t xml:space="preserve"> from inbound markets has direct, indirect and induced effects on the host destination, creating increased demand leading to increased production and employment. This is imperative for individual humanitarian growth, even more so within a socialist society.</w:t>
      </w:r>
      <w:r w:rsidR="00571769" w:rsidRPr="002912DB">
        <w:rPr>
          <w:rFonts w:asciiTheme="minorBidi" w:hAnsiTheme="minorBidi"/>
          <w:iCs/>
          <w:sz w:val="22"/>
          <w:szCs w:val="22"/>
        </w:rPr>
        <w:t xml:space="preserve"> </w:t>
      </w:r>
      <w:r w:rsidR="00571769" w:rsidRPr="002912DB">
        <w:rPr>
          <w:rFonts w:asciiTheme="minorBidi" w:hAnsiTheme="minorBidi"/>
          <w:iCs/>
          <w:sz w:val="22"/>
          <w:szCs w:val="22"/>
        </w:rPr>
        <w:t>The effects of this injection of expenditure</w:t>
      </w:r>
      <w:r w:rsidR="00571769" w:rsidRPr="002912DB">
        <w:rPr>
          <w:rFonts w:asciiTheme="minorBidi" w:hAnsiTheme="minorBidi"/>
          <w:iCs/>
          <w:sz w:val="22"/>
          <w:szCs w:val="22"/>
        </w:rPr>
        <w:t xml:space="preserve"> on domestic output</w:t>
      </w:r>
      <w:r w:rsidR="00571769" w:rsidRPr="002912DB">
        <w:rPr>
          <w:rFonts w:asciiTheme="minorBidi" w:hAnsiTheme="minorBidi"/>
          <w:iCs/>
          <w:sz w:val="22"/>
          <w:szCs w:val="22"/>
        </w:rPr>
        <w:t xml:space="preserve"> enhances the multiplier effect created through </w:t>
      </w:r>
      <w:r w:rsidR="00571769" w:rsidRPr="002912DB">
        <w:rPr>
          <w:rFonts w:asciiTheme="minorBidi" w:hAnsiTheme="minorBidi"/>
          <w:iCs/>
          <w:sz w:val="22"/>
          <w:szCs w:val="22"/>
        </w:rPr>
        <w:t xml:space="preserve">links between tourism and other business sectors, reducing import leakages, essential for an already restricted Cuba. </w:t>
      </w:r>
      <w:r w:rsidR="003314B4">
        <w:rPr>
          <w:rFonts w:asciiTheme="minorBidi" w:hAnsiTheme="minorBidi"/>
          <w:iCs/>
          <w:sz w:val="22"/>
          <w:szCs w:val="22"/>
        </w:rPr>
        <w:t>However</w:t>
      </w:r>
      <w:r w:rsidR="00571769" w:rsidRPr="002912DB">
        <w:rPr>
          <w:rFonts w:asciiTheme="minorBidi" w:hAnsiTheme="minorBidi"/>
          <w:iCs/>
          <w:sz w:val="22"/>
          <w:szCs w:val="22"/>
        </w:rPr>
        <w:t xml:space="preserve">, </w:t>
      </w:r>
      <w:r w:rsidR="002D5C8B" w:rsidRPr="002912DB">
        <w:rPr>
          <w:rFonts w:asciiTheme="minorBidi" w:hAnsiTheme="minorBidi"/>
          <w:iCs/>
          <w:sz w:val="22"/>
          <w:szCs w:val="22"/>
        </w:rPr>
        <w:t xml:space="preserve">this view is often </w:t>
      </w:r>
      <w:r w:rsidR="002D5C8B" w:rsidRPr="002912DB">
        <w:rPr>
          <w:rFonts w:asciiTheme="minorBidi" w:hAnsiTheme="minorBidi"/>
          <w:iCs/>
          <w:sz w:val="22"/>
          <w:szCs w:val="22"/>
        </w:rPr>
        <w:lastRenderedPageBreak/>
        <w:t xml:space="preserve">considered misleading and superficial as an economy-wide effect must be considered when determining the impact increased tourism expenditure has on a destination </w:t>
      </w:r>
      <w:sdt>
        <w:sdtPr>
          <w:rPr>
            <w:rFonts w:asciiTheme="minorBidi" w:hAnsiTheme="minorBidi"/>
            <w:iCs/>
            <w:sz w:val="22"/>
            <w:szCs w:val="22"/>
          </w:rPr>
          <w:id w:val="117583826"/>
          <w:citation/>
        </w:sdtPr>
        <w:sdtContent>
          <w:r w:rsidR="002D5C8B" w:rsidRPr="002912DB">
            <w:rPr>
              <w:rFonts w:asciiTheme="minorBidi" w:hAnsiTheme="minorBidi"/>
              <w:iCs/>
              <w:sz w:val="22"/>
              <w:szCs w:val="22"/>
            </w:rPr>
            <w:fldChar w:fldCharType="begin"/>
          </w:r>
          <w:r w:rsidR="002D5C8B" w:rsidRPr="002912DB">
            <w:rPr>
              <w:rFonts w:asciiTheme="minorBidi" w:hAnsiTheme="minorBidi"/>
              <w:iCs/>
              <w:sz w:val="22"/>
              <w:szCs w:val="22"/>
            </w:rPr>
            <w:instrText xml:space="preserve"> CITATION Lar00 \l 2057 </w:instrText>
          </w:r>
          <w:r w:rsidR="002D5C8B" w:rsidRPr="002912DB">
            <w:rPr>
              <w:rFonts w:asciiTheme="minorBidi" w:hAnsiTheme="minorBidi"/>
              <w:iCs/>
              <w:sz w:val="22"/>
              <w:szCs w:val="22"/>
            </w:rPr>
            <w:fldChar w:fldCharType="separate"/>
          </w:r>
          <w:r w:rsidR="002D5C8B" w:rsidRPr="002912DB">
            <w:rPr>
              <w:rFonts w:asciiTheme="minorBidi" w:hAnsiTheme="minorBidi"/>
              <w:noProof/>
              <w:sz w:val="22"/>
              <w:szCs w:val="22"/>
            </w:rPr>
            <w:t>(Larry Dwyer, 2000)</w:t>
          </w:r>
          <w:r w:rsidR="002D5C8B" w:rsidRPr="002912DB">
            <w:rPr>
              <w:rFonts w:asciiTheme="minorBidi" w:hAnsiTheme="minorBidi"/>
              <w:iCs/>
              <w:sz w:val="22"/>
              <w:szCs w:val="22"/>
            </w:rPr>
            <w:fldChar w:fldCharType="end"/>
          </w:r>
        </w:sdtContent>
      </w:sdt>
      <w:r w:rsidR="002D5C8B" w:rsidRPr="002912DB">
        <w:rPr>
          <w:rFonts w:asciiTheme="minorBidi" w:hAnsiTheme="minorBidi"/>
          <w:iCs/>
          <w:sz w:val="22"/>
          <w:szCs w:val="22"/>
        </w:rPr>
        <w:t xml:space="preserve">. </w:t>
      </w:r>
    </w:p>
    <w:p w:rsidR="001C12EE" w:rsidRDefault="001C12EE" w:rsidP="00C32CC5">
      <w:pPr>
        <w:spacing w:after="160" w:line="360" w:lineRule="auto"/>
        <w:contextualSpacing/>
        <w:rPr>
          <w:rFonts w:asciiTheme="minorBidi" w:hAnsiTheme="minorBidi"/>
          <w:iCs/>
          <w:sz w:val="22"/>
          <w:szCs w:val="22"/>
        </w:rPr>
      </w:pPr>
    </w:p>
    <w:p w:rsidR="00E67C60" w:rsidRPr="00C32CC5" w:rsidRDefault="00E67C60" w:rsidP="00C32CC5">
      <w:pPr>
        <w:spacing w:after="160" w:line="360" w:lineRule="auto"/>
        <w:contextualSpacing/>
        <w:rPr>
          <w:rFonts w:asciiTheme="minorBidi" w:hAnsiTheme="minorBidi"/>
          <w:iCs/>
          <w:sz w:val="22"/>
          <w:szCs w:val="22"/>
        </w:rPr>
      </w:pPr>
      <w:r w:rsidRPr="002912DB">
        <w:rPr>
          <w:rFonts w:asciiTheme="minorBidi" w:hAnsiTheme="minorBidi"/>
          <w:sz w:val="22"/>
          <w:szCs w:val="22"/>
          <w:u w:val="single"/>
        </w:rPr>
        <w:t>Tourist Demographics</w:t>
      </w:r>
    </w:p>
    <w:p w:rsidR="0030423E" w:rsidRPr="002912DB" w:rsidRDefault="0030423E" w:rsidP="002912DB">
      <w:pPr>
        <w:spacing w:line="360" w:lineRule="auto"/>
        <w:rPr>
          <w:rFonts w:asciiTheme="minorBidi" w:hAnsiTheme="minorBidi"/>
          <w:sz w:val="22"/>
          <w:szCs w:val="22"/>
        </w:rPr>
      </w:pPr>
    </w:p>
    <w:p w:rsidR="00917360" w:rsidRPr="002912DB" w:rsidRDefault="00917360" w:rsidP="002912DB">
      <w:pPr>
        <w:spacing w:line="360" w:lineRule="auto"/>
        <w:rPr>
          <w:rFonts w:asciiTheme="minorBidi" w:hAnsiTheme="minorBidi"/>
          <w:sz w:val="22"/>
          <w:szCs w:val="22"/>
        </w:rPr>
      </w:pPr>
      <w:r w:rsidRPr="002912DB">
        <w:rPr>
          <w:rFonts w:asciiTheme="minorBidi" w:hAnsiTheme="minorBidi"/>
          <w:sz w:val="22"/>
          <w:szCs w:val="22"/>
        </w:rPr>
        <w:t>Leading source countries for international tourists in Cuba in 2018 were reportedly Canada and</w:t>
      </w:r>
      <w:r w:rsidR="00984324" w:rsidRPr="002912DB">
        <w:rPr>
          <w:rFonts w:asciiTheme="minorBidi" w:hAnsiTheme="minorBidi"/>
          <w:sz w:val="22"/>
          <w:szCs w:val="22"/>
        </w:rPr>
        <w:t xml:space="preserve"> the United S</w:t>
      </w:r>
      <w:r w:rsidR="007069A1" w:rsidRPr="002912DB">
        <w:rPr>
          <w:rFonts w:asciiTheme="minorBidi" w:hAnsiTheme="minorBidi"/>
          <w:sz w:val="22"/>
          <w:szCs w:val="22"/>
        </w:rPr>
        <w:t xml:space="preserve">tates which may prove problematic due to the economic boycott of the US and recent travel restrictions. This shows that increased investment in widening tourist demographics is required. </w:t>
      </w:r>
    </w:p>
    <w:p w:rsidR="007069A1" w:rsidRPr="002912DB" w:rsidRDefault="007069A1" w:rsidP="002912DB">
      <w:pPr>
        <w:spacing w:line="360" w:lineRule="auto"/>
        <w:rPr>
          <w:rFonts w:asciiTheme="minorBidi" w:hAnsiTheme="minorBidi"/>
          <w:sz w:val="22"/>
          <w:szCs w:val="22"/>
        </w:rPr>
      </w:pPr>
      <w:r w:rsidRPr="002912DB">
        <w:rPr>
          <w:rFonts w:asciiTheme="minorBidi" w:hAnsiTheme="minorBidi"/>
          <w:sz w:val="22"/>
          <w:szCs w:val="22"/>
        </w:rPr>
        <w:t>According to TripAdvisor and other social media networks, Cuba is popular amongst both group and solo travellers. Those</w:t>
      </w:r>
      <w:r w:rsidR="00950525">
        <w:rPr>
          <w:rFonts w:asciiTheme="minorBidi" w:hAnsiTheme="minorBidi"/>
          <w:sz w:val="22"/>
          <w:szCs w:val="22"/>
        </w:rPr>
        <w:t xml:space="preserve"> that book tour guides and others</w:t>
      </w:r>
      <w:r w:rsidRPr="002912DB">
        <w:rPr>
          <w:rFonts w:asciiTheme="minorBidi" w:hAnsiTheme="minorBidi"/>
          <w:sz w:val="22"/>
          <w:szCs w:val="22"/>
        </w:rPr>
        <w:t xml:space="preserve"> who seek adventure and Instagram worthy photos from their experiences, </w:t>
      </w:r>
      <w:r w:rsidR="00950525">
        <w:rPr>
          <w:rFonts w:asciiTheme="minorBidi" w:hAnsiTheme="minorBidi"/>
          <w:sz w:val="22"/>
          <w:szCs w:val="22"/>
        </w:rPr>
        <w:t xml:space="preserve">particularly throughout tourists </w:t>
      </w:r>
      <w:r w:rsidRPr="002912DB">
        <w:rPr>
          <w:rFonts w:asciiTheme="minorBidi" w:hAnsiTheme="minorBidi"/>
          <w:sz w:val="22"/>
          <w:szCs w:val="22"/>
        </w:rPr>
        <w:t xml:space="preserve">aged 20-35. </w:t>
      </w:r>
    </w:p>
    <w:p w:rsidR="007069A1" w:rsidRPr="002912DB" w:rsidRDefault="007069A1" w:rsidP="002912DB">
      <w:pPr>
        <w:spacing w:line="360" w:lineRule="auto"/>
        <w:rPr>
          <w:rFonts w:asciiTheme="minorBidi" w:hAnsiTheme="minorBidi"/>
          <w:sz w:val="22"/>
          <w:szCs w:val="22"/>
        </w:rPr>
      </w:pPr>
      <w:r w:rsidRPr="002912DB">
        <w:rPr>
          <w:rFonts w:asciiTheme="minorBidi" w:hAnsiTheme="minorBidi"/>
          <w:sz w:val="22"/>
          <w:szCs w:val="22"/>
        </w:rPr>
        <w:t xml:space="preserve">Hence, there is a wide scope of opportunity for engaging new audiences. </w:t>
      </w:r>
    </w:p>
    <w:p w:rsidR="00984324" w:rsidRPr="002912DB" w:rsidRDefault="00984324" w:rsidP="002912DB">
      <w:pPr>
        <w:spacing w:line="360" w:lineRule="auto"/>
        <w:rPr>
          <w:rFonts w:asciiTheme="minorBidi" w:hAnsiTheme="minorBidi"/>
          <w:sz w:val="22"/>
          <w:szCs w:val="22"/>
        </w:rPr>
      </w:pPr>
    </w:p>
    <w:p w:rsidR="00984324" w:rsidRPr="002912DB" w:rsidRDefault="007069A1" w:rsidP="002912DB">
      <w:pPr>
        <w:spacing w:line="360" w:lineRule="auto"/>
        <w:rPr>
          <w:rFonts w:asciiTheme="minorBidi" w:hAnsiTheme="minorBidi"/>
          <w:sz w:val="22"/>
          <w:szCs w:val="22"/>
        </w:rPr>
      </w:pPr>
      <w:r w:rsidRPr="002912DB">
        <w:rPr>
          <w:rFonts w:asciiTheme="minorBidi" w:hAnsiTheme="minorBidi"/>
          <w:noProof/>
          <w:sz w:val="22"/>
          <w:szCs w:val="22"/>
        </w:rPr>
        <w:drawing>
          <wp:anchor distT="0" distB="0" distL="114300" distR="114300" simplePos="0" relativeHeight="251684864" behindDoc="0" locked="0" layoutInCell="1" allowOverlap="1">
            <wp:simplePos x="0" y="0"/>
            <wp:positionH relativeFrom="column">
              <wp:posOffset>394688</wp:posOffset>
            </wp:positionH>
            <wp:positionV relativeFrom="paragraph">
              <wp:posOffset>23353</wp:posOffset>
            </wp:positionV>
            <wp:extent cx="3635022" cy="3868804"/>
            <wp:effectExtent l="0" t="0" r="0" b="5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05-28 at 13.49.52.png"/>
                    <pic:cNvPicPr/>
                  </pic:nvPicPr>
                  <pic:blipFill>
                    <a:blip r:embed="rId32">
                      <a:extLst>
                        <a:ext uri="{28A0092B-C50C-407E-A947-70E740481C1C}">
                          <a14:useLocalDpi xmlns:a14="http://schemas.microsoft.com/office/drawing/2010/main" val="0"/>
                        </a:ext>
                      </a:extLst>
                    </a:blip>
                    <a:stretch>
                      <a:fillRect/>
                    </a:stretch>
                  </pic:blipFill>
                  <pic:spPr>
                    <a:xfrm>
                      <a:off x="0" y="0"/>
                      <a:ext cx="3635022" cy="3868804"/>
                    </a:xfrm>
                    <a:prstGeom prst="rect">
                      <a:avLst/>
                    </a:prstGeom>
                  </pic:spPr>
                </pic:pic>
              </a:graphicData>
            </a:graphic>
            <wp14:sizeRelH relativeFrom="page">
              <wp14:pctWidth>0</wp14:pctWidth>
            </wp14:sizeRelH>
            <wp14:sizeRelV relativeFrom="page">
              <wp14:pctHeight>0</wp14:pctHeight>
            </wp14:sizeRelV>
          </wp:anchor>
        </w:drawing>
      </w:r>
    </w:p>
    <w:p w:rsidR="00984324" w:rsidRPr="002912DB" w:rsidRDefault="00984324" w:rsidP="002912DB">
      <w:pPr>
        <w:spacing w:line="360" w:lineRule="auto"/>
        <w:rPr>
          <w:rFonts w:asciiTheme="minorBidi" w:hAnsiTheme="minorBidi"/>
          <w:sz w:val="22"/>
          <w:szCs w:val="22"/>
        </w:rPr>
      </w:pPr>
    </w:p>
    <w:p w:rsidR="00984324" w:rsidRPr="002912DB" w:rsidRDefault="00984324" w:rsidP="002912DB">
      <w:pPr>
        <w:spacing w:line="360" w:lineRule="auto"/>
        <w:rPr>
          <w:rFonts w:asciiTheme="minorBidi" w:hAnsiTheme="minorBidi"/>
          <w:sz w:val="22"/>
          <w:szCs w:val="22"/>
        </w:rPr>
      </w:pPr>
    </w:p>
    <w:p w:rsidR="00984324" w:rsidRPr="002912DB" w:rsidRDefault="00984324" w:rsidP="002912DB">
      <w:pPr>
        <w:spacing w:line="360" w:lineRule="auto"/>
        <w:rPr>
          <w:rFonts w:asciiTheme="minorBidi" w:hAnsiTheme="minorBidi"/>
          <w:sz w:val="22"/>
          <w:szCs w:val="22"/>
        </w:rPr>
      </w:pPr>
    </w:p>
    <w:p w:rsidR="00984324" w:rsidRPr="002912DB" w:rsidRDefault="00984324" w:rsidP="002912DB">
      <w:pPr>
        <w:spacing w:line="360" w:lineRule="auto"/>
        <w:rPr>
          <w:rFonts w:asciiTheme="minorBidi" w:hAnsiTheme="minorBidi"/>
          <w:sz w:val="22"/>
          <w:szCs w:val="22"/>
        </w:rPr>
      </w:pPr>
    </w:p>
    <w:p w:rsidR="00984324" w:rsidRPr="002912DB" w:rsidRDefault="00984324" w:rsidP="002912DB">
      <w:pPr>
        <w:spacing w:line="360" w:lineRule="auto"/>
        <w:rPr>
          <w:rFonts w:asciiTheme="minorBidi" w:hAnsiTheme="minorBidi"/>
          <w:sz w:val="22"/>
          <w:szCs w:val="22"/>
        </w:rPr>
      </w:pPr>
    </w:p>
    <w:p w:rsidR="00984324" w:rsidRPr="002912DB" w:rsidRDefault="00984324" w:rsidP="002912DB">
      <w:pPr>
        <w:spacing w:line="360" w:lineRule="auto"/>
        <w:rPr>
          <w:rFonts w:asciiTheme="minorBidi" w:hAnsiTheme="minorBidi"/>
          <w:sz w:val="22"/>
          <w:szCs w:val="22"/>
        </w:rPr>
      </w:pPr>
    </w:p>
    <w:p w:rsidR="00984324" w:rsidRPr="002912DB" w:rsidRDefault="00984324" w:rsidP="002912DB">
      <w:pPr>
        <w:spacing w:line="360" w:lineRule="auto"/>
        <w:rPr>
          <w:rFonts w:asciiTheme="minorBidi" w:hAnsiTheme="minorBidi"/>
          <w:sz w:val="22"/>
          <w:szCs w:val="22"/>
        </w:rPr>
      </w:pPr>
    </w:p>
    <w:p w:rsidR="00917360" w:rsidRPr="002912DB" w:rsidRDefault="00917360" w:rsidP="002912DB">
      <w:pPr>
        <w:spacing w:line="360" w:lineRule="auto"/>
        <w:rPr>
          <w:rFonts w:asciiTheme="minorBidi" w:hAnsiTheme="minorBidi"/>
          <w:sz w:val="22"/>
          <w:szCs w:val="22"/>
        </w:rPr>
      </w:pPr>
    </w:p>
    <w:p w:rsidR="00917360" w:rsidRPr="002912DB" w:rsidRDefault="00917360" w:rsidP="002912DB">
      <w:pPr>
        <w:spacing w:line="360" w:lineRule="auto"/>
        <w:rPr>
          <w:rFonts w:asciiTheme="minorBidi" w:hAnsiTheme="minorBidi"/>
          <w:sz w:val="22"/>
          <w:szCs w:val="22"/>
        </w:rPr>
      </w:pPr>
    </w:p>
    <w:p w:rsidR="00917360" w:rsidRPr="002912DB" w:rsidRDefault="00917360" w:rsidP="002912DB">
      <w:pPr>
        <w:spacing w:line="360" w:lineRule="auto"/>
        <w:rPr>
          <w:rFonts w:asciiTheme="minorBidi" w:hAnsiTheme="minorBidi"/>
          <w:sz w:val="22"/>
          <w:szCs w:val="22"/>
        </w:rPr>
      </w:pPr>
    </w:p>
    <w:p w:rsidR="00917360" w:rsidRPr="002912DB" w:rsidRDefault="007069A1" w:rsidP="002912DB">
      <w:pPr>
        <w:spacing w:line="360" w:lineRule="auto"/>
        <w:rPr>
          <w:rFonts w:asciiTheme="minorBidi" w:hAnsiTheme="minorBidi"/>
          <w:sz w:val="22"/>
          <w:szCs w:val="22"/>
        </w:rPr>
      </w:pPr>
      <w:r w:rsidRPr="002912DB">
        <w:rPr>
          <w:rFonts w:asciiTheme="minorBidi" w:hAnsiTheme="minorBidi"/>
          <w:sz w:val="22"/>
          <w:szCs w:val="22"/>
        </w:rPr>
        <w:t xml:space="preserve">                                                                                                  </w:t>
      </w:r>
      <w:r w:rsidR="00C32CC5">
        <w:rPr>
          <w:rFonts w:asciiTheme="minorBidi" w:hAnsiTheme="minorBidi"/>
          <w:sz w:val="22"/>
          <w:szCs w:val="22"/>
        </w:rPr>
        <w:t xml:space="preserve">             </w:t>
      </w:r>
      <w:r w:rsidRPr="002912DB">
        <w:rPr>
          <w:rFonts w:asciiTheme="minorBidi" w:hAnsiTheme="minorBidi"/>
          <w:sz w:val="22"/>
          <w:szCs w:val="22"/>
        </w:rPr>
        <w:t xml:space="preserve">   </w:t>
      </w:r>
      <w:sdt>
        <w:sdtPr>
          <w:rPr>
            <w:rFonts w:asciiTheme="minorBidi" w:hAnsiTheme="minorBidi"/>
            <w:sz w:val="22"/>
            <w:szCs w:val="22"/>
          </w:rPr>
          <w:id w:val="1947273356"/>
          <w:citation/>
        </w:sdtPr>
        <w:sdtContent>
          <w:r w:rsidR="00917360" w:rsidRPr="002912DB">
            <w:rPr>
              <w:rFonts w:asciiTheme="minorBidi" w:hAnsiTheme="minorBidi"/>
              <w:sz w:val="22"/>
              <w:szCs w:val="22"/>
            </w:rPr>
            <w:fldChar w:fldCharType="begin"/>
          </w:r>
          <w:r w:rsidR="00917360" w:rsidRPr="002912DB">
            <w:rPr>
              <w:rFonts w:asciiTheme="minorBidi" w:hAnsiTheme="minorBidi"/>
              <w:sz w:val="22"/>
              <w:szCs w:val="22"/>
            </w:rPr>
            <w:instrText xml:space="preserve"> CITATION Sta18 \l 2057 </w:instrText>
          </w:r>
          <w:r w:rsidR="00917360" w:rsidRPr="002912DB">
            <w:rPr>
              <w:rFonts w:asciiTheme="minorBidi" w:hAnsiTheme="minorBidi"/>
              <w:sz w:val="22"/>
              <w:szCs w:val="22"/>
            </w:rPr>
            <w:fldChar w:fldCharType="separate"/>
          </w:r>
          <w:r w:rsidR="00917360" w:rsidRPr="002912DB">
            <w:rPr>
              <w:rFonts w:asciiTheme="minorBidi" w:hAnsiTheme="minorBidi"/>
              <w:noProof/>
              <w:sz w:val="22"/>
              <w:szCs w:val="22"/>
            </w:rPr>
            <w:t>(Statista, 2018)</w:t>
          </w:r>
          <w:r w:rsidR="00917360" w:rsidRPr="002912DB">
            <w:rPr>
              <w:rFonts w:asciiTheme="minorBidi" w:hAnsiTheme="minorBidi"/>
              <w:sz w:val="22"/>
              <w:szCs w:val="22"/>
            </w:rPr>
            <w:fldChar w:fldCharType="end"/>
          </w:r>
        </w:sdtContent>
      </w:sdt>
    </w:p>
    <w:p w:rsidR="00917360" w:rsidRPr="002912DB" w:rsidRDefault="00917360" w:rsidP="002912DB">
      <w:pPr>
        <w:spacing w:line="360" w:lineRule="auto"/>
        <w:rPr>
          <w:rFonts w:asciiTheme="minorBidi" w:hAnsiTheme="minorBidi"/>
          <w:sz w:val="22"/>
          <w:szCs w:val="22"/>
        </w:rPr>
      </w:pPr>
    </w:p>
    <w:p w:rsidR="00917360" w:rsidRPr="002912DB" w:rsidRDefault="00917360" w:rsidP="002912DB">
      <w:pPr>
        <w:spacing w:line="360" w:lineRule="auto"/>
        <w:rPr>
          <w:rFonts w:asciiTheme="minorBidi" w:hAnsiTheme="minorBidi"/>
          <w:sz w:val="22"/>
          <w:szCs w:val="22"/>
        </w:rPr>
      </w:pPr>
    </w:p>
    <w:p w:rsidR="007069A1" w:rsidRPr="002912DB" w:rsidRDefault="007069A1" w:rsidP="002912DB">
      <w:pPr>
        <w:spacing w:line="360" w:lineRule="auto"/>
        <w:rPr>
          <w:rFonts w:asciiTheme="minorBidi" w:hAnsiTheme="minorBidi"/>
          <w:sz w:val="22"/>
          <w:szCs w:val="22"/>
        </w:rPr>
      </w:pPr>
    </w:p>
    <w:p w:rsidR="007069A1" w:rsidRPr="002912DB" w:rsidRDefault="007069A1" w:rsidP="002912DB">
      <w:pPr>
        <w:spacing w:line="360" w:lineRule="auto"/>
        <w:rPr>
          <w:rFonts w:asciiTheme="minorBidi" w:hAnsiTheme="minorBidi"/>
          <w:sz w:val="22"/>
          <w:szCs w:val="22"/>
        </w:rPr>
      </w:pPr>
    </w:p>
    <w:p w:rsidR="007069A1" w:rsidRPr="002912DB" w:rsidRDefault="007069A1" w:rsidP="002912DB">
      <w:pPr>
        <w:spacing w:line="360" w:lineRule="auto"/>
        <w:rPr>
          <w:rFonts w:asciiTheme="minorBidi" w:hAnsiTheme="minorBidi"/>
          <w:sz w:val="22"/>
          <w:szCs w:val="22"/>
        </w:rPr>
      </w:pPr>
    </w:p>
    <w:p w:rsidR="004E7F77" w:rsidRPr="002912DB" w:rsidRDefault="000F741B" w:rsidP="00950525">
      <w:pPr>
        <w:spacing w:line="360" w:lineRule="auto"/>
        <w:rPr>
          <w:rFonts w:asciiTheme="minorBidi" w:hAnsiTheme="minorBidi"/>
          <w:sz w:val="22"/>
          <w:szCs w:val="22"/>
        </w:rPr>
      </w:pPr>
      <w:r w:rsidRPr="002912DB">
        <w:rPr>
          <w:rFonts w:asciiTheme="minorBidi" w:hAnsiTheme="minorBidi"/>
          <w:sz w:val="22"/>
          <w:szCs w:val="22"/>
        </w:rPr>
        <w:t>The number of same-day and overnight visitors are relatively equal with the avera</w:t>
      </w:r>
      <w:r w:rsidR="00950525">
        <w:rPr>
          <w:rFonts w:asciiTheme="minorBidi" w:hAnsiTheme="minorBidi"/>
          <w:sz w:val="22"/>
          <w:szCs w:val="22"/>
        </w:rPr>
        <w:t xml:space="preserve">ge number of travellers being 2, </w:t>
      </w:r>
      <w:r w:rsidRPr="002912DB">
        <w:rPr>
          <w:rFonts w:asciiTheme="minorBidi" w:hAnsiTheme="minorBidi"/>
          <w:sz w:val="22"/>
          <w:szCs w:val="22"/>
        </w:rPr>
        <w:t xml:space="preserve">staying for an average of 2 days. Despite having gathered these statistics from the </w:t>
      </w:r>
      <w:r w:rsidR="00B86073" w:rsidRPr="002912DB">
        <w:rPr>
          <w:rFonts w:asciiTheme="minorBidi" w:hAnsiTheme="minorBidi"/>
          <w:sz w:val="22"/>
          <w:szCs w:val="22"/>
        </w:rPr>
        <w:t xml:space="preserve">UNWTO, further inspection creates doubt. </w:t>
      </w:r>
      <w:r w:rsidR="008D400D" w:rsidRPr="002912DB">
        <w:rPr>
          <w:rFonts w:asciiTheme="minorBidi" w:hAnsiTheme="minorBidi"/>
          <w:sz w:val="22"/>
          <w:szCs w:val="22"/>
        </w:rPr>
        <w:t xml:space="preserve">There are few statistics surrounding Cuba’s visitor profile, the lack of accurate statistics is a common theme across </w:t>
      </w:r>
      <w:r w:rsidR="008D400D" w:rsidRPr="002912DB">
        <w:rPr>
          <w:rFonts w:asciiTheme="minorBidi" w:hAnsiTheme="minorBidi"/>
          <w:sz w:val="22"/>
          <w:szCs w:val="22"/>
        </w:rPr>
        <w:lastRenderedPageBreak/>
        <w:t xml:space="preserve">Latin America </w:t>
      </w:r>
      <w:r w:rsidR="00EE791A" w:rsidRPr="002912DB">
        <w:rPr>
          <w:rFonts w:asciiTheme="minorBidi" w:hAnsiTheme="minorBidi"/>
          <w:sz w:val="22"/>
          <w:szCs w:val="22"/>
        </w:rPr>
        <w:t xml:space="preserve">as limitations have resulted in </w:t>
      </w:r>
      <w:r w:rsidRPr="002912DB">
        <w:rPr>
          <w:rFonts w:asciiTheme="minorBidi" w:hAnsiTheme="minorBidi"/>
          <w:sz w:val="22"/>
          <w:szCs w:val="22"/>
        </w:rPr>
        <w:t xml:space="preserve">gathering </w:t>
      </w:r>
      <w:r w:rsidR="00EE791A" w:rsidRPr="002912DB">
        <w:rPr>
          <w:rFonts w:asciiTheme="minorBidi" w:hAnsiTheme="minorBidi"/>
          <w:sz w:val="22"/>
          <w:szCs w:val="22"/>
        </w:rPr>
        <w:t xml:space="preserve">statistics from secondary sources </w:t>
      </w:r>
      <w:sdt>
        <w:sdtPr>
          <w:rPr>
            <w:rFonts w:asciiTheme="minorBidi" w:hAnsiTheme="minorBidi"/>
            <w:sz w:val="22"/>
            <w:szCs w:val="22"/>
          </w:rPr>
          <w:id w:val="1148792205"/>
          <w:citation/>
        </w:sdtPr>
        <w:sdtContent>
          <w:r w:rsidR="00EE791A" w:rsidRPr="002912DB">
            <w:rPr>
              <w:rFonts w:asciiTheme="minorBidi" w:hAnsiTheme="minorBidi"/>
              <w:sz w:val="22"/>
              <w:szCs w:val="22"/>
            </w:rPr>
            <w:fldChar w:fldCharType="begin"/>
          </w:r>
          <w:r w:rsidR="00EE791A" w:rsidRPr="002912DB">
            <w:rPr>
              <w:rFonts w:asciiTheme="minorBidi" w:hAnsiTheme="minorBidi"/>
              <w:sz w:val="22"/>
              <w:szCs w:val="22"/>
            </w:rPr>
            <w:instrText xml:space="preserve"> CITATION Car69 \l 2057 </w:instrText>
          </w:r>
          <w:r w:rsidR="00EE791A" w:rsidRPr="002912DB">
            <w:rPr>
              <w:rFonts w:asciiTheme="minorBidi" w:hAnsiTheme="minorBidi"/>
              <w:sz w:val="22"/>
              <w:szCs w:val="22"/>
            </w:rPr>
            <w:fldChar w:fldCharType="separate"/>
          </w:r>
          <w:r w:rsidR="00EE791A" w:rsidRPr="002912DB">
            <w:rPr>
              <w:rFonts w:asciiTheme="minorBidi" w:hAnsiTheme="minorBidi"/>
              <w:noProof/>
              <w:sz w:val="22"/>
              <w:szCs w:val="22"/>
            </w:rPr>
            <w:t>(Mesa-Lago, 1969)</w:t>
          </w:r>
          <w:r w:rsidR="00EE791A" w:rsidRPr="002912DB">
            <w:rPr>
              <w:rFonts w:asciiTheme="minorBidi" w:hAnsiTheme="minorBidi"/>
              <w:sz w:val="22"/>
              <w:szCs w:val="22"/>
            </w:rPr>
            <w:fldChar w:fldCharType="end"/>
          </w:r>
        </w:sdtContent>
      </w:sdt>
      <w:r w:rsidR="00EE791A" w:rsidRPr="002912DB">
        <w:rPr>
          <w:rFonts w:asciiTheme="minorBidi" w:hAnsiTheme="minorBidi"/>
          <w:sz w:val="22"/>
          <w:szCs w:val="22"/>
        </w:rPr>
        <w:t xml:space="preserve">. </w:t>
      </w:r>
    </w:p>
    <w:p w:rsidR="004E7F77" w:rsidRPr="002912DB" w:rsidRDefault="004E7F77" w:rsidP="002912DB">
      <w:pPr>
        <w:spacing w:line="360" w:lineRule="auto"/>
        <w:rPr>
          <w:rFonts w:asciiTheme="minorBidi" w:hAnsiTheme="minorBidi"/>
          <w:sz w:val="22"/>
          <w:szCs w:val="22"/>
        </w:rPr>
      </w:pPr>
    </w:p>
    <w:p w:rsidR="005373E3" w:rsidRPr="00C32CC5" w:rsidRDefault="005373E3" w:rsidP="00C32CC5">
      <w:pPr>
        <w:spacing w:line="360" w:lineRule="auto"/>
        <w:rPr>
          <w:rFonts w:asciiTheme="minorBidi" w:hAnsiTheme="minorBidi"/>
          <w:sz w:val="22"/>
          <w:szCs w:val="22"/>
        </w:rPr>
      </w:pPr>
      <w:r w:rsidRPr="002912DB">
        <w:rPr>
          <w:rFonts w:asciiTheme="minorBidi" w:hAnsiTheme="minorBidi"/>
          <w:sz w:val="22"/>
          <w:szCs w:val="22"/>
          <w:u w:val="single"/>
        </w:rPr>
        <w:t>Future Tourism Growth</w:t>
      </w:r>
    </w:p>
    <w:p w:rsidR="00EE791A" w:rsidRPr="002912DB" w:rsidRDefault="00EE791A" w:rsidP="002912DB">
      <w:pPr>
        <w:spacing w:after="160" w:line="360" w:lineRule="auto"/>
        <w:ind w:left="360"/>
        <w:rPr>
          <w:rFonts w:asciiTheme="minorBidi" w:hAnsiTheme="minorBidi"/>
          <w:b/>
          <w:i/>
          <w:sz w:val="22"/>
          <w:szCs w:val="22"/>
        </w:rPr>
      </w:pPr>
    </w:p>
    <w:p w:rsidR="00B86073" w:rsidRPr="002912DB" w:rsidRDefault="00EE791A" w:rsidP="002912DB">
      <w:pPr>
        <w:spacing w:after="160" w:line="360" w:lineRule="auto"/>
        <w:rPr>
          <w:rFonts w:asciiTheme="minorBidi" w:hAnsiTheme="minorBidi"/>
          <w:bCs/>
          <w:iCs/>
          <w:sz w:val="22"/>
          <w:szCs w:val="22"/>
        </w:rPr>
      </w:pPr>
      <w:r w:rsidRPr="002912DB">
        <w:rPr>
          <w:rFonts w:asciiTheme="minorBidi" w:hAnsiTheme="minorBidi"/>
          <w:bCs/>
          <w:iCs/>
          <w:sz w:val="22"/>
          <w:szCs w:val="22"/>
        </w:rPr>
        <w:t>Although the new restrictions put in place by the U.S. government will not have a great effect in practice, it does produce collateral damage by altering visitors’ per</w:t>
      </w:r>
      <w:r w:rsidR="008F093A" w:rsidRPr="002912DB">
        <w:rPr>
          <w:rFonts w:asciiTheme="minorBidi" w:hAnsiTheme="minorBidi"/>
          <w:bCs/>
          <w:iCs/>
          <w:sz w:val="22"/>
          <w:szCs w:val="22"/>
        </w:rPr>
        <w:t>ceptions of travelling to Cuba, once again creating confusion amongst Americans o</w:t>
      </w:r>
      <w:r w:rsidR="00950525">
        <w:rPr>
          <w:rFonts w:asciiTheme="minorBidi" w:hAnsiTheme="minorBidi"/>
          <w:bCs/>
          <w:iCs/>
          <w:sz w:val="22"/>
          <w:szCs w:val="22"/>
        </w:rPr>
        <w:t>n their ability to travel to this country</w:t>
      </w:r>
      <w:r w:rsidR="008F093A" w:rsidRPr="002912DB">
        <w:rPr>
          <w:rFonts w:asciiTheme="minorBidi" w:hAnsiTheme="minorBidi"/>
          <w:bCs/>
          <w:iCs/>
          <w:sz w:val="22"/>
          <w:szCs w:val="22"/>
        </w:rPr>
        <w:t xml:space="preserve">. </w:t>
      </w:r>
      <w:r w:rsidRPr="002912DB">
        <w:rPr>
          <w:rFonts w:asciiTheme="minorBidi" w:hAnsiTheme="minorBidi"/>
          <w:bCs/>
          <w:iCs/>
          <w:sz w:val="22"/>
          <w:szCs w:val="22"/>
        </w:rPr>
        <w:t>These new regulations are an attempt to reduce the overall income generated from tourism and penalize the Cuban government by preventing Americans from flying i</w:t>
      </w:r>
      <w:r w:rsidR="000F741B" w:rsidRPr="002912DB">
        <w:rPr>
          <w:rFonts w:asciiTheme="minorBidi" w:hAnsiTheme="minorBidi"/>
          <w:bCs/>
          <w:iCs/>
          <w:sz w:val="22"/>
          <w:szCs w:val="22"/>
        </w:rPr>
        <w:t xml:space="preserve">nto any airport except Havana </w:t>
      </w:r>
      <w:sdt>
        <w:sdtPr>
          <w:rPr>
            <w:rFonts w:asciiTheme="minorBidi" w:hAnsiTheme="minorBidi"/>
            <w:bCs/>
            <w:iCs/>
            <w:sz w:val="22"/>
            <w:szCs w:val="22"/>
          </w:rPr>
          <w:id w:val="239995790"/>
          <w:citation/>
        </w:sdtPr>
        <w:sdtContent>
          <w:r w:rsidR="000F741B" w:rsidRPr="002912DB">
            <w:rPr>
              <w:rFonts w:asciiTheme="minorBidi" w:hAnsiTheme="minorBidi"/>
              <w:bCs/>
              <w:iCs/>
              <w:sz w:val="22"/>
              <w:szCs w:val="22"/>
            </w:rPr>
            <w:fldChar w:fldCharType="begin"/>
          </w:r>
          <w:r w:rsidR="000F741B" w:rsidRPr="002912DB">
            <w:rPr>
              <w:rFonts w:asciiTheme="minorBidi" w:hAnsiTheme="minorBidi"/>
              <w:bCs/>
              <w:iCs/>
              <w:sz w:val="22"/>
              <w:szCs w:val="22"/>
            </w:rPr>
            <w:instrText xml:space="preserve"> CITATION For20 \l 2057 </w:instrText>
          </w:r>
          <w:r w:rsidR="000F741B" w:rsidRPr="002912DB">
            <w:rPr>
              <w:rFonts w:asciiTheme="minorBidi" w:hAnsiTheme="minorBidi"/>
              <w:bCs/>
              <w:iCs/>
              <w:sz w:val="22"/>
              <w:szCs w:val="22"/>
            </w:rPr>
            <w:fldChar w:fldCharType="separate"/>
          </w:r>
          <w:r w:rsidR="000F741B" w:rsidRPr="002912DB">
            <w:rPr>
              <w:rFonts w:asciiTheme="minorBidi" w:hAnsiTheme="minorBidi"/>
              <w:noProof/>
              <w:sz w:val="22"/>
              <w:szCs w:val="22"/>
            </w:rPr>
            <w:t>(Forbes, 2020)</w:t>
          </w:r>
          <w:r w:rsidR="000F741B" w:rsidRPr="002912DB">
            <w:rPr>
              <w:rFonts w:asciiTheme="minorBidi" w:hAnsiTheme="minorBidi"/>
              <w:bCs/>
              <w:iCs/>
              <w:sz w:val="22"/>
              <w:szCs w:val="22"/>
            </w:rPr>
            <w:fldChar w:fldCharType="end"/>
          </w:r>
        </w:sdtContent>
      </w:sdt>
      <w:r w:rsidR="000F741B" w:rsidRPr="002912DB">
        <w:rPr>
          <w:rFonts w:asciiTheme="minorBidi" w:hAnsiTheme="minorBidi"/>
          <w:bCs/>
          <w:iCs/>
          <w:sz w:val="22"/>
          <w:szCs w:val="22"/>
        </w:rPr>
        <w:t>.</w:t>
      </w:r>
    </w:p>
    <w:p w:rsidR="00B86073" w:rsidRPr="002912DB" w:rsidRDefault="00B86073" w:rsidP="002912DB">
      <w:pPr>
        <w:spacing w:after="160" w:line="360" w:lineRule="auto"/>
        <w:rPr>
          <w:rFonts w:asciiTheme="minorBidi" w:hAnsiTheme="minorBidi"/>
          <w:iCs/>
          <w:sz w:val="22"/>
          <w:szCs w:val="22"/>
        </w:rPr>
      </w:pPr>
      <w:r w:rsidRPr="002912DB">
        <w:rPr>
          <w:rFonts w:asciiTheme="minorBidi" w:hAnsiTheme="minorBidi"/>
          <w:iCs/>
          <w:sz w:val="22"/>
          <w:szCs w:val="22"/>
        </w:rPr>
        <w:t>Cuba’s economic hardship paired with extensive bureaucracy impacts development here, many new resorts are planned but their construction will take time</w:t>
      </w:r>
      <w:r w:rsidRPr="002912DB">
        <w:rPr>
          <w:rFonts w:asciiTheme="minorBidi" w:hAnsiTheme="minorBidi"/>
          <w:iCs/>
          <w:sz w:val="22"/>
          <w:szCs w:val="22"/>
        </w:rPr>
        <w:t>. The development of tourism on this island depends heavily on high quality air transportation and with the regional air hub for the Caribbean being Mi</w:t>
      </w:r>
      <w:r w:rsidR="006B2C8C">
        <w:rPr>
          <w:rFonts w:asciiTheme="minorBidi" w:hAnsiTheme="minorBidi"/>
          <w:iCs/>
          <w:sz w:val="22"/>
          <w:szCs w:val="22"/>
        </w:rPr>
        <w:t xml:space="preserve">ami, </w:t>
      </w:r>
      <w:r w:rsidRPr="002912DB">
        <w:rPr>
          <w:rFonts w:asciiTheme="minorBidi" w:hAnsiTheme="minorBidi"/>
          <w:iCs/>
          <w:sz w:val="22"/>
          <w:szCs w:val="22"/>
        </w:rPr>
        <w:t>in order to meet the needs of its tourist industry, Cuba must reframe its air traffic capacity or extensively pro</w:t>
      </w:r>
      <w:r w:rsidR="00CD248B">
        <w:rPr>
          <w:rFonts w:asciiTheme="minorBidi" w:hAnsiTheme="minorBidi"/>
          <w:iCs/>
          <w:sz w:val="22"/>
          <w:szCs w:val="22"/>
        </w:rPr>
        <w:t xml:space="preserve">mote cruise travel, creating </w:t>
      </w:r>
      <w:r w:rsidRPr="002912DB">
        <w:rPr>
          <w:rFonts w:asciiTheme="minorBidi" w:hAnsiTheme="minorBidi"/>
          <w:iCs/>
          <w:sz w:val="22"/>
          <w:szCs w:val="22"/>
        </w:rPr>
        <w:t xml:space="preserve">positive opportunity cost. </w:t>
      </w:r>
    </w:p>
    <w:p w:rsidR="007E62E5" w:rsidRPr="007E62E5" w:rsidRDefault="00B86073" w:rsidP="007E62E5">
      <w:pPr>
        <w:spacing w:after="160" w:line="360" w:lineRule="auto"/>
        <w:rPr>
          <w:rFonts w:asciiTheme="minorBidi" w:hAnsiTheme="minorBidi"/>
          <w:bCs/>
          <w:iCs/>
          <w:sz w:val="22"/>
          <w:szCs w:val="22"/>
        </w:rPr>
      </w:pPr>
      <w:r w:rsidRPr="002912DB">
        <w:rPr>
          <w:rFonts w:asciiTheme="minorBidi" w:hAnsiTheme="minorBidi"/>
          <w:bCs/>
          <w:iCs/>
          <w:sz w:val="22"/>
          <w:szCs w:val="22"/>
        </w:rPr>
        <w:t xml:space="preserve">Additionally, there is new scope for medical tourism throughout Cuba as a result of the low cost of medical facilities and the highly skilled workforce. Medical tourism is on the rise across the new generation, with destinations such as Turkey and Thailand experiencing sky rocketing figures in this sector. Many patients across USA and Canada are looking into Cuba as a possible destination for a wide range of treatments. </w:t>
      </w:r>
    </w:p>
    <w:p w:rsidR="00984324" w:rsidRPr="002912DB" w:rsidRDefault="007E62E5" w:rsidP="007E62E5">
      <w:pPr>
        <w:spacing w:after="160" w:line="360" w:lineRule="auto"/>
        <w:contextualSpacing/>
        <w:rPr>
          <w:rFonts w:asciiTheme="minorBidi" w:hAnsiTheme="minorBidi"/>
          <w:iCs/>
          <w:sz w:val="22"/>
          <w:szCs w:val="22"/>
        </w:rPr>
      </w:pPr>
      <w:r>
        <w:rPr>
          <w:rFonts w:asciiTheme="minorBidi" w:hAnsiTheme="minorBidi"/>
          <w:iCs/>
          <w:sz w:val="22"/>
          <w:szCs w:val="22"/>
        </w:rPr>
        <w:t>Investment in hotels is increasing exponentially. This poses a challenge to the Cuban government to reduce the speed of growth and accelerate investment into non-hotel facilities and tourist infrastructure.</w:t>
      </w:r>
      <w:r w:rsidR="006521EE" w:rsidRPr="002912DB">
        <w:rPr>
          <w:rFonts w:asciiTheme="minorBidi" w:hAnsiTheme="minorBidi"/>
          <w:iCs/>
          <w:sz w:val="22"/>
          <w:szCs w:val="22"/>
        </w:rPr>
        <w:t xml:space="preserve"> Despite the comparatively low investment in these sectors, these amenities generate 18% of industry income. In the outset of developing Cuba’s tourist market, the emphasis was on attracting large quantities of visitors through all-inclusive packages</w:t>
      </w:r>
      <w:r>
        <w:rPr>
          <w:rFonts w:asciiTheme="minorBidi" w:hAnsiTheme="minorBidi"/>
          <w:iCs/>
          <w:sz w:val="22"/>
          <w:szCs w:val="22"/>
        </w:rPr>
        <w:t>. T</w:t>
      </w:r>
      <w:r w:rsidR="006521EE" w:rsidRPr="002912DB">
        <w:rPr>
          <w:rFonts w:asciiTheme="minorBidi" w:hAnsiTheme="minorBidi"/>
          <w:iCs/>
          <w:sz w:val="22"/>
          <w:szCs w:val="22"/>
        </w:rPr>
        <w:t xml:space="preserve">his proposed shift requires changing mentalities surrounding the conception </w:t>
      </w:r>
      <w:r>
        <w:rPr>
          <w:rFonts w:asciiTheme="minorBidi" w:hAnsiTheme="minorBidi"/>
          <w:iCs/>
          <w:sz w:val="22"/>
          <w:szCs w:val="22"/>
        </w:rPr>
        <w:t xml:space="preserve">of </w:t>
      </w:r>
      <w:r w:rsidR="006521EE" w:rsidRPr="002912DB">
        <w:rPr>
          <w:rFonts w:asciiTheme="minorBidi" w:hAnsiTheme="minorBidi"/>
          <w:iCs/>
          <w:sz w:val="22"/>
          <w:szCs w:val="22"/>
        </w:rPr>
        <w:t xml:space="preserve">tourism. Is it worthwhile to continue to create a surplus of hotel capacity in such excess as opposed to offering tourists additional infrastructure beyond resorts? Will tourists continue to flock if amenities are stagnant purely for the cultural value of this country? Over time, this is highly unlikely, and </w:t>
      </w:r>
      <w:r w:rsidR="00DF5DB6" w:rsidRPr="002912DB">
        <w:rPr>
          <w:rFonts w:asciiTheme="minorBidi" w:hAnsiTheme="minorBidi"/>
          <w:iCs/>
          <w:sz w:val="22"/>
          <w:szCs w:val="22"/>
        </w:rPr>
        <w:t xml:space="preserve">these new streams must be looked into to preserve the current tourist market as well as growing a fruitful future market </w:t>
      </w:r>
      <w:sdt>
        <w:sdtPr>
          <w:rPr>
            <w:rFonts w:asciiTheme="minorBidi" w:hAnsiTheme="minorBidi"/>
            <w:iCs/>
            <w:sz w:val="22"/>
            <w:szCs w:val="22"/>
          </w:rPr>
          <w:id w:val="-711346214"/>
          <w:citation/>
        </w:sdtPr>
        <w:sdtContent>
          <w:r w:rsidR="00DF5DB6" w:rsidRPr="002912DB">
            <w:rPr>
              <w:rFonts w:asciiTheme="minorBidi" w:hAnsiTheme="minorBidi"/>
              <w:iCs/>
              <w:sz w:val="22"/>
              <w:szCs w:val="22"/>
            </w:rPr>
            <w:fldChar w:fldCharType="begin"/>
          </w:r>
          <w:r w:rsidR="00DF5DB6" w:rsidRPr="002912DB">
            <w:rPr>
              <w:rFonts w:asciiTheme="minorBidi" w:hAnsiTheme="minorBidi"/>
              <w:iCs/>
              <w:sz w:val="22"/>
              <w:szCs w:val="22"/>
            </w:rPr>
            <w:instrText xml:space="preserve">CITATION Orn201 \l 2057 </w:instrText>
          </w:r>
          <w:r w:rsidR="00DF5DB6" w:rsidRPr="002912DB">
            <w:rPr>
              <w:rFonts w:asciiTheme="minorBidi" w:hAnsiTheme="minorBidi"/>
              <w:iCs/>
              <w:sz w:val="22"/>
              <w:szCs w:val="22"/>
            </w:rPr>
            <w:fldChar w:fldCharType="separate"/>
          </w:r>
          <w:r w:rsidR="00DF5DB6" w:rsidRPr="002912DB">
            <w:rPr>
              <w:rFonts w:asciiTheme="minorBidi" w:hAnsiTheme="minorBidi"/>
              <w:noProof/>
              <w:sz w:val="22"/>
              <w:szCs w:val="22"/>
            </w:rPr>
            <w:t>(Gaspar, 2020)</w:t>
          </w:r>
          <w:r w:rsidR="00DF5DB6" w:rsidRPr="002912DB">
            <w:rPr>
              <w:rFonts w:asciiTheme="minorBidi" w:hAnsiTheme="minorBidi"/>
              <w:iCs/>
              <w:sz w:val="22"/>
              <w:szCs w:val="22"/>
            </w:rPr>
            <w:fldChar w:fldCharType="end"/>
          </w:r>
        </w:sdtContent>
      </w:sdt>
      <w:r w:rsidR="00DF5DB6" w:rsidRPr="002912DB">
        <w:rPr>
          <w:rFonts w:asciiTheme="minorBidi" w:hAnsiTheme="minorBidi"/>
          <w:iCs/>
          <w:sz w:val="22"/>
          <w:szCs w:val="22"/>
        </w:rPr>
        <w:t xml:space="preserve">. </w:t>
      </w:r>
    </w:p>
    <w:p w:rsidR="002912DB" w:rsidRDefault="002912DB" w:rsidP="002912DB">
      <w:pPr>
        <w:spacing w:line="360" w:lineRule="auto"/>
        <w:rPr>
          <w:rFonts w:asciiTheme="minorBidi" w:hAnsiTheme="minorBidi"/>
          <w:sz w:val="22"/>
          <w:szCs w:val="22"/>
        </w:rPr>
      </w:pPr>
      <w:r w:rsidRPr="002912DB">
        <w:rPr>
          <w:rFonts w:asciiTheme="minorBidi" w:hAnsiTheme="minorBidi"/>
          <w:sz w:val="22"/>
          <w:szCs w:val="22"/>
        </w:rPr>
        <w:t xml:space="preserve">Applying Poon’s theory of competitive strategies, Cuba currently demonstrates a broad differentiation strategy. Successful differentiation allows Cuba to command a premium price </w:t>
      </w:r>
      <w:r w:rsidRPr="002912DB">
        <w:rPr>
          <w:rFonts w:asciiTheme="minorBidi" w:hAnsiTheme="minorBidi"/>
          <w:sz w:val="22"/>
          <w:szCs w:val="22"/>
        </w:rPr>
        <w:lastRenderedPageBreak/>
        <w:t xml:space="preserve">from tourists which they are willing to pay for due to the differentiated features and vastly increase visitor numbers. </w:t>
      </w:r>
      <w:r w:rsidRPr="002912DB">
        <w:rPr>
          <w:rFonts w:asciiTheme="minorBidi" w:hAnsiTheme="minorBidi"/>
          <w:sz w:val="22"/>
          <w:szCs w:val="22"/>
        </w:rPr>
        <w:t>For continued growth, Cuba can enhance this differentiation through striving for greater innovation, a trait well known amongst the Cuban people and offering a high level of customer service by improving knowledge and training in these areas. This would in turn overshadow restric</w:t>
      </w:r>
      <w:r w:rsidR="009F7DE6">
        <w:rPr>
          <w:rFonts w:asciiTheme="minorBidi" w:hAnsiTheme="minorBidi"/>
          <w:sz w:val="22"/>
          <w:szCs w:val="22"/>
        </w:rPr>
        <w:t xml:space="preserve">tions and potential weaknesses. </w:t>
      </w:r>
      <w:bookmarkStart w:id="0" w:name="_GoBack"/>
      <w:bookmarkEnd w:id="0"/>
    </w:p>
    <w:p w:rsidR="00C32CC5" w:rsidRDefault="006B2C8C" w:rsidP="002912DB">
      <w:pPr>
        <w:spacing w:line="360" w:lineRule="auto"/>
        <w:rPr>
          <w:rFonts w:asciiTheme="minorBidi" w:hAnsiTheme="minorBidi"/>
          <w:sz w:val="22"/>
          <w:szCs w:val="22"/>
        </w:rPr>
      </w:pPr>
      <w:r>
        <w:rPr>
          <w:rFonts w:asciiTheme="minorBidi" w:hAnsiTheme="minorBidi"/>
          <w:iCs/>
          <w:noProof/>
          <w:sz w:val="22"/>
          <w:szCs w:val="22"/>
        </w:rPr>
        <w:drawing>
          <wp:anchor distT="0" distB="0" distL="114300" distR="114300" simplePos="0" relativeHeight="251688960" behindDoc="0" locked="0" layoutInCell="1" allowOverlap="1">
            <wp:simplePos x="0" y="0"/>
            <wp:positionH relativeFrom="column">
              <wp:posOffset>-798195</wp:posOffset>
            </wp:positionH>
            <wp:positionV relativeFrom="paragraph">
              <wp:posOffset>127318</wp:posOffset>
            </wp:positionV>
            <wp:extent cx="2460625" cy="2480945"/>
            <wp:effectExtent l="0" t="0" r="3175"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20-05-28 at 18.30.01.png"/>
                    <pic:cNvPicPr/>
                  </pic:nvPicPr>
                  <pic:blipFill>
                    <a:blip r:embed="rId33">
                      <a:extLst>
                        <a:ext uri="{28A0092B-C50C-407E-A947-70E740481C1C}">
                          <a14:useLocalDpi xmlns:a14="http://schemas.microsoft.com/office/drawing/2010/main" val="0"/>
                        </a:ext>
                      </a:extLst>
                    </a:blip>
                    <a:stretch>
                      <a:fillRect/>
                    </a:stretch>
                  </pic:blipFill>
                  <pic:spPr>
                    <a:xfrm>
                      <a:off x="0" y="0"/>
                      <a:ext cx="2460625" cy="2480945"/>
                    </a:xfrm>
                    <a:prstGeom prst="rect">
                      <a:avLst/>
                    </a:prstGeom>
                  </pic:spPr>
                </pic:pic>
              </a:graphicData>
            </a:graphic>
            <wp14:sizeRelH relativeFrom="page">
              <wp14:pctWidth>0</wp14:pctWidth>
            </wp14:sizeRelH>
            <wp14:sizeRelV relativeFrom="page">
              <wp14:pctHeight>0</wp14:pctHeight>
            </wp14:sizeRelV>
          </wp:anchor>
        </w:drawing>
      </w:r>
      <w:r w:rsidR="00C32CC5">
        <w:rPr>
          <w:rFonts w:asciiTheme="minorBidi" w:hAnsiTheme="minorBidi"/>
          <w:iCs/>
          <w:noProof/>
          <w:sz w:val="22"/>
          <w:szCs w:val="22"/>
        </w:rPr>
        <w:drawing>
          <wp:anchor distT="0" distB="0" distL="114300" distR="114300" simplePos="0" relativeHeight="251687936" behindDoc="0" locked="0" layoutInCell="1" allowOverlap="1">
            <wp:simplePos x="0" y="0"/>
            <wp:positionH relativeFrom="column">
              <wp:posOffset>4382834</wp:posOffset>
            </wp:positionH>
            <wp:positionV relativeFrom="paragraph">
              <wp:posOffset>132534</wp:posOffset>
            </wp:positionV>
            <wp:extent cx="2159252" cy="2481943"/>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 Shot 2020-05-28 at 18.26.07.png"/>
                    <pic:cNvPicPr/>
                  </pic:nvPicPr>
                  <pic:blipFill>
                    <a:blip r:embed="rId34">
                      <a:extLst>
                        <a:ext uri="{28A0092B-C50C-407E-A947-70E740481C1C}">
                          <a14:useLocalDpi xmlns:a14="http://schemas.microsoft.com/office/drawing/2010/main" val="0"/>
                        </a:ext>
                      </a:extLst>
                    </a:blip>
                    <a:stretch>
                      <a:fillRect/>
                    </a:stretch>
                  </pic:blipFill>
                  <pic:spPr>
                    <a:xfrm>
                      <a:off x="0" y="0"/>
                      <a:ext cx="2159252" cy="2481943"/>
                    </a:xfrm>
                    <a:prstGeom prst="rect">
                      <a:avLst/>
                    </a:prstGeom>
                  </pic:spPr>
                </pic:pic>
              </a:graphicData>
            </a:graphic>
            <wp14:sizeRelH relativeFrom="page">
              <wp14:pctWidth>0</wp14:pctWidth>
            </wp14:sizeRelH>
            <wp14:sizeRelV relativeFrom="page">
              <wp14:pctHeight>0</wp14:pctHeight>
            </wp14:sizeRelV>
          </wp:anchor>
        </w:drawing>
      </w:r>
      <w:r w:rsidR="00C32CC5">
        <w:rPr>
          <w:rFonts w:asciiTheme="minorBidi" w:hAnsiTheme="minorBidi"/>
          <w:iCs/>
          <w:noProof/>
          <w:sz w:val="22"/>
          <w:szCs w:val="22"/>
        </w:rPr>
        <w:drawing>
          <wp:anchor distT="0" distB="0" distL="114300" distR="114300" simplePos="0" relativeHeight="251689984" behindDoc="0" locked="0" layoutInCell="1" allowOverlap="1">
            <wp:simplePos x="0" y="0"/>
            <wp:positionH relativeFrom="column">
              <wp:posOffset>1771560</wp:posOffset>
            </wp:positionH>
            <wp:positionV relativeFrom="paragraph">
              <wp:posOffset>133803</wp:posOffset>
            </wp:positionV>
            <wp:extent cx="2524125" cy="2480945"/>
            <wp:effectExtent l="0" t="0" r="317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 Shot 2020-05-28 at 18.31.33.png"/>
                    <pic:cNvPicPr/>
                  </pic:nvPicPr>
                  <pic:blipFill>
                    <a:blip r:embed="rId35">
                      <a:extLst>
                        <a:ext uri="{28A0092B-C50C-407E-A947-70E740481C1C}">
                          <a14:useLocalDpi xmlns:a14="http://schemas.microsoft.com/office/drawing/2010/main" val="0"/>
                        </a:ext>
                      </a:extLst>
                    </a:blip>
                    <a:stretch>
                      <a:fillRect/>
                    </a:stretch>
                  </pic:blipFill>
                  <pic:spPr>
                    <a:xfrm>
                      <a:off x="0" y="0"/>
                      <a:ext cx="2524125" cy="2480945"/>
                    </a:xfrm>
                    <a:prstGeom prst="rect">
                      <a:avLst/>
                    </a:prstGeom>
                  </pic:spPr>
                </pic:pic>
              </a:graphicData>
            </a:graphic>
            <wp14:sizeRelH relativeFrom="page">
              <wp14:pctWidth>0</wp14:pctWidth>
            </wp14:sizeRelH>
            <wp14:sizeRelV relativeFrom="page">
              <wp14:pctHeight>0</wp14:pctHeight>
            </wp14:sizeRelV>
          </wp:anchor>
        </w:drawing>
      </w:r>
    </w:p>
    <w:p w:rsidR="00C32CC5" w:rsidRDefault="00C32CC5" w:rsidP="002912DB">
      <w:pPr>
        <w:spacing w:line="360" w:lineRule="auto"/>
        <w:rPr>
          <w:rFonts w:asciiTheme="minorBidi" w:hAnsiTheme="minorBidi"/>
          <w:sz w:val="22"/>
          <w:szCs w:val="22"/>
        </w:rPr>
      </w:pPr>
    </w:p>
    <w:p w:rsidR="00C32CC5" w:rsidRPr="002912DB" w:rsidRDefault="00C32CC5" w:rsidP="002912DB">
      <w:pPr>
        <w:spacing w:line="360" w:lineRule="auto"/>
        <w:rPr>
          <w:rFonts w:asciiTheme="minorBidi" w:hAnsiTheme="minorBidi"/>
          <w:sz w:val="22"/>
          <w:szCs w:val="22"/>
        </w:rPr>
      </w:pPr>
    </w:p>
    <w:p w:rsidR="002912DB" w:rsidRDefault="002912DB" w:rsidP="002912DB">
      <w:pPr>
        <w:spacing w:after="160" w:line="360" w:lineRule="auto"/>
        <w:contextualSpacing/>
        <w:rPr>
          <w:rFonts w:asciiTheme="minorBidi" w:hAnsiTheme="minorBidi"/>
          <w:iCs/>
          <w:sz w:val="22"/>
          <w:szCs w:val="22"/>
        </w:rPr>
      </w:pPr>
    </w:p>
    <w:p w:rsidR="00C32CC5" w:rsidRDefault="00C32CC5" w:rsidP="002912DB">
      <w:pPr>
        <w:spacing w:after="160" w:line="360" w:lineRule="auto"/>
        <w:contextualSpacing/>
        <w:rPr>
          <w:rFonts w:asciiTheme="minorBidi" w:hAnsiTheme="minorBidi"/>
          <w:iCs/>
          <w:sz w:val="22"/>
          <w:szCs w:val="22"/>
        </w:rPr>
      </w:pPr>
    </w:p>
    <w:p w:rsidR="00C32CC5" w:rsidRDefault="00C32CC5" w:rsidP="002912DB">
      <w:pPr>
        <w:spacing w:after="160" w:line="360" w:lineRule="auto"/>
        <w:contextualSpacing/>
        <w:rPr>
          <w:rFonts w:asciiTheme="minorBidi" w:hAnsiTheme="minorBidi"/>
          <w:iCs/>
          <w:sz w:val="22"/>
          <w:szCs w:val="22"/>
        </w:rPr>
      </w:pPr>
    </w:p>
    <w:p w:rsidR="00C32CC5" w:rsidRDefault="00C32CC5" w:rsidP="002912DB">
      <w:pPr>
        <w:spacing w:after="160" w:line="360" w:lineRule="auto"/>
        <w:contextualSpacing/>
        <w:rPr>
          <w:rFonts w:asciiTheme="minorBidi" w:hAnsiTheme="minorBidi"/>
          <w:iCs/>
          <w:sz w:val="22"/>
          <w:szCs w:val="22"/>
        </w:rPr>
      </w:pPr>
    </w:p>
    <w:p w:rsidR="00C32CC5" w:rsidRDefault="00C32CC5" w:rsidP="002912DB">
      <w:pPr>
        <w:spacing w:after="160" w:line="360" w:lineRule="auto"/>
        <w:contextualSpacing/>
        <w:rPr>
          <w:rFonts w:asciiTheme="minorBidi" w:hAnsiTheme="minorBidi"/>
          <w:iCs/>
          <w:sz w:val="22"/>
          <w:szCs w:val="22"/>
        </w:rPr>
      </w:pPr>
      <w:r>
        <w:rPr>
          <w:rFonts w:asciiTheme="minorBidi" w:hAnsiTheme="minorBidi"/>
          <w:iCs/>
          <w:sz w:val="22"/>
          <w:szCs w:val="22"/>
        </w:rPr>
        <w:t xml:space="preserve">   </w:t>
      </w:r>
    </w:p>
    <w:p w:rsidR="00C32CC5" w:rsidRDefault="00C32CC5" w:rsidP="002912DB">
      <w:pPr>
        <w:spacing w:after="160" w:line="360" w:lineRule="auto"/>
        <w:contextualSpacing/>
        <w:rPr>
          <w:rFonts w:asciiTheme="minorBidi" w:hAnsiTheme="minorBidi"/>
          <w:iCs/>
          <w:sz w:val="22"/>
          <w:szCs w:val="22"/>
        </w:rPr>
      </w:pPr>
    </w:p>
    <w:p w:rsidR="00C32CC5" w:rsidRDefault="00C32CC5" w:rsidP="002912DB">
      <w:pPr>
        <w:spacing w:after="160" w:line="360" w:lineRule="auto"/>
        <w:contextualSpacing/>
        <w:rPr>
          <w:rFonts w:asciiTheme="minorBidi" w:hAnsiTheme="minorBidi"/>
          <w:iCs/>
          <w:sz w:val="22"/>
          <w:szCs w:val="22"/>
        </w:rPr>
      </w:pPr>
    </w:p>
    <w:p w:rsidR="00C32CC5" w:rsidRDefault="00C32CC5" w:rsidP="002912DB">
      <w:pPr>
        <w:spacing w:after="160" w:line="360" w:lineRule="auto"/>
        <w:contextualSpacing/>
        <w:rPr>
          <w:rFonts w:asciiTheme="minorBidi" w:hAnsiTheme="minorBidi"/>
          <w:iCs/>
          <w:sz w:val="22"/>
          <w:szCs w:val="22"/>
        </w:rPr>
      </w:pPr>
    </w:p>
    <w:p w:rsidR="00C32CC5" w:rsidRPr="002912DB" w:rsidRDefault="00C32CC5" w:rsidP="002912DB">
      <w:pPr>
        <w:spacing w:after="160" w:line="360" w:lineRule="auto"/>
        <w:contextualSpacing/>
        <w:rPr>
          <w:rFonts w:asciiTheme="minorBidi" w:hAnsiTheme="minorBidi"/>
          <w:iCs/>
          <w:sz w:val="22"/>
          <w:szCs w:val="22"/>
        </w:rPr>
      </w:pPr>
    </w:p>
    <w:p w:rsidR="002E7AC3" w:rsidRPr="002912DB" w:rsidRDefault="00094FB5" w:rsidP="002912DB">
      <w:pPr>
        <w:spacing w:line="360" w:lineRule="auto"/>
        <w:rPr>
          <w:rFonts w:asciiTheme="minorBidi" w:hAnsiTheme="minorBidi"/>
          <w:sz w:val="22"/>
          <w:szCs w:val="22"/>
          <w:u w:val="single"/>
        </w:rPr>
      </w:pPr>
      <w:r w:rsidRPr="002912DB">
        <w:rPr>
          <w:rFonts w:asciiTheme="minorBidi" w:hAnsiTheme="minorBidi"/>
          <w:sz w:val="22"/>
          <w:szCs w:val="22"/>
          <w:u w:val="single"/>
        </w:rPr>
        <w:t xml:space="preserve">Challenges, Safety and Security </w:t>
      </w:r>
    </w:p>
    <w:p w:rsidR="00094FB5" w:rsidRPr="002912DB" w:rsidRDefault="00094FB5" w:rsidP="002912DB">
      <w:pPr>
        <w:spacing w:line="360" w:lineRule="auto"/>
        <w:rPr>
          <w:rFonts w:asciiTheme="minorBidi" w:hAnsiTheme="minorBidi"/>
          <w:sz w:val="22"/>
          <w:szCs w:val="22"/>
          <w:u w:val="single"/>
        </w:rPr>
      </w:pPr>
    </w:p>
    <w:p w:rsidR="00461A9D" w:rsidRPr="002912DB" w:rsidRDefault="00D15321" w:rsidP="002912DB">
      <w:pPr>
        <w:spacing w:after="160" w:line="360" w:lineRule="auto"/>
        <w:contextualSpacing/>
        <w:rPr>
          <w:rFonts w:asciiTheme="minorBidi" w:hAnsiTheme="minorBidi"/>
          <w:iCs/>
          <w:sz w:val="22"/>
          <w:szCs w:val="22"/>
        </w:rPr>
      </w:pPr>
      <w:r w:rsidRPr="002912DB">
        <w:rPr>
          <w:rFonts w:asciiTheme="minorBidi" w:hAnsiTheme="minorBidi"/>
          <w:iCs/>
          <w:sz w:val="22"/>
          <w:szCs w:val="22"/>
        </w:rPr>
        <w:t xml:space="preserve">Despite recent advancements, there remain several challenges throughout this nation which may impact tourists both consciously and subconsciously, this is especially the case when delving into the welfare of the Cuban people. </w:t>
      </w:r>
    </w:p>
    <w:p w:rsidR="000674D3" w:rsidRPr="002912DB" w:rsidRDefault="00D15321" w:rsidP="002912DB">
      <w:pPr>
        <w:spacing w:after="160" w:line="360" w:lineRule="auto"/>
        <w:contextualSpacing/>
        <w:rPr>
          <w:rFonts w:asciiTheme="minorBidi" w:hAnsiTheme="minorBidi"/>
          <w:iCs/>
          <w:sz w:val="22"/>
          <w:szCs w:val="22"/>
        </w:rPr>
      </w:pPr>
      <w:r w:rsidRPr="002912DB">
        <w:rPr>
          <w:rFonts w:asciiTheme="minorBidi" w:hAnsiTheme="minorBidi"/>
          <w:iCs/>
          <w:sz w:val="22"/>
          <w:szCs w:val="22"/>
        </w:rPr>
        <w:t xml:space="preserve">Internet access and usage remains severely restricted, with only 5% having internet access at home. Throughout 2016, </w:t>
      </w:r>
      <w:r w:rsidR="00F8414E">
        <w:rPr>
          <w:rFonts w:asciiTheme="minorBidi" w:hAnsiTheme="minorBidi"/>
          <w:iCs/>
          <w:sz w:val="22"/>
          <w:szCs w:val="22"/>
        </w:rPr>
        <w:t>the Cuban</w:t>
      </w:r>
      <w:r w:rsidRPr="002912DB">
        <w:rPr>
          <w:rFonts w:asciiTheme="minorBidi" w:hAnsiTheme="minorBidi"/>
          <w:iCs/>
          <w:sz w:val="22"/>
          <w:szCs w:val="22"/>
        </w:rPr>
        <w:t xml:space="preserve"> government approved </w:t>
      </w:r>
      <w:r w:rsidR="00F8414E">
        <w:rPr>
          <w:rFonts w:asciiTheme="minorBidi" w:hAnsiTheme="minorBidi"/>
          <w:iCs/>
          <w:sz w:val="22"/>
          <w:szCs w:val="22"/>
        </w:rPr>
        <w:t xml:space="preserve">over 40 </w:t>
      </w:r>
      <w:r w:rsidRPr="002912DB">
        <w:rPr>
          <w:rFonts w:asciiTheme="minorBidi" w:hAnsiTheme="minorBidi"/>
          <w:iCs/>
          <w:sz w:val="22"/>
          <w:szCs w:val="22"/>
        </w:rPr>
        <w:t xml:space="preserve">wi-fi hot-spots around Havana and other major cities. </w:t>
      </w:r>
      <w:r w:rsidR="00D82E5C">
        <w:rPr>
          <w:rFonts w:asciiTheme="minorBidi" w:hAnsiTheme="minorBidi"/>
          <w:iCs/>
          <w:sz w:val="22"/>
          <w:szCs w:val="22"/>
        </w:rPr>
        <w:t xml:space="preserve">From then on, entire families began crowding these hot-spots, excited to contact loved ones and see their face via web stream for the first time in decades. </w:t>
      </w:r>
      <w:r w:rsidR="000674D3" w:rsidRPr="002912DB">
        <w:rPr>
          <w:rFonts w:asciiTheme="minorBidi" w:hAnsiTheme="minorBidi"/>
          <w:iCs/>
          <w:sz w:val="22"/>
          <w:szCs w:val="22"/>
        </w:rPr>
        <w:t xml:space="preserve">However, despite lowering the price of this usage, it remains overly expensive for the vast majority of Cubans </w:t>
      </w:r>
      <w:sdt>
        <w:sdtPr>
          <w:rPr>
            <w:rFonts w:asciiTheme="minorBidi" w:hAnsiTheme="minorBidi"/>
            <w:iCs/>
            <w:sz w:val="22"/>
            <w:szCs w:val="22"/>
          </w:rPr>
          <w:id w:val="1264575263"/>
          <w:citation/>
        </w:sdtPr>
        <w:sdtContent>
          <w:r w:rsidR="000674D3" w:rsidRPr="002912DB">
            <w:rPr>
              <w:rFonts w:asciiTheme="minorBidi" w:hAnsiTheme="minorBidi"/>
              <w:iCs/>
              <w:sz w:val="22"/>
              <w:szCs w:val="22"/>
            </w:rPr>
            <w:fldChar w:fldCharType="begin"/>
          </w:r>
          <w:r w:rsidR="000674D3" w:rsidRPr="002912DB">
            <w:rPr>
              <w:rFonts w:asciiTheme="minorBidi" w:hAnsiTheme="minorBidi"/>
              <w:iCs/>
              <w:sz w:val="22"/>
              <w:szCs w:val="22"/>
            </w:rPr>
            <w:instrText xml:space="preserve"> CITATION BBC16 \l 2057 </w:instrText>
          </w:r>
          <w:r w:rsidR="000674D3" w:rsidRPr="002912DB">
            <w:rPr>
              <w:rFonts w:asciiTheme="minorBidi" w:hAnsiTheme="minorBidi"/>
              <w:iCs/>
              <w:sz w:val="22"/>
              <w:szCs w:val="22"/>
            </w:rPr>
            <w:fldChar w:fldCharType="separate"/>
          </w:r>
          <w:r w:rsidR="000674D3" w:rsidRPr="002912DB">
            <w:rPr>
              <w:rFonts w:asciiTheme="minorBidi" w:hAnsiTheme="minorBidi"/>
              <w:noProof/>
              <w:sz w:val="22"/>
              <w:szCs w:val="22"/>
            </w:rPr>
            <w:t>(BBC, 2016)</w:t>
          </w:r>
          <w:r w:rsidR="000674D3" w:rsidRPr="002912DB">
            <w:rPr>
              <w:rFonts w:asciiTheme="minorBidi" w:hAnsiTheme="minorBidi"/>
              <w:iCs/>
              <w:sz w:val="22"/>
              <w:szCs w:val="22"/>
            </w:rPr>
            <w:fldChar w:fldCharType="end"/>
          </w:r>
        </w:sdtContent>
      </w:sdt>
      <w:r w:rsidR="000674D3" w:rsidRPr="002912DB">
        <w:rPr>
          <w:rFonts w:asciiTheme="minorBidi" w:hAnsiTheme="minorBidi"/>
          <w:iCs/>
          <w:sz w:val="22"/>
          <w:szCs w:val="22"/>
        </w:rPr>
        <w:t xml:space="preserve">. Cuba still exhibits the most censored internet access in the western hemisphere. </w:t>
      </w:r>
    </w:p>
    <w:p w:rsidR="000674D3" w:rsidRPr="002912DB" w:rsidRDefault="000674D3" w:rsidP="002912DB">
      <w:pPr>
        <w:spacing w:after="160" w:line="360" w:lineRule="auto"/>
        <w:rPr>
          <w:rFonts w:asciiTheme="minorBidi" w:hAnsiTheme="minorBidi"/>
          <w:iCs/>
          <w:sz w:val="22"/>
          <w:szCs w:val="22"/>
        </w:rPr>
      </w:pPr>
      <w:r w:rsidRPr="002912DB">
        <w:rPr>
          <w:rFonts w:asciiTheme="minorBidi" w:hAnsiTheme="minorBidi"/>
          <w:iCs/>
          <w:sz w:val="22"/>
          <w:szCs w:val="22"/>
        </w:rPr>
        <w:t>Freedom of speech and expressi</w:t>
      </w:r>
      <w:r w:rsidR="00D82E5C">
        <w:rPr>
          <w:rFonts w:asciiTheme="minorBidi" w:hAnsiTheme="minorBidi"/>
          <w:iCs/>
          <w:sz w:val="22"/>
          <w:szCs w:val="22"/>
        </w:rPr>
        <w:t xml:space="preserve">on can incur </w:t>
      </w:r>
      <w:r w:rsidR="002B1C16">
        <w:rPr>
          <w:rFonts w:asciiTheme="minorBidi" w:hAnsiTheme="minorBidi"/>
          <w:iCs/>
          <w:sz w:val="22"/>
          <w:szCs w:val="22"/>
        </w:rPr>
        <w:t>j</w:t>
      </w:r>
      <w:r w:rsidRPr="002912DB">
        <w:rPr>
          <w:rFonts w:asciiTheme="minorBidi" w:hAnsiTheme="minorBidi"/>
          <w:iCs/>
          <w:sz w:val="22"/>
          <w:szCs w:val="22"/>
        </w:rPr>
        <w:t xml:space="preserve">ail time in Cuba. </w:t>
      </w:r>
      <w:r w:rsidR="002B1C16">
        <w:rPr>
          <w:rFonts w:asciiTheme="minorBidi" w:hAnsiTheme="minorBidi"/>
          <w:iCs/>
          <w:sz w:val="22"/>
          <w:szCs w:val="22"/>
        </w:rPr>
        <w:t>For example, a</w:t>
      </w:r>
      <w:r w:rsidRPr="002912DB">
        <w:rPr>
          <w:rFonts w:asciiTheme="minorBidi" w:hAnsiTheme="minorBidi"/>
          <w:iCs/>
          <w:sz w:val="22"/>
          <w:szCs w:val="22"/>
        </w:rPr>
        <w:t xml:space="preserve"> local graffiti artist was imprisoned for </w:t>
      </w:r>
      <w:r w:rsidR="002B1C16">
        <w:rPr>
          <w:rFonts w:asciiTheme="minorBidi" w:hAnsiTheme="minorBidi"/>
          <w:iCs/>
          <w:sz w:val="22"/>
          <w:szCs w:val="22"/>
        </w:rPr>
        <w:t>majority of 2015</w:t>
      </w:r>
      <w:r w:rsidRPr="002912DB">
        <w:rPr>
          <w:rFonts w:asciiTheme="minorBidi" w:hAnsiTheme="minorBidi"/>
          <w:iCs/>
          <w:sz w:val="22"/>
          <w:szCs w:val="22"/>
        </w:rPr>
        <w:t xml:space="preserve"> </w:t>
      </w:r>
      <w:r w:rsidR="002B1C16" w:rsidRPr="002912DB">
        <w:rPr>
          <w:rFonts w:asciiTheme="minorBidi" w:hAnsiTheme="minorBidi"/>
          <w:iCs/>
          <w:sz w:val="22"/>
          <w:szCs w:val="22"/>
        </w:rPr>
        <w:t xml:space="preserve">without </w:t>
      </w:r>
      <w:r w:rsidR="002B1C16">
        <w:rPr>
          <w:rFonts w:asciiTheme="minorBidi" w:hAnsiTheme="minorBidi"/>
          <w:iCs/>
          <w:sz w:val="22"/>
          <w:szCs w:val="22"/>
        </w:rPr>
        <w:t>facing a judge</w:t>
      </w:r>
      <w:r w:rsidR="002B1C16" w:rsidRPr="002912DB">
        <w:rPr>
          <w:rFonts w:asciiTheme="minorBidi" w:hAnsiTheme="minorBidi"/>
          <w:iCs/>
          <w:sz w:val="22"/>
          <w:szCs w:val="22"/>
        </w:rPr>
        <w:t xml:space="preserve"> or being formally charged</w:t>
      </w:r>
      <w:r w:rsidR="002B1C16">
        <w:rPr>
          <w:rFonts w:asciiTheme="minorBidi" w:hAnsiTheme="minorBidi"/>
          <w:iCs/>
          <w:sz w:val="22"/>
          <w:szCs w:val="22"/>
        </w:rPr>
        <w:t xml:space="preserve">. He was accused of contempt for </w:t>
      </w:r>
      <w:r w:rsidRPr="002912DB">
        <w:rPr>
          <w:rFonts w:asciiTheme="minorBidi" w:hAnsiTheme="minorBidi"/>
          <w:iCs/>
          <w:sz w:val="22"/>
          <w:szCs w:val="22"/>
        </w:rPr>
        <w:t xml:space="preserve">painting the names of the Castro brothers, </w:t>
      </w:r>
      <w:r w:rsidRPr="002912DB">
        <w:rPr>
          <w:rFonts w:asciiTheme="minorBidi" w:eastAsia="Times New Roman" w:hAnsiTheme="minorBidi"/>
          <w:color w:val="000000"/>
          <w:sz w:val="22"/>
          <w:szCs w:val="22"/>
        </w:rPr>
        <w:t>Raúl and Fide</w:t>
      </w:r>
      <w:r w:rsidRPr="002912DB">
        <w:rPr>
          <w:rFonts w:asciiTheme="minorBidi" w:eastAsia="Times New Roman" w:hAnsiTheme="minorBidi"/>
          <w:sz w:val="22"/>
          <w:szCs w:val="22"/>
        </w:rPr>
        <w:t>l, on the back of two live pigs</w:t>
      </w:r>
      <w:r w:rsidR="004212E8">
        <w:rPr>
          <w:rFonts w:asciiTheme="minorBidi" w:eastAsia="Times New Roman" w:hAnsiTheme="minorBidi"/>
          <w:sz w:val="22"/>
          <w:szCs w:val="22"/>
        </w:rPr>
        <w:t>. Before the artist</w:t>
      </w:r>
      <w:r w:rsidRPr="002912DB">
        <w:rPr>
          <w:rFonts w:asciiTheme="minorBidi" w:eastAsia="Times New Roman" w:hAnsiTheme="minorBidi"/>
          <w:sz w:val="22"/>
          <w:szCs w:val="22"/>
        </w:rPr>
        <w:t xml:space="preserve"> could relea</w:t>
      </w:r>
      <w:r w:rsidR="004212E8">
        <w:rPr>
          <w:rFonts w:asciiTheme="minorBidi" w:eastAsia="Times New Roman" w:hAnsiTheme="minorBidi"/>
          <w:sz w:val="22"/>
          <w:szCs w:val="22"/>
        </w:rPr>
        <w:t>se the pigs</w:t>
      </w:r>
      <w:r w:rsidR="002B1C16">
        <w:rPr>
          <w:rFonts w:asciiTheme="minorBidi" w:eastAsia="Times New Roman" w:hAnsiTheme="minorBidi"/>
          <w:sz w:val="22"/>
          <w:szCs w:val="22"/>
        </w:rPr>
        <w:t xml:space="preserve">, </w:t>
      </w:r>
      <w:r w:rsidR="00DB632D" w:rsidRPr="002912DB">
        <w:rPr>
          <w:rFonts w:asciiTheme="minorBidi" w:eastAsia="Times New Roman" w:hAnsiTheme="minorBidi"/>
          <w:sz w:val="22"/>
          <w:szCs w:val="22"/>
        </w:rPr>
        <w:t xml:space="preserve">he had already been </w:t>
      </w:r>
      <w:r w:rsidR="002B1C16">
        <w:rPr>
          <w:rFonts w:asciiTheme="minorBidi" w:eastAsia="Times New Roman" w:hAnsiTheme="minorBidi"/>
          <w:sz w:val="22"/>
          <w:szCs w:val="22"/>
        </w:rPr>
        <w:t>arrested.</w:t>
      </w:r>
      <w:r w:rsidR="00DB632D" w:rsidRPr="002912DB">
        <w:rPr>
          <w:rFonts w:asciiTheme="minorBidi" w:eastAsia="Times New Roman" w:hAnsiTheme="minorBidi"/>
          <w:sz w:val="22"/>
          <w:szCs w:val="22"/>
        </w:rPr>
        <w:t xml:space="preserve"> This, among several similar stories may deter potential tourists especially as Amnesty International and other human rights monitors are</w:t>
      </w:r>
      <w:r w:rsidR="002B1C16">
        <w:rPr>
          <w:rFonts w:asciiTheme="minorBidi" w:eastAsia="Times New Roman" w:hAnsiTheme="minorBidi"/>
          <w:sz w:val="22"/>
          <w:szCs w:val="22"/>
        </w:rPr>
        <w:t>n’t allowed access to</w:t>
      </w:r>
      <w:r w:rsidR="00DB632D" w:rsidRPr="002912DB">
        <w:rPr>
          <w:rFonts w:asciiTheme="minorBidi" w:eastAsia="Times New Roman" w:hAnsiTheme="minorBidi"/>
          <w:sz w:val="22"/>
          <w:szCs w:val="22"/>
        </w:rPr>
        <w:t xml:space="preserve"> Cuba </w:t>
      </w:r>
      <w:sdt>
        <w:sdtPr>
          <w:rPr>
            <w:rFonts w:asciiTheme="minorBidi" w:eastAsia="Times New Roman" w:hAnsiTheme="minorBidi"/>
            <w:sz w:val="22"/>
            <w:szCs w:val="22"/>
          </w:rPr>
          <w:id w:val="609167213"/>
          <w:citation/>
        </w:sdtPr>
        <w:sdtContent>
          <w:r w:rsidR="00DB632D" w:rsidRPr="002912DB">
            <w:rPr>
              <w:rFonts w:asciiTheme="minorBidi" w:eastAsia="Times New Roman" w:hAnsiTheme="minorBidi"/>
              <w:sz w:val="22"/>
              <w:szCs w:val="22"/>
            </w:rPr>
            <w:fldChar w:fldCharType="begin"/>
          </w:r>
          <w:r w:rsidR="00DB632D" w:rsidRPr="002912DB">
            <w:rPr>
              <w:rFonts w:asciiTheme="minorBidi" w:eastAsia="Times New Roman" w:hAnsiTheme="minorBidi"/>
              <w:sz w:val="22"/>
              <w:szCs w:val="22"/>
            </w:rPr>
            <w:instrText xml:space="preserve"> CITATION Amn16 \l 2057 </w:instrText>
          </w:r>
          <w:r w:rsidR="00DB632D" w:rsidRPr="002912DB">
            <w:rPr>
              <w:rFonts w:asciiTheme="minorBidi" w:eastAsia="Times New Roman" w:hAnsiTheme="minorBidi"/>
              <w:sz w:val="22"/>
              <w:szCs w:val="22"/>
            </w:rPr>
            <w:fldChar w:fldCharType="separate"/>
          </w:r>
          <w:r w:rsidR="00DB632D" w:rsidRPr="002912DB">
            <w:rPr>
              <w:rFonts w:asciiTheme="minorBidi" w:eastAsia="Times New Roman" w:hAnsiTheme="minorBidi"/>
              <w:noProof/>
              <w:sz w:val="22"/>
              <w:szCs w:val="22"/>
            </w:rPr>
            <w:t>(Amnesty , 2016)</w:t>
          </w:r>
          <w:r w:rsidR="00DB632D" w:rsidRPr="002912DB">
            <w:rPr>
              <w:rFonts w:asciiTheme="minorBidi" w:eastAsia="Times New Roman" w:hAnsiTheme="minorBidi"/>
              <w:sz w:val="22"/>
              <w:szCs w:val="22"/>
            </w:rPr>
            <w:fldChar w:fldCharType="end"/>
          </w:r>
        </w:sdtContent>
      </w:sdt>
      <w:r w:rsidR="00DB632D" w:rsidRPr="002912DB">
        <w:rPr>
          <w:rFonts w:asciiTheme="minorBidi" w:eastAsia="Times New Roman" w:hAnsiTheme="minorBidi"/>
          <w:sz w:val="22"/>
          <w:szCs w:val="22"/>
        </w:rPr>
        <w:t>.</w:t>
      </w:r>
    </w:p>
    <w:p w:rsidR="00DB632D" w:rsidRPr="002912DB" w:rsidRDefault="00DB632D" w:rsidP="002912DB">
      <w:pPr>
        <w:spacing w:line="360" w:lineRule="auto"/>
        <w:rPr>
          <w:rFonts w:asciiTheme="minorBidi" w:eastAsia="Times New Roman" w:hAnsiTheme="minorBidi"/>
          <w:sz w:val="22"/>
          <w:szCs w:val="22"/>
        </w:rPr>
      </w:pPr>
      <w:r w:rsidRPr="002912DB">
        <w:rPr>
          <w:rFonts w:asciiTheme="minorBidi" w:eastAsia="Times New Roman" w:hAnsiTheme="minorBidi"/>
          <w:sz w:val="22"/>
          <w:szCs w:val="22"/>
        </w:rPr>
        <w:lastRenderedPageBreak/>
        <w:t xml:space="preserve">Political prisoners </w:t>
      </w:r>
      <w:r w:rsidR="00773486">
        <w:rPr>
          <w:rFonts w:asciiTheme="minorBidi" w:eastAsia="Times New Roman" w:hAnsiTheme="minorBidi"/>
          <w:sz w:val="22"/>
          <w:szCs w:val="22"/>
        </w:rPr>
        <w:t>cause worry</w:t>
      </w:r>
      <w:r w:rsidRPr="002912DB">
        <w:rPr>
          <w:rFonts w:asciiTheme="minorBidi" w:eastAsia="Times New Roman" w:hAnsiTheme="minorBidi"/>
          <w:sz w:val="22"/>
          <w:szCs w:val="22"/>
        </w:rPr>
        <w:t xml:space="preserve"> for potential tourists. Although the Cuban President was insistent that there are no political prisoners, it is known that Cuba exercises a weekly ritual of arresting and releasing citizens demanding increased human ri</w:t>
      </w:r>
      <w:r w:rsidR="00773486">
        <w:rPr>
          <w:rFonts w:asciiTheme="minorBidi" w:eastAsia="Times New Roman" w:hAnsiTheme="minorBidi"/>
          <w:sz w:val="22"/>
          <w:szCs w:val="22"/>
        </w:rPr>
        <w:t>ghts. This has proved distressing for some</w:t>
      </w:r>
      <w:r w:rsidRPr="002912DB">
        <w:rPr>
          <w:rFonts w:asciiTheme="minorBidi" w:eastAsia="Times New Roman" w:hAnsiTheme="minorBidi"/>
          <w:sz w:val="22"/>
          <w:szCs w:val="22"/>
        </w:rPr>
        <w:t xml:space="preserve"> tourists, however, opposing parties continue to work towards change. 2015 saw the release of 53 people named </w:t>
      </w:r>
      <w:r w:rsidR="00293D77" w:rsidRPr="002912DB">
        <w:rPr>
          <w:rFonts w:asciiTheme="minorBidi" w:eastAsia="Times New Roman" w:hAnsiTheme="minorBidi"/>
          <w:sz w:val="22"/>
          <w:szCs w:val="22"/>
        </w:rPr>
        <w:t>political prisoners</w:t>
      </w:r>
      <w:r w:rsidRPr="002912DB">
        <w:rPr>
          <w:rFonts w:asciiTheme="minorBidi" w:eastAsia="Times New Roman" w:hAnsiTheme="minorBidi"/>
          <w:sz w:val="22"/>
          <w:szCs w:val="22"/>
        </w:rPr>
        <w:t xml:space="preserve"> by the United States, </w:t>
      </w:r>
      <w:r w:rsidR="00293D77" w:rsidRPr="002912DB">
        <w:rPr>
          <w:rFonts w:asciiTheme="minorBidi" w:eastAsia="Times New Roman" w:hAnsiTheme="minorBidi"/>
          <w:sz w:val="22"/>
          <w:szCs w:val="22"/>
        </w:rPr>
        <w:t>as part of the deal to normalise trade relations, despite the regime denying their existence</w:t>
      </w:r>
      <w:r w:rsidR="00B726F4" w:rsidRPr="002912DB">
        <w:rPr>
          <w:rFonts w:asciiTheme="minorBidi" w:eastAsia="Times New Roman" w:hAnsiTheme="minorBidi"/>
          <w:sz w:val="22"/>
          <w:szCs w:val="22"/>
        </w:rPr>
        <w:t xml:space="preserve"> for decades </w:t>
      </w:r>
      <w:sdt>
        <w:sdtPr>
          <w:rPr>
            <w:rFonts w:asciiTheme="minorBidi" w:eastAsia="Times New Roman" w:hAnsiTheme="minorBidi"/>
            <w:sz w:val="22"/>
            <w:szCs w:val="22"/>
          </w:rPr>
          <w:id w:val="578642583"/>
          <w:citation/>
        </w:sdtPr>
        <w:sdtContent>
          <w:r w:rsidR="00B726F4" w:rsidRPr="002912DB">
            <w:rPr>
              <w:rFonts w:asciiTheme="minorBidi" w:eastAsia="Times New Roman" w:hAnsiTheme="minorBidi"/>
              <w:sz w:val="22"/>
              <w:szCs w:val="22"/>
            </w:rPr>
            <w:fldChar w:fldCharType="begin"/>
          </w:r>
          <w:r w:rsidR="00B726F4" w:rsidRPr="002912DB">
            <w:rPr>
              <w:rFonts w:asciiTheme="minorBidi" w:eastAsia="Times New Roman" w:hAnsiTheme="minorBidi"/>
              <w:sz w:val="22"/>
              <w:szCs w:val="22"/>
            </w:rPr>
            <w:instrText xml:space="preserve"> CITATION Lin16 \l 2057 </w:instrText>
          </w:r>
          <w:r w:rsidR="00B726F4" w:rsidRPr="002912DB">
            <w:rPr>
              <w:rFonts w:asciiTheme="minorBidi" w:eastAsia="Times New Roman" w:hAnsiTheme="minorBidi"/>
              <w:sz w:val="22"/>
              <w:szCs w:val="22"/>
            </w:rPr>
            <w:fldChar w:fldCharType="separate"/>
          </w:r>
          <w:r w:rsidR="00B726F4" w:rsidRPr="002912DB">
            <w:rPr>
              <w:rFonts w:asciiTheme="minorBidi" w:eastAsia="Times New Roman" w:hAnsiTheme="minorBidi"/>
              <w:noProof/>
              <w:sz w:val="22"/>
              <w:szCs w:val="22"/>
            </w:rPr>
            <w:t>(Qiu, 2016)</w:t>
          </w:r>
          <w:r w:rsidR="00B726F4" w:rsidRPr="002912DB">
            <w:rPr>
              <w:rFonts w:asciiTheme="minorBidi" w:eastAsia="Times New Roman" w:hAnsiTheme="minorBidi"/>
              <w:sz w:val="22"/>
              <w:szCs w:val="22"/>
            </w:rPr>
            <w:fldChar w:fldCharType="end"/>
          </w:r>
        </w:sdtContent>
      </w:sdt>
      <w:r w:rsidR="00B726F4" w:rsidRPr="002912DB">
        <w:rPr>
          <w:rFonts w:asciiTheme="minorBidi" w:eastAsia="Times New Roman" w:hAnsiTheme="minorBidi"/>
          <w:sz w:val="22"/>
          <w:szCs w:val="22"/>
        </w:rPr>
        <w:t xml:space="preserve">. </w:t>
      </w:r>
    </w:p>
    <w:p w:rsidR="00C32CC5" w:rsidRDefault="00DB0305" w:rsidP="00C918E4">
      <w:pPr>
        <w:spacing w:line="360" w:lineRule="auto"/>
        <w:rPr>
          <w:rFonts w:asciiTheme="minorBidi" w:eastAsia="Times New Roman" w:hAnsiTheme="minorBidi"/>
          <w:sz w:val="22"/>
          <w:szCs w:val="22"/>
        </w:rPr>
      </w:pPr>
      <w:r w:rsidRPr="002912DB">
        <w:rPr>
          <w:rFonts w:asciiTheme="minorBidi" w:eastAsia="Times New Roman" w:hAnsiTheme="minorBidi"/>
          <w:sz w:val="22"/>
          <w:szCs w:val="22"/>
        </w:rPr>
        <w:t xml:space="preserve">Tourists must implement responsible travel measures to reduce the risk of overtourism and consumption whilst also being conscious of the host society. </w:t>
      </w:r>
    </w:p>
    <w:p w:rsidR="00C918E4" w:rsidRPr="00C918E4" w:rsidRDefault="00C918E4" w:rsidP="00C918E4">
      <w:pPr>
        <w:spacing w:line="360" w:lineRule="auto"/>
        <w:rPr>
          <w:rFonts w:asciiTheme="minorBidi" w:eastAsia="Times New Roman" w:hAnsiTheme="minorBidi"/>
          <w:sz w:val="22"/>
          <w:szCs w:val="22"/>
        </w:rPr>
      </w:pPr>
    </w:p>
    <w:p w:rsidR="00083D47" w:rsidRPr="002912DB" w:rsidRDefault="00B726F4" w:rsidP="002912DB">
      <w:pPr>
        <w:spacing w:line="360" w:lineRule="auto"/>
        <w:rPr>
          <w:rFonts w:asciiTheme="minorBidi" w:hAnsiTheme="minorBidi"/>
          <w:sz w:val="22"/>
          <w:szCs w:val="22"/>
          <w:u w:val="single"/>
        </w:rPr>
      </w:pPr>
      <w:r w:rsidRPr="002912DB">
        <w:rPr>
          <w:rFonts w:asciiTheme="minorBidi" w:hAnsiTheme="minorBidi"/>
          <w:sz w:val="22"/>
          <w:szCs w:val="22"/>
          <w:u w:val="single"/>
        </w:rPr>
        <w:t>Conclusion</w:t>
      </w:r>
    </w:p>
    <w:p w:rsidR="005373E3" w:rsidRPr="002912DB" w:rsidRDefault="005373E3" w:rsidP="002912DB">
      <w:pPr>
        <w:spacing w:line="360" w:lineRule="auto"/>
        <w:rPr>
          <w:rFonts w:asciiTheme="minorBidi" w:hAnsiTheme="minorBidi"/>
          <w:sz w:val="22"/>
          <w:szCs w:val="22"/>
          <w:u w:val="single"/>
        </w:rPr>
      </w:pPr>
    </w:p>
    <w:p w:rsidR="004166A2" w:rsidRPr="002912DB" w:rsidRDefault="00DB0305" w:rsidP="002912DB">
      <w:pPr>
        <w:spacing w:line="360" w:lineRule="auto"/>
        <w:rPr>
          <w:rFonts w:asciiTheme="minorBidi" w:hAnsiTheme="minorBidi"/>
          <w:sz w:val="22"/>
          <w:szCs w:val="22"/>
        </w:rPr>
      </w:pPr>
      <w:r w:rsidRPr="002912DB">
        <w:rPr>
          <w:rFonts w:asciiTheme="minorBidi" w:hAnsiTheme="minorBidi"/>
          <w:sz w:val="22"/>
          <w:szCs w:val="22"/>
        </w:rPr>
        <w:t xml:space="preserve">Cuba does not see tourism as </w:t>
      </w:r>
      <w:r w:rsidR="004166A2" w:rsidRPr="002912DB">
        <w:rPr>
          <w:rFonts w:asciiTheme="minorBidi" w:hAnsiTheme="minorBidi"/>
          <w:sz w:val="22"/>
          <w:szCs w:val="22"/>
        </w:rPr>
        <w:t xml:space="preserve">a short-term solution, nor is it seen as a “necessary evil” embedded amongst a socialist society, as is often described by journalists. Cuban tourism embodies strategic development and falls in line with creating new concepts of sustainable tourism from an economic and social perspective. Weaknesses linked to both objective and subjective factors, such as those explored throughout, must be resolved through a coherent strategy that efficiently uses Cuba’s human capital as it’s principle economic resource </w:t>
      </w:r>
      <w:sdt>
        <w:sdtPr>
          <w:rPr>
            <w:rFonts w:asciiTheme="minorBidi" w:hAnsiTheme="minorBidi"/>
            <w:sz w:val="22"/>
            <w:szCs w:val="22"/>
          </w:rPr>
          <w:id w:val="1221557856"/>
          <w:citation/>
        </w:sdtPr>
        <w:sdtContent>
          <w:r w:rsidR="004166A2" w:rsidRPr="002912DB">
            <w:rPr>
              <w:rFonts w:asciiTheme="minorBidi" w:hAnsiTheme="minorBidi"/>
              <w:sz w:val="22"/>
              <w:szCs w:val="22"/>
            </w:rPr>
            <w:fldChar w:fldCharType="begin"/>
          </w:r>
          <w:r w:rsidR="004166A2" w:rsidRPr="002912DB">
            <w:rPr>
              <w:rFonts w:asciiTheme="minorBidi" w:hAnsiTheme="minorBidi"/>
              <w:sz w:val="22"/>
              <w:szCs w:val="22"/>
            </w:rPr>
            <w:instrText xml:space="preserve"> CITATION Har201 \l 2057 </w:instrText>
          </w:r>
          <w:r w:rsidR="004166A2" w:rsidRPr="002912DB">
            <w:rPr>
              <w:rFonts w:asciiTheme="minorBidi" w:hAnsiTheme="minorBidi"/>
              <w:sz w:val="22"/>
              <w:szCs w:val="22"/>
            </w:rPr>
            <w:fldChar w:fldCharType="separate"/>
          </w:r>
          <w:r w:rsidR="004166A2" w:rsidRPr="002912DB">
            <w:rPr>
              <w:rFonts w:asciiTheme="minorBidi" w:hAnsiTheme="minorBidi"/>
              <w:noProof/>
              <w:sz w:val="22"/>
              <w:szCs w:val="22"/>
            </w:rPr>
            <w:t>(Harvard University, 2020)</w:t>
          </w:r>
          <w:r w:rsidR="004166A2" w:rsidRPr="002912DB">
            <w:rPr>
              <w:rFonts w:asciiTheme="minorBidi" w:hAnsiTheme="minorBidi"/>
              <w:sz w:val="22"/>
              <w:szCs w:val="22"/>
            </w:rPr>
            <w:fldChar w:fldCharType="end"/>
          </w:r>
        </w:sdtContent>
      </w:sdt>
      <w:r w:rsidR="004166A2" w:rsidRPr="002912DB">
        <w:rPr>
          <w:rFonts w:asciiTheme="minorBidi" w:hAnsiTheme="minorBidi"/>
          <w:sz w:val="22"/>
          <w:szCs w:val="22"/>
        </w:rPr>
        <w:t xml:space="preserve">. </w:t>
      </w:r>
    </w:p>
    <w:p w:rsidR="00E00F92" w:rsidRDefault="00D15321" w:rsidP="00E00F92">
      <w:pPr>
        <w:spacing w:after="160" w:line="360" w:lineRule="auto"/>
        <w:contextualSpacing/>
        <w:rPr>
          <w:rFonts w:asciiTheme="minorBidi" w:hAnsiTheme="minorBidi"/>
          <w:iCs/>
          <w:sz w:val="22"/>
          <w:szCs w:val="22"/>
        </w:rPr>
      </w:pPr>
      <w:r w:rsidRPr="002912DB">
        <w:rPr>
          <w:rFonts w:asciiTheme="minorBidi" w:hAnsiTheme="minorBidi"/>
          <w:iCs/>
          <w:sz w:val="22"/>
          <w:szCs w:val="22"/>
        </w:rPr>
        <w:t xml:space="preserve">The resilience of the Cuban people is demonstrated throughout the country, developing solutions to complicated social and economic problems making it famous for its imaginative and resourceful spirit. The cold war has long finished, and the sun is now setting on the reign of the communist regime that has captivated the heart of millions for decades. Viva La Cuba. </w:t>
      </w:r>
    </w:p>
    <w:p w:rsidR="00E00F92" w:rsidRDefault="00E00F92" w:rsidP="00E00F92">
      <w:pPr>
        <w:spacing w:after="160" w:line="360" w:lineRule="auto"/>
        <w:contextualSpacing/>
        <w:rPr>
          <w:rFonts w:asciiTheme="minorBidi" w:hAnsiTheme="minorBidi"/>
          <w:iCs/>
          <w:sz w:val="22"/>
          <w:szCs w:val="22"/>
        </w:rPr>
      </w:pPr>
    </w:p>
    <w:sdt>
      <w:sdtPr>
        <w:id w:val="183256988"/>
        <w:docPartObj>
          <w:docPartGallery w:val="Bibliographies"/>
          <w:docPartUnique/>
        </w:docPartObj>
      </w:sdtPr>
      <w:sdtEndPr>
        <w:rPr>
          <w:b/>
          <w:bCs/>
        </w:rPr>
      </w:sdtEndPr>
      <w:sdtContent>
        <w:p w:rsidR="00E00F92" w:rsidRPr="00E00F92" w:rsidRDefault="00E00F92" w:rsidP="00E00F92">
          <w:pPr>
            <w:spacing w:after="160" w:line="360" w:lineRule="auto"/>
            <w:contextualSpacing/>
            <w:rPr>
              <w:rFonts w:asciiTheme="minorBidi" w:hAnsiTheme="minorBidi"/>
              <w:iCs/>
              <w:sz w:val="22"/>
              <w:szCs w:val="22"/>
              <w:u w:val="single"/>
            </w:rPr>
          </w:pPr>
          <w:r w:rsidRPr="00E00F92">
            <w:rPr>
              <w:rFonts w:asciiTheme="minorBidi" w:hAnsiTheme="minorBidi"/>
              <w:sz w:val="22"/>
              <w:szCs w:val="22"/>
              <w:u w:val="single"/>
            </w:rPr>
            <w:t>References</w:t>
          </w:r>
        </w:p>
        <w:p w:rsidR="00E00F92" w:rsidRDefault="00E00F92" w:rsidP="00E00F92">
          <w:pPr>
            <w:pStyle w:val="Bibliography"/>
            <w:rPr>
              <w:noProof/>
              <w:lang w:val="en-US"/>
            </w:rPr>
          </w:pPr>
          <w:r>
            <w:fldChar w:fldCharType="begin"/>
          </w:r>
          <w:r>
            <w:instrText xml:space="preserve"> BIBLIOGRAPHY </w:instrText>
          </w:r>
          <w:r>
            <w:fldChar w:fldCharType="separate"/>
          </w:r>
          <w:r>
            <w:rPr>
              <w:noProof/>
              <w:lang w:val="en-US"/>
            </w:rPr>
            <w:t xml:space="preserve">Amnesty , 2016. </w:t>
          </w:r>
          <w:r>
            <w:rPr>
              <w:i/>
              <w:iCs/>
              <w:noProof/>
              <w:lang w:val="en-US"/>
            </w:rPr>
            <w:t xml:space="preserve">Six facts about censorship in Cuba. </w:t>
          </w:r>
          <w:r>
            <w:rPr>
              <w:noProof/>
              <w:lang w:val="en-US"/>
            </w:rPr>
            <w:t xml:space="preserve">[Online] </w:t>
          </w:r>
          <w:r>
            <w:rPr>
              <w:noProof/>
              <w:lang w:val="en-US"/>
            </w:rPr>
            <w:br/>
            <w:t xml:space="preserve">Available at: </w:t>
          </w:r>
          <w:r>
            <w:rPr>
              <w:noProof/>
              <w:u w:val="single"/>
              <w:lang w:val="en-US"/>
            </w:rPr>
            <w:t>https://www.amnesty.org/en/latest/campaigns/2016/03/six-facts-about-censorship-in-cuba/</w:t>
          </w:r>
          <w:r>
            <w:rPr>
              <w:noProof/>
              <w:lang w:val="en-US"/>
            </w:rPr>
            <w:br/>
            <w:t>[Accessed 28 may 2020].</w:t>
          </w:r>
        </w:p>
        <w:p w:rsidR="00E00F92" w:rsidRDefault="00E00F92" w:rsidP="00E00F92">
          <w:pPr>
            <w:pStyle w:val="Bibliography"/>
            <w:rPr>
              <w:noProof/>
              <w:lang w:val="en-US"/>
            </w:rPr>
          </w:pPr>
          <w:r>
            <w:rPr>
              <w:noProof/>
              <w:lang w:val="en-US"/>
            </w:rPr>
            <w:t xml:space="preserve">BBC, 2016. </w:t>
          </w:r>
          <w:r>
            <w:rPr>
              <w:i/>
              <w:iCs/>
              <w:noProof/>
              <w:lang w:val="en-US"/>
            </w:rPr>
            <w:t xml:space="preserve">Cuba internet access still severely restricted. </w:t>
          </w:r>
          <w:r>
            <w:rPr>
              <w:noProof/>
              <w:lang w:val="en-US"/>
            </w:rPr>
            <w:t xml:space="preserve">[Online] </w:t>
          </w:r>
          <w:r>
            <w:rPr>
              <w:noProof/>
              <w:lang w:val="en-US"/>
            </w:rPr>
            <w:br/>
            <w:t xml:space="preserve">Available at: </w:t>
          </w:r>
          <w:r>
            <w:rPr>
              <w:noProof/>
              <w:u w:val="single"/>
              <w:lang w:val="en-US"/>
            </w:rPr>
            <w:t>https://www.bbc.co.uk/news/world-latin-america-35865283</w:t>
          </w:r>
          <w:r>
            <w:rPr>
              <w:noProof/>
              <w:lang w:val="en-US"/>
            </w:rPr>
            <w:br/>
            <w:t>[Accessed 28 may 2020].</w:t>
          </w:r>
        </w:p>
        <w:p w:rsidR="00E00F92" w:rsidRDefault="00E00F92" w:rsidP="00E00F92">
          <w:pPr>
            <w:pStyle w:val="Bibliography"/>
            <w:rPr>
              <w:noProof/>
              <w:lang w:val="en-US"/>
            </w:rPr>
          </w:pPr>
          <w:r>
            <w:rPr>
              <w:noProof/>
              <w:lang w:val="en-US"/>
            </w:rPr>
            <w:t xml:space="preserve">Britannica, 2020. </w:t>
          </w:r>
          <w:r>
            <w:rPr>
              <w:i/>
              <w:iCs/>
              <w:noProof/>
              <w:lang w:val="en-US"/>
            </w:rPr>
            <w:t xml:space="preserve">Cuba. </w:t>
          </w:r>
          <w:r>
            <w:rPr>
              <w:noProof/>
              <w:lang w:val="en-US"/>
            </w:rPr>
            <w:t xml:space="preserve">[Online] </w:t>
          </w:r>
          <w:r>
            <w:rPr>
              <w:noProof/>
              <w:lang w:val="en-US"/>
            </w:rPr>
            <w:br/>
            <w:t xml:space="preserve">Available at: </w:t>
          </w:r>
          <w:r>
            <w:rPr>
              <w:noProof/>
              <w:u w:val="single"/>
              <w:lang w:val="en-US"/>
            </w:rPr>
            <w:t>https://www.britannica.com/place/Cuba/Cultural-life</w:t>
          </w:r>
          <w:r>
            <w:rPr>
              <w:noProof/>
              <w:lang w:val="en-US"/>
            </w:rPr>
            <w:br/>
            <w:t>[Accessed 5 may 2020].</w:t>
          </w:r>
        </w:p>
        <w:p w:rsidR="00E00F92" w:rsidRDefault="00E00F92" w:rsidP="00E00F92">
          <w:pPr>
            <w:pStyle w:val="Bibliography"/>
            <w:rPr>
              <w:noProof/>
              <w:lang w:val="en-US"/>
            </w:rPr>
          </w:pPr>
          <w:r>
            <w:rPr>
              <w:noProof/>
              <w:lang w:val="en-US"/>
            </w:rPr>
            <w:t xml:space="preserve">Crompton, J., 1979. Motivations for pleasure vacation. </w:t>
          </w:r>
          <w:r>
            <w:rPr>
              <w:i/>
              <w:iCs/>
              <w:noProof/>
              <w:lang w:val="en-US"/>
            </w:rPr>
            <w:t xml:space="preserve">Annals of Tourism Research, </w:t>
          </w:r>
          <w:r>
            <w:rPr>
              <w:noProof/>
              <w:lang w:val="en-US"/>
            </w:rPr>
            <w:t>6(4), pp. 408-424.</w:t>
          </w:r>
        </w:p>
        <w:p w:rsidR="00E00F92" w:rsidRDefault="00E00F92" w:rsidP="00E00F92">
          <w:pPr>
            <w:pStyle w:val="Bibliography"/>
            <w:rPr>
              <w:noProof/>
              <w:lang w:val="en-US"/>
            </w:rPr>
          </w:pPr>
          <w:r>
            <w:rPr>
              <w:noProof/>
              <w:lang w:val="en-US"/>
            </w:rPr>
            <w:lastRenderedPageBreak/>
            <w:t xml:space="preserve">Cros, B. M. a. H. D., 2003. Testing a cultural tourism typology. </w:t>
          </w:r>
          <w:r>
            <w:rPr>
              <w:i/>
              <w:iCs/>
              <w:noProof/>
              <w:lang w:val="en-US"/>
            </w:rPr>
            <w:t xml:space="preserve">International Journal of Tourism Research, </w:t>
          </w:r>
          <w:r>
            <w:rPr>
              <w:noProof/>
              <w:lang w:val="en-US"/>
            </w:rPr>
            <w:t>5(1), pp. 45-68.</w:t>
          </w:r>
        </w:p>
        <w:p w:rsidR="00E00F92" w:rsidRDefault="00E00F92" w:rsidP="00E00F92">
          <w:pPr>
            <w:pStyle w:val="Bibliography"/>
            <w:rPr>
              <w:noProof/>
              <w:lang w:val="en-US"/>
            </w:rPr>
          </w:pPr>
          <w:r>
            <w:rPr>
              <w:noProof/>
              <w:lang w:val="en-US"/>
            </w:rPr>
            <w:t xml:space="preserve">Economist, 2017. Sun, Sand and Socialism; What the tourist industry reveals about Cuba. </w:t>
          </w:r>
          <w:r>
            <w:rPr>
              <w:i/>
              <w:iCs/>
              <w:noProof/>
              <w:lang w:val="en-US"/>
            </w:rPr>
            <w:t xml:space="preserve">The Americas </w:t>
          </w:r>
          <w:r>
            <w:rPr>
              <w:noProof/>
              <w:lang w:val="en-US"/>
            </w:rPr>
            <w:t xml:space="preserve">, 1st April. </w:t>
          </w:r>
        </w:p>
        <w:p w:rsidR="00E00F92" w:rsidRDefault="00E00F92" w:rsidP="00E00F92">
          <w:pPr>
            <w:pStyle w:val="Bibliography"/>
            <w:rPr>
              <w:noProof/>
              <w:lang w:val="en-US"/>
            </w:rPr>
          </w:pPr>
          <w:r>
            <w:rPr>
              <w:noProof/>
              <w:lang w:val="en-US"/>
            </w:rPr>
            <w:t xml:space="preserve">EveryCulture, 2020. </w:t>
          </w:r>
          <w:r>
            <w:rPr>
              <w:i/>
              <w:iCs/>
              <w:noProof/>
              <w:lang w:val="en-US"/>
            </w:rPr>
            <w:t xml:space="preserve">Cuba. </w:t>
          </w:r>
          <w:r>
            <w:rPr>
              <w:noProof/>
              <w:lang w:val="en-US"/>
            </w:rPr>
            <w:t xml:space="preserve">[Online] </w:t>
          </w:r>
          <w:r>
            <w:rPr>
              <w:noProof/>
              <w:lang w:val="en-US"/>
            </w:rPr>
            <w:br/>
            <w:t xml:space="preserve">Available at: </w:t>
          </w:r>
          <w:r>
            <w:rPr>
              <w:noProof/>
              <w:u w:val="single"/>
              <w:lang w:val="en-US"/>
            </w:rPr>
            <w:t>https://www.everyculture.com/Cr-Ga/Cuba.html</w:t>
          </w:r>
          <w:r>
            <w:rPr>
              <w:noProof/>
              <w:lang w:val="en-US"/>
            </w:rPr>
            <w:br/>
            <w:t>[Accessed 5 may 2020].</w:t>
          </w:r>
        </w:p>
        <w:p w:rsidR="00E00F92" w:rsidRDefault="00E00F92" w:rsidP="00E00F92">
          <w:pPr>
            <w:pStyle w:val="Bibliography"/>
            <w:rPr>
              <w:noProof/>
              <w:lang w:val="en-US"/>
            </w:rPr>
          </w:pPr>
          <w:r>
            <w:rPr>
              <w:noProof/>
              <w:lang w:val="en-US"/>
            </w:rPr>
            <w:t xml:space="preserve">Forbes, 2019. </w:t>
          </w:r>
          <w:r>
            <w:rPr>
              <w:i/>
              <w:iCs/>
              <w:noProof/>
              <w:lang w:val="en-US"/>
            </w:rPr>
            <w:t xml:space="preserve">Cuba To Welcome 5 Million Visitors In 2019. </w:t>
          </w:r>
          <w:r>
            <w:rPr>
              <w:noProof/>
              <w:lang w:val="en-US"/>
            </w:rPr>
            <w:t xml:space="preserve">[Online] </w:t>
          </w:r>
          <w:r>
            <w:rPr>
              <w:noProof/>
              <w:lang w:val="en-US"/>
            </w:rPr>
            <w:br/>
            <w:t xml:space="preserve">Available at: </w:t>
          </w:r>
          <w:r>
            <w:rPr>
              <w:noProof/>
              <w:u w:val="single"/>
              <w:lang w:val="en-US"/>
            </w:rPr>
            <w:t>https://www.forbes.com/sites/alexandratalty/2019/02/07/cuba-to-welcome-5-million-visitors-in-2019/#515f398e7b70</w:t>
          </w:r>
          <w:r>
            <w:rPr>
              <w:noProof/>
              <w:lang w:val="en-US"/>
            </w:rPr>
            <w:br/>
            <w:t>[Accessed 10 may 2020].</w:t>
          </w:r>
        </w:p>
        <w:p w:rsidR="00E00F92" w:rsidRDefault="00E00F92" w:rsidP="00E00F92">
          <w:pPr>
            <w:pStyle w:val="Bibliography"/>
            <w:rPr>
              <w:noProof/>
              <w:lang w:val="en-US"/>
            </w:rPr>
          </w:pPr>
          <w:r>
            <w:rPr>
              <w:noProof/>
              <w:lang w:val="en-US"/>
            </w:rPr>
            <w:t xml:space="preserve">Forbes, 2020. </w:t>
          </w:r>
          <w:r>
            <w:rPr>
              <w:i/>
              <w:iCs/>
              <w:noProof/>
              <w:lang w:val="en-US"/>
            </w:rPr>
            <w:t xml:space="preserve">Travel Talk: Overtourism, Pets On Planes, New Restrictions On Cuba. </w:t>
          </w:r>
          <w:r>
            <w:rPr>
              <w:noProof/>
              <w:lang w:val="en-US"/>
            </w:rPr>
            <w:t xml:space="preserve">[Online] </w:t>
          </w:r>
          <w:r>
            <w:rPr>
              <w:noProof/>
              <w:lang w:val="en-US"/>
            </w:rPr>
            <w:br/>
            <w:t xml:space="preserve">Available at: </w:t>
          </w:r>
          <w:r>
            <w:rPr>
              <w:noProof/>
              <w:u w:val="single"/>
              <w:lang w:val="en-US"/>
            </w:rPr>
            <w:t>https://www.forbes.com/sites/willmcgough/2020/01/24/travel-talk-overtourism-pets-on-planes-new-restrictions-on-cuba/</w:t>
          </w:r>
          <w:r>
            <w:rPr>
              <w:noProof/>
              <w:lang w:val="en-US"/>
            </w:rPr>
            <w:br/>
            <w:t>[Accessed 28 May 2020].</w:t>
          </w:r>
        </w:p>
        <w:p w:rsidR="00E00F92" w:rsidRDefault="00E00F92" w:rsidP="00E00F92">
          <w:pPr>
            <w:pStyle w:val="Bibliography"/>
            <w:rPr>
              <w:noProof/>
              <w:lang w:val="en-US"/>
            </w:rPr>
          </w:pPr>
          <w:r w:rsidRPr="00E00F92">
            <w:rPr>
              <w:noProof/>
              <w:lang w:val="pt-BR"/>
            </w:rPr>
            <w:t xml:space="preserve">Gaspar, O. G. C. a. N. G., 2020. </w:t>
          </w:r>
          <w:r>
            <w:rPr>
              <w:i/>
              <w:iCs/>
              <w:noProof/>
              <w:lang w:val="en-US"/>
            </w:rPr>
            <w:t xml:space="preserve">PILLARS OF TOURISM DEVELOPMENT STRATEGY. </w:t>
          </w:r>
          <w:r>
            <w:rPr>
              <w:noProof/>
              <w:lang w:val="en-US"/>
            </w:rPr>
            <w:t xml:space="preserve">[Online] </w:t>
          </w:r>
          <w:r>
            <w:rPr>
              <w:noProof/>
              <w:lang w:val="en-US"/>
            </w:rPr>
            <w:br/>
            <w:t xml:space="preserve">Available at: </w:t>
          </w:r>
          <w:r>
            <w:rPr>
              <w:noProof/>
              <w:u w:val="single"/>
              <w:lang w:val="en-US"/>
            </w:rPr>
            <w:t>https://revista.drclas.harvard.edu/book/tourism-development-cuban-economy-english-version</w:t>
          </w:r>
          <w:r>
            <w:rPr>
              <w:noProof/>
              <w:lang w:val="en-US"/>
            </w:rPr>
            <w:br/>
            <w:t>[Accessed 12 may 2020].</w:t>
          </w:r>
        </w:p>
        <w:p w:rsidR="00E00F92" w:rsidRDefault="00E00F92" w:rsidP="00E00F92">
          <w:pPr>
            <w:pStyle w:val="Bibliography"/>
            <w:rPr>
              <w:noProof/>
              <w:lang w:val="en-US"/>
            </w:rPr>
          </w:pPr>
          <w:r w:rsidRPr="00E00F92">
            <w:rPr>
              <w:noProof/>
              <w:lang w:val="pt-BR"/>
            </w:rPr>
            <w:t xml:space="preserve">Gaspar, O. G. C. a. N. G., 2020. </w:t>
          </w:r>
          <w:r>
            <w:rPr>
              <w:i/>
              <w:iCs/>
              <w:noProof/>
              <w:lang w:val="en-US"/>
            </w:rPr>
            <w:t xml:space="preserve">Tourism Development for the Cuban Economy. </w:t>
          </w:r>
          <w:r>
            <w:rPr>
              <w:noProof/>
              <w:lang w:val="en-US"/>
            </w:rPr>
            <w:t xml:space="preserve">[Online] </w:t>
          </w:r>
          <w:r>
            <w:rPr>
              <w:noProof/>
              <w:lang w:val="en-US"/>
            </w:rPr>
            <w:br/>
            <w:t xml:space="preserve">Available at: </w:t>
          </w:r>
          <w:r>
            <w:rPr>
              <w:noProof/>
              <w:u w:val="single"/>
              <w:lang w:val="en-US"/>
            </w:rPr>
            <w:t>https://revista.drclas.harvard.edu/book/tourism-development-cuban-economy-english-version</w:t>
          </w:r>
          <w:r>
            <w:rPr>
              <w:noProof/>
              <w:lang w:val="en-US"/>
            </w:rPr>
            <w:br/>
            <w:t>[Accessed 28 May 2020].</w:t>
          </w:r>
        </w:p>
        <w:p w:rsidR="00E00F92" w:rsidRDefault="00E00F92" w:rsidP="00E00F92">
          <w:pPr>
            <w:pStyle w:val="Bibliography"/>
            <w:rPr>
              <w:noProof/>
              <w:lang w:val="en-US"/>
            </w:rPr>
          </w:pPr>
          <w:r>
            <w:rPr>
              <w:noProof/>
              <w:lang w:val="en-US"/>
            </w:rPr>
            <w:t xml:space="preserve">Harvard University, 2020. </w:t>
          </w:r>
          <w:r>
            <w:rPr>
              <w:i/>
              <w:iCs/>
              <w:noProof/>
              <w:lang w:val="en-US"/>
            </w:rPr>
            <w:t xml:space="preserve">Tourism Development for the Cuban Economy. </w:t>
          </w:r>
          <w:r>
            <w:rPr>
              <w:noProof/>
              <w:lang w:val="en-US"/>
            </w:rPr>
            <w:t xml:space="preserve">[Online] </w:t>
          </w:r>
          <w:r>
            <w:rPr>
              <w:noProof/>
              <w:lang w:val="en-US"/>
            </w:rPr>
            <w:br/>
            <w:t xml:space="preserve">Available at: </w:t>
          </w:r>
          <w:r>
            <w:rPr>
              <w:noProof/>
              <w:u w:val="single"/>
              <w:lang w:val="en-US"/>
            </w:rPr>
            <w:t>https://revista.drclas.harvard.edu/book/tourism-development-cuban-economy-english-version</w:t>
          </w:r>
          <w:r>
            <w:rPr>
              <w:noProof/>
              <w:lang w:val="en-US"/>
            </w:rPr>
            <w:br/>
            <w:t>[Accessed 28 May 2020].</w:t>
          </w:r>
        </w:p>
        <w:p w:rsidR="00E00F92" w:rsidRDefault="00E00F92" w:rsidP="00E00F92">
          <w:pPr>
            <w:pStyle w:val="Bibliography"/>
            <w:rPr>
              <w:noProof/>
              <w:lang w:val="en-US"/>
            </w:rPr>
          </w:pPr>
          <w:r>
            <w:rPr>
              <w:noProof/>
              <w:lang w:val="en-US"/>
            </w:rPr>
            <w:t xml:space="preserve">Harvard University, 2020. </w:t>
          </w:r>
          <w:r>
            <w:rPr>
              <w:i/>
              <w:iCs/>
              <w:noProof/>
              <w:lang w:val="en-US"/>
            </w:rPr>
            <w:t xml:space="preserve">Tourism Development for the Cuban Economy (English version). </w:t>
          </w:r>
          <w:r>
            <w:rPr>
              <w:noProof/>
              <w:lang w:val="en-US"/>
            </w:rPr>
            <w:t xml:space="preserve">[Online] </w:t>
          </w:r>
          <w:r>
            <w:rPr>
              <w:noProof/>
              <w:lang w:val="en-US"/>
            </w:rPr>
            <w:br/>
            <w:t xml:space="preserve">Available at: </w:t>
          </w:r>
          <w:r>
            <w:rPr>
              <w:noProof/>
              <w:u w:val="single"/>
              <w:lang w:val="en-US"/>
            </w:rPr>
            <w:t>https://revista.drclas.harvard.edu/book/tourism-development-cuban-economy-english-version</w:t>
          </w:r>
          <w:r>
            <w:rPr>
              <w:noProof/>
              <w:lang w:val="en-US"/>
            </w:rPr>
            <w:br/>
            <w:t>[Accessed 10 may 2020].</w:t>
          </w:r>
        </w:p>
        <w:p w:rsidR="00E00F92" w:rsidRDefault="00E00F92" w:rsidP="00E00F92">
          <w:pPr>
            <w:pStyle w:val="Bibliography"/>
            <w:rPr>
              <w:noProof/>
              <w:lang w:val="en-US"/>
            </w:rPr>
          </w:pPr>
          <w:r>
            <w:rPr>
              <w:noProof/>
              <w:lang w:val="en-US"/>
            </w:rPr>
            <w:t xml:space="preserve">Havana Times, 2020. </w:t>
          </w:r>
          <w:r>
            <w:rPr>
              <w:i/>
              <w:iCs/>
              <w:noProof/>
              <w:lang w:val="en-US"/>
            </w:rPr>
            <w:t xml:space="preserve">Cuba’s Tourism Industry Suffers Sharp Decline. </w:t>
          </w:r>
          <w:r>
            <w:rPr>
              <w:noProof/>
              <w:lang w:val="en-US"/>
            </w:rPr>
            <w:t xml:space="preserve">[Online] </w:t>
          </w:r>
          <w:r>
            <w:rPr>
              <w:noProof/>
              <w:lang w:val="en-US"/>
            </w:rPr>
            <w:br/>
            <w:t xml:space="preserve">Available at: </w:t>
          </w:r>
          <w:r>
            <w:rPr>
              <w:noProof/>
              <w:u w:val="single"/>
              <w:lang w:val="en-US"/>
            </w:rPr>
            <w:t>https://havanatimes.org/news/cubas-tourism-industry-suffers-sharp-decline/</w:t>
          </w:r>
          <w:r>
            <w:rPr>
              <w:noProof/>
              <w:lang w:val="en-US"/>
            </w:rPr>
            <w:br/>
            <w:t>[Accessed 10 May 2020].</w:t>
          </w:r>
        </w:p>
        <w:p w:rsidR="00E00F92" w:rsidRDefault="00E00F92" w:rsidP="00E00F92">
          <w:pPr>
            <w:pStyle w:val="Bibliography"/>
            <w:rPr>
              <w:noProof/>
              <w:lang w:val="en-US"/>
            </w:rPr>
          </w:pPr>
          <w:r>
            <w:rPr>
              <w:noProof/>
              <w:lang w:val="en-US"/>
            </w:rPr>
            <w:t xml:space="preserve">IMS, 2020. </w:t>
          </w:r>
          <w:r>
            <w:rPr>
              <w:i/>
              <w:iCs/>
              <w:noProof/>
              <w:lang w:val="en-US"/>
            </w:rPr>
            <w:t xml:space="preserve">True Benefits of Product Life Cycle Management. </w:t>
          </w:r>
          <w:r>
            <w:rPr>
              <w:noProof/>
              <w:lang w:val="en-US"/>
            </w:rPr>
            <w:t xml:space="preserve">[Online] </w:t>
          </w:r>
          <w:r>
            <w:rPr>
              <w:noProof/>
              <w:lang w:val="en-US"/>
            </w:rPr>
            <w:br/>
            <w:t xml:space="preserve">Available at: </w:t>
          </w:r>
          <w:r>
            <w:rPr>
              <w:noProof/>
              <w:u w:val="single"/>
              <w:lang w:val="en-US"/>
            </w:rPr>
            <w:t>https://www.imsmarketing.ie/news/true-benefits-of-product-life-cycle-management/</w:t>
          </w:r>
          <w:r>
            <w:rPr>
              <w:noProof/>
              <w:lang w:val="en-US"/>
            </w:rPr>
            <w:br/>
            <w:t>[Accessed 28 May 2020].</w:t>
          </w:r>
        </w:p>
        <w:p w:rsidR="00E00F92" w:rsidRDefault="00E00F92" w:rsidP="00E00F92">
          <w:pPr>
            <w:pStyle w:val="Bibliography"/>
            <w:rPr>
              <w:noProof/>
              <w:lang w:val="en-US"/>
            </w:rPr>
          </w:pPr>
          <w:r>
            <w:rPr>
              <w:noProof/>
              <w:lang w:val="en-US"/>
            </w:rPr>
            <w:t xml:space="preserve">Larry Dwyer, P. F. J. M. R. S., 2000. Current Issues in Tourism. </w:t>
          </w:r>
          <w:r>
            <w:rPr>
              <w:i/>
              <w:iCs/>
              <w:noProof/>
              <w:lang w:val="en-US"/>
            </w:rPr>
            <w:t xml:space="preserve">Economic impacts of inbound tourism under different assumptions regarding the macroeconomy, </w:t>
          </w:r>
          <w:r>
            <w:rPr>
              <w:noProof/>
              <w:lang w:val="en-US"/>
            </w:rPr>
            <w:t>3(4), pp. 325-363.</w:t>
          </w:r>
        </w:p>
        <w:p w:rsidR="00E00F92" w:rsidRDefault="00E00F92" w:rsidP="00E00F92">
          <w:pPr>
            <w:pStyle w:val="Bibliography"/>
            <w:rPr>
              <w:noProof/>
              <w:lang w:val="en-US"/>
            </w:rPr>
          </w:pPr>
          <w:r>
            <w:rPr>
              <w:noProof/>
              <w:lang w:val="en-US"/>
            </w:rPr>
            <w:t xml:space="preserve">Maps of the World, 2020. </w:t>
          </w:r>
          <w:r>
            <w:rPr>
              <w:i/>
              <w:iCs/>
              <w:noProof/>
              <w:lang w:val="en-US"/>
            </w:rPr>
            <w:t xml:space="preserve">Geography of Cuba. </w:t>
          </w:r>
          <w:r>
            <w:rPr>
              <w:noProof/>
              <w:lang w:val="en-US"/>
            </w:rPr>
            <w:t xml:space="preserve">[Online] </w:t>
          </w:r>
          <w:r>
            <w:rPr>
              <w:noProof/>
              <w:lang w:val="en-US"/>
            </w:rPr>
            <w:br/>
            <w:t xml:space="preserve">Available at: </w:t>
          </w:r>
          <w:r>
            <w:rPr>
              <w:noProof/>
              <w:u w:val="single"/>
              <w:lang w:val="en-US"/>
            </w:rPr>
            <w:t xml:space="preserve">https://www.mapsofworld.com/cuba/geography-of-cuba.html </w:t>
          </w:r>
          <w:r>
            <w:rPr>
              <w:noProof/>
              <w:lang w:val="en-US"/>
            </w:rPr>
            <w:br/>
            <w:t>[Accessed 4 may 2020].</w:t>
          </w:r>
        </w:p>
        <w:p w:rsidR="00E00F92" w:rsidRDefault="00E00F92" w:rsidP="00E00F92">
          <w:pPr>
            <w:pStyle w:val="Bibliography"/>
            <w:rPr>
              <w:noProof/>
              <w:lang w:val="en-US"/>
            </w:rPr>
          </w:pPr>
          <w:r>
            <w:rPr>
              <w:noProof/>
              <w:lang w:val="en-US"/>
            </w:rPr>
            <w:t xml:space="preserve">Maseda, B., 2019. </w:t>
          </w:r>
          <w:r>
            <w:rPr>
              <w:i/>
              <w:iCs/>
              <w:noProof/>
              <w:lang w:val="en-US"/>
            </w:rPr>
            <w:t xml:space="preserve">10 Reasons Why You Need to Visit Cuba. </w:t>
          </w:r>
          <w:r>
            <w:rPr>
              <w:noProof/>
              <w:lang w:val="en-US"/>
            </w:rPr>
            <w:t xml:space="preserve">[Online] </w:t>
          </w:r>
          <w:r>
            <w:rPr>
              <w:noProof/>
              <w:lang w:val="en-US"/>
            </w:rPr>
            <w:br/>
            <w:t xml:space="preserve">Available at: </w:t>
          </w:r>
          <w:r>
            <w:rPr>
              <w:noProof/>
              <w:u w:val="single"/>
              <w:lang w:val="en-US"/>
            </w:rPr>
            <w:t>https://theculturetrip.com/caribbean/cuba/articles/10-reasons-you-need-to-</w:t>
          </w:r>
          <w:r>
            <w:rPr>
              <w:noProof/>
              <w:u w:val="single"/>
              <w:lang w:val="en-US"/>
            </w:rPr>
            <w:lastRenderedPageBreak/>
            <w:t>visit-cuba/</w:t>
          </w:r>
          <w:r>
            <w:rPr>
              <w:noProof/>
              <w:lang w:val="en-US"/>
            </w:rPr>
            <w:br/>
            <w:t>[Accessed 6 may 2020].</w:t>
          </w:r>
        </w:p>
        <w:p w:rsidR="00E00F92" w:rsidRDefault="00E00F92" w:rsidP="00E00F92">
          <w:pPr>
            <w:pStyle w:val="Bibliography"/>
            <w:rPr>
              <w:noProof/>
              <w:lang w:val="en-US"/>
            </w:rPr>
          </w:pPr>
          <w:r>
            <w:rPr>
              <w:noProof/>
              <w:lang w:val="en-US"/>
            </w:rPr>
            <w:t xml:space="preserve">McCabe, S., 2000. Tourism Motivation Process. </w:t>
          </w:r>
          <w:r>
            <w:rPr>
              <w:i/>
              <w:iCs/>
              <w:noProof/>
              <w:lang w:val="en-US"/>
            </w:rPr>
            <w:t xml:space="preserve">Annals of Tourism Research, </w:t>
          </w:r>
          <w:r>
            <w:rPr>
              <w:noProof/>
              <w:lang w:val="en-US"/>
            </w:rPr>
            <w:t>27(4), pp. 1049-1052.</w:t>
          </w:r>
        </w:p>
        <w:p w:rsidR="00E00F92" w:rsidRDefault="00E00F92" w:rsidP="00E00F92">
          <w:pPr>
            <w:pStyle w:val="Bibliography"/>
            <w:rPr>
              <w:noProof/>
              <w:lang w:val="en-US"/>
            </w:rPr>
          </w:pPr>
          <w:r>
            <w:rPr>
              <w:noProof/>
              <w:lang w:val="en-US"/>
            </w:rPr>
            <w:t xml:space="preserve">Mesa-Lago, C., 1969. Latin American Research Review. </w:t>
          </w:r>
          <w:r>
            <w:rPr>
              <w:i/>
              <w:iCs/>
              <w:noProof/>
              <w:lang w:val="en-US"/>
            </w:rPr>
            <w:t xml:space="preserve">Availability and Reliability of Stastistics in Socialist Cuba (Part One), </w:t>
          </w:r>
          <w:r>
            <w:rPr>
              <w:noProof/>
              <w:lang w:val="en-US"/>
            </w:rPr>
            <w:t>4(1), pp. 53-91.</w:t>
          </w:r>
        </w:p>
        <w:p w:rsidR="00E00F92" w:rsidRDefault="00E00F92" w:rsidP="00E00F92">
          <w:pPr>
            <w:pStyle w:val="Bibliography"/>
            <w:rPr>
              <w:noProof/>
              <w:lang w:val="en-US"/>
            </w:rPr>
          </w:pPr>
          <w:r>
            <w:rPr>
              <w:noProof/>
              <w:lang w:val="en-US"/>
            </w:rPr>
            <w:t xml:space="preserve">Omar, H. A. w. &amp;. R. L. W. J. &amp;. M., 2014. Gastro-tourism as destination branding in emerging markets. </w:t>
          </w:r>
          <w:r>
            <w:rPr>
              <w:i/>
              <w:iCs/>
              <w:noProof/>
              <w:lang w:val="en-US"/>
            </w:rPr>
            <w:t xml:space="preserve">International Journal of Leisure and Tourism Marketing, </w:t>
          </w:r>
          <w:r>
            <w:rPr>
              <w:noProof/>
              <w:lang w:val="en-US"/>
            </w:rPr>
            <w:t>4(1), pp. 1-18.</w:t>
          </w:r>
        </w:p>
        <w:p w:rsidR="00E00F92" w:rsidRDefault="00E00F92" w:rsidP="00E00F92">
          <w:pPr>
            <w:pStyle w:val="Bibliography"/>
            <w:rPr>
              <w:noProof/>
              <w:lang w:val="en-US"/>
            </w:rPr>
          </w:pPr>
          <w:r>
            <w:rPr>
              <w:noProof/>
              <w:lang w:val="en-US"/>
            </w:rPr>
            <w:t xml:space="preserve">Qiu, L., 2016. </w:t>
          </w:r>
          <w:r>
            <w:rPr>
              <w:i/>
              <w:iCs/>
              <w:noProof/>
              <w:lang w:val="en-US"/>
            </w:rPr>
            <w:t xml:space="preserve">Are there political prisoners in Cuba?. </w:t>
          </w:r>
          <w:r>
            <w:rPr>
              <w:noProof/>
              <w:lang w:val="en-US"/>
            </w:rPr>
            <w:t xml:space="preserve">[Online] </w:t>
          </w:r>
          <w:r>
            <w:rPr>
              <w:noProof/>
              <w:lang w:val="en-US"/>
            </w:rPr>
            <w:br/>
            <w:t xml:space="preserve">Available at: </w:t>
          </w:r>
          <w:r>
            <w:rPr>
              <w:noProof/>
              <w:u w:val="single"/>
              <w:lang w:val="en-US"/>
            </w:rPr>
            <w:t>https://www.politifact.com/factchecks/2016/mar/22/raul-castro/are-there-political-prisoners-cuba/</w:t>
          </w:r>
          <w:r>
            <w:rPr>
              <w:noProof/>
              <w:lang w:val="en-US"/>
            </w:rPr>
            <w:br/>
            <w:t>[Accessed 28 may 2020].</w:t>
          </w:r>
        </w:p>
        <w:p w:rsidR="00E00F92" w:rsidRDefault="00E00F92" w:rsidP="00E00F92">
          <w:pPr>
            <w:pStyle w:val="Bibliography"/>
            <w:rPr>
              <w:noProof/>
              <w:lang w:val="en-US"/>
            </w:rPr>
          </w:pPr>
          <w:r w:rsidRPr="00E00F92">
            <w:rPr>
              <w:noProof/>
              <w:lang w:val="de-DE"/>
            </w:rPr>
            <w:t xml:space="preserve">Schmierer, M. S. J. &amp;. G. N. W. &amp;. </w:t>
          </w:r>
          <w:r>
            <w:rPr>
              <w:noProof/>
              <w:lang w:val="en-US"/>
            </w:rPr>
            <w:t xml:space="preserve">C. L., 2000. Predicting tourism destination choices: Psychographic parameters versus psychological motivations. </w:t>
          </w:r>
          <w:r>
            <w:rPr>
              <w:i/>
              <w:iCs/>
              <w:noProof/>
              <w:lang w:val="en-US"/>
            </w:rPr>
            <w:t>CATHE 2000: Peak Performance in Tourism and Hospitality Research; Proceedings of the Tenth Australian Tourism and Hospitality Research Conference</w:t>
          </w:r>
          <w:r>
            <w:rPr>
              <w:noProof/>
              <w:lang w:val="en-US"/>
            </w:rPr>
            <w:t>, February, pp. 2-5.</w:t>
          </w:r>
        </w:p>
        <w:p w:rsidR="00E00F92" w:rsidRPr="00E00F92" w:rsidRDefault="00E00F92" w:rsidP="00E00F92">
          <w:pPr>
            <w:pStyle w:val="Bibliography"/>
            <w:rPr>
              <w:noProof/>
              <w:lang w:val="pt-BR"/>
            </w:rPr>
          </w:pPr>
          <w:r>
            <w:rPr>
              <w:noProof/>
              <w:lang w:val="en-US"/>
            </w:rPr>
            <w:t xml:space="preserve">Simoni, V., 2009. Scaling Cigars in the Cuban tourism economy. </w:t>
          </w:r>
          <w:r w:rsidRPr="00E00F92">
            <w:rPr>
              <w:i/>
              <w:iCs/>
              <w:noProof/>
              <w:lang w:val="pt-BR"/>
            </w:rPr>
            <w:t xml:space="preserve">Etnografica. Revista do Centro em Rede de Investigacao em Antropologia, </w:t>
          </w:r>
          <w:r w:rsidRPr="00E00F92">
            <w:rPr>
              <w:noProof/>
              <w:lang w:val="pt-BR"/>
            </w:rPr>
            <w:t>13(2), pp. 417-438.</w:t>
          </w:r>
        </w:p>
        <w:p w:rsidR="00E00F92" w:rsidRDefault="00E00F92" w:rsidP="00E00F92">
          <w:pPr>
            <w:pStyle w:val="Bibliography"/>
            <w:rPr>
              <w:noProof/>
              <w:lang w:val="en-US"/>
            </w:rPr>
          </w:pPr>
          <w:r>
            <w:rPr>
              <w:noProof/>
              <w:lang w:val="en-US"/>
            </w:rPr>
            <w:t xml:space="preserve">Statista, 2018. </w:t>
          </w:r>
          <w:r>
            <w:rPr>
              <w:i/>
              <w:iCs/>
              <w:noProof/>
              <w:lang w:val="en-US"/>
            </w:rPr>
            <w:t xml:space="preserve">Cuba: main source countries for international tourists 2018. </w:t>
          </w:r>
          <w:r>
            <w:rPr>
              <w:noProof/>
              <w:lang w:val="en-US"/>
            </w:rPr>
            <w:t xml:space="preserve">[Online] </w:t>
          </w:r>
          <w:r>
            <w:rPr>
              <w:noProof/>
              <w:lang w:val="en-US"/>
            </w:rPr>
            <w:br/>
            <w:t xml:space="preserve">Available at: </w:t>
          </w:r>
          <w:r>
            <w:rPr>
              <w:noProof/>
              <w:u w:val="single"/>
              <w:lang w:val="en-US"/>
            </w:rPr>
            <w:t>https://www.statista.com/statistics/661579/leading-source-countries-for-international-tourists-cuba/</w:t>
          </w:r>
          <w:r>
            <w:rPr>
              <w:noProof/>
              <w:lang w:val="en-US"/>
            </w:rPr>
            <w:br/>
            <w:t>[Accessed 27 May 2020].</w:t>
          </w:r>
        </w:p>
        <w:p w:rsidR="00E00F92" w:rsidRDefault="00E00F92" w:rsidP="00E00F92">
          <w:pPr>
            <w:pStyle w:val="Bibliography"/>
            <w:rPr>
              <w:noProof/>
              <w:lang w:val="en-US"/>
            </w:rPr>
          </w:pPr>
          <w:r>
            <w:rPr>
              <w:noProof/>
              <w:lang w:val="en-US"/>
            </w:rPr>
            <w:t xml:space="preserve">Statista, 2020. </w:t>
          </w:r>
          <w:r>
            <w:rPr>
              <w:i/>
              <w:iCs/>
              <w:noProof/>
              <w:lang w:val="en-US"/>
            </w:rPr>
            <w:t xml:space="preserve">Direct contribution of the travel and tourism sector to gross domestic product in Cuba from 2010 to 2018. </w:t>
          </w:r>
          <w:r>
            <w:rPr>
              <w:noProof/>
              <w:lang w:val="en-US"/>
            </w:rPr>
            <w:t xml:space="preserve">[Online] </w:t>
          </w:r>
          <w:r>
            <w:rPr>
              <w:noProof/>
              <w:lang w:val="en-US"/>
            </w:rPr>
            <w:br/>
            <w:t xml:space="preserve">Available at: </w:t>
          </w:r>
          <w:r>
            <w:rPr>
              <w:noProof/>
              <w:u w:val="single"/>
              <w:lang w:val="en-US"/>
            </w:rPr>
            <w:t>https://www.statista.com/statistics/528443/direct-contribution-travel-tourism-gdp-cuba/</w:t>
          </w:r>
          <w:r>
            <w:rPr>
              <w:noProof/>
              <w:lang w:val="en-US"/>
            </w:rPr>
            <w:br/>
            <w:t>[Accessed 4 may 2020].</w:t>
          </w:r>
        </w:p>
        <w:p w:rsidR="00E00F92" w:rsidRDefault="00E00F92" w:rsidP="00E00F92">
          <w:pPr>
            <w:pStyle w:val="Bibliography"/>
            <w:rPr>
              <w:noProof/>
              <w:lang w:val="en-US"/>
            </w:rPr>
          </w:pPr>
          <w:r>
            <w:rPr>
              <w:noProof/>
              <w:lang w:val="en-US"/>
            </w:rPr>
            <w:t xml:space="preserve">Uysal, M. a. J. C., 1994. Testing the push and pull factors. </w:t>
          </w:r>
          <w:r>
            <w:rPr>
              <w:i/>
              <w:iCs/>
              <w:noProof/>
              <w:lang w:val="en-US"/>
            </w:rPr>
            <w:t xml:space="preserve">Annals of Tourism Research, </w:t>
          </w:r>
          <w:r>
            <w:rPr>
              <w:noProof/>
              <w:lang w:val="en-US"/>
            </w:rPr>
            <w:t>21(4), pp. 844-846.</w:t>
          </w:r>
        </w:p>
        <w:p w:rsidR="00E00F92" w:rsidRDefault="00E00F92" w:rsidP="00E00F92">
          <w:pPr>
            <w:pStyle w:val="Bibliography"/>
            <w:rPr>
              <w:noProof/>
              <w:lang w:val="en-US"/>
            </w:rPr>
          </w:pPr>
          <w:r>
            <w:rPr>
              <w:noProof/>
              <w:lang w:val="en-US"/>
            </w:rPr>
            <w:t xml:space="preserve">World Atlas, 2020. </w:t>
          </w:r>
          <w:r>
            <w:rPr>
              <w:i/>
              <w:iCs/>
              <w:noProof/>
              <w:lang w:val="en-US"/>
            </w:rPr>
            <w:t xml:space="preserve">Cuba Geography. </w:t>
          </w:r>
          <w:r>
            <w:rPr>
              <w:noProof/>
              <w:lang w:val="en-US"/>
            </w:rPr>
            <w:t xml:space="preserve">[Online] </w:t>
          </w:r>
          <w:r>
            <w:rPr>
              <w:noProof/>
              <w:lang w:val="en-US"/>
            </w:rPr>
            <w:br/>
            <w:t xml:space="preserve">Available at: </w:t>
          </w:r>
          <w:r>
            <w:rPr>
              <w:noProof/>
              <w:u w:val="single"/>
              <w:lang w:val="en-US"/>
            </w:rPr>
            <w:t>https://www.worldatlas.com/webimage/countrys/namerica/caribb/cuba/culand.htm</w:t>
          </w:r>
          <w:r>
            <w:rPr>
              <w:noProof/>
              <w:lang w:val="en-US"/>
            </w:rPr>
            <w:br/>
            <w:t>[Accessed 4 May 2020].</w:t>
          </w:r>
        </w:p>
        <w:p w:rsidR="00E00F92" w:rsidRDefault="00E00F92" w:rsidP="00E00F92">
          <w:pPr>
            <w:pStyle w:val="Bibliography"/>
            <w:rPr>
              <w:noProof/>
              <w:lang w:val="en-US"/>
            </w:rPr>
          </w:pPr>
          <w:r>
            <w:rPr>
              <w:noProof/>
              <w:lang w:val="en-US"/>
            </w:rPr>
            <w:t xml:space="preserve">WorldAtlas, 2020. </w:t>
          </w:r>
          <w:r>
            <w:rPr>
              <w:i/>
              <w:iCs/>
              <w:noProof/>
              <w:lang w:val="en-US"/>
            </w:rPr>
            <w:t xml:space="preserve">Cuba Geography. </w:t>
          </w:r>
          <w:r>
            <w:rPr>
              <w:noProof/>
              <w:lang w:val="en-US"/>
            </w:rPr>
            <w:t xml:space="preserve">[Online] </w:t>
          </w:r>
          <w:r>
            <w:rPr>
              <w:noProof/>
              <w:lang w:val="en-US"/>
            </w:rPr>
            <w:br/>
            <w:t xml:space="preserve">Available at: </w:t>
          </w:r>
          <w:r>
            <w:rPr>
              <w:noProof/>
              <w:u w:val="single"/>
              <w:lang w:val="en-US"/>
            </w:rPr>
            <w:t>https://www.worldatlas.com/webimage/countrys/namerica/caribb/cuba/culand.htm</w:t>
          </w:r>
          <w:r>
            <w:rPr>
              <w:noProof/>
              <w:lang w:val="en-US"/>
            </w:rPr>
            <w:br/>
            <w:t>[Accessed 4 may 2020].</w:t>
          </w:r>
        </w:p>
        <w:p w:rsidR="00E00F92" w:rsidRDefault="00E00F92" w:rsidP="00E00F92">
          <w:r>
            <w:rPr>
              <w:b/>
              <w:bCs/>
            </w:rPr>
            <w:fldChar w:fldCharType="end"/>
          </w:r>
        </w:p>
      </w:sdtContent>
    </w:sdt>
    <w:p w:rsidR="00C967C1" w:rsidRPr="00083D47" w:rsidRDefault="00C967C1" w:rsidP="00083D47">
      <w:pPr>
        <w:spacing w:after="160" w:line="259" w:lineRule="auto"/>
        <w:rPr>
          <w:iCs/>
          <w:u w:val="single"/>
        </w:rPr>
      </w:pPr>
    </w:p>
    <w:p w:rsidR="00C967C1" w:rsidRDefault="00C967C1" w:rsidP="009C2502">
      <w:pPr>
        <w:spacing w:after="160" w:line="259" w:lineRule="auto"/>
        <w:contextualSpacing/>
        <w:rPr>
          <w:i/>
        </w:rPr>
      </w:pPr>
    </w:p>
    <w:p w:rsidR="009C2502" w:rsidRDefault="009C2502" w:rsidP="009C2502">
      <w:pPr>
        <w:spacing w:after="160" w:line="259" w:lineRule="auto"/>
        <w:contextualSpacing/>
        <w:rPr>
          <w:i/>
        </w:rPr>
      </w:pPr>
    </w:p>
    <w:p w:rsidR="009C2502" w:rsidRPr="0002743D" w:rsidRDefault="009C2502" w:rsidP="009C2502">
      <w:pPr>
        <w:spacing w:after="160" w:line="259" w:lineRule="auto"/>
        <w:contextualSpacing/>
        <w:rPr>
          <w:i/>
        </w:rPr>
      </w:pPr>
    </w:p>
    <w:p w:rsidR="009C2502" w:rsidRDefault="009C2502" w:rsidP="009C2502">
      <w:pPr>
        <w:pStyle w:val="ListParagraph"/>
        <w:spacing w:after="160" w:line="259" w:lineRule="auto"/>
        <w:rPr>
          <w:i/>
        </w:rPr>
      </w:pPr>
    </w:p>
    <w:p w:rsidR="009C2502" w:rsidRDefault="009C2502" w:rsidP="009C2502">
      <w:pPr>
        <w:spacing w:after="160" w:line="259" w:lineRule="auto"/>
        <w:contextualSpacing/>
        <w:rPr>
          <w:i/>
        </w:rPr>
      </w:pPr>
    </w:p>
    <w:p w:rsidR="009C2502" w:rsidRPr="009C2502" w:rsidRDefault="009C2502" w:rsidP="009C2502">
      <w:pPr>
        <w:pStyle w:val="ListParagraph"/>
        <w:numPr>
          <w:ilvl w:val="0"/>
          <w:numId w:val="2"/>
        </w:numPr>
        <w:spacing w:after="160" w:line="259" w:lineRule="auto"/>
        <w:rPr>
          <w:i/>
        </w:rPr>
      </w:pPr>
    </w:p>
    <w:p w:rsidR="009C2502" w:rsidRDefault="009C2502" w:rsidP="009C2502">
      <w:pPr>
        <w:spacing w:after="160" w:line="259" w:lineRule="auto"/>
        <w:contextualSpacing/>
        <w:rPr>
          <w:i/>
        </w:rPr>
      </w:pPr>
    </w:p>
    <w:p w:rsidR="009C2502" w:rsidRDefault="009C2502" w:rsidP="009C2502">
      <w:pPr>
        <w:pStyle w:val="ListParagraph"/>
        <w:rPr>
          <w:i/>
        </w:rPr>
      </w:pPr>
    </w:p>
    <w:p w:rsidR="009C2502" w:rsidRDefault="009C2502" w:rsidP="009C2502"/>
    <w:sectPr w:rsidR="009C2502" w:rsidSect="0030423E">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C1663"/>
    <w:multiLevelType w:val="hybridMultilevel"/>
    <w:tmpl w:val="EC82C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6B2785"/>
    <w:multiLevelType w:val="hybridMultilevel"/>
    <w:tmpl w:val="BF66286A"/>
    <w:lvl w:ilvl="0" w:tplc="0ED2F146">
      <w:start w:val="201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484A86"/>
    <w:multiLevelType w:val="hybridMultilevel"/>
    <w:tmpl w:val="3F10BD16"/>
    <w:lvl w:ilvl="0" w:tplc="4D0056C6">
      <w:start w:val="15"/>
      <w:numFmt w:val="bullet"/>
      <w:lvlText w:val="-"/>
      <w:lvlJc w:val="left"/>
      <w:pPr>
        <w:ind w:left="720" w:hanging="360"/>
      </w:pPr>
      <w:rPr>
        <w:rFonts w:ascii="Helvetica Neue" w:eastAsiaTheme="minorEastAsia" w:hAnsi="Helvetica Neu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6E75CE"/>
    <w:multiLevelType w:val="hybridMultilevel"/>
    <w:tmpl w:val="91F62A5C"/>
    <w:lvl w:ilvl="0" w:tplc="0D4436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1575E9"/>
    <w:multiLevelType w:val="hybridMultilevel"/>
    <w:tmpl w:val="F02C50CE"/>
    <w:lvl w:ilvl="0" w:tplc="CC22EE9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03013"/>
    <w:multiLevelType w:val="hybridMultilevel"/>
    <w:tmpl w:val="4198F14E"/>
    <w:lvl w:ilvl="0" w:tplc="68E0C70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32745B"/>
    <w:multiLevelType w:val="hybridMultilevel"/>
    <w:tmpl w:val="5B322A64"/>
    <w:lvl w:ilvl="0" w:tplc="0DC0FA5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36C6F"/>
    <w:multiLevelType w:val="hybridMultilevel"/>
    <w:tmpl w:val="9E2097AC"/>
    <w:lvl w:ilvl="0" w:tplc="0B1205E6">
      <w:start w:val="201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E2640B"/>
    <w:multiLevelType w:val="hybridMultilevel"/>
    <w:tmpl w:val="38347ED6"/>
    <w:lvl w:ilvl="0" w:tplc="12164FDC">
      <w:start w:val="15"/>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7"/>
  </w:num>
  <w:num w:numId="6">
    <w:abstractNumId w:val="6"/>
  </w:num>
  <w:num w:numId="7">
    <w:abstractNumId w:val="0"/>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502"/>
    <w:rsid w:val="00004E6D"/>
    <w:rsid w:val="00016046"/>
    <w:rsid w:val="00041E16"/>
    <w:rsid w:val="000460A4"/>
    <w:rsid w:val="000674D3"/>
    <w:rsid w:val="00083D47"/>
    <w:rsid w:val="00084765"/>
    <w:rsid w:val="00094FB5"/>
    <w:rsid w:val="000B26F1"/>
    <w:rsid w:val="000E726B"/>
    <w:rsid w:val="000E778C"/>
    <w:rsid w:val="000F741B"/>
    <w:rsid w:val="001027D6"/>
    <w:rsid w:val="001121A7"/>
    <w:rsid w:val="00113F97"/>
    <w:rsid w:val="00117002"/>
    <w:rsid w:val="001361AE"/>
    <w:rsid w:val="001379DE"/>
    <w:rsid w:val="00144DC0"/>
    <w:rsid w:val="001744B7"/>
    <w:rsid w:val="00175B28"/>
    <w:rsid w:val="001816B5"/>
    <w:rsid w:val="001A1B8C"/>
    <w:rsid w:val="001B7DB3"/>
    <w:rsid w:val="001C12EE"/>
    <w:rsid w:val="001D408A"/>
    <w:rsid w:val="0022079F"/>
    <w:rsid w:val="00243882"/>
    <w:rsid w:val="002747CA"/>
    <w:rsid w:val="00274AD6"/>
    <w:rsid w:val="00275C0C"/>
    <w:rsid w:val="002912DB"/>
    <w:rsid w:val="00293D77"/>
    <w:rsid w:val="002B1C16"/>
    <w:rsid w:val="002D1B93"/>
    <w:rsid w:val="002D2FC4"/>
    <w:rsid w:val="002D5C8B"/>
    <w:rsid w:val="002E7AC3"/>
    <w:rsid w:val="002F4D0C"/>
    <w:rsid w:val="002F54BC"/>
    <w:rsid w:val="002F5F15"/>
    <w:rsid w:val="0030423E"/>
    <w:rsid w:val="00324668"/>
    <w:rsid w:val="0032524B"/>
    <w:rsid w:val="003314B4"/>
    <w:rsid w:val="0033634D"/>
    <w:rsid w:val="0035015C"/>
    <w:rsid w:val="0036381D"/>
    <w:rsid w:val="0039487B"/>
    <w:rsid w:val="003C6643"/>
    <w:rsid w:val="003F56F9"/>
    <w:rsid w:val="00400AD5"/>
    <w:rsid w:val="00402968"/>
    <w:rsid w:val="004166A2"/>
    <w:rsid w:val="004212E8"/>
    <w:rsid w:val="00461A9D"/>
    <w:rsid w:val="00491FF9"/>
    <w:rsid w:val="004A6113"/>
    <w:rsid w:val="004D4663"/>
    <w:rsid w:val="004E7F77"/>
    <w:rsid w:val="00515225"/>
    <w:rsid w:val="005373E3"/>
    <w:rsid w:val="00565E7C"/>
    <w:rsid w:val="00571769"/>
    <w:rsid w:val="00575F84"/>
    <w:rsid w:val="00591199"/>
    <w:rsid w:val="005916EB"/>
    <w:rsid w:val="005951EA"/>
    <w:rsid w:val="005A5F6C"/>
    <w:rsid w:val="005B2B00"/>
    <w:rsid w:val="006146D9"/>
    <w:rsid w:val="00646CB1"/>
    <w:rsid w:val="006521EE"/>
    <w:rsid w:val="00652926"/>
    <w:rsid w:val="00677330"/>
    <w:rsid w:val="00684AE9"/>
    <w:rsid w:val="006B2C8C"/>
    <w:rsid w:val="006B4D47"/>
    <w:rsid w:val="006D039C"/>
    <w:rsid w:val="006D2FC3"/>
    <w:rsid w:val="006D3A2B"/>
    <w:rsid w:val="007069A1"/>
    <w:rsid w:val="00713372"/>
    <w:rsid w:val="00720391"/>
    <w:rsid w:val="00761E36"/>
    <w:rsid w:val="00773486"/>
    <w:rsid w:val="00785C49"/>
    <w:rsid w:val="007A040A"/>
    <w:rsid w:val="007A2AE1"/>
    <w:rsid w:val="007B080A"/>
    <w:rsid w:val="007B5CF0"/>
    <w:rsid w:val="007E62E5"/>
    <w:rsid w:val="007E6499"/>
    <w:rsid w:val="007F7A39"/>
    <w:rsid w:val="00800BCE"/>
    <w:rsid w:val="00807087"/>
    <w:rsid w:val="00845B9A"/>
    <w:rsid w:val="00855478"/>
    <w:rsid w:val="00857EAF"/>
    <w:rsid w:val="00860D74"/>
    <w:rsid w:val="00882B6D"/>
    <w:rsid w:val="00892BED"/>
    <w:rsid w:val="00893D20"/>
    <w:rsid w:val="008A7999"/>
    <w:rsid w:val="008B10DE"/>
    <w:rsid w:val="008B1AFF"/>
    <w:rsid w:val="008C3CDA"/>
    <w:rsid w:val="008D400D"/>
    <w:rsid w:val="008E340E"/>
    <w:rsid w:val="008F093A"/>
    <w:rsid w:val="008F0A2D"/>
    <w:rsid w:val="008F1A1F"/>
    <w:rsid w:val="008F2468"/>
    <w:rsid w:val="00914001"/>
    <w:rsid w:val="00917360"/>
    <w:rsid w:val="00930E20"/>
    <w:rsid w:val="00934053"/>
    <w:rsid w:val="00950525"/>
    <w:rsid w:val="00960F95"/>
    <w:rsid w:val="00970D99"/>
    <w:rsid w:val="00972C75"/>
    <w:rsid w:val="009838FC"/>
    <w:rsid w:val="00984324"/>
    <w:rsid w:val="009B77BD"/>
    <w:rsid w:val="009C10AF"/>
    <w:rsid w:val="009C2502"/>
    <w:rsid w:val="009F2EFE"/>
    <w:rsid w:val="009F3FCD"/>
    <w:rsid w:val="009F6E8D"/>
    <w:rsid w:val="009F7DE6"/>
    <w:rsid w:val="00A02CAA"/>
    <w:rsid w:val="00A31774"/>
    <w:rsid w:val="00A464C0"/>
    <w:rsid w:val="00A63931"/>
    <w:rsid w:val="00A63EC4"/>
    <w:rsid w:val="00A671F1"/>
    <w:rsid w:val="00A92D11"/>
    <w:rsid w:val="00A96065"/>
    <w:rsid w:val="00AB102F"/>
    <w:rsid w:val="00AF1541"/>
    <w:rsid w:val="00AF40A7"/>
    <w:rsid w:val="00B412F3"/>
    <w:rsid w:val="00B555A9"/>
    <w:rsid w:val="00B726F4"/>
    <w:rsid w:val="00B82870"/>
    <w:rsid w:val="00B84829"/>
    <w:rsid w:val="00B86073"/>
    <w:rsid w:val="00B969C4"/>
    <w:rsid w:val="00BC164F"/>
    <w:rsid w:val="00BE2404"/>
    <w:rsid w:val="00BE3DD4"/>
    <w:rsid w:val="00BF2824"/>
    <w:rsid w:val="00C262B6"/>
    <w:rsid w:val="00C32CC5"/>
    <w:rsid w:val="00C62F7A"/>
    <w:rsid w:val="00C65F3D"/>
    <w:rsid w:val="00C7081F"/>
    <w:rsid w:val="00C7232A"/>
    <w:rsid w:val="00C8079C"/>
    <w:rsid w:val="00C918E4"/>
    <w:rsid w:val="00C925EC"/>
    <w:rsid w:val="00C967C1"/>
    <w:rsid w:val="00CB1661"/>
    <w:rsid w:val="00CB7DAA"/>
    <w:rsid w:val="00CD248B"/>
    <w:rsid w:val="00CE64D3"/>
    <w:rsid w:val="00CE704E"/>
    <w:rsid w:val="00D15321"/>
    <w:rsid w:val="00D24E03"/>
    <w:rsid w:val="00D31ED2"/>
    <w:rsid w:val="00D3229E"/>
    <w:rsid w:val="00D42B43"/>
    <w:rsid w:val="00D528B6"/>
    <w:rsid w:val="00D62416"/>
    <w:rsid w:val="00D82E5C"/>
    <w:rsid w:val="00D97D08"/>
    <w:rsid w:val="00DB0305"/>
    <w:rsid w:val="00DB3A99"/>
    <w:rsid w:val="00DB632D"/>
    <w:rsid w:val="00DB7C8C"/>
    <w:rsid w:val="00DE0CAA"/>
    <w:rsid w:val="00DE6B5A"/>
    <w:rsid w:val="00DF5C3E"/>
    <w:rsid w:val="00DF5DB6"/>
    <w:rsid w:val="00E00F92"/>
    <w:rsid w:val="00E0790B"/>
    <w:rsid w:val="00E4577D"/>
    <w:rsid w:val="00E53762"/>
    <w:rsid w:val="00E6386B"/>
    <w:rsid w:val="00E67C60"/>
    <w:rsid w:val="00EA6B90"/>
    <w:rsid w:val="00EC0708"/>
    <w:rsid w:val="00ED0E4E"/>
    <w:rsid w:val="00ED5D73"/>
    <w:rsid w:val="00EE09DE"/>
    <w:rsid w:val="00EE791A"/>
    <w:rsid w:val="00EF5C37"/>
    <w:rsid w:val="00F02BA5"/>
    <w:rsid w:val="00F3063D"/>
    <w:rsid w:val="00F8414E"/>
    <w:rsid w:val="00F86158"/>
    <w:rsid w:val="00F8634F"/>
    <w:rsid w:val="00FC3CBE"/>
    <w:rsid w:val="00FE3C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0017"/>
  <w15:chartTrackingRefBased/>
  <w15:docId w15:val="{A0D08210-6163-6F45-B142-7C266FB60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F9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502"/>
    <w:pPr>
      <w:ind w:left="720"/>
      <w:contextualSpacing/>
    </w:pPr>
  </w:style>
  <w:style w:type="character" w:styleId="Hyperlink">
    <w:name w:val="Hyperlink"/>
    <w:basedOn w:val="DefaultParagraphFont"/>
    <w:uiPriority w:val="99"/>
    <w:unhideWhenUsed/>
    <w:rsid w:val="00761E36"/>
    <w:rPr>
      <w:color w:val="0563C1" w:themeColor="hyperlink"/>
      <w:u w:val="single"/>
    </w:rPr>
  </w:style>
  <w:style w:type="character" w:styleId="UnresolvedMention">
    <w:name w:val="Unresolved Mention"/>
    <w:basedOn w:val="DefaultParagraphFont"/>
    <w:uiPriority w:val="99"/>
    <w:semiHidden/>
    <w:unhideWhenUsed/>
    <w:rsid w:val="00761E36"/>
    <w:rPr>
      <w:color w:val="808080"/>
      <w:shd w:val="clear" w:color="auto" w:fill="E6E6E6"/>
    </w:rPr>
  </w:style>
  <w:style w:type="character" w:customStyle="1" w:styleId="apple-converted-space">
    <w:name w:val="apple-converted-space"/>
    <w:basedOn w:val="DefaultParagraphFont"/>
    <w:rsid w:val="005373E3"/>
  </w:style>
  <w:style w:type="paragraph" w:styleId="NoSpacing">
    <w:name w:val="No Spacing"/>
    <w:link w:val="NoSpacingChar"/>
    <w:uiPriority w:val="1"/>
    <w:qFormat/>
    <w:rsid w:val="0030423E"/>
    <w:rPr>
      <w:sz w:val="22"/>
      <w:szCs w:val="22"/>
      <w:lang w:val="en-US"/>
    </w:rPr>
  </w:style>
  <w:style w:type="character" w:customStyle="1" w:styleId="NoSpacingChar">
    <w:name w:val="No Spacing Char"/>
    <w:basedOn w:val="DefaultParagraphFont"/>
    <w:link w:val="NoSpacing"/>
    <w:uiPriority w:val="1"/>
    <w:rsid w:val="0030423E"/>
    <w:rPr>
      <w:sz w:val="22"/>
      <w:szCs w:val="22"/>
      <w:lang w:val="en-US"/>
    </w:rPr>
  </w:style>
  <w:style w:type="character" w:styleId="FollowedHyperlink">
    <w:name w:val="FollowedHyperlink"/>
    <w:basedOn w:val="DefaultParagraphFont"/>
    <w:uiPriority w:val="99"/>
    <w:semiHidden/>
    <w:unhideWhenUsed/>
    <w:rsid w:val="009C10AF"/>
    <w:rPr>
      <w:color w:val="954F72" w:themeColor="followedHyperlink"/>
      <w:u w:val="single"/>
    </w:rPr>
  </w:style>
  <w:style w:type="paragraph" w:customStyle="1" w:styleId="articlebody-text">
    <w:name w:val="article__body-text"/>
    <w:basedOn w:val="Normal"/>
    <w:rsid w:val="001D408A"/>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36381D"/>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E00F92"/>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E00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4783">
      <w:bodyDiv w:val="1"/>
      <w:marLeft w:val="0"/>
      <w:marRight w:val="0"/>
      <w:marTop w:val="0"/>
      <w:marBottom w:val="0"/>
      <w:divBdr>
        <w:top w:val="none" w:sz="0" w:space="0" w:color="auto"/>
        <w:left w:val="none" w:sz="0" w:space="0" w:color="auto"/>
        <w:bottom w:val="none" w:sz="0" w:space="0" w:color="auto"/>
        <w:right w:val="none" w:sz="0" w:space="0" w:color="auto"/>
      </w:divBdr>
    </w:div>
    <w:div w:id="57629495">
      <w:bodyDiv w:val="1"/>
      <w:marLeft w:val="0"/>
      <w:marRight w:val="0"/>
      <w:marTop w:val="0"/>
      <w:marBottom w:val="0"/>
      <w:divBdr>
        <w:top w:val="none" w:sz="0" w:space="0" w:color="auto"/>
        <w:left w:val="none" w:sz="0" w:space="0" w:color="auto"/>
        <w:bottom w:val="none" w:sz="0" w:space="0" w:color="auto"/>
        <w:right w:val="none" w:sz="0" w:space="0" w:color="auto"/>
      </w:divBdr>
    </w:div>
    <w:div w:id="168565954">
      <w:bodyDiv w:val="1"/>
      <w:marLeft w:val="0"/>
      <w:marRight w:val="0"/>
      <w:marTop w:val="0"/>
      <w:marBottom w:val="0"/>
      <w:divBdr>
        <w:top w:val="none" w:sz="0" w:space="0" w:color="auto"/>
        <w:left w:val="none" w:sz="0" w:space="0" w:color="auto"/>
        <w:bottom w:val="none" w:sz="0" w:space="0" w:color="auto"/>
        <w:right w:val="none" w:sz="0" w:space="0" w:color="auto"/>
      </w:divBdr>
    </w:div>
    <w:div w:id="213781633">
      <w:bodyDiv w:val="1"/>
      <w:marLeft w:val="0"/>
      <w:marRight w:val="0"/>
      <w:marTop w:val="0"/>
      <w:marBottom w:val="0"/>
      <w:divBdr>
        <w:top w:val="none" w:sz="0" w:space="0" w:color="auto"/>
        <w:left w:val="none" w:sz="0" w:space="0" w:color="auto"/>
        <w:bottom w:val="none" w:sz="0" w:space="0" w:color="auto"/>
        <w:right w:val="none" w:sz="0" w:space="0" w:color="auto"/>
      </w:divBdr>
    </w:div>
    <w:div w:id="275600212">
      <w:bodyDiv w:val="1"/>
      <w:marLeft w:val="0"/>
      <w:marRight w:val="0"/>
      <w:marTop w:val="0"/>
      <w:marBottom w:val="0"/>
      <w:divBdr>
        <w:top w:val="none" w:sz="0" w:space="0" w:color="auto"/>
        <w:left w:val="none" w:sz="0" w:space="0" w:color="auto"/>
        <w:bottom w:val="none" w:sz="0" w:space="0" w:color="auto"/>
        <w:right w:val="none" w:sz="0" w:space="0" w:color="auto"/>
      </w:divBdr>
    </w:div>
    <w:div w:id="277301491">
      <w:bodyDiv w:val="1"/>
      <w:marLeft w:val="0"/>
      <w:marRight w:val="0"/>
      <w:marTop w:val="0"/>
      <w:marBottom w:val="0"/>
      <w:divBdr>
        <w:top w:val="none" w:sz="0" w:space="0" w:color="auto"/>
        <w:left w:val="none" w:sz="0" w:space="0" w:color="auto"/>
        <w:bottom w:val="none" w:sz="0" w:space="0" w:color="auto"/>
        <w:right w:val="none" w:sz="0" w:space="0" w:color="auto"/>
      </w:divBdr>
    </w:div>
    <w:div w:id="296569773">
      <w:bodyDiv w:val="1"/>
      <w:marLeft w:val="0"/>
      <w:marRight w:val="0"/>
      <w:marTop w:val="0"/>
      <w:marBottom w:val="0"/>
      <w:divBdr>
        <w:top w:val="none" w:sz="0" w:space="0" w:color="auto"/>
        <w:left w:val="none" w:sz="0" w:space="0" w:color="auto"/>
        <w:bottom w:val="none" w:sz="0" w:space="0" w:color="auto"/>
        <w:right w:val="none" w:sz="0" w:space="0" w:color="auto"/>
      </w:divBdr>
    </w:div>
    <w:div w:id="299188531">
      <w:bodyDiv w:val="1"/>
      <w:marLeft w:val="0"/>
      <w:marRight w:val="0"/>
      <w:marTop w:val="0"/>
      <w:marBottom w:val="0"/>
      <w:divBdr>
        <w:top w:val="none" w:sz="0" w:space="0" w:color="auto"/>
        <w:left w:val="none" w:sz="0" w:space="0" w:color="auto"/>
        <w:bottom w:val="none" w:sz="0" w:space="0" w:color="auto"/>
        <w:right w:val="none" w:sz="0" w:space="0" w:color="auto"/>
      </w:divBdr>
    </w:div>
    <w:div w:id="315114237">
      <w:bodyDiv w:val="1"/>
      <w:marLeft w:val="0"/>
      <w:marRight w:val="0"/>
      <w:marTop w:val="0"/>
      <w:marBottom w:val="0"/>
      <w:divBdr>
        <w:top w:val="none" w:sz="0" w:space="0" w:color="auto"/>
        <w:left w:val="none" w:sz="0" w:space="0" w:color="auto"/>
        <w:bottom w:val="none" w:sz="0" w:space="0" w:color="auto"/>
        <w:right w:val="none" w:sz="0" w:space="0" w:color="auto"/>
      </w:divBdr>
    </w:div>
    <w:div w:id="338386777">
      <w:bodyDiv w:val="1"/>
      <w:marLeft w:val="0"/>
      <w:marRight w:val="0"/>
      <w:marTop w:val="0"/>
      <w:marBottom w:val="0"/>
      <w:divBdr>
        <w:top w:val="none" w:sz="0" w:space="0" w:color="auto"/>
        <w:left w:val="none" w:sz="0" w:space="0" w:color="auto"/>
        <w:bottom w:val="none" w:sz="0" w:space="0" w:color="auto"/>
        <w:right w:val="none" w:sz="0" w:space="0" w:color="auto"/>
      </w:divBdr>
    </w:div>
    <w:div w:id="345988035">
      <w:bodyDiv w:val="1"/>
      <w:marLeft w:val="0"/>
      <w:marRight w:val="0"/>
      <w:marTop w:val="0"/>
      <w:marBottom w:val="0"/>
      <w:divBdr>
        <w:top w:val="none" w:sz="0" w:space="0" w:color="auto"/>
        <w:left w:val="none" w:sz="0" w:space="0" w:color="auto"/>
        <w:bottom w:val="none" w:sz="0" w:space="0" w:color="auto"/>
        <w:right w:val="none" w:sz="0" w:space="0" w:color="auto"/>
      </w:divBdr>
    </w:div>
    <w:div w:id="349449999">
      <w:bodyDiv w:val="1"/>
      <w:marLeft w:val="0"/>
      <w:marRight w:val="0"/>
      <w:marTop w:val="0"/>
      <w:marBottom w:val="0"/>
      <w:divBdr>
        <w:top w:val="none" w:sz="0" w:space="0" w:color="auto"/>
        <w:left w:val="none" w:sz="0" w:space="0" w:color="auto"/>
        <w:bottom w:val="none" w:sz="0" w:space="0" w:color="auto"/>
        <w:right w:val="none" w:sz="0" w:space="0" w:color="auto"/>
      </w:divBdr>
    </w:div>
    <w:div w:id="370302405">
      <w:bodyDiv w:val="1"/>
      <w:marLeft w:val="0"/>
      <w:marRight w:val="0"/>
      <w:marTop w:val="0"/>
      <w:marBottom w:val="0"/>
      <w:divBdr>
        <w:top w:val="none" w:sz="0" w:space="0" w:color="auto"/>
        <w:left w:val="none" w:sz="0" w:space="0" w:color="auto"/>
        <w:bottom w:val="none" w:sz="0" w:space="0" w:color="auto"/>
        <w:right w:val="none" w:sz="0" w:space="0" w:color="auto"/>
      </w:divBdr>
    </w:div>
    <w:div w:id="432668953">
      <w:bodyDiv w:val="1"/>
      <w:marLeft w:val="0"/>
      <w:marRight w:val="0"/>
      <w:marTop w:val="0"/>
      <w:marBottom w:val="0"/>
      <w:divBdr>
        <w:top w:val="none" w:sz="0" w:space="0" w:color="auto"/>
        <w:left w:val="none" w:sz="0" w:space="0" w:color="auto"/>
        <w:bottom w:val="none" w:sz="0" w:space="0" w:color="auto"/>
        <w:right w:val="none" w:sz="0" w:space="0" w:color="auto"/>
      </w:divBdr>
    </w:div>
    <w:div w:id="479155692">
      <w:bodyDiv w:val="1"/>
      <w:marLeft w:val="0"/>
      <w:marRight w:val="0"/>
      <w:marTop w:val="0"/>
      <w:marBottom w:val="0"/>
      <w:divBdr>
        <w:top w:val="none" w:sz="0" w:space="0" w:color="auto"/>
        <w:left w:val="none" w:sz="0" w:space="0" w:color="auto"/>
        <w:bottom w:val="none" w:sz="0" w:space="0" w:color="auto"/>
        <w:right w:val="none" w:sz="0" w:space="0" w:color="auto"/>
      </w:divBdr>
    </w:div>
    <w:div w:id="497618908">
      <w:bodyDiv w:val="1"/>
      <w:marLeft w:val="0"/>
      <w:marRight w:val="0"/>
      <w:marTop w:val="0"/>
      <w:marBottom w:val="0"/>
      <w:divBdr>
        <w:top w:val="none" w:sz="0" w:space="0" w:color="auto"/>
        <w:left w:val="none" w:sz="0" w:space="0" w:color="auto"/>
        <w:bottom w:val="none" w:sz="0" w:space="0" w:color="auto"/>
        <w:right w:val="none" w:sz="0" w:space="0" w:color="auto"/>
      </w:divBdr>
    </w:div>
    <w:div w:id="527178915">
      <w:bodyDiv w:val="1"/>
      <w:marLeft w:val="0"/>
      <w:marRight w:val="0"/>
      <w:marTop w:val="0"/>
      <w:marBottom w:val="0"/>
      <w:divBdr>
        <w:top w:val="none" w:sz="0" w:space="0" w:color="auto"/>
        <w:left w:val="none" w:sz="0" w:space="0" w:color="auto"/>
        <w:bottom w:val="none" w:sz="0" w:space="0" w:color="auto"/>
        <w:right w:val="none" w:sz="0" w:space="0" w:color="auto"/>
      </w:divBdr>
    </w:div>
    <w:div w:id="601914509">
      <w:bodyDiv w:val="1"/>
      <w:marLeft w:val="0"/>
      <w:marRight w:val="0"/>
      <w:marTop w:val="0"/>
      <w:marBottom w:val="0"/>
      <w:divBdr>
        <w:top w:val="none" w:sz="0" w:space="0" w:color="auto"/>
        <w:left w:val="none" w:sz="0" w:space="0" w:color="auto"/>
        <w:bottom w:val="none" w:sz="0" w:space="0" w:color="auto"/>
        <w:right w:val="none" w:sz="0" w:space="0" w:color="auto"/>
      </w:divBdr>
    </w:div>
    <w:div w:id="612133288">
      <w:bodyDiv w:val="1"/>
      <w:marLeft w:val="0"/>
      <w:marRight w:val="0"/>
      <w:marTop w:val="0"/>
      <w:marBottom w:val="0"/>
      <w:divBdr>
        <w:top w:val="none" w:sz="0" w:space="0" w:color="auto"/>
        <w:left w:val="none" w:sz="0" w:space="0" w:color="auto"/>
        <w:bottom w:val="none" w:sz="0" w:space="0" w:color="auto"/>
        <w:right w:val="none" w:sz="0" w:space="0" w:color="auto"/>
      </w:divBdr>
    </w:div>
    <w:div w:id="618880188">
      <w:bodyDiv w:val="1"/>
      <w:marLeft w:val="0"/>
      <w:marRight w:val="0"/>
      <w:marTop w:val="0"/>
      <w:marBottom w:val="0"/>
      <w:divBdr>
        <w:top w:val="none" w:sz="0" w:space="0" w:color="auto"/>
        <w:left w:val="none" w:sz="0" w:space="0" w:color="auto"/>
        <w:bottom w:val="none" w:sz="0" w:space="0" w:color="auto"/>
        <w:right w:val="none" w:sz="0" w:space="0" w:color="auto"/>
      </w:divBdr>
    </w:div>
    <w:div w:id="693195972">
      <w:bodyDiv w:val="1"/>
      <w:marLeft w:val="0"/>
      <w:marRight w:val="0"/>
      <w:marTop w:val="0"/>
      <w:marBottom w:val="0"/>
      <w:divBdr>
        <w:top w:val="none" w:sz="0" w:space="0" w:color="auto"/>
        <w:left w:val="none" w:sz="0" w:space="0" w:color="auto"/>
        <w:bottom w:val="none" w:sz="0" w:space="0" w:color="auto"/>
        <w:right w:val="none" w:sz="0" w:space="0" w:color="auto"/>
      </w:divBdr>
    </w:div>
    <w:div w:id="705638088">
      <w:bodyDiv w:val="1"/>
      <w:marLeft w:val="0"/>
      <w:marRight w:val="0"/>
      <w:marTop w:val="0"/>
      <w:marBottom w:val="0"/>
      <w:divBdr>
        <w:top w:val="none" w:sz="0" w:space="0" w:color="auto"/>
        <w:left w:val="none" w:sz="0" w:space="0" w:color="auto"/>
        <w:bottom w:val="none" w:sz="0" w:space="0" w:color="auto"/>
        <w:right w:val="none" w:sz="0" w:space="0" w:color="auto"/>
      </w:divBdr>
    </w:div>
    <w:div w:id="709964220">
      <w:bodyDiv w:val="1"/>
      <w:marLeft w:val="0"/>
      <w:marRight w:val="0"/>
      <w:marTop w:val="0"/>
      <w:marBottom w:val="0"/>
      <w:divBdr>
        <w:top w:val="none" w:sz="0" w:space="0" w:color="auto"/>
        <w:left w:val="none" w:sz="0" w:space="0" w:color="auto"/>
        <w:bottom w:val="none" w:sz="0" w:space="0" w:color="auto"/>
        <w:right w:val="none" w:sz="0" w:space="0" w:color="auto"/>
      </w:divBdr>
    </w:div>
    <w:div w:id="747121119">
      <w:bodyDiv w:val="1"/>
      <w:marLeft w:val="0"/>
      <w:marRight w:val="0"/>
      <w:marTop w:val="0"/>
      <w:marBottom w:val="0"/>
      <w:divBdr>
        <w:top w:val="none" w:sz="0" w:space="0" w:color="auto"/>
        <w:left w:val="none" w:sz="0" w:space="0" w:color="auto"/>
        <w:bottom w:val="none" w:sz="0" w:space="0" w:color="auto"/>
        <w:right w:val="none" w:sz="0" w:space="0" w:color="auto"/>
      </w:divBdr>
    </w:div>
    <w:div w:id="791217861">
      <w:bodyDiv w:val="1"/>
      <w:marLeft w:val="0"/>
      <w:marRight w:val="0"/>
      <w:marTop w:val="0"/>
      <w:marBottom w:val="0"/>
      <w:divBdr>
        <w:top w:val="none" w:sz="0" w:space="0" w:color="auto"/>
        <w:left w:val="none" w:sz="0" w:space="0" w:color="auto"/>
        <w:bottom w:val="none" w:sz="0" w:space="0" w:color="auto"/>
        <w:right w:val="none" w:sz="0" w:space="0" w:color="auto"/>
      </w:divBdr>
    </w:div>
    <w:div w:id="820002655">
      <w:bodyDiv w:val="1"/>
      <w:marLeft w:val="0"/>
      <w:marRight w:val="0"/>
      <w:marTop w:val="0"/>
      <w:marBottom w:val="0"/>
      <w:divBdr>
        <w:top w:val="none" w:sz="0" w:space="0" w:color="auto"/>
        <w:left w:val="none" w:sz="0" w:space="0" w:color="auto"/>
        <w:bottom w:val="none" w:sz="0" w:space="0" w:color="auto"/>
        <w:right w:val="none" w:sz="0" w:space="0" w:color="auto"/>
      </w:divBdr>
    </w:div>
    <w:div w:id="839927898">
      <w:bodyDiv w:val="1"/>
      <w:marLeft w:val="0"/>
      <w:marRight w:val="0"/>
      <w:marTop w:val="0"/>
      <w:marBottom w:val="0"/>
      <w:divBdr>
        <w:top w:val="none" w:sz="0" w:space="0" w:color="auto"/>
        <w:left w:val="none" w:sz="0" w:space="0" w:color="auto"/>
        <w:bottom w:val="none" w:sz="0" w:space="0" w:color="auto"/>
        <w:right w:val="none" w:sz="0" w:space="0" w:color="auto"/>
      </w:divBdr>
    </w:div>
    <w:div w:id="853763968">
      <w:bodyDiv w:val="1"/>
      <w:marLeft w:val="0"/>
      <w:marRight w:val="0"/>
      <w:marTop w:val="0"/>
      <w:marBottom w:val="0"/>
      <w:divBdr>
        <w:top w:val="none" w:sz="0" w:space="0" w:color="auto"/>
        <w:left w:val="none" w:sz="0" w:space="0" w:color="auto"/>
        <w:bottom w:val="none" w:sz="0" w:space="0" w:color="auto"/>
        <w:right w:val="none" w:sz="0" w:space="0" w:color="auto"/>
      </w:divBdr>
    </w:div>
    <w:div w:id="898858591">
      <w:bodyDiv w:val="1"/>
      <w:marLeft w:val="0"/>
      <w:marRight w:val="0"/>
      <w:marTop w:val="0"/>
      <w:marBottom w:val="0"/>
      <w:divBdr>
        <w:top w:val="none" w:sz="0" w:space="0" w:color="auto"/>
        <w:left w:val="none" w:sz="0" w:space="0" w:color="auto"/>
        <w:bottom w:val="none" w:sz="0" w:space="0" w:color="auto"/>
        <w:right w:val="none" w:sz="0" w:space="0" w:color="auto"/>
      </w:divBdr>
    </w:div>
    <w:div w:id="942617238">
      <w:bodyDiv w:val="1"/>
      <w:marLeft w:val="0"/>
      <w:marRight w:val="0"/>
      <w:marTop w:val="0"/>
      <w:marBottom w:val="0"/>
      <w:divBdr>
        <w:top w:val="none" w:sz="0" w:space="0" w:color="auto"/>
        <w:left w:val="none" w:sz="0" w:space="0" w:color="auto"/>
        <w:bottom w:val="none" w:sz="0" w:space="0" w:color="auto"/>
        <w:right w:val="none" w:sz="0" w:space="0" w:color="auto"/>
      </w:divBdr>
    </w:div>
    <w:div w:id="949700874">
      <w:bodyDiv w:val="1"/>
      <w:marLeft w:val="0"/>
      <w:marRight w:val="0"/>
      <w:marTop w:val="0"/>
      <w:marBottom w:val="0"/>
      <w:divBdr>
        <w:top w:val="none" w:sz="0" w:space="0" w:color="auto"/>
        <w:left w:val="none" w:sz="0" w:space="0" w:color="auto"/>
        <w:bottom w:val="none" w:sz="0" w:space="0" w:color="auto"/>
        <w:right w:val="none" w:sz="0" w:space="0" w:color="auto"/>
      </w:divBdr>
    </w:div>
    <w:div w:id="966399905">
      <w:bodyDiv w:val="1"/>
      <w:marLeft w:val="0"/>
      <w:marRight w:val="0"/>
      <w:marTop w:val="0"/>
      <w:marBottom w:val="0"/>
      <w:divBdr>
        <w:top w:val="none" w:sz="0" w:space="0" w:color="auto"/>
        <w:left w:val="none" w:sz="0" w:space="0" w:color="auto"/>
        <w:bottom w:val="none" w:sz="0" w:space="0" w:color="auto"/>
        <w:right w:val="none" w:sz="0" w:space="0" w:color="auto"/>
      </w:divBdr>
    </w:div>
    <w:div w:id="993683940">
      <w:bodyDiv w:val="1"/>
      <w:marLeft w:val="0"/>
      <w:marRight w:val="0"/>
      <w:marTop w:val="0"/>
      <w:marBottom w:val="0"/>
      <w:divBdr>
        <w:top w:val="none" w:sz="0" w:space="0" w:color="auto"/>
        <w:left w:val="none" w:sz="0" w:space="0" w:color="auto"/>
        <w:bottom w:val="none" w:sz="0" w:space="0" w:color="auto"/>
        <w:right w:val="none" w:sz="0" w:space="0" w:color="auto"/>
      </w:divBdr>
    </w:div>
    <w:div w:id="1014305761">
      <w:bodyDiv w:val="1"/>
      <w:marLeft w:val="0"/>
      <w:marRight w:val="0"/>
      <w:marTop w:val="0"/>
      <w:marBottom w:val="0"/>
      <w:divBdr>
        <w:top w:val="none" w:sz="0" w:space="0" w:color="auto"/>
        <w:left w:val="none" w:sz="0" w:space="0" w:color="auto"/>
        <w:bottom w:val="none" w:sz="0" w:space="0" w:color="auto"/>
        <w:right w:val="none" w:sz="0" w:space="0" w:color="auto"/>
      </w:divBdr>
    </w:div>
    <w:div w:id="1019619337">
      <w:bodyDiv w:val="1"/>
      <w:marLeft w:val="0"/>
      <w:marRight w:val="0"/>
      <w:marTop w:val="0"/>
      <w:marBottom w:val="0"/>
      <w:divBdr>
        <w:top w:val="none" w:sz="0" w:space="0" w:color="auto"/>
        <w:left w:val="none" w:sz="0" w:space="0" w:color="auto"/>
        <w:bottom w:val="none" w:sz="0" w:space="0" w:color="auto"/>
        <w:right w:val="none" w:sz="0" w:space="0" w:color="auto"/>
      </w:divBdr>
    </w:div>
    <w:div w:id="1031498147">
      <w:bodyDiv w:val="1"/>
      <w:marLeft w:val="0"/>
      <w:marRight w:val="0"/>
      <w:marTop w:val="0"/>
      <w:marBottom w:val="0"/>
      <w:divBdr>
        <w:top w:val="none" w:sz="0" w:space="0" w:color="auto"/>
        <w:left w:val="none" w:sz="0" w:space="0" w:color="auto"/>
        <w:bottom w:val="none" w:sz="0" w:space="0" w:color="auto"/>
        <w:right w:val="none" w:sz="0" w:space="0" w:color="auto"/>
      </w:divBdr>
    </w:div>
    <w:div w:id="1042287547">
      <w:bodyDiv w:val="1"/>
      <w:marLeft w:val="0"/>
      <w:marRight w:val="0"/>
      <w:marTop w:val="0"/>
      <w:marBottom w:val="0"/>
      <w:divBdr>
        <w:top w:val="none" w:sz="0" w:space="0" w:color="auto"/>
        <w:left w:val="none" w:sz="0" w:space="0" w:color="auto"/>
        <w:bottom w:val="none" w:sz="0" w:space="0" w:color="auto"/>
        <w:right w:val="none" w:sz="0" w:space="0" w:color="auto"/>
      </w:divBdr>
    </w:div>
    <w:div w:id="1074085741">
      <w:bodyDiv w:val="1"/>
      <w:marLeft w:val="0"/>
      <w:marRight w:val="0"/>
      <w:marTop w:val="0"/>
      <w:marBottom w:val="0"/>
      <w:divBdr>
        <w:top w:val="none" w:sz="0" w:space="0" w:color="auto"/>
        <w:left w:val="none" w:sz="0" w:space="0" w:color="auto"/>
        <w:bottom w:val="none" w:sz="0" w:space="0" w:color="auto"/>
        <w:right w:val="none" w:sz="0" w:space="0" w:color="auto"/>
      </w:divBdr>
    </w:div>
    <w:div w:id="1097287382">
      <w:bodyDiv w:val="1"/>
      <w:marLeft w:val="0"/>
      <w:marRight w:val="0"/>
      <w:marTop w:val="0"/>
      <w:marBottom w:val="0"/>
      <w:divBdr>
        <w:top w:val="none" w:sz="0" w:space="0" w:color="auto"/>
        <w:left w:val="none" w:sz="0" w:space="0" w:color="auto"/>
        <w:bottom w:val="none" w:sz="0" w:space="0" w:color="auto"/>
        <w:right w:val="none" w:sz="0" w:space="0" w:color="auto"/>
      </w:divBdr>
    </w:div>
    <w:div w:id="1137140782">
      <w:bodyDiv w:val="1"/>
      <w:marLeft w:val="0"/>
      <w:marRight w:val="0"/>
      <w:marTop w:val="0"/>
      <w:marBottom w:val="0"/>
      <w:divBdr>
        <w:top w:val="none" w:sz="0" w:space="0" w:color="auto"/>
        <w:left w:val="none" w:sz="0" w:space="0" w:color="auto"/>
        <w:bottom w:val="none" w:sz="0" w:space="0" w:color="auto"/>
        <w:right w:val="none" w:sz="0" w:space="0" w:color="auto"/>
      </w:divBdr>
    </w:div>
    <w:div w:id="1146162788">
      <w:bodyDiv w:val="1"/>
      <w:marLeft w:val="0"/>
      <w:marRight w:val="0"/>
      <w:marTop w:val="0"/>
      <w:marBottom w:val="0"/>
      <w:divBdr>
        <w:top w:val="none" w:sz="0" w:space="0" w:color="auto"/>
        <w:left w:val="none" w:sz="0" w:space="0" w:color="auto"/>
        <w:bottom w:val="none" w:sz="0" w:space="0" w:color="auto"/>
        <w:right w:val="none" w:sz="0" w:space="0" w:color="auto"/>
      </w:divBdr>
    </w:div>
    <w:div w:id="1161120305">
      <w:bodyDiv w:val="1"/>
      <w:marLeft w:val="0"/>
      <w:marRight w:val="0"/>
      <w:marTop w:val="0"/>
      <w:marBottom w:val="0"/>
      <w:divBdr>
        <w:top w:val="none" w:sz="0" w:space="0" w:color="auto"/>
        <w:left w:val="none" w:sz="0" w:space="0" w:color="auto"/>
        <w:bottom w:val="none" w:sz="0" w:space="0" w:color="auto"/>
        <w:right w:val="none" w:sz="0" w:space="0" w:color="auto"/>
      </w:divBdr>
    </w:div>
    <w:div w:id="1163935021">
      <w:bodyDiv w:val="1"/>
      <w:marLeft w:val="0"/>
      <w:marRight w:val="0"/>
      <w:marTop w:val="0"/>
      <w:marBottom w:val="0"/>
      <w:divBdr>
        <w:top w:val="none" w:sz="0" w:space="0" w:color="auto"/>
        <w:left w:val="none" w:sz="0" w:space="0" w:color="auto"/>
        <w:bottom w:val="none" w:sz="0" w:space="0" w:color="auto"/>
        <w:right w:val="none" w:sz="0" w:space="0" w:color="auto"/>
      </w:divBdr>
    </w:div>
    <w:div w:id="1168014216">
      <w:bodyDiv w:val="1"/>
      <w:marLeft w:val="0"/>
      <w:marRight w:val="0"/>
      <w:marTop w:val="0"/>
      <w:marBottom w:val="0"/>
      <w:divBdr>
        <w:top w:val="none" w:sz="0" w:space="0" w:color="auto"/>
        <w:left w:val="none" w:sz="0" w:space="0" w:color="auto"/>
        <w:bottom w:val="none" w:sz="0" w:space="0" w:color="auto"/>
        <w:right w:val="none" w:sz="0" w:space="0" w:color="auto"/>
      </w:divBdr>
    </w:div>
    <w:div w:id="1175000513">
      <w:bodyDiv w:val="1"/>
      <w:marLeft w:val="0"/>
      <w:marRight w:val="0"/>
      <w:marTop w:val="0"/>
      <w:marBottom w:val="0"/>
      <w:divBdr>
        <w:top w:val="none" w:sz="0" w:space="0" w:color="auto"/>
        <w:left w:val="none" w:sz="0" w:space="0" w:color="auto"/>
        <w:bottom w:val="none" w:sz="0" w:space="0" w:color="auto"/>
        <w:right w:val="none" w:sz="0" w:space="0" w:color="auto"/>
      </w:divBdr>
    </w:div>
    <w:div w:id="1180388730">
      <w:bodyDiv w:val="1"/>
      <w:marLeft w:val="0"/>
      <w:marRight w:val="0"/>
      <w:marTop w:val="0"/>
      <w:marBottom w:val="0"/>
      <w:divBdr>
        <w:top w:val="none" w:sz="0" w:space="0" w:color="auto"/>
        <w:left w:val="none" w:sz="0" w:space="0" w:color="auto"/>
        <w:bottom w:val="none" w:sz="0" w:space="0" w:color="auto"/>
        <w:right w:val="none" w:sz="0" w:space="0" w:color="auto"/>
      </w:divBdr>
    </w:div>
    <w:div w:id="1215967046">
      <w:bodyDiv w:val="1"/>
      <w:marLeft w:val="0"/>
      <w:marRight w:val="0"/>
      <w:marTop w:val="0"/>
      <w:marBottom w:val="0"/>
      <w:divBdr>
        <w:top w:val="none" w:sz="0" w:space="0" w:color="auto"/>
        <w:left w:val="none" w:sz="0" w:space="0" w:color="auto"/>
        <w:bottom w:val="none" w:sz="0" w:space="0" w:color="auto"/>
        <w:right w:val="none" w:sz="0" w:space="0" w:color="auto"/>
      </w:divBdr>
    </w:div>
    <w:div w:id="1219824867">
      <w:bodyDiv w:val="1"/>
      <w:marLeft w:val="0"/>
      <w:marRight w:val="0"/>
      <w:marTop w:val="0"/>
      <w:marBottom w:val="0"/>
      <w:divBdr>
        <w:top w:val="none" w:sz="0" w:space="0" w:color="auto"/>
        <w:left w:val="none" w:sz="0" w:space="0" w:color="auto"/>
        <w:bottom w:val="none" w:sz="0" w:space="0" w:color="auto"/>
        <w:right w:val="none" w:sz="0" w:space="0" w:color="auto"/>
      </w:divBdr>
    </w:div>
    <w:div w:id="1226381769">
      <w:bodyDiv w:val="1"/>
      <w:marLeft w:val="0"/>
      <w:marRight w:val="0"/>
      <w:marTop w:val="0"/>
      <w:marBottom w:val="0"/>
      <w:divBdr>
        <w:top w:val="none" w:sz="0" w:space="0" w:color="auto"/>
        <w:left w:val="none" w:sz="0" w:space="0" w:color="auto"/>
        <w:bottom w:val="none" w:sz="0" w:space="0" w:color="auto"/>
        <w:right w:val="none" w:sz="0" w:space="0" w:color="auto"/>
      </w:divBdr>
    </w:div>
    <w:div w:id="1276448581">
      <w:bodyDiv w:val="1"/>
      <w:marLeft w:val="0"/>
      <w:marRight w:val="0"/>
      <w:marTop w:val="0"/>
      <w:marBottom w:val="0"/>
      <w:divBdr>
        <w:top w:val="none" w:sz="0" w:space="0" w:color="auto"/>
        <w:left w:val="none" w:sz="0" w:space="0" w:color="auto"/>
        <w:bottom w:val="none" w:sz="0" w:space="0" w:color="auto"/>
        <w:right w:val="none" w:sz="0" w:space="0" w:color="auto"/>
      </w:divBdr>
    </w:div>
    <w:div w:id="1288967837">
      <w:bodyDiv w:val="1"/>
      <w:marLeft w:val="0"/>
      <w:marRight w:val="0"/>
      <w:marTop w:val="0"/>
      <w:marBottom w:val="0"/>
      <w:divBdr>
        <w:top w:val="none" w:sz="0" w:space="0" w:color="auto"/>
        <w:left w:val="none" w:sz="0" w:space="0" w:color="auto"/>
        <w:bottom w:val="none" w:sz="0" w:space="0" w:color="auto"/>
        <w:right w:val="none" w:sz="0" w:space="0" w:color="auto"/>
      </w:divBdr>
    </w:div>
    <w:div w:id="1320697415">
      <w:bodyDiv w:val="1"/>
      <w:marLeft w:val="0"/>
      <w:marRight w:val="0"/>
      <w:marTop w:val="0"/>
      <w:marBottom w:val="0"/>
      <w:divBdr>
        <w:top w:val="none" w:sz="0" w:space="0" w:color="auto"/>
        <w:left w:val="none" w:sz="0" w:space="0" w:color="auto"/>
        <w:bottom w:val="none" w:sz="0" w:space="0" w:color="auto"/>
        <w:right w:val="none" w:sz="0" w:space="0" w:color="auto"/>
      </w:divBdr>
    </w:div>
    <w:div w:id="1356033479">
      <w:bodyDiv w:val="1"/>
      <w:marLeft w:val="0"/>
      <w:marRight w:val="0"/>
      <w:marTop w:val="0"/>
      <w:marBottom w:val="0"/>
      <w:divBdr>
        <w:top w:val="none" w:sz="0" w:space="0" w:color="auto"/>
        <w:left w:val="none" w:sz="0" w:space="0" w:color="auto"/>
        <w:bottom w:val="none" w:sz="0" w:space="0" w:color="auto"/>
        <w:right w:val="none" w:sz="0" w:space="0" w:color="auto"/>
      </w:divBdr>
    </w:div>
    <w:div w:id="1371613793">
      <w:bodyDiv w:val="1"/>
      <w:marLeft w:val="0"/>
      <w:marRight w:val="0"/>
      <w:marTop w:val="0"/>
      <w:marBottom w:val="0"/>
      <w:divBdr>
        <w:top w:val="none" w:sz="0" w:space="0" w:color="auto"/>
        <w:left w:val="none" w:sz="0" w:space="0" w:color="auto"/>
        <w:bottom w:val="none" w:sz="0" w:space="0" w:color="auto"/>
        <w:right w:val="none" w:sz="0" w:space="0" w:color="auto"/>
      </w:divBdr>
    </w:div>
    <w:div w:id="1376855507">
      <w:bodyDiv w:val="1"/>
      <w:marLeft w:val="0"/>
      <w:marRight w:val="0"/>
      <w:marTop w:val="0"/>
      <w:marBottom w:val="0"/>
      <w:divBdr>
        <w:top w:val="none" w:sz="0" w:space="0" w:color="auto"/>
        <w:left w:val="none" w:sz="0" w:space="0" w:color="auto"/>
        <w:bottom w:val="none" w:sz="0" w:space="0" w:color="auto"/>
        <w:right w:val="none" w:sz="0" w:space="0" w:color="auto"/>
      </w:divBdr>
    </w:div>
    <w:div w:id="1379667648">
      <w:bodyDiv w:val="1"/>
      <w:marLeft w:val="0"/>
      <w:marRight w:val="0"/>
      <w:marTop w:val="0"/>
      <w:marBottom w:val="0"/>
      <w:divBdr>
        <w:top w:val="none" w:sz="0" w:space="0" w:color="auto"/>
        <w:left w:val="none" w:sz="0" w:space="0" w:color="auto"/>
        <w:bottom w:val="none" w:sz="0" w:space="0" w:color="auto"/>
        <w:right w:val="none" w:sz="0" w:space="0" w:color="auto"/>
      </w:divBdr>
    </w:div>
    <w:div w:id="1398431783">
      <w:bodyDiv w:val="1"/>
      <w:marLeft w:val="0"/>
      <w:marRight w:val="0"/>
      <w:marTop w:val="0"/>
      <w:marBottom w:val="0"/>
      <w:divBdr>
        <w:top w:val="none" w:sz="0" w:space="0" w:color="auto"/>
        <w:left w:val="none" w:sz="0" w:space="0" w:color="auto"/>
        <w:bottom w:val="none" w:sz="0" w:space="0" w:color="auto"/>
        <w:right w:val="none" w:sz="0" w:space="0" w:color="auto"/>
      </w:divBdr>
    </w:div>
    <w:div w:id="1448502176">
      <w:bodyDiv w:val="1"/>
      <w:marLeft w:val="0"/>
      <w:marRight w:val="0"/>
      <w:marTop w:val="0"/>
      <w:marBottom w:val="0"/>
      <w:divBdr>
        <w:top w:val="none" w:sz="0" w:space="0" w:color="auto"/>
        <w:left w:val="none" w:sz="0" w:space="0" w:color="auto"/>
        <w:bottom w:val="none" w:sz="0" w:space="0" w:color="auto"/>
        <w:right w:val="none" w:sz="0" w:space="0" w:color="auto"/>
      </w:divBdr>
    </w:div>
    <w:div w:id="1467090189">
      <w:bodyDiv w:val="1"/>
      <w:marLeft w:val="0"/>
      <w:marRight w:val="0"/>
      <w:marTop w:val="0"/>
      <w:marBottom w:val="0"/>
      <w:divBdr>
        <w:top w:val="none" w:sz="0" w:space="0" w:color="auto"/>
        <w:left w:val="none" w:sz="0" w:space="0" w:color="auto"/>
        <w:bottom w:val="none" w:sz="0" w:space="0" w:color="auto"/>
        <w:right w:val="none" w:sz="0" w:space="0" w:color="auto"/>
      </w:divBdr>
    </w:div>
    <w:div w:id="1497381175">
      <w:bodyDiv w:val="1"/>
      <w:marLeft w:val="0"/>
      <w:marRight w:val="0"/>
      <w:marTop w:val="0"/>
      <w:marBottom w:val="0"/>
      <w:divBdr>
        <w:top w:val="none" w:sz="0" w:space="0" w:color="auto"/>
        <w:left w:val="none" w:sz="0" w:space="0" w:color="auto"/>
        <w:bottom w:val="none" w:sz="0" w:space="0" w:color="auto"/>
        <w:right w:val="none" w:sz="0" w:space="0" w:color="auto"/>
      </w:divBdr>
    </w:div>
    <w:div w:id="1499688899">
      <w:bodyDiv w:val="1"/>
      <w:marLeft w:val="0"/>
      <w:marRight w:val="0"/>
      <w:marTop w:val="0"/>
      <w:marBottom w:val="0"/>
      <w:divBdr>
        <w:top w:val="none" w:sz="0" w:space="0" w:color="auto"/>
        <w:left w:val="none" w:sz="0" w:space="0" w:color="auto"/>
        <w:bottom w:val="none" w:sz="0" w:space="0" w:color="auto"/>
        <w:right w:val="none" w:sz="0" w:space="0" w:color="auto"/>
      </w:divBdr>
    </w:div>
    <w:div w:id="1514416237">
      <w:bodyDiv w:val="1"/>
      <w:marLeft w:val="0"/>
      <w:marRight w:val="0"/>
      <w:marTop w:val="0"/>
      <w:marBottom w:val="0"/>
      <w:divBdr>
        <w:top w:val="none" w:sz="0" w:space="0" w:color="auto"/>
        <w:left w:val="none" w:sz="0" w:space="0" w:color="auto"/>
        <w:bottom w:val="none" w:sz="0" w:space="0" w:color="auto"/>
        <w:right w:val="none" w:sz="0" w:space="0" w:color="auto"/>
      </w:divBdr>
    </w:div>
    <w:div w:id="1521818079">
      <w:bodyDiv w:val="1"/>
      <w:marLeft w:val="0"/>
      <w:marRight w:val="0"/>
      <w:marTop w:val="0"/>
      <w:marBottom w:val="0"/>
      <w:divBdr>
        <w:top w:val="none" w:sz="0" w:space="0" w:color="auto"/>
        <w:left w:val="none" w:sz="0" w:space="0" w:color="auto"/>
        <w:bottom w:val="none" w:sz="0" w:space="0" w:color="auto"/>
        <w:right w:val="none" w:sz="0" w:space="0" w:color="auto"/>
      </w:divBdr>
    </w:div>
    <w:div w:id="1525097567">
      <w:bodyDiv w:val="1"/>
      <w:marLeft w:val="0"/>
      <w:marRight w:val="0"/>
      <w:marTop w:val="0"/>
      <w:marBottom w:val="0"/>
      <w:divBdr>
        <w:top w:val="none" w:sz="0" w:space="0" w:color="auto"/>
        <w:left w:val="none" w:sz="0" w:space="0" w:color="auto"/>
        <w:bottom w:val="none" w:sz="0" w:space="0" w:color="auto"/>
        <w:right w:val="none" w:sz="0" w:space="0" w:color="auto"/>
      </w:divBdr>
    </w:div>
    <w:div w:id="1533032840">
      <w:bodyDiv w:val="1"/>
      <w:marLeft w:val="0"/>
      <w:marRight w:val="0"/>
      <w:marTop w:val="0"/>
      <w:marBottom w:val="0"/>
      <w:divBdr>
        <w:top w:val="none" w:sz="0" w:space="0" w:color="auto"/>
        <w:left w:val="none" w:sz="0" w:space="0" w:color="auto"/>
        <w:bottom w:val="none" w:sz="0" w:space="0" w:color="auto"/>
        <w:right w:val="none" w:sz="0" w:space="0" w:color="auto"/>
      </w:divBdr>
    </w:div>
    <w:div w:id="1558126710">
      <w:bodyDiv w:val="1"/>
      <w:marLeft w:val="0"/>
      <w:marRight w:val="0"/>
      <w:marTop w:val="0"/>
      <w:marBottom w:val="0"/>
      <w:divBdr>
        <w:top w:val="none" w:sz="0" w:space="0" w:color="auto"/>
        <w:left w:val="none" w:sz="0" w:space="0" w:color="auto"/>
        <w:bottom w:val="none" w:sz="0" w:space="0" w:color="auto"/>
        <w:right w:val="none" w:sz="0" w:space="0" w:color="auto"/>
      </w:divBdr>
    </w:div>
    <w:div w:id="1574197775">
      <w:bodyDiv w:val="1"/>
      <w:marLeft w:val="0"/>
      <w:marRight w:val="0"/>
      <w:marTop w:val="0"/>
      <w:marBottom w:val="0"/>
      <w:divBdr>
        <w:top w:val="none" w:sz="0" w:space="0" w:color="auto"/>
        <w:left w:val="none" w:sz="0" w:space="0" w:color="auto"/>
        <w:bottom w:val="none" w:sz="0" w:space="0" w:color="auto"/>
        <w:right w:val="none" w:sz="0" w:space="0" w:color="auto"/>
      </w:divBdr>
    </w:div>
    <w:div w:id="1574509473">
      <w:bodyDiv w:val="1"/>
      <w:marLeft w:val="0"/>
      <w:marRight w:val="0"/>
      <w:marTop w:val="0"/>
      <w:marBottom w:val="0"/>
      <w:divBdr>
        <w:top w:val="none" w:sz="0" w:space="0" w:color="auto"/>
        <w:left w:val="none" w:sz="0" w:space="0" w:color="auto"/>
        <w:bottom w:val="none" w:sz="0" w:space="0" w:color="auto"/>
        <w:right w:val="none" w:sz="0" w:space="0" w:color="auto"/>
      </w:divBdr>
    </w:div>
    <w:div w:id="1581862916">
      <w:bodyDiv w:val="1"/>
      <w:marLeft w:val="0"/>
      <w:marRight w:val="0"/>
      <w:marTop w:val="0"/>
      <w:marBottom w:val="0"/>
      <w:divBdr>
        <w:top w:val="none" w:sz="0" w:space="0" w:color="auto"/>
        <w:left w:val="none" w:sz="0" w:space="0" w:color="auto"/>
        <w:bottom w:val="none" w:sz="0" w:space="0" w:color="auto"/>
        <w:right w:val="none" w:sz="0" w:space="0" w:color="auto"/>
      </w:divBdr>
    </w:div>
    <w:div w:id="1607345541">
      <w:bodyDiv w:val="1"/>
      <w:marLeft w:val="0"/>
      <w:marRight w:val="0"/>
      <w:marTop w:val="0"/>
      <w:marBottom w:val="0"/>
      <w:divBdr>
        <w:top w:val="none" w:sz="0" w:space="0" w:color="auto"/>
        <w:left w:val="none" w:sz="0" w:space="0" w:color="auto"/>
        <w:bottom w:val="none" w:sz="0" w:space="0" w:color="auto"/>
        <w:right w:val="none" w:sz="0" w:space="0" w:color="auto"/>
      </w:divBdr>
    </w:div>
    <w:div w:id="1637907037">
      <w:bodyDiv w:val="1"/>
      <w:marLeft w:val="0"/>
      <w:marRight w:val="0"/>
      <w:marTop w:val="0"/>
      <w:marBottom w:val="0"/>
      <w:divBdr>
        <w:top w:val="none" w:sz="0" w:space="0" w:color="auto"/>
        <w:left w:val="none" w:sz="0" w:space="0" w:color="auto"/>
        <w:bottom w:val="none" w:sz="0" w:space="0" w:color="auto"/>
        <w:right w:val="none" w:sz="0" w:space="0" w:color="auto"/>
      </w:divBdr>
    </w:div>
    <w:div w:id="1648243070">
      <w:bodyDiv w:val="1"/>
      <w:marLeft w:val="0"/>
      <w:marRight w:val="0"/>
      <w:marTop w:val="0"/>
      <w:marBottom w:val="0"/>
      <w:divBdr>
        <w:top w:val="none" w:sz="0" w:space="0" w:color="auto"/>
        <w:left w:val="none" w:sz="0" w:space="0" w:color="auto"/>
        <w:bottom w:val="none" w:sz="0" w:space="0" w:color="auto"/>
        <w:right w:val="none" w:sz="0" w:space="0" w:color="auto"/>
      </w:divBdr>
    </w:div>
    <w:div w:id="1661884152">
      <w:bodyDiv w:val="1"/>
      <w:marLeft w:val="0"/>
      <w:marRight w:val="0"/>
      <w:marTop w:val="0"/>
      <w:marBottom w:val="0"/>
      <w:divBdr>
        <w:top w:val="none" w:sz="0" w:space="0" w:color="auto"/>
        <w:left w:val="none" w:sz="0" w:space="0" w:color="auto"/>
        <w:bottom w:val="none" w:sz="0" w:space="0" w:color="auto"/>
        <w:right w:val="none" w:sz="0" w:space="0" w:color="auto"/>
      </w:divBdr>
    </w:div>
    <w:div w:id="1693529941">
      <w:bodyDiv w:val="1"/>
      <w:marLeft w:val="0"/>
      <w:marRight w:val="0"/>
      <w:marTop w:val="0"/>
      <w:marBottom w:val="0"/>
      <w:divBdr>
        <w:top w:val="none" w:sz="0" w:space="0" w:color="auto"/>
        <w:left w:val="none" w:sz="0" w:space="0" w:color="auto"/>
        <w:bottom w:val="none" w:sz="0" w:space="0" w:color="auto"/>
        <w:right w:val="none" w:sz="0" w:space="0" w:color="auto"/>
      </w:divBdr>
    </w:div>
    <w:div w:id="1713655513">
      <w:bodyDiv w:val="1"/>
      <w:marLeft w:val="0"/>
      <w:marRight w:val="0"/>
      <w:marTop w:val="0"/>
      <w:marBottom w:val="0"/>
      <w:divBdr>
        <w:top w:val="none" w:sz="0" w:space="0" w:color="auto"/>
        <w:left w:val="none" w:sz="0" w:space="0" w:color="auto"/>
        <w:bottom w:val="none" w:sz="0" w:space="0" w:color="auto"/>
        <w:right w:val="none" w:sz="0" w:space="0" w:color="auto"/>
      </w:divBdr>
    </w:div>
    <w:div w:id="1789154268">
      <w:bodyDiv w:val="1"/>
      <w:marLeft w:val="0"/>
      <w:marRight w:val="0"/>
      <w:marTop w:val="0"/>
      <w:marBottom w:val="0"/>
      <w:divBdr>
        <w:top w:val="none" w:sz="0" w:space="0" w:color="auto"/>
        <w:left w:val="none" w:sz="0" w:space="0" w:color="auto"/>
        <w:bottom w:val="none" w:sz="0" w:space="0" w:color="auto"/>
        <w:right w:val="none" w:sz="0" w:space="0" w:color="auto"/>
      </w:divBdr>
    </w:div>
    <w:div w:id="1802766113">
      <w:bodyDiv w:val="1"/>
      <w:marLeft w:val="0"/>
      <w:marRight w:val="0"/>
      <w:marTop w:val="0"/>
      <w:marBottom w:val="0"/>
      <w:divBdr>
        <w:top w:val="none" w:sz="0" w:space="0" w:color="auto"/>
        <w:left w:val="none" w:sz="0" w:space="0" w:color="auto"/>
        <w:bottom w:val="none" w:sz="0" w:space="0" w:color="auto"/>
        <w:right w:val="none" w:sz="0" w:space="0" w:color="auto"/>
      </w:divBdr>
    </w:div>
    <w:div w:id="1811627869">
      <w:bodyDiv w:val="1"/>
      <w:marLeft w:val="0"/>
      <w:marRight w:val="0"/>
      <w:marTop w:val="0"/>
      <w:marBottom w:val="0"/>
      <w:divBdr>
        <w:top w:val="none" w:sz="0" w:space="0" w:color="auto"/>
        <w:left w:val="none" w:sz="0" w:space="0" w:color="auto"/>
        <w:bottom w:val="none" w:sz="0" w:space="0" w:color="auto"/>
        <w:right w:val="none" w:sz="0" w:space="0" w:color="auto"/>
      </w:divBdr>
    </w:div>
    <w:div w:id="1831100214">
      <w:bodyDiv w:val="1"/>
      <w:marLeft w:val="0"/>
      <w:marRight w:val="0"/>
      <w:marTop w:val="0"/>
      <w:marBottom w:val="0"/>
      <w:divBdr>
        <w:top w:val="none" w:sz="0" w:space="0" w:color="auto"/>
        <w:left w:val="none" w:sz="0" w:space="0" w:color="auto"/>
        <w:bottom w:val="none" w:sz="0" w:space="0" w:color="auto"/>
        <w:right w:val="none" w:sz="0" w:space="0" w:color="auto"/>
      </w:divBdr>
    </w:div>
    <w:div w:id="1885098158">
      <w:bodyDiv w:val="1"/>
      <w:marLeft w:val="0"/>
      <w:marRight w:val="0"/>
      <w:marTop w:val="0"/>
      <w:marBottom w:val="0"/>
      <w:divBdr>
        <w:top w:val="none" w:sz="0" w:space="0" w:color="auto"/>
        <w:left w:val="none" w:sz="0" w:space="0" w:color="auto"/>
        <w:bottom w:val="none" w:sz="0" w:space="0" w:color="auto"/>
        <w:right w:val="none" w:sz="0" w:space="0" w:color="auto"/>
      </w:divBdr>
    </w:div>
    <w:div w:id="1927956994">
      <w:bodyDiv w:val="1"/>
      <w:marLeft w:val="0"/>
      <w:marRight w:val="0"/>
      <w:marTop w:val="0"/>
      <w:marBottom w:val="0"/>
      <w:divBdr>
        <w:top w:val="none" w:sz="0" w:space="0" w:color="auto"/>
        <w:left w:val="none" w:sz="0" w:space="0" w:color="auto"/>
        <w:bottom w:val="none" w:sz="0" w:space="0" w:color="auto"/>
        <w:right w:val="none" w:sz="0" w:space="0" w:color="auto"/>
      </w:divBdr>
    </w:div>
    <w:div w:id="1936592716">
      <w:bodyDiv w:val="1"/>
      <w:marLeft w:val="0"/>
      <w:marRight w:val="0"/>
      <w:marTop w:val="0"/>
      <w:marBottom w:val="0"/>
      <w:divBdr>
        <w:top w:val="none" w:sz="0" w:space="0" w:color="auto"/>
        <w:left w:val="none" w:sz="0" w:space="0" w:color="auto"/>
        <w:bottom w:val="none" w:sz="0" w:space="0" w:color="auto"/>
        <w:right w:val="none" w:sz="0" w:space="0" w:color="auto"/>
      </w:divBdr>
    </w:div>
    <w:div w:id="1959024167">
      <w:bodyDiv w:val="1"/>
      <w:marLeft w:val="0"/>
      <w:marRight w:val="0"/>
      <w:marTop w:val="0"/>
      <w:marBottom w:val="0"/>
      <w:divBdr>
        <w:top w:val="none" w:sz="0" w:space="0" w:color="auto"/>
        <w:left w:val="none" w:sz="0" w:space="0" w:color="auto"/>
        <w:bottom w:val="none" w:sz="0" w:space="0" w:color="auto"/>
        <w:right w:val="none" w:sz="0" w:space="0" w:color="auto"/>
      </w:divBdr>
    </w:div>
    <w:div w:id="1962954047">
      <w:bodyDiv w:val="1"/>
      <w:marLeft w:val="0"/>
      <w:marRight w:val="0"/>
      <w:marTop w:val="0"/>
      <w:marBottom w:val="0"/>
      <w:divBdr>
        <w:top w:val="none" w:sz="0" w:space="0" w:color="auto"/>
        <w:left w:val="none" w:sz="0" w:space="0" w:color="auto"/>
        <w:bottom w:val="none" w:sz="0" w:space="0" w:color="auto"/>
        <w:right w:val="none" w:sz="0" w:space="0" w:color="auto"/>
      </w:divBdr>
    </w:div>
    <w:div w:id="2130662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9D94E804BA90E4DBE3814426C253858"/>
        <w:category>
          <w:name w:val="General"/>
          <w:gallery w:val="placeholder"/>
        </w:category>
        <w:types>
          <w:type w:val="bbPlcHdr"/>
        </w:types>
        <w:behaviors>
          <w:behavior w:val="content"/>
        </w:behaviors>
        <w:guid w:val="{3F7C746C-F5C2-9D4D-B130-8713C36899F6}"/>
      </w:docPartPr>
      <w:docPartBody>
        <w:p w:rsidR="00FD0161" w:rsidRDefault="00FD0161" w:rsidP="00FD0161">
          <w:pPr>
            <w:pStyle w:val="59D94E804BA90E4DBE3814426C25385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161"/>
    <w:rsid w:val="00FD01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D94E804BA90E4DBE3814426C253858">
    <w:name w:val="59D94E804BA90E4DBE3814426C253858"/>
    <w:rsid w:val="00FD0161"/>
  </w:style>
  <w:style w:type="paragraph" w:customStyle="1" w:styleId="8200B0C1753B9145A26539AE95F52C30">
    <w:name w:val="8200B0C1753B9145A26539AE95F52C30"/>
    <w:rsid w:val="00FD01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2020-05-29T00:00:00</PublishDate>
  <Abstract/>
  <CompanyAddress>Global Destination Management (M6X01932)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Wor20</b:Tag>
    <b:SourceType>InternetSite</b:SourceType>
    <b:Guid>{FE147B7A-341E-1F4C-8119-5BF5E0FB9998}</b:Guid>
    <b:Author>
      <b:Author>
        <b:Corporate>World Atlas</b:Corporate>
      </b:Author>
    </b:Author>
    <b:Title>Cuba Geography</b:Title>
    <b:URL>https://www.worldatlas.com/webimage/countrys/namerica/caribb/cuba/culand.htm</b:URL>
    <b:Year>2020</b:Year>
    <b:YearAccessed>2020</b:YearAccessed>
    <b:MonthAccessed>May</b:MonthAccessed>
    <b:DayAccessed>4</b:DayAccessed>
    <b:RefOrder>4</b:RefOrder>
  </b:Source>
  <b:Source>
    <b:Tag>Wor201</b:Tag>
    <b:SourceType>InternetSite</b:SourceType>
    <b:Guid>{0E0859E2-EF68-7240-BAC3-DF4C1F25296D}</b:Guid>
    <b:Author>
      <b:Author>
        <b:Corporate>WorldAtlas</b:Corporate>
      </b:Author>
    </b:Author>
    <b:Title>Cuba Geography</b:Title>
    <b:URL>https://www.worldatlas.com/webimage/countrys/namerica/caribb/cuba/culand.htm</b:URL>
    <b:Year>2020</b:Year>
    <b:YearAccessed>2020</b:YearAccessed>
    <b:MonthAccessed>may</b:MonthAccessed>
    <b:DayAccessed>4</b:DayAccessed>
    <b:RefOrder>1</b:RefOrder>
  </b:Source>
  <b:Source>
    <b:Tag>Map20</b:Tag>
    <b:SourceType>InternetSite</b:SourceType>
    <b:Guid>{99E42526-3685-BD41-BE8C-0FF3676F339B}</b:Guid>
    <b:Author>
      <b:Author>
        <b:Corporate>Maps of the World</b:Corporate>
      </b:Author>
    </b:Author>
    <b:Title>Geography of Cuba</b:Title>
    <b:URL>    https://www.mapsofworld.com/cuba/geography-of-cuba.html  </b:URL>
    <b:Year>2020</b:Year>
    <b:YearAccessed>2020</b:YearAccessed>
    <b:MonthAccessed>may</b:MonthAccessed>
    <b:DayAccessed>4</b:DayAccessed>
    <b:RefOrder>2</b:RefOrder>
  </b:Source>
  <b:Source>
    <b:Tag>Sta201</b:Tag>
    <b:SourceType>InternetSite</b:SourceType>
    <b:Guid>{F3442150-768A-0C42-992C-46B6776AC069}</b:Guid>
    <b:Author>
      <b:Author>
        <b:Corporate>Statista</b:Corporate>
      </b:Author>
    </b:Author>
    <b:Title>Direct contribution of the travel and tourism sector to gross domestic product in Cuba from 2010 to 2018</b:Title>
    <b:URL>https://www.statista.com/statistics/528443/direct-contribution-travel-tourism-gdp-cuba/</b:URL>
    <b:Year>2020</b:Year>
    <b:YearAccessed>2020</b:YearAccessed>
    <b:MonthAccessed>may</b:MonthAccessed>
    <b:DayAccessed>4</b:DayAccessed>
    <b:RefOrder>3</b:RefOrder>
  </b:Source>
  <b:Source>
    <b:Tag>Bri20</b:Tag>
    <b:SourceType>InternetSite</b:SourceType>
    <b:Guid>{DB5E6290-DE8D-A540-9902-6DA3BB63566E}</b:Guid>
    <b:Author>
      <b:Author>
        <b:Corporate>Britannica</b:Corporate>
      </b:Author>
    </b:Author>
    <b:Title>Cuba</b:Title>
    <b:URL>https://www.britannica.com/place/Cuba/Cultural-life</b:URL>
    <b:Year>2020</b:Year>
    <b:YearAccessed>2020</b:YearAccessed>
    <b:MonthAccessed>may</b:MonthAccessed>
    <b:DayAccessed>5</b:DayAccessed>
    <b:RefOrder>6</b:RefOrder>
  </b:Source>
  <b:Source>
    <b:Tag>Eve20</b:Tag>
    <b:SourceType>InternetSite</b:SourceType>
    <b:Guid>{122F578D-CCE0-BC40-BE0B-E2BD5107A0F6}</b:Guid>
    <b:Author>
      <b:Author>
        <b:Corporate>EveryCulture</b:Corporate>
      </b:Author>
    </b:Author>
    <b:Title>Cuba</b:Title>
    <b:URL>https://www.everyculture.com/Cr-Ga/Cuba.html</b:URL>
    <b:Year>2020</b:Year>
    <b:YearAccessed>2020</b:YearAccessed>
    <b:MonthAccessed>may</b:MonthAccessed>
    <b:DayAccessed>5</b:DayAccessed>
    <b:RefOrder>5</b:RefOrder>
  </b:Source>
  <b:Source>
    <b:Tag>Bob03</b:Tag>
    <b:SourceType>JournalArticle</b:SourceType>
    <b:Guid>{C52B5B62-1730-DC47-8B2E-BF458E615DB9}</b:Guid>
    <b:Title>Testing a cultural tourism typology</b:Title>
    <b:Year>2003</b:Year>
    <b:Author>
      <b:Author>
        <b:NameList>
          <b:Person>
            <b:Last>Cros</b:Last>
            <b:First>Bob</b:First>
            <b:Middle>Mckercher and Hilary Du</b:Middle>
          </b:Person>
        </b:NameList>
      </b:Author>
    </b:Author>
    <b:JournalName>International Journal of Tourism Research</b:JournalName>
    <b:Volume>5</b:Volume>
    <b:Issue>1</b:Issue>
    <b:Pages>45-68</b:Pages>
    <b:RefOrder>7</b:RefOrder>
  </b:Source>
  <b:Source>
    <b:Tag>Bar19</b:Tag>
    <b:SourceType>InternetSite</b:SourceType>
    <b:Guid>{B6C258AB-EC8F-F54E-934C-9974D6A83D19}</b:Guid>
    <b:Title>10 Reasons Why You Need to Visit Cuba</b:Title>
    <b:Year>2019</b:Year>
    <b:Author>
      <b:Author>
        <b:NameList>
          <b:Person>
            <b:Last>Maseda</b:Last>
            <b:First>Barbara</b:First>
          </b:Person>
        </b:NameList>
      </b:Author>
    </b:Author>
    <b:URL>https://theculturetrip.com/caribbean/cuba/articles/10-reasons-you-need-to-visit-cuba/</b:URL>
    <b:YearAccessed>2020</b:YearAccessed>
    <b:MonthAccessed>may</b:MonthAccessed>
    <b:DayAccessed>6</b:DayAccessed>
    <b:RefOrder>8</b:RefOrder>
  </b:Source>
  <b:Source>
    <b:Tag>Val09</b:Tag>
    <b:SourceType>JournalArticle</b:SourceType>
    <b:Guid>{F3C0A693-45C9-2B47-96F0-FADB5CEF6FCC}</b:Guid>
    <b:Title>Scaling Cigars in the Cuban tourism economy </b:Title>
    <b:Year>2009</b:Year>
    <b:Author>
      <b:Author>
        <b:NameList>
          <b:Person>
            <b:Last>Simoni</b:Last>
            <b:First>Valerio</b:First>
          </b:Person>
        </b:NameList>
      </b:Author>
    </b:Author>
    <b:JournalName>Etnografica. Revista do Centro em Rede de Investigacao em Antropologia</b:JournalName>
    <b:Volume>13</b:Volume>
    <b:Issue>2</b:Issue>
    <b:Pages>417-438</b:Pages>
    <b:RefOrder>9</b:RefOrder>
  </b:Source>
  <b:Source>
    <b:Tag>Hel14</b:Tag>
    <b:SourceType>JournalArticle</b:SourceType>
    <b:Guid>{8956C9EE-DE9A-D14F-A278-1C1B1F0D06C4}</b:Guid>
    <b:Author>
      <b:Author>
        <b:NameList>
          <b:Person>
            <b:Last>Omar</b:Last>
            <b:First>Helena</b:First>
            <b:Middle>A williams &amp; Robert L Williams Jr &amp; Maktoba</b:Middle>
          </b:Person>
        </b:NameList>
      </b:Author>
    </b:Author>
    <b:Title>Gastro-tourism as destination branding in emerging markets</b:Title>
    <b:JournalName>International Journal of Leisure and Tourism Marketing</b:JournalName>
    <b:Year>2014</b:Year>
    <b:Volume>4</b:Volume>
    <b:Issue>1</b:Issue>
    <b:Pages>1-18</b:Pages>
    <b:RefOrder>10</b:RefOrder>
  </b:Source>
  <b:Source>
    <b:Tag>Mar00</b:Tag>
    <b:SourceType>ArticleInAPeriodical</b:SourceType>
    <b:Guid>{518882BA-100D-D64C-8325-66820609D10E}</b:Guid>
    <b:Title>Predicting tourism destination choices: Psychographic parameters versus psychological motivations</b:Title>
    <b:Year>2000</b:Year>
    <b:Pages>2-5</b:Pages>
    <b:Author>
      <b:Author>
        <b:NameList>
          <b:Person>
            <b:Last>Schmierer</b:Last>
            <b:First>Marvyn</b:First>
            <b:Middle>S Jackson &amp; Gerard N White &amp; Claire L</b:Middle>
          </b:Person>
        </b:NameList>
      </b:Author>
    </b:Author>
    <b:PeriodicalTitle>CATHE 2000: Peak Performance in Tourism and Hospitality Research; Proceedings of the Tenth Australian Tourism and Hospitality Research Conference</b:PeriodicalTitle>
    <b:Month>February</b:Month>
    <b:RefOrder>11</b:RefOrder>
  </b:Source>
  <b:Source>
    <b:Tag>McC00</b:Tag>
    <b:SourceType>JournalArticle</b:SourceType>
    <b:Guid>{70CD23A5-AF23-BC43-B346-BA3935087304}</b:Guid>
    <b:Author>
      <b:Author>
        <b:NameList>
          <b:Person>
            <b:Last>McCabe</b:Last>
            <b:First>S</b:First>
          </b:Person>
        </b:NameList>
      </b:Author>
    </b:Author>
    <b:Title>Tourism Motivation Process</b:Title>
    <b:Year>2000</b:Year>
    <b:Pages>1049-1052</b:Pages>
    <b:JournalName>Annals of Tourism Research</b:JournalName>
    <b:Volume>27</b:Volume>
    <b:Issue>4</b:Issue>
    <b:RefOrder>12</b:RefOrder>
  </b:Source>
  <b:Source>
    <b:Tag>Uys94</b:Tag>
    <b:SourceType>JournalArticle</b:SourceType>
    <b:Guid>{AA7F834E-71F8-4C4D-A179-19E7AF29603F}</b:Guid>
    <b:Author>
      <b:Author>
        <b:NameList>
          <b:Person>
            <b:Last>Uysal</b:Last>
            <b:First>M.,</b:First>
            <b:Middle>and Jurowski, C.</b:Middle>
          </b:Person>
        </b:NameList>
      </b:Author>
    </b:Author>
    <b:Title>Testing the push and pull factors</b:Title>
    <b:JournalName>Annals of Tourism Research</b:JournalName>
    <b:Year>1994</b:Year>
    <b:Volume>21</b:Volume>
    <b:Issue>4</b:Issue>
    <b:Pages>844-846</b:Pages>
    <b:RefOrder>13</b:RefOrder>
  </b:Source>
  <b:Source>
    <b:Tag>Cro79</b:Tag>
    <b:SourceType>JournalArticle</b:SourceType>
    <b:Guid>{FDCF4B06-7BEA-4848-9974-FE1934CAA7B5}</b:Guid>
    <b:Author>
      <b:Author>
        <b:NameList>
          <b:Person>
            <b:Last>Crompton</b:Last>
            <b:First>J</b:First>
          </b:Person>
        </b:NameList>
      </b:Author>
    </b:Author>
    <b:Title>Motivations for pleasure vacation</b:Title>
    <b:JournalName>Annals of Tourism Research</b:JournalName>
    <b:Year>1979</b:Year>
    <b:Volume>6</b:Volume>
    <b:Issue>4</b:Issue>
    <b:Pages>408-424</b:Pages>
    <b:RefOrder>14</b:RefOrder>
  </b:Source>
  <b:Source>
    <b:Tag>Eco172</b:Tag>
    <b:SourceType>ArticleInAPeriodical</b:SourceType>
    <b:Guid>{11FCDA28-7397-DB46-BB85-6B87AFEDB044}</b:Guid>
    <b:Title>Sun, Sand and Socialism; What the tourist industry reveals about Cuba</b:Title>
    <b:Year>2017</b:Year>
    <b:Author>
      <b:Author>
        <b:Corporate>Economist</b:Corporate>
      </b:Author>
    </b:Author>
    <b:PeriodicalTitle>The Americas </b:PeriodicalTitle>
    <b:Month>April</b:Month>
    <b:Day>1st</b:Day>
    <b:RefOrder>15</b:RefOrder>
  </b:Source>
  <b:Source>
    <b:Tag>For192</b:Tag>
    <b:SourceType>InternetSite</b:SourceType>
    <b:Guid>{DDCD1FCD-5BAB-A24F-B293-2A8546F21FBE}</b:Guid>
    <b:Title>Cuba To Welcome 5 Million Visitors In 2019</b:Title>
    <b:Year>2019</b:Year>
    <b:Author>
      <b:Author>
        <b:Corporate>Forbes</b:Corporate>
      </b:Author>
    </b:Author>
    <b:URL>https://www.forbes.com/sites/alexandratalty/2019/02/07/cuba-to-welcome-5-million-visitors-in-2019/#515f398e7b70</b:URL>
    <b:YearAccessed>2020</b:YearAccessed>
    <b:MonthAccessed>may</b:MonthAccessed>
    <b:DayAccessed>10</b:DayAccessed>
    <b:RefOrder>16</b:RefOrder>
  </b:Source>
  <b:Source>
    <b:Tag>Hav20</b:Tag>
    <b:SourceType>InternetSite</b:SourceType>
    <b:Guid>{0A2661D3-F2BA-954B-96E3-51BAE0CE12F9}</b:Guid>
    <b:Author>
      <b:Author>
        <b:Corporate>Havana Times</b:Corporate>
      </b:Author>
    </b:Author>
    <b:Title>Cuba’s Tourism Industry Suffers Sharp Decline</b:Title>
    <b:URL>https://havanatimes.org/news/cubas-tourism-industry-suffers-sharp-decline/</b:URL>
    <b:Year>2020</b:Year>
    <b:YearAccessed>2020</b:YearAccessed>
    <b:MonthAccessed>May</b:MonthAccessed>
    <b:DayAccessed>10</b:DayAccessed>
    <b:Month>February</b:Month>
    <b:RefOrder>17</b:RefOrder>
  </b:Source>
  <b:Source>
    <b:Tag>Har20</b:Tag>
    <b:SourceType>InternetSite</b:SourceType>
    <b:Guid>{0715BF82-7E57-1D4D-9EE3-B009B31919E6}</b:Guid>
    <b:Author>
      <b:Author>
        <b:Corporate>Harvard University</b:Corporate>
      </b:Author>
    </b:Author>
    <b:Title>Tourism Development for the Cuban Economy (English version)</b:Title>
    <b:URL>https://revista.drclas.harvard.edu/book/tourism-development-cuban-economy-english-version</b:URL>
    <b:Year>2020</b:Year>
    <b:YearAccessed>2020</b:YearAccessed>
    <b:MonthAccessed>may</b:MonthAccessed>
    <b:DayAccessed>10</b:DayAccessed>
    <b:RefOrder>18</b:RefOrder>
  </b:Source>
  <b:Source>
    <b:Tag>Orn20</b:Tag>
    <b:SourceType>InternetSite</b:SourceType>
    <b:Guid>{C2E9206B-226F-D540-8AB3-472E8A2FC1DF}</b:Guid>
    <b:Author>
      <b:Author>
        <b:NameList>
          <b:Person>
            <b:Last>Gaspar</b:Last>
            <b:First>Ornaldo</b:First>
            <b:Middle>Gutiérrez Castillo and Nélida Gancedo</b:Middle>
          </b:Person>
        </b:NameList>
      </b:Author>
    </b:Author>
    <b:Title>PILLARS OF TOURISM DEVELOPMENT STRATEGY</b:Title>
    <b:URL>https://revista.drclas.harvard.edu/book/tourism-development-cuban-economy-english-version</b:URL>
    <b:Year>2020</b:Year>
    <b:YearAccessed>2020</b:YearAccessed>
    <b:MonthAccessed>may</b:MonthAccessed>
    <b:DayAccessed>12</b:DayAccessed>
    <b:RefOrder>19</b:RefOrder>
  </b:Source>
  <b:Source>
    <b:Tag>IMS20</b:Tag>
    <b:SourceType>InternetSite</b:SourceType>
    <b:Guid>{65F1C9C5-4808-1C48-8300-E14E5FE41B94}</b:Guid>
    <b:Author>
      <b:Author>
        <b:Corporate>IMS</b:Corporate>
      </b:Author>
    </b:Author>
    <b:Title>True Benefits of Product Life Cycle Management</b:Title>
    <b:URL>https://www.imsmarketing.ie/news/true-benefits-of-product-life-cycle-management/</b:URL>
    <b:Year>2020</b:Year>
    <b:YearAccessed>2020</b:YearAccessed>
    <b:MonthAccessed>May</b:MonthAccessed>
    <b:DayAccessed>28</b:DayAccessed>
    <b:RefOrder>20</b:RefOrder>
  </b:Source>
  <b:Source>
    <b:Tag>Lar00</b:Tag>
    <b:SourceType>JournalArticle</b:SourceType>
    <b:Guid>{37553AAF-76E1-4943-BA85-802302BF133B}</b:Guid>
    <b:Title>Current Issues in Tourism</b:Title>
    <b:Year>2000</b:Year>
    <b:Author>
      <b:Author>
        <b:NameList>
          <b:Person>
            <b:Last>Larry Dwyer</b:Last>
            <b:First>Peter</b:First>
            <b:Middle>Forsyth, John Madden, Ray Spurr</b:Middle>
          </b:Person>
        </b:NameList>
      </b:Author>
    </b:Author>
    <b:JournalName>Economic impacts of inbound tourism under different assumptions regarding the macroeconomy</b:JournalName>
    <b:Volume>3</b:Volume>
    <b:Issue>4</b:Issue>
    <b:Pages>325-363</b:Pages>
    <b:RefOrder>21</b:RefOrder>
  </b:Source>
  <b:Source>
    <b:Tag>Sta18</b:Tag>
    <b:SourceType>InternetSite</b:SourceType>
    <b:Guid>{83AB766C-75EC-0648-9802-E4FBD7CBC3EA}</b:Guid>
    <b:Author>
      <b:Author>
        <b:Corporate>Statista</b:Corporate>
      </b:Author>
    </b:Author>
    <b:Title>Cuba: main source countries for international tourists 2018 </b:Title>
    <b:Year>2018</b:Year>
    <b:URL>https://www.statista.com/statistics/661579/leading-source-countries-for-international-tourists-cuba/</b:URL>
    <b:YearAccessed>2020</b:YearAccessed>
    <b:MonthAccessed>May</b:MonthAccessed>
    <b:DayAccessed>27</b:DayAccessed>
    <b:RefOrder>22</b:RefOrder>
  </b:Source>
  <b:Source>
    <b:Tag>Car69</b:Tag>
    <b:SourceType>JournalArticle</b:SourceType>
    <b:Guid>{CEB3B22E-91BE-4443-8660-BF7FFBF37811}</b:Guid>
    <b:Title>Latin American Research Review</b:Title>
    <b:Year>1969</b:Year>
    <b:Author>
      <b:Author>
        <b:NameList>
          <b:Person>
            <b:Last>Mesa-Lago</b:Last>
            <b:First>Carmelo</b:First>
          </b:Person>
        </b:NameList>
      </b:Author>
    </b:Author>
    <b:JournalName>Availability and Reliability of Stastistics in Socialist Cuba (Part One)</b:JournalName>
    <b:Volume>4</b:Volume>
    <b:Issue>1</b:Issue>
    <b:Pages>53-91</b:Pages>
    <b:RefOrder>23</b:RefOrder>
  </b:Source>
  <b:Source>
    <b:Tag>For20</b:Tag>
    <b:SourceType>InternetSite</b:SourceType>
    <b:Guid>{185940FC-1186-ED4A-A7CE-A8A3CC3FEAFB}</b:Guid>
    <b:Title>Travel Talk: Overtourism, Pets On Planes, New Restrictions On Cuba</b:Title>
    <b:Year>2020</b:Year>
    <b:Author>
      <b:Author>
        <b:Corporate>Forbes</b:Corporate>
      </b:Author>
    </b:Author>
    <b:URL>https://www.forbes.com/sites/willmcgough/2020/01/24/travel-talk-overtourism-pets-on-planes-new-restrictions-on-cuba/</b:URL>
    <b:YearAccessed>2020</b:YearAccessed>
    <b:MonthAccessed>May</b:MonthAccessed>
    <b:DayAccessed>28</b:DayAccessed>
    <b:RefOrder>24</b:RefOrder>
  </b:Source>
  <b:Source>
    <b:Tag>Orn201</b:Tag>
    <b:SourceType>InternetSite</b:SourceType>
    <b:Guid>{29297F5C-E8D2-F547-9902-BF665A0BA9E2}</b:Guid>
    <b:Author>
      <b:Author>
        <b:NameList>
          <b:Person>
            <b:Last>Gaspar</b:Last>
            <b:First>Ornaldo</b:First>
            <b:Middle>Gutiérrez Castillo and Nélida Gancedo</b:Middle>
          </b:Person>
        </b:NameList>
      </b:Author>
    </b:Author>
    <b:Title>Tourism Development for the Cuban Economy</b:Title>
    <b:URL>https://revista.drclas.harvard.edu/book/tourism-development-cuban-economy-english-version</b:URL>
    <b:Year>2020</b:Year>
    <b:YearAccessed>2020</b:YearAccessed>
    <b:MonthAccessed>May</b:MonthAccessed>
    <b:DayAccessed>28</b:DayAccessed>
    <b:RefOrder>25</b:RefOrder>
  </b:Source>
  <b:Source>
    <b:Tag>BBC16</b:Tag>
    <b:SourceType>InternetSite</b:SourceType>
    <b:Guid>{7DA14571-2597-494C-A1B8-0209C14CD9E6}</b:Guid>
    <b:Author>
      <b:Author>
        <b:Corporate>BBC</b:Corporate>
      </b:Author>
    </b:Author>
    <b:Title>Cuba internet access still severely restricted</b:Title>
    <b:URL>https://www.bbc.co.uk/news/world-latin-america-35865283</b:URL>
    <b:Year>2016</b:Year>
    <b:YearAccessed>2020</b:YearAccessed>
    <b:MonthAccessed>may</b:MonthAccessed>
    <b:DayAccessed>28</b:DayAccessed>
    <b:RefOrder>26</b:RefOrder>
  </b:Source>
  <b:Source>
    <b:Tag>Amn16</b:Tag>
    <b:SourceType>InternetSite</b:SourceType>
    <b:Guid>{3D6D7261-689C-4C48-8C0E-5267BC87E91E}</b:Guid>
    <b:Author>
      <b:Author>
        <b:Corporate>Amnesty </b:Corporate>
      </b:Author>
    </b:Author>
    <b:Title>Six facts about censorship in Cuba</b:Title>
    <b:URL>https://www.amnesty.org/en/latest/campaigns/2016/03/six-facts-about-censorship-in-cuba/</b:URL>
    <b:Year>2016</b:Year>
    <b:YearAccessed>2020</b:YearAccessed>
    <b:MonthAccessed>may</b:MonthAccessed>
    <b:DayAccessed>28</b:DayAccessed>
    <b:RefOrder>27</b:RefOrder>
  </b:Source>
  <b:Source>
    <b:Tag>Lin16</b:Tag>
    <b:SourceType>InternetSite</b:SourceType>
    <b:Guid>{8E0708DD-74FF-AE43-8B22-83705E5165B0}</b:Guid>
    <b:Author>
      <b:Author>
        <b:NameList>
          <b:Person>
            <b:Last>Qiu</b:Last>
            <b:First>Linda</b:First>
          </b:Person>
        </b:NameList>
      </b:Author>
    </b:Author>
    <b:Title>Are there political prisoners in Cuba?</b:Title>
    <b:URL>https://www.politifact.com/factchecks/2016/mar/22/raul-castro/are-there-political-prisoners-cuba/</b:URL>
    <b:Year>2016</b:Year>
    <b:YearAccessed>2020</b:YearAccessed>
    <b:MonthAccessed>may</b:MonthAccessed>
    <b:DayAccessed>28</b:DayAccessed>
    <b:RefOrder>28</b:RefOrder>
  </b:Source>
  <b:Source>
    <b:Tag>Har201</b:Tag>
    <b:SourceType>InternetSite</b:SourceType>
    <b:Guid>{FFEBD4A2-6087-E549-BAA6-B66B50E084E8}</b:Guid>
    <b:Author>
      <b:Author>
        <b:Corporate>Harvard University</b:Corporate>
      </b:Author>
    </b:Author>
    <b:Title>Tourism Development for the Cuban Economy</b:Title>
    <b:URL>https://revista.drclas.harvard.edu/book/tourism-development-cuban-economy-english-version</b:URL>
    <b:Year>2020</b:Year>
    <b:YearAccessed>2020</b:YearAccessed>
    <b:MonthAccessed>May</b:MonthAccessed>
    <b:DayAccessed>28</b:DayAccessed>
    <b:RefOrder>29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35FA45-B882-2C46-BCBE-80D378AC7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15</Pages>
  <Words>3957</Words>
  <Characters>22557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ViVA LA Cuba</vt:lpstr>
    </vt:vector>
  </TitlesOfParts>
  <Company>Ranad haddi (1707586)</Company>
  <LinksUpToDate>false</LinksUpToDate>
  <CharactersWithSpaces>26462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ViVA LA Cuba</dc:title>
  <dc:subject>Revolutionaries and Rum; An Industry Destination Review</dc:subject>
  <dc:creator>Ranad Abdul-haddi (1707586)</dc:creator>
  <cp:keywords/>
  <dc:description/>
  <cp:lastModifiedBy>Ranad Abdul-haddi (1707586)</cp:lastModifiedBy>
  <cp:revision>4</cp:revision>
  <dcterms:created xsi:type="dcterms:W3CDTF">2020-05-28T21:30:00Z</dcterms:created>
  <dcterms:modified xsi:type="dcterms:W3CDTF">2020-05-29T10:12:00Z</dcterms:modified>
</cp:coreProperties>
</file>