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7155" w:rsidRDefault="00717155">
      <w:pPr>
        <w:spacing w:before="240" w:after="240"/>
        <w:jc w:val="center"/>
        <w:rPr>
          <w:b/>
          <w:bCs/>
          <w:sz w:val="32"/>
          <w:szCs w:val="32"/>
        </w:rPr>
      </w:pPr>
      <w:bookmarkStart w:id="0" w:name="_GoBack"/>
      <w:bookmarkEnd w:id="0"/>
    </w:p>
    <w:p w:rsidR="00717155" w:rsidRDefault="00717155">
      <w:pPr>
        <w:spacing w:before="240" w:after="240"/>
        <w:jc w:val="center"/>
        <w:rPr>
          <w:b/>
          <w:bCs/>
          <w:sz w:val="32"/>
          <w:szCs w:val="32"/>
        </w:rPr>
      </w:pPr>
    </w:p>
    <w:p w:rsidR="00717155" w:rsidRDefault="00717155">
      <w:pPr>
        <w:spacing w:before="240" w:after="240"/>
        <w:jc w:val="center"/>
        <w:rPr>
          <w:b/>
          <w:bCs/>
          <w:sz w:val="32"/>
          <w:szCs w:val="32"/>
        </w:rPr>
      </w:pPr>
    </w:p>
    <w:p w:rsidR="00717155" w:rsidRDefault="00717155">
      <w:pPr>
        <w:spacing w:before="240" w:after="240"/>
        <w:jc w:val="center"/>
        <w:rPr>
          <w:b/>
          <w:bCs/>
          <w:sz w:val="32"/>
          <w:szCs w:val="32"/>
        </w:rPr>
      </w:pPr>
    </w:p>
    <w:p w:rsidR="00717155" w:rsidRDefault="00717155">
      <w:pPr>
        <w:spacing w:before="240" w:after="240"/>
        <w:jc w:val="center"/>
        <w:rPr>
          <w:b/>
          <w:bCs/>
          <w:sz w:val="32"/>
          <w:szCs w:val="32"/>
        </w:rPr>
      </w:pPr>
    </w:p>
    <w:p w:rsidR="00717155" w:rsidRDefault="00717155">
      <w:pPr>
        <w:spacing w:before="240" w:after="240"/>
        <w:jc w:val="center"/>
        <w:rPr>
          <w:b/>
          <w:bCs/>
          <w:sz w:val="32"/>
          <w:szCs w:val="32"/>
        </w:rPr>
      </w:pPr>
    </w:p>
    <w:p w:rsidR="00717155" w:rsidRDefault="00F178B3">
      <w:pPr>
        <w:spacing w:before="240" w:after="240"/>
        <w:jc w:val="center"/>
        <w:rPr>
          <w:b/>
          <w:bCs/>
          <w:sz w:val="32"/>
          <w:szCs w:val="32"/>
        </w:rPr>
      </w:pPr>
      <w:r>
        <w:rPr>
          <w:b/>
          <w:bCs/>
          <w:sz w:val="32"/>
          <w:szCs w:val="32"/>
        </w:rPr>
        <w:t xml:space="preserve">RESEARCH PROPOSAL </w:t>
      </w:r>
    </w:p>
    <w:p w:rsidR="00717155" w:rsidRDefault="00F178B3">
      <w:pPr>
        <w:spacing w:before="240" w:after="240"/>
        <w:jc w:val="center"/>
        <w:rPr>
          <w:b/>
          <w:bCs/>
          <w:sz w:val="32"/>
          <w:szCs w:val="32"/>
        </w:rPr>
      </w:pPr>
      <w:r>
        <w:rPr>
          <w:b/>
          <w:bCs/>
          <w:sz w:val="32"/>
          <w:szCs w:val="32"/>
        </w:rPr>
        <w:t>IMPACT OF SOCIAL COMMERCE ON GEN Z BUYING BEHAVIOUR</w:t>
      </w:r>
    </w:p>
    <w:p w:rsidR="00717155" w:rsidRDefault="00F178B3">
      <w:pPr>
        <w:spacing w:before="240" w:after="240"/>
        <w:jc w:val="center"/>
        <w:rPr>
          <w:b/>
          <w:bCs/>
          <w:sz w:val="32"/>
          <w:szCs w:val="32"/>
        </w:rPr>
      </w:pPr>
      <w:r>
        <w:br w:type="page"/>
      </w:r>
    </w:p>
    <w:bookmarkStart w:id="1" w:name="_8ravihgg556j" w:colFirst="0" w:colLast="0" w:displacedByCustomXml="next"/>
    <w:bookmarkEnd w:id="1" w:displacedByCustomXml="next"/>
    <w:sdt>
      <w:sdtPr>
        <w:id w:val="2065523160"/>
        <w:docPartObj>
          <w:docPartGallery w:val="Table of Contents"/>
          <w:docPartUnique/>
        </w:docPartObj>
      </w:sdtPr>
      <w:sdtEndPr>
        <w:rPr>
          <w:rFonts w:ascii="Times New Roman" w:eastAsia="Times New Roman" w:hAnsi="Times New Roman" w:cs="Times New Roman"/>
          <w:b/>
          <w:bCs/>
          <w:noProof/>
          <w:color w:val="auto"/>
          <w:sz w:val="24"/>
          <w:szCs w:val="24"/>
          <w:lang w:val="en"/>
        </w:rPr>
      </w:sdtEndPr>
      <w:sdtContent>
        <w:p w:rsidR="00C0178C" w:rsidRPr="00C0178C" w:rsidRDefault="00C0178C" w:rsidP="00C0178C">
          <w:pPr>
            <w:pStyle w:val="TOCHeading"/>
            <w:jc w:val="center"/>
            <w:rPr>
              <w:rFonts w:ascii="Times New Roman" w:hAnsi="Times New Roman" w:cs="Times New Roman"/>
              <w:b/>
              <w:color w:val="auto"/>
              <w:sz w:val="28"/>
            </w:rPr>
          </w:pPr>
          <w:r w:rsidRPr="00C0178C">
            <w:rPr>
              <w:rFonts w:ascii="Times New Roman" w:hAnsi="Times New Roman" w:cs="Times New Roman"/>
              <w:b/>
              <w:color w:val="auto"/>
              <w:sz w:val="28"/>
            </w:rPr>
            <w:t>Table of Contents</w:t>
          </w:r>
        </w:p>
        <w:p w:rsidR="00C0178C" w:rsidRDefault="00C0178C">
          <w:pPr>
            <w:pStyle w:val="TOC1"/>
            <w:tabs>
              <w:tab w:val="right" w:leader="dot" w:pos="9350"/>
            </w:tabs>
            <w:rPr>
              <w:noProof/>
            </w:rPr>
          </w:pPr>
          <w:r>
            <w:fldChar w:fldCharType="begin"/>
          </w:r>
          <w:r>
            <w:instrText xml:space="preserve"> TOC \o "1-3" \h \z \u </w:instrText>
          </w:r>
          <w:r>
            <w:fldChar w:fldCharType="separate"/>
          </w:r>
          <w:hyperlink w:anchor="_Toc215834696" w:history="1">
            <w:r w:rsidRPr="00466351">
              <w:rPr>
                <w:rStyle w:val="Hyperlink"/>
                <w:noProof/>
              </w:rPr>
              <w:t>1. Introduction</w:t>
            </w:r>
            <w:r>
              <w:rPr>
                <w:noProof/>
                <w:webHidden/>
              </w:rPr>
              <w:tab/>
            </w:r>
            <w:r>
              <w:rPr>
                <w:noProof/>
                <w:webHidden/>
              </w:rPr>
              <w:fldChar w:fldCharType="begin"/>
            </w:r>
            <w:r>
              <w:rPr>
                <w:noProof/>
                <w:webHidden/>
              </w:rPr>
              <w:instrText xml:space="preserve"> PAGEREF _Toc215834696 \h </w:instrText>
            </w:r>
            <w:r>
              <w:rPr>
                <w:noProof/>
                <w:webHidden/>
              </w:rPr>
            </w:r>
            <w:r>
              <w:rPr>
                <w:noProof/>
                <w:webHidden/>
              </w:rPr>
              <w:fldChar w:fldCharType="separate"/>
            </w:r>
            <w:r>
              <w:rPr>
                <w:noProof/>
                <w:webHidden/>
              </w:rPr>
              <w:t>3</w:t>
            </w:r>
            <w:r>
              <w:rPr>
                <w:noProof/>
                <w:webHidden/>
              </w:rPr>
              <w:fldChar w:fldCharType="end"/>
            </w:r>
          </w:hyperlink>
        </w:p>
        <w:p w:rsidR="00C0178C" w:rsidRDefault="00C0178C">
          <w:pPr>
            <w:pStyle w:val="TOC1"/>
            <w:tabs>
              <w:tab w:val="right" w:leader="dot" w:pos="9350"/>
            </w:tabs>
            <w:rPr>
              <w:noProof/>
            </w:rPr>
          </w:pPr>
          <w:hyperlink w:anchor="_Toc215834697" w:history="1">
            <w:r w:rsidRPr="00466351">
              <w:rPr>
                <w:rStyle w:val="Hyperlink"/>
                <w:noProof/>
              </w:rPr>
              <w:t>2. Literature review</w:t>
            </w:r>
            <w:r>
              <w:rPr>
                <w:noProof/>
                <w:webHidden/>
              </w:rPr>
              <w:tab/>
            </w:r>
            <w:r>
              <w:rPr>
                <w:noProof/>
                <w:webHidden/>
              </w:rPr>
              <w:fldChar w:fldCharType="begin"/>
            </w:r>
            <w:r>
              <w:rPr>
                <w:noProof/>
                <w:webHidden/>
              </w:rPr>
              <w:instrText xml:space="preserve"> PAGEREF _Toc215834697 \h </w:instrText>
            </w:r>
            <w:r>
              <w:rPr>
                <w:noProof/>
                <w:webHidden/>
              </w:rPr>
            </w:r>
            <w:r>
              <w:rPr>
                <w:noProof/>
                <w:webHidden/>
              </w:rPr>
              <w:fldChar w:fldCharType="separate"/>
            </w:r>
            <w:r>
              <w:rPr>
                <w:noProof/>
                <w:webHidden/>
              </w:rPr>
              <w:t>4</w:t>
            </w:r>
            <w:r>
              <w:rPr>
                <w:noProof/>
                <w:webHidden/>
              </w:rPr>
              <w:fldChar w:fldCharType="end"/>
            </w:r>
          </w:hyperlink>
        </w:p>
        <w:p w:rsidR="00C0178C" w:rsidRDefault="00C0178C">
          <w:pPr>
            <w:pStyle w:val="TOC1"/>
            <w:tabs>
              <w:tab w:val="right" w:leader="dot" w:pos="9350"/>
            </w:tabs>
            <w:rPr>
              <w:noProof/>
            </w:rPr>
          </w:pPr>
          <w:hyperlink w:anchor="_Toc215834698" w:history="1">
            <w:r w:rsidRPr="00466351">
              <w:rPr>
                <w:rStyle w:val="Hyperlink"/>
                <w:noProof/>
              </w:rPr>
              <w:t>3. Methodology</w:t>
            </w:r>
            <w:r>
              <w:rPr>
                <w:noProof/>
                <w:webHidden/>
              </w:rPr>
              <w:tab/>
            </w:r>
            <w:r>
              <w:rPr>
                <w:noProof/>
                <w:webHidden/>
              </w:rPr>
              <w:fldChar w:fldCharType="begin"/>
            </w:r>
            <w:r>
              <w:rPr>
                <w:noProof/>
                <w:webHidden/>
              </w:rPr>
              <w:instrText xml:space="preserve"> PAGEREF _Toc215834698 \h </w:instrText>
            </w:r>
            <w:r>
              <w:rPr>
                <w:noProof/>
                <w:webHidden/>
              </w:rPr>
            </w:r>
            <w:r>
              <w:rPr>
                <w:noProof/>
                <w:webHidden/>
              </w:rPr>
              <w:fldChar w:fldCharType="separate"/>
            </w:r>
            <w:r>
              <w:rPr>
                <w:noProof/>
                <w:webHidden/>
              </w:rPr>
              <w:t>6</w:t>
            </w:r>
            <w:r>
              <w:rPr>
                <w:noProof/>
                <w:webHidden/>
              </w:rPr>
              <w:fldChar w:fldCharType="end"/>
            </w:r>
          </w:hyperlink>
        </w:p>
        <w:p w:rsidR="00C0178C" w:rsidRDefault="00C0178C">
          <w:pPr>
            <w:pStyle w:val="TOC1"/>
            <w:tabs>
              <w:tab w:val="right" w:leader="dot" w:pos="9350"/>
            </w:tabs>
            <w:rPr>
              <w:noProof/>
            </w:rPr>
          </w:pPr>
          <w:hyperlink w:anchor="_Toc215834699" w:history="1">
            <w:r w:rsidRPr="00466351">
              <w:rPr>
                <w:rStyle w:val="Hyperlink"/>
                <w:noProof/>
              </w:rPr>
              <w:t>4. Expected findings</w:t>
            </w:r>
            <w:r>
              <w:rPr>
                <w:noProof/>
                <w:webHidden/>
              </w:rPr>
              <w:tab/>
            </w:r>
            <w:r>
              <w:rPr>
                <w:noProof/>
                <w:webHidden/>
              </w:rPr>
              <w:fldChar w:fldCharType="begin"/>
            </w:r>
            <w:r>
              <w:rPr>
                <w:noProof/>
                <w:webHidden/>
              </w:rPr>
              <w:instrText xml:space="preserve"> PAGEREF _Toc215834699 \h </w:instrText>
            </w:r>
            <w:r>
              <w:rPr>
                <w:noProof/>
                <w:webHidden/>
              </w:rPr>
            </w:r>
            <w:r>
              <w:rPr>
                <w:noProof/>
                <w:webHidden/>
              </w:rPr>
              <w:fldChar w:fldCharType="separate"/>
            </w:r>
            <w:r>
              <w:rPr>
                <w:noProof/>
                <w:webHidden/>
              </w:rPr>
              <w:t>8</w:t>
            </w:r>
            <w:r>
              <w:rPr>
                <w:noProof/>
                <w:webHidden/>
              </w:rPr>
              <w:fldChar w:fldCharType="end"/>
            </w:r>
          </w:hyperlink>
        </w:p>
        <w:p w:rsidR="00C0178C" w:rsidRDefault="00C0178C">
          <w:pPr>
            <w:pStyle w:val="TOC1"/>
            <w:tabs>
              <w:tab w:val="right" w:leader="dot" w:pos="9350"/>
            </w:tabs>
            <w:rPr>
              <w:noProof/>
            </w:rPr>
          </w:pPr>
          <w:hyperlink w:anchor="_Toc215834700" w:history="1">
            <w:r w:rsidRPr="00466351">
              <w:rPr>
                <w:rStyle w:val="Hyperlink"/>
                <w:noProof/>
              </w:rPr>
              <w:t>5. Limitations</w:t>
            </w:r>
            <w:r>
              <w:rPr>
                <w:noProof/>
                <w:webHidden/>
              </w:rPr>
              <w:tab/>
            </w:r>
            <w:r>
              <w:rPr>
                <w:noProof/>
                <w:webHidden/>
              </w:rPr>
              <w:fldChar w:fldCharType="begin"/>
            </w:r>
            <w:r>
              <w:rPr>
                <w:noProof/>
                <w:webHidden/>
              </w:rPr>
              <w:instrText xml:space="preserve"> PAGEREF _Toc215834700 \h </w:instrText>
            </w:r>
            <w:r>
              <w:rPr>
                <w:noProof/>
                <w:webHidden/>
              </w:rPr>
            </w:r>
            <w:r>
              <w:rPr>
                <w:noProof/>
                <w:webHidden/>
              </w:rPr>
              <w:fldChar w:fldCharType="separate"/>
            </w:r>
            <w:r>
              <w:rPr>
                <w:noProof/>
                <w:webHidden/>
              </w:rPr>
              <w:t>8</w:t>
            </w:r>
            <w:r>
              <w:rPr>
                <w:noProof/>
                <w:webHidden/>
              </w:rPr>
              <w:fldChar w:fldCharType="end"/>
            </w:r>
          </w:hyperlink>
        </w:p>
        <w:p w:rsidR="00C0178C" w:rsidRDefault="00C0178C">
          <w:pPr>
            <w:pStyle w:val="TOC1"/>
            <w:tabs>
              <w:tab w:val="right" w:leader="dot" w:pos="9350"/>
            </w:tabs>
            <w:rPr>
              <w:noProof/>
            </w:rPr>
          </w:pPr>
          <w:hyperlink w:anchor="_Toc215834701" w:history="1">
            <w:r w:rsidRPr="00466351">
              <w:rPr>
                <w:rStyle w:val="Hyperlink"/>
                <w:noProof/>
              </w:rPr>
              <w:t>6. Timeframe</w:t>
            </w:r>
            <w:r>
              <w:rPr>
                <w:noProof/>
                <w:webHidden/>
              </w:rPr>
              <w:tab/>
            </w:r>
            <w:r>
              <w:rPr>
                <w:noProof/>
                <w:webHidden/>
              </w:rPr>
              <w:fldChar w:fldCharType="begin"/>
            </w:r>
            <w:r>
              <w:rPr>
                <w:noProof/>
                <w:webHidden/>
              </w:rPr>
              <w:instrText xml:space="preserve"> PAGEREF _Toc215834701 \h </w:instrText>
            </w:r>
            <w:r>
              <w:rPr>
                <w:noProof/>
                <w:webHidden/>
              </w:rPr>
            </w:r>
            <w:r>
              <w:rPr>
                <w:noProof/>
                <w:webHidden/>
              </w:rPr>
              <w:fldChar w:fldCharType="separate"/>
            </w:r>
            <w:r>
              <w:rPr>
                <w:noProof/>
                <w:webHidden/>
              </w:rPr>
              <w:t>8</w:t>
            </w:r>
            <w:r>
              <w:rPr>
                <w:noProof/>
                <w:webHidden/>
              </w:rPr>
              <w:fldChar w:fldCharType="end"/>
            </w:r>
          </w:hyperlink>
        </w:p>
        <w:p w:rsidR="00C0178C" w:rsidRDefault="00C0178C">
          <w:pPr>
            <w:pStyle w:val="TOC1"/>
            <w:tabs>
              <w:tab w:val="right" w:leader="dot" w:pos="9350"/>
            </w:tabs>
            <w:rPr>
              <w:noProof/>
            </w:rPr>
          </w:pPr>
          <w:hyperlink w:anchor="_Toc215834702" w:history="1">
            <w:r w:rsidRPr="00466351">
              <w:rPr>
                <w:rStyle w:val="Hyperlink"/>
                <w:noProof/>
              </w:rPr>
              <w:t>7. Conclusion</w:t>
            </w:r>
            <w:r>
              <w:rPr>
                <w:noProof/>
                <w:webHidden/>
              </w:rPr>
              <w:tab/>
            </w:r>
            <w:r>
              <w:rPr>
                <w:noProof/>
                <w:webHidden/>
              </w:rPr>
              <w:fldChar w:fldCharType="begin"/>
            </w:r>
            <w:r>
              <w:rPr>
                <w:noProof/>
                <w:webHidden/>
              </w:rPr>
              <w:instrText xml:space="preserve"> PAGEREF _Toc215834702 \h </w:instrText>
            </w:r>
            <w:r>
              <w:rPr>
                <w:noProof/>
                <w:webHidden/>
              </w:rPr>
            </w:r>
            <w:r>
              <w:rPr>
                <w:noProof/>
                <w:webHidden/>
              </w:rPr>
              <w:fldChar w:fldCharType="separate"/>
            </w:r>
            <w:r>
              <w:rPr>
                <w:noProof/>
                <w:webHidden/>
              </w:rPr>
              <w:t>10</w:t>
            </w:r>
            <w:r>
              <w:rPr>
                <w:noProof/>
                <w:webHidden/>
              </w:rPr>
              <w:fldChar w:fldCharType="end"/>
            </w:r>
          </w:hyperlink>
        </w:p>
        <w:p w:rsidR="00C0178C" w:rsidRDefault="00C0178C">
          <w:pPr>
            <w:pStyle w:val="TOC1"/>
            <w:tabs>
              <w:tab w:val="right" w:leader="dot" w:pos="9350"/>
            </w:tabs>
            <w:rPr>
              <w:noProof/>
            </w:rPr>
          </w:pPr>
          <w:hyperlink w:anchor="_Toc215834703" w:history="1">
            <w:r w:rsidRPr="00466351">
              <w:rPr>
                <w:rStyle w:val="Hyperlink"/>
                <w:noProof/>
              </w:rPr>
              <w:t>8. References</w:t>
            </w:r>
            <w:r>
              <w:rPr>
                <w:noProof/>
                <w:webHidden/>
              </w:rPr>
              <w:tab/>
            </w:r>
            <w:r>
              <w:rPr>
                <w:noProof/>
                <w:webHidden/>
              </w:rPr>
              <w:fldChar w:fldCharType="begin"/>
            </w:r>
            <w:r>
              <w:rPr>
                <w:noProof/>
                <w:webHidden/>
              </w:rPr>
              <w:instrText xml:space="preserve"> PAGEREF _Toc215834703 \h </w:instrText>
            </w:r>
            <w:r>
              <w:rPr>
                <w:noProof/>
                <w:webHidden/>
              </w:rPr>
            </w:r>
            <w:r>
              <w:rPr>
                <w:noProof/>
                <w:webHidden/>
              </w:rPr>
              <w:fldChar w:fldCharType="separate"/>
            </w:r>
            <w:r>
              <w:rPr>
                <w:noProof/>
                <w:webHidden/>
              </w:rPr>
              <w:t>11</w:t>
            </w:r>
            <w:r>
              <w:rPr>
                <w:noProof/>
                <w:webHidden/>
              </w:rPr>
              <w:fldChar w:fldCharType="end"/>
            </w:r>
          </w:hyperlink>
        </w:p>
        <w:p w:rsidR="00C0178C" w:rsidRDefault="00C0178C">
          <w:r>
            <w:rPr>
              <w:b/>
              <w:bCs/>
              <w:noProof/>
            </w:rPr>
            <w:fldChar w:fldCharType="end"/>
          </w:r>
        </w:p>
      </w:sdtContent>
    </w:sdt>
    <w:p w:rsidR="00C0178C" w:rsidRDefault="00C0178C">
      <w:pPr>
        <w:rPr>
          <w:b/>
          <w:bCs/>
          <w:sz w:val="28"/>
          <w:szCs w:val="28"/>
        </w:rPr>
      </w:pPr>
      <w:r>
        <w:br w:type="page"/>
      </w:r>
    </w:p>
    <w:p w:rsidR="00717155" w:rsidRDefault="00F178B3">
      <w:pPr>
        <w:pStyle w:val="Heading1"/>
      </w:pPr>
      <w:bookmarkStart w:id="2" w:name="_Toc215834696"/>
      <w:r>
        <w:lastRenderedPageBreak/>
        <w:t>1. Introduction</w:t>
      </w:r>
      <w:bookmarkEnd w:id="2"/>
      <w:r>
        <w:t xml:space="preserve"> </w:t>
      </w:r>
    </w:p>
    <w:p w:rsidR="00717155" w:rsidRDefault="00F178B3">
      <w:pPr>
        <w:rPr>
          <w:b/>
          <w:bCs/>
          <w:i/>
          <w:iCs/>
        </w:rPr>
      </w:pPr>
      <w:r>
        <w:rPr>
          <w:b/>
          <w:bCs/>
          <w:i/>
          <w:iCs/>
        </w:rPr>
        <w:t xml:space="preserve">Study background </w:t>
      </w:r>
    </w:p>
    <w:p w:rsidR="00717155" w:rsidRDefault="00F178B3">
      <w:r>
        <w:t xml:space="preserve">Social commerce is one of the most powerful tendencies in contemporary retailing, the social component of which combines with the comfort of online commerce. The consumer shopping experience is now being characterized by shopping platforms like </w:t>
      </w:r>
      <w:proofErr w:type="spellStart"/>
      <w:r>
        <w:t>TikTok</w:t>
      </w:r>
      <w:proofErr w:type="spellEnd"/>
      <w:r>
        <w:t xml:space="preserve"> Shop</w:t>
      </w:r>
      <w:r>
        <w:t xml:space="preserve">, Instagram Shops and live shopping layouts (Bray, 2024). These innovations represent bigger shifts in digital marketing where </w:t>
      </w:r>
      <w:r w:rsidR="00C0178C">
        <w:t>personalized</w:t>
      </w:r>
      <w:r>
        <w:t xml:space="preserve"> content, influencers, and interactive functionality are playing a central role in contemporary consumer </w:t>
      </w:r>
      <w:r w:rsidR="00C0178C">
        <w:t>behavior</w:t>
      </w:r>
      <w:r>
        <w:t>.</w:t>
      </w:r>
    </w:p>
    <w:p w:rsidR="00717155" w:rsidRDefault="00F178B3">
      <w:pPr>
        <w:rPr>
          <w:b/>
          <w:bCs/>
          <w:i/>
          <w:iCs/>
        </w:rPr>
      </w:pPr>
      <w:r>
        <w:rPr>
          <w:b/>
          <w:bCs/>
          <w:i/>
          <w:iCs/>
        </w:rPr>
        <w:t>S</w:t>
      </w:r>
      <w:r>
        <w:rPr>
          <w:b/>
          <w:bCs/>
          <w:i/>
          <w:iCs/>
        </w:rPr>
        <w:t>ignificance of the Topic</w:t>
      </w:r>
    </w:p>
    <w:p w:rsidR="00717155" w:rsidRDefault="00F178B3">
      <w:r>
        <w:t xml:space="preserve">The Gen Z buying </w:t>
      </w:r>
      <w:r w:rsidR="00C0178C">
        <w:t>behavior</w:t>
      </w:r>
      <w:r>
        <w:t xml:space="preserve"> is something to learn when companies are looking to remain competitive in an already highly digitalized marketplace. Their preferences dictate the marketing approaches, the contact with a brand, and are a</w:t>
      </w:r>
      <w:r>
        <w:t xml:space="preserve"> source of the new social commerce trends. Practically, companies must be capable of adapting to their fast-changing demands. In academic sources, the reaction of Gen Z to platform-specific elements of social commerce is a topic that has hardly been studie</w:t>
      </w:r>
      <w:r>
        <w:t>d, so further research is needed.</w:t>
      </w:r>
    </w:p>
    <w:p w:rsidR="00717155" w:rsidRDefault="00F178B3">
      <w:pPr>
        <w:rPr>
          <w:b/>
          <w:bCs/>
          <w:i/>
          <w:iCs/>
        </w:rPr>
      </w:pPr>
      <w:r>
        <w:rPr>
          <w:b/>
          <w:bCs/>
          <w:i/>
          <w:iCs/>
        </w:rPr>
        <w:t>Problem Statement</w:t>
      </w:r>
    </w:p>
    <w:p w:rsidR="00717155" w:rsidRDefault="00F178B3">
      <w:r>
        <w:t xml:space="preserve">The available study about social commerce do not give significant attention to the platform-specific factor, such as </w:t>
      </w:r>
      <w:proofErr w:type="spellStart"/>
      <w:r>
        <w:t>TikTok</w:t>
      </w:r>
      <w:proofErr w:type="spellEnd"/>
      <w:r>
        <w:t xml:space="preserve"> Shop algorithms, Instagram product tagging, and live shopping, and their distinc</w:t>
      </w:r>
      <w:r>
        <w:t xml:space="preserve">t contribution to the Gen Z purchasing </w:t>
      </w:r>
      <w:r w:rsidR="00C0178C">
        <w:t>behavior</w:t>
      </w:r>
      <w:r>
        <w:t xml:space="preserve"> (</w:t>
      </w:r>
      <w:proofErr w:type="spellStart"/>
      <w:r>
        <w:t>Djafarova</w:t>
      </w:r>
      <w:proofErr w:type="spellEnd"/>
      <w:r>
        <w:t xml:space="preserve"> and Bowes, 2021). It is a gap that is very crucial since Gen Z is a rapidly expanding consumer, and their way of making decisions online is not as it used to be in the previous generations. This i</w:t>
      </w:r>
      <w:r>
        <w:t>s one of the gaps that must be researched to develop an appropriate theoretical knowledge and business strategies.</w:t>
      </w:r>
    </w:p>
    <w:p w:rsidR="00717155" w:rsidRDefault="00F178B3">
      <w:pPr>
        <w:rPr>
          <w:b/>
          <w:bCs/>
          <w:i/>
          <w:iCs/>
        </w:rPr>
      </w:pPr>
      <w:r>
        <w:rPr>
          <w:b/>
          <w:bCs/>
          <w:i/>
          <w:iCs/>
        </w:rPr>
        <w:t xml:space="preserve">Aim </w:t>
      </w:r>
    </w:p>
    <w:p w:rsidR="00717155" w:rsidRDefault="00F178B3">
      <w:pPr>
        <w:spacing w:before="240" w:after="240"/>
      </w:pPr>
      <w:r>
        <w:t>The main aim of the research is to evaluate how Gen Z's purchasing patterns are impacted by social commerce features on different websit</w:t>
      </w:r>
      <w:r>
        <w:t xml:space="preserve">es, including live shopping, peer-driven recommendations, Instagram Shops, and </w:t>
      </w:r>
      <w:proofErr w:type="spellStart"/>
      <w:r>
        <w:t>TikTok</w:t>
      </w:r>
      <w:proofErr w:type="spellEnd"/>
      <w:r>
        <w:t xml:space="preserve"> Shops.</w:t>
      </w:r>
    </w:p>
    <w:p w:rsidR="00717155" w:rsidRDefault="00F178B3">
      <w:pPr>
        <w:rPr>
          <w:b/>
          <w:bCs/>
          <w:i/>
          <w:iCs/>
        </w:rPr>
      </w:pPr>
      <w:r>
        <w:rPr>
          <w:b/>
          <w:bCs/>
          <w:i/>
          <w:iCs/>
        </w:rPr>
        <w:lastRenderedPageBreak/>
        <w:t xml:space="preserve">Objectives </w:t>
      </w:r>
    </w:p>
    <w:p w:rsidR="00717155" w:rsidRDefault="00F178B3">
      <w:pPr>
        <w:numPr>
          <w:ilvl w:val="0"/>
          <w:numId w:val="1"/>
        </w:numPr>
        <w:spacing w:after="0"/>
      </w:pPr>
      <w:r>
        <w:t>To examine the primary aspects of social commerce which influence Gen Z's purchasing decisions.</w:t>
      </w:r>
    </w:p>
    <w:p w:rsidR="00717155" w:rsidRDefault="00F178B3">
      <w:pPr>
        <w:numPr>
          <w:ilvl w:val="0"/>
          <w:numId w:val="1"/>
        </w:numPr>
        <w:spacing w:before="0" w:after="0"/>
      </w:pPr>
      <w:r>
        <w:t>To determine the manner in which specific platform elem</w:t>
      </w:r>
      <w:r>
        <w:t>ents promote involvement and impulse buys.</w:t>
      </w:r>
    </w:p>
    <w:p w:rsidR="00717155" w:rsidRDefault="00F178B3">
      <w:pPr>
        <w:numPr>
          <w:ilvl w:val="0"/>
          <w:numId w:val="1"/>
        </w:numPr>
        <w:spacing w:before="0" w:after="0"/>
      </w:pPr>
      <w:r>
        <w:t>To determine how peer recommendation and influencers contribute to developing confidence.</w:t>
      </w:r>
    </w:p>
    <w:p w:rsidR="00717155" w:rsidRDefault="00F178B3">
      <w:pPr>
        <w:numPr>
          <w:ilvl w:val="0"/>
          <w:numId w:val="1"/>
        </w:numPr>
        <w:spacing w:before="0"/>
      </w:pPr>
      <w:r>
        <w:t>To assess successful strategies that businesses have the potential that use online commerce to reach Generation Z.</w:t>
      </w:r>
    </w:p>
    <w:p w:rsidR="00717155" w:rsidRDefault="00F178B3">
      <w:pPr>
        <w:rPr>
          <w:b/>
          <w:bCs/>
          <w:i/>
          <w:iCs/>
        </w:rPr>
      </w:pPr>
      <w:r>
        <w:rPr>
          <w:b/>
          <w:bCs/>
          <w:i/>
          <w:iCs/>
        </w:rPr>
        <w:t>Research Questions</w:t>
      </w:r>
    </w:p>
    <w:p w:rsidR="00717155" w:rsidRDefault="00F178B3">
      <w:pPr>
        <w:numPr>
          <w:ilvl w:val="0"/>
          <w:numId w:val="2"/>
        </w:numPr>
        <w:spacing w:after="0"/>
      </w:pPr>
      <w:r>
        <w:t>What consequences do social commerce features impact on Gen Z's important platform purchase decisions?</w:t>
      </w:r>
    </w:p>
    <w:p w:rsidR="00717155" w:rsidRDefault="00F178B3">
      <w:pPr>
        <w:numPr>
          <w:ilvl w:val="0"/>
          <w:numId w:val="2"/>
        </w:numPr>
        <w:spacing w:before="0" w:after="0"/>
      </w:pPr>
      <w:r>
        <w:t xml:space="preserve">Which </w:t>
      </w:r>
      <w:proofErr w:type="spellStart"/>
      <w:r>
        <w:t>TikTok</w:t>
      </w:r>
      <w:proofErr w:type="spellEnd"/>
      <w:r>
        <w:t xml:space="preserve"> Shop and Instagram Shop components are most important in influencing Gen Z's purchasing and engagement?</w:t>
      </w:r>
    </w:p>
    <w:p w:rsidR="00717155" w:rsidRDefault="00F178B3">
      <w:pPr>
        <w:numPr>
          <w:ilvl w:val="0"/>
          <w:numId w:val="2"/>
        </w:numPr>
        <w:spacing w:before="0" w:after="0"/>
      </w:pPr>
      <w:r>
        <w:t>What effects do p</w:t>
      </w:r>
      <w:r>
        <w:t>eers, influencers, and content uploaded by users have on the loyalty and spending intentions of Generation Z?</w:t>
      </w:r>
    </w:p>
    <w:p w:rsidR="00717155" w:rsidRDefault="00F178B3">
      <w:pPr>
        <w:numPr>
          <w:ilvl w:val="0"/>
          <w:numId w:val="2"/>
        </w:numPr>
        <w:spacing w:before="0"/>
      </w:pPr>
      <w:r>
        <w:t>What tactics can companies use to effectively appeal to Generation Z using social media platforms?</w:t>
      </w:r>
    </w:p>
    <w:p w:rsidR="00717155" w:rsidRDefault="00F178B3">
      <w:pPr>
        <w:rPr>
          <w:b/>
          <w:bCs/>
          <w:i/>
          <w:iCs/>
        </w:rPr>
      </w:pPr>
      <w:r>
        <w:rPr>
          <w:b/>
          <w:bCs/>
          <w:i/>
          <w:iCs/>
        </w:rPr>
        <w:t xml:space="preserve">Overview of approach </w:t>
      </w:r>
    </w:p>
    <w:p w:rsidR="00717155" w:rsidRDefault="00F178B3">
      <w:r>
        <w:t>The study will rely on qu</w:t>
      </w:r>
      <w:r>
        <w:t xml:space="preserve">antitative research, and a survey will be conducted in the form of a structured survey that will gather measurable data regarding the </w:t>
      </w:r>
      <w:proofErr w:type="spellStart"/>
      <w:r>
        <w:t>behaviour</w:t>
      </w:r>
      <w:proofErr w:type="spellEnd"/>
      <w:r>
        <w:t xml:space="preserve"> of Gen Z about social commerce. Through such a strategy, trends, relations, and affecting factors can be set wit</w:t>
      </w:r>
      <w:r>
        <w:t>hout procedural elaboration to ensure the consistency of the research questions with the overall direction of the research.</w:t>
      </w:r>
    </w:p>
    <w:p w:rsidR="00717155" w:rsidRDefault="00F178B3">
      <w:pPr>
        <w:pStyle w:val="Heading1"/>
      </w:pPr>
      <w:bookmarkStart w:id="3" w:name="_qv6e99ws3zlk" w:colFirst="0" w:colLast="0"/>
      <w:bookmarkStart w:id="4" w:name="_Toc215834697"/>
      <w:bookmarkEnd w:id="3"/>
      <w:r>
        <w:t>2. Literature review</w:t>
      </w:r>
      <w:bookmarkEnd w:id="4"/>
      <w:r>
        <w:t xml:space="preserve"> </w:t>
      </w:r>
    </w:p>
    <w:p w:rsidR="00717155" w:rsidRDefault="00F178B3">
      <w:pPr>
        <w:rPr>
          <w:b/>
          <w:bCs/>
          <w:i/>
          <w:iCs/>
        </w:rPr>
      </w:pPr>
      <w:r>
        <w:rPr>
          <w:b/>
          <w:bCs/>
          <w:i/>
          <w:iCs/>
        </w:rPr>
        <w:t xml:space="preserve">Scope of the review </w:t>
      </w:r>
    </w:p>
    <w:p w:rsidR="00717155" w:rsidRDefault="00F178B3">
      <w:r>
        <w:lastRenderedPageBreak/>
        <w:t xml:space="preserve">The three themes addressed in the review are features of social commerce, platform-based </w:t>
      </w:r>
      <w:r>
        <w:t xml:space="preserve">engagement and impulse buying, and peer-influenced trust, based on the S-O-R framework and the Social Commerce Constructs theory. These themes and theories are topical as they clearly outline the processes which affect the emergence of the digital buying </w:t>
      </w:r>
      <w:r w:rsidR="00C0178C">
        <w:t>behavior</w:t>
      </w:r>
      <w:r>
        <w:t xml:space="preserve"> of Gen Z in modern social commerce environments.</w:t>
      </w:r>
    </w:p>
    <w:p w:rsidR="00717155" w:rsidRDefault="00F178B3">
      <w:pPr>
        <w:rPr>
          <w:b/>
          <w:bCs/>
          <w:i/>
          <w:iCs/>
        </w:rPr>
      </w:pPr>
      <w:r>
        <w:rPr>
          <w:b/>
          <w:bCs/>
          <w:i/>
          <w:iCs/>
        </w:rPr>
        <w:t>Theoretical foundation</w:t>
      </w:r>
    </w:p>
    <w:p w:rsidR="00717155" w:rsidRDefault="00F178B3">
      <w:r>
        <w:t>The principal foundation of this study is the Stimulus-Organism-Response (S-O-R) theory, where external events like platform features, influencer content, and peer recommendat</w:t>
      </w:r>
      <w:r>
        <w:t>ion drive internal psychological states of trust, excitement, or involvement. The theory is highly relevant to the study because social commerce environments expose Gen Z consumers to digital stimuli, which directly influence their emotional reaction and d</w:t>
      </w:r>
      <w:r>
        <w:t xml:space="preserve">ecision-making (Wei </w:t>
      </w:r>
      <w:r>
        <w:rPr>
          <w:i/>
          <w:iCs/>
        </w:rPr>
        <w:t xml:space="preserve">et al. </w:t>
      </w:r>
      <w:r>
        <w:t xml:space="preserve">2025). Therefore, S-O-R is a practical theory that can be used to investigate their online shopping </w:t>
      </w:r>
      <w:r w:rsidR="00C0178C">
        <w:t>behavior</w:t>
      </w:r>
      <w:r>
        <w:t>.</w:t>
      </w:r>
    </w:p>
    <w:p w:rsidR="00717155" w:rsidRDefault="00F178B3">
      <w:pPr>
        <w:rPr>
          <w:b/>
          <w:bCs/>
          <w:i/>
          <w:iCs/>
        </w:rPr>
      </w:pPr>
      <w:r>
        <w:rPr>
          <w:b/>
          <w:bCs/>
          <w:i/>
          <w:iCs/>
        </w:rPr>
        <w:t>Key Social Commerce Features Influencing Gen Z Purchasing Behaviour</w:t>
      </w:r>
    </w:p>
    <w:p w:rsidR="00C0178C" w:rsidRDefault="00F178B3" w:rsidP="00C0178C">
      <w:r>
        <w:t xml:space="preserve">The research shows that the purchasing </w:t>
      </w:r>
      <w:r w:rsidR="00C0178C">
        <w:t>behavior</w:t>
      </w:r>
      <w:r>
        <w:t xml:space="preserve"> o</w:t>
      </w:r>
      <w:r>
        <w:t xml:space="preserve">f Gen Z is strongly affected by specific features of social commerce. According to </w:t>
      </w:r>
      <w:proofErr w:type="spellStart"/>
      <w:r>
        <w:t>Huwaida</w:t>
      </w:r>
      <w:proofErr w:type="spellEnd"/>
      <w:r>
        <w:t xml:space="preserve"> </w:t>
      </w:r>
      <w:r>
        <w:rPr>
          <w:i/>
          <w:iCs/>
        </w:rPr>
        <w:t>et al.</w:t>
      </w:r>
      <w:r>
        <w:t xml:space="preserve"> (2024), Gen Z is already highly influenced by the quality of information, hedonic expectations, and utilitarian value regarding purchase intentions that can b</w:t>
      </w:r>
      <w:r>
        <w:t xml:space="preserve">e measured through Structural Equation Modelling (SEM). Similarly, </w:t>
      </w:r>
      <w:proofErr w:type="spellStart"/>
      <w:r>
        <w:t>Azhar</w:t>
      </w:r>
      <w:proofErr w:type="spellEnd"/>
      <w:r>
        <w:t xml:space="preserve"> </w:t>
      </w:r>
      <w:r>
        <w:rPr>
          <w:i/>
          <w:iCs/>
        </w:rPr>
        <w:t>et al.</w:t>
      </w:r>
      <w:r>
        <w:t xml:space="preserve"> (2023) used SPSS and AMOS to demonstrate that the perception of usefulness is best predictive of the intention to purchase, which implies that Gen Z is more likely to use featu</w:t>
      </w:r>
      <w:r>
        <w:t>res likely to add to convenience and efficiency.</w:t>
      </w:r>
    </w:p>
    <w:p w:rsidR="00717155" w:rsidRDefault="00F178B3">
      <w:pPr>
        <w:rPr>
          <w:b/>
          <w:bCs/>
          <w:i/>
          <w:iCs/>
        </w:rPr>
      </w:pPr>
      <w:r>
        <w:rPr>
          <w:b/>
          <w:bCs/>
          <w:i/>
          <w:iCs/>
        </w:rPr>
        <w:t>Platform-Specific Elements Driving Engagement and Impulsive Buying Tendencies</w:t>
      </w:r>
    </w:p>
    <w:p w:rsidR="00C0178C" w:rsidRDefault="00F178B3">
      <w:r>
        <w:t xml:space="preserve">Research also indicates that the presence of features in </w:t>
      </w:r>
      <w:proofErr w:type="spellStart"/>
      <w:r>
        <w:t>TikTok</w:t>
      </w:r>
      <w:proofErr w:type="spellEnd"/>
      <w:r>
        <w:t xml:space="preserve"> and Instagram also adds significantly to the engagement and impul</w:t>
      </w:r>
      <w:r>
        <w:t xml:space="preserve">se buying among the young consumers. </w:t>
      </w:r>
      <w:proofErr w:type="spellStart"/>
      <w:r>
        <w:t>TikTok</w:t>
      </w:r>
      <w:proofErr w:type="spellEnd"/>
      <w:r>
        <w:t xml:space="preserve"> is highly visual, and with the feasibility of its product that enhances perceived enjoyment and utility, which in turn leads to impulsive purchasing as disclosed through the application of SPSS and </w:t>
      </w:r>
      <w:proofErr w:type="spellStart"/>
      <w:r>
        <w:t>SmartPLS</w:t>
      </w:r>
      <w:proofErr w:type="spellEnd"/>
      <w:r>
        <w:t xml:space="preserve"> analy</w:t>
      </w:r>
      <w:r>
        <w:t xml:space="preserve">sis (Tee and Teo, 2022). </w:t>
      </w:r>
    </w:p>
    <w:p w:rsidR="00C0178C" w:rsidRDefault="00C0178C" w:rsidP="00C0178C">
      <w:pPr>
        <w:jc w:val="center"/>
      </w:pPr>
      <w:r>
        <w:rPr>
          <w:noProof/>
        </w:rPr>
        <w:lastRenderedPageBreak/>
        <w:drawing>
          <wp:inline distT="0" distB="0" distL="0" distR="0">
            <wp:extent cx="4419116" cy="2869826"/>
            <wp:effectExtent l="76200" t="76200" r="133985" b="140335"/>
            <wp:docPr id="2" name="Picture 2" descr="Conceptual model for consumer behaviour of Generation 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nceptual model for consumer behaviour of Generation Z"/>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6382" cy="28745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0178C" w:rsidRPr="00C0178C" w:rsidRDefault="00C0178C" w:rsidP="00C0178C">
      <w:pPr>
        <w:jc w:val="center"/>
        <w:rPr>
          <w:b/>
        </w:rPr>
      </w:pPr>
      <w:r w:rsidRPr="00C0178C">
        <w:rPr>
          <w:b/>
        </w:rPr>
        <w:t>Figure 1: Consumer behavior of Generation Z</w:t>
      </w:r>
    </w:p>
    <w:p w:rsidR="00C0178C" w:rsidRDefault="00C0178C" w:rsidP="00C0178C">
      <w:pPr>
        <w:jc w:val="center"/>
      </w:pPr>
      <w:r>
        <w:t xml:space="preserve">(Source: </w:t>
      </w:r>
      <w:proofErr w:type="spellStart"/>
      <w:r w:rsidRPr="00C0178C">
        <w:t>Kahawandala</w:t>
      </w:r>
      <w:proofErr w:type="spellEnd"/>
      <w:r w:rsidRPr="00C0178C">
        <w:t xml:space="preserve"> and Peter, 2020</w:t>
      </w:r>
      <w:r>
        <w:t>)</w:t>
      </w:r>
    </w:p>
    <w:p w:rsidR="00717155" w:rsidRDefault="00F178B3">
      <w:r>
        <w:t xml:space="preserve">Similarly, Hu (2024) notes that the user engagement of both Instagram Shopping and </w:t>
      </w:r>
      <w:proofErr w:type="spellStart"/>
      <w:r>
        <w:t>TikTok</w:t>
      </w:r>
      <w:proofErr w:type="spellEnd"/>
      <w:r>
        <w:t xml:space="preserve"> Shop is high; however, the consumer reaction is not identical, and each platform is designed in a different way and offers a different shoppi</w:t>
      </w:r>
      <w:r>
        <w:t>ng experience.</w:t>
      </w:r>
    </w:p>
    <w:p w:rsidR="00717155" w:rsidRDefault="00F178B3">
      <w:pPr>
        <w:rPr>
          <w:b/>
          <w:bCs/>
          <w:i/>
          <w:iCs/>
        </w:rPr>
      </w:pPr>
      <w:r>
        <w:rPr>
          <w:b/>
          <w:bCs/>
          <w:i/>
          <w:iCs/>
        </w:rPr>
        <w:t>Peer Influence, Trust Formation, and Influencer Roles in Social Commerce Decision-Making</w:t>
      </w:r>
    </w:p>
    <w:p w:rsidR="00717155" w:rsidRDefault="00F178B3">
      <w:r>
        <w:t>The research has identified the strong influence of peer influence, user-generated content, and influencers in motivating the trust and loyalty of Gen Z</w:t>
      </w:r>
      <w:r>
        <w:t xml:space="preserve"> in social commerce. In-depth interviews (thematic analysis) by Putra </w:t>
      </w:r>
      <w:r>
        <w:rPr>
          <w:i/>
          <w:iCs/>
        </w:rPr>
        <w:t>et al.</w:t>
      </w:r>
      <w:r>
        <w:t xml:space="preserve"> (2025) revealed that authentic stories, UGC, and influencer collaborations were identified to play a role in </w:t>
      </w:r>
      <w:r w:rsidR="00C0178C">
        <w:t>formalizing</w:t>
      </w:r>
      <w:r>
        <w:t xml:space="preserve"> emotional attachment and loyalty. Similarly, </w:t>
      </w:r>
      <w:proofErr w:type="spellStart"/>
      <w:r>
        <w:t>Cagnin</w:t>
      </w:r>
      <w:proofErr w:type="spellEnd"/>
      <w:r>
        <w:t xml:space="preserve"> and Ni</w:t>
      </w:r>
      <w:r>
        <w:t>colas (2022) analyzed the 150 answers to the questionnaires using the assistance of linear regression and found that entertaining content and experience-based values encourage attitudinal loyalty.</w:t>
      </w:r>
    </w:p>
    <w:p w:rsidR="00717155" w:rsidRDefault="00F178B3">
      <w:pPr>
        <w:rPr>
          <w:b/>
          <w:bCs/>
          <w:i/>
          <w:iCs/>
        </w:rPr>
      </w:pPr>
      <w:r>
        <w:rPr>
          <w:b/>
          <w:bCs/>
          <w:i/>
          <w:iCs/>
        </w:rPr>
        <w:t xml:space="preserve">Literature gaps </w:t>
      </w:r>
    </w:p>
    <w:p w:rsidR="00717155" w:rsidRDefault="00F178B3">
      <w:r>
        <w:t>Despite growing focus on the social commer</w:t>
      </w:r>
      <w:r>
        <w:t xml:space="preserve">ce area and Gen Z </w:t>
      </w:r>
      <w:r w:rsidR="00C0178C">
        <w:t>behavior</w:t>
      </w:r>
      <w:r>
        <w:t xml:space="preserve">, the existing literature is scanty in delving into the platform-specifics, such as </w:t>
      </w:r>
      <w:proofErr w:type="spellStart"/>
      <w:r>
        <w:t>TikTok</w:t>
      </w:r>
      <w:proofErr w:type="spellEnd"/>
      <w:r>
        <w:t xml:space="preserve"> Shop and Instagram Shops and their </w:t>
      </w:r>
      <w:r>
        <w:lastRenderedPageBreak/>
        <w:t>direct effects on trust, impulse buying, and loyalty. The existing body of literature is dedicated to d</w:t>
      </w:r>
      <w:r>
        <w:t xml:space="preserve">igital </w:t>
      </w:r>
      <w:r w:rsidR="002B77AD">
        <w:t>behavior</w:t>
      </w:r>
      <w:r>
        <w:t xml:space="preserve"> overall, and there exists a gap in the knowledge regarding the uniqueness of integrated shopping environments in Gen Z’s decision-making process.</w:t>
      </w:r>
    </w:p>
    <w:p w:rsidR="00717155" w:rsidRDefault="00F178B3">
      <w:pPr>
        <w:pStyle w:val="Heading1"/>
      </w:pPr>
      <w:bookmarkStart w:id="5" w:name="_8txelzj8h69f" w:colFirst="0" w:colLast="0"/>
      <w:bookmarkStart w:id="6" w:name="_Toc215834698"/>
      <w:bookmarkEnd w:id="5"/>
      <w:r>
        <w:t>3. Methodology</w:t>
      </w:r>
      <w:bookmarkEnd w:id="6"/>
    </w:p>
    <w:p w:rsidR="00717155" w:rsidRDefault="00F178B3">
      <w:pPr>
        <w:rPr>
          <w:b/>
          <w:bCs/>
          <w:i/>
          <w:iCs/>
        </w:rPr>
      </w:pPr>
      <w:r>
        <w:rPr>
          <w:b/>
          <w:bCs/>
          <w:i/>
          <w:iCs/>
        </w:rPr>
        <w:t>Research Approach</w:t>
      </w:r>
    </w:p>
    <w:p w:rsidR="00717155" w:rsidRDefault="00F178B3">
      <w:r>
        <w:t xml:space="preserve">The proposed research will presuppose the quantitative research design that will be backed by the inductive research approach. This combination will allow the development of the </w:t>
      </w:r>
      <w:r w:rsidR="00C0178C">
        <w:t>behavioral</w:t>
      </w:r>
      <w:r>
        <w:t xml:space="preserve"> patterns based on the collected data and the study of the correlat</w:t>
      </w:r>
      <w:r>
        <w:t>ion between the most significant variables.</w:t>
      </w:r>
    </w:p>
    <w:p w:rsidR="00717155" w:rsidRDefault="00F178B3">
      <w:pPr>
        <w:rPr>
          <w:b/>
          <w:bCs/>
          <w:i/>
          <w:iCs/>
        </w:rPr>
      </w:pPr>
      <w:r>
        <w:rPr>
          <w:b/>
          <w:bCs/>
          <w:i/>
          <w:iCs/>
        </w:rPr>
        <w:t>Types of Data</w:t>
      </w:r>
    </w:p>
    <w:p w:rsidR="00717155" w:rsidRDefault="00F178B3">
      <w:r>
        <w:t xml:space="preserve">The proposed study will focus on the primary data, which will be collected through online surveys of the Gen Z </w:t>
      </w:r>
      <w:proofErr w:type="spellStart"/>
      <w:r>
        <w:t>TikTok</w:t>
      </w:r>
      <w:proofErr w:type="spellEnd"/>
      <w:r>
        <w:t xml:space="preserve"> Shop users, Instagram Shops and live shopping with the purpose of comprehending the motives, trust and purchasing </w:t>
      </w:r>
      <w:r w:rsidR="00C0178C">
        <w:t>behavior</w:t>
      </w:r>
      <w:r>
        <w:t>. The secondary</w:t>
      </w:r>
      <w:r>
        <w:t xml:space="preserve"> data will rely on academic studies, publications and research of industry platforms that will be providing the contextual information of the market trends, digital engagements, and peer influence.</w:t>
      </w:r>
    </w:p>
    <w:p w:rsidR="00717155" w:rsidRDefault="00F178B3">
      <w:pPr>
        <w:rPr>
          <w:b/>
          <w:bCs/>
          <w:i/>
          <w:iCs/>
        </w:rPr>
      </w:pPr>
      <w:r>
        <w:rPr>
          <w:b/>
          <w:bCs/>
          <w:i/>
          <w:iCs/>
        </w:rPr>
        <w:t>Data Collection Methods</w:t>
      </w:r>
    </w:p>
    <w:p w:rsidR="00717155" w:rsidRDefault="00F178B3">
      <w:r>
        <w:t xml:space="preserve">The data will be collected in the </w:t>
      </w:r>
      <w:r>
        <w:t>form of a structured questionnaire using Google Forms and distributed using the digital available sources. The survey will be placed upon the measurements of such variables as experience of the platform, engagement, intention to purchase, impulsiveness and</w:t>
      </w:r>
      <w:r>
        <w:t xml:space="preserve"> trust (Hussain and </w:t>
      </w:r>
      <w:proofErr w:type="spellStart"/>
      <w:r>
        <w:t>Farea</w:t>
      </w:r>
      <w:proofErr w:type="spellEnd"/>
      <w:r>
        <w:t>, 2025). It will consist of a set of closed-ended questions that will be based on a Likert scale to introduce the possibility of conducting quantifiable analysis, which is suitable for the objectives of the study.</w:t>
      </w:r>
    </w:p>
    <w:p w:rsidR="00717155" w:rsidRDefault="00F178B3">
      <w:pPr>
        <w:rPr>
          <w:b/>
          <w:bCs/>
          <w:i/>
          <w:iCs/>
        </w:rPr>
      </w:pPr>
      <w:r>
        <w:rPr>
          <w:b/>
          <w:bCs/>
          <w:i/>
          <w:iCs/>
        </w:rPr>
        <w:t>Sampling Strategy</w:t>
      </w:r>
    </w:p>
    <w:p w:rsidR="00717155" w:rsidRDefault="00F178B3">
      <w:r>
        <w:t>The study will target Gen Z individuals, between the ages of 18 and 25 years, who are serious users of social commerce platforms. Random sampling will be used in carrying out the sampling in order to be representative of the population. The sample size wi</w:t>
      </w:r>
      <w:r>
        <w:t>ll approximate 66 respondents, which will be sufficient to make statistical analysis within the context of the study.</w:t>
      </w:r>
    </w:p>
    <w:p w:rsidR="00717155" w:rsidRDefault="00F178B3">
      <w:pPr>
        <w:rPr>
          <w:b/>
          <w:bCs/>
          <w:i/>
          <w:iCs/>
        </w:rPr>
      </w:pPr>
      <w:r>
        <w:rPr>
          <w:b/>
          <w:bCs/>
          <w:i/>
          <w:iCs/>
        </w:rPr>
        <w:lastRenderedPageBreak/>
        <w:t>Data Analysis Techniques</w:t>
      </w:r>
    </w:p>
    <w:p w:rsidR="00717155" w:rsidRDefault="00F178B3">
      <w:r>
        <w:t>Data analysis will be performed with the help of SPSS software since data cleaning and coding are the first steps</w:t>
      </w:r>
      <w:r>
        <w:t xml:space="preserve"> taken to ensure the correctness and validity of the data. Descriptive statistics, frequencies, means and standard deviations will be used to provide a summary of the features and </w:t>
      </w:r>
      <w:r w:rsidR="00C0178C">
        <w:t>behaviors</w:t>
      </w:r>
      <w:r>
        <w:t xml:space="preserve"> of the respondents (</w:t>
      </w:r>
      <w:proofErr w:type="spellStart"/>
      <w:r>
        <w:t>Festyan</w:t>
      </w:r>
      <w:proofErr w:type="spellEnd"/>
      <w:r>
        <w:t xml:space="preserve"> </w:t>
      </w:r>
      <w:r>
        <w:rPr>
          <w:i/>
          <w:iCs/>
        </w:rPr>
        <w:t xml:space="preserve">et al. </w:t>
      </w:r>
      <w:r>
        <w:t xml:space="preserve">2023). Inferential techniques </w:t>
      </w:r>
      <w:r>
        <w:t xml:space="preserve">such as correlation and regression analysis will then be adopted to explore the relationships between key variables, which are features of the platform, trust and purchase intention. </w:t>
      </w:r>
    </w:p>
    <w:p w:rsidR="00717155" w:rsidRDefault="00F178B3">
      <w:pPr>
        <w:rPr>
          <w:b/>
          <w:bCs/>
          <w:i/>
          <w:iCs/>
        </w:rPr>
      </w:pPr>
      <w:r>
        <w:rPr>
          <w:b/>
          <w:bCs/>
          <w:i/>
          <w:iCs/>
        </w:rPr>
        <w:t>Ethical Considerations</w:t>
      </w:r>
    </w:p>
    <w:p w:rsidR="00717155" w:rsidRDefault="00F178B3">
      <w:r>
        <w:t>The study will be conducted in full ethical stand</w:t>
      </w:r>
      <w:r>
        <w:t>ards by making sure that all the participants are informed with full consent and anonymity, and confidentiality of the responses. The participation will be rather optional, and the participant can withdraw at any time (</w:t>
      </w:r>
      <w:proofErr w:type="spellStart"/>
      <w:r>
        <w:t>Badampudi</w:t>
      </w:r>
      <w:proofErr w:type="spellEnd"/>
      <w:r>
        <w:t xml:space="preserve"> </w:t>
      </w:r>
      <w:r>
        <w:rPr>
          <w:i/>
          <w:iCs/>
        </w:rPr>
        <w:t xml:space="preserve">et al. </w:t>
      </w:r>
      <w:r>
        <w:t>2022). Each of the s</w:t>
      </w:r>
      <w:r>
        <w:t>teps is going to be conducted on the basis of the institutional ethics to protect the rights of the participants and maintain the integrity of the research.</w:t>
      </w:r>
    </w:p>
    <w:p w:rsidR="00717155" w:rsidRDefault="00F178B3">
      <w:pPr>
        <w:rPr>
          <w:b/>
          <w:bCs/>
          <w:i/>
          <w:iCs/>
        </w:rPr>
      </w:pPr>
      <w:r>
        <w:rPr>
          <w:b/>
          <w:bCs/>
          <w:i/>
          <w:iCs/>
        </w:rPr>
        <w:t>Feasibility and Alignment</w:t>
      </w:r>
    </w:p>
    <w:p w:rsidR="00717155" w:rsidRDefault="00F178B3">
      <w:r>
        <w:t>The quantitative approach identified will be sufficient to answer the res</w:t>
      </w:r>
      <w:r>
        <w:t xml:space="preserve">earch questions since it will enable measuring Gen Z </w:t>
      </w:r>
      <w:r w:rsidR="00C0178C">
        <w:t>behaviors</w:t>
      </w:r>
      <w:r>
        <w:t xml:space="preserve"> and perceptions systematically. The use of the survey allows the collection of information about a vast amount of data and leads to credible, comparable, and </w:t>
      </w:r>
      <w:r w:rsidR="00C0178C">
        <w:t>generalizable</w:t>
      </w:r>
      <w:r>
        <w:t xml:space="preserve"> information.</w:t>
      </w:r>
    </w:p>
    <w:p w:rsidR="00717155" w:rsidRDefault="00F178B3">
      <w:pPr>
        <w:pStyle w:val="Heading1"/>
      </w:pPr>
      <w:bookmarkStart w:id="7" w:name="_aj6x23ac4s9u" w:colFirst="0" w:colLast="0"/>
      <w:bookmarkStart w:id="8" w:name="_Toc215834699"/>
      <w:bookmarkEnd w:id="7"/>
      <w:r>
        <w:t>4. Expe</w:t>
      </w:r>
      <w:r>
        <w:t>cted findings</w:t>
      </w:r>
      <w:bookmarkEnd w:id="8"/>
    </w:p>
    <w:p w:rsidR="00717155" w:rsidRDefault="00F178B3">
      <w:r>
        <w:t xml:space="preserve">The expected outcomes will show that the most significant features of social commerce significantly influence the purchasing </w:t>
      </w:r>
      <w:r w:rsidR="00C0178C">
        <w:t>behavior</w:t>
      </w:r>
      <w:r>
        <w:t xml:space="preserve"> of Gen Z. Survey data can show that there are strong relationships between platform-specific variables like</w:t>
      </w:r>
      <w:r>
        <w:t xml:space="preserve"> short-form video on </w:t>
      </w:r>
      <w:proofErr w:type="spellStart"/>
      <w:r>
        <w:t>TikTok</w:t>
      </w:r>
      <w:proofErr w:type="spellEnd"/>
      <w:r>
        <w:t xml:space="preserve"> and product tagging on Instagram and growth in engagement or impulse purchase. The results will also indicate the positive impact of peer recommendations, user-generated and influence credibility on the trust and purchase intent</w:t>
      </w:r>
      <w:r>
        <w:t xml:space="preserve">ion. Correlation and regression that will be performed in SPSS will be able to reveal the evidence that trust and perceived usefulness may be regarded as the key predictors of buying </w:t>
      </w:r>
      <w:r w:rsidR="00C0178C">
        <w:t>behavior</w:t>
      </w:r>
      <w:r>
        <w:t>. The findings can also be described to highlight the best pract</w:t>
      </w:r>
      <w:r>
        <w:t xml:space="preserve">ices </w:t>
      </w:r>
      <w:r>
        <w:lastRenderedPageBreak/>
        <w:t xml:space="preserve">that companies may adopt, such as the use of influencers, the social proof, and the </w:t>
      </w:r>
      <w:r w:rsidR="00C0178C">
        <w:t>optimization</w:t>
      </w:r>
      <w:r>
        <w:t xml:space="preserve"> of the interactive capabilities to appeal to the Gen Z consumer </w:t>
      </w:r>
      <w:r w:rsidR="00C0178C">
        <w:t>behavior</w:t>
      </w:r>
      <w:r>
        <w:t>.</w:t>
      </w:r>
    </w:p>
    <w:p w:rsidR="00717155" w:rsidRDefault="00F178B3">
      <w:pPr>
        <w:pStyle w:val="Heading1"/>
      </w:pPr>
      <w:bookmarkStart w:id="9" w:name="_8z2u0ac5r60e" w:colFirst="0" w:colLast="0"/>
      <w:bookmarkStart w:id="10" w:name="_Toc215834700"/>
      <w:bookmarkEnd w:id="9"/>
      <w:r>
        <w:t>5. Limitations</w:t>
      </w:r>
      <w:bookmarkEnd w:id="10"/>
    </w:p>
    <w:p w:rsidR="00717155" w:rsidRDefault="00F178B3">
      <w:r>
        <w:t>There are several limitations in this research that may interfer</w:t>
      </w:r>
      <w:r>
        <w:t>e with the level and interpretation of the findings. The information about Gen Z participants is quite small and restricts the extrapolation of the results to the whole population. There are also chances that it may affect the variety of answers due to pos</w:t>
      </w:r>
      <w:r>
        <w:t xml:space="preserve">sible limited access to those who are the active users of </w:t>
      </w:r>
      <w:proofErr w:type="spellStart"/>
      <w:r>
        <w:t>TikTok</w:t>
      </w:r>
      <w:proofErr w:type="spellEnd"/>
      <w:r>
        <w:t xml:space="preserve"> Shop, Instagram Shops or live shopping. The threat of response bias arises due to the use of self-reported survey data, whereby the respondents are likely to fulfil social desirability in res</w:t>
      </w:r>
      <w:r>
        <w:t xml:space="preserve">ponding or providing partial responses. The quantitative design may also not bring up motives and contextual factors that will bring about purchasing </w:t>
      </w:r>
      <w:r w:rsidR="00C0178C">
        <w:t>behavior</w:t>
      </w:r>
      <w:r>
        <w:t>. It may also have time constraints, which will limit the possibility of gathering more informati</w:t>
      </w:r>
      <w:r>
        <w:t>on.</w:t>
      </w:r>
    </w:p>
    <w:p w:rsidR="00717155" w:rsidRDefault="00F178B3">
      <w:pPr>
        <w:pStyle w:val="Heading1"/>
      </w:pPr>
      <w:bookmarkStart w:id="11" w:name="_qq6os22sa2i3" w:colFirst="0" w:colLast="0"/>
      <w:bookmarkStart w:id="12" w:name="_Toc215834701"/>
      <w:bookmarkEnd w:id="11"/>
      <w:r>
        <w:t>6. Timeframe</w:t>
      </w:r>
      <w:bookmarkEnd w:id="12"/>
      <w:r>
        <w:t xml:space="preserv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7"/>
        <w:gridCol w:w="625"/>
        <w:gridCol w:w="625"/>
        <w:gridCol w:w="625"/>
        <w:gridCol w:w="625"/>
        <w:gridCol w:w="625"/>
        <w:gridCol w:w="624"/>
        <w:gridCol w:w="624"/>
        <w:gridCol w:w="624"/>
        <w:gridCol w:w="624"/>
        <w:gridCol w:w="624"/>
        <w:gridCol w:w="624"/>
        <w:gridCol w:w="624"/>
      </w:tblGrid>
      <w:tr w:rsidR="00717155">
        <w:trPr>
          <w:trHeight w:val="50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Task</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W1</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W2</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W3</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W4</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W5</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W6</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W7</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W8</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W9</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W10</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W11</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jc w:val="center"/>
            </w:pPr>
            <w:r>
              <w:rPr>
                <w:b/>
                <w:bCs/>
              </w:rPr>
              <w:t>W12</w:t>
            </w:r>
          </w:p>
        </w:tc>
      </w:tr>
      <w:tr w:rsidR="00717155">
        <w:trPr>
          <w:trHeight w:val="77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proofErr w:type="spellStart"/>
            <w:r>
              <w:t>Finalise</w:t>
            </w:r>
            <w:proofErr w:type="spellEnd"/>
            <w:r>
              <w:t xml:space="preserve"> topic, aim, objectives, RQs</w:t>
            </w:r>
          </w:p>
        </w:tc>
        <w:tc>
          <w:tcPr>
            <w:tcW w:w="624"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77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t>Preliminary literature review</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77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t>Full literature review + theory</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77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t>Survey design + ethics</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50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t>Pilot testing</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50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lastRenderedPageBreak/>
              <w:t>Distribute survey</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50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t>Collect responses</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50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t>Data cleaning</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B7B7B7"/>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77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t>SPSS Descriptive Analysis</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77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t>SPSS Inferential Analysis</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77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r>
              <w:t>Interpret results &amp; draft findings</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r>
      <w:tr w:rsidR="00717155">
        <w:trPr>
          <w:trHeight w:val="770"/>
        </w:trPr>
        <w:tc>
          <w:tcPr>
            <w:tcW w:w="18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F178B3">
            <w:pPr>
              <w:spacing w:before="0" w:after="0"/>
            </w:pPr>
            <w:proofErr w:type="spellStart"/>
            <w:r>
              <w:t>Finalise</w:t>
            </w:r>
            <w:proofErr w:type="spellEnd"/>
            <w:r>
              <w:t xml:space="preserve"> report &amp; submission</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17155" w:rsidRDefault="00717155">
            <w:pPr>
              <w:spacing w:before="0" w:after="0"/>
            </w:pPr>
          </w:p>
        </w:tc>
        <w:tc>
          <w:tcPr>
            <w:tcW w:w="624" w:type="dxa"/>
            <w:tcBorders>
              <w:top w:val="single" w:sz="8" w:space="0" w:color="000000"/>
              <w:left w:val="single" w:sz="8" w:space="0" w:color="000000"/>
              <w:bottom w:val="single" w:sz="8" w:space="0" w:color="000000"/>
              <w:right w:val="single" w:sz="8" w:space="0" w:color="000000"/>
            </w:tcBorders>
            <w:shd w:val="clear" w:color="auto" w:fill="45818E"/>
            <w:tcMar>
              <w:top w:w="100" w:type="dxa"/>
              <w:left w:w="100" w:type="dxa"/>
              <w:bottom w:w="100" w:type="dxa"/>
              <w:right w:w="100" w:type="dxa"/>
            </w:tcMar>
          </w:tcPr>
          <w:p w:rsidR="00717155" w:rsidRDefault="00717155">
            <w:pPr>
              <w:spacing w:before="0" w:after="0"/>
            </w:pPr>
          </w:p>
        </w:tc>
      </w:tr>
    </w:tbl>
    <w:p w:rsidR="00717155" w:rsidRDefault="00F178B3">
      <w:pPr>
        <w:jc w:val="center"/>
        <w:rPr>
          <w:b/>
          <w:bCs/>
        </w:rPr>
      </w:pPr>
      <w:r>
        <w:rPr>
          <w:b/>
          <w:bCs/>
        </w:rPr>
        <w:t xml:space="preserve">Table 1: Research timeline </w:t>
      </w:r>
    </w:p>
    <w:p w:rsidR="00717155" w:rsidRDefault="00F178B3">
      <w:pPr>
        <w:jc w:val="center"/>
      </w:pPr>
      <w:r>
        <w:t>(Source: Self-created)</w:t>
      </w:r>
    </w:p>
    <w:p w:rsidR="00717155" w:rsidRDefault="00F178B3">
      <w:pPr>
        <w:pStyle w:val="Heading1"/>
      </w:pPr>
      <w:bookmarkStart w:id="13" w:name="_aw6hmnc8fezw" w:colFirst="0" w:colLast="0"/>
      <w:bookmarkStart w:id="14" w:name="_Toc215834702"/>
      <w:bookmarkEnd w:id="13"/>
      <w:r>
        <w:t>7. Conclusion</w:t>
      </w:r>
      <w:bookmarkEnd w:id="14"/>
    </w:p>
    <w:p w:rsidR="00717155" w:rsidRDefault="00F178B3">
      <w:r>
        <w:t xml:space="preserve">This research has introduced the importance of conducting a study to determine how the nature of social commerce affects the purchasing </w:t>
      </w:r>
      <w:r w:rsidR="00C0178C">
        <w:t>behavior</w:t>
      </w:r>
      <w:r>
        <w:t xml:space="preserve"> of Gen Z with respect to the use of social media such as </w:t>
      </w:r>
      <w:proofErr w:type="spellStart"/>
      <w:r>
        <w:t>TikTok</w:t>
      </w:r>
      <w:proofErr w:type="spellEnd"/>
      <w:r>
        <w:t xml:space="preserve"> and Instagram. The research goals and objectiv</w:t>
      </w:r>
      <w:r>
        <w:t xml:space="preserve">es represent a topical and urgent issue, which is supported by a sufficient quantitative research methodology. The study would generate valuable academic insights and business suggestions through the analysis of </w:t>
      </w:r>
      <w:r w:rsidR="00C0178C">
        <w:t>behavioral</w:t>
      </w:r>
      <w:r>
        <w:t xml:space="preserve"> patterns, trusted factors and pl</w:t>
      </w:r>
      <w:r>
        <w:t>atform-</w:t>
      </w:r>
      <w:r w:rsidR="00C0178C">
        <w:t>centered</w:t>
      </w:r>
      <w:r>
        <w:t xml:space="preserve"> communication. Overall, the research will contribute to the comprehension of the online decision-making process of Gen Z and support the social commerce practices.</w:t>
      </w:r>
    </w:p>
    <w:p w:rsidR="00717155" w:rsidRDefault="00F178B3">
      <w:pPr>
        <w:pStyle w:val="Heading1"/>
      </w:pPr>
      <w:bookmarkStart w:id="15" w:name="_5f0hgpgw099m" w:colFirst="0" w:colLast="0"/>
      <w:bookmarkStart w:id="16" w:name="_Toc215834703"/>
      <w:bookmarkEnd w:id="15"/>
      <w:r>
        <w:lastRenderedPageBreak/>
        <w:t>8. References</w:t>
      </w:r>
      <w:bookmarkEnd w:id="16"/>
    </w:p>
    <w:p w:rsidR="00C0178C" w:rsidRDefault="00C0178C">
      <w:proofErr w:type="spellStart"/>
      <w:r>
        <w:t>Azhar</w:t>
      </w:r>
      <w:proofErr w:type="spellEnd"/>
      <w:r>
        <w:t>, M., Akhtar, M.J., Rahman, M.N. and Khan, F.A., 2023. Measuring buying intention of generation Z on social networking sites: an application of social commerce adoption model. Journal of Economic and Administrative Sciences.</w:t>
      </w:r>
    </w:p>
    <w:p w:rsidR="00C0178C" w:rsidRDefault="00C0178C">
      <w:pPr>
        <w:spacing w:before="240" w:after="240"/>
      </w:pPr>
      <w:proofErr w:type="spellStart"/>
      <w:r>
        <w:t>Badampudi</w:t>
      </w:r>
      <w:proofErr w:type="spellEnd"/>
      <w:r>
        <w:t xml:space="preserve">, D., </w:t>
      </w:r>
      <w:proofErr w:type="spellStart"/>
      <w:r>
        <w:t>Fotrousi</w:t>
      </w:r>
      <w:proofErr w:type="spellEnd"/>
      <w:r>
        <w:t xml:space="preserve">, F., </w:t>
      </w:r>
      <w:proofErr w:type="spellStart"/>
      <w:r>
        <w:t>Cartaxo</w:t>
      </w:r>
      <w:proofErr w:type="spellEnd"/>
      <w:r>
        <w:t xml:space="preserve">, B. and Usman, M., 2022. Reporting consent, anonymity and confidentiality procedures adopted in empirical studies using human participants. </w:t>
      </w:r>
      <w:r>
        <w:rPr>
          <w:i/>
          <w:iCs/>
        </w:rPr>
        <w:t>E-Informatica Software Engineering Journal</w:t>
      </w:r>
      <w:r>
        <w:t xml:space="preserve">, </w:t>
      </w:r>
      <w:r>
        <w:rPr>
          <w:i/>
          <w:iCs/>
        </w:rPr>
        <w:t>16</w:t>
      </w:r>
      <w:r>
        <w:t>(1).</w:t>
      </w:r>
    </w:p>
    <w:p w:rsidR="00C0178C" w:rsidRDefault="00C0178C">
      <w:pPr>
        <w:spacing w:before="240" w:after="240"/>
      </w:pPr>
      <w:r>
        <w:t xml:space="preserve">Bray, G.A., 2024. Capturing consumer attention: An in-depth analysis of </w:t>
      </w:r>
      <w:proofErr w:type="spellStart"/>
      <w:r>
        <w:t>TikTok</w:t>
      </w:r>
      <w:proofErr w:type="spellEnd"/>
      <w:r>
        <w:t xml:space="preserve"> live shopping. </w:t>
      </w:r>
      <w:r>
        <w:rPr>
          <w:i/>
          <w:iCs/>
        </w:rPr>
        <w:t>Law and Economy</w:t>
      </w:r>
      <w:r>
        <w:t xml:space="preserve">, </w:t>
      </w:r>
      <w:r>
        <w:rPr>
          <w:i/>
          <w:iCs/>
        </w:rPr>
        <w:t>3</w:t>
      </w:r>
      <w:r>
        <w:t>(1), pp.32-46.</w:t>
      </w:r>
    </w:p>
    <w:p w:rsidR="00C0178C" w:rsidRDefault="00C0178C">
      <w:proofErr w:type="spellStart"/>
      <w:r>
        <w:t>Cagnin</w:t>
      </w:r>
      <w:proofErr w:type="spellEnd"/>
      <w:r>
        <w:t xml:space="preserve">, N. and Nicolas, M., 2022. Generation Z and brand loyalty: the influence of Gen Z specific expectations on attitudinal and </w:t>
      </w:r>
      <w:proofErr w:type="spellStart"/>
      <w:r>
        <w:t>behavioural</w:t>
      </w:r>
      <w:proofErr w:type="spellEnd"/>
      <w:r>
        <w:t xml:space="preserve"> loyalty.</w:t>
      </w:r>
    </w:p>
    <w:p w:rsidR="00C0178C" w:rsidRDefault="00C0178C">
      <w:pPr>
        <w:spacing w:before="240" w:after="240"/>
      </w:pPr>
      <w:proofErr w:type="spellStart"/>
      <w:r>
        <w:t>Djafarova</w:t>
      </w:r>
      <w:proofErr w:type="spellEnd"/>
      <w:r>
        <w:t xml:space="preserve">, E. and Bowes, T., 2021. ‘Instagram made Me buy it’: Generation Z impulse purchases in fashion industry. </w:t>
      </w:r>
      <w:r>
        <w:rPr>
          <w:i/>
          <w:iCs/>
        </w:rPr>
        <w:t>Journal of retailing and consumer services</w:t>
      </w:r>
      <w:r>
        <w:t xml:space="preserve">, </w:t>
      </w:r>
      <w:r>
        <w:rPr>
          <w:i/>
          <w:iCs/>
        </w:rPr>
        <w:t>59</w:t>
      </w:r>
      <w:r>
        <w:t>, p.102345.</w:t>
      </w:r>
    </w:p>
    <w:p w:rsidR="00C0178C" w:rsidRDefault="00C0178C">
      <w:pPr>
        <w:spacing w:before="240" w:after="240"/>
      </w:pPr>
      <w:proofErr w:type="spellStart"/>
      <w:r>
        <w:t>Festyan</w:t>
      </w:r>
      <w:proofErr w:type="spellEnd"/>
      <w:r>
        <w:t xml:space="preserve">, D., </w:t>
      </w:r>
      <w:proofErr w:type="spellStart"/>
      <w:r>
        <w:t>Viona</w:t>
      </w:r>
      <w:proofErr w:type="spellEnd"/>
      <w:r>
        <w:t xml:space="preserve">, A., Simon, R. and </w:t>
      </w:r>
      <w:proofErr w:type="spellStart"/>
      <w:r>
        <w:t>Sundjaja</w:t>
      </w:r>
      <w:proofErr w:type="spellEnd"/>
      <w:r>
        <w:t xml:space="preserve">, A.M., 2023. Descriptive analysis of impulsive purchase intention on live-streaming commerce in Indonesia. In </w:t>
      </w:r>
      <w:r>
        <w:rPr>
          <w:i/>
          <w:iCs/>
        </w:rPr>
        <w:t>E3S Web of Conferences</w:t>
      </w:r>
      <w:r>
        <w:t xml:space="preserve"> (Vol. 426, p. 01002). EDP Sciences.</w:t>
      </w:r>
    </w:p>
    <w:p w:rsidR="00C0178C" w:rsidRDefault="00C0178C">
      <w:r>
        <w:t xml:space="preserve">Hu, J., 2024. Exploring the Influence of Social Media Shops: A Comparative Analysis of Instagram and </w:t>
      </w:r>
      <w:proofErr w:type="spellStart"/>
      <w:r>
        <w:t>TikTok</w:t>
      </w:r>
      <w:proofErr w:type="spellEnd"/>
      <w:r>
        <w:t>. International Journal of Social Science and Economic Research, 9(9), pp.3713-3730.</w:t>
      </w:r>
    </w:p>
    <w:p w:rsidR="00C0178C" w:rsidRDefault="00C0178C">
      <w:pPr>
        <w:spacing w:before="240" w:after="240"/>
      </w:pPr>
      <w:r>
        <w:t xml:space="preserve">Hussain, S. and </w:t>
      </w:r>
      <w:proofErr w:type="spellStart"/>
      <w:r>
        <w:t>Farea</w:t>
      </w:r>
      <w:proofErr w:type="spellEnd"/>
      <w:r>
        <w:t xml:space="preserve">, M.M., 2025. Investigating the Factors Influencing Impulsive Purchasing Behavior Among Online Consumers: </w:t>
      </w:r>
      <w:proofErr w:type="gramStart"/>
      <w:r>
        <w:t>the</w:t>
      </w:r>
      <w:proofErr w:type="gramEnd"/>
      <w:r>
        <w:t xml:space="preserve"> Mediating Influence of Perceived Trust in Pakistan. </w:t>
      </w:r>
      <w:r>
        <w:rPr>
          <w:i/>
          <w:iCs/>
        </w:rPr>
        <w:t>The Asian Bulletin of Green Management and Circular Economy</w:t>
      </w:r>
      <w:r>
        <w:t xml:space="preserve">, </w:t>
      </w:r>
      <w:r>
        <w:rPr>
          <w:i/>
          <w:iCs/>
        </w:rPr>
        <w:t>5</w:t>
      </w:r>
      <w:r>
        <w:t>(1), pp.1-15.</w:t>
      </w:r>
    </w:p>
    <w:p w:rsidR="00C0178C" w:rsidRDefault="00C0178C">
      <w:proofErr w:type="spellStart"/>
      <w:r>
        <w:t>Huwaida</w:t>
      </w:r>
      <w:proofErr w:type="spellEnd"/>
      <w:r>
        <w:t xml:space="preserve">, L.A., Yusuf, A., </w:t>
      </w:r>
      <w:proofErr w:type="spellStart"/>
      <w:r>
        <w:t>Satria</w:t>
      </w:r>
      <w:proofErr w:type="spellEnd"/>
      <w:r>
        <w:t xml:space="preserve">, A.N., </w:t>
      </w:r>
      <w:proofErr w:type="spellStart"/>
      <w:r>
        <w:t>Darmawan</w:t>
      </w:r>
      <w:proofErr w:type="spellEnd"/>
      <w:r>
        <w:t xml:space="preserve">, M.A., Ammar, M.F., </w:t>
      </w:r>
      <w:proofErr w:type="spellStart"/>
      <w:r>
        <w:t>Yanuar</w:t>
      </w:r>
      <w:proofErr w:type="spellEnd"/>
      <w:r>
        <w:t xml:space="preserve">, M.W., </w:t>
      </w:r>
      <w:proofErr w:type="spellStart"/>
      <w:r>
        <w:t>Hidayanto</w:t>
      </w:r>
      <w:proofErr w:type="spellEnd"/>
      <w:r>
        <w:t xml:space="preserve">, A.N. and </w:t>
      </w:r>
      <w:proofErr w:type="spellStart"/>
      <w:r>
        <w:t>Yaiprasert</w:t>
      </w:r>
      <w:proofErr w:type="spellEnd"/>
      <w:r>
        <w:t>, C., 2024. Generation Z and Indonesian Social Commerce: Unraveling key drivers of their shopping decisions. Journal of Open Innovation: Technology, Market, and Complexity, 10(2), p.100256.</w:t>
      </w:r>
    </w:p>
    <w:p w:rsidR="00C0178C" w:rsidRDefault="00C0178C">
      <w:proofErr w:type="spellStart"/>
      <w:r w:rsidRPr="00C0178C">
        <w:lastRenderedPageBreak/>
        <w:t>Kahawandala</w:t>
      </w:r>
      <w:proofErr w:type="spellEnd"/>
      <w:r w:rsidRPr="00C0178C">
        <w:t xml:space="preserve">, N. and Peter, S., 2020. Factors affecting purchasing </w:t>
      </w:r>
      <w:proofErr w:type="spellStart"/>
      <w:r w:rsidRPr="00C0178C">
        <w:t>behaviour</w:t>
      </w:r>
      <w:proofErr w:type="spellEnd"/>
      <w:r w:rsidRPr="00C0178C">
        <w:t xml:space="preserve"> of Generation Z. In </w:t>
      </w:r>
      <w:r w:rsidRPr="00C0178C">
        <w:rPr>
          <w:i/>
          <w:iCs/>
        </w:rPr>
        <w:t>Proceedings of the international conference on industrial engineering and operations management</w:t>
      </w:r>
      <w:r w:rsidRPr="00C0178C">
        <w:t> (pp. 1153-1162).</w:t>
      </w:r>
    </w:p>
    <w:p w:rsidR="00C0178C" w:rsidRDefault="00C0178C">
      <w:r>
        <w:t xml:space="preserve">Putra, J.E., </w:t>
      </w:r>
      <w:proofErr w:type="spellStart"/>
      <w:r>
        <w:t>Sulistyani</w:t>
      </w:r>
      <w:proofErr w:type="spellEnd"/>
      <w:r>
        <w:t xml:space="preserve">, N.W., Ramadhan, F. and </w:t>
      </w:r>
      <w:proofErr w:type="spellStart"/>
      <w:r>
        <w:t>Hidayat</w:t>
      </w:r>
      <w:proofErr w:type="spellEnd"/>
      <w:r>
        <w:t xml:space="preserve">, H., 2025. Effectiveness of Content Marketing in Attracting Generation Z Consumer Loyalty. </w:t>
      </w:r>
      <w:proofErr w:type="spellStart"/>
      <w:r>
        <w:t>Oikonomia</w:t>
      </w:r>
      <w:proofErr w:type="spellEnd"/>
      <w:r>
        <w:t xml:space="preserve">: Journal of Management Economics and Accounting, 2(2), pp.45-58. </w:t>
      </w:r>
    </w:p>
    <w:p w:rsidR="00C0178C" w:rsidRDefault="00C0178C">
      <w:r>
        <w:t xml:space="preserve">Tee, W.Y. and Teo, S.C., 2022. Exploring the </w:t>
      </w:r>
      <w:proofErr w:type="spellStart"/>
      <w:r>
        <w:t>TikTok</w:t>
      </w:r>
      <w:proofErr w:type="spellEnd"/>
      <w:r>
        <w:t xml:space="preserve"> influences on consumer impulsive purchase </w:t>
      </w:r>
      <w:proofErr w:type="spellStart"/>
      <w:r>
        <w:t>behaviour</w:t>
      </w:r>
      <w:proofErr w:type="spellEnd"/>
      <w:r>
        <w:t>.</w:t>
      </w:r>
    </w:p>
    <w:p w:rsidR="00C0178C" w:rsidRDefault="00C0178C" w:rsidP="00C0178C">
      <w:pPr>
        <w:spacing w:before="240" w:after="240"/>
      </w:pPr>
      <w:r>
        <w:t xml:space="preserve">Wei, Y., Liu, H., </w:t>
      </w:r>
      <w:proofErr w:type="spellStart"/>
      <w:r>
        <w:t>Zhuo</w:t>
      </w:r>
      <w:proofErr w:type="spellEnd"/>
      <w:r>
        <w:t xml:space="preserve">, W. and Park, K.S., 2025. The influence of social media attributes on impulsive travel intentions: Integrating the Stimulus–Organism–Response theory and Information Adoption Model. </w:t>
      </w:r>
      <w:r>
        <w:rPr>
          <w:i/>
          <w:iCs/>
        </w:rPr>
        <w:t>Sustainability</w:t>
      </w:r>
      <w:r>
        <w:t xml:space="preserve">, </w:t>
      </w:r>
      <w:r>
        <w:rPr>
          <w:i/>
          <w:iCs/>
        </w:rPr>
        <w:t>17</w:t>
      </w:r>
      <w:r>
        <w:t>(10), p.4404.</w:t>
      </w:r>
    </w:p>
    <w:sectPr w:rsidR="00C0178C" w:rsidSect="00C0178C">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78B3" w:rsidRDefault="00F178B3" w:rsidP="00C0178C">
      <w:pPr>
        <w:spacing w:before="0" w:after="0" w:line="240" w:lineRule="auto"/>
      </w:pPr>
      <w:r>
        <w:separator/>
      </w:r>
    </w:p>
  </w:endnote>
  <w:endnote w:type="continuationSeparator" w:id="0">
    <w:p w:rsidR="00F178B3" w:rsidRDefault="00F178B3" w:rsidP="00C0178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embedRegular r:id="rId1" w:fontKey="{FA52DB0E-813D-4AE4-A8E4-99E57D0D692C}"/>
  </w:font>
  <w:font w:name="Cambria">
    <w:panose1 w:val="02040503050406030204"/>
    <w:charset w:val="00"/>
    <w:family w:val="roman"/>
    <w:pitch w:val="variable"/>
    <w:sig w:usb0="E00006FF" w:usb1="420024FF" w:usb2="02000000" w:usb3="00000000" w:csb0="0000019F" w:csb1="00000000"/>
    <w:embedRegular r:id="rId2" w:fontKey="{BAE10C97-2A7F-424A-9C74-BA87FE5438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428221"/>
      <w:docPartObj>
        <w:docPartGallery w:val="Page Numbers (Bottom of Page)"/>
        <w:docPartUnique/>
      </w:docPartObj>
    </w:sdtPr>
    <w:sdtEndPr>
      <w:rPr>
        <w:noProof/>
        <w:sz w:val="20"/>
      </w:rPr>
    </w:sdtEndPr>
    <w:sdtContent>
      <w:p w:rsidR="00C0178C" w:rsidRPr="00C0178C" w:rsidRDefault="00C0178C">
        <w:pPr>
          <w:pStyle w:val="Footer"/>
          <w:jc w:val="right"/>
          <w:rPr>
            <w:sz w:val="20"/>
          </w:rPr>
        </w:pPr>
        <w:r w:rsidRPr="00C0178C">
          <w:rPr>
            <w:sz w:val="20"/>
          </w:rPr>
          <w:fldChar w:fldCharType="begin"/>
        </w:r>
        <w:r w:rsidRPr="00C0178C">
          <w:rPr>
            <w:sz w:val="20"/>
          </w:rPr>
          <w:instrText xml:space="preserve"> PAGE   \* MERGEFORMAT </w:instrText>
        </w:r>
        <w:r w:rsidRPr="00C0178C">
          <w:rPr>
            <w:sz w:val="20"/>
          </w:rPr>
          <w:fldChar w:fldCharType="separate"/>
        </w:r>
        <w:r w:rsidRPr="00C0178C">
          <w:rPr>
            <w:noProof/>
            <w:sz w:val="20"/>
          </w:rPr>
          <w:t>2</w:t>
        </w:r>
        <w:r w:rsidRPr="00C0178C">
          <w:rPr>
            <w:noProof/>
            <w:sz w:val="20"/>
          </w:rPr>
          <w:fldChar w:fldCharType="end"/>
        </w:r>
      </w:p>
    </w:sdtContent>
  </w:sdt>
  <w:p w:rsidR="00C0178C" w:rsidRDefault="00C01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78B3" w:rsidRDefault="00F178B3" w:rsidP="00C0178C">
      <w:pPr>
        <w:spacing w:before="0" w:after="0" w:line="240" w:lineRule="auto"/>
      </w:pPr>
      <w:r>
        <w:separator/>
      </w:r>
    </w:p>
  </w:footnote>
  <w:footnote w:type="continuationSeparator" w:id="0">
    <w:p w:rsidR="00F178B3" w:rsidRDefault="00F178B3" w:rsidP="00C0178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51F20"/>
    <w:multiLevelType w:val="multilevel"/>
    <w:tmpl w:val="8F6CC0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E2B509B"/>
    <w:multiLevelType w:val="multilevel"/>
    <w:tmpl w:val="0C348A12"/>
    <w:lvl w:ilvl="0">
      <w:start w:val="1"/>
      <w:numFmt w:val="decimal"/>
      <w:lvlText w:val="Q%1."/>
      <w:lvlJc w:val="left"/>
      <w:pPr>
        <w:ind w:left="720" w:hanging="360"/>
      </w:pPr>
      <w:rPr>
        <w:u w:val="none"/>
      </w:rPr>
    </w:lvl>
    <w:lvl w:ilvl="1">
      <w:start w:val="1"/>
      <w:numFmt w:val="lowerLetter"/>
      <w:lvlText w:val="Q%2."/>
      <w:lvlJc w:val="left"/>
      <w:pPr>
        <w:ind w:left="1440" w:hanging="360"/>
      </w:pPr>
      <w:rPr>
        <w:u w:val="none"/>
      </w:rPr>
    </w:lvl>
    <w:lvl w:ilvl="2">
      <w:start w:val="1"/>
      <w:numFmt w:val="lowerRoman"/>
      <w:lvlText w:val="Q%3."/>
      <w:lvlJc w:val="right"/>
      <w:pPr>
        <w:ind w:left="2160" w:hanging="360"/>
      </w:pPr>
      <w:rPr>
        <w:u w:val="none"/>
      </w:rPr>
    </w:lvl>
    <w:lvl w:ilvl="3">
      <w:start w:val="1"/>
      <w:numFmt w:val="decimal"/>
      <w:lvlText w:val="Q%4."/>
      <w:lvlJc w:val="left"/>
      <w:pPr>
        <w:ind w:left="2880" w:hanging="360"/>
      </w:pPr>
      <w:rPr>
        <w:u w:val="none"/>
      </w:rPr>
    </w:lvl>
    <w:lvl w:ilvl="4">
      <w:start w:val="1"/>
      <w:numFmt w:val="lowerLetter"/>
      <w:lvlText w:val="Q%5."/>
      <w:lvlJc w:val="left"/>
      <w:pPr>
        <w:ind w:left="3600" w:hanging="360"/>
      </w:pPr>
      <w:rPr>
        <w:u w:val="none"/>
      </w:rPr>
    </w:lvl>
    <w:lvl w:ilvl="5">
      <w:start w:val="1"/>
      <w:numFmt w:val="lowerRoman"/>
      <w:lvlText w:val="Q%6."/>
      <w:lvlJc w:val="right"/>
      <w:pPr>
        <w:ind w:left="4320" w:hanging="360"/>
      </w:pPr>
      <w:rPr>
        <w:u w:val="none"/>
      </w:rPr>
    </w:lvl>
    <w:lvl w:ilvl="6">
      <w:start w:val="1"/>
      <w:numFmt w:val="decimal"/>
      <w:lvlText w:val="Q%7."/>
      <w:lvlJc w:val="left"/>
      <w:pPr>
        <w:ind w:left="5040" w:hanging="360"/>
      </w:pPr>
      <w:rPr>
        <w:u w:val="none"/>
      </w:rPr>
    </w:lvl>
    <w:lvl w:ilvl="7">
      <w:start w:val="1"/>
      <w:numFmt w:val="lowerLetter"/>
      <w:lvlText w:val="Q%8."/>
      <w:lvlJc w:val="left"/>
      <w:pPr>
        <w:ind w:left="5760" w:hanging="360"/>
      </w:pPr>
      <w:rPr>
        <w:u w:val="none"/>
      </w:rPr>
    </w:lvl>
    <w:lvl w:ilvl="8">
      <w:start w:val="1"/>
      <w:numFmt w:val="lowerRoman"/>
      <w:lvlText w:val="Q%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7155"/>
    <w:rsid w:val="002B77AD"/>
    <w:rsid w:val="00717155"/>
    <w:rsid w:val="00C0178C"/>
    <w:rsid w:val="00F178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7321F"/>
  <w15:docId w15:val="{D2795F10-300A-4D49-A61F-72E0BDCE2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C0178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0178C"/>
  </w:style>
  <w:style w:type="paragraph" w:styleId="Footer">
    <w:name w:val="footer"/>
    <w:basedOn w:val="Normal"/>
    <w:link w:val="FooterChar"/>
    <w:uiPriority w:val="99"/>
    <w:unhideWhenUsed/>
    <w:rsid w:val="00C0178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0178C"/>
  </w:style>
  <w:style w:type="paragraph" w:styleId="TOCHeading">
    <w:name w:val="TOC Heading"/>
    <w:basedOn w:val="Heading1"/>
    <w:next w:val="Normal"/>
    <w:uiPriority w:val="39"/>
    <w:unhideWhenUsed/>
    <w:qFormat/>
    <w:rsid w:val="00C0178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0178C"/>
    <w:pPr>
      <w:spacing w:after="100"/>
    </w:pPr>
  </w:style>
  <w:style w:type="character" w:styleId="Hyperlink">
    <w:name w:val="Hyperlink"/>
    <w:basedOn w:val="DefaultParagraphFont"/>
    <w:uiPriority w:val="99"/>
    <w:unhideWhenUsed/>
    <w:rsid w:val="00C017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554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27B8A9-90D7-447C-9375-3CC22E821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2477</Words>
  <Characters>14122</Characters>
  <Application>Microsoft Office Word</Application>
  <DocSecurity>0</DocSecurity>
  <Lines>117</Lines>
  <Paragraphs>33</Paragraphs>
  <ScaleCrop>false</ScaleCrop>
  <Company/>
  <LinksUpToDate>false</LinksUpToDate>
  <CharactersWithSpaces>16566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 16</cp:lastModifiedBy>
  <cp:revision>3</cp:revision>
  <dcterms:created xsi:type="dcterms:W3CDTF">2025-12-05T08:12:00Z</dcterms:created>
  <dcterms:modified xsi:type="dcterms:W3CDTF">2025-12-05T08:18:00Z</dcterms:modified>
</cp:coreProperties>
</file>