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07814D" w14:textId="77777777" w:rsidR="006C05D8" w:rsidRPr="002C5AC6" w:rsidRDefault="006C05D8" w:rsidP="00E41A3E">
      <w:pPr>
        <w:ind w:firstLineChars="200" w:firstLine="482"/>
        <w:jc w:val="center"/>
        <w:rPr>
          <w:rFonts w:asciiTheme="minorBidi" w:hAnsiTheme="minorBidi"/>
          <w:b/>
          <w:szCs w:val="24"/>
        </w:rPr>
      </w:pPr>
    </w:p>
    <w:p w14:paraId="3CF8495B" w14:textId="77777777" w:rsidR="006C05D8" w:rsidRPr="002C5AC6" w:rsidRDefault="006C05D8" w:rsidP="00E41A3E">
      <w:pPr>
        <w:ind w:firstLineChars="200" w:firstLine="482"/>
        <w:jc w:val="center"/>
        <w:rPr>
          <w:rFonts w:asciiTheme="minorBidi" w:hAnsiTheme="minorBidi"/>
          <w:b/>
          <w:szCs w:val="24"/>
        </w:rPr>
      </w:pPr>
    </w:p>
    <w:p w14:paraId="1C22EE7E" w14:textId="77777777" w:rsidR="006C05D8" w:rsidRPr="002C5AC6" w:rsidRDefault="006C05D8" w:rsidP="00E41A3E">
      <w:pPr>
        <w:ind w:firstLineChars="200" w:firstLine="482"/>
        <w:jc w:val="center"/>
        <w:rPr>
          <w:rFonts w:asciiTheme="minorBidi" w:hAnsiTheme="minorBidi"/>
          <w:b/>
          <w:szCs w:val="24"/>
        </w:rPr>
      </w:pPr>
    </w:p>
    <w:p w14:paraId="032427BA" w14:textId="77777777" w:rsidR="006C05D8" w:rsidRPr="002C5AC6" w:rsidRDefault="006C05D8" w:rsidP="00E41A3E">
      <w:pPr>
        <w:ind w:firstLine="0"/>
        <w:rPr>
          <w:rFonts w:asciiTheme="minorBidi" w:hAnsiTheme="minorBidi"/>
          <w:b/>
          <w:szCs w:val="24"/>
        </w:rPr>
      </w:pPr>
    </w:p>
    <w:p w14:paraId="1D14B6C8" w14:textId="77777777" w:rsidR="006C05D8" w:rsidRPr="002C5AC6" w:rsidRDefault="006C05D8" w:rsidP="00E41A3E">
      <w:pPr>
        <w:ind w:firstLineChars="200" w:firstLine="482"/>
        <w:jc w:val="center"/>
        <w:rPr>
          <w:rFonts w:asciiTheme="minorBidi" w:hAnsiTheme="minorBidi"/>
          <w:b/>
          <w:szCs w:val="24"/>
        </w:rPr>
      </w:pPr>
    </w:p>
    <w:p w14:paraId="3EB4D094" w14:textId="77777777" w:rsidR="00A3219A" w:rsidRPr="002C5AC6" w:rsidRDefault="00A3219A" w:rsidP="00E41A3E">
      <w:pPr>
        <w:ind w:firstLineChars="200" w:firstLine="482"/>
        <w:jc w:val="center"/>
        <w:rPr>
          <w:rFonts w:asciiTheme="minorBidi" w:hAnsiTheme="minorBidi"/>
          <w:b/>
          <w:szCs w:val="24"/>
        </w:rPr>
      </w:pPr>
    </w:p>
    <w:p w14:paraId="2282070F" w14:textId="77777777" w:rsidR="00355B67" w:rsidRPr="00355B67" w:rsidRDefault="00355B67" w:rsidP="005C2443">
      <w:pPr>
        <w:ind w:firstLine="0"/>
        <w:contextualSpacing/>
        <w:rPr>
          <w:b/>
          <w:bCs/>
        </w:rPr>
      </w:pPr>
    </w:p>
    <w:p w14:paraId="031140B1" w14:textId="77777777" w:rsidR="00355B67" w:rsidRDefault="00355B67" w:rsidP="007E35AE">
      <w:pPr>
        <w:ind w:firstLine="0"/>
        <w:contextualSpacing/>
        <w:rPr>
          <w:rFonts w:asciiTheme="minorBidi" w:eastAsia="Times New Roman" w:hAnsiTheme="minorBidi"/>
          <w:b/>
          <w:color w:val="auto"/>
          <w:szCs w:val="24"/>
        </w:rPr>
      </w:pPr>
    </w:p>
    <w:p w14:paraId="2CBA7ADA" w14:textId="0FBBC880" w:rsidR="00355B67" w:rsidRPr="0089100C" w:rsidRDefault="00355B67" w:rsidP="00E77C41">
      <w:pPr>
        <w:ind w:firstLine="0"/>
        <w:contextualSpacing/>
        <w:jc w:val="center"/>
        <w:rPr>
          <w:rFonts w:asciiTheme="minorBidi" w:eastAsia="Times New Roman" w:hAnsiTheme="minorBidi"/>
          <w:b/>
          <w:bCs/>
          <w:color w:val="auto"/>
          <w:sz w:val="36"/>
          <w:szCs w:val="36"/>
        </w:rPr>
      </w:pPr>
      <w:r w:rsidRPr="0089100C">
        <w:rPr>
          <w:b/>
          <w:bCs/>
          <w:sz w:val="36"/>
          <w:szCs w:val="36"/>
        </w:rPr>
        <w:t xml:space="preserve">Critically </w:t>
      </w:r>
      <w:r w:rsidR="00DF6C48" w:rsidRPr="0089100C">
        <w:rPr>
          <w:b/>
          <w:bCs/>
          <w:sz w:val="36"/>
          <w:szCs w:val="36"/>
        </w:rPr>
        <w:t>Evaluate a Range of Traits and Motivations Across a Variety of Different Types of Entrepreneurs</w:t>
      </w:r>
    </w:p>
    <w:p w14:paraId="7F23E5A0" w14:textId="77777777" w:rsidR="00E77C41" w:rsidRPr="002C5AC6" w:rsidRDefault="00E77C41" w:rsidP="00E77C41">
      <w:pPr>
        <w:ind w:firstLine="0"/>
        <w:contextualSpacing/>
        <w:jc w:val="center"/>
        <w:rPr>
          <w:rFonts w:asciiTheme="minorBidi" w:eastAsia="Times New Roman" w:hAnsiTheme="minorBidi"/>
          <w:b/>
          <w:color w:val="auto"/>
          <w:szCs w:val="24"/>
        </w:rPr>
      </w:pPr>
    </w:p>
    <w:p w14:paraId="1F2D2FC0" w14:textId="77777777" w:rsidR="00E77C41" w:rsidRPr="002C5AC6" w:rsidRDefault="00E77C41" w:rsidP="00E77C41">
      <w:pPr>
        <w:ind w:firstLine="0"/>
        <w:contextualSpacing/>
        <w:jc w:val="center"/>
        <w:rPr>
          <w:rFonts w:asciiTheme="minorBidi" w:eastAsia="Times New Roman" w:hAnsiTheme="minorBidi"/>
          <w:b/>
          <w:color w:val="auto"/>
          <w:szCs w:val="24"/>
        </w:rPr>
      </w:pPr>
    </w:p>
    <w:p w14:paraId="69E9DBFD" w14:textId="77777777" w:rsidR="006C05D8" w:rsidRPr="002C5AC6" w:rsidRDefault="006C05D8" w:rsidP="00E41A3E">
      <w:pPr>
        <w:ind w:firstLine="0"/>
        <w:jc w:val="center"/>
        <w:rPr>
          <w:rFonts w:asciiTheme="minorBidi" w:hAnsiTheme="minorBidi"/>
          <w:szCs w:val="24"/>
        </w:rPr>
      </w:pPr>
    </w:p>
    <w:p w14:paraId="09CEE5CD"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383C74E2"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3DE1D012"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3A51AA54"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24F77A77"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415CA612"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4E8E072A"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0903AE56" w14:textId="77777777" w:rsidR="0089100C" w:rsidRDefault="0089100C" w:rsidP="00E83B0D">
      <w:pPr>
        <w:ind w:firstLineChars="200" w:firstLine="482"/>
        <w:jc w:val="left"/>
        <w:rPr>
          <w:rFonts w:ascii="Times New Roman" w:eastAsia="Times New Roman" w:hAnsi="Times New Roman" w:cs="Times New Roman"/>
          <w:b/>
          <w:color w:val="auto"/>
          <w:szCs w:val="24"/>
          <w:lang w:eastAsia="en-GB"/>
        </w:rPr>
      </w:pPr>
    </w:p>
    <w:p w14:paraId="1C055CF7" w14:textId="39B5A83B" w:rsidR="005C2443" w:rsidRDefault="005C2443" w:rsidP="00E83B0D">
      <w:pPr>
        <w:ind w:firstLineChars="200" w:firstLine="482"/>
        <w:jc w:val="left"/>
        <w:rPr>
          <w:rFonts w:ascii="Times New Roman" w:eastAsia="Times New Roman" w:hAnsi="Times New Roman" w:cs="Times New Roman"/>
          <w:b/>
          <w:color w:val="auto"/>
          <w:szCs w:val="24"/>
          <w:lang w:eastAsia="en-GB"/>
        </w:rPr>
      </w:pPr>
      <w:r w:rsidRPr="005C2443">
        <w:rPr>
          <w:rFonts w:ascii="Times New Roman" w:eastAsia="Times New Roman" w:hAnsi="Times New Roman" w:cs="Times New Roman"/>
          <w:b/>
          <w:color w:val="auto"/>
          <w:szCs w:val="24"/>
          <w:lang w:eastAsia="en-GB"/>
        </w:rPr>
        <w:t>Module name:</w:t>
      </w:r>
      <w:r w:rsidRPr="005C2443">
        <w:rPr>
          <w:rFonts w:ascii="Times New Roman" w:eastAsia="Times New Roman" w:hAnsi="Times New Roman" w:cs="Times New Roman"/>
          <w:b/>
          <w:color w:val="auto"/>
          <w:szCs w:val="24"/>
          <w:lang w:eastAsia="en-GB"/>
        </w:rPr>
        <w:t xml:space="preserve"> </w:t>
      </w:r>
      <w:r w:rsidRPr="005C2443">
        <w:rPr>
          <w:rFonts w:ascii="Times New Roman" w:eastAsia="Times New Roman" w:hAnsi="Times New Roman" w:cs="Times New Roman"/>
          <w:b/>
          <w:bCs/>
          <w:color w:val="auto"/>
          <w:szCs w:val="24"/>
          <w:lang w:eastAsia="en-GB"/>
        </w:rPr>
        <w:t>Entrepreneurship</w:t>
      </w:r>
      <w:r w:rsidRPr="005C2443">
        <w:rPr>
          <w:rFonts w:ascii="Times New Roman" w:eastAsia="Times New Roman" w:hAnsi="Times New Roman" w:cs="Times New Roman"/>
          <w:b/>
          <w:color w:val="auto"/>
          <w:szCs w:val="24"/>
          <w:lang w:eastAsia="en-GB"/>
        </w:rPr>
        <w:t xml:space="preserve"> BMIH5001</w:t>
      </w:r>
    </w:p>
    <w:p w14:paraId="692A4DF6" w14:textId="77777777" w:rsidR="008B5B90" w:rsidRPr="008B5B90" w:rsidRDefault="008B5B90" w:rsidP="008B5B90">
      <w:pPr>
        <w:ind w:firstLineChars="200" w:firstLine="482"/>
        <w:jc w:val="left"/>
        <w:rPr>
          <w:rFonts w:ascii="Times New Roman" w:eastAsia="Times New Roman" w:hAnsi="Times New Roman" w:cs="Times New Roman"/>
          <w:b/>
          <w:color w:val="auto"/>
          <w:szCs w:val="24"/>
          <w:lang w:eastAsia="en-GB"/>
        </w:rPr>
      </w:pPr>
      <w:r w:rsidRPr="008B5B90">
        <w:rPr>
          <w:rFonts w:ascii="Times New Roman" w:eastAsia="Times New Roman" w:hAnsi="Times New Roman" w:cs="Times New Roman"/>
          <w:b/>
          <w:color w:val="auto"/>
          <w:szCs w:val="24"/>
          <w:lang w:eastAsia="en-GB"/>
        </w:rPr>
        <w:t>Student name: Antonela Costiuc</w:t>
      </w:r>
    </w:p>
    <w:p w14:paraId="54B23200" w14:textId="73252747" w:rsidR="0076356D" w:rsidRDefault="0076356D" w:rsidP="007A65A1">
      <w:pPr>
        <w:ind w:firstLineChars="200" w:firstLine="482"/>
        <w:jc w:val="left"/>
        <w:rPr>
          <w:rFonts w:ascii="Times New Roman" w:eastAsia="Times New Roman" w:hAnsi="Times New Roman" w:cs="Times New Roman"/>
          <w:b/>
          <w:color w:val="auto"/>
          <w:szCs w:val="24"/>
          <w:lang w:eastAsia="en-GB"/>
        </w:rPr>
      </w:pPr>
      <w:r w:rsidRPr="0076356D">
        <w:rPr>
          <w:rFonts w:ascii="Times New Roman" w:eastAsia="Times New Roman" w:hAnsi="Times New Roman" w:cs="Times New Roman"/>
          <w:b/>
          <w:color w:val="auto"/>
          <w:szCs w:val="24"/>
          <w:lang w:eastAsia="en-GB"/>
        </w:rPr>
        <w:t>Student number: 2117337</w:t>
      </w:r>
    </w:p>
    <w:p w14:paraId="613FFD6C" w14:textId="63E1E106" w:rsidR="007A65A1" w:rsidRPr="0076356D" w:rsidRDefault="007A65A1" w:rsidP="007A65A1">
      <w:pPr>
        <w:ind w:firstLineChars="200" w:firstLine="482"/>
        <w:jc w:val="left"/>
        <w:rPr>
          <w:rFonts w:ascii="Times New Roman" w:eastAsia="Times New Roman" w:hAnsi="Times New Roman" w:cs="Times New Roman"/>
          <w:b/>
          <w:color w:val="auto"/>
          <w:szCs w:val="24"/>
          <w:lang w:eastAsia="en-GB"/>
        </w:rPr>
      </w:pPr>
      <w:r w:rsidRPr="007A65A1">
        <w:rPr>
          <w:rFonts w:ascii="Times New Roman" w:eastAsia="Times New Roman" w:hAnsi="Times New Roman" w:cs="Times New Roman"/>
          <w:b/>
          <w:color w:val="auto"/>
          <w:szCs w:val="24"/>
          <w:lang w:eastAsia="en-GB"/>
        </w:rPr>
        <w:t>Lecturer name:</w:t>
      </w:r>
      <w:r>
        <w:rPr>
          <w:rFonts w:ascii="Times New Roman" w:eastAsia="Times New Roman" w:hAnsi="Times New Roman" w:cs="Times New Roman"/>
          <w:b/>
          <w:color w:val="auto"/>
          <w:szCs w:val="24"/>
          <w:lang w:eastAsia="en-GB"/>
        </w:rPr>
        <w:t xml:space="preserve"> Neil </w:t>
      </w:r>
      <w:r w:rsidR="0089100C">
        <w:rPr>
          <w:rFonts w:ascii="Times New Roman" w:eastAsia="Times New Roman" w:hAnsi="Times New Roman" w:cs="Times New Roman"/>
          <w:b/>
          <w:color w:val="auto"/>
          <w:szCs w:val="24"/>
          <w:lang w:eastAsia="en-GB"/>
        </w:rPr>
        <w:t>Dyer</w:t>
      </w:r>
    </w:p>
    <w:p w14:paraId="444863EB" w14:textId="77777777" w:rsidR="00E83B0D" w:rsidRPr="005C2443" w:rsidRDefault="00E83B0D" w:rsidP="00E83B0D">
      <w:pPr>
        <w:ind w:firstLineChars="200" w:firstLine="482"/>
        <w:jc w:val="left"/>
        <w:rPr>
          <w:rFonts w:ascii="Times New Roman" w:eastAsia="Times New Roman" w:hAnsi="Times New Roman" w:cs="Times New Roman"/>
          <w:b/>
          <w:color w:val="auto"/>
          <w:szCs w:val="24"/>
          <w:lang w:eastAsia="en-GB"/>
        </w:rPr>
      </w:pPr>
    </w:p>
    <w:p w14:paraId="4BA95DD7" w14:textId="14CC31E5" w:rsidR="006C05D8" w:rsidRPr="002C5AC6" w:rsidRDefault="007E5FDF" w:rsidP="00E41A3E">
      <w:pPr>
        <w:ind w:firstLineChars="200" w:firstLine="480"/>
        <w:jc w:val="center"/>
        <w:rPr>
          <w:rFonts w:asciiTheme="minorBidi" w:eastAsiaTheme="majorEastAsia" w:hAnsiTheme="minorBidi"/>
          <w:b/>
          <w:szCs w:val="24"/>
          <w:lang w:eastAsia="en-GB"/>
        </w:rPr>
      </w:pPr>
      <w:r w:rsidRPr="002C5AC6">
        <w:rPr>
          <w:rFonts w:asciiTheme="minorBidi" w:hAnsiTheme="minorBidi"/>
          <w:szCs w:val="24"/>
        </w:rPr>
        <w:br w:type="page"/>
      </w:r>
    </w:p>
    <w:sdt>
      <w:sdtPr>
        <w:rPr>
          <w:rFonts w:asciiTheme="minorBidi" w:eastAsiaTheme="minorHAnsi" w:hAnsiTheme="minorBidi" w:cstheme="minorBidi"/>
          <w:color w:val="000000" w:themeColor="text1"/>
          <w:sz w:val="24"/>
          <w:szCs w:val="24"/>
          <w:lang w:val="en-GB"/>
        </w:rPr>
        <w:id w:val="-1999491509"/>
        <w:docPartObj>
          <w:docPartGallery w:val="Table of Contents"/>
          <w:docPartUnique/>
        </w:docPartObj>
      </w:sdtPr>
      <w:sdtEndPr>
        <w:rPr>
          <w:b/>
          <w:bCs/>
        </w:rPr>
      </w:sdtEndPr>
      <w:sdtContent>
        <w:p w14:paraId="3B81CE48" w14:textId="77777777" w:rsidR="006C05D8" w:rsidRPr="002C5AC6" w:rsidRDefault="007E5FDF" w:rsidP="00E41A3E">
          <w:pPr>
            <w:pStyle w:val="TOCHeading1"/>
            <w:spacing w:before="0" w:line="360" w:lineRule="auto"/>
            <w:contextualSpacing/>
            <w:jc w:val="center"/>
            <w:rPr>
              <w:rFonts w:asciiTheme="minorBidi" w:hAnsiTheme="minorBidi" w:cstheme="minorBidi"/>
              <w:b/>
              <w:color w:val="000000" w:themeColor="text1"/>
              <w:sz w:val="24"/>
              <w:szCs w:val="24"/>
              <w:lang w:val="en-GB"/>
            </w:rPr>
          </w:pPr>
          <w:r w:rsidRPr="002C5AC6">
            <w:rPr>
              <w:rFonts w:asciiTheme="minorBidi" w:hAnsiTheme="minorBidi" w:cstheme="minorBidi"/>
              <w:b/>
              <w:color w:val="000000" w:themeColor="text1"/>
              <w:sz w:val="24"/>
              <w:szCs w:val="24"/>
              <w:lang w:val="en-GB"/>
            </w:rPr>
            <w:t>Table of Contents</w:t>
          </w:r>
        </w:p>
        <w:p w14:paraId="4B972F6D" w14:textId="397D27C4" w:rsidR="00F312B3" w:rsidRDefault="007E5FDF" w:rsidP="00F312B3">
          <w:pPr>
            <w:pStyle w:val="TOC1"/>
            <w:tabs>
              <w:tab w:val="right" w:leader="dot" w:pos="9350"/>
            </w:tabs>
            <w:spacing w:after="0"/>
            <w:ind w:firstLine="0"/>
            <w:rPr>
              <w:rFonts w:asciiTheme="minorHAnsi" w:eastAsiaTheme="minorEastAsia" w:hAnsiTheme="minorHAnsi"/>
              <w:noProof/>
              <w:color w:val="auto"/>
              <w:kern w:val="2"/>
              <w:sz w:val="22"/>
              <w14:ligatures w14:val="standardContextual"/>
            </w:rPr>
          </w:pPr>
          <w:r w:rsidRPr="002C5AC6">
            <w:rPr>
              <w:rFonts w:asciiTheme="minorBidi" w:hAnsiTheme="minorBidi"/>
              <w:b/>
              <w:bCs/>
              <w:szCs w:val="24"/>
            </w:rPr>
            <w:fldChar w:fldCharType="begin"/>
          </w:r>
          <w:r w:rsidRPr="002C5AC6">
            <w:rPr>
              <w:rFonts w:asciiTheme="minorBidi" w:hAnsiTheme="minorBidi"/>
              <w:b/>
              <w:bCs/>
              <w:szCs w:val="24"/>
            </w:rPr>
            <w:instrText xml:space="preserve"> TOC \o "1-3" \h \z \u </w:instrText>
          </w:r>
          <w:r w:rsidRPr="002C5AC6">
            <w:rPr>
              <w:rFonts w:asciiTheme="minorBidi" w:hAnsiTheme="minorBidi"/>
              <w:b/>
              <w:bCs/>
              <w:szCs w:val="24"/>
            </w:rPr>
            <w:fldChar w:fldCharType="separate"/>
          </w:r>
          <w:hyperlink w:anchor="_Toc165917828" w:history="1">
            <w:r w:rsidR="00F312B3" w:rsidRPr="005555B5">
              <w:rPr>
                <w:rStyle w:val="Hyperlink"/>
                <w:noProof/>
              </w:rPr>
              <w:t>Introduction</w:t>
            </w:r>
            <w:r w:rsidR="00F312B3">
              <w:rPr>
                <w:noProof/>
                <w:webHidden/>
              </w:rPr>
              <w:tab/>
            </w:r>
            <w:r w:rsidR="00F312B3">
              <w:rPr>
                <w:noProof/>
                <w:webHidden/>
              </w:rPr>
              <w:fldChar w:fldCharType="begin"/>
            </w:r>
            <w:r w:rsidR="00F312B3">
              <w:rPr>
                <w:noProof/>
                <w:webHidden/>
              </w:rPr>
              <w:instrText xml:space="preserve"> PAGEREF _Toc165917828 \h </w:instrText>
            </w:r>
            <w:r w:rsidR="00F312B3">
              <w:rPr>
                <w:noProof/>
                <w:webHidden/>
              </w:rPr>
            </w:r>
            <w:r w:rsidR="00F312B3">
              <w:rPr>
                <w:noProof/>
                <w:webHidden/>
              </w:rPr>
              <w:fldChar w:fldCharType="separate"/>
            </w:r>
            <w:r w:rsidR="00F312B3">
              <w:rPr>
                <w:noProof/>
                <w:webHidden/>
              </w:rPr>
              <w:t>3</w:t>
            </w:r>
            <w:r w:rsidR="00F312B3">
              <w:rPr>
                <w:noProof/>
                <w:webHidden/>
              </w:rPr>
              <w:fldChar w:fldCharType="end"/>
            </w:r>
          </w:hyperlink>
        </w:p>
        <w:p w14:paraId="02034750" w14:textId="5EE6706F" w:rsidR="00F312B3" w:rsidRDefault="00000000" w:rsidP="00F312B3">
          <w:pPr>
            <w:pStyle w:val="TOC1"/>
            <w:tabs>
              <w:tab w:val="right" w:leader="dot" w:pos="9350"/>
            </w:tabs>
            <w:spacing w:after="0"/>
            <w:ind w:firstLine="0"/>
            <w:rPr>
              <w:rFonts w:asciiTheme="minorHAnsi" w:eastAsiaTheme="minorEastAsia" w:hAnsiTheme="minorHAnsi"/>
              <w:noProof/>
              <w:color w:val="auto"/>
              <w:kern w:val="2"/>
              <w:sz w:val="22"/>
              <w14:ligatures w14:val="standardContextual"/>
            </w:rPr>
          </w:pPr>
          <w:hyperlink w:anchor="_Toc165917829" w:history="1">
            <w:r w:rsidR="00F312B3" w:rsidRPr="005555B5">
              <w:rPr>
                <w:rStyle w:val="Hyperlink"/>
                <w:noProof/>
              </w:rPr>
              <w:t>Main Body</w:t>
            </w:r>
            <w:r w:rsidR="00F312B3">
              <w:rPr>
                <w:noProof/>
                <w:webHidden/>
              </w:rPr>
              <w:tab/>
            </w:r>
            <w:r w:rsidR="00F312B3">
              <w:rPr>
                <w:noProof/>
                <w:webHidden/>
              </w:rPr>
              <w:fldChar w:fldCharType="begin"/>
            </w:r>
            <w:r w:rsidR="00F312B3">
              <w:rPr>
                <w:noProof/>
                <w:webHidden/>
              </w:rPr>
              <w:instrText xml:space="preserve"> PAGEREF _Toc165917829 \h </w:instrText>
            </w:r>
            <w:r w:rsidR="00F312B3">
              <w:rPr>
                <w:noProof/>
                <w:webHidden/>
              </w:rPr>
            </w:r>
            <w:r w:rsidR="00F312B3">
              <w:rPr>
                <w:noProof/>
                <w:webHidden/>
              </w:rPr>
              <w:fldChar w:fldCharType="separate"/>
            </w:r>
            <w:r w:rsidR="00F312B3">
              <w:rPr>
                <w:noProof/>
                <w:webHidden/>
              </w:rPr>
              <w:t>4</w:t>
            </w:r>
            <w:r w:rsidR="00F312B3">
              <w:rPr>
                <w:noProof/>
                <w:webHidden/>
              </w:rPr>
              <w:fldChar w:fldCharType="end"/>
            </w:r>
          </w:hyperlink>
        </w:p>
        <w:p w14:paraId="52D36BF4" w14:textId="11155683" w:rsidR="00F312B3" w:rsidRDefault="00000000" w:rsidP="00F312B3">
          <w:pPr>
            <w:pStyle w:val="TOC1"/>
            <w:tabs>
              <w:tab w:val="right" w:leader="dot" w:pos="9350"/>
            </w:tabs>
            <w:spacing w:after="0"/>
            <w:ind w:firstLine="0"/>
            <w:rPr>
              <w:rFonts w:asciiTheme="minorHAnsi" w:eastAsiaTheme="minorEastAsia" w:hAnsiTheme="minorHAnsi"/>
              <w:noProof/>
              <w:color w:val="auto"/>
              <w:kern w:val="2"/>
              <w:sz w:val="22"/>
              <w14:ligatures w14:val="standardContextual"/>
            </w:rPr>
          </w:pPr>
          <w:hyperlink w:anchor="_Toc165917830" w:history="1">
            <w:r w:rsidR="00F312B3" w:rsidRPr="005555B5">
              <w:rPr>
                <w:rStyle w:val="Hyperlink"/>
                <w:noProof/>
              </w:rPr>
              <w:t>Conclusion</w:t>
            </w:r>
            <w:r w:rsidR="00F312B3">
              <w:rPr>
                <w:noProof/>
                <w:webHidden/>
              </w:rPr>
              <w:tab/>
            </w:r>
            <w:r w:rsidR="00F312B3">
              <w:rPr>
                <w:noProof/>
                <w:webHidden/>
              </w:rPr>
              <w:fldChar w:fldCharType="begin"/>
            </w:r>
            <w:r w:rsidR="00F312B3">
              <w:rPr>
                <w:noProof/>
                <w:webHidden/>
              </w:rPr>
              <w:instrText xml:space="preserve"> PAGEREF _Toc165917830 \h </w:instrText>
            </w:r>
            <w:r w:rsidR="00F312B3">
              <w:rPr>
                <w:noProof/>
                <w:webHidden/>
              </w:rPr>
            </w:r>
            <w:r w:rsidR="00F312B3">
              <w:rPr>
                <w:noProof/>
                <w:webHidden/>
              </w:rPr>
              <w:fldChar w:fldCharType="separate"/>
            </w:r>
            <w:r w:rsidR="00F312B3">
              <w:rPr>
                <w:noProof/>
                <w:webHidden/>
              </w:rPr>
              <w:t>8</w:t>
            </w:r>
            <w:r w:rsidR="00F312B3">
              <w:rPr>
                <w:noProof/>
                <w:webHidden/>
              </w:rPr>
              <w:fldChar w:fldCharType="end"/>
            </w:r>
          </w:hyperlink>
        </w:p>
        <w:p w14:paraId="13E149B6" w14:textId="51DADA60" w:rsidR="00F312B3" w:rsidRDefault="00000000" w:rsidP="00F312B3">
          <w:pPr>
            <w:pStyle w:val="TOC1"/>
            <w:tabs>
              <w:tab w:val="right" w:leader="dot" w:pos="9350"/>
            </w:tabs>
            <w:spacing w:after="0"/>
            <w:ind w:firstLine="0"/>
            <w:rPr>
              <w:rFonts w:asciiTheme="minorHAnsi" w:eastAsiaTheme="minorEastAsia" w:hAnsiTheme="minorHAnsi"/>
              <w:noProof/>
              <w:color w:val="auto"/>
              <w:kern w:val="2"/>
              <w:sz w:val="22"/>
              <w14:ligatures w14:val="standardContextual"/>
            </w:rPr>
          </w:pPr>
          <w:hyperlink w:anchor="_Toc165917831" w:history="1">
            <w:r w:rsidR="00F312B3" w:rsidRPr="005555B5">
              <w:rPr>
                <w:rStyle w:val="Hyperlink"/>
                <w:rFonts w:asciiTheme="minorBidi" w:hAnsiTheme="minorBidi"/>
                <w:noProof/>
              </w:rPr>
              <w:t>References</w:t>
            </w:r>
            <w:r w:rsidR="00F312B3">
              <w:rPr>
                <w:noProof/>
                <w:webHidden/>
              </w:rPr>
              <w:tab/>
            </w:r>
            <w:r w:rsidR="00F312B3">
              <w:rPr>
                <w:noProof/>
                <w:webHidden/>
              </w:rPr>
              <w:fldChar w:fldCharType="begin"/>
            </w:r>
            <w:r w:rsidR="00F312B3">
              <w:rPr>
                <w:noProof/>
                <w:webHidden/>
              </w:rPr>
              <w:instrText xml:space="preserve"> PAGEREF _Toc165917831 \h </w:instrText>
            </w:r>
            <w:r w:rsidR="00F312B3">
              <w:rPr>
                <w:noProof/>
                <w:webHidden/>
              </w:rPr>
            </w:r>
            <w:r w:rsidR="00F312B3">
              <w:rPr>
                <w:noProof/>
                <w:webHidden/>
              </w:rPr>
              <w:fldChar w:fldCharType="separate"/>
            </w:r>
            <w:r w:rsidR="00F312B3">
              <w:rPr>
                <w:noProof/>
                <w:webHidden/>
              </w:rPr>
              <w:t>10</w:t>
            </w:r>
            <w:r w:rsidR="00F312B3">
              <w:rPr>
                <w:noProof/>
                <w:webHidden/>
              </w:rPr>
              <w:fldChar w:fldCharType="end"/>
            </w:r>
          </w:hyperlink>
        </w:p>
        <w:p w14:paraId="555C337D" w14:textId="44D57BF8" w:rsidR="006C05D8" w:rsidRPr="002C5AC6" w:rsidRDefault="007E5FDF" w:rsidP="00F0585E">
          <w:pPr>
            <w:ind w:firstLine="0"/>
            <w:contextualSpacing/>
            <w:rPr>
              <w:rFonts w:asciiTheme="minorBidi" w:hAnsiTheme="minorBidi"/>
              <w:szCs w:val="24"/>
            </w:rPr>
          </w:pPr>
          <w:r w:rsidRPr="002C5AC6">
            <w:rPr>
              <w:rFonts w:asciiTheme="minorBidi" w:hAnsiTheme="minorBidi"/>
              <w:bCs/>
              <w:szCs w:val="24"/>
            </w:rPr>
            <w:fldChar w:fldCharType="end"/>
          </w:r>
        </w:p>
      </w:sdtContent>
    </w:sdt>
    <w:p w14:paraId="4D302F35" w14:textId="77777777" w:rsidR="006C05D8" w:rsidRPr="002C5AC6" w:rsidRDefault="007E5FDF" w:rsidP="00E41A3E">
      <w:pPr>
        <w:ind w:firstLine="0"/>
        <w:rPr>
          <w:rFonts w:asciiTheme="minorBidi" w:hAnsiTheme="minorBidi"/>
          <w:szCs w:val="24"/>
        </w:rPr>
      </w:pPr>
      <w:r w:rsidRPr="002C5AC6">
        <w:rPr>
          <w:rFonts w:asciiTheme="minorBidi" w:hAnsiTheme="minorBidi"/>
          <w:szCs w:val="24"/>
        </w:rPr>
        <w:br w:type="page"/>
      </w:r>
    </w:p>
    <w:p w14:paraId="44CCA176" w14:textId="77777777" w:rsidR="00847FD2" w:rsidRDefault="00847FD2" w:rsidP="008C5A9F">
      <w:pPr>
        <w:pStyle w:val="Heading1"/>
      </w:pPr>
      <w:bookmarkStart w:id="0" w:name="_Toc165917828"/>
      <w:bookmarkStart w:id="1" w:name="_Toc13512"/>
      <w:r w:rsidRPr="002C5AC6">
        <w:lastRenderedPageBreak/>
        <w:t>Introduction</w:t>
      </w:r>
      <w:bookmarkEnd w:id="0"/>
    </w:p>
    <w:p w14:paraId="6506413C" w14:textId="2B9271B3" w:rsidR="00E16307" w:rsidRDefault="005F39E2" w:rsidP="008C5A9F">
      <w:pPr>
        <w:rPr>
          <w:lang w:eastAsia="en-GB"/>
        </w:rPr>
      </w:pPr>
      <w:r w:rsidRPr="005F39E2">
        <w:rPr>
          <w:lang w:eastAsia="en-GB"/>
        </w:rPr>
        <w:t xml:space="preserve">Entrepreneurship, as the foundation of economic growth and social development, </w:t>
      </w:r>
      <w:r w:rsidR="00C55A03" w:rsidRPr="005F39E2">
        <w:rPr>
          <w:lang w:eastAsia="en-GB"/>
        </w:rPr>
        <w:t>symbolises</w:t>
      </w:r>
      <w:r w:rsidRPr="005F39E2">
        <w:rPr>
          <w:lang w:eastAsia="en-GB"/>
        </w:rPr>
        <w:t xml:space="preserve"> the spirit of creativity, risk-taking, and dream</w:t>
      </w:r>
      <w:r w:rsidR="00DD0470">
        <w:rPr>
          <w:lang w:eastAsia="en-GB"/>
        </w:rPr>
        <w:t xml:space="preserve"> </w:t>
      </w:r>
      <w:r w:rsidR="00DD0470">
        <w:t>(Solesvik et al., 2019)</w:t>
      </w:r>
      <w:r w:rsidRPr="005F39E2">
        <w:rPr>
          <w:lang w:eastAsia="en-GB"/>
        </w:rPr>
        <w:t>. Indeed, entrepreneurship is first and foremost about creating a business, but it is also concerned with discovering chances, gathering and managing resources, and developing value in a constantly changing and frequently insecure context</w:t>
      </w:r>
      <w:r w:rsidR="00AF4BFA">
        <w:rPr>
          <w:lang w:eastAsia="en-GB"/>
        </w:rPr>
        <w:t>.</w:t>
      </w:r>
      <w:r w:rsidRPr="005F39E2">
        <w:rPr>
          <w:lang w:eastAsia="en-GB"/>
        </w:rPr>
        <w:t xml:space="preserve"> Given the vast variety of traits, incentives, and factors that determine entrepreneurial attitudes, understanding these characteristics is critical in the evolving entrepreneurial sector</w:t>
      </w:r>
      <w:r w:rsidR="00590FFB">
        <w:rPr>
          <w:lang w:eastAsia="en-GB"/>
        </w:rPr>
        <w:t xml:space="preserve"> </w:t>
      </w:r>
      <w:r w:rsidR="00DD0470">
        <w:t>(Burns, 2022)</w:t>
      </w:r>
      <w:r w:rsidRPr="005F39E2">
        <w:rPr>
          <w:lang w:eastAsia="en-GB"/>
        </w:rPr>
        <w:t>. Fundamentally, Entrepreneurial traits, motivations, and indices are the basis for success in the entrepreneurial voyage. Traits such as resilience, innovation, taking risks, and leading result in entrepreneurial choices and operations</w:t>
      </w:r>
      <w:r w:rsidR="00AF4BFA">
        <w:rPr>
          <w:lang w:eastAsia="en-GB"/>
        </w:rPr>
        <w:t>.</w:t>
      </w:r>
      <w:r w:rsidRPr="005F39E2">
        <w:rPr>
          <w:lang w:eastAsia="en-GB"/>
        </w:rPr>
        <w:t xml:space="preserve"> Motivations</w:t>
      </w:r>
      <w:r w:rsidR="006E15AD">
        <w:rPr>
          <w:lang w:eastAsia="en-GB"/>
        </w:rPr>
        <w:t xml:space="preserve"> </w:t>
      </w:r>
      <w:r w:rsidRPr="005F39E2">
        <w:rPr>
          <w:lang w:eastAsia="en-GB"/>
        </w:rPr>
        <w:t xml:space="preserve">whether enthusiasm, earning money, making a difference, or the </w:t>
      </w:r>
      <w:r w:rsidR="0029526C" w:rsidRPr="005F39E2">
        <w:rPr>
          <w:lang w:eastAsia="en-GB"/>
        </w:rPr>
        <w:t>mixture represent</w:t>
      </w:r>
      <w:r w:rsidRPr="005F39E2">
        <w:rPr>
          <w:lang w:eastAsia="en-GB"/>
        </w:rPr>
        <w:t xml:space="preserve"> the hidden drives that keep people going, despite how difficult it is to become a successful entrepreneur</w:t>
      </w:r>
      <w:r w:rsidR="00B164CE">
        <w:rPr>
          <w:lang w:eastAsia="en-GB"/>
        </w:rPr>
        <w:t xml:space="preserve"> </w:t>
      </w:r>
      <w:r w:rsidR="00B164CE">
        <w:t>(Barringer and Ireland, 2018)</w:t>
      </w:r>
      <w:r w:rsidRPr="005F39E2">
        <w:rPr>
          <w:lang w:eastAsia="en-GB"/>
        </w:rPr>
        <w:t xml:space="preserve">. </w:t>
      </w:r>
    </w:p>
    <w:p w14:paraId="715B6EDD" w14:textId="5A33CBB0" w:rsidR="00B164CE" w:rsidRDefault="00B164CE" w:rsidP="008C5A9F">
      <w:pPr>
        <w:rPr>
          <w:lang w:eastAsia="en-GB"/>
        </w:rPr>
      </w:pPr>
      <w:r>
        <w:rPr>
          <w:lang w:eastAsia="en-GB"/>
        </w:rPr>
        <w:t>Moreover</w:t>
      </w:r>
      <w:r w:rsidR="005F39E2" w:rsidRPr="005F39E2">
        <w:rPr>
          <w:lang w:eastAsia="en-GB"/>
        </w:rPr>
        <w:t xml:space="preserve">, </w:t>
      </w:r>
      <w:r w:rsidRPr="005F39E2">
        <w:rPr>
          <w:lang w:eastAsia="en-GB"/>
        </w:rPr>
        <w:t>Entrepreneur</w:t>
      </w:r>
      <w:r w:rsidR="005F39E2" w:rsidRPr="005F39E2">
        <w:rPr>
          <w:lang w:eastAsia="en-GB"/>
        </w:rPr>
        <w:t xml:space="preserve">s </w:t>
      </w:r>
      <w:r w:rsidR="00DB30D3" w:rsidRPr="005F39E2">
        <w:rPr>
          <w:lang w:eastAsia="en-GB"/>
        </w:rPr>
        <w:t>traits</w:t>
      </w:r>
      <w:r w:rsidR="005F39E2" w:rsidRPr="005F39E2">
        <w:rPr>
          <w:lang w:eastAsia="en-GB"/>
        </w:rPr>
        <w:t xml:space="preserve"> such as the capacity to be proactive, creative with minimally accessible resources, and learn from errors play an important part in conserving entrepreneurial </w:t>
      </w:r>
      <w:r w:rsidR="0029526C" w:rsidRPr="005F39E2">
        <w:rPr>
          <w:lang w:eastAsia="en-GB"/>
        </w:rPr>
        <w:t>activities</w:t>
      </w:r>
      <w:r w:rsidR="005F39E2" w:rsidRPr="005F39E2">
        <w:rPr>
          <w:lang w:eastAsia="en-GB"/>
        </w:rPr>
        <w:t xml:space="preserve"> in the long term</w:t>
      </w:r>
      <w:r>
        <w:rPr>
          <w:lang w:eastAsia="en-GB"/>
        </w:rPr>
        <w:t xml:space="preserve"> </w:t>
      </w:r>
      <w:r>
        <w:t>(Kerr et al., 2018)</w:t>
      </w:r>
      <w:r w:rsidR="005F39E2" w:rsidRPr="005F39E2">
        <w:rPr>
          <w:lang w:eastAsia="en-GB"/>
        </w:rPr>
        <w:t>. As a result, policymakers are concerned with cultivating surroundings that encourage creativity and entrepreneurial development, lecturers are keen on promoting a certain method of thinking among members, and capital investors are interested in recogn</w:t>
      </w:r>
      <w:r w:rsidR="00F312B3">
        <w:rPr>
          <w:lang w:eastAsia="en-GB"/>
        </w:rPr>
        <w:t>isi</w:t>
      </w:r>
      <w:r w:rsidR="005F39E2" w:rsidRPr="005F39E2">
        <w:rPr>
          <w:lang w:eastAsia="en-GB"/>
        </w:rPr>
        <w:t xml:space="preserve">ng and sustaining entrepreneur startup </w:t>
      </w:r>
      <w:r w:rsidR="003277A3" w:rsidRPr="005F39E2">
        <w:rPr>
          <w:lang w:eastAsia="en-GB"/>
        </w:rPr>
        <w:t>activities</w:t>
      </w:r>
      <w:r>
        <w:rPr>
          <w:lang w:eastAsia="en-GB"/>
        </w:rPr>
        <w:t xml:space="preserve"> </w:t>
      </w:r>
      <w:r>
        <w:t>(Carsrud et al., 2017)</w:t>
      </w:r>
      <w:r w:rsidR="00AF4BFA">
        <w:rPr>
          <w:lang w:eastAsia="en-GB"/>
        </w:rPr>
        <w:t>.</w:t>
      </w:r>
      <w:r w:rsidR="005F39E2" w:rsidRPr="005F39E2">
        <w:rPr>
          <w:lang w:eastAsia="en-GB"/>
        </w:rPr>
        <w:t xml:space="preserve"> Therefore, the industry has recogn</w:t>
      </w:r>
      <w:r w:rsidR="00F312B3">
        <w:rPr>
          <w:lang w:eastAsia="en-GB"/>
        </w:rPr>
        <w:t>ise</w:t>
      </w:r>
      <w:r w:rsidR="005F39E2" w:rsidRPr="005F39E2">
        <w:rPr>
          <w:lang w:eastAsia="en-GB"/>
        </w:rPr>
        <w:t xml:space="preserve">d that entrepreneurship is a broad and diverse phenomenon, and one of the best methods to </w:t>
      </w:r>
      <w:r w:rsidR="00D06060" w:rsidRPr="005F39E2">
        <w:rPr>
          <w:lang w:eastAsia="en-GB"/>
        </w:rPr>
        <w:t>understand</w:t>
      </w:r>
      <w:r w:rsidR="005F39E2" w:rsidRPr="005F39E2">
        <w:rPr>
          <w:lang w:eastAsia="en-GB"/>
        </w:rPr>
        <w:t xml:space="preserve"> this is to anal</w:t>
      </w:r>
      <w:r w:rsidR="00FD03CA">
        <w:rPr>
          <w:lang w:eastAsia="en-GB"/>
        </w:rPr>
        <w:t>yse</w:t>
      </w:r>
      <w:r w:rsidR="005F39E2" w:rsidRPr="005F39E2">
        <w:rPr>
          <w:lang w:eastAsia="en-GB"/>
        </w:rPr>
        <w:t xml:space="preserve"> how people are motivated and what characteristics they possess. </w:t>
      </w:r>
    </w:p>
    <w:p w14:paraId="35988919" w14:textId="14B5A956" w:rsidR="008C5A9F" w:rsidRPr="008C5A9F" w:rsidRDefault="00B164CE" w:rsidP="008C5A9F">
      <w:pPr>
        <w:rPr>
          <w:lang w:eastAsia="en-GB"/>
        </w:rPr>
      </w:pPr>
      <w:r>
        <w:rPr>
          <w:lang w:eastAsia="en-GB"/>
        </w:rPr>
        <w:t>Furthermore, t</w:t>
      </w:r>
      <w:r w:rsidR="005F39E2" w:rsidRPr="005F39E2">
        <w:rPr>
          <w:lang w:eastAsia="en-GB"/>
        </w:rPr>
        <w:t xml:space="preserve">his </w:t>
      </w:r>
      <w:r>
        <w:rPr>
          <w:lang w:eastAsia="en-GB"/>
        </w:rPr>
        <w:t>study</w:t>
      </w:r>
      <w:r w:rsidR="005F39E2" w:rsidRPr="005F39E2">
        <w:rPr>
          <w:lang w:eastAsia="en-GB"/>
        </w:rPr>
        <w:t xml:space="preserve"> critically </w:t>
      </w:r>
      <w:r w:rsidRPr="005F39E2">
        <w:rPr>
          <w:lang w:eastAsia="en-GB"/>
        </w:rPr>
        <w:t>reflects</w:t>
      </w:r>
      <w:r w:rsidR="005F39E2" w:rsidRPr="005F39E2">
        <w:rPr>
          <w:lang w:eastAsia="en-GB"/>
        </w:rPr>
        <w:t xml:space="preserve"> upon a variety of entrepreneurial traits, motives, and manners using proper theoretical patterns and frameworks. Using case studies of </w:t>
      </w:r>
      <w:r w:rsidR="00D06060" w:rsidRPr="005F39E2">
        <w:rPr>
          <w:lang w:eastAsia="en-GB"/>
        </w:rPr>
        <w:t>successful</w:t>
      </w:r>
      <w:r w:rsidR="005F39E2" w:rsidRPr="005F39E2">
        <w:rPr>
          <w:lang w:eastAsia="en-GB"/>
        </w:rPr>
        <w:t xml:space="preserve"> entrepreneurs to describe four indices/treats, </w:t>
      </w:r>
      <w:r w:rsidR="00072495" w:rsidRPr="005F39E2">
        <w:rPr>
          <w:lang w:eastAsia="en-GB"/>
        </w:rPr>
        <w:t>connected</w:t>
      </w:r>
      <w:r w:rsidR="005F39E2" w:rsidRPr="005F39E2">
        <w:rPr>
          <w:lang w:eastAsia="en-GB"/>
        </w:rPr>
        <w:t xml:space="preserve"> with the relevant theoretical frameworks</w:t>
      </w:r>
      <w:r w:rsidR="003B615E">
        <w:rPr>
          <w:lang w:eastAsia="en-GB"/>
        </w:rPr>
        <w:t>.</w:t>
      </w:r>
    </w:p>
    <w:p w14:paraId="7F130DB6" w14:textId="77777777" w:rsidR="008C5A9F" w:rsidRPr="008C5A9F" w:rsidRDefault="008C5A9F" w:rsidP="008C5A9F">
      <w:pPr>
        <w:rPr>
          <w:lang w:val="en-US" w:eastAsia="en-GB"/>
        </w:rPr>
      </w:pPr>
    </w:p>
    <w:p w14:paraId="5BF5D705" w14:textId="0DE506B5" w:rsidR="005367AF" w:rsidRDefault="005367AF" w:rsidP="008C5A9F">
      <w:pPr>
        <w:pStyle w:val="Heading1"/>
      </w:pPr>
      <w:bookmarkStart w:id="2" w:name="_Toc165917829"/>
      <w:r>
        <w:lastRenderedPageBreak/>
        <w:t>Main Body</w:t>
      </w:r>
      <w:bookmarkEnd w:id="2"/>
    </w:p>
    <w:p w14:paraId="22179E08" w14:textId="723E5C11" w:rsidR="00E16307" w:rsidRDefault="00214968" w:rsidP="008C5A9F">
      <w:pPr>
        <w:rPr>
          <w:rFonts w:cs="Arial"/>
          <w:szCs w:val="24"/>
        </w:rPr>
      </w:pPr>
      <w:r w:rsidRPr="00214968">
        <w:rPr>
          <w:rFonts w:cs="Arial"/>
          <w:szCs w:val="24"/>
        </w:rPr>
        <w:t>At the core of many entrepreneurial ventures lies the nature of individuals to accept risks and uncertainty while aiming to maximally calculate them</w:t>
      </w:r>
      <w:r w:rsidR="00400999">
        <w:rPr>
          <w:rFonts w:cs="Arial"/>
          <w:szCs w:val="24"/>
        </w:rPr>
        <w:t xml:space="preserve"> </w:t>
      </w:r>
      <w:r w:rsidR="00400999">
        <w:t>(Chan et al., 2015)</w:t>
      </w:r>
      <w:r w:rsidRPr="00214968">
        <w:rPr>
          <w:rFonts w:cs="Arial"/>
          <w:szCs w:val="24"/>
        </w:rPr>
        <w:t xml:space="preserve">. Risk and uncertainties </w:t>
      </w:r>
      <w:r w:rsidR="003B615E" w:rsidRPr="00214968">
        <w:rPr>
          <w:rFonts w:cs="Arial"/>
          <w:szCs w:val="24"/>
        </w:rPr>
        <w:t>fundamental</w:t>
      </w:r>
      <w:r w:rsidRPr="00214968">
        <w:rPr>
          <w:rFonts w:cs="Arial"/>
          <w:szCs w:val="24"/>
        </w:rPr>
        <w:t xml:space="preserve"> nature is captured law-theory in the form of Knightian uncertainty and Prospect. Knightian Uncertainty Law theory asserts that where we are in an environment where risks cannot be rational quantified, risks overwhelm entrepreneurs</w:t>
      </w:r>
      <w:r w:rsidR="00A052BC">
        <w:rPr>
          <w:rFonts w:cs="Arial"/>
          <w:szCs w:val="24"/>
        </w:rPr>
        <w:t xml:space="preserve"> </w:t>
      </w:r>
      <w:r w:rsidRPr="00214968">
        <w:rPr>
          <w:rFonts w:cs="Arial"/>
          <w:szCs w:val="24"/>
        </w:rPr>
        <w:t>meaning, they are forced to make irrational decision under ambiguity and complexities</w:t>
      </w:r>
      <w:r w:rsidR="00400999">
        <w:rPr>
          <w:rFonts w:cs="Arial"/>
          <w:szCs w:val="24"/>
        </w:rPr>
        <w:t xml:space="preserve"> </w:t>
      </w:r>
      <w:r w:rsidR="00400999">
        <w:t>(Block et al., 2015)</w:t>
      </w:r>
      <w:r w:rsidR="00AF4BFA">
        <w:rPr>
          <w:rFonts w:cs="Arial"/>
          <w:szCs w:val="24"/>
        </w:rPr>
        <w:t>.</w:t>
      </w:r>
      <w:r w:rsidRPr="00214968">
        <w:rPr>
          <w:rFonts w:cs="Arial"/>
          <w:szCs w:val="24"/>
        </w:rPr>
        <w:t xml:space="preserve"> </w:t>
      </w:r>
      <w:r w:rsidR="008C029A" w:rsidRPr="00214968">
        <w:rPr>
          <w:rFonts w:cs="Arial"/>
          <w:szCs w:val="24"/>
        </w:rPr>
        <w:t>However</w:t>
      </w:r>
      <w:r w:rsidRPr="00214968">
        <w:rPr>
          <w:rFonts w:cs="Arial"/>
          <w:szCs w:val="24"/>
        </w:rPr>
        <w:t xml:space="preserve"> Prospect theory presents that where one exhibits risk aversion while approaching risks in gains territory but appears to be risk greedy in the losses domain. These laws inform the complexity of risks and the perception matrix surrounding risks and its role in decision-making</w:t>
      </w:r>
      <w:r w:rsidR="00400999">
        <w:rPr>
          <w:rFonts w:cs="Arial"/>
          <w:szCs w:val="24"/>
        </w:rPr>
        <w:t xml:space="preserve"> </w:t>
      </w:r>
      <w:r w:rsidR="00400999">
        <w:t>(Solesvik et al., 2019)</w:t>
      </w:r>
      <w:r w:rsidRPr="00214968">
        <w:rPr>
          <w:rFonts w:cs="Arial"/>
          <w:szCs w:val="24"/>
        </w:rPr>
        <w:t xml:space="preserve">. Insufficient risks in the entrepreneurial domain could deprive the world of a flow of innovative and transformational strategies readily available. </w:t>
      </w:r>
    </w:p>
    <w:p w14:paraId="46855F85" w14:textId="3626C70A" w:rsidR="00B46A75" w:rsidRDefault="00214968" w:rsidP="008C5A9F">
      <w:pPr>
        <w:rPr>
          <w:rFonts w:cs="Arial"/>
          <w:szCs w:val="24"/>
        </w:rPr>
      </w:pPr>
      <w:r w:rsidRPr="00214968">
        <w:rPr>
          <w:rFonts w:cs="Arial"/>
          <w:szCs w:val="24"/>
        </w:rPr>
        <w:t xml:space="preserve">One of the entrepreneurs is Elon Musk, co-founder at Tesla, SpaceX has ignited and thrived in taking </w:t>
      </w:r>
      <w:r w:rsidR="00273B6D" w:rsidRPr="00214968">
        <w:rPr>
          <w:rFonts w:cs="Arial"/>
          <w:szCs w:val="24"/>
        </w:rPr>
        <w:t>brave</w:t>
      </w:r>
      <w:r w:rsidRPr="00214968">
        <w:rPr>
          <w:rFonts w:cs="Arial"/>
          <w:szCs w:val="24"/>
        </w:rPr>
        <w:t xml:space="preserve"> risks in entrepreneurship. His invention accelerated across electric vehicles, renewable energy, and space exploration has challenged realities and coincidental possible high gains</w:t>
      </w:r>
      <w:r w:rsidR="00400999">
        <w:rPr>
          <w:rFonts w:cs="Arial"/>
          <w:szCs w:val="24"/>
        </w:rPr>
        <w:t xml:space="preserve"> </w:t>
      </w:r>
      <w:r w:rsidR="00400999">
        <w:t>(Williams, 2021)</w:t>
      </w:r>
      <w:r w:rsidRPr="00214968">
        <w:rPr>
          <w:rFonts w:cs="Arial"/>
          <w:szCs w:val="24"/>
        </w:rPr>
        <w:t>. His risk</w:t>
      </w:r>
      <w:r w:rsidR="00273B6D">
        <w:rPr>
          <w:rFonts w:cs="Arial"/>
          <w:szCs w:val="24"/>
        </w:rPr>
        <w:t xml:space="preserve"> </w:t>
      </w:r>
      <w:r w:rsidRPr="00214968">
        <w:rPr>
          <w:rFonts w:cs="Arial"/>
          <w:szCs w:val="24"/>
        </w:rPr>
        <w:t xml:space="preserve">inclined areas of operation exemplify the essence of a broad fixation of innovation. Another entrepreneur is </w:t>
      </w:r>
      <w:r w:rsidR="00273B6D">
        <w:rPr>
          <w:rFonts w:cs="Arial"/>
          <w:szCs w:val="24"/>
        </w:rPr>
        <w:t>S</w:t>
      </w:r>
      <w:r w:rsidRPr="00214968">
        <w:rPr>
          <w:rFonts w:cs="Arial"/>
          <w:szCs w:val="24"/>
        </w:rPr>
        <w:t>ara Blakely, the founder of Spanx, Blakely caring resilient and non-contend in the face of</w:t>
      </w:r>
      <w:r w:rsidR="00921370">
        <w:rPr>
          <w:rFonts w:cs="Arial"/>
          <w:szCs w:val="24"/>
        </w:rPr>
        <w:t xml:space="preserve"> </w:t>
      </w:r>
      <w:r w:rsidRPr="00214968">
        <w:rPr>
          <w:rFonts w:cs="Arial"/>
          <w:szCs w:val="24"/>
        </w:rPr>
        <w:t xml:space="preserve">failed rejection. Blakely persisted </w:t>
      </w:r>
      <w:r w:rsidR="00921370" w:rsidRPr="00214968">
        <w:rPr>
          <w:rFonts w:cs="Arial"/>
          <w:szCs w:val="24"/>
        </w:rPr>
        <w:t>freed</w:t>
      </w:r>
      <w:r w:rsidRPr="00214968">
        <w:rPr>
          <w:rFonts w:cs="Arial"/>
          <w:szCs w:val="24"/>
        </w:rPr>
        <w:t xml:space="preserve"> in her pursuit black dashed of obtaining events multiple times. This keeps him alert maintaining vital focus </w:t>
      </w:r>
      <w:r w:rsidR="0021485B" w:rsidRPr="00214968">
        <w:rPr>
          <w:rFonts w:cs="Arial"/>
          <w:szCs w:val="24"/>
        </w:rPr>
        <w:t>doubter</w:t>
      </w:r>
      <w:r w:rsidRPr="00214968">
        <w:rPr>
          <w:rFonts w:cs="Arial"/>
          <w:szCs w:val="24"/>
        </w:rPr>
        <w:t xml:space="preserve"> on most ideal and possible career rather than the usual</w:t>
      </w:r>
      <w:r w:rsidR="00400999">
        <w:rPr>
          <w:rFonts w:cs="Arial"/>
          <w:szCs w:val="24"/>
        </w:rPr>
        <w:t xml:space="preserve"> </w:t>
      </w:r>
      <w:r w:rsidR="00400999">
        <w:t>(Barringer and Ireland, 2018)</w:t>
      </w:r>
      <w:r w:rsidR="00AF4BFA">
        <w:rPr>
          <w:rFonts w:cs="Arial"/>
          <w:szCs w:val="24"/>
        </w:rPr>
        <w:t>.</w:t>
      </w:r>
      <w:r w:rsidRPr="00214968">
        <w:rPr>
          <w:rFonts w:cs="Arial"/>
          <w:szCs w:val="24"/>
        </w:rPr>
        <w:t xml:space="preserve"> </w:t>
      </w:r>
    </w:p>
    <w:p w14:paraId="7BA44A6E" w14:textId="1C987D00" w:rsidR="008C5A9F" w:rsidRPr="008C5A9F" w:rsidRDefault="00214968" w:rsidP="008B41B9">
      <w:pPr>
        <w:rPr>
          <w:rFonts w:cs="Arial"/>
          <w:szCs w:val="24"/>
        </w:rPr>
      </w:pPr>
      <w:r w:rsidRPr="00214968">
        <w:rPr>
          <w:rFonts w:cs="Arial"/>
          <w:szCs w:val="24"/>
        </w:rPr>
        <w:t>Both Musk and Blakely</w:t>
      </w:r>
      <w:r w:rsidR="00F312B3">
        <w:rPr>
          <w:rFonts w:cs="Arial"/>
          <w:szCs w:val="24"/>
        </w:rPr>
        <w:t>’</w:t>
      </w:r>
      <w:r w:rsidRPr="00214968">
        <w:rPr>
          <w:rFonts w:cs="Arial"/>
          <w:szCs w:val="24"/>
        </w:rPr>
        <w:t>s entrepreneur path underscore the role of risks as a stimulant of lens to read and grow. Whether risks are set around achievement through creative technological software for Musk or the knowledge of conspectrumatically changing human need and market lens, the two principles for risks must dramatically be exploited</w:t>
      </w:r>
      <w:r w:rsidR="00400999">
        <w:rPr>
          <w:rFonts w:cs="Arial"/>
          <w:szCs w:val="24"/>
        </w:rPr>
        <w:t xml:space="preserve"> </w:t>
      </w:r>
      <w:r w:rsidR="00400999">
        <w:t>(Rickman and Roddick, 2013)</w:t>
      </w:r>
      <w:r w:rsidRPr="00214968">
        <w:rPr>
          <w:rFonts w:cs="Arial"/>
          <w:szCs w:val="24"/>
        </w:rPr>
        <w:t>. The achievement behind these two setups is on their successes and can is not only inspiring and prove of but also simplistic of self-used creation and innovation confidence nurturing mindset inlife. Consequently, Musk life muse and Elon highlights the primary role of risks in lens and dynamic fields of opportunities for growth through benefits, demand sophistication in ease of concern provision</w:t>
      </w:r>
      <w:r w:rsidR="00400999">
        <w:rPr>
          <w:rFonts w:cs="Arial"/>
          <w:szCs w:val="24"/>
        </w:rPr>
        <w:t xml:space="preserve"> </w:t>
      </w:r>
      <w:r w:rsidR="00400999">
        <w:t xml:space="preserve">(Nelson, </w:t>
      </w:r>
      <w:r w:rsidR="00400999">
        <w:lastRenderedPageBreak/>
        <w:t>2013)</w:t>
      </w:r>
      <w:r w:rsidRPr="00214968">
        <w:rPr>
          <w:rFonts w:cs="Arial"/>
          <w:szCs w:val="24"/>
        </w:rPr>
        <w:t xml:space="preserve">. </w:t>
      </w:r>
      <w:r w:rsidR="00655D08" w:rsidRPr="00214968">
        <w:rPr>
          <w:rFonts w:cs="Arial"/>
          <w:szCs w:val="24"/>
        </w:rPr>
        <w:t>Definitely</w:t>
      </w:r>
      <w:r w:rsidRPr="00214968">
        <w:rPr>
          <w:rFonts w:cs="Arial"/>
          <w:szCs w:val="24"/>
        </w:rPr>
        <w:t>, the world would be rendered redundant without interconnection opportunities, which now cost millions to ensure a photogenic experience in an anthropogenic lens and ethical modern environment.</w:t>
      </w:r>
    </w:p>
    <w:p w14:paraId="27E97607" w14:textId="6C5970FC" w:rsidR="002C61FF" w:rsidRDefault="00294559" w:rsidP="008C5A9F">
      <w:pPr>
        <w:rPr>
          <w:rFonts w:cs="Arial"/>
          <w:szCs w:val="24"/>
        </w:rPr>
      </w:pPr>
      <w:r w:rsidRPr="00294559">
        <w:rPr>
          <w:rFonts w:cs="Arial"/>
          <w:szCs w:val="24"/>
        </w:rPr>
        <w:t>In entrepreneurship, creativity and innovation serve as the primary drivers of sustainable growth while based on the foundational theoretical perspectives of divergent thinking and disruptive innovation</w:t>
      </w:r>
      <w:r w:rsidR="00400999">
        <w:rPr>
          <w:rFonts w:cs="Arial"/>
          <w:szCs w:val="24"/>
        </w:rPr>
        <w:t xml:space="preserve"> </w:t>
      </w:r>
      <w:r w:rsidR="00400999">
        <w:t>(Nelson, 2013)</w:t>
      </w:r>
      <w:r w:rsidRPr="00294559">
        <w:rPr>
          <w:rFonts w:cs="Arial"/>
          <w:szCs w:val="24"/>
        </w:rPr>
        <w:t xml:space="preserve">. Divergent thinking is the </w:t>
      </w:r>
      <w:r w:rsidR="00C76BA8" w:rsidRPr="00294559">
        <w:rPr>
          <w:rFonts w:cs="Arial"/>
          <w:szCs w:val="24"/>
        </w:rPr>
        <w:t>base</w:t>
      </w:r>
      <w:r w:rsidRPr="00294559">
        <w:rPr>
          <w:rFonts w:cs="Arial"/>
          <w:szCs w:val="24"/>
        </w:rPr>
        <w:t xml:space="preserve"> of creativity and involves the generation of many potential solutions to a given issue, a process that encourages exploration and a trial. On the other hand, disruptive innovation is the introduction of new products or services that fundamentally disrupts existing markets or creates entirely new scopes</w:t>
      </w:r>
      <w:r w:rsidR="00400999">
        <w:rPr>
          <w:rFonts w:cs="Arial"/>
          <w:szCs w:val="24"/>
        </w:rPr>
        <w:t xml:space="preserve"> </w:t>
      </w:r>
      <w:r w:rsidR="00400999">
        <w:t>(Burns, 2022)</w:t>
      </w:r>
      <w:r w:rsidR="00AF4BFA">
        <w:rPr>
          <w:rFonts w:cs="Arial"/>
          <w:szCs w:val="24"/>
        </w:rPr>
        <w:t>.</w:t>
      </w:r>
      <w:r w:rsidRPr="00294559">
        <w:rPr>
          <w:rFonts w:cs="Arial"/>
          <w:szCs w:val="24"/>
        </w:rPr>
        <w:t xml:space="preserve"> The two perspectives highlight how entrepreneurs leverage the power of creativity and innovation to identify needs or challenges, question assumptions and traditional wisdom, and make a difference. </w:t>
      </w:r>
    </w:p>
    <w:p w14:paraId="3B5E9948" w14:textId="3B292F9D" w:rsidR="002C61FF" w:rsidRDefault="00294559" w:rsidP="008C5A9F">
      <w:pPr>
        <w:rPr>
          <w:rFonts w:cs="Arial"/>
          <w:szCs w:val="24"/>
        </w:rPr>
      </w:pPr>
      <w:r w:rsidRPr="00294559">
        <w:rPr>
          <w:rFonts w:cs="Arial"/>
          <w:szCs w:val="24"/>
        </w:rPr>
        <w:t>The entrepreneurship journey of Apple</w:t>
      </w:r>
      <w:r w:rsidR="00F312B3">
        <w:rPr>
          <w:rFonts w:cs="Arial"/>
          <w:szCs w:val="24"/>
        </w:rPr>
        <w:t>’</w:t>
      </w:r>
      <w:r w:rsidRPr="00294559">
        <w:rPr>
          <w:rFonts w:cs="Arial"/>
          <w:szCs w:val="24"/>
        </w:rPr>
        <w:t xml:space="preserve">s visionary leader, Steve Jobs, </w:t>
      </w:r>
      <w:r w:rsidR="00C76BA8" w:rsidRPr="00294559">
        <w:rPr>
          <w:rFonts w:cs="Arial"/>
          <w:szCs w:val="24"/>
        </w:rPr>
        <w:t>characterises</w:t>
      </w:r>
      <w:r w:rsidRPr="00294559">
        <w:rPr>
          <w:rFonts w:cs="Arial"/>
          <w:szCs w:val="24"/>
        </w:rPr>
        <w:t xml:space="preserve"> the power of creativity and innovation. Jobs commitment to perfection and pushing the bounds of technology transformed Apple from a failing computer company into the world</w:t>
      </w:r>
      <w:r w:rsidR="00F312B3">
        <w:rPr>
          <w:rFonts w:cs="Arial"/>
          <w:szCs w:val="24"/>
        </w:rPr>
        <w:t>’</w:t>
      </w:r>
      <w:r w:rsidRPr="00294559">
        <w:rPr>
          <w:rFonts w:cs="Arial"/>
          <w:szCs w:val="24"/>
        </w:rPr>
        <w:t>s most valuable and trendsetting company</w:t>
      </w:r>
      <w:r w:rsidR="00400999">
        <w:rPr>
          <w:rFonts w:cs="Arial"/>
          <w:szCs w:val="24"/>
        </w:rPr>
        <w:t xml:space="preserve"> </w:t>
      </w:r>
      <w:r w:rsidR="00400999">
        <w:t>(Zimmerer and Scarborough, 2011)</w:t>
      </w:r>
      <w:r w:rsidR="00AF4BFA">
        <w:rPr>
          <w:rFonts w:cs="Arial"/>
          <w:szCs w:val="24"/>
        </w:rPr>
        <w:t>.</w:t>
      </w:r>
      <w:r w:rsidRPr="00294559">
        <w:rPr>
          <w:rFonts w:cs="Arial"/>
          <w:szCs w:val="24"/>
        </w:rPr>
        <w:t xml:space="preserve"> The visionary model emphas</w:t>
      </w:r>
      <w:r w:rsidR="00F312B3">
        <w:rPr>
          <w:rFonts w:cs="Arial"/>
          <w:szCs w:val="24"/>
        </w:rPr>
        <w:t>isi</w:t>
      </w:r>
      <w:r w:rsidRPr="00294559">
        <w:rPr>
          <w:rFonts w:cs="Arial"/>
          <w:szCs w:val="24"/>
        </w:rPr>
        <w:t>ng design, user experience, and innovation led to the invention of pivotal products such as the iPhone, iPad, and MacBook, changing entire industries. Jobs capacity to predict consumer preferences and needs and actual</w:t>
      </w:r>
      <w:r w:rsidR="00F312B3">
        <w:rPr>
          <w:rFonts w:cs="Arial"/>
          <w:szCs w:val="24"/>
        </w:rPr>
        <w:t>ise</w:t>
      </w:r>
      <w:r w:rsidRPr="00294559">
        <w:rPr>
          <w:rFonts w:cs="Arial"/>
          <w:szCs w:val="24"/>
        </w:rPr>
        <w:t xml:space="preserve"> his imagination into trendsetting products becomes a fundamental reason for creativity and innovation leading to sustainable growth</w:t>
      </w:r>
      <w:r w:rsidR="00400999">
        <w:rPr>
          <w:rFonts w:cs="Arial"/>
          <w:szCs w:val="24"/>
        </w:rPr>
        <w:t xml:space="preserve"> </w:t>
      </w:r>
      <w:r w:rsidR="00400999">
        <w:t>(Timmons and Spinelli, 2008)</w:t>
      </w:r>
      <w:r w:rsidRPr="00294559">
        <w:rPr>
          <w:rFonts w:cs="Arial"/>
          <w:szCs w:val="24"/>
        </w:rPr>
        <w:t xml:space="preserve">. </w:t>
      </w:r>
    </w:p>
    <w:p w14:paraId="2C337F4A" w14:textId="75979A97" w:rsidR="008C5A9F" w:rsidRPr="008C5A9F" w:rsidRDefault="00294559" w:rsidP="008C5A9F">
      <w:pPr>
        <w:rPr>
          <w:rFonts w:cs="Arial"/>
          <w:szCs w:val="24"/>
        </w:rPr>
      </w:pPr>
      <w:r w:rsidRPr="00294559">
        <w:rPr>
          <w:rFonts w:cs="Arial"/>
          <w:szCs w:val="24"/>
        </w:rPr>
        <w:t>However, El</w:t>
      </w:r>
      <w:r w:rsidR="00F312B3">
        <w:rPr>
          <w:rFonts w:cs="Arial"/>
          <w:szCs w:val="24"/>
        </w:rPr>
        <w:t>isa</w:t>
      </w:r>
      <w:r w:rsidRPr="00294559">
        <w:rPr>
          <w:rFonts w:cs="Arial"/>
          <w:szCs w:val="24"/>
        </w:rPr>
        <w:t>beth Holmes, the now infamous founder of Theranos, illustrates through her entrepreneurship journey the ethical considerations of innovation. Holmes</w:t>
      </w:r>
      <w:r w:rsidR="00A77D54">
        <w:rPr>
          <w:rFonts w:cs="Arial"/>
          <w:szCs w:val="24"/>
        </w:rPr>
        <w:t xml:space="preserve"> </w:t>
      </w:r>
      <w:r w:rsidRPr="00294559">
        <w:rPr>
          <w:rFonts w:cs="Arial"/>
          <w:szCs w:val="24"/>
        </w:rPr>
        <w:t>vision to revolution</w:t>
      </w:r>
      <w:r w:rsidR="00F312B3">
        <w:rPr>
          <w:rFonts w:cs="Arial"/>
          <w:szCs w:val="24"/>
        </w:rPr>
        <w:t>ise</w:t>
      </w:r>
      <w:r w:rsidRPr="00294559">
        <w:rPr>
          <w:rFonts w:cs="Arial"/>
          <w:szCs w:val="24"/>
        </w:rPr>
        <w:t xml:space="preserve"> healthcare through blood-testing technology attracted consumers and potential investors, leading to rapid growth and euphoria</w:t>
      </w:r>
      <w:r w:rsidR="00AF4BFA">
        <w:rPr>
          <w:rFonts w:cs="Arial"/>
          <w:szCs w:val="24"/>
        </w:rPr>
        <w:t>.</w:t>
      </w:r>
      <w:r w:rsidRPr="00294559">
        <w:rPr>
          <w:rFonts w:cs="Arial"/>
          <w:szCs w:val="24"/>
        </w:rPr>
        <w:t xml:space="preserve"> However, investigations later revealed that the technology behind Theranos</w:t>
      </w:r>
      <w:r w:rsidR="00F312B3">
        <w:rPr>
          <w:rFonts w:cs="Arial"/>
          <w:szCs w:val="24"/>
        </w:rPr>
        <w:t>’</w:t>
      </w:r>
      <w:r w:rsidRPr="00294559">
        <w:rPr>
          <w:rFonts w:cs="Arial"/>
          <w:szCs w:val="24"/>
        </w:rPr>
        <w:t xml:space="preserve"> products was flawed, and the company engaged in unethical practices to </w:t>
      </w:r>
      <w:r w:rsidR="00720D75" w:rsidRPr="00294559">
        <w:rPr>
          <w:rFonts w:cs="Arial"/>
          <w:szCs w:val="24"/>
        </w:rPr>
        <w:t>hide</w:t>
      </w:r>
      <w:r w:rsidRPr="00294559">
        <w:rPr>
          <w:rFonts w:cs="Arial"/>
          <w:szCs w:val="24"/>
        </w:rPr>
        <w:t xml:space="preserve"> the defects</w:t>
      </w:r>
      <w:r w:rsidR="00400999">
        <w:rPr>
          <w:rFonts w:cs="Arial"/>
          <w:szCs w:val="24"/>
        </w:rPr>
        <w:t xml:space="preserve"> </w:t>
      </w:r>
      <w:r w:rsidR="00400999">
        <w:t>(Mariotti and Glackin, 2012)</w:t>
      </w:r>
      <w:r w:rsidRPr="00294559">
        <w:rPr>
          <w:rFonts w:cs="Arial"/>
          <w:szCs w:val="24"/>
        </w:rPr>
        <w:t>. Therefore, Holmes entrepreneurship highlights the ethical aspect of creativity and innovation that necessitate responsible decision-making.</w:t>
      </w:r>
    </w:p>
    <w:p w14:paraId="0BADE0F3" w14:textId="63B0F58F" w:rsidR="008C5A9F" w:rsidRPr="008C5A9F" w:rsidRDefault="008C5A9F" w:rsidP="00720D75">
      <w:pPr>
        <w:ind w:firstLine="0"/>
        <w:rPr>
          <w:rFonts w:cs="Arial"/>
          <w:szCs w:val="24"/>
        </w:rPr>
      </w:pPr>
    </w:p>
    <w:p w14:paraId="47EEFC44" w14:textId="22684EB5" w:rsidR="002C61FF" w:rsidRDefault="007133CD" w:rsidP="007133CD">
      <w:pPr>
        <w:rPr>
          <w:rFonts w:cs="Arial"/>
          <w:szCs w:val="24"/>
        </w:rPr>
      </w:pPr>
      <w:r w:rsidRPr="007133CD">
        <w:rPr>
          <w:rFonts w:cs="Arial"/>
          <w:szCs w:val="24"/>
        </w:rPr>
        <w:lastRenderedPageBreak/>
        <w:t xml:space="preserve">Passion and purpose also function as catalysts for continued entrepreneurial </w:t>
      </w:r>
      <w:r w:rsidR="00C42106" w:rsidRPr="007133CD">
        <w:rPr>
          <w:rFonts w:cs="Arial"/>
          <w:szCs w:val="24"/>
        </w:rPr>
        <w:t>activities</w:t>
      </w:r>
      <w:r w:rsidRPr="007133CD">
        <w:rPr>
          <w:rFonts w:cs="Arial"/>
          <w:szCs w:val="24"/>
        </w:rPr>
        <w:t xml:space="preserve">, supported by relevant theories, including </w:t>
      </w:r>
      <w:r w:rsidR="00C42106" w:rsidRPr="007133CD">
        <w:rPr>
          <w:rFonts w:cs="Arial"/>
          <w:szCs w:val="24"/>
        </w:rPr>
        <w:t>fundamental</w:t>
      </w:r>
      <w:r w:rsidRPr="007133CD">
        <w:rPr>
          <w:rFonts w:cs="Arial"/>
          <w:szCs w:val="24"/>
        </w:rPr>
        <w:t xml:space="preserve"> motivation and self-determination. </w:t>
      </w:r>
      <w:r w:rsidR="00934E94" w:rsidRPr="007133CD">
        <w:rPr>
          <w:rFonts w:cs="Arial"/>
          <w:szCs w:val="24"/>
        </w:rPr>
        <w:t>Natural</w:t>
      </w:r>
      <w:r w:rsidRPr="007133CD">
        <w:rPr>
          <w:rFonts w:cs="Arial"/>
          <w:szCs w:val="24"/>
        </w:rPr>
        <w:t xml:space="preserve"> motivation </w:t>
      </w:r>
      <w:r w:rsidR="00934E94" w:rsidRPr="007133CD">
        <w:rPr>
          <w:rFonts w:cs="Arial"/>
          <w:szCs w:val="24"/>
        </w:rPr>
        <w:t>needs</w:t>
      </w:r>
      <w:r w:rsidRPr="007133CD">
        <w:rPr>
          <w:rFonts w:cs="Arial"/>
          <w:szCs w:val="24"/>
        </w:rPr>
        <w:t xml:space="preserve"> an individual</w:t>
      </w:r>
      <w:r w:rsidR="00F312B3">
        <w:rPr>
          <w:rFonts w:cs="Arial"/>
          <w:szCs w:val="24"/>
        </w:rPr>
        <w:t>’</w:t>
      </w:r>
      <w:r w:rsidRPr="007133CD">
        <w:rPr>
          <w:rFonts w:cs="Arial"/>
          <w:szCs w:val="24"/>
        </w:rPr>
        <w:t>s internal drive to undertake an activity primarily for their own sake, enabled by enjoyment, satisfaction, and meaning</w:t>
      </w:r>
      <w:r w:rsidR="00400999">
        <w:rPr>
          <w:rFonts w:cs="Arial"/>
          <w:szCs w:val="24"/>
        </w:rPr>
        <w:t xml:space="preserve"> </w:t>
      </w:r>
      <w:r w:rsidR="00400999">
        <w:t>(Blackwell, 2011)</w:t>
      </w:r>
      <w:r w:rsidR="00AF4BFA">
        <w:rPr>
          <w:rFonts w:cs="Arial"/>
          <w:szCs w:val="24"/>
        </w:rPr>
        <w:t>.</w:t>
      </w:r>
      <w:r w:rsidRPr="007133CD">
        <w:rPr>
          <w:rFonts w:cs="Arial"/>
          <w:szCs w:val="24"/>
        </w:rPr>
        <w:t xml:space="preserve"> Self-determination, on the other hand, is premised on individuals quest for autonomy, competency or mastery, and belonging, permitting them to exhibit an authentic self, manage a series of concerns, and cultivate connections</w:t>
      </w:r>
      <w:r w:rsidR="00400999">
        <w:rPr>
          <w:rFonts w:cs="Arial"/>
          <w:szCs w:val="24"/>
        </w:rPr>
        <w:t xml:space="preserve"> </w:t>
      </w:r>
      <w:r w:rsidR="00400999">
        <w:t>(Hisrich et al., 2008)</w:t>
      </w:r>
      <w:r w:rsidR="00AF4BFA">
        <w:rPr>
          <w:rFonts w:cs="Arial"/>
          <w:szCs w:val="24"/>
        </w:rPr>
        <w:t>.</w:t>
      </w:r>
      <w:r w:rsidRPr="007133CD">
        <w:rPr>
          <w:rFonts w:cs="Arial"/>
          <w:szCs w:val="24"/>
        </w:rPr>
        <w:t xml:space="preserve"> As such an activity, frameworks advocate for integration of one</w:t>
      </w:r>
      <w:r w:rsidR="00F312B3">
        <w:rPr>
          <w:rFonts w:cs="Arial"/>
          <w:szCs w:val="24"/>
        </w:rPr>
        <w:t>’</w:t>
      </w:r>
      <w:r w:rsidRPr="007133CD">
        <w:rPr>
          <w:rFonts w:cs="Arial"/>
          <w:szCs w:val="24"/>
        </w:rPr>
        <w:t xml:space="preserve">s aspirations, values, and interests in entrepreneurial activities, </w:t>
      </w:r>
      <w:r w:rsidR="009A525F" w:rsidRPr="007133CD">
        <w:rPr>
          <w:rFonts w:cs="Arial"/>
          <w:szCs w:val="24"/>
        </w:rPr>
        <w:t>by this means</w:t>
      </w:r>
      <w:r w:rsidRPr="007133CD">
        <w:rPr>
          <w:rFonts w:cs="Arial"/>
          <w:szCs w:val="24"/>
        </w:rPr>
        <w:t xml:space="preserve"> ensuring continuous engagement enhanced through personal resilience over adverse situations. </w:t>
      </w:r>
    </w:p>
    <w:p w14:paraId="4E559107" w14:textId="6C61EB1D" w:rsidR="002C61FF" w:rsidRDefault="007133CD" w:rsidP="007133CD">
      <w:pPr>
        <w:rPr>
          <w:rFonts w:cs="Arial"/>
          <w:szCs w:val="24"/>
        </w:rPr>
      </w:pPr>
      <w:r w:rsidRPr="007133CD">
        <w:rPr>
          <w:rFonts w:cs="Arial"/>
          <w:szCs w:val="24"/>
        </w:rPr>
        <w:t>The Oprah Winfrey, the media executive and philanthropist, symbol</w:t>
      </w:r>
      <w:r w:rsidR="00F312B3">
        <w:rPr>
          <w:rFonts w:cs="Arial"/>
          <w:szCs w:val="24"/>
        </w:rPr>
        <w:t>ise</w:t>
      </w:r>
      <w:r w:rsidRPr="007133CD">
        <w:rPr>
          <w:rFonts w:cs="Arial"/>
          <w:szCs w:val="24"/>
        </w:rPr>
        <w:t>s the power of passion and purpose in entrepreneurship</w:t>
      </w:r>
      <w:r w:rsidR="00400999">
        <w:rPr>
          <w:rFonts w:cs="Arial"/>
          <w:szCs w:val="24"/>
        </w:rPr>
        <w:t xml:space="preserve"> </w:t>
      </w:r>
      <w:r w:rsidR="00400999">
        <w:t>(Solesvik et al., 2019)</w:t>
      </w:r>
      <w:r w:rsidRPr="007133CD">
        <w:rPr>
          <w:rFonts w:cs="Arial"/>
          <w:szCs w:val="24"/>
        </w:rPr>
        <w:t>. Winfrey</w:t>
      </w:r>
      <w:r w:rsidR="00F312B3">
        <w:rPr>
          <w:rFonts w:cs="Arial"/>
          <w:szCs w:val="24"/>
        </w:rPr>
        <w:t>’</w:t>
      </w:r>
      <w:r w:rsidRPr="007133CD">
        <w:rPr>
          <w:rFonts w:cs="Arial"/>
          <w:szCs w:val="24"/>
        </w:rPr>
        <w:t>s entire profession has been dominated by a long-established desire to encourage, motivate, and be reliable. From her highly successful chat series to her sweeping media network, Winfrey has provided a forum for several voices while also supporting social challenges and inspiring countless millions across the world. Her commitment to benefiting others, partnered with her one-of-a-kind leadership approach and genuine manner of communicating, has rendered the perfect form of leadership and philanthropy</w:t>
      </w:r>
      <w:r w:rsidR="00400999">
        <w:rPr>
          <w:rFonts w:cs="Arial"/>
          <w:szCs w:val="24"/>
        </w:rPr>
        <w:t xml:space="preserve"> </w:t>
      </w:r>
      <w:r w:rsidR="00400999">
        <w:t>(Williams, 2021)</w:t>
      </w:r>
      <w:r w:rsidRPr="007133CD">
        <w:rPr>
          <w:rFonts w:cs="Arial"/>
          <w:szCs w:val="24"/>
        </w:rPr>
        <w:t>. Winfrey</w:t>
      </w:r>
      <w:r w:rsidR="00F312B3">
        <w:rPr>
          <w:rFonts w:cs="Arial"/>
          <w:szCs w:val="24"/>
        </w:rPr>
        <w:t>’</w:t>
      </w:r>
      <w:r w:rsidRPr="007133CD">
        <w:rPr>
          <w:rFonts w:cs="Arial"/>
          <w:szCs w:val="24"/>
        </w:rPr>
        <w:t xml:space="preserve">s life, particularly her enthusiasm and drive, demonstrates how this strong combo can be a platform for profit and social revolution. </w:t>
      </w:r>
    </w:p>
    <w:p w14:paraId="644120C0" w14:textId="3A9C0E35" w:rsidR="002C61FF" w:rsidRDefault="007133CD" w:rsidP="007133CD">
      <w:pPr>
        <w:rPr>
          <w:rFonts w:cs="Arial"/>
          <w:szCs w:val="24"/>
        </w:rPr>
      </w:pPr>
      <w:r w:rsidRPr="007133CD">
        <w:rPr>
          <w:rFonts w:cs="Arial"/>
          <w:szCs w:val="24"/>
        </w:rPr>
        <w:t>Richard Branson, the Virgin Group</w:t>
      </w:r>
      <w:r w:rsidR="00F312B3">
        <w:rPr>
          <w:rFonts w:cs="Arial"/>
          <w:szCs w:val="24"/>
        </w:rPr>
        <w:t>’</w:t>
      </w:r>
      <w:r w:rsidRPr="007133CD">
        <w:rPr>
          <w:rFonts w:cs="Arial"/>
          <w:szCs w:val="24"/>
        </w:rPr>
        <w:t>s author due to his daring activity, represents an excited passion-filled entrepreneurship approach. Branson has been fixated on creativity that often character</w:t>
      </w:r>
      <w:r w:rsidR="00F312B3">
        <w:rPr>
          <w:rFonts w:cs="Arial"/>
          <w:szCs w:val="24"/>
        </w:rPr>
        <w:t>ise</w:t>
      </w:r>
      <w:r w:rsidRPr="007133CD">
        <w:rPr>
          <w:rFonts w:cs="Arial"/>
          <w:szCs w:val="24"/>
        </w:rPr>
        <w:t>s his entrepreneurial venture through causing his understanding of a healthy climate, social justice problems, and humanitarian initiatives</w:t>
      </w:r>
      <w:r w:rsidR="00400999">
        <w:rPr>
          <w:rFonts w:cs="Arial"/>
          <w:szCs w:val="24"/>
        </w:rPr>
        <w:t xml:space="preserve"> </w:t>
      </w:r>
      <w:r w:rsidR="00400999">
        <w:t>(Barringer and Ireland, 2018)</w:t>
      </w:r>
      <w:r w:rsidR="00AF4BFA">
        <w:rPr>
          <w:rFonts w:cs="Arial"/>
          <w:szCs w:val="24"/>
        </w:rPr>
        <w:t>.</w:t>
      </w:r>
      <w:r w:rsidRPr="007133CD">
        <w:rPr>
          <w:rFonts w:cs="Arial"/>
          <w:szCs w:val="24"/>
        </w:rPr>
        <w:t xml:space="preserve"> From the Virgin Records establishment in the 1980s to the Virgin Galactic institution in contemporary era, Branson has continuously led his corporation through engaging the global issues surrounding his firm. His daring leadership method, coupled with his capability to gamble with his firm, both factors driven by his commitment to enhancing communities, revolves him the representative for enthusiasm in entrepreneurship</w:t>
      </w:r>
      <w:r w:rsidR="00400999">
        <w:rPr>
          <w:rFonts w:cs="Arial"/>
          <w:szCs w:val="24"/>
        </w:rPr>
        <w:t xml:space="preserve"> </w:t>
      </w:r>
      <w:r w:rsidR="00400999">
        <w:t>(Nelson, 2013)</w:t>
      </w:r>
      <w:r w:rsidRPr="007133CD">
        <w:rPr>
          <w:rFonts w:cs="Arial"/>
          <w:szCs w:val="24"/>
        </w:rPr>
        <w:t xml:space="preserve">. Thus, Winfrey and Branson demonstrate </w:t>
      </w:r>
      <w:r w:rsidRPr="007133CD">
        <w:rPr>
          <w:rFonts w:cs="Arial"/>
          <w:szCs w:val="24"/>
        </w:rPr>
        <w:lastRenderedPageBreak/>
        <w:t xml:space="preserve">how enthusiasm and inspiration are guiding ideologies for entrepreneurship, profits, and promoting the common good. </w:t>
      </w:r>
    </w:p>
    <w:p w14:paraId="33A3116E" w14:textId="60B0730B" w:rsidR="008C5A9F" w:rsidRPr="008C5A9F" w:rsidRDefault="002C61FF" w:rsidP="005D2DEF">
      <w:pPr>
        <w:rPr>
          <w:rFonts w:cs="Arial"/>
          <w:szCs w:val="24"/>
        </w:rPr>
      </w:pPr>
      <w:r>
        <w:rPr>
          <w:rFonts w:cs="Arial"/>
          <w:szCs w:val="24"/>
        </w:rPr>
        <w:t>Overall</w:t>
      </w:r>
      <w:r w:rsidR="007133CD" w:rsidRPr="007133CD">
        <w:rPr>
          <w:rFonts w:cs="Arial"/>
          <w:szCs w:val="24"/>
        </w:rPr>
        <w:t>, passion and determination are the central characteristics of successfully maintaining entrepreneurial development and influencing the environment</w:t>
      </w:r>
      <w:r w:rsidR="00400999">
        <w:rPr>
          <w:rFonts w:cs="Arial"/>
          <w:szCs w:val="24"/>
        </w:rPr>
        <w:t xml:space="preserve"> </w:t>
      </w:r>
      <w:r w:rsidR="00400999">
        <w:t>(Zimmerer and Scarborough, 2011)</w:t>
      </w:r>
      <w:r w:rsidR="007133CD" w:rsidRPr="007133CD">
        <w:rPr>
          <w:rFonts w:cs="Arial"/>
          <w:szCs w:val="24"/>
        </w:rPr>
        <w:t>. Building a sense of responsibility through entrepreneurship requires incorporating individual integrity into enterprise objectives. Thus, enthusiastic entrepreneurs can serve their aims with enthusiasm and energy for innovation and the rest of their lifetime. Thus, whether a well-informed influence like Oprah Winfrey or an advocate for equality like Richard Branson, enthusiastic entrepreneurs revise and improve the transformation of different people</w:t>
      </w:r>
      <w:r w:rsidR="00400999">
        <w:rPr>
          <w:rFonts w:cs="Arial"/>
          <w:szCs w:val="24"/>
        </w:rPr>
        <w:t xml:space="preserve"> </w:t>
      </w:r>
      <w:r w:rsidR="00400999">
        <w:t>(Timmons and Spinelli, 2008)</w:t>
      </w:r>
      <w:r w:rsidR="007133CD" w:rsidRPr="007133CD">
        <w:rPr>
          <w:rFonts w:cs="Arial"/>
          <w:szCs w:val="24"/>
        </w:rPr>
        <w:t>.</w:t>
      </w:r>
    </w:p>
    <w:p w14:paraId="541124D8" w14:textId="290742C5" w:rsidR="002C61FF" w:rsidRDefault="00F536FC" w:rsidP="00F536FC">
      <w:pPr>
        <w:rPr>
          <w:rFonts w:cs="Arial"/>
          <w:szCs w:val="24"/>
        </w:rPr>
      </w:pPr>
      <w:r w:rsidRPr="00F536FC">
        <w:rPr>
          <w:rFonts w:cs="Arial"/>
          <w:szCs w:val="24"/>
        </w:rPr>
        <w:t>Financial gain, being the most obvious motivation behind entrepreneurship, must be balanced with the considerations of profit maxim</w:t>
      </w:r>
      <w:r w:rsidR="00F312B3">
        <w:rPr>
          <w:rFonts w:cs="Arial"/>
          <w:szCs w:val="24"/>
        </w:rPr>
        <w:t>isa</w:t>
      </w:r>
      <w:r w:rsidRPr="00F536FC">
        <w:rPr>
          <w:rFonts w:cs="Arial"/>
          <w:szCs w:val="24"/>
        </w:rPr>
        <w:t xml:space="preserve">tion vs. </w:t>
      </w:r>
      <w:r w:rsidR="00400999" w:rsidRPr="00F536FC">
        <w:rPr>
          <w:rFonts w:cs="Arial"/>
          <w:szCs w:val="24"/>
        </w:rPr>
        <w:t>V</w:t>
      </w:r>
      <w:r w:rsidRPr="00F536FC">
        <w:rPr>
          <w:rFonts w:cs="Arial"/>
          <w:szCs w:val="24"/>
        </w:rPr>
        <w:t>alue</w:t>
      </w:r>
      <w:r w:rsidR="00400999">
        <w:rPr>
          <w:rFonts w:cs="Arial"/>
          <w:szCs w:val="24"/>
        </w:rPr>
        <w:t xml:space="preserve"> </w:t>
      </w:r>
      <w:r w:rsidR="00400999">
        <w:t>(Barringer and Ireland, 2018)</w:t>
      </w:r>
      <w:r w:rsidRPr="00F536FC">
        <w:rPr>
          <w:rFonts w:cs="Arial"/>
          <w:szCs w:val="24"/>
        </w:rPr>
        <w:t>. Theoretical approaches, such as profit maxim</w:t>
      </w:r>
      <w:r w:rsidR="00F312B3">
        <w:rPr>
          <w:rFonts w:cs="Arial"/>
          <w:szCs w:val="24"/>
        </w:rPr>
        <w:t>isa</w:t>
      </w:r>
      <w:r w:rsidRPr="00F536FC">
        <w:rPr>
          <w:rFonts w:cs="Arial"/>
          <w:szCs w:val="24"/>
        </w:rPr>
        <w:t>tion and value investing, help understand the methodologies and guiding principles behind their priorit</w:t>
      </w:r>
      <w:r w:rsidR="00F312B3">
        <w:rPr>
          <w:rFonts w:cs="Arial"/>
          <w:szCs w:val="24"/>
        </w:rPr>
        <w:t>isa</w:t>
      </w:r>
      <w:r w:rsidRPr="00F536FC">
        <w:rPr>
          <w:rFonts w:cs="Arial"/>
          <w:szCs w:val="24"/>
        </w:rPr>
        <w:t>tion in the field. The former, a classic economical concept, emphas</w:t>
      </w:r>
      <w:r w:rsidR="00F312B3">
        <w:rPr>
          <w:rFonts w:cs="Arial"/>
          <w:szCs w:val="24"/>
        </w:rPr>
        <w:t>ise</w:t>
      </w:r>
      <w:r w:rsidRPr="00F536FC">
        <w:rPr>
          <w:rFonts w:cs="Arial"/>
          <w:szCs w:val="24"/>
        </w:rPr>
        <w:t>s that the revenue must be maxim</w:t>
      </w:r>
      <w:r w:rsidR="00F312B3">
        <w:rPr>
          <w:rFonts w:cs="Arial"/>
          <w:szCs w:val="24"/>
        </w:rPr>
        <w:t>ise</w:t>
      </w:r>
      <w:r w:rsidRPr="00F536FC">
        <w:rPr>
          <w:rFonts w:cs="Arial"/>
          <w:szCs w:val="24"/>
        </w:rPr>
        <w:t>d while costs must be minim</w:t>
      </w:r>
      <w:r w:rsidR="00F312B3">
        <w:rPr>
          <w:rFonts w:cs="Arial"/>
          <w:szCs w:val="24"/>
        </w:rPr>
        <w:t>ise</w:t>
      </w:r>
      <w:r w:rsidRPr="00F536FC">
        <w:rPr>
          <w:rFonts w:cs="Arial"/>
          <w:szCs w:val="24"/>
        </w:rPr>
        <w:t>d</w:t>
      </w:r>
      <w:r w:rsidR="00400999">
        <w:rPr>
          <w:rFonts w:cs="Arial"/>
          <w:szCs w:val="24"/>
        </w:rPr>
        <w:t xml:space="preserve"> </w:t>
      </w:r>
      <w:r w:rsidR="00400999">
        <w:t>(Solesvik et al., 2019)</w:t>
      </w:r>
      <w:r w:rsidRPr="00F536FC">
        <w:rPr>
          <w:rFonts w:cs="Arial"/>
          <w:szCs w:val="24"/>
        </w:rPr>
        <w:t>. On the other hand, the idea of value investing suggests buying undervalued securities with the intent to hold them for a long time. Undervaluation in value investing is defined as a stock</w:t>
      </w:r>
      <w:r w:rsidR="00F312B3">
        <w:rPr>
          <w:rFonts w:cs="Arial"/>
          <w:szCs w:val="24"/>
        </w:rPr>
        <w:t>’</w:t>
      </w:r>
      <w:r w:rsidRPr="00F536FC">
        <w:rPr>
          <w:rFonts w:cs="Arial"/>
          <w:szCs w:val="24"/>
        </w:rPr>
        <w:t xml:space="preserve">s provable </w:t>
      </w:r>
      <w:r w:rsidR="002770ED" w:rsidRPr="00F536FC">
        <w:rPr>
          <w:rFonts w:cs="Arial"/>
          <w:szCs w:val="24"/>
        </w:rPr>
        <w:t>fundamental</w:t>
      </w:r>
      <w:r w:rsidRPr="00F536FC">
        <w:rPr>
          <w:rFonts w:cs="Arial"/>
          <w:szCs w:val="24"/>
        </w:rPr>
        <w:t xml:space="preserve"> value having regards to a company</w:t>
      </w:r>
      <w:r w:rsidR="00F312B3">
        <w:rPr>
          <w:rFonts w:cs="Arial"/>
          <w:szCs w:val="24"/>
        </w:rPr>
        <w:t>’</w:t>
      </w:r>
      <w:r w:rsidRPr="00F536FC">
        <w:rPr>
          <w:rFonts w:cs="Arial"/>
          <w:szCs w:val="24"/>
        </w:rPr>
        <w:t xml:space="preserve">s ability to grow its business for the next five years based on past profit margins. </w:t>
      </w:r>
    </w:p>
    <w:p w14:paraId="25480548" w14:textId="3C2DC5BA" w:rsidR="00F536FC" w:rsidRPr="00F536FC" w:rsidRDefault="00F536FC" w:rsidP="00F536FC">
      <w:pPr>
        <w:rPr>
          <w:rFonts w:cs="Arial"/>
          <w:szCs w:val="24"/>
        </w:rPr>
      </w:pPr>
      <w:r w:rsidRPr="00F536FC">
        <w:rPr>
          <w:rFonts w:cs="Arial"/>
          <w:szCs w:val="24"/>
        </w:rPr>
        <w:t xml:space="preserve">Jeff Bezos, the creator and former CEO of Amazon is the </w:t>
      </w:r>
      <w:r w:rsidR="00A92940" w:rsidRPr="00F536FC">
        <w:rPr>
          <w:rFonts w:cs="Arial"/>
          <w:szCs w:val="24"/>
        </w:rPr>
        <w:t>financier</w:t>
      </w:r>
      <w:r w:rsidRPr="00F536FC">
        <w:rPr>
          <w:rFonts w:cs="Arial"/>
          <w:szCs w:val="24"/>
        </w:rPr>
        <w:t xml:space="preserve"> of the </w:t>
      </w:r>
      <w:r w:rsidR="00A92940" w:rsidRPr="00F536FC">
        <w:rPr>
          <w:rFonts w:cs="Arial"/>
          <w:szCs w:val="24"/>
        </w:rPr>
        <w:t>final</w:t>
      </w:r>
      <w:r w:rsidRPr="00F536FC">
        <w:rPr>
          <w:rFonts w:cs="Arial"/>
          <w:szCs w:val="24"/>
        </w:rPr>
        <w:t xml:space="preserve"> idea, having transformed the online bookstore into the world</w:t>
      </w:r>
      <w:r w:rsidR="00F312B3">
        <w:rPr>
          <w:rFonts w:cs="Arial"/>
          <w:szCs w:val="24"/>
        </w:rPr>
        <w:t>’</w:t>
      </w:r>
      <w:r w:rsidRPr="00F536FC">
        <w:rPr>
          <w:rFonts w:cs="Arial"/>
          <w:szCs w:val="24"/>
        </w:rPr>
        <w:t>s largest e-commerce platform</w:t>
      </w:r>
      <w:r w:rsidR="00400999">
        <w:rPr>
          <w:rFonts w:cs="Arial"/>
          <w:szCs w:val="24"/>
        </w:rPr>
        <w:t xml:space="preserve"> </w:t>
      </w:r>
      <w:r w:rsidR="00400999">
        <w:t>(Carsrud et al., 2017)</w:t>
      </w:r>
      <w:r w:rsidRPr="00F536FC">
        <w:rPr>
          <w:rFonts w:cs="Arial"/>
          <w:szCs w:val="24"/>
        </w:rPr>
        <w:t>. The company</w:t>
      </w:r>
      <w:r w:rsidR="00F312B3">
        <w:rPr>
          <w:rFonts w:cs="Arial"/>
          <w:szCs w:val="24"/>
        </w:rPr>
        <w:t>’</w:t>
      </w:r>
      <w:r w:rsidRPr="00F536FC">
        <w:rPr>
          <w:rFonts w:cs="Arial"/>
          <w:szCs w:val="24"/>
        </w:rPr>
        <w:t>s reliance on long-term growth plans and dedication to customer satisfaction and continuous innovation could be considered the most exemplary implementation of valuing by a merits determinant networking according to Abraham Maslow.</w:t>
      </w:r>
    </w:p>
    <w:p w14:paraId="30D542F8" w14:textId="00CF7085" w:rsidR="0055215C" w:rsidRDefault="00F536FC" w:rsidP="00F536FC">
      <w:pPr>
        <w:rPr>
          <w:rFonts w:cs="Arial"/>
          <w:szCs w:val="24"/>
        </w:rPr>
      </w:pPr>
      <w:r w:rsidRPr="00F536FC">
        <w:rPr>
          <w:rFonts w:cs="Arial"/>
          <w:szCs w:val="24"/>
        </w:rPr>
        <w:t>Likewise, Warren Buffett, the legendary investor and CEO of Berkshire Hathaway, shares a devotion to the principles of shareholder wealth maxim</w:t>
      </w:r>
      <w:r w:rsidR="00F312B3">
        <w:rPr>
          <w:rFonts w:cs="Arial"/>
          <w:szCs w:val="24"/>
        </w:rPr>
        <w:t>isa</w:t>
      </w:r>
      <w:r w:rsidRPr="00F536FC">
        <w:rPr>
          <w:rFonts w:cs="Arial"/>
          <w:szCs w:val="24"/>
        </w:rPr>
        <w:t>tion and value investing</w:t>
      </w:r>
      <w:r w:rsidR="00400999">
        <w:rPr>
          <w:rFonts w:cs="Arial"/>
          <w:szCs w:val="24"/>
        </w:rPr>
        <w:t xml:space="preserve"> </w:t>
      </w:r>
      <w:r w:rsidR="00400999">
        <w:t>(Zimmerer and Scarborough, 2011)</w:t>
      </w:r>
      <w:r w:rsidRPr="00F536FC">
        <w:rPr>
          <w:rFonts w:cs="Arial"/>
          <w:szCs w:val="24"/>
        </w:rPr>
        <w:t>. Buffett</w:t>
      </w:r>
      <w:r w:rsidR="00F312B3">
        <w:rPr>
          <w:rFonts w:cs="Arial"/>
          <w:szCs w:val="24"/>
        </w:rPr>
        <w:t>’</w:t>
      </w:r>
      <w:r w:rsidRPr="00F536FC">
        <w:rPr>
          <w:rFonts w:cs="Arial"/>
          <w:szCs w:val="24"/>
        </w:rPr>
        <w:t>s approach to investing is based on value investing, which he defines as the need to acquire quality companies at reasonable prices that are then held for a long time</w:t>
      </w:r>
      <w:r w:rsidR="00400999">
        <w:rPr>
          <w:rFonts w:cs="Arial"/>
          <w:szCs w:val="24"/>
        </w:rPr>
        <w:t xml:space="preserve"> </w:t>
      </w:r>
      <w:r w:rsidR="00400999">
        <w:t>(Mariotti and Glackin, 2012)</w:t>
      </w:r>
      <w:r w:rsidR="00AF4BFA">
        <w:rPr>
          <w:rFonts w:cs="Arial"/>
          <w:szCs w:val="24"/>
        </w:rPr>
        <w:t>.</w:t>
      </w:r>
      <w:r w:rsidRPr="00F536FC">
        <w:rPr>
          <w:rFonts w:cs="Arial"/>
          <w:szCs w:val="24"/>
        </w:rPr>
        <w:t xml:space="preserve"> Berkshire Hathaway </w:t>
      </w:r>
      <w:r w:rsidRPr="00F536FC">
        <w:rPr>
          <w:rFonts w:cs="Arial"/>
          <w:szCs w:val="24"/>
        </w:rPr>
        <w:lastRenderedPageBreak/>
        <w:t>is highly diversified in terms of investments, which range from insurance and utilities to consumer goods and technology. At the same time, Buffett maintains a commitment to discipline in capital allocation and focusing on generating returns that are sustainable in the long run. Even in light of his enormous wealth, Buffett has a frugal lifestyle and plans to give away the vast majority of his money to charity, thereby ensuring his wealth is put to good use</w:t>
      </w:r>
      <w:r w:rsidR="00400999">
        <w:rPr>
          <w:rFonts w:cs="Arial"/>
          <w:szCs w:val="24"/>
        </w:rPr>
        <w:t xml:space="preserve"> </w:t>
      </w:r>
      <w:r w:rsidR="00400999">
        <w:t>(Block et al., 2015)</w:t>
      </w:r>
      <w:r w:rsidR="00AF4BFA">
        <w:rPr>
          <w:rFonts w:cs="Arial"/>
          <w:szCs w:val="24"/>
        </w:rPr>
        <w:t>.</w:t>
      </w:r>
      <w:r w:rsidRPr="00F536FC">
        <w:rPr>
          <w:rFonts w:cs="Arial"/>
          <w:szCs w:val="24"/>
        </w:rPr>
        <w:t xml:space="preserve"> </w:t>
      </w:r>
    </w:p>
    <w:p w14:paraId="1F104524" w14:textId="6164A7DD" w:rsidR="00F536FC" w:rsidRPr="00F536FC" w:rsidRDefault="00F536FC" w:rsidP="00F536FC">
      <w:pPr>
        <w:rPr>
          <w:rFonts w:cs="Arial"/>
          <w:szCs w:val="24"/>
        </w:rPr>
      </w:pPr>
      <w:r w:rsidRPr="00F536FC">
        <w:rPr>
          <w:rFonts w:cs="Arial"/>
          <w:szCs w:val="24"/>
        </w:rPr>
        <w:t>The examples of Bezos and Buffett highlight the subtle interplay between financial success and purpose in entrepreneurship. Although both men are some of the wealthiest in the world, they earned their money while adhering to their philosophies and values</w:t>
      </w:r>
      <w:r w:rsidR="00400999">
        <w:rPr>
          <w:rFonts w:cs="Arial"/>
          <w:szCs w:val="24"/>
        </w:rPr>
        <w:t xml:space="preserve"> </w:t>
      </w:r>
      <w:r w:rsidR="00400999">
        <w:t>(Kerr et al., 2018)</w:t>
      </w:r>
      <w:r w:rsidRPr="00F536FC">
        <w:rPr>
          <w:rFonts w:cs="Arial"/>
          <w:szCs w:val="24"/>
        </w:rPr>
        <w:t>. Bezos</w:t>
      </w:r>
      <w:r w:rsidR="00F312B3">
        <w:rPr>
          <w:rFonts w:cs="Arial"/>
          <w:szCs w:val="24"/>
        </w:rPr>
        <w:t>’</w:t>
      </w:r>
      <w:r w:rsidRPr="00F536FC">
        <w:rPr>
          <w:rFonts w:cs="Arial"/>
          <w:szCs w:val="24"/>
        </w:rPr>
        <w:t xml:space="preserve"> commitment to innovation and value for the customer created one of the most valuable firms in the world, while Buffett</w:t>
      </w:r>
      <w:r w:rsidR="00F312B3">
        <w:rPr>
          <w:rFonts w:cs="Arial"/>
          <w:szCs w:val="24"/>
        </w:rPr>
        <w:t>’</w:t>
      </w:r>
      <w:r w:rsidRPr="00F536FC">
        <w:rPr>
          <w:rFonts w:cs="Arial"/>
          <w:szCs w:val="24"/>
        </w:rPr>
        <w:t>s patience in portfolio management generated returns for investors over decades. In each case, it is succinct that financial gain is possible in conjunction with meaning and high values for the entrepreneur, investors, customers, and society at large</w:t>
      </w:r>
      <w:r w:rsidR="00400999">
        <w:rPr>
          <w:rFonts w:cs="Arial"/>
          <w:szCs w:val="24"/>
        </w:rPr>
        <w:t xml:space="preserve"> </w:t>
      </w:r>
      <w:r w:rsidR="00400999">
        <w:t>(Solesvik et al., 2019)</w:t>
      </w:r>
      <w:r w:rsidRPr="00F536FC">
        <w:rPr>
          <w:rFonts w:cs="Arial"/>
          <w:szCs w:val="24"/>
        </w:rPr>
        <w:t>.</w:t>
      </w:r>
    </w:p>
    <w:p w14:paraId="2D9D42FE" w14:textId="77777777" w:rsidR="008C5A9F" w:rsidRPr="008C5A9F" w:rsidRDefault="008C5A9F" w:rsidP="008C5A9F">
      <w:pPr>
        <w:rPr>
          <w:lang w:val="en-US" w:eastAsia="en-GB"/>
        </w:rPr>
      </w:pPr>
    </w:p>
    <w:p w14:paraId="18C88341" w14:textId="69041065" w:rsidR="00D12CF4" w:rsidRPr="002C5AC6" w:rsidRDefault="00D12CF4" w:rsidP="008C5A9F">
      <w:pPr>
        <w:pStyle w:val="Heading1"/>
      </w:pPr>
      <w:bookmarkStart w:id="3" w:name="_Toc165917830"/>
      <w:r w:rsidRPr="002C5AC6">
        <w:t>Conclusion</w:t>
      </w:r>
      <w:bookmarkEnd w:id="3"/>
    </w:p>
    <w:p w14:paraId="0DF24FA6" w14:textId="77A64928" w:rsidR="00C60F93" w:rsidRDefault="00C60F93" w:rsidP="008C5A9F">
      <w:pPr>
        <w:rPr>
          <w:rFonts w:cs="Arial"/>
          <w:szCs w:val="24"/>
        </w:rPr>
      </w:pPr>
      <w:r w:rsidRPr="00C60F93">
        <w:rPr>
          <w:rFonts w:cs="Arial"/>
          <w:szCs w:val="24"/>
        </w:rPr>
        <w:t>In conclusion, this study has thoroughly explored the entrepreneurial traits, motivations, and characteristics, highlighting the diverse and complex nature of entrepreneurship and its contribution to innovation, economic development, and social change. By examining four distinct traits/motivations – risk-taking, creativity and innovation, passion and purpose, as well as financial gain, we have established the unique conditions that drive entrepreneurial conduct and decision-making. Referencing theoretical constructs, such as Knightian Uncertainty, Prospect Theory, intrinsic motivation, and value investing, have further clarified the psychological, economic, and ethical aspects of these phenomena. Meanwhile, real-world examples of successful entrepreneurs, such as Elon Musk, Sara Blakely, Steve Jobs, El</w:t>
      </w:r>
      <w:r w:rsidR="00F312B3">
        <w:rPr>
          <w:rFonts w:cs="Arial"/>
          <w:szCs w:val="24"/>
        </w:rPr>
        <w:t>isa</w:t>
      </w:r>
      <w:r w:rsidRPr="00C60F93">
        <w:rPr>
          <w:rFonts w:cs="Arial"/>
          <w:szCs w:val="24"/>
        </w:rPr>
        <w:t>beth Holmes, Oprah Winfrey, Richard Branson, Jeff Bezos, and Warren Buffett, have demonstrated the influence of these concepts on entrepreneurial endeavo</w:t>
      </w:r>
      <w:r w:rsidR="00B22C12">
        <w:rPr>
          <w:rFonts w:cs="Arial"/>
          <w:szCs w:val="24"/>
        </w:rPr>
        <w:t>u</w:t>
      </w:r>
      <w:r w:rsidRPr="00C60F93">
        <w:rPr>
          <w:rFonts w:cs="Arial"/>
          <w:szCs w:val="24"/>
        </w:rPr>
        <w:t>rs. At its core, this study has recogn</w:t>
      </w:r>
      <w:r w:rsidR="00F312B3">
        <w:rPr>
          <w:rFonts w:cs="Arial"/>
          <w:szCs w:val="24"/>
        </w:rPr>
        <w:t>ise</w:t>
      </w:r>
      <w:r w:rsidRPr="00C60F93">
        <w:rPr>
          <w:rFonts w:cs="Arial"/>
          <w:szCs w:val="24"/>
        </w:rPr>
        <w:t xml:space="preserve">d that entrepreneurship is not a binary phenomenon but rather a set of interacting characteristics, motivations, and external stimuli. Whereas traits such as risk-taking, creativity, resilience, and leadership aid in the management of uncertainty, </w:t>
      </w:r>
      <w:r w:rsidRPr="00C60F93">
        <w:rPr>
          <w:rFonts w:cs="Arial"/>
          <w:szCs w:val="24"/>
        </w:rPr>
        <w:lastRenderedPageBreak/>
        <w:t>motivations, such as passion and purpose, financial gain, and social good, drive entrepreneurs to achieve their goals.</w:t>
      </w:r>
    </w:p>
    <w:p w14:paraId="06022059" w14:textId="2E45B008" w:rsidR="00C60F93" w:rsidRDefault="00C60F93" w:rsidP="008C5A9F">
      <w:pPr>
        <w:rPr>
          <w:rFonts w:cs="Arial"/>
          <w:szCs w:val="24"/>
        </w:rPr>
      </w:pPr>
      <w:r w:rsidRPr="00C60F93">
        <w:rPr>
          <w:rFonts w:cs="Arial"/>
          <w:szCs w:val="24"/>
        </w:rPr>
        <w:t>Furthermore, the importance of balancing financial objectives with purpose, ethics, and value investing has been established. Although financial success is a significant motivator for entrepreneurs, it is most effectively pursued in conjunction with intentional ethical conduct, societal responsibility, and sensible growth. By aligning personal values with business objectives and considering the social ramifications of their conduct, entrepreneurs can build efforts that not only make money but also improve people</w:t>
      </w:r>
      <w:r w:rsidR="00F312B3">
        <w:rPr>
          <w:rFonts w:cs="Arial"/>
          <w:szCs w:val="24"/>
        </w:rPr>
        <w:t>’</w:t>
      </w:r>
      <w:r w:rsidRPr="00C60F93">
        <w:rPr>
          <w:rFonts w:cs="Arial"/>
          <w:szCs w:val="24"/>
        </w:rPr>
        <w:t xml:space="preserve">s lives, the community, and the planet. Moving forward, this study has significant implications for aspiring entrepreneurs, educators, policymakers, investors, and scholars. </w:t>
      </w:r>
    </w:p>
    <w:p w14:paraId="7CBE0D51" w14:textId="6F1B6734" w:rsidR="008C5A9F" w:rsidRPr="008C5A9F" w:rsidRDefault="00C60F93" w:rsidP="008C5A9F">
      <w:pPr>
        <w:rPr>
          <w:rFonts w:cs="Arial"/>
          <w:szCs w:val="24"/>
        </w:rPr>
      </w:pPr>
      <w:r w:rsidRPr="00C60F93">
        <w:rPr>
          <w:rFonts w:cs="Arial"/>
          <w:szCs w:val="24"/>
        </w:rPr>
        <w:t xml:space="preserve">By understanding the relationship between traits, motivations, and characteristics above, </w:t>
      </w:r>
      <w:r w:rsidR="00D03F1E" w:rsidRPr="00C60F93">
        <w:rPr>
          <w:rFonts w:cs="Arial"/>
          <w:szCs w:val="24"/>
        </w:rPr>
        <w:t>investors</w:t>
      </w:r>
      <w:r w:rsidRPr="00C60F93">
        <w:rPr>
          <w:rFonts w:cs="Arial"/>
          <w:szCs w:val="24"/>
        </w:rPr>
        <w:t xml:space="preserve"> will further support entrepreneurial ecosystems, strive for equitable opportunities for all entrepreneurship, and create policies and concentration to encourage innovation, growth, and sustainable development. In summary, entrepreneurship is a resource for change, innovation, and progress. By hono</w:t>
      </w:r>
      <w:r w:rsidR="00B22C12">
        <w:rPr>
          <w:rFonts w:cs="Arial"/>
          <w:szCs w:val="24"/>
        </w:rPr>
        <w:t>u</w:t>
      </w:r>
      <w:r w:rsidRPr="00C60F93">
        <w:rPr>
          <w:rFonts w:cs="Arial"/>
          <w:szCs w:val="24"/>
        </w:rPr>
        <w:t>ring the diversity of entrepreneurial lives and experiences, we will develop new ways to economic improvement and social fairness in the 21st century and thereafter.</w:t>
      </w:r>
    </w:p>
    <w:p w14:paraId="532A84BA" w14:textId="77777777" w:rsidR="00355B67" w:rsidRDefault="00355B67">
      <w:pPr>
        <w:spacing w:line="240" w:lineRule="auto"/>
        <w:ind w:firstLine="0"/>
        <w:jc w:val="left"/>
        <w:rPr>
          <w:rFonts w:asciiTheme="minorBidi" w:eastAsiaTheme="majorEastAsia" w:hAnsiTheme="minorBidi"/>
          <w:b/>
          <w:color w:val="auto"/>
          <w:szCs w:val="24"/>
          <w:lang w:val="en-US" w:eastAsia="en-GB"/>
        </w:rPr>
      </w:pPr>
      <w:r>
        <w:rPr>
          <w:rFonts w:asciiTheme="minorBidi" w:hAnsiTheme="minorBidi"/>
          <w:szCs w:val="24"/>
        </w:rPr>
        <w:br w:type="page"/>
      </w:r>
    </w:p>
    <w:p w14:paraId="15A8D5E1" w14:textId="5D6A5422" w:rsidR="00BF42BA" w:rsidRDefault="00BF42BA" w:rsidP="00E41A3E">
      <w:pPr>
        <w:pStyle w:val="Heading1"/>
        <w:rPr>
          <w:rFonts w:asciiTheme="minorBidi" w:hAnsiTheme="minorBidi" w:cstheme="minorBidi"/>
          <w:szCs w:val="24"/>
        </w:rPr>
      </w:pPr>
      <w:bookmarkStart w:id="4" w:name="_Toc165917831"/>
      <w:r w:rsidRPr="002C5AC6">
        <w:rPr>
          <w:rFonts w:asciiTheme="minorBidi" w:hAnsiTheme="minorBidi" w:cstheme="minorBidi"/>
          <w:szCs w:val="24"/>
        </w:rPr>
        <w:lastRenderedPageBreak/>
        <w:t>References</w:t>
      </w:r>
      <w:bookmarkEnd w:id="4"/>
    </w:p>
    <w:p w14:paraId="0DC73456" w14:textId="77777777" w:rsidR="00DD0470" w:rsidRDefault="00DD0470" w:rsidP="00DD0470">
      <w:pPr>
        <w:ind w:left="720" w:hanging="720"/>
      </w:pPr>
      <w:r>
        <w:t xml:space="preserve">Barringer, B. R. and Ireland, R.D., 2018. Entrepreneurship: Successfully Launching New Ventures, 4th Ed., Prentice Hall: New Jersey </w:t>
      </w:r>
    </w:p>
    <w:p w14:paraId="2E2F84AF" w14:textId="77777777" w:rsidR="00DD0470" w:rsidRDefault="00DD0470" w:rsidP="00DD0470">
      <w:pPr>
        <w:ind w:left="720" w:hanging="720"/>
      </w:pPr>
      <w:r>
        <w:t xml:space="preserve">Blackwell, E., 2011. How to Prepare a Business Plan: Planning for Successful Start-up and Expansion, (5th Ed) Sunday Times Business Enterprise Series, Kogan Page </w:t>
      </w:r>
    </w:p>
    <w:p w14:paraId="70020550" w14:textId="77777777" w:rsidR="00DD0470" w:rsidRPr="00EA14EF" w:rsidRDefault="00DD0470" w:rsidP="00DD0470">
      <w:pPr>
        <w:ind w:left="720" w:hanging="720"/>
      </w:pPr>
      <w:r w:rsidRPr="00EA14EF">
        <w:t>Block, J., Sandner, P. and Spiegel, F., 2015. How do risk attitudes differ within the group of entrepreneurs? The role of motivation and procedural utility. Journal of Small Business Management, 53(1), pp.183-206.</w:t>
      </w:r>
    </w:p>
    <w:p w14:paraId="1892C2CE" w14:textId="77777777" w:rsidR="00DD0470" w:rsidRDefault="00DD0470" w:rsidP="00DD0470">
      <w:pPr>
        <w:ind w:left="720" w:hanging="720"/>
      </w:pPr>
      <w:r>
        <w:t xml:space="preserve">Burns, P., 2022. Entrepreneurship and Small Business, 5th Ed., Palgrave Macmillan: Basingstoke </w:t>
      </w:r>
    </w:p>
    <w:p w14:paraId="51480C50" w14:textId="77777777" w:rsidR="00DD0470" w:rsidRPr="00EA14EF" w:rsidRDefault="00DD0470" w:rsidP="00DD0470">
      <w:pPr>
        <w:ind w:left="720" w:hanging="720"/>
      </w:pPr>
      <w:r w:rsidRPr="00EA14EF">
        <w:t>Carsrud, A., Brännback, M., Elfving, J. and Brandt, K., 2017. Motivations: The entrepreneurial mind and behavior. Revisiting the Entrepreneurial Mind: Inside the Black Box: An Expanded Edition, pp.185-209.</w:t>
      </w:r>
    </w:p>
    <w:p w14:paraId="540D2ABC" w14:textId="77777777" w:rsidR="00DD0470" w:rsidRPr="00EA14EF" w:rsidRDefault="00DD0470" w:rsidP="00DD0470">
      <w:pPr>
        <w:ind w:left="720" w:hanging="720"/>
      </w:pPr>
      <w:r w:rsidRPr="00EA14EF">
        <w:t>Chan, K.Y., Uy, M.A., Chernyshenko, O.S., Ho, M.H.R. and Sam, Y.L., 2015. Personality and entrepreneurial, professional and leadership motivations. Personality and individual differences, 77, pp.161-166.</w:t>
      </w:r>
    </w:p>
    <w:p w14:paraId="182D47B0" w14:textId="77777777" w:rsidR="00DD0470" w:rsidRDefault="00DD0470" w:rsidP="00DD0470">
      <w:pPr>
        <w:ind w:left="720" w:hanging="720"/>
      </w:pPr>
      <w:r>
        <w:t xml:space="preserve">Hisrich, R.D., Peters, M.P. and Shepherd, D.A., 2008. Entrepreneurship, 7th Ed.,McGraw Hill: NY </w:t>
      </w:r>
    </w:p>
    <w:p w14:paraId="1C23F92A" w14:textId="77777777" w:rsidR="00DD0470" w:rsidRPr="00EA14EF" w:rsidRDefault="00DD0470" w:rsidP="00DD0470">
      <w:pPr>
        <w:ind w:left="720" w:hanging="720"/>
      </w:pPr>
      <w:r w:rsidRPr="00EA14EF">
        <w:t>Kerr, S.P., Kerr, W.R. and Xu, T., 2018. Personality traits of entrepreneurs: A review of recent literature. Foundations and Trends® in Entrepreneurship, 14(3), pp.279-356.</w:t>
      </w:r>
    </w:p>
    <w:p w14:paraId="2B1A8C03" w14:textId="77777777" w:rsidR="00DD0470" w:rsidRPr="00EA14EF" w:rsidRDefault="00DD0470" w:rsidP="00DD0470">
      <w:pPr>
        <w:ind w:left="720" w:hanging="720"/>
      </w:pPr>
      <w:r w:rsidRPr="00EA14EF">
        <w:t>Khosa, R.M. and Kalitanyi, V., 2015. Migration reasons, traits and entrepreneurial motivation of African immigrant entrepreneurs: Towards an entrepreneurial migration progression. Journal of Enterprising Communities: People and Places in the Global Economy, 9(2), pp.132-155.</w:t>
      </w:r>
    </w:p>
    <w:p w14:paraId="347A1B11" w14:textId="77777777" w:rsidR="00DD0470" w:rsidRDefault="00DD0470" w:rsidP="00DD0470">
      <w:pPr>
        <w:ind w:left="720" w:hanging="720"/>
      </w:pPr>
      <w:r>
        <w:t xml:space="preserve">Mariotti, S. and Glackin, C., 2012. Entrepreneurship: Starting and Operating a Small Business (3rd Ed), London: Prentice-Hall. </w:t>
      </w:r>
    </w:p>
    <w:p w14:paraId="4B6D3C0F" w14:textId="77777777" w:rsidR="00DD0470" w:rsidRDefault="00DD0470" w:rsidP="00DD0470">
      <w:pPr>
        <w:ind w:left="720" w:hanging="720"/>
      </w:pPr>
      <w:r>
        <w:t>Nelson, O., 2013. Enterprise development in SMEs and entrepreneurial firms dynamic processes. IGI Global.</w:t>
      </w:r>
    </w:p>
    <w:p w14:paraId="38A5DFF8" w14:textId="77777777" w:rsidR="00DD0470" w:rsidRDefault="00DD0470" w:rsidP="00DD0470">
      <w:pPr>
        <w:ind w:left="720" w:hanging="720"/>
      </w:pPr>
      <w:r>
        <w:t xml:space="preserve">Rae, D., 2008. Entrepreneurship: from opportunity to action, 2nd Ed., Basingstoke: Palgrave Macmillan </w:t>
      </w:r>
    </w:p>
    <w:p w14:paraId="4E8E02BC" w14:textId="1982A1CA" w:rsidR="00DD0470" w:rsidRDefault="00DD0470" w:rsidP="00DD0470">
      <w:pPr>
        <w:ind w:left="720" w:hanging="720"/>
      </w:pPr>
      <w:r>
        <w:lastRenderedPageBreak/>
        <w:t>Rickman, C., and Roddick, D., 2013. The Small Business Start-Up Workbook: A step-by-step guide to starting the business you</w:t>
      </w:r>
      <w:r w:rsidR="00F312B3">
        <w:t>’</w:t>
      </w:r>
      <w:r>
        <w:t>ve dreamed of. London, How To Books</w:t>
      </w:r>
    </w:p>
    <w:p w14:paraId="390BD7BD" w14:textId="77777777" w:rsidR="00DD0470" w:rsidRPr="00EA14EF" w:rsidRDefault="00DD0470" w:rsidP="00DD0470">
      <w:pPr>
        <w:ind w:left="720" w:hanging="720"/>
      </w:pPr>
      <w:r w:rsidRPr="00EA14EF">
        <w:t>Solesvik, M., Iakovleva, T. and Trifilova, A., 2019. Motivation of female entrepreneurs: a cross-national study. Journal of Small Business and enterprise development, 26(5), pp.684-705.</w:t>
      </w:r>
    </w:p>
    <w:p w14:paraId="166047A7" w14:textId="77777777" w:rsidR="00DD0470" w:rsidRDefault="00DD0470" w:rsidP="00DD0470">
      <w:pPr>
        <w:ind w:left="720" w:hanging="720"/>
      </w:pPr>
      <w:r>
        <w:t xml:space="preserve">Timmons, J. and Spinelli, S., 2008. New Venture Creation: Entrepreneurship for the 21st Century, McGraw Hill: Boston </w:t>
      </w:r>
    </w:p>
    <w:p w14:paraId="06A98AEB" w14:textId="77777777" w:rsidR="00DD0470" w:rsidRDefault="00DD0470" w:rsidP="00DD0470">
      <w:pPr>
        <w:ind w:left="720" w:hanging="720"/>
      </w:pPr>
      <w:r>
        <w:t>Williams, S., 2021. FT Guide to Business Start Up: The most comprehensive guide for entrepreneurs, 32nd Ed., Financial Times Press: Harlow.</w:t>
      </w:r>
    </w:p>
    <w:p w14:paraId="31430428" w14:textId="77777777" w:rsidR="00DD0470" w:rsidRDefault="00DD0470" w:rsidP="00DD0470">
      <w:pPr>
        <w:ind w:left="720" w:hanging="720"/>
      </w:pPr>
      <w:r>
        <w:t>Zimmerer, T.W. and Scarborough, N.M., 2011.Essentials of Entrepreneurship, 6th Ed., Prentice Hall: New Jersey</w:t>
      </w:r>
    </w:p>
    <w:bookmarkEnd w:id="1"/>
    <w:p w14:paraId="1CF8003C" w14:textId="77777777" w:rsidR="002627BF" w:rsidRPr="00BB6E51" w:rsidRDefault="002627BF" w:rsidP="00BB6E51"/>
    <w:sectPr w:rsidR="002627BF" w:rsidRPr="00BB6E51" w:rsidSect="00C45E0B">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25CB9A8" w14:textId="77777777" w:rsidR="00C45E0B" w:rsidRDefault="00C45E0B">
      <w:pPr>
        <w:spacing w:line="240" w:lineRule="auto"/>
      </w:pPr>
      <w:r>
        <w:separator/>
      </w:r>
    </w:p>
  </w:endnote>
  <w:endnote w:type="continuationSeparator" w:id="0">
    <w:p w14:paraId="00C68866" w14:textId="77777777" w:rsidR="00C45E0B" w:rsidRDefault="00C45E0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3FBEDF" w14:textId="77777777" w:rsidR="00C45E0B" w:rsidRDefault="00C45E0B">
      <w:r>
        <w:separator/>
      </w:r>
    </w:p>
  </w:footnote>
  <w:footnote w:type="continuationSeparator" w:id="0">
    <w:p w14:paraId="2F83F720" w14:textId="77777777" w:rsidR="00C45E0B" w:rsidRDefault="00C45E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D51AE2"/>
    <w:multiLevelType w:val="multilevel"/>
    <w:tmpl w:val="006A33C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CC0838"/>
    <w:multiLevelType w:val="hybridMultilevel"/>
    <w:tmpl w:val="D8CA7CC2"/>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2" w15:restartNumberingAfterBreak="0">
    <w:nsid w:val="03674055"/>
    <w:multiLevelType w:val="hybridMultilevel"/>
    <w:tmpl w:val="6AE09B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15212C"/>
    <w:multiLevelType w:val="hybridMultilevel"/>
    <w:tmpl w:val="A7B2C3C8"/>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4" w15:restartNumberingAfterBreak="0">
    <w:nsid w:val="07D51E47"/>
    <w:multiLevelType w:val="hybridMultilevel"/>
    <w:tmpl w:val="6AE664C0"/>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5" w15:restartNumberingAfterBreak="0">
    <w:nsid w:val="0CE27C71"/>
    <w:multiLevelType w:val="multilevel"/>
    <w:tmpl w:val="794CE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98C3395"/>
    <w:multiLevelType w:val="hybridMultilevel"/>
    <w:tmpl w:val="DA2681E4"/>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54A445A"/>
    <w:multiLevelType w:val="multilevel"/>
    <w:tmpl w:val="05F28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29A00BD"/>
    <w:multiLevelType w:val="hybridMultilevel"/>
    <w:tmpl w:val="036EF422"/>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9" w15:restartNumberingAfterBreak="0">
    <w:nsid w:val="34E3379A"/>
    <w:multiLevelType w:val="hybridMultilevel"/>
    <w:tmpl w:val="8DB039EE"/>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0" w15:restartNumberingAfterBreak="0">
    <w:nsid w:val="358B4F65"/>
    <w:multiLevelType w:val="hybridMultilevel"/>
    <w:tmpl w:val="2E8C0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703D16"/>
    <w:multiLevelType w:val="hybridMultilevel"/>
    <w:tmpl w:val="55AABAF8"/>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2" w15:restartNumberingAfterBreak="0">
    <w:nsid w:val="42852FB4"/>
    <w:multiLevelType w:val="hybridMultilevel"/>
    <w:tmpl w:val="B0542F9A"/>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3" w15:restartNumberingAfterBreak="0">
    <w:nsid w:val="42ED3815"/>
    <w:multiLevelType w:val="multilevel"/>
    <w:tmpl w:val="9BFCC0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E06839"/>
    <w:multiLevelType w:val="multilevel"/>
    <w:tmpl w:val="2076A32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B0218A2"/>
    <w:multiLevelType w:val="multilevel"/>
    <w:tmpl w:val="5DDEA0F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127BD0"/>
    <w:multiLevelType w:val="hybridMultilevel"/>
    <w:tmpl w:val="55B6B098"/>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abstractNum w:abstractNumId="17" w15:restartNumberingAfterBreak="0">
    <w:nsid w:val="6127517D"/>
    <w:multiLevelType w:val="hybridMultilevel"/>
    <w:tmpl w:val="31F2782E"/>
    <w:lvl w:ilvl="0" w:tplc="54B065B4">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9C866D1"/>
    <w:multiLevelType w:val="multilevel"/>
    <w:tmpl w:val="45844C6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7665DAE"/>
    <w:multiLevelType w:val="hybridMultilevel"/>
    <w:tmpl w:val="2FD0CE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971012"/>
    <w:multiLevelType w:val="hybridMultilevel"/>
    <w:tmpl w:val="572EF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E0508A"/>
    <w:multiLevelType w:val="hybridMultilevel"/>
    <w:tmpl w:val="F146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FB813BE"/>
    <w:multiLevelType w:val="hybridMultilevel"/>
    <w:tmpl w:val="31747DE2"/>
    <w:lvl w:ilvl="0" w:tplc="00000001">
      <w:start w:val="1"/>
      <w:numFmt w:val="bullet"/>
      <w:lvlText w:val=""/>
      <w:lvlJc w:val="left"/>
      <w:pPr>
        <w:ind w:left="720" w:hanging="360"/>
      </w:pPr>
      <w:rPr>
        <w:rFonts w:ascii="Symbol" w:hAnsi="Symbol" w:hint="default"/>
      </w:rPr>
    </w:lvl>
    <w:lvl w:ilvl="1" w:tplc="00000003" w:tentative="1">
      <w:start w:val="1"/>
      <w:numFmt w:val="bullet"/>
      <w:lvlText w:val="o"/>
      <w:lvlJc w:val="left"/>
      <w:pPr>
        <w:ind w:left="1440" w:hanging="360"/>
      </w:pPr>
      <w:rPr>
        <w:rFonts w:ascii="Courier New" w:hAnsi="Courier New" w:cs="Courier New" w:hint="default"/>
      </w:rPr>
    </w:lvl>
    <w:lvl w:ilvl="2" w:tplc="00000005" w:tentative="1">
      <w:start w:val="1"/>
      <w:numFmt w:val="bullet"/>
      <w:lvlText w:val=""/>
      <w:lvlJc w:val="left"/>
      <w:pPr>
        <w:ind w:left="2160" w:hanging="360"/>
      </w:pPr>
      <w:rPr>
        <w:rFonts w:ascii="Wingdings" w:hAnsi="Wingdings" w:hint="default"/>
      </w:rPr>
    </w:lvl>
    <w:lvl w:ilvl="3" w:tplc="00000001" w:tentative="1">
      <w:start w:val="1"/>
      <w:numFmt w:val="bullet"/>
      <w:lvlText w:val=""/>
      <w:lvlJc w:val="left"/>
      <w:pPr>
        <w:ind w:left="2880" w:hanging="360"/>
      </w:pPr>
      <w:rPr>
        <w:rFonts w:ascii="Symbol" w:hAnsi="Symbol" w:hint="default"/>
      </w:rPr>
    </w:lvl>
    <w:lvl w:ilvl="4" w:tplc="00000003" w:tentative="1">
      <w:start w:val="1"/>
      <w:numFmt w:val="bullet"/>
      <w:lvlText w:val="o"/>
      <w:lvlJc w:val="left"/>
      <w:pPr>
        <w:ind w:left="3600" w:hanging="360"/>
      </w:pPr>
      <w:rPr>
        <w:rFonts w:ascii="Courier New" w:hAnsi="Courier New" w:cs="Courier New" w:hint="default"/>
      </w:rPr>
    </w:lvl>
    <w:lvl w:ilvl="5" w:tplc="00000005" w:tentative="1">
      <w:start w:val="1"/>
      <w:numFmt w:val="bullet"/>
      <w:lvlText w:val=""/>
      <w:lvlJc w:val="left"/>
      <w:pPr>
        <w:ind w:left="4320" w:hanging="360"/>
      </w:pPr>
      <w:rPr>
        <w:rFonts w:ascii="Wingdings" w:hAnsi="Wingdings" w:hint="default"/>
      </w:rPr>
    </w:lvl>
    <w:lvl w:ilvl="6" w:tplc="00000001" w:tentative="1">
      <w:start w:val="1"/>
      <w:numFmt w:val="bullet"/>
      <w:lvlText w:val=""/>
      <w:lvlJc w:val="left"/>
      <w:pPr>
        <w:ind w:left="5040" w:hanging="360"/>
      </w:pPr>
      <w:rPr>
        <w:rFonts w:ascii="Symbol" w:hAnsi="Symbol" w:hint="default"/>
      </w:rPr>
    </w:lvl>
    <w:lvl w:ilvl="7" w:tplc="00000003" w:tentative="1">
      <w:start w:val="1"/>
      <w:numFmt w:val="bullet"/>
      <w:lvlText w:val="o"/>
      <w:lvlJc w:val="left"/>
      <w:pPr>
        <w:ind w:left="5760" w:hanging="360"/>
      </w:pPr>
      <w:rPr>
        <w:rFonts w:ascii="Courier New" w:hAnsi="Courier New" w:cs="Courier New" w:hint="default"/>
      </w:rPr>
    </w:lvl>
    <w:lvl w:ilvl="8" w:tplc="00000005" w:tentative="1">
      <w:start w:val="1"/>
      <w:numFmt w:val="bullet"/>
      <w:lvlText w:val=""/>
      <w:lvlJc w:val="left"/>
      <w:pPr>
        <w:ind w:left="6480" w:hanging="360"/>
      </w:pPr>
      <w:rPr>
        <w:rFonts w:ascii="Wingdings" w:hAnsi="Wingdings" w:hint="default"/>
      </w:rPr>
    </w:lvl>
  </w:abstractNum>
  <w:num w:numId="1" w16cid:durableId="1164393929">
    <w:abstractNumId w:val="6"/>
  </w:num>
  <w:num w:numId="2" w16cid:durableId="1249345093">
    <w:abstractNumId w:val="21"/>
  </w:num>
  <w:num w:numId="3" w16cid:durableId="1034841285">
    <w:abstractNumId w:val="10"/>
  </w:num>
  <w:num w:numId="4" w16cid:durableId="155270713">
    <w:abstractNumId w:val="5"/>
  </w:num>
  <w:num w:numId="5" w16cid:durableId="216596885">
    <w:abstractNumId w:val="7"/>
  </w:num>
  <w:num w:numId="6" w16cid:durableId="1564414697">
    <w:abstractNumId w:val="17"/>
  </w:num>
  <w:num w:numId="7" w16cid:durableId="139470134">
    <w:abstractNumId w:val="18"/>
  </w:num>
  <w:num w:numId="8" w16cid:durableId="1015957492">
    <w:abstractNumId w:val="0"/>
  </w:num>
  <w:num w:numId="9" w16cid:durableId="511409430">
    <w:abstractNumId w:val="14"/>
  </w:num>
  <w:num w:numId="10" w16cid:durableId="2106877352">
    <w:abstractNumId w:val="15"/>
  </w:num>
  <w:num w:numId="11" w16cid:durableId="944922006">
    <w:abstractNumId w:val="13"/>
  </w:num>
  <w:num w:numId="12" w16cid:durableId="1085104766">
    <w:abstractNumId w:val="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659260151">
    <w:abstractNumId w:val="20"/>
  </w:num>
  <w:num w:numId="14" w16cid:durableId="2137330334">
    <w:abstractNumId w:val="2"/>
  </w:num>
  <w:num w:numId="15" w16cid:durableId="1478182487">
    <w:abstractNumId w:val="14"/>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285506100">
    <w:abstractNumId w:val="1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442770019">
    <w:abstractNumId w:val="19"/>
  </w:num>
  <w:num w:numId="18" w16cid:durableId="652103002">
    <w:abstractNumId w:val="18"/>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88489210">
    <w:abstractNumId w:val="9"/>
  </w:num>
  <w:num w:numId="20" w16cid:durableId="1984845706">
    <w:abstractNumId w:val="4"/>
  </w:num>
  <w:num w:numId="21" w16cid:durableId="1294604783">
    <w:abstractNumId w:val="8"/>
  </w:num>
  <w:num w:numId="22" w16cid:durableId="1522013768">
    <w:abstractNumId w:val="1"/>
  </w:num>
  <w:num w:numId="23" w16cid:durableId="1089696673">
    <w:abstractNumId w:val="22"/>
  </w:num>
  <w:num w:numId="24" w16cid:durableId="1863202829">
    <w:abstractNumId w:val="3"/>
  </w:num>
  <w:num w:numId="25" w16cid:durableId="1739744154">
    <w:abstractNumId w:val="16"/>
  </w:num>
  <w:num w:numId="26" w16cid:durableId="1215196934">
    <w:abstractNumId w:val="12"/>
  </w:num>
  <w:num w:numId="27" w16cid:durableId="115337783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wMDQ1Nje3sDQ2MrZQ0lEKTi0uzszPAykwqQUAlr3oYywAAAA="/>
  </w:docVars>
  <w:rsids>
    <w:rsidRoot w:val="00C90AE2"/>
    <w:rsid w:val="000009FB"/>
    <w:rsid w:val="00004416"/>
    <w:rsid w:val="00004459"/>
    <w:rsid w:val="000114BB"/>
    <w:rsid w:val="000126AB"/>
    <w:rsid w:val="00017148"/>
    <w:rsid w:val="00020E74"/>
    <w:rsid w:val="00024B37"/>
    <w:rsid w:val="000300C2"/>
    <w:rsid w:val="0003326C"/>
    <w:rsid w:val="000360EB"/>
    <w:rsid w:val="00042FFA"/>
    <w:rsid w:val="00046C9B"/>
    <w:rsid w:val="000504AE"/>
    <w:rsid w:val="00052054"/>
    <w:rsid w:val="00053959"/>
    <w:rsid w:val="0005503C"/>
    <w:rsid w:val="00072495"/>
    <w:rsid w:val="00074EBB"/>
    <w:rsid w:val="00074FB8"/>
    <w:rsid w:val="000A6179"/>
    <w:rsid w:val="000B1493"/>
    <w:rsid w:val="000B36CB"/>
    <w:rsid w:val="000B5D90"/>
    <w:rsid w:val="000C1CB3"/>
    <w:rsid w:val="000C4056"/>
    <w:rsid w:val="000D2063"/>
    <w:rsid w:val="000E0DB1"/>
    <w:rsid w:val="000E10B7"/>
    <w:rsid w:val="000E46B4"/>
    <w:rsid w:val="000F4311"/>
    <w:rsid w:val="000F576A"/>
    <w:rsid w:val="00100664"/>
    <w:rsid w:val="001023E0"/>
    <w:rsid w:val="00105371"/>
    <w:rsid w:val="00106C63"/>
    <w:rsid w:val="00107F9A"/>
    <w:rsid w:val="00110CA8"/>
    <w:rsid w:val="001130CE"/>
    <w:rsid w:val="00117D3F"/>
    <w:rsid w:val="00122F78"/>
    <w:rsid w:val="00125500"/>
    <w:rsid w:val="00135CE3"/>
    <w:rsid w:val="00137F7F"/>
    <w:rsid w:val="001421DD"/>
    <w:rsid w:val="00146D3E"/>
    <w:rsid w:val="00150280"/>
    <w:rsid w:val="001505E5"/>
    <w:rsid w:val="001552C6"/>
    <w:rsid w:val="0016787B"/>
    <w:rsid w:val="00182B24"/>
    <w:rsid w:val="00183F8F"/>
    <w:rsid w:val="00184E3B"/>
    <w:rsid w:val="00192AAE"/>
    <w:rsid w:val="00193C40"/>
    <w:rsid w:val="00195DDD"/>
    <w:rsid w:val="00196FFD"/>
    <w:rsid w:val="00197798"/>
    <w:rsid w:val="001A008D"/>
    <w:rsid w:val="001A20A7"/>
    <w:rsid w:val="001A2FC7"/>
    <w:rsid w:val="001A523E"/>
    <w:rsid w:val="001B2A70"/>
    <w:rsid w:val="001B4C98"/>
    <w:rsid w:val="001D6F2D"/>
    <w:rsid w:val="001E23F0"/>
    <w:rsid w:val="001E3F75"/>
    <w:rsid w:val="001E61E7"/>
    <w:rsid w:val="0021485B"/>
    <w:rsid w:val="00214968"/>
    <w:rsid w:val="00214DCF"/>
    <w:rsid w:val="00215775"/>
    <w:rsid w:val="00220D84"/>
    <w:rsid w:val="00222C39"/>
    <w:rsid w:val="002240F3"/>
    <w:rsid w:val="002440DB"/>
    <w:rsid w:val="002456B3"/>
    <w:rsid w:val="00245DF2"/>
    <w:rsid w:val="002525A9"/>
    <w:rsid w:val="00253FB5"/>
    <w:rsid w:val="002603D5"/>
    <w:rsid w:val="002620AA"/>
    <w:rsid w:val="002627BF"/>
    <w:rsid w:val="00265C69"/>
    <w:rsid w:val="0027131F"/>
    <w:rsid w:val="00273B6D"/>
    <w:rsid w:val="00273D50"/>
    <w:rsid w:val="002770ED"/>
    <w:rsid w:val="002773FE"/>
    <w:rsid w:val="00283076"/>
    <w:rsid w:val="00294559"/>
    <w:rsid w:val="00294BB3"/>
    <w:rsid w:val="0029526C"/>
    <w:rsid w:val="002964D8"/>
    <w:rsid w:val="00297E22"/>
    <w:rsid w:val="002A0546"/>
    <w:rsid w:val="002B741F"/>
    <w:rsid w:val="002C5AC6"/>
    <w:rsid w:val="002C61FF"/>
    <w:rsid w:val="002D21CF"/>
    <w:rsid w:val="002D3F5A"/>
    <w:rsid w:val="002E431F"/>
    <w:rsid w:val="002E7E79"/>
    <w:rsid w:val="002F124C"/>
    <w:rsid w:val="003044FC"/>
    <w:rsid w:val="00304726"/>
    <w:rsid w:val="00310E83"/>
    <w:rsid w:val="003123B5"/>
    <w:rsid w:val="00316786"/>
    <w:rsid w:val="00316AA6"/>
    <w:rsid w:val="003277A3"/>
    <w:rsid w:val="00334C55"/>
    <w:rsid w:val="00343B86"/>
    <w:rsid w:val="0034421D"/>
    <w:rsid w:val="00352C8A"/>
    <w:rsid w:val="00355B67"/>
    <w:rsid w:val="00366E48"/>
    <w:rsid w:val="003739B4"/>
    <w:rsid w:val="00381401"/>
    <w:rsid w:val="00383196"/>
    <w:rsid w:val="0038363E"/>
    <w:rsid w:val="003904F2"/>
    <w:rsid w:val="00391810"/>
    <w:rsid w:val="00391E90"/>
    <w:rsid w:val="003B615E"/>
    <w:rsid w:val="003B6D5B"/>
    <w:rsid w:val="003C27FA"/>
    <w:rsid w:val="003D1C82"/>
    <w:rsid w:val="003D2933"/>
    <w:rsid w:val="003D4DB7"/>
    <w:rsid w:val="003E0B20"/>
    <w:rsid w:val="003E594B"/>
    <w:rsid w:val="003E6C05"/>
    <w:rsid w:val="003E7776"/>
    <w:rsid w:val="003F01E7"/>
    <w:rsid w:val="003F1E05"/>
    <w:rsid w:val="003F436D"/>
    <w:rsid w:val="003F4D27"/>
    <w:rsid w:val="00400999"/>
    <w:rsid w:val="004131F0"/>
    <w:rsid w:val="00433DD8"/>
    <w:rsid w:val="004348A5"/>
    <w:rsid w:val="004416FC"/>
    <w:rsid w:val="00442153"/>
    <w:rsid w:val="00461F28"/>
    <w:rsid w:val="00463EA6"/>
    <w:rsid w:val="00464036"/>
    <w:rsid w:val="0046535A"/>
    <w:rsid w:val="00475AB3"/>
    <w:rsid w:val="00477044"/>
    <w:rsid w:val="004773E8"/>
    <w:rsid w:val="004963CA"/>
    <w:rsid w:val="00496419"/>
    <w:rsid w:val="00496C58"/>
    <w:rsid w:val="00497D76"/>
    <w:rsid w:val="004B0044"/>
    <w:rsid w:val="004B6219"/>
    <w:rsid w:val="004C2BFC"/>
    <w:rsid w:val="004C55E6"/>
    <w:rsid w:val="004C6B0C"/>
    <w:rsid w:val="004D1215"/>
    <w:rsid w:val="004D4A05"/>
    <w:rsid w:val="004D6308"/>
    <w:rsid w:val="004D7947"/>
    <w:rsid w:val="004E2FBF"/>
    <w:rsid w:val="004E3382"/>
    <w:rsid w:val="004E5905"/>
    <w:rsid w:val="004E7FB9"/>
    <w:rsid w:val="004F4719"/>
    <w:rsid w:val="004F70B6"/>
    <w:rsid w:val="00502EC1"/>
    <w:rsid w:val="005213F1"/>
    <w:rsid w:val="00523FAE"/>
    <w:rsid w:val="00535A11"/>
    <w:rsid w:val="005367AF"/>
    <w:rsid w:val="00537850"/>
    <w:rsid w:val="00546509"/>
    <w:rsid w:val="00547557"/>
    <w:rsid w:val="0055144C"/>
    <w:rsid w:val="0055215C"/>
    <w:rsid w:val="00553430"/>
    <w:rsid w:val="0055550A"/>
    <w:rsid w:val="00555C8C"/>
    <w:rsid w:val="00557FD5"/>
    <w:rsid w:val="0056322B"/>
    <w:rsid w:val="00564579"/>
    <w:rsid w:val="005656CA"/>
    <w:rsid w:val="00566C92"/>
    <w:rsid w:val="00574FB9"/>
    <w:rsid w:val="00585784"/>
    <w:rsid w:val="00590FFB"/>
    <w:rsid w:val="005941A8"/>
    <w:rsid w:val="00594537"/>
    <w:rsid w:val="005A6824"/>
    <w:rsid w:val="005B34CD"/>
    <w:rsid w:val="005C049E"/>
    <w:rsid w:val="005C0C82"/>
    <w:rsid w:val="005C2443"/>
    <w:rsid w:val="005C355B"/>
    <w:rsid w:val="005C56F7"/>
    <w:rsid w:val="005D0739"/>
    <w:rsid w:val="005D2357"/>
    <w:rsid w:val="005D2DEF"/>
    <w:rsid w:val="005D6612"/>
    <w:rsid w:val="005E58AD"/>
    <w:rsid w:val="005F1943"/>
    <w:rsid w:val="005F39E2"/>
    <w:rsid w:val="0062434D"/>
    <w:rsid w:val="00635F86"/>
    <w:rsid w:val="00650979"/>
    <w:rsid w:val="0065181D"/>
    <w:rsid w:val="00655D08"/>
    <w:rsid w:val="00655F08"/>
    <w:rsid w:val="00660D13"/>
    <w:rsid w:val="00662601"/>
    <w:rsid w:val="0066264C"/>
    <w:rsid w:val="0066585C"/>
    <w:rsid w:val="00670086"/>
    <w:rsid w:val="00673049"/>
    <w:rsid w:val="00676A76"/>
    <w:rsid w:val="0068044E"/>
    <w:rsid w:val="006804B2"/>
    <w:rsid w:val="00682836"/>
    <w:rsid w:val="0068482A"/>
    <w:rsid w:val="00690EF1"/>
    <w:rsid w:val="00692B30"/>
    <w:rsid w:val="00695332"/>
    <w:rsid w:val="006A26FD"/>
    <w:rsid w:val="006A43D3"/>
    <w:rsid w:val="006A69CE"/>
    <w:rsid w:val="006B3576"/>
    <w:rsid w:val="006C05D8"/>
    <w:rsid w:val="006C6863"/>
    <w:rsid w:val="006D260C"/>
    <w:rsid w:val="006D394A"/>
    <w:rsid w:val="006D5E16"/>
    <w:rsid w:val="006E15AD"/>
    <w:rsid w:val="006E363F"/>
    <w:rsid w:val="006F331D"/>
    <w:rsid w:val="006F5B0D"/>
    <w:rsid w:val="00707D31"/>
    <w:rsid w:val="00711180"/>
    <w:rsid w:val="007133CD"/>
    <w:rsid w:val="00720D75"/>
    <w:rsid w:val="0072406D"/>
    <w:rsid w:val="007257FE"/>
    <w:rsid w:val="00726893"/>
    <w:rsid w:val="007303B3"/>
    <w:rsid w:val="00736A5A"/>
    <w:rsid w:val="007410DB"/>
    <w:rsid w:val="00741B0A"/>
    <w:rsid w:val="00742BBA"/>
    <w:rsid w:val="00744ACF"/>
    <w:rsid w:val="00750806"/>
    <w:rsid w:val="007558F3"/>
    <w:rsid w:val="007568E1"/>
    <w:rsid w:val="0076356D"/>
    <w:rsid w:val="00765046"/>
    <w:rsid w:val="0076561B"/>
    <w:rsid w:val="00765784"/>
    <w:rsid w:val="0076679A"/>
    <w:rsid w:val="00770879"/>
    <w:rsid w:val="00772EFA"/>
    <w:rsid w:val="007757BF"/>
    <w:rsid w:val="00781B44"/>
    <w:rsid w:val="00782D9E"/>
    <w:rsid w:val="00786ACB"/>
    <w:rsid w:val="00793716"/>
    <w:rsid w:val="00794E16"/>
    <w:rsid w:val="00797CC0"/>
    <w:rsid w:val="007A153C"/>
    <w:rsid w:val="007A65A1"/>
    <w:rsid w:val="007A70FD"/>
    <w:rsid w:val="007B23FE"/>
    <w:rsid w:val="007B5F8D"/>
    <w:rsid w:val="007C0018"/>
    <w:rsid w:val="007C44E0"/>
    <w:rsid w:val="007D773C"/>
    <w:rsid w:val="007E165B"/>
    <w:rsid w:val="007E35AE"/>
    <w:rsid w:val="007E5FDF"/>
    <w:rsid w:val="007F0759"/>
    <w:rsid w:val="00810110"/>
    <w:rsid w:val="0081724E"/>
    <w:rsid w:val="00823E64"/>
    <w:rsid w:val="00827369"/>
    <w:rsid w:val="0083673B"/>
    <w:rsid w:val="00843551"/>
    <w:rsid w:val="00847FD2"/>
    <w:rsid w:val="008522BD"/>
    <w:rsid w:val="008523B0"/>
    <w:rsid w:val="0085270D"/>
    <w:rsid w:val="00852E96"/>
    <w:rsid w:val="00862DDA"/>
    <w:rsid w:val="00867A54"/>
    <w:rsid w:val="00873307"/>
    <w:rsid w:val="00882240"/>
    <w:rsid w:val="0089100C"/>
    <w:rsid w:val="00895619"/>
    <w:rsid w:val="008976F4"/>
    <w:rsid w:val="008A2469"/>
    <w:rsid w:val="008A3EAE"/>
    <w:rsid w:val="008A4046"/>
    <w:rsid w:val="008A6BD9"/>
    <w:rsid w:val="008A7586"/>
    <w:rsid w:val="008B41B9"/>
    <w:rsid w:val="008B5763"/>
    <w:rsid w:val="008B5B90"/>
    <w:rsid w:val="008C029A"/>
    <w:rsid w:val="008C06DF"/>
    <w:rsid w:val="008C5A9F"/>
    <w:rsid w:val="008C724A"/>
    <w:rsid w:val="008E19A9"/>
    <w:rsid w:val="008E1A11"/>
    <w:rsid w:val="008E3EC7"/>
    <w:rsid w:val="0090434C"/>
    <w:rsid w:val="00904A05"/>
    <w:rsid w:val="00905C86"/>
    <w:rsid w:val="00907AE9"/>
    <w:rsid w:val="00910772"/>
    <w:rsid w:val="0092045E"/>
    <w:rsid w:val="00920712"/>
    <w:rsid w:val="00921370"/>
    <w:rsid w:val="00922C4B"/>
    <w:rsid w:val="00923713"/>
    <w:rsid w:val="009238CC"/>
    <w:rsid w:val="009240C0"/>
    <w:rsid w:val="0093092D"/>
    <w:rsid w:val="00934E94"/>
    <w:rsid w:val="00934EB0"/>
    <w:rsid w:val="00936639"/>
    <w:rsid w:val="00944374"/>
    <w:rsid w:val="00944D22"/>
    <w:rsid w:val="00946C7D"/>
    <w:rsid w:val="00962506"/>
    <w:rsid w:val="009664DC"/>
    <w:rsid w:val="00967BF0"/>
    <w:rsid w:val="009760B0"/>
    <w:rsid w:val="00982D16"/>
    <w:rsid w:val="009860B2"/>
    <w:rsid w:val="00987621"/>
    <w:rsid w:val="009922DF"/>
    <w:rsid w:val="00992520"/>
    <w:rsid w:val="00994C41"/>
    <w:rsid w:val="009A525F"/>
    <w:rsid w:val="009A59C7"/>
    <w:rsid w:val="009B081F"/>
    <w:rsid w:val="009B12BF"/>
    <w:rsid w:val="009B486E"/>
    <w:rsid w:val="009C2FE4"/>
    <w:rsid w:val="009C7470"/>
    <w:rsid w:val="009C7B31"/>
    <w:rsid w:val="009F27BC"/>
    <w:rsid w:val="00A00E05"/>
    <w:rsid w:val="00A051CD"/>
    <w:rsid w:val="00A052BC"/>
    <w:rsid w:val="00A0630F"/>
    <w:rsid w:val="00A10CB9"/>
    <w:rsid w:val="00A1753E"/>
    <w:rsid w:val="00A304A2"/>
    <w:rsid w:val="00A31271"/>
    <w:rsid w:val="00A3219A"/>
    <w:rsid w:val="00A43A89"/>
    <w:rsid w:val="00A506A8"/>
    <w:rsid w:val="00A57F81"/>
    <w:rsid w:val="00A7131C"/>
    <w:rsid w:val="00A73A9A"/>
    <w:rsid w:val="00A741B7"/>
    <w:rsid w:val="00A77D54"/>
    <w:rsid w:val="00A81595"/>
    <w:rsid w:val="00A8418B"/>
    <w:rsid w:val="00A9023E"/>
    <w:rsid w:val="00A92940"/>
    <w:rsid w:val="00A930F0"/>
    <w:rsid w:val="00A936C1"/>
    <w:rsid w:val="00AA0873"/>
    <w:rsid w:val="00AA1BC9"/>
    <w:rsid w:val="00AA2A78"/>
    <w:rsid w:val="00AA3F33"/>
    <w:rsid w:val="00AB287D"/>
    <w:rsid w:val="00AB344D"/>
    <w:rsid w:val="00AB377A"/>
    <w:rsid w:val="00AB3AED"/>
    <w:rsid w:val="00AB6BA9"/>
    <w:rsid w:val="00AB7D68"/>
    <w:rsid w:val="00AC15C2"/>
    <w:rsid w:val="00AC2977"/>
    <w:rsid w:val="00AD3129"/>
    <w:rsid w:val="00AD67B1"/>
    <w:rsid w:val="00AE5624"/>
    <w:rsid w:val="00AE7BCD"/>
    <w:rsid w:val="00AF3F19"/>
    <w:rsid w:val="00AF4BFA"/>
    <w:rsid w:val="00AF58F3"/>
    <w:rsid w:val="00AF74BD"/>
    <w:rsid w:val="00AF7D87"/>
    <w:rsid w:val="00B025D7"/>
    <w:rsid w:val="00B03796"/>
    <w:rsid w:val="00B03E14"/>
    <w:rsid w:val="00B1397E"/>
    <w:rsid w:val="00B16395"/>
    <w:rsid w:val="00B164CE"/>
    <w:rsid w:val="00B22C12"/>
    <w:rsid w:val="00B233D4"/>
    <w:rsid w:val="00B33A0D"/>
    <w:rsid w:val="00B343C6"/>
    <w:rsid w:val="00B3693C"/>
    <w:rsid w:val="00B41CA0"/>
    <w:rsid w:val="00B421E5"/>
    <w:rsid w:val="00B42525"/>
    <w:rsid w:val="00B44D48"/>
    <w:rsid w:val="00B45A21"/>
    <w:rsid w:val="00B46A75"/>
    <w:rsid w:val="00B471D7"/>
    <w:rsid w:val="00B50C02"/>
    <w:rsid w:val="00B50F74"/>
    <w:rsid w:val="00B5289D"/>
    <w:rsid w:val="00B57048"/>
    <w:rsid w:val="00B614A2"/>
    <w:rsid w:val="00B62FDF"/>
    <w:rsid w:val="00B640CE"/>
    <w:rsid w:val="00B71D2B"/>
    <w:rsid w:val="00B752CD"/>
    <w:rsid w:val="00B84690"/>
    <w:rsid w:val="00B84EC0"/>
    <w:rsid w:val="00B90440"/>
    <w:rsid w:val="00B959BB"/>
    <w:rsid w:val="00B97311"/>
    <w:rsid w:val="00BA30E8"/>
    <w:rsid w:val="00BA3754"/>
    <w:rsid w:val="00BB57C1"/>
    <w:rsid w:val="00BB6C7E"/>
    <w:rsid w:val="00BB6E51"/>
    <w:rsid w:val="00BB7D1E"/>
    <w:rsid w:val="00BC3163"/>
    <w:rsid w:val="00BC35E8"/>
    <w:rsid w:val="00BC51A3"/>
    <w:rsid w:val="00BD76D3"/>
    <w:rsid w:val="00BE72D9"/>
    <w:rsid w:val="00BF42BA"/>
    <w:rsid w:val="00C02CFC"/>
    <w:rsid w:val="00C04ED0"/>
    <w:rsid w:val="00C055AC"/>
    <w:rsid w:val="00C15FAB"/>
    <w:rsid w:val="00C16450"/>
    <w:rsid w:val="00C24299"/>
    <w:rsid w:val="00C248DF"/>
    <w:rsid w:val="00C25CAC"/>
    <w:rsid w:val="00C32F1F"/>
    <w:rsid w:val="00C334E0"/>
    <w:rsid w:val="00C361F4"/>
    <w:rsid w:val="00C36212"/>
    <w:rsid w:val="00C42089"/>
    <w:rsid w:val="00C42106"/>
    <w:rsid w:val="00C45527"/>
    <w:rsid w:val="00C45E0B"/>
    <w:rsid w:val="00C46FE5"/>
    <w:rsid w:val="00C54017"/>
    <w:rsid w:val="00C55A03"/>
    <w:rsid w:val="00C57774"/>
    <w:rsid w:val="00C60F93"/>
    <w:rsid w:val="00C7417F"/>
    <w:rsid w:val="00C74E49"/>
    <w:rsid w:val="00C76BA8"/>
    <w:rsid w:val="00C87C9C"/>
    <w:rsid w:val="00C90AE2"/>
    <w:rsid w:val="00C910D7"/>
    <w:rsid w:val="00C91F23"/>
    <w:rsid w:val="00C9547B"/>
    <w:rsid w:val="00CA2237"/>
    <w:rsid w:val="00CA59F6"/>
    <w:rsid w:val="00CB791B"/>
    <w:rsid w:val="00CC0DC0"/>
    <w:rsid w:val="00CC1388"/>
    <w:rsid w:val="00CC75A2"/>
    <w:rsid w:val="00CE08F0"/>
    <w:rsid w:val="00CE2A7E"/>
    <w:rsid w:val="00CE2F0E"/>
    <w:rsid w:val="00CE6115"/>
    <w:rsid w:val="00CE63C0"/>
    <w:rsid w:val="00CE6E7C"/>
    <w:rsid w:val="00CE7479"/>
    <w:rsid w:val="00CF036D"/>
    <w:rsid w:val="00D014C1"/>
    <w:rsid w:val="00D03F1E"/>
    <w:rsid w:val="00D0543B"/>
    <w:rsid w:val="00D05BAE"/>
    <w:rsid w:val="00D06060"/>
    <w:rsid w:val="00D0713D"/>
    <w:rsid w:val="00D12CF4"/>
    <w:rsid w:val="00D161CE"/>
    <w:rsid w:val="00D214DA"/>
    <w:rsid w:val="00D241F3"/>
    <w:rsid w:val="00D2484B"/>
    <w:rsid w:val="00D25630"/>
    <w:rsid w:val="00D32F22"/>
    <w:rsid w:val="00D367E6"/>
    <w:rsid w:val="00D3736F"/>
    <w:rsid w:val="00D37F1E"/>
    <w:rsid w:val="00D45AF6"/>
    <w:rsid w:val="00D47104"/>
    <w:rsid w:val="00D47F2B"/>
    <w:rsid w:val="00D702EE"/>
    <w:rsid w:val="00D86371"/>
    <w:rsid w:val="00D95972"/>
    <w:rsid w:val="00D97031"/>
    <w:rsid w:val="00DA30AC"/>
    <w:rsid w:val="00DB30D3"/>
    <w:rsid w:val="00DC61C2"/>
    <w:rsid w:val="00DC7916"/>
    <w:rsid w:val="00DD0470"/>
    <w:rsid w:val="00DD489E"/>
    <w:rsid w:val="00DE1DDC"/>
    <w:rsid w:val="00DE4142"/>
    <w:rsid w:val="00DE6250"/>
    <w:rsid w:val="00DE6E12"/>
    <w:rsid w:val="00DF1AD0"/>
    <w:rsid w:val="00DF4663"/>
    <w:rsid w:val="00DF5056"/>
    <w:rsid w:val="00DF6C48"/>
    <w:rsid w:val="00DF74F0"/>
    <w:rsid w:val="00E0434D"/>
    <w:rsid w:val="00E0642C"/>
    <w:rsid w:val="00E06948"/>
    <w:rsid w:val="00E16307"/>
    <w:rsid w:val="00E200DC"/>
    <w:rsid w:val="00E22840"/>
    <w:rsid w:val="00E2289D"/>
    <w:rsid w:val="00E24589"/>
    <w:rsid w:val="00E31321"/>
    <w:rsid w:val="00E415E1"/>
    <w:rsid w:val="00E41A3E"/>
    <w:rsid w:val="00E4306A"/>
    <w:rsid w:val="00E43CBF"/>
    <w:rsid w:val="00E43E44"/>
    <w:rsid w:val="00E4534A"/>
    <w:rsid w:val="00E534D8"/>
    <w:rsid w:val="00E620C9"/>
    <w:rsid w:val="00E7010A"/>
    <w:rsid w:val="00E76D0D"/>
    <w:rsid w:val="00E76E45"/>
    <w:rsid w:val="00E77C41"/>
    <w:rsid w:val="00E83979"/>
    <w:rsid w:val="00E83B0D"/>
    <w:rsid w:val="00E86021"/>
    <w:rsid w:val="00E93366"/>
    <w:rsid w:val="00E948C9"/>
    <w:rsid w:val="00EA14EF"/>
    <w:rsid w:val="00EC0938"/>
    <w:rsid w:val="00EC663B"/>
    <w:rsid w:val="00EE6458"/>
    <w:rsid w:val="00EE64CF"/>
    <w:rsid w:val="00EF1045"/>
    <w:rsid w:val="00EF4245"/>
    <w:rsid w:val="00F04CA2"/>
    <w:rsid w:val="00F0585E"/>
    <w:rsid w:val="00F12DD1"/>
    <w:rsid w:val="00F1406B"/>
    <w:rsid w:val="00F140D5"/>
    <w:rsid w:val="00F174AD"/>
    <w:rsid w:val="00F2376B"/>
    <w:rsid w:val="00F24828"/>
    <w:rsid w:val="00F264A1"/>
    <w:rsid w:val="00F3120F"/>
    <w:rsid w:val="00F312B3"/>
    <w:rsid w:val="00F37265"/>
    <w:rsid w:val="00F41BF7"/>
    <w:rsid w:val="00F44FF6"/>
    <w:rsid w:val="00F466A5"/>
    <w:rsid w:val="00F52E87"/>
    <w:rsid w:val="00F536FC"/>
    <w:rsid w:val="00F7344F"/>
    <w:rsid w:val="00F7766F"/>
    <w:rsid w:val="00F7777A"/>
    <w:rsid w:val="00FA0CA8"/>
    <w:rsid w:val="00FA3101"/>
    <w:rsid w:val="00FA6394"/>
    <w:rsid w:val="00FB1453"/>
    <w:rsid w:val="00FB6ACC"/>
    <w:rsid w:val="00FC1458"/>
    <w:rsid w:val="00FC1952"/>
    <w:rsid w:val="00FC7113"/>
    <w:rsid w:val="00FC7765"/>
    <w:rsid w:val="00FD03CA"/>
    <w:rsid w:val="00FD21B3"/>
    <w:rsid w:val="00FE4D91"/>
    <w:rsid w:val="00FF03DB"/>
    <w:rsid w:val="00FF0758"/>
    <w:rsid w:val="02713ECF"/>
    <w:rsid w:val="029670B0"/>
    <w:rsid w:val="03457D43"/>
    <w:rsid w:val="03D432C5"/>
    <w:rsid w:val="03D67F82"/>
    <w:rsid w:val="04DB7EE8"/>
    <w:rsid w:val="04E77346"/>
    <w:rsid w:val="060A6EE3"/>
    <w:rsid w:val="067370A2"/>
    <w:rsid w:val="074912AC"/>
    <w:rsid w:val="07D13BE9"/>
    <w:rsid w:val="08DD077D"/>
    <w:rsid w:val="09005B9E"/>
    <w:rsid w:val="09903C9B"/>
    <w:rsid w:val="0B5155A0"/>
    <w:rsid w:val="0B83153D"/>
    <w:rsid w:val="0BDA5B72"/>
    <w:rsid w:val="0C7E676A"/>
    <w:rsid w:val="0DB4420C"/>
    <w:rsid w:val="0DC66338"/>
    <w:rsid w:val="0EDA076B"/>
    <w:rsid w:val="0F554F54"/>
    <w:rsid w:val="100A68DF"/>
    <w:rsid w:val="10B803CA"/>
    <w:rsid w:val="11223B28"/>
    <w:rsid w:val="11C33160"/>
    <w:rsid w:val="12F92BFB"/>
    <w:rsid w:val="14A84978"/>
    <w:rsid w:val="1520484C"/>
    <w:rsid w:val="15671D54"/>
    <w:rsid w:val="160E52B4"/>
    <w:rsid w:val="16B02545"/>
    <w:rsid w:val="16D15681"/>
    <w:rsid w:val="17106DC9"/>
    <w:rsid w:val="18FD5F21"/>
    <w:rsid w:val="192656BE"/>
    <w:rsid w:val="1A4160EC"/>
    <w:rsid w:val="1AE90C7D"/>
    <w:rsid w:val="1BDF0051"/>
    <w:rsid w:val="1D2C738D"/>
    <w:rsid w:val="1D420479"/>
    <w:rsid w:val="1D567413"/>
    <w:rsid w:val="1F8B3EF6"/>
    <w:rsid w:val="202017B2"/>
    <w:rsid w:val="212E169D"/>
    <w:rsid w:val="21A75B65"/>
    <w:rsid w:val="23040ECE"/>
    <w:rsid w:val="243E0148"/>
    <w:rsid w:val="243E2486"/>
    <w:rsid w:val="24D179A1"/>
    <w:rsid w:val="25815CE3"/>
    <w:rsid w:val="266F5191"/>
    <w:rsid w:val="26E572FD"/>
    <w:rsid w:val="276035B8"/>
    <w:rsid w:val="284F0A1F"/>
    <w:rsid w:val="28620C9E"/>
    <w:rsid w:val="2A564F1C"/>
    <w:rsid w:val="2AE0311F"/>
    <w:rsid w:val="2B5A68AC"/>
    <w:rsid w:val="2B6751A1"/>
    <w:rsid w:val="2BBE1E54"/>
    <w:rsid w:val="2BD34277"/>
    <w:rsid w:val="2BF04825"/>
    <w:rsid w:val="2C5B5B13"/>
    <w:rsid w:val="2C8B3B77"/>
    <w:rsid w:val="2C9C1FAD"/>
    <w:rsid w:val="2CB54318"/>
    <w:rsid w:val="2E144D73"/>
    <w:rsid w:val="2FF6325E"/>
    <w:rsid w:val="30273D1D"/>
    <w:rsid w:val="30DA263E"/>
    <w:rsid w:val="31045C48"/>
    <w:rsid w:val="310C5ADB"/>
    <w:rsid w:val="328D33FB"/>
    <w:rsid w:val="32CF5169"/>
    <w:rsid w:val="33321433"/>
    <w:rsid w:val="33507242"/>
    <w:rsid w:val="35B24179"/>
    <w:rsid w:val="36E71661"/>
    <w:rsid w:val="370928E9"/>
    <w:rsid w:val="37471E40"/>
    <w:rsid w:val="37A70E90"/>
    <w:rsid w:val="38FC5AA3"/>
    <w:rsid w:val="39D0007B"/>
    <w:rsid w:val="3A455684"/>
    <w:rsid w:val="3ACB4F85"/>
    <w:rsid w:val="3ACF568A"/>
    <w:rsid w:val="3B8A3226"/>
    <w:rsid w:val="3CC2763E"/>
    <w:rsid w:val="3EC45B0A"/>
    <w:rsid w:val="3ED42FCB"/>
    <w:rsid w:val="3F034800"/>
    <w:rsid w:val="400D0385"/>
    <w:rsid w:val="40832B6C"/>
    <w:rsid w:val="416D098E"/>
    <w:rsid w:val="420E64EB"/>
    <w:rsid w:val="42407FBF"/>
    <w:rsid w:val="42912758"/>
    <w:rsid w:val="431D412A"/>
    <w:rsid w:val="43C05E61"/>
    <w:rsid w:val="446012BE"/>
    <w:rsid w:val="44A142A6"/>
    <w:rsid w:val="45F95B5C"/>
    <w:rsid w:val="464F4CF3"/>
    <w:rsid w:val="46DD1A88"/>
    <w:rsid w:val="470A2EDA"/>
    <w:rsid w:val="47652830"/>
    <w:rsid w:val="47C170E4"/>
    <w:rsid w:val="482D1C09"/>
    <w:rsid w:val="49222F70"/>
    <w:rsid w:val="49E97FD0"/>
    <w:rsid w:val="49EB6D57"/>
    <w:rsid w:val="49EE6B1C"/>
    <w:rsid w:val="4B3C6A51"/>
    <w:rsid w:val="4C2F6420"/>
    <w:rsid w:val="4C6A76CD"/>
    <w:rsid w:val="4CCD7950"/>
    <w:rsid w:val="4DFE3F54"/>
    <w:rsid w:val="4E892B8E"/>
    <w:rsid w:val="4F1B24A1"/>
    <w:rsid w:val="4FB045C9"/>
    <w:rsid w:val="509A4341"/>
    <w:rsid w:val="525B32AE"/>
    <w:rsid w:val="53427D28"/>
    <w:rsid w:val="534976B3"/>
    <w:rsid w:val="54D7233D"/>
    <w:rsid w:val="54E502EA"/>
    <w:rsid w:val="5524487E"/>
    <w:rsid w:val="55434BCF"/>
    <w:rsid w:val="556A7762"/>
    <w:rsid w:val="55F777AB"/>
    <w:rsid w:val="57A803AC"/>
    <w:rsid w:val="581E3286"/>
    <w:rsid w:val="58254EED"/>
    <w:rsid w:val="59E62395"/>
    <w:rsid w:val="59F273E9"/>
    <w:rsid w:val="5AA10BBF"/>
    <w:rsid w:val="5AC90A3C"/>
    <w:rsid w:val="5B276899"/>
    <w:rsid w:val="5D153F00"/>
    <w:rsid w:val="5EE70CA7"/>
    <w:rsid w:val="5F3D33F1"/>
    <w:rsid w:val="60DC26AF"/>
    <w:rsid w:val="61136531"/>
    <w:rsid w:val="61E3617D"/>
    <w:rsid w:val="63AB746A"/>
    <w:rsid w:val="63B9462A"/>
    <w:rsid w:val="656161B7"/>
    <w:rsid w:val="663F60B3"/>
    <w:rsid w:val="674E7F84"/>
    <w:rsid w:val="68D779D0"/>
    <w:rsid w:val="6A300EBE"/>
    <w:rsid w:val="6B165840"/>
    <w:rsid w:val="6BBA6AA5"/>
    <w:rsid w:val="6BBA7E94"/>
    <w:rsid w:val="6C364E1E"/>
    <w:rsid w:val="6CDA5ADC"/>
    <w:rsid w:val="6CF2497E"/>
    <w:rsid w:val="6E306D57"/>
    <w:rsid w:val="6E6A0252"/>
    <w:rsid w:val="6E857CCC"/>
    <w:rsid w:val="70230F84"/>
    <w:rsid w:val="702E2F9A"/>
    <w:rsid w:val="705D2CAC"/>
    <w:rsid w:val="70A3137D"/>
    <w:rsid w:val="70AD2C07"/>
    <w:rsid w:val="70D6093D"/>
    <w:rsid w:val="70FE1184"/>
    <w:rsid w:val="70FF2250"/>
    <w:rsid w:val="725715D2"/>
    <w:rsid w:val="7390108F"/>
    <w:rsid w:val="743059D3"/>
    <w:rsid w:val="744011C6"/>
    <w:rsid w:val="74F67B59"/>
    <w:rsid w:val="75B634FA"/>
    <w:rsid w:val="7791059C"/>
    <w:rsid w:val="78544F19"/>
    <w:rsid w:val="790B6327"/>
    <w:rsid w:val="79CC6D57"/>
    <w:rsid w:val="7A622655"/>
    <w:rsid w:val="7AB527BF"/>
    <w:rsid w:val="7B462A30"/>
    <w:rsid w:val="7DAA55FB"/>
    <w:rsid w:val="7DAA6C39"/>
    <w:rsid w:val="7DC5345E"/>
    <w:rsid w:val="7DF00F37"/>
    <w:rsid w:val="7DF2702E"/>
    <w:rsid w:val="7EE01021"/>
    <w:rsid w:val="7EEE184F"/>
    <w:rsid w:val="7F2F39DC"/>
    <w:rsid w:val="7F7B2D34"/>
    <w:rsid w:val="7FF0666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B2E2E1"/>
  <w15:docId w15:val="{EB25716B-8191-4F3E-85B9-9E6FCFFF51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qFormat="1"/>
    <w:lsdException w:name="Medium Shading 2 Accent 1" w:uiPriority="64" w:qFormat="1"/>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ind w:firstLine="720"/>
      <w:jc w:val="both"/>
    </w:pPr>
    <w:rPr>
      <w:rFonts w:ascii="Arial" w:eastAsiaTheme="minorHAnsi" w:hAnsi="Arial" w:cstheme="minorBidi"/>
      <w:color w:val="000000" w:themeColor="text1"/>
      <w:sz w:val="24"/>
      <w:szCs w:val="22"/>
      <w:lang w:eastAsia="en-US"/>
    </w:rPr>
  </w:style>
  <w:style w:type="paragraph" w:styleId="Heading1">
    <w:name w:val="heading 1"/>
    <w:basedOn w:val="Normal"/>
    <w:next w:val="Normal"/>
    <w:link w:val="Heading1Char"/>
    <w:uiPriority w:val="9"/>
    <w:qFormat/>
    <w:pPr>
      <w:keepNext/>
      <w:keepLines/>
      <w:ind w:firstLine="0"/>
      <w:contextualSpacing/>
      <w:outlineLvl w:val="0"/>
    </w:pPr>
    <w:rPr>
      <w:rFonts w:eastAsiaTheme="majorEastAsia" w:cstheme="majorBidi"/>
      <w:b/>
      <w:color w:val="auto"/>
      <w:szCs w:val="32"/>
      <w:lang w:val="en-US" w:eastAsia="en-GB"/>
    </w:rPr>
  </w:style>
  <w:style w:type="paragraph" w:styleId="Heading2">
    <w:name w:val="heading 2"/>
    <w:basedOn w:val="Normal"/>
    <w:next w:val="Normal"/>
    <w:link w:val="Heading2Char"/>
    <w:uiPriority w:val="9"/>
    <w:unhideWhenUsed/>
    <w:qFormat/>
    <w:pPr>
      <w:keepNext/>
      <w:keepLines/>
      <w:ind w:firstLine="0"/>
      <w:contextualSpacing/>
      <w:jc w:val="left"/>
      <w:outlineLvl w:val="1"/>
    </w:pPr>
    <w:rPr>
      <w:rFonts w:eastAsiaTheme="majorEastAsia" w:cstheme="majorBidi"/>
      <w:b/>
      <w:i/>
      <w:szCs w:val="26"/>
      <w:lang w:val="en-US" w:eastAsia="en-GB"/>
    </w:rPr>
  </w:style>
  <w:style w:type="paragraph" w:styleId="Heading3">
    <w:name w:val="heading 3"/>
    <w:basedOn w:val="Normal"/>
    <w:next w:val="Normal"/>
    <w:link w:val="Heading3Char"/>
    <w:uiPriority w:val="9"/>
    <w:unhideWhenUsed/>
    <w:qFormat/>
    <w:pPr>
      <w:ind w:firstLine="0"/>
      <w:contextualSpacing/>
      <w:jc w:val="center"/>
      <w:outlineLvl w:val="2"/>
    </w:pPr>
    <w:rPr>
      <w:b/>
    </w:rPr>
  </w:style>
  <w:style w:type="paragraph" w:styleId="Heading4">
    <w:name w:val="heading 4"/>
    <w:next w:val="Normal"/>
    <w:uiPriority w:val="9"/>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qFormat/>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styleId="TOC3">
    <w:name w:val="toc 3"/>
    <w:basedOn w:val="Normal"/>
    <w:next w:val="Normal"/>
    <w:uiPriority w:val="39"/>
    <w:unhideWhenUsed/>
    <w:qFormat/>
    <w:pPr>
      <w:ind w:leftChars="400" w:left="840"/>
    </w:pPr>
  </w:style>
  <w:style w:type="character" w:customStyle="1" w:styleId="Heading1Char">
    <w:name w:val="Heading 1 Char"/>
    <w:basedOn w:val="DefaultParagraphFont"/>
    <w:link w:val="Heading1"/>
    <w:uiPriority w:val="9"/>
    <w:qFormat/>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qFormat/>
    <w:rPr>
      <w:rFonts w:ascii="Arial" w:eastAsiaTheme="majorEastAsia" w:hAnsi="Arial" w:cstheme="majorBidi"/>
      <w:b/>
      <w:i/>
      <w:color w:val="000000" w:themeColor="text1"/>
      <w:sz w:val="24"/>
      <w:szCs w:val="26"/>
      <w:lang w:eastAsia="en-GB"/>
    </w:rPr>
  </w:style>
  <w:style w:type="character" w:customStyle="1" w:styleId="Heading3Char">
    <w:name w:val="Heading 3 Char"/>
    <w:basedOn w:val="DefaultParagraphFont"/>
    <w:link w:val="Heading3"/>
    <w:uiPriority w:val="9"/>
    <w:qFormat/>
    <w:rPr>
      <w:rFonts w:ascii="Arial" w:hAnsi="Arial"/>
      <w:b/>
      <w:color w:val="000000" w:themeColor="text1"/>
      <w:sz w:val="24"/>
      <w:lang w:val="en-GB"/>
    </w:rPr>
  </w:style>
  <w:style w:type="paragraph" w:styleId="NoSpacing">
    <w:name w:val="No Spacing"/>
    <w:uiPriority w:val="1"/>
    <w:qFormat/>
    <w:pPr>
      <w:spacing w:line="360" w:lineRule="auto"/>
      <w:ind w:left="720" w:hanging="720"/>
      <w:jc w:val="both"/>
    </w:pPr>
    <w:rPr>
      <w:rFonts w:ascii="Arial" w:eastAsiaTheme="minorHAnsi" w:hAnsi="Arial" w:cstheme="minorBidi"/>
      <w:color w:val="000000" w:themeColor="text1"/>
      <w:sz w:val="24"/>
      <w:szCs w:val="22"/>
      <w:lang w:eastAsia="en-US"/>
    </w:rPr>
  </w:style>
  <w:style w:type="character" w:customStyle="1" w:styleId="HeaderChar">
    <w:name w:val="Header Char"/>
    <w:basedOn w:val="DefaultParagraphFont"/>
    <w:link w:val="Header"/>
    <w:uiPriority w:val="99"/>
    <w:qFormat/>
    <w:rPr>
      <w:rFonts w:ascii="Arial" w:hAnsi="Arial"/>
      <w:color w:val="000000" w:themeColor="text1"/>
      <w:sz w:val="24"/>
      <w:lang w:val="en-GB"/>
    </w:rPr>
  </w:style>
  <w:style w:type="character" w:customStyle="1" w:styleId="FooterChar">
    <w:name w:val="Footer Char"/>
    <w:basedOn w:val="DefaultParagraphFont"/>
    <w:link w:val="Footer"/>
    <w:uiPriority w:val="99"/>
    <w:qFormat/>
    <w:rPr>
      <w:rFonts w:ascii="Arial" w:hAnsi="Arial"/>
      <w:color w:val="000000" w:themeColor="text1"/>
      <w:sz w:val="24"/>
      <w:lang w:val="en-GB"/>
    </w:rPr>
  </w:style>
  <w:style w:type="paragraph" w:customStyle="1" w:styleId="TOCHeading1">
    <w:name w:val="TOC Heading1"/>
    <w:basedOn w:val="Heading1"/>
    <w:next w:val="Normal"/>
    <w:uiPriority w:val="39"/>
    <w:unhideWhenUsed/>
    <w:qFormat/>
    <w:pPr>
      <w:spacing w:before="240" w:line="259" w:lineRule="auto"/>
      <w:contextualSpacing w:val="0"/>
      <w:jc w:val="left"/>
      <w:outlineLvl w:val="9"/>
    </w:pPr>
    <w:rPr>
      <w:rFonts w:asciiTheme="majorHAnsi" w:hAnsiTheme="majorHAnsi"/>
      <w:b w:val="0"/>
      <w:color w:val="2E74B5" w:themeColor="accent1" w:themeShade="BF"/>
      <w:sz w:val="32"/>
      <w:lang w:eastAsia="en-US"/>
    </w:rPr>
  </w:style>
  <w:style w:type="character" w:styleId="Emphasis">
    <w:name w:val="Emphasis"/>
    <w:basedOn w:val="DefaultParagraphFont"/>
    <w:uiPriority w:val="20"/>
    <w:qFormat/>
    <w:rsid w:val="00EE6458"/>
    <w:rPr>
      <w:i/>
      <w:iCs/>
    </w:rPr>
  </w:style>
  <w:style w:type="paragraph" w:styleId="ListParagraph">
    <w:name w:val="List Paragraph"/>
    <w:basedOn w:val="Normal"/>
    <w:uiPriority w:val="99"/>
    <w:rsid w:val="00EF4245"/>
    <w:pPr>
      <w:ind w:left="720"/>
      <w:contextualSpacing/>
    </w:pPr>
  </w:style>
  <w:style w:type="table" w:styleId="TableGrid">
    <w:name w:val="Table Grid"/>
    <w:basedOn w:val="TableNormal"/>
    <w:uiPriority w:val="59"/>
    <w:unhideWhenUsed/>
    <w:qFormat/>
    <w:rsid w:val="009B081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0630F"/>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3461">
      <w:bodyDiv w:val="1"/>
      <w:marLeft w:val="0"/>
      <w:marRight w:val="0"/>
      <w:marTop w:val="0"/>
      <w:marBottom w:val="0"/>
      <w:divBdr>
        <w:top w:val="none" w:sz="0" w:space="0" w:color="auto"/>
        <w:left w:val="none" w:sz="0" w:space="0" w:color="auto"/>
        <w:bottom w:val="none" w:sz="0" w:space="0" w:color="auto"/>
        <w:right w:val="none" w:sz="0" w:space="0" w:color="auto"/>
      </w:divBdr>
    </w:div>
    <w:div w:id="17514766">
      <w:bodyDiv w:val="1"/>
      <w:marLeft w:val="0"/>
      <w:marRight w:val="0"/>
      <w:marTop w:val="0"/>
      <w:marBottom w:val="0"/>
      <w:divBdr>
        <w:top w:val="none" w:sz="0" w:space="0" w:color="auto"/>
        <w:left w:val="none" w:sz="0" w:space="0" w:color="auto"/>
        <w:bottom w:val="none" w:sz="0" w:space="0" w:color="auto"/>
        <w:right w:val="none" w:sz="0" w:space="0" w:color="auto"/>
      </w:divBdr>
    </w:div>
    <w:div w:id="45953593">
      <w:bodyDiv w:val="1"/>
      <w:marLeft w:val="0"/>
      <w:marRight w:val="0"/>
      <w:marTop w:val="0"/>
      <w:marBottom w:val="0"/>
      <w:divBdr>
        <w:top w:val="none" w:sz="0" w:space="0" w:color="auto"/>
        <w:left w:val="none" w:sz="0" w:space="0" w:color="auto"/>
        <w:bottom w:val="none" w:sz="0" w:space="0" w:color="auto"/>
        <w:right w:val="none" w:sz="0" w:space="0" w:color="auto"/>
      </w:divBdr>
    </w:div>
    <w:div w:id="53890371">
      <w:bodyDiv w:val="1"/>
      <w:marLeft w:val="0"/>
      <w:marRight w:val="0"/>
      <w:marTop w:val="0"/>
      <w:marBottom w:val="0"/>
      <w:divBdr>
        <w:top w:val="none" w:sz="0" w:space="0" w:color="auto"/>
        <w:left w:val="none" w:sz="0" w:space="0" w:color="auto"/>
        <w:bottom w:val="none" w:sz="0" w:space="0" w:color="auto"/>
        <w:right w:val="none" w:sz="0" w:space="0" w:color="auto"/>
      </w:divBdr>
    </w:div>
    <w:div w:id="61373813">
      <w:bodyDiv w:val="1"/>
      <w:marLeft w:val="0"/>
      <w:marRight w:val="0"/>
      <w:marTop w:val="0"/>
      <w:marBottom w:val="0"/>
      <w:divBdr>
        <w:top w:val="none" w:sz="0" w:space="0" w:color="auto"/>
        <w:left w:val="none" w:sz="0" w:space="0" w:color="auto"/>
        <w:bottom w:val="none" w:sz="0" w:space="0" w:color="auto"/>
        <w:right w:val="none" w:sz="0" w:space="0" w:color="auto"/>
      </w:divBdr>
    </w:div>
    <w:div w:id="63839518">
      <w:bodyDiv w:val="1"/>
      <w:marLeft w:val="0"/>
      <w:marRight w:val="0"/>
      <w:marTop w:val="0"/>
      <w:marBottom w:val="0"/>
      <w:divBdr>
        <w:top w:val="none" w:sz="0" w:space="0" w:color="auto"/>
        <w:left w:val="none" w:sz="0" w:space="0" w:color="auto"/>
        <w:bottom w:val="none" w:sz="0" w:space="0" w:color="auto"/>
        <w:right w:val="none" w:sz="0" w:space="0" w:color="auto"/>
      </w:divBdr>
    </w:div>
    <w:div w:id="85001308">
      <w:bodyDiv w:val="1"/>
      <w:marLeft w:val="0"/>
      <w:marRight w:val="0"/>
      <w:marTop w:val="0"/>
      <w:marBottom w:val="0"/>
      <w:divBdr>
        <w:top w:val="none" w:sz="0" w:space="0" w:color="auto"/>
        <w:left w:val="none" w:sz="0" w:space="0" w:color="auto"/>
        <w:bottom w:val="none" w:sz="0" w:space="0" w:color="auto"/>
        <w:right w:val="none" w:sz="0" w:space="0" w:color="auto"/>
      </w:divBdr>
    </w:div>
    <w:div w:id="90511865">
      <w:bodyDiv w:val="1"/>
      <w:marLeft w:val="0"/>
      <w:marRight w:val="0"/>
      <w:marTop w:val="0"/>
      <w:marBottom w:val="0"/>
      <w:divBdr>
        <w:top w:val="none" w:sz="0" w:space="0" w:color="auto"/>
        <w:left w:val="none" w:sz="0" w:space="0" w:color="auto"/>
        <w:bottom w:val="none" w:sz="0" w:space="0" w:color="auto"/>
        <w:right w:val="none" w:sz="0" w:space="0" w:color="auto"/>
      </w:divBdr>
    </w:div>
    <w:div w:id="115954579">
      <w:bodyDiv w:val="1"/>
      <w:marLeft w:val="0"/>
      <w:marRight w:val="0"/>
      <w:marTop w:val="0"/>
      <w:marBottom w:val="0"/>
      <w:divBdr>
        <w:top w:val="none" w:sz="0" w:space="0" w:color="auto"/>
        <w:left w:val="none" w:sz="0" w:space="0" w:color="auto"/>
        <w:bottom w:val="none" w:sz="0" w:space="0" w:color="auto"/>
        <w:right w:val="none" w:sz="0" w:space="0" w:color="auto"/>
      </w:divBdr>
    </w:div>
    <w:div w:id="142813151">
      <w:bodyDiv w:val="1"/>
      <w:marLeft w:val="0"/>
      <w:marRight w:val="0"/>
      <w:marTop w:val="0"/>
      <w:marBottom w:val="0"/>
      <w:divBdr>
        <w:top w:val="none" w:sz="0" w:space="0" w:color="auto"/>
        <w:left w:val="none" w:sz="0" w:space="0" w:color="auto"/>
        <w:bottom w:val="none" w:sz="0" w:space="0" w:color="auto"/>
        <w:right w:val="none" w:sz="0" w:space="0" w:color="auto"/>
      </w:divBdr>
    </w:div>
    <w:div w:id="151063548">
      <w:bodyDiv w:val="1"/>
      <w:marLeft w:val="0"/>
      <w:marRight w:val="0"/>
      <w:marTop w:val="0"/>
      <w:marBottom w:val="0"/>
      <w:divBdr>
        <w:top w:val="none" w:sz="0" w:space="0" w:color="auto"/>
        <w:left w:val="none" w:sz="0" w:space="0" w:color="auto"/>
        <w:bottom w:val="none" w:sz="0" w:space="0" w:color="auto"/>
        <w:right w:val="none" w:sz="0" w:space="0" w:color="auto"/>
      </w:divBdr>
    </w:div>
    <w:div w:id="187451235">
      <w:bodyDiv w:val="1"/>
      <w:marLeft w:val="0"/>
      <w:marRight w:val="0"/>
      <w:marTop w:val="0"/>
      <w:marBottom w:val="0"/>
      <w:divBdr>
        <w:top w:val="none" w:sz="0" w:space="0" w:color="auto"/>
        <w:left w:val="none" w:sz="0" w:space="0" w:color="auto"/>
        <w:bottom w:val="none" w:sz="0" w:space="0" w:color="auto"/>
        <w:right w:val="none" w:sz="0" w:space="0" w:color="auto"/>
      </w:divBdr>
    </w:div>
    <w:div w:id="202135009">
      <w:bodyDiv w:val="1"/>
      <w:marLeft w:val="0"/>
      <w:marRight w:val="0"/>
      <w:marTop w:val="0"/>
      <w:marBottom w:val="0"/>
      <w:divBdr>
        <w:top w:val="none" w:sz="0" w:space="0" w:color="auto"/>
        <w:left w:val="none" w:sz="0" w:space="0" w:color="auto"/>
        <w:bottom w:val="none" w:sz="0" w:space="0" w:color="auto"/>
        <w:right w:val="none" w:sz="0" w:space="0" w:color="auto"/>
      </w:divBdr>
    </w:div>
    <w:div w:id="215162194">
      <w:bodyDiv w:val="1"/>
      <w:marLeft w:val="0"/>
      <w:marRight w:val="0"/>
      <w:marTop w:val="0"/>
      <w:marBottom w:val="0"/>
      <w:divBdr>
        <w:top w:val="none" w:sz="0" w:space="0" w:color="auto"/>
        <w:left w:val="none" w:sz="0" w:space="0" w:color="auto"/>
        <w:bottom w:val="none" w:sz="0" w:space="0" w:color="auto"/>
        <w:right w:val="none" w:sz="0" w:space="0" w:color="auto"/>
      </w:divBdr>
    </w:div>
    <w:div w:id="227569497">
      <w:bodyDiv w:val="1"/>
      <w:marLeft w:val="0"/>
      <w:marRight w:val="0"/>
      <w:marTop w:val="0"/>
      <w:marBottom w:val="0"/>
      <w:divBdr>
        <w:top w:val="none" w:sz="0" w:space="0" w:color="auto"/>
        <w:left w:val="none" w:sz="0" w:space="0" w:color="auto"/>
        <w:bottom w:val="none" w:sz="0" w:space="0" w:color="auto"/>
        <w:right w:val="none" w:sz="0" w:space="0" w:color="auto"/>
      </w:divBdr>
    </w:div>
    <w:div w:id="234436034">
      <w:bodyDiv w:val="1"/>
      <w:marLeft w:val="0"/>
      <w:marRight w:val="0"/>
      <w:marTop w:val="0"/>
      <w:marBottom w:val="0"/>
      <w:divBdr>
        <w:top w:val="none" w:sz="0" w:space="0" w:color="auto"/>
        <w:left w:val="none" w:sz="0" w:space="0" w:color="auto"/>
        <w:bottom w:val="none" w:sz="0" w:space="0" w:color="auto"/>
        <w:right w:val="none" w:sz="0" w:space="0" w:color="auto"/>
      </w:divBdr>
    </w:div>
    <w:div w:id="290476407">
      <w:bodyDiv w:val="1"/>
      <w:marLeft w:val="0"/>
      <w:marRight w:val="0"/>
      <w:marTop w:val="0"/>
      <w:marBottom w:val="0"/>
      <w:divBdr>
        <w:top w:val="none" w:sz="0" w:space="0" w:color="auto"/>
        <w:left w:val="none" w:sz="0" w:space="0" w:color="auto"/>
        <w:bottom w:val="none" w:sz="0" w:space="0" w:color="auto"/>
        <w:right w:val="none" w:sz="0" w:space="0" w:color="auto"/>
      </w:divBdr>
    </w:div>
    <w:div w:id="303583563">
      <w:bodyDiv w:val="1"/>
      <w:marLeft w:val="0"/>
      <w:marRight w:val="0"/>
      <w:marTop w:val="0"/>
      <w:marBottom w:val="0"/>
      <w:divBdr>
        <w:top w:val="none" w:sz="0" w:space="0" w:color="auto"/>
        <w:left w:val="none" w:sz="0" w:space="0" w:color="auto"/>
        <w:bottom w:val="none" w:sz="0" w:space="0" w:color="auto"/>
        <w:right w:val="none" w:sz="0" w:space="0" w:color="auto"/>
      </w:divBdr>
    </w:div>
    <w:div w:id="308173604">
      <w:bodyDiv w:val="1"/>
      <w:marLeft w:val="0"/>
      <w:marRight w:val="0"/>
      <w:marTop w:val="0"/>
      <w:marBottom w:val="0"/>
      <w:divBdr>
        <w:top w:val="none" w:sz="0" w:space="0" w:color="auto"/>
        <w:left w:val="none" w:sz="0" w:space="0" w:color="auto"/>
        <w:bottom w:val="none" w:sz="0" w:space="0" w:color="auto"/>
        <w:right w:val="none" w:sz="0" w:space="0" w:color="auto"/>
      </w:divBdr>
    </w:div>
    <w:div w:id="315381021">
      <w:bodyDiv w:val="1"/>
      <w:marLeft w:val="0"/>
      <w:marRight w:val="0"/>
      <w:marTop w:val="0"/>
      <w:marBottom w:val="0"/>
      <w:divBdr>
        <w:top w:val="none" w:sz="0" w:space="0" w:color="auto"/>
        <w:left w:val="none" w:sz="0" w:space="0" w:color="auto"/>
        <w:bottom w:val="none" w:sz="0" w:space="0" w:color="auto"/>
        <w:right w:val="none" w:sz="0" w:space="0" w:color="auto"/>
      </w:divBdr>
    </w:div>
    <w:div w:id="352264159">
      <w:bodyDiv w:val="1"/>
      <w:marLeft w:val="0"/>
      <w:marRight w:val="0"/>
      <w:marTop w:val="0"/>
      <w:marBottom w:val="0"/>
      <w:divBdr>
        <w:top w:val="none" w:sz="0" w:space="0" w:color="auto"/>
        <w:left w:val="none" w:sz="0" w:space="0" w:color="auto"/>
        <w:bottom w:val="none" w:sz="0" w:space="0" w:color="auto"/>
        <w:right w:val="none" w:sz="0" w:space="0" w:color="auto"/>
      </w:divBdr>
    </w:div>
    <w:div w:id="358707316">
      <w:bodyDiv w:val="1"/>
      <w:marLeft w:val="0"/>
      <w:marRight w:val="0"/>
      <w:marTop w:val="0"/>
      <w:marBottom w:val="0"/>
      <w:divBdr>
        <w:top w:val="none" w:sz="0" w:space="0" w:color="auto"/>
        <w:left w:val="none" w:sz="0" w:space="0" w:color="auto"/>
        <w:bottom w:val="none" w:sz="0" w:space="0" w:color="auto"/>
        <w:right w:val="none" w:sz="0" w:space="0" w:color="auto"/>
      </w:divBdr>
    </w:div>
    <w:div w:id="365956985">
      <w:bodyDiv w:val="1"/>
      <w:marLeft w:val="0"/>
      <w:marRight w:val="0"/>
      <w:marTop w:val="0"/>
      <w:marBottom w:val="0"/>
      <w:divBdr>
        <w:top w:val="none" w:sz="0" w:space="0" w:color="auto"/>
        <w:left w:val="none" w:sz="0" w:space="0" w:color="auto"/>
        <w:bottom w:val="none" w:sz="0" w:space="0" w:color="auto"/>
        <w:right w:val="none" w:sz="0" w:space="0" w:color="auto"/>
      </w:divBdr>
    </w:div>
    <w:div w:id="375543302">
      <w:bodyDiv w:val="1"/>
      <w:marLeft w:val="0"/>
      <w:marRight w:val="0"/>
      <w:marTop w:val="0"/>
      <w:marBottom w:val="0"/>
      <w:divBdr>
        <w:top w:val="none" w:sz="0" w:space="0" w:color="auto"/>
        <w:left w:val="none" w:sz="0" w:space="0" w:color="auto"/>
        <w:bottom w:val="none" w:sz="0" w:space="0" w:color="auto"/>
        <w:right w:val="none" w:sz="0" w:space="0" w:color="auto"/>
      </w:divBdr>
    </w:div>
    <w:div w:id="390924069">
      <w:bodyDiv w:val="1"/>
      <w:marLeft w:val="0"/>
      <w:marRight w:val="0"/>
      <w:marTop w:val="0"/>
      <w:marBottom w:val="0"/>
      <w:divBdr>
        <w:top w:val="none" w:sz="0" w:space="0" w:color="auto"/>
        <w:left w:val="none" w:sz="0" w:space="0" w:color="auto"/>
        <w:bottom w:val="none" w:sz="0" w:space="0" w:color="auto"/>
        <w:right w:val="none" w:sz="0" w:space="0" w:color="auto"/>
      </w:divBdr>
    </w:div>
    <w:div w:id="397047756">
      <w:bodyDiv w:val="1"/>
      <w:marLeft w:val="0"/>
      <w:marRight w:val="0"/>
      <w:marTop w:val="0"/>
      <w:marBottom w:val="0"/>
      <w:divBdr>
        <w:top w:val="none" w:sz="0" w:space="0" w:color="auto"/>
        <w:left w:val="none" w:sz="0" w:space="0" w:color="auto"/>
        <w:bottom w:val="none" w:sz="0" w:space="0" w:color="auto"/>
        <w:right w:val="none" w:sz="0" w:space="0" w:color="auto"/>
      </w:divBdr>
    </w:div>
    <w:div w:id="410590716">
      <w:bodyDiv w:val="1"/>
      <w:marLeft w:val="0"/>
      <w:marRight w:val="0"/>
      <w:marTop w:val="0"/>
      <w:marBottom w:val="0"/>
      <w:divBdr>
        <w:top w:val="none" w:sz="0" w:space="0" w:color="auto"/>
        <w:left w:val="none" w:sz="0" w:space="0" w:color="auto"/>
        <w:bottom w:val="none" w:sz="0" w:space="0" w:color="auto"/>
        <w:right w:val="none" w:sz="0" w:space="0" w:color="auto"/>
      </w:divBdr>
    </w:div>
    <w:div w:id="418983661">
      <w:bodyDiv w:val="1"/>
      <w:marLeft w:val="0"/>
      <w:marRight w:val="0"/>
      <w:marTop w:val="0"/>
      <w:marBottom w:val="0"/>
      <w:divBdr>
        <w:top w:val="none" w:sz="0" w:space="0" w:color="auto"/>
        <w:left w:val="none" w:sz="0" w:space="0" w:color="auto"/>
        <w:bottom w:val="none" w:sz="0" w:space="0" w:color="auto"/>
        <w:right w:val="none" w:sz="0" w:space="0" w:color="auto"/>
      </w:divBdr>
    </w:div>
    <w:div w:id="452871698">
      <w:bodyDiv w:val="1"/>
      <w:marLeft w:val="0"/>
      <w:marRight w:val="0"/>
      <w:marTop w:val="0"/>
      <w:marBottom w:val="0"/>
      <w:divBdr>
        <w:top w:val="none" w:sz="0" w:space="0" w:color="auto"/>
        <w:left w:val="none" w:sz="0" w:space="0" w:color="auto"/>
        <w:bottom w:val="none" w:sz="0" w:space="0" w:color="auto"/>
        <w:right w:val="none" w:sz="0" w:space="0" w:color="auto"/>
      </w:divBdr>
    </w:div>
    <w:div w:id="459495924">
      <w:bodyDiv w:val="1"/>
      <w:marLeft w:val="0"/>
      <w:marRight w:val="0"/>
      <w:marTop w:val="0"/>
      <w:marBottom w:val="0"/>
      <w:divBdr>
        <w:top w:val="none" w:sz="0" w:space="0" w:color="auto"/>
        <w:left w:val="none" w:sz="0" w:space="0" w:color="auto"/>
        <w:bottom w:val="none" w:sz="0" w:space="0" w:color="auto"/>
        <w:right w:val="none" w:sz="0" w:space="0" w:color="auto"/>
      </w:divBdr>
    </w:div>
    <w:div w:id="476068390">
      <w:bodyDiv w:val="1"/>
      <w:marLeft w:val="0"/>
      <w:marRight w:val="0"/>
      <w:marTop w:val="0"/>
      <w:marBottom w:val="0"/>
      <w:divBdr>
        <w:top w:val="none" w:sz="0" w:space="0" w:color="auto"/>
        <w:left w:val="none" w:sz="0" w:space="0" w:color="auto"/>
        <w:bottom w:val="none" w:sz="0" w:space="0" w:color="auto"/>
        <w:right w:val="none" w:sz="0" w:space="0" w:color="auto"/>
      </w:divBdr>
    </w:div>
    <w:div w:id="515075540">
      <w:bodyDiv w:val="1"/>
      <w:marLeft w:val="0"/>
      <w:marRight w:val="0"/>
      <w:marTop w:val="0"/>
      <w:marBottom w:val="0"/>
      <w:divBdr>
        <w:top w:val="none" w:sz="0" w:space="0" w:color="auto"/>
        <w:left w:val="none" w:sz="0" w:space="0" w:color="auto"/>
        <w:bottom w:val="none" w:sz="0" w:space="0" w:color="auto"/>
        <w:right w:val="none" w:sz="0" w:space="0" w:color="auto"/>
      </w:divBdr>
    </w:div>
    <w:div w:id="522401024">
      <w:bodyDiv w:val="1"/>
      <w:marLeft w:val="0"/>
      <w:marRight w:val="0"/>
      <w:marTop w:val="0"/>
      <w:marBottom w:val="0"/>
      <w:divBdr>
        <w:top w:val="none" w:sz="0" w:space="0" w:color="auto"/>
        <w:left w:val="none" w:sz="0" w:space="0" w:color="auto"/>
        <w:bottom w:val="none" w:sz="0" w:space="0" w:color="auto"/>
        <w:right w:val="none" w:sz="0" w:space="0" w:color="auto"/>
      </w:divBdr>
    </w:div>
    <w:div w:id="527762934">
      <w:bodyDiv w:val="1"/>
      <w:marLeft w:val="0"/>
      <w:marRight w:val="0"/>
      <w:marTop w:val="0"/>
      <w:marBottom w:val="0"/>
      <w:divBdr>
        <w:top w:val="none" w:sz="0" w:space="0" w:color="auto"/>
        <w:left w:val="none" w:sz="0" w:space="0" w:color="auto"/>
        <w:bottom w:val="none" w:sz="0" w:space="0" w:color="auto"/>
        <w:right w:val="none" w:sz="0" w:space="0" w:color="auto"/>
      </w:divBdr>
    </w:div>
    <w:div w:id="539706975">
      <w:bodyDiv w:val="1"/>
      <w:marLeft w:val="0"/>
      <w:marRight w:val="0"/>
      <w:marTop w:val="0"/>
      <w:marBottom w:val="0"/>
      <w:divBdr>
        <w:top w:val="none" w:sz="0" w:space="0" w:color="auto"/>
        <w:left w:val="none" w:sz="0" w:space="0" w:color="auto"/>
        <w:bottom w:val="none" w:sz="0" w:space="0" w:color="auto"/>
        <w:right w:val="none" w:sz="0" w:space="0" w:color="auto"/>
      </w:divBdr>
    </w:div>
    <w:div w:id="560992258">
      <w:bodyDiv w:val="1"/>
      <w:marLeft w:val="0"/>
      <w:marRight w:val="0"/>
      <w:marTop w:val="0"/>
      <w:marBottom w:val="0"/>
      <w:divBdr>
        <w:top w:val="none" w:sz="0" w:space="0" w:color="auto"/>
        <w:left w:val="none" w:sz="0" w:space="0" w:color="auto"/>
        <w:bottom w:val="none" w:sz="0" w:space="0" w:color="auto"/>
        <w:right w:val="none" w:sz="0" w:space="0" w:color="auto"/>
      </w:divBdr>
    </w:div>
    <w:div w:id="572394226">
      <w:bodyDiv w:val="1"/>
      <w:marLeft w:val="0"/>
      <w:marRight w:val="0"/>
      <w:marTop w:val="0"/>
      <w:marBottom w:val="0"/>
      <w:divBdr>
        <w:top w:val="none" w:sz="0" w:space="0" w:color="auto"/>
        <w:left w:val="none" w:sz="0" w:space="0" w:color="auto"/>
        <w:bottom w:val="none" w:sz="0" w:space="0" w:color="auto"/>
        <w:right w:val="none" w:sz="0" w:space="0" w:color="auto"/>
      </w:divBdr>
    </w:div>
    <w:div w:id="603155171">
      <w:bodyDiv w:val="1"/>
      <w:marLeft w:val="0"/>
      <w:marRight w:val="0"/>
      <w:marTop w:val="0"/>
      <w:marBottom w:val="0"/>
      <w:divBdr>
        <w:top w:val="none" w:sz="0" w:space="0" w:color="auto"/>
        <w:left w:val="none" w:sz="0" w:space="0" w:color="auto"/>
        <w:bottom w:val="none" w:sz="0" w:space="0" w:color="auto"/>
        <w:right w:val="none" w:sz="0" w:space="0" w:color="auto"/>
      </w:divBdr>
    </w:div>
    <w:div w:id="665205867">
      <w:bodyDiv w:val="1"/>
      <w:marLeft w:val="0"/>
      <w:marRight w:val="0"/>
      <w:marTop w:val="0"/>
      <w:marBottom w:val="0"/>
      <w:divBdr>
        <w:top w:val="none" w:sz="0" w:space="0" w:color="auto"/>
        <w:left w:val="none" w:sz="0" w:space="0" w:color="auto"/>
        <w:bottom w:val="none" w:sz="0" w:space="0" w:color="auto"/>
        <w:right w:val="none" w:sz="0" w:space="0" w:color="auto"/>
      </w:divBdr>
    </w:div>
    <w:div w:id="673919743">
      <w:bodyDiv w:val="1"/>
      <w:marLeft w:val="0"/>
      <w:marRight w:val="0"/>
      <w:marTop w:val="0"/>
      <w:marBottom w:val="0"/>
      <w:divBdr>
        <w:top w:val="none" w:sz="0" w:space="0" w:color="auto"/>
        <w:left w:val="none" w:sz="0" w:space="0" w:color="auto"/>
        <w:bottom w:val="none" w:sz="0" w:space="0" w:color="auto"/>
        <w:right w:val="none" w:sz="0" w:space="0" w:color="auto"/>
      </w:divBdr>
    </w:div>
    <w:div w:id="676419445">
      <w:bodyDiv w:val="1"/>
      <w:marLeft w:val="0"/>
      <w:marRight w:val="0"/>
      <w:marTop w:val="0"/>
      <w:marBottom w:val="0"/>
      <w:divBdr>
        <w:top w:val="none" w:sz="0" w:space="0" w:color="auto"/>
        <w:left w:val="none" w:sz="0" w:space="0" w:color="auto"/>
        <w:bottom w:val="none" w:sz="0" w:space="0" w:color="auto"/>
        <w:right w:val="none" w:sz="0" w:space="0" w:color="auto"/>
      </w:divBdr>
    </w:div>
    <w:div w:id="716395388">
      <w:bodyDiv w:val="1"/>
      <w:marLeft w:val="0"/>
      <w:marRight w:val="0"/>
      <w:marTop w:val="0"/>
      <w:marBottom w:val="0"/>
      <w:divBdr>
        <w:top w:val="none" w:sz="0" w:space="0" w:color="auto"/>
        <w:left w:val="none" w:sz="0" w:space="0" w:color="auto"/>
        <w:bottom w:val="none" w:sz="0" w:space="0" w:color="auto"/>
        <w:right w:val="none" w:sz="0" w:space="0" w:color="auto"/>
      </w:divBdr>
    </w:div>
    <w:div w:id="721053870">
      <w:bodyDiv w:val="1"/>
      <w:marLeft w:val="0"/>
      <w:marRight w:val="0"/>
      <w:marTop w:val="0"/>
      <w:marBottom w:val="0"/>
      <w:divBdr>
        <w:top w:val="none" w:sz="0" w:space="0" w:color="auto"/>
        <w:left w:val="none" w:sz="0" w:space="0" w:color="auto"/>
        <w:bottom w:val="none" w:sz="0" w:space="0" w:color="auto"/>
        <w:right w:val="none" w:sz="0" w:space="0" w:color="auto"/>
      </w:divBdr>
    </w:div>
    <w:div w:id="732121340">
      <w:bodyDiv w:val="1"/>
      <w:marLeft w:val="0"/>
      <w:marRight w:val="0"/>
      <w:marTop w:val="0"/>
      <w:marBottom w:val="0"/>
      <w:divBdr>
        <w:top w:val="none" w:sz="0" w:space="0" w:color="auto"/>
        <w:left w:val="none" w:sz="0" w:space="0" w:color="auto"/>
        <w:bottom w:val="none" w:sz="0" w:space="0" w:color="auto"/>
        <w:right w:val="none" w:sz="0" w:space="0" w:color="auto"/>
      </w:divBdr>
    </w:div>
    <w:div w:id="751586695">
      <w:bodyDiv w:val="1"/>
      <w:marLeft w:val="0"/>
      <w:marRight w:val="0"/>
      <w:marTop w:val="0"/>
      <w:marBottom w:val="0"/>
      <w:divBdr>
        <w:top w:val="none" w:sz="0" w:space="0" w:color="auto"/>
        <w:left w:val="none" w:sz="0" w:space="0" w:color="auto"/>
        <w:bottom w:val="none" w:sz="0" w:space="0" w:color="auto"/>
        <w:right w:val="none" w:sz="0" w:space="0" w:color="auto"/>
      </w:divBdr>
    </w:div>
    <w:div w:id="762805354">
      <w:bodyDiv w:val="1"/>
      <w:marLeft w:val="0"/>
      <w:marRight w:val="0"/>
      <w:marTop w:val="0"/>
      <w:marBottom w:val="0"/>
      <w:divBdr>
        <w:top w:val="none" w:sz="0" w:space="0" w:color="auto"/>
        <w:left w:val="none" w:sz="0" w:space="0" w:color="auto"/>
        <w:bottom w:val="none" w:sz="0" w:space="0" w:color="auto"/>
        <w:right w:val="none" w:sz="0" w:space="0" w:color="auto"/>
      </w:divBdr>
    </w:div>
    <w:div w:id="762991881">
      <w:bodyDiv w:val="1"/>
      <w:marLeft w:val="0"/>
      <w:marRight w:val="0"/>
      <w:marTop w:val="0"/>
      <w:marBottom w:val="0"/>
      <w:divBdr>
        <w:top w:val="none" w:sz="0" w:space="0" w:color="auto"/>
        <w:left w:val="none" w:sz="0" w:space="0" w:color="auto"/>
        <w:bottom w:val="none" w:sz="0" w:space="0" w:color="auto"/>
        <w:right w:val="none" w:sz="0" w:space="0" w:color="auto"/>
      </w:divBdr>
    </w:div>
    <w:div w:id="766802959">
      <w:bodyDiv w:val="1"/>
      <w:marLeft w:val="0"/>
      <w:marRight w:val="0"/>
      <w:marTop w:val="0"/>
      <w:marBottom w:val="0"/>
      <w:divBdr>
        <w:top w:val="none" w:sz="0" w:space="0" w:color="auto"/>
        <w:left w:val="none" w:sz="0" w:space="0" w:color="auto"/>
        <w:bottom w:val="none" w:sz="0" w:space="0" w:color="auto"/>
        <w:right w:val="none" w:sz="0" w:space="0" w:color="auto"/>
      </w:divBdr>
    </w:div>
    <w:div w:id="784039874">
      <w:bodyDiv w:val="1"/>
      <w:marLeft w:val="0"/>
      <w:marRight w:val="0"/>
      <w:marTop w:val="0"/>
      <w:marBottom w:val="0"/>
      <w:divBdr>
        <w:top w:val="none" w:sz="0" w:space="0" w:color="auto"/>
        <w:left w:val="none" w:sz="0" w:space="0" w:color="auto"/>
        <w:bottom w:val="none" w:sz="0" w:space="0" w:color="auto"/>
        <w:right w:val="none" w:sz="0" w:space="0" w:color="auto"/>
      </w:divBdr>
    </w:div>
    <w:div w:id="790132848">
      <w:bodyDiv w:val="1"/>
      <w:marLeft w:val="0"/>
      <w:marRight w:val="0"/>
      <w:marTop w:val="0"/>
      <w:marBottom w:val="0"/>
      <w:divBdr>
        <w:top w:val="none" w:sz="0" w:space="0" w:color="auto"/>
        <w:left w:val="none" w:sz="0" w:space="0" w:color="auto"/>
        <w:bottom w:val="none" w:sz="0" w:space="0" w:color="auto"/>
        <w:right w:val="none" w:sz="0" w:space="0" w:color="auto"/>
      </w:divBdr>
    </w:div>
    <w:div w:id="795834729">
      <w:bodyDiv w:val="1"/>
      <w:marLeft w:val="0"/>
      <w:marRight w:val="0"/>
      <w:marTop w:val="0"/>
      <w:marBottom w:val="0"/>
      <w:divBdr>
        <w:top w:val="none" w:sz="0" w:space="0" w:color="auto"/>
        <w:left w:val="none" w:sz="0" w:space="0" w:color="auto"/>
        <w:bottom w:val="none" w:sz="0" w:space="0" w:color="auto"/>
        <w:right w:val="none" w:sz="0" w:space="0" w:color="auto"/>
      </w:divBdr>
    </w:div>
    <w:div w:id="838227712">
      <w:bodyDiv w:val="1"/>
      <w:marLeft w:val="0"/>
      <w:marRight w:val="0"/>
      <w:marTop w:val="0"/>
      <w:marBottom w:val="0"/>
      <w:divBdr>
        <w:top w:val="none" w:sz="0" w:space="0" w:color="auto"/>
        <w:left w:val="none" w:sz="0" w:space="0" w:color="auto"/>
        <w:bottom w:val="none" w:sz="0" w:space="0" w:color="auto"/>
        <w:right w:val="none" w:sz="0" w:space="0" w:color="auto"/>
      </w:divBdr>
    </w:div>
    <w:div w:id="838348734">
      <w:bodyDiv w:val="1"/>
      <w:marLeft w:val="0"/>
      <w:marRight w:val="0"/>
      <w:marTop w:val="0"/>
      <w:marBottom w:val="0"/>
      <w:divBdr>
        <w:top w:val="none" w:sz="0" w:space="0" w:color="auto"/>
        <w:left w:val="none" w:sz="0" w:space="0" w:color="auto"/>
        <w:bottom w:val="none" w:sz="0" w:space="0" w:color="auto"/>
        <w:right w:val="none" w:sz="0" w:space="0" w:color="auto"/>
      </w:divBdr>
    </w:div>
    <w:div w:id="840581784">
      <w:bodyDiv w:val="1"/>
      <w:marLeft w:val="0"/>
      <w:marRight w:val="0"/>
      <w:marTop w:val="0"/>
      <w:marBottom w:val="0"/>
      <w:divBdr>
        <w:top w:val="none" w:sz="0" w:space="0" w:color="auto"/>
        <w:left w:val="none" w:sz="0" w:space="0" w:color="auto"/>
        <w:bottom w:val="none" w:sz="0" w:space="0" w:color="auto"/>
        <w:right w:val="none" w:sz="0" w:space="0" w:color="auto"/>
      </w:divBdr>
    </w:div>
    <w:div w:id="858348719">
      <w:bodyDiv w:val="1"/>
      <w:marLeft w:val="0"/>
      <w:marRight w:val="0"/>
      <w:marTop w:val="0"/>
      <w:marBottom w:val="0"/>
      <w:divBdr>
        <w:top w:val="none" w:sz="0" w:space="0" w:color="auto"/>
        <w:left w:val="none" w:sz="0" w:space="0" w:color="auto"/>
        <w:bottom w:val="none" w:sz="0" w:space="0" w:color="auto"/>
        <w:right w:val="none" w:sz="0" w:space="0" w:color="auto"/>
      </w:divBdr>
    </w:div>
    <w:div w:id="871188315">
      <w:bodyDiv w:val="1"/>
      <w:marLeft w:val="0"/>
      <w:marRight w:val="0"/>
      <w:marTop w:val="0"/>
      <w:marBottom w:val="0"/>
      <w:divBdr>
        <w:top w:val="none" w:sz="0" w:space="0" w:color="auto"/>
        <w:left w:val="none" w:sz="0" w:space="0" w:color="auto"/>
        <w:bottom w:val="none" w:sz="0" w:space="0" w:color="auto"/>
        <w:right w:val="none" w:sz="0" w:space="0" w:color="auto"/>
      </w:divBdr>
    </w:div>
    <w:div w:id="910313881">
      <w:bodyDiv w:val="1"/>
      <w:marLeft w:val="0"/>
      <w:marRight w:val="0"/>
      <w:marTop w:val="0"/>
      <w:marBottom w:val="0"/>
      <w:divBdr>
        <w:top w:val="none" w:sz="0" w:space="0" w:color="auto"/>
        <w:left w:val="none" w:sz="0" w:space="0" w:color="auto"/>
        <w:bottom w:val="none" w:sz="0" w:space="0" w:color="auto"/>
        <w:right w:val="none" w:sz="0" w:space="0" w:color="auto"/>
      </w:divBdr>
    </w:div>
    <w:div w:id="950092336">
      <w:bodyDiv w:val="1"/>
      <w:marLeft w:val="0"/>
      <w:marRight w:val="0"/>
      <w:marTop w:val="0"/>
      <w:marBottom w:val="0"/>
      <w:divBdr>
        <w:top w:val="none" w:sz="0" w:space="0" w:color="auto"/>
        <w:left w:val="none" w:sz="0" w:space="0" w:color="auto"/>
        <w:bottom w:val="none" w:sz="0" w:space="0" w:color="auto"/>
        <w:right w:val="none" w:sz="0" w:space="0" w:color="auto"/>
      </w:divBdr>
    </w:div>
    <w:div w:id="965887878">
      <w:bodyDiv w:val="1"/>
      <w:marLeft w:val="0"/>
      <w:marRight w:val="0"/>
      <w:marTop w:val="0"/>
      <w:marBottom w:val="0"/>
      <w:divBdr>
        <w:top w:val="none" w:sz="0" w:space="0" w:color="auto"/>
        <w:left w:val="none" w:sz="0" w:space="0" w:color="auto"/>
        <w:bottom w:val="none" w:sz="0" w:space="0" w:color="auto"/>
        <w:right w:val="none" w:sz="0" w:space="0" w:color="auto"/>
      </w:divBdr>
    </w:div>
    <w:div w:id="1000281340">
      <w:bodyDiv w:val="1"/>
      <w:marLeft w:val="0"/>
      <w:marRight w:val="0"/>
      <w:marTop w:val="0"/>
      <w:marBottom w:val="0"/>
      <w:divBdr>
        <w:top w:val="none" w:sz="0" w:space="0" w:color="auto"/>
        <w:left w:val="none" w:sz="0" w:space="0" w:color="auto"/>
        <w:bottom w:val="none" w:sz="0" w:space="0" w:color="auto"/>
        <w:right w:val="none" w:sz="0" w:space="0" w:color="auto"/>
      </w:divBdr>
    </w:div>
    <w:div w:id="1040519515">
      <w:bodyDiv w:val="1"/>
      <w:marLeft w:val="0"/>
      <w:marRight w:val="0"/>
      <w:marTop w:val="0"/>
      <w:marBottom w:val="0"/>
      <w:divBdr>
        <w:top w:val="none" w:sz="0" w:space="0" w:color="auto"/>
        <w:left w:val="none" w:sz="0" w:space="0" w:color="auto"/>
        <w:bottom w:val="none" w:sz="0" w:space="0" w:color="auto"/>
        <w:right w:val="none" w:sz="0" w:space="0" w:color="auto"/>
      </w:divBdr>
    </w:div>
    <w:div w:id="1043870164">
      <w:bodyDiv w:val="1"/>
      <w:marLeft w:val="0"/>
      <w:marRight w:val="0"/>
      <w:marTop w:val="0"/>
      <w:marBottom w:val="0"/>
      <w:divBdr>
        <w:top w:val="none" w:sz="0" w:space="0" w:color="auto"/>
        <w:left w:val="none" w:sz="0" w:space="0" w:color="auto"/>
        <w:bottom w:val="none" w:sz="0" w:space="0" w:color="auto"/>
        <w:right w:val="none" w:sz="0" w:space="0" w:color="auto"/>
      </w:divBdr>
    </w:div>
    <w:div w:id="1044719490">
      <w:bodyDiv w:val="1"/>
      <w:marLeft w:val="0"/>
      <w:marRight w:val="0"/>
      <w:marTop w:val="0"/>
      <w:marBottom w:val="0"/>
      <w:divBdr>
        <w:top w:val="none" w:sz="0" w:space="0" w:color="auto"/>
        <w:left w:val="none" w:sz="0" w:space="0" w:color="auto"/>
        <w:bottom w:val="none" w:sz="0" w:space="0" w:color="auto"/>
        <w:right w:val="none" w:sz="0" w:space="0" w:color="auto"/>
      </w:divBdr>
    </w:div>
    <w:div w:id="1060403052">
      <w:bodyDiv w:val="1"/>
      <w:marLeft w:val="0"/>
      <w:marRight w:val="0"/>
      <w:marTop w:val="0"/>
      <w:marBottom w:val="0"/>
      <w:divBdr>
        <w:top w:val="none" w:sz="0" w:space="0" w:color="auto"/>
        <w:left w:val="none" w:sz="0" w:space="0" w:color="auto"/>
        <w:bottom w:val="none" w:sz="0" w:space="0" w:color="auto"/>
        <w:right w:val="none" w:sz="0" w:space="0" w:color="auto"/>
      </w:divBdr>
    </w:div>
    <w:div w:id="1062412417">
      <w:bodyDiv w:val="1"/>
      <w:marLeft w:val="0"/>
      <w:marRight w:val="0"/>
      <w:marTop w:val="0"/>
      <w:marBottom w:val="0"/>
      <w:divBdr>
        <w:top w:val="none" w:sz="0" w:space="0" w:color="auto"/>
        <w:left w:val="none" w:sz="0" w:space="0" w:color="auto"/>
        <w:bottom w:val="none" w:sz="0" w:space="0" w:color="auto"/>
        <w:right w:val="none" w:sz="0" w:space="0" w:color="auto"/>
      </w:divBdr>
    </w:div>
    <w:div w:id="1073625299">
      <w:bodyDiv w:val="1"/>
      <w:marLeft w:val="0"/>
      <w:marRight w:val="0"/>
      <w:marTop w:val="0"/>
      <w:marBottom w:val="0"/>
      <w:divBdr>
        <w:top w:val="none" w:sz="0" w:space="0" w:color="auto"/>
        <w:left w:val="none" w:sz="0" w:space="0" w:color="auto"/>
        <w:bottom w:val="none" w:sz="0" w:space="0" w:color="auto"/>
        <w:right w:val="none" w:sz="0" w:space="0" w:color="auto"/>
      </w:divBdr>
    </w:div>
    <w:div w:id="1098058463">
      <w:bodyDiv w:val="1"/>
      <w:marLeft w:val="0"/>
      <w:marRight w:val="0"/>
      <w:marTop w:val="0"/>
      <w:marBottom w:val="0"/>
      <w:divBdr>
        <w:top w:val="none" w:sz="0" w:space="0" w:color="auto"/>
        <w:left w:val="none" w:sz="0" w:space="0" w:color="auto"/>
        <w:bottom w:val="none" w:sz="0" w:space="0" w:color="auto"/>
        <w:right w:val="none" w:sz="0" w:space="0" w:color="auto"/>
      </w:divBdr>
    </w:div>
    <w:div w:id="1124083319">
      <w:bodyDiv w:val="1"/>
      <w:marLeft w:val="0"/>
      <w:marRight w:val="0"/>
      <w:marTop w:val="0"/>
      <w:marBottom w:val="0"/>
      <w:divBdr>
        <w:top w:val="none" w:sz="0" w:space="0" w:color="auto"/>
        <w:left w:val="none" w:sz="0" w:space="0" w:color="auto"/>
        <w:bottom w:val="none" w:sz="0" w:space="0" w:color="auto"/>
        <w:right w:val="none" w:sz="0" w:space="0" w:color="auto"/>
      </w:divBdr>
    </w:div>
    <w:div w:id="1152940286">
      <w:bodyDiv w:val="1"/>
      <w:marLeft w:val="0"/>
      <w:marRight w:val="0"/>
      <w:marTop w:val="0"/>
      <w:marBottom w:val="0"/>
      <w:divBdr>
        <w:top w:val="none" w:sz="0" w:space="0" w:color="auto"/>
        <w:left w:val="none" w:sz="0" w:space="0" w:color="auto"/>
        <w:bottom w:val="none" w:sz="0" w:space="0" w:color="auto"/>
        <w:right w:val="none" w:sz="0" w:space="0" w:color="auto"/>
      </w:divBdr>
    </w:div>
    <w:div w:id="1174760004">
      <w:bodyDiv w:val="1"/>
      <w:marLeft w:val="0"/>
      <w:marRight w:val="0"/>
      <w:marTop w:val="0"/>
      <w:marBottom w:val="0"/>
      <w:divBdr>
        <w:top w:val="none" w:sz="0" w:space="0" w:color="auto"/>
        <w:left w:val="none" w:sz="0" w:space="0" w:color="auto"/>
        <w:bottom w:val="none" w:sz="0" w:space="0" w:color="auto"/>
        <w:right w:val="none" w:sz="0" w:space="0" w:color="auto"/>
      </w:divBdr>
    </w:div>
    <w:div w:id="1176462711">
      <w:bodyDiv w:val="1"/>
      <w:marLeft w:val="0"/>
      <w:marRight w:val="0"/>
      <w:marTop w:val="0"/>
      <w:marBottom w:val="0"/>
      <w:divBdr>
        <w:top w:val="none" w:sz="0" w:space="0" w:color="auto"/>
        <w:left w:val="none" w:sz="0" w:space="0" w:color="auto"/>
        <w:bottom w:val="none" w:sz="0" w:space="0" w:color="auto"/>
        <w:right w:val="none" w:sz="0" w:space="0" w:color="auto"/>
      </w:divBdr>
      <w:divsChild>
        <w:div w:id="1013994393">
          <w:marLeft w:val="0"/>
          <w:marRight w:val="0"/>
          <w:marTop w:val="0"/>
          <w:marBottom w:val="0"/>
          <w:divBdr>
            <w:top w:val="none" w:sz="0" w:space="0" w:color="auto"/>
            <w:left w:val="none" w:sz="0" w:space="0" w:color="auto"/>
            <w:bottom w:val="none" w:sz="0" w:space="0" w:color="auto"/>
            <w:right w:val="none" w:sz="0" w:space="0" w:color="auto"/>
          </w:divBdr>
        </w:div>
      </w:divsChild>
    </w:div>
    <w:div w:id="1180125991">
      <w:bodyDiv w:val="1"/>
      <w:marLeft w:val="0"/>
      <w:marRight w:val="0"/>
      <w:marTop w:val="0"/>
      <w:marBottom w:val="0"/>
      <w:divBdr>
        <w:top w:val="none" w:sz="0" w:space="0" w:color="auto"/>
        <w:left w:val="none" w:sz="0" w:space="0" w:color="auto"/>
        <w:bottom w:val="none" w:sz="0" w:space="0" w:color="auto"/>
        <w:right w:val="none" w:sz="0" w:space="0" w:color="auto"/>
      </w:divBdr>
    </w:div>
    <w:div w:id="1188762772">
      <w:bodyDiv w:val="1"/>
      <w:marLeft w:val="0"/>
      <w:marRight w:val="0"/>
      <w:marTop w:val="0"/>
      <w:marBottom w:val="0"/>
      <w:divBdr>
        <w:top w:val="none" w:sz="0" w:space="0" w:color="auto"/>
        <w:left w:val="none" w:sz="0" w:space="0" w:color="auto"/>
        <w:bottom w:val="none" w:sz="0" w:space="0" w:color="auto"/>
        <w:right w:val="none" w:sz="0" w:space="0" w:color="auto"/>
      </w:divBdr>
    </w:div>
    <w:div w:id="1198741307">
      <w:bodyDiv w:val="1"/>
      <w:marLeft w:val="0"/>
      <w:marRight w:val="0"/>
      <w:marTop w:val="0"/>
      <w:marBottom w:val="0"/>
      <w:divBdr>
        <w:top w:val="none" w:sz="0" w:space="0" w:color="auto"/>
        <w:left w:val="none" w:sz="0" w:space="0" w:color="auto"/>
        <w:bottom w:val="none" w:sz="0" w:space="0" w:color="auto"/>
        <w:right w:val="none" w:sz="0" w:space="0" w:color="auto"/>
      </w:divBdr>
    </w:div>
    <w:div w:id="1227837724">
      <w:bodyDiv w:val="1"/>
      <w:marLeft w:val="0"/>
      <w:marRight w:val="0"/>
      <w:marTop w:val="0"/>
      <w:marBottom w:val="0"/>
      <w:divBdr>
        <w:top w:val="none" w:sz="0" w:space="0" w:color="auto"/>
        <w:left w:val="none" w:sz="0" w:space="0" w:color="auto"/>
        <w:bottom w:val="none" w:sz="0" w:space="0" w:color="auto"/>
        <w:right w:val="none" w:sz="0" w:space="0" w:color="auto"/>
      </w:divBdr>
    </w:div>
    <w:div w:id="1242450038">
      <w:bodyDiv w:val="1"/>
      <w:marLeft w:val="0"/>
      <w:marRight w:val="0"/>
      <w:marTop w:val="0"/>
      <w:marBottom w:val="0"/>
      <w:divBdr>
        <w:top w:val="none" w:sz="0" w:space="0" w:color="auto"/>
        <w:left w:val="none" w:sz="0" w:space="0" w:color="auto"/>
        <w:bottom w:val="none" w:sz="0" w:space="0" w:color="auto"/>
        <w:right w:val="none" w:sz="0" w:space="0" w:color="auto"/>
      </w:divBdr>
    </w:div>
    <w:div w:id="1254895904">
      <w:bodyDiv w:val="1"/>
      <w:marLeft w:val="0"/>
      <w:marRight w:val="0"/>
      <w:marTop w:val="0"/>
      <w:marBottom w:val="0"/>
      <w:divBdr>
        <w:top w:val="none" w:sz="0" w:space="0" w:color="auto"/>
        <w:left w:val="none" w:sz="0" w:space="0" w:color="auto"/>
        <w:bottom w:val="none" w:sz="0" w:space="0" w:color="auto"/>
        <w:right w:val="none" w:sz="0" w:space="0" w:color="auto"/>
      </w:divBdr>
    </w:div>
    <w:div w:id="1272275607">
      <w:bodyDiv w:val="1"/>
      <w:marLeft w:val="0"/>
      <w:marRight w:val="0"/>
      <w:marTop w:val="0"/>
      <w:marBottom w:val="0"/>
      <w:divBdr>
        <w:top w:val="none" w:sz="0" w:space="0" w:color="auto"/>
        <w:left w:val="none" w:sz="0" w:space="0" w:color="auto"/>
        <w:bottom w:val="none" w:sz="0" w:space="0" w:color="auto"/>
        <w:right w:val="none" w:sz="0" w:space="0" w:color="auto"/>
      </w:divBdr>
    </w:div>
    <w:div w:id="1272975543">
      <w:bodyDiv w:val="1"/>
      <w:marLeft w:val="0"/>
      <w:marRight w:val="0"/>
      <w:marTop w:val="0"/>
      <w:marBottom w:val="0"/>
      <w:divBdr>
        <w:top w:val="none" w:sz="0" w:space="0" w:color="auto"/>
        <w:left w:val="none" w:sz="0" w:space="0" w:color="auto"/>
        <w:bottom w:val="none" w:sz="0" w:space="0" w:color="auto"/>
        <w:right w:val="none" w:sz="0" w:space="0" w:color="auto"/>
      </w:divBdr>
    </w:div>
    <w:div w:id="1325552730">
      <w:bodyDiv w:val="1"/>
      <w:marLeft w:val="0"/>
      <w:marRight w:val="0"/>
      <w:marTop w:val="0"/>
      <w:marBottom w:val="0"/>
      <w:divBdr>
        <w:top w:val="none" w:sz="0" w:space="0" w:color="auto"/>
        <w:left w:val="none" w:sz="0" w:space="0" w:color="auto"/>
        <w:bottom w:val="none" w:sz="0" w:space="0" w:color="auto"/>
        <w:right w:val="none" w:sz="0" w:space="0" w:color="auto"/>
      </w:divBdr>
    </w:div>
    <w:div w:id="1331954968">
      <w:bodyDiv w:val="1"/>
      <w:marLeft w:val="0"/>
      <w:marRight w:val="0"/>
      <w:marTop w:val="0"/>
      <w:marBottom w:val="0"/>
      <w:divBdr>
        <w:top w:val="none" w:sz="0" w:space="0" w:color="auto"/>
        <w:left w:val="none" w:sz="0" w:space="0" w:color="auto"/>
        <w:bottom w:val="none" w:sz="0" w:space="0" w:color="auto"/>
        <w:right w:val="none" w:sz="0" w:space="0" w:color="auto"/>
      </w:divBdr>
    </w:div>
    <w:div w:id="1375546099">
      <w:bodyDiv w:val="1"/>
      <w:marLeft w:val="0"/>
      <w:marRight w:val="0"/>
      <w:marTop w:val="0"/>
      <w:marBottom w:val="0"/>
      <w:divBdr>
        <w:top w:val="none" w:sz="0" w:space="0" w:color="auto"/>
        <w:left w:val="none" w:sz="0" w:space="0" w:color="auto"/>
        <w:bottom w:val="none" w:sz="0" w:space="0" w:color="auto"/>
        <w:right w:val="none" w:sz="0" w:space="0" w:color="auto"/>
      </w:divBdr>
    </w:div>
    <w:div w:id="1399596504">
      <w:bodyDiv w:val="1"/>
      <w:marLeft w:val="0"/>
      <w:marRight w:val="0"/>
      <w:marTop w:val="0"/>
      <w:marBottom w:val="0"/>
      <w:divBdr>
        <w:top w:val="none" w:sz="0" w:space="0" w:color="auto"/>
        <w:left w:val="none" w:sz="0" w:space="0" w:color="auto"/>
        <w:bottom w:val="none" w:sz="0" w:space="0" w:color="auto"/>
        <w:right w:val="none" w:sz="0" w:space="0" w:color="auto"/>
      </w:divBdr>
    </w:div>
    <w:div w:id="1410225803">
      <w:bodyDiv w:val="1"/>
      <w:marLeft w:val="0"/>
      <w:marRight w:val="0"/>
      <w:marTop w:val="0"/>
      <w:marBottom w:val="0"/>
      <w:divBdr>
        <w:top w:val="none" w:sz="0" w:space="0" w:color="auto"/>
        <w:left w:val="none" w:sz="0" w:space="0" w:color="auto"/>
        <w:bottom w:val="none" w:sz="0" w:space="0" w:color="auto"/>
        <w:right w:val="none" w:sz="0" w:space="0" w:color="auto"/>
      </w:divBdr>
    </w:div>
    <w:div w:id="1419055608">
      <w:bodyDiv w:val="1"/>
      <w:marLeft w:val="0"/>
      <w:marRight w:val="0"/>
      <w:marTop w:val="0"/>
      <w:marBottom w:val="0"/>
      <w:divBdr>
        <w:top w:val="none" w:sz="0" w:space="0" w:color="auto"/>
        <w:left w:val="none" w:sz="0" w:space="0" w:color="auto"/>
        <w:bottom w:val="none" w:sz="0" w:space="0" w:color="auto"/>
        <w:right w:val="none" w:sz="0" w:space="0" w:color="auto"/>
      </w:divBdr>
    </w:div>
    <w:div w:id="1424567843">
      <w:bodyDiv w:val="1"/>
      <w:marLeft w:val="0"/>
      <w:marRight w:val="0"/>
      <w:marTop w:val="0"/>
      <w:marBottom w:val="0"/>
      <w:divBdr>
        <w:top w:val="none" w:sz="0" w:space="0" w:color="auto"/>
        <w:left w:val="none" w:sz="0" w:space="0" w:color="auto"/>
        <w:bottom w:val="none" w:sz="0" w:space="0" w:color="auto"/>
        <w:right w:val="none" w:sz="0" w:space="0" w:color="auto"/>
      </w:divBdr>
    </w:div>
    <w:div w:id="1425033379">
      <w:bodyDiv w:val="1"/>
      <w:marLeft w:val="0"/>
      <w:marRight w:val="0"/>
      <w:marTop w:val="0"/>
      <w:marBottom w:val="0"/>
      <w:divBdr>
        <w:top w:val="none" w:sz="0" w:space="0" w:color="auto"/>
        <w:left w:val="none" w:sz="0" w:space="0" w:color="auto"/>
        <w:bottom w:val="none" w:sz="0" w:space="0" w:color="auto"/>
        <w:right w:val="none" w:sz="0" w:space="0" w:color="auto"/>
      </w:divBdr>
    </w:div>
    <w:div w:id="1432583082">
      <w:bodyDiv w:val="1"/>
      <w:marLeft w:val="0"/>
      <w:marRight w:val="0"/>
      <w:marTop w:val="0"/>
      <w:marBottom w:val="0"/>
      <w:divBdr>
        <w:top w:val="none" w:sz="0" w:space="0" w:color="auto"/>
        <w:left w:val="none" w:sz="0" w:space="0" w:color="auto"/>
        <w:bottom w:val="none" w:sz="0" w:space="0" w:color="auto"/>
        <w:right w:val="none" w:sz="0" w:space="0" w:color="auto"/>
      </w:divBdr>
    </w:div>
    <w:div w:id="1461679559">
      <w:bodyDiv w:val="1"/>
      <w:marLeft w:val="0"/>
      <w:marRight w:val="0"/>
      <w:marTop w:val="0"/>
      <w:marBottom w:val="0"/>
      <w:divBdr>
        <w:top w:val="none" w:sz="0" w:space="0" w:color="auto"/>
        <w:left w:val="none" w:sz="0" w:space="0" w:color="auto"/>
        <w:bottom w:val="none" w:sz="0" w:space="0" w:color="auto"/>
        <w:right w:val="none" w:sz="0" w:space="0" w:color="auto"/>
      </w:divBdr>
    </w:div>
    <w:div w:id="1472213798">
      <w:bodyDiv w:val="1"/>
      <w:marLeft w:val="0"/>
      <w:marRight w:val="0"/>
      <w:marTop w:val="0"/>
      <w:marBottom w:val="0"/>
      <w:divBdr>
        <w:top w:val="none" w:sz="0" w:space="0" w:color="auto"/>
        <w:left w:val="none" w:sz="0" w:space="0" w:color="auto"/>
        <w:bottom w:val="none" w:sz="0" w:space="0" w:color="auto"/>
        <w:right w:val="none" w:sz="0" w:space="0" w:color="auto"/>
      </w:divBdr>
    </w:div>
    <w:div w:id="1498228987">
      <w:bodyDiv w:val="1"/>
      <w:marLeft w:val="0"/>
      <w:marRight w:val="0"/>
      <w:marTop w:val="0"/>
      <w:marBottom w:val="0"/>
      <w:divBdr>
        <w:top w:val="none" w:sz="0" w:space="0" w:color="auto"/>
        <w:left w:val="none" w:sz="0" w:space="0" w:color="auto"/>
        <w:bottom w:val="none" w:sz="0" w:space="0" w:color="auto"/>
        <w:right w:val="none" w:sz="0" w:space="0" w:color="auto"/>
      </w:divBdr>
    </w:div>
    <w:div w:id="1501383831">
      <w:bodyDiv w:val="1"/>
      <w:marLeft w:val="0"/>
      <w:marRight w:val="0"/>
      <w:marTop w:val="0"/>
      <w:marBottom w:val="0"/>
      <w:divBdr>
        <w:top w:val="none" w:sz="0" w:space="0" w:color="auto"/>
        <w:left w:val="none" w:sz="0" w:space="0" w:color="auto"/>
        <w:bottom w:val="none" w:sz="0" w:space="0" w:color="auto"/>
        <w:right w:val="none" w:sz="0" w:space="0" w:color="auto"/>
      </w:divBdr>
    </w:div>
    <w:div w:id="1523321496">
      <w:bodyDiv w:val="1"/>
      <w:marLeft w:val="0"/>
      <w:marRight w:val="0"/>
      <w:marTop w:val="0"/>
      <w:marBottom w:val="0"/>
      <w:divBdr>
        <w:top w:val="none" w:sz="0" w:space="0" w:color="auto"/>
        <w:left w:val="none" w:sz="0" w:space="0" w:color="auto"/>
        <w:bottom w:val="none" w:sz="0" w:space="0" w:color="auto"/>
        <w:right w:val="none" w:sz="0" w:space="0" w:color="auto"/>
      </w:divBdr>
    </w:div>
    <w:div w:id="1543205486">
      <w:bodyDiv w:val="1"/>
      <w:marLeft w:val="0"/>
      <w:marRight w:val="0"/>
      <w:marTop w:val="0"/>
      <w:marBottom w:val="0"/>
      <w:divBdr>
        <w:top w:val="none" w:sz="0" w:space="0" w:color="auto"/>
        <w:left w:val="none" w:sz="0" w:space="0" w:color="auto"/>
        <w:bottom w:val="none" w:sz="0" w:space="0" w:color="auto"/>
        <w:right w:val="none" w:sz="0" w:space="0" w:color="auto"/>
      </w:divBdr>
    </w:div>
    <w:div w:id="1549760413">
      <w:bodyDiv w:val="1"/>
      <w:marLeft w:val="0"/>
      <w:marRight w:val="0"/>
      <w:marTop w:val="0"/>
      <w:marBottom w:val="0"/>
      <w:divBdr>
        <w:top w:val="none" w:sz="0" w:space="0" w:color="auto"/>
        <w:left w:val="none" w:sz="0" w:space="0" w:color="auto"/>
        <w:bottom w:val="none" w:sz="0" w:space="0" w:color="auto"/>
        <w:right w:val="none" w:sz="0" w:space="0" w:color="auto"/>
      </w:divBdr>
    </w:div>
    <w:div w:id="1549952851">
      <w:bodyDiv w:val="1"/>
      <w:marLeft w:val="0"/>
      <w:marRight w:val="0"/>
      <w:marTop w:val="0"/>
      <w:marBottom w:val="0"/>
      <w:divBdr>
        <w:top w:val="none" w:sz="0" w:space="0" w:color="auto"/>
        <w:left w:val="none" w:sz="0" w:space="0" w:color="auto"/>
        <w:bottom w:val="none" w:sz="0" w:space="0" w:color="auto"/>
        <w:right w:val="none" w:sz="0" w:space="0" w:color="auto"/>
      </w:divBdr>
    </w:div>
    <w:div w:id="1554000588">
      <w:bodyDiv w:val="1"/>
      <w:marLeft w:val="0"/>
      <w:marRight w:val="0"/>
      <w:marTop w:val="0"/>
      <w:marBottom w:val="0"/>
      <w:divBdr>
        <w:top w:val="none" w:sz="0" w:space="0" w:color="auto"/>
        <w:left w:val="none" w:sz="0" w:space="0" w:color="auto"/>
        <w:bottom w:val="none" w:sz="0" w:space="0" w:color="auto"/>
        <w:right w:val="none" w:sz="0" w:space="0" w:color="auto"/>
      </w:divBdr>
    </w:div>
    <w:div w:id="1593050617">
      <w:bodyDiv w:val="1"/>
      <w:marLeft w:val="0"/>
      <w:marRight w:val="0"/>
      <w:marTop w:val="0"/>
      <w:marBottom w:val="0"/>
      <w:divBdr>
        <w:top w:val="none" w:sz="0" w:space="0" w:color="auto"/>
        <w:left w:val="none" w:sz="0" w:space="0" w:color="auto"/>
        <w:bottom w:val="none" w:sz="0" w:space="0" w:color="auto"/>
        <w:right w:val="none" w:sz="0" w:space="0" w:color="auto"/>
      </w:divBdr>
    </w:div>
    <w:div w:id="1599098724">
      <w:bodyDiv w:val="1"/>
      <w:marLeft w:val="0"/>
      <w:marRight w:val="0"/>
      <w:marTop w:val="0"/>
      <w:marBottom w:val="0"/>
      <w:divBdr>
        <w:top w:val="none" w:sz="0" w:space="0" w:color="auto"/>
        <w:left w:val="none" w:sz="0" w:space="0" w:color="auto"/>
        <w:bottom w:val="none" w:sz="0" w:space="0" w:color="auto"/>
        <w:right w:val="none" w:sz="0" w:space="0" w:color="auto"/>
      </w:divBdr>
    </w:div>
    <w:div w:id="1603489443">
      <w:bodyDiv w:val="1"/>
      <w:marLeft w:val="0"/>
      <w:marRight w:val="0"/>
      <w:marTop w:val="0"/>
      <w:marBottom w:val="0"/>
      <w:divBdr>
        <w:top w:val="none" w:sz="0" w:space="0" w:color="auto"/>
        <w:left w:val="none" w:sz="0" w:space="0" w:color="auto"/>
        <w:bottom w:val="none" w:sz="0" w:space="0" w:color="auto"/>
        <w:right w:val="none" w:sz="0" w:space="0" w:color="auto"/>
      </w:divBdr>
    </w:div>
    <w:div w:id="1608073120">
      <w:bodyDiv w:val="1"/>
      <w:marLeft w:val="0"/>
      <w:marRight w:val="0"/>
      <w:marTop w:val="0"/>
      <w:marBottom w:val="0"/>
      <w:divBdr>
        <w:top w:val="none" w:sz="0" w:space="0" w:color="auto"/>
        <w:left w:val="none" w:sz="0" w:space="0" w:color="auto"/>
        <w:bottom w:val="none" w:sz="0" w:space="0" w:color="auto"/>
        <w:right w:val="none" w:sz="0" w:space="0" w:color="auto"/>
      </w:divBdr>
      <w:divsChild>
        <w:div w:id="1186945353">
          <w:marLeft w:val="0"/>
          <w:marRight w:val="0"/>
          <w:marTop w:val="0"/>
          <w:marBottom w:val="0"/>
          <w:divBdr>
            <w:top w:val="single" w:sz="2" w:space="0" w:color="D9D9E3"/>
            <w:left w:val="single" w:sz="2" w:space="0" w:color="D9D9E3"/>
            <w:bottom w:val="single" w:sz="2" w:space="0" w:color="D9D9E3"/>
            <w:right w:val="single" w:sz="2" w:space="0" w:color="D9D9E3"/>
          </w:divBdr>
          <w:divsChild>
            <w:div w:id="1192644395">
              <w:marLeft w:val="0"/>
              <w:marRight w:val="0"/>
              <w:marTop w:val="100"/>
              <w:marBottom w:val="100"/>
              <w:divBdr>
                <w:top w:val="single" w:sz="2" w:space="0" w:color="D9D9E3"/>
                <w:left w:val="single" w:sz="2" w:space="0" w:color="D9D9E3"/>
                <w:bottom w:val="single" w:sz="2" w:space="0" w:color="D9D9E3"/>
                <w:right w:val="single" w:sz="2" w:space="0" w:color="D9D9E3"/>
              </w:divBdr>
              <w:divsChild>
                <w:div w:id="1835564062">
                  <w:marLeft w:val="0"/>
                  <w:marRight w:val="0"/>
                  <w:marTop w:val="0"/>
                  <w:marBottom w:val="0"/>
                  <w:divBdr>
                    <w:top w:val="single" w:sz="2" w:space="0" w:color="D9D9E3"/>
                    <w:left w:val="single" w:sz="2" w:space="0" w:color="D9D9E3"/>
                    <w:bottom w:val="single" w:sz="2" w:space="0" w:color="D9D9E3"/>
                    <w:right w:val="single" w:sz="2" w:space="0" w:color="D9D9E3"/>
                  </w:divBdr>
                  <w:divsChild>
                    <w:div w:id="715272608">
                      <w:marLeft w:val="0"/>
                      <w:marRight w:val="0"/>
                      <w:marTop w:val="0"/>
                      <w:marBottom w:val="0"/>
                      <w:divBdr>
                        <w:top w:val="single" w:sz="2" w:space="0" w:color="D9D9E3"/>
                        <w:left w:val="single" w:sz="2" w:space="0" w:color="D9D9E3"/>
                        <w:bottom w:val="single" w:sz="2" w:space="0" w:color="D9D9E3"/>
                        <w:right w:val="single" w:sz="2" w:space="0" w:color="D9D9E3"/>
                      </w:divBdr>
                      <w:divsChild>
                        <w:div w:id="372655507">
                          <w:marLeft w:val="0"/>
                          <w:marRight w:val="0"/>
                          <w:marTop w:val="0"/>
                          <w:marBottom w:val="0"/>
                          <w:divBdr>
                            <w:top w:val="single" w:sz="2" w:space="0" w:color="D9D9E3"/>
                            <w:left w:val="single" w:sz="2" w:space="0" w:color="D9D9E3"/>
                            <w:bottom w:val="single" w:sz="2" w:space="0" w:color="D9D9E3"/>
                            <w:right w:val="single" w:sz="2" w:space="0" w:color="D9D9E3"/>
                          </w:divBdr>
                          <w:divsChild>
                            <w:div w:id="1583683796">
                              <w:marLeft w:val="0"/>
                              <w:marRight w:val="0"/>
                              <w:marTop w:val="0"/>
                              <w:marBottom w:val="0"/>
                              <w:divBdr>
                                <w:top w:val="single" w:sz="2" w:space="0" w:color="D9D9E3"/>
                                <w:left w:val="single" w:sz="2" w:space="0" w:color="D9D9E3"/>
                                <w:bottom w:val="single" w:sz="2" w:space="0" w:color="D9D9E3"/>
                                <w:right w:val="single" w:sz="2" w:space="0" w:color="D9D9E3"/>
                              </w:divBdr>
                              <w:divsChild>
                                <w:div w:id="1005594959">
                                  <w:marLeft w:val="0"/>
                                  <w:marRight w:val="0"/>
                                  <w:marTop w:val="0"/>
                                  <w:marBottom w:val="0"/>
                                  <w:divBdr>
                                    <w:top w:val="single" w:sz="2" w:space="0" w:color="D9D9E3"/>
                                    <w:left w:val="single" w:sz="2" w:space="0" w:color="D9D9E3"/>
                                    <w:bottom w:val="single" w:sz="2" w:space="0" w:color="D9D9E3"/>
                                    <w:right w:val="single" w:sz="2" w:space="0" w:color="D9D9E3"/>
                                  </w:divBdr>
                                  <w:divsChild>
                                    <w:div w:id="5543900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36155465">
          <w:marLeft w:val="0"/>
          <w:marRight w:val="0"/>
          <w:marTop w:val="0"/>
          <w:marBottom w:val="0"/>
          <w:divBdr>
            <w:top w:val="single" w:sz="2" w:space="0" w:color="D9D9E3"/>
            <w:left w:val="single" w:sz="2" w:space="0" w:color="D9D9E3"/>
            <w:bottom w:val="single" w:sz="2" w:space="0" w:color="D9D9E3"/>
            <w:right w:val="single" w:sz="2" w:space="0" w:color="D9D9E3"/>
          </w:divBdr>
          <w:divsChild>
            <w:div w:id="581836870">
              <w:marLeft w:val="0"/>
              <w:marRight w:val="0"/>
              <w:marTop w:val="100"/>
              <w:marBottom w:val="100"/>
              <w:divBdr>
                <w:top w:val="single" w:sz="2" w:space="0" w:color="D9D9E3"/>
                <w:left w:val="single" w:sz="2" w:space="0" w:color="D9D9E3"/>
                <w:bottom w:val="single" w:sz="2" w:space="0" w:color="D9D9E3"/>
                <w:right w:val="single" w:sz="2" w:space="0" w:color="D9D9E3"/>
              </w:divBdr>
              <w:divsChild>
                <w:div w:id="755395709">
                  <w:marLeft w:val="0"/>
                  <w:marRight w:val="0"/>
                  <w:marTop w:val="0"/>
                  <w:marBottom w:val="0"/>
                  <w:divBdr>
                    <w:top w:val="single" w:sz="2" w:space="0" w:color="D9D9E3"/>
                    <w:left w:val="single" w:sz="2" w:space="0" w:color="D9D9E3"/>
                    <w:bottom w:val="single" w:sz="2" w:space="0" w:color="D9D9E3"/>
                    <w:right w:val="single" w:sz="2" w:space="0" w:color="D9D9E3"/>
                  </w:divBdr>
                  <w:divsChild>
                    <w:div w:id="207307609">
                      <w:marLeft w:val="0"/>
                      <w:marRight w:val="0"/>
                      <w:marTop w:val="0"/>
                      <w:marBottom w:val="0"/>
                      <w:divBdr>
                        <w:top w:val="single" w:sz="2" w:space="0" w:color="D9D9E3"/>
                        <w:left w:val="single" w:sz="2" w:space="0" w:color="D9D9E3"/>
                        <w:bottom w:val="single" w:sz="2" w:space="0" w:color="D9D9E3"/>
                        <w:right w:val="single" w:sz="2" w:space="0" w:color="D9D9E3"/>
                      </w:divBdr>
                      <w:divsChild>
                        <w:div w:id="750470916">
                          <w:marLeft w:val="0"/>
                          <w:marRight w:val="0"/>
                          <w:marTop w:val="0"/>
                          <w:marBottom w:val="0"/>
                          <w:divBdr>
                            <w:top w:val="single" w:sz="2" w:space="0" w:color="D9D9E3"/>
                            <w:left w:val="single" w:sz="2" w:space="0" w:color="D9D9E3"/>
                            <w:bottom w:val="single" w:sz="2" w:space="0" w:color="D9D9E3"/>
                            <w:right w:val="single" w:sz="2" w:space="0" w:color="D9D9E3"/>
                          </w:divBdr>
                          <w:divsChild>
                            <w:div w:id="1639070011">
                              <w:marLeft w:val="0"/>
                              <w:marRight w:val="0"/>
                              <w:marTop w:val="0"/>
                              <w:marBottom w:val="0"/>
                              <w:divBdr>
                                <w:top w:val="single" w:sz="2" w:space="0" w:color="D9D9E3"/>
                                <w:left w:val="single" w:sz="2" w:space="0" w:color="D9D9E3"/>
                                <w:bottom w:val="single" w:sz="2" w:space="0" w:color="D9D9E3"/>
                                <w:right w:val="single" w:sz="2" w:space="0" w:color="D9D9E3"/>
                              </w:divBdr>
                              <w:divsChild>
                                <w:div w:id="405498386">
                                  <w:marLeft w:val="0"/>
                                  <w:marRight w:val="0"/>
                                  <w:marTop w:val="0"/>
                                  <w:marBottom w:val="0"/>
                                  <w:divBdr>
                                    <w:top w:val="single" w:sz="2" w:space="0" w:color="D9D9E3"/>
                                    <w:left w:val="single" w:sz="2" w:space="0" w:color="D9D9E3"/>
                                    <w:bottom w:val="single" w:sz="2" w:space="0" w:color="D9D9E3"/>
                                    <w:right w:val="single" w:sz="2" w:space="0" w:color="D9D9E3"/>
                                  </w:divBdr>
                                  <w:divsChild>
                                    <w:div w:id="1789158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30208355">
                      <w:marLeft w:val="0"/>
                      <w:marRight w:val="0"/>
                      <w:marTop w:val="0"/>
                      <w:marBottom w:val="0"/>
                      <w:divBdr>
                        <w:top w:val="single" w:sz="2" w:space="0" w:color="D9D9E3"/>
                        <w:left w:val="single" w:sz="2" w:space="0" w:color="D9D9E3"/>
                        <w:bottom w:val="single" w:sz="2" w:space="0" w:color="D9D9E3"/>
                        <w:right w:val="single" w:sz="2" w:space="0" w:color="D9D9E3"/>
                      </w:divBdr>
                      <w:divsChild>
                        <w:div w:id="9620729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0794829">
      <w:bodyDiv w:val="1"/>
      <w:marLeft w:val="0"/>
      <w:marRight w:val="0"/>
      <w:marTop w:val="0"/>
      <w:marBottom w:val="0"/>
      <w:divBdr>
        <w:top w:val="none" w:sz="0" w:space="0" w:color="auto"/>
        <w:left w:val="none" w:sz="0" w:space="0" w:color="auto"/>
        <w:bottom w:val="none" w:sz="0" w:space="0" w:color="auto"/>
        <w:right w:val="none" w:sz="0" w:space="0" w:color="auto"/>
      </w:divBdr>
    </w:div>
    <w:div w:id="1651205715">
      <w:bodyDiv w:val="1"/>
      <w:marLeft w:val="0"/>
      <w:marRight w:val="0"/>
      <w:marTop w:val="0"/>
      <w:marBottom w:val="0"/>
      <w:divBdr>
        <w:top w:val="none" w:sz="0" w:space="0" w:color="auto"/>
        <w:left w:val="none" w:sz="0" w:space="0" w:color="auto"/>
        <w:bottom w:val="none" w:sz="0" w:space="0" w:color="auto"/>
        <w:right w:val="none" w:sz="0" w:space="0" w:color="auto"/>
      </w:divBdr>
    </w:div>
    <w:div w:id="1674724641">
      <w:bodyDiv w:val="1"/>
      <w:marLeft w:val="0"/>
      <w:marRight w:val="0"/>
      <w:marTop w:val="0"/>
      <w:marBottom w:val="0"/>
      <w:divBdr>
        <w:top w:val="none" w:sz="0" w:space="0" w:color="auto"/>
        <w:left w:val="none" w:sz="0" w:space="0" w:color="auto"/>
        <w:bottom w:val="none" w:sz="0" w:space="0" w:color="auto"/>
        <w:right w:val="none" w:sz="0" w:space="0" w:color="auto"/>
      </w:divBdr>
    </w:div>
    <w:div w:id="1679115563">
      <w:bodyDiv w:val="1"/>
      <w:marLeft w:val="0"/>
      <w:marRight w:val="0"/>
      <w:marTop w:val="0"/>
      <w:marBottom w:val="0"/>
      <w:divBdr>
        <w:top w:val="none" w:sz="0" w:space="0" w:color="auto"/>
        <w:left w:val="none" w:sz="0" w:space="0" w:color="auto"/>
        <w:bottom w:val="none" w:sz="0" w:space="0" w:color="auto"/>
        <w:right w:val="none" w:sz="0" w:space="0" w:color="auto"/>
      </w:divBdr>
    </w:div>
    <w:div w:id="1702586141">
      <w:bodyDiv w:val="1"/>
      <w:marLeft w:val="0"/>
      <w:marRight w:val="0"/>
      <w:marTop w:val="0"/>
      <w:marBottom w:val="0"/>
      <w:divBdr>
        <w:top w:val="none" w:sz="0" w:space="0" w:color="auto"/>
        <w:left w:val="none" w:sz="0" w:space="0" w:color="auto"/>
        <w:bottom w:val="none" w:sz="0" w:space="0" w:color="auto"/>
        <w:right w:val="none" w:sz="0" w:space="0" w:color="auto"/>
      </w:divBdr>
    </w:div>
    <w:div w:id="1731538921">
      <w:bodyDiv w:val="1"/>
      <w:marLeft w:val="0"/>
      <w:marRight w:val="0"/>
      <w:marTop w:val="0"/>
      <w:marBottom w:val="0"/>
      <w:divBdr>
        <w:top w:val="none" w:sz="0" w:space="0" w:color="auto"/>
        <w:left w:val="none" w:sz="0" w:space="0" w:color="auto"/>
        <w:bottom w:val="none" w:sz="0" w:space="0" w:color="auto"/>
        <w:right w:val="none" w:sz="0" w:space="0" w:color="auto"/>
      </w:divBdr>
    </w:div>
    <w:div w:id="1737312981">
      <w:bodyDiv w:val="1"/>
      <w:marLeft w:val="0"/>
      <w:marRight w:val="0"/>
      <w:marTop w:val="0"/>
      <w:marBottom w:val="0"/>
      <w:divBdr>
        <w:top w:val="none" w:sz="0" w:space="0" w:color="auto"/>
        <w:left w:val="none" w:sz="0" w:space="0" w:color="auto"/>
        <w:bottom w:val="none" w:sz="0" w:space="0" w:color="auto"/>
        <w:right w:val="none" w:sz="0" w:space="0" w:color="auto"/>
      </w:divBdr>
    </w:div>
    <w:div w:id="1759206301">
      <w:bodyDiv w:val="1"/>
      <w:marLeft w:val="0"/>
      <w:marRight w:val="0"/>
      <w:marTop w:val="0"/>
      <w:marBottom w:val="0"/>
      <w:divBdr>
        <w:top w:val="none" w:sz="0" w:space="0" w:color="auto"/>
        <w:left w:val="none" w:sz="0" w:space="0" w:color="auto"/>
        <w:bottom w:val="none" w:sz="0" w:space="0" w:color="auto"/>
        <w:right w:val="none" w:sz="0" w:space="0" w:color="auto"/>
      </w:divBdr>
    </w:div>
    <w:div w:id="1768112098">
      <w:bodyDiv w:val="1"/>
      <w:marLeft w:val="0"/>
      <w:marRight w:val="0"/>
      <w:marTop w:val="0"/>
      <w:marBottom w:val="0"/>
      <w:divBdr>
        <w:top w:val="none" w:sz="0" w:space="0" w:color="auto"/>
        <w:left w:val="none" w:sz="0" w:space="0" w:color="auto"/>
        <w:bottom w:val="none" w:sz="0" w:space="0" w:color="auto"/>
        <w:right w:val="none" w:sz="0" w:space="0" w:color="auto"/>
      </w:divBdr>
    </w:div>
    <w:div w:id="1783571011">
      <w:bodyDiv w:val="1"/>
      <w:marLeft w:val="0"/>
      <w:marRight w:val="0"/>
      <w:marTop w:val="0"/>
      <w:marBottom w:val="0"/>
      <w:divBdr>
        <w:top w:val="none" w:sz="0" w:space="0" w:color="auto"/>
        <w:left w:val="none" w:sz="0" w:space="0" w:color="auto"/>
        <w:bottom w:val="none" w:sz="0" w:space="0" w:color="auto"/>
        <w:right w:val="none" w:sz="0" w:space="0" w:color="auto"/>
      </w:divBdr>
    </w:div>
    <w:div w:id="1789086843">
      <w:bodyDiv w:val="1"/>
      <w:marLeft w:val="0"/>
      <w:marRight w:val="0"/>
      <w:marTop w:val="0"/>
      <w:marBottom w:val="0"/>
      <w:divBdr>
        <w:top w:val="none" w:sz="0" w:space="0" w:color="auto"/>
        <w:left w:val="none" w:sz="0" w:space="0" w:color="auto"/>
        <w:bottom w:val="none" w:sz="0" w:space="0" w:color="auto"/>
        <w:right w:val="none" w:sz="0" w:space="0" w:color="auto"/>
      </w:divBdr>
    </w:div>
    <w:div w:id="1800807319">
      <w:bodyDiv w:val="1"/>
      <w:marLeft w:val="0"/>
      <w:marRight w:val="0"/>
      <w:marTop w:val="0"/>
      <w:marBottom w:val="0"/>
      <w:divBdr>
        <w:top w:val="none" w:sz="0" w:space="0" w:color="auto"/>
        <w:left w:val="none" w:sz="0" w:space="0" w:color="auto"/>
        <w:bottom w:val="none" w:sz="0" w:space="0" w:color="auto"/>
        <w:right w:val="none" w:sz="0" w:space="0" w:color="auto"/>
      </w:divBdr>
    </w:div>
    <w:div w:id="1802965934">
      <w:bodyDiv w:val="1"/>
      <w:marLeft w:val="0"/>
      <w:marRight w:val="0"/>
      <w:marTop w:val="0"/>
      <w:marBottom w:val="0"/>
      <w:divBdr>
        <w:top w:val="none" w:sz="0" w:space="0" w:color="auto"/>
        <w:left w:val="none" w:sz="0" w:space="0" w:color="auto"/>
        <w:bottom w:val="none" w:sz="0" w:space="0" w:color="auto"/>
        <w:right w:val="none" w:sz="0" w:space="0" w:color="auto"/>
      </w:divBdr>
    </w:div>
    <w:div w:id="1803845308">
      <w:bodyDiv w:val="1"/>
      <w:marLeft w:val="0"/>
      <w:marRight w:val="0"/>
      <w:marTop w:val="0"/>
      <w:marBottom w:val="0"/>
      <w:divBdr>
        <w:top w:val="none" w:sz="0" w:space="0" w:color="auto"/>
        <w:left w:val="none" w:sz="0" w:space="0" w:color="auto"/>
        <w:bottom w:val="none" w:sz="0" w:space="0" w:color="auto"/>
        <w:right w:val="none" w:sz="0" w:space="0" w:color="auto"/>
      </w:divBdr>
    </w:div>
    <w:div w:id="1810978920">
      <w:bodyDiv w:val="1"/>
      <w:marLeft w:val="0"/>
      <w:marRight w:val="0"/>
      <w:marTop w:val="0"/>
      <w:marBottom w:val="0"/>
      <w:divBdr>
        <w:top w:val="none" w:sz="0" w:space="0" w:color="auto"/>
        <w:left w:val="none" w:sz="0" w:space="0" w:color="auto"/>
        <w:bottom w:val="none" w:sz="0" w:space="0" w:color="auto"/>
        <w:right w:val="none" w:sz="0" w:space="0" w:color="auto"/>
      </w:divBdr>
    </w:div>
    <w:div w:id="1811633533">
      <w:bodyDiv w:val="1"/>
      <w:marLeft w:val="0"/>
      <w:marRight w:val="0"/>
      <w:marTop w:val="0"/>
      <w:marBottom w:val="0"/>
      <w:divBdr>
        <w:top w:val="none" w:sz="0" w:space="0" w:color="auto"/>
        <w:left w:val="none" w:sz="0" w:space="0" w:color="auto"/>
        <w:bottom w:val="none" w:sz="0" w:space="0" w:color="auto"/>
        <w:right w:val="none" w:sz="0" w:space="0" w:color="auto"/>
      </w:divBdr>
    </w:div>
    <w:div w:id="1815292733">
      <w:bodyDiv w:val="1"/>
      <w:marLeft w:val="0"/>
      <w:marRight w:val="0"/>
      <w:marTop w:val="0"/>
      <w:marBottom w:val="0"/>
      <w:divBdr>
        <w:top w:val="none" w:sz="0" w:space="0" w:color="auto"/>
        <w:left w:val="none" w:sz="0" w:space="0" w:color="auto"/>
        <w:bottom w:val="none" w:sz="0" w:space="0" w:color="auto"/>
        <w:right w:val="none" w:sz="0" w:space="0" w:color="auto"/>
      </w:divBdr>
    </w:div>
    <w:div w:id="1859856389">
      <w:bodyDiv w:val="1"/>
      <w:marLeft w:val="0"/>
      <w:marRight w:val="0"/>
      <w:marTop w:val="0"/>
      <w:marBottom w:val="0"/>
      <w:divBdr>
        <w:top w:val="none" w:sz="0" w:space="0" w:color="auto"/>
        <w:left w:val="none" w:sz="0" w:space="0" w:color="auto"/>
        <w:bottom w:val="none" w:sz="0" w:space="0" w:color="auto"/>
        <w:right w:val="none" w:sz="0" w:space="0" w:color="auto"/>
      </w:divBdr>
    </w:div>
    <w:div w:id="1870990073">
      <w:bodyDiv w:val="1"/>
      <w:marLeft w:val="0"/>
      <w:marRight w:val="0"/>
      <w:marTop w:val="0"/>
      <w:marBottom w:val="0"/>
      <w:divBdr>
        <w:top w:val="none" w:sz="0" w:space="0" w:color="auto"/>
        <w:left w:val="none" w:sz="0" w:space="0" w:color="auto"/>
        <w:bottom w:val="none" w:sz="0" w:space="0" w:color="auto"/>
        <w:right w:val="none" w:sz="0" w:space="0" w:color="auto"/>
      </w:divBdr>
    </w:div>
    <w:div w:id="1887378044">
      <w:bodyDiv w:val="1"/>
      <w:marLeft w:val="0"/>
      <w:marRight w:val="0"/>
      <w:marTop w:val="0"/>
      <w:marBottom w:val="0"/>
      <w:divBdr>
        <w:top w:val="none" w:sz="0" w:space="0" w:color="auto"/>
        <w:left w:val="none" w:sz="0" w:space="0" w:color="auto"/>
        <w:bottom w:val="none" w:sz="0" w:space="0" w:color="auto"/>
        <w:right w:val="none" w:sz="0" w:space="0" w:color="auto"/>
      </w:divBdr>
    </w:div>
    <w:div w:id="1892111061">
      <w:bodyDiv w:val="1"/>
      <w:marLeft w:val="0"/>
      <w:marRight w:val="0"/>
      <w:marTop w:val="0"/>
      <w:marBottom w:val="0"/>
      <w:divBdr>
        <w:top w:val="none" w:sz="0" w:space="0" w:color="auto"/>
        <w:left w:val="none" w:sz="0" w:space="0" w:color="auto"/>
        <w:bottom w:val="none" w:sz="0" w:space="0" w:color="auto"/>
        <w:right w:val="none" w:sz="0" w:space="0" w:color="auto"/>
      </w:divBdr>
    </w:div>
    <w:div w:id="1898011153">
      <w:bodyDiv w:val="1"/>
      <w:marLeft w:val="0"/>
      <w:marRight w:val="0"/>
      <w:marTop w:val="0"/>
      <w:marBottom w:val="0"/>
      <w:divBdr>
        <w:top w:val="none" w:sz="0" w:space="0" w:color="auto"/>
        <w:left w:val="none" w:sz="0" w:space="0" w:color="auto"/>
        <w:bottom w:val="none" w:sz="0" w:space="0" w:color="auto"/>
        <w:right w:val="none" w:sz="0" w:space="0" w:color="auto"/>
      </w:divBdr>
    </w:div>
    <w:div w:id="1910578476">
      <w:bodyDiv w:val="1"/>
      <w:marLeft w:val="0"/>
      <w:marRight w:val="0"/>
      <w:marTop w:val="0"/>
      <w:marBottom w:val="0"/>
      <w:divBdr>
        <w:top w:val="none" w:sz="0" w:space="0" w:color="auto"/>
        <w:left w:val="none" w:sz="0" w:space="0" w:color="auto"/>
        <w:bottom w:val="none" w:sz="0" w:space="0" w:color="auto"/>
        <w:right w:val="none" w:sz="0" w:space="0" w:color="auto"/>
      </w:divBdr>
    </w:div>
    <w:div w:id="1935087551">
      <w:bodyDiv w:val="1"/>
      <w:marLeft w:val="0"/>
      <w:marRight w:val="0"/>
      <w:marTop w:val="0"/>
      <w:marBottom w:val="0"/>
      <w:divBdr>
        <w:top w:val="none" w:sz="0" w:space="0" w:color="auto"/>
        <w:left w:val="none" w:sz="0" w:space="0" w:color="auto"/>
        <w:bottom w:val="none" w:sz="0" w:space="0" w:color="auto"/>
        <w:right w:val="none" w:sz="0" w:space="0" w:color="auto"/>
      </w:divBdr>
    </w:div>
    <w:div w:id="1956673869">
      <w:bodyDiv w:val="1"/>
      <w:marLeft w:val="0"/>
      <w:marRight w:val="0"/>
      <w:marTop w:val="0"/>
      <w:marBottom w:val="0"/>
      <w:divBdr>
        <w:top w:val="none" w:sz="0" w:space="0" w:color="auto"/>
        <w:left w:val="none" w:sz="0" w:space="0" w:color="auto"/>
        <w:bottom w:val="none" w:sz="0" w:space="0" w:color="auto"/>
        <w:right w:val="none" w:sz="0" w:space="0" w:color="auto"/>
      </w:divBdr>
    </w:div>
    <w:div w:id="1973248861">
      <w:bodyDiv w:val="1"/>
      <w:marLeft w:val="0"/>
      <w:marRight w:val="0"/>
      <w:marTop w:val="0"/>
      <w:marBottom w:val="0"/>
      <w:divBdr>
        <w:top w:val="none" w:sz="0" w:space="0" w:color="auto"/>
        <w:left w:val="none" w:sz="0" w:space="0" w:color="auto"/>
        <w:bottom w:val="none" w:sz="0" w:space="0" w:color="auto"/>
        <w:right w:val="none" w:sz="0" w:space="0" w:color="auto"/>
      </w:divBdr>
    </w:div>
    <w:div w:id="1990858706">
      <w:bodyDiv w:val="1"/>
      <w:marLeft w:val="0"/>
      <w:marRight w:val="0"/>
      <w:marTop w:val="0"/>
      <w:marBottom w:val="0"/>
      <w:divBdr>
        <w:top w:val="none" w:sz="0" w:space="0" w:color="auto"/>
        <w:left w:val="none" w:sz="0" w:space="0" w:color="auto"/>
        <w:bottom w:val="none" w:sz="0" w:space="0" w:color="auto"/>
        <w:right w:val="none" w:sz="0" w:space="0" w:color="auto"/>
      </w:divBdr>
    </w:div>
    <w:div w:id="1995140701">
      <w:bodyDiv w:val="1"/>
      <w:marLeft w:val="0"/>
      <w:marRight w:val="0"/>
      <w:marTop w:val="0"/>
      <w:marBottom w:val="0"/>
      <w:divBdr>
        <w:top w:val="none" w:sz="0" w:space="0" w:color="auto"/>
        <w:left w:val="none" w:sz="0" w:space="0" w:color="auto"/>
        <w:bottom w:val="none" w:sz="0" w:space="0" w:color="auto"/>
        <w:right w:val="none" w:sz="0" w:space="0" w:color="auto"/>
      </w:divBdr>
    </w:div>
    <w:div w:id="2013413257">
      <w:bodyDiv w:val="1"/>
      <w:marLeft w:val="0"/>
      <w:marRight w:val="0"/>
      <w:marTop w:val="0"/>
      <w:marBottom w:val="0"/>
      <w:divBdr>
        <w:top w:val="none" w:sz="0" w:space="0" w:color="auto"/>
        <w:left w:val="none" w:sz="0" w:space="0" w:color="auto"/>
        <w:bottom w:val="none" w:sz="0" w:space="0" w:color="auto"/>
        <w:right w:val="none" w:sz="0" w:space="0" w:color="auto"/>
      </w:divBdr>
    </w:div>
    <w:div w:id="2022975829">
      <w:bodyDiv w:val="1"/>
      <w:marLeft w:val="0"/>
      <w:marRight w:val="0"/>
      <w:marTop w:val="0"/>
      <w:marBottom w:val="0"/>
      <w:divBdr>
        <w:top w:val="none" w:sz="0" w:space="0" w:color="auto"/>
        <w:left w:val="none" w:sz="0" w:space="0" w:color="auto"/>
        <w:bottom w:val="none" w:sz="0" w:space="0" w:color="auto"/>
        <w:right w:val="none" w:sz="0" w:space="0" w:color="auto"/>
      </w:divBdr>
    </w:div>
    <w:div w:id="2024163965">
      <w:bodyDiv w:val="1"/>
      <w:marLeft w:val="0"/>
      <w:marRight w:val="0"/>
      <w:marTop w:val="0"/>
      <w:marBottom w:val="0"/>
      <w:divBdr>
        <w:top w:val="none" w:sz="0" w:space="0" w:color="auto"/>
        <w:left w:val="none" w:sz="0" w:space="0" w:color="auto"/>
        <w:bottom w:val="none" w:sz="0" w:space="0" w:color="auto"/>
        <w:right w:val="none" w:sz="0" w:space="0" w:color="auto"/>
      </w:divBdr>
    </w:div>
    <w:div w:id="2042053384">
      <w:bodyDiv w:val="1"/>
      <w:marLeft w:val="0"/>
      <w:marRight w:val="0"/>
      <w:marTop w:val="0"/>
      <w:marBottom w:val="0"/>
      <w:divBdr>
        <w:top w:val="none" w:sz="0" w:space="0" w:color="auto"/>
        <w:left w:val="none" w:sz="0" w:space="0" w:color="auto"/>
        <w:bottom w:val="none" w:sz="0" w:space="0" w:color="auto"/>
        <w:right w:val="none" w:sz="0" w:space="0" w:color="auto"/>
      </w:divBdr>
    </w:div>
    <w:div w:id="2048291367">
      <w:bodyDiv w:val="1"/>
      <w:marLeft w:val="0"/>
      <w:marRight w:val="0"/>
      <w:marTop w:val="0"/>
      <w:marBottom w:val="0"/>
      <w:divBdr>
        <w:top w:val="none" w:sz="0" w:space="0" w:color="auto"/>
        <w:left w:val="none" w:sz="0" w:space="0" w:color="auto"/>
        <w:bottom w:val="none" w:sz="0" w:space="0" w:color="auto"/>
        <w:right w:val="none" w:sz="0" w:space="0" w:color="auto"/>
      </w:divBdr>
    </w:div>
    <w:div w:id="2110809367">
      <w:bodyDiv w:val="1"/>
      <w:marLeft w:val="0"/>
      <w:marRight w:val="0"/>
      <w:marTop w:val="0"/>
      <w:marBottom w:val="0"/>
      <w:divBdr>
        <w:top w:val="none" w:sz="0" w:space="0" w:color="auto"/>
        <w:left w:val="none" w:sz="0" w:space="0" w:color="auto"/>
        <w:bottom w:val="none" w:sz="0" w:space="0" w:color="auto"/>
        <w:right w:val="none" w:sz="0" w:space="0" w:color="auto"/>
      </w:divBdr>
    </w:div>
    <w:div w:id="2120294191">
      <w:bodyDiv w:val="1"/>
      <w:marLeft w:val="0"/>
      <w:marRight w:val="0"/>
      <w:marTop w:val="0"/>
      <w:marBottom w:val="0"/>
      <w:divBdr>
        <w:top w:val="none" w:sz="0" w:space="0" w:color="auto"/>
        <w:left w:val="none" w:sz="0" w:space="0" w:color="auto"/>
        <w:bottom w:val="none" w:sz="0" w:space="0" w:color="auto"/>
        <w:right w:val="none" w:sz="0" w:space="0" w:color="auto"/>
      </w:divBdr>
    </w:div>
    <w:div w:id="2137719375">
      <w:bodyDiv w:val="1"/>
      <w:marLeft w:val="0"/>
      <w:marRight w:val="0"/>
      <w:marTop w:val="0"/>
      <w:marBottom w:val="0"/>
      <w:divBdr>
        <w:top w:val="none" w:sz="0" w:space="0" w:color="auto"/>
        <w:left w:val="none" w:sz="0" w:space="0" w:color="auto"/>
        <w:bottom w:val="none" w:sz="0" w:space="0" w:color="auto"/>
        <w:right w:val="none" w:sz="0" w:space="0" w:color="auto"/>
      </w:divBdr>
    </w:div>
    <w:div w:id="2142645919">
      <w:bodyDiv w:val="1"/>
      <w:marLeft w:val="0"/>
      <w:marRight w:val="0"/>
      <w:marTop w:val="0"/>
      <w:marBottom w:val="0"/>
      <w:divBdr>
        <w:top w:val="none" w:sz="0" w:space="0" w:color="auto"/>
        <w:left w:val="none" w:sz="0" w:space="0" w:color="auto"/>
        <w:bottom w:val="none" w:sz="0" w:space="0" w:color="auto"/>
        <w:right w:val="none" w:sz="0" w:space="0" w:color="auto"/>
      </w:divBdr>
    </w:div>
    <w:div w:id="214481081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80360F-1D7F-4288-91E8-6A4DDDA67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11</Pages>
  <Words>2853</Words>
  <Characters>16265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antonela costiuc</cp:lastModifiedBy>
  <cp:revision>37</cp:revision>
  <dcterms:created xsi:type="dcterms:W3CDTF">2024-05-07T12:58:00Z</dcterms:created>
  <dcterms:modified xsi:type="dcterms:W3CDTF">2024-05-08T15:09:00Z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1033-12.2.0.13306</vt:lpwstr>
  </property>
  <property fmtid="{D5CDD505-2E9C-101B-9397-08002B2CF9AE}" pid="3" name="ICV">
    <vt:lpwstr>5F5DA69FDFB94D3AA0103E443D259DB3_13</vt:lpwstr>
  </property>
</Properties>
</file>