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F6D1D" w14:textId="77777777" w:rsidR="00C4087B" w:rsidRPr="00C4087B" w:rsidRDefault="00C4087B" w:rsidP="00C4087B">
      <w:pPr>
        <w:jc w:val="center"/>
        <w:rPr>
          <w:rFonts w:eastAsia="Calibri" w:cs="Times New Roman"/>
          <w:b/>
          <w:bCs/>
          <w:color w:val="000000" w:themeColor="text1"/>
          <w:sz w:val="44"/>
        </w:rPr>
      </w:pPr>
      <w:bookmarkStart w:id="0" w:name="_Toc120195362"/>
      <w:r w:rsidRPr="00C4087B">
        <w:rPr>
          <w:rFonts w:eastAsia="Calibri" w:cs="Times New Roman"/>
          <w:b/>
          <w:bCs/>
          <w:color w:val="000000" w:themeColor="text1"/>
          <w:sz w:val="44"/>
        </w:rPr>
        <w:t>Marketing plan written for</w:t>
      </w:r>
    </w:p>
    <w:p w14:paraId="0589EC7F" w14:textId="77777777" w:rsidR="00C4087B" w:rsidRPr="00C4087B" w:rsidRDefault="00C4087B" w:rsidP="00C4087B">
      <w:pPr>
        <w:jc w:val="center"/>
        <w:rPr>
          <w:rFonts w:eastAsia="Calibri" w:cs="Times New Roman"/>
          <w:color w:val="000000" w:themeColor="text1"/>
          <w:sz w:val="44"/>
        </w:rPr>
      </w:pPr>
      <w:r w:rsidRPr="00C4087B">
        <w:rPr>
          <w:rFonts w:eastAsia="Calibri" w:cs="Times New Roman"/>
          <w:b/>
          <w:bCs/>
          <w:color w:val="000000" w:themeColor="text1"/>
          <w:sz w:val="44"/>
          <w:lang w:val="en-US"/>
        </w:rPr>
        <w:t>Ritz Carton</w:t>
      </w:r>
    </w:p>
    <w:p w14:paraId="17427A76" w14:textId="77777777" w:rsidR="00C4087B" w:rsidRPr="00C4087B" w:rsidRDefault="00C4087B" w:rsidP="00C4087B">
      <w:pPr>
        <w:rPr>
          <w:rFonts w:eastAsia="Calibri" w:cs="Times New Roman"/>
          <w:color w:val="000000" w:themeColor="text1"/>
          <w:sz w:val="44"/>
        </w:rPr>
      </w:pPr>
      <w:r w:rsidRPr="00C4087B">
        <w:rPr>
          <w:rFonts w:eastAsia="Calibri" w:cs="Times New Roman"/>
          <w:color w:val="000000" w:themeColor="text1"/>
          <w:sz w:val="44"/>
        </w:rPr>
        <w:t>Student name: Valeria Nistor</w:t>
      </w:r>
    </w:p>
    <w:p w14:paraId="6C60CECA" w14:textId="77777777" w:rsidR="00C4087B" w:rsidRPr="00C4087B" w:rsidRDefault="00C4087B" w:rsidP="00C4087B">
      <w:pPr>
        <w:rPr>
          <w:rFonts w:eastAsia="Calibri" w:cs="Times New Roman"/>
          <w:color w:val="000000" w:themeColor="text1"/>
          <w:sz w:val="44"/>
        </w:rPr>
      </w:pPr>
      <w:r w:rsidRPr="00C4087B">
        <w:rPr>
          <w:rFonts w:eastAsia="Calibri" w:cs="Times New Roman"/>
          <w:color w:val="000000" w:themeColor="text1"/>
          <w:sz w:val="44"/>
        </w:rPr>
        <w:t>ID: 2206486</w:t>
      </w:r>
    </w:p>
    <w:p w14:paraId="58EA17FD" w14:textId="77777777" w:rsidR="00C4087B" w:rsidRPr="00C4087B" w:rsidRDefault="00C4087B" w:rsidP="00C4087B">
      <w:pPr>
        <w:rPr>
          <w:rFonts w:eastAsia="Calibri" w:cs="Times New Roman"/>
          <w:color w:val="000000" w:themeColor="text1"/>
          <w:sz w:val="44"/>
        </w:rPr>
      </w:pPr>
      <w:r w:rsidRPr="00C4087B">
        <w:rPr>
          <w:rFonts w:eastAsia="Calibri" w:cs="Times New Roman"/>
          <w:color w:val="000000" w:themeColor="text1"/>
          <w:sz w:val="44"/>
        </w:rPr>
        <w:t xml:space="preserve">Marketing Essentials. BMIH4005 </w:t>
      </w:r>
    </w:p>
    <w:p w14:paraId="27A72173" w14:textId="77777777" w:rsidR="00C4087B" w:rsidRPr="00C4087B" w:rsidRDefault="00C4087B" w:rsidP="00C4087B">
      <w:pPr>
        <w:rPr>
          <w:rFonts w:eastAsia="Calibri" w:cs="Times New Roman"/>
          <w:color w:val="000000" w:themeColor="text1"/>
          <w:sz w:val="44"/>
        </w:rPr>
      </w:pPr>
      <w:r w:rsidRPr="00C4087B">
        <w:rPr>
          <w:rFonts w:eastAsia="Calibri" w:cs="Times New Roman"/>
          <w:color w:val="000000" w:themeColor="text1"/>
          <w:sz w:val="44"/>
        </w:rPr>
        <w:t>Lecture Cristopher Wilkin</w:t>
      </w:r>
    </w:p>
    <w:p w14:paraId="51BAF8C4" w14:textId="77777777" w:rsidR="00C4087B" w:rsidRPr="00C4087B" w:rsidRDefault="00C4087B" w:rsidP="00C4087B">
      <w:pPr>
        <w:rPr>
          <w:rFonts w:eastAsia="Calibri" w:cs="Times New Roman"/>
          <w:color w:val="000000" w:themeColor="text1"/>
        </w:rPr>
      </w:pPr>
    </w:p>
    <w:p w14:paraId="13F85BD3" w14:textId="77777777" w:rsidR="00220FF5" w:rsidRPr="00511175" w:rsidRDefault="00220FF5" w:rsidP="00220FF5">
      <w:pPr>
        <w:rPr>
          <w:color w:val="000000" w:themeColor="text1"/>
        </w:rPr>
      </w:pPr>
    </w:p>
    <w:p w14:paraId="39E778B8" w14:textId="77777777" w:rsidR="00220FF5" w:rsidRPr="00511175" w:rsidRDefault="00220FF5" w:rsidP="00220FF5">
      <w:pPr>
        <w:rPr>
          <w:color w:val="000000" w:themeColor="text1"/>
        </w:rPr>
      </w:pPr>
    </w:p>
    <w:p w14:paraId="000EEDF2" w14:textId="77777777" w:rsidR="00220FF5" w:rsidRPr="00511175" w:rsidRDefault="00220FF5" w:rsidP="00220FF5">
      <w:pPr>
        <w:rPr>
          <w:color w:val="000000" w:themeColor="text1"/>
        </w:rPr>
      </w:pPr>
    </w:p>
    <w:p w14:paraId="57CB1675" w14:textId="77777777" w:rsidR="00220FF5" w:rsidRPr="00511175" w:rsidRDefault="00220FF5" w:rsidP="00220FF5">
      <w:pPr>
        <w:rPr>
          <w:color w:val="000000" w:themeColor="text1"/>
        </w:rPr>
      </w:pPr>
    </w:p>
    <w:p w14:paraId="25297387" w14:textId="77777777" w:rsidR="00220FF5" w:rsidRPr="00511175" w:rsidRDefault="00220FF5" w:rsidP="00220FF5">
      <w:pPr>
        <w:rPr>
          <w:color w:val="000000" w:themeColor="text1"/>
        </w:rPr>
      </w:pPr>
    </w:p>
    <w:p w14:paraId="4241CE2C" w14:textId="77777777" w:rsidR="00220FF5" w:rsidRPr="00511175" w:rsidRDefault="00220FF5" w:rsidP="00220FF5">
      <w:pPr>
        <w:rPr>
          <w:color w:val="000000" w:themeColor="text1"/>
        </w:rPr>
      </w:pPr>
    </w:p>
    <w:p w14:paraId="718F3670" w14:textId="77777777" w:rsidR="00220FF5" w:rsidRPr="00511175" w:rsidRDefault="00220FF5" w:rsidP="00220FF5">
      <w:pPr>
        <w:rPr>
          <w:color w:val="000000" w:themeColor="text1"/>
        </w:rPr>
      </w:pPr>
    </w:p>
    <w:p w14:paraId="1E285955" w14:textId="77777777" w:rsidR="00220FF5" w:rsidRPr="00511175" w:rsidRDefault="00220FF5" w:rsidP="00220FF5">
      <w:pPr>
        <w:rPr>
          <w:color w:val="000000" w:themeColor="text1"/>
        </w:rPr>
      </w:pPr>
    </w:p>
    <w:p w14:paraId="0CF7C210" w14:textId="77777777" w:rsidR="00220FF5" w:rsidRPr="00511175" w:rsidRDefault="00220FF5" w:rsidP="00220FF5">
      <w:pPr>
        <w:rPr>
          <w:color w:val="000000" w:themeColor="text1"/>
        </w:rPr>
      </w:pPr>
    </w:p>
    <w:p w14:paraId="17DC8B6C" w14:textId="77777777" w:rsidR="00220FF5" w:rsidRPr="00511175" w:rsidRDefault="00220FF5" w:rsidP="00220FF5">
      <w:pPr>
        <w:rPr>
          <w:color w:val="000000" w:themeColor="text1"/>
        </w:rPr>
      </w:pPr>
    </w:p>
    <w:p w14:paraId="02DD7D23" w14:textId="77777777" w:rsidR="00220FF5" w:rsidRPr="00511175" w:rsidRDefault="00220FF5" w:rsidP="00220FF5">
      <w:pPr>
        <w:rPr>
          <w:color w:val="000000" w:themeColor="text1"/>
        </w:rPr>
      </w:pPr>
    </w:p>
    <w:p w14:paraId="06166576" w14:textId="77777777" w:rsidR="00220FF5" w:rsidRPr="00511175" w:rsidRDefault="00220FF5" w:rsidP="00220FF5">
      <w:pPr>
        <w:rPr>
          <w:color w:val="000000" w:themeColor="text1"/>
        </w:rPr>
      </w:pPr>
    </w:p>
    <w:p w14:paraId="243F06C2" w14:textId="77777777" w:rsidR="00220FF5" w:rsidRPr="00511175" w:rsidRDefault="00220FF5" w:rsidP="00220FF5">
      <w:pPr>
        <w:rPr>
          <w:color w:val="000000" w:themeColor="text1"/>
        </w:rPr>
      </w:pPr>
    </w:p>
    <w:p w14:paraId="20F3155D" w14:textId="77777777" w:rsidR="00220FF5" w:rsidRPr="00511175" w:rsidRDefault="00220FF5" w:rsidP="00220FF5">
      <w:pPr>
        <w:rPr>
          <w:color w:val="000000" w:themeColor="text1"/>
        </w:rPr>
      </w:pPr>
    </w:p>
    <w:p w14:paraId="288753A9" w14:textId="77777777" w:rsidR="00220FF5" w:rsidRPr="00511175" w:rsidRDefault="00220FF5" w:rsidP="00220FF5">
      <w:pPr>
        <w:rPr>
          <w:color w:val="000000" w:themeColor="text1"/>
        </w:rPr>
      </w:pPr>
    </w:p>
    <w:p w14:paraId="6AA1456F" w14:textId="77777777" w:rsidR="00220FF5" w:rsidRPr="00511175" w:rsidRDefault="00220FF5" w:rsidP="00220FF5">
      <w:pPr>
        <w:rPr>
          <w:color w:val="000000" w:themeColor="text1"/>
        </w:rPr>
      </w:pPr>
    </w:p>
    <w:sdt>
      <w:sdtPr>
        <w:rPr>
          <w:rFonts w:ascii="Times New Roman" w:eastAsiaTheme="minorHAnsi" w:hAnsi="Times New Roman" w:cstheme="minorBidi"/>
          <w:color w:val="000000" w:themeColor="text1"/>
          <w:sz w:val="24"/>
          <w:szCs w:val="22"/>
          <w:lang w:val="en-GB"/>
        </w:rPr>
        <w:id w:val="-2014916310"/>
        <w:docPartObj>
          <w:docPartGallery w:val="Table of Contents"/>
          <w:docPartUnique/>
        </w:docPartObj>
      </w:sdtPr>
      <w:sdtEndPr>
        <w:rPr>
          <w:b/>
          <w:bCs/>
          <w:noProof/>
        </w:rPr>
      </w:sdtEndPr>
      <w:sdtContent>
        <w:p w14:paraId="47F19D03" w14:textId="77777777" w:rsidR="00220FF5" w:rsidRPr="00511175" w:rsidRDefault="0082172C">
          <w:pPr>
            <w:pStyle w:val="Titlucuprins"/>
            <w:rPr>
              <w:color w:val="000000" w:themeColor="text1"/>
            </w:rPr>
          </w:pPr>
          <w:r w:rsidRPr="00511175">
            <w:rPr>
              <w:color w:val="000000" w:themeColor="text1"/>
            </w:rPr>
            <w:t>Contents</w:t>
          </w:r>
        </w:p>
        <w:p w14:paraId="1B214A9E" w14:textId="77777777" w:rsidR="008C73A6" w:rsidRPr="00511175" w:rsidRDefault="0082172C">
          <w:pPr>
            <w:pStyle w:val="Cuprins1"/>
            <w:tabs>
              <w:tab w:val="right" w:leader="dot" w:pos="9350"/>
            </w:tabs>
            <w:rPr>
              <w:rFonts w:asciiTheme="minorHAnsi" w:eastAsiaTheme="minorEastAsia" w:hAnsiTheme="minorHAnsi"/>
              <w:noProof/>
              <w:color w:val="000000" w:themeColor="text1"/>
              <w:sz w:val="22"/>
              <w:lang w:eastAsia="en-GB"/>
            </w:rPr>
          </w:pPr>
          <w:r w:rsidRPr="00511175">
            <w:rPr>
              <w:b/>
              <w:bCs/>
              <w:noProof/>
              <w:color w:val="000000" w:themeColor="text1"/>
            </w:rPr>
            <w:fldChar w:fldCharType="begin"/>
          </w:r>
          <w:r w:rsidRPr="00511175">
            <w:rPr>
              <w:b/>
              <w:bCs/>
              <w:noProof/>
              <w:color w:val="000000" w:themeColor="text1"/>
            </w:rPr>
            <w:instrText xml:space="preserve"> TOC \o "1-3" \h \z \u </w:instrText>
          </w:r>
          <w:r w:rsidRPr="00511175">
            <w:rPr>
              <w:b/>
              <w:bCs/>
              <w:noProof/>
              <w:color w:val="000000" w:themeColor="text1"/>
            </w:rPr>
            <w:fldChar w:fldCharType="separate"/>
          </w:r>
          <w:hyperlink w:anchor="_Toc126096824" w:history="1">
            <w:r w:rsidR="008C73A6" w:rsidRPr="00511175">
              <w:rPr>
                <w:rStyle w:val="Hyperlink"/>
                <w:noProof/>
                <w:color w:val="000000" w:themeColor="text1"/>
              </w:rPr>
              <w:t>Introduction</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_Toc126096824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3</w:t>
            </w:r>
            <w:r w:rsidR="008C73A6" w:rsidRPr="00511175">
              <w:rPr>
                <w:noProof/>
                <w:webHidden/>
                <w:color w:val="000000" w:themeColor="text1"/>
              </w:rPr>
              <w:fldChar w:fldCharType="end"/>
            </w:r>
          </w:hyperlink>
        </w:p>
        <w:p w14:paraId="673850A9" w14:textId="77777777" w:rsidR="008C73A6" w:rsidRPr="00511175" w:rsidRDefault="00C4087B">
          <w:pPr>
            <w:pStyle w:val="Cuprins1"/>
            <w:tabs>
              <w:tab w:val="right" w:leader="dot" w:pos="9350"/>
            </w:tabs>
            <w:rPr>
              <w:rFonts w:asciiTheme="minorHAnsi" w:eastAsiaTheme="minorEastAsia" w:hAnsiTheme="minorHAnsi"/>
              <w:noProof/>
              <w:color w:val="000000" w:themeColor="text1"/>
              <w:sz w:val="22"/>
              <w:lang w:eastAsia="en-GB"/>
            </w:rPr>
          </w:pPr>
          <w:hyperlink w:anchor="_Toc126096825" w:history="1">
            <w:r w:rsidR="008C73A6" w:rsidRPr="00511175">
              <w:rPr>
                <w:rStyle w:val="Hyperlink"/>
                <w:noProof/>
                <w:color w:val="000000" w:themeColor="text1"/>
              </w:rPr>
              <w:t>Situation Analysis</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_Toc126096825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4</w:t>
            </w:r>
            <w:r w:rsidR="008C73A6" w:rsidRPr="00511175">
              <w:rPr>
                <w:noProof/>
                <w:webHidden/>
                <w:color w:val="000000" w:themeColor="text1"/>
              </w:rPr>
              <w:fldChar w:fldCharType="end"/>
            </w:r>
          </w:hyperlink>
        </w:p>
        <w:p w14:paraId="767B453F" w14:textId="77777777" w:rsidR="008C73A6" w:rsidRPr="00511175" w:rsidRDefault="00C4087B">
          <w:pPr>
            <w:pStyle w:val="Cuprins2"/>
            <w:tabs>
              <w:tab w:val="right" w:leader="dot" w:pos="9350"/>
            </w:tabs>
            <w:rPr>
              <w:rFonts w:asciiTheme="minorHAnsi" w:eastAsiaTheme="minorEastAsia" w:hAnsiTheme="minorHAnsi"/>
              <w:noProof/>
              <w:color w:val="000000" w:themeColor="text1"/>
              <w:sz w:val="22"/>
              <w:lang w:eastAsia="en-GB"/>
            </w:rPr>
          </w:pPr>
          <w:hyperlink w:anchor="_Toc126096826" w:history="1">
            <w:r w:rsidR="008C73A6" w:rsidRPr="00511175">
              <w:rPr>
                <w:rStyle w:val="Hyperlink"/>
                <w:noProof/>
                <w:color w:val="000000" w:themeColor="text1"/>
              </w:rPr>
              <w:t>Company Analysis (SWOT)</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_Toc126096826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4</w:t>
            </w:r>
            <w:r w:rsidR="008C73A6" w:rsidRPr="00511175">
              <w:rPr>
                <w:noProof/>
                <w:webHidden/>
                <w:color w:val="000000" w:themeColor="text1"/>
              </w:rPr>
              <w:fldChar w:fldCharType="end"/>
            </w:r>
          </w:hyperlink>
        </w:p>
        <w:p w14:paraId="721C8AA1" w14:textId="77777777" w:rsidR="008C73A6" w:rsidRPr="00511175" w:rsidRDefault="00C4087B">
          <w:pPr>
            <w:pStyle w:val="Cuprins2"/>
            <w:tabs>
              <w:tab w:val="right" w:leader="dot" w:pos="9350"/>
            </w:tabs>
            <w:rPr>
              <w:rFonts w:asciiTheme="minorHAnsi" w:eastAsiaTheme="minorEastAsia" w:hAnsiTheme="minorHAnsi"/>
              <w:noProof/>
              <w:color w:val="000000" w:themeColor="text1"/>
              <w:sz w:val="22"/>
              <w:lang w:eastAsia="en-GB"/>
            </w:rPr>
          </w:pPr>
          <w:hyperlink w:anchor="_Toc126096827" w:history="1">
            <w:r w:rsidR="008C73A6" w:rsidRPr="00511175">
              <w:rPr>
                <w:rStyle w:val="Hyperlink"/>
                <w:noProof/>
                <w:color w:val="000000" w:themeColor="text1"/>
              </w:rPr>
              <w:t>Customer Analysis (STP)</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_Toc126096827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4</w:t>
            </w:r>
            <w:r w:rsidR="008C73A6" w:rsidRPr="00511175">
              <w:rPr>
                <w:noProof/>
                <w:webHidden/>
                <w:color w:val="000000" w:themeColor="text1"/>
              </w:rPr>
              <w:fldChar w:fldCharType="end"/>
            </w:r>
          </w:hyperlink>
        </w:p>
        <w:p w14:paraId="4BFF2F5C" w14:textId="77777777" w:rsidR="008C73A6" w:rsidRPr="00511175" w:rsidRDefault="00C4087B">
          <w:pPr>
            <w:pStyle w:val="Cuprins2"/>
            <w:tabs>
              <w:tab w:val="right" w:leader="dot" w:pos="9350"/>
            </w:tabs>
            <w:rPr>
              <w:rFonts w:asciiTheme="minorHAnsi" w:eastAsiaTheme="minorEastAsia" w:hAnsiTheme="minorHAnsi"/>
              <w:noProof/>
              <w:color w:val="000000" w:themeColor="text1"/>
              <w:sz w:val="22"/>
              <w:lang w:eastAsia="en-GB"/>
            </w:rPr>
          </w:pPr>
          <w:hyperlink w:anchor="_Toc126096828" w:history="1">
            <w:r w:rsidR="008C73A6" w:rsidRPr="00511175">
              <w:rPr>
                <w:rStyle w:val="Hyperlink"/>
                <w:noProof/>
                <w:color w:val="000000" w:themeColor="text1"/>
              </w:rPr>
              <w:t>Competitors (Porter’s Five Forces)</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_Toc126096828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4</w:t>
            </w:r>
            <w:r w:rsidR="008C73A6" w:rsidRPr="00511175">
              <w:rPr>
                <w:noProof/>
                <w:webHidden/>
                <w:color w:val="000000" w:themeColor="text1"/>
              </w:rPr>
              <w:fldChar w:fldCharType="end"/>
            </w:r>
          </w:hyperlink>
        </w:p>
        <w:p w14:paraId="17C8B36B" w14:textId="77777777" w:rsidR="008C73A6" w:rsidRPr="00511175" w:rsidRDefault="00C4087B">
          <w:pPr>
            <w:pStyle w:val="Cuprins2"/>
            <w:tabs>
              <w:tab w:val="right" w:leader="dot" w:pos="9350"/>
            </w:tabs>
            <w:rPr>
              <w:rFonts w:asciiTheme="minorHAnsi" w:eastAsiaTheme="minorEastAsia" w:hAnsiTheme="minorHAnsi"/>
              <w:noProof/>
              <w:color w:val="000000" w:themeColor="text1"/>
              <w:sz w:val="22"/>
              <w:lang w:eastAsia="en-GB"/>
            </w:rPr>
          </w:pPr>
          <w:hyperlink w:anchor="_Toc126096829" w:history="1">
            <w:r w:rsidR="008C73A6" w:rsidRPr="00511175">
              <w:rPr>
                <w:rStyle w:val="Hyperlink"/>
                <w:noProof/>
                <w:color w:val="000000" w:themeColor="text1"/>
                <w:lang w:val="en-US"/>
              </w:rPr>
              <w:t>Collaborators</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_Toc126096829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5</w:t>
            </w:r>
            <w:r w:rsidR="008C73A6" w:rsidRPr="00511175">
              <w:rPr>
                <w:noProof/>
                <w:webHidden/>
                <w:color w:val="000000" w:themeColor="text1"/>
              </w:rPr>
              <w:fldChar w:fldCharType="end"/>
            </w:r>
          </w:hyperlink>
        </w:p>
        <w:p w14:paraId="0997BEEE" w14:textId="77777777" w:rsidR="008C73A6" w:rsidRPr="00511175" w:rsidRDefault="00C4087B">
          <w:pPr>
            <w:pStyle w:val="Cuprins2"/>
            <w:tabs>
              <w:tab w:val="right" w:leader="dot" w:pos="9350"/>
            </w:tabs>
            <w:rPr>
              <w:rFonts w:asciiTheme="minorHAnsi" w:eastAsiaTheme="minorEastAsia" w:hAnsiTheme="minorHAnsi"/>
              <w:noProof/>
              <w:color w:val="000000" w:themeColor="text1"/>
              <w:sz w:val="22"/>
              <w:lang w:eastAsia="en-GB"/>
            </w:rPr>
          </w:pPr>
          <w:hyperlink w:anchor="_Toc126096830" w:history="1">
            <w:r w:rsidR="008C73A6" w:rsidRPr="00511175">
              <w:rPr>
                <w:rStyle w:val="Hyperlink"/>
                <w:noProof/>
                <w:color w:val="000000" w:themeColor="text1"/>
                <w:lang w:val="en-US"/>
              </w:rPr>
              <w:t>Climate</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_Toc126096830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5</w:t>
            </w:r>
            <w:r w:rsidR="008C73A6" w:rsidRPr="00511175">
              <w:rPr>
                <w:noProof/>
                <w:webHidden/>
                <w:color w:val="000000" w:themeColor="text1"/>
              </w:rPr>
              <w:fldChar w:fldCharType="end"/>
            </w:r>
          </w:hyperlink>
        </w:p>
        <w:p w14:paraId="1D8466A3" w14:textId="77777777" w:rsidR="008C73A6" w:rsidRPr="00511175" w:rsidRDefault="00C4087B">
          <w:pPr>
            <w:pStyle w:val="Cuprins1"/>
            <w:tabs>
              <w:tab w:val="right" w:leader="dot" w:pos="9350"/>
            </w:tabs>
            <w:rPr>
              <w:rFonts w:asciiTheme="minorHAnsi" w:eastAsiaTheme="minorEastAsia" w:hAnsiTheme="minorHAnsi"/>
              <w:noProof/>
              <w:color w:val="000000" w:themeColor="text1"/>
              <w:sz w:val="22"/>
              <w:lang w:eastAsia="en-GB"/>
            </w:rPr>
          </w:pPr>
          <w:hyperlink w:anchor="_Toc126096831" w:history="1">
            <w:r w:rsidR="008C73A6" w:rsidRPr="00511175">
              <w:rPr>
                <w:rStyle w:val="Hyperlink"/>
                <w:noProof/>
                <w:color w:val="000000" w:themeColor="text1"/>
              </w:rPr>
              <w:t>SMART Objectives</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_Toc126096831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7</w:t>
            </w:r>
            <w:r w:rsidR="008C73A6" w:rsidRPr="00511175">
              <w:rPr>
                <w:noProof/>
                <w:webHidden/>
                <w:color w:val="000000" w:themeColor="text1"/>
              </w:rPr>
              <w:fldChar w:fldCharType="end"/>
            </w:r>
          </w:hyperlink>
        </w:p>
        <w:p w14:paraId="7B623B33" w14:textId="77777777" w:rsidR="008C73A6" w:rsidRPr="00511175" w:rsidRDefault="00C4087B">
          <w:pPr>
            <w:pStyle w:val="Cuprins1"/>
            <w:tabs>
              <w:tab w:val="right" w:leader="dot" w:pos="9350"/>
            </w:tabs>
            <w:rPr>
              <w:rFonts w:asciiTheme="minorHAnsi" w:eastAsiaTheme="minorEastAsia" w:hAnsiTheme="minorHAnsi"/>
              <w:noProof/>
              <w:color w:val="000000" w:themeColor="text1"/>
              <w:sz w:val="22"/>
              <w:lang w:eastAsia="en-GB"/>
            </w:rPr>
          </w:pPr>
          <w:hyperlink w:anchor="_Toc126096832" w:history="1">
            <w:r w:rsidR="008C73A6" w:rsidRPr="00511175">
              <w:rPr>
                <w:rStyle w:val="Hyperlink"/>
                <w:noProof/>
                <w:color w:val="000000" w:themeColor="text1"/>
              </w:rPr>
              <w:t>Strategy</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_Toc126096832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8</w:t>
            </w:r>
            <w:r w:rsidR="008C73A6" w:rsidRPr="00511175">
              <w:rPr>
                <w:noProof/>
                <w:webHidden/>
                <w:color w:val="000000" w:themeColor="text1"/>
              </w:rPr>
              <w:fldChar w:fldCharType="end"/>
            </w:r>
          </w:hyperlink>
        </w:p>
        <w:p w14:paraId="02861861" w14:textId="77777777" w:rsidR="008C73A6" w:rsidRPr="00511175" w:rsidRDefault="00C4087B">
          <w:pPr>
            <w:pStyle w:val="Cuprins1"/>
            <w:tabs>
              <w:tab w:val="right" w:leader="dot" w:pos="9350"/>
            </w:tabs>
            <w:rPr>
              <w:rFonts w:asciiTheme="minorHAnsi" w:eastAsiaTheme="minorEastAsia" w:hAnsiTheme="minorHAnsi"/>
              <w:noProof/>
              <w:color w:val="000000" w:themeColor="text1"/>
              <w:sz w:val="22"/>
              <w:lang w:eastAsia="en-GB"/>
            </w:rPr>
          </w:pPr>
          <w:hyperlink w:anchor="_Toc126096833" w:history="1">
            <w:r w:rsidR="008C73A6" w:rsidRPr="00511175">
              <w:rPr>
                <w:rStyle w:val="Hyperlink"/>
                <w:noProof/>
                <w:color w:val="000000" w:themeColor="text1"/>
              </w:rPr>
              <w:t>The Marketing Mix</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_Toc126096833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9</w:t>
            </w:r>
            <w:r w:rsidR="008C73A6" w:rsidRPr="00511175">
              <w:rPr>
                <w:noProof/>
                <w:webHidden/>
                <w:color w:val="000000" w:themeColor="text1"/>
              </w:rPr>
              <w:fldChar w:fldCharType="end"/>
            </w:r>
          </w:hyperlink>
        </w:p>
        <w:p w14:paraId="6D61F6A9" w14:textId="77777777" w:rsidR="008C73A6" w:rsidRPr="00511175" w:rsidRDefault="00C4087B">
          <w:pPr>
            <w:pStyle w:val="Cuprins1"/>
            <w:tabs>
              <w:tab w:val="right" w:leader="dot" w:pos="9350"/>
            </w:tabs>
            <w:rPr>
              <w:rFonts w:asciiTheme="minorHAnsi" w:eastAsiaTheme="minorEastAsia" w:hAnsiTheme="minorHAnsi"/>
              <w:noProof/>
              <w:color w:val="000000" w:themeColor="text1"/>
              <w:sz w:val="22"/>
              <w:lang w:eastAsia="en-GB"/>
            </w:rPr>
          </w:pPr>
          <w:hyperlink w:anchor="_Toc126096834" w:history="1">
            <w:r w:rsidR="008C73A6" w:rsidRPr="00511175">
              <w:rPr>
                <w:rStyle w:val="Hyperlink"/>
                <w:noProof/>
                <w:color w:val="000000" w:themeColor="text1"/>
              </w:rPr>
              <w:t>Action</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_Toc126096834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10</w:t>
            </w:r>
            <w:r w:rsidR="008C73A6" w:rsidRPr="00511175">
              <w:rPr>
                <w:noProof/>
                <w:webHidden/>
                <w:color w:val="000000" w:themeColor="text1"/>
              </w:rPr>
              <w:fldChar w:fldCharType="end"/>
            </w:r>
          </w:hyperlink>
        </w:p>
        <w:p w14:paraId="62409ECA" w14:textId="77777777" w:rsidR="008C73A6" w:rsidRPr="00511175" w:rsidRDefault="00C4087B">
          <w:pPr>
            <w:pStyle w:val="Cuprins1"/>
            <w:tabs>
              <w:tab w:val="right" w:leader="dot" w:pos="9350"/>
            </w:tabs>
            <w:rPr>
              <w:rFonts w:asciiTheme="minorHAnsi" w:eastAsiaTheme="minorEastAsia" w:hAnsiTheme="minorHAnsi"/>
              <w:noProof/>
              <w:color w:val="000000" w:themeColor="text1"/>
              <w:sz w:val="22"/>
              <w:lang w:eastAsia="en-GB"/>
            </w:rPr>
          </w:pPr>
          <w:hyperlink w:anchor="_Toc126096835" w:history="1">
            <w:r w:rsidR="008C73A6" w:rsidRPr="00511175">
              <w:rPr>
                <w:rStyle w:val="Hyperlink"/>
                <w:noProof/>
                <w:color w:val="000000" w:themeColor="text1"/>
              </w:rPr>
              <w:t>Control</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_Toc126096835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11</w:t>
            </w:r>
            <w:r w:rsidR="008C73A6" w:rsidRPr="00511175">
              <w:rPr>
                <w:noProof/>
                <w:webHidden/>
                <w:color w:val="000000" w:themeColor="text1"/>
              </w:rPr>
              <w:fldChar w:fldCharType="end"/>
            </w:r>
          </w:hyperlink>
        </w:p>
        <w:p w14:paraId="6418A3CA" w14:textId="77777777" w:rsidR="008C73A6" w:rsidRPr="00511175" w:rsidRDefault="00C4087B">
          <w:pPr>
            <w:pStyle w:val="Cuprins1"/>
            <w:tabs>
              <w:tab w:val="right" w:leader="dot" w:pos="9350"/>
            </w:tabs>
            <w:rPr>
              <w:rFonts w:asciiTheme="minorHAnsi" w:eastAsiaTheme="minorEastAsia" w:hAnsiTheme="minorHAnsi"/>
              <w:noProof/>
              <w:color w:val="000000" w:themeColor="text1"/>
              <w:sz w:val="22"/>
              <w:lang w:eastAsia="en-GB"/>
            </w:rPr>
          </w:pPr>
          <w:hyperlink w:anchor="_Toc126096836" w:history="1">
            <w:r w:rsidR="008C73A6" w:rsidRPr="00511175">
              <w:rPr>
                <w:rStyle w:val="Hyperlink"/>
                <w:noProof/>
                <w:color w:val="000000" w:themeColor="text1"/>
              </w:rPr>
              <w:t>Conclusion</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_Toc126096836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12</w:t>
            </w:r>
            <w:r w:rsidR="008C73A6" w:rsidRPr="00511175">
              <w:rPr>
                <w:noProof/>
                <w:webHidden/>
                <w:color w:val="000000" w:themeColor="text1"/>
              </w:rPr>
              <w:fldChar w:fldCharType="end"/>
            </w:r>
          </w:hyperlink>
        </w:p>
        <w:p w14:paraId="2050789E" w14:textId="77777777" w:rsidR="008C73A6" w:rsidRPr="00511175" w:rsidRDefault="00C4087B">
          <w:pPr>
            <w:pStyle w:val="Cuprins1"/>
            <w:tabs>
              <w:tab w:val="right" w:leader="dot" w:pos="9350"/>
            </w:tabs>
            <w:rPr>
              <w:rFonts w:asciiTheme="minorHAnsi" w:eastAsiaTheme="minorEastAsia" w:hAnsiTheme="minorHAnsi"/>
              <w:noProof/>
              <w:color w:val="000000" w:themeColor="text1"/>
              <w:sz w:val="22"/>
              <w:lang w:eastAsia="en-GB"/>
            </w:rPr>
          </w:pPr>
          <w:hyperlink w:anchor="_Toc126096837" w:history="1">
            <w:r w:rsidR="008C73A6" w:rsidRPr="00511175">
              <w:rPr>
                <w:rStyle w:val="Hyperlink"/>
                <w:noProof/>
                <w:color w:val="000000" w:themeColor="text1"/>
              </w:rPr>
              <w:t>Reference list</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_Toc126096837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13</w:t>
            </w:r>
            <w:r w:rsidR="008C73A6" w:rsidRPr="00511175">
              <w:rPr>
                <w:noProof/>
                <w:webHidden/>
                <w:color w:val="000000" w:themeColor="text1"/>
              </w:rPr>
              <w:fldChar w:fldCharType="end"/>
            </w:r>
          </w:hyperlink>
        </w:p>
        <w:p w14:paraId="4A2FFF05" w14:textId="77777777" w:rsidR="008C73A6" w:rsidRPr="00511175" w:rsidRDefault="00C4087B">
          <w:pPr>
            <w:pStyle w:val="Cuprins1"/>
            <w:tabs>
              <w:tab w:val="right" w:leader="dot" w:pos="9350"/>
            </w:tabs>
            <w:rPr>
              <w:rFonts w:asciiTheme="minorHAnsi" w:eastAsiaTheme="minorEastAsia" w:hAnsiTheme="minorHAnsi"/>
              <w:noProof/>
              <w:color w:val="000000" w:themeColor="text1"/>
              <w:sz w:val="22"/>
              <w:lang w:eastAsia="en-GB"/>
            </w:rPr>
          </w:pPr>
          <w:hyperlink w:anchor="_Toc126096838" w:history="1">
            <w:r w:rsidR="008C73A6" w:rsidRPr="00511175">
              <w:rPr>
                <w:rStyle w:val="Hyperlink"/>
                <w:noProof/>
                <w:color w:val="000000" w:themeColor="text1"/>
              </w:rPr>
              <w:t>Appendix</w:t>
            </w:r>
            <w:r w:rsidR="008C73A6" w:rsidRPr="00511175">
              <w:rPr>
                <w:noProof/>
                <w:webHidden/>
                <w:color w:val="000000" w:themeColor="text1"/>
              </w:rPr>
              <w:tab/>
            </w:r>
            <w:r w:rsidR="008C73A6" w:rsidRPr="00511175">
              <w:rPr>
                <w:noProof/>
                <w:webHidden/>
                <w:color w:val="000000" w:themeColor="text1"/>
              </w:rPr>
              <w:fldChar w:fldCharType="begin"/>
            </w:r>
            <w:r w:rsidR="008C73A6" w:rsidRPr="00511175">
              <w:rPr>
                <w:noProof/>
                <w:webHidden/>
                <w:color w:val="000000" w:themeColor="text1"/>
              </w:rPr>
              <w:instrText xml:space="preserve"> PAGEREF _Toc126096838 \h </w:instrText>
            </w:r>
            <w:r w:rsidR="008C73A6" w:rsidRPr="00511175">
              <w:rPr>
                <w:noProof/>
                <w:webHidden/>
                <w:color w:val="000000" w:themeColor="text1"/>
              </w:rPr>
            </w:r>
            <w:r w:rsidR="008C73A6" w:rsidRPr="00511175">
              <w:rPr>
                <w:noProof/>
                <w:webHidden/>
                <w:color w:val="000000" w:themeColor="text1"/>
              </w:rPr>
              <w:fldChar w:fldCharType="separate"/>
            </w:r>
            <w:r w:rsidR="008C73A6" w:rsidRPr="00511175">
              <w:rPr>
                <w:noProof/>
                <w:webHidden/>
                <w:color w:val="000000" w:themeColor="text1"/>
              </w:rPr>
              <w:t>15</w:t>
            </w:r>
            <w:r w:rsidR="008C73A6" w:rsidRPr="00511175">
              <w:rPr>
                <w:noProof/>
                <w:webHidden/>
                <w:color w:val="000000" w:themeColor="text1"/>
              </w:rPr>
              <w:fldChar w:fldCharType="end"/>
            </w:r>
          </w:hyperlink>
        </w:p>
        <w:p w14:paraId="2E573072" w14:textId="77777777" w:rsidR="00220FF5" w:rsidRPr="00511175" w:rsidRDefault="0082172C">
          <w:pPr>
            <w:rPr>
              <w:color w:val="000000" w:themeColor="text1"/>
            </w:rPr>
          </w:pPr>
          <w:r w:rsidRPr="00511175">
            <w:rPr>
              <w:b/>
              <w:bCs/>
              <w:noProof/>
              <w:color w:val="000000" w:themeColor="text1"/>
            </w:rPr>
            <w:fldChar w:fldCharType="end"/>
          </w:r>
        </w:p>
      </w:sdtContent>
    </w:sdt>
    <w:p w14:paraId="61EA3FC8" w14:textId="77777777" w:rsidR="00220FF5" w:rsidRPr="00511175" w:rsidRDefault="00220FF5" w:rsidP="00F6358E">
      <w:pPr>
        <w:pStyle w:val="Titlu1"/>
        <w:rPr>
          <w:color w:val="000000" w:themeColor="text1"/>
        </w:rPr>
      </w:pPr>
    </w:p>
    <w:p w14:paraId="729DC899" w14:textId="77777777" w:rsidR="00220FF5" w:rsidRPr="00511175" w:rsidRDefault="00220FF5" w:rsidP="00220FF5">
      <w:pPr>
        <w:rPr>
          <w:color w:val="000000" w:themeColor="text1"/>
        </w:rPr>
      </w:pPr>
    </w:p>
    <w:p w14:paraId="2A2599D5" w14:textId="77777777" w:rsidR="00220FF5" w:rsidRPr="00511175" w:rsidRDefault="00220FF5" w:rsidP="00220FF5">
      <w:pPr>
        <w:rPr>
          <w:color w:val="000000" w:themeColor="text1"/>
        </w:rPr>
      </w:pPr>
    </w:p>
    <w:p w14:paraId="7F8B4AC7" w14:textId="77777777" w:rsidR="00220FF5" w:rsidRPr="00511175" w:rsidRDefault="00220FF5" w:rsidP="00220FF5">
      <w:pPr>
        <w:rPr>
          <w:color w:val="000000" w:themeColor="text1"/>
        </w:rPr>
      </w:pPr>
    </w:p>
    <w:p w14:paraId="1DC0C2A9" w14:textId="77777777" w:rsidR="00220FF5" w:rsidRPr="00511175" w:rsidRDefault="00220FF5" w:rsidP="00F6358E">
      <w:pPr>
        <w:pStyle w:val="Titlu1"/>
        <w:rPr>
          <w:color w:val="000000" w:themeColor="text1"/>
        </w:rPr>
      </w:pPr>
    </w:p>
    <w:p w14:paraId="06F8855F" w14:textId="77777777" w:rsidR="00406605" w:rsidRPr="00511175" w:rsidRDefault="00406605" w:rsidP="00406605">
      <w:pPr>
        <w:rPr>
          <w:color w:val="000000" w:themeColor="text1"/>
        </w:rPr>
      </w:pPr>
    </w:p>
    <w:p w14:paraId="072134EE" w14:textId="77777777" w:rsidR="00D360DE" w:rsidRPr="00511175" w:rsidRDefault="0082172C" w:rsidP="00F6358E">
      <w:pPr>
        <w:pStyle w:val="Titlu1"/>
        <w:rPr>
          <w:color w:val="000000" w:themeColor="text1"/>
        </w:rPr>
      </w:pPr>
      <w:bookmarkStart w:id="1" w:name="_Toc126096824"/>
      <w:r w:rsidRPr="00511175">
        <w:rPr>
          <w:color w:val="000000" w:themeColor="text1"/>
        </w:rPr>
        <w:t>Introduction</w:t>
      </w:r>
      <w:bookmarkEnd w:id="0"/>
      <w:bookmarkEnd w:id="1"/>
    </w:p>
    <w:p w14:paraId="1FF83068" w14:textId="77777777" w:rsidR="00D360DE" w:rsidRPr="00511175" w:rsidRDefault="0082172C" w:rsidP="00F6358E">
      <w:pPr>
        <w:rPr>
          <w:color w:val="000000" w:themeColor="text1"/>
        </w:rPr>
      </w:pPr>
      <w:r w:rsidRPr="00511175">
        <w:rPr>
          <w:color w:val="000000" w:themeColor="text1"/>
        </w:rPr>
        <w:t xml:space="preserve">Hotel management refers to the overall management and managerial process of overseeing the operations of running a hotel business </w:t>
      </w:r>
      <w:r w:rsidR="00D82297" w:rsidRPr="00511175">
        <w:rPr>
          <w:color w:val="000000" w:themeColor="text1"/>
        </w:rPr>
        <w:t xml:space="preserve">(Baines, Fill and Rosengren, 2017). </w:t>
      </w:r>
      <w:r w:rsidRPr="00511175">
        <w:rPr>
          <w:color w:val="000000" w:themeColor="text1"/>
        </w:rPr>
        <w:t xml:space="preserve">This report is based on a business plan to expand Hotel Ritz Carlton in </w:t>
      </w:r>
      <w:r w:rsidR="00EE3070" w:rsidRPr="00511175">
        <w:rPr>
          <w:color w:val="000000" w:themeColor="text1"/>
        </w:rPr>
        <w:t>USA</w:t>
      </w:r>
      <w:r w:rsidRPr="00511175">
        <w:rPr>
          <w:color w:val="000000" w:themeColor="text1"/>
        </w:rPr>
        <w:t xml:space="preserve"> to attract more new customers. They also have an expansion plan in place to build an additional 46 hotels. The report is being prepared for the upper management of the Ritz Carlton USA for presenting them with the new ideas and plans and measure its viability in the current market. The key tools used here are the 5 C’s, SMART, 4 P’s, etc for building the expansion plan for the hotel chain. </w:t>
      </w:r>
    </w:p>
    <w:p w14:paraId="0F65C420" w14:textId="77777777" w:rsidR="00D360DE" w:rsidRPr="00511175" w:rsidRDefault="00D360DE" w:rsidP="00F6358E">
      <w:pPr>
        <w:rPr>
          <w:color w:val="000000" w:themeColor="text1"/>
        </w:rPr>
      </w:pPr>
    </w:p>
    <w:p w14:paraId="4E21B7E5" w14:textId="77777777" w:rsidR="00D360DE" w:rsidRPr="00511175" w:rsidRDefault="00D360DE" w:rsidP="00F6358E">
      <w:pPr>
        <w:rPr>
          <w:color w:val="000000" w:themeColor="text1"/>
        </w:rPr>
      </w:pPr>
    </w:p>
    <w:p w14:paraId="7E98B5D6" w14:textId="77777777" w:rsidR="00D360DE" w:rsidRPr="00511175" w:rsidRDefault="00D360DE" w:rsidP="00F6358E">
      <w:pPr>
        <w:rPr>
          <w:color w:val="000000" w:themeColor="text1"/>
        </w:rPr>
      </w:pPr>
    </w:p>
    <w:p w14:paraId="4384D74A" w14:textId="77777777" w:rsidR="00D360DE" w:rsidRPr="00511175" w:rsidRDefault="00D360DE" w:rsidP="00F6358E">
      <w:pPr>
        <w:rPr>
          <w:color w:val="000000" w:themeColor="text1"/>
        </w:rPr>
      </w:pPr>
    </w:p>
    <w:p w14:paraId="5A441829" w14:textId="77777777" w:rsidR="00D360DE" w:rsidRPr="00511175" w:rsidRDefault="00D360DE" w:rsidP="00F6358E">
      <w:pPr>
        <w:rPr>
          <w:color w:val="000000" w:themeColor="text1"/>
        </w:rPr>
      </w:pPr>
    </w:p>
    <w:p w14:paraId="015FB46A" w14:textId="77777777" w:rsidR="00D360DE" w:rsidRPr="00511175" w:rsidRDefault="00D360DE" w:rsidP="00F6358E">
      <w:pPr>
        <w:rPr>
          <w:color w:val="000000" w:themeColor="text1"/>
        </w:rPr>
      </w:pPr>
    </w:p>
    <w:p w14:paraId="4F98FFFA" w14:textId="77777777" w:rsidR="00D360DE" w:rsidRPr="00511175" w:rsidRDefault="00D360DE" w:rsidP="00F6358E">
      <w:pPr>
        <w:rPr>
          <w:color w:val="000000" w:themeColor="text1"/>
        </w:rPr>
      </w:pPr>
    </w:p>
    <w:p w14:paraId="3BA0FFE0" w14:textId="77777777" w:rsidR="00D360DE" w:rsidRPr="00511175" w:rsidRDefault="00D360DE" w:rsidP="00F6358E">
      <w:pPr>
        <w:rPr>
          <w:color w:val="000000" w:themeColor="text1"/>
        </w:rPr>
      </w:pPr>
    </w:p>
    <w:p w14:paraId="2A850274" w14:textId="77777777" w:rsidR="00D360DE" w:rsidRPr="00511175" w:rsidRDefault="00D360DE" w:rsidP="00F6358E">
      <w:pPr>
        <w:rPr>
          <w:color w:val="000000" w:themeColor="text1"/>
        </w:rPr>
      </w:pPr>
    </w:p>
    <w:p w14:paraId="4BBBD9F5" w14:textId="77777777" w:rsidR="00D360DE" w:rsidRPr="00511175" w:rsidRDefault="00D360DE" w:rsidP="00F6358E">
      <w:pPr>
        <w:rPr>
          <w:color w:val="000000" w:themeColor="text1"/>
        </w:rPr>
      </w:pPr>
    </w:p>
    <w:p w14:paraId="00A5603A" w14:textId="77777777" w:rsidR="00D360DE" w:rsidRPr="00511175" w:rsidRDefault="00D360DE" w:rsidP="00F6358E">
      <w:pPr>
        <w:rPr>
          <w:color w:val="000000" w:themeColor="text1"/>
        </w:rPr>
      </w:pPr>
    </w:p>
    <w:p w14:paraId="63694AD7" w14:textId="77777777" w:rsidR="00D360DE" w:rsidRPr="00511175" w:rsidRDefault="00D360DE" w:rsidP="00F6358E">
      <w:pPr>
        <w:rPr>
          <w:color w:val="000000" w:themeColor="text1"/>
        </w:rPr>
      </w:pPr>
    </w:p>
    <w:p w14:paraId="5968F5AB" w14:textId="77777777" w:rsidR="00D360DE" w:rsidRPr="00511175" w:rsidRDefault="00D360DE" w:rsidP="00F6358E">
      <w:pPr>
        <w:rPr>
          <w:color w:val="000000" w:themeColor="text1"/>
        </w:rPr>
      </w:pPr>
    </w:p>
    <w:p w14:paraId="2AA58514" w14:textId="77777777" w:rsidR="00D360DE" w:rsidRPr="00511175" w:rsidRDefault="00D360DE" w:rsidP="00F6358E">
      <w:pPr>
        <w:rPr>
          <w:color w:val="000000" w:themeColor="text1"/>
        </w:rPr>
      </w:pPr>
    </w:p>
    <w:p w14:paraId="2AEF0F95" w14:textId="77777777" w:rsidR="00D360DE" w:rsidRPr="00511175" w:rsidRDefault="00D360DE" w:rsidP="00F6358E">
      <w:pPr>
        <w:rPr>
          <w:color w:val="000000" w:themeColor="text1"/>
        </w:rPr>
      </w:pPr>
    </w:p>
    <w:p w14:paraId="30358D43" w14:textId="77777777" w:rsidR="00D360DE" w:rsidRPr="00511175" w:rsidRDefault="00D360DE" w:rsidP="00F6358E">
      <w:pPr>
        <w:rPr>
          <w:color w:val="000000" w:themeColor="text1"/>
        </w:rPr>
      </w:pPr>
    </w:p>
    <w:p w14:paraId="11791DC8" w14:textId="77777777" w:rsidR="00D360DE" w:rsidRPr="00511175" w:rsidRDefault="0082172C" w:rsidP="00F6358E">
      <w:pPr>
        <w:pStyle w:val="Titlu1"/>
        <w:rPr>
          <w:color w:val="000000" w:themeColor="text1"/>
        </w:rPr>
      </w:pPr>
      <w:bookmarkStart w:id="2" w:name="_Toc126096825"/>
      <w:r w:rsidRPr="00511175">
        <w:rPr>
          <w:color w:val="000000" w:themeColor="text1"/>
        </w:rPr>
        <w:t>Situation Analysis</w:t>
      </w:r>
      <w:bookmarkEnd w:id="2"/>
    </w:p>
    <w:p w14:paraId="6E783E58" w14:textId="77777777" w:rsidR="00D360DE" w:rsidRPr="00511175" w:rsidRDefault="0082172C" w:rsidP="00F6358E">
      <w:pPr>
        <w:rPr>
          <w:color w:val="000000" w:themeColor="text1"/>
          <w:lang w:val="en-US"/>
        </w:rPr>
      </w:pPr>
      <w:r w:rsidRPr="00511175">
        <w:rPr>
          <w:color w:val="000000" w:themeColor="text1"/>
          <w:lang w:val="en-US"/>
        </w:rPr>
        <w:t>The five C analysis of the expansion plan for Ritz Carlton USA has been described below-</w:t>
      </w:r>
    </w:p>
    <w:p w14:paraId="15FCBB1F" w14:textId="77777777" w:rsidR="00D360DE" w:rsidRPr="00511175" w:rsidRDefault="0082172C" w:rsidP="00F6358E">
      <w:pPr>
        <w:pStyle w:val="Titlu2"/>
        <w:rPr>
          <w:color w:val="000000" w:themeColor="text1"/>
        </w:rPr>
      </w:pPr>
      <w:bookmarkStart w:id="3" w:name="_Toc126096826"/>
      <w:r w:rsidRPr="00511175">
        <w:rPr>
          <w:color w:val="000000" w:themeColor="text1"/>
        </w:rPr>
        <w:t>Company Analysis (SWOT)</w:t>
      </w:r>
      <w:bookmarkEnd w:id="3"/>
    </w:p>
    <w:p w14:paraId="1BA33F33" w14:textId="77777777" w:rsidR="00085C91" w:rsidRPr="00511175" w:rsidRDefault="00085C91" w:rsidP="00F6358E">
      <w:pPr>
        <w:rPr>
          <w:color w:val="000000" w:themeColor="text1"/>
        </w:rPr>
      </w:pPr>
    </w:p>
    <w:p w14:paraId="60BC3E13" w14:textId="77777777" w:rsidR="00085C91" w:rsidRPr="00511175" w:rsidRDefault="0082172C" w:rsidP="00F6358E">
      <w:pPr>
        <w:rPr>
          <w:color w:val="000000" w:themeColor="text1"/>
        </w:rPr>
      </w:pPr>
      <w:r w:rsidRPr="00511175">
        <w:rPr>
          <w:noProof/>
          <w:color w:val="000000" w:themeColor="text1"/>
          <w:lang w:val="en-US"/>
        </w:rPr>
        <w:drawing>
          <wp:inline distT="0" distB="0" distL="0" distR="0" wp14:anchorId="199B8D96" wp14:editId="7F938157">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0A641BC" w14:textId="77777777" w:rsidR="00D360DE" w:rsidRPr="00511175" w:rsidRDefault="0082172C" w:rsidP="00F6358E">
      <w:pPr>
        <w:pStyle w:val="Titlu2"/>
        <w:rPr>
          <w:color w:val="000000" w:themeColor="text1"/>
        </w:rPr>
      </w:pPr>
      <w:bookmarkStart w:id="4" w:name="_Toc126096827"/>
      <w:r w:rsidRPr="00511175">
        <w:rPr>
          <w:color w:val="000000" w:themeColor="text1"/>
        </w:rPr>
        <w:t>Customer Analysis (STP)</w:t>
      </w:r>
      <w:bookmarkEnd w:id="4"/>
    </w:p>
    <w:p w14:paraId="7534932C" w14:textId="77777777" w:rsidR="00D23E85" w:rsidRPr="00511175" w:rsidRDefault="0082172C" w:rsidP="00F6358E">
      <w:pPr>
        <w:rPr>
          <w:color w:val="000000" w:themeColor="text1"/>
        </w:rPr>
      </w:pPr>
      <w:r w:rsidRPr="00511175">
        <w:rPr>
          <w:b/>
          <w:color w:val="000000" w:themeColor="text1"/>
        </w:rPr>
        <w:t>Segmentation:</w:t>
      </w:r>
      <w:r w:rsidRPr="00511175">
        <w:rPr>
          <w:color w:val="000000" w:themeColor="text1"/>
        </w:rPr>
        <w:t xml:space="preserve"> The customer segments of the expanded market for Ritz Carlton USA will be based on their income level, like lower class, upper class, and middle </w:t>
      </w:r>
      <w:r w:rsidR="00204A8B" w:rsidRPr="00511175">
        <w:rPr>
          <w:color w:val="000000" w:themeColor="text1"/>
        </w:rPr>
        <w:t>class (</w:t>
      </w:r>
      <w:r w:rsidR="00D82297" w:rsidRPr="00511175">
        <w:rPr>
          <w:color w:val="000000" w:themeColor="text1"/>
        </w:rPr>
        <w:t>Bennett, 2019)</w:t>
      </w:r>
      <w:r w:rsidRPr="00511175">
        <w:rPr>
          <w:color w:val="000000" w:themeColor="text1"/>
        </w:rPr>
        <w:t xml:space="preserve">. </w:t>
      </w:r>
    </w:p>
    <w:p w14:paraId="7CFF02EE" w14:textId="77777777" w:rsidR="00D23E85" w:rsidRPr="00511175" w:rsidRDefault="0082172C" w:rsidP="00D23E85">
      <w:pPr>
        <w:rPr>
          <w:color w:val="000000" w:themeColor="text1"/>
        </w:rPr>
      </w:pPr>
      <w:r w:rsidRPr="00511175">
        <w:rPr>
          <w:b/>
          <w:color w:val="000000" w:themeColor="text1"/>
        </w:rPr>
        <w:t>Targeting:</w:t>
      </w:r>
      <w:r w:rsidRPr="00511175">
        <w:rPr>
          <w:color w:val="000000" w:themeColor="text1"/>
        </w:rPr>
        <w:t xml:space="preserve"> The target segment will be the </w:t>
      </w:r>
      <w:proofErr w:type="gramStart"/>
      <w:r w:rsidRPr="00511175">
        <w:rPr>
          <w:color w:val="000000" w:themeColor="text1"/>
        </w:rPr>
        <w:t>upper-middle</w:t>
      </w:r>
      <w:proofErr w:type="gramEnd"/>
      <w:r w:rsidRPr="00511175">
        <w:rPr>
          <w:color w:val="000000" w:themeColor="text1"/>
        </w:rPr>
        <w:t xml:space="preserve"> to upper-class tourists and locals staying in that area and looking for a comfortable place to say. </w:t>
      </w:r>
    </w:p>
    <w:p w14:paraId="5E205FB7" w14:textId="77777777" w:rsidR="00F6358E" w:rsidRPr="00511175" w:rsidRDefault="0082172C" w:rsidP="00F6358E">
      <w:pPr>
        <w:rPr>
          <w:color w:val="000000" w:themeColor="text1"/>
        </w:rPr>
      </w:pPr>
      <w:r w:rsidRPr="00511175">
        <w:rPr>
          <w:b/>
          <w:color w:val="000000" w:themeColor="text1"/>
        </w:rPr>
        <w:t>Positioning:</w:t>
      </w:r>
      <w:r w:rsidR="00D23E85" w:rsidRPr="00511175">
        <w:rPr>
          <w:color w:val="000000" w:themeColor="text1"/>
        </w:rPr>
        <w:t xml:space="preserve"> The positioning will be based on better service quality, compared to the competitors.</w:t>
      </w:r>
    </w:p>
    <w:p w14:paraId="1B04E80B" w14:textId="77777777" w:rsidR="005279DF" w:rsidRPr="00511175" w:rsidRDefault="0082172C" w:rsidP="005279DF">
      <w:pPr>
        <w:pStyle w:val="Titlu2"/>
        <w:rPr>
          <w:color w:val="000000" w:themeColor="text1"/>
        </w:rPr>
      </w:pPr>
      <w:bookmarkStart w:id="5" w:name="_Toc126096828"/>
      <w:r w:rsidRPr="00511175">
        <w:rPr>
          <w:color w:val="000000" w:themeColor="text1"/>
        </w:rPr>
        <w:lastRenderedPageBreak/>
        <w:t>Competitors (Porter’s Five Forces)</w:t>
      </w:r>
      <w:bookmarkEnd w:id="5"/>
    </w:p>
    <w:p w14:paraId="2646AB70" w14:textId="77777777" w:rsidR="005279DF" w:rsidRPr="00511175" w:rsidRDefault="0082172C" w:rsidP="000E0036">
      <w:pPr>
        <w:numPr>
          <w:ilvl w:val="0"/>
          <w:numId w:val="3"/>
        </w:numPr>
        <w:tabs>
          <w:tab w:val="clear" w:pos="720"/>
          <w:tab w:val="num" w:pos="360"/>
        </w:tabs>
        <w:ind w:left="360"/>
        <w:rPr>
          <w:color w:val="000000" w:themeColor="text1"/>
          <w:lang w:val="en-US"/>
        </w:rPr>
      </w:pPr>
      <w:r w:rsidRPr="00511175">
        <w:rPr>
          <w:b/>
          <w:color w:val="000000" w:themeColor="text1"/>
          <w:lang w:val="en-US"/>
        </w:rPr>
        <w:t>The threat of new entrants:</w:t>
      </w:r>
      <w:r w:rsidRPr="00511175">
        <w:rPr>
          <w:color w:val="000000" w:themeColor="text1"/>
          <w:lang w:val="en-US"/>
        </w:rPr>
        <w:t xml:space="preserve"> High barriers to entry such as brand reputation, capital requirements, and economies of scale make it difficult for new entrants to compete.</w:t>
      </w:r>
    </w:p>
    <w:p w14:paraId="002BBF6F" w14:textId="77777777" w:rsidR="005279DF" w:rsidRPr="00511175" w:rsidRDefault="0082172C" w:rsidP="000E0036">
      <w:pPr>
        <w:numPr>
          <w:ilvl w:val="0"/>
          <w:numId w:val="3"/>
        </w:numPr>
        <w:tabs>
          <w:tab w:val="clear" w:pos="720"/>
          <w:tab w:val="num" w:pos="360"/>
        </w:tabs>
        <w:ind w:left="360"/>
        <w:rPr>
          <w:color w:val="000000" w:themeColor="text1"/>
          <w:lang w:val="en-US"/>
        </w:rPr>
      </w:pPr>
      <w:r w:rsidRPr="00511175">
        <w:rPr>
          <w:b/>
          <w:color w:val="000000" w:themeColor="text1"/>
          <w:lang w:val="en-US"/>
        </w:rPr>
        <w:t>The threat of substitutes:</w:t>
      </w:r>
      <w:r w:rsidRPr="00511175">
        <w:rPr>
          <w:color w:val="000000" w:themeColor="text1"/>
          <w:lang w:val="en-US"/>
        </w:rPr>
        <w:t xml:space="preserve"> Low, luxury hotels offer unique experiences and amenities that cannot be easily replicated.</w:t>
      </w:r>
    </w:p>
    <w:p w14:paraId="295BAD56" w14:textId="77777777" w:rsidR="005279DF" w:rsidRPr="00511175" w:rsidRDefault="0082172C" w:rsidP="00D82297">
      <w:pPr>
        <w:numPr>
          <w:ilvl w:val="0"/>
          <w:numId w:val="3"/>
        </w:numPr>
        <w:rPr>
          <w:color w:val="000000" w:themeColor="text1"/>
          <w:lang w:val="en-US"/>
        </w:rPr>
      </w:pPr>
      <w:r w:rsidRPr="00511175">
        <w:rPr>
          <w:b/>
          <w:color w:val="000000" w:themeColor="text1"/>
          <w:lang w:val="en-US"/>
        </w:rPr>
        <w:t>Bargaining power of suppliers:</w:t>
      </w:r>
      <w:r w:rsidRPr="00511175">
        <w:rPr>
          <w:color w:val="000000" w:themeColor="text1"/>
          <w:lang w:val="en-US"/>
        </w:rPr>
        <w:t xml:space="preserve"> Medium, as luxury hotels have multiple suppliers for various products and services, but suppliers have limited bargaining power due to the si</w:t>
      </w:r>
      <w:r w:rsidR="00D82297" w:rsidRPr="00511175">
        <w:rPr>
          <w:color w:val="000000" w:themeColor="text1"/>
          <w:lang w:val="en-US"/>
        </w:rPr>
        <w:t>ze of the luxury hotel industry</w:t>
      </w:r>
      <w:r w:rsidR="00D82297" w:rsidRPr="00511175">
        <w:rPr>
          <w:color w:val="000000" w:themeColor="text1"/>
        </w:rPr>
        <w:t xml:space="preserve"> </w:t>
      </w:r>
      <w:r w:rsidR="00D82297" w:rsidRPr="00511175">
        <w:rPr>
          <w:color w:val="000000" w:themeColor="text1"/>
          <w:lang w:val="en-US"/>
        </w:rPr>
        <w:t>(Cateora and Graham, 2020).</w:t>
      </w:r>
    </w:p>
    <w:p w14:paraId="3D1595EF" w14:textId="77777777" w:rsidR="005279DF" w:rsidRPr="00511175" w:rsidRDefault="0082172C" w:rsidP="000E0036">
      <w:pPr>
        <w:numPr>
          <w:ilvl w:val="0"/>
          <w:numId w:val="3"/>
        </w:numPr>
        <w:tabs>
          <w:tab w:val="clear" w:pos="720"/>
          <w:tab w:val="num" w:pos="360"/>
        </w:tabs>
        <w:ind w:left="360"/>
        <w:rPr>
          <w:color w:val="000000" w:themeColor="text1"/>
          <w:lang w:val="en-US"/>
        </w:rPr>
      </w:pPr>
      <w:r w:rsidRPr="00511175">
        <w:rPr>
          <w:b/>
          <w:color w:val="000000" w:themeColor="text1"/>
          <w:lang w:val="en-US"/>
        </w:rPr>
        <w:t>Bargaining power of buyers:</w:t>
      </w:r>
      <w:r w:rsidRPr="00511175">
        <w:rPr>
          <w:color w:val="000000" w:themeColor="text1"/>
          <w:lang w:val="en-US"/>
        </w:rPr>
        <w:t xml:space="preserve"> High as customers have many options for luxury hotels and can easily switch to competitors if they are not satisfied with the service.</w:t>
      </w:r>
    </w:p>
    <w:p w14:paraId="0025C3F3" w14:textId="77777777" w:rsidR="005279DF" w:rsidRPr="00511175" w:rsidRDefault="0082172C" w:rsidP="00D82297">
      <w:pPr>
        <w:numPr>
          <w:ilvl w:val="0"/>
          <w:numId w:val="3"/>
        </w:numPr>
        <w:rPr>
          <w:color w:val="000000" w:themeColor="text1"/>
          <w:lang w:val="en-US"/>
        </w:rPr>
      </w:pPr>
      <w:r w:rsidRPr="00511175">
        <w:rPr>
          <w:b/>
          <w:color w:val="000000" w:themeColor="text1"/>
          <w:lang w:val="en-US"/>
        </w:rPr>
        <w:t xml:space="preserve">Rivalry among existing competitors: </w:t>
      </w:r>
      <w:r w:rsidRPr="00511175">
        <w:rPr>
          <w:color w:val="000000" w:themeColor="text1"/>
          <w:lang w:val="en-US"/>
        </w:rPr>
        <w:t>High, as competition is intense among established luxury hotel chains for market share and customer loyalty</w:t>
      </w:r>
      <w:r w:rsidR="00204A8B" w:rsidRPr="00511175">
        <w:rPr>
          <w:color w:val="000000" w:themeColor="text1"/>
          <w:lang w:val="en-US"/>
        </w:rPr>
        <w:t xml:space="preserve"> </w:t>
      </w:r>
      <w:r w:rsidR="00D82297" w:rsidRPr="00511175">
        <w:rPr>
          <w:color w:val="000000" w:themeColor="text1"/>
          <w:lang w:val="en-US"/>
        </w:rPr>
        <w:t>(Czinkota, Ronkainen and Moffett, 2014)</w:t>
      </w:r>
      <w:r w:rsidRPr="00511175">
        <w:rPr>
          <w:color w:val="000000" w:themeColor="text1"/>
          <w:lang w:val="en-US"/>
        </w:rPr>
        <w:t>.</w:t>
      </w:r>
    </w:p>
    <w:p w14:paraId="43DAF7C0" w14:textId="77777777" w:rsidR="000E0036" w:rsidRPr="00511175" w:rsidRDefault="0082172C" w:rsidP="000E0036">
      <w:pPr>
        <w:pStyle w:val="Titlu2"/>
        <w:rPr>
          <w:color w:val="000000" w:themeColor="text1"/>
          <w:lang w:val="en-US"/>
        </w:rPr>
      </w:pPr>
      <w:bookmarkStart w:id="6" w:name="_Toc126096829"/>
      <w:r w:rsidRPr="00511175">
        <w:rPr>
          <w:color w:val="000000" w:themeColor="text1"/>
          <w:lang w:val="en-US"/>
        </w:rPr>
        <w:t>Collaborators</w:t>
      </w:r>
      <w:bookmarkEnd w:id="6"/>
    </w:p>
    <w:p w14:paraId="425F5C9D" w14:textId="77777777" w:rsidR="000E0036" w:rsidRPr="00511175" w:rsidRDefault="0082172C" w:rsidP="000E0036">
      <w:pPr>
        <w:rPr>
          <w:color w:val="000000" w:themeColor="text1"/>
          <w:lang w:val="en-US"/>
        </w:rPr>
      </w:pPr>
      <w:r w:rsidRPr="00511175">
        <w:rPr>
          <w:color w:val="000000" w:themeColor="text1"/>
          <w:lang w:val="en-US"/>
        </w:rPr>
        <w:t xml:space="preserve">The Ritz Carlton USA will have a strong B2B relationship with the local established hotel booking websites and travel agencies to build the market here. They will </w:t>
      </w:r>
      <w:r w:rsidR="008550CF" w:rsidRPr="00511175">
        <w:rPr>
          <w:color w:val="000000" w:themeColor="text1"/>
          <w:lang w:val="en-US"/>
        </w:rPr>
        <w:t xml:space="preserve">also build a business partnership with the local </w:t>
      </w:r>
      <w:proofErr w:type="gramStart"/>
      <w:r w:rsidR="008550CF" w:rsidRPr="00511175">
        <w:rPr>
          <w:color w:val="000000" w:themeColor="text1"/>
          <w:lang w:val="en-US"/>
        </w:rPr>
        <w:t>supplier, and</w:t>
      </w:r>
      <w:proofErr w:type="gramEnd"/>
      <w:r w:rsidR="008550CF" w:rsidRPr="00511175">
        <w:rPr>
          <w:color w:val="000000" w:themeColor="text1"/>
          <w:lang w:val="en-US"/>
        </w:rPr>
        <w:t xml:space="preserve"> make franchising deals with popular luxury restaurant chains to open branches in Ritz Carlton </w:t>
      </w:r>
      <w:r w:rsidR="00204A8B" w:rsidRPr="00511175">
        <w:rPr>
          <w:color w:val="000000" w:themeColor="text1"/>
          <w:lang w:val="en-US"/>
        </w:rPr>
        <w:t>USA (</w:t>
      </w:r>
      <w:r w:rsidR="00D82297" w:rsidRPr="00511175">
        <w:rPr>
          <w:color w:val="000000" w:themeColor="text1"/>
          <w:lang w:val="en-US"/>
        </w:rPr>
        <w:t>Etzel, Walker and Stanton, 2019)</w:t>
      </w:r>
      <w:r w:rsidR="008550CF" w:rsidRPr="00511175">
        <w:rPr>
          <w:color w:val="000000" w:themeColor="text1"/>
          <w:lang w:val="en-US"/>
        </w:rPr>
        <w:t>.</w:t>
      </w:r>
    </w:p>
    <w:p w14:paraId="5F70CF6C" w14:textId="77777777" w:rsidR="00383FFD" w:rsidRPr="00511175" w:rsidRDefault="0082172C" w:rsidP="00383FFD">
      <w:pPr>
        <w:pStyle w:val="Titlu2"/>
        <w:rPr>
          <w:color w:val="000000" w:themeColor="text1"/>
          <w:lang w:val="en-US"/>
        </w:rPr>
      </w:pPr>
      <w:bookmarkStart w:id="7" w:name="_Toc126096830"/>
      <w:r w:rsidRPr="00511175">
        <w:rPr>
          <w:color w:val="000000" w:themeColor="text1"/>
          <w:lang w:val="en-US"/>
        </w:rPr>
        <w:t>Climate</w:t>
      </w:r>
      <w:bookmarkEnd w:id="7"/>
    </w:p>
    <w:p w14:paraId="05D23AA7" w14:textId="77777777" w:rsidR="00383FFD" w:rsidRPr="00511175" w:rsidRDefault="0082172C" w:rsidP="00383FFD">
      <w:pPr>
        <w:rPr>
          <w:b/>
          <w:color w:val="000000" w:themeColor="text1"/>
        </w:rPr>
      </w:pPr>
      <w:r w:rsidRPr="00511175">
        <w:rPr>
          <w:b/>
          <w:color w:val="000000" w:themeColor="text1"/>
        </w:rPr>
        <w:t>Political</w:t>
      </w:r>
    </w:p>
    <w:p w14:paraId="6D20D907" w14:textId="77777777" w:rsidR="00383FFD" w:rsidRPr="00511175" w:rsidRDefault="0082172C" w:rsidP="00383FFD">
      <w:pPr>
        <w:rPr>
          <w:color w:val="000000" w:themeColor="text1"/>
        </w:rPr>
      </w:pPr>
      <w:r w:rsidRPr="00511175">
        <w:rPr>
          <w:color w:val="000000" w:themeColor="text1"/>
        </w:rPr>
        <w:t>Ritz Carlton has always been supported by the government for complying with the rules and regulations.</w:t>
      </w:r>
    </w:p>
    <w:p w14:paraId="2032E2DF" w14:textId="77777777" w:rsidR="00383FFD" w:rsidRPr="00511175" w:rsidRDefault="0082172C" w:rsidP="00383FFD">
      <w:pPr>
        <w:rPr>
          <w:b/>
          <w:color w:val="000000" w:themeColor="text1"/>
        </w:rPr>
      </w:pPr>
      <w:r w:rsidRPr="00511175">
        <w:rPr>
          <w:b/>
          <w:color w:val="000000" w:themeColor="text1"/>
        </w:rPr>
        <w:t>Economic</w:t>
      </w:r>
    </w:p>
    <w:p w14:paraId="5B364C44" w14:textId="77777777" w:rsidR="00383FFD" w:rsidRPr="00511175" w:rsidRDefault="0082172C" w:rsidP="00383FFD">
      <w:pPr>
        <w:rPr>
          <w:color w:val="000000" w:themeColor="text1"/>
        </w:rPr>
      </w:pPr>
      <w:r w:rsidRPr="00511175">
        <w:rPr>
          <w:color w:val="000000" w:themeColor="text1"/>
        </w:rPr>
        <w:t xml:space="preserve">The environment includes inflation, employment rate, GDP, and interest rate. Amid the upcoming recession, </w:t>
      </w:r>
      <w:r w:rsidR="00EE3070" w:rsidRPr="00511175">
        <w:rPr>
          <w:color w:val="000000" w:themeColor="text1"/>
        </w:rPr>
        <w:t>USA</w:t>
      </w:r>
      <w:r w:rsidRPr="00511175">
        <w:rPr>
          <w:color w:val="000000" w:themeColor="text1"/>
        </w:rPr>
        <w:t xml:space="preserve"> is in a better economic condition</w:t>
      </w:r>
      <w:r w:rsidR="00C76824" w:rsidRPr="00511175">
        <w:rPr>
          <w:color w:val="000000" w:themeColor="text1"/>
        </w:rPr>
        <w:t xml:space="preserve"> (Geringer et al., 2016)</w:t>
      </w:r>
      <w:r w:rsidRPr="00511175">
        <w:rPr>
          <w:color w:val="000000" w:themeColor="text1"/>
        </w:rPr>
        <w:t xml:space="preserve">. </w:t>
      </w:r>
    </w:p>
    <w:p w14:paraId="4D18C2F1" w14:textId="77777777" w:rsidR="00383FFD" w:rsidRPr="00511175" w:rsidRDefault="0082172C" w:rsidP="00383FFD">
      <w:pPr>
        <w:rPr>
          <w:b/>
          <w:color w:val="000000" w:themeColor="text1"/>
        </w:rPr>
      </w:pPr>
      <w:r w:rsidRPr="00511175">
        <w:rPr>
          <w:b/>
          <w:color w:val="000000" w:themeColor="text1"/>
        </w:rPr>
        <w:t>Social</w:t>
      </w:r>
    </w:p>
    <w:p w14:paraId="49FB6327" w14:textId="77777777" w:rsidR="00383FFD" w:rsidRPr="00511175" w:rsidRDefault="0082172C" w:rsidP="00383FFD">
      <w:pPr>
        <w:rPr>
          <w:color w:val="000000" w:themeColor="text1"/>
        </w:rPr>
      </w:pPr>
      <w:r w:rsidRPr="00511175">
        <w:rPr>
          <w:color w:val="000000" w:themeColor="text1"/>
        </w:rPr>
        <w:lastRenderedPageBreak/>
        <w:t xml:space="preserve">Ritz always maintains the social norms, attitudes, and culture of the locations. </w:t>
      </w:r>
    </w:p>
    <w:p w14:paraId="4C17B392" w14:textId="77777777" w:rsidR="00383FFD" w:rsidRPr="00511175" w:rsidRDefault="0082172C" w:rsidP="00383FFD">
      <w:pPr>
        <w:rPr>
          <w:b/>
          <w:color w:val="000000" w:themeColor="text1"/>
        </w:rPr>
      </w:pPr>
      <w:r w:rsidRPr="00511175">
        <w:rPr>
          <w:b/>
          <w:color w:val="000000" w:themeColor="text1"/>
        </w:rPr>
        <w:t>Technological</w:t>
      </w:r>
    </w:p>
    <w:p w14:paraId="4450D12A" w14:textId="77777777" w:rsidR="00383FFD" w:rsidRPr="00511175" w:rsidRDefault="0082172C" w:rsidP="00383FFD">
      <w:pPr>
        <w:rPr>
          <w:color w:val="000000" w:themeColor="text1"/>
        </w:rPr>
      </w:pPr>
      <w:r w:rsidRPr="00511175">
        <w:rPr>
          <w:color w:val="000000" w:themeColor="text1"/>
        </w:rPr>
        <w:t xml:space="preserve">Ritz Carlton has always been concerned about keeping up with the latest technology and innovation. </w:t>
      </w:r>
    </w:p>
    <w:p w14:paraId="6B750C06" w14:textId="77777777" w:rsidR="00383FFD" w:rsidRPr="00511175" w:rsidRDefault="0082172C" w:rsidP="00383FFD">
      <w:pPr>
        <w:rPr>
          <w:b/>
          <w:color w:val="000000" w:themeColor="text1"/>
        </w:rPr>
      </w:pPr>
      <w:r w:rsidRPr="00511175">
        <w:rPr>
          <w:b/>
          <w:color w:val="000000" w:themeColor="text1"/>
        </w:rPr>
        <w:t>Environmental</w:t>
      </w:r>
    </w:p>
    <w:p w14:paraId="045B453C" w14:textId="77777777" w:rsidR="00383FFD" w:rsidRPr="00511175" w:rsidRDefault="0082172C" w:rsidP="00383FFD">
      <w:pPr>
        <w:rPr>
          <w:color w:val="000000" w:themeColor="text1"/>
        </w:rPr>
      </w:pPr>
      <w:r w:rsidRPr="00511175">
        <w:rPr>
          <w:color w:val="000000" w:themeColor="text1"/>
        </w:rPr>
        <w:t xml:space="preserve">Ritz Carlton hotels have always been conscious about operating in an environmentally friendly way by preserving resources </w:t>
      </w:r>
      <w:r w:rsidR="00C76824" w:rsidRPr="00511175">
        <w:rPr>
          <w:color w:val="000000" w:themeColor="text1"/>
        </w:rPr>
        <w:t xml:space="preserve">(Hayward, </w:t>
      </w:r>
      <w:proofErr w:type="gramStart"/>
      <w:r w:rsidR="00C76824" w:rsidRPr="00511175">
        <w:rPr>
          <w:color w:val="000000" w:themeColor="text1"/>
        </w:rPr>
        <w:t>Turtle</w:t>
      </w:r>
      <w:proofErr w:type="gramEnd"/>
      <w:r w:rsidR="00C76824" w:rsidRPr="00511175">
        <w:rPr>
          <w:color w:val="000000" w:themeColor="text1"/>
        </w:rPr>
        <w:t xml:space="preserve"> and Great Britain. Department </w:t>
      </w:r>
      <w:r w:rsidR="00204A8B" w:rsidRPr="00511175">
        <w:rPr>
          <w:color w:val="000000" w:themeColor="text1"/>
        </w:rPr>
        <w:t>of</w:t>
      </w:r>
      <w:r w:rsidR="00C76824" w:rsidRPr="00511175">
        <w:rPr>
          <w:color w:val="000000" w:themeColor="text1"/>
        </w:rPr>
        <w:t xml:space="preserve"> The Environment, 2018).</w:t>
      </w:r>
    </w:p>
    <w:p w14:paraId="3C7BB66F" w14:textId="77777777" w:rsidR="00383FFD" w:rsidRPr="00511175" w:rsidRDefault="0082172C" w:rsidP="00383FFD">
      <w:pPr>
        <w:rPr>
          <w:b/>
          <w:color w:val="000000" w:themeColor="text1"/>
        </w:rPr>
      </w:pPr>
      <w:r w:rsidRPr="00511175">
        <w:rPr>
          <w:b/>
          <w:color w:val="000000" w:themeColor="text1"/>
        </w:rPr>
        <w:t xml:space="preserve">Legal </w:t>
      </w:r>
    </w:p>
    <w:p w14:paraId="71129D88" w14:textId="77777777" w:rsidR="00383FFD" w:rsidRPr="00511175" w:rsidRDefault="0082172C" w:rsidP="00383FFD">
      <w:pPr>
        <w:rPr>
          <w:color w:val="000000" w:themeColor="text1"/>
        </w:rPr>
      </w:pPr>
      <w:r w:rsidRPr="00511175">
        <w:rPr>
          <w:color w:val="000000" w:themeColor="text1"/>
        </w:rPr>
        <w:t xml:space="preserve">Ritz Carlton has hardly conflicted with legal issues and problems, due to its strict compliance with the required rules and regulations. </w:t>
      </w:r>
    </w:p>
    <w:p w14:paraId="7232691B" w14:textId="77777777" w:rsidR="00383FFD" w:rsidRPr="00511175" w:rsidRDefault="00383FFD" w:rsidP="00383FFD">
      <w:pPr>
        <w:rPr>
          <w:color w:val="000000" w:themeColor="text1"/>
        </w:rPr>
      </w:pPr>
    </w:p>
    <w:p w14:paraId="12F73702" w14:textId="77777777" w:rsidR="00383FFD" w:rsidRPr="00511175" w:rsidRDefault="00383FFD" w:rsidP="00383FFD">
      <w:pPr>
        <w:rPr>
          <w:color w:val="000000" w:themeColor="text1"/>
          <w:lang w:val="en-US"/>
        </w:rPr>
      </w:pPr>
    </w:p>
    <w:p w14:paraId="3106077E" w14:textId="77777777" w:rsidR="00383FFD" w:rsidRPr="00511175" w:rsidRDefault="00383FFD" w:rsidP="00383FFD">
      <w:pPr>
        <w:rPr>
          <w:color w:val="000000" w:themeColor="text1"/>
          <w:lang w:val="en-US"/>
        </w:rPr>
      </w:pPr>
    </w:p>
    <w:p w14:paraId="4F5A365A" w14:textId="77777777" w:rsidR="005279DF" w:rsidRPr="00511175" w:rsidRDefault="005279DF" w:rsidP="000E0036">
      <w:pPr>
        <w:rPr>
          <w:color w:val="000000" w:themeColor="text1"/>
        </w:rPr>
      </w:pPr>
    </w:p>
    <w:p w14:paraId="52E402C5" w14:textId="77777777" w:rsidR="005279DF" w:rsidRPr="00511175" w:rsidRDefault="005279DF" w:rsidP="000E0036">
      <w:pPr>
        <w:rPr>
          <w:color w:val="000000" w:themeColor="text1"/>
        </w:rPr>
      </w:pPr>
    </w:p>
    <w:p w14:paraId="104B24DF" w14:textId="77777777" w:rsidR="005279DF" w:rsidRPr="00511175" w:rsidRDefault="005279DF" w:rsidP="000E0036">
      <w:pPr>
        <w:rPr>
          <w:color w:val="000000" w:themeColor="text1"/>
        </w:rPr>
      </w:pPr>
    </w:p>
    <w:p w14:paraId="2DD248AB" w14:textId="77777777" w:rsidR="00D23E85" w:rsidRPr="00511175" w:rsidRDefault="00D23E85" w:rsidP="000E0036">
      <w:pPr>
        <w:rPr>
          <w:color w:val="000000" w:themeColor="text1"/>
        </w:rPr>
      </w:pPr>
    </w:p>
    <w:p w14:paraId="773A90CC" w14:textId="77777777" w:rsidR="00F6358E" w:rsidRPr="00511175" w:rsidRDefault="00F6358E" w:rsidP="000E0036">
      <w:pPr>
        <w:rPr>
          <w:color w:val="000000" w:themeColor="text1"/>
        </w:rPr>
      </w:pPr>
    </w:p>
    <w:p w14:paraId="1CD1E9A8" w14:textId="77777777" w:rsidR="00F6358E" w:rsidRPr="00511175" w:rsidRDefault="00F6358E" w:rsidP="000E0036">
      <w:pPr>
        <w:rPr>
          <w:color w:val="000000" w:themeColor="text1"/>
        </w:rPr>
      </w:pPr>
    </w:p>
    <w:p w14:paraId="3BFD9C23" w14:textId="77777777" w:rsidR="00F6358E" w:rsidRPr="00511175" w:rsidRDefault="00F6358E" w:rsidP="000E0036">
      <w:pPr>
        <w:rPr>
          <w:color w:val="000000" w:themeColor="text1"/>
        </w:rPr>
      </w:pPr>
    </w:p>
    <w:p w14:paraId="0B5BB6D8" w14:textId="77777777" w:rsidR="00F6358E" w:rsidRPr="00511175" w:rsidRDefault="00F6358E" w:rsidP="00F6358E">
      <w:pPr>
        <w:rPr>
          <w:color w:val="000000" w:themeColor="text1"/>
        </w:rPr>
      </w:pPr>
    </w:p>
    <w:p w14:paraId="588244EC" w14:textId="77777777" w:rsidR="00F6358E" w:rsidRPr="00511175" w:rsidRDefault="00F6358E" w:rsidP="00F6358E">
      <w:pPr>
        <w:rPr>
          <w:color w:val="000000" w:themeColor="text1"/>
        </w:rPr>
      </w:pPr>
    </w:p>
    <w:p w14:paraId="189B0461" w14:textId="77777777" w:rsidR="00F6358E" w:rsidRPr="00511175" w:rsidRDefault="00F6358E" w:rsidP="00F6358E">
      <w:pPr>
        <w:rPr>
          <w:color w:val="000000" w:themeColor="text1"/>
        </w:rPr>
      </w:pPr>
    </w:p>
    <w:p w14:paraId="0E03AD45" w14:textId="77777777" w:rsidR="00F6358E" w:rsidRPr="00511175" w:rsidRDefault="00F6358E" w:rsidP="00F6358E">
      <w:pPr>
        <w:rPr>
          <w:color w:val="000000" w:themeColor="text1"/>
        </w:rPr>
      </w:pPr>
    </w:p>
    <w:p w14:paraId="3E1AF41A" w14:textId="77777777" w:rsidR="00F6358E" w:rsidRPr="00511175" w:rsidRDefault="00F6358E" w:rsidP="00F6358E">
      <w:pPr>
        <w:rPr>
          <w:color w:val="000000" w:themeColor="text1"/>
        </w:rPr>
      </w:pPr>
    </w:p>
    <w:p w14:paraId="2B136097" w14:textId="77777777" w:rsidR="00F6358E" w:rsidRPr="00511175" w:rsidRDefault="00F6358E" w:rsidP="00F6358E">
      <w:pPr>
        <w:rPr>
          <w:color w:val="000000" w:themeColor="text1"/>
        </w:rPr>
      </w:pPr>
    </w:p>
    <w:p w14:paraId="216D3DD9" w14:textId="77777777" w:rsidR="00F6358E" w:rsidRPr="00511175" w:rsidRDefault="00F6358E" w:rsidP="00F6358E">
      <w:pPr>
        <w:rPr>
          <w:color w:val="000000" w:themeColor="text1"/>
        </w:rPr>
      </w:pPr>
    </w:p>
    <w:p w14:paraId="76EA8220" w14:textId="77777777" w:rsidR="00932770" w:rsidRPr="00511175" w:rsidRDefault="0082172C" w:rsidP="00F6358E">
      <w:pPr>
        <w:pStyle w:val="Titlu1"/>
        <w:rPr>
          <w:color w:val="000000" w:themeColor="text1"/>
        </w:rPr>
      </w:pPr>
      <w:bookmarkStart w:id="8" w:name="_Toc126096831"/>
      <w:r w:rsidRPr="00511175">
        <w:rPr>
          <w:color w:val="000000" w:themeColor="text1"/>
        </w:rPr>
        <w:t>SMART Objectives</w:t>
      </w:r>
      <w:bookmarkEnd w:id="8"/>
    </w:p>
    <w:p w14:paraId="1D8EECBB" w14:textId="77777777" w:rsidR="00932770" w:rsidRPr="00511175" w:rsidRDefault="0082172C" w:rsidP="00F6358E">
      <w:pPr>
        <w:rPr>
          <w:color w:val="000000" w:themeColor="text1"/>
          <w:lang w:val="en-US"/>
        </w:rPr>
      </w:pPr>
      <w:r w:rsidRPr="00511175">
        <w:rPr>
          <w:color w:val="000000" w:themeColor="text1"/>
          <w:lang w:val="en-US"/>
        </w:rPr>
        <w:t xml:space="preserve">A SMART target framework can be used to set specific, measurable, achievable, </w:t>
      </w:r>
      <w:proofErr w:type="gramStart"/>
      <w:r w:rsidRPr="00511175">
        <w:rPr>
          <w:color w:val="000000" w:themeColor="text1"/>
          <w:lang w:val="en-US"/>
        </w:rPr>
        <w:t>relevant</w:t>
      </w:r>
      <w:proofErr w:type="gramEnd"/>
      <w:r w:rsidRPr="00511175">
        <w:rPr>
          <w:color w:val="000000" w:themeColor="text1"/>
          <w:lang w:val="en-US"/>
        </w:rPr>
        <w:t xml:space="preserve"> and time-bound goals for an international hotel expansion plan. For example:</w:t>
      </w:r>
    </w:p>
    <w:p w14:paraId="0F1C7304" w14:textId="77777777" w:rsidR="00932770" w:rsidRPr="00511175" w:rsidRDefault="0082172C" w:rsidP="00F6358E">
      <w:pPr>
        <w:numPr>
          <w:ilvl w:val="0"/>
          <w:numId w:val="2"/>
        </w:numPr>
        <w:rPr>
          <w:color w:val="000000" w:themeColor="text1"/>
          <w:lang w:val="en-US"/>
        </w:rPr>
      </w:pPr>
      <w:r w:rsidRPr="00511175">
        <w:rPr>
          <w:b/>
          <w:color w:val="000000" w:themeColor="text1"/>
          <w:lang w:val="en-US"/>
        </w:rPr>
        <w:t>Specific:</w:t>
      </w:r>
      <w:r w:rsidRPr="00511175">
        <w:rPr>
          <w:color w:val="000000" w:themeColor="text1"/>
          <w:lang w:val="en-US"/>
        </w:rPr>
        <w:t xml:space="preserve"> Increase international bookings by 30% within the next 12 months</w:t>
      </w:r>
      <w:r w:rsidR="002E1605" w:rsidRPr="00511175">
        <w:rPr>
          <w:color w:val="000000" w:themeColor="text1"/>
          <w:lang w:val="en-US"/>
        </w:rPr>
        <w:t>.</w:t>
      </w:r>
    </w:p>
    <w:p w14:paraId="517512F4" w14:textId="77777777" w:rsidR="00932770" w:rsidRPr="00511175" w:rsidRDefault="0082172C" w:rsidP="00F6358E">
      <w:pPr>
        <w:numPr>
          <w:ilvl w:val="0"/>
          <w:numId w:val="2"/>
        </w:numPr>
        <w:rPr>
          <w:color w:val="000000" w:themeColor="text1"/>
          <w:lang w:val="en-US"/>
        </w:rPr>
      </w:pPr>
      <w:r w:rsidRPr="00511175">
        <w:rPr>
          <w:b/>
          <w:color w:val="000000" w:themeColor="text1"/>
          <w:lang w:val="en-US"/>
        </w:rPr>
        <w:t>Measurable:</w:t>
      </w:r>
      <w:r w:rsidRPr="00511175">
        <w:rPr>
          <w:color w:val="000000" w:themeColor="text1"/>
          <w:lang w:val="en-US"/>
        </w:rPr>
        <w:t xml:space="preserve"> Track international bookings through monthly reports and analyze data to evaluate progress</w:t>
      </w:r>
      <w:r w:rsidR="002E1605" w:rsidRPr="00511175">
        <w:rPr>
          <w:color w:val="000000" w:themeColor="text1"/>
          <w:lang w:val="en-US"/>
        </w:rPr>
        <w:t>.</w:t>
      </w:r>
    </w:p>
    <w:p w14:paraId="136504D1" w14:textId="77777777" w:rsidR="00932770" w:rsidRPr="00511175" w:rsidRDefault="0082172C" w:rsidP="00F6358E">
      <w:pPr>
        <w:numPr>
          <w:ilvl w:val="0"/>
          <w:numId w:val="2"/>
        </w:numPr>
        <w:rPr>
          <w:color w:val="000000" w:themeColor="text1"/>
          <w:lang w:val="en-US"/>
        </w:rPr>
      </w:pPr>
      <w:r w:rsidRPr="00511175">
        <w:rPr>
          <w:b/>
          <w:color w:val="000000" w:themeColor="text1"/>
          <w:lang w:val="en-US"/>
        </w:rPr>
        <w:t>Achievable:</w:t>
      </w:r>
      <w:r w:rsidRPr="00511175">
        <w:rPr>
          <w:color w:val="000000" w:themeColor="text1"/>
          <w:lang w:val="en-US"/>
        </w:rPr>
        <w:t xml:space="preserve"> Utilize targeted marketing campaigns and strategic partnerships to reach new customers</w:t>
      </w:r>
      <w:r w:rsidR="002E1605" w:rsidRPr="00511175">
        <w:rPr>
          <w:color w:val="000000" w:themeColor="text1"/>
          <w:lang w:val="en-US"/>
        </w:rPr>
        <w:t>.</w:t>
      </w:r>
    </w:p>
    <w:p w14:paraId="2576882A" w14:textId="77777777" w:rsidR="00932770" w:rsidRPr="00511175" w:rsidRDefault="0082172C" w:rsidP="00F6358E">
      <w:pPr>
        <w:numPr>
          <w:ilvl w:val="0"/>
          <w:numId w:val="2"/>
        </w:numPr>
        <w:rPr>
          <w:color w:val="000000" w:themeColor="text1"/>
          <w:lang w:val="en-US"/>
        </w:rPr>
      </w:pPr>
      <w:r w:rsidRPr="00511175">
        <w:rPr>
          <w:b/>
          <w:color w:val="000000" w:themeColor="text1"/>
          <w:lang w:val="en-US"/>
        </w:rPr>
        <w:t>Relevant:</w:t>
      </w:r>
      <w:r w:rsidRPr="00511175">
        <w:rPr>
          <w:color w:val="000000" w:themeColor="text1"/>
          <w:lang w:val="en-US"/>
        </w:rPr>
        <w:t xml:space="preserve"> Prioritize expansion in markets with high demand for luxury hotel accommodations</w:t>
      </w:r>
      <w:r w:rsidR="002E1605" w:rsidRPr="00511175">
        <w:rPr>
          <w:color w:val="000000" w:themeColor="text1"/>
          <w:lang w:val="en-US"/>
        </w:rPr>
        <w:t>.</w:t>
      </w:r>
    </w:p>
    <w:p w14:paraId="4F527C9D" w14:textId="77777777" w:rsidR="00932770" w:rsidRPr="00511175" w:rsidRDefault="0082172C" w:rsidP="00C76824">
      <w:pPr>
        <w:numPr>
          <w:ilvl w:val="0"/>
          <w:numId w:val="2"/>
        </w:numPr>
        <w:rPr>
          <w:color w:val="000000" w:themeColor="text1"/>
          <w:lang w:val="en-US"/>
        </w:rPr>
      </w:pPr>
      <w:r w:rsidRPr="00511175">
        <w:rPr>
          <w:b/>
          <w:color w:val="000000" w:themeColor="text1"/>
          <w:lang w:val="en-US"/>
        </w:rPr>
        <w:t>Time-bound:</w:t>
      </w:r>
      <w:r w:rsidRPr="00511175">
        <w:rPr>
          <w:color w:val="000000" w:themeColor="text1"/>
          <w:lang w:val="en-US"/>
        </w:rPr>
        <w:t xml:space="preserve"> Achieve a 30% increase in internati</w:t>
      </w:r>
      <w:r w:rsidR="00C76824" w:rsidRPr="00511175">
        <w:rPr>
          <w:color w:val="000000" w:themeColor="text1"/>
          <w:lang w:val="en-US"/>
        </w:rPr>
        <w:t>onal bookings within the next 12</w:t>
      </w:r>
      <w:r w:rsidRPr="00511175">
        <w:rPr>
          <w:color w:val="000000" w:themeColor="text1"/>
          <w:lang w:val="en-US"/>
        </w:rPr>
        <w:t xml:space="preserve"> months</w:t>
      </w:r>
      <w:r w:rsidR="00C76824" w:rsidRPr="00511175">
        <w:rPr>
          <w:color w:val="000000" w:themeColor="text1"/>
          <w:lang w:val="en-US"/>
        </w:rPr>
        <w:t xml:space="preserve"> (Kotler and Armstrong, 2019)</w:t>
      </w:r>
      <w:r w:rsidRPr="00511175">
        <w:rPr>
          <w:color w:val="000000" w:themeColor="text1"/>
          <w:lang w:val="en-US"/>
        </w:rPr>
        <w:t>.</w:t>
      </w:r>
    </w:p>
    <w:p w14:paraId="2A836635" w14:textId="77777777" w:rsidR="00932770" w:rsidRPr="00511175" w:rsidRDefault="00932770" w:rsidP="00F6358E">
      <w:pPr>
        <w:rPr>
          <w:color w:val="000000" w:themeColor="text1"/>
          <w:lang w:val="en-US"/>
        </w:rPr>
      </w:pPr>
    </w:p>
    <w:p w14:paraId="0DF4CA8F" w14:textId="77777777" w:rsidR="000F6FA8" w:rsidRPr="00511175" w:rsidRDefault="000F6FA8" w:rsidP="00F6358E">
      <w:pPr>
        <w:rPr>
          <w:color w:val="000000" w:themeColor="text1"/>
        </w:rPr>
      </w:pPr>
    </w:p>
    <w:p w14:paraId="030B987C" w14:textId="77777777" w:rsidR="00B02781" w:rsidRPr="00511175" w:rsidRDefault="00406605" w:rsidP="00F6358E">
      <w:pPr>
        <w:rPr>
          <w:color w:val="000000" w:themeColor="text1"/>
        </w:rPr>
      </w:pPr>
      <w:r w:rsidRPr="00511175">
        <w:rPr>
          <w:color w:val="000000" w:themeColor="text1"/>
        </w:rPr>
        <w:br w:type="page"/>
      </w:r>
    </w:p>
    <w:p w14:paraId="6EE579ED" w14:textId="77777777" w:rsidR="00B02781" w:rsidRPr="00511175" w:rsidRDefault="0082172C" w:rsidP="00B02781">
      <w:pPr>
        <w:pStyle w:val="Titlu1"/>
        <w:rPr>
          <w:color w:val="000000" w:themeColor="text1"/>
        </w:rPr>
      </w:pPr>
      <w:bookmarkStart w:id="9" w:name="_Toc126096832"/>
      <w:r w:rsidRPr="00511175">
        <w:rPr>
          <w:color w:val="000000" w:themeColor="text1"/>
        </w:rPr>
        <w:lastRenderedPageBreak/>
        <w:t>Strategy</w:t>
      </w:r>
      <w:bookmarkEnd w:id="9"/>
    </w:p>
    <w:p w14:paraId="748371BB" w14:textId="77777777" w:rsidR="00B02781" w:rsidRPr="00511175" w:rsidRDefault="0082172C" w:rsidP="00B02781">
      <w:pPr>
        <w:rPr>
          <w:color w:val="000000" w:themeColor="text1"/>
        </w:rPr>
      </w:pPr>
      <w:r w:rsidRPr="00511175">
        <w:rPr>
          <w:color w:val="000000" w:themeColor="text1"/>
        </w:rPr>
        <w:t xml:space="preserve">The value proposition of a business refers to the value the customers will get against the price they are paying for the value-generating service. The value proposition of Ritz Carlton USA will be more for more. The target customer segment is the upper middle class and upper class, who values service over price. </w:t>
      </w:r>
      <w:r w:rsidR="00204A8B" w:rsidRPr="00511175">
        <w:rPr>
          <w:color w:val="000000" w:themeColor="text1"/>
        </w:rPr>
        <w:t>So,</w:t>
      </w:r>
      <w:r w:rsidRPr="00511175">
        <w:rPr>
          <w:color w:val="000000" w:themeColor="text1"/>
        </w:rPr>
        <w:t xml:space="preserve"> they will be satisfied with the better and more service provided to them at a premium price</w:t>
      </w:r>
      <w:r w:rsidR="00C76824" w:rsidRPr="00511175">
        <w:rPr>
          <w:color w:val="000000" w:themeColor="text1"/>
        </w:rPr>
        <w:t xml:space="preserve"> (Wall and Minocha, 2015)</w:t>
      </w:r>
      <w:r w:rsidRPr="00511175">
        <w:rPr>
          <w:color w:val="000000" w:themeColor="text1"/>
        </w:rPr>
        <w:t xml:space="preserve">.  </w:t>
      </w:r>
    </w:p>
    <w:p w14:paraId="71AF14C8" w14:textId="77777777" w:rsidR="00D70496" w:rsidRPr="00511175" w:rsidRDefault="0082172C" w:rsidP="00B02781">
      <w:pPr>
        <w:rPr>
          <w:color w:val="000000" w:themeColor="text1"/>
        </w:rPr>
      </w:pPr>
      <w:r w:rsidRPr="00511175">
        <w:rPr>
          <w:color w:val="000000" w:themeColor="text1"/>
        </w:rPr>
        <w:t xml:space="preserve">According to Bowman's strategy clock, the value proposition will be based on the differentiation of the services. </w:t>
      </w:r>
    </w:p>
    <w:p w14:paraId="64BD349D" w14:textId="77777777" w:rsidR="00B02781" w:rsidRPr="00511175" w:rsidRDefault="0082172C" w:rsidP="00B02781">
      <w:pPr>
        <w:rPr>
          <w:color w:val="000000" w:themeColor="text1"/>
        </w:rPr>
      </w:pPr>
      <w:r w:rsidRPr="00511175">
        <w:rPr>
          <w:noProof/>
          <w:color w:val="000000" w:themeColor="text1"/>
          <w:lang w:val="en-US"/>
        </w:rPr>
        <w:drawing>
          <wp:inline distT="0" distB="0" distL="0" distR="0" wp14:anchorId="58D5DC3E" wp14:editId="1F6F1742">
            <wp:extent cx="4514850" cy="3467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IP.jpg"/>
                    <pic:cNvPicPr/>
                  </pic:nvPicPr>
                  <pic:blipFill>
                    <a:blip r:embed="rId13">
                      <a:extLst>
                        <a:ext uri="{28A0092B-C50C-407E-A947-70E740481C1C}">
                          <a14:useLocalDpi xmlns:a14="http://schemas.microsoft.com/office/drawing/2010/main" val="0"/>
                        </a:ext>
                      </a:extLst>
                    </a:blip>
                    <a:stretch>
                      <a:fillRect/>
                    </a:stretch>
                  </pic:blipFill>
                  <pic:spPr>
                    <a:xfrm>
                      <a:off x="0" y="0"/>
                      <a:ext cx="4514850" cy="3467100"/>
                    </a:xfrm>
                    <a:prstGeom prst="rect">
                      <a:avLst/>
                    </a:prstGeom>
                  </pic:spPr>
                </pic:pic>
              </a:graphicData>
            </a:graphic>
          </wp:inline>
        </w:drawing>
      </w:r>
    </w:p>
    <w:p w14:paraId="499863E5" w14:textId="77777777" w:rsidR="00CA1220" w:rsidRPr="00511175" w:rsidRDefault="00CA1220" w:rsidP="00B02781">
      <w:pPr>
        <w:rPr>
          <w:color w:val="000000" w:themeColor="text1"/>
        </w:rPr>
      </w:pPr>
    </w:p>
    <w:p w14:paraId="763D2181" w14:textId="77777777" w:rsidR="00CA1220" w:rsidRPr="00511175" w:rsidRDefault="00CA1220" w:rsidP="00B02781">
      <w:pPr>
        <w:rPr>
          <w:color w:val="000000" w:themeColor="text1"/>
        </w:rPr>
      </w:pPr>
    </w:p>
    <w:p w14:paraId="223B3F7C" w14:textId="77777777" w:rsidR="00CA1220" w:rsidRPr="00511175" w:rsidRDefault="00CA1220" w:rsidP="00B02781">
      <w:pPr>
        <w:rPr>
          <w:color w:val="000000" w:themeColor="text1"/>
        </w:rPr>
      </w:pPr>
    </w:p>
    <w:p w14:paraId="55FF47FF" w14:textId="77777777" w:rsidR="00CA1220" w:rsidRPr="00511175" w:rsidRDefault="00CA1220" w:rsidP="00B02781">
      <w:pPr>
        <w:rPr>
          <w:color w:val="000000" w:themeColor="text1"/>
        </w:rPr>
      </w:pPr>
    </w:p>
    <w:p w14:paraId="3D79D435" w14:textId="77777777" w:rsidR="00CA1220" w:rsidRPr="00511175" w:rsidRDefault="00CA1220" w:rsidP="00B02781">
      <w:pPr>
        <w:rPr>
          <w:color w:val="000000" w:themeColor="text1"/>
        </w:rPr>
      </w:pPr>
    </w:p>
    <w:p w14:paraId="05CED58A" w14:textId="77777777" w:rsidR="00CA1220" w:rsidRPr="00511175" w:rsidRDefault="00CA1220" w:rsidP="00B02781">
      <w:pPr>
        <w:rPr>
          <w:color w:val="000000" w:themeColor="text1"/>
        </w:rPr>
      </w:pPr>
    </w:p>
    <w:p w14:paraId="6AE2D244" w14:textId="77777777" w:rsidR="00CA1220" w:rsidRPr="00511175" w:rsidRDefault="0082172C" w:rsidP="00CA1220">
      <w:pPr>
        <w:pStyle w:val="Titlu1"/>
        <w:rPr>
          <w:color w:val="000000" w:themeColor="text1"/>
        </w:rPr>
      </w:pPr>
      <w:bookmarkStart w:id="10" w:name="_Toc120195363"/>
      <w:bookmarkStart w:id="11" w:name="_Toc126096833"/>
      <w:r w:rsidRPr="00511175">
        <w:rPr>
          <w:color w:val="000000" w:themeColor="text1"/>
        </w:rPr>
        <w:lastRenderedPageBreak/>
        <w:t>The Marketing Mix</w:t>
      </w:r>
      <w:bookmarkEnd w:id="10"/>
      <w:bookmarkEnd w:id="11"/>
    </w:p>
    <w:p w14:paraId="1AA97151" w14:textId="77777777" w:rsidR="00CA1220" w:rsidRPr="00511175" w:rsidRDefault="0082172C" w:rsidP="00CA1220">
      <w:pPr>
        <w:rPr>
          <w:color w:val="000000" w:themeColor="text1"/>
        </w:rPr>
      </w:pPr>
      <w:r w:rsidRPr="00511175">
        <w:rPr>
          <w:color w:val="000000" w:themeColor="text1"/>
        </w:rPr>
        <w:t xml:space="preserve">A marketing mix is a significant tool for making marketing plans for new products, </w:t>
      </w:r>
      <w:proofErr w:type="gramStart"/>
      <w:r w:rsidRPr="00511175">
        <w:rPr>
          <w:color w:val="000000" w:themeColor="text1"/>
        </w:rPr>
        <w:t>services</w:t>
      </w:r>
      <w:proofErr w:type="gramEnd"/>
      <w:r w:rsidRPr="00511175">
        <w:rPr>
          <w:color w:val="000000" w:themeColor="text1"/>
        </w:rPr>
        <w:t xml:space="preserve"> or any business expansion plans, outlining the key factors of a marketing plan- product, price, placement, and promotion. </w:t>
      </w:r>
      <w:r w:rsidR="00AC0156" w:rsidRPr="00511175">
        <w:rPr>
          <w:color w:val="000000" w:themeColor="text1"/>
        </w:rPr>
        <w:t>The marketing mix for the expansion plan for Ritz Carlton USA has been described below-</w:t>
      </w:r>
    </w:p>
    <w:p w14:paraId="716CF894" w14:textId="77777777" w:rsidR="00CA1220" w:rsidRPr="00511175" w:rsidRDefault="0082172C" w:rsidP="00CA1220">
      <w:pPr>
        <w:rPr>
          <w:color w:val="000000" w:themeColor="text1"/>
        </w:rPr>
      </w:pPr>
      <w:r w:rsidRPr="00511175">
        <w:rPr>
          <w:b/>
          <w:color w:val="000000" w:themeColor="text1"/>
        </w:rPr>
        <w:t>Product</w:t>
      </w:r>
    </w:p>
    <w:p w14:paraId="7C8942E4" w14:textId="77777777" w:rsidR="00CA1220" w:rsidRPr="00511175" w:rsidRDefault="0082172C" w:rsidP="00CA1220">
      <w:pPr>
        <w:rPr>
          <w:color w:val="000000" w:themeColor="text1"/>
        </w:rPr>
      </w:pPr>
      <w:r w:rsidRPr="00511175">
        <w:rPr>
          <w:color w:val="000000" w:themeColor="text1"/>
        </w:rPr>
        <w:t xml:space="preserve">The USA is one of the most popular tourist attractions in the world.  Every year millions of tourists and foreigners </w:t>
      </w:r>
      <w:proofErr w:type="gramStart"/>
      <w:r w:rsidRPr="00511175">
        <w:rPr>
          <w:color w:val="000000" w:themeColor="text1"/>
        </w:rPr>
        <w:t>visit</w:t>
      </w:r>
      <w:proofErr w:type="gramEnd"/>
      <w:r w:rsidRPr="00511175">
        <w:rPr>
          <w:color w:val="000000" w:themeColor="text1"/>
        </w:rPr>
        <w:t xml:space="preserve"> the USA. Currently, there are almost 80 million tourists in the USA. The tourism industry contributes to almost 30% of the GDP of the USA. Some of the most popular locations are New York, Las Vegas, National Park, etc. </w:t>
      </w:r>
      <w:r w:rsidR="00204A8B" w:rsidRPr="00511175">
        <w:rPr>
          <w:color w:val="000000" w:themeColor="text1"/>
        </w:rPr>
        <w:t>So,</w:t>
      </w:r>
      <w:r w:rsidRPr="00511175">
        <w:rPr>
          <w:color w:val="000000" w:themeColor="text1"/>
        </w:rPr>
        <w:t xml:space="preserve"> building a chain in these regions will help Ritz Carto to capture a huge market of tourists</w:t>
      </w:r>
      <w:r w:rsidR="00C76824" w:rsidRPr="00511175">
        <w:rPr>
          <w:color w:val="000000" w:themeColor="text1"/>
        </w:rPr>
        <w:t xml:space="preserve"> (Kotler and Armstrong, 2019)</w:t>
      </w:r>
      <w:r w:rsidRPr="00511175">
        <w:rPr>
          <w:color w:val="000000" w:themeColor="text1"/>
        </w:rPr>
        <w:t>.</w:t>
      </w:r>
    </w:p>
    <w:p w14:paraId="38D83238" w14:textId="77777777" w:rsidR="00CA1220" w:rsidRPr="00511175" w:rsidRDefault="0082172C" w:rsidP="00CA1220">
      <w:pPr>
        <w:rPr>
          <w:b/>
          <w:color w:val="000000" w:themeColor="text1"/>
        </w:rPr>
      </w:pPr>
      <w:r w:rsidRPr="00511175">
        <w:rPr>
          <w:b/>
          <w:color w:val="000000" w:themeColor="text1"/>
        </w:rPr>
        <w:t>Price</w:t>
      </w:r>
    </w:p>
    <w:p w14:paraId="590B5EE4" w14:textId="77777777" w:rsidR="00CA1220" w:rsidRPr="00511175" w:rsidRDefault="0082172C" w:rsidP="00CA1220">
      <w:pPr>
        <w:rPr>
          <w:color w:val="000000" w:themeColor="text1"/>
        </w:rPr>
      </w:pPr>
      <w:r w:rsidRPr="00511175">
        <w:rPr>
          <w:color w:val="000000" w:themeColor="text1"/>
        </w:rPr>
        <w:t xml:space="preserve">The price range for luxury hotel rooms in the USA can vary from </w:t>
      </w:r>
      <w:r w:rsidR="00AC0156" w:rsidRPr="00511175">
        <w:rPr>
          <w:color w:val="000000" w:themeColor="text1"/>
        </w:rPr>
        <w:t>$200</w:t>
      </w:r>
      <w:r w:rsidRPr="00511175">
        <w:rPr>
          <w:color w:val="000000" w:themeColor="text1"/>
        </w:rPr>
        <w:t xml:space="preserve"> to $1000. The comparatively cheaper hotels can be a core value generator for the tourists there. Ritz Carlton </w:t>
      </w:r>
      <w:r w:rsidR="00EE3070" w:rsidRPr="00511175">
        <w:rPr>
          <w:color w:val="000000" w:themeColor="text1"/>
        </w:rPr>
        <w:t>USA</w:t>
      </w:r>
      <w:r w:rsidRPr="00511175">
        <w:rPr>
          <w:color w:val="000000" w:themeColor="text1"/>
        </w:rPr>
        <w:t xml:space="preserve"> can offer a price range starting from $400 and onwards.</w:t>
      </w:r>
    </w:p>
    <w:p w14:paraId="244434C9" w14:textId="77777777" w:rsidR="00D15330" w:rsidRPr="00511175" w:rsidRDefault="0082172C" w:rsidP="00CA1220">
      <w:pPr>
        <w:rPr>
          <w:b/>
          <w:color w:val="000000" w:themeColor="text1"/>
        </w:rPr>
      </w:pPr>
      <w:r w:rsidRPr="00511175">
        <w:rPr>
          <w:b/>
          <w:color w:val="000000" w:themeColor="text1"/>
        </w:rPr>
        <w:t>Place</w:t>
      </w:r>
    </w:p>
    <w:p w14:paraId="67A9C255" w14:textId="77777777" w:rsidR="00CA1220" w:rsidRPr="00511175" w:rsidRDefault="0082172C" w:rsidP="00CA1220">
      <w:pPr>
        <w:rPr>
          <w:b/>
          <w:color w:val="000000" w:themeColor="text1"/>
        </w:rPr>
      </w:pPr>
      <w:r w:rsidRPr="00511175">
        <w:rPr>
          <w:color w:val="000000" w:themeColor="text1"/>
        </w:rPr>
        <w:t xml:space="preserve">The placement of Ritz Carlton </w:t>
      </w:r>
      <w:r w:rsidR="00EE3070" w:rsidRPr="00511175">
        <w:rPr>
          <w:color w:val="000000" w:themeColor="text1"/>
        </w:rPr>
        <w:t>USA</w:t>
      </w:r>
      <w:r w:rsidR="00D15330" w:rsidRPr="00511175">
        <w:rPr>
          <w:color w:val="000000" w:themeColor="text1"/>
        </w:rPr>
        <w:t xml:space="preserve"> will be done through both online and offline channels to ensure the promotion is successful globally. The official </w:t>
      </w:r>
      <w:r w:rsidRPr="00511175">
        <w:rPr>
          <w:color w:val="000000" w:themeColor="text1"/>
        </w:rPr>
        <w:t xml:space="preserve">website, as well as other hotel booking getaway websites, via partnerships. The customers can also book the hotel via phone calls. There will also be physical booking and an information booth available in the city. </w:t>
      </w:r>
    </w:p>
    <w:p w14:paraId="7691235F" w14:textId="77777777" w:rsidR="00CA1220" w:rsidRPr="00511175" w:rsidRDefault="0082172C" w:rsidP="00CA1220">
      <w:pPr>
        <w:rPr>
          <w:b/>
          <w:color w:val="000000" w:themeColor="text1"/>
        </w:rPr>
      </w:pPr>
      <w:r w:rsidRPr="00511175">
        <w:rPr>
          <w:b/>
          <w:color w:val="000000" w:themeColor="text1"/>
        </w:rPr>
        <w:t>Promotion</w:t>
      </w:r>
    </w:p>
    <w:p w14:paraId="3906F450" w14:textId="77777777" w:rsidR="00861095" w:rsidRPr="00511175" w:rsidRDefault="0082172C" w:rsidP="00406605">
      <w:pPr>
        <w:rPr>
          <w:color w:val="000000" w:themeColor="text1"/>
        </w:rPr>
      </w:pPr>
      <w:r w:rsidRPr="00511175">
        <w:rPr>
          <w:color w:val="000000" w:themeColor="text1"/>
        </w:rPr>
        <w:t>The promotion will also be online and offline to ensure maximum reach to potential customers. For offline promotion, billboard ads, ads in local newspapers, and posters will be placed. And for online promotion, the own website of Ritz Carlton, along with the partner websites, and boosted promotio</w:t>
      </w:r>
      <w:r w:rsidR="00C76824" w:rsidRPr="00511175">
        <w:rPr>
          <w:color w:val="000000" w:themeColor="text1"/>
        </w:rPr>
        <w:t>n in social media will be used (Yuill, Bachtler and Wishlade, 2015).</w:t>
      </w:r>
      <w:r w:rsidRPr="00511175">
        <w:rPr>
          <w:color w:val="000000" w:themeColor="text1"/>
        </w:rPr>
        <w:t xml:space="preserve"> </w:t>
      </w:r>
    </w:p>
    <w:p w14:paraId="5AD78431" w14:textId="77777777" w:rsidR="00406605" w:rsidRPr="00511175" w:rsidRDefault="00406605" w:rsidP="00406605">
      <w:pPr>
        <w:rPr>
          <w:color w:val="000000" w:themeColor="text1"/>
        </w:rPr>
      </w:pPr>
    </w:p>
    <w:p w14:paraId="18F7318E" w14:textId="77777777" w:rsidR="001E727C" w:rsidRPr="00511175" w:rsidRDefault="0082172C" w:rsidP="00C220F0">
      <w:pPr>
        <w:pStyle w:val="Titlu1"/>
        <w:rPr>
          <w:color w:val="000000" w:themeColor="text1"/>
        </w:rPr>
      </w:pPr>
      <w:bookmarkStart w:id="12" w:name="_Toc126096834"/>
      <w:r w:rsidRPr="00511175">
        <w:rPr>
          <w:color w:val="000000" w:themeColor="text1"/>
        </w:rPr>
        <w:lastRenderedPageBreak/>
        <w:t>Action</w:t>
      </w:r>
      <w:bookmarkEnd w:id="12"/>
    </w:p>
    <w:tbl>
      <w:tblPr>
        <w:tblStyle w:val="Tabelgril"/>
        <w:tblpPr w:leftFromText="180" w:rightFromText="180" w:vertAnchor="page" w:horzAnchor="margin" w:tblpXSpec="center" w:tblpY="2971"/>
        <w:tblW w:w="8005" w:type="dxa"/>
        <w:tblLayout w:type="fixed"/>
        <w:tblLook w:val="04A0" w:firstRow="1" w:lastRow="0" w:firstColumn="1" w:lastColumn="0" w:noHBand="0" w:noVBand="1"/>
      </w:tblPr>
      <w:tblGrid>
        <w:gridCol w:w="1040"/>
        <w:gridCol w:w="2285"/>
        <w:gridCol w:w="1170"/>
        <w:gridCol w:w="576"/>
        <w:gridCol w:w="576"/>
        <w:gridCol w:w="576"/>
        <w:gridCol w:w="576"/>
        <w:gridCol w:w="576"/>
        <w:gridCol w:w="630"/>
      </w:tblGrid>
      <w:tr w:rsidR="00511175" w:rsidRPr="00511175" w14:paraId="2AC9CBF5" w14:textId="77777777" w:rsidTr="008C73A6">
        <w:trPr>
          <w:trHeight w:val="210"/>
        </w:trPr>
        <w:tc>
          <w:tcPr>
            <w:tcW w:w="1040" w:type="dxa"/>
            <w:vMerge w:val="restart"/>
          </w:tcPr>
          <w:p w14:paraId="5E34E1B0" w14:textId="77777777" w:rsidR="00406605" w:rsidRPr="00511175" w:rsidRDefault="00406605" w:rsidP="008C73A6">
            <w:pPr>
              <w:jc w:val="center"/>
              <w:rPr>
                <w:color w:val="000000" w:themeColor="text1"/>
              </w:rPr>
            </w:pPr>
            <w:r w:rsidRPr="00511175">
              <w:rPr>
                <w:color w:val="000000" w:themeColor="text1"/>
              </w:rPr>
              <w:t>Serial</w:t>
            </w:r>
          </w:p>
        </w:tc>
        <w:tc>
          <w:tcPr>
            <w:tcW w:w="2285" w:type="dxa"/>
            <w:vMerge w:val="restart"/>
          </w:tcPr>
          <w:p w14:paraId="2DC2F342" w14:textId="77777777" w:rsidR="00406605" w:rsidRPr="00511175" w:rsidRDefault="00406605" w:rsidP="008C73A6">
            <w:pPr>
              <w:jc w:val="center"/>
              <w:rPr>
                <w:color w:val="000000" w:themeColor="text1"/>
              </w:rPr>
            </w:pPr>
            <w:r w:rsidRPr="00511175">
              <w:rPr>
                <w:color w:val="000000" w:themeColor="text1"/>
              </w:rPr>
              <w:t>Activities</w:t>
            </w:r>
          </w:p>
        </w:tc>
        <w:tc>
          <w:tcPr>
            <w:tcW w:w="1170" w:type="dxa"/>
            <w:vMerge w:val="restart"/>
          </w:tcPr>
          <w:p w14:paraId="2AFAE80B" w14:textId="77777777" w:rsidR="00406605" w:rsidRPr="00511175" w:rsidRDefault="00406605" w:rsidP="008C73A6">
            <w:pPr>
              <w:jc w:val="center"/>
              <w:rPr>
                <w:color w:val="000000" w:themeColor="text1"/>
              </w:rPr>
            </w:pPr>
            <w:r w:rsidRPr="00511175">
              <w:rPr>
                <w:color w:val="000000" w:themeColor="text1"/>
              </w:rPr>
              <w:t>Duration (weeks)</w:t>
            </w:r>
          </w:p>
        </w:tc>
        <w:tc>
          <w:tcPr>
            <w:tcW w:w="3510" w:type="dxa"/>
            <w:gridSpan w:val="6"/>
          </w:tcPr>
          <w:p w14:paraId="76A4C941" w14:textId="77777777" w:rsidR="00406605" w:rsidRPr="00511175" w:rsidRDefault="00406605" w:rsidP="008C73A6">
            <w:pPr>
              <w:jc w:val="center"/>
              <w:rPr>
                <w:color w:val="000000" w:themeColor="text1"/>
              </w:rPr>
            </w:pPr>
            <w:r w:rsidRPr="00511175">
              <w:rPr>
                <w:color w:val="000000" w:themeColor="text1"/>
              </w:rPr>
              <w:t>Week</w:t>
            </w:r>
          </w:p>
        </w:tc>
      </w:tr>
      <w:tr w:rsidR="00511175" w:rsidRPr="00511175" w14:paraId="410336AD" w14:textId="77777777" w:rsidTr="008C73A6">
        <w:trPr>
          <w:trHeight w:val="20"/>
        </w:trPr>
        <w:tc>
          <w:tcPr>
            <w:tcW w:w="1040" w:type="dxa"/>
            <w:vMerge/>
          </w:tcPr>
          <w:p w14:paraId="1AA24DE6" w14:textId="77777777" w:rsidR="00406605" w:rsidRPr="00511175" w:rsidRDefault="00406605" w:rsidP="008C73A6">
            <w:pPr>
              <w:jc w:val="center"/>
              <w:rPr>
                <w:color w:val="000000" w:themeColor="text1"/>
              </w:rPr>
            </w:pPr>
          </w:p>
        </w:tc>
        <w:tc>
          <w:tcPr>
            <w:tcW w:w="2285" w:type="dxa"/>
            <w:vMerge/>
          </w:tcPr>
          <w:p w14:paraId="5F932680" w14:textId="77777777" w:rsidR="00406605" w:rsidRPr="00511175" w:rsidRDefault="00406605" w:rsidP="008C73A6">
            <w:pPr>
              <w:jc w:val="center"/>
              <w:rPr>
                <w:color w:val="000000" w:themeColor="text1"/>
              </w:rPr>
            </w:pPr>
          </w:p>
        </w:tc>
        <w:tc>
          <w:tcPr>
            <w:tcW w:w="1170" w:type="dxa"/>
            <w:vMerge/>
          </w:tcPr>
          <w:p w14:paraId="2B38F450" w14:textId="77777777" w:rsidR="00406605" w:rsidRPr="00511175" w:rsidRDefault="00406605" w:rsidP="008C73A6">
            <w:pPr>
              <w:jc w:val="center"/>
              <w:rPr>
                <w:color w:val="000000" w:themeColor="text1"/>
              </w:rPr>
            </w:pPr>
          </w:p>
        </w:tc>
        <w:tc>
          <w:tcPr>
            <w:tcW w:w="576" w:type="dxa"/>
          </w:tcPr>
          <w:p w14:paraId="4301658C" w14:textId="77777777" w:rsidR="00406605" w:rsidRPr="00511175" w:rsidRDefault="00406605" w:rsidP="008C73A6">
            <w:pPr>
              <w:jc w:val="center"/>
              <w:rPr>
                <w:color w:val="000000" w:themeColor="text1"/>
              </w:rPr>
            </w:pPr>
            <w:r w:rsidRPr="00511175">
              <w:rPr>
                <w:color w:val="000000" w:themeColor="text1"/>
              </w:rPr>
              <w:t>2</w:t>
            </w:r>
          </w:p>
        </w:tc>
        <w:tc>
          <w:tcPr>
            <w:tcW w:w="576" w:type="dxa"/>
          </w:tcPr>
          <w:p w14:paraId="27A18673" w14:textId="77777777" w:rsidR="00406605" w:rsidRPr="00511175" w:rsidRDefault="00406605" w:rsidP="008C73A6">
            <w:pPr>
              <w:jc w:val="center"/>
              <w:rPr>
                <w:color w:val="000000" w:themeColor="text1"/>
              </w:rPr>
            </w:pPr>
            <w:r w:rsidRPr="00511175">
              <w:rPr>
                <w:color w:val="000000" w:themeColor="text1"/>
              </w:rPr>
              <w:t>4</w:t>
            </w:r>
          </w:p>
        </w:tc>
        <w:tc>
          <w:tcPr>
            <w:tcW w:w="576" w:type="dxa"/>
          </w:tcPr>
          <w:p w14:paraId="7AAFB467" w14:textId="77777777" w:rsidR="00406605" w:rsidRPr="00511175" w:rsidRDefault="00406605" w:rsidP="008C73A6">
            <w:pPr>
              <w:jc w:val="center"/>
              <w:rPr>
                <w:color w:val="000000" w:themeColor="text1"/>
              </w:rPr>
            </w:pPr>
            <w:r w:rsidRPr="00511175">
              <w:rPr>
                <w:color w:val="000000" w:themeColor="text1"/>
              </w:rPr>
              <w:t>6</w:t>
            </w:r>
          </w:p>
        </w:tc>
        <w:tc>
          <w:tcPr>
            <w:tcW w:w="576" w:type="dxa"/>
          </w:tcPr>
          <w:p w14:paraId="41A8D053" w14:textId="77777777" w:rsidR="00406605" w:rsidRPr="00511175" w:rsidRDefault="00406605" w:rsidP="008C73A6">
            <w:pPr>
              <w:jc w:val="center"/>
              <w:rPr>
                <w:color w:val="000000" w:themeColor="text1"/>
              </w:rPr>
            </w:pPr>
            <w:r w:rsidRPr="00511175">
              <w:rPr>
                <w:color w:val="000000" w:themeColor="text1"/>
              </w:rPr>
              <w:t>8</w:t>
            </w:r>
          </w:p>
        </w:tc>
        <w:tc>
          <w:tcPr>
            <w:tcW w:w="576" w:type="dxa"/>
          </w:tcPr>
          <w:p w14:paraId="044CD234" w14:textId="77777777" w:rsidR="00406605" w:rsidRPr="00511175" w:rsidRDefault="00406605" w:rsidP="008C73A6">
            <w:pPr>
              <w:jc w:val="center"/>
              <w:rPr>
                <w:color w:val="000000" w:themeColor="text1"/>
              </w:rPr>
            </w:pPr>
            <w:r w:rsidRPr="00511175">
              <w:rPr>
                <w:color w:val="000000" w:themeColor="text1"/>
              </w:rPr>
              <w:t>10</w:t>
            </w:r>
          </w:p>
        </w:tc>
        <w:tc>
          <w:tcPr>
            <w:tcW w:w="630" w:type="dxa"/>
          </w:tcPr>
          <w:p w14:paraId="1228C466" w14:textId="77777777" w:rsidR="00406605" w:rsidRPr="00511175" w:rsidRDefault="00406605" w:rsidP="008C73A6">
            <w:pPr>
              <w:jc w:val="center"/>
              <w:rPr>
                <w:color w:val="000000" w:themeColor="text1"/>
              </w:rPr>
            </w:pPr>
            <w:r w:rsidRPr="00511175">
              <w:rPr>
                <w:color w:val="000000" w:themeColor="text1"/>
              </w:rPr>
              <w:t>12</w:t>
            </w:r>
          </w:p>
        </w:tc>
      </w:tr>
      <w:tr w:rsidR="00511175" w:rsidRPr="00511175" w14:paraId="1B5F4D6F" w14:textId="77777777" w:rsidTr="008C73A6">
        <w:trPr>
          <w:trHeight w:val="20"/>
        </w:trPr>
        <w:tc>
          <w:tcPr>
            <w:tcW w:w="1040" w:type="dxa"/>
          </w:tcPr>
          <w:p w14:paraId="33555879" w14:textId="77777777" w:rsidR="00406605" w:rsidRPr="00511175" w:rsidRDefault="00406605" w:rsidP="008C73A6">
            <w:pPr>
              <w:jc w:val="center"/>
              <w:rPr>
                <w:color w:val="000000" w:themeColor="text1"/>
              </w:rPr>
            </w:pPr>
            <w:r w:rsidRPr="00511175">
              <w:rPr>
                <w:color w:val="000000" w:themeColor="text1"/>
              </w:rPr>
              <w:t>1</w:t>
            </w:r>
          </w:p>
        </w:tc>
        <w:tc>
          <w:tcPr>
            <w:tcW w:w="2285" w:type="dxa"/>
          </w:tcPr>
          <w:p w14:paraId="6C2FFAB0" w14:textId="77777777" w:rsidR="00406605" w:rsidRPr="00511175" w:rsidRDefault="00406605" w:rsidP="008C73A6">
            <w:pPr>
              <w:jc w:val="center"/>
              <w:rPr>
                <w:color w:val="000000" w:themeColor="text1"/>
                <w:sz w:val="22"/>
              </w:rPr>
            </w:pPr>
            <w:r w:rsidRPr="00511175">
              <w:rPr>
                <w:color w:val="000000" w:themeColor="text1"/>
              </w:rPr>
              <w:t>Preparation</w:t>
            </w:r>
          </w:p>
        </w:tc>
        <w:tc>
          <w:tcPr>
            <w:tcW w:w="1170" w:type="dxa"/>
          </w:tcPr>
          <w:p w14:paraId="07B11EE3" w14:textId="77777777" w:rsidR="00406605" w:rsidRPr="00511175" w:rsidRDefault="00406605" w:rsidP="008C73A6">
            <w:pPr>
              <w:jc w:val="center"/>
              <w:rPr>
                <w:color w:val="000000" w:themeColor="text1"/>
              </w:rPr>
            </w:pPr>
            <w:r w:rsidRPr="00511175">
              <w:rPr>
                <w:color w:val="000000" w:themeColor="text1"/>
              </w:rPr>
              <w:t>2</w:t>
            </w:r>
          </w:p>
        </w:tc>
        <w:tc>
          <w:tcPr>
            <w:tcW w:w="576" w:type="dxa"/>
            <w:shd w:val="clear" w:color="auto" w:fill="9CC2E5" w:themeFill="accent1" w:themeFillTint="99"/>
          </w:tcPr>
          <w:p w14:paraId="30FAA223" w14:textId="77777777" w:rsidR="00406605" w:rsidRPr="00511175" w:rsidRDefault="00406605" w:rsidP="008C73A6">
            <w:pPr>
              <w:jc w:val="center"/>
              <w:rPr>
                <w:color w:val="000000" w:themeColor="text1"/>
              </w:rPr>
            </w:pPr>
          </w:p>
        </w:tc>
        <w:tc>
          <w:tcPr>
            <w:tcW w:w="576" w:type="dxa"/>
            <w:shd w:val="clear" w:color="auto" w:fill="9CC2E5" w:themeFill="accent1" w:themeFillTint="99"/>
          </w:tcPr>
          <w:p w14:paraId="1A2AF0FC" w14:textId="77777777" w:rsidR="00406605" w:rsidRPr="00511175" w:rsidRDefault="00406605" w:rsidP="008C73A6">
            <w:pPr>
              <w:jc w:val="center"/>
              <w:rPr>
                <w:color w:val="000000" w:themeColor="text1"/>
              </w:rPr>
            </w:pPr>
          </w:p>
        </w:tc>
        <w:tc>
          <w:tcPr>
            <w:tcW w:w="576" w:type="dxa"/>
          </w:tcPr>
          <w:p w14:paraId="7C6BA5F8" w14:textId="77777777" w:rsidR="00406605" w:rsidRPr="00511175" w:rsidRDefault="00406605" w:rsidP="008C73A6">
            <w:pPr>
              <w:jc w:val="center"/>
              <w:rPr>
                <w:color w:val="000000" w:themeColor="text1"/>
              </w:rPr>
            </w:pPr>
          </w:p>
        </w:tc>
        <w:tc>
          <w:tcPr>
            <w:tcW w:w="576" w:type="dxa"/>
          </w:tcPr>
          <w:p w14:paraId="48CB24A9" w14:textId="77777777" w:rsidR="00406605" w:rsidRPr="00511175" w:rsidRDefault="00406605" w:rsidP="008C73A6">
            <w:pPr>
              <w:jc w:val="center"/>
              <w:rPr>
                <w:color w:val="000000" w:themeColor="text1"/>
              </w:rPr>
            </w:pPr>
          </w:p>
        </w:tc>
        <w:tc>
          <w:tcPr>
            <w:tcW w:w="576" w:type="dxa"/>
          </w:tcPr>
          <w:p w14:paraId="344A541E" w14:textId="77777777" w:rsidR="00406605" w:rsidRPr="00511175" w:rsidRDefault="00406605" w:rsidP="008C73A6">
            <w:pPr>
              <w:jc w:val="center"/>
              <w:rPr>
                <w:color w:val="000000" w:themeColor="text1"/>
              </w:rPr>
            </w:pPr>
          </w:p>
        </w:tc>
        <w:tc>
          <w:tcPr>
            <w:tcW w:w="630" w:type="dxa"/>
          </w:tcPr>
          <w:p w14:paraId="2289CBE1" w14:textId="77777777" w:rsidR="00406605" w:rsidRPr="00511175" w:rsidRDefault="00406605" w:rsidP="008C73A6">
            <w:pPr>
              <w:jc w:val="center"/>
              <w:rPr>
                <w:color w:val="000000" w:themeColor="text1"/>
              </w:rPr>
            </w:pPr>
          </w:p>
        </w:tc>
      </w:tr>
      <w:tr w:rsidR="00511175" w:rsidRPr="00511175" w14:paraId="54C168EB" w14:textId="77777777" w:rsidTr="008C73A6">
        <w:trPr>
          <w:trHeight w:val="773"/>
        </w:trPr>
        <w:tc>
          <w:tcPr>
            <w:tcW w:w="1040" w:type="dxa"/>
          </w:tcPr>
          <w:p w14:paraId="322A54DF" w14:textId="77777777" w:rsidR="00406605" w:rsidRPr="00511175" w:rsidRDefault="00406605" w:rsidP="008C73A6">
            <w:pPr>
              <w:jc w:val="center"/>
              <w:rPr>
                <w:color w:val="000000" w:themeColor="text1"/>
              </w:rPr>
            </w:pPr>
            <w:r w:rsidRPr="00511175">
              <w:rPr>
                <w:color w:val="000000" w:themeColor="text1"/>
              </w:rPr>
              <w:t>2</w:t>
            </w:r>
          </w:p>
        </w:tc>
        <w:tc>
          <w:tcPr>
            <w:tcW w:w="2285" w:type="dxa"/>
          </w:tcPr>
          <w:p w14:paraId="1D06B5AC" w14:textId="77777777" w:rsidR="00406605" w:rsidRPr="00511175" w:rsidRDefault="00406605" w:rsidP="008C73A6">
            <w:pPr>
              <w:widowControl w:val="0"/>
              <w:autoSpaceDE w:val="0"/>
              <w:autoSpaceDN w:val="0"/>
              <w:spacing w:after="120"/>
              <w:jc w:val="center"/>
              <w:rPr>
                <w:rFonts w:cs="Times New Roman"/>
                <w:color w:val="000000" w:themeColor="text1"/>
                <w:w w:val="105"/>
                <w:szCs w:val="24"/>
              </w:rPr>
            </w:pPr>
            <w:r w:rsidRPr="00511175">
              <w:rPr>
                <w:rFonts w:cs="Times New Roman"/>
                <w:color w:val="000000" w:themeColor="text1"/>
                <w:w w:val="105"/>
                <w:szCs w:val="24"/>
              </w:rPr>
              <w:t>Market research</w:t>
            </w:r>
          </w:p>
          <w:p w14:paraId="257445FA" w14:textId="77777777" w:rsidR="00406605" w:rsidRPr="00511175" w:rsidRDefault="00406605" w:rsidP="008C73A6">
            <w:pPr>
              <w:jc w:val="center"/>
              <w:rPr>
                <w:color w:val="000000" w:themeColor="text1"/>
              </w:rPr>
            </w:pPr>
          </w:p>
        </w:tc>
        <w:tc>
          <w:tcPr>
            <w:tcW w:w="1170" w:type="dxa"/>
          </w:tcPr>
          <w:p w14:paraId="78AD4E06" w14:textId="77777777" w:rsidR="00406605" w:rsidRPr="00511175" w:rsidRDefault="00406605" w:rsidP="008C73A6">
            <w:pPr>
              <w:jc w:val="center"/>
              <w:rPr>
                <w:color w:val="000000" w:themeColor="text1"/>
              </w:rPr>
            </w:pPr>
            <w:r w:rsidRPr="00511175">
              <w:rPr>
                <w:color w:val="000000" w:themeColor="text1"/>
              </w:rPr>
              <w:t>3</w:t>
            </w:r>
          </w:p>
        </w:tc>
        <w:tc>
          <w:tcPr>
            <w:tcW w:w="576" w:type="dxa"/>
            <w:shd w:val="clear" w:color="auto" w:fill="FFFFFF" w:themeFill="background1"/>
          </w:tcPr>
          <w:p w14:paraId="2B9743F4" w14:textId="77777777" w:rsidR="00406605" w:rsidRPr="00511175" w:rsidRDefault="00406605" w:rsidP="008C73A6">
            <w:pPr>
              <w:jc w:val="center"/>
              <w:rPr>
                <w:color w:val="000000" w:themeColor="text1"/>
              </w:rPr>
            </w:pPr>
          </w:p>
        </w:tc>
        <w:tc>
          <w:tcPr>
            <w:tcW w:w="576" w:type="dxa"/>
            <w:shd w:val="clear" w:color="auto" w:fill="FFFFFF" w:themeFill="background1"/>
          </w:tcPr>
          <w:p w14:paraId="6516A036" w14:textId="77777777" w:rsidR="00406605" w:rsidRPr="00511175" w:rsidRDefault="00406605" w:rsidP="008C73A6">
            <w:pPr>
              <w:jc w:val="center"/>
              <w:rPr>
                <w:color w:val="000000" w:themeColor="text1"/>
              </w:rPr>
            </w:pPr>
          </w:p>
        </w:tc>
        <w:tc>
          <w:tcPr>
            <w:tcW w:w="576" w:type="dxa"/>
            <w:shd w:val="clear" w:color="auto" w:fill="9CC2E5" w:themeFill="accent1" w:themeFillTint="99"/>
          </w:tcPr>
          <w:p w14:paraId="300D16C7" w14:textId="77777777" w:rsidR="00406605" w:rsidRPr="00511175" w:rsidRDefault="00406605" w:rsidP="008C73A6">
            <w:pPr>
              <w:jc w:val="center"/>
              <w:rPr>
                <w:color w:val="000000" w:themeColor="text1"/>
              </w:rPr>
            </w:pPr>
          </w:p>
        </w:tc>
        <w:tc>
          <w:tcPr>
            <w:tcW w:w="576" w:type="dxa"/>
            <w:shd w:val="clear" w:color="auto" w:fill="9CC2E5" w:themeFill="accent1" w:themeFillTint="99"/>
          </w:tcPr>
          <w:p w14:paraId="012F9DFF" w14:textId="77777777" w:rsidR="00406605" w:rsidRPr="00511175" w:rsidRDefault="00406605" w:rsidP="008C73A6">
            <w:pPr>
              <w:jc w:val="center"/>
              <w:rPr>
                <w:color w:val="000000" w:themeColor="text1"/>
              </w:rPr>
            </w:pPr>
          </w:p>
        </w:tc>
        <w:tc>
          <w:tcPr>
            <w:tcW w:w="576" w:type="dxa"/>
            <w:shd w:val="clear" w:color="auto" w:fill="9CC2E5" w:themeFill="accent1" w:themeFillTint="99"/>
          </w:tcPr>
          <w:p w14:paraId="1ACD00FA" w14:textId="77777777" w:rsidR="00406605" w:rsidRPr="00511175" w:rsidRDefault="00406605" w:rsidP="008C73A6">
            <w:pPr>
              <w:jc w:val="center"/>
              <w:rPr>
                <w:color w:val="000000" w:themeColor="text1"/>
              </w:rPr>
            </w:pPr>
          </w:p>
        </w:tc>
        <w:tc>
          <w:tcPr>
            <w:tcW w:w="630" w:type="dxa"/>
          </w:tcPr>
          <w:p w14:paraId="45AB3948" w14:textId="77777777" w:rsidR="00406605" w:rsidRPr="00511175" w:rsidRDefault="00406605" w:rsidP="008C73A6">
            <w:pPr>
              <w:jc w:val="center"/>
              <w:rPr>
                <w:color w:val="000000" w:themeColor="text1"/>
              </w:rPr>
            </w:pPr>
          </w:p>
        </w:tc>
      </w:tr>
      <w:tr w:rsidR="00511175" w:rsidRPr="00511175" w14:paraId="0376CC4B" w14:textId="77777777" w:rsidTr="008C73A6">
        <w:trPr>
          <w:trHeight w:val="20"/>
        </w:trPr>
        <w:tc>
          <w:tcPr>
            <w:tcW w:w="1040" w:type="dxa"/>
          </w:tcPr>
          <w:p w14:paraId="1AE2D4CB" w14:textId="77777777" w:rsidR="00406605" w:rsidRPr="00511175" w:rsidRDefault="00406605" w:rsidP="008C73A6">
            <w:pPr>
              <w:jc w:val="center"/>
              <w:rPr>
                <w:color w:val="000000" w:themeColor="text1"/>
              </w:rPr>
            </w:pPr>
            <w:r w:rsidRPr="00511175">
              <w:rPr>
                <w:color w:val="000000" w:themeColor="text1"/>
              </w:rPr>
              <w:t>3</w:t>
            </w:r>
          </w:p>
        </w:tc>
        <w:tc>
          <w:tcPr>
            <w:tcW w:w="2285" w:type="dxa"/>
          </w:tcPr>
          <w:p w14:paraId="0B0A25EC" w14:textId="77777777" w:rsidR="00406605" w:rsidRPr="00511175" w:rsidRDefault="00406605" w:rsidP="008C73A6">
            <w:pPr>
              <w:jc w:val="center"/>
              <w:rPr>
                <w:color w:val="000000" w:themeColor="text1"/>
              </w:rPr>
            </w:pPr>
            <w:r w:rsidRPr="00511175">
              <w:rPr>
                <w:color w:val="000000" w:themeColor="text1"/>
              </w:rPr>
              <w:t>Marketing channels schedule</w:t>
            </w:r>
          </w:p>
        </w:tc>
        <w:tc>
          <w:tcPr>
            <w:tcW w:w="1170" w:type="dxa"/>
          </w:tcPr>
          <w:p w14:paraId="1F5D8EBA" w14:textId="77777777" w:rsidR="00406605" w:rsidRPr="00511175" w:rsidRDefault="00406605" w:rsidP="008C73A6">
            <w:pPr>
              <w:jc w:val="center"/>
              <w:rPr>
                <w:color w:val="000000" w:themeColor="text1"/>
              </w:rPr>
            </w:pPr>
            <w:r w:rsidRPr="00511175">
              <w:rPr>
                <w:color w:val="000000" w:themeColor="text1"/>
              </w:rPr>
              <w:t>2</w:t>
            </w:r>
          </w:p>
        </w:tc>
        <w:tc>
          <w:tcPr>
            <w:tcW w:w="576" w:type="dxa"/>
            <w:shd w:val="clear" w:color="auto" w:fill="FFFFFF" w:themeFill="background1"/>
          </w:tcPr>
          <w:p w14:paraId="63392DB1" w14:textId="77777777" w:rsidR="00406605" w:rsidRPr="00511175" w:rsidRDefault="00406605" w:rsidP="008C73A6">
            <w:pPr>
              <w:jc w:val="center"/>
              <w:rPr>
                <w:color w:val="000000" w:themeColor="text1"/>
              </w:rPr>
            </w:pPr>
          </w:p>
        </w:tc>
        <w:tc>
          <w:tcPr>
            <w:tcW w:w="576" w:type="dxa"/>
            <w:shd w:val="clear" w:color="auto" w:fill="FFFFFF" w:themeFill="background1"/>
          </w:tcPr>
          <w:p w14:paraId="239ABB04" w14:textId="77777777" w:rsidR="00406605" w:rsidRPr="00511175" w:rsidRDefault="00406605" w:rsidP="008C73A6">
            <w:pPr>
              <w:jc w:val="center"/>
              <w:rPr>
                <w:color w:val="000000" w:themeColor="text1"/>
              </w:rPr>
            </w:pPr>
          </w:p>
        </w:tc>
        <w:tc>
          <w:tcPr>
            <w:tcW w:w="576" w:type="dxa"/>
          </w:tcPr>
          <w:p w14:paraId="02054885" w14:textId="77777777" w:rsidR="00406605" w:rsidRPr="00511175" w:rsidRDefault="00406605" w:rsidP="008C73A6">
            <w:pPr>
              <w:jc w:val="center"/>
              <w:rPr>
                <w:color w:val="000000" w:themeColor="text1"/>
              </w:rPr>
            </w:pPr>
          </w:p>
        </w:tc>
        <w:tc>
          <w:tcPr>
            <w:tcW w:w="576" w:type="dxa"/>
          </w:tcPr>
          <w:p w14:paraId="1FBBD569" w14:textId="77777777" w:rsidR="00406605" w:rsidRPr="00511175" w:rsidRDefault="00406605" w:rsidP="008C73A6">
            <w:pPr>
              <w:jc w:val="center"/>
              <w:rPr>
                <w:color w:val="000000" w:themeColor="text1"/>
              </w:rPr>
            </w:pPr>
          </w:p>
        </w:tc>
        <w:tc>
          <w:tcPr>
            <w:tcW w:w="576" w:type="dxa"/>
            <w:shd w:val="clear" w:color="auto" w:fill="9CC2E5" w:themeFill="accent1" w:themeFillTint="99"/>
          </w:tcPr>
          <w:p w14:paraId="03F6CE61" w14:textId="77777777" w:rsidR="00406605" w:rsidRPr="00511175" w:rsidRDefault="00406605" w:rsidP="008C73A6">
            <w:pPr>
              <w:jc w:val="center"/>
              <w:rPr>
                <w:color w:val="000000" w:themeColor="text1"/>
              </w:rPr>
            </w:pPr>
          </w:p>
        </w:tc>
        <w:tc>
          <w:tcPr>
            <w:tcW w:w="630" w:type="dxa"/>
            <w:shd w:val="clear" w:color="auto" w:fill="9CC2E5" w:themeFill="accent1" w:themeFillTint="99"/>
          </w:tcPr>
          <w:p w14:paraId="2E581051" w14:textId="77777777" w:rsidR="00406605" w:rsidRPr="00511175" w:rsidRDefault="00406605" w:rsidP="008C73A6">
            <w:pPr>
              <w:jc w:val="center"/>
              <w:rPr>
                <w:color w:val="000000" w:themeColor="text1"/>
              </w:rPr>
            </w:pPr>
          </w:p>
        </w:tc>
      </w:tr>
      <w:tr w:rsidR="00511175" w:rsidRPr="00511175" w14:paraId="235EA8DE" w14:textId="77777777" w:rsidTr="008C73A6">
        <w:trPr>
          <w:trHeight w:val="20"/>
        </w:trPr>
        <w:tc>
          <w:tcPr>
            <w:tcW w:w="1040" w:type="dxa"/>
          </w:tcPr>
          <w:p w14:paraId="7F881D0D" w14:textId="77777777" w:rsidR="00406605" w:rsidRPr="00511175" w:rsidRDefault="00406605" w:rsidP="008C73A6">
            <w:pPr>
              <w:jc w:val="center"/>
              <w:rPr>
                <w:color w:val="000000" w:themeColor="text1"/>
              </w:rPr>
            </w:pPr>
            <w:r w:rsidRPr="00511175">
              <w:rPr>
                <w:color w:val="000000" w:themeColor="text1"/>
              </w:rPr>
              <w:t>4</w:t>
            </w:r>
          </w:p>
        </w:tc>
        <w:tc>
          <w:tcPr>
            <w:tcW w:w="2285" w:type="dxa"/>
          </w:tcPr>
          <w:p w14:paraId="23CF8AB0" w14:textId="77777777" w:rsidR="00406605" w:rsidRPr="00511175" w:rsidRDefault="00406605" w:rsidP="008C73A6">
            <w:pPr>
              <w:jc w:val="center"/>
              <w:rPr>
                <w:color w:val="000000" w:themeColor="text1"/>
              </w:rPr>
            </w:pPr>
            <w:r w:rsidRPr="00511175">
              <w:rPr>
                <w:color w:val="000000" w:themeColor="text1"/>
              </w:rPr>
              <w:t>Gathering feedback</w:t>
            </w:r>
          </w:p>
        </w:tc>
        <w:tc>
          <w:tcPr>
            <w:tcW w:w="1170" w:type="dxa"/>
          </w:tcPr>
          <w:p w14:paraId="6C084B4A" w14:textId="77777777" w:rsidR="00406605" w:rsidRPr="00511175" w:rsidRDefault="00406605" w:rsidP="008C73A6">
            <w:pPr>
              <w:jc w:val="center"/>
              <w:rPr>
                <w:color w:val="000000" w:themeColor="text1"/>
              </w:rPr>
            </w:pPr>
            <w:r w:rsidRPr="00511175">
              <w:rPr>
                <w:color w:val="000000" w:themeColor="text1"/>
              </w:rPr>
              <w:t>1</w:t>
            </w:r>
          </w:p>
        </w:tc>
        <w:tc>
          <w:tcPr>
            <w:tcW w:w="576" w:type="dxa"/>
            <w:shd w:val="clear" w:color="auto" w:fill="FFFFFF" w:themeFill="background1"/>
          </w:tcPr>
          <w:p w14:paraId="153D4F6B" w14:textId="77777777" w:rsidR="00406605" w:rsidRPr="00511175" w:rsidRDefault="00406605" w:rsidP="008C73A6">
            <w:pPr>
              <w:jc w:val="center"/>
              <w:rPr>
                <w:color w:val="000000" w:themeColor="text1"/>
              </w:rPr>
            </w:pPr>
          </w:p>
        </w:tc>
        <w:tc>
          <w:tcPr>
            <w:tcW w:w="576" w:type="dxa"/>
            <w:shd w:val="clear" w:color="auto" w:fill="FFFFFF" w:themeFill="background1"/>
          </w:tcPr>
          <w:p w14:paraId="6C1C8752" w14:textId="77777777" w:rsidR="00406605" w:rsidRPr="00511175" w:rsidRDefault="00406605" w:rsidP="008C73A6">
            <w:pPr>
              <w:jc w:val="center"/>
              <w:rPr>
                <w:color w:val="000000" w:themeColor="text1"/>
              </w:rPr>
            </w:pPr>
          </w:p>
        </w:tc>
        <w:tc>
          <w:tcPr>
            <w:tcW w:w="576" w:type="dxa"/>
          </w:tcPr>
          <w:p w14:paraId="1D80519F" w14:textId="77777777" w:rsidR="00406605" w:rsidRPr="00511175" w:rsidRDefault="00406605" w:rsidP="008C73A6">
            <w:pPr>
              <w:jc w:val="center"/>
              <w:rPr>
                <w:color w:val="000000" w:themeColor="text1"/>
              </w:rPr>
            </w:pPr>
          </w:p>
        </w:tc>
        <w:tc>
          <w:tcPr>
            <w:tcW w:w="576" w:type="dxa"/>
          </w:tcPr>
          <w:p w14:paraId="5EC80BEA" w14:textId="77777777" w:rsidR="00406605" w:rsidRPr="00511175" w:rsidRDefault="00406605" w:rsidP="008C73A6">
            <w:pPr>
              <w:jc w:val="center"/>
              <w:rPr>
                <w:color w:val="000000" w:themeColor="text1"/>
              </w:rPr>
            </w:pPr>
          </w:p>
        </w:tc>
        <w:tc>
          <w:tcPr>
            <w:tcW w:w="576" w:type="dxa"/>
          </w:tcPr>
          <w:p w14:paraId="3B7DF0F7" w14:textId="77777777" w:rsidR="00406605" w:rsidRPr="00511175" w:rsidRDefault="00406605" w:rsidP="008C73A6">
            <w:pPr>
              <w:jc w:val="center"/>
              <w:rPr>
                <w:color w:val="000000" w:themeColor="text1"/>
              </w:rPr>
            </w:pPr>
          </w:p>
        </w:tc>
        <w:tc>
          <w:tcPr>
            <w:tcW w:w="630" w:type="dxa"/>
            <w:shd w:val="clear" w:color="auto" w:fill="9CC2E5" w:themeFill="accent1" w:themeFillTint="99"/>
          </w:tcPr>
          <w:p w14:paraId="69920F37" w14:textId="77777777" w:rsidR="00406605" w:rsidRPr="00511175" w:rsidRDefault="00406605" w:rsidP="008C73A6">
            <w:pPr>
              <w:jc w:val="center"/>
              <w:rPr>
                <w:color w:val="000000" w:themeColor="text1"/>
              </w:rPr>
            </w:pPr>
          </w:p>
        </w:tc>
      </w:tr>
    </w:tbl>
    <w:p w14:paraId="0181181B" w14:textId="77777777" w:rsidR="001E727C" w:rsidRPr="00511175" w:rsidRDefault="001E727C" w:rsidP="00CA1220">
      <w:pPr>
        <w:rPr>
          <w:color w:val="000000" w:themeColor="text1"/>
        </w:rPr>
      </w:pPr>
    </w:p>
    <w:p w14:paraId="508673E9" w14:textId="77777777" w:rsidR="00715450" w:rsidRPr="00511175" w:rsidRDefault="00715450" w:rsidP="001E727C">
      <w:pPr>
        <w:pStyle w:val="Titlu1"/>
        <w:rPr>
          <w:color w:val="000000" w:themeColor="text1"/>
        </w:rPr>
      </w:pPr>
    </w:p>
    <w:p w14:paraId="5119A303" w14:textId="77777777" w:rsidR="00715450" w:rsidRPr="00511175" w:rsidRDefault="00715450" w:rsidP="001E727C">
      <w:pPr>
        <w:pStyle w:val="Titlu1"/>
        <w:rPr>
          <w:color w:val="000000" w:themeColor="text1"/>
        </w:rPr>
      </w:pPr>
    </w:p>
    <w:p w14:paraId="5F8F8893" w14:textId="77777777" w:rsidR="00715450" w:rsidRPr="00511175" w:rsidRDefault="00715450" w:rsidP="001E727C">
      <w:pPr>
        <w:pStyle w:val="Titlu1"/>
        <w:rPr>
          <w:color w:val="000000" w:themeColor="text1"/>
        </w:rPr>
      </w:pPr>
    </w:p>
    <w:p w14:paraId="20774B1E" w14:textId="77777777" w:rsidR="00715450" w:rsidRPr="00511175" w:rsidRDefault="00715450" w:rsidP="001E727C">
      <w:pPr>
        <w:pStyle w:val="Titlu1"/>
        <w:rPr>
          <w:color w:val="000000" w:themeColor="text1"/>
        </w:rPr>
      </w:pPr>
    </w:p>
    <w:p w14:paraId="1B897DF7" w14:textId="77777777" w:rsidR="00715450" w:rsidRPr="00511175" w:rsidRDefault="008C73A6" w:rsidP="00715450">
      <w:pPr>
        <w:rPr>
          <w:rFonts w:eastAsiaTheme="majorEastAsia" w:cstheme="majorBidi"/>
          <w:b/>
          <w:color w:val="000000" w:themeColor="text1"/>
          <w:sz w:val="32"/>
          <w:szCs w:val="24"/>
        </w:rPr>
      </w:pPr>
      <w:r w:rsidRPr="00511175">
        <w:rPr>
          <w:rFonts w:eastAsiaTheme="majorEastAsia" w:cstheme="majorBidi"/>
          <w:b/>
          <w:color w:val="000000" w:themeColor="text1"/>
          <w:sz w:val="32"/>
          <w:szCs w:val="24"/>
        </w:rPr>
        <w:br w:type="page"/>
      </w:r>
    </w:p>
    <w:p w14:paraId="04B22BD3" w14:textId="77777777" w:rsidR="001E727C" w:rsidRPr="00511175" w:rsidRDefault="0082172C" w:rsidP="001E727C">
      <w:pPr>
        <w:pStyle w:val="Titlu1"/>
        <w:rPr>
          <w:color w:val="000000" w:themeColor="text1"/>
        </w:rPr>
      </w:pPr>
      <w:bookmarkStart w:id="13" w:name="_Toc126096835"/>
      <w:r w:rsidRPr="00511175">
        <w:rPr>
          <w:color w:val="000000" w:themeColor="text1"/>
        </w:rPr>
        <w:lastRenderedPageBreak/>
        <w:t>Control</w:t>
      </w:r>
      <w:bookmarkEnd w:id="13"/>
    </w:p>
    <w:p w14:paraId="4247EEE1" w14:textId="77777777" w:rsidR="001E727C" w:rsidRPr="00511175" w:rsidRDefault="0082172C" w:rsidP="001E727C">
      <w:pPr>
        <w:rPr>
          <w:color w:val="000000" w:themeColor="text1"/>
        </w:rPr>
      </w:pPr>
      <w:r w:rsidRPr="00511175">
        <w:rPr>
          <w:color w:val="000000" w:themeColor="text1"/>
        </w:rPr>
        <w:t xml:space="preserve">The USP for Ritz Carlton USA will be a luxurious and </w:t>
      </w:r>
      <w:r w:rsidR="00C220F0" w:rsidRPr="00511175">
        <w:rPr>
          <w:color w:val="000000" w:themeColor="text1"/>
        </w:rPr>
        <w:t>comfortable</w:t>
      </w:r>
      <w:r w:rsidRPr="00511175">
        <w:rPr>
          <w:color w:val="000000" w:themeColor="text1"/>
        </w:rPr>
        <w:t xml:space="preserve"> stay in an internationally renowned hotel chain, with premium amenities, attentive and personalized service, free upgrades, and a prime location in the top destination in the USA. The </w:t>
      </w:r>
      <w:r w:rsidR="00C220F0" w:rsidRPr="00511175">
        <w:rPr>
          <w:color w:val="000000" w:themeColor="text1"/>
        </w:rPr>
        <w:t>rooms a</w:t>
      </w:r>
      <w:r w:rsidRPr="00511175">
        <w:rPr>
          <w:color w:val="000000" w:themeColor="text1"/>
        </w:rPr>
        <w:t xml:space="preserve">re </w:t>
      </w:r>
      <w:r w:rsidR="00C220F0" w:rsidRPr="00511175">
        <w:rPr>
          <w:color w:val="000000" w:themeColor="text1"/>
        </w:rPr>
        <w:t>spacious</w:t>
      </w:r>
      <w:r w:rsidRPr="00511175">
        <w:rPr>
          <w:color w:val="000000" w:themeColor="text1"/>
        </w:rPr>
        <w:t>, there is a free spa and other complementary health treatments, gourmet restaurants, and state-of-the-art spas</w:t>
      </w:r>
      <w:r w:rsidR="00C220F0" w:rsidRPr="00511175">
        <w:rPr>
          <w:color w:val="000000" w:themeColor="text1"/>
        </w:rPr>
        <w:t xml:space="preserve"> </w:t>
      </w:r>
      <w:r w:rsidRPr="00511175">
        <w:rPr>
          <w:color w:val="000000" w:themeColor="text1"/>
        </w:rPr>
        <w:t xml:space="preserve">for the customers. </w:t>
      </w:r>
    </w:p>
    <w:p w14:paraId="5CA4148A" w14:textId="77777777" w:rsidR="00CA1220" w:rsidRPr="00511175" w:rsidRDefault="00CA1220" w:rsidP="00B02781">
      <w:pPr>
        <w:rPr>
          <w:color w:val="000000" w:themeColor="text1"/>
        </w:rPr>
      </w:pPr>
    </w:p>
    <w:p w14:paraId="1DB4D411" w14:textId="77777777" w:rsidR="00BD3A9F" w:rsidRPr="00511175" w:rsidRDefault="00BD3A9F" w:rsidP="00B02781">
      <w:pPr>
        <w:rPr>
          <w:color w:val="000000" w:themeColor="text1"/>
        </w:rPr>
      </w:pPr>
    </w:p>
    <w:p w14:paraId="3D38532A" w14:textId="77777777" w:rsidR="00BD3A9F" w:rsidRPr="00511175" w:rsidRDefault="00BD3A9F" w:rsidP="00B02781">
      <w:pPr>
        <w:rPr>
          <w:color w:val="000000" w:themeColor="text1"/>
        </w:rPr>
      </w:pPr>
    </w:p>
    <w:p w14:paraId="34DB3492" w14:textId="77777777" w:rsidR="00BD3A9F" w:rsidRPr="00511175" w:rsidRDefault="00BD3A9F" w:rsidP="00B02781">
      <w:pPr>
        <w:rPr>
          <w:color w:val="000000" w:themeColor="text1"/>
        </w:rPr>
      </w:pPr>
    </w:p>
    <w:p w14:paraId="587C955C" w14:textId="77777777" w:rsidR="00BD3A9F" w:rsidRPr="00511175" w:rsidRDefault="00BD3A9F" w:rsidP="00B02781">
      <w:pPr>
        <w:rPr>
          <w:color w:val="000000" w:themeColor="text1"/>
        </w:rPr>
      </w:pPr>
    </w:p>
    <w:p w14:paraId="3E7ADFD6" w14:textId="77777777" w:rsidR="00BD3A9F" w:rsidRPr="00511175" w:rsidRDefault="00BD3A9F" w:rsidP="00B02781">
      <w:pPr>
        <w:rPr>
          <w:color w:val="000000" w:themeColor="text1"/>
        </w:rPr>
      </w:pPr>
    </w:p>
    <w:p w14:paraId="0AE9E06C" w14:textId="77777777" w:rsidR="00BD3A9F" w:rsidRPr="00511175" w:rsidRDefault="00BD3A9F" w:rsidP="00B02781">
      <w:pPr>
        <w:rPr>
          <w:color w:val="000000" w:themeColor="text1"/>
        </w:rPr>
      </w:pPr>
    </w:p>
    <w:p w14:paraId="4953543E" w14:textId="77777777" w:rsidR="00BD3A9F" w:rsidRPr="00511175" w:rsidRDefault="00BD3A9F" w:rsidP="00B02781">
      <w:pPr>
        <w:rPr>
          <w:color w:val="000000" w:themeColor="text1"/>
        </w:rPr>
      </w:pPr>
    </w:p>
    <w:p w14:paraId="1CD3B387" w14:textId="77777777" w:rsidR="00BD3A9F" w:rsidRPr="00511175" w:rsidRDefault="00BD3A9F" w:rsidP="00B02781">
      <w:pPr>
        <w:rPr>
          <w:color w:val="000000" w:themeColor="text1"/>
        </w:rPr>
      </w:pPr>
    </w:p>
    <w:p w14:paraId="009B1631" w14:textId="77777777" w:rsidR="00BD3A9F" w:rsidRPr="00511175" w:rsidRDefault="00BD3A9F" w:rsidP="00B02781">
      <w:pPr>
        <w:rPr>
          <w:color w:val="000000" w:themeColor="text1"/>
        </w:rPr>
      </w:pPr>
    </w:p>
    <w:p w14:paraId="58AF089A" w14:textId="77777777" w:rsidR="00BD3A9F" w:rsidRPr="00511175" w:rsidRDefault="00BD3A9F" w:rsidP="00B02781">
      <w:pPr>
        <w:rPr>
          <w:color w:val="000000" w:themeColor="text1"/>
        </w:rPr>
      </w:pPr>
    </w:p>
    <w:p w14:paraId="4DE9DBA1" w14:textId="77777777" w:rsidR="00715450" w:rsidRPr="00511175" w:rsidRDefault="00715450" w:rsidP="00B02781">
      <w:pPr>
        <w:rPr>
          <w:color w:val="000000" w:themeColor="text1"/>
        </w:rPr>
      </w:pPr>
    </w:p>
    <w:p w14:paraId="1F9B9312" w14:textId="77777777" w:rsidR="00715450" w:rsidRPr="00511175" w:rsidRDefault="00715450" w:rsidP="00B02781">
      <w:pPr>
        <w:rPr>
          <w:color w:val="000000" w:themeColor="text1"/>
        </w:rPr>
      </w:pPr>
    </w:p>
    <w:p w14:paraId="2E65DC60" w14:textId="77777777" w:rsidR="00715450" w:rsidRPr="00511175" w:rsidRDefault="00715450" w:rsidP="00B02781">
      <w:pPr>
        <w:rPr>
          <w:color w:val="000000" w:themeColor="text1"/>
        </w:rPr>
      </w:pPr>
    </w:p>
    <w:p w14:paraId="14C4299E" w14:textId="77777777" w:rsidR="00715450" w:rsidRPr="00511175" w:rsidRDefault="00715450" w:rsidP="00B02781">
      <w:pPr>
        <w:rPr>
          <w:color w:val="000000" w:themeColor="text1"/>
        </w:rPr>
      </w:pPr>
    </w:p>
    <w:p w14:paraId="447D449A" w14:textId="77777777" w:rsidR="00715450" w:rsidRPr="00511175" w:rsidRDefault="00715450" w:rsidP="00B02781">
      <w:pPr>
        <w:rPr>
          <w:color w:val="000000" w:themeColor="text1"/>
        </w:rPr>
      </w:pPr>
    </w:p>
    <w:p w14:paraId="14BD9640" w14:textId="77777777" w:rsidR="00715450" w:rsidRPr="00511175" w:rsidRDefault="00715450" w:rsidP="00B02781">
      <w:pPr>
        <w:rPr>
          <w:color w:val="000000" w:themeColor="text1"/>
        </w:rPr>
      </w:pPr>
    </w:p>
    <w:p w14:paraId="4839C19B" w14:textId="77777777" w:rsidR="00BD3A9F" w:rsidRPr="00511175" w:rsidRDefault="0082172C" w:rsidP="00BD3A9F">
      <w:pPr>
        <w:pStyle w:val="Titlu1"/>
        <w:rPr>
          <w:color w:val="000000" w:themeColor="text1"/>
        </w:rPr>
      </w:pPr>
      <w:bookmarkStart w:id="14" w:name="_Toc126096836"/>
      <w:r w:rsidRPr="00511175">
        <w:rPr>
          <w:color w:val="000000" w:themeColor="text1"/>
        </w:rPr>
        <w:lastRenderedPageBreak/>
        <w:t>Conclusion</w:t>
      </w:r>
      <w:bookmarkEnd w:id="14"/>
    </w:p>
    <w:p w14:paraId="6AC54587" w14:textId="77777777" w:rsidR="00BD3A9F" w:rsidRPr="00511175" w:rsidRDefault="0082172C" w:rsidP="00BD3A9F">
      <w:pPr>
        <w:rPr>
          <w:color w:val="000000" w:themeColor="text1"/>
        </w:rPr>
      </w:pPr>
      <w:r w:rsidRPr="00511175">
        <w:rPr>
          <w:color w:val="000000" w:themeColor="text1"/>
        </w:rPr>
        <w:t xml:space="preserve">Hotel management can only be successful with capable management authority and proper planning. Ritz Carlton </w:t>
      </w:r>
      <w:r w:rsidR="00EE3070" w:rsidRPr="00511175">
        <w:rPr>
          <w:color w:val="000000" w:themeColor="text1"/>
        </w:rPr>
        <w:t>USA</w:t>
      </w:r>
      <w:r w:rsidRPr="00511175">
        <w:rPr>
          <w:color w:val="000000" w:themeColor="text1"/>
        </w:rPr>
        <w:t xml:space="preserve"> can be a huge success if it can properly execute the expansion plan of attracting more customers in the new location. It can be expected that</w:t>
      </w:r>
      <w:r w:rsidR="002E1605" w:rsidRPr="00511175">
        <w:rPr>
          <w:color w:val="000000" w:themeColor="text1"/>
        </w:rPr>
        <w:t xml:space="preserve"> the</w:t>
      </w:r>
      <w:r w:rsidRPr="00511175">
        <w:rPr>
          <w:color w:val="000000" w:themeColor="text1"/>
        </w:rPr>
        <w:t xml:space="preserve"> </w:t>
      </w:r>
      <w:r w:rsidR="00EE3070" w:rsidRPr="00511175">
        <w:rPr>
          <w:color w:val="000000" w:themeColor="text1"/>
        </w:rPr>
        <w:t>USA</w:t>
      </w:r>
      <w:r w:rsidRPr="00511175">
        <w:rPr>
          <w:color w:val="000000" w:themeColor="text1"/>
        </w:rPr>
        <w:t xml:space="preserve"> will be the perfect location for this purpose</w:t>
      </w:r>
      <w:r w:rsidR="00EE3070" w:rsidRPr="00511175">
        <w:rPr>
          <w:color w:val="000000" w:themeColor="text1"/>
        </w:rPr>
        <w:t>.</w:t>
      </w:r>
    </w:p>
    <w:p w14:paraId="2D092D4D" w14:textId="77777777" w:rsidR="00D82297" w:rsidRPr="00511175" w:rsidRDefault="00D82297" w:rsidP="00BD3A9F">
      <w:pPr>
        <w:rPr>
          <w:color w:val="000000" w:themeColor="text1"/>
        </w:rPr>
      </w:pPr>
    </w:p>
    <w:p w14:paraId="541BB41E" w14:textId="77777777" w:rsidR="00D82297" w:rsidRPr="00511175" w:rsidRDefault="00D82297" w:rsidP="00BD3A9F">
      <w:pPr>
        <w:rPr>
          <w:color w:val="000000" w:themeColor="text1"/>
        </w:rPr>
      </w:pPr>
    </w:p>
    <w:p w14:paraId="45D9D83C" w14:textId="77777777" w:rsidR="00D82297" w:rsidRPr="00511175" w:rsidRDefault="00D82297" w:rsidP="00BD3A9F">
      <w:pPr>
        <w:rPr>
          <w:color w:val="000000" w:themeColor="text1"/>
        </w:rPr>
      </w:pPr>
    </w:p>
    <w:p w14:paraId="514960DE" w14:textId="77777777" w:rsidR="00D82297" w:rsidRPr="00511175" w:rsidRDefault="00D82297" w:rsidP="00BD3A9F">
      <w:pPr>
        <w:rPr>
          <w:color w:val="000000" w:themeColor="text1"/>
        </w:rPr>
      </w:pPr>
    </w:p>
    <w:p w14:paraId="07161425" w14:textId="77777777" w:rsidR="00D82297" w:rsidRPr="00511175" w:rsidRDefault="00D82297" w:rsidP="00BD3A9F">
      <w:pPr>
        <w:rPr>
          <w:color w:val="000000" w:themeColor="text1"/>
        </w:rPr>
      </w:pPr>
    </w:p>
    <w:p w14:paraId="750F8DB4" w14:textId="77777777" w:rsidR="00D82297" w:rsidRPr="00511175" w:rsidRDefault="00D82297" w:rsidP="00BD3A9F">
      <w:pPr>
        <w:rPr>
          <w:color w:val="000000" w:themeColor="text1"/>
        </w:rPr>
      </w:pPr>
    </w:p>
    <w:p w14:paraId="70BC306B" w14:textId="77777777" w:rsidR="00D82297" w:rsidRPr="00511175" w:rsidRDefault="00D82297" w:rsidP="00BD3A9F">
      <w:pPr>
        <w:rPr>
          <w:color w:val="000000" w:themeColor="text1"/>
        </w:rPr>
      </w:pPr>
    </w:p>
    <w:p w14:paraId="7E9A66CA" w14:textId="77777777" w:rsidR="00D82297" w:rsidRPr="00511175" w:rsidRDefault="00D82297" w:rsidP="00BD3A9F">
      <w:pPr>
        <w:rPr>
          <w:color w:val="000000" w:themeColor="text1"/>
        </w:rPr>
      </w:pPr>
    </w:p>
    <w:p w14:paraId="04663F35" w14:textId="77777777" w:rsidR="00D82297" w:rsidRPr="00511175" w:rsidRDefault="00D82297" w:rsidP="00BD3A9F">
      <w:pPr>
        <w:rPr>
          <w:color w:val="000000" w:themeColor="text1"/>
        </w:rPr>
      </w:pPr>
    </w:p>
    <w:p w14:paraId="6193966A" w14:textId="77777777" w:rsidR="00D82297" w:rsidRPr="00511175" w:rsidRDefault="00D82297" w:rsidP="00BD3A9F">
      <w:pPr>
        <w:rPr>
          <w:color w:val="000000" w:themeColor="text1"/>
        </w:rPr>
      </w:pPr>
    </w:p>
    <w:p w14:paraId="75FE4941" w14:textId="77777777" w:rsidR="00D82297" w:rsidRPr="00511175" w:rsidRDefault="00D82297" w:rsidP="00BD3A9F">
      <w:pPr>
        <w:rPr>
          <w:color w:val="000000" w:themeColor="text1"/>
        </w:rPr>
      </w:pPr>
    </w:p>
    <w:p w14:paraId="374D4045" w14:textId="77777777" w:rsidR="00715450" w:rsidRPr="00511175" w:rsidRDefault="00715450" w:rsidP="00BD3A9F">
      <w:pPr>
        <w:rPr>
          <w:color w:val="000000" w:themeColor="text1"/>
        </w:rPr>
      </w:pPr>
    </w:p>
    <w:p w14:paraId="29A76212" w14:textId="77777777" w:rsidR="00715450" w:rsidRPr="00511175" w:rsidRDefault="00715450" w:rsidP="00BD3A9F">
      <w:pPr>
        <w:rPr>
          <w:color w:val="000000" w:themeColor="text1"/>
        </w:rPr>
      </w:pPr>
    </w:p>
    <w:p w14:paraId="156A1F90" w14:textId="77777777" w:rsidR="00715450" w:rsidRPr="00511175" w:rsidRDefault="00715450" w:rsidP="00BD3A9F">
      <w:pPr>
        <w:rPr>
          <w:color w:val="000000" w:themeColor="text1"/>
        </w:rPr>
      </w:pPr>
    </w:p>
    <w:p w14:paraId="234994AE" w14:textId="77777777" w:rsidR="00715450" w:rsidRPr="00511175" w:rsidRDefault="00715450" w:rsidP="00BD3A9F">
      <w:pPr>
        <w:rPr>
          <w:color w:val="000000" w:themeColor="text1"/>
        </w:rPr>
      </w:pPr>
    </w:p>
    <w:p w14:paraId="58D9A7FC" w14:textId="77777777" w:rsidR="00715450" w:rsidRPr="00511175" w:rsidRDefault="00715450" w:rsidP="00BD3A9F">
      <w:pPr>
        <w:rPr>
          <w:color w:val="000000" w:themeColor="text1"/>
        </w:rPr>
      </w:pPr>
    </w:p>
    <w:p w14:paraId="310E410B" w14:textId="77777777" w:rsidR="00715450" w:rsidRPr="00511175" w:rsidRDefault="00715450" w:rsidP="00BD3A9F">
      <w:pPr>
        <w:rPr>
          <w:color w:val="000000" w:themeColor="text1"/>
        </w:rPr>
      </w:pPr>
    </w:p>
    <w:p w14:paraId="0AE21C50" w14:textId="77777777" w:rsidR="00D82297" w:rsidRPr="00511175" w:rsidRDefault="0082172C" w:rsidP="00D82297">
      <w:pPr>
        <w:pStyle w:val="Titlu1"/>
        <w:rPr>
          <w:color w:val="000000" w:themeColor="text1"/>
          <w:lang w:val="en-US"/>
        </w:rPr>
      </w:pPr>
      <w:bookmarkStart w:id="15" w:name="_Toc126096837"/>
      <w:r w:rsidRPr="00511175">
        <w:rPr>
          <w:color w:val="000000" w:themeColor="text1"/>
        </w:rPr>
        <w:lastRenderedPageBreak/>
        <w:t>Reference list</w:t>
      </w:r>
      <w:bookmarkEnd w:id="15"/>
    </w:p>
    <w:p w14:paraId="1F64F052"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Baines, P., Fill, C. and Rosengren, S. (2017). </w:t>
      </w:r>
      <w:r w:rsidRPr="00511175">
        <w:rPr>
          <w:i/>
          <w:iCs/>
          <w:color w:val="000000" w:themeColor="text1"/>
        </w:rPr>
        <w:t>Marketing</w:t>
      </w:r>
      <w:r w:rsidRPr="00511175">
        <w:rPr>
          <w:color w:val="000000" w:themeColor="text1"/>
        </w:rPr>
        <w:t>. Oxford University Press.</w:t>
      </w:r>
    </w:p>
    <w:p w14:paraId="7E6449A9"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Bennett, R. (2019). </w:t>
      </w:r>
      <w:r w:rsidRPr="00511175">
        <w:rPr>
          <w:i/>
          <w:iCs/>
          <w:color w:val="000000" w:themeColor="text1"/>
        </w:rPr>
        <w:t>International business</w:t>
      </w:r>
      <w:r w:rsidRPr="00511175">
        <w:rPr>
          <w:color w:val="000000" w:themeColor="text1"/>
        </w:rPr>
        <w:t>. London: Financial Times Management.</w:t>
      </w:r>
    </w:p>
    <w:p w14:paraId="686ACA5C"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Cateora, P.R. and Graham, J.L. (2020). </w:t>
      </w:r>
      <w:r w:rsidRPr="00511175">
        <w:rPr>
          <w:i/>
          <w:iCs/>
          <w:color w:val="000000" w:themeColor="text1"/>
        </w:rPr>
        <w:t>International marketing</w:t>
      </w:r>
      <w:r w:rsidRPr="00511175">
        <w:rPr>
          <w:color w:val="000000" w:themeColor="text1"/>
        </w:rPr>
        <w:t>. New York, NY McGraw-Hill Education.</w:t>
      </w:r>
    </w:p>
    <w:p w14:paraId="63E20FE6"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Czinkota, M.R., Ronkainen, I.A. and Moffett, M.H. (2014). </w:t>
      </w:r>
      <w:r w:rsidRPr="00511175">
        <w:rPr>
          <w:i/>
          <w:iCs/>
          <w:color w:val="000000" w:themeColor="text1"/>
        </w:rPr>
        <w:t>International business</w:t>
      </w:r>
      <w:r w:rsidRPr="00511175">
        <w:rPr>
          <w:color w:val="000000" w:themeColor="text1"/>
        </w:rPr>
        <w:t>. Hoboken (N.J.): Wiley.</w:t>
      </w:r>
    </w:p>
    <w:p w14:paraId="7288DAA5"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Etzel, M.J., Walker, B.J. and Stanton, W.J. (2019). </w:t>
      </w:r>
      <w:r w:rsidRPr="00511175">
        <w:rPr>
          <w:i/>
          <w:iCs/>
          <w:color w:val="000000" w:themeColor="text1"/>
        </w:rPr>
        <w:t>Marketing</w:t>
      </w:r>
      <w:r w:rsidRPr="00511175">
        <w:rPr>
          <w:color w:val="000000" w:themeColor="text1"/>
        </w:rPr>
        <w:t>. Maidenhead: Mcgraw-Hill Education.</w:t>
      </w:r>
    </w:p>
    <w:p w14:paraId="0738E1F5"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Geringer, J.M., Ball, D.A., Minor, M.S. and Mcnett, J.M. (2016). </w:t>
      </w:r>
      <w:r w:rsidRPr="00511175">
        <w:rPr>
          <w:i/>
          <w:iCs/>
          <w:color w:val="000000" w:themeColor="text1"/>
        </w:rPr>
        <w:t>International business</w:t>
      </w:r>
      <w:r w:rsidRPr="00511175">
        <w:rPr>
          <w:color w:val="000000" w:themeColor="text1"/>
        </w:rPr>
        <w:t>. New York, NY: Mcgraw-Hill Education.</w:t>
      </w:r>
    </w:p>
    <w:p w14:paraId="2C412AC7"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H Igor Ansoff (2015). </w:t>
      </w:r>
      <w:r w:rsidRPr="00511175">
        <w:rPr>
          <w:i/>
          <w:iCs/>
          <w:color w:val="000000" w:themeColor="text1"/>
        </w:rPr>
        <w:t>Corporate strategy: an analytical approach to business policy for growth and expansion</w:t>
      </w:r>
      <w:r w:rsidRPr="00511175">
        <w:rPr>
          <w:color w:val="000000" w:themeColor="text1"/>
        </w:rPr>
        <w:t>. New York: Mcgraw-Hill.</w:t>
      </w:r>
    </w:p>
    <w:p w14:paraId="5B12E5AA"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Hayward, B., Turtle, </w:t>
      </w:r>
      <w:proofErr w:type="gramStart"/>
      <w:r w:rsidRPr="00511175">
        <w:rPr>
          <w:color w:val="000000" w:themeColor="text1"/>
        </w:rPr>
        <w:t>J.</w:t>
      </w:r>
      <w:proofErr w:type="gramEnd"/>
      <w:r w:rsidRPr="00511175">
        <w:rPr>
          <w:color w:val="000000" w:themeColor="text1"/>
        </w:rPr>
        <w:t xml:space="preserve"> and Great Britain. Department Of </w:t>
      </w:r>
      <w:proofErr w:type="gramStart"/>
      <w:r w:rsidRPr="00511175">
        <w:rPr>
          <w:color w:val="000000" w:themeColor="text1"/>
        </w:rPr>
        <w:t>The</w:t>
      </w:r>
      <w:proofErr w:type="gramEnd"/>
      <w:r w:rsidRPr="00511175">
        <w:rPr>
          <w:color w:val="000000" w:themeColor="text1"/>
        </w:rPr>
        <w:t xml:space="preserve"> Environment (2018). </w:t>
      </w:r>
      <w:r w:rsidRPr="00511175">
        <w:rPr>
          <w:i/>
          <w:iCs/>
          <w:color w:val="000000" w:themeColor="text1"/>
        </w:rPr>
        <w:t>Business expansion scheme: a survey of tenants</w:t>
      </w:r>
      <w:r w:rsidRPr="00511175">
        <w:rPr>
          <w:color w:val="000000" w:themeColor="text1"/>
        </w:rPr>
        <w:t>. London: H.M.S.O.</w:t>
      </w:r>
    </w:p>
    <w:p w14:paraId="7F018EA2"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Heidingsfield, M.S. and Albert Breneman Blankenship (2018). </w:t>
      </w:r>
      <w:r w:rsidRPr="00511175">
        <w:rPr>
          <w:i/>
          <w:iCs/>
          <w:color w:val="000000" w:themeColor="text1"/>
        </w:rPr>
        <w:t>Marketing</w:t>
      </w:r>
      <w:r w:rsidRPr="00511175">
        <w:rPr>
          <w:color w:val="000000" w:themeColor="text1"/>
        </w:rPr>
        <w:t>. New York: Barnes &amp; Noble Books.</w:t>
      </w:r>
    </w:p>
    <w:p w14:paraId="79C9E1EC"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Information Resources Management Association (2018). </w:t>
      </w:r>
      <w:r w:rsidRPr="00511175">
        <w:rPr>
          <w:i/>
          <w:iCs/>
          <w:color w:val="000000" w:themeColor="text1"/>
        </w:rPr>
        <w:t>Global business expansion: concepts, methodologies, tools, and applications</w:t>
      </w:r>
      <w:r w:rsidRPr="00511175">
        <w:rPr>
          <w:color w:val="000000" w:themeColor="text1"/>
        </w:rPr>
        <w:t>. Hershey, Pa: Igi Global, Business Science Reference.</w:t>
      </w:r>
    </w:p>
    <w:p w14:paraId="50ED0B5A"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Kotler, P. and Armstrong, G. (2019). </w:t>
      </w:r>
      <w:r w:rsidRPr="00511175">
        <w:rPr>
          <w:i/>
          <w:iCs/>
          <w:color w:val="000000" w:themeColor="text1"/>
        </w:rPr>
        <w:t>Principles of marketing</w:t>
      </w:r>
      <w:r w:rsidRPr="00511175">
        <w:rPr>
          <w:color w:val="000000" w:themeColor="text1"/>
        </w:rPr>
        <w:t>. 17th ed. Hoboken: Pearson Higher Education.</w:t>
      </w:r>
    </w:p>
    <w:p w14:paraId="30D955D6"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Piekkari, R. and Denice Ellen Welch (2015). </w:t>
      </w:r>
      <w:r w:rsidRPr="00511175">
        <w:rPr>
          <w:i/>
          <w:iCs/>
          <w:color w:val="000000" w:themeColor="text1"/>
        </w:rPr>
        <w:t>Language in international business: the multilingual reality of global business expansion</w:t>
      </w:r>
      <w:r w:rsidRPr="00511175">
        <w:rPr>
          <w:color w:val="000000" w:themeColor="text1"/>
        </w:rPr>
        <w:t>. Cheltenham: Edward Elgar.</w:t>
      </w:r>
    </w:p>
    <w:p w14:paraId="1CBEB9ED"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Suder, G.G.S. (2019). </w:t>
      </w:r>
      <w:r w:rsidRPr="00511175">
        <w:rPr>
          <w:i/>
          <w:iCs/>
          <w:color w:val="000000" w:themeColor="text1"/>
        </w:rPr>
        <w:t>International business</w:t>
      </w:r>
      <w:r w:rsidRPr="00511175">
        <w:rPr>
          <w:color w:val="000000" w:themeColor="text1"/>
        </w:rPr>
        <w:t>. Los Angeles: Sage.</w:t>
      </w:r>
    </w:p>
    <w:p w14:paraId="5BEF8200"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lastRenderedPageBreak/>
        <w:t xml:space="preserve">Wall, S. and Minocha, S. (2015). </w:t>
      </w:r>
      <w:r w:rsidRPr="00511175">
        <w:rPr>
          <w:i/>
          <w:iCs/>
          <w:color w:val="000000" w:themeColor="text1"/>
        </w:rPr>
        <w:t>International business.</w:t>
      </w:r>
      <w:r w:rsidRPr="00511175">
        <w:rPr>
          <w:color w:val="000000" w:themeColor="text1"/>
        </w:rPr>
        <w:t xml:space="preserve"> Boston: Pearson.</w:t>
      </w:r>
    </w:p>
    <w:p w14:paraId="0E5B3017" w14:textId="77777777" w:rsidR="00D82297" w:rsidRPr="00511175" w:rsidRDefault="0082172C" w:rsidP="00D82297">
      <w:pPr>
        <w:pStyle w:val="NormalWeb"/>
        <w:spacing w:before="0" w:beforeAutospacing="0" w:after="240" w:afterAutospacing="0" w:line="360" w:lineRule="auto"/>
        <w:rPr>
          <w:color w:val="000000" w:themeColor="text1"/>
        </w:rPr>
      </w:pPr>
      <w:r w:rsidRPr="00511175">
        <w:rPr>
          <w:color w:val="000000" w:themeColor="text1"/>
        </w:rPr>
        <w:t xml:space="preserve">Yuill, D., Bachtler, J. and Wishlade, F.G. (2015). </w:t>
      </w:r>
      <w:r w:rsidRPr="00511175">
        <w:rPr>
          <w:i/>
          <w:iCs/>
          <w:color w:val="000000" w:themeColor="text1"/>
        </w:rPr>
        <w:t>European regional incentives: directory and review of regional grants and other aid available for industrial and business expansion and relocation in the member states of the European Union and Norway</w:t>
      </w:r>
      <w:r w:rsidRPr="00511175">
        <w:rPr>
          <w:color w:val="000000" w:themeColor="text1"/>
        </w:rPr>
        <w:t>. London: Bowker Saur.</w:t>
      </w:r>
    </w:p>
    <w:p w14:paraId="5B50A005" w14:textId="77777777" w:rsidR="00D82297" w:rsidRPr="00511175" w:rsidRDefault="00D82297" w:rsidP="00BD3A9F">
      <w:pPr>
        <w:rPr>
          <w:color w:val="000000" w:themeColor="text1"/>
        </w:rPr>
      </w:pPr>
    </w:p>
    <w:p w14:paraId="3F17CC76" w14:textId="77777777" w:rsidR="003A01DE" w:rsidRPr="00511175" w:rsidRDefault="003A01DE" w:rsidP="00BD3A9F">
      <w:pPr>
        <w:rPr>
          <w:color w:val="000000" w:themeColor="text1"/>
        </w:rPr>
      </w:pPr>
    </w:p>
    <w:p w14:paraId="0F0BB33F" w14:textId="77777777" w:rsidR="003A01DE" w:rsidRPr="00511175" w:rsidRDefault="003A01DE" w:rsidP="00BD3A9F">
      <w:pPr>
        <w:rPr>
          <w:color w:val="000000" w:themeColor="text1"/>
        </w:rPr>
      </w:pPr>
    </w:p>
    <w:p w14:paraId="4EE82C56" w14:textId="77777777" w:rsidR="003A01DE" w:rsidRPr="00511175" w:rsidRDefault="003A01DE" w:rsidP="00BD3A9F">
      <w:pPr>
        <w:rPr>
          <w:color w:val="000000" w:themeColor="text1"/>
        </w:rPr>
      </w:pPr>
    </w:p>
    <w:p w14:paraId="3BF9BEC7" w14:textId="77777777" w:rsidR="003A01DE" w:rsidRPr="00511175" w:rsidRDefault="003A01DE" w:rsidP="00BD3A9F">
      <w:pPr>
        <w:rPr>
          <w:color w:val="000000" w:themeColor="text1"/>
        </w:rPr>
      </w:pPr>
    </w:p>
    <w:p w14:paraId="7718A278" w14:textId="77777777" w:rsidR="003A01DE" w:rsidRPr="00511175" w:rsidRDefault="003A01DE" w:rsidP="00BD3A9F">
      <w:pPr>
        <w:rPr>
          <w:color w:val="000000" w:themeColor="text1"/>
        </w:rPr>
      </w:pPr>
    </w:p>
    <w:p w14:paraId="071DCF0E" w14:textId="77777777" w:rsidR="003A01DE" w:rsidRPr="00511175" w:rsidRDefault="003A01DE" w:rsidP="00BD3A9F">
      <w:pPr>
        <w:rPr>
          <w:color w:val="000000" w:themeColor="text1"/>
        </w:rPr>
      </w:pPr>
    </w:p>
    <w:p w14:paraId="1D9D107F" w14:textId="77777777" w:rsidR="003A01DE" w:rsidRPr="00511175" w:rsidRDefault="003A01DE" w:rsidP="00BD3A9F">
      <w:pPr>
        <w:rPr>
          <w:color w:val="000000" w:themeColor="text1"/>
        </w:rPr>
      </w:pPr>
    </w:p>
    <w:p w14:paraId="2D8EABC2" w14:textId="77777777" w:rsidR="003A01DE" w:rsidRPr="00511175" w:rsidRDefault="003A01DE" w:rsidP="00BD3A9F">
      <w:pPr>
        <w:rPr>
          <w:color w:val="000000" w:themeColor="text1"/>
        </w:rPr>
      </w:pPr>
    </w:p>
    <w:p w14:paraId="5560003A" w14:textId="77777777" w:rsidR="003A01DE" w:rsidRPr="00511175" w:rsidRDefault="003A01DE" w:rsidP="00BD3A9F">
      <w:pPr>
        <w:rPr>
          <w:color w:val="000000" w:themeColor="text1"/>
        </w:rPr>
      </w:pPr>
    </w:p>
    <w:p w14:paraId="5EF5873C" w14:textId="77777777" w:rsidR="003A01DE" w:rsidRPr="00511175" w:rsidRDefault="003A01DE" w:rsidP="00BD3A9F">
      <w:pPr>
        <w:rPr>
          <w:color w:val="000000" w:themeColor="text1"/>
        </w:rPr>
      </w:pPr>
    </w:p>
    <w:p w14:paraId="0C5204A8" w14:textId="77777777" w:rsidR="003A01DE" w:rsidRPr="00511175" w:rsidRDefault="003A01DE" w:rsidP="00BD3A9F">
      <w:pPr>
        <w:rPr>
          <w:color w:val="000000" w:themeColor="text1"/>
        </w:rPr>
      </w:pPr>
    </w:p>
    <w:p w14:paraId="41895E2C" w14:textId="77777777" w:rsidR="003A01DE" w:rsidRPr="00511175" w:rsidRDefault="003A01DE" w:rsidP="00BD3A9F">
      <w:pPr>
        <w:rPr>
          <w:color w:val="000000" w:themeColor="text1"/>
        </w:rPr>
      </w:pPr>
    </w:p>
    <w:p w14:paraId="4DEEA037" w14:textId="77777777" w:rsidR="003A01DE" w:rsidRPr="00511175" w:rsidRDefault="003A01DE" w:rsidP="00BD3A9F">
      <w:pPr>
        <w:rPr>
          <w:color w:val="000000" w:themeColor="text1"/>
        </w:rPr>
      </w:pPr>
    </w:p>
    <w:p w14:paraId="56853CD7" w14:textId="77777777" w:rsidR="003A01DE" w:rsidRPr="00511175" w:rsidRDefault="003A01DE" w:rsidP="00BD3A9F">
      <w:pPr>
        <w:rPr>
          <w:color w:val="000000" w:themeColor="text1"/>
        </w:rPr>
      </w:pPr>
    </w:p>
    <w:p w14:paraId="507BDC4C" w14:textId="77777777" w:rsidR="003A01DE" w:rsidRPr="00511175" w:rsidRDefault="003A01DE" w:rsidP="00BD3A9F">
      <w:pPr>
        <w:rPr>
          <w:color w:val="000000" w:themeColor="text1"/>
        </w:rPr>
      </w:pPr>
    </w:p>
    <w:p w14:paraId="3ABF216F" w14:textId="77777777" w:rsidR="003A01DE" w:rsidRPr="00511175" w:rsidRDefault="003A01DE" w:rsidP="00BD3A9F">
      <w:pPr>
        <w:rPr>
          <w:color w:val="000000" w:themeColor="text1"/>
        </w:rPr>
      </w:pPr>
    </w:p>
    <w:p w14:paraId="51726049" w14:textId="77777777" w:rsidR="003A01DE" w:rsidRPr="00511175" w:rsidRDefault="003A01DE" w:rsidP="00BD3A9F">
      <w:pPr>
        <w:rPr>
          <w:color w:val="000000" w:themeColor="text1"/>
        </w:rPr>
      </w:pPr>
    </w:p>
    <w:p w14:paraId="2BE4BCDE" w14:textId="77777777" w:rsidR="003A01DE" w:rsidRPr="00511175" w:rsidRDefault="003A01DE" w:rsidP="00BD3A9F">
      <w:pPr>
        <w:rPr>
          <w:color w:val="000000" w:themeColor="text1"/>
        </w:rPr>
      </w:pPr>
    </w:p>
    <w:p w14:paraId="012E5D28" w14:textId="77777777" w:rsidR="003A01DE" w:rsidRPr="00511175" w:rsidRDefault="003A01DE" w:rsidP="00204A8B">
      <w:pPr>
        <w:pStyle w:val="Titlu1"/>
        <w:rPr>
          <w:color w:val="000000" w:themeColor="text1"/>
        </w:rPr>
      </w:pPr>
      <w:bookmarkStart w:id="16" w:name="_Toc126096838"/>
      <w:r w:rsidRPr="00511175">
        <w:rPr>
          <w:color w:val="000000" w:themeColor="text1"/>
        </w:rPr>
        <w:lastRenderedPageBreak/>
        <w:t>Appendix</w:t>
      </w:r>
      <w:bookmarkEnd w:id="16"/>
    </w:p>
    <w:p w14:paraId="6AB8661A" w14:textId="77777777" w:rsidR="003A01DE" w:rsidRPr="00511175" w:rsidRDefault="003A01DE" w:rsidP="003A01DE">
      <w:pPr>
        <w:rPr>
          <w:color w:val="000000" w:themeColor="text1"/>
        </w:rPr>
      </w:pPr>
      <w:r w:rsidRPr="00511175">
        <w:rPr>
          <w:noProof/>
          <w:color w:val="000000" w:themeColor="text1"/>
          <w:lang w:val="en-US"/>
        </w:rPr>
        <w:drawing>
          <wp:inline distT="0" distB="0" distL="0" distR="0" wp14:anchorId="03DC0590" wp14:editId="2ACE1CD6">
            <wp:extent cx="5943600" cy="32994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299460"/>
                    </a:xfrm>
                    <a:prstGeom prst="rect">
                      <a:avLst/>
                    </a:prstGeom>
                  </pic:spPr>
                </pic:pic>
              </a:graphicData>
            </a:graphic>
          </wp:inline>
        </w:drawing>
      </w:r>
    </w:p>
    <w:p w14:paraId="3F31D17B" w14:textId="77777777" w:rsidR="003A01DE" w:rsidRPr="00511175" w:rsidRDefault="00204A8B" w:rsidP="003A01DE">
      <w:pPr>
        <w:rPr>
          <w:color w:val="000000" w:themeColor="text1"/>
        </w:rPr>
      </w:pPr>
      <w:r w:rsidRPr="00511175">
        <w:rPr>
          <w:noProof/>
          <w:color w:val="000000" w:themeColor="text1"/>
          <w:lang w:val="en-US"/>
        </w:rPr>
        <w:drawing>
          <wp:anchor distT="0" distB="0" distL="114300" distR="114300" simplePos="0" relativeHeight="251661312" behindDoc="0" locked="0" layoutInCell="1" allowOverlap="1" wp14:anchorId="40350812" wp14:editId="4D837B92">
            <wp:simplePos x="0" y="0"/>
            <wp:positionH relativeFrom="margin">
              <wp:align>right</wp:align>
            </wp:positionH>
            <wp:positionV relativeFrom="paragraph">
              <wp:posOffset>389890</wp:posOffset>
            </wp:positionV>
            <wp:extent cx="5943600" cy="3331845"/>
            <wp:effectExtent l="0" t="0" r="0" b="190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3331845"/>
                    </a:xfrm>
                    <a:prstGeom prst="rect">
                      <a:avLst/>
                    </a:prstGeom>
                  </pic:spPr>
                </pic:pic>
              </a:graphicData>
            </a:graphic>
          </wp:anchor>
        </w:drawing>
      </w:r>
    </w:p>
    <w:p w14:paraId="753E3F69" w14:textId="77777777" w:rsidR="003A01DE" w:rsidRPr="00511175" w:rsidRDefault="003A01DE" w:rsidP="003A01DE">
      <w:pPr>
        <w:rPr>
          <w:color w:val="000000" w:themeColor="text1"/>
        </w:rPr>
      </w:pPr>
    </w:p>
    <w:p w14:paraId="70139647" w14:textId="77777777" w:rsidR="003A01DE" w:rsidRPr="00511175" w:rsidRDefault="003A01DE" w:rsidP="003A01DE">
      <w:pPr>
        <w:rPr>
          <w:color w:val="000000" w:themeColor="text1"/>
        </w:rPr>
      </w:pPr>
    </w:p>
    <w:p w14:paraId="3A791ACE" w14:textId="77777777" w:rsidR="003A01DE" w:rsidRPr="00511175" w:rsidRDefault="003A01DE" w:rsidP="003A01DE">
      <w:pPr>
        <w:rPr>
          <w:color w:val="000000" w:themeColor="text1"/>
        </w:rPr>
      </w:pPr>
      <w:r w:rsidRPr="00511175">
        <w:rPr>
          <w:noProof/>
          <w:color w:val="000000" w:themeColor="text1"/>
          <w:lang w:val="en-US"/>
        </w:rPr>
        <w:lastRenderedPageBreak/>
        <w:drawing>
          <wp:inline distT="0" distB="0" distL="0" distR="0" wp14:anchorId="4828727F" wp14:editId="52BD3F89">
            <wp:extent cx="5943600" cy="323786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237865"/>
                    </a:xfrm>
                    <a:prstGeom prst="rect">
                      <a:avLst/>
                    </a:prstGeom>
                  </pic:spPr>
                </pic:pic>
              </a:graphicData>
            </a:graphic>
          </wp:inline>
        </w:drawing>
      </w:r>
    </w:p>
    <w:p w14:paraId="530611CC" w14:textId="77777777" w:rsidR="003A01DE" w:rsidRPr="00511175" w:rsidRDefault="003A01DE" w:rsidP="003A01DE">
      <w:pPr>
        <w:rPr>
          <w:color w:val="000000" w:themeColor="text1"/>
        </w:rPr>
      </w:pPr>
    </w:p>
    <w:p w14:paraId="2AE5AB75" w14:textId="77777777" w:rsidR="003A01DE" w:rsidRPr="00511175" w:rsidRDefault="00204A8B" w:rsidP="003A01DE">
      <w:pPr>
        <w:rPr>
          <w:color w:val="000000" w:themeColor="text1"/>
        </w:rPr>
      </w:pPr>
      <w:r w:rsidRPr="00511175">
        <w:rPr>
          <w:noProof/>
          <w:color w:val="000000" w:themeColor="text1"/>
          <w:lang w:val="en-US"/>
        </w:rPr>
        <w:drawing>
          <wp:anchor distT="0" distB="0" distL="114300" distR="114300" simplePos="0" relativeHeight="251662336" behindDoc="0" locked="0" layoutInCell="1" allowOverlap="1" wp14:anchorId="413B5CF6" wp14:editId="1D6A1C51">
            <wp:simplePos x="0" y="0"/>
            <wp:positionH relativeFrom="margin">
              <wp:align>right</wp:align>
            </wp:positionH>
            <wp:positionV relativeFrom="paragraph">
              <wp:posOffset>246380</wp:posOffset>
            </wp:positionV>
            <wp:extent cx="5943600" cy="330454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943600" cy="3304540"/>
                    </a:xfrm>
                    <a:prstGeom prst="rect">
                      <a:avLst/>
                    </a:prstGeom>
                  </pic:spPr>
                </pic:pic>
              </a:graphicData>
            </a:graphic>
          </wp:anchor>
        </w:drawing>
      </w:r>
    </w:p>
    <w:p w14:paraId="47EF7401" w14:textId="77777777" w:rsidR="003A01DE" w:rsidRPr="00511175" w:rsidRDefault="003A01DE" w:rsidP="003A01DE">
      <w:pPr>
        <w:rPr>
          <w:color w:val="000000" w:themeColor="text1"/>
        </w:rPr>
      </w:pPr>
    </w:p>
    <w:p w14:paraId="484235A9" w14:textId="77777777" w:rsidR="003A01DE" w:rsidRPr="00511175" w:rsidRDefault="003A01DE" w:rsidP="003A01DE">
      <w:pPr>
        <w:rPr>
          <w:color w:val="000000" w:themeColor="text1"/>
        </w:rPr>
      </w:pPr>
    </w:p>
    <w:p w14:paraId="2F11726E" w14:textId="77777777" w:rsidR="003A01DE" w:rsidRPr="00511175" w:rsidRDefault="002E1605" w:rsidP="003A01DE">
      <w:pPr>
        <w:rPr>
          <w:color w:val="000000" w:themeColor="text1"/>
        </w:rPr>
      </w:pPr>
      <w:r w:rsidRPr="00511175">
        <w:rPr>
          <w:noProof/>
          <w:color w:val="000000" w:themeColor="text1"/>
          <w:lang w:val="en-US"/>
        </w:rPr>
        <w:lastRenderedPageBreak/>
        <w:drawing>
          <wp:inline distT="0" distB="0" distL="0" distR="0" wp14:anchorId="0ACD05D4" wp14:editId="7665448B">
            <wp:extent cx="5943600" cy="33420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005"/>
                    </a:xfrm>
                    <a:prstGeom prst="rect">
                      <a:avLst/>
                    </a:prstGeom>
                  </pic:spPr>
                </pic:pic>
              </a:graphicData>
            </a:graphic>
          </wp:inline>
        </w:drawing>
      </w:r>
    </w:p>
    <w:p w14:paraId="4B5FBE3A" w14:textId="77777777" w:rsidR="003A01DE" w:rsidRPr="00511175" w:rsidRDefault="003A01DE" w:rsidP="003A01DE">
      <w:pPr>
        <w:rPr>
          <w:color w:val="000000" w:themeColor="text1"/>
        </w:rPr>
      </w:pPr>
    </w:p>
    <w:p w14:paraId="33118FDD" w14:textId="77777777" w:rsidR="003A01DE" w:rsidRPr="00511175" w:rsidRDefault="00204A8B" w:rsidP="003A01DE">
      <w:pPr>
        <w:rPr>
          <w:color w:val="000000" w:themeColor="text1"/>
        </w:rPr>
      </w:pPr>
      <w:r w:rsidRPr="00511175">
        <w:rPr>
          <w:noProof/>
          <w:color w:val="000000" w:themeColor="text1"/>
          <w:lang w:val="en-US"/>
        </w:rPr>
        <w:drawing>
          <wp:anchor distT="0" distB="0" distL="114300" distR="114300" simplePos="0" relativeHeight="251663360" behindDoc="0" locked="0" layoutInCell="1" allowOverlap="1" wp14:anchorId="260380FC" wp14:editId="6F77FA04">
            <wp:simplePos x="0" y="0"/>
            <wp:positionH relativeFrom="margin">
              <wp:align>right</wp:align>
            </wp:positionH>
            <wp:positionV relativeFrom="paragraph">
              <wp:posOffset>341630</wp:posOffset>
            </wp:positionV>
            <wp:extent cx="5943600" cy="3332480"/>
            <wp:effectExtent l="0" t="0" r="0" b="127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943600" cy="3332480"/>
                    </a:xfrm>
                    <a:prstGeom prst="rect">
                      <a:avLst/>
                    </a:prstGeom>
                  </pic:spPr>
                </pic:pic>
              </a:graphicData>
            </a:graphic>
          </wp:anchor>
        </w:drawing>
      </w:r>
    </w:p>
    <w:p w14:paraId="43C8CE21" w14:textId="77777777" w:rsidR="003A01DE" w:rsidRPr="00511175" w:rsidRDefault="003A01DE" w:rsidP="003A01DE">
      <w:pPr>
        <w:rPr>
          <w:color w:val="000000" w:themeColor="text1"/>
        </w:rPr>
      </w:pPr>
    </w:p>
    <w:p w14:paraId="09988E59" w14:textId="77777777" w:rsidR="003A01DE" w:rsidRPr="00511175" w:rsidRDefault="003A01DE" w:rsidP="003A01DE">
      <w:pPr>
        <w:rPr>
          <w:color w:val="000000" w:themeColor="text1"/>
        </w:rPr>
      </w:pPr>
    </w:p>
    <w:p w14:paraId="3C99B550" w14:textId="77777777" w:rsidR="003A01DE" w:rsidRPr="00511175" w:rsidRDefault="003A01DE" w:rsidP="003A01DE">
      <w:pPr>
        <w:rPr>
          <w:color w:val="000000" w:themeColor="text1"/>
        </w:rPr>
      </w:pPr>
      <w:r w:rsidRPr="00511175">
        <w:rPr>
          <w:noProof/>
          <w:color w:val="000000" w:themeColor="text1"/>
          <w:lang w:val="en-US"/>
        </w:rPr>
        <w:lastRenderedPageBreak/>
        <w:drawing>
          <wp:inline distT="0" distB="0" distL="0" distR="0" wp14:anchorId="68BF6DAD" wp14:editId="12DF7A5D">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p w14:paraId="6FCD94C0" w14:textId="77777777" w:rsidR="003A01DE" w:rsidRPr="00511175" w:rsidRDefault="003A01DE" w:rsidP="003A01DE">
      <w:pPr>
        <w:rPr>
          <w:color w:val="000000" w:themeColor="text1"/>
        </w:rPr>
      </w:pPr>
    </w:p>
    <w:p w14:paraId="3CD09006" w14:textId="77777777" w:rsidR="003A01DE" w:rsidRPr="00511175" w:rsidRDefault="00204A8B" w:rsidP="003A01DE">
      <w:pPr>
        <w:rPr>
          <w:color w:val="000000" w:themeColor="text1"/>
        </w:rPr>
      </w:pPr>
      <w:r w:rsidRPr="00511175">
        <w:rPr>
          <w:noProof/>
          <w:color w:val="000000" w:themeColor="text1"/>
          <w:lang w:val="en-US"/>
        </w:rPr>
        <w:drawing>
          <wp:anchor distT="0" distB="0" distL="114300" distR="114300" simplePos="0" relativeHeight="251660288" behindDoc="0" locked="0" layoutInCell="1" allowOverlap="1" wp14:anchorId="22660692" wp14:editId="3F16DF23">
            <wp:simplePos x="0" y="0"/>
            <wp:positionH relativeFrom="margin">
              <wp:align>right</wp:align>
            </wp:positionH>
            <wp:positionV relativeFrom="paragraph">
              <wp:posOffset>256540</wp:posOffset>
            </wp:positionV>
            <wp:extent cx="5943600" cy="339915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943600" cy="3399155"/>
                    </a:xfrm>
                    <a:prstGeom prst="rect">
                      <a:avLst/>
                    </a:prstGeom>
                  </pic:spPr>
                </pic:pic>
              </a:graphicData>
            </a:graphic>
          </wp:anchor>
        </w:drawing>
      </w:r>
    </w:p>
    <w:p w14:paraId="2831FCD7" w14:textId="77777777" w:rsidR="003A01DE" w:rsidRPr="00511175" w:rsidRDefault="003A01DE" w:rsidP="003A01DE">
      <w:pPr>
        <w:rPr>
          <w:color w:val="000000" w:themeColor="text1"/>
        </w:rPr>
      </w:pPr>
    </w:p>
    <w:p w14:paraId="20BD8299" w14:textId="77777777" w:rsidR="003A01DE" w:rsidRPr="00511175" w:rsidRDefault="006347B8" w:rsidP="003A01DE">
      <w:pPr>
        <w:rPr>
          <w:noProof/>
          <w:color w:val="000000" w:themeColor="text1"/>
          <w:lang w:val="en-US"/>
        </w:rPr>
      </w:pPr>
      <w:r w:rsidRPr="00511175">
        <w:rPr>
          <w:noProof/>
          <w:color w:val="000000" w:themeColor="text1"/>
          <w:lang w:val="en-US"/>
        </w:rPr>
        <w:lastRenderedPageBreak/>
        <w:drawing>
          <wp:inline distT="0" distB="0" distL="0" distR="0" wp14:anchorId="6B7B2238" wp14:editId="6DDCBCBF">
            <wp:extent cx="5943600" cy="33591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359150"/>
                    </a:xfrm>
                    <a:prstGeom prst="rect">
                      <a:avLst/>
                    </a:prstGeom>
                  </pic:spPr>
                </pic:pic>
              </a:graphicData>
            </a:graphic>
          </wp:inline>
        </w:drawing>
      </w:r>
      <w:r w:rsidR="003A01DE" w:rsidRPr="00511175">
        <w:rPr>
          <w:noProof/>
          <w:color w:val="000000" w:themeColor="text1"/>
          <w:lang w:val="en-US"/>
        </w:rPr>
        <w:t xml:space="preserve"> </w:t>
      </w:r>
    </w:p>
    <w:p w14:paraId="2147EDCB" w14:textId="77777777" w:rsidR="003A01DE" w:rsidRPr="00511175" w:rsidRDefault="00204A8B" w:rsidP="003A01DE">
      <w:pPr>
        <w:rPr>
          <w:noProof/>
          <w:color w:val="000000" w:themeColor="text1"/>
          <w:lang w:val="en-US"/>
        </w:rPr>
      </w:pPr>
      <w:r w:rsidRPr="00511175">
        <w:rPr>
          <w:noProof/>
          <w:color w:val="000000" w:themeColor="text1"/>
          <w:lang w:val="en-US"/>
        </w:rPr>
        <w:drawing>
          <wp:anchor distT="0" distB="0" distL="114300" distR="114300" simplePos="0" relativeHeight="251659264" behindDoc="0" locked="0" layoutInCell="1" allowOverlap="1" wp14:anchorId="4841D5B6" wp14:editId="20B0775E">
            <wp:simplePos x="0" y="0"/>
            <wp:positionH relativeFrom="margin">
              <wp:align>right</wp:align>
            </wp:positionH>
            <wp:positionV relativeFrom="paragraph">
              <wp:posOffset>363855</wp:posOffset>
            </wp:positionV>
            <wp:extent cx="5943600" cy="3354705"/>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943600" cy="3354705"/>
                    </a:xfrm>
                    <a:prstGeom prst="rect">
                      <a:avLst/>
                    </a:prstGeom>
                  </pic:spPr>
                </pic:pic>
              </a:graphicData>
            </a:graphic>
          </wp:anchor>
        </w:drawing>
      </w:r>
    </w:p>
    <w:p w14:paraId="5F7A3FCA" w14:textId="77777777" w:rsidR="003A01DE" w:rsidRPr="00511175" w:rsidRDefault="002E1605" w:rsidP="003A01DE">
      <w:pPr>
        <w:rPr>
          <w:noProof/>
          <w:color w:val="000000" w:themeColor="text1"/>
          <w:lang w:val="en-US"/>
        </w:rPr>
      </w:pPr>
      <w:r w:rsidRPr="00511175">
        <w:rPr>
          <w:noProof/>
          <w:color w:val="000000" w:themeColor="text1"/>
          <w:lang w:val="en-US"/>
        </w:rPr>
        <w:lastRenderedPageBreak/>
        <w:drawing>
          <wp:anchor distT="0" distB="0" distL="114300" distR="114300" simplePos="0" relativeHeight="251664384" behindDoc="0" locked="0" layoutInCell="1" allowOverlap="1" wp14:anchorId="2CE0193B" wp14:editId="2C34BC3C">
            <wp:simplePos x="0" y="0"/>
            <wp:positionH relativeFrom="margin">
              <wp:align>right</wp:align>
            </wp:positionH>
            <wp:positionV relativeFrom="paragraph">
              <wp:posOffset>4019550</wp:posOffset>
            </wp:positionV>
            <wp:extent cx="5943600" cy="3345815"/>
            <wp:effectExtent l="0" t="0" r="0" b="698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5815"/>
                    </a:xfrm>
                    <a:prstGeom prst="rect">
                      <a:avLst/>
                    </a:prstGeom>
                  </pic:spPr>
                </pic:pic>
              </a:graphicData>
            </a:graphic>
          </wp:anchor>
        </w:drawing>
      </w:r>
      <w:r w:rsidRPr="00511175">
        <w:rPr>
          <w:noProof/>
          <w:color w:val="000000" w:themeColor="text1"/>
          <w:lang w:val="en-US"/>
        </w:rPr>
        <w:drawing>
          <wp:inline distT="0" distB="0" distL="0" distR="0" wp14:anchorId="7E260E6D" wp14:editId="15047A7D">
            <wp:extent cx="5943600" cy="33585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3358515"/>
                    </a:xfrm>
                    <a:prstGeom prst="rect">
                      <a:avLst/>
                    </a:prstGeom>
                  </pic:spPr>
                </pic:pic>
              </a:graphicData>
            </a:graphic>
          </wp:inline>
        </w:drawing>
      </w:r>
    </w:p>
    <w:p w14:paraId="6FEE0750" w14:textId="77777777" w:rsidR="003A01DE" w:rsidRPr="00511175" w:rsidRDefault="003A01DE" w:rsidP="003A01DE">
      <w:pPr>
        <w:rPr>
          <w:color w:val="000000" w:themeColor="text1"/>
        </w:rPr>
      </w:pPr>
      <w:r w:rsidRPr="00511175">
        <w:rPr>
          <w:noProof/>
          <w:color w:val="000000" w:themeColor="text1"/>
          <w:lang w:val="en-US"/>
        </w:rPr>
        <w:lastRenderedPageBreak/>
        <w:drawing>
          <wp:inline distT="0" distB="0" distL="0" distR="0" wp14:anchorId="67DBCFDF" wp14:editId="76C27C45">
            <wp:extent cx="5943600" cy="333438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943600" cy="3334385"/>
                    </a:xfrm>
                    <a:prstGeom prst="rect">
                      <a:avLst/>
                    </a:prstGeom>
                  </pic:spPr>
                </pic:pic>
              </a:graphicData>
            </a:graphic>
          </wp:inline>
        </w:drawing>
      </w:r>
    </w:p>
    <w:sectPr w:rsidR="003A01DE" w:rsidRPr="00511175">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72BD83" w14:textId="77777777" w:rsidR="00996289" w:rsidRDefault="00996289">
      <w:pPr>
        <w:spacing w:after="0" w:line="240" w:lineRule="auto"/>
      </w:pPr>
      <w:r>
        <w:separator/>
      </w:r>
    </w:p>
  </w:endnote>
  <w:endnote w:type="continuationSeparator" w:id="0">
    <w:p w14:paraId="06E365A9" w14:textId="77777777" w:rsidR="00996289" w:rsidRDefault="009962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0298085"/>
      <w:docPartObj>
        <w:docPartGallery w:val="Page Numbers (Bottom of Page)"/>
        <w:docPartUnique/>
      </w:docPartObj>
    </w:sdtPr>
    <w:sdtEndPr>
      <w:rPr>
        <w:noProof/>
      </w:rPr>
    </w:sdtEndPr>
    <w:sdtContent>
      <w:p w14:paraId="44D21718" w14:textId="77777777" w:rsidR="00220FF5" w:rsidRDefault="0082172C">
        <w:pPr>
          <w:pStyle w:val="Subsol"/>
          <w:jc w:val="right"/>
        </w:pPr>
        <w:r>
          <w:fldChar w:fldCharType="begin"/>
        </w:r>
        <w:r>
          <w:instrText xml:space="preserve"> PAGE   \* MERGEFORMAT </w:instrText>
        </w:r>
        <w:r>
          <w:fldChar w:fldCharType="separate"/>
        </w:r>
        <w:r w:rsidR="00511175">
          <w:rPr>
            <w:noProof/>
          </w:rPr>
          <w:t>1</w:t>
        </w:r>
        <w:r>
          <w:rPr>
            <w:noProof/>
          </w:rPr>
          <w:fldChar w:fldCharType="end"/>
        </w:r>
      </w:p>
    </w:sdtContent>
  </w:sdt>
  <w:p w14:paraId="4ACCCA69" w14:textId="77777777" w:rsidR="00220FF5" w:rsidRDefault="00220FF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26503D" w14:textId="77777777" w:rsidR="00996289" w:rsidRDefault="00996289">
      <w:pPr>
        <w:spacing w:after="0" w:line="240" w:lineRule="auto"/>
      </w:pPr>
      <w:r>
        <w:separator/>
      </w:r>
    </w:p>
  </w:footnote>
  <w:footnote w:type="continuationSeparator" w:id="0">
    <w:p w14:paraId="58E33EB1" w14:textId="77777777" w:rsidR="00996289" w:rsidRDefault="009962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3340D"/>
    <w:multiLevelType w:val="multilevel"/>
    <w:tmpl w:val="3D460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4256843"/>
    <w:multiLevelType w:val="multilevel"/>
    <w:tmpl w:val="2632B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2091DAC"/>
    <w:multiLevelType w:val="hybridMultilevel"/>
    <w:tmpl w:val="C7521814"/>
    <w:lvl w:ilvl="0" w:tplc="C8EA2C92">
      <w:start w:val="1"/>
      <w:numFmt w:val="decimal"/>
      <w:lvlText w:val="%1."/>
      <w:lvlJc w:val="left"/>
      <w:pPr>
        <w:ind w:left="360" w:hanging="360"/>
      </w:pPr>
      <w:rPr>
        <w:rFonts w:hint="default"/>
      </w:rPr>
    </w:lvl>
    <w:lvl w:ilvl="1" w:tplc="23526E06" w:tentative="1">
      <w:start w:val="1"/>
      <w:numFmt w:val="lowerLetter"/>
      <w:lvlText w:val="%2."/>
      <w:lvlJc w:val="left"/>
      <w:pPr>
        <w:ind w:left="1080" w:hanging="360"/>
      </w:pPr>
    </w:lvl>
    <w:lvl w:ilvl="2" w:tplc="5270EAF8" w:tentative="1">
      <w:start w:val="1"/>
      <w:numFmt w:val="lowerRoman"/>
      <w:lvlText w:val="%3."/>
      <w:lvlJc w:val="right"/>
      <w:pPr>
        <w:ind w:left="1800" w:hanging="180"/>
      </w:pPr>
    </w:lvl>
    <w:lvl w:ilvl="3" w:tplc="E62A98A4" w:tentative="1">
      <w:start w:val="1"/>
      <w:numFmt w:val="decimal"/>
      <w:lvlText w:val="%4."/>
      <w:lvlJc w:val="left"/>
      <w:pPr>
        <w:ind w:left="2520" w:hanging="360"/>
      </w:pPr>
    </w:lvl>
    <w:lvl w:ilvl="4" w:tplc="75ACBC0A" w:tentative="1">
      <w:start w:val="1"/>
      <w:numFmt w:val="lowerLetter"/>
      <w:lvlText w:val="%5."/>
      <w:lvlJc w:val="left"/>
      <w:pPr>
        <w:ind w:left="3240" w:hanging="360"/>
      </w:pPr>
    </w:lvl>
    <w:lvl w:ilvl="5" w:tplc="435C88C4" w:tentative="1">
      <w:start w:val="1"/>
      <w:numFmt w:val="lowerRoman"/>
      <w:lvlText w:val="%6."/>
      <w:lvlJc w:val="right"/>
      <w:pPr>
        <w:ind w:left="3960" w:hanging="180"/>
      </w:pPr>
    </w:lvl>
    <w:lvl w:ilvl="6" w:tplc="668C9E6C" w:tentative="1">
      <w:start w:val="1"/>
      <w:numFmt w:val="decimal"/>
      <w:lvlText w:val="%7."/>
      <w:lvlJc w:val="left"/>
      <w:pPr>
        <w:ind w:left="4680" w:hanging="360"/>
      </w:pPr>
    </w:lvl>
    <w:lvl w:ilvl="7" w:tplc="44BC4222" w:tentative="1">
      <w:start w:val="1"/>
      <w:numFmt w:val="lowerLetter"/>
      <w:lvlText w:val="%8."/>
      <w:lvlJc w:val="left"/>
      <w:pPr>
        <w:ind w:left="5400" w:hanging="360"/>
      </w:pPr>
    </w:lvl>
    <w:lvl w:ilvl="8" w:tplc="9FBC6AA4" w:tentative="1">
      <w:start w:val="1"/>
      <w:numFmt w:val="lowerRoman"/>
      <w:lvlText w:val="%9."/>
      <w:lvlJc w:val="right"/>
      <w:pPr>
        <w:ind w:left="6120" w:hanging="180"/>
      </w:pPr>
    </w:lvl>
  </w:abstractNum>
  <w:num w:numId="1" w16cid:durableId="1057976956">
    <w:abstractNumId w:val="2"/>
  </w:num>
  <w:num w:numId="2" w16cid:durableId="45031758">
    <w:abstractNumId w:val="0"/>
  </w:num>
  <w:num w:numId="3" w16cid:durableId="9093891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0DE"/>
    <w:rsid w:val="00085C91"/>
    <w:rsid w:val="000D2D0F"/>
    <w:rsid w:val="000E0036"/>
    <w:rsid w:val="000F6FA8"/>
    <w:rsid w:val="001A087E"/>
    <w:rsid w:val="001E727C"/>
    <w:rsid w:val="00204A8B"/>
    <w:rsid w:val="00220FF5"/>
    <w:rsid w:val="002445D4"/>
    <w:rsid w:val="00253F8D"/>
    <w:rsid w:val="00262B8A"/>
    <w:rsid w:val="002E1605"/>
    <w:rsid w:val="00343EBA"/>
    <w:rsid w:val="00345AD3"/>
    <w:rsid w:val="00383FFD"/>
    <w:rsid w:val="00394EC4"/>
    <w:rsid w:val="003A01DE"/>
    <w:rsid w:val="003B6921"/>
    <w:rsid w:val="00406605"/>
    <w:rsid w:val="00511175"/>
    <w:rsid w:val="005279DF"/>
    <w:rsid w:val="00546BE5"/>
    <w:rsid w:val="00554D8E"/>
    <w:rsid w:val="005F14FE"/>
    <w:rsid w:val="006347B8"/>
    <w:rsid w:val="006F275D"/>
    <w:rsid w:val="00715450"/>
    <w:rsid w:val="008052F4"/>
    <w:rsid w:val="0082172C"/>
    <w:rsid w:val="00854AE8"/>
    <w:rsid w:val="008550CF"/>
    <w:rsid w:val="00861095"/>
    <w:rsid w:val="008C73A6"/>
    <w:rsid w:val="00915E06"/>
    <w:rsid w:val="00932770"/>
    <w:rsid w:val="00996289"/>
    <w:rsid w:val="009A2079"/>
    <w:rsid w:val="009A5D9F"/>
    <w:rsid w:val="00A36BEA"/>
    <w:rsid w:val="00A77E8D"/>
    <w:rsid w:val="00AC0156"/>
    <w:rsid w:val="00B02781"/>
    <w:rsid w:val="00BD3A9F"/>
    <w:rsid w:val="00C2201F"/>
    <w:rsid w:val="00C220F0"/>
    <w:rsid w:val="00C4087B"/>
    <w:rsid w:val="00C76824"/>
    <w:rsid w:val="00CA1220"/>
    <w:rsid w:val="00CF3B14"/>
    <w:rsid w:val="00D15330"/>
    <w:rsid w:val="00D23E85"/>
    <w:rsid w:val="00D360DE"/>
    <w:rsid w:val="00D70496"/>
    <w:rsid w:val="00D82297"/>
    <w:rsid w:val="00EC3B6B"/>
    <w:rsid w:val="00EE3070"/>
    <w:rsid w:val="00F635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3EB4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60DE"/>
    <w:rPr>
      <w:rFonts w:ascii="Times New Roman" w:hAnsi="Times New Roman"/>
      <w:sz w:val="24"/>
      <w:lang w:val="en-GB"/>
    </w:rPr>
  </w:style>
  <w:style w:type="paragraph" w:styleId="Titlu1">
    <w:name w:val="heading 1"/>
    <w:basedOn w:val="Normal"/>
    <w:next w:val="Normal"/>
    <w:link w:val="Titlu1Caracter"/>
    <w:autoRedefine/>
    <w:uiPriority w:val="9"/>
    <w:qFormat/>
    <w:rsid w:val="00C2201F"/>
    <w:pPr>
      <w:keepNext/>
      <w:keepLines/>
      <w:spacing w:before="240" w:after="0"/>
      <w:outlineLvl w:val="0"/>
    </w:pPr>
    <w:rPr>
      <w:rFonts w:eastAsiaTheme="majorEastAsia" w:cstheme="majorBidi"/>
      <w:b/>
      <w:sz w:val="32"/>
      <w:szCs w:val="24"/>
    </w:rPr>
  </w:style>
  <w:style w:type="paragraph" w:styleId="Titlu2">
    <w:name w:val="heading 2"/>
    <w:basedOn w:val="Normal"/>
    <w:next w:val="Normal"/>
    <w:link w:val="Titlu2Caracter"/>
    <w:autoRedefine/>
    <w:uiPriority w:val="9"/>
    <w:unhideWhenUsed/>
    <w:qFormat/>
    <w:rsid w:val="005F14FE"/>
    <w:pPr>
      <w:keepNext/>
      <w:keepLines/>
      <w:spacing w:before="40" w:after="0"/>
      <w:outlineLvl w:val="1"/>
    </w:pPr>
    <w:rPr>
      <w:rFonts w:eastAsiaTheme="majorEastAsia" w:cstheme="majorBidi"/>
      <w:b/>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2201F"/>
    <w:rPr>
      <w:rFonts w:ascii="Times New Roman" w:eastAsiaTheme="majorEastAsia" w:hAnsi="Times New Roman" w:cstheme="majorBidi"/>
      <w:b/>
      <w:sz w:val="32"/>
      <w:szCs w:val="24"/>
    </w:rPr>
  </w:style>
  <w:style w:type="character" w:customStyle="1" w:styleId="Titlu2Caracter">
    <w:name w:val="Titlu 2 Caracter"/>
    <w:basedOn w:val="Fontdeparagrafimplicit"/>
    <w:link w:val="Titlu2"/>
    <w:uiPriority w:val="9"/>
    <w:rsid w:val="005F14FE"/>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D82297"/>
    <w:pPr>
      <w:spacing w:before="100" w:beforeAutospacing="1" w:after="100" w:afterAutospacing="1" w:line="240" w:lineRule="auto"/>
      <w:jc w:val="left"/>
    </w:pPr>
    <w:rPr>
      <w:rFonts w:eastAsia="Times New Roman" w:cs="Times New Roman"/>
      <w:szCs w:val="24"/>
      <w:lang w:val="en-US"/>
    </w:rPr>
  </w:style>
  <w:style w:type="table" w:styleId="Tabelgril">
    <w:name w:val="Table Grid"/>
    <w:basedOn w:val="TabelNormal"/>
    <w:uiPriority w:val="59"/>
    <w:rsid w:val="00C220F0"/>
    <w:pPr>
      <w:spacing w:after="0" w:line="240" w:lineRule="auto"/>
      <w:jc w:val="lef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ntet">
    <w:name w:val="header"/>
    <w:basedOn w:val="Normal"/>
    <w:link w:val="AntetCaracter"/>
    <w:uiPriority w:val="99"/>
    <w:unhideWhenUsed/>
    <w:rsid w:val="00220FF5"/>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220FF5"/>
    <w:rPr>
      <w:rFonts w:ascii="Times New Roman" w:hAnsi="Times New Roman"/>
      <w:sz w:val="24"/>
      <w:lang w:val="en-GB"/>
    </w:rPr>
  </w:style>
  <w:style w:type="paragraph" w:styleId="Subsol">
    <w:name w:val="footer"/>
    <w:basedOn w:val="Normal"/>
    <w:link w:val="SubsolCaracter"/>
    <w:uiPriority w:val="99"/>
    <w:unhideWhenUsed/>
    <w:rsid w:val="00220FF5"/>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220FF5"/>
    <w:rPr>
      <w:rFonts w:ascii="Times New Roman" w:hAnsi="Times New Roman"/>
      <w:sz w:val="24"/>
      <w:lang w:val="en-GB"/>
    </w:rPr>
  </w:style>
  <w:style w:type="paragraph" w:styleId="Titlucuprins">
    <w:name w:val="TOC Heading"/>
    <w:basedOn w:val="Titlu1"/>
    <w:next w:val="Normal"/>
    <w:uiPriority w:val="39"/>
    <w:unhideWhenUsed/>
    <w:qFormat/>
    <w:rsid w:val="00220FF5"/>
    <w:pPr>
      <w:spacing w:line="259" w:lineRule="auto"/>
      <w:jc w:val="left"/>
      <w:outlineLvl w:val="9"/>
    </w:pPr>
    <w:rPr>
      <w:rFonts w:asciiTheme="majorHAnsi" w:hAnsiTheme="majorHAnsi"/>
      <w:b w:val="0"/>
      <w:color w:val="2E74B5" w:themeColor="accent1" w:themeShade="BF"/>
      <w:szCs w:val="32"/>
      <w:lang w:val="en-US"/>
    </w:rPr>
  </w:style>
  <w:style w:type="paragraph" w:styleId="Cuprins1">
    <w:name w:val="toc 1"/>
    <w:basedOn w:val="Normal"/>
    <w:next w:val="Normal"/>
    <w:autoRedefine/>
    <w:uiPriority w:val="39"/>
    <w:unhideWhenUsed/>
    <w:rsid w:val="00220FF5"/>
    <w:pPr>
      <w:spacing w:after="100"/>
    </w:pPr>
  </w:style>
  <w:style w:type="paragraph" w:styleId="Cuprins2">
    <w:name w:val="toc 2"/>
    <w:basedOn w:val="Normal"/>
    <w:next w:val="Normal"/>
    <w:autoRedefine/>
    <w:uiPriority w:val="39"/>
    <w:unhideWhenUsed/>
    <w:rsid w:val="00220FF5"/>
    <w:pPr>
      <w:spacing w:after="100"/>
      <w:ind w:left="240"/>
    </w:pPr>
  </w:style>
  <w:style w:type="character" w:styleId="Hyperlink">
    <w:name w:val="Hyperlink"/>
    <w:basedOn w:val="Fontdeparagrafimplicit"/>
    <w:uiPriority w:val="99"/>
    <w:unhideWhenUsed/>
    <w:rsid w:val="00220F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3538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4BD94F-3F28-4F7F-8F49-E2644CD59435}" type="doc">
      <dgm:prSet loTypeId="urn:microsoft.com/office/officeart/2005/8/layout/default#1" loCatId="list" qsTypeId="urn:microsoft.com/office/officeart/2005/8/quickstyle/simple1" qsCatId="simple" csTypeId="urn:microsoft.com/office/officeart/2005/8/colors/accent0_1" csCatId="mainScheme" phldr="1"/>
      <dgm:spPr/>
      <dgm:t>
        <a:bodyPr/>
        <a:lstStyle/>
        <a:p>
          <a:endParaRPr lang="en-US"/>
        </a:p>
      </dgm:t>
    </dgm:pt>
    <dgm:pt modelId="{BB49FE53-8D9B-49B1-9923-7283D0D3AD30}">
      <dgm:prSet phldrT="[Text]" custT="1"/>
      <dgm:spPr/>
      <dgm:t>
        <a:bodyPr/>
        <a:lstStyle/>
        <a:p>
          <a:r>
            <a:rPr lang="en-US" sz="1600" b="1">
              <a:solidFill>
                <a:srgbClr val="00B050"/>
              </a:solidFill>
              <a:latin typeface="Times New Roman" panose="02020603050405020304" pitchFamily="18" charset="0"/>
              <a:cs typeface="Times New Roman" panose="02020603050405020304" pitchFamily="18" charset="0"/>
            </a:rPr>
            <a:t>Strengths:</a:t>
          </a:r>
        </a:p>
        <a:p>
          <a:r>
            <a:rPr lang="en-GB" sz="1200" b="0">
              <a:solidFill>
                <a:srgbClr val="00B050"/>
              </a:solidFill>
              <a:latin typeface="Times New Roman" panose="02020603050405020304" pitchFamily="18" charset="0"/>
              <a:cs typeface="Times New Roman" panose="02020603050405020304" pitchFamily="18" charset="0"/>
            </a:rPr>
            <a:t>The global presence</a:t>
          </a:r>
        </a:p>
        <a:p>
          <a:r>
            <a:rPr lang="en-GB" sz="1200" b="0">
              <a:solidFill>
                <a:srgbClr val="00B050"/>
              </a:solidFill>
              <a:latin typeface="Times New Roman" panose="02020603050405020304" pitchFamily="18" charset="0"/>
              <a:cs typeface="Times New Roman" panose="02020603050405020304" pitchFamily="18" charset="0"/>
            </a:rPr>
            <a:t>Financial strength</a:t>
          </a:r>
          <a:endParaRPr lang="en-US" sz="1200" b="0">
            <a:solidFill>
              <a:srgbClr val="00B050"/>
            </a:solidFill>
            <a:latin typeface="Times New Roman" panose="02020603050405020304" pitchFamily="18" charset="0"/>
            <a:cs typeface="Times New Roman" panose="02020603050405020304" pitchFamily="18" charset="0"/>
          </a:endParaRPr>
        </a:p>
        <a:p>
          <a:r>
            <a:rPr lang="en-GB" sz="1200" b="0">
              <a:solidFill>
                <a:srgbClr val="00B050"/>
              </a:solidFill>
              <a:latin typeface="Times New Roman" panose="02020603050405020304" pitchFamily="18" charset="0"/>
              <a:cs typeface="Times New Roman" panose="02020603050405020304" pitchFamily="18" charset="0"/>
            </a:rPr>
            <a:t>Innovation</a:t>
          </a:r>
          <a:endParaRPr lang="en-US" sz="1200" b="0">
            <a:solidFill>
              <a:srgbClr val="00B050"/>
            </a:solidFill>
            <a:latin typeface="Times New Roman" panose="02020603050405020304" pitchFamily="18" charset="0"/>
            <a:cs typeface="Times New Roman" panose="02020603050405020304" pitchFamily="18" charset="0"/>
          </a:endParaRPr>
        </a:p>
      </dgm:t>
    </dgm:pt>
    <dgm:pt modelId="{182D4C05-F44D-45A8-8CEC-18B2197C94ED}" type="parTrans" cxnId="{292F08CC-E92F-4A7C-A75F-CBCBA958B433}">
      <dgm:prSet/>
      <dgm:spPr/>
      <dgm:t>
        <a:bodyPr/>
        <a:lstStyle/>
        <a:p>
          <a:endParaRPr lang="en-US"/>
        </a:p>
      </dgm:t>
    </dgm:pt>
    <dgm:pt modelId="{067D4137-D9FA-4AFF-8FCA-5618793CF08F}" type="sibTrans" cxnId="{292F08CC-E92F-4A7C-A75F-CBCBA958B433}">
      <dgm:prSet/>
      <dgm:spPr/>
      <dgm:t>
        <a:bodyPr/>
        <a:lstStyle/>
        <a:p>
          <a:endParaRPr lang="en-US"/>
        </a:p>
      </dgm:t>
    </dgm:pt>
    <dgm:pt modelId="{5C0E19B8-8D56-493A-8502-EFB45B0E46A6}">
      <dgm:prSet phldrT="[Text]" custT="1"/>
      <dgm:spPr/>
      <dgm:t>
        <a:bodyPr/>
        <a:lstStyle/>
        <a:p>
          <a:r>
            <a:rPr lang="en-US" sz="1600" b="1">
              <a:solidFill>
                <a:srgbClr val="00B050"/>
              </a:solidFill>
              <a:latin typeface="Times New Roman" panose="02020603050405020304" pitchFamily="18" charset="0"/>
              <a:cs typeface="Times New Roman" panose="02020603050405020304" pitchFamily="18" charset="0"/>
            </a:rPr>
            <a:t>Weaknesses:</a:t>
          </a:r>
        </a:p>
        <a:p>
          <a:r>
            <a:rPr lang="en-GB" sz="1200" b="0">
              <a:solidFill>
                <a:srgbClr val="00B050"/>
              </a:solidFill>
              <a:latin typeface="Times New Roman" panose="02020603050405020304" pitchFamily="18" charset="0"/>
              <a:cs typeface="Times New Roman" panose="02020603050405020304" pitchFamily="18" charset="0"/>
            </a:rPr>
            <a:t>Strict organizational structure</a:t>
          </a:r>
        </a:p>
        <a:p>
          <a:r>
            <a:rPr lang="en-GB" sz="1200" b="0">
              <a:solidFill>
                <a:srgbClr val="00B050"/>
              </a:solidFill>
              <a:latin typeface="Times New Roman" panose="02020603050405020304" pitchFamily="18" charset="0"/>
              <a:cs typeface="Times New Roman" panose="02020603050405020304" pitchFamily="18" charset="0"/>
            </a:rPr>
            <a:t>High cost of innovation</a:t>
          </a:r>
          <a:endParaRPr lang="en-US" sz="1200" b="0">
            <a:solidFill>
              <a:srgbClr val="00B050"/>
            </a:solidFill>
            <a:latin typeface="Times New Roman" panose="02020603050405020304" pitchFamily="18" charset="0"/>
            <a:cs typeface="Times New Roman" panose="02020603050405020304" pitchFamily="18" charset="0"/>
          </a:endParaRPr>
        </a:p>
      </dgm:t>
    </dgm:pt>
    <dgm:pt modelId="{F7521169-4217-4936-93A4-D4DCF6A6968D}" type="parTrans" cxnId="{1382DDFE-F7F0-4491-BA8B-B891463C2451}">
      <dgm:prSet/>
      <dgm:spPr/>
      <dgm:t>
        <a:bodyPr/>
        <a:lstStyle/>
        <a:p>
          <a:endParaRPr lang="en-US"/>
        </a:p>
      </dgm:t>
    </dgm:pt>
    <dgm:pt modelId="{5EF83B0D-34A1-4B7C-AAC6-631047A572AA}" type="sibTrans" cxnId="{1382DDFE-F7F0-4491-BA8B-B891463C2451}">
      <dgm:prSet/>
      <dgm:spPr/>
      <dgm:t>
        <a:bodyPr/>
        <a:lstStyle/>
        <a:p>
          <a:endParaRPr lang="en-US"/>
        </a:p>
      </dgm:t>
    </dgm:pt>
    <dgm:pt modelId="{6296B71F-4905-45F6-B2CA-693C80619A45}">
      <dgm:prSet phldrT="[Text]" custT="1"/>
      <dgm:spPr/>
      <dgm:t>
        <a:bodyPr/>
        <a:lstStyle/>
        <a:p>
          <a:r>
            <a:rPr lang="en-US" sz="1600" b="1">
              <a:solidFill>
                <a:srgbClr val="00B050"/>
              </a:solidFill>
              <a:latin typeface="Times New Roman" panose="02020603050405020304" pitchFamily="18" charset="0"/>
              <a:cs typeface="Times New Roman" panose="02020603050405020304" pitchFamily="18" charset="0"/>
            </a:rPr>
            <a:t>Opportunities:</a:t>
          </a:r>
        </a:p>
        <a:p>
          <a:r>
            <a:rPr lang="en-US" sz="1200">
              <a:solidFill>
                <a:srgbClr val="00B050"/>
              </a:solidFill>
              <a:latin typeface="Times New Roman" panose="02020603050405020304" pitchFamily="18" charset="0"/>
              <a:cs typeface="Times New Roman" panose="02020603050405020304" pitchFamily="18" charset="0"/>
            </a:rPr>
            <a:t>Stable economy</a:t>
          </a:r>
        </a:p>
        <a:p>
          <a:r>
            <a:rPr lang="en-US" sz="1200">
              <a:solidFill>
                <a:srgbClr val="00B050"/>
              </a:solidFill>
              <a:latin typeface="Times New Roman" panose="02020603050405020304" pitchFamily="18" charset="0"/>
              <a:cs typeface="Times New Roman" panose="02020603050405020304" pitchFamily="18" charset="0"/>
            </a:rPr>
            <a:t>New marketplaces</a:t>
          </a:r>
        </a:p>
      </dgm:t>
    </dgm:pt>
    <dgm:pt modelId="{FB68DAF5-511B-4620-B5FA-F6FE437003BF}" type="parTrans" cxnId="{8B5ACF83-5B8F-4B77-9A2F-D5462A856301}">
      <dgm:prSet/>
      <dgm:spPr/>
      <dgm:t>
        <a:bodyPr/>
        <a:lstStyle/>
        <a:p>
          <a:endParaRPr lang="en-US"/>
        </a:p>
      </dgm:t>
    </dgm:pt>
    <dgm:pt modelId="{E08A833B-B351-4866-96CA-94666F16809C}" type="sibTrans" cxnId="{8B5ACF83-5B8F-4B77-9A2F-D5462A856301}">
      <dgm:prSet/>
      <dgm:spPr/>
      <dgm:t>
        <a:bodyPr/>
        <a:lstStyle/>
        <a:p>
          <a:endParaRPr lang="en-US"/>
        </a:p>
      </dgm:t>
    </dgm:pt>
    <dgm:pt modelId="{0E26C2EB-1DC2-43DA-8CB3-3F62373807EB}">
      <dgm:prSet phldrT="[Text]" custT="1"/>
      <dgm:spPr/>
      <dgm:t>
        <a:bodyPr/>
        <a:lstStyle/>
        <a:p>
          <a:r>
            <a:rPr lang="en-US" sz="1600" b="1">
              <a:solidFill>
                <a:srgbClr val="00B050"/>
              </a:solidFill>
              <a:latin typeface="Times New Roman" panose="02020603050405020304" pitchFamily="18" charset="0"/>
              <a:cs typeface="Times New Roman" panose="02020603050405020304" pitchFamily="18" charset="0"/>
            </a:rPr>
            <a:t>Threats:</a:t>
          </a:r>
        </a:p>
        <a:p>
          <a:r>
            <a:rPr lang="en-US" sz="1200">
              <a:solidFill>
                <a:srgbClr val="00B050"/>
              </a:solidFill>
              <a:latin typeface="Times New Roman" panose="02020603050405020304" pitchFamily="18" charset="0"/>
              <a:cs typeface="Times New Roman" panose="02020603050405020304" pitchFamily="18" charset="0"/>
            </a:rPr>
            <a:t>Recession</a:t>
          </a:r>
        </a:p>
        <a:p>
          <a:endParaRPr lang="en-US" sz="2500"/>
        </a:p>
      </dgm:t>
    </dgm:pt>
    <dgm:pt modelId="{604150BF-567F-4EF1-99F5-3F692C9E1706}" type="parTrans" cxnId="{9B41314C-245D-4561-8511-953306F4F9B2}">
      <dgm:prSet/>
      <dgm:spPr/>
      <dgm:t>
        <a:bodyPr/>
        <a:lstStyle/>
        <a:p>
          <a:endParaRPr lang="en-US"/>
        </a:p>
      </dgm:t>
    </dgm:pt>
    <dgm:pt modelId="{3BE9C01F-51BD-48C0-978C-EF0FE75C4964}" type="sibTrans" cxnId="{9B41314C-245D-4561-8511-953306F4F9B2}">
      <dgm:prSet/>
      <dgm:spPr/>
      <dgm:t>
        <a:bodyPr/>
        <a:lstStyle/>
        <a:p>
          <a:endParaRPr lang="en-US"/>
        </a:p>
      </dgm:t>
    </dgm:pt>
    <dgm:pt modelId="{CD6D08E4-74AA-405E-A397-1738BD948A47}" type="pres">
      <dgm:prSet presAssocID="{4F4BD94F-3F28-4F7F-8F49-E2644CD59435}" presName="diagram" presStyleCnt="0">
        <dgm:presLayoutVars>
          <dgm:dir/>
          <dgm:resizeHandles val="exact"/>
        </dgm:presLayoutVars>
      </dgm:prSet>
      <dgm:spPr/>
    </dgm:pt>
    <dgm:pt modelId="{C2C3F2C1-1C70-4BF7-9D60-980AA7021A10}" type="pres">
      <dgm:prSet presAssocID="{BB49FE53-8D9B-49B1-9923-7283D0D3AD30}" presName="node" presStyleLbl="node1" presStyleIdx="0" presStyleCnt="4">
        <dgm:presLayoutVars>
          <dgm:bulletEnabled val="1"/>
        </dgm:presLayoutVars>
      </dgm:prSet>
      <dgm:spPr/>
    </dgm:pt>
    <dgm:pt modelId="{D06F95A6-5A1B-44A7-B592-C6ACB7B0A8F7}" type="pres">
      <dgm:prSet presAssocID="{067D4137-D9FA-4AFF-8FCA-5618793CF08F}" presName="sibTrans" presStyleCnt="0"/>
      <dgm:spPr/>
    </dgm:pt>
    <dgm:pt modelId="{736FB9B5-28F1-4A33-9A4B-92F3F907449C}" type="pres">
      <dgm:prSet presAssocID="{5C0E19B8-8D56-493A-8502-EFB45B0E46A6}" presName="node" presStyleLbl="node1" presStyleIdx="1" presStyleCnt="4">
        <dgm:presLayoutVars>
          <dgm:bulletEnabled val="1"/>
        </dgm:presLayoutVars>
      </dgm:prSet>
      <dgm:spPr/>
    </dgm:pt>
    <dgm:pt modelId="{A95253A5-850B-4553-8E5F-45460AFEF4A5}" type="pres">
      <dgm:prSet presAssocID="{5EF83B0D-34A1-4B7C-AAC6-631047A572AA}" presName="sibTrans" presStyleCnt="0"/>
      <dgm:spPr/>
    </dgm:pt>
    <dgm:pt modelId="{5B5152D8-D1A8-4FE6-A1BF-D5F815647C53}" type="pres">
      <dgm:prSet presAssocID="{6296B71F-4905-45F6-B2CA-693C80619A45}" presName="node" presStyleLbl="node1" presStyleIdx="2" presStyleCnt="4" custLinFactNeighborX="775" custLinFactNeighborY="115">
        <dgm:presLayoutVars>
          <dgm:bulletEnabled val="1"/>
        </dgm:presLayoutVars>
      </dgm:prSet>
      <dgm:spPr/>
    </dgm:pt>
    <dgm:pt modelId="{C241DA24-8942-4454-A9DC-78BCEAF413F4}" type="pres">
      <dgm:prSet presAssocID="{E08A833B-B351-4866-96CA-94666F16809C}" presName="sibTrans" presStyleCnt="0"/>
      <dgm:spPr/>
    </dgm:pt>
    <dgm:pt modelId="{814FF43C-2C97-4FC2-9683-5F9DD983BCFA}" type="pres">
      <dgm:prSet presAssocID="{0E26C2EB-1DC2-43DA-8CB3-3F62373807EB}" presName="node" presStyleLbl="node1" presStyleIdx="3" presStyleCnt="4">
        <dgm:presLayoutVars>
          <dgm:bulletEnabled val="1"/>
        </dgm:presLayoutVars>
      </dgm:prSet>
      <dgm:spPr/>
    </dgm:pt>
  </dgm:ptLst>
  <dgm:cxnLst>
    <dgm:cxn modelId="{4913B40D-82CC-4909-B74D-232EBDE4F494}" type="presOf" srcId="{4F4BD94F-3F28-4F7F-8F49-E2644CD59435}" destId="{CD6D08E4-74AA-405E-A397-1738BD948A47}" srcOrd="0" destOrd="0" presId="urn:microsoft.com/office/officeart/2005/8/layout/default#1"/>
    <dgm:cxn modelId="{A34E8721-3500-44CC-B93D-0871BF6B2E6A}" type="presOf" srcId="{5C0E19B8-8D56-493A-8502-EFB45B0E46A6}" destId="{736FB9B5-28F1-4A33-9A4B-92F3F907449C}" srcOrd="0" destOrd="0" presId="urn:microsoft.com/office/officeart/2005/8/layout/default#1"/>
    <dgm:cxn modelId="{2D8C5566-087A-4D46-9B90-EC4E57B0D2DE}" type="presOf" srcId="{6296B71F-4905-45F6-B2CA-693C80619A45}" destId="{5B5152D8-D1A8-4FE6-A1BF-D5F815647C53}" srcOrd="0" destOrd="0" presId="urn:microsoft.com/office/officeart/2005/8/layout/default#1"/>
    <dgm:cxn modelId="{9B41314C-245D-4561-8511-953306F4F9B2}" srcId="{4F4BD94F-3F28-4F7F-8F49-E2644CD59435}" destId="{0E26C2EB-1DC2-43DA-8CB3-3F62373807EB}" srcOrd="3" destOrd="0" parTransId="{604150BF-567F-4EF1-99F5-3F692C9E1706}" sibTransId="{3BE9C01F-51BD-48C0-978C-EF0FE75C4964}"/>
    <dgm:cxn modelId="{8B5ACF83-5B8F-4B77-9A2F-D5462A856301}" srcId="{4F4BD94F-3F28-4F7F-8F49-E2644CD59435}" destId="{6296B71F-4905-45F6-B2CA-693C80619A45}" srcOrd="2" destOrd="0" parTransId="{FB68DAF5-511B-4620-B5FA-F6FE437003BF}" sibTransId="{E08A833B-B351-4866-96CA-94666F16809C}"/>
    <dgm:cxn modelId="{378BDA94-79C0-40F8-9706-C8686D603D1F}" type="presOf" srcId="{0E26C2EB-1DC2-43DA-8CB3-3F62373807EB}" destId="{814FF43C-2C97-4FC2-9683-5F9DD983BCFA}" srcOrd="0" destOrd="0" presId="urn:microsoft.com/office/officeart/2005/8/layout/default#1"/>
    <dgm:cxn modelId="{292F08CC-E92F-4A7C-A75F-CBCBA958B433}" srcId="{4F4BD94F-3F28-4F7F-8F49-E2644CD59435}" destId="{BB49FE53-8D9B-49B1-9923-7283D0D3AD30}" srcOrd="0" destOrd="0" parTransId="{182D4C05-F44D-45A8-8CEC-18B2197C94ED}" sibTransId="{067D4137-D9FA-4AFF-8FCA-5618793CF08F}"/>
    <dgm:cxn modelId="{B6EFC3E1-23F3-4EF7-850B-1AF8034D1873}" type="presOf" srcId="{BB49FE53-8D9B-49B1-9923-7283D0D3AD30}" destId="{C2C3F2C1-1C70-4BF7-9D60-980AA7021A10}" srcOrd="0" destOrd="0" presId="urn:microsoft.com/office/officeart/2005/8/layout/default#1"/>
    <dgm:cxn modelId="{1382DDFE-F7F0-4491-BA8B-B891463C2451}" srcId="{4F4BD94F-3F28-4F7F-8F49-E2644CD59435}" destId="{5C0E19B8-8D56-493A-8502-EFB45B0E46A6}" srcOrd="1" destOrd="0" parTransId="{F7521169-4217-4936-93A4-D4DCF6A6968D}" sibTransId="{5EF83B0D-34A1-4B7C-AAC6-631047A572AA}"/>
    <dgm:cxn modelId="{A5D6D586-CA0E-45D2-AC65-6DBBD0430162}" type="presParOf" srcId="{CD6D08E4-74AA-405E-A397-1738BD948A47}" destId="{C2C3F2C1-1C70-4BF7-9D60-980AA7021A10}" srcOrd="0" destOrd="0" presId="urn:microsoft.com/office/officeart/2005/8/layout/default#1"/>
    <dgm:cxn modelId="{57FD92DB-1239-4D61-BDC7-6A005D8A5ECC}" type="presParOf" srcId="{CD6D08E4-74AA-405E-A397-1738BD948A47}" destId="{D06F95A6-5A1B-44A7-B592-C6ACB7B0A8F7}" srcOrd="1" destOrd="0" presId="urn:microsoft.com/office/officeart/2005/8/layout/default#1"/>
    <dgm:cxn modelId="{94BB692F-A23F-47C3-B11A-F94477189D23}" type="presParOf" srcId="{CD6D08E4-74AA-405E-A397-1738BD948A47}" destId="{736FB9B5-28F1-4A33-9A4B-92F3F907449C}" srcOrd="2" destOrd="0" presId="urn:microsoft.com/office/officeart/2005/8/layout/default#1"/>
    <dgm:cxn modelId="{31AC4FBF-8E21-41A7-8DDD-7CB2108480CE}" type="presParOf" srcId="{CD6D08E4-74AA-405E-A397-1738BD948A47}" destId="{A95253A5-850B-4553-8E5F-45460AFEF4A5}" srcOrd="3" destOrd="0" presId="urn:microsoft.com/office/officeart/2005/8/layout/default#1"/>
    <dgm:cxn modelId="{192C1D94-F974-47D0-8032-3058FE87EB40}" type="presParOf" srcId="{CD6D08E4-74AA-405E-A397-1738BD948A47}" destId="{5B5152D8-D1A8-4FE6-A1BF-D5F815647C53}" srcOrd="4" destOrd="0" presId="urn:microsoft.com/office/officeart/2005/8/layout/default#1"/>
    <dgm:cxn modelId="{D72BCEB5-B55B-4C19-B620-D1734FBE3426}" type="presParOf" srcId="{CD6D08E4-74AA-405E-A397-1738BD948A47}" destId="{C241DA24-8942-4454-A9DC-78BCEAF413F4}" srcOrd="5" destOrd="0" presId="urn:microsoft.com/office/officeart/2005/8/layout/default#1"/>
    <dgm:cxn modelId="{59C4538B-95FC-42C5-9648-4CF9FD019542}" type="presParOf" srcId="{CD6D08E4-74AA-405E-A397-1738BD948A47}" destId="{814FF43C-2C97-4FC2-9683-5F9DD983BCFA}" srcOrd="6" destOrd="0" presId="urn:microsoft.com/office/officeart/2005/8/layout/defaul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C3F2C1-1C70-4BF7-9D60-980AA7021A10}">
      <dsp:nvSpPr>
        <dsp:cNvPr id="0" name=""/>
        <dsp:cNvSpPr/>
      </dsp:nvSpPr>
      <dsp:spPr>
        <a:xfrm>
          <a:off x="161002" y="1696"/>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rgbClr val="00B050"/>
              </a:solidFill>
              <a:latin typeface="Times New Roman" panose="02020603050405020304" pitchFamily="18" charset="0"/>
              <a:cs typeface="Times New Roman" panose="02020603050405020304" pitchFamily="18" charset="0"/>
            </a:rPr>
            <a:t>Strengths:</a:t>
          </a:r>
        </a:p>
        <a:p>
          <a:pPr marL="0" lvl="0" indent="0" algn="ctr" defTabSz="711200">
            <a:lnSpc>
              <a:spcPct val="90000"/>
            </a:lnSpc>
            <a:spcBef>
              <a:spcPct val="0"/>
            </a:spcBef>
            <a:spcAft>
              <a:spcPct val="35000"/>
            </a:spcAft>
            <a:buNone/>
          </a:pPr>
          <a:r>
            <a:rPr lang="en-GB" sz="1200" b="0" kern="1200">
              <a:solidFill>
                <a:srgbClr val="00B050"/>
              </a:solidFill>
              <a:latin typeface="Times New Roman" panose="02020603050405020304" pitchFamily="18" charset="0"/>
              <a:cs typeface="Times New Roman" panose="02020603050405020304" pitchFamily="18" charset="0"/>
            </a:rPr>
            <a:t>The global presence</a:t>
          </a:r>
        </a:p>
        <a:p>
          <a:pPr marL="0" lvl="0" indent="0" algn="ctr" defTabSz="711200">
            <a:lnSpc>
              <a:spcPct val="90000"/>
            </a:lnSpc>
            <a:spcBef>
              <a:spcPct val="0"/>
            </a:spcBef>
            <a:spcAft>
              <a:spcPct val="35000"/>
            </a:spcAft>
            <a:buNone/>
          </a:pPr>
          <a:r>
            <a:rPr lang="en-GB" sz="1200" b="0" kern="1200">
              <a:solidFill>
                <a:srgbClr val="00B050"/>
              </a:solidFill>
              <a:latin typeface="Times New Roman" panose="02020603050405020304" pitchFamily="18" charset="0"/>
              <a:cs typeface="Times New Roman" panose="02020603050405020304" pitchFamily="18" charset="0"/>
            </a:rPr>
            <a:t>Financial strength</a:t>
          </a:r>
          <a:endParaRPr lang="en-US" sz="1200" b="0" kern="1200">
            <a:solidFill>
              <a:srgbClr val="00B050"/>
            </a:solidFill>
            <a:latin typeface="Times New Roman" panose="02020603050405020304" pitchFamily="18" charset="0"/>
            <a:cs typeface="Times New Roman" panose="02020603050405020304" pitchFamily="18" charset="0"/>
          </a:endParaRPr>
        </a:p>
        <a:p>
          <a:pPr marL="0" lvl="0" indent="0" algn="ctr" defTabSz="711200">
            <a:lnSpc>
              <a:spcPct val="90000"/>
            </a:lnSpc>
            <a:spcBef>
              <a:spcPct val="0"/>
            </a:spcBef>
            <a:spcAft>
              <a:spcPct val="35000"/>
            </a:spcAft>
            <a:buNone/>
          </a:pPr>
          <a:r>
            <a:rPr lang="en-GB" sz="1200" b="0" kern="1200">
              <a:solidFill>
                <a:srgbClr val="00B050"/>
              </a:solidFill>
              <a:latin typeface="Times New Roman" panose="02020603050405020304" pitchFamily="18" charset="0"/>
              <a:cs typeface="Times New Roman" panose="02020603050405020304" pitchFamily="18" charset="0"/>
            </a:rPr>
            <a:t>Innovation</a:t>
          </a:r>
          <a:endParaRPr lang="en-US" sz="1200" b="0" kern="1200">
            <a:solidFill>
              <a:srgbClr val="00B050"/>
            </a:solidFill>
            <a:latin typeface="Times New Roman" panose="02020603050405020304" pitchFamily="18" charset="0"/>
            <a:cs typeface="Times New Roman" panose="02020603050405020304" pitchFamily="18" charset="0"/>
          </a:endParaRPr>
        </a:p>
      </dsp:txBody>
      <dsp:txXfrm>
        <a:off x="161002" y="1696"/>
        <a:ext cx="2459235" cy="1475541"/>
      </dsp:txXfrm>
    </dsp:sp>
    <dsp:sp modelId="{736FB9B5-28F1-4A33-9A4B-92F3F907449C}">
      <dsp:nvSpPr>
        <dsp:cNvPr id="0" name=""/>
        <dsp:cNvSpPr/>
      </dsp:nvSpPr>
      <dsp:spPr>
        <a:xfrm>
          <a:off x="2866161" y="1696"/>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rgbClr val="00B050"/>
              </a:solidFill>
              <a:latin typeface="Times New Roman" panose="02020603050405020304" pitchFamily="18" charset="0"/>
              <a:cs typeface="Times New Roman" panose="02020603050405020304" pitchFamily="18" charset="0"/>
            </a:rPr>
            <a:t>Weaknesses:</a:t>
          </a:r>
        </a:p>
        <a:p>
          <a:pPr marL="0" lvl="0" indent="0" algn="ctr" defTabSz="711200">
            <a:lnSpc>
              <a:spcPct val="90000"/>
            </a:lnSpc>
            <a:spcBef>
              <a:spcPct val="0"/>
            </a:spcBef>
            <a:spcAft>
              <a:spcPct val="35000"/>
            </a:spcAft>
            <a:buNone/>
          </a:pPr>
          <a:r>
            <a:rPr lang="en-GB" sz="1200" b="0" kern="1200">
              <a:solidFill>
                <a:srgbClr val="00B050"/>
              </a:solidFill>
              <a:latin typeface="Times New Roman" panose="02020603050405020304" pitchFamily="18" charset="0"/>
              <a:cs typeface="Times New Roman" panose="02020603050405020304" pitchFamily="18" charset="0"/>
            </a:rPr>
            <a:t>Strict organizational structure</a:t>
          </a:r>
        </a:p>
        <a:p>
          <a:pPr marL="0" lvl="0" indent="0" algn="ctr" defTabSz="711200">
            <a:lnSpc>
              <a:spcPct val="90000"/>
            </a:lnSpc>
            <a:spcBef>
              <a:spcPct val="0"/>
            </a:spcBef>
            <a:spcAft>
              <a:spcPct val="35000"/>
            </a:spcAft>
            <a:buNone/>
          </a:pPr>
          <a:r>
            <a:rPr lang="en-GB" sz="1200" b="0" kern="1200">
              <a:solidFill>
                <a:srgbClr val="00B050"/>
              </a:solidFill>
              <a:latin typeface="Times New Roman" panose="02020603050405020304" pitchFamily="18" charset="0"/>
              <a:cs typeface="Times New Roman" panose="02020603050405020304" pitchFamily="18" charset="0"/>
            </a:rPr>
            <a:t>High cost of innovation</a:t>
          </a:r>
          <a:endParaRPr lang="en-US" sz="1200" b="0" kern="1200">
            <a:solidFill>
              <a:srgbClr val="00B050"/>
            </a:solidFill>
            <a:latin typeface="Times New Roman" panose="02020603050405020304" pitchFamily="18" charset="0"/>
            <a:cs typeface="Times New Roman" panose="02020603050405020304" pitchFamily="18" charset="0"/>
          </a:endParaRPr>
        </a:p>
      </dsp:txBody>
      <dsp:txXfrm>
        <a:off x="2866161" y="1696"/>
        <a:ext cx="2459235" cy="1475541"/>
      </dsp:txXfrm>
    </dsp:sp>
    <dsp:sp modelId="{5B5152D8-D1A8-4FE6-A1BF-D5F815647C53}">
      <dsp:nvSpPr>
        <dsp:cNvPr id="0" name=""/>
        <dsp:cNvSpPr/>
      </dsp:nvSpPr>
      <dsp:spPr>
        <a:xfrm>
          <a:off x="180061" y="1724858"/>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rgbClr val="00B050"/>
              </a:solidFill>
              <a:latin typeface="Times New Roman" panose="02020603050405020304" pitchFamily="18" charset="0"/>
              <a:cs typeface="Times New Roman" panose="02020603050405020304" pitchFamily="18" charset="0"/>
            </a:rPr>
            <a:t>Opportunities:</a:t>
          </a:r>
        </a:p>
        <a:p>
          <a:pPr marL="0" lvl="0" indent="0" algn="ctr" defTabSz="711200">
            <a:lnSpc>
              <a:spcPct val="90000"/>
            </a:lnSpc>
            <a:spcBef>
              <a:spcPct val="0"/>
            </a:spcBef>
            <a:spcAft>
              <a:spcPct val="35000"/>
            </a:spcAft>
            <a:buNone/>
          </a:pPr>
          <a:r>
            <a:rPr lang="en-US" sz="1200" kern="1200">
              <a:solidFill>
                <a:srgbClr val="00B050"/>
              </a:solidFill>
              <a:latin typeface="Times New Roman" panose="02020603050405020304" pitchFamily="18" charset="0"/>
              <a:cs typeface="Times New Roman" panose="02020603050405020304" pitchFamily="18" charset="0"/>
            </a:rPr>
            <a:t>Stable economy</a:t>
          </a:r>
        </a:p>
        <a:p>
          <a:pPr marL="0" lvl="0" indent="0" algn="ctr" defTabSz="711200">
            <a:lnSpc>
              <a:spcPct val="90000"/>
            </a:lnSpc>
            <a:spcBef>
              <a:spcPct val="0"/>
            </a:spcBef>
            <a:spcAft>
              <a:spcPct val="35000"/>
            </a:spcAft>
            <a:buNone/>
          </a:pPr>
          <a:r>
            <a:rPr lang="en-US" sz="1200" kern="1200">
              <a:solidFill>
                <a:srgbClr val="00B050"/>
              </a:solidFill>
              <a:latin typeface="Times New Roman" panose="02020603050405020304" pitchFamily="18" charset="0"/>
              <a:cs typeface="Times New Roman" panose="02020603050405020304" pitchFamily="18" charset="0"/>
            </a:rPr>
            <a:t>New marketplaces</a:t>
          </a:r>
        </a:p>
      </dsp:txBody>
      <dsp:txXfrm>
        <a:off x="180061" y="1724858"/>
        <a:ext cx="2459235" cy="1475541"/>
      </dsp:txXfrm>
    </dsp:sp>
    <dsp:sp modelId="{814FF43C-2C97-4FC2-9683-5F9DD983BCFA}">
      <dsp:nvSpPr>
        <dsp:cNvPr id="0" name=""/>
        <dsp:cNvSpPr/>
      </dsp:nvSpPr>
      <dsp:spPr>
        <a:xfrm>
          <a:off x="2866161" y="1723161"/>
          <a:ext cx="2459235" cy="1475541"/>
        </a:xfrm>
        <a:prstGeom prst="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solidFill>
                <a:srgbClr val="00B050"/>
              </a:solidFill>
              <a:latin typeface="Times New Roman" panose="02020603050405020304" pitchFamily="18" charset="0"/>
              <a:cs typeface="Times New Roman" panose="02020603050405020304" pitchFamily="18" charset="0"/>
            </a:rPr>
            <a:t>Threats:</a:t>
          </a:r>
        </a:p>
        <a:p>
          <a:pPr marL="0" lvl="0" indent="0" algn="ctr" defTabSz="711200">
            <a:lnSpc>
              <a:spcPct val="90000"/>
            </a:lnSpc>
            <a:spcBef>
              <a:spcPct val="0"/>
            </a:spcBef>
            <a:spcAft>
              <a:spcPct val="35000"/>
            </a:spcAft>
            <a:buNone/>
          </a:pPr>
          <a:r>
            <a:rPr lang="en-US" sz="1200" kern="1200">
              <a:solidFill>
                <a:srgbClr val="00B050"/>
              </a:solidFill>
              <a:latin typeface="Times New Roman" panose="02020603050405020304" pitchFamily="18" charset="0"/>
              <a:cs typeface="Times New Roman" panose="02020603050405020304" pitchFamily="18" charset="0"/>
            </a:rPr>
            <a:t>Recession</a:t>
          </a:r>
        </a:p>
        <a:p>
          <a:pPr marL="0" lvl="0" indent="0" algn="ctr" defTabSz="711200">
            <a:lnSpc>
              <a:spcPct val="90000"/>
            </a:lnSpc>
            <a:spcBef>
              <a:spcPct val="0"/>
            </a:spcBef>
            <a:spcAft>
              <a:spcPct val="35000"/>
            </a:spcAft>
            <a:buNone/>
          </a:pPr>
          <a:endParaRPr lang="en-US" sz="2500" kern="1200"/>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A505F6-6E46-41E2-8935-AEB465CC86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1598</Words>
  <Characters>9114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2023-02-06T14:14:00Z</dcterms:created>
  <dcterms:modified xsi:type="dcterms:W3CDTF">2023-02-06T14:14:00Z</dcterms:modified>
</cp:coreProperties>
</file>