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AB05663" w:rsidR="0086599B" w:rsidRPr="001737CC" w:rsidRDefault="001737CC" w:rsidP="007D760C">
            <w:pPr>
              <w:keepNext/>
              <w:spacing w:after="0" w:line="240" w:lineRule="auto"/>
              <w:jc w:val="center"/>
              <w:rPr>
                <w:rFonts w:eastAsia="Times New Roman" w:cs="Times New Roman"/>
                <w:bCs/>
                <w:color w:val="auto"/>
                <w:szCs w:val="24"/>
                <w:lang w:val="en-AU"/>
              </w:rPr>
            </w:pPr>
            <w:r w:rsidRPr="001737CC">
              <w:rPr>
                <w:rFonts w:eastAsia="Times New Roman" w:cs="Times New Roman"/>
                <w:bCs/>
                <w:color w:val="auto"/>
                <w:szCs w:val="24"/>
                <w:lang w:val="en-AU"/>
              </w:rPr>
              <w:t>2241338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4A5D8F5" w:rsidR="0086599B" w:rsidRPr="00330917" w:rsidRDefault="00983C3D" w:rsidP="007D760C">
            <w:pPr>
              <w:keepNext/>
              <w:spacing w:after="0" w:line="240" w:lineRule="auto"/>
              <w:jc w:val="center"/>
              <w:rPr>
                <w:rFonts w:eastAsia="Times New Roman"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00F0828" w:rsidR="0086599B" w:rsidRPr="00330917" w:rsidRDefault="00983C3D" w:rsidP="007D760C">
            <w:pPr>
              <w:keepNext/>
              <w:spacing w:after="0" w:line="240" w:lineRule="auto"/>
              <w:jc w:val="center"/>
              <w:rPr>
                <w:rFonts w:eastAsia="Times New Roman"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116952D" w:rsidR="0086599B" w:rsidRPr="00330917" w:rsidRDefault="00983C3D" w:rsidP="007D760C">
            <w:pPr>
              <w:keepNext/>
              <w:spacing w:after="0" w:line="240" w:lineRule="auto"/>
              <w:jc w:val="center"/>
              <w:rPr>
                <w:rFonts w:eastAsia="Times New Roman" w:cs="Times New Roman"/>
                <w:b/>
                <w:color w:val="auto"/>
                <w:sz w:val="20"/>
                <w:szCs w:val="20"/>
                <w:lang w:val="en-AU"/>
              </w:rPr>
            </w:pPr>
            <w: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eastAsia="Times New Roman" w:cs="Times New Roman"/>
                <w:bCs/>
                <w:color w:val="auto"/>
                <w:sz w:val="20"/>
                <w:szCs w:val="20"/>
              </w:rPr>
            </w:pPr>
          </w:p>
          <w:p w14:paraId="533F4A28" w14:textId="4FDDC470" w:rsidR="00185235" w:rsidRDefault="00185235" w:rsidP="00185235">
            <w:pPr>
              <w:pStyle w:val="Heading1"/>
            </w:pPr>
            <w:r>
              <w:t>Introduction</w:t>
            </w:r>
          </w:p>
          <w:p w14:paraId="3DE8F3F0" w14:textId="77777777" w:rsidR="00185235" w:rsidRPr="00352583" w:rsidRDefault="00185235" w:rsidP="00185235">
            <w:pPr>
              <w:spacing w:line="360" w:lineRule="auto"/>
              <w:jc w:val="both"/>
            </w:pPr>
            <w:r>
              <w:t xml:space="preserve">In 1988, Graham Gibbs developed Gibb’s reflective cycle, in this reflective cycle they give the structure about learning from experiences. In the reflective cycle, they offer a framework that helps to examine the experience from the cyclic nature that helps to understand the experience from the repeated experiences. This also helps to learn and plan things that will be well or not well. These reflective cycles cover six stages which include Description, Feelings, Evaluations, Analysis, Conclusion, and </w:t>
            </w:r>
            <w:r w:rsidRPr="009A1F68">
              <w:t>Action Plan (The University of Edinburgh, 2020).</w:t>
            </w:r>
          </w:p>
          <w:p w14:paraId="14151FA5" w14:textId="6A2B345E" w:rsidR="00185235" w:rsidRDefault="00185235" w:rsidP="00185235">
            <w:pPr>
              <w:spacing w:line="360" w:lineRule="auto"/>
              <w:jc w:val="both"/>
              <w:rPr>
                <w:rFonts w:cs="Times New Roman"/>
                <w:szCs w:val="24"/>
              </w:rPr>
            </w:pPr>
            <w:r w:rsidRPr="009A1F68">
              <w:t>In my placement with the housekeeping department</w:t>
            </w:r>
            <w:r w:rsidR="007C1863">
              <w:t xml:space="preserve"> in </w:t>
            </w:r>
            <w:r w:rsidR="007C1863">
              <w:rPr>
                <w:rFonts w:cs="Arial"/>
                <w:color w:val="222222"/>
                <w:shd w:val="clear" w:color="auto" w:fill="FFFFFF"/>
              </w:rPr>
              <w:t>Hotel Premier Inn from Hemel Hempstead</w:t>
            </w:r>
            <w:r w:rsidRPr="009A1F68">
              <w:t>, this is a path of learning and self-realization that I undertook. It will be under the auspices of the Gibbs Model of Reflection through which I will dissect my incidents, feelings, and revelations amassed within this enriching period</w:t>
            </w:r>
            <w:r w:rsidRPr="00352583">
              <w:rPr>
                <w:rFonts w:cs="Times New Roman"/>
                <w:szCs w:val="24"/>
              </w:rPr>
              <w:t>.</w:t>
            </w:r>
          </w:p>
          <w:p w14:paraId="2CE30C44" w14:textId="096BBD29" w:rsidR="00185235" w:rsidRPr="00352583" w:rsidRDefault="00185235" w:rsidP="00185235">
            <w:pPr>
              <w:spacing w:line="360" w:lineRule="auto"/>
              <w:jc w:val="both"/>
              <w:rPr>
                <w:rFonts w:cs="Times New Roman"/>
                <w:szCs w:val="24"/>
              </w:rPr>
            </w:pPr>
            <w:r w:rsidRPr="009A1F68">
              <w:rPr>
                <w:rStyle w:val="Heading2Char"/>
              </w:rPr>
              <w:t>Description:</w:t>
            </w:r>
          </w:p>
          <w:p w14:paraId="1D5A4A85" w14:textId="341900FA" w:rsidR="00185235" w:rsidRPr="00352583" w:rsidRDefault="00185235" w:rsidP="00185235">
            <w:pPr>
              <w:spacing w:line="360" w:lineRule="auto"/>
              <w:jc w:val="both"/>
              <w:rPr>
                <w:rFonts w:cs="Times New Roman"/>
                <w:szCs w:val="24"/>
              </w:rPr>
            </w:pPr>
            <w:r w:rsidRPr="00352583">
              <w:rPr>
                <w:rFonts w:cs="Times New Roman"/>
                <w:szCs w:val="24"/>
              </w:rPr>
              <w:t xml:space="preserve"> </w:t>
            </w:r>
            <w:r w:rsidR="001737CC" w:rsidRPr="00352583">
              <w:rPr>
                <w:rFonts w:cs="Times New Roman"/>
                <w:szCs w:val="24"/>
              </w:rPr>
              <w:t>I had</w:t>
            </w:r>
            <w:r w:rsidRPr="00352583">
              <w:rPr>
                <w:rFonts w:cs="Times New Roman"/>
                <w:szCs w:val="24"/>
              </w:rPr>
              <w:t xml:space="preserve"> duties as part of the housekeeping department </w:t>
            </w:r>
            <w:r w:rsidR="007C1863">
              <w:rPr>
                <w:rFonts w:cs="Times New Roman"/>
                <w:szCs w:val="24"/>
              </w:rPr>
              <w:t xml:space="preserve">at </w:t>
            </w:r>
            <w:r w:rsidR="007C1863">
              <w:rPr>
                <w:rFonts w:cs="Arial"/>
                <w:color w:val="222222"/>
                <w:shd w:val="clear" w:color="auto" w:fill="FFFFFF"/>
              </w:rPr>
              <w:t>Hotel Premier Inn from Hemel Hempstead</w:t>
            </w:r>
            <w:r w:rsidR="007C1863" w:rsidRPr="00352583">
              <w:rPr>
                <w:rFonts w:cs="Times New Roman"/>
                <w:szCs w:val="24"/>
              </w:rPr>
              <w:t xml:space="preserve"> </w:t>
            </w:r>
            <w:r w:rsidRPr="00352583">
              <w:rPr>
                <w:rFonts w:cs="Times New Roman"/>
                <w:szCs w:val="24"/>
              </w:rPr>
              <w:t xml:space="preserve">about cleaning and maintaining guest rooms, </w:t>
            </w:r>
            <w:r>
              <w:rPr>
                <w:rFonts w:cs="Times New Roman"/>
                <w:szCs w:val="24"/>
              </w:rPr>
              <w:t xml:space="preserve">and </w:t>
            </w:r>
            <w:r w:rsidRPr="00352583">
              <w:rPr>
                <w:rFonts w:cs="Times New Roman"/>
                <w:szCs w:val="24"/>
              </w:rPr>
              <w:t xml:space="preserve">public areas, and obligatory general orderliness and cleanliness. I diligently made beds, carpet cleaned, wiped surfaces to ensure cleanliness, </w:t>
            </w:r>
            <w:r>
              <w:rPr>
                <w:rFonts w:cs="Times New Roman"/>
                <w:szCs w:val="24"/>
              </w:rPr>
              <w:t xml:space="preserve">and </w:t>
            </w:r>
            <w:r w:rsidRPr="00352583">
              <w:rPr>
                <w:rFonts w:cs="Times New Roman"/>
                <w:szCs w:val="24"/>
              </w:rPr>
              <w:t xml:space="preserve">replenished amenities daily to keep guest </w:t>
            </w:r>
            <w:r w:rsidRPr="009A1F68">
              <w:t>services to standard (Lin-Greenberg, 2020). As these</w:t>
            </w:r>
            <w:r w:rsidRPr="00352583">
              <w:rPr>
                <w:rFonts w:cs="Times New Roman"/>
                <w:szCs w:val="24"/>
              </w:rPr>
              <w:t xml:space="preserve"> tasks as simple as they seem, I soon discovered them as the core structures of elevating the guest experience in the long run. Serving d</w:t>
            </w:r>
            <w:r>
              <w:rPr>
                <w:rFonts w:cs="Times New Roman"/>
                <w:szCs w:val="24"/>
              </w:rPr>
              <w:t>etail and accuracy was critical,</w:t>
            </w:r>
            <w:r w:rsidRPr="00352583">
              <w:rPr>
                <w:rFonts w:cs="Times New Roman"/>
                <w:szCs w:val="24"/>
              </w:rPr>
              <w:t xml:space="preserve"> any small mistakes might</w:t>
            </w:r>
            <w:r w:rsidR="00F14140">
              <w:rPr>
                <w:rFonts w:cs="Times New Roman"/>
                <w:szCs w:val="24"/>
              </w:rPr>
              <w:t xml:space="preserve"> ruin the impression of a guest (Ariffin et al., 2018; </w:t>
            </w:r>
            <w:r w:rsidR="00F14140">
              <w:rPr>
                <w:shd w:val="clear" w:color="auto" w:fill="FFFFFF"/>
                <w:lang w:val="en-US"/>
              </w:rPr>
              <w:t>Aaker</w:t>
            </w:r>
            <w:r w:rsidR="00F14140" w:rsidRPr="00C07739">
              <w:rPr>
                <w:shd w:val="clear" w:color="auto" w:fill="FFFFFF"/>
                <w:lang w:val="en-US"/>
              </w:rPr>
              <w:t xml:space="preserve"> and Moorman</w:t>
            </w:r>
            <w:r w:rsidR="00F14140">
              <w:rPr>
                <w:shd w:val="clear" w:color="auto" w:fill="FFFFFF"/>
                <w:lang w:val="en-US"/>
              </w:rPr>
              <w:t>, 2023)</w:t>
            </w:r>
          </w:p>
          <w:p w14:paraId="2BE9A48A" w14:textId="77777777" w:rsidR="00185235" w:rsidRPr="00352583" w:rsidRDefault="00185235" w:rsidP="00185235">
            <w:pPr>
              <w:pStyle w:val="Heading2"/>
            </w:pPr>
            <w:r w:rsidRPr="00352583">
              <w:t>Feelings:</w:t>
            </w:r>
          </w:p>
          <w:p w14:paraId="3D59FBE7" w14:textId="77777777" w:rsidR="00185235" w:rsidRPr="00352583" w:rsidRDefault="00185235" w:rsidP="00185235">
            <w:pPr>
              <w:spacing w:line="360" w:lineRule="auto"/>
              <w:jc w:val="both"/>
              <w:rPr>
                <w:rFonts w:cs="Times New Roman"/>
                <w:szCs w:val="24"/>
              </w:rPr>
            </w:pPr>
            <w:r w:rsidRPr="00352583">
              <w:rPr>
                <w:rFonts w:cs="Times New Roman"/>
                <w:szCs w:val="24"/>
              </w:rPr>
              <w:t xml:space="preserve"> It was a thrilling yet a little bit scary scene for me when I stepped into the space only to walk towards the housekeeping </w:t>
            </w:r>
            <w:proofErr w:type="gramStart"/>
            <w:r w:rsidRPr="00352583">
              <w:rPr>
                <w:rFonts w:cs="Times New Roman"/>
                <w:szCs w:val="24"/>
              </w:rPr>
              <w:t>department</w:t>
            </w:r>
            <w:proofErr w:type="gramEnd"/>
            <w:r w:rsidRPr="00352583">
              <w:rPr>
                <w:rFonts w:cs="Times New Roman"/>
                <w:szCs w:val="24"/>
              </w:rPr>
              <w:t xml:space="preserve"> and it was as dynamic as it was busy. There’s just so much to do; the need for efficiency </w:t>
            </w:r>
            <w:r>
              <w:rPr>
                <w:rFonts w:cs="Times New Roman"/>
                <w:szCs w:val="24"/>
              </w:rPr>
              <w:t>is scary</w:t>
            </w:r>
            <w:r w:rsidRPr="00352583">
              <w:rPr>
                <w:rFonts w:cs="Times New Roman"/>
                <w:szCs w:val="24"/>
              </w:rPr>
              <w:t xml:space="preserve">. The sense of satisfaction, however, came as I dived into </w:t>
            </w:r>
            <w:r w:rsidRPr="00352583">
              <w:rPr>
                <w:rFonts w:cs="Times New Roman"/>
                <w:szCs w:val="24"/>
              </w:rPr>
              <w:lastRenderedPageBreak/>
              <w:t>the activity itself. We have struggled sometimes and been surprised from time to time, whether it was from unexpected room turnovers or equipment meltdowns, but I was happy to take on the process of creative problem-solving with my team members.</w:t>
            </w:r>
          </w:p>
          <w:p w14:paraId="4021A87B" w14:textId="77777777" w:rsidR="00185235" w:rsidRPr="00352583" w:rsidRDefault="00185235" w:rsidP="00185235">
            <w:pPr>
              <w:pStyle w:val="Heading2"/>
            </w:pPr>
            <w:r w:rsidRPr="00352583">
              <w:t>Evaluation:</w:t>
            </w:r>
          </w:p>
          <w:p w14:paraId="66494F2C" w14:textId="77777777" w:rsidR="00185235" w:rsidRPr="00352583" w:rsidRDefault="00185235" w:rsidP="00185235">
            <w:pPr>
              <w:spacing w:line="360" w:lineRule="auto"/>
              <w:jc w:val="both"/>
              <w:rPr>
                <w:rFonts w:cs="Times New Roman"/>
                <w:szCs w:val="24"/>
              </w:rPr>
            </w:pPr>
            <w:r w:rsidRPr="00352583">
              <w:rPr>
                <w:rFonts w:cs="Times New Roman"/>
                <w:szCs w:val="24"/>
              </w:rPr>
              <w:t xml:space="preserve"> Assessing my performance, I see my communication and flexibility skills.  I related with my peers to great effect </w:t>
            </w:r>
            <w:r>
              <w:rPr>
                <w:rFonts w:cs="Times New Roman"/>
                <w:szCs w:val="24"/>
              </w:rPr>
              <w:t>to</w:t>
            </w:r>
            <w:r w:rsidRPr="00352583">
              <w:rPr>
                <w:rFonts w:cs="Times New Roman"/>
                <w:szCs w:val="24"/>
              </w:rPr>
              <w:t xml:space="preserve"> optimize and coordinate tasks, as well as to handle any challenges that surfaced. Moreover, I mastered time management so that </w:t>
            </w:r>
            <w:r>
              <w:rPr>
                <w:rFonts w:cs="Times New Roman"/>
                <w:szCs w:val="24"/>
              </w:rPr>
              <w:t xml:space="preserve">I </w:t>
            </w:r>
            <w:r w:rsidRPr="00352583">
              <w:rPr>
                <w:rFonts w:cs="Times New Roman"/>
                <w:szCs w:val="24"/>
              </w:rPr>
              <w:t xml:space="preserve">to allocate my time and </w:t>
            </w:r>
            <w:r>
              <w:rPr>
                <w:rFonts w:cs="Times New Roman"/>
                <w:szCs w:val="24"/>
              </w:rPr>
              <w:t>avoid</w:t>
            </w:r>
            <w:r w:rsidRPr="00352583">
              <w:rPr>
                <w:rFonts w:cs="Times New Roman"/>
                <w:szCs w:val="24"/>
              </w:rPr>
              <w:t xml:space="preserve"> time wastage due to different deadlines in a hostile environment. </w:t>
            </w:r>
            <w:r>
              <w:rPr>
                <w:rFonts w:cs="Times New Roman"/>
                <w:szCs w:val="24"/>
              </w:rPr>
              <w:t xml:space="preserve">I managed my time </w:t>
            </w:r>
            <w:proofErr w:type="gramStart"/>
            <w:r>
              <w:rPr>
                <w:rFonts w:cs="Times New Roman"/>
                <w:szCs w:val="24"/>
              </w:rPr>
              <w:t>and also</w:t>
            </w:r>
            <w:proofErr w:type="gramEnd"/>
            <w:r>
              <w:rPr>
                <w:rFonts w:cs="Times New Roman"/>
                <w:szCs w:val="24"/>
              </w:rPr>
              <w:t xml:space="preserve"> addressed my team members that do not waste time </w:t>
            </w:r>
            <w:r w:rsidRPr="00352583">
              <w:rPr>
                <w:rFonts w:cs="Times New Roman"/>
                <w:szCs w:val="24"/>
              </w:rPr>
              <w:t xml:space="preserve">First, I </w:t>
            </w:r>
            <w:r>
              <w:rPr>
                <w:rFonts w:cs="Times New Roman"/>
                <w:szCs w:val="24"/>
              </w:rPr>
              <w:t>understood</w:t>
            </w:r>
            <w:r w:rsidRPr="00352583">
              <w:rPr>
                <w:rFonts w:cs="Times New Roman"/>
                <w:szCs w:val="24"/>
              </w:rPr>
              <w:t xml:space="preserve"> where to develop further, mainly in improving how I do things and increasing my knowledge </w:t>
            </w:r>
            <w:r>
              <w:rPr>
                <w:rFonts w:cs="Times New Roman"/>
                <w:szCs w:val="24"/>
              </w:rPr>
              <w:t>of</w:t>
            </w:r>
            <w:r w:rsidRPr="00352583">
              <w:rPr>
                <w:rFonts w:cs="Times New Roman"/>
                <w:szCs w:val="24"/>
              </w:rPr>
              <w:t xml:space="preserve"> cleaning techniques and operating equipment.</w:t>
            </w:r>
            <w:r>
              <w:rPr>
                <w:rFonts w:cs="Times New Roman"/>
                <w:szCs w:val="24"/>
              </w:rPr>
              <w:t xml:space="preserve"> I also learned different skills regarding housekeeping so that my clients will be happy and never feel disappointed from my side.</w:t>
            </w:r>
          </w:p>
          <w:p w14:paraId="256F38AE" w14:textId="77777777" w:rsidR="00185235" w:rsidRDefault="00185235" w:rsidP="00185235">
            <w:pPr>
              <w:pStyle w:val="Heading2"/>
            </w:pPr>
            <w:r w:rsidRPr="00352583">
              <w:t>Analysis:</w:t>
            </w:r>
          </w:p>
          <w:p w14:paraId="36DE420E" w14:textId="14F9323A" w:rsidR="00185235" w:rsidRDefault="00185235" w:rsidP="00185235">
            <w:pPr>
              <w:spacing w:line="360" w:lineRule="auto"/>
              <w:jc w:val="both"/>
              <w:rPr>
                <w:rFonts w:cs="Times New Roman"/>
                <w:szCs w:val="24"/>
              </w:rPr>
            </w:pPr>
            <w:r w:rsidRPr="00352583">
              <w:rPr>
                <w:rFonts w:cs="Times New Roman"/>
                <w:szCs w:val="24"/>
              </w:rPr>
              <w:t xml:space="preserve">The housekeeping department </w:t>
            </w:r>
            <w:r w:rsidR="007C1863">
              <w:rPr>
                <w:rFonts w:cs="Times New Roman"/>
                <w:szCs w:val="24"/>
              </w:rPr>
              <w:t xml:space="preserve">at </w:t>
            </w:r>
            <w:r w:rsidR="007C1863">
              <w:rPr>
                <w:rFonts w:cs="Arial"/>
                <w:color w:val="222222"/>
                <w:shd w:val="clear" w:color="auto" w:fill="FFFFFF"/>
              </w:rPr>
              <w:t>Hotel Premier Inn from Hemel Hempstead</w:t>
            </w:r>
            <w:r w:rsidR="007C1863" w:rsidRPr="00352583">
              <w:rPr>
                <w:rFonts w:cs="Times New Roman"/>
                <w:szCs w:val="24"/>
              </w:rPr>
              <w:t xml:space="preserve"> </w:t>
            </w:r>
            <w:r w:rsidRPr="00352583">
              <w:rPr>
                <w:rFonts w:cs="Times New Roman"/>
                <w:szCs w:val="24"/>
              </w:rPr>
              <w:t xml:space="preserve">plays an essential role in guest satisfaction, which it was possible to reveal through the placement. This is because the precise performance of operational functions enables the </w:t>
            </w:r>
            <w:r>
              <w:rPr>
                <w:rFonts w:cs="Times New Roman"/>
                <w:szCs w:val="24"/>
              </w:rPr>
              <w:t>hotel’s</w:t>
            </w:r>
            <w:r w:rsidRPr="00352583">
              <w:rPr>
                <w:rFonts w:cs="Times New Roman"/>
                <w:szCs w:val="24"/>
              </w:rPr>
              <w:t xml:space="preserve"> success</w:t>
            </w:r>
            <w:r w:rsidR="00D64CB4">
              <w:rPr>
                <w:rFonts w:cs="Times New Roman"/>
                <w:szCs w:val="24"/>
              </w:rPr>
              <w:t xml:space="preserve"> (Burgoon et al., 2021; </w:t>
            </w:r>
            <w:r w:rsidR="00D64CB4">
              <w:rPr>
                <w:shd w:val="clear" w:color="auto" w:fill="FFFFFF"/>
                <w:lang w:val="en-US"/>
              </w:rPr>
              <w:t>Ashwin</w:t>
            </w:r>
            <w:r w:rsidR="00D64CB4" w:rsidRPr="00C07739">
              <w:rPr>
                <w:shd w:val="clear" w:color="auto" w:fill="FFFFFF"/>
                <w:lang w:val="en-US"/>
              </w:rPr>
              <w:t xml:space="preserve"> and Wells</w:t>
            </w:r>
            <w:r w:rsidR="00D64CB4">
              <w:rPr>
                <w:shd w:val="clear" w:color="auto" w:fill="FFFFFF"/>
                <w:lang w:val="en-US"/>
              </w:rPr>
              <w:t>, 2023)</w:t>
            </w:r>
            <w:r w:rsidRPr="00352583">
              <w:rPr>
                <w:rFonts w:cs="Times New Roman"/>
                <w:szCs w:val="24"/>
              </w:rPr>
              <w:t xml:space="preserve">. A clear and maintained environment not only </w:t>
            </w:r>
            <w:r>
              <w:rPr>
                <w:rFonts w:cs="Times New Roman"/>
                <w:szCs w:val="24"/>
              </w:rPr>
              <w:t>ensures</w:t>
            </w:r>
            <w:r w:rsidRPr="00352583">
              <w:rPr>
                <w:rFonts w:cs="Times New Roman"/>
                <w:szCs w:val="24"/>
              </w:rPr>
              <w:t xml:space="preserve"> </w:t>
            </w:r>
            <w:r>
              <w:rPr>
                <w:rFonts w:cs="Times New Roman"/>
                <w:szCs w:val="24"/>
              </w:rPr>
              <w:t>guest</w:t>
            </w:r>
            <w:r w:rsidRPr="00352583">
              <w:rPr>
                <w:rFonts w:cs="Times New Roman"/>
                <w:szCs w:val="24"/>
              </w:rPr>
              <w:t xml:space="preserve"> satisfaction but also </w:t>
            </w:r>
            <w:r>
              <w:rPr>
                <w:rFonts w:cs="Times New Roman"/>
                <w:szCs w:val="24"/>
              </w:rPr>
              <w:t>speaks</w:t>
            </w:r>
            <w:r w:rsidRPr="00352583">
              <w:rPr>
                <w:rFonts w:cs="Times New Roman"/>
                <w:szCs w:val="24"/>
              </w:rPr>
              <w:t xml:space="preserve"> </w:t>
            </w:r>
            <w:r>
              <w:rPr>
                <w:rFonts w:cs="Times New Roman"/>
                <w:szCs w:val="24"/>
              </w:rPr>
              <w:t>volumes</w:t>
            </w:r>
            <w:r w:rsidRPr="00352583">
              <w:rPr>
                <w:rFonts w:cs="Times New Roman"/>
                <w:szCs w:val="24"/>
              </w:rPr>
              <w:t xml:space="preserve"> to </w:t>
            </w:r>
            <w:r>
              <w:rPr>
                <w:rFonts w:cs="Times New Roman"/>
                <w:szCs w:val="24"/>
              </w:rPr>
              <w:t xml:space="preserve">the </w:t>
            </w:r>
            <w:r w:rsidRPr="00352583">
              <w:rPr>
                <w:rFonts w:cs="Times New Roman"/>
                <w:szCs w:val="24"/>
              </w:rPr>
              <w:t>professionalism of the hotel.</w:t>
            </w:r>
            <w:r>
              <w:rPr>
                <w:rFonts w:cs="Times New Roman"/>
                <w:szCs w:val="24"/>
              </w:rPr>
              <w:t xml:space="preserve"> I </w:t>
            </w:r>
            <w:r w:rsidR="002743A7">
              <w:rPr>
                <w:rFonts w:cs="Times New Roman"/>
                <w:szCs w:val="24"/>
              </w:rPr>
              <w:t xml:space="preserve">analysed </w:t>
            </w:r>
            <w:r>
              <w:rPr>
                <w:rFonts w:cs="Times New Roman"/>
                <w:szCs w:val="24"/>
              </w:rPr>
              <w:t xml:space="preserve">that all the guests are happy and satisfied with my work. My team also managed the </w:t>
            </w:r>
            <w:proofErr w:type="gramStart"/>
            <w:r>
              <w:rPr>
                <w:rFonts w:cs="Times New Roman"/>
                <w:szCs w:val="24"/>
              </w:rPr>
              <w:t>time</w:t>
            </w:r>
            <w:proofErr w:type="gramEnd"/>
            <w:r>
              <w:rPr>
                <w:rFonts w:cs="Times New Roman"/>
                <w:szCs w:val="24"/>
              </w:rPr>
              <w:t xml:space="preserve"> and they were very obedient therefore, we worked </w:t>
            </w:r>
            <w:r w:rsidRPr="006A58BD">
              <w:t>together successfully (</w:t>
            </w:r>
            <w:r w:rsidR="00031037" w:rsidRPr="00C07739">
              <w:rPr>
                <w:shd w:val="clear" w:color="auto" w:fill="FFFFFF"/>
              </w:rPr>
              <w:t>Cavagnaro</w:t>
            </w:r>
            <w:r w:rsidR="00031037" w:rsidRPr="006A58BD">
              <w:t xml:space="preserve"> </w:t>
            </w:r>
            <w:r w:rsidR="00031037">
              <w:t xml:space="preserve">et al., 2018; </w:t>
            </w:r>
            <w:proofErr w:type="spellStart"/>
            <w:r w:rsidRPr="006A58BD">
              <w:t>Thébaud</w:t>
            </w:r>
            <w:proofErr w:type="spellEnd"/>
            <w:r>
              <w:t xml:space="preserve"> et al, 2021</w:t>
            </w:r>
            <w:r w:rsidRPr="006A58BD">
              <w:t>).</w:t>
            </w:r>
          </w:p>
          <w:p w14:paraId="0798DA92" w14:textId="77777777" w:rsidR="00185235" w:rsidRDefault="00185235" w:rsidP="00185235">
            <w:pPr>
              <w:pStyle w:val="Heading2"/>
            </w:pPr>
            <w:r w:rsidRPr="00352583">
              <w:t xml:space="preserve">Conclusion: </w:t>
            </w:r>
          </w:p>
          <w:p w14:paraId="0E05D175" w14:textId="68570D80" w:rsidR="00185235" w:rsidRDefault="00185235" w:rsidP="00185235">
            <w:pPr>
              <w:spacing w:line="360" w:lineRule="auto"/>
              <w:jc w:val="both"/>
              <w:rPr>
                <w:rFonts w:cs="Times New Roman"/>
                <w:szCs w:val="24"/>
              </w:rPr>
            </w:pPr>
            <w:r w:rsidRPr="00352583">
              <w:rPr>
                <w:rFonts w:cs="Times New Roman"/>
                <w:szCs w:val="24"/>
              </w:rPr>
              <w:t xml:space="preserve">To conclude, placement in the </w:t>
            </w:r>
            <w:r w:rsidR="007C1863">
              <w:rPr>
                <w:rFonts w:cs="Arial"/>
                <w:color w:val="222222"/>
                <w:shd w:val="clear" w:color="auto" w:fill="FFFFFF"/>
              </w:rPr>
              <w:t>Hotel Premier Inn from Hemel Hempstead</w:t>
            </w:r>
            <w:r w:rsidRPr="00352583">
              <w:rPr>
                <w:rFonts w:cs="Times New Roman"/>
                <w:szCs w:val="24"/>
              </w:rPr>
              <w:t xml:space="preserve"> has been highly useful for me to form a vision of the hospitality sector. My understanding of the level of </w:t>
            </w:r>
            <w:r>
              <w:rPr>
                <w:rFonts w:cs="Times New Roman"/>
                <w:szCs w:val="24"/>
              </w:rPr>
              <w:t>effort</w:t>
            </w:r>
            <w:r w:rsidRPr="00352583">
              <w:rPr>
                <w:rFonts w:cs="Times New Roman"/>
                <w:szCs w:val="24"/>
              </w:rPr>
              <w:t xml:space="preserve"> that must be undertaken to achieve guest satisfaction has become milder. Such a life practice has helped me to become better, not only as a person but as a future specialist instilling in me the feelings of responsibility, teamwork, and attention to </w:t>
            </w:r>
            <w:r>
              <w:rPr>
                <w:rFonts w:cs="Times New Roman"/>
                <w:szCs w:val="24"/>
              </w:rPr>
              <w:t>detail</w:t>
            </w:r>
            <w:r w:rsidRPr="00352583">
              <w:rPr>
                <w:rFonts w:cs="Times New Roman"/>
                <w:szCs w:val="24"/>
              </w:rPr>
              <w:t>.</w:t>
            </w:r>
          </w:p>
          <w:p w14:paraId="104134BF" w14:textId="77777777" w:rsidR="00185235" w:rsidRDefault="00185235" w:rsidP="00185235">
            <w:pPr>
              <w:pStyle w:val="Heading2"/>
            </w:pPr>
            <w:r w:rsidRPr="00352583">
              <w:t xml:space="preserve">Action Plan: </w:t>
            </w:r>
          </w:p>
          <w:p w14:paraId="3091428D" w14:textId="3D949E0A" w:rsidR="00185235" w:rsidRDefault="00185235" w:rsidP="00185235">
            <w:pPr>
              <w:spacing w:line="360" w:lineRule="auto"/>
              <w:jc w:val="both"/>
              <w:rPr>
                <w:rFonts w:cs="Times New Roman"/>
                <w:szCs w:val="24"/>
              </w:rPr>
            </w:pPr>
            <w:r w:rsidRPr="00352583">
              <w:rPr>
                <w:rFonts w:cs="Times New Roman"/>
                <w:szCs w:val="24"/>
              </w:rPr>
              <w:t xml:space="preserve">The areas that I would like to focus </w:t>
            </w:r>
            <w:r>
              <w:rPr>
                <w:rFonts w:cs="Times New Roman"/>
                <w:szCs w:val="24"/>
              </w:rPr>
              <w:t>on</w:t>
            </w:r>
            <w:r w:rsidRPr="00352583">
              <w:rPr>
                <w:rFonts w:cs="Times New Roman"/>
                <w:szCs w:val="24"/>
              </w:rPr>
              <w:t xml:space="preserve"> as I progress in my skills and knowledge within the housekeeping department </w:t>
            </w:r>
            <w:r w:rsidR="007C1863">
              <w:rPr>
                <w:rFonts w:cs="Times New Roman"/>
                <w:szCs w:val="24"/>
              </w:rPr>
              <w:t xml:space="preserve">at </w:t>
            </w:r>
            <w:r w:rsidR="007C1863">
              <w:rPr>
                <w:rFonts w:cs="Arial"/>
                <w:color w:val="222222"/>
                <w:shd w:val="clear" w:color="auto" w:fill="FFFFFF"/>
              </w:rPr>
              <w:t>Hotel Premier Inn from Hemel Hempstead</w:t>
            </w:r>
            <w:r w:rsidR="007C1863" w:rsidRPr="00352583">
              <w:rPr>
                <w:rFonts w:cs="Times New Roman"/>
                <w:szCs w:val="24"/>
              </w:rPr>
              <w:t xml:space="preserve"> </w:t>
            </w:r>
            <w:r w:rsidRPr="00352583">
              <w:rPr>
                <w:rFonts w:cs="Times New Roman"/>
                <w:szCs w:val="24"/>
              </w:rPr>
              <w:t>would be focused on continuous improvement. Cleaning techniques and equipment operation will also be one of the areas I intend to focus on more after receiving additional training sessions and self</w:t>
            </w:r>
            <w:r w:rsidRPr="006A58BD">
              <w:t>-educating (</w:t>
            </w:r>
            <w:proofErr w:type="spellStart"/>
            <w:r w:rsidRPr="006A58BD">
              <w:t>Samosir</w:t>
            </w:r>
            <w:proofErr w:type="spellEnd"/>
            <w:r w:rsidRPr="006A58BD">
              <w:t>, 2022). However</w:t>
            </w:r>
            <w:r w:rsidRPr="00352583">
              <w:rPr>
                <w:rFonts w:cs="Times New Roman"/>
                <w:szCs w:val="24"/>
              </w:rPr>
              <w:t xml:space="preserve">, I will solicit inputs from my supervisors and associates on whichever areas I can improve in and be able to come up with enhancement strategies. Not only can I see </w:t>
            </w:r>
            <w:r w:rsidRPr="00352583">
              <w:rPr>
                <w:rFonts w:cs="Times New Roman"/>
                <w:szCs w:val="24"/>
              </w:rPr>
              <w:lastRenderedPageBreak/>
              <w:t xml:space="preserve">myself fully succeeding with the mindset of continuous learning and </w:t>
            </w:r>
            <w:r w:rsidR="002743A7" w:rsidRPr="00352583">
              <w:rPr>
                <w:rFonts w:cs="Times New Roman"/>
                <w:szCs w:val="24"/>
              </w:rPr>
              <w:t>development,</w:t>
            </w:r>
            <w:r w:rsidRPr="00352583">
              <w:rPr>
                <w:rFonts w:cs="Times New Roman"/>
                <w:szCs w:val="24"/>
              </w:rPr>
              <w:t xml:space="preserve"> but I also believe that I can contribute to any team’</w:t>
            </w:r>
            <w:r>
              <w:rPr>
                <w:rFonts w:cs="Times New Roman"/>
                <w:szCs w:val="24"/>
              </w:rPr>
              <w:t xml:space="preserve">s successful performance in the </w:t>
            </w:r>
            <w:r w:rsidRPr="00352583">
              <w:rPr>
                <w:rFonts w:cs="Times New Roman"/>
                <w:szCs w:val="24"/>
              </w:rPr>
              <w:t>hospitality industry.</w:t>
            </w:r>
          </w:p>
          <w:p w14:paraId="09C5DA94" w14:textId="77777777" w:rsidR="00185235" w:rsidRDefault="00185235" w:rsidP="00185235">
            <w:pPr>
              <w:spacing w:line="360" w:lineRule="auto"/>
              <w:jc w:val="both"/>
              <w:rPr>
                <w:rFonts w:cs="Times New Roman"/>
                <w:szCs w:val="24"/>
              </w:rPr>
            </w:pPr>
          </w:p>
          <w:p w14:paraId="065F03BC" w14:textId="4045D126" w:rsidR="00185235" w:rsidRDefault="00185235" w:rsidP="00185235">
            <w:pPr>
              <w:pStyle w:val="Heading1"/>
            </w:pPr>
            <w:r>
              <w:t>References</w:t>
            </w:r>
          </w:p>
          <w:p w14:paraId="2AB95F44" w14:textId="77777777" w:rsidR="00185235" w:rsidRDefault="00185235" w:rsidP="00185235">
            <w:pPr>
              <w:spacing w:line="360" w:lineRule="auto"/>
              <w:ind w:left="720" w:hanging="720"/>
              <w:jc w:val="both"/>
              <w:rPr>
                <w:shd w:val="clear" w:color="auto" w:fill="FFFFFF"/>
              </w:rPr>
            </w:pPr>
            <w:r>
              <w:rPr>
                <w:shd w:val="clear" w:color="auto" w:fill="FFFFFF"/>
              </w:rPr>
              <w:t>Lin-Greenberg, K., 2020. Housekeeping. </w:t>
            </w:r>
            <w:r>
              <w:rPr>
                <w:i/>
                <w:iCs/>
                <w:shd w:val="clear" w:color="auto" w:fill="FFFFFF"/>
              </w:rPr>
              <w:t>Southern Review</w:t>
            </w:r>
            <w:r>
              <w:rPr>
                <w:shd w:val="clear" w:color="auto" w:fill="FFFFFF"/>
              </w:rPr>
              <w:t>, </w:t>
            </w:r>
            <w:r>
              <w:rPr>
                <w:i/>
                <w:iCs/>
                <w:shd w:val="clear" w:color="auto" w:fill="FFFFFF"/>
              </w:rPr>
              <w:t>56</w:t>
            </w:r>
            <w:r>
              <w:rPr>
                <w:shd w:val="clear" w:color="auto" w:fill="FFFFFF"/>
              </w:rPr>
              <w:t>(1), pp.117-131.</w:t>
            </w:r>
          </w:p>
          <w:p w14:paraId="2488824E" w14:textId="77777777" w:rsidR="00185235" w:rsidRDefault="00185235" w:rsidP="00185235">
            <w:pPr>
              <w:spacing w:line="360" w:lineRule="auto"/>
              <w:ind w:left="720" w:hanging="720"/>
              <w:jc w:val="both"/>
            </w:pPr>
            <w:proofErr w:type="spellStart"/>
            <w:r>
              <w:rPr>
                <w:shd w:val="clear" w:color="auto" w:fill="FFFFFF"/>
              </w:rPr>
              <w:t>Samosir</w:t>
            </w:r>
            <w:proofErr w:type="spellEnd"/>
            <w:r>
              <w:rPr>
                <w:shd w:val="clear" w:color="auto" w:fill="FFFFFF"/>
              </w:rPr>
              <w:t xml:space="preserve">, B.S.D., 2022. Overview of the Houseman's Duties and Responsibilities in Cleaning Public Areas in the Housekeeping Department of Grand </w:t>
            </w:r>
            <w:proofErr w:type="spellStart"/>
            <w:r>
              <w:rPr>
                <w:shd w:val="clear" w:color="auto" w:fill="FFFFFF"/>
              </w:rPr>
              <w:t>Cityhall</w:t>
            </w:r>
            <w:proofErr w:type="spellEnd"/>
            <w:r>
              <w:rPr>
                <w:shd w:val="clear" w:color="auto" w:fill="FFFFFF"/>
              </w:rPr>
              <w:t xml:space="preserve"> Hotel &amp; Serviced Residences Medan. </w:t>
            </w:r>
            <w:r>
              <w:rPr>
                <w:i/>
                <w:iCs/>
                <w:shd w:val="clear" w:color="auto" w:fill="FFFFFF"/>
              </w:rPr>
              <w:t xml:space="preserve">Healing: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Pariwisata</w:t>
            </w:r>
            <w:proofErr w:type="spellEnd"/>
            <w:r>
              <w:rPr>
                <w:shd w:val="clear" w:color="auto" w:fill="FFFFFF"/>
              </w:rPr>
              <w:t>, </w:t>
            </w:r>
            <w:r>
              <w:rPr>
                <w:i/>
                <w:iCs/>
                <w:shd w:val="clear" w:color="auto" w:fill="FFFFFF"/>
              </w:rPr>
              <w:t>1</w:t>
            </w:r>
            <w:r>
              <w:rPr>
                <w:shd w:val="clear" w:color="auto" w:fill="FFFFFF"/>
              </w:rPr>
              <w:t>(02), pp.53-58.</w:t>
            </w:r>
          </w:p>
          <w:p w14:paraId="23FBB292" w14:textId="260409CA" w:rsidR="00185235" w:rsidRDefault="00185235" w:rsidP="00185235">
            <w:pPr>
              <w:spacing w:line="360" w:lineRule="auto"/>
              <w:ind w:left="720" w:hanging="720"/>
              <w:jc w:val="both"/>
              <w:rPr>
                <w:shd w:val="clear" w:color="auto" w:fill="FFFFFF"/>
              </w:rPr>
            </w:pPr>
            <w:proofErr w:type="spellStart"/>
            <w:r>
              <w:rPr>
                <w:shd w:val="clear" w:color="auto" w:fill="FFFFFF"/>
              </w:rPr>
              <w:t>Thébaud</w:t>
            </w:r>
            <w:proofErr w:type="spellEnd"/>
            <w:r>
              <w:rPr>
                <w:shd w:val="clear" w:color="auto" w:fill="FFFFFF"/>
              </w:rPr>
              <w:t xml:space="preserve">, S., </w:t>
            </w:r>
            <w:proofErr w:type="spellStart"/>
            <w:r>
              <w:rPr>
                <w:shd w:val="clear" w:color="auto" w:fill="FFFFFF"/>
              </w:rPr>
              <w:t>Kornrich</w:t>
            </w:r>
            <w:proofErr w:type="spellEnd"/>
            <w:r>
              <w:rPr>
                <w:shd w:val="clear" w:color="auto" w:fill="FFFFFF"/>
              </w:rPr>
              <w:t xml:space="preserve">, S. and </w:t>
            </w:r>
            <w:proofErr w:type="spellStart"/>
            <w:r>
              <w:rPr>
                <w:shd w:val="clear" w:color="auto" w:fill="FFFFFF"/>
              </w:rPr>
              <w:t>Ruppanner</w:t>
            </w:r>
            <w:proofErr w:type="spellEnd"/>
            <w:r>
              <w:rPr>
                <w:shd w:val="clear" w:color="auto" w:fill="FFFFFF"/>
              </w:rPr>
              <w:t>, L., 2021. Good housekeeping, great expectations: Gender and housework norms. </w:t>
            </w:r>
            <w:r>
              <w:rPr>
                <w:i/>
                <w:iCs/>
                <w:shd w:val="clear" w:color="auto" w:fill="FFFFFF"/>
              </w:rPr>
              <w:t>Sociological Methods &amp; Research</w:t>
            </w:r>
            <w:r>
              <w:rPr>
                <w:shd w:val="clear" w:color="auto" w:fill="FFFFFF"/>
              </w:rPr>
              <w:t>, </w:t>
            </w:r>
            <w:r>
              <w:rPr>
                <w:i/>
                <w:iCs/>
                <w:shd w:val="clear" w:color="auto" w:fill="FFFFFF"/>
              </w:rPr>
              <w:t>50</w:t>
            </w:r>
            <w:r>
              <w:rPr>
                <w:shd w:val="clear" w:color="auto" w:fill="FFFFFF"/>
              </w:rPr>
              <w:t>(3), pp.1186-1214.</w:t>
            </w:r>
          </w:p>
          <w:p w14:paraId="50533EB3" w14:textId="77777777" w:rsidR="00C07739" w:rsidRPr="00C07739" w:rsidRDefault="00C07739" w:rsidP="00C07739">
            <w:pPr>
              <w:spacing w:line="360" w:lineRule="auto"/>
              <w:ind w:left="720" w:hanging="720"/>
              <w:jc w:val="both"/>
              <w:rPr>
                <w:shd w:val="clear" w:color="auto" w:fill="FFFFFF"/>
                <w:lang w:val="en-US"/>
              </w:rPr>
            </w:pPr>
            <w:r w:rsidRPr="00C07739">
              <w:rPr>
                <w:shd w:val="clear" w:color="auto" w:fill="FFFFFF"/>
                <w:lang w:val="en-US"/>
              </w:rPr>
              <w:t>Aaker, D.A. and Moorman, C., 2023. </w:t>
            </w:r>
            <w:r w:rsidRPr="00C07739">
              <w:rPr>
                <w:i/>
                <w:iCs/>
                <w:shd w:val="clear" w:color="auto" w:fill="FFFFFF"/>
                <w:lang w:val="en-US"/>
              </w:rPr>
              <w:t>Strategic market management</w:t>
            </w:r>
            <w:r w:rsidRPr="00C07739">
              <w:rPr>
                <w:shd w:val="clear" w:color="auto" w:fill="FFFFFF"/>
                <w:lang w:val="en-US"/>
              </w:rPr>
              <w:t>. John Wiley &amp; Sons.</w:t>
            </w:r>
          </w:p>
          <w:p w14:paraId="24993F15" w14:textId="77777777" w:rsidR="00C07739" w:rsidRPr="00C07739" w:rsidRDefault="00C07739" w:rsidP="00C07739">
            <w:pPr>
              <w:spacing w:line="360" w:lineRule="auto"/>
              <w:ind w:left="720" w:hanging="720"/>
              <w:jc w:val="both"/>
              <w:rPr>
                <w:shd w:val="clear" w:color="auto" w:fill="FFFFFF"/>
              </w:rPr>
            </w:pPr>
            <w:r w:rsidRPr="00C07739">
              <w:rPr>
                <w:shd w:val="clear" w:color="auto" w:fill="FFFFFF"/>
              </w:rPr>
              <w:t xml:space="preserve">Ariffin, AAM, </w:t>
            </w:r>
            <w:proofErr w:type="spellStart"/>
            <w:r w:rsidRPr="00C07739">
              <w:rPr>
                <w:shd w:val="clear" w:color="auto" w:fill="FFFFFF"/>
              </w:rPr>
              <w:t>Maghzi</w:t>
            </w:r>
            <w:proofErr w:type="spellEnd"/>
            <w:r w:rsidRPr="00C07739">
              <w:rPr>
                <w:shd w:val="clear" w:color="auto" w:fill="FFFFFF"/>
              </w:rPr>
              <w:t xml:space="preserve">, A, Soon, JLM and Alam, SS 2018, ‘Exploring the Influence of Hospitality on Guest Satisfaction in Luxury Hotel Services’, </w:t>
            </w:r>
            <w:r w:rsidRPr="00C07739">
              <w:rPr>
                <w:i/>
                <w:iCs/>
                <w:shd w:val="clear" w:color="auto" w:fill="FFFFFF"/>
              </w:rPr>
              <w:t>e-Review of Tourism Research</w:t>
            </w:r>
            <w:r w:rsidRPr="00C07739">
              <w:rPr>
                <w:shd w:val="clear" w:color="auto" w:fill="FFFFFF"/>
              </w:rPr>
              <w:t>, vol. 15, no. 1.</w:t>
            </w:r>
          </w:p>
          <w:p w14:paraId="2615CB3E" w14:textId="77777777" w:rsidR="00C07739" w:rsidRPr="00C07739" w:rsidRDefault="00C07739" w:rsidP="00C07739">
            <w:pPr>
              <w:spacing w:line="360" w:lineRule="auto"/>
              <w:ind w:left="720" w:hanging="720"/>
              <w:jc w:val="both"/>
              <w:rPr>
                <w:shd w:val="clear" w:color="auto" w:fill="FFFFFF"/>
                <w:lang w:val="en-US"/>
              </w:rPr>
            </w:pPr>
            <w:r w:rsidRPr="00C07739">
              <w:rPr>
                <w:shd w:val="clear" w:color="auto" w:fill="FFFFFF"/>
                <w:lang w:val="en-US"/>
              </w:rPr>
              <w:t>Ashwin, C. and Wells, R., 2023. Theories of Communication and Counselling. </w:t>
            </w:r>
            <w:r w:rsidRPr="00C07739">
              <w:rPr>
                <w:i/>
                <w:iCs/>
                <w:shd w:val="clear" w:color="auto" w:fill="FFFFFF"/>
                <w:lang w:val="en-US"/>
              </w:rPr>
              <w:t>Communication in Midwifery-E-Book</w:t>
            </w:r>
            <w:r w:rsidRPr="00C07739">
              <w:rPr>
                <w:shd w:val="clear" w:color="auto" w:fill="FFFFFF"/>
                <w:lang w:val="en-US"/>
              </w:rPr>
              <w:t>, p.43.</w:t>
            </w:r>
          </w:p>
          <w:p w14:paraId="2D22CF5C" w14:textId="77777777" w:rsidR="00C07739" w:rsidRPr="00C07739" w:rsidRDefault="00C07739" w:rsidP="00C07739">
            <w:pPr>
              <w:spacing w:line="360" w:lineRule="auto"/>
              <w:ind w:left="720" w:hanging="720"/>
              <w:jc w:val="both"/>
              <w:rPr>
                <w:shd w:val="clear" w:color="auto" w:fill="FFFFFF"/>
                <w:lang w:val="en-US"/>
              </w:rPr>
            </w:pPr>
            <w:r w:rsidRPr="00C07739">
              <w:rPr>
                <w:shd w:val="clear" w:color="auto" w:fill="FFFFFF"/>
                <w:lang w:val="en-US"/>
              </w:rPr>
              <w:t xml:space="preserve">Burgoon, J.K., </w:t>
            </w:r>
            <w:proofErr w:type="spellStart"/>
            <w:r w:rsidRPr="00C07739">
              <w:rPr>
                <w:shd w:val="clear" w:color="auto" w:fill="FFFFFF"/>
                <w:lang w:val="en-US"/>
              </w:rPr>
              <w:t>Manusov</w:t>
            </w:r>
            <w:proofErr w:type="spellEnd"/>
            <w:r w:rsidRPr="00C07739">
              <w:rPr>
                <w:shd w:val="clear" w:color="auto" w:fill="FFFFFF"/>
                <w:lang w:val="en-US"/>
              </w:rPr>
              <w:t>, V. and Guerrero, L.K., 2021. </w:t>
            </w:r>
            <w:r w:rsidRPr="00C07739">
              <w:rPr>
                <w:i/>
                <w:iCs/>
                <w:shd w:val="clear" w:color="auto" w:fill="FFFFFF"/>
                <w:lang w:val="en-US"/>
              </w:rPr>
              <w:t>Nonverbal communication</w:t>
            </w:r>
            <w:r w:rsidRPr="00C07739">
              <w:rPr>
                <w:shd w:val="clear" w:color="auto" w:fill="FFFFFF"/>
                <w:lang w:val="en-US"/>
              </w:rPr>
              <w:t>. Routledge.</w:t>
            </w:r>
          </w:p>
          <w:p w14:paraId="691AA8F2" w14:textId="2420848D" w:rsidR="00A3401B" w:rsidRPr="00330917" w:rsidRDefault="00C07739" w:rsidP="00C07739">
            <w:pPr>
              <w:spacing w:line="360" w:lineRule="auto"/>
              <w:ind w:left="720" w:hanging="720"/>
              <w:jc w:val="both"/>
              <w:rPr>
                <w:rFonts w:eastAsia="Times New Roman" w:cs="Times New Roman"/>
                <w:bCs/>
                <w:color w:val="auto"/>
                <w:sz w:val="20"/>
                <w:szCs w:val="20"/>
              </w:rPr>
            </w:pPr>
            <w:r w:rsidRPr="00C07739">
              <w:rPr>
                <w:shd w:val="clear" w:color="auto" w:fill="FFFFFF"/>
              </w:rPr>
              <w:t xml:space="preserve">Cavagnaro, E., </w:t>
            </w:r>
            <w:proofErr w:type="spellStart"/>
            <w:r w:rsidRPr="00C07739">
              <w:rPr>
                <w:shd w:val="clear" w:color="auto" w:fill="FFFFFF"/>
              </w:rPr>
              <w:t>Düweke</w:t>
            </w:r>
            <w:proofErr w:type="spellEnd"/>
            <w:r w:rsidRPr="00C07739">
              <w:rPr>
                <w:shd w:val="clear" w:color="auto" w:fill="FFFFFF"/>
              </w:rPr>
              <w:t xml:space="preserve">, A. and </w:t>
            </w:r>
            <w:proofErr w:type="spellStart"/>
            <w:r w:rsidRPr="00C07739">
              <w:rPr>
                <w:shd w:val="clear" w:color="auto" w:fill="FFFFFF"/>
              </w:rPr>
              <w:t>Melissen</w:t>
            </w:r>
            <w:proofErr w:type="spellEnd"/>
            <w:r w:rsidRPr="00C07739">
              <w:rPr>
                <w:shd w:val="clear" w:color="auto" w:fill="FFFFFF"/>
              </w:rPr>
              <w:t>, F., 2018. The host-guest relationship is the key to sustainable hospitality: Lessons learned from a Dutch case study. </w:t>
            </w:r>
            <w:r w:rsidRPr="00C07739">
              <w:rPr>
                <w:i/>
                <w:iCs/>
                <w:shd w:val="clear" w:color="auto" w:fill="FFFFFF"/>
              </w:rPr>
              <w:t>Hospitality &amp; Society</w:t>
            </w:r>
            <w:r w:rsidRPr="00C07739">
              <w:rPr>
                <w:shd w:val="clear" w:color="auto" w:fill="FFFFFF"/>
              </w:rPr>
              <w:t>, </w:t>
            </w:r>
            <w:r w:rsidRPr="00C07739">
              <w:rPr>
                <w:i/>
                <w:iCs/>
                <w:shd w:val="clear" w:color="auto" w:fill="FFFFFF"/>
              </w:rPr>
              <w:t>8</w:t>
            </w:r>
            <w:r w:rsidRPr="00C07739">
              <w:rPr>
                <w:shd w:val="clear" w:color="auto" w:fill="FFFFFF"/>
              </w:rPr>
              <w:t>(1), pp.23-44.</w:t>
            </w:r>
          </w:p>
          <w:p w14:paraId="471D05BC" w14:textId="77777777" w:rsidR="0086599B" w:rsidRPr="00330917" w:rsidRDefault="0086599B" w:rsidP="007D760C">
            <w:pPr>
              <w:spacing w:after="0" w:line="240" w:lineRule="auto"/>
              <w:rPr>
                <w:rFonts w:eastAsia="Times New Roman" w:cs="Times New Roman"/>
                <w:bCs/>
                <w:color w:val="auto"/>
                <w:sz w:val="20"/>
                <w:szCs w:val="20"/>
              </w:rPr>
            </w:pPr>
          </w:p>
          <w:p w14:paraId="3F71E838" w14:textId="77777777" w:rsidR="0086599B" w:rsidRPr="00330917" w:rsidRDefault="0086599B" w:rsidP="007D760C">
            <w:pPr>
              <w:spacing w:after="0" w:line="240" w:lineRule="auto"/>
              <w:rPr>
                <w:rFonts w:eastAsia="Times New Roman" w:cs="Times New Roman"/>
                <w:bCs/>
                <w:color w:val="auto"/>
                <w:sz w:val="20"/>
                <w:szCs w:val="20"/>
              </w:rPr>
            </w:pPr>
          </w:p>
          <w:p w14:paraId="0FE68DE7" w14:textId="77777777" w:rsidR="0086599B" w:rsidRPr="00330917" w:rsidRDefault="0086599B" w:rsidP="007D760C">
            <w:pPr>
              <w:spacing w:after="0" w:line="240" w:lineRule="auto"/>
              <w:rPr>
                <w:rFonts w:eastAsia="Times New Roman" w:cs="Times New Roman"/>
                <w:bCs/>
                <w:color w:val="auto"/>
                <w:sz w:val="20"/>
                <w:szCs w:val="20"/>
              </w:rPr>
            </w:pPr>
          </w:p>
          <w:p w14:paraId="1ADE9D6E" w14:textId="77777777" w:rsidR="0086599B" w:rsidRPr="00330917" w:rsidRDefault="0086599B" w:rsidP="007D760C">
            <w:pPr>
              <w:spacing w:after="0" w:line="240" w:lineRule="auto"/>
              <w:rPr>
                <w:rFonts w:eastAsia="Times New Roman"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352952">
          <w:pgSz w:w="11906" w:h="16838"/>
          <w:pgMar w:top="720" w:right="720" w:bottom="720" w:left="720" w:header="709" w:footer="709" w:gutter="0"/>
          <w:cols w:space="708"/>
          <w:docGrid w:linePitch="360"/>
        </w:sectPr>
      </w:pPr>
    </w:p>
    <w:p w14:paraId="5532413C" w14:textId="77777777" w:rsidR="00A812CB" w:rsidRDefault="00592A7E" w:rsidP="0069063C">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Health and Safety Guide</w:t>
      </w:r>
    </w:p>
    <w:p w14:paraId="34D94A9A" w14:textId="77777777" w:rsidR="00A812CB" w:rsidRDefault="00A812CB" w:rsidP="0069063C">
      <w:pPr>
        <w:widowControl w:val="0"/>
        <w:autoSpaceDE w:val="0"/>
        <w:autoSpaceDN w:val="0"/>
        <w:spacing w:after="0" w:line="240" w:lineRule="auto"/>
        <w:rPr>
          <w:rFonts w:asciiTheme="minorBidi" w:eastAsia="Carlito" w:hAnsiTheme="minorBidi"/>
          <w:b/>
          <w:bCs/>
          <w:color w:val="000000"/>
          <w:sz w:val="28"/>
          <w:szCs w:val="28"/>
          <w:lang w:val="en-US"/>
        </w:rPr>
      </w:pPr>
    </w:p>
    <w:p w14:paraId="4F6CA06C" w14:textId="2B5FDD51" w:rsidR="0069063C" w:rsidRPr="00A812CB" w:rsidRDefault="00840816" w:rsidP="0069063C">
      <w:pPr>
        <w:widowControl w:val="0"/>
        <w:autoSpaceDE w:val="0"/>
        <w:autoSpaceDN w:val="0"/>
        <w:spacing w:after="0" w:line="240" w:lineRule="auto"/>
        <w:rPr>
          <w:rFonts w:eastAsia="Times New Roman" w:cs="Arial"/>
          <w:b/>
          <w:color w:val="000000"/>
          <w:sz w:val="28"/>
          <w:szCs w:val="28"/>
          <w:shd w:val="clear" w:color="auto" w:fill="FFFFFF"/>
          <w:lang w:val="en-US"/>
        </w:rPr>
      </w:pPr>
      <w:r>
        <w:rPr>
          <w:rFonts w:asciiTheme="minorBidi" w:eastAsia="Carlito" w:hAnsiTheme="minorBidi"/>
          <w:b/>
          <w:bCs/>
          <w:color w:val="000000"/>
          <w:sz w:val="28"/>
          <w:szCs w:val="28"/>
          <w:lang w:val="en-US"/>
        </w:rPr>
        <w:t xml:space="preserve"> </w:t>
      </w:r>
      <w:r w:rsidR="00A812CB" w:rsidRPr="00A812CB">
        <w:rPr>
          <w:rFonts w:eastAsia="Carlito" w:cs="Arial"/>
          <w:b/>
          <w:bCs/>
          <w:color w:val="000000"/>
          <w:sz w:val="28"/>
          <w:szCs w:val="28"/>
          <w:lang w:val="en-US"/>
        </w:rPr>
        <w:t>IDENTIFICATION OF POTENTIAL RISKS</w:t>
      </w:r>
    </w:p>
    <w:p w14:paraId="110F8794" w14:textId="3A006FCF" w:rsidR="00330917" w:rsidRPr="00A812CB" w:rsidRDefault="0069063C">
      <w:pPr>
        <w:rPr>
          <w:rFonts w:cs="Arial"/>
          <w:b/>
          <w:bCs/>
          <w:i/>
        </w:rPr>
      </w:pPr>
      <w:r w:rsidRPr="00A812CB">
        <w:rPr>
          <w:rFonts w:cs="Arial"/>
          <w:b/>
          <w:bCs/>
          <w:i/>
        </w:rPr>
        <w:t xml:space="preserve">Potential risks </w:t>
      </w:r>
      <w:r w:rsidR="00983C3D">
        <w:rPr>
          <w:rFonts w:cs="Arial"/>
          <w:b/>
          <w:bCs/>
          <w:i/>
        </w:rPr>
        <w:t xml:space="preserve">of room cleaning </w:t>
      </w:r>
      <w:r w:rsidR="006E0D05" w:rsidRPr="00A812CB">
        <w:rPr>
          <w:rFonts w:cs="Arial"/>
          <w:b/>
          <w:bCs/>
          <w:i/>
        </w:rPr>
        <w:t xml:space="preserve">and best practices </w:t>
      </w:r>
      <w:r w:rsidRPr="00A812CB">
        <w:rPr>
          <w:rFonts w:cs="Arial"/>
          <w:b/>
          <w:bCs/>
          <w:i/>
        </w:rPr>
        <w:t>for the housekeeping department at Hotel Premier Inn</w:t>
      </w:r>
    </w:p>
    <w:p w14:paraId="203853E3" w14:textId="2E09D236" w:rsidR="005F509A" w:rsidRDefault="005F509A" w:rsidP="00A812CB">
      <w:pPr>
        <w:tabs>
          <w:tab w:val="left" w:pos="5940"/>
        </w:tabs>
        <w:rPr>
          <w:b/>
          <w:bCs/>
        </w:rPr>
      </w:pPr>
      <w:r>
        <w:rPr>
          <w:b/>
          <w:bCs/>
          <w:noProof/>
          <w:lang w:val="en-US"/>
        </w:rPr>
        <w:drawing>
          <wp:inline distT="0" distB="0" distL="0" distR="0" wp14:anchorId="49D2402D" wp14:editId="7C5C8B01">
            <wp:extent cx="8867775" cy="3571875"/>
            <wp:effectExtent l="38100" t="0" r="952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B913E3B" w14:textId="77777777" w:rsidR="001B1867" w:rsidRDefault="001B1867" w:rsidP="00A812CB">
      <w:pPr>
        <w:tabs>
          <w:tab w:val="left" w:pos="5940"/>
        </w:tabs>
        <w:rPr>
          <w:rFonts w:cs="Arial"/>
          <w:b/>
        </w:rPr>
      </w:pPr>
    </w:p>
    <w:p w14:paraId="5E0D0E49" w14:textId="77777777" w:rsidR="001B1867" w:rsidRDefault="001B1867" w:rsidP="00A812CB">
      <w:pPr>
        <w:tabs>
          <w:tab w:val="left" w:pos="5940"/>
        </w:tabs>
        <w:rPr>
          <w:rFonts w:cs="Arial"/>
          <w:b/>
        </w:rPr>
      </w:pPr>
    </w:p>
    <w:p w14:paraId="35E9F0D8" w14:textId="77777777" w:rsidR="001B1867" w:rsidRDefault="001B1867" w:rsidP="00A812CB">
      <w:pPr>
        <w:tabs>
          <w:tab w:val="left" w:pos="5940"/>
        </w:tabs>
        <w:rPr>
          <w:rFonts w:cs="Arial"/>
          <w:b/>
        </w:rPr>
      </w:pPr>
    </w:p>
    <w:p w14:paraId="6AC95EA4" w14:textId="77777777" w:rsidR="001B1867" w:rsidRDefault="001B1867" w:rsidP="00A812CB">
      <w:pPr>
        <w:tabs>
          <w:tab w:val="left" w:pos="5940"/>
        </w:tabs>
        <w:rPr>
          <w:rFonts w:cs="Arial"/>
          <w:b/>
        </w:rPr>
      </w:pPr>
    </w:p>
    <w:p w14:paraId="07CF33D3" w14:textId="1FDDC475" w:rsidR="00A812CB" w:rsidRDefault="00A812CB" w:rsidP="00A812CB">
      <w:pPr>
        <w:tabs>
          <w:tab w:val="left" w:pos="5940"/>
        </w:tabs>
        <w:rPr>
          <w:rFonts w:cs="Arial"/>
          <w:b/>
        </w:rPr>
      </w:pPr>
      <w:r w:rsidRPr="00A812CB">
        <w:rPr>
          <w:rFonts w:cs="Arial"/>
          <w:b/>
        </w:rPr>
        <w:lastRenderedPageBreak/>
        <w:t>PRECAUTIONS FOR HOUSEKEEPING STAFF</w:t>
      </w:r>
    </w:p>
    <w:p w14:paraId="2BF6DC65" w14:textId="47A64D57" w:rsidR="005F509A" w:rsidRPr="00573BAB" w:rsidRDefault="001B1867" w:rsidP="00573BAB">
      <w:pPr>
        <w:tabs>
          <w:tab w:val="left" w:pos="5940"/>
        </w:tabs>
        <w:rPr>
          <w:rFonts w:cs="Arial"/>
          <w:color w:val="222222"/>
          <w:sz w:val="20"/>
          <w:szCs w:val="20"/>
          <w:shd w:val="clear" w:color="auto" w:fill="FFFFFF"/>
        </w:rPr>
      </w:pPr>
      <w:r>
        <w:rPr>
          <w:b/>
          <w:bCs/>
          <w:noProof/>
          <w:lang w:val="en-US"/>
        </w:rPr>
        <w:drawing>
          <wp:inline distT="0" distB="0" distL="0" distR="0" wp14:anchorId="48A01C4F" wp14:editId="73874B0F">
            <wp:extent cx="8458200" cy="2552700"/>
            <wp:effectExtent l="5715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45DBD69" w14:textId="6C6F2E87" w:rsidR="001B1867" w:rsidRPr="001E3013" w:rsidRDefault="001B1867">
      <w:pPr>
        <w:rPr>
          <w:rFonts w:cs="Arial"/>
          <w:b/>
          <w:bCs/>
          <w:noProof/>
          <w:lang w:val="en-US"/>
        </w:rPr>
      </w:pPr>
      <w:r>
        <w:rPr>
          <w:rFonts w:cs="Arial"/>
          <w:b/>
          <w:bCs/>
          <w:noProof/>
          <w:lang w:val="en-US"/>
        </w:rPr>
        <w:t xml:space="preserve">STEPS TO CLEAN ROOM AND ESSENTIAL </w:t>
      </w:r>
      <w:r w:rsidR="001E3013">
        <w:rPr>
          <w:rFonts w:cs="Arial"/>
          <w:b/>
          <w:bCs/>
          <w:noProof/>
          <w:lang w:val="en-US"/>
        </w:rPr>
        <w:t>EQUIPMENT</w:t>
      </w:r>
    </w:p>
    <w:p w14:paraId="0939DEFF" w14:textId="3837A1B7" w:rsidR="00573621" w:rsidRPr="00983C3D" w:rsidRDefault="001B1867" w:rsidP="00983C3D">
      <w:pPr>
        <w:rPr>
          <w:rFonts w:ascii="Times New Roman" w:hAnsi="Times New Roman"/>
          <w:b/>
          <w:bCs/>
        </w:rPr>
      </w:pPr>
      <w:r>
        <w:rPr>
          <w:b/>
          <w:bCs/>
          <w:noProof/>
          <w:lang w:val="en-US"/>
        </w:rPr>
        <w:lastRenderedPageBreak/>
        <w:drawing>
          <wp:inline distT="0" distB="0" distL="0" distR="0" wp14:anchorId="725BFE08" wp14:editId="49FEB110">
            <wp:extent cx="5457825" cy="5867400"/>
            <wp:effectExtent l="76200" t="57150" r="28575" b="1143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AF7D188" w14:textId="77777777" w:rsidR="00E21DCF" w:rsidRDefault="00E21DCF" w:rsidP="00E21DCF">
      <w:pPr>
        <w:sectPr w:rsidR="00E21DCF" w:rsidSect="00352952">
          <w:pgSz w:w="16838" w:h="11906" w:orient="landscape"/>
          <w:pgMar w:top="1440" w:right="1077" w:bottom="1440" w:left="1077" w:header="709" w:footer="709" w:gutter="0"/>
          <w:cols w:space="708"/>
          <w:docGrid w:linePitch="360"/>
        </w:sectPr>
      </w:pPr>
    </w:p>
    <w:p w14:paraId="15D42A62" w14:textId="437AC8EE" w:rsidR="00E21DCF" w:rsidRDefault="00E21DCF" w:rsidP="00E21DCF">
      <w:pPr>
        <w:pStyle w:val="Heading1"/>
      </w:pPr>
      <w:r>
        <w:lastRenderedPageBreak/>
        <w:t>References</w:t>
      </w:r>
    </w:p>
    <w:p w14:paraId="2BBB2C79" w14:textId="77777777" w:rsidR="00E21DCF" w:rsidRPr="00E21DCF" w:rsidRDefault="00E21DCF" w:rsidP="00E21DCF">
      <w:pPr>
        <w:spacing w:line="360" w:lineRule="auto"/>
        <w:ind w:left="720" w:hanging="720"/>
        <w:jc w:val="both"/>
        <w:rPr>
          <w:rFonts w:cs="Arial"/>
          <w:color w:val="222222"/>
          <w:szCs w:val="24"/>
          <w:shd w:val="clear" w:color="auto" w:fill="FFFFFF"/>
        </w:rPr>
      </w:pPr>
      <w:r w:rsidRPr="00E21DCF">
        <w:rPr>
          <w:rFonts w:cs="Arial"/>
          <w:color w:val="222222"/>
          <w:szCs w:val="24"/>
          <w:shd w:val="clear" w:color="auto" w:fill="FFFFFF"/>
        </w:rPr>
        <w:t xml:space="preserve">Altena, E., Baglioni, C., Espie, C.A., Ellis, J., </w:t>
      </w:r>
      <w:proofErr w:type="spellStart"/>
      <w:r w:rsidRPr="00E21DCF">
        <w:rPr>
          <w:rFonts w:cs="Arial"/>
          <w:color w:val="222222"/>
          <w:szCs w:val="24"/>
          <w:shd w:val="clear" w:color="auto" w:fill="FFFFFF"/>
        </w:rPr>
        <w:t>Gavriloff</w:t>
      </w:r>
      <w:proofErr w:type="spellEnd"/>
      <w:r w:rsidRPr="00E21DCF">
        <w:rPr>
          <w:rFonts w:cs="Arial"/>
          <w:color w:val="222222"/>
          <w:szCs w:val="24"/>
          <w:shd w:val="clear" w:color="auto" w:fill="FFFFFF"/>
        </w:rPr>
        <w:t xml:space="preserve">, D., Holzinger, B., Schlarb, A., Frase, L., </w:t>
      </w:r>
      <w:proofErr w:type="spellStart"/>
      <w:r w:rsidRPr="00E21DCF">
        <w:rPr>
          <w:rFonts w:cs="Arial"/>
          <w:color w:val="222222"/>
          <w:szCs w:val="24"/>
          <w:shd w:val="clear" w:color="auto" w:fill="FFFFFF"/>
        </w:rPr>
        <w:t>Jernelöv</w:t>
      </w:r>
      <w:proofErr w:type="spellEnd"/>
      <w:r w:rsidRPr="00E21DCF">
        <w:rPr>
          <w:rFonts w:cs="Arial"/>
          <w:color w:val="222222"/>
          <w:szCs w:val="24"/>
          <w:shd w:val="clear" w:color="auto" w:fill="FFFFFF"/>
        </w:rPr>
        <w:t>, S. and Riemann, D., 2020. Dealing with sleep problems during home confinement due to the COVID</w:t>
      </w:r>
      <w:r w:rsidRPr="00E21DCF">
        <w:rPr>
          <w:rFonts w:ascii="Cambria Math" w:hAnsi="Cambria Math" w:cs="Cambria Math"/>
          <w:color w:val="222222"/>
          <w:szCs w:val="24"/>
          <w:shd w:val="clear" w:color="auto" w:fill="FFFFFF"/>
        </w:rPr>
        <w:t>‐</w:t>
      </w:r>
      <w:r w:rsidRPr="00E21DCF">
        <w:rPr>
          <w:rFonts w:cs="Arial"/>
          <w:color w:val="222222"/>
          <w:szCs w:val="24"/>
          <w:shd w:val="clear" w:color="auto" w:fill="FFFFFF"/>
        </w:rPr>
        <w:t>19 outbreak: Practical recommendations from a task force of the European CBT</w:t>
      </w:r>
      <w:r w:rsidRPr="00E21DCF">
        <w:rPr>
          <w:rFonts w:ascii="Cambria Math" w:hAnsi="Cambria Math" w:cs="Cambria Math"/>
          <w:color w:val="222222"/>
          <w:szCs w:val="24"/>
          <w:shd w:val="clear" w:color="auto" w:fill="FFFFFF"/>
        </w:rPr>
        <w:t>‐</w:t>
      </w:r>
      <w:r w:rsidRPr="00E21DCF">
        <w:rPr>
          <w:rFonts w:cs="Arial"/>
          <w:color w:val="222222"/>
          <w:szCs w:val="24"/>
          <w:shd w:val="clear" w:color="auto" w:fill="FFFFFF"/>
        </w:rPr>
        <w:t>I Academy. </w:t>
      </w:r>
      <w:r w:rsidRPr="00E21DCF">
        <w:rPr>
          <w:rFonts w:cs="Arial"/>
          <w:i/>
          <w:iCs/>
          <w:color w:val="222222"/>
          <w:szCs w:val="24"/>
          <w:shd w:val="clear" w:color="auto" w:fill="FFFFFF"/>
        </w:rPr>
        <w:t>Journal of sleep research</w:t>
      </w:r>
      <w:r w:rsidRPr="00E21DCF">
        <w:rPr>
          <w:rFonts w:cs="Arial"/>
          <w:color w:val="222222"/>
          <w:szCs w:val="24"/>
          <w:shd w:val="clear" w:color="auto" w:fill="FFFFFF"/>
        </w:rPr>
        <w:t>, </w:t>
      </w:r>
      <w:r w:rsidRPr="00E21DCF">
        <w:rPr>
          <w:rFonts w:cs="Arial"/>
          <w:i/>
          <w:iCs/>
          <w:color w:val="222222"/>
          <w:szCs w:val="24"/>
          <w:shd w:val="clear" w:color="auto" w:fill="FFFFFF"/>
        </w:rPr>
        <w:t>29</w:t>
      </w:r>
      <w:r w:rsidRPr="00E21DCF">
        <w:rPr>
          <w:rFonts w:cs="Arial"/>
          <w:color w:val="222222"/>
          <w:szCs w:val="24"/>
          <w:shd w:val="clear" w:color="auto" w:fill="FFFFFF"/>
        </w:rPr>
        <w:t>(4), p.e13052.</w:t>
      </w:r>
    </w:p>
    <w:p w14:paraId="46A5F6F9" w14:textId="77777777" w:rsidR="00E21DCF" w:rsidRPr="00E21DCF" w:rsidRDefault="00E21DCF" w:rsidP="00E21DCF">
      <w:pPr>
        <w:spacing w:line="360" w:lineRule="auto"/>
        <w:ind w:left="720" w:hanging="720"/>
        <w:jc w:val="both"/>
        <w:rPr>
          <w:rFonts w:cs="Arial"/>
          <w:szCs w:val="24"/>
        </w:rPr>
      </w:pPr>
      <w:r w:rsidRPr="00E21DCF">
        <w:rPr>
          <w:rFonts w:cs="Arial"/>
          <w:color w:val="222222"/>
          <w:szCs w:val="24"/>
          <w:shd w:val="clear" w:color="auto" w:fill="FFFFFF"/>
        </w:rPr>
        <w:t xml:space="preserve">Dangelico, R.M. and </w:t>
      </w:r>
      <w:proofErr w:type="spellStart"/>
      <w:r w:rsidRPr="00E21DCF">
        <w:rPr>
          <w:rFonts w:cs="Arial"/>
          <w:color w:val="222222"/>
          <w:szCs w:val="24"/>
          <w:shd w:val="clear" w:color="auto" w:fill="FFFFFF"/>
        </w:rPr>
        <w:t>Vocalelli</w:t>
      </w:r>
      <w:proofErr w:type="spellEnd"/>
      <w:r w:rsidRPr="00E21DCF">
        <w:rPr>
          <w:rFonts w:cs="Arial"/>
          <w:color w:val="222222"/>
          <w:szCs w:val="24"/>
          <w:shd w:val="clear" w:color="auto" w:fill="FFFFFF"/>
        </w:rPr>
        <w:t>, D., 2017. “Green Marketing”: An analysis of definitions, strategy steps, and tools through a systematic review of the literature. </w:t>
      </w:r>
      <w:r w:rsidRPr="00E21DCF">
        <w:rPr>
          <w:rFonts w:cs="Arial"/>
          <w:i/>
          <w:iCs/>
          <w:color w:val="222222"/>
          <w:szCs w:val="24"/>
          <w:shd w:val="clear" w:color="auto" w:fill="FFFFFF"/>
        </w:rPr>
        <w:t>Journal of Cleaner production</w:t>
      </w:r>
      <w:r w:rsidRPr="00E21DCF">
        <w:rPr>
          <w:rFonts w:cs="Arial"/>
          <w:color w:val="222222"/>
          <w:szCs w:val="24"/>
          <w:shd w:val="clear" w:color="auto" w:fill="FFFFFF"/>
        </w:rPr>
        <w:t>, </w:t>
      </w:r>
      <w:r w:rsidRPr="00E21DCF">
        <w:rPr>
          <w:rFonts w:cs="Arial"/>
          <w:i/>
          <w:iCs/>
          <w:color w:val="222222"/>
          <w:szCs w:val="24"/>
          <w:shd w:val="clear" w:color="auto" w:fill="FFFFFF"/>
        </w:rPr>
        <w:t>165</w:t>
      </w:r>
      <w:r w:rsidRPr="00E21DCF">
        <w:rPr>
          <w:rFonts w:cs="Arial"/>
          <w:color w:val="222222"/>
          <w:szCs w:val="24"/>
          <w:shd w:val="clear" w:color="auto" w:fill="FFFFFF"/>
        </w:rPr>
        <w:t>, pp.1263-1279.</w:t>
      </w:r>
    </w:p>
    <w:p w14:paraId="68008034" w14:textId="77777777" w:rsidR="00E21DCF" w:rsidRPr="00E21DCF" w:rsidRDefault="00E21DCF" w:rsidP="00E21DCF">
      <w:pPr>
        <w:spacing w:line="360" w:lineRule="auto"/>
        <w:ind w:left="720" w:hanging="720"/>
        <w:jc w:val="both"/>
        <w:rPr>
          <w:rFonts w:cs="Arial"/>
          <w:color w:val="222222"/>
          <w:szCs w:val="24"/>
          <w:shd w:val="clear" w:color="auto" w:fill="FFFFFF"/>
        </w:rPr>
      </w:pPr>
      <w:r w:rsidRPr="00E21DCF">
        <w:rPr>
          <w:rFonts w:cs="Arial"/>
          <w:color w:val="222222"/>
          <w:szCs w:val="24"/>
          <w:shd w:val="clear" w:color="auto" w:fill="FFFFFF"/>
        </w:rPr>
        <w:t xml:space="preserve">Ling, M.L., Ching, P., </w:t>
      </w:r>
      <w:proofErr w:type="spellStart"/>
      <w:r w:rsidRPr="00E21DCF">
        <w:rPr>
          <w:rFonts w:cs="Arial"/>
          <w:color w:val="222222"/>
          <w:szCs w:val="24"/>
          <w:shd w:val="clear" w:color="auto" w:fill="FFFFFF"/>
        </w:rPr>
        <w:t>Widitaputra</w:t>
      </w:r>
      <w:proofErr w:type="spellEnd"/>
      <w:r w:rsidRPr="00E21DCF">
        <w:rPr>
          <w:rFonts w:cs="Arial"/>
          <w:color w:val="222222"/>
          <w:szCs w:val="24"/>
          <w:shd w:val="clear" w:color="auto" w:fill="FFFFFF"/>
        </w:rPr>
        <w:t xml:space="preserve">, A., Stewart, A., </w:t>
      </w:r>
      <w:proofErr w:type="spellStart"/>
      <w:r w:rsidRPr="00E21DCF">
        <w:rPr>
          <w:rFonts w:cs="Arial"/>
          <w:color w:val="222222"/>
          <w:szCs w:val="24"/>
          <w:shd w:val="clear" w:color="auto" w:fill="FFFFFF"/>
        </w:rPr>
        <w:t>Sirijindadirat</w:t>
      </w:r>
      <w:proofErr w:type="spellEnd"/>
      <w:r w:rsidRPr="00E21DCF">
        <w:rPr>
          <w:rFonts w:cs="Arial"/>
          <w:color w:val="222222"/>
          <w:szCs w:val="24"/>
          <w:shd w:val="clear" w:color="auto" w:fill="FFFFFF"/>
        </w:rPr>
        <w:t>, N. and Thu, L.T.A., 2018. APSIC guidelines for disinfection and sterilization of instruments in health care facilities. </w:t>
      </w:r>
      <w:r w:rsidRPr="00E21DCF">
        <w:rPr>
          <w:rFonts w:cs="Arial"/>
          <w:i/>
          <w:iCs/>
          <w:color w:val="222222"/>
          <w:szCs w:val="24"/>
          <w:shd w:val="clear" w:color="auto" w:fill="FFFFFF"/>
        </w:rPr>
        <w:t>Antimicrobial Resistance &amp; Infection Control</w:t>
      </w:r>
      <w:r w:rsidRPr="00E21DCF">
        <w:rPr>
          <w:rFonts w:cs="Arial"/>
          <w:color w:val="222222"/>
          <w:szCs w:val="24"/>
          <w:shd w:val="clear" w:color="auto" w:fill="FFFFFF"/>
        </w:rPr>
        <w:t>, </w:t>
      </w:r>
      <w:r w:rsidRPr="00E21DCF">
        <w:rPr>
          <w:rFonts w:cs="Arial"/>
          <w:i/>
          <w:iCs/>
          <w:color w:val="222222"/>
          <w:szCs w:val="24"/>
          <w:shd w:val="clear" w:color="auto" w:fill="FFFFFF"/>
        </w:rPr>
        <w:t>7</w:t>
      </w:r>
      <w:r w:rsidRPr="00E21DCF">
        <w:rPr>
          <w:rFonts w:cs="Arial"/>
          <w:color w:val="222222"/>
          <w:szCs w:val="24"/>
          <w:shd w:val="clear" w:color="auto" w:fill="FFFFFF"/>
        </w:rPr>
        <w:t>(1), pp.1-11.</w:t>
      </w:r>
    </w:p>
    <w:p w14:paraId="76432B3F" w14:textId="77777777" w:rsidR="00E21DCF" w:rsidRPr="00E21DCF" w:rsidRDefault="00E21DCF" w:rsidP="00E21DCF">
      <w:pPr>
        <w:spacing w:line="360" w:lineRule="auto"/>
        <w:ind w:left="720" w:hanging="720"/>
        <w:jc w:val="both"/>
        <w:rPr>
          <w:rFonts w:cs="Arial"/>
          <w:color w:val="222222"/>
          <w:szCs w:val="24"/>
          <w:shd w:val="clear" w:color="auto" w:fill="FFFFFF"/>
        </w:rPr>
      </w:pPr>
      <w:r w:rsidRPr="00E21DCF">
        <w:rPr>
          <w:rFonts w:cs="Arial"/>
          <w:color w:val="222222"/>
          <w:szCs w:val="24"/>
          <w:shd w:val="clear" w:color="auto" w:fill="FFFFFF"/>
        </w:rPr>
        <w:t>Rahman, M.N.A. and Jaffar, M.S.M., 2017. Musculoskeletal symptoms and ergonomic hazards among room attendants in hotel industries. </w:t>
      </w:r>
      <w:r w:rsidRPr="00E21DCF">
        <w:rPr>
          <w:rFonts w:cs="Arial"/>
          <w:i/>
          <w:iCs/>
          <w:color w:val="222222"/>
          <w:szCs w:val="24"/>
          <w:shd w:val="clear" w:color="auto" w:fill="FFFFFF"/>
        </w:rPr>
        <w:t>Hum Factors Ergon J</w:t>
      </w:r>
      <w:r w:rsidRPr="00E21DCF">
        <w:rPr>
          <w:rFonts w:cs="Arial"/>
          <w:color w:val="222222"/>
          <w:szCs w:val="24"/>
          <w:shd w:val="clear" w:color="auto" w:fill="FFFFFF"/>
        </w:rPr>
        <w:t>, </w:t>
      </w:r>
      <w:r w:rsidRPr="00E21DCF">
        <w:rPr>
          <w:rFonts w:cs="Arial"/>
          <w:i/>
          <w:iCs/>
          <w:color w:val="222222"/>
          <w:szCs w:val="24"/>
          <w:shd w:val="clear" w:color="auto" w:fill="FFFFFF"/>
        </w:rPr>
        <w:t>1</w:t>
      </w:r>
      <w:r w:rsidRPr="00E21DCF">
        <w:rPr>
          <w:rFonts w:cs="Arial"/>
          <w:color w:val="222222"/>
          <w:szCs w:val="24"/>
          <w:shd w:val="clear" w:color="auto" w:fill="FFFFFF"/>
        </w:rPr>
        <w:t>(2), pp.24-33.</w:t>
      </w:r>
    </w:p>
    <w:p w14:paraId="09DF005C" w14:textId="77777777" w:rsidR="00E21DCF" w:rsidRDefault="00E21DCF" w:rsidP="00E21DCF">
      <w:pPr>
        <w:spacing w:line="360" w:lineRule="auto"/>
        <w:ind w:left="720" w:hanging="720"/>
        <w:jc w:val="both"/>
        <w:rPr>
          <w:rFonts w:cs="Arial"/>
          <w:color w:val="222222"/>
          <w:szCs w:val="24"/>
          <w:shd w:val="clear" w:color="auto" w:fill="FFFFFF"/>
        </w:rPr>
      </w:pPr>
      <w:proofErr w:type="spellStart"/>
      <w:r w:rsidRPr="00E21DCF">
        <w:rPr>
          <w:rFonts w:cs="Arial"/>
          <w:color w:val="222222"/>
          <w:szCs w:val="24"/>
          <w:shd w:val="clear" w:color="auto" w:fill="FFFFFF"/>
        </w:rPr>
        <w:t>Sianipar</w:t>
      </w:r>
      <w:proofErr w:type="spellEnd"/>
      <w:r w:rsidRPr="00E21DCF">
        <w:rPr>
          <w:rFonts w:cs="Arial"/>
          <w:color w:val="222222"/>
          <w:szCs w:val="24"/>
          <w:shd w:val="clear" w:color="auto" w:fill="FFFFFF"/>
        </w:rPr>
        <w:t>, R. and Cicilia, R.L., 2023. </w:t>
      </w:r>
      <w:r w:rsidRPr="00E21DCF">
        <w:rPr>
          <w:rFonts w:cs="Arial"/>
          <w:i/>
          <w:iCs/>
          <w:color w:val="222222"/>
          <w:szCs w:val="24"/>
          <w:shd w:val="clear" w:color="auto" w:fill="FFFFFF"/>
        </w:rPr>
        <w:t>Procedure Housekeeping</w:t>
      </w:r>
      <w:r w:rsidRPr="00E21DCF">
        <w:rPr>
          <w:rFonts w:cs="Arial"/>
          <w:color w:val="222222"/>
          <w:szCs w:val="24"/>
          <w:shd w:val="clear" w:color="auto" w:fill="FFFFFF"/>
        </w:rPr>
        <w:t>. Penerbit NEM.</w:t>
      </w:r>
    </w:p>
    <w:p w14:paraId="0B84C305" w14:textId="77777777" w:rsidR="003D014C" w:rsidRDefault="003D014C" w:rsidP="00E21DCF">
      <w:pPr>
        <w:spacing w:line="360" w:lineRule="auto"/>
        <w:ind w:left="720" w:hanging="720"/>
        <w:jc w:val="both"/>
        <w:rPr>
          <w:rFonts w:cs="Arial"/>
          <w:color w:val="222222"/>
          <w:szCs w:val="24"/>
          <w:shd w:val="clear" w:color="auto" w:fill="FFFFFF"/>
        </w:rPr>
      </w:pPr>
    </w:p>
    <w:p w14:paraId="7C351A69" w14:textId="77777777" w:rsidR="003D014C" w:rsidRDefault="003D014C" w:rsidP="00E21DCF">
      <w:pPr>
        <w:spacing w:line="360" w:lineRule="auto"/>
        <w:ind w:left="720" w:hanging="720"/>
        <w:jc w:val="both"/>
        <w:rPr>
          <w:rFonts w:cs="Arial"/>
          <w:color w:val="222222"/>
          <w:szCs w:val="24"/>
          <w:shd w:val="clear" w:color="auto" w:fill="FFFFFF"/>
        </w:rPr>
      </w:pPr>
    </w:p>
    <w:p w14:paraId="5A0ACA6C" w14:textId="77777777" w:rsidR="003D014C" w:rsidRDefault="003D014C" w:rsidP="00E21DCF">
      <w:pPr>
        <w:spacing w:line="360" w:lineRule="auto"/>
        <w:ind w:left="720" w:hanging="720"/>
        <w:jc w:val="both"/>
        <w:rPr>
          <w:rFonts w:cs="Arial"/>
          <w:color w:val="222222"/>
          <w:szCs w:val="24"/>
          <w:shd w:val="clear" w:color="auto" w:fill="FFFFFF"/>
        </w:rPr>
      </w:pPr>
    </w:p>
    <w:p w14:paraId="22A3B40D" w14:textId="77777777" w:rsidR="003D014C" w:rsidRDefault="003D014C" w:rsidP="00E21DCF">
      <w:pPr>
        <w:spacing w:line="360" w:lineRule="auto"/>
        <w:ind w:left="720" w:hanging="720"/>
        <w:jc w:val="both"/>
        <w:rPr>
          <w:rFonts w:cs="Arial"/>
          <w:color w:val="222222"/>
          <w:szCs w:val="24"/>
          <w:shd w:val="clear" w:color="auto" w:fill="FFFFFF"/>
        </w:rPr>
      </w:pPr>
    </w:p>
    <w:p w14:paraId="7A70AA6A" w14:textId="77777777" w:rsidR="003D014C" w:rsidRDefault="003D014C" w:rsidP="00E21DCF">
      <w:pPr>
        <w:spacing w:line="360" w:lineRule="auto"/>
        <w:ind w:left="720" w:hanging="720"/>
        <w:jc w:val="both"/>
        <w:rPr>
          <w:rFonts w:cs="Arial"/>
          <w:color w:val="222222"/>
          <w:szCs w:val="24"/>
          <w:shd w:val="clear" w:color="auto" w:fill="FFFFFF"/>
        </w:rPr>
      </w:pPr>
    </w:p>
    <w:p w14:paraId="63F02E73" w14:textId="77777777" w:rsidR="003D014C" w:rsidRDefault="003D014C" w:rsidP="00E21DCF">
      <w:pPr>
        <w:spacing w:line="360" w:lineRule="auto"/>
        <w:ind w:left="720" w:hanging="720"/>
        <w:jc w:val="both"/>
        <w:rPr>
          <w:rFonts w:cs="Arial"/>
          <w:color w:val="222222"/>
          <w:szCs w:val="24"/>
          <w:shd w:val="clear" w:color="auto" w:fill="FFFFFF"/>
        </w:rPr>
      </w:pPr>
    </w:p>
    <w:p w14:paraId="098EC8FE" w14:textId="77777777" w:rsidR="003D014C" w:rsidRDefault="003D014C" w:rsidP="00E21DCF">
      <w:pPr>
        <w:spacing w:line="360" w:lineRule="auto"/>
        <w:ind w:left="720" w:hanging="720"/>
        <w:jc w:val="both"/>
        <w:rPr>
          <w:rFonts w:cs="Arial"/>
          <w:color w:val="222222"/>
          <w:szCs w:val="24"/>
          <w:shd w:val="clear" w:color="auto" w:fill="FFFFFF"/>
        </w:rPr>
      </w:pPr>
    </w:p>
    <w:p w14:paraId="2B0FB6BD" w14:textId="77777777" w:rsidR="003D014C" w:rsidRDefault="003D014C" w:rsidP="00E21DCF">
      <w:pPr>
        <w:spacing w:line="360" w:lineRule="auto"/>
        <w:ind w:left="720" w:hanging="720"/>
        <w:jc w:val="both"/>
        <w:rPr>
          <w:rFonts w:cs="Arial"/>
          <w:color w:val="222222"/>
          <w:szCs w:val="24"/>
          <w:shd w:val="clear" w:color="auto" w:fill="FFFFFF"/>
        </w:rPr>
      </w:pPr>
    </w:p>
    <w:p w14:paraId="466B1807" w14:textId="77777777" w:rsidR="003D014C" w:rsidRDefault="003D014C" w:rsidP="00E21DCF">
      <w:pPr>
        <w:spacing w:line="360" w:lineRule="auto"/>
        <w:ind w:left="720" w:hanging="720"/>
        <w:jc w:val="both"/>
        <w:rPr>
          <w:rFonts w:cs="Arial"/>
          <w:color w:val="222222"/>
          <w:szCs w:val="24"/>
          <w:shd w:val="clear" w:color="auto" w:fill="FFFFFF"/>
        </w:rPr>
      </w:pPr>
    </w:p>
    <w:p w14:paraId="42EBBDD5" w14:textId="77777777" w:rsidR="003D014C" w:rsidRDefault="003D014C" w:rsidP="00E21DCF">
      <w:pPr>
        <w:spacing w:line="360" w:lineRule="auto"/>
        <w:ind w:left="720" w:hanging="720"/>
        <w:jc w:val="both"/>
        <w:rPr>
          <w:rFonts w:cs="Arial"/>
          <w:color w:val="222222"/>
          <w:szCs w:val="24"/>
          <w:shd w:val="clear" w:color="auto" w:fill="FFFFFF"/>
        </w:rPr>
      </w:pPr>
    </w:p>
    <w:p w14:paraId="390EC251" w14:textId="77777777" w:rsidR="003D014C" w:rsidRDefault="003D014C" w:rsidP="00E21DCF">
      <w:pPr>
        <w:spacing w:line="360" w:lineRule="auto"/>
        <w:ind w:left="720" w:hanging="720"/>
        <w:jc w:val="both"/>
        <w:rPr>
          <w:rFonts w:cs="Arial"/>
          <w:color w:val="222222"/>
          <w:szCs w:val="24"/>
          <w:shd w:val="clear" w:color="auto" w:fill="FFFFFF"/>
        </w:rPr>
      </w:pPr>
    </w:p>
    <w:p w14:paraId="1824A1E7" w14:textId="77777777" w:rsidR="003D014C" w:rsidRDefault="003D014C" w:rsidP="00E21DCF">
      <w:pPr>
        <w:spacing w:line="360" w:lineRule="auto"/>
        <w:ind w:left="720" w:hanging="720"/>
        <w:jc w:val="both"/>
        <w:rPr>
          <w:rFonts w:cs="Arial"/>
          <w:color w:val="222222"/>
          <w:szCs w:val="24"/>
          <w:shd w:val="clear" w:color="auto" w:fill="FFFFFF"/>
        </w:rPr>
      </w:pPr>
    </w:p>
    <w:p w14:paraId="243EB8D5" w14:textId="0E832164" w:rsidR="003D014C" w:rsidRDefault="004D33CB" w:rsidP="00E21DCF">
      <w:pPr>
        <w:spacing w:line="360" w:lineRule="auto"/>
        <w:ind w:left="720" w:hanging="720"/>
        <w:jc w:val="both"/>
        <w:rPr>
          <w:rFonts w:cs="Arial"/>
          <w:b/>
          <w:szCs w:val="24"/>
        </w:rPr>
      </w:pPr>
      <w:r w:rsidRPr="00D34118">
        <w:rPr>
          <w:rFonts w:cs="Arial"/>
          <w:b/>
          <w:szCs w:val="24"/>
        </w:rPr>
        <w:lastRenderedPageBreak/>
        <w:t>Component 3: Presentation</w:t>
      </w:r>
    </w:p>
    <w:p w14:paraId="6EB6A66D" w14:textId="77777777" w:rsidR="004D33CB" w:rsidRDefault="004D33CB" w:rsidP="004D33CB">
      <w:pPr>
        <w:spacing w:line="360" w:lineRule="auto"/>
        <w:jc w:val="both"/>
        <w:rPr>
          <w:rFonts w:cs="Arial"/>
          <w:b/>
          <w:szCs w:val="24"/>
        </w:rPr>
      </w:pPr>
    </w:p>
    <w:p w14:paraId="2B2583E3" w14:textId="77777777" w:rsidR="004D33CB" w:rsidRPr="00D34118" w:rsidRDefault="004D33CB" w:rsidP="004D33CB">
      <w:pPr>
        <w:pStyle w:val="Heading1"/>
        <w:rPr>
          <w:rFonts w:cs="Arial"/>
          <w:szCs w:val="24"/>
        </w:rPr>
      </w:pPr>
      <w:bookmarkStart w:id="0" w:name="_Toc158208893"/>
      <w:r w:rsidRPr="00D34118">
        <w:rPr>
          <w:rFonts w:cs="Arial"/>
          <w:szCs w:val="24"/>
        </w:rPr>
        <w:t>Introduction</w:t>
      </w:r>
      <w:bookmarkEnd w:id="0"/>
    </w:p>
    <w:p w14:paraId="59416917" w14:textId="77777777" w:rsidR="004D33CB" w:rsidRPr="00D34118" w:rsidRDefault="004D33CB" w:rsidP="004D33CB">
      <w:pPr>
        <w:rPr>
          <w:rFonts w:cs="Arial"/>
          <w:szCs w:val="24"/>
        </w:rPr>
      </w:pPr>
      <w:r w:rsidRPr="00D34118">
        <w:rPr>
          <w:rFonts w:cs="Arial"/>
          <w:szCs w:val="24"/>
        </w:rPr>
        <w:t>The Health and Safety training brings important knowledge to the workers regarding correct PPE application, work with chemicals, and safe equipment use. By using these elements, such training guarantees that employees learn how to keep their well-being and morale while avoiding accidents at work. Furthermore, it improves productivity and work efficiency to ensure the safety of both guests and workers in a tender to safeguard property, assets as well as reputation at the workplace. Additionally, compliance with regulations and standards is guaranteed by extensive training (Ruttenberg, and Rice, 2019). Moreover, the training includes infection control and cumulative trauma disorder precautions ensuring a well-rounded approach to employee health and safety. In summary, this training provides housekeeping personnel with the appropriate skills and knowledge to develop a safe working environment while minimizing risks as well as promoting a safety culture (Nkomo et al, 2018).</w:t>
      </w:r>
    </w:p>
    <w:p w14:paraId="3D697817" w14:textId="77777777" w:rsidR="004D33CB" w:rsidRPr="00D34118" w:rsidRDefault="004D33CB" w:rsidP="004D33CB">
      <w:pPr>
        <w:rPr>
          <w:rStyle w:val="Heading1Char"/>
          <w:rFonts w:cs="Arial"/>
          <w:szCs w:val="24"/>
        </w:rPr>
      </w:pPr>
      <w:bookmarkStart w:id="1" w:name="_Toc158208894"/>
      <w:r w:rsidRPr="00D34118">
        <w:rPr>
          <w:rStyle w:val="Heading1Char"/>
          <w:rFonts w:cs="Arial"/>
          <w:szCs w:val="24"/>
        </w:rPr>
        <w:t>Overview of Health and Safety Guide:</w:t>
      </w:r>
      <w:bookmarkEnd w:id="1"/>
    </w:p>
    <w:p w14:paraId="1230D0F1" w14:textId="77777777" w:rsidR="004D33CB" w:rsidRPr="00D34118" w:rsidRDefault="004D33CB" w:rsidP="004D33CB">
      <w:pPr>
        <w:rPr>
          <w:rFonts w:cs="Arial"/>
          <w:szCs w:val="24"/>
        </w:rPr>
      </w:pPr>
      <w:r w:rsidRPr="00D34118">
        <w:rPr>
          <w:rFonts w:cs="Arial"/>
          <w:szCs w:val="24"/>
        </w:rPr>
        <w:t>Despite a couple of deficiencies, all elements are highlighted positively enough to ensure the author came off well. The health and safety policy for the guide focuses on housekeeping employees’ well-being as well as that of their clients (Nkomo et al, 2018). Training programs provide proper instructions and authentic information about safe cleaning procedures. </w:t>
      </w:r>
      <w:proofErr w:type="gramStart"/>
      <w:r w:rsidRPr="00D34118">
        <w:rPr>
          <w:rFonts w:cs="Arial"/>
          <w:szCs w:val="24"/>
        </w:rPr>
        <w:t>First of all</w:t>
      </w:r>
      <w:proofErr w:type="gramEnd"/>
      <w:r w:rsidRPr="00D34118">
        <w:rPr>
          <w:rFonts w:cs="Arial"/>
          <w:szCs w:val="24"/>
        </w:rPr>
        <w:t>, the cases regarding accidents or injuries need to be reported as per schedule; this is with intent and clear emphasis on employee health and safety (Tak, 2016). The role of the supervisors is to help lead personnel to practice health and safety guidelines. The standards aim at safeguarding people from hazards and ensuring uniformity in safety measures. Thus, the policy seeks to guarantee that cleaning and housekeeping activities are carried out without endangering safety (</w:t>
      </w:r>
      <w:proofErr w:type="spellStart"/>
      <w:r w:rsidRPr="00D34118">
        <w:rPr>
          <w:rFonts w:cs="Arial"/>
          <w:szCs w:val="24"/>
        </w:rPr>
        <w:t>Ambardar</w:t>
      </w:r>
      <w:proofErr w:type="spellEnd"/>
      <w:r w:rsidRPr="00D34118">
        <w:rPr>
          <w:rFonts w:cs="Arial"/>
          <w:szCs w:val="24"/>
        </w:rPr>
        <w:t>, and Raheja, 2017).</w:t>
      </w:r>
    </w:p>
    <w:p w14:paraId="75CC6512" w14:textId="77777777" w:rsidR="004D33CB" w:rsidRPr="00D34118" w:rsidRDefault="004D33CB" w:rsidP="004D33CB">
      <w:pPr>
        <w:pStyle w:val="Heading1"/>
        <w:rPr>
          <w:rFonts w:cs="Arial"/>
          <w:szCs w:val="24"/>
        </w:rPr>
      </w:pPr>
      <w:bookmarkStart w:id="2" w:name="_Toc158208895"/>
      <w:r w:rsidRPr="00D34118">
        <w:rPr>
          <w:rStyle w:val="Heading1Char"/>
          <w:rFonts w:cs="Arial"/>
          <w:szCs w:val="24"/>
        </w:rPr>
        <w:t>Personal protective equipment</w:t>
      </w:r>
      <w:bookmarkEnd w:id="2"/>
    </w:p>
    <w:p w14:paraId="3D4E543B" w14:textId="77777777" w:rsidR="004D33CB" w:rsidRPr="00D34118" w:rsidRDefault="004D33CB" w:rsidP="004D33CB">
      <w:pPr>
        <w:rPr>
          <w:rFonts w:cs="Arial"/>
          <w:szCs w:val="24"/>
        </w:rPr>
      </w:pPr>
      <w:r w:rsidRPr="00D34118">
        <w:rPr>
          <w:rFonts w:cs="Arial"/>
          <w:szCs w:val="24"/>
        </w:rPr>
        <w:t>In housekeeping training, the staff is instructed on how to use PPE before conducting specific cleaning tasks.</w:t>
      </w:r>
    </w:p>
    <w:p w14:paraId="01023C78" w14:textId="77777777" w:rsidR="004D33CB" w:rsidRPr="00D34118" w:rsidRDefault="004D33CB" w:rsidP="004D33CB">
      <w:pPr>
        <w:rPr>
          <w:rFonts w:cs="Arial"/>
          <w:szCs w:val="24"/>
        </w:rPr>
      </w:pPr>
      <w:r w:rsidRPr="00D34118">
        <w:rPr>
          <w:rFonts w:cs="Arial"/>
          <w:szCs w:val="24"/>
        </w:rPr>
        <w:t xml:space="preserve">These are gloves to protect the hands from chemicals and harmful effects, goggles for protection against splashes of liquids as well debris falling during maintenance work, masks that filter air particles to reduce noise exposure with earplugs to prevent contamination while wearing an apron allows proper procedures when working under hazardous conditions safety shoes prevent injuries. These precautionary actions that are described in the World Health Organization (2020) help keep staff </w:t>
      </w:r>
      <w:proofErr w:type="gramStart"/>
      <w:r w:rsidRPr="00D34118">
        <w:rPr>
          <w:rFonts w:cs="Arial"/>
          <w:szCs w:val="24"/>
        </w:rPr>
        <w:t>safe, and</w:t>
      </w:r>
      <w:proofErr w:type="gramEnd"/>
      <w:r w:rsidRPr="00D34118">
        <w:rPr>
          <w:rFonts w:cs="Arial"/>
          <w:szCs w:val="24"/>
        </w:rPr>
        <w:t xml:space="preserve"> prevent accidents and injuries while cleaning. If housekeeping personnel are aware of and comply with the PPE policies, staff members can safely avoid workplace hazards and risks by promoting a safety culture.</w:t>
      </w:r>
    </w:p>
    <w:p w14:paraId="4DD683B0" w14:textId="77777777" w:rsidR="004D33CB" w:rsidRPr="00D34118" w:rsidRDefault="004D33CB" w:rsidP="004D33CB">
      <w:pPr>
        <w:pStyle w:val="Heading1"/>
        <w:rPr>
          <w:rFonts w:cs="Arial"/>
          <w:szCs w:val="24"/>
        </w:rPr>
      </w:pPr>
      <w:bookmarkStart w:id="3" w:name="_Toc158208896"/>
      <w:r w:rsidRPr="00D34118">
        <w:rPr>
          <w:rFonts w:cs="Arial"/>
          <w:szCs w:val="24"/>
        </w:rPr>
        <w:lastRenderedPageBreak/>
        <w:t>Chemical Safety:</w:t>
      </w:r>
      <w:bookmarkEnd w:id="3"/>
    </w:p>
    <w:p w14:paraId="3986C457" w14:textId="77777777" w:rsidR="004D33CB" w:rsidRPr="00D34118" w:rsidRDefault="004D33CB" w:rsidP="004D33CB">
      <w:pPr>
        <w:rPr>
          <w:rFonts w:cs="Arial"/>
          <w:szCs w:val="24"/>
        </w:rPr>
      </w:pPr>
      <w:r w:rsidRPr="00D34118">
        <w:rPr>
          <w:rFonts w:cs="Arial"/>
          <w:szCs w:val="24"/>
        </w:rPr>
        <w:t>Premi</w:t>
      </w:r>
      <w:r>
        <w:rPr>
          <w:rFonts w:cs="Arial"/>
          <w:szCs w:val="24"/>
        </w:rPr>
        <w:t xml:space="preserve">er Inn </w:t>
      </w:r>
      <w:r w:rsidRPr="00D34118">
        <w:rPr>
          <w:rFonts w:cs="Arial"/>
          <w:szCs w:val="24"/>
        </w:rPr>
        <w:t>hotels require the housekeeping staff to work on various chemicals in kitchens, guest rooms, and other areas such as washing up liquids, disinfectants, and bleach among others (Ting 2020). Also, staff should be trained to identify such chemicals and define the dangers associated with them. Important information related to handling, storage, and emergencies should be given so that safe practices are ensured (Al-</w:t>
      </w:r>
      <w:proofErr w:type="spellStart"/>
      <w:r w:rsidRPr="00D34118">
        <w:rPr>
          <w:rFonts w:cs="Arial"/>
          <w:szCs w:val="24"/>
        </w:rPr>
        <w:t>Zyoud</w:t>
      </w:r>
      <w:proofErr w:type="spellEnd"/>
      <w:r w:rsidRPr="00D34118">
        <w:rPr>
          <w:rFonts w:cs="Arial"/>
          <w:szCs w:val="24"/>
        </w:rPr>
        <w:t xml:space="preserve"> et al., 2019). The chemicals should be worked with in well-ventilated areas and appropriate PPE is used to minimize the risks. By observing the above guidelines, housekeeping employees can retain a safe practice for both </w:t>
      </w:r>
      <w:proofErr w:type="gramStart"/>
      <w:r w:rsidRPr="00D34118">
        <w:rPr>
          <w:rFonts w:cs="Arial"/>
          <w:szCs w:val="24"/>
        </w:rPr>
        <w:t>themselves</w:t>
      </w:r>
      <w:proofErr w:type="gramEnd"/>
      <w:r w:rsidRPr="00D34118">
        <w:rPr>
          <w:rFonts w:cs="Arial"/>
          <w:szCs w:val="24"/>
        </w:rPr>
        <w:t xml:space="preserve"> and their clients.</w:t>
      </w:r>
      <w:r w:rsidRPr="00D34118">
        <w:rPr>
          <w:rFonts w:cs="Arial"/>
          <w:szCs w:val="24"/>
        </w:rPr>
        <w:br/>
      </w:r>
      <w:r w:rsidRPr="00D34118">
        <w:rPr>
          <w:rStyle w:val="Heading1Char"/>
          <w:rFonts w:cs="Arial"/>
          <w:szCs w:val="24"/>
        </w:rPr>
        <w:t>Emergency procedures</w:t>
      </w:r>
    </w:p>
    <w:p w14:paraId="022714E7" w14:textId="77777777" w:rsidR="004D33CB" w:rsidRPr="00D34118" w:rsidRDefault="004D33CB" w:rsidP="004D33CB">
      <w:pPr>
        <w:rPr>
          <w:rFonts w:eastAsia="Times New Roman" w:cs="Arial"/>
          <w:szCs w:val="24"/>
          <w:bdr w:val="single" w:sz="2" w:space="0" w:color="E5E7EB" w:frame="1"/>
        </w:rPr>
      </w:pPr>
      <w:r w:rsidRPr="00D34118">
        <w:rPr>
          <w:rFonts w:cs="Arial"/>
          <w:szCs w:val="24"/>
        </w:rPr>
        <w:t>In case of an emergency, housekeeping personnel are required to assess for immediate dangers and shut off equipment or processes before evacuation per EXIT signs. Having been trained to put guests’ safety first, the staff should walk with theirs and help people in need without using any hotel lifts (Tuzon-Guarin 2016). It is recommended that staff be given directions to assembly areas for accountability and further instructions. This protocol guarantees a consistent and safe emergency response that safeguards the staff as well as guests.</w:t>
      </w:r>
    </w:p>
    <w:p w14:paraId="3059867C" w14:textId="77777777" w:rsidR="004D33CB" w:rsidRPr="00D34118" w:rsidRDefault="004D33CB" w:rsidP="004D33CB">
      <w:pPr>
        <w:pStyle w:val="Heading1"/>
        <w:rPr>
          <w:rFonts w:eastAsia="Times New Roman" w:cs="Arial"/>
          <w:szCs w:val="24"/>
        </w:rPr>
      </w:pPr>
      <w:bookmarkStart w:id="4" w:name="_Toc158208897"/>
      <w:r w:rsidRPr="00D34118">
        <w:rPr>
          <w:rStyle w:val="Heading1Char"/>
          <w:rFonts w:cs="Arial"/>
          <w:szCs w:val="24"/>
        </w:rPr>
        <w:t xml:space="preserve">Prevention Slips, Trips, and </w:t>
      </w:r>
      <w:proofErr w:type="gramStart"/>
      <w:r w:rsidRPr="00D34118">
        <w:rPr>
          <w:rStyle w:val="Heading1Char"/>
          <w:rFonts w:cs="Arial"/>
          <w:szCs w:val="24"/>
        </w:rPr>
        <w:t>fall</w:t>
      </w:r>
      <w:bookmarkEnd w:id="4"/>
      <w:proofErr w:type="gramEnd"/>
    </w:p>
    <w:p w14:paraId="75890F19" w14:textId="77777777" w:rsidR="004D33CB" w:rsidRPr="00D34118" w:rsidRDefault="004D33CB" w:rsidP="004D33CB">
      <w:pPr>
        <w:rPr>
          <w:rFonts w:cs="Arial"/>
          <w:szCs w:val="24"/>
        </w:rPr>
      </w:pPr>
      <w:r w:rsidRPr="00D34118">
        <w:rPr>
          <w:rFonts w:cs="Arial"/>
          <w:szCs w:val="24"/>
        </w:rPr>
        <w:t>It is crucial to properly mop up liquids as soon as possible and provide warning signs for wet floors to avoid slips, trips, and falls. Housekeeping</w:t>
      </w:r>
      <w:proofErr w:type="gramStart"/>
      <w:r w:rsidRPr="00D34118">
        <w:rPr>
          <w:rFonts w:cs="Arial"/>
          <w:szCs w:val="24"/>
        </w:rPr>
        <w:t>, in particular, must</w:t>
      </w:r>
      <w:proofErr w:type="gramEnd"/>
      <w:r w:rsidRPr="00D34118">
        <w:rPr>
          <w:rFonts w:cs="Arial"/>
          <w:szCs w:val="24"/>
        </w:rPr>
        <w:t xml:space="preserve"> ensure that walkways are clean of obstacles and clutter; promptly repairing any damaged flooring. Appropriate footwear with slip-resistant soles should be worn by employees and non-slip mats or coatings used in hazardous areas. Moreover, shoes should be adequately covered, having the right soles preferably in places with bright light such as footways. Tripping hazards like water, grease or any form of debris need to be monitored by the staff. Following the above description, these measures as pointed out by Lechner and Badr (2016) go collectively to create a safe environment minimizing accidental injuries that may occur for both employees and guests.</w:t>
      </w:r>
    </w:p>
    <w:p w14:paraId="261530F0" w14:textId="36B80E6B" w:rsidR="004D33CB" w:rsidRPr="00D34118" w:rsidRDefault="004D33CB" w:rsidP="004D33CB">
      <w:pPr>
        <w:rPr>
          <w:rFonts w:cs="Arial"/>
          <w:szCs w:val="24"/>
        </w:rPr>
      </w:pPr>
      <w:bookmarkStart w:id="5" w:name="_Toc158208898"/>
      <w:r w:rsidRPr="00D34118">
        <w:rPr>
          <w:rStyle w:val="Heading1Char"/>
          <w:rFonts w:cs="Arial"/>
          <w:szCs w:val="24"/>
        </w:rPr>
        <w:t>Conclusion</w:t>
      </w:r>
      <w:bookmarkEnd w:id="5"/>
      <w:r w:rsidRPr="00D34118">
        <w:rPr>
          <w:rFonts w:cs="Arial"/>
          <w:szCs w:val="24"/>
        </w:rPr>
        <w:br/>
        <w:t xml:space="preserve">Health and safety training ensures workers know the use of PPE as well as chemical handling. The policy leads housekeeping in cleaning and guest health. Training ensures clear indications for safety procedures and requires prompt reporting of accidents. PPE must be worn during cleaning, especially in cases of </w:t>
      </w:r>
      <w:r>
        <w:rPr>
          <w:rFonts w:cs="Arial"/>
          <w:szCs w:val="24"/>
        </w:rPr>
        <w:t>Premier</w:t>
      </w:r>
      <w:r w:rsidRPr="00D34118">
        <w:rPr>
          <w:rFonts w:cs="Arial"/>
          <w:szCs w:val="24"/>
        </w:rPr>
        <w:t xml:space="preserve"> hotels where there are different chemicals. During emergencies, the staff should identify hazards and shut down equipment; spills ought to be cleared up right. Protocols highlight this proactive approach to safety, meaning that both employees and guests are subjected to minimal risks.</w:t>
      </w:r>
    </w:p>
    <w:p w14:paraId="16032E99" w14:textId="77777777" w:rsidR="004D33CB" w:rsidRPr="00D34118" w:rsidRDefault="004D33CB" w:rsidP="004D33CB">
      <w:pPr>
        <w:rPr>
          <w:rFonts w:cs="Arial"/>
          <w:szCs w:val="24"/>
        </w:rPr>
      </w:pPr>
      <w:r w:rsidRPr="00D34118">
        <w:rPr>
          <w:rFonts w:cs="Arial"/>
          <w:szCs w:val="24"/>
        </w:rPr>
        <w:br w:type="page"/>
      </w:r>
    </w:p>
    <w:p w14:paraId="131F5B08" w14:textId="77777777" w:rsidR="004D33CB" w:rsidRPr="00D34118" w:rsidRDefault="004D33CB" w:rsidP="004D33CB">
      <w:pPr>
        <w:pStyle w:val="Heading1"/>
        <w:rPr>
          <w:rFonts w:cs="Arial"/>
          <w:szCs w:val="24"/>
        </w:rPr>
      </w:pPr>
      <w:bookmarkStart w:id="6" w:name="_Toc158208899"/>
      <w:r w:rsidRPr="00D34118">
        <w:rPr>
          <w:rFonts w:cs="Arial"/>
          <w:szCs w:val="24"/>
        </w:rPr>
        <w:lastRenderedPageBreak/>
        <w:t>References</w:t>
      </w:r>
      <w:bookmarkEnd w:id="6"/>
    </w:p>
    <w:p w14:paraId="34F40545" w14:textId="77777777" w:rsidR="004D33CB" w:rsidRPr="00D34118" w:rsidRDefault="004D33CB" w:rsidP="004D33CB">
      <w:pPr>
        <w:ind w:left="720" w:hanging="720"/>
        <w:rPr>
          <w:rFonts w:cs="Arial"/>
          <w:color w:val="auto"/>
          <w:szCs w:val="24"/>
        </w:rPr>
      </w:pPr>
      <w:r w:rsidRPr="00D34118">
        <w:rPr>
          <w:rFonts w:cs="Arial"/>
          <w:color w:val="222222"/>
          <w:szCs w:val="24"/>
          <w:shd w:val="clear" w:color="auto" w:fill="FFFFFF"/>
        </w:rPr>
        <w:t>Al-</w:t>
      </w:r>
      <w:proofErr w:type="spellStart"/>
      <w:r w:rsidRPr="00D34118">
        <w:rPr>
          <w:rFonts w:cs="Arial"/>
          <w:color w:val="222222"/>
          <w:szCs w:val="24"/>
          <w:shd w:val="clear" w:color="auto" w:fill="FFFFFF"/>
        </w:rPr>
        <w:t>Zyoud</w:t>
      </w:r>
      <w:proofErr w:type="spellEnd"/>
      <w:r w:rsidRPr="00D34118">
        <w:rPr>
          <w:rFonts w:cs="Arial"/>
          <w:color w:val="222222"/>
          <w:szCs w:val="24"/>
          <w:shd w:val="clear" w:color="auto" w:fill="FFFFFF"/>
        </w:rPr>
        <w:t xml:space="preserve">, W., </w:t>
      </w:r>
      <w:proofErr w:type="spellStart"/>
      <w:r w:rsidRPr="00D34118">
        <w:rPr>
          <w:rFonts w:cs="Arial"/>
          <w:color w:val="222222"/>
          <w:szCs w:val="24"/>
          <w:shd w:val="clear" w:color="auto" w:fill="FFFFFF"/>
        </w:rPr>
        <w:t>Qunies</w:t>
      </w:r>
      <w:proofErr w:type="spellEnd"/>
      <w:r w:rsidRPr="00D34118">
        <w:rPr>
          <w:rFonts w:cs="Arial"/>
          <w:color w:val="222222"/>
          <w:szCs w:val="24"/>
          <w:shd w:val="clear" w:color="auto" w:fill="FFFFFF"/>
        </w:rPr>
        <w:t>, A.M., Walters, A.U. and Jalsa, N.K., 2019. Perceptions of chemical safety in laboratories. </w:t>
      </w:r>
      <w:r w:rsidRPr="00D34118">
        <w:rPr>
          <w:rFonts w:cs="Arial"/>
          <w:i/>
          <w:iCs/>
          <w:color w:val="222222"/>
          <w:szCs w:val="24"/>
          <w:shd w:val="clear" w:color="auto" w:fill="FFFFFF"/>
        </w:rPr>
        <w:t>Safety</w:t>
      </w:r>
      <w:r w:rsidRPr="00D34118">
        <w:rPr>
          <w:rFonts w:cs="Arial"/>
          <w:color w:val="222222"/>
          <w:szCs w:val="24"/>
          <w:shd w:val="clear" w:color="auto" w:fill="FFFFFF"/>
        </w:rPr>
        <w:t>, </w:t>
      </w:r>
      <w:r w:rsidRPr="00D34118">
        <w:rPr>
          <w:rFonts w:cs="Arial"/>
          <w:i/>
          <w:iCs/>
          <w:color w:val="222222"/>
          <w:szCs w:val="24"/>
          <w:shd w:val="clear" w:color="auto" w:fill="FFFFFF"/>
        </w:rPr>
        <w:t>5</w:t>
      </w:r>
      <w:r w:rsidRPr="00D34118">
        <w:rPr>
          <w:rFonts w:cs="Arial"/>
          <w:color w:val="222222"/>
          <w:szCs w:val="24"/>
          <w:shd w:val="clear" w:color="auto" w:fill="FFFFFF"/>
        </w:rPr>
        <w:t>(2), p.21.</w:t>
      </w:r>
    </w:p>
    <w:p w14:paraId="107AE6DC" w14:textId="77777777" w:rsidR="004D33CB" w:rsidRPr="00D34118" w:rsidRDefault="004D33CB" w:rsidP="004D33CB">
      <w:pPr>
        <w:ind w:left="720" w:hanging="720"/>
        <w:rPr>
          <w:rFonts w:cs="Arial"/>
          <w:color w:val="222222"/>
          <w:szCs w:val="24"/>
          <w:shd w:val="clear" w:color="auto" w:fill="FFFFFF"/>
        </w:rPr>
      </w:pPr>
      <w:proofErr w:type="spellStart"/>
      <w:r w:rsidRPr="00D34118">
        <w:rPr>
          <w:rFonts w:cs="Arial"/>
          <w:color w:val="222222"/>
          <w:szCs w:val="24"/>
          <w:shd w:val="clear" w:color="auto" w:fill="FFFFFF"/>
        </w:rPr>
        <w:t>Ambardar</w:t>
      </w:r>
      <w:proofErr w:type="spellEnd"/>
      <w:r w:rsidRPr="00D34118">
        <w:rPr>
          <w:rFonts w:cs="Arial"/>
          <w:color w:val="222222"/>
          <w:szCs w:val="24"/>
          <w:shd w:val="clear" w:color="auto" w:fill="FFFFFF"/>
        </w:rPr>
        <w:t>, A. and Raheja, K., 2017. Occupational Safety and Health of Hotel Housekeeping Employees: A Comparative Study. </w:t>
      </w:r>
      <w:r w:rsidRPr="00D34118">
        <w:rPr>
          <w:rFonts w:cs="Arial"/>
          <w:i/>
          <w:iCs/>
          <w:color w:val="222222"/>
          <w:szCs w:val="24"/>
          <w:shd w:val="clear" w:color="auto" w:fill="FFFFFF"/>
        </w:rPr>
        <w:t>International Journal of Hospitality &amp; Tourism Systems</w:t>
      </w:r>
      <w:r w:rsidRPr="00D34118">
        <w:rPr>
          <w:rFonts w:cs="Arial"/>
          <w:color w:val="222222"/>
          <w:szCs w:val="24"/>
          <w:shd w:val="clear" w:color="auto" w:fill="FFFFFF"/>
        </w:rPr>
        <w:t>, </w:t>
      </w:r>
      <w:r w:rsidRPr="00D34118">
        <w:rPr>
          <w:rFonts w:cs="Arial"/>
          <w:i/>
          <w:iCs/>
          <w:color w:val="222222"/>
          <w:szCs w:val="24"/>
          <w:shd w:val="clear" w:color="auto" w:fill="FFFFFF"/>
        </w:rPr>
        <w:t>10</w:t>
      </w:r>
      <w:r w:rsidRPr="00D34118">
        <w:rPr>
          <w:rFonts w:cs="Arial"/>
          <w:color w:val="222222"/>
          <w:szCs w:val="24"/>
          <w:shd w:val="clear" w:color="auto" w:fill="FFFFFF"/>
        </w:rPr>
        <w:t>(2).</w:t>
      </w:r>
    </w:p>
    <w:p w14:paraId="55F741A4" w14:textId="77777777" w:rsidR="004D33CB" w:rsidRPr="00D34118" w:rsidRDefault="004D33CB" w:rsidP="004D33CB">
      <w:pPr>
        <w:ind w:left="720" w:hanging="720"/>
        <w:rPr>
          <w:rFonts w:cs="Arial"/>
          <w:szCs w:val="24"/>
        </w:rPr>
      </w:pPr>
      <w:r w:rsidRPr="00D34118">
        <w:rPr>
          <w:rFonts w:cs="Arial"/>
          <w:color w:val="222222"/>
          <w:szCs w:val="24"/>
          <w:shd w:val="clear" w:color="auto" w:fill="FFFFFF"/>
        </w:rPr>
        <w:t xml:space="preserve">Lechner, D.E. and Badr, E., 2016, June. Slips, Trips and Falls: Is Your Prevention Program </w:t>
      </w:r>
      <w:proofErr w:type="gramStart"/>
      <w:r w:rsidRPr="00D34118">
        <w:rPr>
          <w:rFonts w:cs="Arial"/>
          <w:color w:val="222222"/>
          <w:szCs w:val="24"/>
          <w:shd w:val="clear" w:color="auto" w:fill="FFFFFF"/>
        </w:rPr>
        <w:t>Multifactorial?.</w:t>
      </w:r>
      <w:proofErr w:type="gramEnd"/>
      <w:r w:rsidRPr="00D34118">
        <w:rPr>
          <w:rFonts w:cs="Arial"/>
          <w:color w:val="222222"/>
          <w:szCs w:val="24"/>
          <w:shd w:val="clear" w:color="auto" w:fill="FFFFFF"/>
        </w:rPr>
        <w:t xml:space="preserve"> In </w:t>
      </w:r>
      <w:r w:rsidRPr="00D34118">
        <w:rPr>
          <w:rFonts w:cs="Arial"/>
          <w:i/>
          <w:iCs/>
          <w:color w:val="222222"/>
          <w:szCs w:val="24"/>
          <w:shd w:val="clear" w:color="auto" w:fill="FFFFFF"/>
        </w:rPr>
        <w:t>ASSE Professional Development Conference and Exposition</w:t>
      </w:r>
      <w:r w:rsidRPr="00D34118">
        <w:rPr>
          <w:rFonts w:cs="Arial"/>
          <w:color w:val="222222"/>
          <w:szCs w:val="24"/>
          <w:shd w:val="clear" w:color="auto" w:fill="FFFFFF"/>
        </w:rPr>
        <w:t> (pp. ASSE-16). ASSE.</w:t>
      </w:r>
    </w:p>
    <w:p w14:paraId="099E0181" w14:textId="77777777" w:rsidR="004D33CB" w:rsidRPr="00D34118" w:rsidRDefault="004D33CB" w:rsidP="004D33CB">
      <w:pPr>
        <w:ind w:left="720" w:hanging="720"/>
        <w:rPr>
          <w:rFonts w:cs="Arial"/>
          <w:color w:val="222222"/>
          <w:szCs w:val="24"/>
          <w:shd w:val="clear" w:color="auto" w:fill="FFFFFF"/>
        </w:rPr>
      </w:pPr>
      <w:r w:rsidRPr="00D34118">
        <w:rPr>
          <w:rFonts w:cs="Arial"/>
          <w:color w:val="222222"/>
          <w:szCs w:val="24"/>
          <w:shd w:val="clear" w:color="auto" w:fill="FFFFFF"/>
        </w:rPr>
        <w:t>Nkomo, H., Niranjan, I. and Reddy, P., 2018. Effectiveness of health and safety training in reducing occupational injuries among harvesting forestry contractors in KwaZulu-Natal. </w:t>
      </w:r>
      <w:r w:rsidRPr="00D34118">
        <w:rPr>
          <w:rFonts w:cs="Arial"/>
          <w:i/>
          <w:iCs/>
          <w:color w:val="222222"/>
          <w:szCs w:val="24"/>
          <w:shd w:val="clear" w:color="auto" w:fill="FFFFFF"/>
        </w:rPr>
        <w:t>Workplace health &amp; safety</w:t>
      </w:r>
      <w:r w:rsidRPr="00D34118">
        <w:rPr>
          <w:rFonts w:cs="Arial"/>
          <w:color w:val="222222"/>
          <w:szCs w:val="24"/>
          <w:shd w:val="clear" w:color="auto" w:fill="FFFFFF"/>
        </w:rPr>
        <w:t>, </w:t>
      </w:r>
      <w:r w:rsidRPr="00D34118">
        <w:rPr>
          <w:rFonts w:cs="Arial"/>
          <w:i/>
          <w:iCs/>
          <w:color w:val="222222"/>
          <w:szCs w:val="24"/>
          <w:shd w:val="clear" w:color="auto" w:fill="FFFFFF"/>
        </w:rPr>
        <w:t>66</w:t>
      </w:r>
      <w:r w:rsidRPr="00D34118">
        <w:rPr>
          <w:rFonts w:cs="Arial"/>
          <w:color w:val="222222"/>
          <w:szCs w:val="24"/>
          <w:shd w:val="clear" w:color="auto" w:fill="FFFFFF"/>
        </w:rPr>
        <w:t>(10), pp.499-507.</w:t>
      </w:r>
    </w:p>
    <w:p w14:paraId="0DAC6BF0" w14:textId="77777777" w:rsidR="004D33CB" w:rsidRPr="00D34118" w:rsidRDefault="004D33CB" w:rsidP="004D33CB">
      <w:pPr>
        <w:ind w:left="720" w:hanging="720"/>
        <w:rPr>
          <w:rFonts w:cs="Arial"/>
          <w:color w:val="222222"/>
          <w:szCs w:val="24"/>
          <w:shd w:val="clear" w:color="auto" w:fill="FFFFFF"/>
        </w:rPr>
      </w:pPr>
      <w:r w:rsidRPr="00D34118">
        <w:rPr>
          <w:rFonts w:cs="Arial"/>
          <w:color w:val="222222"/>
          <w:szCs w:val="24"/>
          <w:shd w:val="clear" w:color="auto" w:fill="FFFFFF"/>
        </w:rPr>
        <w:t>Offer, S. and Cox, S., 2023. Health and Safety Policy and Procedures. </w:t>
      </w:r>
      <w:r w:rsidRPr="00D34118">
        <w:rPr>
          <w:rFonts w:cs="Arial"/>
          <w:i/>
          <w:iCs/>
          <w:color w:val="222222"/>
          <w:szCs w:val="24"/>
          <w:shd w:val="clear" w:color="auto" w:fill="FFFFFF"/>
        </w:rPr>
        <w:t>Policy</w:t>
      </w:r>
      <w:r w:rsidRPr="00D34118">
        <w:rPr>
          <w:rFonts w:cs="Arial"/>
          <w:color w:val="222222"/>
          <w:szCs w:val="24"/>
          <w:shd w:val="clear" w:color="auto" w:fill="FFFFFF"/>
        </w:rPr>
        <w:t>.</w:t>
      </w:r>
    </w:p>
    <w:p w14:paraId="2AB580E6" w14:textId="77777777" w:rsidR="004D33CB" w:rsidRPr="00D34118" w:rsidRDefault="004D33CB" w:rsidP="004D33CB">
      <w:pPr>
        <w:ind w:left="720" w:hanging="720"/>
        <w:rPr>
          <w:rFonts w:cs="Arial"/>
          <w:color w:val="222222"/>
          <w:szCs w:val="24"/>
          <w:shd w:val="clear" w:color="auto" w:fill="FFFFFF"/>
        </w:rPr>
      </w:pPr>
      <w:r w:rsidRPr="00D34118">
        <w:rPr>
          <w:rFonts w:cs="Arial"/>
          <w:color w:val="222222"/>
          <w:szCs w:val="24"/>
          <w:shd w:val="clear" w:color="auto" w:fill="FFFFFF"/>
        </w:rPr>
        <w:t xml:space="preserve">Ruttenberg, R. and Rice, C., 2019. Assessing the impact of health and safety training: Increased </w:t>
      </w:r>
      <w:proofErr w:type="spellStart"/>
      <w:r w:rsidRPr="00D34118">
        <w:rPr>
          <w:rFonts w:cs="Arial"/>
          <w:color w:val="222222"/>
          <w:szCs w:val="24"/>
          <w:shd w:val="clear" w:color="auto" w:fill="FFFFFF"/>
        </w:rPr>
        <w:t>behavioral</w:t>
      </w:r>
      <w:proofErr w:type="spellEnd"/>
      <w:r w:rsidRPr="00D34118">
        <w:rPr>
          <w:rFonts w:cs="Arial"/>
          <w:color w:val="222222"/>
          <w:szCs w:val="24"/>
          <w:shd w:val="clear" w:color="auto" w:fill="FFFFFF"/>
        </w:rPr>
        <w:t xml:space="preserve"> change and organizational performance. </w:t>
      </w:r>
      <w:r w:rsidRPr="00D34118">
        <w:rPr>
          <w:rFonts w:cs="Arial"/>
          <w:i/>
          <w:iCs/>
          <w:color w:val="222222"/>
          <w:szCs w:val="24"/>
          <w:shd w:val="clear" w:color="auto" w:fill="FFFFFF"/>
        </w:rPr>
        <w:t>American Journal of Industrial Medicine</w:t>
      </w:r>
      <w:r w:rsidRPr="00D34118">
        <w:rPr>
          <w:rFonts w:cs="Arial"/>
          <w:color w:val="222222"/>
          <w:szCs w:val="24"/>
          <w:shd w:val="clear" w:color="auto" w:fill="FFFFFF"/>
        </w:rPr>
        <w:t>, </w:t>
      </w:r>
      <w:r w:rsidRPr="00D34118">
        <w:rPr>
          <w:rFonts w:cs="Arial"/>
          <w:i/>
          <w:iCs/>
          <w:color w:val="222222"/>
          <w:szCs w:val="24"/>
          <w:shd w:val="clear" w:color="auto" w:fill="FFFFFF"/>
        </w:rPr>
        <w:t>62</w:t>
      </w:r>
      <w:r w:rsidRPr="00D34118">
        <w:rPr>
          <w:rFonts w:cs="Arial"/>
          <w:color w:val="222222"/>
          <w:szCs w:val="24"/>
          <w:shd w:val="clear" w:color="auto" w:fill="FFFFFF"/>
        </w:rPr>
        <w:t>(11), pp.986-995.</w:t>
      </w:r>
    </w:p>
    <w:p w14:paraId="101EBF90" w14:textId="77777777" w:rsidR="004D33CB" w:rsidRPr="00D34118" w:rsidRDefault="004D33CB" w:rsidP="004D33CB">
      <w:pPr>
        <w:ind w:left="720" w:hanging="720"/>
        <w:rPr>
          <w:rFonts w:cs="Arial"/>
          <w:color w:val="222222"/>
          <w:szCs w:val="24"/>
          <w:shd w:val="clear" w:color="auto" w:fill="FFFFFF"/>
        </w:rPr>
      </w:pPr>
      <w:r w:rsidRPr="00D34118">
        <w:rPr>
          <w:rFonts w:cs="Arial"/>
          <w:color w:val="222222"/>
          <w:szCs w:val="24"/>
          <w:shd w:val="clear" w:color="auto" w:fill="FFFFFF"/>
        </w:rPr>
        <w:t>Tak, S., 2016. </w:t>
      </w:r>
      <w:r w:rsidRPr="00D34118">
        <w:rPr>
          <w:rFonts w:cs="Arial"/>
          <w:i/>
          <w:iCs/>
          <w:color w:val="222222"/>
          <w:szCs w:val="24"/>
          <w:shd w:val="clear" w:color="auto" w:fill="FFFFFF"/>
        </w:rPr>
        <w:t xml:space="preserve">An assessment of occupational health and safety risks in the hospitality industry: The case of </w:t>
      </w:r>
      <w:proofErr w:type="spellStart"/>
      <w:r w:rsidRPr="00D34118">
        <w:rPr>
          <w:rFonts w:cs="Arial"/>
          <w:i/>
          <w:iCs/>
          <w:color w:val="222222"/>
          <w:szCs w:val="24"/>
          <w:shd w:val="clear" w:color="auto" w:fill="FFFFFF"/>
        </w:rPr>
        <w:t>Sarova</w:t>
      </w:r>
      <w:proofErr w:type="spellEnd"/>
      <w:r w:rsidRPr="00D34118">
        <w:rPr>
          <w:rFonts w:cs="Arial"/>
          <w:i/>
          <w:iCs/>
          <w:color w:val="222222"/>
          <w:szCs w:val="24"/>
          <w:shd w:val="clear" w:color="auto" w:fill="FFFFFF"/>
        </w:rPr>
        <w:t xml:space="preserve"> Stanley Hotel, Nairobi, Kenya</w:t>
      </w:r>
      <w:r w:rsidRPr="00D34118">
        <w:rPr>
          <w:rFonts w:cs="Arial"/>
          <w:color w:val="222222"/>
          <w:szCs w:val="24"/>
          <w:shd w:val="clear" w:color="auto" w:fill="FFFFFF"/>
        </w:rPr>
        <w:t> (Doctoral dissertation, University of Nairobi).</w:t>
      </w:r>
    </w:p>
    <w:p w14:paraId="06A7C026" w14:textId="77777777" w:rsidR="004D33CB" w:rsidRPr="00D34118" w:rsidRDefault="004D33CB" w:rsidP="004D33CB">
      <w:pPr>
        <w:ind w:left="720" w:hanging="720"/>
        <w:rPr>
          <w:rFonts w:cs="Arial"/>
          <w:color w:val="auto"/>
          <w:szCs w:val="24"/>
        </w:rPr>
      </w:pPr>
      <w:r w:rsidRPr="00D34118">
        <w:rPr>
          <w:rFonts w:cs="Arial"/>
          <w:color w:val="222222"/>
          <w:szCs w:val="24"/>
          <w:shd w:val="clear" w:color="auto" w:fill="FFFFFF"/>
        </w:rPr>
        <w:t>Ting, J.M., 2020. Safety moments in chemical safety education. </w:t>
      </w:r>
      <w:r w:rsidRPr="00D34118">
        <w:rPr>
          <w:rFonts w:cs="Arial"/>
          <w:i/>
          <w:iCs/>
          <w:color w:val="222222"/>
          <w:szCs w:val="24"/>
          <w:shd w:val="clear" w:color="auto" w:fill="FFFFFF"/>
        </w:rPr>
        <w:t>Journal of Chemical Education</w:t>
      </w:r>
      <w:r w:rsidRPr="00D34118">
        <w:rPr>
          <w:rFonts w:cs="Arial"/>
          <w:color w:val="222222"/>
          <w:szCs w:val="24"/>
          <w:shd w:val="clear" w:color="auto" w:fill="FFFFFF"/>
        </w:rPr>
        <w:t>, </w:t>
      </w:r>
      <w:r w:rsidRPr="00D34118">
        <w:rPr>
          <w:rFonts w:cs="Arial"/>
          <w:i/>
          <w:iCs/>
          <w:color w:val="222222"/>
          <w:szCs w:val="24"/>
          <w:shd w:val="clear" w:color="auto" w:fill="FFFFFF"/>
        </w:rPr>
        <w:t>98</w:t>
      </w:r>
      <w:r w:rsidRPr="00D34118">
        <w:rPr>
          <w:rFonts w:cs="Arial"/>
          <w:color w:val="222222"/>
          <w:szCs w:val="24"/>
          <w:shd w:val="clear" w:color="auto" w:fill="FFFFFF"/>
        </w:rPr>
        <w:t>(1), pp.9-14.</w:t>
      </w:r>
    </w:p>
    <w:p w14:paraId="6C831432" w14:textId="77777777" w:rsidR="004D33CB" w:rsidRPr="00D34118" w:rsidRDefault="004D33CB" w:rsidP="004D33CB">
      <w:pPr>
        <w:ind w:left="720" w:hanging="720"/>
        <w:rPr>
          <w:rFonts w:cs="Arial"/>
          <w:szCs w:val="24"/>
        </w:rPr>
      </w:pPr>
      <w:r w:rsidRPr="00D34118">
        <w:rPr>
          <w:rFonts w:cs="Arial"/>
          <w:color w:val="222222"/>
          <w:szCs w:val="24"/>
          <w:shd w:val="clear" w:color="auto" w:fill="FFFFFF"/>
        </w:rPr>
        <w:t xml:space="preserve">Tuzon–Guarin, J.M., 2016. Housekeeping Management Practices and Standards of Selected Hotels and Restaurants of </w:t>
      </w:r>
      <w:proofErr w:type="spellStart"/>
      <w:r w:rsidRPr="00D34118">
        <w:rPr>
          <w:rFonts w:cs="Arial"/>
          <w:color w:val="222222"/>
          <w:szCs w:val="24"/>
          <w:shd w:val="clear" w:color="auto" w:fill="FFFFFF"/>
        </w:rPr>
        <w:t>Ilocos</w:t>
      </w:r>
      <w:proofErr w:type="spellEnd"/>
      <w:r w:rsidRPr="00D34118">
        <w:rPr>
          <w:rFonts w:cs="Arial"/>
          <w:color w:val="222222"/>
          <w:szCs w:val="24"/>
          <w:shd w:val="clear" w:color="auto" w:fill="FFFFFF"/>
        </w:rPr>
        <w:t xml:space="preserve"> SUR, Philippines. </w:t>
      </w:r>
      <w:r w:rsidRPr="00D34118">
        <w:rPr>
          <w:rFonts w:cs="Arial"/>
          <w:i/>
          <w:iCs/>
          <w:color w:val="222222"/>
          <w:szCs w:val="24"/>
          <w:shd w:val="clear" w:color="auto" w:fill="FFFFFF"/>
        </w:rPr>
        <w:t>International Journal of Business Management &amp; Research (IJBMR) ISSN (P)</w:t>
      </w:r>
      <w:r w:rsidRPr="00D34118">
        <w:rPr>
          <w:rFonts w:cs="Arial"/>
          <w:color w:val="222222"/>
          <w:szCs w:val="24"/>
          <w:shd w:val="clear" w:color="auto" w:fill="FFFFFF"/>
        </w:rPr>
        <w:t>, pp.2249-6920.</w:t>
      </w:r>
    </w:p>
    <w:p w14:paraId="7BAAAA50" w14:textId="77777777" w:rsidR="004D33CB" w:rsidRPr="00D34118" w:rsidRDefault="004D33CB" w:rsidP="004D33CB">
      <w:pPr>
        <w:ind w:left="720" w:hanging="720"/>
        <w:rPr>
          <w:rFonts w:cs="Arial"/>
          <w:color w:val="222222"/>
          <w:szCs w:val="24"/>
          <w:shd w:val="clear" w:color="auto" w:fill="FFFFFF"/>
        </w:rPr>
      </w:pPr>
      <w:r w:rsidRPr="00D34118">
        <w:rPr>
          <w:rFonts w:cs="Arial"/>
          <w:color w:val="222222"/>
          <w:szCs w:val="24"/>
          <w:shd w:val="clear" w:color="auto" w:fill="FFFFFF"/>
        </w:rPr>
        <w:t>World Health Organization, 2020. Personal protective equipment.</w:t>
      </w:r>
    </w:p>
    <w:p w14:paraId="6AF8543A" w14:textId="77777777" w:rsidR="004D33CB" w:rsidRDefault="004D33CB" w:rsidP="00E21DCF">
      <w:pPr>
        <w:spacing w:line="360" w:lineRule="auto"/>
        <w:ind w:left="720" w:hanging="720"/>
        <w:jc w:val="both"/>
        <w:rPr>
          <w:rFonts w:cs="Arial"/>
          <w:color w:val="222222"/>
          <w:szCs w:val="24"/>
          <w:shd w:val="clear" w:color="auto" w:fill="FFFFFF"/>
        </w:rPr>
      </w:pPr>
    </w:p>
    <w:p w14:paraId="2E7F3070" w14:textId="77777777" w:rsidR="004D33CB" w:rsidRDefault="004D33CB" w:rsidP="00E21DCF">
      <w:pPr>
        <w:spacing w:line="360" w:lineRule="auto"/>
        <w:ind w:left="720" w:hanging="720"/>
        <w:jc w:val="both"/>
        <w:rPr>
          <w:rFonts w:cs="Arial"/>
          <w:color w:val="222222"/>
          <w:szCs w:val="24"/>
          <w:shd w:val="clear" w:color="auto" w:fill="FFFFFF"/>
        </w:rPr>
      </w:pPr>
    </w:p>
    <w:p w14:paraId="138B333A" w14:textId="77777777" w:rsidR="004D33CB" w:rsidRDefault="004D33CB" w:rsidP="00E21DCF">
      <w:pPr>
        <w:spacing w:line="360" w:lineRule="auto"/>
        <w:ind w:left="720" w:hanging="720"/>
        <w:jc w:val="both"/>
        <w:rPr>
          <w:rFonts w:cs="Arial"/>
          <w:color w:val="222222"/>
          <w:szCs w:val="24"/>
          <w:shd w:val="clear" w:color="auto" w:fill="FFFFFF"/>
        </w:rPr>
      </w:pPr>
    </w:p>
    <w:p w14:paraId="493285B6" w14:textId="77777777" w:rsidR="004D33CB" w:rsidRDefault="004D33CB" w:rsidP="00E21DCF">
      <w:pPr>
        <w:spacing w:line="360" w:lineRule="auto"/>
        <w:ind w:left="720" w:hanging="720"/>
        <w:jc w:val="both"/>
        <w:rPr>
          <w:rFonts w:cs="Arial"/>
          <w:color w:val="222222"/>
          <w:szCs w:val="24"/>
          <w:shd w:val="clear" w:color="auto" w:fill="FFFFFF"/>
        </w:rPr>
      </w:pPr>
    </w:p>
    <w:p w14:paraId="6E1D4E75" w14:textId="77777777" w:rsidR="004D33CB" w:rsidRDefault="004D33CB" w:rsidP="00E21DCF">
      <w:pPr>
        <w:spacing w:line="360" w:lineRule="auto"/>
        <w:ind w:left="720" w:hanging="720"/>
        <w:jc w:val="both"/>
        <w:rPr>
          <w:rFonts w:cs="Arial"/>
          <w:color w:val="222222"/>
          <w:szCs w:val="24"/>
          <w:shd w:val="clear" w:color="auto" w:fill="FFFFFF"/>
        </w:rPr>
      </w:pPr>
    </w:p>
    <w:p w14:paraId="442A9867" w14:textId="77777777" w:rsidR="004D33CB" w:rsidRDefault="004D33CB" w:rsidP="00E21DCF">
      <w:pPr>
        <w:spacing w:line="360" w:lineRule="auto"/>
        <w:ind w:left="720" w:hanging="720"/>
        <w:jc w:val="both"/>
        <w:rPr>
          <w:rFonts w:cs="Arial"/>
          <w:color w:val="222222"/>
          <w:szCs w:val="24"/>
          <w:shd w:val="clear" w:color="auto" w:fill="FFFFFF"/>
        </w:rPr>
      </w:pPr>
    </w:p>
    <w:p w14:paraId="090FF94E" w14:textId="77777777" w:rsidR="004D33CB" w:rsidRDefault="004D33CB" w:rsidP="00E21DCF">
      <w:pPr>
        <w:spacing w:line="360" w:lineRule="auto"/>
        <w:ind w:left="720" w:hanging="720"/>
        <w:jc w:val="both"/>
        <w:rPr>
          <w:rFonts w:cs="Arial"/>
          <w:color w:val="222222"/>
          <w:szCs w:val="24"/>
          <w:shd w:val="clear" w:color="auto" w:fill="FFFFFF"/>
        </w:rPr>
      </w:pPr>
    </w:p>
    <w:p w14:paraId="40B7B9A2" w14:textId="77777777" w:rsidR="004D33CB" w:rsidRDefault="004D33CB" w:rsidP="00E21DCF">
      <w:pPr>
        <w:spacing w:line="360" w:lineRule="auto"/>
        <w:ind w:left="720" w:hanging="720"/>
        <w:jc w:val="both"/>
        <w:rPr>
          <w:rFonts w:cs="Arial"/>
          <w:color w:val="222222"/>
          <w:szCs w:val="24"/>
          <w:shd w:val="clear" w:color="auto" w:fill="FFFFFF"/>
        </w:rPr>
      </w:pPr>
    </w:p>
    <w:p w14:paraId="732850C4" w14:textId="77777777" w:rsidR="004D33CB" w:rsidRDefault="004D33CB" w:rsidP="00E21DCF">
      <w:pPr>
        <w:spacing w:line="360" w:lineRule="auto"/>
        <w:ind w:left="720" w:hanging="720"/>
        <w:jc w:val="both"/>
        <w:rPr>
          <w:rFonts w:cs="Arial"/>
          <w:color w:val="222222"/>
          <w:szCs w:val="24"/>
          <w:shd w:val="clear" w:color="auto" w:fill="FFFFFF"/>
        </w:rPr>
      </w:pPr>
    </w:p>
    <w:p w14:paraId="1FE78AD3" w14:textId="75722B77" w:rsidR="004D33CB" w:rsidRDefault="004D33CB" w:rsidP="004D33CB">
      <w:pPr>
        <w:spacing w:line="360" w:lineRule="auto"/>
        <w:ind w:left="720" w:hanging="720"/>
        <w:jc w:val="center"/>
        <w:rPr>
          <w:rFonts w:cs="Arial"/>
          <w:b/>
          <w:bCs/>
          <w:color w:val="222222"/>
          <w:szCs w:val="24"/>
          <w:shd w:val="clear" w:color="auto" w:fill="FFFFFF"/>
        </w:rPr>
      </w:pPr>
      <w:r w:rsidRPr="004D33CB">
        <w:rPr>
          <w:rFonts w:cs="Arial"/>
          <w:b/>
          <w:bCs/>
          <w:color w:val="222222"/>
          <w:szCs w:val="24"/>
          <w:shd w:val="clear" w:color="auto" w:fill="FFFFFF"/>
        </w:rPr>
        <w:lastRenderedPageBreak/>
        <w:t>Power Point Presentation</w:t>
      </w:r>
    </w:p>
    <w:p w14:paraId="1C0172B7" w14:textId="77777777" w:rsidR="004D33CB" w:rsidRDefault="004D33CB" w:rsidP="004D33CB">
      <w:pPr>
        <w:spacing w:line="360" w:lineRule="auto"/>
        <w:ind w:left="720" w:hanging="720"/>
        <w:jc w:val="center"/>
        <w:rPr>
          <w:rFonts w:cs="Arial"/>
          <w:b/>
          <w:bCs/>
          <w:color w:val="222222"/>
          <w:szCs w:val="24"/>
          <w:shd w:val="clear" w:color="auto" w:fill="FFFFFF"/>
        </w:rPr>
      </w:pPr>
    </w:p>
    <w:p w14:paraId="0B6319E4" w14:textId="34872448"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3F87A437" wp14:editId="03A80760">
            <wp:extent cx="5731510" cy="3221990"/>
            <wp:effectExtent l="0" t="0" r="2540" b="0"/>
            <wp:docPr id="749210629" name="Picture 1" descr="A group of cleaning suppl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10629" name="Picture 1" descr="A group of cleaning supplie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6D28CB76" w14:textId="77777777" w:rsidR="004D33CB" w:rsidRDefault="004D33CB" w:rsidP="004D33CB">
      <w:pPr>
        <w:spacing w:line="360" w:lineRule="auto"/>
        <w:ind w:left="720" w:hanging="720"/>
        <w:jc w:val="center"/>
        <w:rPr>
          <w:rFonts w:cs="Arial"/>
          <w:b/>
          <w:bCs/>
          <w:color w:val="222222"/>
          <w:szCs w:val="24"/>
          <w:shd w:val="clear" w:color="auto" w:fill="FFFFFF"/>
        </w:rPr>
      </w:pPr>
    </w:p>
    <w:p w14:paraId="4ACABDA6" w14:textId="77777777" w:rsidR="004D33CB" w:rsidRDefault="004D33CB" w:rsidP="004D33CB">
      <w:pPr>
        <w:spacing w:line="360" w:lineRule="auto"/>
        <w:ind w:left="720" w:hanging="720"/>
        <w:jc w:val="center"/>
        <w:rPr>
          <w:rFonts w:cs="Arial"/>
          <w:b/>
          <w:bCs/>
          <w:color w:val="222222"/>
          <w:szCs w:val="24"/>
          <w:shd w:val="clear" w:color="auto" w:fill="FFFFFF"/>
        </w:rPr>
      </w:pPr>
    </w:p>
    <w:p w14:paraId="1E81890B" w14:textId="5DB55602"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10B163D2" wp14:editId="203093DF">
            <wp:extent cx="5731510" cy="3228340"/>
            <wp:effectExtent l="0" t="0" r="2540" b="0"/>
            <wp:docPr id="1770096760" name="Picture 2" descr="A group of cleaning suppl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96760" name="Picture 2" descr="A group of cleaning supplie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24E1C85B" w14:textId="77777777" w:rsidR="004D33CB" w:rsidRDefault="004D33CB" w:rsidP="004D33CB">
      <w:pPr>
        <w:spacing w:line="360" w:lineRule="auto"/>
        <w:ind w:left="720" w:hanging="720"/>
        <w:jc w:val="center"/>
        <w:rPr>
          <w:rFonts w:cs="Arial"/>
          <w:b/>
          <w:bCs/>
          <w:color w:val="222222"/>
          <w:szCs w:val="24"/>
          <w:shd w:val="clear" w:color="auto" w:fill="FFFFFF"/>
        </w:rPr>
      </w:pPr>
    </w:p>
    <w:p w14:paraId="3FCE381C" w14:textId="77777777" w:rsidR="004D33CB" w:rsidRDefault="004D33CB" w:rsidP="004D33CB">
      <w:pPr>
        <w:spacing w:line="360" w:lineRule="auto"/>
        <w:ind w:left="720" w:hanging="720"/>
        <w:jc w:val="center"/>
        <w:rPr>
          <w:rFonts w:cs="Arial"/>
          <w:b/>
          <w:bCs/>
          <w:color w:val="222222"/>
          <w:szCs w:val="24"/>
          <w:shd w:val="clear" w:color="auto" w:fill="FFFFFF"/>
        </w:rPr>
      </w:pPr>
    </w:p>
    <w:p w14:paraId="18233A72" w14:textId="77777777" w:rsidR="004D33CB" w:rsidRDefault="004D33CB" w:rsidP="004D33CB">
      <w:pPr>
        <w:spacing w:line="360" w:lineRule="auto"/>
        <w:ind w:left="720" w:hanging="720"/>
        <w:jc w:val="center"/>
        <w:rPr>
          <w:rFonts w:cs="Arial"/>
          <w:b/>
          <w:bCs/>
          <w:color w:val="222222"/>
          <w:szCs w:val="24"/>
          <w:shd w:val="clear" w:color="auto" w:fill="FFFFFF"/>
        </w:rPr>
      </w:pPr>
    </w:p>
    <w:p w14:paraId="1E617506" w14:textId="77777777" w:rsidR="004D33CB" w:rsidRDefault="004D33CB" w:rsidP="004D33CB">
      <w:pPr>
        <w:spacing w:line="360" w:lineRule="auto"/>
        <w:ind w:left="720" w:hanging="720"/>
        <w:jc w:val="center"/>
        <w:rPr>
          <w:rFonts w:cs="Arial"/>
          <w:b/>
          <w:bCs/>
          <w:color w:val="222222"/>
          <w:szCs w:val="24"/>
          <w:shd w:val="clear" w:color="auto" w:fill="FFFFFF"/>
        </w:rPr>
      </w:pPr>
    </w:p>
    <w:p w14:paraId="11725A00" w14:textId="77777777" w:rsidR="004D33CB" w:rsidRDefault="004D33CB" w:rsidP="004D33CB">
      <w:pPr>
        <w:spacing w:line="360" w:lineRule="auto"/>
        <w:ind w:left="720" w:hanging="720"/>
        <w:jc w:val="center"/>
        <w:rPr>
          <w:rFonts w:cs="Arial"/>
          <w:b/>
          <w:bCs/>
          <w:color w:val="222222"/>
          <w:szCs w:val="24"/>
          <w:shd w:val="clear" w:color="auto" w:fill="FFFFFF"/>
        </w:rPr>
      </w:pPr>
    </w:p>
    <w:p w14:paraId="0E8A6FD6" w14:textId="1992BFC3"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2DD35C0E" wp14:editId="2030AB8F">
            <wp:extent cx="5731510" cy="3212465"/>
            <wp:effectExtent l="0" t="0" r="2540" b="6985"/>
            <wp:docPr id="2016963136" name="Picture 5"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63136" name="Picture 5" descr="A close-up of a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7AE3B691" w14:textId="77777777" w:rsidR="004D33CB" w:rsidRDefault="004D33CB" w:rsidP="004D33CB">
      <w:pPr>
        <w:spacing w:line="360" w:lineRule="auto"/>
        <w:ind w:left="720" w:hanging="720"/>
        <w:jc w:val="center"/>
        <w:rPr>
          <w:rFonts w:cs="Arial"/>
          <w:b/>
          <w:bCs/>
          <w:color w:val="222222"/>
          <w:szCs w:val="24"/>
          <w:shd w:val="clear" w:color="auto" w:fill="FFFFFF"/>
        </w:rPr>
      </w:pPr>
    </w:p>
    <w:p w14:paraId="02BB1FA0" w14:textId="77777777" w:rsidR="004D33CB" w:rsidRDefault="004D33CB" w:rsidP="004D33CB">
      <w:pPr>
        <w:spacing w:line="360" w:lineRule="auto"/>
        <w:ind w:left="720" w:hanging="720"/>
        <w:jc w:val="center"/>
        <w:rPr>
          <w:rFonts w:cs="Arial"/>
          <w:b/>
          <w:bCs/>
          <w:color w:val="222222"/>
          <w:szCs w:val="24"/>
          <w:shd w:val="clear" w:color="auto" w:fill="FFFFFF"/>
        </w:rPr>
      </w:pPr>
    </w:p>
    <w:p w14:paraId="52C4316A" w14:textId="1AB59800"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4394F00C" wp14:editId="2704F095">
            <wp:extent cx="5731510" cy="3217545"/>
            <wp:effectExtent l="0" t="0" r="2540" b="1905"/>
            <wp:docPr id="2028351818"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51818" name="Picture 6" descr="A close-up of a documen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06EE8DD2" w14:textId="77777777" w:rsidR="004D33CB" w:rsidRDefault="004D33CB" w:rsidP="004D33CB">
      <w:pPr>
        <w:spacing w:line="360" w:lineRule="auto"/>
        <w:ind w:left="720" w:hanging="720"/>
        <w:jc w:val="center"/>
        <w:rPr>
          <w:rFonts w:cs="Arial"/>
          <w:b/>
          <w:bCs/>
          <w:color w:val="222222"/>
          <w:szCs w:val="24"/>
          <w:shd w:val="clear" w:color="auto" w:fill="FFFFFF"/>
        </w:rPr>
      </w:pPr>
    </w:p>
    <w:p w14:paraId="4DE8E340" w14:textId="77777777" w:rsidR="004D33CB" w:rsidRDefault="004D33CB" w:rsidP="004D33CB">
      <w:pPr>
        <w:spacing w:line="360" w:lineRule="auto"/>
        <w:ind w:left="720" w:hanging="720"/>
        <w:jc w:val="center"/>
        <w:rPr>
          <w:rFonts w:cs="Arial"/>
          <w:b/>
          <w:bCs/>
          <w:color w:val="222222"/>
          <w:szCs w:val="24"/>
          <w:shd w:val="clear" w:color="auto" w:fill="FFFFFF"/>
        </w:rPr>
      </w:pPr>
    </w:p>
    <w:p w14:paraId="3FC4C826" w14:textId="77777777" w:rsidR="004D33CB" w:rsidRDefault="004D33CB" w:rsidP="004D33CB">
      <w:pPr>
        <w:spacing w:line="360" w:lineRule="auto"/>
        <w:ind w:left="720" w:hanging="720"/>
        <w:jc w:val="center"/>
        <w:rPr>
          <w:rFonts w:cs="Arial"/>
          <w:b/>
          <w:bCs/>
          <w:color w:val="222222"/>
          <w:szCs w:val="24"/>
          <w:shd w:val="clear" w:color="auto" w:fill="FFFFFF"/>
        </w:rPr>
      </w:pPr>
    </w:p>
    <w:p w14:paraId="41542222" w14:textId="77777777" w:rsidR="004D33CB" w:rsidRDefault="004D33CB" w:rsidP="004D33CB">
      <w:pPr>
        <w:spacing w:line="360" w:lineRule="auto"/>
        <w:ind w:left="720" w:hanging="720"/>
        <w:jc w:val="center"/>
        <w:rPr>
          <w:rFonts w:cs="Arial"/>
          <w:b/>
          <w:bCs/>
          <w:color w:val="222222"/>
          <w:szCs w:val="24"/>
          <w:shd w:val="clear" w:color="auto" w:fill="FFFFFF"/>
        </w:rPr>
      </w:pPr>
    </w:p>
    <w:p w14:paraId="60014D3B" w14:textId="77777777" w:rsidR="004D33CB" w:rsidRDefault="004D33CB" w:rsidP="004D33CB">
      <w:pPr>
        <w:spacing w:line="360" w:lineRule="auto"/>
        <w:ind w:left="720" w:hanging="720"/>
        <w:jc w:val="center"/>
        <w:rPr>
          <w:rFonts w:cs="Arial"/>
          <w:b/>
          <w:bCs/>
          <w:color w:val="222222"/>
          <w:szCs w:val="24"/>
          <w:shd w:val="clear" w:color="auto" w:fill="FFFFFF"/>
        </w:rPr>
      </w:pPr>
    </w:p>
    <w:p w14:paraId="769B3463" w14:textId="77777777" w:rsidR="004D33CB" w:rsidRDefault="004D33CB" w:rsidP="004D33CB">
      <w:pPr>
        <w:spacing w:line="360" w:lineRule="auto"/>
        <w:ind w:left="720" w:hanging="720"/>
        <w:jc w:val="center"/>
        <w:rPr>
          <w:rFonts w:cs="Arial"/>
          <w:b/>
          <w:bCs/>
          <w:color w:val="222222"/>
          <w:szCs w:val="24"/>
          <w:shd w:val="clear" w:color="auto" w:fill="FFFFFF"/>
        </w:rPr>
      </w:pPr>
    </w:p>
    <w:p w14:paraId="1802CC0F" w14:textId="77777777" w:rsidR="004D33CB" w:rsidRDefault="004D33CB" w:rsidP="004D33CB">
      <w:pPr>
        <w:spacing w:line="360" w:lineRule="auto"/>
        <w:ind w:left="720" w:hanging="720"/>
        <w:jc w:val="center"/>
        <w:rPr>
          <w:rFonts w:cs="Arial"/>
          <w:b/>
          <w:bCs/>
          <w:color w:val="222222"/>
          <w:szCs w:val="24"/>
          <w:shd w:val="clear" w:color="auto" w:fill="FFFFFF"/>
        </w:rPr>
      </w:pPr>
    </w:p>
    <w:p w14:paraId="48D96EEE" w14:textId="7A6E8B71"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7DE87478" wp14:editId="0B1756B1">
            <wp:extent cx="5731510" cy="3215640"/>
            <wp:effectExtent l="0" t="0" r="2540" b="3810"/>
            <wp:docPr id="583968971" name="Picture 7" descr="A close-up of a safety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68971" name="Picture 7" descr="A close-up of a safety equipmen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64074698" w14:textId="77777777" w:rsidR="004D33CB" w:rsidRDefault="004D33CB" w:rsidP="004D33CB">
      <w:pPr>
        <w:spacing w:line="360" w:lineRule="auto"/>
        <w:ind w:left="720" w:hanging="720"/>
        <w:jc w:val="center"/>
        <w:rPr>
          <w:rFonts w:cs="Arial"/>
          <w:b/>
          <w:bCs/>
          <w:color w:val="222222"/>
          <w:szCs w:val="24"/>
          <w:shd w:val="clear" w:color="auto" w:fill="FFFFFF"/>
        </w:rPr>
      </w:pPr>
    </w:p>
    <w:p w14:paraId="5374C6D2" w14:textId="77777777" w:rsidR="004D33CB" w:rsidRDefault="004D33CB" w:rsidP="004D33CB">
      <w:pPr>
        <w:spacing w:line="360" w:lineRule="auto"/>
        <w:ind w:left="720" w:hanging="720"/>
        <w:jc w:val="center"/>
        <w:rPr>
          <w:rFonts w:cs="Arial"/>
          <w:b/>
          <w:bCs/>
          <w:color w:val="222222"/>
          <w:szCs w:val="24"/>
          <w:shd w:val="clear" w:color="auto" w:fill="FFFFFF"/>
        </w:rPr>
      </w:pPr>
    </w:p>
    <w:p w14:paraId="652A8E86" w14:textId="24F290C2"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08A82192" wp14:editId="6E45CD18">
            <wp:extent cx="5731510" cy="3218180"/>
            <wp:effectExtent l="0" t="0" r="2540" b="1270"/>
            <wp:docPr id="252942009" name="Picture 8" descr="A close-up of a safety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942009" name="Picture 8" descr="A close-up of a safety documen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7367C516" w14:textId="77777777" w:rsidR="004D33CB" w:rsidRDefault="004D33CB" w:rsidP="004D33CB">
      <w:pPr>
        <w:spacing w:line="360" w:lineRule="auto"/>
        <w:ind w:left="720" w:hanging="720"/>
        <w:jc w:val="center"/>
        <w:rPr>
          <w:rFonts w:cs="Arial"/>
          <w:b/>
          <w:bCs/>
          <w:color w:val="222222"/>
          <w:szCs w:val="24"/>
          <w:shd w:val="clear" w:color="auto" w:fill="FFFFFF"/>
        </w:rPr>
      </w:pPr>
    </w:p>
    <w:p w14:paraId="0E9FFF6F" w14:textId="77777777" w:rsidR="004D33CB" w:rsidRDefault="004D33CB" w:rsidP="004D33CB">
      <w:pPr>
        <w:spacing w:line="360" w:lineRule="auto"/>
        <w:ind w:left="720" w:hanging="720"/>
        <w:jc w:val="center"/>
        <w:rPr>
          <w:rFonts w:cs="Arial"/>
          <w:b/>
          <w:bCs/>
          <w:color w:val="222222"/>
          <w:szCs w:val="24"/>
          <w:shd w:val="clear" w:color="auto" w:fill="FFFFFF"/>
        </w:rPr>
      </w:pPr>
    </w:p>
    <w:p w14:paraId="2E05831C" w14:textId="77777777" w:rsidR="004D33CB" w:rsidRDefault="004D33CB" w:rsidP="004D33CB">
      <w:pPr>
        <w:spacing w:line="360" w:lineRule="auto"/>
        <w:ind w:left="720" w:hanging="720"/>
        <w:jc w:val="center"/>
        <w:rPr>
          <w:rFonts w:cs="Arial"/>
          <w:b/>
          <w:bCs/>
          <w:color w:val="222222"/>
          <w:szCs w:val="24"/>
          <w:shd w:val="clear" w:color="auto" w:fill="FFFFFF"/>
        </w:rPr>
      </w:pPr>
    </w:p>
    <w:p w14:paraId="64827044" w14:textId="77777777" w:rsidR="004D33CB" w:rsidRDefault="004D33CB" w:rsidP="004D33CB">
      <w:pPr>
        <w:spacing w:line="360" w:lineRule="auto"/>
        <w:ind w:left="720" w:hanging="720"/>
        <w:jc w:val="center"/>
        <w:rPr>
          <w:rFonts w:cs="Arial"/>
          <w:b/>
          <w:bCs/>
          <w:color w:val="222222"/>
          <w:szCs w:val="24"/>
          <w:shd w:val="clear" w:color="auto" w:fill="FFFFFF"/>
        </w:rPr>
      </w:pPr>
    </w:p>
    <w:p w14:paraId="288B9056" w14:textId="77777777" w:rsidR="004D33CB" w:rsidRDefault="004D33CB" w:rsidP="004D33CB">
      <w:pPr>
        <w:spacing w:line="360" w:lineRule="auto"/>
        <w:ind w:left="720" w:hanging="720"/>
        <w:jc w:val="center"/>
        <w:rPr>
          <w:rFonts w:cs="Arial"/>
          <w:b/>
          <w:bCs/>
          <w:color w:val="222222"/>
          <w:szCs w:val="24"/>
          <w:shd w:val="clear" w:color="auto" w:fill="FFFFFF"/>
        </w:rPr>
      </w:pPr>
    </w:p>
    <w:p w14:paraId="13D1B683" w14:textId="77777777" w:rsidR="004D33CB" w:rsidRDefault="004D33CB" w:rsidP="004D33CB">
      <w:pPr>
        <w:spacing w:line="360" w:lineRule="auto"/>
        <w:ind w:left="720" w:hanging="720"/>
        <w:jc w:val="center"/>
        <w:rPr>
          <w:rFonts w:cs="Arial"/>
          <w:b/>
          <w:bCs/>
          <w:color w:val="222222"/>
          <w:szCs w:val="24"/>
          <w:shd w:val="clear" w:color="auto" w:fill="FFFFFF"/>
        </w:rPr>
      </w:pPr>
    </w:p>
    <w:p w14:paraId="7046DB46" w14:textId="4BC5F203"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03E237C2" wp14:editId="55160730">
            <wp:extent cx="5731510" cy="3220720"/>
            <wp:effectExtent l="0" t="0" r="2540" b="0"/>
            <wp:docPr id="530312481" name="Picture 9"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312481" name="Picture 9" descr="A close-up of a computer scre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463FFE2" w14:textId="77777777" w:rsidR="004D33CB" w:rsidRDefault="004D33CB" w:rsidP="004D33CB">
      <w:pPr>
        <w:spacing w:line="360" w:lineRule="auto"/>
        <w:ind w:left="720" w:hanging="720"/>
        <w:jc w:val="center"/>
        <w:rPr>
          <w:rFonts w:cs="Arial"/>
          <w:b/>
          <w:bCs/>
          <w:color w:val="222222"/>
          <w:szCs w:val="24"/>
          <w:shd w:val="clear" w:color="auto" w:fill="FFFFFF"/>
        </w:rPr>
      </w:pPr>
    </w:p>
    <w:p w14:paraId="047D0BF1" w14:textId="77777777" w:rsidR="004D33CB" w:rsidRDefault="004D33CB" w:rsidP="004D33CB">
      <w:pPr>
        <w:spacing w:line="360" w:lineRule="auto"/>
        <w:ind w:left="720" w:hanging="720"/>
        <w:jc w:val="center"/>
        <w:rPr>
          <w:rFonts w:cs="Arial"/>
          <w:b/>
          <w:bCs/>
          <w:color w:val="222222"/>
          <w:szCs w:val="24"/>
          <w:shd w:val="clear" w:color="auto" w:fill="FFFFFF"/>
        </w:rPr>
      </w:pPr>
    </w:p>
    <w:p w14:paraId="1D148F86" w14:textId="09F221B8"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2904565A" wp14:editId="2ABAF285">
            <wp:extent cx="5731510" cy="3243580"/>
            <wp:effectExtent l="0" t="0" r="2540" b="0"/>
            <wp:docPr id="1387771832" name="Picture 1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71832" name="Picture 10" descr="A close-up of a sig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14:paraId="70ADB644" w14:textId="77777777" w:rsidR="004D33CB" w:rsidRDefault="004D33CB" w:rsidP="004D33CB">
      <w:pPr>
        <w:spacing w:line="360" w:lineRule="auto"/>
        <w:ind w:left="720" w:hanging="720"/>
        <w:jc w:val="center"/>
        <w:rPr>
          <w:rFonts w:cs="Arial"/>
          <w:b/>
          <w:bCs/>
          <w:color w:val="222222"/>
          <w:szCs w:val="24"/>
          <w:shd w:val="clear" w:color="auto" w:fill="FFFFFF"/>
        </w:rPr>
      </w:pPr>
    </w:p>
    <w:p w14:paraId="6175FA61" w14:textId="77777777" w:rsidR="004D33CB" w:rsidRDefault="004D33CB" w:rsidP="004D33CB">
      <w:pPr>
        <w:spacing w:line="360" w:lineRule="auto"/>
        <w:ind w:left="720" w:hanging="720"/>
        <w:jc w:val="center"/>
        <w:rPr>
          <w:rFonts w:cs="Arial"/>
          <w:b/>
          <w:bCs/>
          <w:color w:val="222222"/>
          <w:szCs w:val="24"/>
          <w:shd w:val="clear" w:color="auto" w:fill="FFFFFF"/>
        </w:rPr>
      </w:pPr>
    </w:p>
    <w:p w14:paraId="2D158D57" w14:textId="77777777" w:rsidR="004D33CB" w:rsidRDefault="004D33CB" w:rsidP="004D33CB">
      <w:pPr>
        <w:spacing w:line="360" w:lineRule="auto"/>
        <w:ind w:left="720" w:hanging="720"/>
        <w:jc w:val="center"/>
        <w:rPr>
          <w:rFonts w:cs="Arial"/>
          <w:b/>
          <w:bCs/>
          <w:color w:val="222222"/>
          <w:szCs w:val="24"/>
          <w:shd w:val="clear" w:color="auto" w:fill="FFFFFF"/>
        </w:rPr>
      </w:pPr>
    </w:p>
    <w:p w14:paraId="4ADD8E60" w14:textId="77777777" w:rsidR="004D33CB" w:rsidRDefault="004D33CB" w:rsidP="004D33CB">
      <w:pPr>
        <w:spacing w:line="360" w:lineRule="auto"/>
        <w:ind w:left="720" w:hanging="720"/>
        <w:jc w:val="center"/>
        <w:rPr>
          <w:rFonts w:cs="Arial"/>
          <w:b/>
          <w:bCs/>
          <w:color w:val="222222"/>
          <w:szCs w:val="24"/>
          <w:shd w:val="clear" w:color="auto" w:fill="FFFFFF"/>
        </w:rPr>
      </w:pPr>
    </w:p>
    <w:p w14:paraId="48C2BF0B" w14:textId="77777777" w:rsidR="004D33CB" w:rsidRDefault="004D33CB" w:rsidP="004D33CB">
      <w:pPr>
        <w:spacing w:line="360" w:lineRule="auto"/>
        <w:ind w:left="720" w:hanging="720"/>
        <w:jc w:val="center"/>
        <w:rPr>
          <w:rFonts w:cs="Arial"/>
          <w:b/>
          <w:bCs/>
          <w:color w:val="222222"/>
          <w:szCs w:val="24"/>
          <w:shd w:val="clear" w:color="auto" w:fill="FFFFFF"/>
        </w:rPr>
      </w:pPr>
    </w:p>
    <w:p w14:paraId="7F38DD48" w14:textId="77777777" w:rsidR="004D33CB" w:rsidRDefault="004D33CB" w:rsidP="004D33CB">
      <w:pPr>
        <w:spacing w:line="360" w:lineRule="auto"/>
        <w:ind w:left="720" w:hanging="720"/>
        <w:jc w:val="center"/>
        <w:rPr>
          <w:rFonts w:cs="Arial"/>
          <w:b/>
          <w:bCs/>
          <w:color w:val="222222"/>
          <w:szCs w:val="24"/>
          <w:shd w:val="clear" w:color="auto" w:fill="FFFFFF"/>
        </w:rPr>
      </w:pPr>
    </w:p>
    <w:p w14:paraId="3BDD09EE" w14:textId="144B1A20" w:rsid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2035F6DF" wp14:editId="282E9BF7">
            <wp:extent cx="5731510" cy="3234690"/>
            <wp:effectExtent l="0" t="0" r="2540" b="3810"/>
            <wp:docPr id="1697529576" name="Picture 1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529576" name="Picture 11" descr="A close-up of a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46533744" w14:textId="10D8D58C" w:rsidR="004D33CB" w:rsidRDefault="004D33CB" w:rsidP="004D33CB">
      <w:pPr>
        <w:spacing w:line="360" w:lineRule="auto"/>
        <w:rPr>
          <w:rFonts w:cs="Arial"/>
          <w:b/>
          <w:bCs/>
          <w:color w:val="222222"/>
          <w:szCs w:val="24"/>
          <w:shd w:val="clear" w:color="auto" w:fill="FFFFFF"/>
        </w:rPr>
      </w:pPr>
    </w:p>
    <w:p w14:paraId="5599C546" w14:textId="2174878F" w:rsidR="004D33CB" w:rsidRPr="004D33CB" w:rsidRDefault="004D33CB" w:rsidP="004D33CB">
      <w:pPr>
        <w:spacing w:line="360" w:lineRule="auto"/>
        <w:ind w:left="720" w:hanging="720"/>
        <w:jc w:val="center"/>
        <w:rPr>
          <w:rFonts w:cs="Arial"/>
          <w:b/>
          <w:bCs/>
          <w:color w:val="222222"/>
          <w:szCs w:val="24"/>
          <w:shd w:val="clear" w:color="auto" w:fill="FFFFFF"/>
        </w:rPr>
      </w:pPr>
      <w:r>
        <w:rPr>
          <w:rFonts w:cs="Arial"/>
          <w:b/>
          <w:bCs/>
          <w:noProof/>
          <w:color w:val="222222"/>
          <w:szCs w:val="24"/>
          <w:shd w:val="clear" w:color="auto" w:fill="FFFFFF"/>
        </w:rPr>
        <w:drawing>
          <wp:inline distT="0" distB="0" distL="0" distR="0" wp14:anchorId="0E813A4A" wp14:editId="370511F3">
            <wp:extent cx="5731510" cy="3208655"/>
            <wp:effectExtent l="0" t="0" r="2540" b="0"/>
            <wp:docPr id="1722432581" name="Picture 1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32581" name="Picture 12" descr="A close-up of a pap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sectPr w:rsidR="004D33CB" w:rsidRPr="004D33CB" w:rsidSect="00352952">
      <w:pgSz w:w="11906" w:h="16838"/>
      <w:pgMar w:top="1080" w:right="1440" w:bottom="108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F9730" w14:textId="77777777" w:rsidR="00352952" w:rsidRDefault="00352952" w:rsidP="004D0F63">
      <w:pPr>
        <w:spacing w:after="0" w:line="240" w:lineRule="auto"/>
      </w:pPr>
      <w:r>
        <w:separator/>
      </w:r>
    </w:p>
  </w:endnote>
  <w:endnote w:type="continuationSeparator" w:id="0">
    <w:p w14:paraId="2320FE2E" w14:textId="77777777" w:rsidR="00352952" w:rsidRDefault="0035295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FBF70" w14:textId="77777777" w:rsidR="00352952" w:rsidRDefault="00352952" w:rsidP="004D0F63">
      <w:pPr>
        <w:spacing w:after="0" w:line="240" w:lineRule="auto"/>
      </w:pPr>
      <w:r>
        <w:separator/>
      </w:r>
    </w:p>
  </w:footnote>
  <w:footnote w:type="continuationSeparator" w:id="0">
    <w:p w14:paraId="30C366B7" w14:textId="77777777" w:rsidR="00352952" w:rsidRDefault="0035295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758367">
    <w:abstractNumId w:val="0"/>
  </w:num>
  <w:num w:numId="2" w16cid:durableId="101849287">
    <w:abstractNumId w:val="2"/>
  </w:num>
  <w:num w:numId="3" w16cid:durableId="1950774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31037"/>
    <w:rsid w:val="0009599B"/>
    <w:rsid w:val="00137075"/>
    <w:rsid w:val="001737CC"/>
    <w:rsid w:val="001749FD"/>
    <w:rsid w:val="00185235"/>
    <w:rsid w:val="001B1867"/>
    <w:rsid w:val="001E3013"/>
    <w:rsid w:val="002743A7"/>
    <w:rsid w:val="00330917"/>
    <w:rsid w:val="00343A05"/>
    <w:rsid w:val="003508D9"/>
    <w:rsid w:val="00352952"/>
    <w:rsid w:val="00357851"/>
    <w:rsid w:val="003D014C"/>
    <w:rsid w:val="0043566A"/>
    <w:rsid w:val="0045538B"/>
    <w:rsid w:val="004D0F63"/>
    <w:rsid w:val="004D33CB"/>
    <w:rsid w:val="00573621"/>
    <w:rsid w:val="00573BAB"/>
    <w:rsid w:val="00592A7E"/>
    <w:rsid w:val="005F509A"/>
    <w:rsid w:val="005F689A"/>
    <w:rsid w:val="006315BE"/>
    <w:rsid w:val="0067110C"/>
    <w:rsid w:val="0069063C"/>
    <w:rsid w:val="00697D92"/>
    <w:rsid w:val="006B6681"/>
    <w:rsid w:val="006E0D05"/>
    <w:rsid w:val="00702E2B"/>
    <w:rsid w:val="007C1863"/>
    <w:rsid w:val="007C67E9"/>
    <w:rsid w:val="008358ED"/>
    <w:rsid w:val="00840816"/>
    <w:rsid w:val="0086599B"/>
    <w:rsid w:val="008B5011"/>
    <w:rsid w:val="00977466"/>
    <w:rsid w:val="00983C3D"/>
    <w:rsid w:val="009A4555"/>
    <w:rsid w:val="009D31CA"/>
    <w:rsid w:val="00A3401B"/>
    <w:rsid w:val="00A812CB"/>
    <w:rsid w:val="00A83A4D"/>
    <w:rsid w:val="00AA0DA1"/>
    <w:rsid w:val="00AB29A2"/>
    <w:rsid w:val="00AD1F84"/>
    <w:rsid w:val="00B0725C"/>
    <w:rsid w:val="00BD35C5"/>
    <w:rsid w:val="00C03A45"/>
    <w:rsid w:val="00C04832"/>
    <w:rsid w:val="00C07739"/>
    <w:rsid w:val="00CD26B9"/>
    <w:rsid w:val="00D64CB4"/>
    <w:rsid w:val="00D722E0"/>
    <w:rsid w:val="00D879FA"/>
    <w:rsid w:val="00E21DCF"/>
    <w:rsid w:val="00E4157A"/>
    <w:rsid w:val="00E737A7"/>
    <w:rsid w:val="00E90A87"/>
    <w:rsid w:val="00F03E94"/>
    <w:rsid w:val="00F14140"/>
    <w:rsid w:val="00F43EE9"/>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C3D"/>
    <w:rPr>
      <w:rFonts w:ascii="Arial" w:hAnsi="Arial"/>
    </w:rPr>
  </w:style>
  <w:style w:type="paragraph" w:styleId="Heading1">
    <w:name w:val="heading 1"/>
    <w:basedOn w:val="Normal"/>
    <w:next w:val="Normal"/>
    <w:link w:val="Heading1Char"/>
    <w:uiPriority w:val="9"/>
    <w:qFormat/>
    <w:rsid w:val="00185235"/>
    <w:pPr>
      <w:keepNext/>
      <w:keepLines/>
      <w:spacing w:before="240" w:after="0" w:line="360" w:lineRule="auto"/>
      <w:jc w:val="both"/>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85235"/>
    <w:pPr>
      <w:keepNext/>
      <w:keepLines/>
      <w:spacing w:before="40" w:after="0" w:line="360" w:lineRule="auto"/>
      <w:jc w:val="both"/>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85235"/>
    <w:rPr>
      <w:rFonts w:eastAsiaTheme="majorEastAsia" w:cstheme="majorBidi"/>
      <w:b/>
      <w:szCs w:val="32"/>
    </w:rPr>
  </w:style>
  <w:style w:type="character" w:customStyle="1" w:styleId="Heading2Char">
    <w:name w:val="Heading 2 Char"/>
    <w:basedOn w:val="DefaultParagraphFont"/>
    <w:link w:val="Heading2"/>
    <w:uiPriority w:val="9"/>
    <w:semiHidden/>
    <w:rsid w:val="00185235"/>
    <w:rPr>
      <w:rFonts w:eastAsiaTheme="majorEastAsia" w:cstheme="majorBidi"/>
      <w:b/>
      <w:i/>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4.tmp"/><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3.tmp"/><Relationship Id="rId33" Type="http://schemas.openxmlformats.org/officeDocument/2006/relationships/image" Target="media/image11.tmp"/><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image" Target="media/image7.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tmp"/><Relationship Id="rId32" Type="http://schemas.openxmlformats.org/officeDocument/2006/relationships/image" Target="media/image10.tmp"/><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image" Target="media/image6.tmp"/><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image" Target="media/image9.tmp"/><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image" Target="media/image5.tmp"/><Relationship Id="rId30" Type="http://schemas.openxmlformats.org/officeDocument/2006/relationships/image" Target="media/image8.tmp"/><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DADB4D-F5AB-45EA-AF9E-DAB5B161D651}" type="doc">
      <dgm:prSet loTypeId="urn:microsoft.com/office/officeart/2005/8/layout/hList1" loCatId="list" qsTypeId="urn:microsoft.com/office/officeart/2005/8/quickstyle/simple1" qsCatId="simple" csTypeId="urn:microsoft.com/office/officeart/2005/8/colors/colorful3" csCatId="colorful" phldr="1"/>
      <dgm:spPr/>
      <dgm:t>
        <a:bodyPr/>
        <a:lstStyle/>
        <a:p>
          <a:endParaRPr lang="en-US"/>
        </a:p>
      </dgm:t>
    </dgm:pt>
    <dgm:pt modelId="{773714DD-1A47-4E8D-B1E6-E0F3158A4CF0}">
      <dgm:prSet phldrT="[Text]"/>
      <dgm:spPr/>
      <dgm:t>
        <a:bodyPr/>
        <a:lstStyle/>
        <a:p>
          <a:pPr algn="just"/>
          <a:r>
            <a:rPr lang="en-US" b="1">
              <a:solidFill>
                <a:sysClr val="windowText" lastClr="000000"/>
              </a:solidFill>
              <a:latin typeface="Arial" panose="020B0604020202020204" pitchFamily="34" charset="0"/>
              <a:cs typeface="Arial" panose="020B0604020202020204" pitchFamily="34" charset="0"/>
            </a:rPr>
            <a:t>Accidental slips and fall due to wet surfaces</a:t>
          </a:r>
        </a:p>
      </dgm:t>
    </dgm:pt>
    <dgm:pt modelId="{89A39899-BB59-41E6-BAA2-2E5F12DEEE26}" type="parTrans" cxnId="{D0D029D9-7377-4555-BCCC-E14CB9665AAC}">
      <dgm:prSet/>
      <dgm:spPr/>
      <dgm:t>
        <a:bodyPr/>
        <a:lstStyle/>
        <a:p>
          <a:pPr algn="just"/>
          <a:endParaRPr lang="en-US"/>
        </a:p>
      </dgm:t>
    </dgm:pt>
    <dgm:pt modelId="{B9BE1E16-F431-43DA-884A-308464C0655B}" type="sibTrans" cxnId="{D0D029D9-7377-4555-BCCC-E14CB9665AAC}">
      <dgm:prSet/>
      <dgm:spPr/>
      <dgm:t>
        <a:bodyPr/>
        <a:lstStyle/>
        <a:p>
          <a:pPr algn="just"/>
          <a:endParaRPr lang="en-US"/>
        </a:p>
      </dgm:t>
    </dgm:pt>
    <dgm:pt modelId="{991121A4-74BC-4FDF-95D8-14D7A27E4BE4}">
      <dgm:prSet phldrT="[Text]"/>
      <dgm:spPr/>
      <dgm:t>
        <a:bodyPr/>
        <a:lstStyle/>
        <a:p>
          <a:pPr algn="just"/>
          <a:r>
            <a:rPr lang="en-US">
              <a:latin typeface="Arial" panose="020B0604020202020204" pitchFamily="34" charset="0"/>
              <a:cs typeface="Arial" panose="020B0604020202020204" pitchFamily="34" charset="0"/>
            </a:rPr>
            <a:t>cleaning spills immediately</a:t>
          </a:r>
        </a:p>
      </dgm:t>
    </dgm:pt>
    <dgm:pt modelId="{C5451606-0178-46BC-96C3-C1B12555E0AF}" type="parTrans" cxnId="{6564389A-121A-4FF8-8E56-74A8C36A300D}">
      <dgm:prSet/>
      <dgm:spPr/>
      <dgm:t>
        <a:bodyPr/>
        <a:lstStyle/>
        <a:p>
          <a:pPr algn="just"/>
          <a:endParaRPr lang="en-US"/>
        </a:p>
      </dgm:t>
    </dgm:pt>
    <dgm:pt modelId="{351699FC-0199-4AEC-9D41-9A947D83CE6B}" type="sibTrans" cxnId="{6564389A-121A-4FF8-8E56-74A8C36A300D}">
      <dgm:prSet/>
      <dgm:spPr/>
      <dgm:t>
        <a:bodyPr/>
        <a:lstStyle/>
        <a:p>
          <a:pPr algn="just"/>
          <a:endParaRPr lang="en-US"/>
        </a:p>
      </dgm:t>
    </dgm:pt>
    <dgm:pt modelId="{1BEDE4C8-C013-450C-8E18-5433A5CB001F}">
      <dgm:prSet phldrT="[Text]"/>
      <dgm:spPr/>
      <dgm:t>
        <a:bodyPr/>
        <a:lstStyle/>
        <a:p>
          <a:pPr algn="just"/>
          <a:r>
            <a:rPr lang="en-US">
              <a:latin typeface="Arial" panose="020B0604020202020204" pitchFamily="34" charset="0"/>
              <a:cs typeface="Arial" panose="020B0604020202020204" pitchFamily="34" charset="0"/>
            </a:rPr>
            <a:t>frequently mop floor</a:t>
          </a:r>
        </a:p>
      </dgm:t>
    </dgm:pt>
    <dgm:pt modelId="{1DDE93BA-F565-49A4-AFE1-293E5771F366}" type="parTrans" cxnId="{A9582C6C-5CB8-43D7-923E-647190933DDC}">
      <dgm:prSet/>
      <dgm:spPr/>
      <dgm:t>
        <a:bodyPr/>
        <a:lstStyle/>
        <a:p>
          <a:pPr algn="just"/>
          <a:endParaRPr lang="en-US"/>
        </a:p>
      </dgm:t>
    </dgm:pt>
    <dgm:pt modelId="{F248F3C7-F3C3-4C3F-9C57-88B83D7B51CA}" type="sibTrans" cxnId="{A9582C6C-5CB8-43D7-923E-647190933DDC}">
      <dgm:prSet/>
      <dgm:spPr/>
      <dgm:t>
        <a:bodyPr/>
        <a:lstStyle/>
        <a:p>
          <a:pPr algn="just"/>
          <a:endParaRPr lang="en-US"/>
        </a:p>
      </dgm:t>
    </dgm:pt>
    <dgm:pt modelId="{37C2B087-77F5-494E-AB40-4DDB75CFF942}">
      <dgm:prSet phldrT="[Text]"/>
      <dgm:spPr/>
      <dgm:t>
        <a:bodyPr/>
        <a:lstStyle/>
        <a:p>
          <a:pPr algn="just"/>
          <a:r>
            <a:rPr lang="en-US" b="1">
              <a:solidFill>
                <a:sysClr val="windowText" lastClr="000000"/>
              </a:solidFill>
              <a:latin typeface="Arial" panose="020B0604020202020204" pitchFamily="34" charset="0"/>
              <a:cs typeface="Arial" panose="020B0604020202020204" pitchFamily="34" charset="0"/>
            </a:rPr>
            <a:t>Exposure to chemicals from cleaning agents</a:t>
          </a:r>
        </a:p>
      </dgm:t>
    </dgm:pt>
    <dgm:pt modelId="{A6236CD5-86DE-481D-95D9-5F3BE1CB7B44}" type="parTrans" cxnId="{0C5FE7E2-43E7-4064-BDDC-931530CCD4F9}">
      <dgm:prSet/>
      <dgm:spPr/>
      <dgm:t>
        <a:bodyPr/>
        <a:lstStyle/>
        <a:p>
          <a:pPr algn="just"/>
          <a:endParaRPr lang="en-US"/>
        </a:p>
      </dgm:t>
    </dgm:pt>
    <dgm:pt modelId="{07F03121-283D-4736-81C3-ACA28B193A7A}" type="sibTrans" cxnId="{0C5FE7E2-43E7-4064-BDDC-931530CCD4F9}">
      <dgm:prSet/>
      <dgm:spPr/>
      <dgm:t>
        <a:bodyPr/>
        <a:lstStyle/>
        <a:p>
          <a:pPr algn="just"/>
          <a:endParaRPr lang="en-US"/>
        </a:p>
      </dgm:t>
    </dgm:pt>
    <dgm:pt modelId="{59ADA92B-329C-4590-8355-3D6E9C16BB36}">
      <dgm:prSet phldrT="[Text]" custT="1"/>
      <dgm:spPr/>
      <dgm:t>
        <a:bodyPr/>
        <a:lstStyle/>
        <a:p>
          <a:pPr algn="just"/>
          <a:r>
            <a:rPr lang="en-US" sz="1200">
              <a:latin typeface="Arial" panose="020B0604020202020204" pitchFamily="34" charset="0"/>
              <a:cs typeface="Arial" panose="020B0604020202020204" pitchFamily="34" charset="0"/>
            </a:rPr>
            <a:t>train staff to handle cleaning agents</a:t>
          </a:r>
        </a:p>
      </dgm:t>
    </dgm:pt>
    <dgm:pt modelId="{4D7B851D-314A-41A9-A28A-C196A4666149}" type="parTrans" cxnId="{6DDF17AD-881C-4FB2-9FFA-1476332CBFF6}">
      <dgm:prSet/>
      <dgm:spPr/>
      <dgm:t>
        <a:bodyPr/>
        <a:lstStyle/>
        <a:p>
          <a:pPr algn="just"/>
          <a:endParaRPr lang="en-US"/>
        </a:p>
      </dgm:t>
    </dgm:pt>
    <dgm:pt modelId="{060133A9-5ADF-4647-9197-80807F46AFF4}" type="sibTrans" cxnId="{6DDF17AD-881C-4FB2-9FFA-1476332CBFF6}">
      <dgm:prSet/>
      <dgm:spPr/>
      <dgm:t>
        <a:bodyPr/>
        <a:lstStyle/>
        <a:p>
          <a:pPr algn="just"/>
          <a:endParaRPr lang="en-US"/>
        </a:p>
      </dgm:t>
    </dgm:pt>
    <dgm:pt modelId="{A00C0DFB-D280-4E9D-87D5-4F638181C28B}">
      <dgm:prSet phldrT="[Text]" custT="1"/>
      <dgm:spPr/>
      <dgm:t>
        <a:bodyPr/>
        <a:lstStyle/>
        <a:p>
          <a:pPr algn="just"/>
          <a:r>
            <a:rPr lang="en-US" sz="1200">
              <a:latin typeface="Arial" panose="020B0604020202020204" pitchFamily="34" charset="0"/>
              <a:cs typeface="Arial" panose="020B0604020202020204" pitchFamily="34" charset="0"/>
            </a:rPr>
            <a:t>adequate vantilation</a:t>
          </a:r>
        </a:p>
      </dgm:t>
    </dgm:pt>
    <dgm:pt modelId="{204EB0F3-4E54-41B1-8D02-07031BF82688}" type="parTrans" cxnId="{60BF04B6-40C4-46E1-9FA5-0F102147A261}">
      <dgm:prSet/>
      <dgm:spPr/>
      <dgm:t>
        <a:bodyPr/>
        <a:lstStyle/>
        <a:p>
          <a:pPr algn="just"/>
          <a:endParaRPr lang="en-US"/>
        </a:p>
      </dgm:t>
    </dgm:pt>
    <dgm:pt modelId="{AD28D998-CBDF-498D-81E4-CAFDC16FC982}" type="sibTrans" cxnId="{60BF04B6-40C4-46E1-9FA5-0F102147A261}">
      <dgm:prSet/>
      <dgm:spPr/>
      <dgm:t>
        <a:bodyPr/>
        <a:lstStyle/>
        <a:p>
          <a:pPr algn="just"/>
          <a:endParaRPr lang="en-US"/>
        </a:p>
      </dgm:t>
    </dgm:pt>
    <dgm:pt modelId="{971B4348-7021-41F1-A3FE-28481E52483D}">
      <dgm:prSet phldrT="[Text]"/>
      <dgm:spPr/>
      <dgm:t>
        <a:bodyPr/>
        <a:lstStyle/>
        <a:p>
          <a:pPr algn="just"/>
          <a:r>
            <a:rPr lang="en-US" b="1">
              <a:solidFill>
                <a:sysClr val="windowText" lastClr="000000"/>
              </a:solidFill>
              <a:latin typeface="Arial" panose="020B0604020202020204" pitchFamily="34" charset="0"/>
              <a:cs typeface="Arial" panose="020B0604020202020204" pitchFamily="34" charset="0"/>
            </a:rPr>
            <a:t>Confined space working</a:t>
          </a:r>
        </a:p>
      </dgm:t>
    </dgm:pt>
    <dgm:pt modelId="{0CF00A72-550A-43DC-B660-2861B6755912}" type="parTrans" cxnId="{625DC3EC-DCD6-4D54-A032-266BB58363D8}">
      <dgm:prSet/>
      <dgm:spPr/>
      <dgm:t>
        <a:bodyPr/>
        <a:lstStyle/>
        <a:p>
          <a:pPr algn="just"/>
          <a:endParaRPr lang="en-US"/>
        </a:p>
      </dgm:t>
    </dgm:pt>
    <dgm:pt modelId="{27F0A177-5E2D-43DE-BB37-314676DC4409}" type="sibTrans" cxnId="{625DC3EC-DCD6-4D54-A032-266BB58363D8}">
      <dgm:prSet/>
      <dgm:spPr/>
      <dgm:t>
        <a:bodyPr/>
        <a:lstStyle/>
        <a:p>
          <a:pPr algn="just"/>
          <a:endParaRPr lang="en-US"/>
        </a:p>
      </dgm:t>
    </dgm:pt>
    <dgm:pt modelId="{253B08D9-3698-435D-8217-8B5DEA469A2E}">
      <dgm:prSet phldrT="[Text]" custT="1"/>
      <dgm:spPr/>
      <dgm:t>
        <a:bodyPr/>
        <a:lstStyle/>
        <a:p>
          <a:pPr algn="just"/>
          <a:r>
            <a:rPr lang="en-US" sz="1300">
              <a:latin typeface="Arial" panose="020B0604020202020204" pitchFamily="34" charset="0"/>
              <a:cs typeface="Arial" panose="020B0604020202020204" pitchFamily="34" charset="0"/>
            </a:rPr>
            <a:t>confined </a:t>
          </a:r>
          <a:r>
            <a:rPr lang="en-US" sz="1200">
              <a:latin typeface="Arial" panose="020B0604020202020204" pitchFamily="34" charset="0"/>
              <a:cs typeface="Arial" panose="020B0604020202020204" pitchFamily="34" charset="0"/>
            </a:rPr>
            <a:t>space working should be avoided if it is practical</a:t>
          </a:r>
        </a:p>
      </dgm:t>
    </dgm:pt>
    <dgm:pt modelId="{9728B43F-274C-4E4A-85C4-CC20809EE911}" type="parTrans" cxnId="{AA818D52-6F75-4BDD-84A1-671366E316F0}">
      <dgm:prSet/>
      <dgm:spPr/>
      <dgm:t>
        <a:bodyPr/>
        <a:lstStyle/>
        <a:p>
          <a:pPr algn="just"/>
          <a:endParaRPr lang="en-US"/>
        </a:p>
      </dgm:t>
    </dgm:pt>
    <dgm:pt modelId="{F4CBD52E-A62B-406F-9C1F-A36EF1206790}" type="sibTrans" cxnId="{AA818D52-6F75-4BDD-84A1-671366E316F0}">
      <dgm:prSet/>
      <dgm:spPr/>
      <dgm:t>
        <a:bodyPr/>
        <a:lstStyle/>
        <a:p>
          <a:pPr algn="just"/>
          <a:endParaRPr lang="en-US"/>
        </a:p>
      </dgm:t>
    </dgm:pt>
    <dgm:pt modelId="{C7B7ED5A-ED21-4352-AFB6-1A69E8D1AA9E}">
      <dgm:prSet phldrT="[Text]" custT="1"/>
      <dgm:spPr/>
      <dgm:t>
        <a:bodyPr/>
        <a:lstStyle/>
        <a:p>
          <a:pPr algn="just"/>
          <a:r>
            <a:rPr lang="en-US" sz="1200">
              <a:latin typeface="Arial" panose="020B0604020202020204" pitchFamily="34" charset="0"/>
              <a:cs typeface="Arial" panose="020B0604020202020204" pitchFamily="34" charset="0"/>
            </a:rPr>
            <a:t>staff should enter if the space is maintained and organised (</a:t>
          </a:r>
          <a:r>
            <a:rPr lang="en-GB" sz="1200">
              <a:latin typeface="Arial" panose="020B0604020202020204" pitchFamily="34" charset="0"/>
              <a:cs typeface="Arial" panose="020B0604020202020204" pitchFamily="34" charset="0"/>
            </a:rPr>
            <a:t>Altena et al., 2020).</a:t>
          </a:r>
          <a:endParaRPr lang="en-US" sz="1200">
            <a:latin typeface="Arial" panose="020B0604020202020204" pitchFamily="34" charset="0"/>
            <a:cs typeface="Arial" panose="020B0604020202020204" pitchFamily="34" charset="0"/>
          </a:endParaRPr>
        </a:p>
      </dgm:t>
    </dgm:pt>
    <dgm:pt modelId="{8191C378-4EA6-47D0-B02A-D9698F3BFA82}" type="parTrans" cxnId="{5DAE81EF-811A-4740-998D-0D3C5BDEA9CE}">
      <dgm:prSet/>
      <dgm:spPr/>
      <dgm:t>
        <a:bodyPr/>
        <a:lstStyle/>
        <a:p>
          <a:pPr algn="just"/>
          <a:endParaRPr lang="en-US"/>
        </a:p>
      </dgm:t>
    </dgm:pt>
    <dgm:pt modelId="{3DC5DCB3-DD10-4A8C-82C9-4AAFA9904420}" type="sibTrans" cxnId="{5DAE81EF-811A-4740-998D-0D3C5BDEA9CE}">
      <dgm:prSet/>
      <dgm:spPr/>
      <dgm:t>
        <a:bodyPr/>
        <a:lstStyle/>
        <a:p>
          <a:pPr algn="just"/>
          <a:endParaRPr lang="en-US"/>
        </a:p>
      </dgm:t>
    </dgm:pt>
    <dgm:pt modelId="{616AB295-0E8A-45C3-8C49-49917BD4F4E6}">
      <dgm:prSet phldrT="[Text]"/>
      <dgm:spPr/>
      <dgm:t>
        <a:bodyPr/>
        <a:lstStyle/>
        <a:p>
          <a:pPr algn="just"/>
          <a:r>
            <a:rPr lang="en-US">
              <a:latin typeface="Arial" panose="020B0604020202020204" pitchFamily="34" charset="0"/>
              <a:cs typeface="Arial" panose="020B0604020202020204" pitchFamily="34" charset="0"/>
            </a:rPr>
            <a:t>remove hinderences from the ways</a:t>
          </a:r>
        </a:p>
      </dgm:t>
    </dgm:pt>
    <dgm:pt modelId="{BBC808E8-08A8-47BE-8BD7-21124B5E9186}" type="parTrans" cxnId="{855B9B61-3E15-48C2-A097-FF92B24D6FD1}">
      <dgm:prSet/>
      <dgm:spPr/>
      <dgm:t>
        <a:bodyPr/>
        <a:lstStyle/>
        <a:p>
          <a:pPr algn="just"/>
          <a:endParaRPr lang="en-US"/>
        </a:p>
      </dgm:t>
    </dgm:pt>
    <dgm:pt modelId="{6A072D5A-F842-490A-8E33-E9E72509470C}" type="sibTrans" cxnId="{855B9B61-3E15-48C2-A097-FF92B24D6FD1}">
      <dgm:prSet/>
      <dgm:spPr/>
      <dgm:t>
        <a:bodyPr/>
        <a:lstStyle/>
        <a:p>
          <a:pPr algn="just"/>
          <a:endParaRPr lang="en-US"/>
        </a:p>
      </dgm:t>
    </dgm:pt>
    <dgm:pt modelId="{CD57C358-6555-4FFA-8DCE-4A2FF15AF20B}">
      <dgm:prSet phldrT="[Text]"/>
      <dgm:spPr/>
      <dgm:t>
        <a:bodyPr/>
        <a:lstStyle/>
        <a:p>
          <a:pPr algn="just"/>
          <a:r>
            <a:rPr lang="en-US">
              <a:latin typeface="Arial" panose="020B0604020202020204" pitchFamily="34" charset="0"/>
              <a:cs typeface="Arial" panose="020B0604020202020204" pitchFamily="34" charset="0"/>
            </a:rPr>
            <a:t>mark wet areas</a:t>
          </a:r>
        </a:p>
      </dgm:t>
    </dgm:pt>
    <dgm:pt modelId="{7F49BDC4-355F-42C2-93C3-FD66DBB4F3EE}" type="parTrans" cxnId="{90C1E535-E794-4270-ADFF-F54C2296D859}">
      <dgm:prSet/>
      <dgm:spPr/>
      <dgm:t>
        <a:bodyPr/>
        <a:lstStyle/>
        <a:p>
          <a:pPr algn="just"/>
          <a:endParaRPr lang="en-US"/>
        </a:p>
      </dgm:t>
    </dgm:pt>
    <dgm:pt modelId="{B0E3236D-ED22-4851-8E51-2763134FD3F1}" type="sibTrans" cxnId="{90C1E535-E794-4270-ADFF-F54C2296D859}">
      <dgm:prSet/>
      <dgm:spPr/>
      <dgm:t>
        <a:bodyPr/>
        <a:lstStyle/>
        <a:p>
          <a:pPr algn="just"/>
          <a:endParaRPr lang="en-US"/>
        </a:p>
      </dgm:t>
    </dgm:pt>
    <dgm:pt modelId="{1566A0EC-470A-48FD-A524-A17FE2A3FA7D}">
      <dgm:prSet phldrT="[Text]" custT="1"/>
      <dgm:spPr/>
      <dgm:t>
        <a:bodyPr/>
        <a:lstStyle/>
        <a:p>
          <a:pPr algn="just"/>
          <a:r>
            <a:rPr lang="en-US" sz="1200">
              <a:latin typeface="Arial" panose="020B0604020202020204" pitchFamily="34" charset="0"/>
              <a:cs typeface="Arial" panose="020B0604020202020204" pitchFamily="34" charset="0"/>
            </a:rPr>
            <a:t>hot surfaces should be cooled down before using cleaners</a:t>
          </a:r>
        </a:p>
      </dgm:t>
    </dgm:pt>
    <dgm:pt modelId="{957DF226-E5D3-4FC4-B0BA-E064F684B081}" type="parTrans" cxnId="{DFD93EC1-8709-4FF6-AF39-6F23EC5B7CC5}">
      <dgm:prSet/>
      <dgm:spPr/>
      <dgm:t>
        <a:bodyPr/>
        <a:lstStyle/>
        <a:p>
          <a:pPr algn="just"/>
          <a:endParaRPr lang="en-US"/>
        </a:p>
      </dgm:t>
    </dgm:pt>
    <dgm:pt modelId="{0B2BF09C-4877-480F-A320-B87FEC50E989}" type="sibTrans" cxnId="{DFD93EC1-8709-4FF6-AF39-6F23EC5B7CC5}">
      <dgm:prSet/>
      <dgm:spPr/>
      <dgm:t>
        <a:bodyPr/>
        <a:lstStyle/>
        <a:p>
          <a:pPr algn="just"/>
          <a:endParaRPr lang="en-US"/>
        </a:p>
      </dgm:t>
    </dgm:pt>
    <dgm:pt modelId="{145C6836-5282-4451-AC33-9D435D2BA288}">
      <dgm:prSet phldrT="[Text]" custT="1"/>
      <dgm:spPr/>
      <dgm:t>
        <a:bodyPr/>
        <a:lstStyle/>
        <a:p>
          <a:pPr algn="just"/>
          <a:r>
            <a:rPr lang="en-US" sz="1200">
              <a:latin typeface="Arial" panose="020B0604020202020204" pitchFamily="34" charset="0"/>
              <a:cs typeface="Arial" panose="020B0604020202020204" pitchFamily="34" charset="0"/>
            </a:rPr>
            <a:t>use PPEs while using chemical cleaners </a:t>
          </a:r>
          <a:r>
            <a:rPr lang="en-US" sz="1300">
              <a:latin typeface="Arial" panose="020B0604020202020204" pitchFamily="34" charset="0"/>
              <a:cs typeface="Arial" panose="020B0604020202020204" pitchFamily="34" charset="0"/>
            </a:rPr>
            <a:t>(</a:t>
          </a:r>
          <a:r>
            <a:rPr lang="en-GB" sz="1300">
              <a:latin typeface="Arial" panose="020B0604020202020204" pitchFamily="34" charset="0"/>
              <a:cs typeface="Arial" panose="020B0604020202020204" pitchFamily="34" charset="0"/>
            </a:rPr>
            <a:t>Ling et al., 2018).</a:t>
          </a:r>
          <a:endParaRPr lang="en-US" sz="1300">
            <a:latin typeface="Arial" panose="020B0604020202020204" pitchFamily="34" charset="0"/>
            <a:cs typeface="Arial" panose="020B0604020202020204" pitchFamily="34" charset="0"/>
          </a:endParaRPr>
        </a:p>
      </dgm:t>
    </dgm:pt>
    <dgm:pt modelId="{65878838-5E61-4582-B0AB-BD659FD7BB99}" type="parTrans" cxnId="{833670C2-6001-440A-9D9A-3BB5FCB97D97}">
      <dgm:prSet/>
      <dgm:spPr/>
      <dgm:t>
        <a:bodyPr/>
        <a:lstStyle/>
        <a:p>
          <a:pPr algn="just"/>
          <a:endParaRPr lang="en-US"/>
        </a:p>
      </dgm:t>
    </dgm:pt>
    <dgm:pt modelId="{06C6E41F-7D13-489C-99F7-3B9DDBAB4515}" type="sibTrans" cxnId="{833670C2-6001-440A-9D9A-3BB5FCB97D97}">
      <dgm:prSet/>
      <dgm:spPr/>
      <dgm:t>
        <a:bodyPr/>
        <a:lstStyle/>
        <a:p>
          <a:pPr algn="just"/>
          <a:endParaRPr lang="en-US"/>
        </a:p>
      </dgm:t>
    </dgm:pt>
    <dgm:pt modelId="{84791E2D-257E-46A1-BBDD-F742ED807B5F}">
      <dgm:prSet phldrT="[Text]" custT="1"/>
      <dgm:spPr/>
      <dgm:t>
        <a:bodyPr/>
        <a:lstStyle/>
        <a:p>
          <a:pPr algn="just"/>
          <a:r>
            <a:rPr lang="en-US" sz="1200">
              <a:latin typeface="Arial" panose="020B0604020202020204" pitchFamily="34" charset="0"/>
              <a:cs typeface="Arial" panose="020B0604020202020204" pitchFamily="34" charset="0"/>
            </a:rPr>
            <a:t>risk assessment of the placeshould be done</a:t>
          </a:r>
        </a:p>
      </dgm:t>
    </dgm:pt>
    <dgm:pt modelId="{0F14962E-DC4D-4C13-AB61-85CED5B9CD11}" type="parTrans" cxnId="{D8938728-FFAE-4CF1-B06B-AA3B638F0520}">
      <dgm:prSet/>
      <dgm:spPr/>
      <dgm:t>
        <a:bodyPr/>
        <a:lstStyle/>
        <a:p>
          <a:pPr algn="just"/>
          <a:endParaRPr lang="en-US"/>
        </a:p>
      </dgm:t>
    </dgm:pt>
    <dgm:pt modelId="{C1E9F09B-0BA7-4629-8E24-14A1D60557D9}" type="sibTrans" cxnId="{D8938728-FFAE-4CF1-B06B-AA3B638F0520}">
      <dgm:prSet/>
      <dgm:spPr/>
      <dgm:t>
        <a:bodyPr/>
        <a:lstStyle/>
        <a:p>
          <a:pPr algn="just"/>
          <a:endParaRPr lang="en-US"/>
        </a:p>
      </dgm:t>
    </dgm:pt>
    <dgm:pt modelId="{A3756885-E64F-42C7-BF1F-A494CC038A48}">
      <dgm:prSet/>
      <dgm:spPr/>
      <dgm:t>
        <a:bodyPr/>
        <a:lstStyle/>
        <a:p>
          <a:pPr algn="just"/>
          <a:r>
            <a:rPr lang="en-US" b="1">
              <a:solidFill>
                <a:sysClr val="windowText" lastClr="000000"/>
              </a:solidFill>
              <a:latin typeface="Arial" panose="020B0604020202020204" pitchFamily="34" charset="0"/>
              <a:cs typeface="Arial" panose="020B0604020202020204" pitchFamily="34" charset="0"/>
            </a:rPr>
            <a:t>Ergonomic hazards</a:t>
          </a:r>
        </a:p>
      </dgm:t>
    </dgm:pt>
    <dgm:pt modelId="{2FAC6141-B03C-4B0D-8D80-916931C5BD40}" type="parTrans" cxnId="{30D55E5A-0C45-44AD-90D9-D8ABCD8FCAD8}">
      <dgm:prSet/>
      <dgm:spPr/>
      <dgm:t>
        <a:bodyPr/>
        <a:lstStyle/>
        <a:p>
          <a:pPr algn="just"/>
          <a:endParaRPr lang="en-US"/>
        </a:p>
      </dgm:t>
    </dgm:pt>
    <dgm:pt modelId="{77F2A528-8564-4A7B-956D-9BEADC1B3FD2}" type="sibTrans" cxnId="{30D55E5A-0C45-44AD-90D9-D8ABCD8FCAD8}">
      <dgm:prSet/>
      <dgm:spPr/>
      <dgm:t>
        <a:bodyPr/>
        <a:lstStyle/>
        <a:p>
          <a:pPr algn="just"/>
          <a:endParaRPr lang="en-US"/>
        </a:p>
      </dgm:t>
    </dgm:pt>
    <dgm:pt modelId="{24038187-3741-4380-8EDB-9EFA19A02A4B}">
      <dgm:prSet/>
      <dgm:spPr/>
      <dgm:t>
        <a:bodyPr/>
        <a:lstStyle/>
        <a:p>
          <a:pPr algn="just"/>
          <a:r>
            <a:rPr lang="en-US">
              <a:latin typeface="Arial" panose="020B0604020202020204" pitchFamily="34" charset="0"/>
              <a:cs typeface="Arial" panose="020B0604020202020204" pitchFamily="34" charset="0"/>
            </a:rPr>
            <a:t>using power carts</a:t>
          </a:r>
        </a:p>
      </dgm:t>
    </dgm:pt>
    <dgm:pt modelId="{BDF555D1-5547-4929-9858-9332C7A0667C}" type="parTrans" cxnId="{5F577445-15AD-4CEC-B8D1-EF59BD5D5A7E}">
      <dgm:prSet/>
      <dgm:spPr/>
      <dgm:t>
        <a:bodyPr/>
        <a:lstStyle/>
        <a:p>
          <a:pPr algn="just"/>
          <a:endParaRPr lang="en-US"/>
        </a:p>
      </dgm:t>
    </dgm:pt>
    <dgm:pt modelId="{68F12AFB-2334-4E6E-B7C6-50D369772A4F}" type="sibTrans" cxnId="{5F577445-15AD-4CEC-B8D1-EF59BD5D5A7E}">
      <dgm:prSet/>
      <dgm:spPr/>
      <dgm:t>
        <a:bodyPr/>
        <a:lstStyle/>
        <a:p>
          <a:pPr algn="just"/>
          <a:endParaRPr lang="en-US"/>
        </a:p>
      </dgm:t>
    </dgm:pt>
    <dgm:pt modelId="{36F82D1A-592B-49FB-94D4-D4135F85932B}">
      <dgm:prSet/>
      <dgm:spPr/>
      <dgm:t>
        <a:bodyPr/>
        <a:lstStyle/>
        <a:p>
          <a:pPr algn="just"/>
          <a:r>
            <a:rPr lang="en-US">
              <a:latin typeface="Arial" panose="020B0604020202020204" pitchFamily="34" charset="0"/>
              <a:cs typeface="Arial" panose="020B0604020202020204" pitchFamily="34" charset="0"/>
            </a:rPr>
            <a:t>frequently empty the carts</a:t>
          </a:r>
        </a:p>
      </dgm:t>
    </dgm:pt>
    <dgm:pt modelId="{164EC59A-461F-4F0F-97C7-D6EF968C53D8}" type="parTrans" cxnId="{1EF6C4DC-1BD9-4375-B048-4DAF395BA739}">
      <dgm:prSet/>
      <dgm:spPr/>
      <dgm:t>
        <a:bodyPr/>
        <a:lstStyle/>
        <a:p>
          <a:pPr algn="just"/>
          <a:endParaRPr lang="en-US"/>
        </a:p>
      </dgm:t>
    </dgm:pt>
    <dgm:pt modelId="{C6CBC33F-3A01-4041-B045-E070A78E9075}" type="sibTrans" cxnId="{1EF6C4DC-1BD9-4375-B048-4DAF395BA739}">
      <dgm:prSet/>
      <dgm:spPr/>
      <dgm:t>
        <a:bodyPr/>
        <a:lstStyle/>
        <a:p>
          <a:pPr algn="just"/>
          <a:endParaRPr lang="en-US"/>
        </a:p>
      </dgm:t>
    </dgm:pt>
    <dgm:pt modelId="{DA7A2815-D8D0-4515-89AC-8A0467E28F1E}">
      <dgm:prSet/>
      <dgm:spPr/>
      <dgm:t>
        <a:bodyPr/>
        <a:lstStyle/>
        <a:p>
          <a:pPr algn="just"/>
          <a:r>
            <a:rPr lang="en-US">
              <a:latin typeface="Arial" panose="020B0604020202020204" pitchFamily="34" charset="0"/>
              <a:cs typeface="Arial" panose="020B0604020202020204" pitchFamily="34" charset="0"/>
            </a:rPr>
            <a:t>use long handeled tools for cleaning</a:t>
          </a:r>
        </a:p>
      </dgm:t>
    </dgm:pt>
    <dgm:pt modelId="{1508F8EA-5AD6-4400-A653-9890164A1072}" type="parTrans" cxnId="{61724D74-DB21-4728-B4C2-77C6097F3F71}">
      <dgm:prSet/>
      <dgm:spPr/>
      <dgm:t>
        <a:bodyPr/>
        <a:lstStyle/>
        <a:p>
          <a:pPr algn="just"/>
          <a:endParaRPr lang="en-US"/>
        </a:p>
      </dgm:t>
    </dgm:pt>
    <dgm:pt modelId="{D72F1AAD-3F3A-4678-9556-E09BB3E685F9}" type="sibTrans" cxnId="{61724D74-DB21-4728-B4C2-77C6097F3F71}">
      <dgm:prSet/>
      <dgm:spPr/>
      <dgm:t>
        <a:bodyPr/>
        <a:lstStyle/>
        <a:p>
          <a:pPr algn="just"/>
          <a:endParaRPr lang="en-US"/>
        </a:p>
      </dgm:t>
    </dgm:pt>
    <dgm:pt modelId="{E6308E25-151D-49A4-AF72-7ED408BB732F}">
      <dgm:prSet/>
      <dgm:spPr/>
      <dgm:t>
        <a:bodyPr/>
        <a:lstStyle/>
        <a:p>
          <a:pPr algn="just"/>
          <a:r>
            <a:rPr lang="en-US">
              <a:latin typeface="Arial" panose="020B0604020202020204" pitchFamily="34" charset="0"/>
              <a:cs typeface="Arial" panose="020B0604020202020204" pitchFamily="34" charset="0"/>
            </a:rPr>
            <a:t>maintainance of carts</a:t>
          </a:r>
        </a:p>
      </dgm:t>
    </dgm:pt>
    <dgm:pt modelId="{E1BF31ED-5B1C-4442-90BC-D039E1C80505}" type="parTrans" cxnId="{0B4B1C0C-1791-4F59-A83F-A789C68539C2}">
      <dgm:prSet/>
      <dgm:spPr/>
      <dgm:t>
        <a:bodyPr/>
        <a:lstStyle/>
        <a:p>
          <a:pPr algn="just"/>
          <a:endParaRPr lang="en-US"/>
        </a:p>
      </dgm:t>
    </dgm:pt>
    <dgm:pt modelId="{4EDA4EDD-B0AA-4D9F-8D7D-5ABA9612A94D}" type="sibTrans" cxnId="{0B4B1C0C-1791-4F59-A83F-A789C68539C2}">
      <dgm:prSet/>
      <dgm:spPr/>
      <dgm:t>
        <a:bodyPr/>
        <a:lstStyle/>
        <a:p>
          <a:pPr algn="just"/>
          <a:endParaRPr lang="en-US"/>
        </a:p>
      </dgm:t>
    </dgm:pt>
    <dgm:pt modelId="{0109D7AF-54C1-47B5-974C-778B5B4BDD73}">
      <dgm:prSet/>
      <dgm:spPr/>
      <dgm:t>
        <a:bodyPr/>
        <a:lstStyle/>
        <a:p>
          <a:pPr algn="just"/>
          <a:r>
            <a:rPr lang="en-US">
              <a:latin typeface="Arial" panose="020B0604020202020204" pitchFamily="34" charset="0"/>
              <a:cs typeface="Arial" panose="020B0604020202020204" pitchFamily="34" charset="0"/>
            </a:rPr>
            <a:t>keep straigh wrist while doing cleaning (</a:t>
          </a:r>
          <a:r>
            <a:rPr lang="en-GB"/>
            <a:t>Rahman, and Jaffar, 2017).</a:t>
          </a:r>
          <a:endParaRPr lang="en-US">
            <a:latin typeface="Arial" panose="020B0604020202020204" pitchFamily="34" charset="0"/>
            <a:cs typeface="Arial" panose="020B0604020202020204" pitchFamily="34" charset="0"/>
          </a:endParaRPr>
        </a:p>
      </dgm:t>
    </dgm:pt>
    <dgm:pt modelId="{69B487DF-8174-40DB-AA24-B09D8DDA404C}" type="parTrans" cxnId="{AF086D85-C898-4C0E-852A-9BBBC18DBF7A}">
      <dgm:prSet/>
      <dgm:spPr/>
      <dgm:t>
        <a:bodyPr/>
        <a:lstStyle/>
        <a:p>
          <a:pPr algn="just"/>
          <a:endParaRPr lang="en-US"/>
        </a:p>
      </dgm:t>
    </dgm:pt>
    <dgm:pt modelId="{35AC0C72-72A8-40A3-840D-E555CFBD62C4}" type="sibTrans" cxnId="{AF086D85-C898-4C0E-852A-9BBBC18DBF7A}">
      <dgm:prSet/>
      <dgm:spPr/>
      <dgm:t>
        <a:bodyPr/>
        <a:lstStyle/>
        <a:p>
          <a:pPr algn="just"/>
          <a:endParaRPr lang="en-US"/>
        </a:p>
      </dgm:t>
    </dgm:pt>
    <dgm:pt modelId="{EE510CC6-186A-4972-BA90-8BCC3B4D3F28}">
      <dgm:prSet/>
      <dgm:spPr/>
      <dgm:t>
        <a:bodyPr/>
        <a:lstStyle/>
        <a:p>
          <a:pPr algn="just"/>
          <a:r>
            <a:rPr lang="en-US" b="1">
              <a:solidFill>
                <a:sysClr val="windowText" lastClr="000000"/>
              </a:solidFill>
              <a:latin typeface="Arial" panose="020B0604020202020204" pitchFamily="34" charset="0"/>
              <a:cs typeface="Arial" panose="020B0604020202020204" pitchFamily="34" charset="0"/>
            </a:rPr>
            <a:t>Workplace harassments and voilence</a:t>
          </a:r>
        </a:p>
      </dgm:t>
    </dgm:pt>
    <dgm:pt modelId="{A0112CDF-C73B-444D-8F2F-AAE5B4F67FBF}" type="parTrans" cxnId="{1070D766-74B7-430F-A752-EE46E88ACFF6}">
      <dgm:prSet/>
      <dgm:spPr/>
      <dgm:t>
        <a:bodyPr/>
        <a:lstStyle/>
        <a:p>
          <a:pPr algn="just"/>
          <a:endParaRPr lang="en-US"/>
        </a:p>
      </dgm:t>
    </dgm:pt>
    <dgm:pt modelId="{DEDBFCAA-664F-4FC9-A981-1D61CFA6CCCF}" type="sibTrans" cxnId="{1070D766-74B7-430F-A752-EE46E88ACFF6}">
      <dgm:prSet/>
      <dgm:spPr/>
      <dgm:t>
        <a:bodyPr/>
        <a:lstStyle/>
        <a:p>
          <a:pPr algn="just"/>
          <a:endParaRPr lang="en-US"/>
        </a:p>
      </dgm:t>
    </dgm:pt>
    <dgm:pt modelId="{5D3B9C86-3FD8-4C92-9687-DE77D5012F92}">
      <dgm:prSet custT="1"/>
      <dgm:spPr/>
      <dgm:t>
        <a:bodyPr/>
        <a:lstStyle/>
        <a:p>
          <a:pPr algn="just"/>
          <a:r>
            <a:rPr lang="en-US" sz="1200">
              <a:latin typeface="Arial" panose="020B0604020202020204" pitchFamily="34" charset="0"/>
              <a:cs typeface="Arial" panose="020B0604020202020204" pitchFamily="34" charset="0"/>
            </a:rPr>
            <a:t>introduce regular trainings</a:t>
          </a:r>
        </a:p>
      </dgm:t>
    </dgm:pt>
    <dgm:pt modelId="{F09B35C7-DDC5-4CD4-8D61-33FD078E3D5D}" type="parTrans" cxnId="{E7CA1F17-E3F0-465C-B4AF-403CE2E46607}">
      <dgm:prSet/>
      <dgm:spPr/>
      <dgm:t>
        <a:bodyPr/>
        <a:lstStyle/>
        <a:p>
          <a:pPr algn="just"/>
          <a:endParaRPr lang="en-US"/>
        </a:p>
      </dgm:t>
    </dgm:pt>
    <dgm:pt modelId="{973C2AE3-B7E0-4B1E-82A6-42E6D8701A46}" type="sibTrans" cxnId="{E7CA1F17-E3F0-465C-B4AF-403CE2E46607}">
      <dgm:prSet/>
      <dgm:spPr/>
      <dgm:t>
        <a:bodyPr/>
        <a:lstStyle/>
        <a:p>
          <a:pPr algn="just"/>
          <a:endParaRPr lang="en-US"/>
        </a:p>
      </dgm:t>
    </dgm:pt>
    <dgm:pt modelId="{3AD24FC4-567F-42A3-BFB6-2FFA3BAD09E7}">
      <dgm:prSet custT="1"/>
      <dgm:spPr/>
      <dgm:t>
        <a:bodyPr/>
        <a:lstStyle/>
        <a:p>
          <a:pPr algn="just"/>
          <a:r>
            <a:rPr lang="en-US" sz="1200">
              <a:latin typeface="Arial" panose="020B0604020202020204" pitchFamily="34" charset="0"/>
              <a:cs typeface="Arial" panose="020B0604020202020204" pitchFamily="34" charset="0"/>
            </a:rPr>
            <a:t>equip staff with panic buttons</a:t>
          </a:r>
        </a:p>
      </dgm:t>
    </dgm:pt>
    <dgm:pt modelId="{40E10EC8-E9C5-4762-BB7E-EB57C5DAC00E}" type="parTrans" cxnId="{FA12AD43-49D8-447C-88F6-B53BFEC8C915}">
      <dgm:prSet/>
      <dgm:spPr/>
      <dgm:t>
        <a:bodyPr/>
        <a:lstStyle/>
        <a:p>
          <a:pPr algn="just"/>
          <a:endParaRPr lang="en-US"/>
        </a:p>
      </dgm:t>
    </dgm:pt>
    <dgm:pt modelId="{96B202C1-7CFF-4272-A50D-38B6B017B1B1}" type="sibTrans" cxnId="{FA12AD43-49D8-447C-88F6-B53BFEC8C915}">
      <dgm:prSet/>
      <dgm:spPr/>
      <dgm:t>
        <a:bodyPr/>
        <a:lstStyle/>
        <a:p>
          <a:pPr algn="just"/>
          <a:endParaRPr lang="en-US"/>
        </a:p>
      </dgm:t>
    </dgm:pt>
    <dgm:pt modelId="{B7023BF7-FA5D-4388-989A-04CFBF7BAA9C}">
      <dgm:prSet custT="1"/>
      <dgm:spPr/>
      <dgm:t>
        <a:bodyPr/>
        <a:lstStyle/>
        <a:p>
          <a:pPr algn="just"/>
          <a:r>
            <a:rPr lang="en-US" sz="1200">
              <a:latin typeface="Arial" panose="020B0604020202020204" pitchFamily="34" charset="0"/>
              <a:cs typeface="Arial" panose="020B0604020202020204" pitchFamily="34" charset="0"/>
            </a:rPr>
            <a:t> introduce harrasment and voilence policies</a:t>
          </a:r>
        </a:p>
      </dgm:t>
    </dgm:pt>
    <dgm:pt modelId="{02A1C722-EBE5-4BF1-BE3E-9CB6A4941B42}" type="parTrans" cxnId="{9CF7FFC0-ED69-4CA7-9986-C36953CA9C20}">
      <dgm:prSet/>
      <dgm:spPr/>
      <dgm:t>
        <a:bodyPr/>
        <a:lstStyle/>
        <a:p>
          <a:pPr algn="just"/>
          <a:endParaRPr lang="en-US"/>
        </a:p>
      </dgm:t>
    </dgm:pt>
    <dgm:pt modelId="{B7B47556-8ACD-4560-8502-398141E4EE59}" type="sibTrans" cxnId="{9CF7FFC0-ED69-4CA7-9986-C36953CA9C20}">
      <dgm:prSet/>
      <dgm:spPr/>
      <dgm:t>
        <a:bodyPr/>
        <a:lstStyle/>
        <a:p>
          <a:pPr algn="just"/>
          <a:endParaRPr lang="en-US"/>
        </a:p>
      </dgm:t>
    </dgm:pt>
    <dgm:pt modelId="{565A07D7-DDEB-48B3-B9DC-3A1AA530DB00}">
      <dgm:prSet custT="1"/>
      <dgm:spPr/>
      <dgm:t>
        <a:bodyPr/>
        <a:lstStyle/>
        <a:p>
          <a:pPr algn="just"/>
          <a:r>
            <a:rPr lang="en-US" sz="1200">
              <a:latin typeface="Arial" panose="020B0604020202020204" pitchFamily="34" charset="0"/>
              <a:cs typeface="Arial" panose="020B0604020202020204" pitchFamily="34" charset="0"/>
            </a:rPr>
            <a:t> develop zero tolerance policy</a:t>
          </a:r>
        </a:p>
      </dgm:t>
    </dgm:pt>
    <dgm:pt modelId="{3AF0154A-4B7F-4462-BB8B-D7641E738DB6}" type="parTrans" cxnId="{3D54A1F2-8309-4C7D-884B-970660607834}">
      <dgm:prSet/>
      <dgm:spPr/>
      <dgm:t>
        <a:bodyPr/>
        <a:lstStyle/>
        <a:p>
          <a:pPr algn="just"/>
          <a:endParaRPr lang="en-US"/>
        </a:p>
      </dgm:t>
    </dgm:pt>
    <dgm:pt modelId="{8CCE771A-92FA-44AE-8587-C9DEA20BB980}" type="sibTrans" cxnId="{3D54A1F2-8309-4C7D-884B-970660607834}">
      <dgm:prSet/>
      <dgm:spPr/>
      <dgm:t>
        <a:bodyPr/>
        <a:lstStyle/>
        <a:p>
          <a:pPr algn="just"/>
          <a:endParaRPr lang="en-US"/>
        </a:p>
      </dgm:t>
    </dgm:pt>
    <dgm:pt modelId="{73E515B8-0876-446B-BD48-CB30E975DDD3}" type="pres">
      <dgm:prSet presAssocID="{C8DADB4D-F5AB-45EA-AF9E-DAB5B161D651}" presName="Name0" presStyleCnt="0">
        <dgm:presLayoutVars>
          <dgm:dir/>
          <dgm:animLvl val="lvl"/>
          <dgm:resizeHandles val="exact"/>
        </dgm:presLayoutVars>
      </dgm:prSet>
      <dgm:spPr/>
    </dgm:pt>
    <dgm:pt modelId="{FD9C71FF-2B23-45ED-BA1D-72F40A9A4D1D}" type="pres">
      <dgm:prSet presAssocID="{773714DD-1A47-4E8D-B1E6-E0F3158A4CF0}" presName="composite" presStyleCnt="0"/>
      <dgm:spPr/>
    </dgm:pt>
    <dgm:pt modelId="{4C758671-979B-44AF-AE07-F6BFD09F17EE}" type="pres">
      <dgm:prSet presAssocID="{773714DD-1A47-4E8D-B1E6-E0F3158A4CF0}" presName="parTx" presStyleLbl="alignNode1" presStyleIdx="0" presStyleCnt="5">
        <dgm:presLayoutVars>
          <dgm:chMax val="0"/>
          <dgm:chPref val="0"/>
          <dgm:bulletEnabled val="1"/>
        </dgm:presLayoutVars>
      </dgm:prSet>
      <dgm:spPr/>
    </dgm:pt>
    <dgm:pt modelId="{2FFFED1D-3D19-4A6A-A890-FE211C679A46}" type="pres">
      <dgm:prSet presAssocID="{773714DD-1A47-4E8D-B1E6-E0F3158A4CF0}" presName="desTx" presStyleLbl="alignAccFollowNode1" presStyleIdx="0" presStyleCnt="5">
        <dgm:presLayoutVars>
          <dgm:bulletEnabled val="1"/>
        </dgm:presLayoutVars>
      </dgm:prSet>
      <dgm:spPr/>
    </dgm:pt>
    <dgm:pt modelId="{FA9938C1-3827-4894-9DCE-917803F00CBF}" type="pres">
      <dgm:prSet presAssocID="{B9BE1E16-F431-43DA-884A-308464C0655B}" presName="space" presStyleCnt="0"/>
      <dgm:spPr/>
    </dgm:pt>
    <dgm:pt modelId="{EFC91423-CC4A-46C2-BE76-39CD6A40E4B8}" type="pres">
      <dgm:prSet presAssocID="{37C2B087-77F5-494E-AB40-4DDB75CFF942}" presName="composite" presStyleCnt="0"/>
      <dgm:spPr/>
    </dgm:pt>
    <dgm:pt modelId="{C240E8B3-7FD4-4F1F-8809-E950C15414BE}" type="pres">
      <dgm:prSet presAssocID="{37C2B087-77F5-494E-AB40-4DDB75CFF942}" presName="parTx" presStyleLbl="alignNode1" presStyleIdx="1" presStyleCnt="5">
        <dgm:presLayoutVars>
          <dgm:chMax val="0"/>
          <dgm:chPref val="0"/>
          <dgm:bulletEnabled val="1"/>
        </dgm:presLayoutVars>
      </dgm:prSet>
      <dgm:spPr/>
    </dgm:pt>
    <dgm:pt modelId="{C8EED8AF-469D-4394-8D51-1FA6D171BCD3}" type="pres">
      <dgm:prSet presAssocID="{37C2B087-77F5-494E-AB40-4DDB75CFF942}" presName="desTx" presStyleLbl="alignAccFollowNode1" presStyleIdx="1" presStyleCnt="5">
        <dgm:presLayoutVars>
          <dgm:bulletEnabled val="1"/>
        </dgm:presLayoutVars>
      </dgm:prSet>
      <dgm:spPr/>
    </dgm:pt>
    <dgm:pt modelId="{849C682F-6E21-4DC8-9A4F-D7359AD940BA}" type="pres">
      <dgm:prSet presAssocID="{07F03121-283D-4736-81C3-ACA28B193A7A}" presName="space" presStyleCnt="0"/>
      <dgm:spPr/>
    </dgm:pt>
    <dgm:pt modelId="{C56F9582-C9D7-4C8B-8AD1-95EDAD2D3C41}" type="pres">
      <dgm:prSet presAssocID="{971B4348-7021-41F1-A3FE-28481E52483D}" presName="composite" presStyleCnt="0"/>
      <dgm:spPr/>
    </dgm:pt>
    <dgm:pt modelId="{7DE46FBD-DCA3-4D80-B816-F1D95BE59C59}" type="pres">
      <dgm:prSet presAssocID="{971B4348-7021-41F1-A3FE-28481E52483D}" presName="parTx" presStyleLbl="alignNode1" presStyleIdx="2" presStyleCnt="5">
        <dgm:presLayoutVars>
          <dgm:chMax val="0"/>
          <dgm:chPref val="0"/>
          <dgm:bulletEnabled val="1"/>
        </dgm:presLayoutVars>
      </dgm:prSet>
      <dgm:spPr/>
    </dgm:pt>
    <dgm:pt modelId="{E45EE35A-3016-4C8A-AA4A-776ADD7931AC}" type="pres">
      <dgm:prSet presAssocID="{971B4348-7021-41F1-A3FE-28481E52483D}" presName="desTx" presStyleLbl="alignAccFollowNode1" presStyleIdx="2" presStyleCnt="5">
        <dgm:presLayoutVars>
          <dgm:bulletEnabled val="1"/>
        </dgm:presLayoutVars>
      </dgm:prSet>
      <dgm:spPr/>
    </dgm:pt>
    <dgm:pt modelId="{BF2BF2BC-7C4D-473B-AED2-D8BE52AE00D7}" type="pres">
      <dgm:prSet presAssocID="{27F0A177-5E2D-43DE-BB37-314676DC4409}" presName="space" presStyleCnt="0"/>
      <dgm:spPr/>
    </dgm:pt>
    <dgm:pt modelId="{B30C3F8D-F2DC-4E0B-AC8C-8DBBFCF3DAA3}" type="pres">
      <dgm:prSet presAssocID="{A3756885-E64F-42C7-BF1F-A494CC038A48}" presName="composite" presStyleCnt="0"/>
      <dgm:spPr/>
    </dgm:pt>
    <dgm:pt modelId="{E8B0508D-38F1-4E7E-B6CA-8BDB60356359}" type="pres">
      <dgm:prSet presAssocID="{A3756885-E64F-42C7-BF1F-A494CC038A48}" presName="parTx" presStyleLbl="alignNode1" presStyleIdx="3" presStyleCnt="5">
        <dgm:presLayoutVars>
          <dgm:chMax val="0"/>
          <dgm:chPref val="0"/>
          <dgm:bulletEnabled val="1"/>
        </dgm:presLayoutVars>
      </dgm:prSet>
      <dgm:spPr/>
    </dgm:pt>
    <dgm:pt modelId="{1E0F39C3-5BE1-4010-9BBE-85B111029F6D}" type="pres">
      <dgm:prSet presAssocID="{A3756885-E64F-42C7-BF1F-A494CC038A48}" presName="desTx" presStyleLbl="alignAccFollowNode1" presStyleIdx="3" presStyleCnt="5">
        <dgm:presLayoutVars>
          <dgm:bulletEnabled val="1"/>
        </dgm:presLayoutVars>
      </dgm:prSet>
      <dgm:spPr/>
    </dgm:pt>
    <dgm:pt modelId="{047EEEEE-A50F-4DD9-AD71-614823F33E53}" type="pres">
      <dgm:prSet presAssocID="{77F2A528-8564-4A7B-956D-9BEADC1B3FD2}" presName="space" presStyleCnt="0"/>
      <dgm:spPr/>
    </dgm:pt>
    <dgm:pt modelId="{737FAFFC-1E55-4F7B-9354-E919363898BE}" type="pres">
      <dgm:prSet presAssocID="{EE510CC6-186A-4972-BA90-8BCC3B4D3F28}" presName="composite" presStyleCnt="0"/>
      <dgm:spPr/>
    </dgm:pt>
    <dgm:pt modelId="{717FB509-C7FB-4CE9-B084-B62FA99B6B96}" type="pres">
      <dgm:prSet presAssocID="{EE510CC6-186A-4972-BA90-8BCC3B4D3F28}" presName="parTx" presStyleLbl="alignNode1" presStyleIdx="4" presStyleCnt="5">
        <dgm:presLayoutVars>
          <dgm:chMax val="0"/>
          <dgm:chPref val="0"/>
          <dgm:bulletEnabled val="1"/>
        </dgm:presLayoutVars>
      </dgm:prSet>
      <dgm:spPr/>
    </dgm:pt>
    <dgm:pt modelId="{8BFA5E91-E5DD-48AF-913A-64F6799753B4}" type="pres">
      <dgm:prSet presAssocID="{EE510CC6-186A-4972-BA90-8BCC3B4D3F28}" presName="desTx" presStyleLbl="alignAccFollowNode1" presStyleIdx="4" presStyleCnt="5">
        <dgm:presLayoutVars>
          <dgm:bulletEnabled val="1"/>
        </dgm:presLayoutVars>
      </dgm:prSet>
      <dgm:spPr/>
    </dgm:pt>
  </dgm:ptLst>
  <dgm:cxnLst>
    <dgm:cxn modelId="{6383E204-4CED-450B-94BD-591F97B79C83}" type="presOf" srcId="{145C6836-5282-4451-AC33-9D435D2BA288}" destId="{C8EED8AF-469D-4394-8D51-1FA6D171BCD3}" srcOrd="0" destOrd="3" presId="urn:microsoft.com/office/officeart/2005/8/layout/hList1"/>
    <dgm:cxn modelId="{1BD91E0A-6644-4F56-9A3E-8E1D8A35C40C}" type="presOf" srcId="{0109D7AF-54C1-47B5-974C-778B5B4BDD73}" destId="{1E0F39C3-5BE1-4010-9BBE-85B111029F6D}" srcOrd="0" destOrd="4" presId="urn:microsoft.com/office/officeart/2005/8/layout/hList1"/>
    <dgm:cxn modelId="{0B4B1C0C-1791-4F59-A83F-A789C68539C2}" srcId="{A3756885-E64F-42C7-BF1F-A494CC038A48}" destId="{E6308E25-151D-49A4-AF72-7ED408BB732F}" srcOrd="3" destOrd="0" parTransId="{E1BF31ED-5B1C-4442-90BC-D039E1C80505}" sibTransId="{4EDA4EDD-B0AA-4D9F-8D7D-5ABA9612A94D}"/>
    <dgm:cxn modelId="{830C9915-D39B-4CA5-8733-6F0AB4253C58}" type="presOf" srcId="{59ADA92B-329C-4590-8355-3D6E9C16BB36}" destId="{C8EED8AF-469D-4394-8D51-1FA6D171BCD3}" srcOrd="0" destOrd="0" presId="urn:microsoft.com/office/officeart/2005/8/layout/hList1"/>
    <dgm:cxn modelId="{E7CA1F17-E3F0-465C-B4AF-403CE2E46607}" srcId="{EE510CC6-186A-4972-BA90-8BCC3B4D3F28}" destId="{5D3B9C86-3FD8-4C92-9687-DE77D5012F92}" srcOrd="0" destOrd="0" parTransId="{F09B35C7-DDC5-4CD4-8D61-33FD078E3D5D}" sibTransId="{973C2AE3-B7E0-4B1E-82A6-42E6D8701A46}"/>
    <dgm:cxn modelId="{99748D1B-41B1-4576-8339-FF52A80C5A1A}" type="presOf" srcId="{A00C0DFB-D280-4E9D-87D5-4F638181C28B}" destId="{C8EED8AF-469D-4394-8D51-1FA6D171BCD3}" srcOrd="0" destOrd="2" presId="urn:microsoft.com/office/officeart/2005/8/layout/hList1"/>
    <dgm:cxn modelId="{03319B20-8E95-4E59-8133-99F53A6391E7}" type="presOf" srcId="{1566A0EC-470A-48FD-A524-A17FE2A3FA7D}" destId="{C8EED8AF-469D-4394-8D51-1FA6D171BCD3}" srcOrd="0" destOrd="1" presId="urn:microsoft.com/office/officeart/2005/8/layout/hList1"/>
    <dgm:cxn modelId="{D8938728-FFAE-4CF1-B06B-AA3B638F0520}" srcId="{971B4348-7021-41F1-A3FE-28481E52483D}" destId="{84791E2D-257E-46A1-BBDD-F742ED807B5F}" srcOrd="1" destOrd="0" parTransId="{0F14962E-DC4D-4C13-AB61-85CED5B9CD11}" sibTransId="{C1E9F09B-0BA7-4629-8E24-14A1D60557D9}"/>
    <dgm:cxn modelId="{90C1E535-E794-4270-ADFF-F54C2296D859}" srcId="{773714DD-1A47-4E8D-B1E6-E0F3158A4CF0}" destId="{CD57C358-6555-4FFA-8DCE-4A2FF15AF20B}" srcOrd="3" destOrd="0" parTransId="{7F49BDC4-355F-42C2-93C3-FD66DBB4F3EE}" sibTransId="{B0E3236D-ED22-4851-8E51-2763134FD3F1}"/>
    <dgm:cxn modelId="{F1CD863A-4A5D-4076-AABE-EAC2FE098BE6}" type="presOf" srcId="{36F82D1A-592B-49FB-94D4-D4135F85932B}" destId="{1E0F39C3-5BE1-4010-9BBE-85B111029F6D}" srcOrd="0" destOrd="1" presId="urn:microsoft.com/office/officeart/2005/8/layout/hList1"/>
    <dgm:cxn modelId="{7E29DC3B-7AD1-4028-A89C-6E7F05C6C361}" type="presOf" srcId="{DA7A2815-D8D0-4515-89AC-8A0467E28F1E}" destId="{1E0F39C3-5BE1-4010-9BBE-85B111029F6D}" srcOrd="0" destOrd="2" presId="urn:microsoft.com/office/officeart/2005/8/layout/hList1"/>
    <dgm:cxn modelId="{9EF4945D-E88D-45A6-8403-38176F46EB64}" type="presOf" srcId="{1BEDE4C8-C013-450C-8E18-5433A5CB001F}" destId="{2FFFED1D-3D19-4A6A-A890-FE211C679A46}" srcOrd="0" destOrd="1" presId="urn:microsoft.com/office/officeart/2005/8/layout/hList1"/>
    <dgm:cxn modelId="{C5A40261-08E1-4355-B5C6-10310194DD7D}" type="presOf" srcId="{A3756885-E64F-42C7-BF1F-A494CC038A48}" destId="{E8B0508D-38F1-4E7E-B6CA-8BDB60356359}" srcOrd="0" destOrd="0" presId="urn:microsoft.com/office/officeart/2005/8/layout/hList1"/>
    <dgm:cxn modelId="{855B9B61-3E15-48C2-A097-FF92B24D6FD1}" srcId="{773714DD-1A47-4E8D-B1E6-E0F3158A4CF0}" destId="{616AB295-0E8A-45C3-8C49-49917BD4F4E6}" srcOrd="2" destOrd="0" parTransId="{BBC808E8-08A8-47BE-8BD7-21124B5E9186}" sibTransId="{6A072D5A-F842-490A-8E33-E9E72509470C}"/>
    <dgm:cxn modelId="{FA12AD43-49D8-447C-88F6-B53BFEC8C915}" srcId="{EE510CC6-186A-4972-BA90-8BCC3B4D3F28}" destId="{3AD24FC4-567F-42A3-BFB6-2FFA3BAD09E7}" srcOrd="1" destOrd="0" parTransId="{40E10EC8-E9C5-4762-BB7E-EB57C5DAC00E}" sibTransId="{96B202C1-7CFF-4272-A50D-38B6B017B1B1}"/>
    <dgm:cxn modelId="{5F577445-15AD-4CEC-B8D1-EF59BD5D5A7E}" srcId="{A3756885-E64F-42C7-BF1F-A494CC038A48}" destId="{24038187-3741-4380-8EDB-9EFA19A02A4B}" srcOrd="0" destOrd="0" parTransId="{BDF555D1-5547-4929-9858-9332C7A0667C}" sibTransId="{68F12AFB-2334-4E6E-B7C6-50D369772A4F}"/>
    <dgm:cxn modelId="{1070D766-74B7-430F-A752-EE46E88ACFF6}" srcId="{C8DADB4D-F5AB-45EA-AF9E-DAB5B161D651}" destId="{EE510CC6-186A-4972-BA90-8BCC3B4D3F28}" srcOrd="4" destOrd="0" parTransId="{A0112CDF-C73B-444D-8F2F-AAE5B4F67FBF}" sibTransId="{DEDBFCAA-664F-4FC9-A981-1D61CFA6CCCF}"/>
    <dgm:cxn modelId="{A9582C6C-5CB8-43D7-923E-647190933DDC}" srcId="{773714DD-1A47-4E8D-B1E6-E0F3158A4CF0}" destId="{1BEDE4C8-C013-450C-8E18-5433A5CB001F}" srcOrd="1" destOrd="0" parTransId="{1DDE93BA-F565-49A4-AFE1-293E5771F366}" sibTransId="{F248F3C7-F3C3-4C3F-9C57-88B83D7B51CA}"/>
    <dgm:cxn modelId="{872F9550-63B3-40E1-A3C4-A2571A1C58FE}" type="presOf" srcId="{37C2B087-77F5-494E-AB40-4DDB75CFF942}" destId="{C240E8B3-7FD4-4F1F-8809-E950C15414BE}" srcOrd="0" destOrd="0" presId="urn:microsoft.com/office/officeart/2005/8/layout/hList1"/>
    <dgm:cxn modelId="{AA818D52-6F75-4BDD-84A1-671366E316F0}" srcId="{971B4348-7021-41F1-A3FE-28481E52483D}" destId="{253B08D9-3698-435D-8217-8B5DEA469A2E}" srcOrd="0" destOrd="0" parTransId="{9728B43F-274C-4E4A-85C4-CC20809EE911}" sibTransId="{F4CBD52E-A62B-406F-9C1F-A36EF1206790}"/>
    <dgm:cxn modelId="{61724D74-DB21-4728-B4C2-77C6097F3F71}" srcId="{A3756885-E64F-42C7-BF1F-A494CC038A48}" destId="{DA7A2815-D8D0-4515-89AC-8A0467E28F1E}" srcOrd="2" destOrd="0" parTransId="{1508F8EA-5AD6-4400-A653-9890164A1072}" sibTransId="{D72F1AAD-3F3A-4678-9556-E09BB3E685F9}"/>
    <dgm:cxn modelId="{6DC77257-6815-44E2-A672-0E1EE731797D}" type="presOf" srcId="{C7B7ED5A-ED21-4352-AFB6-1A69E8D1AA9E}" destId="{E45EE35A-3016-4C8A-AA4A-776ADD7931AC}" srcOrd="0" destOrd="2" presId="urn:microsoft.com/office/officeart/2005/8/layout/hList1"/>
    <dgm:cxn modelId="{0C6D0479-70AC-42B4-B8D3-5634E00256D4}" type="presOf" srcId="{991121A4-74BC-4FDF-95D8-14D7A27E4BE4}" destId="{2FFFED1D-3D19-4A6A-A890-FE211C679A46}" srcOrd="0" destOrd="0" presId="urn:microsoft.com/office/officeart/2005/8/layout/hList1"/>
    <dgm:cxn modelId="{30D55E5A-0C45-44AD-90D9-D8ABCD8FCAD8}" srcId="{C8DADB4D-F5AB-45EA-AF9E-DAB5B161D651}" destId="{A3756885-E64F-42C7-BF1F-A494CC038A48}" srcOrd="3" destOrd="0" parTransId="{2FAC6141-B03C-4B0D-8D80-916931C5BD40}" sibTransId="{77F2A528-8564-4A7B-956D-9BEADC1B3FD2}"/>
    <dgm:cxn modelId="{3DF2737F-FE00-4EFF-AD9B-69135018ABA0}" type="presOf" srcId="{24038187-3741-4380-8EDB-9EFA19A02A4B}" destId="{1E0F39C3-5BE1-4010-9BBE-85B111029F6D}" srcOrd="0" destOrd="0" presId="urn:microsoft.com/office/officeart/2005/8/layout/hList1"/>
    <dgm:cxn modelId="{B0753D84-1EFC-472A-B687-26F4EF9E9F45}" type="presOf" srcId="{971B4348-7021-41F1-A3FE-28481E52483D}" destId="{7DE46FBD-DCA3-4D80-B816-F1D95BE59C59}" srcOrd="0" destOrd="0" presId="urn:microsoft.com/office/officeart/2005/8/layout/hList1"/>
    <dgm:cxn modelId="{AF086D85-C898-4C0E-852A-9BBBC18DBF7A}" srcId="{A3756885-E64F-42C7-BF1F-A494CC038A48}" destId="{0109D7AF-54C1-47B5-974C-778B5B4BDD73}" srcOrd="4" destOrd="0" parTransId="{69B487DF-8174-40DB-AA24-B09D8DDA404C}" sibTransId="{35AC0C72-72A8-40A3-840D-E555CFBD62C4}"/>
    <dgm:cxn modelId="{8222D68B-ECEA-4C70-A1B6-ACE8155F1C2E}" type="presOf" srcId="{CD57C358-6555-4FFA-8DCE-4A2FF15AF20B}" destId="{2FFFED1D-3D19-4A6A-A890-FE211C679A46}" srcOrd="0" destOrd="3" presId="urn:microsoft.com/office/officeart/2005/8/layout/hList1"/>
    <dgm:cxn modelId="{4AE0E18F-4256-4881-8804-36CBD0A74763}" type="presOf" srcId="{565A07D7-DDEB-48B3-B9DC-3A1AA530DB00}" destId="{8BFA5E91-E5DD-48AF-913A-64F6799753B4}" srcOrd="0" destOrd="3" presId="urn:microsoft.com/office/officeart/2005/8/layout/hList1"/>
    <dgm:cxn modelId="{126C8696-54A5-4506-AE88-8775CC5BE1BA}" type="presOf" srcId="{E6308E25-151D-49A4-AF72-7ED408BB732F}" destId="{1E0F39C3-5BE1-4010-9BBE-85B111029F6D}" srcOrd="0" destOrd="3" presId="urn:microsoft.com/office/officeart/2005/8/layout/hList1"/>
    <dgm:cxn modelId="{6564389A-121A-4FF8-8E56-74A8C36A300D}" srcId="{773714DD-1A47-4E8D-B1E6-E0F3158A4CF0}" destId="{991121A4-74BC-4FDF-95D8-14D7A27E4BE4}" srcOrd="0" destOrd="0" parTransId="{C5451606-0178-46BC-96C3-C1B12555E0AF}" sibTransId="{351699FC-0199-4AEC-9D41-9A947D83CE6B}"/>
    <dgm:cxn modelId="{76E0699E-6FA1-466A-B375-8302B3BD3CA7}" type="presOf" srcId="{253B08D9-3698-435D-8217-8B5DEA469A2E}" destId="{E45EE35A-3016-4C8A-AA4A-776ADD7931AC}" srcOrd="0" destOrd="0" presId="urn:microsoft.com/office/officeart/2005/8/layout/hList1"/>
    <dgm:cxn modelId="{53E914A1-12C5-4A9A-B04F-196EBFF52F5C}" type="presOf" srcId="{3AD24FC4-567F-42A3-BFB6-2FFA3BAD09E7}" destId="{8BFA5E91-E5DD-48AF-913A-64F6799753B4}" srcOrd="0" destOrd="1" presId="urn:microsoft.com/office/officeart/2005/8/layout/hList1"/>
    <dgm:cxn modelId="{A999C9A5-49D7-4046-95EF-941ECC07C51C}" type="presOf" srcId="{616AB295-0E8A-45C3-8C49-49917BD4F4E6}" destId="{2FFFED1D-3D19-4A6A-A890-FE211C679A46}" srcOrd="0" destOrd="2" presId="urn:microsoft.com/office/officeart/2005/8/layout/hList1"/>
    <dgm:cxn modelId="{03C82DA6-FA0B-4A01-ADFD-5B98EF61FFC2}" type="presOf" srcId="{B7023BF7-FA5D-4388-989A-04CFBF7BAA9C}" destId="{8BFA5E91-E5DD-48AF-913A-64F6799753B4}" srcOrd="0" destOrd="2" presId="urn:microsoft.com/office/officeart/2005/8/layout/hList1"/>
    <dgm:cxn modelId="{09AFBBAB-30EA-46D5-A49A-8D118AD70D23}" type="presOf" srcId="{84791E2D-257E-46A1-BBDD-F742ED807B5F}" destId="{E45EE35A-3016-4C8A-AA4A-776ADD7931AC}" srcOrd="0" destOrd="1" presId="urn:microsoft.com/office/officeart/2005/8/layout/hList1"/>
    <dgm:cxn modelId="{6DDF17AD-881C-4FB2-9FFA-1476332CBFF6}" srcId="{37C2B087-77F5-494E-AB40-4DDB75CFF942}" destId="{59ADA92B-329C-4590-8355-3D6E9C16BB36}" srcOrd="0" destOrd="0" parTransId="{4D7B851D-314A-41A9-A28A-C196A4666149}" sibTransId="{060133A9-5ADF-4647-9197-80807F46AFF4}"/>
    <dgm:cxn modelId="{1D4EABAE-740D-49FD-905B-7E646FB4A90F}" type="presOf" srcId="{773714DD-1A47-4E8D-B1E6-E0F3158A4CF0}" destId="{4C758671-979B-44AF-AE07-F6BFD09F17EE}" srcOrd="0" destOrd="0" presId="urn:microsoft.com/office/officeart/2005/8/layout/hList1"/>
    <dgm:cxn modelId="{F9A94DAF-903E-4EB3-9C14-800360E7DB50}" type="presOf" srcId="{C8DADB4D-F5AB-45EA-AF9E-DAB5B161D651}" destId="{73E515B8-0876-446B-BD48-CB30E975DDD3}" srcOrd="0" destOrd="0" presId="urn:microsoft.com/office/officeart/2005/8/layout/hList1"/>
    <dgm:cxn modelId="{60BF04B6-40C4-46E1-9FA5-0F102147A261}" srcId="{37C2B087-77F5-494E-AB40-4DDB75CFF942}" destId="{A00C0DFB-D280-4E9D-87D5-4F638181C28B}" srcOrd="2" destOrd="0" parTransId="{204EB0F3-4E54-41B1-8D02-07031BF82688}" sibTransId="{AD28D998-CBDF-498D-81E4-CAFDC16FC982}"/>
    <dgm:cxn modelId="{9CF7FFC0-ED69-4CA7-9986-C36953CA9C20}" srcId="{EE510CC6-186A-4972-BA90-8BCC3B4D3F28}" destId="{B7023BF7-FA5D-4388-989A-04CFBF7BAA9C}" srcOrd="2" destOrd="0" parTransId="{02A1C722-EBE5-4BF1-BE3E-9CB6A4941B42}" sibTransId="{B7B47556-8ACD-4560-8502-398141E4EE59}"/>
    <dgm:cxn modelId="{DFD93EC1-8709-4FF6-AF39-6F23EC5B7CC5}" srcId="{37C2B087-77F5-494E-AB40-4DDB75CFF942}" destId="{1566A0EC-470A-48FD-A524-A17FE2A3FA7D}" srcOrd="1" destOrd="0" parTransId="{957DF226-E5D3-4FC4-B0BA-E064F684B081}" sibTransId="{0B2BF09C-4877-480F-A320-B87FEC50E989}"/>
    <dgm:cxn modelId="{833670C2-6001-440A-9D9A-3BB5FCB97D97}" srcId="{37C2B087-77F5-494E-AB40-4DDB75CFF942}" destId="{145C6836-5282-4451-AC33-9D435D2BA288}" srcOrd="3" destOrd="0" parTransId="{65878838-5E61-4582-B0AB-BD659FD7BB99}" sibTransId="{06C6E41F-7D13-489C-99F7-3B9DDBAB4515}"/>
    <dgm:cxn modelId="{D0D029D9-7377-4555-BCCC-E14CB9665AAC}" srcId="{C8DADB4D-F5AB-45EA-AF9E-DAB5B161D651}" destId="{773714DD-1A47-4E8D-B1E6-E0F3158A4CF0}" srcOrd="0" destOrd="0" parTransId="{89A39899-BB59-41E6-BAA2-2E5F12DEEE26}" sibTransId="{B9BE1E16-F431-43DA-884A-308464C0655B}"/>
    <dgm:cxn modelId="{2A5FF4DA-613C-4DC1-81C0-5BD9209788CB}" type="presOf" srcId="{EE510CC6-186A-4972-BA90-8BCC3B4D3F28}" destId="{717FB509-C7FB-4CE9-B084-B62FA99B6B96}" srcOrd="0" destOrd="0" presId="urn:microsoft.com/office/officeart/2005/8/layout/hList1"/>
    <dgm:cxn modelId="{1EF6C4DC-1BD9-4375-B048-4DAF395BA739}" srcId="{A3756885-E64F-42C7-BF1F-A494CC038A48}" destId="{36F82D1A-592B-49FB-94D4-D4135F85932B}" srcOrd="1" destOrd="0" parTransId="{164EC59A-461F-4F0F-97C7-D6EF968C53D8}" sibTransId="{C6CBC33F-3A01-4041-B045-E070A78E9075}"/>
    <dgm:cxn modelId="{0C5FE7E2-43E7-4064-BDDC-931530CCD4F9}" srcId="{C8DADB4D-F5AB-45EA-AF9E-DAB5B161D651}" destId="{37C2B087-77F5-494E-AB40-4DDB75CFF942}" srcOrd="1" destOrd="0" parTransId="{A6236CD5-86DE-481D-95D9-5F3BE1CB7B44}" sibTransId="{07F03121-283D-4736-81C3-ACA28B193A7A}"/>
    <dgm:cxn modelId="{574275EC-98BD-45D6-8708-7198294E99D5}" type="presOf" srcId="{5D3B9C86-3FD8-4C92-9687-DE77D5012F92}" destId="{8BFA5E91-E5DD-48AF-913A-64F6799753B4}" srcOrd="0" destOrd="0" presId="urn:microsoft.com/office/officeart/2005/8/layout/hList1"/>
    <dgm:cxn modelId="{625DC3EC-DCD6-4D54-A032-266BB58363D8}" srcId="{C8DADB4D-F5AB-45EA-AF9E-DAB5B161D651}" destId="{971B4348-7021-41F1-A3FE-28481E52483D}" srcOrd="2" destOrd="0" parTransId="{0CF00A72-550A-43DC-B660-2861B6755912}" sibTransId="{27F0A177-5E2D-43DE-BB37-314676DC4409}"/>
    <dgm:cxn modelId="{5DAE81EF-811A-4740-998D-0D3C5BDEA9CE}" srcId="{971B4348-7021-41F1-A3FE-28481E52483D}" destId="{C7B7ED5A-ED21-4352-AFB6-1A69E8D1AA9E}" srcOrd="2" destOrd="0" parTransId="{8191C378-4EA6-47D0-B02A-D9698F3BFA82}" sibTransId="{3DC5DCB3-DD10-4A8C-82C9-4AAFA9904420}"/>
    <dgm:cxn modelId="{3D54A1F2-8309-4C7D-884B-970660607834}" srcId="{EE510CC6-186A-4972-BA90-8BCC3B4D3F28}" destId="{565A07D7-DDEB-48B3-B9DC-3A1AA530DB00}" srcOrd="3" destOrd="0" parTransId="{3AF0154A-4B7F-4462-BB8B-D7641E738DB6}" sibTransId="{8CCE771A-92FA-44AE-8587-C9DEA20BB980}"/>
    <dgm:cxn modelId="{38E934CD-AA6F-48C1-AAFC-736D903AAEFE}" type="presParOf" srcId="{73E515B8-0876-446B-BD48-CB30E975DDD3}" destId="{FD9C71FF-2B23-45ED-BA1D-72F40A9A4D1D}" srcOrd="0" destOrd="0" presId="urn:microsoft.com/office/officeart/2005/8/layout/hList1"/>
    <dgm:cxn modelId="{E24C808C-EBEA-473A-A027-8A0AD5B28F57}" type="presParOf" srcId="{FD9C71FF-2B23-45ED-BA1D-72F40A9A4D1D}" destId="{4C758671-979B-44AF-AE07-F6BFD09F17EE}" srcOrd="0" destOrd="0" presId="urn:microsoft.com/office/officeart/2005/8/layout/hList1"/>
    <dgm:cxn modelId="{107C7B24-BFCF-41CE-B138-B71B9EAC7DBD}" type="presParOf" srcId="{FD9C71FF-2B23-45ED-BA1D-72F40A9A4D1D}" destId="{2FFFED1D-3D19-4A6A-A890-FE211C679A46}" srcOrd="1" destOrd="0" presId="urn:microsoft.com/office/officeart/2005/8/layout/hList1"/>
    <dgm:cxn modelId="{CFFFEC11-EE6B-4059-A253-F87F519EA8E3}" type="presParOf" srcId="{73E515B8-0876-446B-BD48-CB30E975DDD3}" destId="{FA9938C1-3827-4894-9DCE-917803F00CBF}" srcOrd="1" destOrd="0" presId="urn:microsoft.com/office/officeart/2005/8/layout/hList1"/>
    <dgm:cxn modelId="{6EAE618C-BE09-4B2E-9C2C-490CDDD444C0}" type="presParOf" srcId="{73E515B8-0876-446B-BD48-CB30E975DDD3}" destId="{EFC91423-CC4A-46C2-BE76-39CD6A40E4B8}" srcOrd="2" destOrd="0" presId="urn:microsoft.com/office/officeart/2005/8/layout/hList1"/>
    <dgm:cxn modelId="{58E73CEA-1625-4C13-85D2-DBF936F0CDFD}" type="presParOf" srcId="{EFC91423-CC4A-46C2-BE76-39CD6A40E4B8}" destId="{C240E8B3-7FD4-4F1F-8809-E950C15414BE}" srcOrd="0" destOrd="0" presId="urn:microsoft.com/office/officeart/2005/8/layout/hList1"/>
    <dgm:cxn modelId="{A7A2474D-7F63-4603-B3CC-1D5E7E30AC0E}" type="presParOf" srcId="{EFC91423-CC4A-46C2-BE76-39CD6A40E4B8}" destId="{C8EED8AF-469D-4394-8D51-1FA6D171BCD3}" srcOrd="1" destOrd="0" presId="urn:microsoft.com/office/officeart/2005/8/layout/hList1"/>
    <dgm:cxn modelId="{B364D4F2-CEAF-49C4-9A36-C19BEC18C860}" type="presParOf" srcId="{73E515B8-0876-446B-BD48-CB30E975DDD3}" destId="{849C682F-6E21-4DC8-9A4F-D7359AD940BA}" srcOrd="3" destOrd="0" presId="urn:microsoft.com/office/officeart/2005/8/layout/hList1"/>
    <dgm:cxn modelId="{B48981FD-E099-4800-8AC1-4252175194A2}" type="presParOf" srcId="{73E515B8-0876-446B-BD48-CB30E975DDD3}" destId="{C56F9582-C9D7-4C8B-8AD1-95EDAD2D3C41}" srcOrd="4" destOrd="0" presId="urn:microsoft.com/office/officeart/2005/8/layout/hList1"/>
    <dgm:cxn modelId="{2AF33BA8-BCBC-4710-A1BE-A3CE6A958AA4}" type="presParOf" srcId="{C56F9582-C9D7-4C8B-8AD1-95EDAD2D3C41}" destId="{7DE46FBD-DCA3-4D80-B816-F1D95BE59C59}" srcOrd="0" destOrd="0" presId="urn:microsoft.com/office/officeart/2005/8/layout/hList1"/>
    <dgm:cxn modelId="{E3A28117-46D8-486D-A6A3-73C56073F344}" type="presParOf" srcId="{C56F9582-C9D7-4C8B-8AD1-95EDAD2D3C41}" destId="{E45EE35A-3016-4C8A-AA4A-776ADD7931AC}" srcOrd="1" destOrd="0" presId="urn:microsoft.com/office/officeart/2005/8/layout/hList1"/>
    <dgm:cxn modelId="{05D9F78B-D393-48F6-9EE9-6776568AC7FB}" type="presParOf" srcId="{73E515B8-0876-446B-BD48-CB30E975DDD3}" destId="{BF2BF2BC-7C4D-473B-AED2-D8BE52AE00D7}" srcOrd="5" destOrd="0" presId="urn:microsoft.com/office/officeart/2005/8/layout/hList1"/>
    <dgm:cxn modelId="{63AF1494-CC93-4C69-BBEA-32E2379C946A}" type="presParOf" srcId="{73E515B8-0876-446B-BD48-CB30E975DDD3}" destId="{B30C3F8D-F2DC-4E0B-AC8C-8DBBFCF3DAA3}" srcOrd="6" destOrd="0" presId="urn:microsoft.com/office/officeart/2005/8/layout/hList1"/>
    <dgm:cxn modelId="{FD3B7A8F-0596-49B7-9161-CA2F2BAB0BD8}" type="presParOf" srcId="{B30C3F8D-F2DC-4E0B-AC8C-8DBBFCF3DAA3}" destId="{E8B0508D-38F1-4E7E-B6CA-8BDB60356359}" srcOrd="0" destOrd="0" presId="urn:microsoft.com/office/officeart/2005/8/layout/hList1"/>
    <dgm:cxn modelId="{19C0A662-7ACA-4D8A-882A-C0B9AAE50DED}" type="presParOf" srcId="{B30C3F8D-F2DC-4E0B-AC8C-8DBBFCF3DAA3}" destId="{1E0F39C3-5BE1-4010-9BBE-85B111029F6D}" srcOrd="1" destOrd="0" presId="urn:microsoft.com/office/officeart/2005/8/layout/hList1"/>
    <dgm:cxn modelId="{87CFE11B-4B80-4460-9D49-37F9B95ED6B4}" type="presParOf" srcId="{73E515B8-0876-446B-BD48-CB30E975DDD3}" destId="{047EEEEE-A50F-4DD9-AD71-614823F33E53}" srcOrd="7" destOrd="0" presId="urn:microsoft.com/office/officeart/2005/8/layout/hList1"/>
    <dgm:cxn modelId="{5049C95E-4F14-4802-9778-1FF4C8762392}" type="presParOf" srcId="{73E515B8-0876-446B-BD48-CB30E975DDD3}" destId="{737FAFFC-1E55-4F7B-9354-E919363898BE}" srcOrd="8" destOrd="0" presId="urn:microsoft.com/office/officeart/2005/8/layout/hList1"/>
    <dgm:cxn modelId="{5894935D-50B4-469A-A766-9D257F5E4497}" type="presParOf" srcId="{737FAFFC-1E55-4F7B-9354-E919363898BE}" destId="{717FB509-C7FB-4CE9-B084-B62FA99B6B96}" srcOrd="0" destOrd="0" presId="urn:microsoft.com/office/officeart/2005/8/layout/hList1"/>
    <dgm:cxn modelId="{DC5477D1-FCF2-4791-AEE1-5E6AE9253C4F}" type="presParOf" srcId="{737FAFFC-1E55-4F7B-9354-E919363898BE}" destId="{8BFA5E91-E5DD-48AF-913A-64F6799753B4}" srcOrd="1" destOrd="0" presId="urn:microsoft.com/office/officeart/2005/8/layout/h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489333-FE17-44D9-9FD4-553A5DB9EBF4}" type="doc">
      <dgm:prSet loTypeId="urn:microsoft.com/office/officeart/2005/8/layout/hList9" loCatId="list" qsTypeId="urn:microsoft.com/office/officeart/2005/8/quickstyle/simple5" qsCatId="simple" csTypeId="urn:microsoft.com/office/officeart/2005/8/colors/colorful2" csCatId="colorful" phldr="1"/>
      <dgm:spPr/>
      <dgm:t>
        <a:bodyPr/>
        <a:lstStyle/>
        <a:p>
          <a:endParaRPr lang="en-US"/>
        </a:p>
      </dgm:t>
    </dgm:pt>
    <dgm:pt modelId="{EE33281F-995E-4A55-8357-A7F64AF3B1BB}">
      <dgm:prSet phldrT="[Text]" custT="1"/>
      <dgm:spPr/>
      <dgm:t>
        <a:bodyPr/>
        <a:lstStyle/>
        <a:p>
          <a:r>
            <a:rPr lang="en-US" sz="800" b="1">
              <a:solidFill>
                <a:sysClr val="windowText" lastClr="000000"/>
              </a:solidFill>
              <a:latin typeface="Arial" panose="020B0604020202020204" pitchFamily="34" charset="0"/>
              <a:cs typeface="Arial" panose="020B0604020202020204" pitchFamily="34" charset="0"/>
            </a:rPr>
            <a:t>Establish muscular injury prevention program (MIPP</a:t>
          </a:r>
          <a:r>
            <a:rPr lang="en-US" sz="700" b="1">
              <a:solidFill>
                <a:sysClr val="windowText" lastClr="000000"/>
              </a:solidFill>
            </a:rPr>
            <a:t>)</a:t>
          </a:r>
        </a:p>
      </dgm:t>
    </dgm:pt>
    <dgm:pt modelId="{B594F8AD-E936-4701-86AC-F7ACF23CD084}" type="parTrans" cxnId="{76C0C461-C6EC-4830-8699-B8507E962C9B}">
      <dgm:prSet/>
      <dgm:spPr/>
      <dgm:t>
        <a:bodyPr/>
        <a:lstStyle/>
        <a:p>
          <a:endParaRPr lang="en-US"/>
        </a:p>
      </dgm:t>
    </dgm:pt>
    <dgm:pt modelId="{370F8A19-3456-45EA-8CD8-5EC268EBA486}" type="sibTrans" cxnId="{76C0C461-C6EC-4830-8699-B8507E962C9B}">
      <dgm:prSet/>
      <dgm:spPr/>
      <dgm:t>
        <a:bodyPr/>
        <a:lstStyle/>
        <a:p>
          <a:endParaRPr lang="en-US"/>
        </a:p>
      </dgm:t>
    </dgm:pt>
    <dgm:pt modelId="{B2712E84-AC90-4DC6-B528-1A8A0C8B6D3E}">
      <dgm:prSet phldrT="[Text]"/>
      <dgm:spPr/>
      <dgm:t>
        <a:bodyPr/>
        <a:lstStyle/>
        <a:p>
          <a:r>
            <a:rPr lang="en-US">
              <a:latin typeface="Arial" panose="020B0604020202020204" pitchFamily="34" charset="0"/>
              <a:cs typeface="Arial" panose="020B0604020202020204" pitchFamily="34" charset="0"/>
            </a:rPr>
            <a:t>procedure to identify housekeeping safety  hazards and issues</a:t>
          </a:r>
        </a:p>
      </dgm:t>
    </dgm:pt>
    <dgm:pt modelId="{24EA7321-4BF7-49BA-9C43-6CD82896C3D1}" type="parTrans" cxnId="{60AD935E-B1C5-44C1-BBD4-897D2ADF1366}">
      <dgm:prSet/>
      <dgm:spPr/>
      <dgm:t>
        <a:bodyPr/>
        <a:lstStyle/>
        <a:p>
          <a:endParaRPr lang="en-US"/>
        </a:p>
      </dgm:t>
    </dgm:pt>
    <dgm:pt modelId="{E691BE67-819B-4FC2-B127-21506F83982B}" type="sibTrans" cxnId="{60AD935E-B1C5-44C1-BBD4-897D2ADF1366}">
      <dgm:prSet/>
      <dgm:spPr/>
      <dgm:t>
        <a:bodyPr/>
        <a:lstStyle/>
        <a:p>
          <a:endParaRPr lang="en-US"/>
        </a:p>
      </dgm:t>
    </dgm:pt>
    <dgm:pt modelId="{F4B612E5-E353-4878-822C-21D01D4EFAE6}">
      <dgm:prSet phldrT="[Text]"/>
      <dgm:spPr/>
      <dgm:t>
        <a:bodyPr/>
        <a:lstStyle/>
        <a:p>
          <a:r>
            <a:rPr lang="en-US">
              <a:latin typeface="Arial" panose="020B0604020202020204" pitchFamily="34" charset="0"/>
              <a:cs typeface="Arial" panose="020B0604020202020204" pitchFamily="34" charset="0"/>
            </a:rPr>
            <a:t>train housekeepers about the symptoms of muscle injury and practices to avoid</a:t>
          </a:r>
        </a:p>
      </dgm:t>
    </dgm:pt>
    <dgm:pt modelId="{088772AB-8C97-4390-BD01-CB5C37E5AAAD}" type="parTrans" cxnId="{BF59401F-0711-41B9-8A96-BD967E9A294D}">
      <dgm:prSet/>
      <dgm:spPr/>
      <dgm:t>
        <a:bodyPr/>
        <a:lstStyle/>
        <a:p>
          <a:endParaRPr lang="en-US"/>
        </a:p>
      </dgm:t>
    </dgm:pt>
    <dgm:pt modelId="{C54772B6-AA2C-42FB-BD4B-031924405433}" type="sibTrans" cxnId="{BF59401F-0711-41B9-8A96-BD967E9A294D}">
      <dgm:prSet/>
      <dgm:spPr/>
      <dgm:t>
        <a:bodyPr/>
        <a:lstStyle/>
        <a:p>
          <a:endParaRPr lang="en-US"/>
        </a:p>
      </dgm:t>
    </dgm:pt>
    <dgm:pt modelId="{AC6C07FA-4B03-4E2D-839D-95F4FD65F5CA}">
      <dgm:prSet phldrT="[Text]" custT="1"/>
      <dgm:spPr/>
      <dgm:t>
        <a:bodyPr/>
        <a:lstStyle/>
        <a:p>
          <a:r>
            <a:rPr lang="en-US" sz="800" b="1">
              <a:solidFill>
                <a:sysClr val="windowText" lastClr="000000"/>
              </a:solidFill>
              <a:latin typeface="Arial" panose="020B0604020202020204" pitchFamily="34" charset="0"/>
              <a:cs typeface="Arial" panose="020B0604020202020204" pitchFamily="34" charset="0"/>
            </a:rPr>
            <a:t>Providing housekeepersafety training</a:t>
          </a:r>
        </a:p>
      </dgm:t>
    </dgm:pt>
    <dgm:pt modelId="{20DA7418-C953-482B-A4C8-59713FA21886}" type="parTrans" cxnId="{EA2F3D09-98DB-4061-8933-6D16D9E16480}">
      <dgm:prSet/>
      <dgm:spPr/>
      <dgm:t>
        <a:bodyPr/>
        <a:lstStyle/>
        <a:p>
          <a:endParaRPr lang="en-US"/>
        </a:p>
      </dgm:t>
    </dgm:pt>
    <dgm:pt modelId="{B8FC4A5A-6FD5-4A9E-B362-B0D4262C924B}" type="sibTrans" cxnId="{EA2F3D09-98DB-4061-8933-6D16D9E16480}">
      <dgm:prSet/>
      <dgm:spPr/>
      <dgm:t>
        <a:bodyPr/>
        <a:lstStyle/>
        <a:p>
          <a:endParaRPr lang="en-US"/>
        </a:p>
      </dgm:t>
    </dgm:pt>
    <dgm:pt modelId="{E36E181D-5D5F-478A-8F58-0508C2377265}">
      <dgm:prSet phldrT="[Text]"/>
      <dgm:spPr/>
      <dgm:t>
        <a:bodyPr/>
        <a:lstStyle/>
        <a:p>
          <a:r>
            <a:rPr lang="en-US">
              <a:latin typeface="Arial" panose="020B0604020202020204" pitchFamily="34" charset="0"/>
              <a:cs typeface="Arial" panose="020B0604020202020204" pitchFamily="34" charset="0"/>
            </a:rPr>
            <a:t>commons risk factors and symptoms for musculoskeletal injury</a:t>
          </a:r>
        </a:p>
      </dgm:t>
    </dgm:pt>
    <dgm:pt modelId="{F92F33C0-2242-4895-85EB-ED459D0D9220}" type="parTrans" cxnId="{8E7F0B04-CA5B-4A68-9BBC-844F6161CF0E}">
      <dgm:prSet/>
      <dgm:spPr/>
      <dgm:t>
        <a:bodyPr/>
        <a:lstStyle/>
        <a:p>
          <a:endParaRPr lang="en-US"/>
        </a:p>
      </dgm:t>
    </dgm:pt>
    <dgm:pt modelId="{5CD773E9-7339-4A72-9945-6F7C2027792C}" type="sibTrans" cxnId="{8E7F0B04-CA5B-4A68-9BBC-844F6161CF0E}">
      <dgm:prSet/>
      <dgm:spPr/>
      <dgm:t>
        <a:bodyPr/>
        <a:lstStyle/>
        <a:p>
          <a:endParaRPr lang="en-US"/>
        </a:p>
      </dgm:t>
    </dgm:pt>
    <dgm:pt modelId="{AEC4911D-3FF3-460B-9BF2-EDC09F177E89}">
      <dgm:prSet phldrT="[Text]"/>
      <dgm:spPr/>
      <dgm:t>
        <a:bodyPr/>
        <a:lstStyle/>
        <a:p>
          <a:r>
            <a:rPr lang="en-US">
              <a:latin typeface="Arial" panose="020B0604020202020204" pitchFamily="34" charset="0"/>
              <a:cs typeface="Arial" panose="020B0604020202020204" pitchFamily="34" charset="0"/>
            </a:rPr>
            <a:t>safe practices that are included to identify and control workplace saftey </a:t>
          </a:r>
          <a:r>
            <a:rPr lang="en-GB"/>
            <a:t>(Sianipar and Cicilia, 2023)</a:t>
          </a:r>
          <a:endParaRPr lang="en-US">
            <a:latin typeface="Arial" panose="020B0604020202020204" pitchFamily="34" charset="0"/>
            <a:cs typeface="Arial" panose="020B0604020202020204" pitchFamily="34" charset="0"/>
          </a:endParaRPr>
        </a:p>
      </dgm:t>
    </dgm:pt>
    <dgm:pt modelId="{928EEC9A-E1A4-4C4C-B831-3D7B796375E8}" type="parTrans" cxnId="{5B4355D9-109A-49B0-8441-081CBA489098}">
      <dgm:prSet/>
      <dgm:spPr/>
      <dgm:t>
        <a:bodyPr/>
        <a:lstStyle/>
        <a:p>
          <a:endParaRPr lang="en-US"/>
        </a:p>
      </dgm:t>
    </dgm:pt>
    <dgm:pt modelId="{FD85ED06-4E1C-4188-81D4-022B77B28781}" type="sibTrans" cxnId="{5B4355D9-109A-49B0-8441-081CBA489098}">
      <dgm:prSet/>
      <dgm:spPr/>
      <dgm:t>
        <a:bodyPr/>
        <a:lstStyle/>
        <a:p>
          <a:endParaRPr lang="en-US"/>
        </a:p>
      </dgm:t>
    </dgm:pt>
    <dgm:pt modelId="{73AAD30B-9A10-41DF-8443-1C3D6914BB44}">
      <dgm:prSet custT="1"/>
      <dgm:spPr/>
      <dgm:t>
        <a:bodyPr/>
        <a:lstStyle/>
        <a:p>
          <a:r>
            <a:rPr lang="en-US" sz="800" b="1">
              <a:solidFill>
                <a:sysClr val="windowText" lastClr="000000"/>
              </a:solidFill>
              <a:latin typeface="Arial" panose="020B0604020202020204" pitchFamily="34" charset="0"/>
              <a:cs typeface="Arial" panose="020B0604020202020204" pitchFamily="34" charset="0"/>
            </a:rPr>
            <a:t> S</a:t>
          </a:r>
          <a:r>
            <a:rPr lang="en-US" sz="1000" b="1">
              <a:solidFill>
                <a:sysClr val="windowText" lastClr="000000"/>
              </a:solidFill>
              <a:latin typeface="Arial" panose="020B0604020202020204" pitchFamily="34" charset="0"/>
              <a:cs typeface="Arial" panose="020B0604020202020204" pitchFamily="34" charset="0"/>
            </a:rPr>
            <a:t>imple precautions </a:t>
          </a:r>
          <a:endParaRPr lang="en-US" sz="1050" b="1">
            <a:solidFill>
              <a:sysClr val="windowText" lastClr="000000"/>
            </a:solidFill>
            <a:latin typeface="Arial" panose="020B0604020202020204" pitchFamily="34" charset="0"/>
            <a:cs typeface="Arial" panose="020B0604020202020204" pitchFamily="34" charset="0"/>
          </a:endParaRPr>
        </a:p>
      </dgm:t>
    </dgm:pt>
    <dgm:pt modelId="{CE833F35-16C1-4FA2-9615-478622A20C6A}" type="parTrans" cxnId="{2C784570-4164-4F7F-951F-ED84557E8326}">
      <dgm:prSet/>
      <dgm:spPr/>
      <dgm:t>
        <a:bodyPr/>
        <a:lstStyle/>
        <a:p>
          <a:endParaRPr lang="en-US"/>
        </a:p>
      </dgm:t>
    </dgm:pt>
    <dgm:pt modelId="{D7EAB2F0-81A1-41FE-88CA-C5BA95762F6A}" type="sibTrans" cxnId="{2C784570-4164-4F7F-951F-ED84557E8326}">
      <dgm:prSet/>
      <dgm:spPr/>
      <dgm:t>
        <a:bodyPr/>
        <a:lstStyle/>
        <a:p>
          <a:endParaRPr lang="en-US"/>
        </a:p>
      </dgm:t>
    </dgm:pt>
    <dgm:pt modelId="{45C8413C-4C4E-4490-AB62-7CC882265BB0}">
      <dgm:prSet/>
      <dgm:spPr/>
      <dgm:t>
        <a:bodyPr/>
        <a:lstStyle/>
        <a:p>
          <a:r>
            <a:rPr lang="en-US">
              <a:latin typeface="Arial" panose="020B0604020202020204" pitchFamily="34" charset="0"/>
              <a:cs typeface="Arial" panose="020B0604020202020204" pitchFamily="34" charset="0"/>
            </a:rPr>
            <a:t>using microfiber products and tools with extended handles</a:t>
          </a:r>
        </a:p>
        <a:p>
          <a:endParaRPr lang="en-US"/>
        </a:p>
      </dgm:t>
    </dgm:pt>
    <dgm:pt modelId="{0B5A038B-7968-4758-ABA6-302250088CA4}" type="parTrans" cxnId="{FEAD8B02-9C39-420C-946C-B658DCAED709}">
      <dgm:prSet/>
      <dgm:spPr/>
      <dgm:t>
        <a:bodyPr/>
        <a:lstStyle/>
        <a:p>
          <a:endParaRPr lang="en-US"/>
        </a:p>
      </dgm:t>
    </dgm:pt>
    <dgm:pt modelId="{32813923-F109-4F0E-8B9C-E229C3624F64}" type="sibTrans" cxnId="{FEAD8B02-9C39-420C-946C-B658DCAED709}">
      <dgm:prSet/>
      <dgm:spPr/>
      <dgm:t>
        <a:bodyPr/>
        <a:lstStyle/>
        <a:p>
          <a:endParaRPr lang="en-US"/>
        </a:p>
      </dgm:t>
    </dgm:pt>
    <dgm:pt modelId="{6B440DF2-6095-45C1-95D9-8E02323BC106}">
      <dgm:prSet/>
      <dgm:spPr/>
      <dgm:t>
        <a:bodyPr/>
        <a:lstStyle/>
        <a:p>
          <a:r>
            <a:rPr lang="en-US">
              <a:latin typeface="Arial" panose="020B0604020202020204" pitchFamily="34" charset="0"/>
              <a:cs typeface="Arial" panose="020B0604020202020204" pitchFamily="34" charset="0"/>
            </a:rPr>
            <a:t>encourage housekeeping staff to avoid awkward postures</a:t>
          </a:r>
        </a:p>
      </dgm:t>
    </dgm:pt>
    <dgm:pt modelId="{764A1030-23E4-4A35-835B-A70444E3B2BC}" type="parTrans" cxnId="{31533013-6131-4CBF-8971-13821A19F253}">
      <dgm:prSet/>
      <dgm:spPr/>
      <dgm:t>
        <a:bodyPr/>
        <a:lstStyle/>
        <a:p>
          <a:endParaRPr lang="en-US"/>
        </a:p>
      </dgm:t>
    </dgm:pt>
    <dgm:pt modelId="{1583447B-A6C1-4452-B6B7-50116DF969AC}" type="sibTrans" cxnId="{31533013-6131-4CBF-8971-13821A19F253}">
      <dgm:prSet/>
      <dgm:spPr/>
      <dgm:t>
        <a:bodyPr/>
        <a:lstStyle/>
        <a:p>
          <a:endParaRPr lang="en-US"/>
        </a:p>
      </dgm:t>
    </dgm:pt>
    <dgm:pt modelId="{4D8FFD6A-C168-48B5-A380-E5A12EEADD84}">
      <dgm:prSet custT="1"/>
      <dgm:spPr/>
      <dgm:t>
        <a:bodyPr/>
        <a:lstStyle/>
        <a:p>
          <a:r>
            <a:rPr lang="en-US" sz="900" b="1">
              <a:solidFill>
                <a:sysClr val="windowText" lastClr="000000"/>
              </a:solidFill>
              <a:latin typeface="Arial" panose="020B0604020202020204" pitchFamily="34" charset="0"/>
              <a:cs typeface="Arial" panose="020B0604020202020204" pitchFamily="34" charset="0"/>
            </a:rPr>
            <a:t>Use PPEs</a:t>
          </a:r>
        </a:p>
      </dgm:t>
    </dgm:pt>
    <dgm:pt modelId="{DBC53066-E833-4812-9ACE-F92BE89353BA}" type="parTrans" cxnId="{70AD537F-F81D-447B-A7F6-CB6325E4A213}">
      <dgm:prSet/>
      <dgm:spPr/>
      <dgm:t>
        <a:bodyPr/>
        <a:lstStyle/>
        <a:p>
          <a:endParaRPr lang="en-US"/>
        </a:p>
      </dgm:t>
    </dgm:pt>
    <dgm:pt modelId="{EEDCE701-030D-49D3-9D72-93E9106C5429}" type="sibTrans" cxnId="{70AD537F-F81D-447B-A7F6-CB6325E4A213}">
      <dgm:prSet/>
      <dgm:spPr/>
      <dgm:t>
        <a:bodyPr/>
        <a:lstStyle/>
        <a:p>
          <a:endParaRPr lang="en-US"/>
        </a:p>
      </dgm:t>
    </dgm:pt>
    <dgm:pt modelId="{9B5E5C82-6A1F-45A1-8C24-4CE3CCCA2B0F}">
      <dgm:prSet/>
      <dgm:spPr/>
      <dgm:t>
        <a:bodyPr/>
        <a:lstStyle/>
        <a:p>
          <a:r>
            <a:rPr lang="en-US">
              <a:latin typeface="Arial" panose="020B0604020202020204" pitchFamily="34" charset="0"/>
              <a:cs typeface="Arial" panose="020B0604020202020204" pitchFamily="34" charset="0"/>
            </a:rPr>
            <a:t>ensure housekeeping staff wear appropriate PPEs with supportive soles</a:t>
          </a:r>
        </a:p>
      </dgm:t>
    </dgm:pt>
    <dgm:pt modelId="{C52C9A3C-41B8-4D48-A5B1-7FC0E03BCEBC}" type="parTrans" cxnId="{71A81DF7-FD89-4A09-90A0-258F9E3B3A3C}">
      <dgm:prSet/>
      <dgm:spPr/>
      <dgm:t>
        <a:bodyPr/>
        <a:lstStyle/>
        <a:p>
          <a:endParaRPr lang="en-US"/>
        </a:p>
      </dgm:t>
    </dgm:pt>
    <dgm:pt modelId="{1001BCEF-C7D7-49BB-B8F7-5BEE9A7F3848}" type="sibTrans" cxnId="{71A81DF7-FD89-4A09-90A0-258F9E3B3A3C}">
      <dgm:prSet/>
      <dgm:spPr/>
      <dgm:t>
        <a:bodyPr/>
        <a:lstStyle/>
        <a:p>
          <a:endParaRPr lang="en-US"/>
        </a:p>
      </dgm:t>
    </dgm:pt>
    <dgm:pt modelId="{68DC54D3-0C17-4E8B-8325-89DD26E4CBBE}">
      <dgm:prSet/>
      <dgm:spPr/>
      <dgm:t>
        <a:bodyPr/>
        <a:lstStyle/>
        <a:p>
          <a:r>
            <a:rPr lang="en-US">
              <a:latin typeface="Arial" panose="020B0604020202020204" pitchFamily="34" charset="0"/>
              <a:cs typeface="Arial" panose="020B0604020202020204" pitchFamily="34" charset="0"/>
            </a:rPr>
            <a:t>advice staff to warm-up their bodies before starting the work</a:t>
          </a:r>
        </a:p>
      </dgm:t>
    </dgm:pt>
    <dgm:pt modelId="{6995CB0B-BD08-4B05-A339-B028B96338E2}" type="parTrans" cxnId="{0DEC7C53-D16B-4901-AB6F-057009863FC5}">
      <dgm:prSet/>
      <dgm:spPr/>
      <dgm:t>
        <a:bodyPr/>
        <a:lstStyle/>
        <a:p>
          <a:endParaRPr lang="en-US"/>
        </a:p>
      </dgm:t>
    </dgm:pt>
    <dgm:pt modelId="{474186CF-EDD3-44D2-B36C-1B9DB9C11531}" type="sibTrans" cxnId="{0DEC7C53-D16B-4901-AB6F-057009863FC5}">
      <dgm:prSet/>
      <dgm:spPr/>
      <dgm:t>
        <a:bodyPr/>
        <a:lstStyle/>
        <a:p>
          <a:endParaRPr lang="en-US"/>
        </a:p>
      </dgm:t>
    </dgm:pt>
    <dgm:pt modelId="{3201812B-4C6F-416C-B6F0-F70D4406A605}" type="pres">
      <dgm:prSet presAssocID="{BA489333-FE17-44D9-9FD4-553A5DB9EBF4}" presName="list" presStyleCnt="0">
        <dgm:presLayoutVars>
          <dgm:dir/>
          <dgm:animLvl val="lvl"/>
        </dgm:presLayoutVars>
      </dgm:prSet>
      <dgm:spPr/>
    </dgm:pt>
    <dgm:pt modelId="{5C72F465-8429-435D-B7B7-9D384C2A0B82}" type="pres">
      <dgm:prSet presAssocID="{EE33281F-995E-4A55-8357-A7F64AF3B1BB}" presName="posSpace" presStyleCnt="0"/>
      <dgm:spPr/>
    </dgm:pt>
    <dgm:pt modelId="{79FBA0E0-EDF7-455B-9B90-E091CD19AB8A}" type="pres">
      <dgm:prSet presAssocID="{EE33281F-995E-4A55-8357-A7F64AF3B1BB}" presName="vertFlow" presStyleCnt="0"/>
      <dgm:spPr/>
    </dgm:pt>
    <dgm:pt modelId="{ABD1E4B3-67D5-493D-88F2-DCCA595C3560}" type="pres">
      <dgm:prSet presAssocID="{EE33281F-995E-4A55-8357-A7F64AF3B1BB}" presName="topSpace" presStyleCnt="0"/>
      <dgm:spPr/>
    </dgm:pt>
    <dgm:pt modelId="{70E7AC61-6EF8-4121-82CF-9B53F3F53377}" type="pres">
      <dgm:prSet presAssocID="{EE33281F-995E-4A55-8357-A7F64AF3B1BB}" presName="firstComp" presStyleCnt="0"/>
      <dgm:spPr/>
    </dgm:pt>
    <dgm:pt modelId="{866E5880-15FA-4131-8042-0255CAD1892E}" type="pres">
      <dgm:prSet presAssocID="{EE33281F-995E-4A55-8357-A7F64AF3B1BB}" presName="firstChild" presStyleLbl="bgAccFollowNode1" presStyleIdx="0" presStyleCnt="8"/>
      <dgm:spPr/>
    </dgm:pt>
    <dgm:pt modelId="{B840402F-012B-4E2A-881C-4AC27227FD12}" type="pres">
      <dgm:prSet presAssocID="{EE33281F-995E-4A55-8357-A7F64AF3B1BB}" presName="firstChildTx" presStyleLbl="bgAccFollowNode1" presStyleIdx="0" presStyleCnt="8">
        <dgm:presLayoutVars>
          <dgm:bulletEnabled val="1"/>
        </dgm:presLayoutVars>
      </dgm:prSet>
      <dgm:spPr/>
    </dgm:pt>
    <dgm:pt modelId="{AF1E7802-9172-4E66-8999-BEC68D551FEF}" type="pres">
      <dgm:prSet presAssocID="{F4B612E5-E353-4878-822C-21D01D4EFAE6}" presName="comp" presStyleCnt="0"/>
      <dgm:spPr/>
    </dgm:pt>
    <dgm:pt modelId="{75D46A66-9BF5-4C7F-A83D-88D59A55ADE9}" type="pres">
      <dgm:prSet presAssocID="{F4B612E5-E353-4878-822C-21D01D4EFAE6}" presName="child" presStyleLbl="bgAccFollowNode1" presStyleIdx="1" presStyleCnt="8"/>
      <dgm:spPr/>
    </dgm:pt>
    <dgm:pt modelId="{BAF33060-3AEB-4A96-82F6-D819E80C4B11}" type="pres">
      <dgm:prSet presAssocID="{F4B612E5-E353-4878-822C-21D01D4EFAE6}" presName="childTx" presStyleLbl="bgAccFollowNode1" presStyleIdx="1" presStyleCnt="8">
        <dgm:presLayoutVars>
          <dgm:bulletEnabled val="1"/>
        </dgm:presLayoutVars>
      </dgm:prSet>
      <dgm:spPr/>
    </dgm:pt>
    <dgm:pt modelId="{C31D761A-37EC-4006-A643-7D476E0A7D79}" type="pres">
      <dgm:prSet presAssocID="{EE33281F-995E-4A55-8357-A7F64AF3B1BB}" presName="negSpace" presStyleCnt="0"/>
      <dgm:spPr/>
    </dgm:pt>
    <dgm:pt modelId="{E45BF6AE-B309-47D9-8C22-11F0DC510C78}" type="pres">
      <dgm:prSet presAssocID="{EE33281F-995E-4A55-8357-A7F64AF3B1BB}" presName="circle" presStyleLbl="node1" presStyleIdx="0" presStyleCnt="4"/>
      <dgm:spPr/>
    </dgm:pt>
    <dgm:pt modelId="{E35C0510-5F9F-4F75-8DFE-454109AD6F2A}" type="pres">
      <dgm:prSet presAssocID="{370F8A19-3456-45EA-8CD8-5EC268EBA486}" presName="transSpace" presStyleCnt="0"/>
      <dgm:spPr/>
    </dgm:pt>
    <dgm:pt modelId="{22E252DD-1CDB-45DF-BC0B-A20B36376AB7}" type="pres">
      <dgm:prSet presAssocID="{AC6C07FA-4B03-4E2D-839D-95F4FD65F5CA}" presName="posSpace" presStyleCnt="0"/>
      <dgm:spPr/>
    </dgm:pt>
    <dgm:pt modelId="{AB8DF555-5BEE-4841-9EB4-0F421CC58A6A}" type="pres">
      <dgm:prSet presAssocID="{AC6C07FA-4B03-4E2D-839D-95F4FD65F5CA}" presName="vertFlow" presStyleCnt="0"/>
      <dgm:spPr/>
    </dgm:pt>
    <dgm:pt modelId="{FB9525F1-AFD4-473D-B8F0-7A1E8E003A00}" type="pres">
      <dgm:prSet presAssocID="{AC6C07FA-4B03-4E2D-839D-95F4FD65F5CA}" presName="topSpace" presStyleCnt="0"/>
      <dgm:spPr/>
    </dgm:pt>
    <dgm:pt modelId="{C9CFCC11-98AB-4BD3-A427-B8A1E3804BA3}" type="pres">
      <dgm:prSet presAssocID="{AC6C07FA-4B03-4E2D-839D-95F4FD65F5CA}" presName="firstComp" presStyleCnt="0"/>
      <dgm:spPr/>
    </dgm:pt>
    <dgm:pt modelId="{6DD89544-16CA-4CFD-A274-7DC51B4B5253}" type="pres">
      <dgm:prSet presAssocID="{AC6C07FA-4B03-4E2D-839D-95F4FD65F5CA}" presName="firstChild" presStyleLbl="bgAccFollowNode1" presStyleIdx="2" presStyleCnt="8"/>
      <dgm:spPr/>
    </dgm:pt>
    <dgm:pt modelId="{D7E95115-495E-41FE-8F89-8204F45B1571}" type="pres">
      <dgm:prSet presAssocID="{AC6C07FA-4B03-4E2D-839D-95F4FD65F5CA}" presName="firstChildTx" presStyleLbl="bgAccFollowNode1" presStyleIdx="2" presStyleCnt="8">
        <dgm:presLayoutVars>
          <dgm:bulletEnabled val="1"/>
        </dgm:presLayoutVars>
      </dgm:prSet>
      <dgm:spPr/>
    </dgm:pt>
    <dgm:pt modelId="{D3A79771-1EF7-4A17-B933-733A5EF38A0E}" type="pres">
      <dgm:prSet presAssocID="{AEC4911D-3FF3-460B-9BF2-EDC09F177E89}" presName="comp" presStyleCnt="0"/>
      <dgm:spPr/>
    </dgm:pt>
    <dgm:pt modelId="{5C2D2000-1DAD-49EA-933B-00D899E554E0}" type="pres">
      <dgm:prSet presAssocID="{AEC4911D-3FF3-460B-9BF2-EDC09F177E89}" presName="child" presStyleLbl="bgAccFollowNode1" presStyleIdx="3" presStyleCnt="8"/>
      <dgm:spPr/>
    </dgm:pt>
    <dgm:pt modelId="{41914B25-F808-4646-9DA7-A374E0B6BFD0}" type="pres">
      <dgm:prSet presAssocID="{AEC4911D-3FF3-460B-9BF2-EDC09F177E89}" presName="childTx" presStyleLbl="bgAccFollowNode1" presStyleIdx="3" presStyleCnt="8">
        <dgm:presLayoutVars>
          <dgm:bulletEnabled val="1"/>
        </dgm:presLayoutVars>
      </dgm:prSet>
      <dgm:spPr/>
    </dgm:pt>
    <dgm:pt modelId="{1466AC77-2BBF-4391-8288-87E12B0F0D11}" type="pres">
      <dgm:prSet presAssocID="{AC6C07FA-4B03-4E2D-839D-95F4FD65F5CA}" presName="negSpace" presStyleCnt="0"/>
      <dgm:spPr/>
    </dgm:pt>
    <dgm:pt modelId="{F39B5AA6-0ECF-4E9E-9F05-FBCB3A627739}" type="pres">
      <dgm:prSet presAssocID="{AC6C07FA-4B03-4E2D-839D-95F4FD65F5CA}" presName="circle" presStyleLbl="node1" presStyleIdx="1" presStyleCnt="4"/>
      <dgm:spPr/>
    </dgm:pt>
    <dgm:pt modelId="{E02E9DBA-579F-435D-AF93-6E2FAB18AD42}" type="pres">
      <dgm:prSet presAssocID="{B8FC4A5A-6FD5-4A9E-B362-B0D4262C924B}" presName="transSpace" presStyleCnt="0"/>
      <dgm:spPr/>
    </dgm:pt>
    <dgm:pt modelId="{185E9C99-6B3E-4CCB-95AF-F501E5E0AD2C}" type="pres">
      <dgm:prSet presAssocID="{4D8FFD6A-C168-48B5-A380-E5A12EEADD84}" presName="posSpace" presStyleCnt="0"/>
      <dgm:spPr/>
    </dgm:pt>
    <dgm:pt modelId="{FF79B979-E1C1-4A1A-8B57-A18B0F1BC32E}" type="pres">
      <dgm:prSet presAssocID="{4D8FFD6A-C168-48B5-A380-E5A12EEADD84}" presName="vertFlow" presStyleCnt="0"/>
      <dgm:spPr/>
    </dgm:pt>
    <dgm:pt modelId="{51F3A6FF-017D-4357-8A1E-5E0C53F74522}" type="pres">
      <dgm:prSet presAssocID="{4D8FFD6A-C168-48B5-A380-E5A12EEADD84}" presName="topSpace" presStyleCnt="0"/>
      <dgm:spPr/>
    </dgm:pt>
    <dgm:pt modelId="{58F0B04C-3D6E-40DF-BCD2-5C02E79BCD7A}" type="pres">
      <dgm:prSet presAssocID="{4D8FFD6A-C168-48B5-A380-E5A12EEADD84}" presName="firstComp" presStyleCnt="0"/>
      <dgm:spPr/>
    </dgm:pt>
    <dgm:pt modelId="{BF9F403B-1191-4D9B-9772-78BF6D7E5B32}" type="pres">
      <dgm:prSet presAssocID="{4D8FFD6A-C168-48B5-A380-E5A12EEADD84}" presName="firstChild" presStyleLbl="bgAccFollowNode1" presStyleIdx="4" presStyleCnt="8"/>
      <dgm:spPr/>
    </dgm:pt>
    <dgm:pt modelId="{D2685C13-7E62-461A-9E4D-FF9833DC5D4E}" type="pres">
      <dgm:prSet presAssocID="{4D8FFD6A-C168-48B5-A380-E5A12EEADD84}" presName="firstChildTx" presStyleLbl="bgAccFollowNode1" presStyleIdx="4" presStyleCnt="8">
        <dgm:presLayoutVars>
          <dgm:bulletEnabled val="1"/>
        </dgm:presLayoutVars>
      </dgm:prSet>
      <dgm:spPr/>
    </dgm:pt>
    <dgm:pt modelId="{53D4C87F-2E57-45FF-8F06-FC43C45529EC}" type="pres">
      <dgm:prSet presAssocID="{68DC54D3-0C17-4E8B-8325-89DD26E4CBBE}" presName="comp" presStyleCnt="0"/>
      <dgm:spPr/>
    </dgm:pt>
    <dgm:pt modelId="{D8BA527D-EC93-4BE7-A69F-2941D3E7F9EC}" type="pres">
      <dgm:prSet presAssocID="{68DC54D3-0C17-4E8B-8325-89DD26E4CBBE}" presName="child" presStyleLbl="bgAccFollowNode1" presStyleIdx="5" presStyleCnt="8"/>
      <dgm:spPr/>
    </dgm:pt>
    <dgm:pt modelId="{E3DACC2A-27DC-4271-B54E-73D855EC61C0}" type="pres">
      <dgm:prSet presAssocID="{68DC54D3-0C17-4E8B-8325-89DD26E4CBBE}" presName="childTx" presStyleLbl="bgAccFollowNode1" presStyleIdx="5" presStyleCnt="8">
        <dgm:presLayoutVars>
          <dgm:bulletEnabled val="1"/>
        </dgm:presLayoutVars>
      </dgm:prSet>
      <dgm:spPr/>
    </dgm:pt>
    <dgm:pt modelId="{791BD3BE-37CD-4A3C-8B83-83543CAB9A30}" type="pres">
      <dgm:prSet presAssocID="{4D8FFD6A-C168-48B5-A380-E5A12EEADD84}" presName="negSpace" presStyleCnt="0"/>
      <dgm:spPr/>
    </dgm:pt>
    <dgm:pt modelId="{314FC6EF-9545-4DA0-B216-27C6EA698048}" type="pres">
      <dgm:prSet presAssocID="{4D8FFD6A-C168-48B5-A380-E5A12EEADD84}" presName="circle" presStyleLbl="node1" presStyleIdx="2" presStyleCnt="4" custLinFactNeighborX="-3407"/>
      <dgm:spPr/>
    </dgm:pt>
    <dgm:pt modelId="{89EA4A30-D462-45B2-AEBE-E0A64B719BBB}" type="pres">
      <dgm:prSet presAssocID="{EEDCE701-030D-49D3-9D72-93E9106C5429}" presName="transSpace" presStyleCnt="0"/>
      <dgm:spPr/>
    </dgm:pt>
    <dgm:pt modelId="{3C5E6D81-A3EA-4FF7-9846-ABD82D77FDD2}" type="pres">
      <dgm:prSet presAssocID="{73AAD30B-9A10-41DF-8443-1C3D6914BB44}" presName="posSpace" presStyleCnt="0"/>
      <dgm:spPr/>
    </dgm:pt>
    <dgm:pt modelId="{EF4284D5-CF37-4858-9691-BE86BBA08E17}" type="pres">
      <dgm:prSet presAssocID="{73AAD30B-9A10-41DF-8443-1C3D6914BB44}" presName="vertFlow" presStyleCnt="0"/>
      <dgm:spPr/>
    </dgm:pt>
    <dgm:pt modelId="{068EBC7E-E0E5-4A50-B99C-2F7C1B95630D}" type="pres">
      <dgm:prSet presAssocID="{73AAD30B-9A10-41DF-8443-1C3D6914BB44}" presName="topSpace" presStyleCnt="0"/>
      <dgm:spPr/>
    </dgm:pt>
    <dgm:pt modelId="{5E5B6935-9792-4629-8849-772269F43AAD}" type="pres">
      <dgm:prSet presAssocID="{73AAD30B-9A10-41DF-8443-1C3D6914BB44}" presName="firstComp" presStyleCnt="0"/>
      <dgm:spPr/>
    </dgm:pt>
    <dgm:pt modelId="{A371C524-241C-46A9-BF35-5548A772FE1C}" type="pres">
      <dgm:prSet presAssocID="{73AAD30B-9A10-41DF-8443-1C3D6914BB44}" presName="firstChild" presStyleLbl="bgAccFollowNode1" presStyleIdx="6" presStyleCnt="8"/>
      <dgm:spPr/>
    </dgm:pt>
    <dgm:pt modelId="{57D09116-AF9E-4EF3-B2A8-AF5E14B20504}" type="pres">
      <dgm:prSet presAssocID="{73AAD30B-9A10-41DF-8443-1C3D6914BB44}" presName="firstChildTx" presStyleLbl="bgAccFollowNode1" presStyleIdx="6" presStyleCnt="8">
        <dgm:presLayoutVars>
          <dgm:bulletEnabled val="1"/>
        </dgm:presLayoutVars>
      </dgm:prSet>
      <dgm:spPr/>
    </dgm:pt>
    <dgm:pt modelId="{3AAA7ABC-FD21-4932-AB3D-7022A1117D93}" type="pres">
      <dgm:prSet presAssocID="{45C8413C-4C4E-4490-AB62-7CC882265BB0}" presName="comp" presStyleCnt="0"/>
      <dgm:spPr/>
    </dgm:pt>
    <dgm:pt modelId="{CFAE1705-757C-43FD-BF02-618B707EFEA5}" type="pres">
      <dgm:prSet presAssocID="{45C8413C-4C4E-4490-AB62-7CC882265BB0}" presName="child" presStyleLbl="bgAccFollowNode1" presStyleIdx="7" presStyleCnt="8"/>
      <dgm:spPr/>
    </dgm:pt>
    <dgm:pt modelId="{D8BB6BB2-42D9-4322-8166-3D6BE96688C9}" type="pres">
      <dgm:prSet presAssocID="{45C8413C-4C4E-4490-AB62-7CC882265BB0}" presName="childTx" presStyleLbl="bgAccFollowNode1" presStyleIdx="7" presStyleCnt="8">
        <dgm:presLayoutVars>
          <dgm:bulletEnabled val="1"/>
        </dgm:presLayoutVars>
      </dgm:prSet>
      <dgm:spPr/>
    </dgm:pt>
    <dgm:pt modelId="{A48AB176-2445-409E-887A-B6B571422E9A}" type="pres">
      <dgm:prSet presAssocID="{73AAD30B-9A10-41DF-8443-1C3D6914BB44}" presName="negSpace" presStyleCnt="0"/>
      <dgm:spPr/>
    </dgm:pt>
    <dgm:pt modelId="{59FCC942-B074-4480-8444-66F3225BDF17}" type="pres">
      <dgm:prSet presAssocID="{73AAD30B-9A10-41DF-8443-1C3D6914BB44}" presName="circle" presStyleLbl="node1" presStyleIdx="3" presStyleCnt="4" custScaleX="107402" custLinFactNeighborX="-1102" custLinFactNeighborY="2535"/>
      <dgm:spPr/>
    </dgm:pt>
  </dgm:ptLst>
  <dgm:cxnLst>
    <dgm:cxn modelId="{FEAD8B02-9C39-420C-946C-B658DCAED709}" srcId="{73AAD30B-9A10-41DF-8443-1C3D6914BB44}" destId="{45C8413C-4C4E-4490-AB62-7CC882265BB0}" srcOrd="1" destOrd="0" parTransId="{0B5A038B-7968-4758-ABA6-302250088CA4}" sibTransId="{32813923-F109-4F0E-8B9C-E229C3624F64}"/>
    <dgm:cxn modelId="{8E7F0B04-CA5B-4A68-9BBC-844F6161CF0E}" srcId="{AC6C07FA-4B03-4E2D-839D-95F4FD65F5CA}" destId="{E36E181D-5D5F-478A-8F58-0508C2377265}" srcOrd="0" destOrd="0" parTransId="{F92F33C0-2242-4895-85EB-ED459D0D9220}" sibTransId="{5CD773E9-7339-4A72-9945-6F7C2027792C}"/>
    <dgm:cxn modelId="{EA2F3D09-98DB-4061-8933-6D16D9E16480}" srcId="{BA489333-FE17-44D9-9FD4-553A5DB9EBF4}" destId="{AC6C07FA-4B03-4E2D-839D-95F4FD65F5CA}" srcOrd="1" destOrd="0" parTransId="{20DA7418-C953-482B-A4C8-59713FA21886}" sibTransId="{B8FC4A5A-6FD5-4A9E-B362-B0D4262C924B}"/>
    <dgm:cxn modelId="{5384640A-AE62-43D5-BA1E-031EC5CB6163}" type="presOf" srcId="{F4B612E5-E353-4878-822C-21D01D4EFAE6}" destId="{BAF33060-3AEB-4A96-82F6-D819E80C4B11}" srcOrd="1" destOrd="0" presId="urn:microsoft.com/office/officeart/2005/8/layout/hList9"/>
    <dgm:cxn modelId="{31533013-6131-4CBF-8971-13821A19F253}" srcId="{73AAD30B-9A10-41DF-8443-1C3D6914BB44}" destId="{6B440DF2-6095-45C1-95D9-8E02323BC106}" srcOrd="0" destOrd="0" parTransId="{764A1030-23E4-4A35-835B-A70444E3B2BC}" sibTransId="{1583447B-A6C1-4452-B6B7-50116DF969AC}"/>
    <dgm:cxn modelId="{C8CEB51D-46E3-4C2D-8F94-11B394C6FD64}" type="presOf" srcId="{EE33281F-995E-4A55-8357-A7F64AF3B1BB}" destId="{E45BF6AE-B309-47D9-8C22-11F0DC510C78}" srcOrd="0" destOrd="0" presId="urn:microsoft.com/office/officeart/2005/8/layout/hList9"/>
    <dgm:cxn modelId="{BF59401F-0711-41B9-8A96-BD967E9A294D}" srcId="{EE33281F-995E-4A55-8357-A7F64AF3B1BB}" destId="{F4B612E5-E353-4878-822C-21D01D4EFAE6}" srcOrd="1" destOrd="0" parTransId="{088772AB-8C97-4390-BD01-CB5C37E5AAAD}" sibTransId="{C54772B6-AA2C-42FB-BD4B-031924405433}"/>
    <dgm:cxn modelId="{F98BE229-5927-4194-BCE8-64D435214F38}" type="presOf" srcId="{E36E181D-5D5F-478A-8F58-0508C2377265}" destId="{D7E95115-495E-41FE-8F89-8204F45B1571}" srcOrd="1" destOrd="0" presId="urn:microsoft.com/office/officeart/2005/8/layout/hList9"/>
    <dgm:cxn modelId="{98BB382D-68E6-441E-BDB2-4B6C28508D34}" type="presOf" srcId="{E36E181D-5D5F-478A-8F58-0508C2377265}" destId="{6DD89544-16CA-4CFD-A274-7DC51B4B5253}" srcOrd="0" destOrd="0" presId="urn:microsoft.com/office/officeart/2005/8/layout/hList9"/>
    <dgm:cxn modelId="{E8377B30-E6C3-49F5-A748-29A59E431806}" type="presOf" srcId="{BA489333-FE17-44D9-9FD4-553A5DB9EBF4}" destId="{3201812B-4C6F-416C-B6F0-F70D4406A605}" srcOrd="0" destOrd="0" presId="urn:microsoft.com/office/officeart/2005/8/layout/hList9"/>
    <dgm:cxn modelId="{256F4D33-5408-4112-8969-EBAEF34D943E}" type="presOf" srcId="{6B440DF2-6095-45C1-95D9-8E02323BC106}" destId="{A371C524-241C-46A9-BF35-5548A772FE1C}" srcOrd="0" destOrd="0" presId="urn:microsoft.com/office/officeart/2005/8/layout/hList9"/>
    <dgm:cxn modelId="{60AD935E-B1C5-44C1-BBD4-897D2ADF1366}" srcId="{EE33281F-995E-4A55-8357-A7F64AF3B1BB}" destId="{B2712E84-AC90-4DC6-B528-1A8A0C8B6D3E}" srcOrd="0" destOrd="0" parTransId="{24EA7321-4BF7-49BA-9C43-6CD82896C3D1}" sibTransId="{E691BE67-819B-4FC2-B127-21506F83982B}"/>
    <dgm:cxn modelId="{76C0C461-C6EC-4830-8699-B8507E962C9B}" srcId="{BA489333-FE17-44D9-9FD4-553A5DB9EBF4}" destId="{EE33281F-995E-4A55-8357-A7F64AF3B1BB}" srcOrd="0" destOrd="0" parTransId="{B594F8AD-E936-4701-86AC-F7ACF23CD084}" sibTransId="{370F8A19-3456-45EA-8CD8-5EC268EBA486}"/>
    <dgm:cxn modelId="{602F8B62-87E7-4C45-BD0F-D1BE2B062FEB}" type="presOf" srcId="{68DC54D3-0C17-4E8B-8325-89DD26E4CBBE}" destId="{D8BA527D-EC93-4BE7-A69F-2941D3E7F9EC}" srcOrd="0" destOrd="0" presId="urn:microsoft.com/office/officeart/2005/8/layout/hList9"/>
    <dgm:cxn modelId="{8548B862-91E6-4F42-BA0B-FAE8A59C0DA2}" type="presOf" srcId="{9B5E5C82-6A1F-45A1-8C24-4CE3CCCA2B0F}" destId="{D2685C13-7E62-461A-9E4D-FF9833DC5D4E}" srcOrd="1" destOrd="0" presId="urn:microsoft.com/office/officeart/2005/8/layout/hList9"/>
    <dgm:cxn modelId="{4A7C0F47-FF0E-45CC-89B8-F06F9E85243B}" type="presOf" srcId="{AC6C07FA-4B03-4E2D-839D-95F4FD65F5CA}" destId="{F39B5AA6-0ECF-4E9E-9F05-FBCB3A627739}" srcOrd="0" destOrd="0" presId="urn:microsoft.com/office/officeart/2005/8/layout/hList9"/>
    <dgm:cxn modelId="{2C784570-4164-4F7F-951F-ED84557E8326}" srcId="{BA489333-FE17-44D9-9FD4-553A5DB9EBF4}" destId="{73AAD30B-9A10-41DF-8443-1C3D6914BB44}" srcOrd="3" destOrd="0" parTransId="{CE833F35-16C1-4FA2-9615-478622A20C6A}" sibTransId="{D7EAB2F0-81A1-41FE-88CA-C5BA95762F6A}"/>
    <dgm:cxn modelId="{0DEC7C53-D16B-4901-AB6F-057009863FC5}" srcId="{4D8FFD6A-C168-48B5-A380-E5A12EEADD84}" destId="{68DC54D3-0C17-4E8B-8325-89DD26E4CBBE}" srcOrd="1" destOrd="0" parTransId="{6995CB0B-BD08-4B05-A339-B028B96338E2}" sibTransId="{474186CF-EDD3-44D2-B36C-1B9DB9C11531}"/>
    <dgm:cxn modelId="{E7D52778-71FE-4FB5-8407-7CEFDFF16A40}" type="presOf" srcId="{B2712E84-AC90-4DC6-B528-1A8A0C8B6D3E}" destId="{866E5880-15FA-4131-8042-0255CAD1892E}" srcOrd="0" destOrd="0" presId="urn:microsoft.com/office/officeart/2005/8/layout/hList9"/>
    <dgm:cxn modelId="{E3958678-0545-4DD9-89BD-78531E7391D3}" type="presOf" srcId="{AEC4911D-3FF3-460B-9BF2-EDC09F177E89}" destId="{41914B25-F808-4646-9DA7-A374E0B6BFD0}" srcOrd="1" destOrd="0" presId="urn:microsoft.com/office/officeart/2005/8/layout/hList9"/>
    <dgm:cxn modelId="{15DA447A-34FB-43B5-AF8B-6E5762DC80D7}" type="presOf" srcId="{68DC54D3-0C17-4E8B-8325-89DD26E4CBBE}" destId="{E3DACC2A-27DC-4271-B54E-73D855EC61C0}" srcOrd="1" destOrd="0" presId="urn:microsoft.com/office/officeart/2005/8/layout/hList9"/>
    <dgm:cxn modelId="{4028ED7E-1691-4136-99CA-BA2349CB87AC}" type="presOf" srcId="{9B5E5C82-6A1F-45A1-8C24-4CE3CCCA2B0F}" destId="{BF9F403B-1191-4D9B-9772-78BF6D7E5B32}" srcOrd="0" destOrd="0" presId="urn:microsoft.com/office/officeart/2005/8/layout/hList9"/>
    <dgm:cxn modelId="{70AD537F-F81D-447B-A7F6-CB6325E4A213}" srcId="{BA489333-FE17-44D9-9FD4-553A5DB9EBF4}" destId="{4D8FFD6A-C168-48B5-A380-E5A12EEADD84}" srcOrd="2" destOrd="0" parTransId="{DBC53066-E833-4812-9ACE-F92BE89353BA}" sibTransId="{EEDCE701-030D-49D3-9D72-93E9106C5429}"/>
    <dgm:cxn modelId="{DCF60391-5FD6-42C2-8C5B-2DE3E7D90269}" type="presOf" srcId="{73AAD30B-9A10-41DF-8443-1C3D6914BB44}" destId="{59FCC942-B074-4480-8444-66F3225BDF17}" srcOrd="0" destOrd="0" presId="urn:microsoft.com/office/officeart/2005/8/layout/hList9"/>
    <dgm:cxn modelId="{056E819C-A75D-4AC9-AEFE-014E74FA9613}" type="presOf" srcId="{45C8413C-4C4E-4490-AB62-7CC882265BB0}" destId="{CFAE1705-757C-43FD-BF02-618B707EFEA5}" srcOrd="0" destOrd="0" presId="urn:microsoft.com/office/officeart/2005/8/layout/hList9"/>
    <dgm:cxn modelId="{B993D8AC-65B9-47A1-B754-EC877DD24A62}" type="presOf" srcId="{4D8FFD6A-C168-48B5-A380-E5A12EEADD84}" destId="{314FC6EF-9545-4DA0-B216-27C6EA698048}" srcOrd="0" destOrd="0" presId="urn:microsoft.com/office/officeart/2005/8/layout/hList9"/>
    <dgm:cxn modelId="{02A5A4B0-69E6-41DA-B0A8-DA895477408A}" type="presOf" srcId="{6B440DF2-6095-45C1-95D9-8E02323BC106}" destId="{57D09116-AF9E-4EF3-B2A8-AF5E14B20504}" srcOrd="1" destOrd="0" presId="urn:microsoft.com/office/officeart/2005/8/layout/hList9"/>
    <dgm:cxn modelId="{39B48ABC-E550-4FE2-B9EB-81322B61FECE}" type="presOf" srcId="{AEC4911D-3FF3-460B-9BF2-EDC09F177E89}" destId="{5C2D2000-1DAD-49EA-933B-00D899E554E0}" srcOrd="0" destOrd="0" presId="urn:microsoft.com/office/officeart/2005/8/layout/hList9"/>
    <dgm:cxn modelId="{5B4355D9-109A-49B0-8441-081CBA489098}" srcId="{AC6C07FA-4B03-4E2D-839D-95F4FD65F5CA}" destId="{AEC4911D-3FF3-460B-9BF2-EDC09F177E89}" srcOrd="1" destOrd="0" parTransId="{928EEC9A-E1A4-4C4C-B831-3D7B796375E8}" sibTransId="{FD85ED06-4E1C-4188-81D4-022B77B28781}"/>
    <dgm:cxn modelId="{71A81DF7-FD89-4A09-90A0-258F9E3B3A3C}" srcId="{4D8FFD6A-C168-48B5-A380-E5A12EEADD84}" destId="{9B5E5C82-6A1F-45A1-8C24-4CE3CCCA2B0F}" srcOrd="0" destOrd="0" parTransId="{C52C9A3C-41B8-4D48-A5B1-7FC0E03BCEBC}" sibTransId="{1001BCEF-C7D7-49BB-B8F7-5BEE9A7F3848}"/>
    <dgm:cxn modelId="{F89E6DFA-E622-4796-95A1-568B34815576}" type="presOf" srcId="{B2712E84-AC90-4DC6-B528-1A8A0C8B6D3E}" destId="{B840402F-012B-4E2A-881C-4AC27227FD12}" srcOrd="1" destOrd="0" presId="urn:microsoft.com/office/officeart/2005/8/layout/hList9"/>
    <dgm:cxn modelId="{332943FE-9BC4-4976-B890-44401983C9D3}" type="presOf" srcId="{45C8413C-4C4E-4490-AB62-7CC882265BB0}" destId="{D8BB6BB2-42D9-4322-8166-3D6BE96688C9}" srcOrd="1" destOrd="0" presId="urn:microsoft.com/office/officeart/2005/8/layout/hList9"/>
    <dgm:cxn modelId="{193B37FF-F11C-4945-BA3F-C10AB83E1B1E}" type="presOf" srcId="{F4B612E5-E353-4878-822C-21D01D4EFAE6}" destId="{75D46A66-9BF5-4C7F-A83D-88D59A55ADE9}" srcOrd="0" destOrd="0" presId="urn:microsoft.com/office/officeart/2005/8/layout/hList9"/>
    <dgm:cxn modelId="{CA8E9925-3A72-4BE5-B797-FCCFD861C7D3}" type="presParOf" srcId="{3201812B-4C6F-416C-B6F0-F70D4406A605}" destId="{5C72F465-8429-435D-B7B7-9D384C2A0B82}" srcOrd="0" destOrd="0" presId="urn:microsoft.com/office/officeart/2005/8/layout/hList9"/>
    <dgm:cxn modelId="{3488A3A9-D84B-4693-BE68-1965A63D22FF}" type="presParOf" srcId="{3201812B-4C6F-416C-B6F0-F70D4406A605}" destId="{79FBA0E0-EDF7-455B-9B90-E091CD19AB8A}" srcOrd="1" destOrd="0" presId="urn:microsoft.com/office/officeart/2005/8/layout/hList9"/>
    <dgm:cxn modelId="{47E87093-7DDC-41F9-89E0-9F6202CB86E3}" type="presParOf" srcId="{79FBA0E0-EDF7-455B-9B90-E091CD19AB8A}" destId="{ABD1E4B3-67D5-493D-88F2-DCCA595C3560}" srcOrd="0" destOrd="0" presId="urn:microsoft.com/office/officeart/2005/8/layout/hList9"/>
    <dgm:cxn modelId="{76E904AE-0E34-47D5-9FD4-51E4ADCFB253}" type="presParOf" srcId="{79FBA0E0-EDF7-455B-9B90-E091CD19AB8A}" destId="{70E7AC61-6EF8-4121-82CF-9B53F3F53377}" srcOrd="1" destOrd="0" presId="urn:microsoft.com/office/officeart/2005/8/layout/hList9"/>
    <dgm:cxn modelId="{66349010-3A04-484E-9880-F4CE61D922D8}" type="presParOf" srcId="{70E7AC61-6EF8-4121-82CF-9B53F3F53377}" destId="{866E5880-15FA-4131-8042-0255CAD1892E}" srcOrd="0" destOrd="0" presId="urn:microsoft.com/office/officeart/2005/8/layout/hList9"/>
    <dgm:cxn modelId="{CD485A3C-BB60-4683-97BB-A7C37CF8E063}" type="presParOf" srcId="{70E7AC61-6EF8-4121-82CF-9B53F3F53377}" destId="{B840402F-012B-4E2A-881C-4AC27227FD12}" srcOrd="1" destOrd="0" presId="urn:microsoft.com/office/officeart/2005/8/layout/hList9"/>
    <dgm:cxn modelId="{59C81CCD-4EE2-4D7D-8A35-55F0EFDFE30C}" type="presParOf" srcId="{79FBA0E0-EDF7-455B-9B90-E091CD19AB8A}" destId="{AF1E7802-9172-4E66-8999-BEC68D551FEF}" srcOrd="2" destOrd="0" presId="urn:microsoft.com/office/officeart/2005/8/layout/hList9"/>
    <dgm:cxn modelId="{2DA49512-E508-47AE-94BC-A0935AE39106}" type="presParOf" srcId="{AF1E7802-9172-4E66-8999-BEC68D551FEF}" destId="{75D46A66-9BF5-4C7F-A83D-88D59A55ADE9}" srcOrd="0" destOrd="0" presId="urn:microsoft.com/office/officeart/2005/8/layout/hList9"/>
    <dgm:cxn modelId="{EF3BA888-C02E-4676-B17D-3910896427D5}" type="presParOf" srcId="{AF1E7802-9172-4E66-8999-BEC68D551FEF}" destId="{BAF33060-3AEB-4A96-82F6-D819E80C4B11}" srcOrd="1" destOrd="0" presId="urn:microsoft.com/office/officeart/2005/8/layout/hList9"/>
    <dgm:cxn modelId="{92AC4625-D7EB-406D-BFFC-4F902A920189}" type="presParOf" srcId="{3201812B-4C6F-416C-B6F0-F70D4406A605}" destId="{C31D761A-37EC-4006-A643-7D476E0A7D79}" srcOrd="2" destOrd="0" presId="urn:microsoft.com/office/officeart/2005/8/layout/hList9"/>
    <dgm:cxn modelId="{1D0916D2-CE25-41D0-B518-BF5BA14FE009}" type="presParOf" srcId="{3201812B-4C6F-416C-B6F0-F70D4406A605}" destId="{E45BF6AE-B309-47D9-8C22-11F0DC510C78}" srcOrd="3" destOrd="0" presId="urn:microsoft.com/office/officeart/2005/8/layout/hList9"/>
    <dgm:cxn modelId="{FBA1A5D1-7636-439C-A46D-52BB9DD0EE42}" type="presParOf" srcId="{3201812B-4C6F-416C-B6F0-F70D4406A605}" destId="{E35C0510-5F9F-4F75-8DFE-454109AD6F2A}" srcOrd="4" destOrd="0" presId="urn:microsoft.com/office/officeart/2005/8/layout/hList9"/>
    <dgm:cxn modelId="{84BF3909-713A-42BF-8002-09DE931F0B0E}" type="presParOf" srcId="{3201812B-4C6F-416C-B6F0-F70D4406A605}" destId="{22E252DD-1CDB-45DF-BC0B-A20B36376AB7}" srcOrd="5" destOrd="0" presId="urn:microsoft.com/office/officeart/2005/8/layout/hList9"/>
    <dgm:cxn modelId="{DC5CD0B9-57D4-49F3-AB6B-B2858CB28D23}" type="presParOf" srcId="{3201812B-4C6F-416C-B6F0-F70D4406A605}" destId="{AB8DF555-5BEE-4841-9EB4-0F421CC58A6A}" srcOrd="6" destOrd="0" presId="urn:microsoft.com/office/officeart/2005/8/layout/hList9"/>
    <dgm:cxn modelId="{1A5D9F6D-6F77-4A5E-97F8-3B4E05B050C1}" type="presParOf" srcId="{AB8DF555-5BEE-4841-9EB4-0F421CC58A6A}" destId="{FB9525F1-AFD4-473D-B8F0-7A1E8E003A00}" srcOrd="0" destOrd="0" presId="urn:microsoft.com/office/officeart/2005/8/layout/hList9"/>
    <dgm:cxn modelId="{6C6E8E99-27EF-4637-8016-6968F2560531}" type="presParOf" srcId="{AB8DF555-5BEE-4841-9EB4-0F421CC58A6A}" destId="{C9CFCC11-98AB-4BD3-A427-B8A1E3804BA3}" srcOrd="1" destOrd="0" presId="urn:microsoft.com/office/officeart/2005/8/layout/hList9"/>
    <dgm:cxn modelId="{6446BF24-29F4-4C96-BAA6-64546532AEE6}" type="presParOf" srcId="{C9CFCC11-98AB-4BD3-A427-B8A1E3804BA3}" destId="{6DD89544-16CA-4CFD-A274-7DC51B4B5253}" srcOrd="0" destOrd="0" presId="urn:microsoft.com/office/officeart/2005/8/layout/hList9"/>
    <dgm:cxn modelId="{D6AB141C-CD4A-4409-A97A-8A57EF5C0353}" type="presParOf" srcId="{C9CFCC11-98AB-4BD3-A427-B8A1E3804BA3}" destId="{D7E95115-495E-41FE-8F89-8204F45B1571}" srcOrd="1" destOrd="0" presId="urn:microsoft.com/office/officeart/2005/8/layout/hList9"/>
    <dgm:cxn modelId="{33CE2048-81D1-438B-9034-D939C4DA55C7}" type="presParOf" srcId="{AB8DF555-5BEE-4841-9EB4-0F421CC58A6A}" destId="{D3A79771-1EF7-4A17-B933-733A5EF38A0E}" srcOrd="2" destOrd="0" presId="urn:microsoft.com/office/officeart/2005/8/layout/hList9"/>
    <dgm:cxn modelId="{F82BD285-8653-460C-9A7E-6FDC5626335B}" type="presParOf" srcId="{D3A79771-1EF7-4A17-B933-733A5EF38A0E}" destId="{5C2D2000-1DAD-49EA-933B-00D899E554E0}" srcOrd="0" destOrd="0" presId="urn:microsoft.com/office/officeart/2005/8/layout/hList9"/>
    <dgm:cxn modelId="{3F069142-C6F0-4F07-8A53-E59706BA8C20}" type="presParOf" srcId="{D3A79771-1EF7-4A17-B933-733A5EF38A0E}" destId="{41914B25-F808-4646-9DA7-A374E0B6BFD0}" srcOrd="1" destOrd="0" presId="urn:microsoft.com/office/officeart/2005/8/layout/hList9"/>
    <dgm:cxn modelId="{FA8D4B7D-DBEA-4A37-B775-573EB25C49C7}" type="presParOf" srcId="{3201812B-4C6F-416C-B6F0-F70D4406A605}" destId="{1466AC77-2BBF-4391-8288-87E12B0F0D11}" srcOrd="7" destOrd="0" presId="urn:microsoft.com/office/officeart/2005/8/layout/hList9"/>
    <dgm:cxn modelId="{FBC542E8-9903-4761-83FE-FC30BBA167E7}" type="presParOf" srcId="{3201812B-4C6F-416C-B6F0-F70D4406A605}" destId="{F39B5AA6-0ECF-4E9E-9F05-FBCB3A627739}" srcOrd="8" destOrd="0" presId="urn:microsoft.com/office/officeart/2005/8/layout/hList9"/>
    <dgm:cxn modelId="{40939A4F-1B91-4C1A-AC09-3FEB30FE21D6}" type="presParOf" srcId="{3201812B-4C6F-416C-B6F0-F70D4406A605}" destId="{E02E9DBA-579F-435D-AF93-6E2FAB18AD42}" srcOrd="9" destOrd="0" presId="urn:microsoft.com/office/officeart/2005/8/layout/hList9"/>
    <dgm:cxn modelId="{4EDF0990-34B8-42F3-B534-BE750B4C64A9}" type="presParOf" srcId="{3201812B-4C6F-416C-B6F0-F70D4406A605}" destId="{185E9C99-6B3E-4CCB-95AF-F501E5E0AD2C}" srcOrd="10" destOrd="0" presId="urn:microsoft.com/office/officeart/2005/8/layout/hList9"/>
    <dgm:cxn modelId="{65A7F703-57C4-4B80-BB09-C906E93B22D7}" type="presParOf" srcId="{3201812B-4C6F-416C-B6F0-F70D4406A605}" destId="{FF79B979-E1C1-4A1A-8B57-A18B0F1BC32E}" srcOrd="11" destOrd="0" presId="urn:microsoft.com/office/officeart/2005/8/layout/hList9"/>
    <dgm:cxn modelId="{244CEA23-656B-4C43-A09E-68184D1DD8D6}" type="presParOf" srcId="{FF79B979-E1C1-4A1A-8B57-A18B0F1BC32E}" destId="{51F3A6FF-017D-4357-8A1E-5E0C53F74522}" srcOrd="0" destOrd="0" presId="urn:microsoft.com/office/officeart/2005/8/layout/hList9"/>
    <dgm:cxn modelId="{1EC74A4A-AA8A-48B5-9B7A-097EAD803AE0}" type="presParOf" srcId="{FF79B979-E1C1-4A1A-8B57-A18B0F1BC32E}" destId="{58F0B04C-3D6E-40DF-BCD2-5C02E79BCD7A}" srcOrd="1" destOrd="0" presId="urn:microsoft.com/office/officeart/2005/8/layout/hList9"/>
    <dgm:cxn modelId="{8B49BDE0-EBA6-4B73-A386-DDDD120899D1}" type="presParOf" srcId="{58F0B04C-3D6E-40DF-BCD2-5C02E79BCD7A}" destId="{BF9F403B-1191-4D9B-9772-78BF6D7E5B32}" srcOrd="0" destOrd="0" presId="urn:microsoft.com/office/officeart/2005/8/layout/hList9"/>
    <dgm:cxn modelId="{F41CA4D1-1EAF-41C3-A4E5-415C77B2D3F3}" type="presParOf" srcId="{58F0B04C-3D6E-40DF-BCD2-5C02E79BCD7A}" destId="{D2685C13-7E62-461A-9E4D-FF9833DC5D4E}" srcOrd="1" destOrd="0" presId="urn:microsoft.com/office/officeart/2005/8/layout/hList9"/>
    <dgm:cxn modelId="{22889E79-D5BD-4BF3-B447-F1D01ED14852}" type="presParOf" srcId="{FF79B979-E1C1-4A1A-8B57-A18B0F1BC32E}" destId="{53D4C87F-2E57-45FF-8F06-FC43C45529EC}" srcOrd="2" destOrd="0" presId="urn:microsoft.com/office/officeart/2005/8/layout/hList9"/>
    <dgm:cxn modelId="{E61F95A2-CA31-4972-A74A-33291F090F13}" type="presParOf" srcId="{53D4C87F-2E57-45FF-8F06-FC43C45529EC}" destId="{D8BA527D-EC93-4BE7-A69F-2941D3E7F9EC}" srcOrd="0" destOrd="0" presId="urn:microsoft.com/office/officeart/2005/8/layout/hList9"/>
    <dgm:cxn modelId="{490FA5CD-16EC-4488-8F24-E0FAA235C959}" type="presParOf" srcId="{53D4C87F-2E57-45FF-8F06-FC43C45529EC}" destId="{E3DACC2A-27DC-4271-B54E-73D855EC61C0}" srcOrd="1" destOrd="0" presId="urn:microsoft.com/office/officeart/2005/8/layout/hList9"/>
    <dgm:cxn modelId="{16180078-D53F-42A2-9CDD-588B2D00454E}" type="presParOf" srcId="{3201812B-4C6F-416C-B6F0-F70D4406A605}" destId="{791BD3BE-37CD-4A3C-8B83-83543CAB9A30}" srcOrd="12" destOrd="0" presId="urn:microsoft.com/office/officeart/2005/8/layout/hList9"/>
    <dgm:cxn modelId="{832E43C9-71DC-4AFB-9171-8995A98D7B5D}" type="presParOf" srcId="{3201812B-4C6F-416C-B6F0-F70D4406A605}" destId="{314FC6EF-9545-4DA0-B216-27C6EA698048}" srcOrd="13" destOrd="0" presId="urn:microsoft.com/office/officeart/2005/8/layout/hList9"/>
    <dgm:cxn modelId="{B7A8B169-15C1-40F2-81B5-3EEED1F61BB7}" type="presParOf" srcId="{3201812B-4C6F-416C-B6F0-F70D4406A605}" destId="{89EA4A30-D462-45B2-AEBE-E0A64B719BBB}" srcOrd="14" destOrd="0" presId="urn:microsoft.com/office/officeart/2005/8/layout/hList9"/>
    <dgm:cxn modelId="{80C97F15-86C1-4880-896C-180DC470D995}" type="presParOf" srcId="{3201812B-4C6F-416C-B6F0-F70D4406A605}" destId="{3C5E6D81-A3EA-4FF7-9846-ABD82D77FDD2}" srcOrd="15" destOrd="0" presId="urn:microsoft.com/office/officeart/2005/8/layout/hList9"/>
    <dgm:cxn modelId="{F3B1B85E-C531-499D-8887-41E1BE5CA598}" type="presParOf" srcId="{3201812B-4C6F-416C-B6F0-F70D4406A605}" destId="{EF4284D5-CF37-4858-9691-BE86BBA08E17}" srcOrd="16" destOrd="0" presId="urn:microsoft.com/office/officeart/2005/8/layout/hList9"/>
    <dgm:cxn modelId="{78EDC6DE-0FFD-4867-8081-518F93FE06CA}" type="presParOf" srcId="{EF4284D5-CF37-4858-9691-BE86BBA08E17}" destId="{068EBC7E-E0E5-4A50-B99C-2F7C1B95630D}" srcOrd="0" destOrd="0" presId="urn:microsoft.com/office/officeart/2005/8/layout/hList9"/>
    <dgm:cxn modelId="{7818F95A-E779-4AFA-A692-7A0A9BA5089C}" type="presParOf" srcId="{EF4284D5-CF37-4858-9691-BE86BBA08E17}" destId="{5E5B6935-9792-4629-8849-772269F43AAD}" srcOrd="1" destOrd="0" presId="urn:microsoft.com/office/officeart/2005/8/layout/hList9"/>
    <dgm:cxn modelId="{42464BAF-D404-4643-A9CE-719C3F2A4248}" type="presParOf" srcId="{5E5B6935-9792-4629-8849-772269F43AAD}" destId="{A371C524-241C-46A9-BF35-5548A772FE1C}" srcOrd="0" destOrd="0" presId="urn:microsoft.com/office/officeart/2005/8/layout/hList9"/>
    <dgm:cxn modelId="{9E086B26-5748-44DD-A38D-87BDDB4147F4}" type="presParOf" srcId="{5E5B6935-9792-4629-8849-772269F43AAD}" destId="{57D09116-AF9E-4EF3-B2A8-AF5E14B20504}" srcOrd="1" destOrd="0" presId="urn:microsoft.com/office/officeart/2005/8/layout/hList9"/>
    <dgm:cxn modelId="{1875CF5F-BE8B-4065-93B6-10DC38FF0DBF}" type="presParOf" srcId="{EF4284D5-CF37-4858-9691-BE86BBA08E17}" destId="{3AAA7ABC-FD21-4932-AB3D-7022A1117D93}" srcOrd="2" destOrd="0" presId="urn:microsoft.com/office/officeart/2005/8/layout/hList9"/>
    <dgm:cxn modelId="{0382AAFF-1766-4707-B013-F07713D322C8}" type="presParOf" srcId="{3AAA7ABC-FD21-4932-AB3D-7022A1117D93}" destId="{CFAE1705-757C-43FD-BF02-618B707EFEA5}" srcOrd="0" destOrd="0" presId="urn:microsoft.com/office/officeart/2005/8/layout/hList9"/>
    <dgm:cxn modelId="{BB9AF1AA-2B89-495F-9D59-7AE9CEFB0D38}" type="presParOf" srcId="{3AAA7ABC-FD21-4932-AB3D-7022A1117D93}" destId="{D8BB6BB2-42D9-4322-8166-3D6BE96688C9}" srcOrd="1" destOrd="0" presId="urn:microsoft.com/office/officeart/2005/8/layout/hList9"/>
    <dgm:cxn modelId="{C7B7C375-87C6-45E1-9BA8-76CF16AF1622}" type="presParOf" srcId="{3201812B-4C6F-416C-B6F0-F70D4406A605}" destId="{A48AB176-2445-409E-887A-B6B571422E9A}" srcOrd="17" destOrd="0" presId="urn:microsoft.com/office/officeart/2005/8/layout/hList9"/>
    <dgm:cxn modelId="{9FD80A88-4F77-4122-ADAC-EC43ED7A9027}" type="presParOf" srcId="{3201812B-4C6F-416C-B6F0-F70D4406A605}" destId="{59FCC942-B074-4480-8444-66F3225BDF17}" srcOrd="18" destOrd="0" presId="urn:microsoft.com/office/officeart/2005/8/layout/hList9"/>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3024DE2-6142-4DD2-8A3A-EBFEB18E0928}" type="doc">
      <dgm:prSet loTypeId="urn:microsoft.com/office/officeart/2005/8/layout/chevron2" loCatId="process" qsTypeId="urn:microsoft.com/office/officeart/2005/8/quickstyle/simple5" qsCatId="simple" csTypeId="urn:microsoft.com/office/officeart/2005/8/colors/colorful3" csCatId="colorful" phldr="1"/>
      <dgm:spPr/>
      <dgm:t>
        <a:bodyPr/>
        <a:lstStyle/>
        <a:p>
          <a:endParaRPr lang="en-US"/>
        </a:p>
      </dgm:t>
    </dgm:pt>
    <dgm:pt modelId="{BFD3EF0D-A1B1-4476-8B81-9CD467B3832A}">
      <dgm:prSet phldrT="[Text]" custT="1"/>
      <dgm:spPr/>
      <dgm:t>
        <a:bodyPr/>
        <a:lstStyle/>
        <a:p>
          <a:pPr algn="ctr"/>
          <a:r>
            <a:rPr lang="en-US" sz="800" b="1">
              <a:solidFill>
                <a:sysClr val="windowText" lastClr="000000"/>
              </a:solidFill>
              <a:latin typeface="Arial" panose="020B0604020202020204" pitchFamily="34" charset="0"/>
              <a:cs typeface="Arial" panose="020B0604020202020204" pitchFamily="34" charset="0"/>
            </a:rPr>
            <a:t>Ventilate</a:t>
          </a:r>
        </a:p>
        <a:p>
          <a:pPr algn="ctr"/>
          <a:r>
            <a:rPr lang="en-US" sz="800" b="1">
              <a:solidFill>
                <a:sysClr val="windowText" lastClr="000000"/>
              </a:solidFill>
              <a:latin typeface="Arial" panose="020B0604020202020204" pitchFamily="34" charset="0"/>
              <a:cs typeface="Arial" panose="020B0604020202020204" pitchFamily="34" charset="0"/>
            </a:rPr>
            <a:t>room </a:t>
          </a:r>
        </a:p>
      </dgm:t>
    </dgm:pt>
    <dgm:pt modelId="{D050AA87-2CDE-4917-A817-E63133D3F308}" type="parTrans" cxnId="{76989104-B065-41A2-8823-328C2F01E57C}">
      <dgm:prSet/>
      <dgm:spPr/>
      <dgm:t>
        <a:bodyPr/>
        <a:lstStyle/>
        <a:p>
          <a:pPr algn="l"/>
          <a:endParaRPr lang="en-US"/>
        </a:p>
      </dgm:t>
    </dgm:pt>
    <dgm:pt modelId="{682B74B2-60D4-4E96-B8A1-59E55A791258}" type="sibTrans" cxnId="{76989104-B065-41A2-8823-328C2F01E57C}">
      <dgm:prSet/>
      <dgm:spPr/>
      <dgm:t>
        <a:bodyPr/>
        <a:lstStyle/>
        <a:p>
          <a:pPr algn="l"/>
          <a:endParaRPr lang="en-US"/>
        </a:p>
      </dgm:t>
    </dgm:pt>
    <dgm:pt modelId="{FA8EA3D2-1FB9-41E6-8700-475FC9D20ED8}">
      <dgm:prSet phldrT="[Text]"/>
      <dgm:spPr/>
      <dgm:t>
        <a:bodyPr/>
        <a:lstStyle/>
        <a:p>
          <a:pPr algn="l"/>
          <a:r>
            <a:rPr lang="en-US">
              <a:latin typeface="Arial" panose="020B0604020202020204" pitchFamily="34" charset="0"/>
              <a:cs typeface="Arial" panose="020B0604020202020204" pitchFamily="34" charset="0"/>
            </a:rPr>
            <a:t>rooms should be properly ventilated </a:t>
          </a:r>
        </a:p>
      </dgm:t>
    </dgm:pt>
    <dgm:pt modelId="{87B92185-6D60-4F91-B277-FBADB669DDC8}" type="parTrans" cxnId="{84A04430-FFA0-4CF9-B330-6E9709786125}">
      <dgm:prSet/>
      <dgm:spPr/>
      <dgm:t>
        <a:bodyPr/>
        <a:lstStyle/>
        <a:p>
          <a:pPr algn="l"/>
          <a:endParaRPr lang="en-US"/>
        </a:p>
      </dgm:t>
    </dgm:pt>
    <dgm:pt modelId="{3116941D-02E9-4FD2-A934-5CC8CE0B5F52}" type="sibTrans" cxnId="{84A04430-FFA0-4CF9-B330-6E9709786125}">
      <dgm:prSet/>
      <dgm:spPr/>
      <dgm:t>
        <a:bodyPr/>
        <a:lstStyle/>
        <a:p>
          <a:pPr algn="l"/>
          <a:endParaRPr lang="en-US"/>
        </a:p>
      </dgm:t>
    </dgm:pt>
    <dgm:pt modelId="{79DB4D8D-B68C-4FFD-8B13-F8F284DA5F0F}">
      <dgm:prSet phldrT="[Text]"/>
      <dgm:spPr/>
      <dgm:t>
        <a:bodyPr/>
        <a:lstStyle/>
        <a:p>
          <a:pPr algn="l"/>
          <a:r>
            <a:rPr lang="en-US">
              <a:latin typeface="Arial" panose="020B0604020202020204" pitchFamily="34" charset="0"/>
              <a:cs typeface="Arial" panose="020B0604020202020204" pitchFamily="34" charset="0"/>
            </a:rPr>
            <a:t>all the doors and windows should be opened</a:t>
          </a:r>
        </a:p>
      </dgm:t>
    </dgm:pt>
    <dgm:pt modelId="{9CF059B1-B29D-4DF9-96CC-52E443014246}" type="parTrans" cxnId="{0BC7615C-F225-41A0-B469-E9D4452C4C1C}">
      <dgm:prSet/>
      <dgm:spPr/>
      <dgm:t>
        <a:bodyPr/>
        <a:lstStyle/>
        <a:p>
          <a:pPr algn="l"/>
          <a:endParaRPr lang="en-US"/>
        </a:p>
      </dgm:t>
    </dgm:pt>
    <dgm:pt modelId="{D7DDDCCC-EED3-4DCC-B52F-95AAFB8354AC}" type="sibTrans" cxnId="{0BC7615C-F225-41A0-B469-E9D4452C4C1C}">
      <dgm:prSet/>
      <dgm:spPr/>
      <dgm:t>
        <a:bodyPr/>
        <a:lstStyle/>
        <a:p>
          <a:pPr algn="l"/>
          <a:endParaRPr lang="en-US"/>
        </a:p>
      </dgm:t>
    </dgm:pt>
    <dgm:pt modelId="{F6720BA0-EFB1-44D1-B14F-7E1FF41A21E7}">
      <dgm:prSet phldrT="[Text]" custT="1"/>
      <dgm:spPr/>
      <dgm:t>
        <a:bodyPr/>
        <a:lstStyle/>
        <a:p>
          <a:pPr algn="ctr"/>
          <a:r>
            <a:rPr lang="en-US" sz="800" b="1">
              <a:solidFill>
                <a:sysClr val="windowText" lastClr="000000"/>
              </a:solidFill>
              <a:latin typeface="Arial" panose="020B0604020202020204" pitchFamily="34" charset="0"/>
              <a:cs typeface="Arial" panose="020B0604020202020204" pitchFamily="34" charset="0"/>
            </a:rPr>
            <a:t>Remove rubbish and clutter</a:t>
          </a:r>
        </a:p>
      </dgm:t>
    </dgm:pt>
    <dgm:pt modelId="{D6B7E8E3-3C45-420B-A071-7824CBC738FC}" type="parTrans" cxnId="{4EB1D345-7E66-490F-BED8-0BA73DA083C1}">
      <dgm:prSet/>
      <dgm:spPr/>
      <dgm:t>
        <a:bodyPr/>
        <a:lstStyle/>
        <a:p>
          <a:pPr algn="l"/>
          <a:endParaRPr lang="en-US"/>
        </a:p>
      </dgm:t>
    </dgm:pt>
    <dgm:pt modelId="{35C9CD6D-211B-47C4-83DC-0BEB411E3567}" type="sibTrans" cxnId="{4EB1D345-7E66-490F-BED8-0BA73DA083C1}">
      <dgm:prSet/>
      <dgm:spPr/>
      <dgm:t>
        <a:bodyPr/>
        <a:lstStyle/>
        <a:p>
          <a:pPr algn="l"/>
          <a:endParaRPr lang="en-US"/>
        </a:p>
      </dgm:t>
    </dgm:pt>
    <dgm:pt modelId="{51E48FE3-2D97-4352-ADDE-AEA9BF3762DB}">
      <dgm:prSet phldrT="[Text]"/>
      <dgm:spPr/>
      <dgm:t>
        <a:bodyPr/>
        <a:lstStyle/>
        <a:p>
          <a:pPr algn="l"/>
          <a:r>
            <a:rPr lang="en-US">
              <a:latin typeface="Arial" panose="020B0604020202020204" pitchFamily="34" charset="0"/>
              <a:cs typeface="Arial" panose="020B0604020202020204" pitchFamily="34" charset="0"/>
            </a:rPr>
            <a:t>remove rubbish and clutter from the rooms</a:t>
          </a:r>
        </a:p>
      </dgm:t>
    </dgm:pt>
    <dgm:pt modelId="{7DA4099F-B4E5-4F8A-8B3A-1C856A2F2E8C}" type="parTrans" cxnId="{6D2DFDD2-06D7-4F77-901B-D3506AC8DCAA}">
      <dgm:prSet/>
      <dgm:spPr/>
      <dgm:t>
        <a:bodyPr/>
        <a:lstStyle/>
        <a:p>
          <a:pPr algn="l"/>
          <a:endParaRPr lang="en-US"/>
        </a:p>
      </dgm:t>
    </dgm:pt>
    <dgm:pt modelId="{054ECC40-EE97-4395-BC67-5507F2A126D5}" type="sibTrans" cxnId="{6D2DFDD2-06D7-4F77-901B-D3506AC8DCAA}">
      <dgm:prSet/>
      <dgm:spPr/>
      <dgm:t>
        <a:bodyPr/>
        <a:lstStyle/>
        <a:p>
          <a:pPr algn="l"/>
          <a:endParaRPr lang="en-US"/>
        </a:p>
      </dgm:t>
    </dgm:pt>
    <dgm:pt modelId="{F592A6BE-CAE7-4001-91D5-CE7E2D6E7040}">
      <dgm:prSet phldrT="[Text]"/>
      <dgm:spPr/>
      <dgm:t>
        <a:bodyPr/>
        <a:lstStyle/>
        <a:p>
          <a:pPr algn="l"/>
          <a:r>
            <a:rPr lang="en-US">
              <a:latin typeface="Arial" panose="020B0604020202020204" pitchFamily="34" charset="0"/>
              <a:cs typeface="Arial" panose="020B0604020202020204" pitchFamily="34" charset="0"/>
            </a:rPr>
            <a:t>use bin liners in the bins and dumpsters</a:t>
          </a:r>
        </a:p>
      </dgm:t>
    </dgm:pt>
    <dgm:pt modelId="{B897F74B-C2A0-421C-B0D2-CD1D8EADA075}" type="parTrans" cxnId="{844FEFDB-F872-4757-88E8-9086A3E00983}">
      <dgm:prSet/>
      <dgm:spPr/>
      <dgm:t>
        <a:bodyPr/>
        <a:lstStyle/>
        <a:p>
          <a:pPr algn="l"/>
          <a:endParaRPr lang="en-US"/>
        </a:p>
      </dgm:t>
    </dgm:pt>
    <dgm:pt modelId="{EA038A7E-2695-42AB-B638-AC4347077537}" type="sibTrans" cxnId="{844FEFDB-F872-4757-88E8-9086A3E00983}">
      <dgm:prSet/>
      <dgm:spPr/>
      <dgm:t>
        <a:bodyPr/>
        <a:lstStyle/>
        <a:p>
          <a:pPr algn="l"/>
          <a:endParaRPr lang="en-US"/>
        </a:p>
      </dgm:t>
    </dgm:pt>
    <dgm:pt modelId="{C5603378-0F5C-4505-9E61-1BC6003A3C3E}">
      <dgm:prSet phldrT="[Text]" custT="1"/>
      <dgm:spPr/>
      <dgm:t>
        <a:bodyPr/>
        <a:lstStyle/>
        <a:p>
          <a:pPr algn="ctr"/>
          <a:r>
            <a:rPr lang="en-US" sz="800" b="1">
              <a:solidFill>
                <a:sysClr val="windowText" lastClr="000000"/>
              </a:solidFill>
              <a:latin typeface="Arial" panose="020B0604020202020204" pitchFamily="34" charset="0"/>
              <a:cs typeface="Arial" panose="020B0604020202020204" pitchFamily="34" charset="0"/>
            </a:rPr>
            <a:t>Disinfecting and wiping surfaces</a:t>
          </a:r>
        </a:p>
      </dgm:t>
    </dgm:pt>
    <dgm:pt modelId="{8C509ADB-9A38-4A3A-B947-424C5377EB62}" type="parTrans" cxnId="{642B54BD-3411-4407-9D84-6E7820C30C32}">
      <dgm:prSet/>
      <dgm:spPr/>
      <dgm:t>
        <a:bodyPr/>
        <a:lstStyle/>
        <a:p>
          <a:pPr algn="l"/>
          <a:endParaRPr lang="en-US"/>
        </a:p>
      </dgm:t>
    </dgm:pt>
    <dgm:pt modelId="{1B62BA72-E98B-4935-9CD5-3E9B29BA78A0}" type="sibTrans" cxnId="{642B54BD-3411-4407-9D84-6E7820C30C32}">
      <dgm:prSet/>
      <dgm:spPr/>
      <dgm:t>
        <a:bodyPr/>
        <a:lstStyle/>
        <a:p>
          <a:pPr algn="l"/>
          <a:endParaRPr lang="en-US"/>
        </a:p>
      </dgm:t>
    </dgm:pt>
    <dgm:pt modelId="{B676E63E-0B1A-4083-9F01-4AD452236DC0}">
      <dgm:prSet phldrT="[Text]"/>
      <dgm:spPr/>
      <dgm:t>
        <a:bodyPr/>
        <a:lstStyle/>
        <a:p>
          <a:pPr algn="l"/>
          <a:r>
            <a:rPr lang="en-US">
              <a:latin typeface="Arial" panose="020B0604020202020204" pitchFamily="34" charset="0"/>
              <a:cs typeface="Arial" panose="020B0604020202020204" pitchFamily="34" charset="0"/>
            </a:rPr>
            <a:t>the rooms and all the surfaces should be wiped and disinfected </a:t>
          </a:r>
        </a:p>
      </dgm:t>
    </dgm:pt>
    <dgm:pt modelId="{E7D72292-F155-4B1C-9F88-BD01AC5A791E}" type="parTrans" cxnId="{CE090563-5A50-48C9-B537-2249EBE950E3}">
      <dgm:prSet/>
      <dgm:spPr/>
      <dgm:t>
        <a:bodyPr/>
        <a:lstStyle/>
        <a:p>
          <a:pPr algn="l"/>
          <a:endParaRPr lang="en-US"/>
        </a:p>
      </dgm:t>
    </dgm:pt>
    <dgm:pt modelId="{E2814402-3049-4CA5-A252-A4955C660170}" type="sibTrans" cxnId="{CE090563-5A50-48C9-B537-2249EBE950E3}">
      <dgm:prSet/>
      <dgm:spPr/>
      <dgm:t>
        <a:bodyPr/>
        <a:lstStyle/>
        <a:p>
          <a:pPr algn="l"/>
          <a:endParaRPr lang="en-US"/>
        </a:p>
      </dgm:t>
    </dgm:pt>
    <dgm:pt modelId="{E881A833-8260-4217-A4CC-28C8096C968E}">
      <dgm:prSet phldrT="[Text]"/>
      <dgm:spPr/>
      <dgm:t>
        <a:bodyPr/>
        <a:lstStyle/>
        <a:p>
          <a:pPr algn="l"/>
          <a:r>
            <a:rPr lang="en-US">
              <a:latin typeface="Arial" panose="020B0604020202020204" pitchFamily="34" charset="0"/>
              <a:cs typeface="Arial" panose="020B0604020202020204" pitchFamily="34" charset="0"/>
            </a:rPr>
            <a:t>use diffrent senitizers and mop the surfaces</a:t>
          </a:r>
        </a:p>
      </dgm:t>
    </dgm:pt>
    <dgm:pt modelId="{0E3CB256-8152-481C-BDE2-59B6E8EC8326}" type="parTrans" cxnId="{5FECF0B3-E557-4B5C-9822-4723CC3EA3F1}">
      <dgm:prSet/>
      <dgm:spPr/>
      <dgm:t>
        <a:bodyPr/>
        <a:lstStyle/>
        <a:p>
          <a:pPr algn="l"/>
          <a:endParaRPr lang="en-US"/>
        </a:p>
      </dgm:t>
    </dgm:pt>
    <dgm:pt modelId="{843AE009-C90F-4F50-BFEB-52D772C4F990}" type="sibTrans" cxnId="{5FECF0B3-E557-4B5C-9822-4723CC3EA3F1}">
      <dgm:prSet/>
      <dgm:spPr/>
      <dgm:t>
        <a:bodyPr/>
        <a:lstStyle/>
        <a:p>
          <a:pPr algn="l"/>
          <a:endParaRPr lang="en-US"/>
        </a:p>
      </dgm:t>
    </dgm:pt>
    <dgm:pt modelId="{0D2FC908-67BB-41F8-9E00-BA7B34904508}">
      <dgm:prSet custT="1"/>
      <dgm:spPr/>
      <dgm:t>
        <a:bodyPr/>
        <a:lstStyle/>
        <a:p>
          <a:pPr algn="ctr"/>
          <a:r>
            <a:rPr lang="en-US" sz="800" b="1">
              <a:solidFill>
                <a:sysClr val="windowText" lastClr="000000"/>
              </a:solidFill>
              <a:latin typeface="Arial" panose="020B0604020202020204" pitchFamily="34" charset="0"/>
              <a:cs typeface="Arial" panose="020B0604020202020204" pitchFamily="34" charset="0"/>
            </a:rPr>
            <a:t>Clean mirrors and windows</a:t>
          </a:r>
        </a:p>
      </dgm:t>
    </dgm:pt>
    <dgm:pt modelId="{3294BF9B-7A80-49B3-BEFA-45F9BAB99DC9}" type="parTrans" cxnId="{B23FC189-F4A4-4C40-B78E-4354EBE1E7EF}">
      <dgm:prSet/>
      <dgm:spPr/>
      <dgm:t>
        <a:bodyPr/>
        <a:lstStyle/>
        <a:p>
          <a:pPr algn="l"/>
          <a:endParaRPr lang="en-US"/>
        </a:p>
      </dgm:t>
    </dgm:pt>
    <dgm:pt modelId="{ED240644-295B-43A5-83F4-780AC96A447C}" type="sibTrans" cxnId="{B23FC189-F4A4-4C40-B78E-4354EBE1E7EF}">
      <dgm:prSet/>
      <dgm:spPr/>
      <dgm:t>
        <a:bodyPr/>
        <a:lstStyle/>
        <a:p>
          <a:pPr algn="l"/>
          <a:endParaRPr lang="en-US"/>
        </a:p>
      </dgm:t>
    </dgm:pt>
    <dgm:pt modelId="{A6B4DB1C-9029-4400-A798-75221F3B2605}">
      <dgm:prSet/>
      <dgm:spPr/>
      <dgm:t>
        <a:bodyPr/>
        <a:lstStyle/>
        <a:p>
          <a:pPr algn="l"/>
          <a:r>
            <a:rPr lang="en-US">
              <a:latin typeface="Arial" panose="020B0604020202020204" pitchFamily="34" charset="0"/>
              <a:cs typeface="Arial" panose="020B0604020202020204" pitchFamily="34" charset="0"/>
            </a:rPr>
            <a:t>ensure that all the windows and glass in the room are cleaned thoroughly</a:t>
          </a:r>
        </a:p>
      </dgm:t>
    </dgm:pt>
    <dgm:pt modelId="{023D4F61-D61B-40F5-88A3-3D42038EFDDB}" type="parTrans" cxnId="{89BDF2E4-8E85-40A1-AB4F-43DA78C031D4}">
      <dgm:prSet/>
      <dgm:spPr/>
      <dgm:t>
        <a:bodyPr/>
        <a:lstStyle/>
        <a:p>
          <a:pPr algn="l"/>
          <a:endParaRPr lang="en-US"/>
        </a:p>
      </dgm:t>
    </dgm:pt>
    <dgm:pt modelId="{2C9AE355-51C3-4E6D-BE4F-1DA37AC9D8C2}" type="sibTrans" cxnId="{89BDF2E4-8E85-40A1-AB4F-43DA78C031D4}">
      <dgm:prSet/>
      <dgm:spPr/>
      <dgm:t>
        <a:bodyPr/>
        <a:lstStyle/>
        <a:p>
          <a:pPr algn="l"/>
          <a:endParaRPr lang="en-US"/>
        </a:p>
      </dgm:t>
    </dgm:pt>
    <dgm:pt modelId="{58C0AE2A-3279-4DA2-B4DC-7233FF1A3CC7}">
      <dgm:prSet/>
      <dgm:spPr/>
      <dgm:t>
        <a:bodyPr/>
        <a:lstStyle/>
        <a:p>
          <a:pPr algn="l"/>
          <a:r>
            <a:rPr lang="en-US">
              <a:latin typeface="Arial" panose="020B0604020202020204" pitchFamily="34" charset="0"/>
              <a:cs typeface="Arial" panose="020B0604020202020204" pitchFamily="34" charset="0"/>
            </a:rPr>
            <a:t>use micro-fiber clothes and glass cleaner to clean windows and glass</a:t>
          </a:r>
        </a:p>
      </dgm:t>
    </dgm:pt>
    <dgm:pt modelId="{BDBCC32B-2C2A-401B-AB91-3C1F8E08324E}" type="parTrans" cxnId="{D5D31F5E-809D-4908-BD0B-F2503E51432F}">
      <dgm:prSet/>
      <dgm:spPr/>
      <dgm:t>
        <a:bodyPr/>
        <a:lstStyle/>
        <a:p>
          <a:pPr algn="l"/>
          <a:endParaRPr lang="en-US"/>
        </a:p>
      </dgm:t>
    </dgm:pt>
    <dgm:pt modelId="{69D2B556-E5C5-48FD-9003-8423B84BC20F}" type="sibTrans" cxnId="{D5D31F5E-809D-4908-BD0B-F2503E51432F}">
      <dgm:prSet/>
      <dgm:spPr/>
      <dgm:t>
        <a:bodyPr/>
        <a:lstStyle/>
        <a:p>
          <a:pPr algn="l"/>
          <a:endParaRPr lang="en-US"/>
        </a:p>
      </dgm:t>
    </dgm:pt>
    <dgm:pt modelId="{33468C42-F0B7-4619-ABAE-9DFD5B381200}">
      <dgm:prSet custT="1"/>
      <dgm:spPr/>
      <dgm:t>
        <a:bodyPr/>
        <a:lstStyle/>
        <a:p>
          <a:pPr algn="ctr"/>
          <a:r>
            <a:rPr lang="en-US" sz="800" b="1">
              <a:solidFill>
                <a:sysClr val="windowText" lastClr="000000"/>
              </a:solidFill>
              <a:latin typeface="Arial" panose="020B0604020202020204" pitchFamily="34" charset="0"/>
              <a:cs typeface="Arial" panose="020B0604020202020204" pitchFamily="34" charset="0"/>
            </a:rPr>
            <a:t>Furniture and floor vaccuming</a:t>
          </a:r>
        </a:p>
      </dgm:t>
    </dgm:pt>
    <dgm:pt modelId="{98A2B00B-BC76-44D0-A8F1-6C50CA847A92}" type="parTrans" cxnId="{5C420215-0097-4F56-B845-69BC60493AD7}">
      <dgm:prSet/>
      <dgm:spPr/>
      <dgm:t>
        <a:bodyPr/>
        <a:lstStyle/>
        <a:p>
          <a:pPr algn="l"/>
          <a:endParaRPr lang="en-US"/>
        </a:p>
      </dgm:t>
    </dgm:pt>
    <dgm:pt modelId="{515AF32F-5E70-4CB8-9DA2-31CFC6AEC44C}" type="sibTrans" cxnId="{5C420215-0097-4F56-B845-69BC60493AD7}">
      <dgm:prSet/>
      <dgm:spPr/>
      <dgm:t>
        <a:bodyPr/>
        <a:lstStyle/>
        <a:p>
          <a:pPr algn="l"/>
          <a:endParaRPr lang="en-US"/>
        </a:p>
      </dgm:t>
    </dgm:pt>
    <dgm:pt modelId="{BE6CCF47-3BA0-44EC-9EAB-C0F3C712F085}">
      <dgm:prSet custT="1"/>
      <dgm:spPr/>
      <dgm:t>
        <a:bodyPr/>
        <a:lstStyle/>
        <a:p>
          <a:pPr algn="l"/>
          <a:r>
            <a:rPr lang="en-US" sz="1200">
              <a:latin typeface="Arial" panose="020B0604020202020204" pitchFamily="34" charset="0"/>
              <a:cs typeface="Arial" panose="020B0604020202020204" pitchFamily="34" charset="0"/>
            </a:rPr>
            <a:t>vacuum carpets to remove dirt and dust and freshen up the room</a:t>
          </a:r>
        </a:p>
      </dgm:t>
    </dgm:pt>
    <dgm:pt modelId="{E0D2F028-2BC7-4613-92E8-B407E2B67CC4}" type="parTrans" cxnId="{D9C52FF2-283B-44B9-B8AB-42535722C767}">
      <dgm:prSet/>
      <dgm:spPr/>
      <dgm:t>
        <a:bodyPr/>
        <a:lstStyle/>
        <a:p>
          <a:pPr algn="l"/>
          <a:endParaRPr lang="en-US"/>
        </a:p>
      </dgm:t>
    </dgm:pt>
    <dgm:pt modelId="{0CE1BBE3-F350-4C8B-BAEE-DCC29E627FFE}" type="sibTrans" cxnId="{D9C52FF2-283B-44B9-B8AB-42535722C767}">
      <dgm:prSet/>
      <dgm:spPr/>
      <dgm:t>
        <a:bodyPr/>
        <a:lstStyle/>
        <a:p>
          <a:pPr algn="l"/>
          <a:endParaRPr lang="en-US"/>
        </a:p>
      </dgm:t>
    </dgm:pt>
    <dgm:pt modelId="{88DDF0E0-E2CC-4641-9D42-9CB8D6281165}">
      <dgm:prSet custT="1"/>
      <dgm:spPr/>
      <dgm:t>
        <a:bodyPr/>
        <a:lstStyle/>
        <a:p>
          <a:pPr algn="l"/>
          <a:r>
            <a:rPr lang="en-US" sz="1200">
              <a:latin typeface="Arial" panose="020B0604020202020204" pitchFamily="34" charset="0"/>
              <a:cs typeface="Arial" panose="020B0604020202020204" pitchFamily="34" charset="0"/>
            </a:rPr>
            <a:t>use vacuum cleaners, brushes, and scrubbers </a:t>
          </a:r>
          <a:r>
            <a:rPr lang="en-GB" sz="1200"/>
            <a:t>(Dangelico and Vocalelli, 2017)</a:t>
          </a:r>
          <a:endParaRPr lang="en-US" sz="1200">
            <a:latin typeface="Arial" panose="020B0604020202020204" pitchFamily="34" charset="0"/>
            <a:cs typeface="Arial" panose="020B0604020202020204" pitchFamily="34" charset="0"/>
          </a:endParaRPr>
        </a:p>
      </dgm:t>
    </dgm:pt>
    <dgm:pt modelId="{8472FCA2-389A-4D73-954D-25BD5735E7EA}" type="parTrans" cxnId="{5123D2CF-9C27-4950-BC4A-75FECBDB39FA}">
      <dgm:prSet/>
      <dgm:spPr/>
      <dgm:t>
        <a:bodyPr/>
        <a:lstStyle/>
        <a:p>
          <a:pPr algn="l"/>
          <a:endParaRPr lang="en-US"/>
        </a:p>
      </dgm:t>
    </dgm:pt>
    <dgm:pt modelId="{7818C6F1-7032-4BD4-BFE0-2E03B1501727}" type="sibTrans" cxnId="{5123D2CF-9C27-4950-BC4A-75FECBDB39FA}">
      <dgm:prSet/>
      <dgm:spPr/>
      <dgm:t>
        <a:bodyPr/>
        <a:lstStyle/>
        <a:p>
          <a:pPr algn="l"/>
          <a:endParaRPr lang="en-US"/>
        </a:p>
      </dgm:t>
    </dgm:pt>
    <dgm:pt modelId="{9F941854-647D-40FB-B5DD-6C0137623FBB}">
      <dgm:prSet custT="1"/>
      <dgm:spPr/>
      <dgm:t>
        <a:bodyPr/>
        <a:lstStyle/>
        <a:p>
          <a:pPr algn="ctr"/>
          <a:r>
            <a:rPr lang="en-US" sz="800" b="1">
              <a:solidFill>
                <a:sysClr val="windowText" lastClr="000000"/>
              </a:solidFill>
              <a:latin typeface="Arial" panose="020B0604020202020204" pitchFamily="34" charset="0"/>
              <a:cs typeface="Arial" panose="020B0604020202020204" pitchFamily="34" charset="0"/>
            </a:rPr>
            <a:t>Restock consumables and </a:t>
          </a:r>
          <a:r>
            <a:rPr lang="en-US" sz="900" b="1">
              <a:solidFill>
                <a:sysClr val="windowText" lastClr="000000"/>
              </a:solidFill>
              <a:latin typeface="Arial" panose="020B0604020202020204" pitchFamily="34" charset="0"/>
              <a:cs typeface="Arial" panose="020B0604020202020204" pitchFamily="34" charset="0"/>
            </a:rPr>
            <a:t>amenities</a:t>
          </a:r>
        </a:p>
      </dgm:t>
    </dgm:pt>
    <dgm:pt modelId="{CB45B324-EB16-446F-90E5-A4007E9F2E9A}" type="parTrans" cxnId="{5C9C9EC5-53CA-46AF-B7C8-B251CFEF1CC9}">
      <dgm:prSet/>
      <dgm:spPr/>
      <dgm:t>
        <a:bodyPr/>
        <a:lstStyle/>
        <a:p>
          <a:pPr algn="l"/>
          <a:endParaRPr lang="en-US"/>
        </a:p>
      </dgm:t>
    </dgm:pt>
    <dgm:pt modelId="{09E4E978-C07F-48A9-B11F-049D864D8CE9}" type="sibTrans" cxnId="{5C9C9EC5-53CA-46AF-B7C8-B251CFEF1CC9}">
      <dgm:prSet/>
      <dgm:spPr/>
      <dgm:t>
        <a:bodyPr/>
        <a:lstStyle/>
        <a:p>
          <a:pPr algn="l"/>
          <a:endParaRPr lang="en-US"/>
        </a:p>
      </dgm:t>
    </dgm:pt>
    <dgm:pt modelId="{E89E2B4A-A6D4-47CA-9999-A686657C6784}">
      <dgm:prSet/>
      <dgm:spPr/>
      <dgm:t>
        <a:bodyPr/>
        <a:lstStyle/>
        <a:p>
          <a:pPr algn="l"/>
          <a:r>
            <a:rPr lang="en-US">
              <a:latin typeface="Arial" panose="020B0604020202020204" pitchFamily="34" charset="0"/>
              <a:cs typeface="Arial" panose="020B0604020202020204" pitchFamily="34" charset="0"/>
            </a:rPr>
            <a:t>restock all the essentials for rooms including soaps, shampoos, drink sachets, tea or coffee</a:t>
          </a:r>
        </a:p>
      </dgm:t>
    </dgm:pt>
    <dgm:pt modelId="{361C05B1-7561-4E9B-A0BD-0AFDBC134227}" type="parTrans" cxnId="{1101D335-3D93-455A-BB0E-48615A45256C}">
      <dgm:prSet/>
      <dgm:spPr/>
      <dgm:t>
        <a:bodyPr/>
        <a:lstStyle/>
        <a:p>
          <a:pPr algn="l"/>
          <a:endParaRPr lang="en-US"/>
        </a:p>
      </dgm:t>
    </dgm:pt>
    <dgm:pt modelId="{4A7EF2D4-CD1F-448B-A636-FA1DB546963E}" type="sibTrans" cxnId="{1101D335-3D93-455A-BB0E-48615A45256C}">
      <dgm:prSet/>
      <dgm:spPr/>
      <dgm:t>
        <a:bodyPr/>
        <a:lstStyle/>
        <a:p>
          <a:pPr algn="l"/>
          <a:endParaRPr lang="en-US"/>
        </a:p>
      </dgm:t>
    </dgm:pt>
    <dgm:pt modelId="{AC5E82A8-33D8-4679-9157-2218C9CEEC15}">
      <dgm:prSet/>
      <dgm:spPr/>
      <dgm:t>
        <a:bodyPr/>
        <a:lstStyle/>
        <a:p>
          <a:pPr algn="l"/>
          <a:r>
            <a:rPr lang="en-US">
              <a:latin typeface="Arial" panose="020B0604020202020204" pitchFamily="34" charset="0"/>
              <a:cs typeface="Arial" panose="020B0604020202020204" pitchFamily="34" charset="0"/>
            </a:rPr>
            <a:t>carry room service trolly and bars to avoid frequent movements</a:t>
          </a:r>
        </a:p>
      </dgm:t>
    </dgm:pt>
    <dgm:pt modelId="{41F99333-4A58-46A7-831D-F3616A239217}" type="parTrans" cxnId="{D48858D0-31D1-4D59-ACE3-8B7D4B77A1B5}">
      <dgm:prSet/>
      <dgm:spPr/>
      <dgm:t>
        <a:bodyPr/>
        <a:lstStyle/>
        <a:p>
          <a:pPr algn="l"/>
          <a:endParaRPr lang="en-US"/>
        </a:p>
      </dgm:t>
    </dgm:pt>
    <dgm:pt modelId="{B4DEFBC2-239E-43B4-B763-946A19351620}" type="sibTrans" cxnId="{D48858D0-31D1-4D59-ACE3-8B7D4B77A1B5}">
      <dgm:prSet/>
      <dgm:spPr/>
      <dgm:t>
        <a:bodyPr/>
        <a:lstStyle/>
        <a:p>
          <a:pPr algn="l"/>
          <a:endParaRPr lang="en-US"/>
        </a:p>
      </dgm:t>
    </dgm:pt>
    <dgm:pt modelId="{6B0ED0EF-A7BC-4967-B6D7-C7BCF8448BD1}" type="pres">
      <dgm:prSet presAssocID="{63024DE2-6142-4DD2-8A3A-EBFEB18E0928}" presName="linearFlow" presStyleCnt="0">
        <dgm:presLayoutVars>
          <dgm:dir/>
          <dgm:animLvl val="lvl"/>
          <dgm:resizeHandles val="exact"/>
        </dgm:presLayoutVars>
      </dgm:prSet>
      <dgm:spPr/>
    </dgm:pt>
    <dgm:pt modelId="{455EA2CD-75C2-4CF0-B87F-3DC0D78AB99D}" type="pres">
      <dgm:prSet presAssocID="{BFD3EF0D-A1B1-4476-8B81-9CD467B3832A}" presName="composite" presStyleCnt="0"/>
      <dgm:spPr/>
    </dgm:pt>
    <dgm:pt modelId="{AE72A3E7-DDD4-47C8-B1A5-A4000360F236}" type="pres">
      <dgm:prSet presAssocID="{BFD3EF0D-A1B1-4476-8B81-9CD467B3832A}" presName="parentText" presStyleLbl="alignNode1" presStyleIdx="0" presStyleCnt="6">
        <dgm:presLayoutVars>
          <dgm:chMax val="1"/>
          <dgm:bulletEnabled val="1"/>
        </dgm:presLayoutVars>
      </dgm:prSet>
      <dgm:spPr/>
    </dgm:pt>
    <dgm:pt modelId="{73AE7E04-F529-4595-A530-E83D5170F537}" type="pres">
      <dgm:prSet presAssocID="{BFD3EF0D-A1B1-4476-8B81-9CD467B3832A}" presName="descendantText" presStyleLbl="alignAcc1" presStyleIdx="0" presStyleCnt="6">
        <dgm:presLayoutVars>
          <dgm:bulletEnabled val="1"/>
        </dgm:presLayoutVars>
      </dgm:prSet>
      <dgm:spPr/>
    </dgm:pt>
    <dgm:pt modelId="{37837933-93CC-436A-9979-675E5D29361E}" type="pres">
      <dgm:prSet presAssocID="{682B74B2-60D4-4E96-B8A1-59E55A791258}" presName="sp" presStyleCnt="0"/>
      <dgm:spPr/>
    </dgm:pt>
    <dgm:pt modelId="{84F9D214-C3E0-47D5-83D4-8603984DB34D}" type="pres">
      <dgm:prSet presAssocID="{F6720BA0-EFB1-44D1-B14F-7E1FF41A21E7}" presName="composite" presStyleCnt="0"/>
      <dgm:spPr/>
    </dgm:pt>
    <dgm:pt modelId="{58A4A4F0-C3E9-4374-B728-B0E421519816}" type="pres">
      <dgm:prSet presAssocID="{F6720BA0-EFB1-44D1-B14F-7E1FF41A21E7}" presName="parentText" presStyleLbl="alignNode1" presStyleIdx="1" presStyleCnt="6">
        <dgm:presLayoutVars>
          <dgm:chMax val="1"/>
          <dgm:bulletEnabled val="1"/>
        </dgm:presLayoutVars>
      </dgm:prSet>
      <dgm:spPr/>
    </dgm:pt>
    <dgm:pt modelId="{7044AD13-A6F0-4184-AE01-529F0674652F}" type="pres">
      <dgm:prSet presAssocID="{F6720BA0-EFB1-44D1-B14F-7E1FF41A21E7}" presName="descendantText" presStyleLbl="alignAcc1" presStyleIdx="1" presStyleCnt="6">
        <dgm:presLayoutVars>
          <dgm:bulletEnabled val="1"/>
        </dgm:presLayoutVars>
      </dgm:prSet>
      <dgm:spPr/>
    </dgm:pt>
    <dgm:pt modelId="{FF3C2FDC-58FD-414A-A65C-907D02AE22A9}" type="pres">
      <dgm:prSet presAssocID="{35C9CD6D-211B-47C4-83DC-0BEB411E3567}" presName="sp" presStyleCnt="0"/>
      <dgm:spPr/>
    </dgm:pt>
    <dgm:pt modelId="{014CC398-1962-43D5-AA97-9272BEBEACDA}" type="pres">
      <dgm:prSet presAssocID="{C5603378-0F5C-4505-9E61-1BC6003A3C3E}" presName="composite" presStyleCnt="0"/>
      <dgm:spPr/>
    </dgm:pt>
    <dgm:pt modelId="{CAD15340-6DA5-4F9E-B2FB-390DB8528B94}" type="pres">
      <dgm:prSet presAssocID="{C5603378-0F5C-4505-9E61-1BC6003A3C3E}" presName="parentText" presStyleLbl="alignNode1" presStyleIdx="2" presStyleCnt="6">
        <dgm:presLayoutVars>
          <dgm:chMax val="1"/>
          <dgm:bulletEnabled val="1"/>
        </dgm:presLayoutVars>
      </dgm:prSet>
      <dgm:spPr/>
    </dgm:pt>
    <dgm:pt modelId="{32A92129-D970-4189-99CA-4F5424A0D272}" type="pres">
      <dgm:prSet presAssocID="{C5603378-0F5C-4505-9E61-1BC6003A3C3E}" presName="descendantText" presStyleLbl="alignAcc1" presStyleIdx="2" presStyleCnt="6">
        <dgm:presLayoutVars>
          <dgm:bulletEnabled val="1"/>
        </dgm:presLayoutVars>
      </dgm:prSet>
      <dgm:spPr/>
    </dgm:pt>
    <dgm:pt modelId="{435E5AC4-459C-49D7-BF03-A59511D9F6DC}" type="pres">
      <dgm:prSet presAssocID="{1B62BA72-E98B-4935-9CD5-3E9B29BA78A0}" presName="sp" presStyleCnt="0"/>
      <dgm:spPr/>
    </dgm:pt>
    <dgm:pt modelId="{573CF75D-F1D2-4D6E-BB01-FDC263014585}" type="pres">
      <dgm:prSet presAssocID="{0D2FC908-67BB-41F8-9E00-BA7B34904508}" presName="composite" presStyleCnt="0"/>
      <dgm:spPr/>
    </dgm:pt>
    <dgm:pt modelId="{19DAA9EF-EB2B-435B-B846-E8FC39E369F2}" type="pres">
      <dgm:prSet presAssocID="{0D2FC908-67BB-41F8-9E00-BA7B34904508}" presName="parentText" presStyleLbl="alignNode1" presStyleIdx="3" presStyleCnt="6" custLinFactNeighborX="1288" custLinFactNeighborY="8117">
        <dgm:presLayoutVars>
          <dgm:chMax val="1"/>
          <dgm:bulletEnabled val="1"/>
        </dgm:presLayoutVars>
      </dgm:prSet>
      <dgm:spPr/>
    </dgm:pt>
    <dgm:pt modelId="{8079B278-D0EA-45BA-A00E-1ACA4480C490}" type="pres">
      <dgm:prSet presAssocID="{0D2FC908-67BB-41F8-9E00-BA7B34904508}" presName="descendantText" presStyleLbl="alignAcc1" presStyleIdx="3" presStyleCnt="6" custLinFactNeighborX="404" custLinFactNeighborY="11100">
        <dgm:presLayoutVars>
          <dgm:bulletEnabled val="1"/>
        </dgm:presLayoutVars>
      </dgm:prSet>
      <dgm:spPr/>
    </dgm:pt>
    <dgm:pt modelId="{37085DB4-9BED-4A73-AACE-C07F15C60E16}" type="pres">
      <dgm:prSet presAssocID="{ED240644-295B-43A5-83F4-780AC96A447C}" presName="sp" presStyleCnt="0"/>
      <dgm:spPr/>
    </dgm:pt>
    <dgm:pt modelId="{FC606AD6-70D0-4645-86BE-FFABB8AED587}" type="pres">
      <dgm:prSet presAssocID="{33468C42-F0B7-4619-ABAE-9DFD5B381200}" presName="composite" presStyleCnt="0"/>
      <dgm:spPr/>
    </dgm:pt>
    <dgm:pt modelId="{932A4B94-10A4-4ECC-ABCD-E0C48523186C}" type="pres">
      <dgm:prSet presAssocID="{33468C42-F0B7-4619-ABAE-9DFD5B381200}" presName="parentText" presStyleLbl="alignNode1" presStyleIdx="4" presStyleCnt="6">
        <dgm:presLayoutVars>
          <dgm:chMax val="1"/>
          <dgm:bulletEnabled val="1"/>
        </dgm:presLayoutVars>
      </dgm:prSet>
      <dgm:spPr/>
    </dgm:pt>
    <dgm:pt modelId="{2A83A685-461C-4BB1-B09B-C3DD1FB0E965}" type="pres">
      <dgm:prSet presAssocID="{33468C42-F0B7-4619-ABAE-9DFD5B381200}" presName="descendantText" presStyleLbl="alignAcc1" presStyleIdx="4" presStyleCnt="6">
        <dgm:presLayoutVars>
          <dgm:bulletEnabled val="1"/>
        </dgm:presLayoutVars>
      </dgm:prSet>
      <dgm:spPr/>
    </dgm:pt>
    <dgm:pt modelId="{9507803A-C579-45DE-910B-15871638CB3D}" type="pres">
      <dgm:prSet presAssocID="{515AF32F-5E70-4CB8-9DA2-31CFC6AEC44C}" presName="sp" presStyleCnt="0"/>
      <dgm:spPr/>
    </dgm:pt>
    <dgm:pt modelId="{92729FEE-ED9F-456F-9718-FCC2430405E3}" type="pres">
      <dgm:prSet presAssocID="{9F941854-647D-40FB-B5DD-6C0137623FBB}" presName="composite" presStyleCnt="0"/>
      <dgm:spPr/>
    </dgm:pt>
    <dgm:pt modelId="{B2160A24-7E54-4F76-990B-CC3A81AF8A76}" type="pres">
      <dgm:prSet presAssocID="{9F941854-647D-40FB-B5DD-6C0137623FBB}" presName="parentText" presStyleLbl="alignNode1" presStyleIdx="5" presStyleCnt="6">
        <dgm:presLayoutVars>
          <dgm:chMax val="1"/>
          <dgm:bulletEnabled val="1"/>
        </dgm:presLayoutVars>
      </dgm:prSet>
      <dgm:spPr/>
    </dgm:pt>
    <dgm:pt modelId="{4BEF0C5B-0094-4689-AA45-FF7F2F962C98}" type="pres">
      <dgm:prSet presAssocID="{9F941854-647D-40FB-B5DD-6C0137623FBB}" presName="descendantText" presStyleLbl="alignAcc1" presStyleIdx="5" presStyleCnt="6">
        <dgm:presLayoutVars>
          <dgm:bulletEnabled val="1"/>
        </dgm:presLayoutVars>
      </dgm:prSet>
      <dgm:spPr/>
    </dgm:pt>
  </dgm:ptLst>
  <dgm:cxnLst>
    <dgm:cxn modelId="{76989104-B065-41A2-8823-328C2F01E57C}" srcId="{63024DE2-6142-4DD2-8A3A-EBFEB18E0928}" destId="{BFD3EF0D-A1B1-4476-8B81-9CD467B3832A}" srcOrd="0" destOrd="0" parTransId="{D050AA87-2CDE-4917-A817-E63133D3F308}" sibTransId="{682B74B2-60D4-4E96-B8A1-59E55A791258}"/>
    <dgm:cxn modelId="{25F0B909-C29E-46D1-8AA0-125208DF7890}" type="presOf" srcId="{63024DE2-6142-4DD2-8A3A-EBFEB18E0928}" destId="{6B0ED0EF-A7BC-4967-B6D7-C7BCF8448BD1}" srcOrd="0" destOrd="0" presId="urn:microsoft.com/office/officeart/2005/8/layout/chevron2"/>
    <dgm:cxn modelId="{26B6440E-7B04-45A3-9DE0-E41930753666}" type="presOf" srcId="{9F941854-647D-40FB-B5DD-6C0137623FBB}" destId="{B2160A24-7E54-4F76-990B-CC3A81AF8A76}" srcOrd="0" destOrd="0" presId="urn:microsoft.com/office/officeart/2005/8/layout/chevron2"/>
    <dgm:cxn modelId="{5C420215-0097-4F56-B845-69BC60493AD7}" srcId="{63024DE2-6142-4DD2-8A3A-EBFEB18E0928}" destId="{33468C42-F0B7-4619-ABAE-9DFD5B381200}" srcOrd="4" destOrd="0" parTransId="{98A2B00B-BC76-44D0-A8F1-6C50CA847A92}" sibTransId="{515AF32F-5E70-4CB8-9DA2-31CFC6AEC44C}"/>
    <dgm:cxn modelId="{B5D12D22-4164-4C87-A25B-2EE31E904BDA}" type="presOf" srcId="{79DB4D8D-B68C-4FFD-8B13-F8F284DA5F0F}" destId="{73AE7E04-F529-4595-A530-E83D5170F537}" srcOrd="0" destOrd="1" presId="urn:microsoft.com/office/officeart/2005/8/layout/chevron2"/>
    <dgm:cxn modelId="{FBA9B62B-F423-4E99-9CB2-82080DBC9F41}" type="presOf" srcId="{C5603378-0F5C-4505-9E61-1BC6003A3C3E}" destId="{CAD15340-6DA5-4F9E-B2FB-390DB8528B94}" srcOrd="0" destOrd="0" presId="urn:microsoft.com/office/officeart/2005/8/layout/chevron2"/>
    <dgm:cxn modelId="{84A04430-FFA0-4CF9-B330-6E9709786125}" srcId="{BFD3EF0D-A1B1-4476-8B81-9CD467B3832A}" destId="{FA8EA3D2-1FB9-41E6-8700-475FC9D20ED8}" srcOrd="0" destOrd="0" parTransId="{87B92185-6D60-4F91-B277-FBADB669DDC8}" sibTransId="{3116941D-02E9-4FD2-A934-5CC8CE0B5F52}"/>
    <dgm:cxn modelId="{1101D335-3D93-455A-BB0E-48615A45256C}" srcId="{9F941854-647D-40FB-B5DD-6C0137623FBB}" destId="{E89E2B4A-A6D4-47CA-9999-A686657C6784}" srcOrd="0" destOrd="0" parTransId="{361C05B1-7561-4E9B-A0BD-0AFDBC134227}" sibTransId="{4A7EF2D4-CD1F-448B-A636-FA1DB546963E}"/>
    <dgm:cxn modelId="{C70FD738-D4F1-41D9-9522-1A64CD7561CD}" type="presOf" srcId="{F592A6BE-CAE7-4001-91D5-CE7E2D6E7040}" destId="{7044AD13-A6F0-4184-AE01-529F0674652F}" srcOrd="0" destOrd="1" presId="urn:microsoft.com/office/officeart/2005/8/layout/chevron2"/>
    <dgm:cxn modelId="{0BC7615C-F225-41A0-B469-E9D4452C4C1C}" srcId="{BFD3EF0D-A1B1-4476-8B81-9CD467B3832A}" destId="{79DB4D8D-B68C-4FFD-8B13-F8F284DA5F0F}" srcOrd="1" destOrd="0" parTransId="{9CF059B1-B29D-4DF9-96CC-52E443014246}" sibTransId="{D7DDDCCC-EED3-4DCC-B52F-95AAFB8354AC}"/>
    <dgm:cxn modelId="{D5D31F5E-809D-4908-BD0B-F2503E51432F}" srcId="{0D2FC908-67BB-41F8-9E00-BA7B34904508}" destId="{58C0AE2A-3279-4DA2-B4DC-7233FF1A3CC7}" srcOrd="1" destOrd="0" parTransId="{BDBCC32B-2C2A-401B-AB91-3C1F8E08324E}" sibTransId="{69D2B556-E5C5-48FD-9003-8423B84BC20F}"/>
    <dgm:cxn modelId="{CE090563-5A50-48C9-B537-2249EBE950E3}" srcId="{C5603378-0F5C-4505-9E61-1BC6003A3C3E}" destId="{B676E63E-0B1A-4083-9F01-4AD452236DC0}" srcOrd="0" destOrd="0" parTransId="{E7D72292-F155-4B1C-9F88-BD01AC5A791E}" sibTransId="{E2814402-3049-4CA5-A252-A4955C660170}"/>
    <dgm:cxn modelId="{4EB1D345-7E66-490F-BED8-0BA73DA083C1}" srcId="{63024DE2-6142-4DD2-8A3A-EBFEB18E0928}" destId="{F6720BA0-EFB1-44D1-B14F-7E1FF41A21E7}" srcOrd="1" destOrd="0" parTransId="{D6B7E8E3-3C45-420B-A071-7824CBC738FC}" sibTransId="{35C9CD6D-211B-47C4-83DC-0BEB411E3567}"/>
    <dgm:cxn modelId="{5EAA9E67-BCC5-4CD6-BA8D-99D63B7949E1}" type="presOf" srcId="{B676E63E-0B1A-4083-9F01-4AD452236DC0}" destId="{32A92129-D970-4189-99CA-4F5424A0D272}" srcOrd="0" destOrd="0" presId="urn:microsoft.com/office/officeart/2005/8/layout/chevron2"/>
    <dgm:cxn modelId="{C831F06E-E970-449F-AC19-0841BFA3680C}" type="presOf" srcId="{A6B4DB1C-9029-4400-A798-75221F3B2605}" destId="{8079B278-D0EA-45BA-A00E-1ACA4480C490}" srcOrd="0" destOrd="0" presId="urn:microsoft.com/office/officeart/2005/8/layout/chevron2"/>
    <dgm:cxn modelId="{86FFE350-CB74-4A4C-ACEA-3164E62CBC7A}" type="presOf" srcId="{BE6CCF47-3BA0-44EC-9EAB-C0F3C712F085}" destId="{2A83A685-461C-4BB1-B09B-C3DD1FB0E965}" srcOrd="0" destOrd="0" presId="urn:microsoft.com/office/officeart/2005/8/layout/chevron2"/>
    <dgm:cxn modelId="{7B843B77-AEF6-4414-964B-8F93B34EE34D}" type="presOf" srcId="{E881A833-8260-4217-A4CC-28C8096C968E}" destId="{32A92129-D970-4189-99CA-4F5424A0D272}" srcOrd="0" destOrd="1" presId="urn:microsoft.com/office/officeart/2005/8/layout/chevron2"/>
    <dgm:cxn modelId="{F0919159-8C08-4427-8985-B57EB6DF0087}" type="presOf" srcId="{0D2FC908-67BB-41F8-9E00-BA7B34904508}" destId="{19DAA9EF-EB2B-435B-B846-E8FC39E369F2}" srcOrd="0" destOrd="0" presId="urn:microsoft.com/office/officeart/2005/8/layout/chevron2"/>
    <dgm:cxn modelId="{B23FC189-F4A4-4C40-B78E-4354EBE1E7EF}" srcId="{63024DE2-6142-4DD2-8A3A-EBFEB18E0928}" destId="{0D2FC908-67BB-41F8-9E00-BA7B34904508}" srcOrd="3" destOrd="0" parTransId="{3294BF9B-7A80-49B3-BEFA-45F9BAB99DC9}" sibTransId="{ED240644-295B-43A5-83F4-780AC96A447C}"/>
    <dgm:cxn modelId="{2A23B7A7-82D2-4F24-9EA6-AC14AF4FF350}" type="presOf" srcId="{F6720BA0-EFB1-44D1-B14F-7E1FF41A21E7}" destId="{58A4A4F0-C3E9-4374-B728-B0E421519816}" srcOrd="0" destOrd="0" presId="urn:microsoft.com/office/officeart/2005/8/layout/chevron2"/>
    <dgm:cxn modelId="{5FECF0B3-E557-4B5C-9822-4723CC3EA3F1}" srcId="{C5603378-0F5C-4505-9E61-1BC6003A3C3E}" destId="{E881A833-8260-4217-A4CC-28C8096C968E}" srcOrd="1" destOrd="0" parTransId="{0E3CB256-8152-481C-BDE2-59B6E8EC8326}" sibTransId="{843AE009-C90F-4F50-BFEB-52D772C4F990}"/>
    <dgm:cxn modelId="{0D64FDB4-077B-496A-85D4-4C474B3B9126}" type="presOf" srcId="{BFD3EF0D-A1B1-4476-8B81-9CD467B3832A}" destId="{AE72A3E7-DDD4-47C8-B1A5-A4000360F236}" srcOrd="0" destOrd="0" presId="urn:microsoft.com/office/officeart/2005/8/layout/chevron2"/>
    <dgm:cxn modelId="{642B54BD-3411-4407-9D84-6E7820C30C32}" srcId="{63024DE2-6142-4DD2-8A3A-EBFEB18E0928}" destId="{C5603378-0F5C-4505-9E61-1BC6003A3C3E}" srcOrd="2" destOrd="0" parTransId="{8C509ADB-9A38-4A3A-B947-424C5377EB62}" sibTransId="{1B62BA72-E98B-4935-9CD5-3E9B29BA78A0}"/>
    <dgm:cxn modelId="{246F5FC5-BAD6-46CB-80B0-F8308635C3E7}" type="presOf" srcId="{FA8EA3D2-1FB9-41E6-8700-475FC9D20ED8}" destId="{73AE7E04-F529-4595-A530-E83D5170F537}" srcOrd="0" destOrd="0" presId="urn:microsoft.com/office/officeart/2005/8/layout/chevron2"/>
    <dgm:cxn modelId="{5C9C9EC5-53CA-46AF-B7C8-B251CFEF1CC9}" srcId="{63024DE2-6142-4DD2-8A3A-EBFEB18E0928}" destId="{9F941854-647D-40FB-B5DD-6C0137623FBB}" srcOrd="5" destOrd="0" parTransId="{CB45B324-EB16-446F-90E5-A4007E9F2E9A}" sibTransId="{09E4E978-C07F-48A9-B11F-049D864D8CE9}"/>
    <dgm:cxn modelId="{F51B6CCD-7F5D-4609-899D-C15936F5C53A}" type="presOf" srcId="{58C0AE2A-3279-4DA2-B4DC-7233FF1A3CC7}" destId="{8079B278-D0EA-45BA-A00E-1ACA4480C490}" srcOrd="0" destOrd="1" presId="urn:microsoft.com/office/officeart/2005/8/layout/chevron2"/>
    <dgm:cxn modelId="{47F1F8CE-B332-4CDC-A039-A98DB20669DD}" type="presOf" srcId="{51E48FE3-2D97-4352-ADDE-AEA9BF3762DB}" destId="{7044AD13-A6F0-4184-AE01-529F0674652F}" srcOrd="0" destOrd="0" presId="urn:microsoft.com/office/officeart/2005/8/layout/chevron2"/>
    <dgm:cxn modelId="{5123D2CF-9C27-4950-BC4A-75FECBDB39FA}" srcId="{33468C42-F0B7-4619-ABAE-9DFD5B381200}" destId="{88DDF0E0-E2CC-4641-9D42-9CB8D6281165}" srcOrd="1" destOrd="0" parTransId="{8472FCA2-389A-4D73-954D-25BD5735E7EA}" sibTransId="{7818C6F1-7032-4BD4-BFE0-2E03B1501727}"/>
    <dgm:cxn modelId="{D48858D0-31D1-4D59-ACE3-8B7D4B77A1B5}" srcId="{9F941854-647D-40FB-B5DD-6C0137623FBB}" destId="{AC5E82A8-33D8-4679-9157-2218C9CEEC15}" srcOrd="1" destOrd="0" parTransId="{41F99333-4A58-46A7-831D-F3616A239217}" sibTransId="{B4DEFBC2-239E-43B4-B763-946A19351620}"/>
    <dgm:cxn modelId="{6D2DFDD2-06D7-4F77-901B-D3506AC8DCAA}" srcId="{F6720BA0-EFB1-44D1-B14F-7E1FF41A21E7}" destId="{51E48FE3-2D97-4352-ADDE-AEA9BF3762DB}" srcOrd="0" destOrd="0" parTransId="{7DA4099F-B4E5-4F8A-8B3A-1C856A2F2E8C}" sibTransId="{054ECC40-EE97-4395-BC67-5507F2A126D5}"/>
    <dgm:cxn modelId="{522A82DA-16CF-4BDE-993C-7CF04E96337A}" type="presOf" srcId="{88DDF0E0-E2CC-4641-9D42-9CB8D6281165}" destId="{2A83A685-461C-4BB1-B09B-C3DD1FB0E965}" srcOrd="0" destOrd="1" presId="urn:microsoft.com/office/officeart/2005/8/layout/chevron2"/>
    <dgm:cxn modelId="{844FEFDB-F872-4757-88E8-9086A3E00983}" srcId="{F6720BA0-EFB1-44D1-B14F-7E1FF41A21E7}" destId="{F592A6BE-CAE7-4001-91D5-CE7E2D6E7040}" srcOrd="1" destOrd="0" parTransId="{B897F74B-C2A0-421C-B0D2-CD1D8EADA075}" sibTransId="{EA038A7E-2695-42AB-B638-AC4347077537}"/>
    <dgm:cxn modelId="{89BDF2E4-8E85-40A1-AB4F-43DA78C031D4}" srcId="{0D2FC908-67BB-41F8-9E00-BA7B34904508}" destId="{A6B4DB1C-9029-4400-A798-75221F3B2605}" srcOrd="0" destOrd="0" parTransId="{023D4F61-D61B-40F5-88A3-3D42038EFDDB}" sibTransId="{2C9AE355-51C3-4E6D-BE4F-1DA37AC9D8C2}"/>
    <dgm:cxn modelId="{561D29E7-CA79-4ED9-B365-F7D9792F7C53}" type="presOf" srcId="{33468C42-F0B7-4619-ABAE-9DFD5B381200}" destId="{932A4B94-10A4-4ECC-ABCD-E0C48523186C}" srcOrd="0" destOrd="0" presId="urn:microsoft.com/office/officeart/2005/8/layout/chevron2"/>
    <dgm:cxn modelId="{BEB338EC-F6DF-473E-9070-3722ADDF3C17}" type="presOf" srcId="{E89E2B4A-A6D4-47CA-9999-A686657C6784}" destId="{4BEF0C5B-0094-4689-AA45-FF7F2F962C98}" srcOrd="0" destOrd="0" presId="urn:microsoft.com/office/officeart/2005/8/layout/chevron2"/>
    <dgm:cxn modelId="{D9C52FF2-283B-44B9-B8AB-42535722C767}" srcId="{33468C42-F0B7-4619-ABAE-9DFD5B381200}" destId="{BE6CCF47-3BA0-44EC-9EAB-C0F3C712F085}" srcOrd="0" destOrd="0" parTransId="{E0D2F028-2BC7-4613-92E8-B407E2B67CC4}" sibTransId="{0CE1BBE3-F350-4C8B-BAEE-DCC29E627FFE}"/>
    <dgm:cxn modelId="{476D14F4-9971-4569-A224-68E53B99BF03}" type="presOf" srcId="{AC5E82A8-33D8-4679-9157-2218C9CEEC15}" destId="{4BEF0C5B-0094-4689-AA45-FF7F2F962C98}" srcOrd="0" destOrd="1" presId="urn:microsoft.com/office/officeart/2005/8/layout/chevron2"/>
    <dgm:cxn modelId="{9D468FD3-F523-4DD8-BB25-ECCABB7D4484}" type="presParOf" srcId="{6B0ED0EF-A7BC-4967-B6D7-C7BCF8448BD1}" destId="{455EA2CD-75C2-4CF0-B87F-3DC0D78AB99D}" srcOrd="0" destOrd="0" presId="urn:microsoft.com/office/officeart/2005/8/layout/chevron2"/>
    <dgm:cxn modelId="{05C072C2-059B-4625-8372-C0FEBB7F9B64}" type="presParOf" srcId="{455EA2CD-75C2-4CF0-B87F-3DC0D78AB99D}" destId="{AE72A3E7-DDD4-47C8-B1A5-A4000360F236}" srcOrd="0" destOrd="0" presId="urn:microsoft.com/office/officeart/2005/8/layout/chevron2"/>
    <dgm:cxn modelId="{5EF5889F-02E9-4424-990E-58F0F398DFB4}" type="presParOf" srcId="{455EA2CD-75C2-4CF0-B87F-3DC0D78AB99D}" destId="{73AE7E04-F529-4595-A530-E83D5170F537}" srcOrd="1" destOrd="0" presId="urn:microsoft.com/office/officeart/2005/8/layout/chevron2"/>
    <dgm:cxn modelId="{30E1B7F2-BE47-4AD4-9BF9-FE01FD0DEA34}" type="presParOf" srcId="{6B0ED0EF-A7BC-4967-B6D7-C7BCF8448BD1}" destId="{37837933-93CC-436A-9979-675E5D29361E}" srcOrd="1" destOrd="0" presId="urn:microsoft.com/office/officeart/2005/8/layout/chevron2"/>
    <dgm:cxn modelId="{61E48705-6103-485C-92AF-2DE012E97893}" type="presParOf" srcId="{6B0ED0EF-A7BC-4967-B6D7-C7BCF8448BD1}" destId="{84F9D214-C3E0-47D5-83D4-8603984DB34D}" srcOrd="2" destOrd="0" presId="urn:microsoft.com/office/officeart/2005/8/layout/chevron2"/>
    <dgm:cxn modelId="{03C461A8-A5AD-4176-8FF3-B01C34152FDD}" type="presParOf" srcId="{84F9D214-C3E0-47D5-83D4-8603984DB34D}" destId="{58A4A4F0-C3E9-4374-B728-B0E421519816}" srcOrd="0" destOrd="0" presId="urn:microsoft.com/office/officeart/2005/8/layout/chevron2"/>
    <dgm:cxn modelId="{8206EE05-42F1-4342-B053-9162E0F14973}" type="presParOf" srcId="{84F9D214-C3E0-47D5-83D4-8603984DB34D}" destId="{7044AD13-A6F0-4184-AE01-529F0674652F}" srcOrd="1" destOrd="0" presId="urn:microsoft.com/office/officeart/2005/8/layout/chevron2"/>
    <dgm:cxn modelId="{5E7F278C-7AE4-4C0C-8E64-B367CE7ACC1D}" type="presParOf" srcId="{6B0ED0EF-A7BC-4967-B6D7-C7BCF8448BD1}" destId="{FF3C2FDC-58FD-414A-A65C-907D02AE22A9}" srcOrd="3" destOrd="0" presId="urn:microsoft.com/office/officeart/2005/8/layout/chevron2"/>
    <dgm:cxn modelId="{95C4F945-5262-4CE6-B15A-87E11E3A4852}" type="presParOf" srcId="{6B0ED0EF-A7BC-4967-B6D7-C7BCF8448BD1}" destId="{014CC398-1962-43D5-AA97-9272BEBEACDA}" srcOrd="4" destOrd="0" presId="urn:microsoft.com/office/officeart/2005/8/layout/chevron2"/>
    <dgm:cxn modelId="{F664A74C-A76C-4056-B6F8-5F4EA009357D}" type="presParOf" srcId="{014CC398-1962-43D5-AA97-9272BEBEACDA}" destId="{CAD15340-6DA5-4F9E-B2FB-390DB8528B94}" srcOrd="0" destOrd="0" presId="urn:microsoft.com/office/officeart/2005/8/layout/chevron2"/>
    <dgm:cxn modelId="{CBB002BC-A1AC-4B9B-A082-EB0D735DED14}" type="presParOf" srcId="{014CC398-1962-43D5-AA97-9272BEBEACDA}" destId="{32A92129-D970-4189-99CA-4F5424A0D272}" srcOrd="1" destOrd="0" presId="urn:microsoft.com/office/officeart/2005/8/layout/chevron2"/>
    <dgm:cxn modelId="{5B4A6075-96F7-4CFC-BDBD-5EEB13E3EF25}" type="presParOf" srcId="{6B0ED0EF-A7BC-4967-B6D7-C7BCF8448BD1}" destId="{435E5AC4-459C-49D7-BF03-A59511D9F6DC}" srcOrd="5" destOrd="0" presId="urn:microsoft.com/office/officeart/2005/8/layout/chevron2"/>
    <dgm:cxn modelId="{436B1081-408E-48D5-A4DD-3A2F38A1BD0A}" type="presParOf" srcId="{6B0ED0EF-A7BC-4967-B6D7-C7BCF8448BD1}" destId="{573CF75D-F1D2-4D6E-BB01-FDC263014585}" srcOrd="6" destOrd="0" presId="urn:microsoft.com/office/officeart/2005/8/layout/chevron2"/>
    <dgm:cxn modelId="{B2F2B334-2385-41AD-AF0D-C6CF986D8E16}" type="presParOf" srcId="{573CF75D-F1D2-4D6E-BB01-FDC263014585}" destId="{19DAA9EF-EB2B-435B-B846-E8FC39E369F2}" srcOrd="0" destOrd="0" presId="urn:microsoft.com/office/officeart/2005/8/layout/chevron2"/>
    <dgm:cxn modelId="{7642D98A-FDB0-4FAE-87C8-8AFABBC12DB1}" type="presParOf" srcId="{573CF75D-F1D2-4D6E-BB01-FDC263014585}" destId="{8079B278-D0EA-45BA-A00E-1ACA4480C490}" srcOrd="1" destOrd="0" presId="urn:microsoft.com/office/officeart/2005/8/layout/chevron2"/>
    <dgm:cxn modelId="{924AD6CB-449B-4199-B703-DB5A256B6DC1}" type="presParOf" srcId="{6B0ED0EF-A7BC-4967-B6D7-C7BCF8448BD1}" destId="{37085DB4-9BED-4A73-AACE-C07F15C60E16}" srcOrd="7" destOrd="0" presId="urn:microsoft.com/office/officeart/2005/8/layout/chevron2"/>
    <dgm:cxn modelId="{9A9D2426-D311-460D-B17A-5E8CFBFAD1AB}" type="presParOf" srcId="{6B0ED0EF-A7BC-4967-B6D7-C7BCF8448BD1}" destId="{FC606AD6-70D0-4645-86BE-FFABB8AED587}" srcOrd="8" destOrd="0" presId="urn:microsoft.com/office/officeart/2005/8/layout/chevron2"/>
    <dgm:cxn modelId="{399E10A5-B3E2-4115-8025-1B328682E45B}" type="presParOf" srcId="{FC606AD6-70D0-4645-86BE-FFABB8AED587}" destId="{932A4B94-10A4-4ECC-ABCD-E0C48523186C}" srcOrd="0" destOrd="0" presId="urn:microsoft.com/office/officeart/2005/8/layout/chevron2"/>
    <dgm:cxn modelId="{6E9772A0-AC91-4006-8E4D-37AB49C963C9}" type="presParOf" srcId="{FC606AD6-70D0-4645-86BE-FFABB8AED587}" destId="{2A83A685-461C-4BB1-B09B-C3DD1FB0E965}" srcOrd="1" destOrd="0" presId="urn:microsoft.com/office/officeart/2005/8/layout/chevron2"/>
    <dgm:cxn modelId="{D917F8E4-DF95-40F1-9E29-71B958040ECE}" type="presParOf" srcId="{6B0ED0EF-A7BC-4967-B6D7-C7BCF8448BD1}" destId="{9507803A-C579-45DE-910B-15871638CB3D}" srcOrd="9" destOrd="0" presId="urn:microsoft.com/office/officeart/2005/8/layout/chevron2"/>
    <dgm:cxn modelId="{40517C0A-1BAF-4F66-AEDD-5EF83D1C3232}" type="presParOf" srcId="{6B0ED0EF-A7BC-4967-B6D7-C7BCF8448BD1}" destId="{92729FEE-ED9F-456F-9718-FCC2430405E3}" srcOrd="10" destOrd="0" presId="urn:microsoft.com/office/officeart/2005/8/layout/chevron2"/>
    <dgm:cxn modelId="{80C03A4E-CDC1-488B-A010-FC8CA172FCA9}" type="presParOf" srcId="{92729FEE-ED9F-456F-9718-FCC2430405E3}" destId="{B2160A24-7E54-4F76-990B-CC3A81AF8A76}" srcOrd="0" destOrd="0" presId="urn:microsoft.com/office/officeart/2005/8/layout/chevron2"/>
    <dgm:cxn modelId="{B3880B4A-4949-40E8-B041-137029C6EC99}" type="presParOf" srcId="{92729FEE-ED9F-456F-9718-FCC2430405E3}" destId="{4BEF0C5B-0094-4689-AA45-FF7F2F962C98}" srcOrd="1" destOrd="0" presId="urn:microsoft.com/office/officeart/2005/8/layout/chevron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758671-979B-44AF-AE07-F6BFD09F17EE}">
      <dsp:nvSpPr>
        <dsp:cNvPr id="0" name=""/>
        <dsp:cNvSpPr/>
      </dsp:nvSpPr>
      <dsp:spPr>
        <a:xfrm>
          <a:off x="4156" y="269184"/>
          <a:ext cx="1593428" cy="620935"/>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just" defTabSz="577850">
            <a:lnSpc>
              <a:spcPct val="90000"/>
            </a:lnSpc>
            <a:spcBef>
              <a:spcPct val="0"/>
            </a:spcBef>
            <a:spcAft>
              <a:spcPct val="35000"/>
            </a:spcAft>
            <a:buNone/>
          </a:pPr>
          <a:r>
            <a:rPr lang="en-US" sz="1300" b="1" kern="1200">
              <a:solidFill>
                <a:sysClr val="windowText" lastClr="000000"/>
              </a:solidFill>
              <a:latin typeface="Arial" panose="020B0604020202020204" pitchFamily="34" charset="0"/>
              <a:cs typeface="Arial" panose="020B0604020202020204" pitchFamily="34" charset="0"/>
            </a:rPr>
            <a:t>Accidental slips and fall due to wet surfaces</a:t>
          </a:r>
        </a:p>
      </dsp:txBody>
      <dsp:txXfrm>
        <a:off x="4156" y="269184"/>
        <a:ext cx="1593428" cy="620935"/>
      </dsp:txXfrm>
    </dsp:sp>
    <dsp:sp modelId="{2FFFED1D-3D19-4A6A-A890-FE211C679A46}">
      <dsp:nvSpPr>
        <dsp:cNvPr id="0" name=""/>
        <dsp:cNvSpPr/>
      </dsp:nvSpPr>
      <dsp:spPr>
        <a:xfrm>
          <a:off x="4156" y="890119"/>
          <a:ext cx="1593428" cy="2412570"/>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cleaning spills immediately</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frequently mop floor</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remove hinderences from the ways</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mark wet areas</a:t>
          </a:r>
        </a:p>
      </dsp:txBody>
      <dsp:txXfrm>
        <a:off x="4156" y="890119"/>
        <a:ext cx="1593428" cy="2412570"/>
      </dsp:txXfrm>
    </dsp:sp>
    <dsp:sp modelId="{C240E8B3-7FD4-4F1F-8809-E950C15414BE}">
      <dsp:nvSpPr>
        <dsp:cNvPr id="0" name=""/>
        <dsp:cNvSpPr/>
      </dsp:nvSpPr>
      <dsp:spPr>
        <a:xfrm>
          <a:off x="1820665" y="269184"/>
          <a:ext cx="1593428" cy="620935"/>
        </a:xfrm>
        <a:prstGeom prst="rect">
          <a:avLst/>
        </a:prstGeom>
        <a:solidFill>
          <a:schemeClr val="accent3">
            <a:hueOff val="677650"/>
            <a:satOff val="25000"/>
            <a:lumOff val="-3676"/>
            <a:alphaOff val="0"/>
          </a:schemeClr>
        </a:solidFill>
        <a:ln w="12700" cap="flat" cmpd="sng" algn="ctr">
          <a:solidFill>
            <a:schemeClr val="accent3">
              <a:hueOff val="677650"/>
              <a:satOff val="25000"/>
              <a:lumOff val="-367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just" defTabSz="577850">
            <a:lnSpc>
              <a:spcPct val="90000"/>
            </a:lnSpc>
            <a:spcBef>
              <a:spcPct val="0"/>
            </a:spcBef>
            <a:spcAft>
              <a:spcPct val="35000"/>
            </a:spcAft>
            <a:buNone/>
          </a:pPr>
          <a:r>
            <a:rPr lang="en-US" sz="1300" b="1" kern="1200">
              <a:solidFill>
                <a:sysClr val="windowText" lastClr="000000"/>
              </a:solidFill>
              <a:latin typeface="Arial" panose="020B0604020202020204" pitchFamily="34" charset="0"/>
              <a:cs typeface="Arial" panose="020B0604020202020204" pitchFamily="34" charset="0"/>
            </a:rPr>
            <a:t>Exposure to chemicals from cleaning agents</a:t>
          </a:r>
        </a:p>
      </dsp:txBody>
      <dsp:txXfrm>
        <a:off x="1820665" y="269184"/>
        <a:ext cx="1593428" cy="620935"/>
      </dsp:txXfrm>
    </dsp:sp>
    <dsp:sp modelId="{C8EED8AF-469D-4394-8D51-1FA6D171BCD3}">
      <dsp:nvSpPr>
        <dsp:cNvPr id="0" name=""/>
        <dsp:cNvSpPr/>
      </dsp:nvSpPr>
      <dsp:spPr>
        <a:xfrm>
          <a:off x="1820665" y="890119"/>
          <a:ext cx="1593428" cy="2412570"/>
        </a:xfrm>
        <a:prstGeom prst="rect">
          <a:avLst/>
        </a:prstGeom>
        <a:solidFill>
          <a:schemeClr val="accent3">
            <a:tint val="40000"/>
            <a:alpha val="90000"/>
            <a:hueOff val="507285"/>
            <a:satOff val="25000"/>
            <a:lumOff val="445"/>
            <a:alphaOff val="0"/>
          </a:schemeClr>
        </a:solidFill>
        <a:ln w="12700" cap="flat" cmpd="sng" algn="ctr">
          <a:solidFill>
            <a:schemeClr val="accent3">
              <a:tint val="40000"/>
              <a:alpha val="90000"/>
              <a:hueOff val="507285"/>
              <a:satOff val="25000"/>
              <a:lumOff val="44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train staff to handle cleaning agents</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hot surfaces should be cooled down before using cleaners</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adequate vantilation</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use PPEs while using chemical cleaners </a:t>
          </a:r>
          <a:r>
            <a:rPr lang="en-US" sz="1300" kern="1200">
              <a:latin typeface="Arial" panose="020B0604020202020204" pitchFamily="34" charset="0"/>
              <a:cs typeface="Arial" panose="020B0604020202020204" pitchFamily="34" charset="0"/>
            </a:rPr>
            <a:t>(</a:t>
          </a:r>
          <a:r>
            <a:rPr lang="en-GB" sz="1300" kern="1200">
              <a:latin typeface="Arial" panose="020B0604020202020204" pitchFamily="34" charset="0"/>
              <a:cs typeface="Arial" panose="020B0604020202020204" pitchFamily="34" charset="0"/>
            </a:rPr>
            <a:t>Ling et al., 2018).</a:t>
          </a:r>
          <a:endParaRPr lang="en-US" sz="1300" kern="1200">
            <a:latin typeface="Arial" panose="020B0604020202020204" pitchFamily="34" charset="0"/>
            <a:cs typeface="Arial" panose="020B0604020202020204" pitchFamily="34" charset="0"/>
          </a:endParaRPr>
        </a:p>
      </dsp:txBody>
      <dsp:txXfrm>
        <a:off x="1820665" y="890119"/>
        <a:ext cx="1593428" cy="2412570"/>
      </dsp:txXfrm>
    </dsp:sp>
    <dsp:sp modelId="{7DE46FBD-DCA3-4D80-B816-F1D95BE59C59}">
      <dsp:nvSpPr>
        <dsp:cNvPr id="0" name=""/>
        <dsp:cNvSpPr/>
      </dsp:nvSpPr>
      <dsp:spPr>
        <a:xfrm>
          <a:off x="3637173" y="269184"/>
          <a:ext cx="1593428" cy="620935"/>
        </a:xfrm>
        <a:prstGeom prst="rect">
          <a:avLst/>
        </a:prstGeom>
        <a:solidFill>
          <a:schemeClr val="accent3">
            <a:hueOff val="1355300"/>
            <a:satOff val="50000"/>
            <a:lumOff val="-7353"/>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just" defTabSz="577850">
            <a:lnSpc>
              <a:spcPct val="90000"/>
            </a:lnSpc>
            <a:spcBef>
              <a:spcPct val="0"/>
            </a:spcBef>
            <a:spcAft>
              <a:spcPct val="35000"/>
            </a:spcAft>
            <a:buNone/>
          </a:pPr>
          <a:r>
            <a:rPr lang="en-US" sz="1300" b="1" kern="1200">
              <a:solidFill>
                <a:sysClr val="windowText" lastClr="000000"/>
              </a:solidFill>
              <a:latin typeface="Arial" panose="020B0604020202020204" pitchFamily="34" charset="0"/>
              <a:cs typeface="Arial" panose="020B0604020202020204" pitchFamily="34" charset="0"/>
            </a:rPr>
            <a:t>Confined space working</a:t>
          </a:r>
        </a:p>
      </dsp:txBody>
      <dsp:txXfrm>
        <a:off x="3637173" y="269184"/>
        <a:ext cx="1593428" cy="620935"/>
      </dsp:txXfrm>
    </dsp:sp>
    <dsp:sp modelId="{E45EE35A-3016-4C8A-AA4A-776ADD7931AC}">
      <dsp:nvSpPr>
        <dsp:cNvPr id="0" name=""/>
        <dsp:cNvSpPr/>
      </dsp:nvSpPr>
      <dsp:spPr>
        <a:xfrm>
          <a:off x="3637173" y="890119"/>
          <a:ext cx="1593428" cy="2412570"/>
        </a:xfrm>
        <a:prstGeom prst="rect">
          <a:avLst/>
        </a:prstGeom>
        <a:solidFill>
          <a:schemeClr val="accent3">
            <a:tint val="40000"/>
            <a:alpha val="90000"/>
            <a:hueOff val="1014570"/>
            <a:satOff val="50000"/>
            <a:lumOff val="890"/>
            <a:alphaOff val="0"/>
          </a:schemeClr>
        </a:solidFill>
        <a:ln w="12700" cap="flat" cmpd="sng" algn="ctr">
          <a:solidFill>
            <a:schemeClr val="accent3">
              <a:tint val="40000"/>
              <a:alpha val="90000"/>
              <a:hueOff val="1014570"/>
              <a:satOff val="50000"/>
              <a:lumOff val="89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confined </a:t>
          </a:r>
          <a:r>
            <a:rPr lang="en-US" sz="1200" kern="1200">
              <a:latin typeface="Arial" panose="020B0604020202020204" pitchFamily="34" charset="0"/>
              <a:cs typeface="Arial" panose="020B0604020202020204" pitchFamily="34" charset="0"/>
            </a:rPr>
            <a:t>space working should be avoided if it is practical</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risk assessment of the placeshould be done</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staff should enter if the space is maintained and organised (</a:t>
          </a:r>
          <a:r>
            <a:rPr lang="en-GB" sz="1200" kern="1200">
              <a:latin typeface="Arial" panose="020B0604020202020204" pitchFamily="34" charset="0"/>
              <a:cs typeface="Arial" panose="020B0604020202020204" pitchFamily="34" charset="0"/>
            </a:rPr>
            <a:t>Altena et al., 2020).</a:t>
          </a:r>
          <a:endParaRPr lang="en-US" sz="1200" kern="1200">
            <a:latin typeface="Arial" panose="020B0604020202020204" pitchFamily="34" charset="0"/>
            <a:cs typeface="Arial" panose="020B0604020202020204" pitchFamily="34" charset="0"/>
          </a:endParaRPr>
        </a:p>
      </dsp:txBody>
      <dsp:txXfrm>
        <a:off x="3637173" y="890119"/>
        <a:ext cx="1593428" cy="2412570"/>
      </dsp:txXfrm>
    </dsp:sp>
    <dsp:sp modelId="{E8B0508D-38F1-4E7E-B6CA-8BDB60356359}">
      <dsp:nvSpPr>
        <dsp:cNvPr id="0" name=""/>
        <dsp:cNvSpPr/>
      </dsp:nvSpPr>
      <dsp:spPr>
        <a:xfrm>
          <a:off x="5453681" y="269184"/>
          <a:ext cx="1593428" cy="620935"/>
        </a:xfrm>
        <a:prstGeom prst="rect">
          <a:avLst/>
        </a:prstGeom>
        <a:solidFill>
          <a:schemeClr val="accent3">
            <a:hueOff val="2032949"/>
            <a:satOff val="75000"/>
            <a:lumOff val="-11029"/>
            <a:alphaOff val="0"/>
          </a:schemeClr>
        </a:solidFill>
        <a:ln w="12700" cap="flat" cmpd="sng" algn="ctr">
          <a:solidFill>
            <a:schemeClr val="accent3">
              <a:hueOff val="2032949"/>
              <a:satOff val="75000"/>
              <a:lumOff val="-11029"/>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just" defTabSz="577850">
            <a:lnSpc>
              <a:spcPct val="90000"/>
            </a:lnSpc>
            <a:spcBef>
              <a:spcPct val="0"/>
            </a:spcBef>
            <a:spcAft>
              <a:spcPct val="35000"/>
            </a:spcAft>
            <a:buNone/>
          </a:pPr>
          <a:r>
            <a:rPr lang="en-US" sz="1300" b="1" kern="1200">
              <a:solidFill>
                <a:sysClr val="windowText" lastClr="000000"/>
              </a:solidFill>
              <a:latin typeface="Arial" panose="020B0604020202020204" pitchFamily="34" charset="0"/>
              <a:cs typeface="Arial" panose="020B0604020202020204" pitchFamily="34" charset="0"/>
            </a:rPr>
            <a:t>Ergonomic hazards</a:t>
          </a:r>
        </a:p>
      </dsp:txBody>
      <dsp:txXfrm>
        <a:off x="5453681" y="269184"/>
        <a:ext cx="1593428" cy="620935"/>
      </dsp:txXfrm>
    </dsp:sp>
    <dsp:sp modelId="{1E0F39C3-5BE1-4010-9BBE-85B111029F6D}">
      <dsp:nvSpPr>
        <dsp:cNvPr id="0" name=""/>
        <dsp:cNvSpPr/>
      </dsp:nvSpPr>
      <dsp:spPr>
        <a:xfrm>
          <a:off x="5453681" y="890119"/>
          <a:ext cx="1593428" cy="2412570"/>
        </a:xfrm>
        <a:prstGeom prst="rect">
          <a:avLst/>
        </a:prstGeom>
        <a:solidFill>
          <a:schemeClr val="accent3">
            <a:tint val="40000"/>
            <a:alpha val="90000"/>
            <a:hueOff val="1521856"/>
            <a:satOff val="75000"/>
            <a:lumOff val="1334"/>
            <a:alphaOff val="0"/>
          </a:schemeClr>
        </a:solidFill>
        <a:ln w="12700" cap="flat" cmpd="sng" algn="ctr">
          <a:solidFill>
            <a:schemeClr val="accent3">
              <a:tint val="40000"/>
              <a:alpha val="90000"/>
              <a:hueOff val="1521856"/>
              <a:satOff val="75000"/>
              <a:lumOff val="133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using power carts</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frequently empty the carts</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use long handeled tools for cleaning</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maintainance of carts</a:t>
          </a:r>
        </a:p>
        <a:p>
          <a:pPr marL="114300" lvl="1" indent="-114300" algn="just" defTabSz="577850">
            <a:lnSpc>
              <a:spcPct val="90000"/>
            </a:lnSpc>
            <a:spcBef>
              <a:spcPct val="0"/>
            </a:spcBef>
            <a:spcAft>
              <a:spcPct val="15000"/>
            </a:spcAft>
            <a:buChar char="•"/>
          </a:pPr>
          <a:r>
            <a:rPr lang="en-US" sz="1300" kern="1200">
              <a:latin typeface="Arial" panose="020B0604020202020204" pitchFamily="34" charset="0"/>
              <a:cs typeface="Arial" panose="020B0604020202020204" pitchFamily="34" charset="0"/>
            </a:rPr>
            <a:t>keep straigh wrist while doing cleaning (</a:t>
          </a:r>
          <a:r>
            <a:rPr lang="en-GB" sz="1300" kern="1200"/>
            <a:t>Rahman, and Jaffar, 2017).</a:t>
          </a:r>
          <a:endParaRPr lang="en-US" sz="1300" kern="1200">
            <a:latin typeface="Arial" panose="020B0604020202020204" pitchFamily="34" charset="0"/>
            <a:cs typeface="Arial" panose="020B0604020202020204" pitchFamily="34" charset="0"/>
          </a:endParaRPr>
        </a:p>
      </dsp:txBody>
      <dsp:txXfrm>
        <a:off x="5453681" y="890119"/>
        <a:ext cx="1593428" cy="2412570"/>
      </dsp:txXfrm>
    </dsp:sp>
    <dsp:sp modelId="{717FB509-C7FB-4CE9-B084-B62FA99B6B96}">
      <dsp:nvSpPr>
        <dsp:cNvPr id="0" name=""/>
        <dsp:cNvSpPr/>
      </dsp:nvSpPr>
      <dsp:spPr>
        <a:xfrm>
          <a:off x="7270189" y="269184"/>
          <a:ext cx="1593428" cy="620935"/>
        </a:xfrm>
        <a:prstGeom prst="rect">
          <a:avLst/>
        </a:prstGeom>
        <a:solidFill>
          <a:schemeClr val="accent3">
            <a:hueOff val="2710599"/>
            <a:satOff val="100000"/>
            <a:lumOff val="-14706"/>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just" defTabSz="577850">
            <a:lnSpc>
              <a:spcPct val="90000"/>
            </a:lnSpc>
            <a:spcBef>
              <a:spcPct val="0"/>
            </a:spcBef>
            <a:spcAft>
              <a:spcPct val="35000"/>
            </a:spcAft>
            <a:buNone/>
          </a:pPr>
          <a:r>
            <a:rPr lang="en-US" sz="1300" b="1" kern="1200">
              <a:solidFill>
                <a:sysClr val="windowText" lastClr="000000"/>
              </a:solidFill>
              <a:latin typeface="Arial" panose="020B0604020202020204" pitchFamily="34" charset="0"/>
              <a:cs typeface="Arial" panose="020B0604020202020204" pitchFamily="34" charset="0"/>
            </a:rPr>
            <a:t>Workplace harassments and voilence</a:t>
          </a:r>
        </a:p>
      </dsp:txBody>
      <dsp:txXfrm>
        <a:off x="7270189" y="269184"/>
        <a:ext cx="1593428" cy="620935"/>
      </dsp:txXfrm>
    </dsp:sp>
    <dsp:sp modelId="{8BFA5E91-E5DD-48AF-913A-64F6799753B4}">
      <dsp:nvSpPr>
        <dsp:cNvPr id="0" name=""/>
        <dsp:cNvSpPr/>
      </dsp:nvSpPr>
      <dsp:spPr>
        <a:xfrm>
          <a:off x="7270189" y="890119"/>
          <a:ext cx="1593428" cy="2412570"/>
        </a:xfrm>
        <a:prstGeom prst="rect">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introduce regular trainings</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equip staff with panic buttons</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 introduce harrasment and voilence policies</a:t>
          </a:r>
        </a:p>
        <a:p>
          <a:pPr marL="114300" lvl="1" indent="-114300" algn="just"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 develop zero tolerance policy</a:t>
          </a:r>
        </a:p>
      </dsp:txBody>
      <dsp:txXfrm>
        <a:off x="7270189" y="890119"/>
        <a:ext cx="1593428" cy="24125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6E5880-15FA-4131-8042-0255CAD1892E}">
      <dsp:nvSpPr>
        <dsp:cNvPr id="0" name=""/>
        <dsp:cNvSpPr/>
      </dsp:nvSpPr>
      <dsp:spPr>
        <a:xfrm>
          <a:off x="694352" y="586212"/>
          <a:ext cx="1293200" cy="862564"/>
        </a:xfrm>
        <a:prstGeom prst="rect">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procedure to identify housekeeping safety  hazards and issues</a:t>
          </a:r>
        </a:p>
      </dsp:txBody>
      <dsp:txXfrm>
        <a:off x="901264" y="586212"/>
        <a:ext cx="1086288" cy="862564"/>
      </dsp:txXfrm>
    </dsp:sp>
    <dsp:sp modelId="{75D46A66-9BF5-4C7F-A83D-88D59A55ADE9}">
      <dsp:nvSpPr>
        <dsp:cNvPr id="0" name=""/>
        <dsp:cNvSpPr/>
      </dsp:nvSpPr>
      <dsp:spPr>
        <a:xfrm>
          <a:off x="694352" y="1448776"/>
          <a:ext cx="1293200" cy="862564"/>
        </a:xfrm>
        <a:prstGeom prst="rect">
          <a:avLst/>
        </a:prstGeom>
        <a:solidFill>
          <a:schemeClr val="accent2">
            <a:tint val="40000"/>
            <a:alpha val="90000"/>
            <a:hueOff val="-121318"/>
            <a:satOff val="-10764"/>
            <a:lumOff val="-110"/>
            <a:alphaOff val="0"/>
          </a:schemeClr>
        </a:solidFill>
        <a:ln w="6350" cap="flat" cmpd="sng" algn="ctr">
          <a:solidFill>
            <a:schemeClr val="accent2">
              <a:tint val="40000"/>
              <a:alpha val="90000"/>
              <a:hueOff val="-121318"/>
              <a:satOff val="-10764"/>
              <a:lumOff val="-11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train housekeepers about the symptoms of muscle injury and practices to avoid</a:t>
          </a:r>
        </a:p>
      </dsp:txBody>
      <dsp:txXfrm>
        <a:off x="901264" y="1448776"/>
        <a:ext cx="1086288" cy="862564"/>
      </dsp:txXfrm>
    </dsp:sp>
    <dsp:sp modelId="{E45BF6AE-B309-47D9-8C22-11F0DC510C78}">
      <dsp:nvSpPr>
        <dsp:cNvPr id="0" name=""/>
        <dsp:cNvSpPr/>
      </dsp:nvSpPr>
      <dsp:spPr>
        <a:xfrm>
          <a:off x="4646" y="241358"/>
          <a:ext cx="862133" cy="862133"/>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Establish muscular injury prevention program (MIPP</a:t>
          </a:r>
          <a:r>
            <a:rPr lang="en-US" sz="700" b="1" kern="1200">
              <a:solidFill>
                <a:sysClr val="windowText" lastClr="000000"/>
              </a:solidFill>
            </a:rPr>
            <a:t>)</a:t>
          </a:r>
        </a:p>
      </dsp:txBody>
      <dsp:txXfrm>
        <a:off x="130902" y="367614"/>
        <a:ext cx="609621" cy="609621"/>
      </dsp:txXfrm>
    </dsp:sp>
    <dsp:sp modelId="{6DD89544-16CA-4CFD-A274-7DC51B4B5253}">
      <dsp:nvSpPr>
        <dsp:cNvPr id="0" name=""/>
        <dsp:cNvSpPr/>
      </dsp:nvSpPr>
      <dsp:spPr>
        <a:xfrm>
          <a:off x="2849686" y="586212"/>
          <a:ext cx="1293200" cy="862564"/>
        </a:xfrm>
        <a:prstGeom prst="rect">
          <a:avLst/>
        </a:prstGeom>
        <a:solidFill>
          <a:schemeClr val="accent2">
            <a:tint val="40000"/>
            <a:alpha val="90000"/>
            <a:hueOff val="-242636"/>
            <a:satOff val="-21527"/>
            <a:lumOff val="-220"/>
            <a:alphaOff val="0"/>
          </a:schemeClr>
        </a:solidFill>
        <a:ln w="6350" cap="flat" cmpd="sng" algn="ctr">
          <a:solidFill>
            <a:schemeClr val="accent2">
              <a:tint val="40000"/>
              <a:alpha val="90000"/>
              <a:hueOff val="-242636"/>
              <a:satOff val="-21527"/>
              <a:lumOff val="-22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commons risk factors and symptoms for musculoskeletal injury</a:t>
          </a:r>
        </a:p>
      </dsp:txBody>
      <dsp:txXfrm>
        <a:off x="3056598" y="586212"/>
        <a:ext cx="1086288" cy="862564"/>
      </dsp:txXfrm>
    </dsp:sp>
    <dsp:sp modelId="{5C2D2000-1DAD-49EA-933B-00D899E554E0}">
      <dsp:nvSpPr>
        <dsp:cNvPr id="0" name=""/>
        <dsp:cNvSpPr/>
      </dsp:nvSpPr>
      <dsp:spPr>
        <a:xfrm>
          <a:off x="2849686" y="1448776"/>
          <a:ext cx="1293200" cy="862564"/>
        </a:xfrm>
        <a:prstGeom prst="rect">
          <a:avLst/>
        </a:prstGeom>
        <a:solidFill>
          <a:schemeClr val="accent2">
            <a:tint val="40000"/>
            <a:alpha val="90000"/>
            <a:hueOff val="-363954"/>
            <a:satOff val="-32291"/>
            <a:lumOff val="-330"/>
            <a:alphaOff val="0"/>
          </a:schemeClr>
        </a:solidFill>
        <a:ln w="6350" cap="flat" cmpd="sng" algn="ctr">
          <a:solidFill>
            <a:schemeClr val="accent2">
              <a:tint val="40000"/>
              <a:alpha val="90000"/>
              <a:hueOff val="-363954"/>
              <a:satOff val="-32291"/>
              <a:lumOff val="-33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safe practices that are included to identify and control workplace saftey </a:t>
          </a:r>
          <a:r>
            <a:rPr lang="en-GB" sz="900" kern="1200"/>
            <a:t>(Sianipar and Cicilia, 2023)</a:t>
          </a:r>
          <a:endParaRPr lang="en-US" sz="900" kern="1200">
            <a:latin typeface="Arial" panose="020B0604020202020204" pitchFamily="34" charset="0"/>
            <a:cs typeface="Arial" panose="020B0604020202020204" pitchFamily="34" charset="0"/>
          </a:endParaRPr>
        </a:p>
      </dsp:txBody>
      <dsp:txXfrm>
        <a:off x="3056598" y="1448776"/>
        <a:ext cx="1086288" cy="862564"/>
      </dsp:txXfrm>
    </dsp:sp>
    <dsp:sp modelId="{F39B5AA6-0ECF-4E9E-9F05-FBCB3A627739}">
      <dsp:nvSpPr>
        <dsp:cNvPr id="0" name=""/>
        <dsp:cNvSpPr/>
      </dsp:nvSpPr>
      <dsp:spPr>
        <a:xfrm>
          <a:off x="2159979" y="241358"/>
          <a:ext cx="862133" cy="862133"/>
        </a:xfrm>
        <a:prstGeom prst="ellipse">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Providing housekeepersafety training</a:t>
          </a:r>
        </a:p>
      </dsp:txBody>
      <dsp:txXfrm>
        <a:off x="2286235" y="367614"/>
        <a:ext cx="609621" cy="609621"/>
      </dsp:txXfrm>
    </dsp:sp>
    <dsp:sp modelId="{BF9F403B-1191-4D9B-9772-78BF6D7E5B32}">
      <dsp:nvSpPr>
        <dsp:cNvPr id="0" name=""/>
        <dsp:cNvSpPr/>
      </dsp:nvSpPr>
      <dsp:spPr>
        <a:xfrm>
          <a:off x="5005020" y="586212"/>
          <a:ext cx="1293200" cy="862564"/>
        </a:xfrm>
        <a:prstGeom prst="rect">
          <a:avLst/>
        </a:prstGeom>
        <a:solidFill>
          <a:schemeClr val="accent2">
            <a:tint val="40000"/>
            <a:alpha val="90000"/>
            <a:hueOff val="-485272"/>
            <a:satOff val="-43055"/>
            <a:lumOff val="-439"/>
            <a:alphaOff val="0"/>
          </a:schemeClr>
        </a:solidFill>
        <a:ln w="6350" cap="flat" cmpd="sng" algn="ctr">
          <a:solidFill>
            <a:schemeClr val="accent2">
              <a:tint val="40000"/>
              <a:alpha val="90000"/>
              <a:hueOff val="-485272"/>
              <a:satOff val="-43055"/>
              <a:lumOff val="-43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ensure housekeeping staff wear appropriate PPEs with supportive soles</a:t>
          </a:r>
        </a:p>
      </dsp:txBody>
      <dsp:txXfrm>
        <a:off x="5211932" y="586212"/>
        <a:ext cx="1086288" cy="862564"/>
      </dsp:txXfrm>
    </dsp:sp>
    <dsp:sp modelId="{D8BA527D-EC93-4BE7-A69F-2941D3E7F9EC}">
      <dsp:nvSpPr>
        <dsp:cNvPr id="0" name=""/>
        <dsp:cNvSpPr/>
      </dsp:nvSpPr>
      <dsp:spPr>
        <a:xfrm>
          <a:off x="5005020" y="1448776"/>
          <a:ext cx="1293200" cy="862564"/>
        </a:xfrm>
        <a:prstGeom prst="rect">
          <a:avLst/>
        </a:prstGeom>
        <a:solidFill>
          <a:schemeClr val="accent2">
            <a:tint val="40000"/>
            <a:alpha val="90000"/>
            <a:hueOff val="-606590"/>
            <a:satOff val="-53819"/>
            <a:lumOff val="-549"/>
            <a:alphaOff val="0"/>
          </a:schemeClr>
        </a:solidFill>
        <a:ln w="6350" cap="flat" cmpd="sng" algn="ctr">
          <a:solidFill>
            <a:schemeClr val="accent2">
              <a:tint val="40000"/>
              <a:alpha val="90000"/>
              <a:hueOff val="-606590"/>
              <a:satOff val="-53819"/>
              <a:lumOff val="-54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advice staff to warm-up their bodies before starting the work</a:t>
          </a:r>
        </a:p>
      </dsp:txBody>
      <dsp:txXfrm>
        <a:off x="5211932" y="1448776"/>
        <a:ext cx="1086288" cy="862564"/>
      </dsp:txXfrm>
    </dsp:sp>
    <dsp:sp modelId="{314FC6EF-9545-4DA0-B216-27C6EA698048}">
      <dsp:nvSpPr>
        <dsp:cNvPr id="0" name=""/>
        <dsp:cNvSpPr/>
      </dsp:nvSpPr>
      <dsp:spPr>
        <a:xfrm>
          <a:off x="4271254" y="241358"/>
          <a:ext cx="862133" cy="862133"/>
        </a:xfrm>
        <a:prstGeom prst="ellipse">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Arial" panose="020B0604020202020204" pitchFamily="34" charset="0"/>
              <a:cs typeface="Arial" panose="020B0604020202020204" pitchFamily="34" charset="0"/>
            </a:rPr>
            <a:t>Use PPEs</a:t>
          </a:r>
        </a:p>
      </dsp:txBody>
      <dsp:txXfrm>
        <a:off x="4397510" y="367614"/>
        <a:ext cx="609621" cy="609621"/>
      </dsp:txXfrm>
    </dsp:sp>
    <dsp:sp modelId="{A371C524-241C-46A9-BF35-5548A772FE1C}">
      <dsp:nvSpPr>
        <dsp:cNvPr id="0" name=""/>
        <dsp:cNvSpPr/>
      </dsp:nvSpPr>
      <dsp:spPr>
        <a:xfrm>
          <a:off x="7160353" y="586212"/>
          <a:ext cx="1293200" cy="862564"/>
        </a:xfrm>
        <a:prstGeom prst="rect">
          <a:avLst/>
        </a:prstGeom>
        <a:solidFill>
          <a:schemeClr val="accent2">
            <a:tint val="40000"/>
            <a:alpha val="90000"/>
            <a:hueOff val="-727908"/>
            <a:satOff val="-64582"/>
            <a:lumOff val="-659"/>
            <a:alphaOff val="0"/>
          </a:schemeClr>
        </a:solidFill>
        <a:ln w="6350" cap="flat" cmpd="sng" algn="ctr">
          <a:solidFill>
            <a:schemeClr val="accent2">
              <a:tint val="40000"/>
              <a:alpha val="90000"/>
              <a:hueOff val="-727908"/>
              <a:satOff val="-64582"/>
              <a:lumOff val="-65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encourage housekeeping staff to avoid awkward postures</a:t>
          </a:r>
        </a:p>
      </dsp:txBody>
      <dsp:txXfrm>
        <a:off x="7367265" y="586212"/>
        <a:ext cx="1086288" cy="862564"/>
      </dsp:txXfrm>
    </dsp:sp>
    <dsp:sp modelId="{CFAE1705-757C-43FD-BF02-618B707EFEA5}">
      <dsp:nvSpPr>
        <dsp:cNvPr id="0" name=""/>
        <dsp:cNvSpPr/>
      </dsp:nvSpPr>
      <dsp:spPr>
        <a:xfrm>
          <a:off x="7160353" y="1448776"/>
          <a:ext cx="1293200" cy="862564"/>
        </a:xfrm>
        <a:prstGeom prst="rect">
          <a:avLst/>
        </a:prstGeom>
        <a:solidFill>
          <a:schemeClr val="accent2">
            <a:tint val="40000"/>
            <a:alpha val="90000"/>
            <a:hueOff val="-849226"/>
            <a:satOff val="-75346"/>
            <a:lumOff val="-769"/>
            <a:alphaOff val="0"/>
          </a:schemeClr>
        </a:solidFill>
        <a:ln w="6350" cap="flat" cmpd="sng" algn="ctr">
          <a:solidFill>
            <a:schemeClr val="accent2">
              <a:tint val="40000"/>
              <a:alpha val="90000"/>
              <a:hueOff val="-849226"/>
              <a:satOff val="-75346"/>
              <a:lumOff val="-76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0" tIns="64008" rIns="64008" bIns="64008"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using microfiber products and tools with extended handles</a:t>
          </a:r>
        </a:p>
        <a:p>
          <a:pPr marL="0" lvl="0" indent="0" algn="l" defTabSz="400050">
            <a:lnSpc>
              <a:spcPct val="90000"/>
            </a:lnSpc>
            <a:spcBef>
              <a:spcPct val="0"/>
            </a:spcBef>
            <a:spcAft>
              <a:spcPct val="35000"/>
            </a:spcAft>
            <a:buNone/>
          </a:pPr>
          <a:endParaRPr lang="en-US" sz="900" kern="1200"/>
        </a:p>
      </dsp:txBody>
      <dsp:txXfrm>
        <a:off x="7367265" y="1448776"/>
        <a:ext cx="1086288" cy="862564"/>
      </dsp:txXfrm>
    </dsp:sp>
    <dsp:sp modelId="{59FCC942-B074-4480-8444-66F3225BDF17}">
      <dsp:nvSpPr>
        <dsp:cNvPr id="0" name=""/>
        <dsp:cNvSpPr/>
      </dsp:nvSpPr>
      <dsp:spPr>
        <a:xfrm>
          <a:off x="6448795" y="263213"/>
          <a:ext cx="925948" cy="862133"/>
        </a:xfrm>
        <a:prstGeom prst="ellipse">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 S</a:t>
          </a:r>
          <a:r>
            <a:rPr lang="en-US" sz="1000" b="1" kern="1200">
              <a:solidFill>
                <a:sysClr val="windowText" lastClr="000000"/>
              </a:solidFill>
              <a:latin typeface="Arial" panose="020B0604020202020204" pitchFamily="34" charset="0"/>
              <a:cs typeface="Arial" panose="020B0604020202020204" pitchFamily="34" charset="0"/>
            </a:rPr>
            <a:t>imple precautions </a:t>
          </a:r>
          <a:endParaRPr lang="en-US" sz="1050" b="1" kern="1200">
            <a:solidFill>
              <a:sysClr val="windowText" lastClr="000000"/>
            </a:solidFill>
            <a:latin typeface="Arial" panose="020B0604020202020204" pitchFamily="34" charset="0"/>
            <a:cs typeface="Arial" panose="020B0604020202020204" pitchFamily="34" charset="0"/>
          </a:endParaRPr>
        </a:p>
      </dsp:txBody>
      <dsp:txXfrm>
        <a:off x="6584397" y="389469"/>
        <a:ext cx="654744" cy="60962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72A3E7-DDD4-47C8-B1A5-A4000360F236}">
      <dsp:nvSpPr>
        <dsp:cNvPr id="0" name=""/>
        <dsp:cNvSpPr/>
      </dsp:nvSpPr>
      <dsp:spPr>
        <a:xfrm rot="5400000">
          <a:off x="-158419" y="164782"/>
          <a:ext cx="1056130" cy="739291"/>
        </a:xfrm>
        <a:prstGeom prst="chevr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Ventilate</a:t>
          </a:r>
        </a:p>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room </a:t>
          </a:r>
        </a:p>
      </dsp:txBody>
      <dsp:txXfrm rot="-5400000">
        <a:off x="1" y="376009"/>
        <a:ext cx="739291" cy="316839"/>
      </dsp:txXfrm>
    </dsp:sp>
    <dsp:sp modelId="{73AE7E04-F529-4595-A530-E83D5170F537}">
      <dsp:nvSpPr>
        <dsp:cNvPr id="0" name=""/>
        <dsp:cNvSpPr/>
      </dsp:nvSpPr>
      <dsp:spPr>
        <a:xfrm rot="5400000">
          <a:off x="2755315" y="-2009661"/>
          <a:ext cx="686485" cy="4718533"/>
        </a:xfrm>
        <a:prstGeom prst="round2Same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rooms should be properly ventilated </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all the doors and windows should be opened</a:t>
          </a:r>
        </a:p>
      </dsp:txBody>
      <dsp:txXfrm rot="-5400000">
        <a:off x="739292" y="39873"/>
        <a:ext cx="4685022" cy="619463"/>
      </dsp:txXfrm>
    </dsp:sp>
    <dsp:sp modelId="{58A4A4F0-C3E9-4374-B728-B0E421519816}">
      <dsp:nvSpPr>
        <dsp:cNvPr id="0" name=""/>
        <dsp:cNvSpPr/>
      </dsp:nvSpPr>
      <dsp:spPr>
        <a:xfrm rot="5400000">
          <a:off x="-158419" y="1124491"/>
          <a:ext cx="1056130" cy="739291"/>
        </a:xfrm>
        <a:prstGeom prst="chevron">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w="6350" cap="flat" cmpd="sng" algn="ctr">
          <a:solidFill>
            <a:schemeClr val="accent3">
              <a:hueOff val="542120"/>
              <a:satOff val="20000"/>
              <a:lumOff val="-2941"/>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Remove rubbish and clutter</a:t>
          </a:r>
        </a:p>
      </dsp:txBody>
      <dsp:txXfrm rot="-5400000">
        <a:off x="1" y="1335718"/>
        <a:ext cx="739291" cy="316839"/>
      </dsp:txXfrm>
    </dsp:sp>
    <dsp:sp modelId="{7044AD13-A6F0-4184-AE01-529F0674652F}">
      <dsp:nvSpPr>
        <dsp:cNvPr id="0" name=""/>
        <dsp:cNvSpPr/>
      </dsp:nvSpPr>
      <dsp:spPr>
        <a:xfrm rot="5400000">
          <a:off x="2755135" y="-1049772"/>
          <a:ext cx="686846" cy="4718533"/>
        </a:xfrm>
        <a:prstGeom prst="round2SameRect">
          <a:avLst/>
        </a:prstGeom>
        <a:solidFill>
          <a:schemeClr val="lt1">
            <a:alpha val="90000"/>
            <a:hueOff val="0"/>
            <a:satOff val="0"/>
            <a:lumOff val="0"/>
            <a:alphaOff val="0"/>
          </a:schemeClr>
        </a:solidFill>
        <a:ln w="6350" cap="flat" cmpd="sng" algn="ctr">
          <a:solidFill>
            <a:schemeClr val="accent3">
              <a:hueOff val="542120"/>
              <a:satOff val="20000"/>
              <a:lumOff val="-294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remove rubbish and clutter from the rooms</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use bin liners in the bins and dumpsters</a:t>
          </a:r>
        </a:p>
      </dsp:txBody>
      <dsp:txXfrm rot="-5400000">
        <a:off x="739292" y="999600"/>
        <a:ext cx="4685004" cy="619788"/>
      </dsp:txXfrm>
    </dsp:sp>
    <dsp:sp modelId="{CAD15340-6DA5-4F9E-B2FB-390DB8528B94}">
      <dsp:nvSpPr>
        <dsp:cNvPr id="0" name=""/>
        <dsp:cNvSpPr/>
      </dsp:nvSpPr>
      <dsp:spPr>
        <a:xfrm rot="5400000">
          <a:off x="-158419" y="2084199"/>
          <a:ext cx="1056130" cy="739291"/>
        </a:xfrm>
        <a:prstGeom prst="chevron">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w="6350" cap="flat" cmpd="sng" algn="ctr">
          <a:solidFill>
            <a:schemeClr val="accent3">
              <a:hueOff val="1084240"/>
              <a:satOff val="40000"/>
              <a:lumOff val="-5882"/>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Disinfecting and wiping surfaces</a:t>
          </a:r>
        </a:p>
      </dsp:txBody>
      <dsp:txXfrm rot="-5400000">
        <a:off x="1" y="2295426"/>
        <a:ext cx="739291" cy="316839"/>
      </dsp:txXfrm>
    </dsp:sp>
    <dsp:sp modelId="{32A92129-D970-4189-99CA-4F5424A0D272}">
      <dsp:nvSpPr>
        <dsp:cNvPr id="0" name=""/>
        <dsp:cNvSpPr/>
      </dsp:nvSpPr>
      <dsp:spPr>
        <a:xfrm rot="5400000">
          <a:off x="2755315" y="-90243"/>
          <a:ext cx="686485" cy="4718533"/>
        </a:xfrm>
        <a:prstGeom prst="round2SameRect">
          <a:avLst/>
        </a:prstGeom>
        <a:solidFill>
          <a:schemeClr val="lt1">
            <a:alpha val="90000"/>
            <a:hueOff val="0"/>
            <a:satOff val="0"/>
            <a:lumOff val="0"/>
            <a:alphaOff val="0"/>
          </a:schemeClr>
        </a:solidFill>
        <a:ln w="6350" cap="flat" cmpd="sng" algn="ctr">
          <a:solidFill>
            <a:schemeClr val="accent3">
              <a:hueOff val="1084240"/>
              <a:satOff val="40000"/>
              <a:lumOff val="-588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the rooms and all the surfaces should be wiped and disinfected </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use diffrent senitizers and mop the surfaces</a:t>
          </a:r>
        </a:p>
      </dsp:txBody>
      <dsp:txXfrm rot="-5400000">
        <a:off x="739292" y="1959291"/>
        <a:ext cx="4685022" cy="619463"/>
      </dsp:txXfrm>
    </dsp:sp>
    <dsp:sp modelId="{19DAA9EF-EB2B-435B-B846-E8FC39E369F2}">
      <dsp:nvSpPr>
        <dsp:cNvPr id="0" name=""/>
        <dsp:cNvSpPr/>
      </dsp:nvSpPr>
      <dsp:spPr>
        <a:xfrm rot="5400000">
          <a:off x="-148897" y="3129634"/>
          <a:ext cx="1056130" cy="739291"/>
        </a:xfrm>
        <a:prstGeom prst="chevron">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w="6350" cap="flat" cmpd="sng" algn="ctr">
          <a:solidFill>
            <a:schemeClr val="accent3">
              <a:hueOff val="1626359"/>
              <a:satOff val="60000"/>
              <a:lumOff val="-8824"/>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Clean mirrors and windows</a:t>
          </a:r>
        </a:p>
      </dsp:txBody>
      <dsp:txXfrm rot="-5400000">
        <a:off x="9523" y="3340861"/>
        <a:ext cx="739291" cy="316839"/>
      </dsp:txXfrm>
    </dsp:sp>
    <dsp:sp modelId="{8079B278-D0EA-45BA-A00E-1ACA4480C490}">
      <dsp:nvSpPr>
        <dsp:cNvPr id="0" name=""/>
        <dsp:cNvSpPr/>
      </dsp:nvSpPr>
      <dsp:spPr>
        <a:xfrm rot="5400000">
          <a:off x="2755315" y="945664"/>
          <a:ext cx="686485" cy="4718533"/>
        </a:xfrm>
        <a:prstGeom prst="round2SameRect">
          <a:avLst/>
        </a:prstGeom>
        <a:solidFill>
          <a:schemeClr val="lt1">
            <a:alpha val="90000"/>
            <a:hueOff val="0"/>
            <a:satOff val="0"/>
            <a:lumOff val="0"/>
            <a:alphaOff val="0"/>
          </a:schemeClr>
        </a:solidFill>
        <a:ln w="6350" cap="flat" cmpd="sng" algn="ctr">
          <a:solidFill>
            <a:schemeClr val="accent3">
              <a:hueOff val="1626359"/>
              <a:satOff val="60000"/>
              <a:lumOff val="-882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ensure that all the windows and glass in the room are cleaned thoroughly</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use micro-fiber clothes and glass cleaner to clean windows and glass</a:t>
          </a:r>
        </a:p>
      </dsp:txBody>
      <dsp:txXfrm rot="-5400000">
        <a:off x="739292" y="2995199"/>
        <a:ext cx="4685022" cy="619463"/>
      </dsp:txXfrm>
    </dsp:sp>
    <dsp:sp modelId="{932A4B94-10A4-4ECC-ABCD-E0C48523186C}">
      <dsp:nvSpPr>
        <dsp:cNvPr id="0" name=""/>
        <dsp:cNvSpPr/>
      </dsp:nvSpPr>
      <dsp:spPr>
        <a:xfrm rot="5400000">
          <a:off x="-158419" y="4003617"/>
          <a:ext cx="1056130" cy="739291"/>
        </a:xfrm>
        <a:prstGeom prst="chevron">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w="6350" cap="flat" cmpd="sng" algn="ctr">
          <a:solidFill>
            <a:schemeClr val="accent3">
              <a:hueOff val="2168479"/>
              <a:satOff val="80000"/>
              <a:lumOff val="-11765"/>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Furniture and floor vaccuming</a:t>
          </a:r>
        </a:p>
      </dsp:txBody>
      <dsp:txXfrm rot="-5400000">
        <a:off x="1" y="4214844"/>
        <a:ext cx="739291" cy="316839"/>
      </dsp:txXfrm>
    </dsp:sp>
    <dsp:sp modelId="{2A83A685-461C-4BB1-B09B-C3DD1FB0E965}">
      <dsp:nvSpPr>
        <dsp:cNvPr id="0" name=""/>
        <dsp:cNvSpPr/>
      </dsp:nvSpPr>
      <dsp:spPr>
        <a:xfrm rot="5400000">
          <a:off x="2755315" y="1829173"/>
          <a:ext cx="686485" cy="4718533"/>
        </a:xfrm>
        <a:prstGeom prst="round2SameRect">
          <a:avLst/>
        </a:prstGeom>
        <a:solidFill>
          <a:schemeClr val="lt1">
            <a:alpha val="90000"/>
            <a:hueOff val="0"/>
            <a:satOff val="0"/>
            <a:lumOff val="0"/>
            <a:alphaOff val="0"/>
          </a:schemeClr>
        </a:solidFill>
        <a:ln w="6350" cap="flat" cmpd="sng" algn="ctr">
          <a:solidFill>
            <a:schemeClr val="accent3">
              <a:hueOff val="2168479"/>
              <a:satOff val="80000"/>
              <a:lumOff val="-1176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vacuum carpets to remove dirt and dust and freshen up the room</a:t>
          </a: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use vacuum cleaners, brushes, and scrubbers </a:t>
          </a:r>
          <a:r>
            <a:rPr lang="en-GB" sz="1200" kern="1200"/>
            <a:t>(Dangelico and Vocalelli, 2017)</a:t>
          </a:r>
          <a:endParaRPr lang="en-US" sz="1200" kern="1200">
            <a:latin typeface="Arial" panose="020B0604020202020204" pitchFamily="34" charset="0"/>
            <a:cs typeface="Arial" panose="020B0604020202020204" pitchFamily="34" charset="0"/>
          </a:endParaRPr>
        </a:p>
      </dsp:txBody>
      <dsp:txXfrm rot="-5400000">
        <a:off x="739292" y="3878708"/>
        <a:ext cx="4685022" cy="619463"/>
      </dsp:txXfrm>
    </dsp:sp>
    <dsp:sp modelId="{B2160A24-7E54-4F76-990B-CC3A81AF8A76}">
      <dsp:nvSpPr>
        <dsp:cNvPr id="0" name=""/>
        <dsp:cNvSpPr/>
      </dsp:nvSpPr>
      <dsp:spPr>
        <a:xfrm rot="5400000">
          <a:off x="-158419" y="4963325"/>
          <a:ext cx="1056130" cy="739291"/>
        </a:xfrm>
        <a:prstGeom prst="chevron">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w="6350" cap="flat" cmpd="sng" algn="ctr">
          <a:solidFill>
            <a:schemeClr val="accent3">
              <a:hueOff val="2710599"/>
              <a:satOff val="100000"/>
              <a:lumOff val="-14706"/>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Arial" panose="020B0604020202020204" pitchFamily="34" charset="0"/>
              <a:cs typeface="Arial" panose="020B0604020202020204" pitchFamily="34" charset="0"/>
            </a:rPr>
            <a:t>Restock consumables and </a:t>
          </a:r>
          <a:r>
            <a:rPr lang="en-US" sz="900" b="1" kern="1200">
              <a:solidFill>
                <a:sysClr val="windowText" lastClr="000000"/>
              </a:solidFill>
              <a:latin typeface="Arial" panose="020B0604020202020204" pitchFamily="34" charset="0"/>
              <a:cs typeface="Arial" panose="020B0604020202020204" pitchFamily="34" charset="0"/>
            </a:rPr>
            <a:t>amenities</a:t>
          </a:r>
        </a:p>
      </dsp:txBody>
      <dsp:txXfrm rot="-5400000">
        <a:off x="1" y="5174552"/>
        <a:ext cx="739291" cy="316839"/>
      </dsp:txXfrm>
    </dsp:sp>
    <dsp:sp modelId="{4BEF0C5B-0094-4689-AA45-FF7F2F962C98}">
      <dsp:nvSpPr>
        <dsp:cNvPr id="0" name=""/>
        <dsp:cNvSpPr/>
      </dsp:nvSpPr>
      <dsp:spPr>
        <a:xfrm rot="5400000">
          <a:off x="2755315" y="2788882"/>
          <a:ext cx="686485" cy="4718533"/>
        </a:xfrm>
        <a:prstGeom prst="round2Same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restock all the essentials for rooms including soaps, shampoos, drink sachets, tea or coffee</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carry room service trolly and bars to avoid frequent movements</a:t>
          </a:r>
        </a:p>
      </dsp:txBody>
      <dsp:txXfrm rot="-5400000">
        <a:off x="739292" y="4838417"/>
        <a:ext cx="4685022" cy="619463"/>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F1528-A62E-4F39-9C62-4DD783128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2198</Words>
  <Characters>12531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Maria Monica Adam (2241338)</cp:lastModifiedBy>
  <cp:revision>12</cp:revision>
  <dcterms:created xsi:type="dcterms:W3CDTF">2024-02-07T11:16:00Z</dcterms:created>
  <dcterms:modified xsi:type="dcterms:W3CDTF">2024-02-19T10:54:00Z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40aeb366a970069665562f22dacc9f3c1a7b51a01af3a2a18ed2972aad966744</vt:lpwstr>
  </property>
</Properties>
</file>