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b/>
          <w:color w:val="FF0000"/>
          <w:sz w:val="48"/>
          <w:szCs w:val="48"/>
        </w:rPr>
        <w:id w:val="-902914036"/>
        <w:docPartObj>
          <w:docPartGallery w:val="Cover Pages"/>
          <w:docPartUnique/>
        </w:docPartObj>
      </w:sdtPr>
      <w:sdtEndPr>
        <w:rPr>
          <w:rFonts w:ascii="Arial" w:hAnsi="Arial" w:cs="Arial"/>
          <w:color w:val="auto"/>
          <w:sz w:val="22"/>
          <w:szCs w:val="22"/>
        </w:rPr>
      </w:sdtEndPr>
      <w:sdtContent>
        <w:p w14:paraId="7004B828" w14:textId="77777777" w:rsidR="00326779" w:rsidRDefault="00326779" w:rsidP="00326779">
          <w:pPr>
            <w:jc w:val="center"/>
            <w:rPr>
              <w:b/>
              <w:color w:val="FF0000"/>
              <w:sz w:val="48"/>
              <w:szCs w:val="48"/>
            </w:rPr>
          </w:pPr>
          <w:r w:rsidRPr="00326779">
            <w:rPr>
              <w:b/>
              <w:noProof/>
              <w:color w:val="FF0000"/>
              <w:sz w:val="48"/>
              <w:szCs w:val="48"/>
              <w:lang w:eastAsia="en-GB"/>
            </w:rPr>
            <mc:AlternateContent>
              <mc:Choice Requires="wpg">
                <w:drawing>
                  <wp:anchor distT="0" distB="0" distL="114300" distR="114300" simplePos="0" relativeHeight="251660288" behindDoc="0" locked="0" layoutInCell="1" allowOverlap="1" wp14:anchorId="4F64204A" wp14:editId="4F378FD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83AD4C8" w14:textId="77777777" w:rsidR="00326779" w:rsidRDefault="00326779" w:rsidP="00326779">
                                      <w:pPr>
                                        <w:pStyle w:val="NoSpacing"/>
                                        <w:spacing w:after="240"/>
                                        <w:jc w:val="right"/>
                                        <w:rPr>
                                          <w:color w:val="44546A" w:themeColor="text2"/>
                                          <w:spacing w:val="10"/>
                                          <w:sz w:val="36"/>
                                          <w:szCs w:val="36"/>
                                        </w:rPr>
                                      </w:pPr>
                                      <w:r>
                                        <w:rPr>
                                          <w:color w:val="44546A" w:themeColor="text2"/>
                                          <w:spacing w:val="10"/>
                                          <w:sz w:val="36"/>
                                          <w:szCs w:val="36"/>
                                          <w:lang w:val="en-GB"/>
                                        </w:rPr>
                                        <w:t>Amanda Gale 1705335</w:t>
                                      </w:r>
                                    </w:p>
                                  </w:sdtContent>
                                </w:sdt>
                                <w:p w14:paraId="2401CC4F" w14:textId="77777777" w:rsidR="00326779" w:rsidRDefault="00B02125" w:rsidP="00326779">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326779">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64204A" id="Group 454" o:spid="_x0000_s1026" alt="Title: Author and company name with crop mark graphic" style="position:absolute;left:0;text-align:left;margin-left:316.7pt;margin-top:0;width:367.9pt;height:265.7pt;z-index:251660288;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 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83AD4C8" w14:textId="77777777" w:rsidR="00326779" w:rsidRDefault="00326779" w:rsidP="00326779">
                                <w:pPr>
                                  <w:pStyle w:val="NoSpacing"/>
                                  <w:spacing w:after="240"/>
                                  <w:jc w:val="right"/>
                                  <w:rPr>
                                    <w:color w:val="44546A" w:themeColor="text2"/>
                                    <w:spacing w:val="10"/>
                                    <w:sz w:val="36"/>
                                    <w:szCs w:val="36"/>
                                  </w:rPr>
                                </w:pPr>
                                <w:r>
                                  <w:rPr>
                                    <w:color w:val="44546A" w:themeColor="text2"/>
                                    <w:spacing w:val="10"/>
                                    <w:sz w:val="36"/>
                                    <w:szCs w:val="36"/>
                                    <w:lang w:val="en-GB"/>
                                  </w:rPr>
                                  <w:t>Amanda Gale 1705335</w:t>
                                </w:r>
                              </w:p>
                            </w:sdtContent>
                          </w:sdt>
                          <w:p w14:paraId="2401CC4F" w14:textId="77777777" w:rsidR="00326779" w:rsidRDefault="001A70F0" w:rsidP="00326779">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326779">
                                  <w:rPr>
                                    <w:color w:val="44546A" w:themeColor="text2"/>
                                    <w:spacing w:val="10"/>
                                    <w:sz w:val="28"/>
                                    <w:szCs w:val="28"/>
                                  </w:rPr>
                                  <w:t xml:space="preserve">     </w:t>
                                </w:r>
                              </w:sdtContent>
                            </w:sdt>
                          </w:p>
                        </w:txbxContent>
                      </v:textbox>
                    </v:shape>
                    <w10:wrap anchorx="page" anchory="page"/>
                  </v:group>
                </w:pict>
              </mc:Fallback>
            </mc:AlternateContent>
          </w:r>
          <w:r w:rsidRPr="00326779">
            <w:rPr>
              <w:b/>
              <w:noProof/>
              <w:color w:val="FF0000"/>
              <w:sz w:val="48"/>
              <w:szCs w:val="48"/>
              <w:lang w:eastAsia="en-GB"/>
            </w:rPr>
            <mc:AlternateContent>
              <mc:Choice Requires="wps">
                <w:drawing>
                  <wp:anchor distT="0" distB="0" distL="114300" distR="114300" simplePos="0" relativeHeight="251659264" behindDoc="1" locked="0" layoutInCell="1" allowOverlap="1" wp14:anchorId="21955C6F" wp14:editId="7A07CC7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DABAABB"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r>
            <w:rPr>
              <w:b/>
              <w:color w:val="FF0000"/>
              <w:sz w:val="48"/>
              <w:szCs w:val="48"/>
            </w:rPr>
            <w:t xml:space="preserve"> </w:t>
          </w:r>
        </w:p>
        <w:p w14:paraId="0019D730" w14:textId="77777777" w:rsidR="00326779" w:rsidRDefault="00326779" w:rsidP="00326779">
          <w:pPr>
            <w:jc w:val="center"/>
            <w:rPr>
              <w:b/>
              <w:color w:val="FF0000"/>
              <w:sz w:val="48"/>
              <w:szCs w:val="48"/>
            </w:rPr>
          </w:pPr>
        </w:p>
        <w:p w14:paraId="7A60FB44" w14:textId="77777777" w:rsidR="00326779" w:rsidRDefault="00326779" w:rsidP="00326779">
          <w:pPr>
            <w:jc w:val="center"/>
            <w:rPr>
              <w:b/>
              <w:color w:val="FF0000"/>
              <w:sz w:val="48"/>
              <w:szCs w:val="48"/>
            </w:rPr>
          </w:pPr>
        </w:p>
        <w:p w14:paraId="75944DB2" w14:textId="77777777" w:rsidR="00326779" w:rsidRPr="00F74F86" w:rsidRDefault="00326779" w:rsidP="00326779">
          <w:pPr>
            <w:jc w:val="center"/>
            <w:rPr>
              <w:rFonts w:ascii="Arial" w:hAnsi="Arial" w:cs="Arial"/>
              <w:b/>
              <w:color w:val="FF0000"/>
              <w:sz w:val="48"/>
              <w:szCs w:val="48"/>
            </w:rPr>
          </w:pPr>
        </w:p>
        <w:p w14:paraId="5575A62A" w14:textId="77777777" w:rsidR="00326779" w:rsidRPr="00F74F86" w:rsidRDefault="00326779" w:rsidP="00326779">
          <w:pPr>
            <w:jc w:val="center"/>
            <w:rPr>
              <w:rFonts w:ascii="Arial" w:hAnsi="Arial" w:cs="Arial"/>
              <w:b/>
              <w:color w:val="FF0000"/>
              <w:sz w:val="48"/>
              <w:szCs w:val="48"/>
            </w:rPr>
          </w:pPr>
          <w:r w:rsidRPr="00F74F86">
            <w:rPr>
              <w:rFonts w:ascii="Arial" w:hAnsi="Arial" w:cs="Arial"/>
              <w:b/>
              <w:color w:val="FF0000"/>
              <w:sz w:val="48"/>
              <w:szCs w:val="48"/>
            </w:rPr>
            <w:t>Reflective Log</w:t>
          </w:r>
        </w:p>
        <w:p w14:paraId="1D7486E1" w14:textId="77777777" w:rsidR="00326779" w:rsidRPr="00F74F86" w:rsidRDefault="00326779" w:rsidP="00326779">
          <w:pPr>
            <w:jc w:val="center"/>
            <w:rPr>
              <w:rFonts w:ascii="Arial" w:hAnsi="Arial" w:cs="Arial"/>
              <w:b/>
              <w:color w:val="FF0000"/>
              <w:sz w:val="48"/>
              <w:szCs w:val="48"/>
            </w:rPr>
          </w:pPr>
          <w:r w:rsidRPr="00F74F86">
            <w:rPr>
              <w:rFonts w:ascii="Arial" w:hAnsi="Arial" w:cs="Arial"/>
              <w:b/>
              <w:color w:val="FF0000"/>
              <w:sz w:val="48"/>
              <w:szCs w:val="48"/>
            </w:rPr>
            <w:t>Briefing Paper</w:t>
          </w:r>
        </w:p>
        <w:p w14:paraId="1A67359D" w14:textId="77777777" w:rsidR="00326779" w:rsidRPr="00F74F86" w:rsidRDefault="00326779" w:rsidP="00326779">
          <w:pPr>
            <w:jc w:val="center"/>
            <w:rPr>
              <w:rFonts w:ascii="Arial" w:hAnsi="Arial" w:cs="Arial"/>
              <w:b/>
              <w:color w:val="FF0000"/>
              <w:sz w:val="48"/>
              <w:szCs w:val="48"/>
            </w:rPr>
          </w:pPr>
          <w:r w:rsidRPr="00F74F86">
            <w:rPr>
              <w:rFonts w:ascii="Arial" w:hAnsi="Arial" w:cs="Arial"/>
              <w:b/>
              <w:color w:val="FF0000"/>
              <w:sz w:val="48"/>
              <w:szCs w:val="48"/>
            </w:rPr>
            <w:t>Personal Development Plan</w:t>
          </w:r>
        </w:p>
        <w:p w14:paraId="048093A4" w14:textId="77777777" w:rsidR="00326779" w:rsidRPr="00F74F86" w:rsidRDefault="00326779" w:rsidP="00326779">
          <w:pPr>
            <w:jc w:val="center"/>
            <w:rPr>
              <w:rFonts w:ascii="Arial" w:hAnsi="Arial" w:cs="Arial"/>
              <w:b/>
              <w:color w:val="FF0000"/>
              <w:sz w:val="48"/>
              <w:szCs w:val="48"/>
            </w:rPr>
          </w:pPr>
          <w:r w:rsidRPr="00F74F86">
            <w:rPr>
              <w:rFonts w:ascii="Arial" w:hAnsi="Arial" w:cs="Arial"/>
              <w:b/>
              <w:color w:val="FF0000"/>
              <w:sz w:val="48"/>
              <w:szCs w:val="48"/>
            </w:rPr>
            <w:t>Reference List</w:t>
          </w:r>
        </w:p>
        <w:p w14:paraId="53ACB89E" w14:textId="77777777" w:rsidR="00326779" w:rsidRDefault="00326779" w:rsidP="00326779">
          <w:pPr>
            <w:rPr>
              <w:rFonts w:ascii="Arial" w:hAnsi="Arial" w:cs="Arial"/>
              <w:b/>
            </w:rPr>
          </w:pPr>
          <w:r>
            <w:rPr>
              <w:rFonts w:ascii="Arial" w:hAnsi="Arial" w:cs="Arial"/>
              <w:b/>
            </w:rPr>
            <w:br w:type="page"/>
          </w:r>
        </w:p>
      </w:sdtContent>
    </w:sdt>
    <w:p w14:paraId="24336E86" w14:textId="1E389ADF" w:rsidR="00326779" w:rsidRDefault="00326779" w:rsidP="009F2D8C">
      <w:pPr>
        <w:jc w:val="center"/>
        <w:rPr>
          <w:rFonts w:ascii="Arial" w:hAnsi="Arial" w:cs="Arial"/>
          <w:b/>
        </w:rPr>
      </w:pPr>
      <w:r w:rsidRPr="00B371C2">
        <w:rPr>
          <w:rFonts w:ascii="Arial" w:hAnsi="Arial" w:cs="Arial"/>
          <w:b/>
        </w:rPr>
        <w:lastRenderedPageBreak/>
        <w:t>Reflective log</w:t>
      </w:r>
      <w:bookmarkStart w:id="0" w:name="cysill"/>
      <w:bookmarkEnd w:id="0"/>
    </w:p>
    <w:tbl>
      <w:tblPr>
        <w:tblStyle w:val="TableGrid"/>
        <w:tblW w:w="0" w:type="auto"/>
        <w:tblLook w:val="04A0" w:firstRow="1" w:lastRow="0" w:firstColumn="1" w:lastColumn="0" w:noHBand="0" w:noVBand="1"/>
      </w:tblPr>
      <w:tblGrid>
        <w:gridCol w:w="9004"/>
      </w:tblGrid>
      <w:tr w:rsidR="00326779" w:rsidRPr="00B371C2" w14:paraId="29ACA928" w14:textId="77777777" w:rsidTr="00D71964">
        <w:tc>
          <w:tcPr>
            <w:tcW w:w="9016" w:type="dxa"/>
          </w:tcPr>
          <w:p w14:paraId="6423DE73" w14:textId="77777777" w:rsidR="00326779" w:rsidRPr="00B371C2" w:rsidRDefault="00326779" w:rsidP="00D71964">
            <w:pPr>
              <w:rPr>
                <w:rFonts w:ascii="Arial" w:hAnsi="Arial" w:cs="Arial"/>
              </w:rPr>
            </w:pPr>
          </w:p>
          <w:p w14:paraId="4F19BE77" w14:textId="77777777" w:rsidR="00326779" w:rsidRPr="00B371C2" w:rsidRDefault="00326779" w:rsidP="00D71964">
            <w:pPr>
              <w:rPr>
                <w:rFonts w:ascii="Arial" w:hAnsi="Arial" w:cs="Arial"/>
              </w:rPr>
            </w:pPr>
            <w:r w:rsidRPr="00B371C2">
              <w:rPr>
                <w:rFonts w:ascii="Arial" w:hAnsi="Arial" w:cs="Arial"/>
              </w:rPr>
              <w:t>Brief description of the activity (no more than 50 words)</w:t>
            </w:r>
          </w:p>
        </w:tc>
      </w:tr>
      <w:tr w:rsidR="00326779" w:rsidRPr="00B371C2" w14:paraId="414442A8" w14:textId="77777777" w:rsidTr="00D71964">
        <w:tc>
          <w:tcPr>
            <w:tcW w:w="9016" w:type="dxa"/>
          </w:tcPr>
          <w:p w14:paraId="5FE239C6" w14:textId="77777777" w:rsidR="00326779" w:rsidRPr="004224B6" w:rsidRDefault="00326779" w:rsidP="00D71964">
            <w:pPr>
              <w:rPr>
                <w:rFonts w:ascii="Arial" w:hAnsi="Arial" w:cs="Arial"/>
                <w:sz w:val="21"/>
                <w:szCs w:val="21"/>
              </w:rPr>
            </w:pPr>
            <w:r w:rsidRPr="004224B6">
              <w:rPr>
                <w:rFonts w:ascii="Arial" w:hAnsi="Arial" w:cs="Arial"/>
                <w:sz w:val="21"/>
                <w:szCs w:val="21"/>
              </w:rPr>
              <w:t>To</w:t>
            </w:r>
            <w:r>
              <w:rPr>
                <w:rFonts w:ascii="Arial" w:hAnsi="Arial" w:cs="Arial"/>
                <w:sz w:val="21"/>
                <w:szCs w:val="21"/>
              </w:rPr>
              <w:t xml:space="preserve"> help lower ability children to</w:t>
            </w:r>
            <w:r w:rsidRPr="004224B6">
              <w:rPr>
                <w:rFonts w:ascii="Arial" w:hAnsi="Arial" w:cs="Arial"/>
                <w:sz w:val="21"/>
                <w:szCs w:val="21"/>
              </w:rPr>
              <w:t xml:space="preserve"> build a wall, using coloured bricks outdoors.</w:t>
            </w:r>
          </w:p>
          <w:p w14:paraId="04CF3D65" w14:textId="77777777" w:rsidR="00326779" w:rsidRPr="004224B6" w:rsidRDefault="00326779" w:rsidP="00D71964">
            <w:pPr>
              <w:rPr>
                <w:rFonts w:ascii="Arial" w:hAnsi="Arial" w:cs="Arial"/>
                <w:sz w:val="21"/>
                <w:szCs w:val="21"/>
              </w:rPr>
            </w:pPr>
            <w:r w:rsidRPr="004224B6">
              <w:rPr>
                <w:rFonts w:ascii="Arial" w:hAnsi="Arial" w:cs="Arial"/>
                <w:sz w:val="21"/>
                <w:szCs w:val="21"/>
              </w:rPr>
              <w:t>Use repeating patterns. Blue, red, blue, red…</w:t>
            </w:r>
          </w:p>
          <w:p w14:paraId="1D7304B7" w14:textId="77777777" w:rsidR="00326779" w:rsidRPr="004224B6" w:rsidRDefault="00326779" w:rsidP="00D71964">
            <w:pPr>
              <w:rPr>
                <w:rFonts w:ascii="Arial" w:hAnsi="Arial" w:cs="Arial"/>
                <w:sz w:val="21"/>
                <w:szCs w:val="21"/>
              </w:rPr>
            </w:pPr>
            <w:r w:rsidRPr="004224B6">
              <w:rPr>
                <w:rFonts w:ascii="Arial" w:hAnsi="Arial" w:cs="Arial"/>
                <w:sz w:val="21"/>
                <w:szCs w:val="21"/>
              </w:rPr>
              <w:t>Possibly blue, red, green, blue, red, green….</w:t>
            </w:r>
          </w:p>
          <w:p w14:paraId="60889CB9" w14:textId="77777777" w:rsidR="00326779" w:rsidRDefault="00326779" w:rsidP="00D71964">
            <w:pPr>
              <w:rPr>
                <w:rFonts w:ascii="Arial" w:eastAsia="Times New Roman" w:hAnsi="Arial" w:cs="Arial"/>
                <w:color w:val="000000"/>
                <w:sz w:val="21"/>
                <w:szCs w:val="21"/>
                <w:shd w:val="clear" w:color="auto" w:fill="FFFFFF"/>
                <w:lang w:eastAsia="en-GB"/>
              </w:rPr>
            </w:pPr>
            <w:r w:rsidRPr="004224B6">
              <w:rPr>
                <w:rFonts w:ascii="Arial" w:hAnsi="Arial" w:cs="Arial"/>
                <w:sz w:val="21"/>
                <w:szCs w:val="21"/>
              </w:rPr>
              <w:t xml:space="preserve"> </w:t>
            </w:r>
            <w:r>
              <w:rPr>
                <w:rFonts w:ascii="Arial" w:eastAsia="Times New Roman" w:hAnsi="Arial" w:cs="Arial"/>
                <w:color w:val="000000"/>
                <w:sz w:val="21"/>
                <w:szCs w:val="21"/>
                <w:shd w:val="clear" w:color="auto" w:fill="FFFFFF"/>
                <w:lang w:eastAsia="en-GB"/>
              </w:rPr>
              <w:t>I</w:t>
            </w:r>
            <w:r w:rsidRPr="004224B6">
              <w:rPr>
                <w:rFonts w:ascii="Arial" w:eastAsia="Times New Roman" w:hAnsi="Arial" w:cs="Arial"/>
                <w:color w:val="000000"/>
                <w:sz w:val="21"/>
                <w:szCs w:val="21"/>
                <w:shd w:val="clear" w:color="auto" w:fill="FFFFFF"/>
                <w:lang w:eastAsia="en-GB"/>
              </w:rPr>
              <w:t>mportant for identifying many different kinds of mathematical relationships.  It underpins memorization of the counting sequence and understanding number operations, for instance recognizing that if you add numbers in a different order their total stays the same. Pattern awareness has been descri</w:t>
            </w:r>
            <w:r>
              <w:rPr>
                <w:rFonts w:ascii="Arial" w:eastAsia="Times New Roman" w:hAnsi="Arial" w:cs="Arial"/>
                <w:color w:val="000000"/>
                <w:sz w:val="21"/>
                <w:szCs w:val="21"/>
                <w:shd w:val="clear" w:color="auto" w:fill="FFFFFF"/>
                <w:lang w:eastAsia="en-GB"/>
              </w:rPr>
              <w:t>bed as early algebraic thinking.</w:t>
            </w:r>
          </w:p>
          <w:p w14:paraId="5D3F2F42" w14:textId="77777777" w:rsidR="00326779" w:rsidRPr="004224B6" w:rsidRDefault="00326779" w:rsidP="00D71964">
            <w:pPr>
              <w:rPr>
                <w:rFonts w:ascii="Arial" w:hAnsi="Arial" w:cs="Arial"/>
                <w:sz w:val="21"/>
                <w:szCs w:val="21"/>
              </w:rPr>
            </w:pPr>
          </w:p>
          <w:p w14:paraId="5C04DAA1" w14:textId="77777777" w:rsidR="00326779" w:rsidRPr="00B371C2" w:rsidRDefault="00326779" w:rsidP="00D71964">
            <w:pPr>
              <w:rPr>
                <w:rFonts w:ascii="Arial" w:hAnsi="Arial" w:cs="Arial"/>
              </w:rPr>
            </w:pPr>
          </w:p>
        </w:tc>
      </w:tr>
      <w:tr w:rsidR="00326779" w:rsidRPr="00B371C2" w14:paraId="7DB8A23E" w14:textId="77777777" w:rsidTr="00D71964">
        <w:tc>
          <w:tcPr>
            <w:tcW w:w="9016" w:type="dxa"/>
          </w:tcPr>
          <w:p w14:paraId="72BDFDA5" w14:textId="77777777" w:rsidR="00326779" w:rsidRPr="00B371C2" w:rsidRDefault="00326779" w:rsidP="00D71964">
            <w:pPr>
              <w:rPr>
                <w:rFonts w:ascii="Arial" w:hAnsi="Arial" w:cs="Arial"/>
              </w:rPr>
            </w:pPr>
            <w:r>
              <w:rPr>
                <w:rFonts w:ascii="Arial" w:hAnsi="Arial" w:cs="Arial"/>
              </w:rPr>
              <w:t xml:space="preserve">                                       Aim/Objective of the activity</w:t>
            </w:r>
          </w:p>
        </w:tc>
      </w:tr>
      <w:tr w:rsidR="00326779" w:rsidRPr="00B371C2" w14:paraId="1D773E33" w14:textId="77777777" w:rsidTr="00D71964">
        <w:tc>
          <w:tcPr>
            <w:tcW w:w="9016" w:type="dxa"/>
          </w:tcPr>
          <w:p w14:paraId="2F3515BE" w14:textId="77777777" w:rsidR="00326779" w:rsidRDefault="00326779" w:rsidP="00D71964">
            <w:pPr>
              <w:rPr>
                <w:rFonts w:ascii="Arial" w:eastAsia="Times New Roman" w:hAnsi="Arial" w:cs="Arial"/>
                <w:sz w:val="21"/>
                <w:szCs w:val="21"/>
                <w:lang w:eastAsia="en-GB"/>
              </w:rPr>
            </w:pPr>
            <w:r w:rsidRPr="004224B6">
              <w:rPr>
                <w:rFonts w:ascii="Arial" w:eastAsia="Times New Roman" w:hAnsi="Arial" w:cs="Arial"/>
                <w:color w:val="000000"/>
                <w:sz w:val="21"/>
                <w:szCs w:val="21"/>
                <w:shd w:val="clear" w:color="auto" w:fill="FFFFFF"/>
                <w:lang w:eastAsia="en-GB"/>
              </w:rPr>
              <w:t>which involves:</w:t>
            </w:r>
          </w:p>
          <w:p w14:paraId="228FDF2F" w14:textId="77777777" w:rsidR="00326779" w:rsidRDefault="00326779" w:rsidP="00D71964">
            <w:pPr>
              <w:rPr>
                <w:rFonts w:ascii="Arial" w:eastAsia="Times New Roman" w:hAnsi="Arial" w:cs="Arial"/>
                <w:sz w:val="21"/>
                <w:szCs w:val="21"/>
                <w:lang w:eastAsia="en-GB"/>
              </w:rPr>
            </w:pPr>
            <w:r w:rsidRPr="004224B6">
              <w:rPr>
                <w:rFonts w:ascii="Arial" w:eastAsia="Times New Roman" w:hAnsi="Arial" w:cs="Arial"/>
                <w:color w:val="000000"/>
                <w:sz w:val="21"/>
                <w:szCs w:val="21"/>
                <w:lang w:eastAsia="en-GB"/>
              </w:rPr>
              <w:t>noticing mathematical features</w:t>
            </w:r>
          </w:p>
          <w:p w14:paraId="0471DAA8" w14:textId="77777777" w:rsidR="00326779" w:rsidRDefault="00326779" w:rsidP="00D71964">
            <w:pPr>
              <w:rPr>
                <w:rFonts w:ascii="Arial" w:eastAsia="Times New Roman" w:hAnsi="Arial" w:cs="Arial"/>
                <w:sz w:val="21"/>
                <w:szCs w:val="21"/>
                <w:lang w:eastAsia="en-GB"/>
              </w:rPr>
            </w:pPr>
            <w:r w:rsidRPr="004224B6">
              <w:rPr>
                <w:rFonts w:ascii="Arial" w:eastAsia="Times New Roman" w:hAnsi="Arial" w:cs="Arial"/>
                <w:color w:val="000000"/>
                <w:sz w:val="21"/>
                <w:szCs w:val="21"/>
                <w:lang w:eastAsia="en-GB"/>
              </w:rPr>
              <w:t>identifying the relationship between elements</w:t>
            </w:r>
          </w:p>
          <w:p w14:paraId="1EDE0493" w14:textId="5B92149E" w:rsidR="00326779" w:rsidRDefault="00326779" w:rsidP="00D71964">
            <w:pPr>
              <w:rPr>
                <w:rFonts w:ascii="Arial" w:eastAsia="Times New Roman" w:hAnsi="Arial" w:cs="Arial"/>
                <w:color w:val="000000"/>
                <w:sz w:val="21"/>
                <w:szCs w:val="21"/>
                <w:lang w:eastAsia="en-GB"/>
              </w:rPr>
            </w:pPr>
            <w:r w:rsidRPr="004224B6">
              <w:rPr>
                <w:rFonts w:ascii="Arial" w:eastAsia="Times New Roman" w:hAnsi="Arial" w:cs="Arial"/>
                <w:color w:val="000000"/>
                <w:sz w:val="21"/>
                <w:szCs w:val="21"/>
                <w:lang w:eastAsia="en-GB"/>
              </w:rPr>
              <w:t>observing regularities </w:t>
            </w:r>
            <w:r w:rsidR="00F74F86">
              <w:rPr>
                <w:rFonts w:ascii="Arial" w:eastAsia="Times New Roman" w:hAnsi="Arial" w:cs="Arial"/>
                <w:color w:val="000000"/>
                <w:sz w:val="21"/>
                <w:szCs w:val="21"/>
                <w:lang w:eastAsia="en-GB"/>
              </w:rPr>
              <w:t>and identifying irregularities and how to change them.</w:t>
            </w:r>
          </w:p>
          <w:p w14:paraId="46622EF4" w14:textId="09CE39C7" w:rsidR="00326779" w:rsidRPr="004224B6" w:rsidRDefault="00326779" w:rsidP="00D71964">
            <w:pPr>
              <w:rPr>
                <w:rFonts w:ascii="Arial" w:eastAsia="Times New Roman" w:hAnsi="Arial" w:cs="Arial"/>
                <w:sz w:val="21"/>
                <w:szCs w:val="21"/>
                <w:lang w:eastAsia="en-GB"/>
              </w:rPr>
            </w:pPr>
            <w:r>
              <w:rPr>
                <w:rFonts w:ascii="Arial" w:eastAsia="Times New Roman" w:hAnsi="Arial" w:cs="Arial"/>
                <w:color w:val="000000"/>
                <w:sz w:val="21"/>
                <w:szCs w:val="21"/>
                <w:lang w:eastAsia="en-GB"/>
              </w:rPr>
              <w:t>To encourage the children to work together and enjoy the task, whilst learning</w:t>
            </w:r>
            <w:r w:rsidR="00FD1548">
              <w:rPr>
                <w:rFonts w:ascii="Arial" w:eastAsia="Times New Roman" w:hAnsi="Arial" w:cs="Arial"/>
                <w:color w:val="000000"/>
                <w:sz w:val="21"/>
                <w:szCs w:val="21"/>
                <w:lang w:eastAsia="en-GB"/>
              </w:rPr>
              <w:t xml:space="preserve"> maths, social skills, colour,</w:t>
            </w:r>
            <w:r w:rsidR="00243688">
              <w:rPr>
                <w:rFonts w:ascii="Arial" w:eastAsia="Times New Roman" w:hAnsi="Arial" w:cs="Arial"/>
                <w:color w:val="000000"/>
                <w:sz w:val="21"/>
                <w:szCs w:val="21"/>
                <w:lang w:eastAsia="en-GB"/>
              </w:rPr>
              <w:t xml:space="preserve"> identifying patterns and size</w:t>
            </w:r>
            <w:r>
              <w:rPr>
                <w:rFonts w:ascii="Arial" w:eastAsia="Times New Roman" w:hAnsi="Arial" w:cs="Arial"/>
                <w:color w:val="000000"/>
                <w:sz w:val="21"/>
                <w:szCs w:val="21"/>
                <w:lang w:eastAsia="en-GB"/>
              </w:rPr>
              <w:t>.</w:t>
            </w:r>
          </w:p>
          <w:p w14:paraId="3FB01F48" w14:textId="77777777" w:rsidR="00326779" w:rsidRDefault="00326779" w:rsidP="00D71964">
            <w:pPr>
              <w:rPr>
                <w:rFonts w:ascii="Arial" w:hAnsi="Arial" w:cs="Arial"/>
              </w:rPr>
            </w:pPr>
          </w:p>
          <w:p w14:paraId="62ACE26C" w14:textId="77777777" w:rsidR="00326779" w:rsidRPr="00B371C2" w:rsidRDefault="00326779" w:rsidP="00D71964">
            <w:pPr>
              <w:rPr>
                <w:rFonts w:ascii="Arial" w:hAnsi="Arial" w:cs="Arial"/>
              </w:rPr>
            </w:pPr>
          </w:p>
        </w:tc>
      </w:tr>
      <w:tr w:rsidR="00326779" w:rsidRPr="00B371C2" w14:paraId="6702DA36" w14:textId="77777777" w:rsidTr="00D71964">
        <w:tc>
          <w:tcPr>
            <w:tcW w:w="9016" w:type="dxa"/>
          </w:tcPr>
          <w:p w14:paraId="0299F2C3" w14:textId="77777777" w:rsidR="00326779" w:rsidRPr="00B371C2" w:rsidRDefault="00326779" w:rsidP="00D71964">
            <w:pPr>
              <w:rPr>
                <w:rFonts w:ascii="Arial" w:hAnsi="Arial" w:cs="Arial"/>
              </w:rPr>
            </w:pPr>
            <w:r>
              <w:rPr>
                <w:rFonts w:ascii="Arial" w:hAnsi="Arial" w:cs="Arial"/>
              </w:rPr>
              <w:t xml:space="preserve">                                                          Your role</w:t>
            </w:r>
          </w:p>
        </w:tc>
      </w:tr>
      <w:tr w:rsidR="00326779" w:rsidRPr="00B371C2" w14:paraId="30607606" w14:textId="77777777" w:rsidTr="00D71964">
        <w:tc>
          <w:tcPr>
            <w:tcW w:w="9016" w:type="dxa"/>
          </w:tcPr>
          <w:p w14:paraId="737A2C5F" w14:textId="05D6C1C1" w:rsidR="00326779" w:rsidRDefault="00D16186" w:rsidP="00D71964">
            <w:pPr>
              <w:rPr>
                <w:rFonts w:ascii="Arial" w:hAnsi="Arial" w:cs="Arial"/>
              </w:rPr>
            </w:pPr>
            <w:r>
              <w:rPr>
                <w:rFonts w:ascii="Arial" w:hAnsi="Arial" w:cs="Arial"/>
              </w:rPr>
              <w:t>My role in this activity:</w:t>
            </w:r>
          </w:p>
          <w:p w14:paraId="632032EE" w14:textId="32ED115C" w:rsidR="00F74F86" w:rsidRDefault="00326779" w:rsidP="00D71964">
            <w:pPr>
              <w:rPr>
                <w:rFonts w:ascii="Arial" w:hAnsi="Arial" w:cs="Arial"/>
              </w:rPr>
            </w:pPr>
            <w:r>
              <w:rPr>
                <w:rFonts w:ascii="Arial" w:hAnsi="Arial" w:cs="Arial"/>
              </w:rPr>
              <w:t>To encourage the children to recognize the</w:t>
            </w:r>
            <w:r w:rsidR="00F74F86">
              <w:rPr>
                <w:rFonts w:ascii="Arial" w:hAnsi="Arial" w:cs="Arial"/>
              </w:rPr>
              <w:t xml:space="preserve"> mathematical </w:t>
            </w:r>
            <w:r>
              <w:rPr>
                <w:rFonts w:ascii="Arial" w:hAnsi="Arial" w:cs="Arial"/>
              </w:rPr>
              <w:t>pattern</w:t>
            </w:r>
            <w:r w:rsidR="00F74F86">
              <w:rPr>
                <w:rFonts w:ascii="Arial" w:hAnsi="Arial" w:cs="Arial"/>
              </w:rPr>
              <w:t>s involved in building a wall involving colour sequencing and identifying the correct size of bricks that need to be used.</w:t>
            </w:r>
          </w:p>
          <w:p w14:paraId="73CF28ED" w14:textId="3FFDF77D" w:rsidR="00F74F86" w:rsidRDefault="00F74F86" w:rsidP="00D71964">
            <w:pPr>
              <w:rPr>
                <w:rFonts w:ascii="Arial" w:hAnsi="Arial" w:cs="Arial"/>
              </w:rPr>
            </w:pPr>
            <w:r>
              <w:rPr>
                <w:rFonts w:ascii="Arial" w:hAnsi="Arial" w:cs="Arial"/>
              </w:rPr>
              <w:t>As the pattern forming is a</w:t>
            </w:r>
            <w:r w:rsidR="005D5233">
              <w:rPr>
                <w:rFonts w:ascii="Arial" w:hAnsi="Arial" w:cs="Arial"/>
              </w:rPr>
              <w:t xml:space="preserve"> way of </w:t>
            </w:r>
            <w:r>
              <w:rPr>
                <w:rFonts w:ascii="Arial" w:hAnsi="Arial" w:cs="Arial"/>
              </w:rPr>
              <w:t xml:space="preserve">beginning to use </w:t>
            </w:r>
            <w:r w:rsidR="005D5233">
              <w:rPr>
                <w:rFonts w:ascii="Arial" w:hAnsi="Arial" w:cs="Arial"/>
              </w:rPr>
              <w:t>algebra and identify that</w:t>
            </w:r>
            <w:r>
              <w:rPr>
                <w:rFonts w:ascii="Arial" w:hAnsi="Arial" w:cs="Arial"/>
              </w:rPr>
              <w:t xml:space="preserve"> sequencing and ordering is involved in all aspects of maths.</w:t>
            </w:r>
          </w:p>
          <w:p w14:paraId="2C30B91B" w14:textId="45F7158C" w:rsidR="005D5233" w:rsidRDefault="00F74F86" w:rsidP="00D71964">
            <w:pPr>
              <w:rPr>
                <w:rFonts w:ascii="Arial" w:hAnsi="Arial" w:cs="Arial"/>
              </w:rPr>
            </w:pPr>
            <w:r>
              <w:rPr>
                <w:rFonts w:ascii="Arial" w:hAnsi="Arial" w:cs="Arial"/>
              </w:rPr>
              <w:t xml:space="preserve">To encourage the children to </w:t>
            </w:r>
            <w:r w:rsidR="005D5233">
              <w:rPr>
                <w:rFonts w:ascii="Arial" w:hAnsi="Arial" w:cs="Arial"/>
              </w:rPr>
              <w:t>work together, to develop team work and mutual respect, to understand everyone</w:t>
            </w:r>
            <w:r w:rsidR="00D16186">
              <w:rPr>
                <w:rFonts w:ascii="Arial" w:hAnsi="Arial" w:cs="Arial"/>
              </w:rPr>
              <w:t xml:space="preserve"> in their group</w:t>
            </w:r>
            <w:r w:rsidR="005D5233">
              <w:rPr>
                <w:rFonts w:ascii="Arial" w:hAnsi="Arial" w:cs="Arial"/>
              </w:rPr>
              <w:t xml:space="preserve"> has a</w:t>
            </w:r>
            <w:r w:rsidR="00D16186">
              <w:rPr>
                <w:rFonts w:ascii="Arial" w:hAnsi="Arial" w:cs="Arial"/>
              </w:rPr>
              <w:t>n important</w:t>
            </w:r>
            <w:r w:rsidR="005D5233">
              <w:rPr>
                <w:rFonts w:ascii="Arial" w:hAnsi="Arial" w:cs="Arial"/>
              </w:rPr>
              <w:t xml:space="preserve"> role. </w:t>
            </w:r>
          </w:p>
          <w:p w14:paraId="3661F5F1" w14:textId="330279E5" w:rsidR="005D5233" w:rsidRDefault="005D5233" w:rsidP="00D71964">
            <w:pPr>
              <w:rPr>
                <w:rFonts w:ascii="Arial" w:hAnsi="Arial" w:cs="Arial"/>
              </w:rPr>
            </w:pPr>
            <w:r>
              <w:rPr>
                <w:rFonts w:ascii="Arial" w:hAnsi="Arial" w:cs="Arial"/>
              </w:rPr>
              <w:t>To discuss jobs the people around us might do, such as builders,</w:t>
            </w:r>
            <w:r w:rsidR="00D16186">
              <w:rPr>
                <w:rFonts w:ascii="Arial" w:hAnsi="Arial" w:cs="Arial"/>
              </w:rPr>
              <w:t xml:space="preserve"> manual workers, the school caretaker,</w:t>
            </w:r>
            <w:r>
              <w:rPr>
                <w:rFonts w:ascii="Arial" w:hAnsi="Arial" w:cs="Arial"/>
              </w:rPr>
              <w:t xml:space="preserve"> how important such jobs are in society. </w:t>
            </w:r>
          </w:p>
          <w:p w14:paraId="7D3D51E6" w14:textId="2AB73768" w:rsidR="006B3F95" w:rsidRDefault="005D5233" w:rsidP="00D71964">
            <w:pPr>
              <w:rPr>
                <w:rFonts w:ascii="Arial" w:hAnsi="Arial" w:cs="Arial"/>
              </w:rPr>
            </w:pPr>
            <w:r>
              <w:rPr>
                <w:rFonts w:ascii="Arial" w:hAnsi="Arial" w:cs="Arial"/>
              </w:rPr>
              <w:t>To encourage the</w:t>
            </w:r>
            <w:r w:rsidR="00F74F86">
              <w:rPr>
                <w:rFonts w:ascii="Arial" w:hAnsi="Arial" w:cs="Arial"/>
              </w:rPr>
              <w:t xml:space="preserve"> use </w:t>
            </w:r>
            <w:r>
              <w:rPr>
                <w:rFonts w:ascii="Arial" w:hAnsi="Arial" w:cs="Arial"/>
              </w:rPr>
              <w:t xml:space="preserve">of </w:t>
            </w:r>
            <w:r w:rsidR="00F74F86">
              <w:rPr>
                <w:rFonts w:ascii="Arial" w:hAnsi="Arial" w:cs="Arial"/>
              </w:rPr>
              <w:t>mathematical</w:t>
            </w:r>
            <w:r w:rsidR="00597E6E">
              <w:rPr>
                <w:rFonts w:ascii="Arial" w:hAnsi="Arial" w:cs="Arial"/>
              </w:rPr>
              <w:t xml:space="preserve">, positional </w:t>
            </w:r>
            <w:r w:rsidR="00F74F86">
              <w:rPr>
                <w:rFonts w:ascii="Arial" w:hAnsi="Arial" w:cs="Arial"/>
              </w:rPr>
              <w:t xml:space="preserve">language, bigger, smaller, higher, lower, </w:t>
            </w:r>
            <w:r w:rsidR="000D1E8C">
              <w:rPr>
                <w:rFonts w:ascii="Arial" w:hAnsi="Arial" w:cs="Arial"/>
              </w:rPr>
              <w:t xml:space="preserve">above, below, behind, in front, </w:t>
            </w:r>
            <w:r w:rsidR="00367F57">
              <w:rPr>
                <w:rFonts w:ascii="Arial" w:hAnsi="Arial" w:cs="Arial"/>
              </w:rPr>
              <w:t>inside, outside</w:t>
            </w:r>
            <w:r w:rsidR="00597E6E">
              <w:rPr>
                <w:rFonts w:ascii="Arial" w:hAnsi="Arial" w:cs="Arial"/>
              </w:rPr>
              <w:t>, under, over</w:t>
            </w:r>
            <w:r w:rsidR="00326779">
              <w:rPr>
                <w:rFonts w:ascii="Arial" w:hAnsi="Arial" w:cs="Arial"/>
              </w:rPr>
              <w:t xml:space="preserve">. </w:t>
            </w:r>
          </w:p>
          <w:p w14:paraId="11B4BDD2" w14:textId="77777777" w:rsidR="005D5233" w:rsidRDefault="005D5233" w:rsidP="00D71964">
            <w:pPr>
              <w:rPr>
                <w:rFonts w:ascii="Arial" w:hAnsi="Arial" w:cs="Arial"/>
              </w:rPr>
            </w:pPr>
            <w:r>
              <w:rPr>
                <w:rFonts w:ascii="Arial" w:hAnsi="Arial" w:cs="Arial"/>
              </w:rPr>
              <w:t xml:space="preserve">To encourage gross and fine motor skills as the children can build a large wall using large bricks and then a smaller wall using </w:t>
            </w:r>
            <w:proofErr w:type="spellStart"/>
            <w:r>
              <w:rPr>
                <w:rFonts w:ascii="Arial" w:hAnsi="Arial" w:cs="Arial"/>
              </w:rPr>
              <w:t>lego</w:t>
            </w:r>
            <w:proofErr w:type="spellEnd"/>
            <w:r>
              <w:rPr>
                <w:rFonts w:ascii="Arial" w:hAnsi="Arial" w:cs="Arial"/>
              </w:rPr>
              <w:t xml:space="preserve"> bricks. This will encourage all aspects of manipulative dexterity. </w:t>
            </w:r>
          </w:p>
          <w:p w14:paraId="5DE2D5AA" w14:textId="35A200B8" w:rsidR="005D5233" w:rsidRDefault="005D5233" w:rsidP="00D71964">
            <w:pPr>
              <w:rPr>
                <w:rFonts w:ascii="Arial" w:hAnsi="Arial" w:cs="Arial"/>
              </w:rPr>
            </w:pPr>
            <w:r>
              <w:rPr>
                <w:rFonts w:ascii="Arial" w:hAnsi="Arial" w:cs="Arial"/>
              </w:rPr>
              <w:t xml:space="preserve">To encourage the children to record their play with photographical evidence, using </w:t>
            </w:r>
            <w:proofErr w:type="spellStart"/>
            <w:r>
              <w:rPr>
                <w:rFonts w:ascii="Arial" w:hAnsi="Arial" w:cs="Arial"/>
              </w:rPr>
              <w:t>i</w:t>
            </w:r>
            <w:proofErr w:type="spellEnd"/>
            <w:r>
              <w:rPr>
                <w:rFonts w:ascii="Arial" w:hAnsi="Arial" w:cs="Arial"/>
              </w:rPr>
              <w:t>-Pads to video and photograph their play, sharing later, with the teacher and possibly tweeting to</w:t>
            </w:r>
            <w:r w:rsidR="00D16186">
              <w:rPr>
                <w:rFonts w:ascii="Arial" w:hAnsi="Arial" w:cs="Arial"/>
              </w:rPr>
              <w:t xml:space="preserve"> parents and carers, aiding communication skills.</w:t>
            </w:r>
          </w:p>
          <w:p w14:paraId="310538CA" w14:textId="64EA2693" w:rsidR="00326779" w:rsidRPr="00D4649E" w:rsidRDefault="00326779" w:rsidP="00D71964">
            <w:pPr>
              <w:rPr>
                <w:rFonts w:ascii="Arial" w:hAnsi="Arial" w:cs="Arial"/>
                <w:color w:val="FF0000"/>
              </w:rPr>
            </w:pPr>
          </w:p>
        </w:tc>
      </w:tr>
      <w:tr w:rsidR="00326779" w:rsidRPr="00B371C2" w14:paraId="35B79F61" w14:textId="77777777" w:rsidTr="00D71964">
        <w:tc>
          <w:tcPr>
            <w:tcW w:w="9016" w:type="dxa"/>
          </w:tcPr>
          <w:p w14:paraId="7F9C9972" w14:textId="77777777" w:rsidR="00326779" w:rsidRPr="00B371C2" w:rsidRDefault="00326779" w:rsidP="00D71964">
            <w:pPr>
              <w:rPr>
                <w:rFonts w:ascii="Arial" w:hAnsi="Arial" w:cs="Arial"/>
              </w:rPr>
            </w:pPr>
            <w:r>
              <w:rPr>
                <w:rFonts w:ascii="Arial" w:hAnsi="Arial" w:cs="Arial"/>
              </w:rPr>
              <w:t xml:space="preserve">                                            Positive aspects – why?</w:t>
            </w:r>
          </w:p>
        </w:tc>
      </w:tr>
      <w:tr w:rsidR="00326779" w:rsidRPr="00B371C2" w14:paraId="0C903BEE" w14:textId="77777777" w:rsidTr="00D71964">
        <w:tc>
          <w:tcPr>
            <w:tcW w:w="9016" w:type="dxa"/>
          </w:tcPr>
          <w:p w14:paraId="74BA4A8A" w14:textId="1457B2F4" w:rsidR="00326779" w:rsidRDefault="00D16186" w:rsidP="00D71964">
            <w:pPr>
              <w:rPr>
                <w:rFonts w:ascii="Arial" w:hAnsi="Arial" w:cs="Arial"/>
              </w:rPr>
            </w:pPr>
            <w:r>
              <w:rPr>
                <w:rFonts w:ascii="Arial" w:hAnsi="Arial" w:cs="Arial"/>
              </w:rPr>
              <w:t>The positive aspects of this activity were how the children reacted to working as a team</w:t>
            </w:r>
            <w:r w:rsidR="009C7DA6">
              <w:rPr>
                <w:rFonts w:ascii="Arial" w:hAnsi="Arial" w:cs="Arial"/>
              </w:rPr>
              <w:t>, with some direction</w:t>
            </w:r>
            <w:r>
              <w:rPr>
                <w:rFonts w:ascii="Arial" w:hAnsi="Arial" w:cs="Arial"/>
              </w:rPr>
              <w:t>. They were excellent at taking turns and helping each other find the cor</w:t>
            </w:r>
            <w:r w:rsidR="009C7DA6">
              <w:rPr>
                <w:rFonts w:ascii="Arial" w:hAnsi="Arial" w:cs="Arial"/>
              </w:rPr>
              <w:t>rect colour at the correct time in the wall construction.</w:t>
            </w:r>
          </w:p>
          <w:p w14:paraId="0EE318D3" w14:textId="53D54900" w:rsidR="00D16186" w:rsidRDefault="00D16186" w:rsidP="00D71964">
            <w:pPr>
              <w:rPr>
                <w:rFonts w:ascii="Arial" w:hAnsi="Arial" w:cs="Arial"/>
              </w:rPr>
            </w:pPr>
            <w:r>
              <w:rPr>
                <w:rFonts w:ascii="Arial" w:hAnsi="Arial" w:cs="Arial"/>
              </w:rPr>
              <w:t>The language used was good, they understood how the bricks were bigger and smaller and were able to iden</w:t>
            </w:r>
            <w:r w:rsidR="003D7BD6">
              <w:rPr>
                <w:rFonts w:ascii="Arial" w:hAnsi="Arial" w:cs="Arial"/>
              </w:rPr>
              <w:t xml:space="preserve">tify which bricks were of the right size to construct </w:t>
            </w:r>
            <w:r w:rsidR="009643A2">
              <w:rPr>
                <w:rFonts w:ascii="Arial" w:hAnsi="Arial" w:cs="Arial"/>
              </w:rPr>
              <w:t xml:space="preserve">a </w:t>
            </w:r>
            <w:r w:rsidR="003D7BD6">
              <w:rPr>
                <w:rFonts w:ascii="Arial" w:hAnsi="Arial" w:cs="Arial"/>
              </w:rPr>
              <w:t xml:space="preserve">larger or smaller </w:t>
            </w:r>
            <w:r>
              <w:rPr>
                <w:rFonts w:ascii="Arial" w:hAnsi="Arial" w:cs="Arial"/>
              </w:rPr>
              <w:t xml:space="preserve">wall. </w:t>
            </w:r>
            <w:r w:rsidR="009C7DA6">
              <w:rPr>
                <w:rFonts w:ascii="Arial" w:hAnsi="Arial" w:cs="Arial"/>
              </w:rPr>
              <w:t>I modelled the first few bricks being put together by thinking out loud my thought process and how I might make a strong wall. I modelled how I might make mistakes at first and asked the children for advice, asking “how would you do it?”</w:t>
            </w:r>
          </w:p>
          <w:p w14:paraId="385E6881" w14:textId="49F89DA2" w:rsidR="009C7DA6" w:rsidRDefault="009C7DA6" w:rsidP="00D71964">
            <w:pPr>
              <w:rPr>
                <w:rFonts w:ascii="Arial" w:hAnsi="Arial" w:cs="Arial"/>
              </w:rPr>
            </w:pPr>
            <w:r>
              <w:rPr>
                <w:rFonts w:ascii="Arial" w:hAnsi="Arial" w:cs="Arial"/>
              </w:rPr>
              <w:t>The children then mirrored my method of thinking aloud, as we all discussed how we could work together and how there are lots of jobs involved in construction.</w:t>
            </w:r>
          </w:p>
          <w:p w14:paraId="3148AC58" w14:textId="71E3C18B" w:rsidR="003D7BD6" w:rsidRDefault="009643A2" w:rsidP="00D71964">
            <w:pPr>
              <w:rPr>
                <w:rFonts w:ascii="Arial" w:hAnsi="Arial" w:cs="Arial"/>
              </w:rPr>
            </w:pPr>
            <w:r>
              <w:rPr>
                <w:rFonts w:ascii="Arial" w:hAnsi="Arial" w:cs="Arial"/>
              </w:rPr>
              <w:t>They communicated well and worked as a team, picking up the correct coloured bricks and passing them to each other as they took it in turns to place them on top of the wall. When one of the boys accidentally knocked some of the wall</w:t>
            </w:r>
            <w:r w:rsidR="00DB72B6">
              <w:rPr>
                <w:rFonts w:ascii="Arial" w:hAnsi="Arial" w:cs="Arial"/>
              </w:rPr>
              <w:t xml:space="preserve"> off, the children did not criticise the child but reassured him and helped him to build it back up with some encouragement from me. He started to get tearful and upset at letting his friends down but I pointed out that accidents happen and it was a good way to make the wall even stronger, everyone makes mistakes and </w:t>
            </w:r>
            <w:r w:rsidR="00E1607D">
              <w:rPr>
                <w:rFonts w:ascii="Arial" w:hAnsi="Arial" w:cs="Arial"/>
              </w:rPr>
              <w:t>how they can help to see what can go wrong and how you will then try not to let that happen again.</w:t>
            </w:r>
          </w:p>
          <w:p w14:paraId="27B25210" w14:textId="77777777" w:rsidR="003D7BD6" w:rsidRDefault="003D7BD6" w:rsidP="00D71964">
            <w:pPr>
              <w:rPr>
                <w:rFonts w:ascii="Arial" w:hAnsi="Arial" w:cs="Arial"/>
              </w:rPr>
            </w:pPr>
          </w:p>
          <w:p w14:paraId="4D9CF9D6" w14:textId="77777777" w:rsidR="00D16186" w:rsidRPr="00D16186" w:rsidRDefault="00D16186" w:rsidP="00D71964">
            <w:pPr>
              <w:rPr>
                <w:rFonts w:ascii="Arial" w:hAnsi="Arial" w:cs="Arial"/>
              </w:rPr>
            </w:pPr>
          </w:p>
          <w:p w14:paraId="29CA94AF" w14:textId="77777777" w:rsidR="00326779" w:rsidRDefault="00326779" w:rsidP="00D71964">
            <w:pPr>
              <w:rPr>
                <w:rFonts w:ascii="Arial" w:hAnsi="Arial" w:cs="Arial"/>
              </w:rPr>
            </w:pPr>
          </w:p>
          <w:p w14:paraId="5BB6BD7D" w14:textId="77777777" w:rsidR="00326779" w:rsidRPr="00B371C2" w:rsidRDefault="00326779" w:rsidP="00D71964">
            <w:pPr>
              <w:rPr>
                <w:rFonts w:ascii="Arial" w:hAnsi="Arial" w:cs="Arial"/>
              </w:rPr>
            </w:pPr>
          </w:p>
        </w:tc>
      </w:tr>
      <w:tr w:rsidR="00326779" w:rsidRPr="00B371C2" w14:paraId="0843DA84" w14:textId="77777777" w:rsidTr="00D71964">
        <w:tc>
          <w:tcPr>
            <w:tcW w:w="9016" w:type="dxa"/>
          </w:tcPr>
          <w:p w14:paraId="1457D2EF" w14:textId="77777777" w:rsidR="00326779" w:rsidRPr="00B371C2" w:rsidRDefault="00326779" w:rsidP="00D71964">
            <w:pPr>
              <w:rPr>
                <w:rFonts w:ascii="Arial" w:hAnsi="Arial" w:cs="Arial"/>
              </w:rPr>
            </w:pPr>
            <w:r>
              <w:rPr>
                <w:rFonts w:ascii="Arial" w:hAnsi="Arial" w:cs="Arial"/>
              </w:rPr>
              <w:t xml:space="preserve">                                           Challenging aspects – why?</w:t>
            </w:r>
          </w:p>
        </w:tc>
      </w:tr>
      <w:tr w:rsidR="00326779" w:rsidRPr="00B371C2" w14:paraId="2E15180B" w14:textId="77777777" w:rsidTr="00D71964">
        <w:tc>
          <w:tcPr>
            <w:tcW w:w="9016" w:type="dxa"/>
          </w:tcPr>
          <w:p w14:paraId="2E22BC91" w14:textId="783896CE" w:rsidR="00326779" w:rsidRDefault="00E1607D" w:rsidP="00D71964">
            <w:pPr>
              <w:rPr>
                <w:rFonts w:ascii="Arial" w:hAnsi="Arial" w:cs="Arial"/>
              </w:rPr>
            </w:pPr>
            <w:r>
              <w:rPr>
                <w:rFonts w:ascii="Arial" w:hAnsi="Arial" w:cs="Arial"/>
              </w:rPr>
              <w:t>There were some challenging aspects.</w:t>
            </w:r>
          </w:p>
          <w:p w14:paraId="093114B2" w14:textId="747B824B" w:rsidR="00E1607D" w:rsidRDefault="00E1607D" w:rsidP="00D71964">
            <w:pPr>
              <w:rPr>
                <w:rFonts w:ascii="Arial" w:hAnsi="Arial" w:cs="Arial"/>
              </w:rPr>
            </w:pPr>
            <w:r>
              <w:rPr>
                <w:rFonts w:ascii="Arial" w:hAnsi="Arial" w:cs="Arial"/>
              </w:rPr>
              <w:t xml:space="preserve">I was asked by the teacher to start this activity with this group however, I should have asked what the other children would be doing. When I started the activity outdoors I found that the rest of the class were playing football on the main yard, next to our construction area. I then found it very difficult to get the boys to focus on the task at first, as they were more interested in playing football with the others and they were sad to be missing this activity. </w:t>
            </w:r>
          </w:p>
          <w:p w14:paraId="30EC9F3E" w14:textId="2F1DFAD1" w:rsidR="00E1607D" w:rsidRDefault="00E1607D" w:rsidP="00D71964">
            <w:pPr>
              <w:rPr>
                <w:rFonts w:ascii="Arial" w:hAnsi="Arial" w:cs="Arial"/>
              </w:rPr>
            </w:pPr>
            <w:r>
              <w:rPr>
                <w:rFonts w:ascii="Arial" w:hAnsi="Arial" w:cs="Arial"/>
              </w:rPr>
              <w:t>As they got into the construction, they became more interested in in it but as cheers went up from the soccer players they were distracted. I should have moved the construction toys to another area where the children would have been more focused, for longer.</w:t>
            </w:r>
          </w:p>
          <w:p w14:paraId="2C2BF573" w14:textId="77777777" w:rsidR="00E1607D" w:rsidRDefault="00E1607D" w:rsidP="00D71964">
            <w:pPr>
              <w:rPr>
                <w:rFonts w:ascii="Arial" w:hAnsi="Arial" w:cs="Arial"/>
              </w:rPr>
            </w:pPr>
          </w:p>
          <w:p w14:paraId="745F7259" w14:textId="2D74083B" w:rsidR="00E1607D" w:rsidRDefault="00E1607D" w:rsidP="00D71964">
            <w:pPr>
              <w:rPr>
                <w:rFonts w:ascii="Arial" w:hAnsi="Arial" w:cs="Arial"/>
              </w:rPr>
            </w:pPr>
            <w:r>
              <w:rPr>
                <w:rFonts w:ascii="Arial" w:hAnsi="Arial" w:cs="Arial"/>
              </w:rPr>
              <w:t xml:space="preserve">I also found that some children did not communicate very well. One of the children, J, has trouble with his speech and </w:t>
            </w:r>
            <w:r w:rsidR="00516321">
              <w:rPr>
                <w:rFonts w:ascii="Arial" w:hAnsi="Arial" w:cs="Arial"/>
              </w:rPr>
              <w:t>language. He finds difficulty in making himself understood and hates to say his name to other children, often becoming very quiet if he is asked too many questions.</w:t>
            </w:r>
          </w:p>
          <w:p w14:paraId="47125FF7" w14:textId="7B0CE4BC" w:rsidR="00516321" w:rsidRDefault="00516321" w:rsidP="00D71964">
            <w:pPr>
              <w:rPr>
                <w:rFonts w:ascii="Arial" w:hAnsi="Arial" w:cs="Arial"/>
              </w:rPr>
            </w:pPr>
            <w:r>
              <w:rPr>
                <w:rFonts w:ascii="Arial" w:hAnsi="Arial" w:cs="Arial"/>
              </w:rPr>
              <w:t xml:space="preserve">As J is quite new to our school, I was not aware of his shyness or problem with his speech and I frequently asked him questions, making him very nervous and withdrawn. </w:t>
            </w:r>
          </w:p>
          <w:p w14:paraId="38AFF855" w14:textId="77777777" w:rsidR="00516321" w:rsidRDefault="00516321" w:rsidP="00D71964">
            <w:pPr>
              <w:rPr>
                <w:rFonts w:ascii="Arial" w:hAnsi="Arial" w:cs="Arial"/>
              </w:rPr>
            </w:pPr>
            <w:r>
              <w:rPr>
                <w:rFonts w:ascii="Arial" w:hAnsi="Arial" w:cs="Arial"/>
              </w:rPr>
              <w:t xml:space="preserve">I mentioned this to the Reception Teacher later, who did not realise I had not met this child before. </w:t>
            </w:r>
          </w:p>
          <w:p w14:paraId="33EE1B09" w14:textId="20E1C9BA" w:rsidR="00516321" w:rsidRDefault="00516321" w:rsidP="00D71964">
            <w:pPr>
              <w:rPr>
                <w:rFonts w:ascii="Arial" w:hAnsi="Arial" w:cs="Arial"/>
              </w:rPr>
            </w:pPr>
            <w:r>
              <w:rPr>
                <w:rFonts w:ascii="Arial" w:hAnsi="Arial" w:cs="Arial"/>
              </w:rPr>
              <w:t>I should have checked the list of names and realised I did not know this child and asked for more information about him.</w:t>
            </w:r>
          </w:p>
          <w:p w14:paraId="1104979A" w14:textId="7B7FB8A4" w:rsidR="00516321" w:rsidRDefault="00516321" w:rsidP="00D71964">
            <w:pPr>
              <w:rPr>
                <w:rFonts w:ascii="Arial" w:hAnsi="Arial" w:cs="Arial"/>
              </w:rPr>
            </w:pPr>
            <w:r>
              <w:rPr>
                <w:rFonts w:ascii="Arial" w:hAnsi="Arial" w:cs="Arial"/>
              </w:rPr>
              <w:t>I also found, as this group were of a mixed lower ability, they were more difficult to keep focused and they struggled more with the language development. They understood bigger and smaller, however, they struggled more with above and below, and I had to cut back on using the Welsh wo</w:t>
            </w:r>
            <w:r w:rsidR="00093EE9">
              <w:rPr>
                <w:rFonts w:ascii="Arial" w:hAnsi="Arial" w:cs="Arial"/>
              </w:rPr>
              <w:t>rds I planned to use as they nee</w:t>
            </w:r>
            <w:r>
              <w:rPr>
                <w:rFonts w:ascii="Arial" w:hAnsi="Arial" w:cs="Arial"/>
              </w:rPr>
              <w:t xml:space="preserve">ded to </w:t>
            </w:r>
            <w:r w:rsidR="00093EE9">
              <w:rPr>
                <w:rFonts w:ascii="Arial" w:hAnsi="Arial" w:cs="Arial"/>
              </w:rPr>
              <w:t>understand the meanings of the English words first.</w:t>
            </w:r>
          </w:p>
          <w:p w14:paraId="5501051A" w14:textId="0181F3DD" w:rsidR="00931286" w:rsidRDefault="00931286" w:rsidP="00D71964">
            <w:pPr>
              <w:rPr>
                <w:rFonts w:ascii="Arial" w:hAnsi="Arial" w:cs="Arial"/>
              </w:rPr>
            </w:pPr>
            <w:r>
              <w:rPr>
                <w:rFonts w:ascii="Arial" w:hAnsi="Arial" w:cs="Arial"/>
              </w:rPr>
              <w:t>I also think I could listen more closely to the child, when he chooses to talk to me. At times, I can be distracted by things that I can see happening elsewhere and I don’t give the child who is speaking, my full attention, as I should, all the time.</w:t>
            </w:r>
          </w:p>
          <w:p w14:paraId="05A8CC83" w14:textId="6DDB590C" w:rsidR="00326779" w:rsidRDefault="00326779" w:rsidP="00D71964">
            <w:pPr>
              <w:rPr>
                <w:rFonts w:ascii="Arial" w:hAnsi="Arial" w:cs="Arial"/>
              </w:rPr>
            </w:pPr>
          </w:p>
          <w:p w14:paraId="37BA7C28" w14:textId="77777777" w:rsidR="00326779" w:rsidRDefault="00326779" w:rsidP="00D71964">
            <w:pPr>
              <w:rPr>
                <w:rFonts w:ascii="Arial" w:hAnsi="Arial" w:cs="Arial"/>
              </w:rPr>
            </w:pPr>
          </w:p>
          <w:p w14:paraId="0839D7B6" w14:textId="77777777" w:rsidR="00326779" w:rsidRPr="00B371C2" w:rsidRDefault="00326779" w:rsidP="00D71964">
            <w:pPr>
              <w:rPr>
                <w:rFonts w:ascii="Arial" w:hAnsi="Arial" w:cs="Arial"/>
              </w:rPr>
            </w:pPr>
          </w:p>
        </w:tc>
      </w:tr>
      <w:tr w:rsidR="00326779" w:rsidRPr="00B371C2" w14:paraId="3AA4F730" w14:textId="77777777" w:rsidTr="00D71964">
        <w:tc>
          <w:tcPr>
            <w:tcW w:w="9016" w:type="dxa"/>
          </w:tcPr>
          <w:p w14:paraId="7A4816F0" w14:textId="77777777" w:rsidR="00326779" w:rsidRPr="00B371C2" w:rsidRDefault="00326779" w:rsidP="00D71964">
            <w:pPr>
              <w:rPr>
                <w:rFonts w:ascii="Arial" w:hAnsi="Arial" w:cs="Arial"/>
              </w:rPr>
            </w:pPr>
            <w:r>
              <w:rPr>
                <w:rFonts w:ascii="Arial" w:hAnsi="Arial" w:cs="Arial"/>
              </w:rPr>
              <w:t xml:space="preserve">                                  What knowledge was demonstrated?</w:t>
            </w:r>
          </w:p>
        </w:tc>
      </w:tr>
      <w:tr w:rsidR="00326779" w:rsidRPr="00B371C2" w14:paraId="409C6266" w14:textId="77777777" w:rsidTr="00D71964">
        <w:tc>
          <w:tcPr>
            <w:tcW w:w="9016" w:type="dxa"/>
          </w:tcPr>
          <w:p w14:paraId="0ABCD9A4" w14:textId="04B743B6" w:rsidR="00326779" w:rsidRDefault="00093EE9" w:rsidP="00D71964">
            <w:pPr>
              <w:rPr>
                <w:rFonts w:ascii="Arial" w:hAnsi="Arial" w:cs="Arial"/>
              </w:rPr>
            </w:pPr>
            <w:r>
              <w:rPr>
                <w:rFonts w:ascii="Arial" w:hAnsi="Arial" w:cs="Arial"/>
              </w:rPr>
              <w:t xml:space="preserve">I think I understood the reason for this </w:t>
            </w:r>
            <w:r w:rsidR="00931286">
              <w:rPr>
                <w:rFonts w:ascii="Arial" w:hAnsi="Arial" w:cs="Arial"/>
              </w:rPr>
              <w:t>activity, the many strands of</w:t>
            </w:r>
            <w:r>
              <w:rPr>
                <w:rFonts w:ascii="Arial" w:hAnsi="Arial" w:cs="Arial"/>
              </w:rPr>
              <w:t xml:space="preserve"> areas of learning that were involved.</w:t>
            </w:r>
          </w:p>
          <w:p w14:paraId="3AC6D141" w14:textId="77777777" w:rsidR="00931286" w:rsidRDefault="00931286" w:rsidP="00D71964">
            <w:pPr>
              <w:rPr>
                <w:rFonts w:ascii="Arial" w:hAnsi="Arial" w:cs="Arial"/>
              </w:rPr>
            </w:pPr>
            <w:r>
              <w:rPr>
                <w:rFonts w:ascii="Arial" w:hAnsi="Arial" w:cs="Arial"/>
              </w:rPr>
              <w:t xml:space="preserve">This included, physical development as we were taking part in an outside activity. </w:t>
            </w:r>
          </w:p>
          <w:p w14:paraId="4E82007B" w14:textId="51808B3C" w:rsidR="00931286" w:rsidRDefault="00931286" w:rsidP="00D71964">
            <w:pPr>
              <w:rPr>
                <w:rFonts w:ascii="Arial" w:hAnsi="Arial" w:cs="Arial"/>
              </w:rPr>
            </w:pPr>
            <w:r>
              <w:rPr>
                <w:rFonts w:ascii="Arial" w:hAnsi="Arial" w:cs="Arial"/>
              </w:rPr>
              <w:t>C</w:t>
            </w:r>
            <w:r w:rsidR="00093EE9">
              <w:rPr>
                <w:rFonts w:ascii="Arial" w:hAnsi="Arial" w:cs="Arial"/>
              </w:rPr>
              <w:t>ommunicatio</w:t>
            </w:r>
            <w:r>
              <w:rPr>
                <w:rFonts w:ascii="Arial" w:hAnsi="Arial" w:cs="Arial"/>
              </w:rPr>
              <w:t>n, using both Welsh and English, and language skills. Using bigger, smaller, in the correct places and beginning to learn the meaning of words such as above and below.</w:t>
            </w:r>
          </w:p>
          <w:p w14:paraId="755EE118" w14:textId="6C595961" w:rsidR="00093EE9" w:rsidRDefault="00093EE9" w:rsidP="00D71964">
            <w:pPr>
              <w:rPr>
                <w:rFonts w:ascii="Arial" w:hAnsi="Arial" w:cs="Arial"/>
              </w:rPr>
            </w:pPr>
            <w:r>
              <w:rPr>
                <w:rFonts w:ascii="Arial" w:hAnsi="Arial" w:cs="Arial"/>
              </w:rPr>
              <w:t xml:space="preserve"> Maths, the development of understanding sequencing and </w:t>
            </w:r>
            <w:r w:rsidR="00931286">
              <w:rPr>
                <w:rFonts w:ascii="Arial" w:hAnsi="Arial" w:cs="Arial"/>
              </w:rPr>
              <w:t>ordering.</w:t>
            </w:r>
          </w:p>
          <w:p w14:paraId="4B6A5968" w14:textId="77777777" w:rsidR="00931286" w:rsidRDefault="00931286" w:rsidP="00D71964">
            <w:pPr>
              <w:rPr>
                <w:rFonts w:ascii="Arial" w:hAnsi="Arial" w:cs="Arial"/>
              </w:rPr>
            </w:pPr>
            <w:r>
              <w:rPr>
                <w:rFonts w:ascii="Arial" w:hAnsi="Arial" w:cs="Arial"/>
              </w:rPr>
              <w:t xml:space="preserve">Personal and social development, as the children learn to share, work as a team and participate in a joint activity. </w:t>
            </w:r>
          </w:p>
          <w:p w14:paraId="49F4D81A" w14:textId="4AC79A78" w:rsidR="00931286" w:rsidRDefault="00931286" w:rsidP="00D71964">
            <w:pPr>
              <w:rPr>
                <w:rFonts w:ascii="Arial" w:hAnsi="Arial" w:cs="Arial"/>
              </w:rPr>
            </w:pPr>
            <w:r>
              <w:rPr>
                <w:rFonts w:ascii="Arial" w:hAnsi="Arial" w:cs="Arial"/>
              </w:rPr>
              <w:t>Knowledge and understanding of the world as we discussed how builders work, using bricks to build houses and how they need to overlap the bricks so that the house doesn’t fall down. How important construction jobs are as they bui</w:t>
            </w:r>
            <w:r w:rsidR="002D5AF2">
              <w:rPr>
                <w:rFonts w:ascii="Arial" w:hAnsi="Arial" w:cs="Arial"/>
              </w:rPr>
              <w:t xml:space="preserve">ld homes for people to live in and schools for people to learn in. </w:t>
            </w:r>
          </w:p>
          <w:p w14:paraId="667DD73E" w14:textId="1FA86EF7" w:rsidR="002D5AF2" w:rsidRDefault="002D5AF2" w:rsidP="00D71964">
            <w:pPr>
              <w:rPr>
                <w:rFonts w:ascii="Arial" w:hAnsi="Arial" w:cs="Arial"/>
              </w:rPr>
            </w:pPr>
            <w:r>
              <w:rPr>
                <w:rFonts w:ascii="Arial" w:hAnsi="Arial" w:cs="Arial"/>
              </w:rPr>
              <w:t>I also managed to keep the children focused for long enough to complete the task, they built a high, solid wa</w:t>
            </w:r>
            <w:r w:rsidR="006C6365">
              <w:rPr>
                <w:rFonts w:ascii="Arial" w:hAnsi="Arial" w:cs="Arial"/>
              </w:rPr>
              <w:t>ll and understood the main mathe</w:t>
            </w:r>
            <w:r>
              <w:rPr>
                <w:rFonts w:ascii="Arial" w:hAnsi="Arial" w:cs="Arial"/>
              </w:rPr>
              <w:t xml:space="preserve">matical reason for </w:t>
            </w:r>
            <w:r w:rsidR="006C6365">
              <w:rPr>
                <w:rFonts w:ascii="Arial" w:hAnsi="Arial" w:cs="Arial"/>
              </w:rPr>
              <w:t>building it. The sequencing and ordering of size and colour of bricks.</w:t>
            </w:r>
          </w:p>
          <w:p w14:paraId="291BB3B6" w14:textId="77777777" w:rsidR="00931286" w:rsidRDefault="00931286" w:rsidP="00D71964">
            <w:pPr>
              <w:rPr>
                <w:rFonts w:ascii="Arial" w:hAnsi="Arial" w:cs="Arial"/>
              </w:rPr>
            </w:pPr>
          </w:p>
          <w:p w14:paraId="2E552CD3" w14:textId="14A56E20" w:rsidR="00093EE9" w:rsidRDefault="00093EE9" w:rsidP="00D71964">
            <w:pPr>
              <w:rPr>
                <w:rFonts w:ascii="Arial" w:hAnsi="Arial" w:cs="Arial"/>
              </w:rPr>
            </w:pPr>
          </w:p>
          <w:p w14:paraId="09F61550" w14:textId="77777777" w:rsidR="00326779" w:rsidRPr="00B371C2" w:rsidRDefault="00326779" w:rsidP="00D71964">
            <w:pPr>
              <w:rPr>
                <w:rFonts w:ascii="Arial" w:hAnsi="Arial" w:cs="Arial"/>
              </w:rPr>
            </w:pPr>
          </w:p>
        </w:tc>
      </w:tr>
      <w:tr w:rsidR="00326779" w:rsidRPr="00B371C2" w14:paraId="6C9C859F" w14:textId="77777777" w:rsidTr="00D71964">
        <w:tc>
          <w:tcPr>
            <w:tcW w:w="9016" w:type="dxa"/>
          </w:tcPr>
          <w:p w14:paraId="4A77AFB5" w14:textId="77777777" w:rsidR="00326779" w:rsidRPr="00B371C2" w:rsidRDefault="00326779" w:rsidP="00D71964">
            <w:pPr>
              <w:rPr>
                <w:rFonts w:ascii="Arial" w:hAnsi="Arial" w:cs="Arial"/>
              </w:rPr>
            </w:pPr>
            <w:r>
              <w:rPr>
                <w:rFonts w:ascii="Arial" w:hAnsi="Arial" w:cs="Arial"/>
              </w:rPr>
              <w:t xml:space="preserve">                                      What skills were demonstrated?</w:t>
            </w:r>
          </w:p>
        </w:tc>
      </w:tr>
      <w:tr w:rsidR="00326779" w:rsidRPr="00B371C2" w14:paraId="39E4CEAD" w14:textId="77777777" w:rsidTr="00D71964">
        <w:tc>
          <w:tcPr>
            <w:tcW w:w="9016" w:type="dxa"/>
          </w:tcPr>
          <w:p w14:paraId="4BBF20EB" w14:textId="0488FFF4" w:rsidR="00326779" w:rsidRDefault="00326779" w:rsidP="00D71964">
            <w:pPr>
              <w:rPr>
                <w:rFonts w:ascii="Arial" w:hAnsi="Arial" w:cs="Arial"/>
              </w:rPr>
            </w:pPr>
          </w:p>
          <w:p w14:paraId="7E5EB075" w14:textId="77777777" w:rsidR="00326779" w:rsidRDefault="00326779" w:rsidP="00D71964">
            <w:pPr>
              <w:rPr>
                <w:rFonts w:ascii="Arial" w:hAnsi="Arial" w:cs="Arial"/>
              </w:rPr>
            </w:pPr>
            <w:r>
              <w:rPr>
                <w:rFonts w:ascii="Arial" w:hAnsi="Arial" w:cs="Arial"/>
              </w:rPr>
              <w:t>Communication</w:t>
            </w:r>
            <w:r w:rsidR="00F42769">
              <w:rPr>
                <w:rFonts w:ascii="Arial" w:hAnsi="Arial" w:cs="Arial"/>
              </w:rPr>
              <w:t>, I was able to model my thinking in a way that made the children copy my focus and they could process their understanding of the task.</w:t>
            </w:r>
          </w:p>
          <w:p w14:paraId="6D8C6B5D" w14:textId="10FC3B6B" w:rsidR="00326779" w:rsidRDefault="00F42769" w:rsidP="00D71964">
            <w:pPr>
              <w:rPr>
                <w:rFonts w:ascii="Arial" w:hAnsi="Arial" w:cs="Arial"/>
              </w:rPr>
            </w:pPr>
            <w:r>
              <w:rPr>
                <w:rFonts w:ascii="Arial" w:hAnsi="Arial" w:cs="Arial"/>
              </w:rPr>
              <w:t>Focus, I was able to draw the child’s focus away from the football and we were able to concentrate, for a short while, on the task of building a wall, using sequencing and ordering. Repeating numbers and discussing the reasoning behind the task.</w:t>
            </w:r>
          </w:p>
          <w:p w14:paraId="1F922132" w14:textId="77777777" w:rsidR="00F42769" w:rsidRDefault="00F42769" w:rsidP="00D71964">
            <w:pPr>
              <w:rPr>
                <w:rFonts w:ascii="Arial" w:hAnsi="Arial" w:cs="Arial"/>
                <w:sz w:val="21"/>
                <w:szCs w:val="21"/>
              </w:rPr>
            </w:pPr>
            <w:r>
              <w:rPr>
                <w:rFonts w:ascii="Arial" w:hAnsi="Arial" w:cs="Arial"/>
                <w:sz w:val="21"/>
                <w:szCs w:val="21"/>
              </w:rPr>
              <w:t xml:space="preserve">Speech and language, repeating the sequence of colour and size, we were able to discuss what was the same and what was different, what worked in wall building and what didn’t. </w:t>
            </w:r>
          </w:p>
          <w:p w14:paraId="3EFFBFA1" w14:textId="19484119" w:rsidR="00326779" w:rsidRPr="005C44F9" w:rsidRDefault="00F42769" w:rsidP="00D71964">
            <w:pPr>
              <w:rPr>
                <w:rFonts w:ascii="Times New Roman" w:eastAsia="Times New Roman" w:hAnsi="Times New Roman" w:cs="Times New Roman"/>
                <w:sz w:val="21"/>
                <w:szCs w:val="21"/>
                <w:lang w:eastAsia="en-GB"/>
              </w:rPr>
            </w:pPr>
            <w:r>
              <w:rPr>
                <w:rFonts w:ascii="Arial" w:hAnsi="Arial" w:cs="Arial"/>
                <w:sz w:val="21"/>
                <w:szCs w:val="21"/>
              </w:rPr>
              <w:t xml:space="preserve">The bricks had to be the same size and fit properly and even though the task was to use a sequence of colours of bricks, it didn’t really effect the strength of the wall if we used random colours, although it did effect the </w:t>
            </w:r>
            <w:r w:rsidR="00580BD5">
              <w:rPr>
                <w:rFonts w:ascii="Arial" w:hAnsi="Arial" w:cs="Arial"/>
                <w:sz w:val="21"/>
                <w:szCs w:val="21"/>
              </w:rPr>
              <w:t>look of it.</w:t>
            </w:r>
          </w:p>
          <w:p w14:paraId="74674C3E" w14:textId="77777777" w:rsidR="00326779" w:rsidRPr="00B371C2" w:rsidRDefault="00326779" w:rsidP="00D71964">
            <w:pPr>
              <w:rPr>
                <w:rFonts w:ascii="Arial" w:hAnsi="Arial" w:cs="Arial"/>
              </w:rPr>
            </w:pPr>
          </w:p>
        </w:tc>
      </w:tr>
      <w:tr w:rsidR="00326779" w:rsidRPr="00B371C2" w14:paraId="4965FFC0" w14:textId="77777777" w:rsidTr="00D71964">
        <w:trPr>
          <w:trHeight w:val="287"/>
        </w:trPr>
        <w:tc>
          <w:tcPr>
            <w:tcW w:w="9016" w:type="dxa"/>
          </w:tcPr>
          <w:p w14:paraId="19D988E9" w14:textId="77777777" w:rsidR="00326779" w:rsidRPr="00B371C2" w:rsidRDefault="00326779" w:rsidP="00D71964">
            <w:pPr>
              <w:rPr>
                <w:rFonts w:ascii="Arial" w:hAnsi="Arial" w:cs="Arial"/>
              </w:rPr>
            </w:pPr>
            <w:r>
              <w:rPr>
                <w:rFonts w:ascii="Arial" w:hAnsi="Arial" w:cs="Arial"/>
              </w:rPr>
              <w:t xml:space="preserve">                                    Which values were demonstrated?</w:t>
            </w:r>
          </w:p>
        </w:tc>
      </w:tr>
      <w:tr w:rsidR="00326779" w:rsidRPr="00B371C2" w14:paraId="3FFA0425" w14:textId="77777777" w:rsidTr="00D71964">
        <w:tc>
          <w:tcPr>
            <w:tcW w:w="9016" w:type="dxa"/>
          </w:tcPr>
          <w:p w14:paraId="69114FED" w14:textId="77777777" w:rsidR="00326779" w:rsidRDefault="00326779" w:rsidP="00D71964">
            <w:pPr>
              <w:rPr>
                <w:rFonts w:ascii="Arial" w:hAnsi="Arial" w:cs="Arial"/>
              </w:rPr>
            </w:pPr>
          </w:p>
          <w:p w14:paraId="58341582" w14:textId="0EBD4110" w:rsidR="00326779" w:rsidRDefault="009C5346" w:rsidP="00D71964">
            <w:pPr>
              <w:rPr>
                <w:rFonts w:ascii="Arial" w:hAnsi="Arial" w:cs="Arial"/>
              </w:rPr>
            </w:pPr>
            <w:r>
              <w:rPr>
                <w:rFonts w:ascii="Arial" w:hAnsi="Arial" w:cs="Arial"/>
              </w:rPr>
              <w:t>To value the</w:t>
            </w:r>
            <w:r w:rsidR="00326779">
              <w:rPr>
                <w:rFonts w:ascii="Arial" w:hAnsi="Arial" w:cs="Arial"/>
              </w:rPr>
              <w:t xml:space="preserve"> children’s opinions</w:t>
            </w:r>
            <w:r>
              <w:rPr>
                <w:rFonts w:ascii="Arial" w:hAnsi="Arial" w:cs="Arial"/>
              </w:rPr>
              <w:t xml:space="preserve"> and to encourage the children to try different methods they have thought of, even if they don’t work, they will learn from the process.</w:t>
            </w:r>
          </w:p>
          <w:p w14:paraId="6129F0F8" w14:textId="3D34B599" w:rsidR="00326779" w:rsidRDefault="009C5346" w:rsidP="00D71964">
            <w:pPr>
              <w:rPr>
                <w:rFonts w:ascii="Arial" w:hAnsi="Arial" w:cs="Arial"/>
              </w:rPr>
            </w:pPr>
            <w:r>
              <w:rPr>
                <w:rFonts w:ascii="Arial" w:hAnsi="Arial" w:cs="Arial"/>
              </w:rPr>
              <w:t xml:space="preserve">To be patient and to recognize and value the child’s opinion. </w:t>
            </w:r>
          </w:p>
          <w:p w14:paraId="3B6C2CA8" w14:textId="49F4FE5B" w:rsidR="00326779" w:rsidRPr="00B371C2" w:rsidRDefault="009C5346" w:rsidP="00D71964">
            <w:pPr>
              <w:rPr>
                <w:rFonts w:ascii="Arial" w:hAnsi="Arial" w:cs="Arial"/>
              </w:rPr>
            </w:pPr>
            <w:r>
              <w:rPr>
                <w:rFonts w:ascii="Arial" w:hAnsi="Arial" w:cs="Arial"/>
              </w:rPr>
              <w:t xml:space="preserve">To work together with the Teacher, to accurately record the child’s progress and to keep records and photographic evidence confidential. </w:t>
            </w:r>
          </w:p>
        </w:tc>
      </w:tr>
      <w:tr w:rsidR="00326779" w:rsidRPr="00B371C2" w14:paraId="722BD58D" w14:textId="77777777" w:rsidTr="00D71964">
        <w:tc>
          <w:tcPr>
            <w:tcW w:w="9016" w:type="dxa"/>
          </w:tcPr>
          <w:p w14:paraId="757DD47B" w14:textId="77777777" w:rsidR="00326779" w:rsidRDefault="00326779" w:rsidP="00D71964">
            <w:pPr>
              <w:rPr>
                <w:rFonts w:ascii="Arial" w:hAnsi="Arial" w:cs="Arial"/>
              </w:rPr>
            </w:pPr>
          </w:p>
          <w:p w14:paraId="774D791A" w14:textId="77777777" w:rsidR="00326779" w:rsidRPr="00B371C2" w:rsidRDefault="00326779" w:rsidP="00D71964">
            <w:pPr>
              <w:rPr>
                <w:rFonts w:ascii="Arial" w:hAnsi="Arial" w:cs="Arial"/>
              </w:rPr>
            </w:pPr>
            <w:r>
              <w:rPr>
                <w:rFonts w:ascii="Arial" w:hAnsi="Arial" w:cs="Arial"/>
              </w:rPr>
              <w:t>What could have been done differently?  Why?</w:t>
            </w:r>
          </w:p>
        </w:tc>
      </w:tr>
      <w:tr w:rsidR="00326779" w:rsidRPr="00B371C2" w14:paraId="56246A5C" w14:textId="77777777" w:rsidTr="00D71964">
        <w:tc>
          <w:tcPr>
            <w:tcW w:w="9016" w:type="dxa"/>
          </w:tcPr>
          <w:p w14:paraId="16AC6CD9" w14:textId="4149F1C1" w:rsidR="00326779" w:rsidRDefault="009C5346" w:rsidP="00D71964">
            <w:pPr>
              <w:rPr>
                <w:rFonts w:ascii="Arial" w:hAnsi="Arial" w:cs="Arial"/>
              </w:rPr>
            </w:pPr>
            <w:r>
              <w:rPr>
                <w:rFonts w:ascii="Arial" w:hAnsi="Arial" w:cs="Arial"/>
              </w:rPr>
              <w:t>To not have other activiti</w:t>
            </w:r>
            <w:r w:rsidR="004E2366">
              <w:rPr>
                <w:rFonts w:ascii="Arial" w:hAnsi="Arial" w:cs="Arial"/>
              </w:rPr>
              <w:t>es too close by.</w:t>
            </w:r>
          </w:p>
          <w:p w14:paraId="6FD88696" w14:textId="56CEC24C" w:rsidR="00326779" w:rsidRDefault="00326779" w:rsidP="00D71964">
            <w:pPr>
              <w:rPr>
                <w:rFonts w:ascii="Arial" w:hAnsi="Arial" w:cs="Arial"/>
              </w:rPr>
            </w:pPr>
            <w:r>
              <w:rPr>
                <w:rFonts w:ascii="Arial" w:hAnsi="Arial" w:cs="Arial"/>
              </w:rPr>
              <w:t>To keep the activity short</w:t>
            </w:r>
            <w:r w:rsidR="009C5346">
              <w:rPr>
                <w:rFonts w:ascii="Arial" w:hAnsi="Arial" w:cs="Arial"/>
              </w:rPr>
              <w:t>, as the children are easily distracted by games going on around them.</w:t>
            </w:r>
          </w:p>
          <w:p w14:paraId="60B02CD0" w14:textId="0D29BD57" w:rsidR="00326779" w:rsidRDefault="004E2366" w:rsidP="00D71964">
            <w:pPr>
              <w:rPr>
                <w:rFonts w:ascii="Arial" w:hAnsi="Arial" w:cs="Arial"/>
              </w:rPr>
            </w:pPr>
            <w:r>
              <w:rPr>
                <w:rFonts w:ascii="Arial" w:hAnsi="Arial" w:cs="Arial"/>
              </w:rPr>
              <w:t>To e</w:t>
            </w:r>
            <w:r w:rsidR="00326779">
              <w:rPr>
                <w:rFonts w:ascii="Arial" w:hAnsi="Arial" w:cs="Arial"/>
              </w:rPr>
              <w:t xml:space="preserve">ncourage </w:t>
            </w:r>
            <w:r w:rsidR="009C5346">
              <w:rPr>
                <w:rFonts w:ascii="Arial" w:hAnsi="Arial" w:cs="Arial"/>
              </w:rPr>
              <w:t xml:space="preserve">more </w:t>
            </w:r>
            <w:r>
              <w:rPr>
                <w:rFonts w:ascii="Arial" w:hAnsi="Arial" w:cs="Arial"/>
              </w:rPr>
              <w:t>understanding of each of the children</w:t>
            </w:r>
            <w:r w:rsidR="00326779">
              <w:rPr>
                <w:rFonts w:ascii="Arial" w:hAnsi="Arial" w:cs="Arial"/>
              </w:rPr>
              <w:t xml:space="preserve"> </w:t>
            </w:r>
            <w:r w:rsidR="009C5346">
              <w:rPr>
                <w:rFonts w:ascii="Arial" w:hAnsi="Arial" w:cs="Arial"/>
              </w:rPr>
              <w:t xml:space="preserve">and </w:t>
            </w:r>
            <w:r>
              <w:rPr>
                <w:rFonts w:ascii="Arial" w:hAnsi="Arial" w:cs="Arial"/>
              </w:rPr>
              <w:t>to share that information with the other staff members.</w:t>
            </w:r>
          </w:p>
          <w:p w14:paraId="530F5862" w14:textId="52838FBF" w:rsidR="004E2366" w:rsidRDefault="004E2366" w:rsidP="00D71964">
            <w:pPr>
              <w:rPr>
                <w:rFonts w:ascii="Arial" w:hAnsi="Arial" w:cs="Arial"/>
              </w:rPr>
            </w:pPr>
            <w:r>
              <w:rPr>
                <w:rFonts w:ascii="Arial" w:hAnsi="Arial" w:cs="Arial"/>
              </w:rPr>
              <w:t>To listen to the children when they speak, giving them all of my attention, trusting the other adults to help the other class members, so each child knows they are valued.</w:t>
            </w:r>
          </w:p>
          <w:p w14:paraId="0EBE9AEB" w14:textId="77777777" w:rsidR="004E2366" w:rsidRDefault="004E2366" w:rsidP="00D71964">
            <w:pPr>
              <w:rPr>
                <w:rFonts w:ascii="Arial" w:hAnsi="Arial" w:cs="Arial"/>
              </w:rPr>
            </w:pPr>
          </w:p>
          <w:p w14:paraId="61B41F5F" w14:textId="77777777" w:rsidR="00326779" w:rsidRPr="00B371C2" w:rsidRDefault="00326779" w:rsidP="00D71964">
            <w:pPr>
              <w:rPr>
                <w:rFonts w:ascii="Arial" w:hAnsi="Arial" w:cs="Arial"/>
              </w:rPr>
            </w:pPr>
          </w:p>
        </w:tc>
      </w:tr>
    </w:tbl>
    <w:p w14:paraId="348A6863" w14:textId="5A4B4EF6" w:rsidR="00326779" w:rsidRDefault="00326779">
      <w:pPr>
        <w:spacing w:after="0" w:line="240" w:lineRule="auto"/>
      </w:pPr>
      <w:r>
        <w:br w:type="page"/>
      </w:r>
    </w:p>
    <w:p w14:paraId="3CD36FF0" w14:textId="6CA6BC08" w:rsidR="00326779" w:rsidRDefault="00FD1548" w:rsidP="00FD1548">
      <w:pPr>
        <w:jc w:val="center"/>
        <w:rPr>
          <w:rFonts w:ascii="Arial" w:hAnsi="Arial" w:cs="Arial"/>
          <w:b/>
          <w:color w:val="FF0000"/>
          <w:sz w:val="40"/>
          <w:szCs w:val="40"/>
        </w:rPr>
      </w:pPr>
      <w:r w:rsidRPr="00FD1548">
        <w:rPr>
          <w:rFonts w:ascii="Arial" w:hAnsi="Arial" w:cs="Arial"/>
          <w:b/>
          <w:color w:val="FF0000"/>
          <w:sz w:val="40"/>
          <w:szCs w:val="40"/>
        </w:rPr>
        <w:t>Briefing Paper</w:t>
      </w:r>
    </w:p>
    <w:p w14:paraId="10CCCE71" w14:textId="77777777" w:rsidR="00493ABE" w:rsidRDefault="007C5838" w:rsidP="00D654D0">
      <w:pPr>
        <w:jc w:val="center"/>
        <w:rPr>
          <w:rFonts w:ascii="Arial" w:hAnsi="Arial" w:cs="Arial"/>
          <w:b/>
          <w:color w:val="000000" w:themeColor="text1"/>
          <w:sz w:val="40"/>
          <w:szCs w:val="40"/>
          <w:u w:val="single"/>
        </w:rPr>
      </w:pPr>
      <w:r w:rsidRPr="007C5838">
        <w:rPr>
          <w:rFonts w:ascii="Arial" w:hAnsi="Arial" w:cs="Arial"/>
          <w:b/>
          <w:color w:val="000000" w:themeColor="text1"/>
          <w:sz w:val="40"/>
          <w:szCs w:val="40"/>
          <w:u w:val="single"/>
        </w:rPr>
        <w:t>Reflective Practice</w:t>
      </w:r>
    </w:p>
    <w:p w14:paraId="1AB25197" w14:textId="4B1D5927" w:rsidR="00D654D0" w:rsidRPr="00CC08AB" w:rsidRDefault="008E0C4B" w:rsidP="00CC08AB">
      <w:pPr>
        <w:jc w:val="center"/>
        <w:rPr>
          <w:rFonts w:ascii="Arial" w:hAnsi="Arial" w:cs="Arial"/>
          <w:color w:val="000000" w:themeColor="text1"/>
          <w:sz w:val="28"/>
          <w:szCs w:val="28"/>
        </w:rPr>
      </w:pPr>
      <w:r w:rsidRPr="00CC08AB">
        <w:rPr>
          <w:rFonts w:ascii="Arial" w:hAnsi="Arial" w:cs="Arial"/>
          <w:color w:val="000000" w:themeColor="text1"/>
          <w:sz w:val="28"/>
          <w:szCs w:val="28"/>
        </w:rPr>
        <w:t xml:space="preserve">To understand what reflective practice is, is to </w:t>
      </w:r>
      <w:r w:rsidR="00654EBE" w:rsidRPr="00CC08AB">
        <w:rPr>
          <w:rFonts w:ascii="Arial" w:hAnsi="Arial" w:cs="Arial"/>
          <w:color w:val="000000" w:themeColor="text1"/>
          <w:sz w:val="28"/>
          <w:szCs w:val="28"/>
        </w:rPr>
        <w:t xml:space="preserve">understand your own behaviour and </w:t>
      </w:r>
      <w:r w:rsidR="00CC08AB">
        <w:rPr>
          <w:rFonts w:ascii="Arial" w:hAnsi="Arial" w:cs="Arial"/>
          <w:color w:val="000000" w:themeColor="text1"/>
          <w:sz w:val="28"/>
          <w:szCs w:val="28"/>
        </w:rPr>
        <w:t xml:space="preserve">practice </w:t>
      </w:r>
      <w:r w:rsidR="00654EBE" w:rsidRPr="00CC08AB">
        <w:rPr>
          <w:rFonts w:ascii="Arial" w:hAnsi="Arial" w:cs="Arial"/>
          <w:color w:val="000000" w:themeColor="text1"/>
          <w:sz w:val="28"/>
          <w:szCs w:val="28"/>
        </w:rPr>
        <w:t>self-awareness.</w:t>
      </w:r>
    </w:p>
    <w:p w14:paraId="135F51CF" w14:textId="45F0C2E8" w:rsidR="007C5838" w:rsidRPr="00D654D0" w:rsidRDefault="00493ABE" w:rsidP="00654EBE">
      <w:pPr>
        <w:rPr>
          <w:rFonts w:ascii="Arial" w:hAnsi="Arial" w:cs="Arial"/>
          <w:color w:val="000000" w:themeColor="text1"/>
        </w:rPr>
      </w:pPr>
      <w:r>
        <w:rPr>
          <w:rFonts w:ascii="Arial" w:hAnsi="Arial" w:cs="Arial"/>
          <w:color w:val="000000" w:themeColor="text1"/>
        </w:rPr>
        <w:t xml:space="preserve">Moss’s (2008) definition of reflective practice as ‘a rigorous process of meaning- making, a continuous process of constructing theories of the world, testing them through dialogue and listening, then reconstructing those theories’ is clearly linked with the Reggio Emilia ‘pedagogy of listening’.  </w:t>
      </w:r>
      <w:r w:rsidRPr="00493ABE">
        <w:rPr>
          <w:rFonts w:ascii="Arial" w:hAnsi="Arial" w:cs="Arial"/>
          <w:color w:val="FF0000"/>
        </w:rPr>
        <w:t>Reed and Canning 2010</w:t>
      </w:r>
    </w:p>
    <w:p w14:paraId="5C86C1D1" w14:textId="38C64CA9" w:rsidR="00D654D0" w:rsidRPr="00D654D0" w:rsidRDefault="00D654D0" w:rsidP="00D654D0">
      <w:pPr>
        <w:jc w:val="center"/>
        <w:rPr>
          <w:rFonts w:ascii="Arial" w:hAnsi="Arial" w:cs="Arial"/>
          <w:b/>
          <w:color w:val="000000" w:themeColor="text1"/>
          <w:u w:val="single"/>
        </w:rPr>
      </w:pPr>
      <w:r w:rsidRPr="00D654D0">
        <w:rPr>
          <w:rFonts w:ascii="Arial" w:hAnsi="Arial" w:cs="Arial"/>
          <w:b/>
          <w:color w:val="000000" w:themeColor="text1"/>
          <w:u w:val="single"/>
        </w:rPr>
        <w:t>The Purpose of Reflective Practice</w:t>
      </w:r>
    </w:p>
    <w:p w14:paraId="28A15A92" w14:textId="396F7298" w:rsidR="00654EBE" w:rsidRPr="004901D8" w:rsidRDefault="00654EBE" w:rsidP="00654EBE">
      <w:pPr>
        <w:pStyle w:val="ListParagraph"/>
        <w:numPr>
          <w:ilvl w:val="0"/>
          <w:numId w:val="2"/>
        </w:numPr>
        <w:rPr>
          <w:rFonts w:ascii="Arial" w:hAnsi="Arial" w:cs="Arial"/>
          <w:b/>
          <w:color w:val="000000" w:themeColor="text1"/>
        </w:rPr>
      </w:pPr>
      <w:r w:rsidRPr="00654EBE">
        <w:rPr>
          <w:rFonts w:ascii="Arial" w:hAnsi="Arial" w:cs="Arial"/>
          <w:b/>
          <w:color w:val="000000" w:themeColor="text1"/>
        </w:rPr>
        <w:t>Reflection</w:t>
      </w:r>
      <w:r>
        <w:rPr>
          <w:rFonts w:ascii="Arial" w:hAnsi="Arial" w:cs="Arial"/>
          <w:b/>
          <w:color w:val="000000" w:themeColor="text1"/>
        </w:rPr>
        <w:t xml:space="preserve">- </w:t>
      </w:r>
      <w:r w:rsidRPr="00654EBE">
        <w:rPr>
          <w:rFonts w:ascii="Arial" w:hAnsi="Arial" w:cs="Arial"/>
          <w:color w:val="000000" w:themeColor="text1"/>
        </w:rPr>
        <w:t>this involves</w:t>
      </w:r>
      <w:r>
        <w:rPr>
          <w:rFonts w:ascii="Arial" w:hAnsi="Arial" w:cs="Arial"/>
          <w:b/>
          <w:color w:val="000000" w:themeColor="text1"/>
        </w:rPr>
        <w:t xml:space="preserve"> </w:t>
      </w:r>
      <w:r>
        <w:rPr>
          <w:rFonts w:ascii="Arial" w:hAnsi="Arial" w:cs="Arial"/>
          <w:color w:val="000000" w:themeColor="text1"/>
        </w:rPr>
        <w:t xml:space="preserve">developing new insights into behaviours </w:t>
      </w:r>
      <w:r w:rsidR="00D0475F">
        <w:rPr>
          <w:rFonts w:ascii="Arial" w:hAnsi="Arial" w:cs="Arial"/>
          <w:color w:val="000000" w:themeColor="text1"/>
        </w:rPr>
        <w:t xml:space="preserve">and processes involving </w:t>
      </w:r>
      <w:r w:rsidR="004901D8">
        <w:rPr>
          <w:rFonts w:ascii="Arial" w:hAnsi="Arial" w:cs="Arial"/>
          <w:color w:val="000000" w:themeColor="text1"/>
        </w:rPr>
        <w:t>observations on your own decision making and actions.</w:t>
      </w:r>
    </w:p>
    <w:p w14:paraId="643DFF13" w14:textId="75085A8D" w:rsidR="004901D8" w:rsidRPr="004901D8" w:rsidRDefault="004901D8" w:rsidP="00654EBE">
      <w:pPr>
        <w:pStyle w:val="ListParagraph"/>
        <w:numPr>
          <w:ilvl w:val="0"/>
          <w:numId w:val="2"/>
        </w:numPr>
        <w:rPr>
          <w:rFonts w:ascii="Arial" w:hAnsi="Arial" w:cs="Arial"/>
          <w:b/>
          <w:color w:val="000000" w:themeColor="text1"/>
        </w:rPr>
      </w:pPr>
      <w:r>
        <w:rPr>
          <w:rFonts w:ascii="Arial" w:hAnsi="Arial" w:cs="Arial"/>
          <w:b/>
          <w:color w:val="000000" w:themeColor="text1"/>
        </w:rPr>
        <w:t>Reflective Learning</w:t>
      </w:r>
      <w:r w:rsidR="00D654D0">
        <w:rPr>
          <w:rFonts w:ascii="Arial" w:hAnsi="Arial" w:cs="Arial"/>
          <w:b/>
          <w:color w:val="000000" w:themeColor="text1"/>
        </w:rPr>
        <w:t xml:space="preserve"> and understanding</w:t>
      </w:r>
      <w:r>
        <w:rPr>
          <w:rFonts w:ascii="Arial" w:hAnsi="Arial" w:cs="Arial"/>
          <w:b/>
          <w:color w:val="000000" w:themeColor="text1"/>
        </w:rPr>
        <w:t xml:space="preserve">- </w:t>
      </w:r>
      <w:r>
        <w:rPr>
          <w:rFonts w:ascii="Arial" w:hAnsi="Arial" w:cs="Arial"/>
          <w:color w:val="000000" w:themeColor="text1"/>
        </w:rPr>
        <w:t>this is where you would examine the action of learning through exploring the process, not just the outcome.</w:t>
      </w:r>
    </w:p>
    <w:p w14:paraId="659D225D" w14:textId="77777777" w:rsidR="005D3B24" w:rsidRDefault="005D3B24" w:rsidP="005D3B24">
      <w:pPr>
        <w:pStyle w:val="ListParagraph"/>
        <w:rPr>
          <w:rFonts w:ascii="Arial" w:hAnsi="Arial" w:cs="Arial"/>
          <w:b/>
          <w:color w:val="000000" w:themeColor="text1"/>
        </w:rPr>
      </w:pPr>
    </w:p>
    <w:p w14:paraId="1709F8F9" w14:textId="32ED8E9C" w:rsidR="005D3B24" w:rsidRPr="00D654D0" w:rsidRDefault="005D3B24" w:rsidP="00D654D0">
      <w:pPr>
        <w:pStyle w:val="ListParagraph"/>
        <w:jc w:val="both"/>
        <w:rPr>
          <w:rFonts w:ascii="Arial" w:hAnsi="Arial" w:cs="Arial"/>
          <w:color w:val="000000" w:themeColor="text1"/>
          <w:sz w:val="20"/>
          <w:szCs w:val="20"/>
        </w:rPr>
      </w:pPr>
      <w:r w:rsidRPr="00D654D0">
        <w:rPr>
          <w:rFonts w:ascii="Arial" w:hAnsi="Arial" w:cs="Arial"/>
          <w:color w:val="000000" w:themeColor="text1"/>
          <w:sz w:val="20"/>
          <w:szCs w:val="20"/>
        </w:rPr>
        <w:t>We are able to do this analysis by using various models of reflection.</w:t>
      </w:r>
    </w:p>
    <w:p w14:paraId="37CC63A2" w14:textId="77777777" w:rsidR="00D654D0" w:rsidRPr="00D654D0" w:rsidRDefault="005D3B24" w:rsidP="00D654D0">
      <w:pPr>
        <w:pStyle w:val="ListParagraph"/>
        <w:jc w:val="both"/>
        <w:rPr>
          <w:rFonts w:ascii="Arial" w:hAnsi="Arial" w:cs="Arial"/>
          <w:color w:val="000000" w:themeColor="text1"/>
          <w:sz w:val="20"/>
          <w:szCs w:val="20"/>
        </w:rPr>
      </w:pPr>
      <w:r w:rsidRPr="00D654D0">
        <w:rPr>
          <w:rFonts w:ascii="Arial" w:hAnsi="Arial" w:cs="Arial"/>
          <w:color w:val="000000" w:themeColor="text1"/>
          <w:sz w:val="20"/>
          <w:szCs w:val="20"/>
        </w:rPr>
        <w:t xml:space="preserve">One often used </w:t>
      </w:r>
      <w:proofErr w:type="gramStart"/>
      <w:r w:rsidRPr="00D654D0">
        <w:rPr>
          <w:rFonts w:ascii="Arial" w:hAnsi="Arial" w:cs="Arial"/>
          <w:color w:val="000000" w:themeColor="text1"/>
          <w:sz w:val="20"/>
          <w:szCs w:val="20"/>
        </w:rPr>
        <w:t>is</w:t>
      </w:r>
      <w:proofErr w:type="gramEnd"/>
      <w:r w:rsidRPr="00D654D0">
        <w:rPr>
          <w:rFonts w:ascii="Arial" w:hAnsi="Arial" w:cs="Arial"/>
          <w:color w:val="000000" w:themeColor="text1"/>
          <w:sz w:val="20"/>
          <w:szCs w:val="20"/>
        </w:rPr>
        <w:t xml:space="preserve"> Kolb’s learning cycle which helps the practitioner look at their </w:t>
      </w:r>
      <w:r w:rsidR="00075D17" w:rsidRPr="00D654D0">
        <w:rPr>
          <w:rFonts w:ascii="Arial" w:hAnsi="Arial" w:cs="Arial"/>
          <w:color w:val="000000" w:themeColor="text1"/>
          <w:sz w:val="20"/>
          <w:szCs w:val="20"/>
        </w:rPr>
        <w:t>experiences and learn from them</w:t>
      </w:r>
      <w:r w:rsidR="00D654D0" w:rsidRPr="00D654D0">
        <w:rPr>
          <w:rFonts w:ascii="Arial" w:hAnsi="Arial" w:cs="Arial"/>
          <w:color w:val="000000" w:themeColor="text1"/>
          <w:sz w:val="20"/>
          <w:szCs w:val="20"/>
        </w:rPr>
        <w:t>. This can be used as the lesson progresses or at the end of a lesson, to analyse in depth.</w:t>
      </w:r>
    </w:p>
    <w:p w14:paraId="4053B2A8" w14:textId="37170350" w:rsidR="00D654D0" w:rsidRPr="00D654D0" w:rsidRDefault="00D654D0" w:rsidP="00D654D0">
      <w:pPr>
        <w:pStyle w:val="ListParagraph"/>
        <w:jc w:val="both"/>
        <w:rPr>
          <w:rFonts w:ascii="Arial" w:hAnsi="Arial" w:cs="Arial"/>
          <w:b/>
          <w:color w:val="000000" w:themeColor="text1"/>
          <w:sz w:val="20"/>
          <w:szCs w:val="20"/>
        </w:rPr>
      </w:pPr>
      <w:r w:rsidRPr="00D654D0">
        <w:rPr>
          <w:rFonts w:ascii="Arial" w:hAnsi="Arial" w:cs="Arial"/>
          <w:color w:val="262626"/>
          <w:sz w:val="20"/>
          <w:szCs w:val="20"/>
        </w:rPr>
        <w:t>‘</w:t>
      </w:r>
      <w:r w:rsidRPr="00D654D0">
        <w:rPr>
          <w:rFonts w:ascii="Arial" w:hAnsi="Arial" w:cs="Arial"/>
          <w:color w:val="211E1E"/>
          <w:sz w:val="20"/>
          <w:szCs w:val="20"/>
        </w:rPr>
        <w:t>Participants gain new knowledge about themselves and their teaching, they also acquired the professional language required to discuss children’s learning and their practice with others’. Bleach. J. (2010)</w:t>
      </w:r>
    </w:p>
    <w:p w14:paraId="3EFE641E" w14:textId="77777777" w:rsidR="00D654D0" w:rsidRPr="00654EBE" w:rsidRDefault="00D654D0" w:rsidP="005D3B24">
      <w:pPr>
        <w:pStyle w:val="ListParagraph"/>
        <w:rPr>
          <w:rFonts w:ascii="Arial" w:hAnsi="Arial" w:cs="Arial"/>
          <w:b/>
          <w:color w:val="000000" w:themeColor="text1"/>
        </w:rPr>
      </w:pPr>
    </w:p>
    <w:p w14:paraId="502E260F" w14:textId="727CFDC1" w:rsidR="00493ABE" w:rsidRPr="0094459E" w:rsidRDefault="00075D17" w:rsidP="0094459E">
      <w:pPr>
        <w:rPr>
          <w:rFonts w:ascii="Arial" w:hAnsi="Arial" w:cs="Arial"/>
          <w:color w:val="000000" w:themeColor="text1"/>
        </w:rPr>
      </w:pPr>
      <w:r>
        <w:rPr>
          <w:rFonts w:ascii="Arial" w:hAnsi="Arial" w:cs="Arial"/>
          <w:b/>
          <w:noProof/>
          <w:color w:val="FF0000"/>
          <w:sz w:val="40"/>
          <w:szCs w:val="40"/>
          <w:lang w:eastAsia="en-GB"/>
        </w:rPr>
        <mc:AlternateContent>
          <mc:Choice Requires="wps">
            <w:drawing>
              <wp:anchor distT="0" distB="0" distL="114300" distR="114300" simplePos="0" relativeHeight="251661312" behindDoc="0" locked="0" layoutInCell="1" allowOverlap="1" wp14:anchorId="26EF8143" wp14:editId="6AD0737D">
                <wp:simplePos x="0" y="0"/>
                <wp:positionH relativeFrom="column">
                  <wp:posOffset>-520700</wp:posOffset>
                </wp:positionH>
                <wp:positionV relativeFrom="paragraph">
                  <wp:posOffset>344170</wp:posOffset>
                </wp:positionV>
                <wp:extent cx="2514600" cy="32004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514600" cy="3200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9B40195" w14:textId="77777777" w:rsidR="00075D17" w:rsidRPr="00D236D4" w:rsidRDefault="00075D17" w:rsidP="00075D17">
                            <w:pPr>
                              <w:spacing w:after="192" w:line="240" w:lineRule="auto"/>
                              <w:rPr>
                                <w:rFonts w:ascii="Arial" w:hAnsi="Arial" w:cs="Arial"/>
                                <w:color w:val="333333"/>
                                <w:sz w:val="28"/>
                                <w:szCs w:val="28"/>
                                <w:lang w:eastAsia="en-GB"/>
                              </w:rPr>
                            </w:pPr>
                            <w:r w:rsidRPr="00D236D4">
                              <w:rPr>
                                <w:rFonts w:ascii="Arial" w:hAnsi="Arial" w:cs="Arial"/>
                                <w:color w:val="333333"/>
                                <w:sz w:val="28"/>
                                <w:szCs w:val="28"/>
                                <w:lang w:eastAsia="en-GB"/>
                              </w:rPr>
                              <w:t>Both Kolb's (1984) learning stages and cycle could be used by teachers to critically evaluate the learning provision typically available to students, and to develop more appropriate learning opportunities. </w:t>
                            </w:r>
                          </w:p>
                          <w:p w14:paraId="65220C8F" w14:textId="5D247EC5" w:rsidR="00D236D4" w:rsidRPr="00D236D4" w:rsidRDefault="00D236D4" w:rsidP="00075D17">
                            <w:pPr>
                              <w:spacing w:after="192" w:line="240" w:lineRule="auto"/>
                              <w:rPr>
                                <w:rFonts w:ascii="Arial" w:hAnsi="Arial" w:cs="Arial"/>
                                <w:color w:val="333333"/>
                                <w:sz w:val="28"/>
                                <w:szCs w:val="28"/>
                                <w:lang w:eastAsia="en-GB"/>
                              </w:rPr>
                            </w:pPr>
                            <w:r w:rsidRPr="00D236D4">
                              <w:rPr>
                                <w:rFonts w:ascii="Arial" w:hAnsi="Arial" w:cs="Arial"/>
                                <w:color w:val="262626"/>
                                <w:sz w:val="28"/>
                                <w:szCs w:val="28"/>
                              </w:rPr>
                              <w:t>Kolb's experiential learning style theory is typically represented by a four-stage learning cycle in which the learner 'touches all the bases'</w:t>
                            </w:r>
                            <w:r>
                              <w:rPr>
                                <w:rFonts w:ascii="Arial" w:hAnsi="Arial" w:cs="Arial"/>
                                <w:color w:val="262626"/>
                                <w:sz w:val="28"/>
                                <w:szCs w:val="28"/>
                              </w:rPr>
                              <w:t xml:space="preserve">. </w:t>
                            </w:r>
                            <w:r w:rsidRPr="00D236D4">
                              <w:rPr>
                                <w:rFonts w:ascii="Georgia" w:eastAsia="Times New Roman" w:hAnsi="Georgia" w:cs="Times New Roman"/>
                                <w:color w:val="333333"/>
                                <w:sz w:val="26"/>
                                <w:szCs w:val="26"/>
                                <w:shd w:val="clear" w:color="auto" w:fill="FFFFFF"/>
                                <w:lang w:eastAsia="en-GB"/>
                              </w:rPr>
                              <w:t xml:space="preserve"> </w:t>
                            </w:r>
                            <w:r>
                              <w:rPr>
                                <w:rFonts w:ascii="Georgia" w:eastAsia="Times New Roman" w:hAnsi="Georgia" w:cs="Times New Roman"/>
                                <w:color w:val="333333"/>
                                <w:shd w:val="clear" w:color="auto" w:fill="FFFFFF"/>
                                <w:lang w:eastAsia="en-GB"/>
                              </w:rPr>
                              <w:t>McLeod, S.</w:t>
                            </w:r>
                            <w:r w:rsidRPr="00D236D4">
                              <w:rPr>
                                <w:rFonts w:ascii="Georgia" w:eastAsia="Times New Roman" w:hAnsi="Georgia" w:cs="Times New Roman"/>
                                <w:color w:val="333333"/>
                                <w:shd w:val="clear" w:color="auto" w:fill="FFFFFF"/>
                                <w:lang w:eastAsia="en-GB"/>
                              </w:rPr>
                              <w:t xml:space="preserve"> (2017).</w:t>
                            </w:r>
                          </w:p>
                          <w:p w14:paraId="798ECA03" w14:textId="77777777" w:rsidR="00075D17" w:rsidRDefault="00075D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EF8143" id="Text Box 3" o:spid="_x0000_s1031" type="#_x0000_t202" style="position:absolute;margin-left:-41pt;margin-top:27.1pt;width:198pt;height:25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" filled="f" stroked="f">
                <v:textbox>
                  <w:txbxContent>
                    <w:p w14:paraId="39B40195" w14:textId="77777777" w:rsidR="00075D17" w:rsidRPr="00D236D4" w:rsidRDefault="00075D17" w:rsidP="00075D17">
                      <w:pPr>
                        <w:spacing w:after="192" w:line="240" w:lineRule="auto"/>
                        <w:rPr>
                          <w:rFonts w:ascii="Arial" w:hAnsi="Arial" w:cs="Arial"/>
                          <w:color w:val="333333"/>
                          <w:sz w:val="28"/>
                          <w:szCs w:val="28"/>
                          <w:lang w:eastAsia="en-GB"/>
                        </w:rPr>
                      </w:pPr>
                      <w:r w:rsidRPr="00D236D4">
                        <w:rPr>
                          <w:rFonts w:ascii="Arial" w:hAnsi="Arial" w:cs="Arial"/>
                          <w:color w:val="333333"/>
                          <w:sz w:val="28"/>
                          <w:szCs w:val="28"/>
                          <w:lang w:eastAsia="en-GB"/>
                        </w:rPr>
                        <w:t>Both Kolb's (1984) learning stages and cycle could be used by teachers to critically evaluate the learning provision typically available to students, and to develop more appropriate learning opportunities. </w:t>
                      </w:r>
                    </w:p>
                    <w:p w14:paraId="65220C8F" w14:textId="5D247EC5" w:rsidR="00D236D4" w:rsidRPr="00D236D4" w:rsidRDefault="00D236D4" w:rsidP="00075D17">
                      <w:pPr>
                        <w:spacing w:after="192" w:line="240" w:lineRule="auto"/>
                        <w:rPr>
                          <w:rFonts w:ascii="Arial" w:hAnsi="Arial" w:cs="Arial"/>
                          <w:color w:val="333333"/>
                          <w:sz w:val="28"/>
                          <w:szCs w:val="28"/>
                          <w:lang w:eastAsia="en-GB"/>
                        </w:rPr>
                      </w:pPr>
                      <w:r w:rsidRPr="00D236D4">
                        <w:rPr>
                          <w:rFonts w:ascii="Arial" w:hAnsi="Arial" w:cs="Arial"/>
                          <w:color w:val="262626"/>
                          <w:sz w:val="28"/>
                          <w:szCs w:val="28"/>
                        </w:rPr>
                        <w:t>Kolb's experiential learning style theory is typically represented by a four-stage learning cycle in which the learner 'touches all the bases'</w:t>
                      </w:r>
                      <w:r>
                        <w:rPr>
                          <w:rFonts w:ascii="Arial" w:hAnsi="Arial" w:cs="Arial"/>
                          <w:color w:val="262626"/>
                          <w:sz w:val="28"/>
                          <w:szCs w:val="28"/>
                        </w:rPr>
                        <w:t xml:space="preserve">. </w:t>
                      </w:r>
                      <w:r w:rsidRPr="00D236D4">
                        <w:rPr>
                          <w:rFonts w:ascii="Georgia" w:eastAsia="Times New Roman" w:hAnsi="Georgia" w:cs="Times New Roman"/>
                          <w:color w:val="333333"/>
                          <w:sz w:val="26"/>
                          <w:szCs w:val="26"/>
                          <w:shd w:val="clear" w:color="auto" w:fill="FFFFFF"/>
                          <w:lang w:eastAsia="en-GB"/>
                        </w:rPr>
                        <w:t xml:space="preserve"> </w:t>
                      </w:r>
                      <w:r>
                        <w:rPr>
                          <w:rFonts w:ascii="Georgia" w:eastAsia="Times New Roman" w:hAnsi="Georgia" w:cs="Times New Roman"/>
                          <w:color w:val="333333"/>
                          <w:shd w:val="clear" w:color="auto" w:fill="FFFFFF"/>
                          <w:lang w:eastAsia="en-GB"/>
                        </w:rPr>
                        <w:t>McLeod, S.</w:t>
                      </w:r>
                      <w:r w:rsidRPr="00D236D4">
                        <w:rPr>
                          <w:rFonts w:ascii="Georgia" w:eastAsia="Times New Roman" w:hAnsi="Georgia" w:cs="Times New Roman"/>
                          <w:color w:val="333333"/>
                          <w:shd w:val="clear" w:color="auto" w:fill="FFFFFF"/>
                          <w:lang w:eastAsia="en-GB"/>
                        </w:rPr>
                        <w:t xml:space="preserve"> (2017).</w:t>
                      </w:r>
                    </w:p>
                    <w:p w14:paraId="798ECA03" w14:textId="77777777" w:rsidR="00075D17" w:rsidRDefault="00075D17"/>
                  </w:txbxContent>
                </v:textbox>
                <w10:wrap type="square"/>
              </v:shape>
            </w:pict>
          </mc:Fallback>
        </mc:AlternateContent>
      </w:r>
    </w:p>
    <w:p w14:paraId="7A7235B9" w14:textId="4F9A6E0E" w:rsidR="007C5838" w:rsidRDefault="00075D17" w:rsidP="00FD1548">
      <w:pPr>
        <w:jc w:val="center"/>
        <w:rPr>
          <w:rFonts w:ascii="Arial" w:hAnsi="Arial" w:cs="Arial"/>
          <w:b/>
          <w:color w:val="FF0000"/>
          <w:sz w:val="40"/>
          <w:szCs w:val="40"/>
        </w:rPr>
      </w:pPr>
      <w:r>
        <w:rPr>
          <w:rFonts w:ascii="Arial" w:hAnsi="Arial" w:cs="Arial"/>
          <w:b/>
          <w:color w:val="FF0000"/>
          <w:sz w:val="40"/>
          <w:szCs w:val="40"/>
        </w:rPr>
        <w:t>Kolb’s Learning Cycle</w:t>
      </w:r>
    </w:p>
    <w:p w14:paraId="0A83FFF5" w14:textId="77777777" w:rsidR="007C5838" w:rsidRDefault="007C5838" w:rsidP="00FD1548">
      <w:pPr>
        <w:jc w:val="center"/>
        <w:rPr>
          <w:rFonts w:ascii="Arial" w:hAnsi="Arial" w:cs="Arial"/>
          <w:b/>
          <w:color w:val="FF0000"/>
          <w:sz w:val="40"/>
          <w:szCs w:val="40"/>
        </w:rPr>
      </w:pPr>
    </w:p>
    <w:p w14:paraId="04FF1653" w14:textId="0AE0ABDB" w:rsidR="007C5838" w:rsidRPr="00FD1548" w:rsidRDefault="00AA05BE" w:rsidP="00FD1548">
      <w:pPr>
        <w:jc w:val="center"/>
        <w:rPr>
          <w:rFonts w:ascii="Arial" w:hAnsi="Arial" w:cs="Arial"/>
          <w:b/>
          <w:color w:val="FF0000"/>
          <w:sz w:val="40"/>
          <w:szCs w:val="40"/>
        </w:rPr>
      </w:pPr>
      <w:r>
        <w:rPr>
          <w:rFonts w:ascii="Georgia" w:hAnsi="Georgia" w:cs="Georgia"/>
          <w:noProof/>
          <w:color w:val="262626"/>
          <w:sz w:val="24"/>
          <w:szCs w:val="24"/>
          <w:lang w:eastAsia="en-GB"/>
        </w:rPr>
        <mc:AlternateContent>
          <mc:Choice Requires="wps">
            <w:drawing>
              <wp:anchor distT="0" distB="0" distL="114300" distR="114300" simplePos="0" relativeHeight="251664384" behindDoc="0" locked="0" layoutInCell="1" allowOverlap="1" wp14:anchorId="682DB75D" wp14:editId="5D28E4D8">
                <wp:simplePos x="0" y="0"/>
                <wp:positionH relativeFrom="column">
                  <wp:posOffset>4077335</wp:posOffset>
                </wp:positionH>
                <wp:positionV relativeFrom="paragraph">
                  <wp:posOffset>2527935</wp:posOffset>
                </wp:positionV>
                <wp:extent cx="1676400" cy="2286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6764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98C4C16" w14:textId="04E01933" w:rsidR="00AA05BE" w:rsidRDefault="00AA05BE">
                            <w:r>
                              <w:t>McLeod, 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82DB75D" id="_x0000_t202" coordsize="21600,21600" o:spt="202" path="m0,0l0,21600,21600,21600,21600,0xe">
                <v:stroke joinstyle="miter"/>
                <v:path gradientshapeok="t" o:connecttype="rect"/>
              </v:shapetype>
              <v:shape id="Text Box 6" o:spid="_x0000_s1032" type="#_x0000_t202" style="position:absolute;left:0;text-align:left;margin-left:321.05pt;margin-top:199.05pt;width:132pt;height:1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" filled="f" stroked="f">
                <v:textbox>
                  <w:txbxContent>
                    <w:p w14:paraId="798C4C16" w14:textId="04E01933" w:rsidR="00AA05BE" w:rsidRDefault="00AA05BE">
                      <w:r>
                        <w:t>McLeod, S. (2017)</w:t>
                      </w:r>
                    </w:p>
                  </w:txbxContent>
                </v:textbox>
                <w10:wrap type="square"/>
              </v:shape>
            </w:pict>
          </mc:Fallback>
        </mc:AlternateContent>
      </w:r>
      <w:r w:rsidR="00075D17" w:rsidRPr="007C5838">
        <w:rPr>
          <w:rFonts w:ascii="Georgia" w:hAnsi="Georgia" w:cs="Georgia"/>
          <w:noProof/>
          <w:color w:val="262626"/>
          <w:sz w:val="24"/>
          <w:szCs w:val="24"/>
          <w:lang w:eastAsia="en-GB"/>
        </w:rPr>
        <w:drawing>
          <wp:inline distT="0" distB="0" distL="0" distR="0" wp14:anchorId="35A1BE73" wp14:editId="3FA16155">
            <wp:extent cx="3205288" cy="24194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4737" cy="2788862"/>
                    </a:xfrm>
                    <a:prstGeom prst="rect">
                      <a:avLst/>
                    </a:prstGeom>
                    <a:noFill/>
                    <a:ln>
                      <a:noFill/>
                    </a:ln>
                  </pic:spPr>
                </pic:pic>
              </a:graphicData>
            </a:graphic>
          </wp:inline>
        </w:drawing>
      </w:r>
    </w:p>
    <w:p w14:paraId="28A5DF52" w14:textId="24336E21" w:rsidR="007C5838" w:rsidRPr="00D654D0" w:rsidRDefault="007C5838" w:rsidP="00D654D0">
      <w:pPr>
        <w:widowControl w:val="0"/>
        <w:autoSpaceDE w:val="0"/>
        <w:autoSpaceDN w:val="0"/>
        <w:adjustRightInd w:val="0"/>
        <w:spacing w:after="0" w:line="240" w:lineRule="auto"/>
        <w:rPr>
          <w:rFonts w:ascii="Arial" w:hAnsi="Arial" w:cs="Arial"/>
          <w:color w:val="262626"/>
          <w:sz w:val="24"/>
          <w:szCs w:val="24"/>
        </w:rPr>
      </w:pPr>
      <w:bookmarkStart w:id="1" w:name="_GoBack"/>
      <w:bookmarkEnd w:id="1"/>
    </w:p>
    <w:p w14:paraId="7E7513BE" w14:textId="0C8936A6" w:rsidR="007C5838" w:rsidRPr="007C5838" w:rsidRDefault="007C5838" w:rsidP="007C5838">
      <w:pPr>
        <w:widowControl w:val="0"/>
        <w:autoSpaceDE w:val="0"/>
        <w:autoSpaceDN w:val="0"/>
        <w:adjustRightInd w:val="0"/>
        <w:spacing w:after="0" w:line="240" w:lineRule="auto"/>
        <w:jc w:val="center"/>
        <w:rPr>
          <w:rFonts w:ascii="Georgia" w:hAnsi="Georgia" w:cs="Georgia"/>
          <w:color w:val="262626"/>
          <w:sz w:val="24"/>
          <w:szCs w:val="24"/>
        </w:rPr>
      </w:pPr>
    </w:p>
    <w:p w14:paraId="1B5D3637" w14:textId="15F9B2CC" w:rsidR="00CC08AB" w:rsidRDefault="00CC08AB" w:rsidP="00EC5776">
      <w:pPr>
        <w:spacing w:after="0" w:line="240" w:lineRule="auto"/>
        <w:rPr>
          <w:rFonts w:ascii="Helvetica" w:eastAsia="Times New Roman" w:hAnsi="Helvetica" w:cs="Times New Roman"/>
          <w:color w:val="1C1D1E"/>
          <w:sz w:val="24"/>
          <w:szCs w:val="24"/>
          <w:shd w:val="clear" w:color="auto" w:fill="FFFFFF"/>
          <w:lang w:eastAsia="en-GB"/>
        </w:rPr>
      </w:pPr>
      <w:r>
        <w:rPr>
          <w:rFonts w:ascii="Helvetica" w:eastAsia="Times New Roman" w:hAnsi="Helvetica" w:cs="Times New Roman"/>
          <w:color w:val="1C1D1E"/>
          <w:sz w:val="24"/>
          <w:szCs w:val="24"/>
          <w:shd w:val="clear" w:color="auto" w:fill="FFFFFF"/>
          <w:lang w:eastAsia="en-GB"/>
        </w:rPr>
        <w:t xml:space="preserve">To analyse reflective practice further, there is a need to look into Gibbs’ Reflective Cycle, this was based on Kolb’s Learning Cycle but it has 6 points of reference, </w:t>
      </w:r>
      <w:r w:rsidR="00324BA6">
        <w:rPr>
          <w:rFonts w:ascii="Helvetica" w:eastAsia="Times New Roman" w:hAnsi="Helvetica" w:cs="Times New Roman"/>
          <w:color w:val="1C1D1E"/>
          <w:sz w:val="24"/>
          <w:szCs w:val="24"/>
          <w:shd w:val="clear" w:color="auto" w:fill="FFFFFF"/>
          <w:lang w:eastAsia="en-GB"/>
        </w:rPr>
        <w:t xml:space="preserve">as opposed to 4, </w:t>
      </w:r>
      <w:r>
        <w:rPr>
          <w:rFonts w:ascii="Helvetica" w:eastAsia="Times New Roman" w:hAnsi="Helvetica" w:cs="Times New Roman"/>
          <w:color w:val="1C1D1E"/>
          <w:sz w:val="24"/>
          <w:szCs w:val="24"/>
          <w:shd w:val="clear" w:color="auto" w:fill="FFFFFF"/>
          <w:lang w:eastAsia="en-GB"/>
        </w:rPr>
        <w:t xml:space="preserve">making it a more complex questioning tool. It encourages us </w:t>
      </w:r>
    </w:p>
    <w:p w14:paraId="68992CBC" w14:textId="61F5984C" w:rsidR="00CC08AB" w:rsidRDefault="00EC5776" w:rsidP="00EC5776">
      <w:pPr>
        <w:spacing w:after="0" w:line="240" w:lineRule="auto"/>
        <w:rPr>
          <w:rFonts w:ascii="Helvetica" w:eastAsia="Times New Roman" w:hAnsi="Helvetica" w:cs="Times New Roman"/>
          <w:color w:val="1C1D1E"/>
          <w:sz w:val="24"/>
          <w:szCs w:val="24"/>
          <w:shd w:val="clear" w:color="auto" w:fill="FFFFFF"/>
          <w:lang w:eastAsia="en-GB"/>
        </w:rPr>
      </w:pPr>
      <w:r w:rsidRPr="00EC5776">
        <w:rPr>
          <w:rFonts w:ascii="Helvetica" w:eastAsia="Times New Roman" w:hAnsi="Helvetica" w:cs="Times New Roman"/>
          <w:color w:val="1C1D1E"/>
          <w:sz w:val="24"/>
          <w:szCs w:val="24"/>
          <w:shd w:val="clear" w:color="auto" w:fill="FFFFFF"/>
          <w:lang w:eastAsia="en-GB"/>
        </w:rPr>
        <w:t xml:space="preserve">‘to re‐define our understanding of (professional) knowledge’; </w:t>
      </w:r>
    </w:p>
    <w:p w14:paraId="25E07DEB" w14:textId="77777777" w:rsidR="00CC08AB" w:rsidRDefault="00EC5776" w:rsidP="00EC5776">
      <w:pPr>
        <w:spacing w:after="0" w:line="240" w:lineRule="auto"/>
        <w:rPr>
          <w:rFonts w:ascii="Helvetica" w:eastAsia="Times New Roman" w:hAnsi="Helvetica" w:cs="Times New Roman"/>
          <w:color w:val="1C1D1E"/>
          <w:sz w:val="24"/>
          <w:szCs w:val="24"/>
          <w:shd w:val="clear" w:color="auto" w:fill="FFFFFF"/>
          <w:lang w:eastAsia="en-GB"/>
        </w:rPr>
      </w:pPr>
      <w:r w:rsidRPr="00EC5776">
        <w:rPr>
          <w:rFonts w:ascii="Helvetica" w:eastAsia="Times New Roman" w:hAnsi="Helvetica" w:cs="Times New Roman"/>
          <w:color w:val="1C1D1E"/>
          <w:sz w:val="24"/>
          <w:szCs w:val="24"/>
          <w:shd w:val="clear" w:color="auto" w:fill="FFFFFF"/>
          <w:lang w:eastAsia="en-GB"/>
        </w:rPr>
        <w:t xml:space="preserve">‘for the development of personal knowledge or self‐awareness’; </w:t>
      </w:r>
    </w:p>
    <w:p w14:paraId="19D6D4EB" w14:textId="77777777" w:rsidR="000F04E1" w:rsidRDefault="00EC5776" w:rsidP="00EC5776">
      <w:pPr>
        <w:spacing w:after="0" w:line="240" w:lineRule="auto"/>
        <w:rPr>
          <w:rFonts w:ascii="Helvetica" w:eastAsia="Times New Roman" w:hAnsi="Helvetica" w:cs="Times New Roman"/>
          <w:color w:val="1C1D1E"/>
          <w:sz w:val="24"/>
          <w:szCs w:val="24"/>
          <w:shd w:val="clear" w:color="auto" w:fill="FFFFFF"/>
          <w:lang w:eastAsia="en-GB"/>
        </w:rPr>
      </w:pPr>
      <w:r w:rsidRPr="00EC5776">
        <w:rPr>
          <w:rFonts w:ascii="Helvetica" w:eastAsia="Times New Roman" w:hAnsi="Helvetica" w:cs="Times New Roman"/>
          <w:color w:val="1C1D1E"/>
          <w:sz w:val="24"/>
          <w:szCs w:val="24"/>
          <w:shd w:val="clear" w:color="auto" w:fill="FFFFFF"/>
          <w:lang w:eastAsia="en-GB"/>
        </w:rPr>
        <w:t>‘to evaluate the appropriateness of our actions’</w:t>
      </w:r>
      <w:r w:rsidR="00CC08AB">
        <w:rPr>
          <w:rFonts w:ascii="Helvetica" w:eastAsia="Times New Roman" w:hAnsi="Helvetica" w:cs="Times New Roman"/>
          <w:color w:val="1C1D1E"/>
          <w:sz w:val="24"/>
          <w:szCs w:val="24"/>
          <w:shd w:val="clear" w:color="auto" w:fill="FFFFFF"/>
          <w:lang w:eastAsia="en-GB"/>
        </w:rPr>
        <w:t xml:space="preserve"> </w:t>
      </w:r>
    </w:p>
    <w:p w14:paraId="3030F34B" w14:textId="61B2F464" w:rsidR="00EC5776" w:rsidRDefault="000F04E1" w:rsidP="00EC5776">
      <w:pPr>
        <w:spacing w:after="0" w:line="240" w:lineRule="auto"/>
        <w:rPr>
          <w:rFonts w:ascii="Helvetica" w:eastAsia="Times New Roman" w:hAnsi="Helvetica" w:cs="Times New Roman"/>
          <w:color w:val="1C1D1E"/>
          <w:sz w:val="24"/>
          <w:szCs w:val="24"/>
          <w:shd w:val="clear" w:color="auto" w:fill="FFFFFF"/>
          <w:lang w:eastAsia="en-GB"/>
        </w:rPr>
      </w:pPr>
      <w:r>
        <w:rPr>
          <w:rFonts w:ascii="Helvetica" w:eastAsia="Times New Roman" w:hAnsi="Helvetica" w:cs="Times New Roman"/>
          <w:color w:val="1C1D1E"/>
          <w:sz w:val="24"/>
          <w:szCs w:val="24"/>
          <w:shd w:val="clear" w:color="auto" w:fill="FFFFFF"/>
          <w:lang w:eastAsia="en-GB"/>
        </w:rPr>
        <w:t>Forrest. M (2008)</w:t>
      </w:r>
    </w:p>
    <w:p w14:paraId="56A868D0" w14:textId="77777777" w:rsidR="00CC08AB" w:rsidRPr="00EC5776" w:rsidRDefault="00CC08AB" w:rsidP="00EC5776">
      <w:pPr>
        <w:spacing w:after="0" w:line="240" w:lineRule="auto"/>
        <w:rPr>
          <w:rFonts w:ascii="Helvetica" w:eastAsia="Times New Roman" w:hAnsi="Helvetica" w:cs="Times New Roman"/>
          <w:color w:val="1C1D1E"/>
          <w:sz w:val="24"/>
          <w:szCs w:val="24"/>
          <w:shd w:val="clear" w:color="auto" w:fill="FFFFFF"/>
          <w:lang w:eastAsia="en-GB"/>
        </w:rPr>
      </w:pPr>
    </w:p>
    <w:p w14:paraId="08D52C5D" w14:textId="76E9E629" w:rsidR="00CC08AB" w:rsidRDefault="000F04E1" w:rsidP="00CC08AB">
      <w:pPr>
        <w:widowControl w:val="0"/>
        <w:autoSpaceDE w:val="0"/>
        <w:autoSpaceDN w:val="0"/>
        <w:adjustRightInd w:val="0"/>
        <w:spacing w:after="0" w:line="240" w:lineRule="auto"/>
        <w:rPr>
          <w:rFonts w:ascii="Arial" w:hAnsi="Arial" w:cs="Arial"/>
          <w:color w:val="26669E"/>
          <w:sz w:val="24"/>
          <w:szCs w:val="24"/>
        </w:rPr>
      </w:pPr>
      <w:r>
        <w:rPr>
          <w:rFonts w:ascii="Arial" w:hAnsi="Arial" w:cs="Arial"/>
          <w:color w:val="151617"/>
          <w:sz w:val="24"/>
          <w:szCs w:val="24"/>
        </w:rPr>
        <w:t>I</w:t>
      </w:r>
      <w:r w:rsidR="00CC08AB">
        <w:rPr>
          <w:rFonts w:ascii="Arial" w:hAnsi="Arial" w:cs="Arial"/>
          <w:color w:val="151617"/>
          <w:sz w:val="24"/>
          <w:szCs w:val="24"/>
        </w:rPr>
        <w:t>t also provides a</w:t>
      </w:r>
      <w:r w:rsidR="00CC08AB" w:rsidRPr="00CC08AB">
        <w:rPr>
          <w:rFonts w:ascii="Arial" w:hAnsi="Arial" w:cs="Arial"/>
          <w:color w:val="151617"/>
          <w:sz w:val="24"/>
          <w:szCs w:val="24"/>
        </w:rPr>
        <w:t xml:space="preserve"> model of reflection in which the practitioner answers a series of ordered questions: the answer to each question leads on to the nex</w:t>
      </w:r>
      <w:r w:rsidR="00CC08AB">
        <w:rPr>
          <w:rFonts w:ascii="Arial" w:hAnsi="Arial" w:cs="Arial"/>
          <w:color w:val="151617"/>
          <w:sz w:val="24"/>
          <w:szCs w:val="24"/>
        </w:rPr>
        <w:t xml:space="preserve">t stage in the reflective cycle, this is best done by </w:t>
      </w:r>
      <w:r w:rsidR="00324BA6">
        <w:rPr>
          <w:rFonts w:ascii="Arial" w:hAnsi="Arial" w:cs="Arial"/>
          <w:color w:val="151617"/>
          <w:sz w:val="24"/>
          <w:szCs w:val="24"/>
        </w:rPr>
        <w:t xml:space="preserve">writing the information down after a lesson as these questions are more in depth and thought provoking. </w:t>
      </w:r>
    </w:p>
    <w:p w14:paraId="124C22DB" w14:textId="77777777" w:rsidR="00CC08AB" w:rsidRDefault="00CC08AB" w:rsidP="00CC08AB">
      <w:pPr>
        <w:widowControl w:val="0"/>
        <w:autoSpaceDE w:val="0"/>
        <w:autoSpaceDN w:val="0"/>
        <w:adjustRightInd w:val="0"/>
        <w:spacing w:after="0" w:line="240" w:lineRule="auto"/>
        <w:rPr>
          <w:rFonts w:ascii="Arial" w:hAnsi="Arial" w:cs="Arial"/>
          <w:color w:val="26669E"/>
          <w:sz w:val="24"/>
          <w:szCs w:val="24"/>
        </w:rPr>
      </w:pPr>
    </w:p>
    <w:p w14:paraId="56C4833E" w14:textId="1B4A73E0" w:rsidR="00CC08AB" w:rsidRPr="000F04E1" w:rsidRDefault="00CC08AB" w:rsidP="00CC08AB">
      <w:pPr>
        <w:widowControl w:val="0"/>
        <w:autoSpaceDE w:val="0"/>
        <w:autoSpaceDN w:val="0"/>
        <w:adjustRightInd w:val="0"/>
        <w:spacing w:after="0" w:line="240" w:lineRule="auto"/>
        <w:jc w:val="center"/>
        <w:rPr>
          <w:rFonts w:ascii="Arial" w:hAnsi="Arial" w:cs="Arial"/>
          <w:b/>
          <w:color w:val="FF0000"/>
          <w:sz w:val="32"/>
          <w:szCs w:val="32"/>
        </w:rPr>
      </w:pPr>
      <w:r w:rsidRPr="000F04E1">
        <w:rPr>
          <w:rFonts w:ascii="Arial" w:hAnsi="Arial" w:cs="Arial"/>
          <w:b/>
          <w:color w:val="FF0000"/>
          <w:sz w:val="32"/>
          <w:szCs w:val="32"/>
        </w:rPr>
        <w:t>Gibb's Reflective Cycle.</w:t>
      </w:r>
    </w:p>
    <w:p w14:paraId="4BEBCC5F" w14:textId="77777777" w:rsidR="00CC08AB" w:rsidRPr="00CC08AB" w:rsidRDefault="00CC08AB" w:rsidP="00CC08AB">
      <w:pPr>
        <w:spacing w:after="0" w:line="240" w:lineRule="auto"/>
        <w:rPr>
          <w:rFonts w:ascii="Arial" w:hAnsi="Arial" w:cs="Arial"/>
          <w:sz w:val="24"/>
          <w:szCs w:val="24"/>
        </w:rPr>
      </w:pPr>
    </w:p>
    <w:p w14:paraId="2396443C" w14:textId="2F31C2B7" w:rsidR="00CC08AB" w:rsidRPr="00CC08AB" w:rsidRDefault="00CC08AB" w:rsidP="00CC08AB">
      <w:pPr>
        <w:widowControl w:val="0"/>
        <w:autoSpaceDE w:val="0"/>
        <w:autoSpaceDN w:val="0"/>
        <w:adjustRightInd w:val="0"/>
        <w:spacing w:after="0" w:line="240" w:lineRule="auto"/>
        <w:rPr>
          <w:rFonts w:ascii="Arial" w:hAnsi="Arial" w:cs="Arial"/>
          <w:color w:val="151617"/>
          <w:sz w:val="24"/>
          <w:szCs w:val="24"/>
        </w:rPr>
      </w:pPr>
    </w:p>
    <w:p w14:paraId="7513AB9F" w14:textId="2307AC64" w:rsidR="00CC08AB" w:rsidRDefault="00B50C19" w:rsidP="00CC08AB">
      <w:pPr>
        <w:widowControl w:val="0"/>
        <w:autoSpaceDE w:val="0"/>
        <w:autoSpaceDN w:val="0"/>
        <w:adjustRightInd w:val="0"/>
        <w:spacing w:after="0" w:line="240" w:lineRule="auto"/>
        <w:rPr>
          <w:rFonts w:ascii="Helvetica" w:hAnsi="Helvetica" w:cs="Helvetica"/>
          <w:color w:val="26669E"/>
          <w:sz w:val="32"/>
          <w:szCs w:val="32"/>
        </w:rPr>
      </w:pPr>
      <w:r>
        <w:rPr>
          <w:rFonts w:ascii="Helvetica" w:hAnsi="Helvetica" w:cs="Helvetica"/>
          <w:noProof/>
          <w:color w:val="26669E"/>
          <w:sz w:val="32"/>
          <w:szCs w:val="32"/>
          <w:lang w:eastAsia="en-GB"/>
        </w:rPr>
        <mc:AlternateContent>
          <mc:Choice Requires="wps">
            <w:drawing>
              <wp:anchor distT="0" distB="0" distL="114300" distR="114300" simplePos="0" relativeHeight="251662336" behindDoc="0" locked="0" layoutInCell="1" allowOverlap="1" wp14:anchorId="074CDCDB" wp14:editId="462E2E60">
                <wp:simplePos x="0" y="0"/>
                <wp:positionH relativeFrom="column">
                  <wp:posOffset>4962525</wp:posOffset>
                </wp:positionH>
                <wp:positionV relativeFrom="paragraph">
                  <wp:posOffset>50165</wp:posOffset>
                </wp:positionV>
                <wp:extent cx="1485900" cy="422719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485900" cy="42271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669676E" w14:textId="3E3FF55E" w:rsidR="00B7582B" w:rsidRDefault="00B7582B">
                            <w:r>
                              <w:t xml:space="preserve">Gibb’s reflective cycle is a more </w:t>
                            </w:r>
                            <w:proofErr w:type="gramStart"/>
                            <w:r>
                              <w:t>in depth</w:t>
                            </w:r>
                            <w:proofErr w:type="gramEnd"/>
                            <w:r>
                              <w:t xml:space="preserve"> </w:t>
                            </w:r>
                            <w:r w:rsidR="00B50C19">
                              <w:t xml:space="preserve">version of Kolb’s Learning Cycle. </w:t>
                            </w:r>
                          </w:p>
                          <w:p w14:paraId="3E2F78F4" w14:textId="6D22D83F" w:rsidR="00B50C19" w:rsidRDefault="00B50C19">
                            <w:r>
                              <w:t>It gives the practitioner more direction on how to analyse their lesson, discussing feelings and evaluating the good and bad, then asking what else you could have done.</w:t>
                            </w:r>
                          </w:p>
                          <w:p w14:paraId="4082988B" w14:textId="6CCEDB3A" w:rsidR="00B50C19" w:rsidRDefault="00B50C19">
                            <w:r>
                              <w:t>If this becomes a regular learning tool, the practitioner will become more capable of self-evaluating, then becoming a better teacher with happier pupils.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4CDCDB" id="Text Box 4" o:spid="_x0000_s1033" type="#_x0000_t202" style="position:absolute;margin-left:390.75pt;margin-top:3.95pt;width:117pt;height:332.8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" filled="f" stroked="f">
                <v:textbox>
                  <w:txbxContent>
                    <w:p w14:paraId="4669676E" w14:textId="3E3FF55E" w:rsidR="00B7582B" w:rsidRDefault="00B7582B">
                      <w:r>
                        <w:t xml:space="preserve">Gibb’s reflective cycle is a more </w:t>
                      </w:r>
                      <w:proofErr w:type="gramStart"/>
                      <w:r>
                        <w:t>in depth</w:t>
                      </w:r>
                      <w:proofErr w:type="gramEnd"/>
                      <w:r>
                        <w:t xml:space="preserve"> </w:t>
                      </w:r>
                      <w:r w:rsidR="00B50C19">
                        <w:t xml:space="preserve">version of Kolb’s Learning Cycle. </w:t>
                      </w:r>
                    </w:p>
                    <w:p w14:paraId="3E2F78F4" w14:textId="6D22D83F" w:rsidR="00B50C19" w:rsidRDefault="00B50C19">
                      <w:r>
                        <w:t>It gives the practitioner more direction on how to analyse their lesson, discussing feelings and evaluating the good and bad, then asking what else you could have done.</w:t>
                      </w:r>
                    </w:p>
                    <w:p w14:paraId="4082988B" w14:textId="6CCEDB3A" w:rsidR="00B50C19" w:rsidRDefault="00B50C19">
                      <w:r>
                        <w:t>If this becomes a regular learning tool, the practitioner will become more capable of self-evaluating, then becoming a better teacher with happier pupils.</w:t>
                      </w:r>
                    </w:p>
                  </w:txbxContent>
                </v:textbox>
                <w10:wrap type="square"/>
              </v:shape>
            </w:pict>
          </mc:Fallback>
        </mc:AlternateContent>
      </w:r>
      <w:r w:rsidR="00CC08AB">
        <w:rPr>
          <w:rFonts w:ascii="Helvetica" w:hAnsi="Helvetica" w:cs="Helvetica"/>
          <w:noProof/>
          <w:color w:val="26669E"/>
          <w:sz w:val="32"/>
          <w:szCs w:val="32"/>
          <w:lang w:eastAsia="en-GB"/>
        </w:rPr>
        <w:drawing>
          <wp:inline distT="0" distB="0" distL="0" distR="0" wp14:anchorId="1D70BB7B" wp14:editId="7D91AC6A">
            <wp:extent cx="4371340" cy="4281805"/>
            <wp:effectExtent l="0" t="0" r="0" b="10795"/>
            <wp:docPr id="1" name="Picture 1">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71340" cy="4281805"/>
                    </a:xfrm>
                    <a:prstGeom prst="rect">
                      <a:avLst/>
                    </a:prstGeom>
                    <a:noFill/>
                    <a:ln>
                      <a:noFill/>
                    </a:ln>
                  </pic:spPr>
                </pic:pic>
              </a:graphicData>
            </a:graphic>
          </wp:inline>
        </w:drawing>
      </w:r>
    </w:p>
    <w:p w14:paraId="76F12067" w14:textId="77777777" w:rsidR="007C5838" w:rsidRDefault="007C5838" w:rsidP="00FD1548">
      <w:pPr>
        <w:jc w:val="center"/>
        <w:rPr>
          <w:rFonts w:ascii="Arial" w:hAnsi="Arial" w:cs="Arial"/>
          <w:color w:val="FF0000"/>
        </w:rPr>
      </w:pPr>
    </w:p>
    <w:p w14:paraId="26233084" w14:textId="14B291F9" w:rsidR="00B7582B" w:rsidRDefault="000F04E1" w:rsidP="000F04E1">
      <w:pPr>
        <w:rPr>
          <w:rFonts w:ascii="Arial" w:hAnsi="Arial" w:cs="Arial"/>
          <w:color w:val="000000" w:themeColor="text1"/>
        </w:rPr>
      </w:pPr>
      <w:r w:rsidRPr="000F04E1">
        <w:rPr>
          <w:rFonts w:ascii="Arial" w:hAnsi="Arial" w:cs="Arial"/>
          <w:color w:val="000000" w:themeColor="text1"/>
        </w:rPr>
        <w:t>To</w:t>
      </w:r>
      <w:r>
        <w:rPr>
          <w:rFonts w:ascii="Arial" w:hAnsi="Arial" w:cs="Arial"/>
          <w:color w:val="000000" w:themeColor="text1"/>
        </w:rPr>
        <w:t xml:space="preserve"> become a better </w:t>
      </w:r>
      <w:proofErr w:type="gramStart"/>
      <w:r>
        <w:rPr>
          <w:rFonts w:ascii="Arial" w:hAnsi="Arial" w:cs="Arial"/>
          <w:color w:val="000000" w:themeColor="text1"/>
        </w:rPr>
        <w:t>practitioner</w:t>
      </w:r>
      <w:proofErr w:type="gramEnd"/>
      <w:r>
        <w:rPr>
          <w:rFonts w:ascii="Arial" w:hAnsi="Arial" w:cs="Arial"/>
          <w:color w:val="000000" w:themeColor="text1"/>
        </w:rPr>
        <w:t xml:space="preserve"> it is important to self </w:t>
      </w:r>
      <w:r w:rsidR="00B7582B">
        <w:rPr>
          <w:rFonts w:ascii="Arial" w:hAnsi="Arial" w:cs="Arial"/>
          <w:color w:val="000000" w:themeColor="text1"/>
        </w:rPr>
        <w:t>-</w:t>
      </w:r>
      <w:r>
        <w:rPr>
          <w:rFonts w:ascii="Arial" w:hAnsi="Arial" w:cs="Arial"/>
          <w:color w:val="000000" w:themeColor="text1"/>
        </w:rPr>
        <w:t xml:space="preserve">evaluate what is being done correctly in the classroom and also, what is not being done well. With these </w:t>
      </w:r>
      <w:proofErr w:type="gramStart"/>
      <w:r>
        <w:rPr>
          <w:rFonts w:ascii="Arial" w:hAnsi="Arial" w:cs="Arial"/>
          <w:color w:val="000000" w:themeColor="text1"/>
        </w:rPr>
        <w:t>tools</w:t>
      </w:r>
      <w:proofErr w:type="gramEnd"/>
      <w:r>
        <w:rPr>
          <w:rFonts w:ascii="Arial" w:hAnsi="Arial" w:cs="Arial"/>
          <w:color w:val="000000" w:themeColor="text1"/>
        </w:rPr>
        <w:t xml:space="preserve"> we can evaluate as we teach or we can evaluate afterwards, using a slightly more complex tool which would giv</w:t>
      </w:r>
      <w:r w:rsidR="005569CD">
        <w:rPr>
          <w:rFonts w:ascii="Arial" w:hAnsi="Arial" w:cs="Arial"/>
          <w:color w:val="000000" w:themeColor="text1"/>
        </w:rPr>
        <w:t>e a more comprehensive analysis of critical reflection.</w:t>
      </w:r>
    </w:p>
    <w:p w14:paraId="062F9CD9" w14:textId="2F08EE5A" w:rsidR="000F04E1" w:rsidRPr="000F04E1" w:rsidRDefault="000F04E1" w:rsidP="000F04E1">
      <w:pPr>
        <w:rPr>
          <w:rFonts w:ascii="Arial" w:hAnsi="Arial" w:cs="Arial"/>
          <w:color w:val="000000" w:themeColor="text1"/>
        </w:rPr>
      </w:pPr>
      <w:r>
        <w:rPr>
          <w:rFonts w:ascii="Arial" w:hAnsi="Arial" w:cs="Arial"/>
          <w:color w:val="000000" w:themeColor="text1"/>
        </w:rPr>
        <w:t xml:space="preserve"> It is vitally important for the children in our care that we provide more quality services for our children to </w:t>
      </w:r>
      <w:r w:rsidR="00AF393E">
        <w:rPr>
          <w:rFonts w:ascii="Arial" w:hAnsi="Arial" w:cs="Arial"/>
          <w:color w:val="000000" w:themeColor="text1"/>
        </w:rPr>
        <w:t>grow</w:t>
      </w:r>
      <w:r w:rsidR="00B7582B">
        <w:rPr>
          <w:rFonts w:ascii="Arial" w:hAnsi="Arial" w:cs="Arial"/>
          <w:color w:val="000000" w:themeColor="text1"/>
        </w:rPr>
        <w:t xml:space="preserve"> into strong, happy, valued, productive adults. </w:t>
      </w:r>
    </w:p>
    <w:p w14:paraId="3239F845" w14:textId="0531751B" w:rsidR="00FD1548" w:rsidRPr="00FD1548" w:rsidRDefault="00FD1548" w:rsidP="00D01315">
      <w:pPr>
        <w:jc w:val="center"/>
        <w:rPr>
          <w:rFonts w:ascii="Arial" w:hAnsi="Arial" w:cs="Arial"/>
          <w:b/>
          <w:color w:val="FF0000"/>
          <w:sz w:val="40"/>
          <w:szCs w:val="40"/>
        </w:rPr>
      </w:pPr>
      <w:r w:rsidRPr="00FD1548">
        <w:rPr>
          <w:rFonts w:ascii="Arial" w:hAnsi="Arial" w:cs="Arial"/>
          <w:b/>
          <w:color w:val="FF0000"/>
          <w:sz w:val="40"/>
          <w:szCs w:val="40"/>
        </w:rPr>
        <w:t>Personal Development Plan</w:t>
      </w:r>
    </w:p>
    <w:tbl>
      <w:tblPr>
        <w:tblStyle w:val="TableGrid"/>
        <w:tblW w:w="11970" w:type="dxa"/>
        <w:tblInd w:w="-1805" w:type="dxa"/>
        <w:tblLook w:val="04A0" w:firstRow="1" w:lastRow="0" w:firstColumn="1" w:lastColumn="0" w:noHBand="0" w:noVBand="1"/>
      </w:tblPr>
      <w:tblGrid>
        <w:gridCol w:w="2880"/>
        <w:gridCol w:w="2453"/>
        <w:gridCol w:w="2323"/>
        <w:gridCol w:w="2323"/>
        <w:gridCol w:w="1991"/>
      </w:tblGrid>
      <w:tr w:rsidR="00D938FE" w14:paraId="207DB384" w14:textId="77777777" w:rsidTr="00D938FE">
        <w:tc>
          <w:tcPr>
            <w:tcW w:w="2880" w:type="dxa"/>
          </w:tcPr>
          <w:p w14:paraId="74F62D41" w14:textId="3BF6ADEE" w:rsidR="00FD1548" w:rsidRDefault="00FD1548" w:rsidP="00D938FE">
            <w:pPr>
              <w:rPr>
                <w:rFonts w:ascii="Arial" w:hAnsi="Arial" w:cs="Arial"/>
              </w:rPr>
            </w:pPr>
            <w:r>
              <w:rPr>
                <w:rFonts w:ascii="Arial" w:hAnsi="Arial" w:cs="Arial"/>
              </w:rPr>
              <w:t xml:space="preserve"> (</w:t>
            </w:r>
          </w:p>
        </w:tc>
        <w:tc>
          <w:tcPr>
            <w:tcW w:w="2453" w:type="dxa"/>
          </w:tcPr>
          <w:p w14:paraId="23330DAD" w14:textId="77777777" w:rsidR="00FD1548" w:rsidRDefault="00FD1548" w:rsidP="00D71964">
            <w:pPr>
              <w:rPr>
                <w:rFonts w:ascii="Arial" w:hAnsi="Arial" w:cs="Arial"/>
              </w:rPr>
            </w:pPr>
            <w:r>
              <w:rPr>
                <w:rFonts w:ascii="Arial" w:hAnsi="Arial" w:cs="Arial"/>
              </w:rPr>
              <w:t>Why?</w:t>
            </w:r>
          </w:p>
        </w:tc>
        <w:tc>
          <w:tcPr>
            <w:tcW w:w="2323" w:type="dxa"/>
          </w:tcPr>
          <w:p w14:paraId="78A07172" w14:textId="77777777" w:rsidR="00FD1548" w:rsidRDefault="00FD1548" w:rsidP="00D71964">
            <w:pPr>
              <w:rPr>
                <w:rFonts w:ascii="Arial" w:hAnsi="Arial" w:cs="Arial"/>
              </w:rPr>
            </w:pPr>
            <w:r>
              <w:rPr>
                <w:rFonts w:ascii="Arial" w:hAnsi="Arial" w:cs="Arial"/>
              </w:rPr>
              <w:t>How?</w:t>
            </w:r>
          </w:p>
        </w:tc>
        <w:tc>
          <w:tcPr>
            <w:tcW w:w="2323" w:type="dxa"/>
          </w:tcPr>
          <w:p w14:paraId="3E2D2D2F" w14:textId="77777777" w:rsidR="00FD1548" w:rsidRDefault="00FD1548" w:rsidP="00D71964">
            <w:pPr>
              <w:rPr>
                <w:rFonts w:ascii="Arial" w:hAnsi="Arial" w:cs="Arial"/>
              </w:rPr>
            </w:pPr>
            <w:r>
              <w:rPr>
                <w:rFonts w:ascii="Arial" w:hAnsi="Arial" w:cs="Arial"/>
              </w:rPr>
              <w:t>Who/Where?</w:t>
            </w:r>
          </w:p>
        </w:tc>
        <w:tc>
          <w:tcPr>
            <w:tcW w:w="1991" w:type="dxa"/>
          </w:tcPr>
          <w:p w14:paraId="662B26D5" w14:textId="77777777" w:rsidR="00FD1548" w:rsidRDefault="00FD1548" w:rsidP="00D71964">
            <w:pPr>
              <w:rPr>
                <w:rFonts w:ascii="Arial" w:hAnsi="Arial" w:cs="Arial"/>
              </w:rPr>
            </w:pPr>
            <w:r>
              <w:rPr>
                <w:rFonts w:ascii="Arial" w:hAnsi="Arial" w:cs="Arial"/>
              </w:rPr>
              <w:t>When?</w:t>
            </w:r>
          </w:p>
        </w:tc>
      </w:tr>
      <w:tr w:rsidR="00D938FE" w14:paraId="2F4DB7EC" w14:textId="77777777" w:rsidTr="00D938FE">
        <w:tc>
          <w:tcPr>
            <w:tcW w:w="2880" w:type="dxa"/>
          </w:tcPr>
          <w:p w14:paraId="115C8548" w14:textId="77777777" w:rsidR="00FD1548" w:rsidRDefault="00FD1548" w:rsidP="00FD1548">
            <w:pPr>
              <w:pStyle w:val="ListParagraph"/>
              <w:numPr>
                <w:ilvl w:val="0"/>
                <w:numId w:val="1"/>
              </w:numPr>
              <w:spacing w:after="0" w:line="240" w:lineRule="auto"/>
              <w:rPr>
                <w:rFonts w:ascii="Arial" w:hAnsi="Arial" w:cs="Arial"/>
              </w:rPr>
            </w:pPr>
            <w:r>
              <w:rPr>
                <w:rFonts w:ascii="Arial" w:hAnsi="Arial" w:cs="Arial"/>
              </w:rPr>
              <w:t>Knowledge</w:t>
            </w:r>
          </w:p>
          <w:p w14:paraId="2571C2B8" w14:textId="77777777" w:rsidR="00FD1548" w:rsidRDefault="00FD1548" w:rsidP="00D71964">
            <w:pPr>
              <w:rPr>
                <w:rFonts w:ascii="Arial" w:hAnsi="Arial" w:cs="Arial"/>
              </w:rPr>
            </w:pPr>
          </w:p>
          <w:p w14:paraId="1847E317" w14:textId="77777777" w:rsidR="00FD1548" w:rsidRDefault="00FD1548" w:rsidP="00D71964">
            <w:pPr>
              <w:rPr>
                <w:rFonts w:ascii="Arial" w:hAnsi="Arial" w:cs="Arial"/>
              </w:rPr>
            </w:pPr>
          </w:p>
          <w:p w14:paraId="18DF9F75" w14:textId="77777777" w:rsidR="00FD1548" w:rsidRPr="001A570B" w:rsidRDefault="00FD1548" w:rsidP="00D71964">
            <w:pPr>
              <w:rPr>
                <w:rFonts w:ascii="Arial" w:hAnsi="Arial" w:cs="Arial"/>
              </w:rPr>
            </w:pPr>
          </w:p>
        </w:tc>
        <w:tc>
          <w:tcPr>
            <w:tcW w:w="2453" w:type="dxa"/>
          </w:tcPr>
          <w:p w14:paraId="4A407291" w14:textId="77777777" w:rsidR="00BF0ED1" w:rsidRPr="00D938FE" w:rsidRDefault="006D4FB4" w:rsidP="00D71964">
            <w:pPr>
              <w:rPr>
                <w:rFonts w:ascii="Arial" w:hAnsi="Arial" w:cs="Arial"/>
                <w:sz w:val="21"/>
                <w:szCs w:val="21"/>
              </w:rPr>
            </w:pPr>
            <w:r w:rsidRPr="00D938FE">
              <w:rPr>
                <w:rFonts w:ascii="Arial" w:hAnsi="Arial" w:cs="Arial"/>
                <w:sz w:val="21"/>
                <w:szCs w:val="21"/>
              </w:rPr>
              <w:t>To expand my Knowledge of teaching primary children within a school setting.</w:t>
            </w:r>
            <w:r w:rsidR="00ED7513" w:rsidRPr="00D938FE">
              <w:rPr>
                <w:rFonts w:ascii="Arial" w:hAnsi="Arial" w:cs="Arial"/>
                <w:sz w:val="21"/>
                <w:szCs w:val="21"/>
              </w:rPr>
              <w:t xml:space="preserve"> </w:t>
            </w:r>
          </w:p>
          <w:p w14:paraId="05BCB307" w14:textId="77777777" w:rsidR="00FD1548" w:rsidRPr="00D938FE" w:rsidRDefault="00ED7513" w:rsidP="00D71964">
            <w:pPr>
              <w:rPr>
                <w:rFonts w:ascii="Arial" w:hAnsi="Arial" w:cs="Arial"/>
                <w:sz w:val="21"/>
                <w:szCs w:val="21"/>
              </w:rPr>
            </w:pPr>
            <w:r w:rsidRPr="00D938FE">
              <w:rPr>
                <w:rFonts w:ascii="Arial" w:hAnsi="Arial" w:cs="Arial"/>
                <w:sz w:val="21"/>
                <w:szCs w:val="21"/>
              </w:rPr>
              <w:t xml:space="preserve">To try all the classes within the primary school to expand my understanding of the role. </w:t>
            </w:r>
          </w:p>
          <w:p w14:paraId="55F50486" w14:textId="43575A6B" w:rsidR="00BF0ED1" w:rsidRPr="00D938FE" w:rsidRDefault="009D7D5A" w:rsidP="00D71964">
            <w:pPr>
              <w:rPr>
                <w:rFonts w:ascii="Arial" w:hAnsi="Arial" w:cs="Arial"/>
                <w:sz w:val="21"/>
                <w:szCs w:val="21"/>
              </w:rPr>
            </w:pPr>
            <w:r w:rsidRPr="00D938FE">
              <w:rPr>
                <w:rFonts w:ascii="Arial" w:hAnsi="Arial" w:cs="Arial"/>
                <w:sz w:val="21"/>
                <w:szCs w:val="21"/>
              </w:rPr>
              <w:t xml:space="preserve">Gain experience, working </w:t>
            </w:r>
            <w:r w:rsidR="00BF0ED1" w:rsidRPr="00D938FE">
              <w:rPr>
                <w:rFonts w:ascii="Arial" w:hAnsi="Arial" w:cs="Arial"/>
                <w:sz w:val="21"/>
                <w:szCs w:val="21"/>
              </w:rPr>
              <w:t>with older and younger children</w:t>
            </w:r>
            <w:r w:rsidRPr="00D938FE">
              <w:rPr>
                <w:rFonts w:ascii="Arial" w:hAnsi="Arial" w:cs="Arial"/>
                <w:sz w:val="21"/>
                <w:szCs w:val="21"/>
              </w:rPr>
              <w:t xml:space="preserve"> within schools locally.</w:t>
            </w:r>
          </w:p>
        </w:tc>
        <w:tc>
          <w:tcPr>
            <w:tcW w:w="2323" w:type="dxa"/>
          </w:tcPr>
          <w:p w14:paraId="2D2ED966" w14:textId="77777777" w:rsidR="000E2413" w:rsidRPr="00D938FE" w:rsidRDefault="006D4FB4" w:rsidP="00D71964">
            <w:pPr>
              <w:rPr>
                <w:rFonts w:ascii="Arial" w:hAnsi="Arial" w:cs="Arial"/>
                <w:sz w:val="21"/>
                <w:szCs w:val="21"/>
              </w:rPr>
            </w:pPr>
            <w:r w:rsidRPr="00D938FE">
              <w:rPr>
                <w:rFonts w:ascii="Arial" w:hAnsi="Arial" w:cs="Arial"/>
                <w:sz w:val="21"/>
                <w:szCs w:val="21"/>
              </w:rPr>
              <w:t>To attend Un</w:t>
            </w:r>
            <w:r w:rsidR="00ED7513" w:rsidRPr="00D938FE">
              <w:rPr>
                <w:rFonts w:ascii="Arial" w:hAnsi="Arial" w:cs="Arial"/>
                <w:sz w:val="21"/>
                <w:szCs w:val="21"/>
              </w:rPr>
              <w:t xml:space="preserve">iversity and obtain a degree in </w:t>
            </w:r>
            <w:r w:rsidRPr="00D938FE">
              <w:rPr>
                <w:rFonts w:ascii="Arial" w:hAnsi="Arial" w:cs="Arial"/>
                <w:sz w:val="21"/>
                <w:szCs w:val="21"/>
              </w:rPr>
              <w:t>education.</w:t>
            </w:r>
            <w:r w:rsidR="00ED7513" w:rsidRPr="00D938FE">
              <w:rPr>
                <w:rFonts w:ascii="Arial" w:hAnsi="Arial" w:cs="Arial"/>
                <w:sz w:val="21"/>
                <w:szCs w:val="21"/>
              </w:rPr>
              <w:t xml:space="preserve"> </w:t>
            </w:r>
          </w:p>
          <w:p w14:paraId="21B9511A" w14:textId="77777777" w:rsidR="00FD1548" w:rsidRPr="00D938FE" w:rsidRDefault="00ED7513" w:rsidP="00D71964">
            <w:pPr>
              <w:rPr>
                <w:rFonts w:ascii="Arial" w:hAnsi="Arial" w:cs="Arial"/>
                <w:sz w:val="21"/>
                <w:szCs w:val="21"/>
              </w:rPr>
            </w:pPr>
            <w:r w:rsidRPr="00D938FE">
              <w:rPr>
                <w:rFonts w:ascii="Arial" w:hAnsi="Arial" w:cs="Arial"/>
                <w:sz w:val="21"/>
                <w:szCs w:val="21"/>
              </w:rPr>
              <w:t xml:space="preserve">To look at gaining a PGCE in education. </w:t>
            </w:r>
          </w:p>
          <w:p w14:paraId="46CE9394" w14:textId="77777777" w:rsidR="00BF0ED1" w:rsidRPr="00D938FE" w:rsidRDefault="00BF0ED1" w:rsidP="00D71964">
            <w:pPr>
              <w:rPr>
                <w:rFonts w:ascii="Arial" w:hAnsi="Arial" w:cs="Arial"/>
                <w:sz w:val="21"/>
                <w:szCs w:val="21"/>
              </w:rPr>
            </w:pPr>
            <w:r w:rsidRPr="00D938FE">
              <w:rPr>
                <w:rFonts w:ascii="Arial" w:hAnsi="Arial" w:cs="Arial"/>
                <w:sz w:val="21"/>
                <w:szCs w:val="21"/>
              </w:rPr>
              <w:t>I would need a 2:2 degree or above. GCSE’s in English and Maths at grade B or above and C or above in science.</w:t>
            </w:r>
          </w:p>
          <w:p w14:paraId="33BB6B49" w14:textId="1EFC25BC" w:rsidR="00BF0ED1" w:rsidRPr="00D938FE" w:rsidRDefault="00BF0ED1" w:rsidP="00D71964">
            <w:pPr>
              <w:rPr>
                <w:rFonts w:ascii="Arial" w:hAnsi="Arial" w:cs="Arial"/>
                <w:sz w:val="21"/>
                <w:szCs w:val="21"/>
              </w:rPr>
            </w:pPr>
            <w:r w:rsidRPr="00D938FE">
              <w:rPr>
                <w:rFonts w:ascii="Arial" w:hAnsi="Arial" w:cs="Arial"/>
                <w:sz w:val="21"/>
                <w:szCs w:val="21"/>
              </w:rPr>
              <w:t>Experience of working in a school is important.</w:t>
            </w:r>
          </w:p>
        </w:tc>
        <w:tc>
          <w:tcPr>
            <w:tcW w:w="2323" w:type="dxa"/>
          </w:tcPr>
          <w:p w14:paraId="380FAADC" w14:textId="135DD0EA" w:rsidR="00FD1548" w:rsidRPr="00D938FE" w:rsidRDefault="006D4FB4" w:rsidP="00D71964">
            <w:pPr>
              <w:rPr>
                <w:rFonts w:ascii="Arial" w:hAnsi="Arial" w:cs="Arial"/>
                <w:sz w:val="21"/>
                <w:szCs w:val="21"/>
              </w:rPr>
            </w:pPr>
            <w:r w:rsidRPr="00D938FE">
              <w:rPr>
                <w:rFonts w:ascii="Arial" w:hAnsi="Arial" w:cs="Arial"/>
                <w:sz w:val="21"/>
                <w:szCs w:val="21"/>
              </w:rPr>
              <w:t>University of Trinity St David/ Carmarthen Campus.</w:t>
            </w:r>
          </w:p>
        </w:tc>
        <w:tc>
          <w:tcPr>
            <w:tcW w:w="1991" w:type="dxa"/>
          </w:tcPr>
          <w:p w14:paraId="164616D3" w14:textId="093489B3" w:rsidR="00FD1548" w:rsidRPr="00D938FE" w:rsidRDefault="006D4FB4" w:rsidP="00D71964">
            <w:pPr>
              <w:rPr>
                <w:rFonts w:ascii="Arial" w:hAnsi="Arial" w:cs="Arial"/>
                <w:sz w:val="21"/>
                <w:szCs w:val="21"/>
              </w:rPr>
            </w:pPr>
            <w:r w:rsidRPr="00D938FE">
              <w:rPr>
                <w:rFonts w:ascii="Arial" w:hAnsi="Arial" w:cs="Arial"/>
                <w:sz w:val="21"/>
                <w:szCs w:val="21"/>
              </w:rPr>
              <w:t>Started</w:t>
            </w:r>
            <w:r w:rsidR="009D7D5A" w:rsidRPr="00D938FE">
              <w:rPr>
                <w:rFonts w:ascii="Arial" w:hAnsi="Arial" w:cs="Arial"/>
                <w:sz w:val="21"/>
                <w:szCs w:val="21"/>
              </w:rPr>
              <w:t xml:space="preserve"> a degree.</w:t>
            </w:r>
          </w:p>
          <w:p w14:paraId="19E66BDB" w14:textId="77777777" w:rsidR="000E2413" w:rsidRPr="00D938FE" w:rsidRDefault="000E2413" w:rsidP="00D71964">
            <w:pPr>
              <w:rPr>
                <w:rFonts w:ascii="Arial" w:hAnsi="Arial" w:cs="Arial"/>
                <w:sz w:val="21"/>
                <w:szCs w:val="21"/>
              </w:rPr>
            </w:pPr>
          </w:p>
          <w:p w14:paraId="3F934ECD" w14:textId="77777777" w:rsidR="000E2413" w:rsidRPr="00D938FE" w:rsidRDefault="000E2413" w:rsidP="00D71964">
            <w:pPr>
              <w:rPr>
                <w:rFonts w:ascii="Arial" w:hAnsi="Arial" w:cs="Arial"/>
                <w:sz w:val="21"/>
                <w:szCs w:val="21"/>
              </w:rPr>
            </w:pPr>
            <w:r w:rsidRPr="00D938FE">
              <w:rPr>
                <w:rFonts w:ascii="Arial" w:hAnsi="Arial" w:cs="Arial"/>
                <w:sz w:val="21"/>
                <w:szCs w:val="21"/>
              </w:rPr>
              <w:t>To apply for a PGCE by October.</w:t>
            </w:r>
          </w:p>
          <w:p w14:paraId="4C1A7D82" w14:textId="5A9A4541" w:rsidR="009D7D5A" w:rsidRPr="00D938FE" w:rsidRDefault="009D7D5A" w:rsidP="00D71964">
            <w:pPr>
              <w:rPr>
                <w:rFonts w:ascii="Arial" w:hAnsi="Arial" w:cs="Arial"/>
                <w:sz w:val="21"/>
                <w:szCs w:val="21"/>
              </w:rPr>
            </w:pPr>
            <w:r w:rsidRPr="00D938FE">
              <w:rPr>
                <w:rFonts w:ascii="Arial" w:hAnsi="Arial" w:cs="Arial"/>
                <w:sz w:val="21"/>
                <w:szCs w:val="21"/>
              </w:rPr>
              <w:t xml:space="preserve">If GCSE’s are not in place, can do an </w:t>
            </w:r>
            <w:r w:rsidR="00C561D8" w:rsidRPr="00D938FE">
              <w:rPr>
                <w:rFonts w:ascii="Arial" w:hAnsi="Arial" w:cs="Arial"/>
                <w:sz w:val="21"/>
                <w:szCs w:val="21"/>
              </w:rPr>
              <w:t>equivalency test in English and Maths.</w:t>
            </w:r>
          </w:p>
        </w:tc>
      </w:tr>
      <w:tr w:rsidR="00D938FE" w14:paraId="7401BC11" w14:textId="77777777" w:rsidTr="00D938FE">
        <w:tc>
          <w:tcPr>
            <w:tcW w:w="2880" w:type="dxa"/>
          </w:tcPr>
          <w:p w14:paraId="5395AE74" w14:textId="77777777" w:rsidR="00FD1548" w:rsidRDefault="00FD1548" w:rsidP="00FD1548">
            <w:pPr>
              <w:pStyle w:val="ListParagraph"/>
              <w:numPr>
                <w:ilvl w:val="0"/>
                <w:numId w:val="1"/>
              </w:numPr>
              <w:spacing w:after="0" w:line="240" w:lineRule="auto"/>
              <w:rPr>
                <w:rFonts w:ascii="Arial" w:hAnsi="Arial" w:cs="Arial"/>
              </w:rPr>
            </w:pPr>
            <w:r>
              <w:rPr>
                <w:rFonts w:ascii="Arial" w:hAnsi="Arial" w:cs="Arial"/>
              </w:rPr>
              <w:t xml:space="preserve">Knowledge </w:t>
            </w:r>
          </w:p>
          <w:p w14:paraId="30526A30" w14:textId="77777777" w:rsidR="00FD1548" w:rsidRDefault="00FD1548" w:rsidP="00D71964">
            <w:pPr>
              <w:rPr>
                <w:rFonts w:ascii="Arial" w:hAnsi="Arial" w:cs="Arial"/>
              </w:rPr>
            </w:pPr>
          </w:p>
          <w:p w14:paraId="64C0894E" w14:textId="77777777" w:rsidR="00FD1548" w:rsidRDefault="00FD1548" w:rsidP="00D71964">
            <w:pPr>
              <w:rPr>
                <w:rFonts w:ascii="Arial" w:hAnsi="Arial" w:cs="Arial"/>
              </w:rPr>
            </w:pPr>
          </w:p>
          <w:p w14:paraId="49605552" w14:textId="77777777" w:rsidR="00FD1548" w:rsidRPr="001A570B" w:rsidRDefault="00FD1548" w:rsidP="00D71964">
            <w:pPr>
              <w:rPr>
                <w:rFonts w:ascii="Arial" w:hAnsi="Arial" w:cs="Arial"/>
              </w:rPr>
            </w:pPr>
          </w:p>
        </w:tc>
        <w:tc>
          <w:tcPr>
            <w:tcW w:w="2453" w:type="dxa"/>
          </w:tcPr>
          <w:p w14:paraId="6B5FC094" w14:textId="77777777" w:rsidR="00FD1548" w:rsidRPr="00D938FE" w:rsidRDefault="006D4FB4" w:rsidP="00D71964">
            <w:pPr>
              <w:rPr>
                <w:rFonts w:ascii="Arial" w:hAnsi="Arial" w:cs="Arial"/>
                <w:sz w:val="21"/>
                <w:szCs w:val="21"/>
              </w:rPr>
            </w:pPr>
            <w:r w:rsidRPr="00D938FE">
              <w:rPr>
                <w:rFonts w:ascii="Arial" w:hAnsi="Arial" w:cs="Arial"/>
                <w:sz w:val="21"/>
                <w:szCs w:val="21"/>
              </w:rPr>
              <w:t>Limited knowledge of the Welsh Language</w:t>
            </w:r>
            <w:r w:rsidR="00C561D8" w:rsidRPr="00D938FE">
              <w:rPr>
                <w:rFonts w:ascii="Arial" w:hAnsi="Arial" w:cs="Arial"/>
                <w:sz w:val="21"/>
                <w:szCs w:val="21"/>
              </w:rPr>
              <w:t xml:space="preserve"> which is important for working within education.</w:t>
            </w:r>
          </w:p>
          <w:p w14:paraId="0FB5F86B" w14:textId="08184046" w:rsidR="00C561D8" w:rsidRPr="00D938FE" w:rsidRDefault="00C561D8" w:rsidP="00D71964">
            <w:pPr>
              <w:rPr>
                <w:rFonts w:ascii="Arial" w:hAnsi="Arial" w:cs="Arial"/>
                <w:sz w:val="21"/>
                <w:szCs w:val="21"/>
              </w:rPr>
            </w:pPr>
            <w:r w:rsidRPr="00D938FE">
              <w:rPr>
                <w:rFonts w:ascii="Arial" w:hAnsi="Arial" w:cs="Arial"/>
                <w:sz w:val="21"/>
                <w:szCs w:val="21"/>
              </w:rPr>
              <w:t>It would also be beneficial socially, as we live in Wales.</w:t>
            </w:r>
          </w:p>
        </w:tc>
        <w:tc>
          <w:tcPr>
            <w:tcW w:w="2323" w:type="dxa"/>
          </w:tcPr>
          <w:p w14:paraId="25666D50" w14:textId="77777777" w:rsidR="00FD1548" w:rsidRPr="00D938FE" w:rsidRDefault="009F038E" w:rsidP="00D71964">
            <w:pPr>
              <w:rPr>
                <w:rFonts w:ascii="Arial" w:hAnsi="Arial" w:cs="Arial"/>
                <w:sz w:val="21"/>
                <w:szCs w:val="21"/>
              </w:rPr>
            </w:pPr>
            <w:r w:rsidRPr="00D938FE">
              <w:rPr>
                <w:rFonts w:ascii="Arial" w:hAnsi="Arial" w:cs="Arial"/>
                <w:sz w:val="21"/>
                <w:szCs w:val="21"/>
              </w:rPr>
              <w:t xml:space="preserve">To take Welsh Lessons. </w:t>
            </w:r>
          </w:p>
          <w:p w14:paraId="5307DB3D" w14:textId="4AA05047" w:rsidR="00C561D8" w:rsidRPr="00D938FE" w:rsidRDefault="00C561D8" w:rsidP="00D71964">
            <w:pPr>
              <w:rPr>
                <w:rFonts w:ascii="Arial" w:hAnsi="Arial" w:cs="Arial"/>
                <w:sz w:val="21"/>
                <w:szCs w:val="21"/>
              </w:rPr>
            </w:pPr>
            <w:r w:rsidRPr="00D938FE">
              <w:rPr>
                <w:rFonts w:ascii="Arial" w:hAnsi="Arial" w:cs="Arial"/>
                <w:sz w:val="21"/>
                <w:szCs w:val="21"/>
              </w:rPr>
              <w:t xml:space="preserve">There are no educational requirements to learning Welsh. </w:t>
            </w:r>
          </w:p>
        </w:tc>
        <w:tc>
          <w:tcPr>
            <w:tcW w:w="2323" w:type="dxa"/>
          </w:tcPr>
          <w:p w14:paraId="611B8598" w14:textId="77777777" w:rsidR="00FD1548" w:rsidRPr="00D938FE" w:rsidRDefault="009F038E" w:rsidP="00D71964">
            <w:pPr>
              <w:rPr>
                <w:rFonts w:ascii="Arial" w:hAnsi="Arial" w:cs="Arial"/>
                <w:sz w:val="21"/>
                <w:szCs w:val="21"/>
              </w:rPr>
            </w:pPr>
            <w:r w:rsidRPr="00D938FE">
              <w:rPr>
                <w:rFonts w:ascii="Arial" w:hAnsi="Arial" w:cs="Arial"/>
                <w:sz w:val="21"/>
                <w:szCs w:val="21"/>
              </w:rPr>
              <w:t xml:space="preserve">There is a secondment available for 2 months through school. </w:t>
            </w:r>
          </w:p>
          <w:p w14:paraId="6F72A01A" w14:textId="576CDAD7" w:rsidR="00856AC5" w:rsidRPr="00D938FE" w:rsidRDefault="00856AC5" w:rsidP="00D71964">
            <w:pPr>
              <w:rPr>
                <w:rFonts w:ascii="Arial" w:hAnsi="Arial" w:cs="Arial"/>
                <w:sz w:val="21"/>
                <w:szCs w:val="21"/>
              </w:rPr>
            </w:pPr>
            <w:proofErr w:type="gramStart"/>
            <w:r w:rsidRPr="00D938FE">
              <w:rPr>
                <w:rFonts w:ascii="Arial" w:hAnsi="Arial" w:cs="Arial"/>
                <w:sz w:val="21"/>
                <w:szCs w:val="21"/>
              </w:rPr>
              <w:t>Also</w:t>
            </w:r>
            <w:proofErr w:type="gramEnd"/>
            <w:r w:rsidRPr="00D938FE">
              <w:rPr>
                <w:rFonts w:ascii="Arial" w:hAnsi="Arial" w:cs="Arial"/>
                <w:sz w:val="21"/>
                <w:szCs w:val="21"/>
              </w:rPr>
              <w:t xml:space="preserve"> classes avail</w:t>
            </w:r>
            <w:r w:rsidR="00BF0ED1" w:rsidRPr="00D938FE">
              <w:rPr>
                <w:rFonts w:ascii="Arial" w:hAnsi="Arial" w:cs="Arial"/>
                <w:sz w:val="21"/>
                <w:szCs w:val="21"/>
              </w:rPr>
              <w:t>able through Swansea Bay Region</w:t>
            </w:r>
            <w:r w:rsidRPr="00D938FE">
              <w:rPr>
                <w:rFonts w:ascii="Arial" w:hAnsi="Arial" w:cs="Arial"/>
                <w:sz w:val="21"/>
                <w:szCs w:val="21"/>
              </w:rPr>
              <w:t>.</w:t>
            </w:r>
          </w:p>
        </w:tc>
        <w:tc>
          <w:tcPr>
            <w:tcW w:w="1991" w:type="dxa"/>
          </w:tcPr>
          <w:p w14:paraId="5103FED1" w14:textId="77777777" w:rsidR="00FD1548" w:rsidRPr="00D938FE" w:rsidRDefault="009F038E" w:rsidP="00D71964">
            <w:pPr>
              <w:rPr>
                <w:rFonts w:ascii="Arial" w:hAnsi="Arial" w:cs="Arial"/>
                <w:sz w:val="21"/>
                <w:szCs w:val="21"/>
              </w:rPr>
            </w:pPr>
            <w:r w:rsidRPr="00D938FE">
              <w:rPr>
                <w:rFonts w:ascii="Arial" w:hAnsi="Arial" w:cs="Arial"/>
                <w:sz w:val="21"/>
                <w:szCs w:val="21"/>
              </w:rPr>
              <w:t>The course is attached to Swansea University</w:t>
            </w:r>
            <w:r w:rsidR="00856AC5" w:rsidRPr="00D938FE">
              <w:rPr>
                <w:rFonts w:ascii="Arial" w:hAnsi="Arial" w:cs="Arial"/>
                <w:sz w:val="21"/>
                <w:szCs w:val="21"/>
              </w:rPr>
              <w:t>.</w:t>
            </w:r>
          </w:p>
          <w:p w14:paraId="1B7509B2" w14:textId="1A06A06B" w:rsidR="00856AC5" w:rsidRPr="00D938FE" w:rsidRDefault="00856AC5" w:rsidP="00D71964">
            <w:pPr>
              <w:rPr>
                <w:rFonts w:ascii="Arial" w:hAnsi="Arial" w:cs="Arial"/>
                <w:sz w:val="21"/>
                <w:szCs w:val="21"/>
              </w:rPr>
            </w:pPr>
            <w:r w:rsidRPr="00D938FE">
              <w:rPr>
                <w:rFonts w:ascii="Arial" w:hAnsi="Arial" w:cs="Arial"/>
                <w:sz w:val="21"/>
                <w:szCs w:val="21"/>
              </w:rPr>
              <w:t>This course is available on the weekend in Swansea University campus.</w:t>
            </w:r>
          </w:p>
        </w:tc>
      </w:tr>
      <w:tr w:rsidR="00D938FE" w14:paraId="24CEB9DA" w14:textId="77777777" w:rsidTr="00D938FE">
        <w:tc>
          <w:tcPr>
            <w:tcW w:w="2880" w:type="dxa"/>
          </w:tcPr>
          <w:p w14:paraId="0198C02E" w14:textId="536BD22B" w:rsidR="00FD1548" w:rsidRDefault="00FD1548" w:rsidP="00FD1548">
            <w:pPr>
              <w:pStyle w:val="ListParagraph"/>
              <w:numPr>
                <w:ilvl w:val="0"/>
                <w:numId w:val="1"/>
              </w:numPr>
              <w:spacing w:after="0" w:line="240" w:lineRule="auto"/>
              <w:rPr>
                <w:rFonts w:ascii="Arial" w:hAnsi="Arial" w:cs="Arial"/>
              </w:rPr>
            </w:pPr>
            <w:r>
              <w:rPr>
                <w:rFonts w:ascii="Arial" w:hAnsi="Arial" w:cs="Arial"/>
              </w:rPr>
              <w:t>Skills</w:t>
            </w:r>
          </w:p>
          <w:p w14:paraId="5C115CAE" w14:textId="77777777" w:rsidR="00FD1548" w:rsidRDefault="00FD1548" w:rsidP="00D71964">
            <w:pPr>
              <w:rPr>
                <w:rFonts w:ascii="Arial" w:hAnsi="Arial" w:cs="Arial"/>
              </w:rPr>
            </w:pPr>
          </w:p>
          <w:p w14:paraId="211D735A" w14:textId="77777777" w:rsidR="00FD1548" w:rsidRDefault="00FD1548" w:rsidP="00D71964">
            <w:pPr>
              <w:rPr>
                <w:rFonts w:ascii="Arial" w:hAnsi="Arial" w:cs="Arial"/>
              </w:rPr>
            </w:pPr>
          </w:p>
          <w:p w14:paraId="01DF1778" w14:textId="77777777" w:rsidR="00FD1548" w:rsidRPr="001A570B" w:rsidRDefault="00FD1548" w:rsidP="00D71964">
            <w:pPr>
              <w:rPr>
                <w:rFonts w:ascii="Arial" w:hAnsi="Arial" w:cs="Arial"/>
              </w:rPr>
            </w:pPr>
          </w:p>
        </w:tc>
        <w:tc>
          <w:tcPr>
            <w:tcW w:w="2453" w:type="dxa"/>
          </w:tcPr>
          <w:p w14:paraId="24CAA024" w14:textId="3EF28A03" w:rsidR="00FD1548" w:rsidRPr="00D938FE" w:rsidRDefault="00D01315" w:rsidP="00A954BE">
            <w:pPr>
              <w:jc w:val="center"/>
              <w:rPr>
                <w:rFonts w:ascii="Arial" w:hAnsi="Arial" w:cs="Arial"/>
                <w:sz w:val="21"/>
                <w:szCs w:val="21"/>
              </w:rPr>
            </w:pPr>
            <w:r w:rsidRPr="00D938FE">
              <w:rPr>
                <w:rFonts w:ascii="Arial" w:hAnsi="Arial" w:cs="Arial"/>
                <w:sz w:val="21"/>
                <w:szCs w:val="21"/>
              </w:rPr>
              <w:t xml:space="preserve">First </w:t>
            </w:r>
            <w:r w:rsidR="00A954BE" w:rsidRPr="00D938FE">
              <w:rPr>
                <w:rFonts w:ascii="Arial" w:hAnsi="Arial" w:cs="Arial"/>
                <w:sz w:val="21"/>
                <w:szCs w:val="21"/>
              </w:rPr>
              <w:t>A</w:t>
            </w:r>
            <w:r w:rsidRPr="00D938FE">
              <w:rPr>
                <w:rFonts w:ascii="Arial" w:hAnsi="Arial" w:cs="Arial"/>
                <w:sz w:val="21"/>
                <w:szCs w:val="21"/>
              </w:rPr>
              <w:t>id</w:t>
            </w:r>
          </w:p>
          <w:p w14:paraId="79A57A8B" w14:textId="1CAC3573" w:rsidR="00A954BE" w:rsidRPr="00D938FE" w:rsidRDefault="00A954BE" w:rsidP="00A954BE">
            <w:pPr>
              <w:jc w:val="center"/>
              <w:rPr>
                <w:rFonts w:ascii="Arial" w:hAnsi="Arial" w:cs="Arial"/>
                <w:sz w:val="21"/>
                <w:szCs w:val="21"/>
              </w:rPr>
            </w:pPr>
            <w:r w:rsidRPr="00D938FE">
              <w:rPr>
                <w:rFonts w:ascii="Arial" w:hAnsi="Arial" w:cs="Arial"/>
                <w:sz w:val="21"/>
                <w:szCs w:val="21"/>
              </w:rPr>
              <w:t>Currently a first aider in school. I would like to expand my knowledge.</w:t>
            </w:r>
          </w:p>
          <w:p w14:paraId="66940CEA" w14:textId="79476DE8" w:rsidR="00D01315" w:rsidRPr="00D938FE" w:rsidRDefault="00D01315" w:rsidP="00D71964">
            <w:pPr>
              <w:rPr>
                <w:rFonts w:ascii="Arial" w:hAnsi="Arial" w:cs="Arial"/>
                <w:sz w:val="21"/>
                <w:szCs w:val="21"/>
              </w:rPr>
            </w:pPr>
          </w:p>
        </w:tc>
        <w:tc>
          <w:tcPr>
            <w:tcW w:w="2323" w:type="dxa"/>
          </w:tcPr>
          <w:p w14:paraId="58C0614C" w14:textId="740A3635" w:rsidR="00FD1548" w:rsidRPr="00D938FE" w:rsidRDefault="00BF0ED1" w:rsidP="00D71964">
            <w:pPr>
              <w:rPr>
                <w:rFonts w:ascii="Arial" w:hAnsi="Arial" w:cs="Arial"/>
                <w:sz w:val="21"/>
                <w:szCs w:val="21"/>
              </w:rPr>
            </w:pPr>
            <w:r w:rsidRPr="00D938FE">
              <w:rPr>
                <w:rFonts w:ascii="Arial" w:hAnsi="Arial" w:cs="Arial"/>
                <w:sz w:val="21"/>
                <w:szCs w:val="21"/>
              </w:rPr>
              <w:t>Apply for</w:t>
            </w:r>
            <w:r w:rsidR="00A954BE" w:rsidRPr="00D938FE">
              <w:rPr>
                <w:rFonts w:ascii="Arial" w:hAnsi="Arial" w:cs="Arial"/>
                <w:sz w:val="21"/>
                <w:szCs w:val="21"/>
              </w:rPr>
              <w:t xml:space="preserve"> more complex courses, learning CPR, diabetes medicines, epi-pen training and using a defibrillator for adults and children.</w:t>
            </w:r>
          </w:p>
        </w:tc>
        <w:tc>
          <w:tcPr>
            <w:tcW w:w="2323" w:type="dxa"/>
          </w:tcPr>
          <w:p w14:paraId="3A59D71C" w14:textId="77777777" w:rsidR="00FD1548" w:rsidRPr="00D938FE" w:rsidRDefault="00A954BE" w:rsidP="00D71964">
            <w:pPr>
              <w:rPr>
                <w:rFonts w:ascii="Arial" w:hAnsi="Arial" w:cs="Arial"/>
                <w:sz w:val="21"/>
                <w:szCs w:val="21"/>
              </w:rPr>
            </w:pPr>
            <w:r w:rsidRPr="00D938FE">
              <w:rPr>
                <w:rFonts w:ascii="Arial" w:hAnsi="Arial" w:cs="Arial"/>
                <w:sz w:val="21"/>
                <w:szCs w:val="21"/>
              </w:rPr>
              <w:t>Courses are available, they are advertised through County Hall e-mails within school.</w:t>
            </w:r>
          </w:p>
          <w:p w14:paraId="67618DDA" w14:textId="621E997A" w:rsidR="00A954BE" w:rsidRPr="00D938FE" w:rsidRDefault="00A954BE" w:rsidP="00D71964">
            <w:pPr>
              <w:rPr>
                <w:rFonts w:ascii="Arial" w:hAnsi="Arial" w:cs="Arial"/>
                <w:sz w:val="21"/>
                <w:szCs w:val="21"/>
              </w:rPr>
            </w:pPr>
            <w:r w:rsidRPr="00D938FE">
              <w:rPr>
                <w:rFonts w:ascii="Arial" w:hAnsi="Arial" w:cs="Arial"/>
                <w:sz w:val="21"/>
                <w:szCs w:val="21"/>
              </w:rPr>
              <w:t>Also through asking headmaster to access a course.</w:t>
            </w:r>
          </w:p>
        </w:tc>
        <w:tc>
          <w:tcPr>
            <w:tcW w:w="1991" w:type="dxa"/>
          </w:tcPr>
          <w:p w14:paraId="248BDDF5" w14:textId="4AF2B8A8" w:rsidR="00FD1548" w:rsidRPr="00D938FE" w:rsidRDefault="00A954BE" w:rsidP="00D71964">
            <w:pPr>
              <w:rPr>
                <w:rFonts w:ascii="Arial" w:hAnsi="Arial" w:cs="Arial"/>
                <w:sz w:val="21"/>
                <w:szCs w:val="21"/>
              </w:rPr>
            </w:pPr>
            <w:r w:rsidRPr="00D938FE">
              <w:rPr>
                <w:rFonts w:ascii="Arial" w:hAnsi="Arial" w:cs="Arial"/>
                <w:sz w:val="21"/>
                <w:szCs w:val="21"/>
              </w:rPr>
              <w:t>To start as soon as the next course becomes available, depending on funding.</w:t>
            </w:r>
          </w:p>
        </w:tc>
      </w:tr>
      <w:tr w:rsidR="00D938FE" w14:paraId="5BADB7ED" w14:textId="77777777" w:rsidTr="00D938FE">
        <w:tc>
          <w:tcPr>
            <w:tcW w:w="2880" w:type="dxa"/>
          </w:tcPr>
          <w:p w14:paraId="29BC9C5D" w14:textId="239E1B19" w:rsidR="00FD1548" w:rsidRDefault="00FD1548" w:rsidP="00FD1548">
            <w:pPr>
              <w:pStyle w:val="ListParagraph"/>
              <w:numPr>
                <w:ilvl w:val="0"/>
                <w:numId w:val="1"/>
              </w:numPr>
              <w:spacing w:after="0" w:line="240" w:lineRule="auto"/>
              <w:rPr>
                <w:rFonts w:ascii="Arial" w:hAnsi="Arial" w:cs="Arial"/>
              </w:rPr>
            </w:pPr>
            <w:r>
              <w:rPr>
                <w:rFonts w:ascii="Arial" w:hAnsi="Arial" w:cs="Arial"/>
              </w:rPr>
              <w:t>Skills</w:t>
            </w:r>
          </w:p>
          <w:p w14:paraId="43C77028" w14:textId="77777777" w:rsidR="00FD1548" w:rsidRDefault="00FD1548" w:rsidP="00D71964">
            <w:pPr>
              <w:rPr>
                <w:rFonts w:ascii="Arial" w:hAnsi="Arial" w:cs="Arial"/>
              </w:rPr>
            </w:pPr>
          </w:p>
          <w:p w14:paraId="5526763D" w14:textId="77777777" w:rsidR="00FD1548" w:rsidRDefault="00FD1548" w:rsidP="00D71964">
            <w:pPr>
              <w:rPr>
                <w:rFonts w:ascii="Arial" w:hAnsi="Arial" w:cs="Arial"/>
              </w:rPr>
            </w:pPr>
          </w:p>
          <w:p w14:paraId="3F92D57B" w14:textId="77777777" w:rsidR="00FD1548" w:rsidRPr="001A570B" w:rsidRDefault="00FD1548" w:rsidP="00D71964">
            <w:pPr>
              <w:rPr>
                <w:rFonts w:ascii="Arial" w:hAnsi="Arial" w:cs="Arial"/>
              </w:rPr>
            </w:pPr>
          </w:p>
        </w:tc>
        <w:tc>
          <w:tcPr>
            <w:tcW w:w="2453" w:type="dxa"/>
          </w:tcPr>
          <w:p w14:paraId="2EC10104" w14:textId="77777777" w:rsidR="00FD1548" w:rsidRPr="00D938FE" w:rsidRDefault="00D01315" w:rsidP="00D01315">
            <w:pPr>
              <w:jc w:val="center"/>
              <w:rPr>
                <w:rFonts w:ascii="Arial" w:hAnsi="Arial" w:cs="Arial"/>
                <w:sz w:val="21"/>
                <w:szCs w:val="21"/>
              </w:rPr>
            </w:pPr>
            <w:r w:rsidRPr="00D938FE">
              <w:rPr>
                <w:rFonts w:ascii="Arial" w:hAnsi="Arial" w:cs="Arial"/>
                <w:sz w:val="21"/>
                <w:szCs w:val="21"/>
              </w:rPr>
              <w:t>Art</w:t>
            </w:r>
          </w:p>
          <w:p w14:paraId="7F14A8EB" w14:textId="4F3ECEF6" w:rsidR="00D01315" w:rsidRPr="00D938FE" w:rsidRDefault="00D01315" w:rsidP="00D01315">
            <w:pPr>
              <w:jc w:val="center"/>
              <w:rPr>
                <w:rFonts w:ascii="Arial" w:hAnsi="Arial" w:cs="Arial"/>
                <w:sz w:val="21"/>
                <w:szCs w:val="21"/>
              </w:rPr>
            </w:pPr>
            <w:r w:rsidRPr="00D938FE">
              <w:rPr>
                <w:rFonts w:ascii="Arial" w:hAnsi="Arial" w:cs="Arial"/>
                <w:sz w:val="21"/>
                <w:szCs w:val="21"/>
              </w:rPr>
              <w:t xml:space="preserve">Art is a subject I teach regularly in school </w:t>
            </w:r>
            <w:r w:rsidR="00C244E0" w:rsidRPr="00D938FE">
              <w:rPr>
                <w:rFonts w:ascii="Arial" w:hAnsi="Arial" w:cs="Arial"/>
                <w:sz w:val="21"/>
                <w:szCs w:val="21"/>
              </w:rPr>
              <w:t>at the moment. I would consider teaching art as a therapist,</w:t>
            </w:r>
            <w:r w:rsidRPr="00D938FE">
              <w:rPr>
                <w:rFonts w:ascii="Arial" w:hAnsi="Arial" w:cs="Arial"/>
                <w:sz w:val="21"/>
                <w:szCs w:val="21"/>
              </w:rPr>
              <w:t xml:space="preserve"> in a</w:t>
            </w:r>
            <w:r w:rsidR="00C244E0" w:rsidRPr="00D938FE">
              <w:rPr>
                <w:rFonts w:ascii="Arial" w:hAnsi="Arial" w:cs="Arial"/>
                <w:sz w:val="21"/>
                <w:szCs w:val="21"/>
              </w:rPr>
              <w:t xml:space="preserve"> museum</w:t>
            </w:r>
            <w:r w:rsidR="005E6DFD" w:rsidRPr="00D938FE">
              <w:rPr>
                <w:rFonts w:ascii="Arial" w:hAnsi="Arial" w:cs="Arial"/>
                <w:sz w:val="21"/>
                <w:szCs w:val="21"/>
              </w:rPr>
              <w:t xml:space="preserve"> or as a mobile art teacher in </w:t>
            </w:r>
            <w:r w:rsidR="00C244E0" w:rsidRPr="00D938FE">
              <w:rPr>
                <w:rFonts w:ascii="Arial" w:hAnsi="Arial" w:cs="Arial"/>
                <w:sz w:val="21"/>
                <w:szCs w:val="21"/>
              </w:rPr>
              <w:t>primary schools.</w:t>
            </w:r>
          </w:p>
        </w:tc>
        <w:tc>
          <w:tcPr>
            <w:tcW w:w="2323" w:type="dxa"/>
          </w:tcPr>
          <w:p w14:paraId="679564B7" w14:textId="5B04E4AE" w:rsidR="00FD1548" w:rsidRPr="00D938FE" w:rsidRDefault="006D4FB4" w:rsidP="00D71964">
            <w:pPr>
              <w:rPr>
                <w:rFonts w:ascii="Arial" w:hAnsi="Arial" w:cs="Arial"/>
                <w:sz w:val="21"/>
                <w:szCs w:val="21"/>
              </w:rPr>
            </w:pPr>
            <w:r w:rsidRPr="00D938FE">
              <w:rPr>
                <w:rFonts w:ascii="Arial" w:hAnsi="Arial" w:cs="Arial"/>
                <w:sz w:val="21"/>
                <w:szCs w:val="21"/>
              </w:rPr>
              <w:t>I would need to get a degree in art or teaching, with a strong art background, I could be accepted with a portfolio of up to date art work.</w:t>
            </w:r>
          </w:p>
          <w:p w14:paraId="56A14C63" w14:textId="09996FC4" w:rsidR="006D4FB4" w:rsidRPr="00D938FE" w:rsidRDefault="006D4FB4" w:rsidP="00D71964">
            <w:pPr>
              <w:rPr>
                <w:rFonts w:ascii="Arial" w:hAnsi="Arial" w:cs="Arial"/>
                <w:sz w:val="21"/>
                <w:szCs w:val="21"/>
              </w:rPr>
            </w:pPr>
            <w:r w:rsidRPr="00D938FE">
              <w:rPr>
                <w:rFonts w:ascii="Arial" w:hAnsi="Arial" w:cs="Arial"/>
                <w:sz w:val="21"/>
                <w:szCs w:val="21"/>
              </w:rPr>
              <w:t>Voluntary work in this field is beneficial.</w:t>
            </w:r>
          </w:p>
        </w:tc>
        <w:tc>
          <w:tcPr>
            <w:tcW w:w="2323" w:type="dxa"/>
          </w:tcPr>
          <w:p w14:paraId="04FC461D" w14:textId="2C1137D5" w:rsidR="006D4FB4" w:rsidRPr="00D938FE" w:rsidRDefault="006D4FB4" w:rsidP="00D71964">
            <w:pPr>
              <w:rPr>
                <w:rFonts w:ascii="Arial" w:hAnsi="Arial" w:cs="Arial"/>
                <w:sz w:val="21"/>
                <w:szCs w:val="21"/>
              </w:rPr>
            </w:pPr>
            <w:r w:rsidRPr="00D938FE">
              <w:rPr>
                <w:rFonts w:ascii="Arial" w:hAnsi="Arial" w:cs="Arial"/>
                <w:sz w:val="21"/>
                <w:szCs w:val="21"/>
              </w:rPr>
              <w:t xml:space="preserve">To apply to a special needs school or hospital to do voluntary work. </w:t>
            </w:r>
          </w:p>
        </w:tc>
        <w:tc>
          <w:tcPr>
            <w:tcW w:w="1991" w:type="dxa"/>
          </w:tcPr>
          <w:p w14:paraId="5D1A7956" w14:textId="0102611E" w:rsidR="00FD1548" w:rsidRPr="00D938FE" w:rsidRDefault="006D4FB4" w:rsidP="00D71964">
            <w:pPr>
              <w:rPr>
                <w:rFonts w:ascii="Arial" w:hAnsi="Arial" w:cs="Arial"/>
                <w:sz w:val="21"/>
                <w:szCs w:val="21"/>
              </w:rPr>
            </w:pPr>
            <w:r w:rsidRPr="00D938FE">
              <w:rPr>
                <w:rFonts w:ascii="Arial" w:hAnsi="Arial" w:cs="Arial"/>
                <w:sz w:val="21"/>
                <w:szCs w:val="21"/>
              </w:rPr>
              <w:t>Apply to the British Association of Art Therapists to attend an introduction course</w:t>
            </w:r>
            <w:r w:rsidR="00B50C19" w:rsidRPr="00D938FE">
              <w:rPr>
                <w:rFonts w:ascii="Arial" w:hAnsi="Arial" w:cs="Arial"/>
                <w:sz w:val="21"/>
                <w:szCs w:val="21"/>
              </w:rPr>
              <w:t xml:space="preserve"> which is a good way of deciding if the job is suitable for me.</w:t>
            </w:r>
          </w:p>
        </w:tc>
      </w:tr>
      <w:tr w:rsidR="00D938FE" w14:paraId="751693D2" w14:textId="77777777" w:rsidTr="00D938FE">
        <w:tc>
          <w:tcPr>
            <w:tcW w:w="2880" w:type="dxa"/>
          </w:tcPr>
          <w:p w14:paraId="3275D737" w14:textId="7293D2F7" w:rsidR="00FD1548" w:rsidRDefault="00FD1548" w:rsidP="00FD1548">
            <w:pPr>
              <w:pStyle w:val="ListParagraph"/>
              <w:numPr>
                <w:ilvl w:val="0"/>
                <w:numId w:val="1"/>
              </w:numPr>
              <w:spacing w:after="0" w:line="240" w:lineRule="auto"/>
              <w:rPr>
                <w:rFonts w:ascii="Arial" w:hAnsi="Arial" w:cs="Arial"/>
              </w:rPr>
            </w:pPr>
            <w:r>
              <w:rPr>
                <w:rFonts w:ascii="Arial" w:hAnsi="Arial" w:cs="Arial"/>
              </w:rPr>
              <w:t>Values</w:t>
            </w:r>
          </w:p>
          <w:p w14:paraId="6DCE23D5" w14:textId="77777777" w:rsidR="00FD1548" w:rsidRDefault="00FD1548" w:rsidP="00D71964">
            <w:pPr>
              <w:rPr>
                <w:rFonts w:ascii="Arial" w:hAnsi="Arial" w:cs="Arial"/>
              </w:rPr>
            </w:pPr>
          </w:p>
          <w:p w14:paraId="18418DD4" w14:textId="77777777" w:rsidR="00FD1548" w:rsidRDefault="00FD1548" w:rsidP="00D71964">
            <w:pPr>
              <w:rPr>
                <w:rFonts w:ascii="Arial" w:hAnsi="Arial" w:cs="Arial"/>
              </w:rPr>
            </w:pPr>
          </w:p>
          <w:p w14:paraId="25EAC3C7" w14:textId="77777777" w:rsidR="00FD1548" w:rsidRPr="001A570B" w:rsidRDefault="00FD1548" w:rsidP="00D71964">
            <w:pPr>
              <w:rPr>
                <w:rFonts w:ascii="Arial" w:hAnsi="Arial" w:cs="Arial"/>
              </w:rPr>
            </w:pPr>
          </w:p>
        </w:tc>
        <w:tc>
          <w:tcPr>
            <w:tcW w:w="2453" w:type="dxa"/>
          </w:tcPr>
          <w:p w14:paraId="611537C1" w14:textId="77777777" w:rsidR="00FD1548" w:rsidRPr="00D938FE" w:rsidRDefault="00B50C19" w:rsidP="00D71964">
            <w:pPr>
              <w:rPr>
                <w:rFonts w:ascii="Arial" w:hAnsi="Arial" w:cs="Arial"/>
                <w:sz w:val="21"/>
                <w:szCs w:val="21"/>
              </w:rPr>
            </w:pPr>
            <w:r w:rsidRPr="00D938FE">
              <w:rPr>
                <w:rFonts w:ascii="Arial" w:hAnsi="Arial" w:cs="Arial"/>
                <w:sz w:val="21"/>
                <w:szCs w:val="21"/>
              </w:rPr>
              <w:t>Empathy</w:t>
            </w:r>
          </w:p>
          <w:p w14:paraId="0608DA0F" w14:textId="0B04C154" w:rsidR="00365F7E" w:rsidRPr="00D938FE" w:rsidRDefault="00365F7E" w:rsidP="00D71964">
            <w:pPr>
              <w:rPr>
                <w:rFonts w:ascii="Arial" w:hAnsi="Arial" w:cs="Arial"/>
                <w:sz w:val="21"/>
                <w:szCs w:val="21"/>
              </w:rPr>
            </w:pPr>
            <w:r w:rsidRPr="00D938FE">
              <w:rPr>
                <w:rFonts w:ascii="Arial" w:hAnsi="Arial" w:cs="Arial"/>
                <w:sz w:val="21"/>
                <w:szCs w:val="21"/>
              </w:rPr>
              <w:t xml:space="preserve">I feel that I am empathic with children and their needs, </w:t>
            </w:r>
            <w:r w:rsidR="001A7F08" w:rsidRPr="00D938FE">
              <w:rPr>
                <w:rFonts w:ascii="Arial" w:hAnsi="Arial" w:cs="Arial"/>
                <w:sz w:val="21"/>
                <w:szCs w:val="21"/>
              </w:rPr>
              <w:t>especially concerning first aid. I am very happy to comfort and make a child feel better as children tend to look for a calming person when they are feeling poorly or have been hurt.</w:t>
            </w:r>
          </w:p>
          <w:p w14:paraId="3A6560E4" w14:textId="535464BC" w:rsidR="00365F7E" w:rsidRPr="00D938FE" w:rsidRDefault="00365F7E" w:rsidP="00D71964">
            <w:pPr>
              <w:rPr>
                <w:rFonts w:ascii="Arial" w:hAnsi="Arial" w:cs="Arial"/>
                <w:sz w:val="21"/>
                <w:szCs w:val="21"/>
              </w:rPr>
            </w:pPr>
          </w:p>
        </w:tc>
        <w:tc>
          <w:tcPr>
            <w:tcW w:w="2323" w:type="dxa"/>
          </w:tcPr>
          <w:p w14:paraId="5E42DC20" w14:textId="50795DC6" w:rsidR="00FD1548" w:rsidRPr="00D938FE" w:rsidRDefault="001A7F08" w:rsidP="00D71964">
            <w:pPr>
              <w:rPr>
                <w:rFonts w:ascii="Arial" w:hAnsi="Arial" w:cs="Arial"/>
                <w:sz w:val="21"/>
                <w:szCs w:val="21"/>
              </w:rPr>
            </w:pPr>
            <w:r w:rsidRPr="00D938FE">
              <w:rPr>
                <w:rFonts w:ascii="Arial" w:hAnsi="Arial" w:cs="Arial"/>
                <w:sz w:val="21"/>
                <w:szCs w:val="21"/>
              </w:rPr>
              <w:t>I am at present the first aider in school. All of the children are aware of this and will frequently look for me if they are hurt or need comforting.</w:t>
            </w:r>
          </w:p>
        </w:tc>
        <w:tc>
          <w:tcPr>
            <w:tcW w:w="2323" w:type="dxa"/>
          </w:tcPr>
          <w:p w14:paraId="41D6A210" w14:textId="77777777" w:rsidR="00FD1548" w:rsidRPr="00D938FE" w:rsidRDefault="001A7F08" w:rsidP="00D71964">
            <w:pPr>
              <w:rPr>
                <w:rFonts w:ascii="Arial" w:hAnsi="Arial" w:cs="Arial"/>
                <w:sz w:val="21"/>
                <w:szCs w:val="21"/>
              </w:rPr>
            </w:pPr>
            <w:r w:rsidRPr="00D938FE">
              <w:rPr>
                <w:rFonts w:ascii="Arial" w:hAnsi="Arial" w:cs="Arial"/>
                <w:sz w:val="21"/>
                <w:szCs w:val="21"/>
              </w:rPr>
              <w:t xml:space="preserve">I would like more training in this and I have recently completed a course at County hall involving children’s first aid and CPR. </w:t>
            </w:r>
          </w:p>
          <w:p w14:paraId="46039489" w14:textId="58874E9C" w:rsidR="001A7F08" w:rsidRPr="00D938FE" w:rsidRDefault="001A7F08" w:rsidP="00D71964">
            <w:pPr>
              <w:rPr>
                <w:rFonts w:ascii="Arial" w:hAnsi="Arial" w:cs="Arial"/>
                <w:sz w:val="21"/>
                <w:szCs w:val="21"/>
              </w:rPr>
            </w:pPr>
            <w:r w:rsidRPr="00D938FE">
              <w:rPr>
                <w:rFonts w:ascii="Arial" w:hAnsi="Arial" w:cs="Arial"/>
                <w:sz w:val="21"/>
                <w:szCs w:val="21"/>
              </w:rPr>
              <w:t xml:space="preserve">I have also been trained on children’s medical issues such as using an epi-pen, diabetes and </w:t>
            </w:r>
            <w:r w:rsidR="009043A5" w:rsidRPr="00D938FE">
              <w:rPr>
                <w:rFonts w:ascii="Arial" w:hAnsi="Arial" w:cs="Arial"/>
                <w:sz w:val="21"/>
                <w:szCs w:val="21"/>
              </w:rPr>
              <w:t xml:space="preserve">breathing difficulties. </w:t>
            </w:r>
          </w:p>
        </w:tc>
        <w:tc>
          <w:tcPr>
            <w:tcW w:w="1991" w:type="dxa"/>
          </w:tcPr>
          <w:p w14:paraId="12662E9A" w14:textId="59DFA2A4" w:rsidR="00FD1548" w:rsidRPr="00D938FE" w:rsidRDefault="009043A5" w:rsidP="00D71964">
            <w:pPr>
              <w:rPr>
                <w:rFonts w:ascii="Arial" w:hAnsi="Arial" w:cs="Arial"/>
                <w:sz w:val="21"/>
                <w:szCs w:val="21"/>
              </w:rPr>
            </w:pPr>
            <w:r w:rsidRPr="00D938FE">
              <w:rPr>
                <w:rFonts w:ascii="Arial" w:hAnsi="Arial" w:cs="Arial"/>
                <w:sz w:val="21"/>
                <w:szCs w:val="21"/>
              </w:rPr>
              <w:t>I have asked the headmaster of our school if I can complete a more involved first aid course, which he has agreed to, when one becomes available.</w:t>
            </w:r>
          </w:p>
        </w:tc>
      </w:tr>
      <w:tr w:rsidR="00D938FE" w:rsidRPr="00D938FE" w14:paraId="4EA4ABBA" w14:textId="77777777" w:rsidTr="00D938FE">
        <w:tc>
          <w:tcPr>
            <w:tcW w:w="2880" w:type="dxa"/>
          </w:tcPr>
          <w:p w14:paraId="7E31E33C" w14:textId="62141EE5" w:rsidR="00FD1548" w:rsidRPr="00D938FE" w:rsidRDefault="00FD1548" w:rsidP="00FD1548">
            <w:pPr>
              <w:pStyle w:val="ListParagraph"/>
              <w:numPr>
                <w:ilvl w:val="0"/>
                <w:numId w:val="1"/>
              </w:numPr>
              <w:spacing w:after="0" w:line="240" w:lineRule="auto"/>
              <w:rPr>
                <w:rFonts w:ascii="Arial" w:hAnsi="Arial" w:cs="Arial"/>
                <w:sz w:val="18"/>
                <w:szCs w:val="18"/>
              </w:rPr>
            </w:pPr>
            <w:r w:rsidRPr="00D938FE">
              <w:rPr>
                <w:rFonts w:ascii="Arial" w:hAnsi="Arial" w:cs="Arial"/>
                <w:sz w:val="18"/>
                <w:szCs w:val="18"/>
              </w:rPr>
              <w:t xml:space="preserve">Values </w:t>
            </w:r>
          </w:p>
          <w:p w14:paraId="5AE7700D" w14:textId="77777777" w:rsidR="00FD1548" w:rsidRPr="00D938FE" w:rsidRDefault="00FD1548" w:rsidP="00D71964">
            <w:pPr>
              <w:rPr>
                <w:rFonts w:ascii="Arial" w:hAnsi="Arial" w:cs="Arial"/>
                <w:sz w:val="18"/>
                <w:szCs w:val="18"/>
              </w:rPr>
            </w:pPr>
          </w:p>
          <w:p w14:paraId="7BC29B47" w14:textId="77777777" w:rsidR="00FD1548" w:rsidRPr="00D938FE" w:rsidRDefault="00FD1548" w:rsidP="00D71964">
            <w:pPr>
              <w:rPr>
                <w:rFonts w:ascii="Arial" w:hAnsi="Arial" w:cs="Arial"/>
                <w:sz w:val="18"/>
                <w:szCs w:val="18"/>
              </w:rPr>
            </w:pPr>
          </w:p>
          <w:p w14:paraId="73CBFCF5" w14:textId="77777777" w:rsidR="00FD1548" w:rsidRPr="00D938FE" w:rsidRDefault="00FD1548" w:rsidP="00D71964">
            <w:pPr>
              <w:rPr>
                <w:rFonts w:ascii="Arial" w:hAnsi="Arial" w:cs="Arial"/>
                <w:sz w:val="18"/>
                <w:szCs w:val="18"/>
              </w:rPr>
            </w:pPr>
          </w:p>
        </w:tc>
        <w:tc>
          <w:tcPr>
            <w:tcW w:w="2453" w:type="dxa"/>
          </w:tcPr>
          <w:p w14:paraId="4C82B5A6" w14:textId="77777777" w:rsidR="00FD1548" w:rsidRPr="00D938FE" w:rsidRDefault="00DB1D20" w:rsidP="00D71964">
            <w:pPr>
              <w:rPr>
                <w:rFonts w:ascii="Arial" w:hAnsi="Arial" w:cs="Arial"/>
                <w:sz w:val="21"/>
                <w:szCs w:val="21"/>
              </w:rPr>
            </w:pPr>
            <w:r w:rsidRPr="00D938FE">
              <w:rPr>
                <w:rFonts w:ascii="Arial" w:hAnsi="Arial" w:cs="Arial"/>
                <w:sz w:val="21"/>
                <w:szCs w:val="21"/>
              </w:rPr>
              <w:t>Special Educational Needs.</w:t>
            </w:r>
          </w:p>
          <w:p w14:paraId="73B4411B" w14:textId="08BF2746" w:rsidR="00DB1D20" w:rsidRPr="00D938FE" w:rsidRDefault="00DB1D20" w:rsidP="00D71964">
            <w:pPr>
              <w:rPr>
                <w:rFonts w:ascii="Arial" w:hAnsi="Arial" w:cs="Arial"/>
                <w:sz w:val="21"/>
                <w:szCs w:val="21"/>
              </w:rPr>
            </w:pPr>
            <w:r w:rsidRPr="00D938FE">
              <w:rPr>
                <w:rFonts w:ascii="Arial" w:hAnsi="Arial" w:cs="Arial"/>
                <w:sz w:val="21"/>
                <w:szCs w:val="21"/>
              </w:rPr>
              <w:t xml:space="preserve">In my role as TA, I am responsible for the Individual Education Plans of the children in the classes where I work. These are known as IEP’s. I plan, evaluate and mark the work. Assessing the child’s progress and adjusting the work accordingly. The child is aware of their plan and their Targets as we discuss them regularly, sticking </w:t>
            </w:r>
            <w:proofErr w:type="gramStart"/>
            <w:r w:rsidRPr="00D938FE">
              <w:rPr>
                <w:rFonts w:ascii="Arial" w:hAnsi="Arial" w:cs="Arial"/>
                <w:sz w:val="21"/>
                <w:szCs w:val="21"/>
              </w:rPr>
              <w:t>the  targets</w:t>
            </w:r>
            <w:proofErr w:type="gramEnd"/>
            <w:r w:rsidRPr="00D938FE">
              <w:rPr>
                <w:rFonts w:ascii="Arial" w:hAnsi="Arial" w:cs="Arial"/>
                <w:sz w:val="21"/>
                <w:szCs w:val="21"/>
              </w:rPr>
              <w:t xml:space="preserve"> into their books so every piece of work they complete is tied in to their interim target.</w:t>
            </w:r>
          </w:p>
        </w:tc>
        <w:tc>
          <w:tcPr>
            <w:tcW w:w="2323" w:type="dxa"/>
          </w:tcPr>
          <w:p w14:paraId="0194F185" w14:textId="77777777" w:rsidR="00FD1548" w:rsidRPr="00D938FE" w:rsidRDefault="00DB1D20" w:rsidP="00D71964">
            <w:pPr>
              <w:rPr>
                <w:rFonts w:ascii="Arial" w:hAnsi="Arial" w:cs="Arial"/>
                <w:sz w:val="21"/>
                <w:szCs w:val="21"/>
              </w:rPr>
            </w:pPr>
            <w:r w:rsidRPr="00D938FE">
              <w:rPr>
                <w:rFonts w:ascii="Arial" w:hAnsi="Arial" w:cs="Arial"/>
                <w:sz w:val="21"/>
                <w:szCs w:val="21"/>
              </w:rPr>
              <w:t>When the child works with me I am aware of their targets and we work on them together. With my support in class we can address issues as they arise and they can ask me questions they would struggle to ask the teacher as they feel safer and more comfortable talking to me. When their IEP targets are met, a minimum of 3 times, the class teacher and I discuss a new, obtainable target for that child, so he can see he is making progress.</w:t>
            </w:r>
          </w:p>
          <w:p w14:paraId="65329D9F" w14:textId="692F749E" w:rsidR="00C436CC" w:rsidRPr="00D938FE" w:rsidRDefault="00C436CC" w:rsidP="00D71964">
            <w:pPr>
              <w:rPr>
                <w:rFonts w:ascii="Arial" w:hAnsi="Arial" w:cs="Arial"/>
                <w:sz w:val="21"/>
                <w:szCs w:val="21"/>
              </w:rPr>
            </w:pPr>
            <w:r w:rsidRPr="00D938FE">
              <w:rPr>
                <w:rFonts w:ascii="Arial" w:hAnsi="Arial" w:cs="Arial"/>
                <w:sz w:val="21"/>
                <w:szCs w:val="21"/>
              </w:rPr>
              <w:t>However, I would like extra training on behavioural difficulties and autism as in September there are 3 children joini</w:t>
            </w:r>
            <w:r w:rsidR="009A193A" w:rsidRPr="00D938FE">
              <w:rPr>
                <w:rFonts w:ascii="Arial" w:hAnsi="Arial" w:cs="Arial"/>
                <w:sz w:val="21"/>
                <w:szCs w:val="21"/>
              </w:rPr>
              <w:t xml:space="preserve">ng our class with Autism and </w:t>
            </w:r>
            <w:proofErr w:type="spellStart"/>
            <w:r w:rsidR="009A193A" w:rsidRPr="00D938FE">
              <w:rPr>
                <w:rFonts w:ascii="Arial" w:hAnsi="Arial" w:cs="Arial"/>
                <w:sz w:val="21"/>
                <w:szCs w:val="21"/>
              </w:rPr>
              <w:t>A</w:t>
            </w:r>
            <w:r w:rsidRPr="00D938FE">
              <w:rPr>
                <w:rFonts w:ascii="Arial" w:hAnsi="Arial" w:cs="Arial"/>
                <w:sz w:val="21"/>
                <w:szCs w:val="21"/>
              </w:rPr>
              <w:t>spergers</w:t>
            </w:r>
            <w:proofErr w:type="spellEnd"/>
            <w:r w:rsidRPr="00D938FE">
              <w:rPr>
                <w:rFonts w:ascii="Arial" w:hAnsi="Arial" w:cs="Arial"/>
                <w:sz w:val="21"/>
                <w:szCs w:val="21"/>
              </w:rPr>
              <w:t xml:space="preserve"> </w:t>
            </w:r>
            <w:r w:rsidR="009A193A" w:rsidRPr="00D938FE">
              <w:rPr>
                <w:rFonts w:ascii="Arial" w:hAnsi="Arial" w:cs="Arial"/>
                <w:sz w:val="21"/>
                <w:szCs w:val="21"/>
              </w:rPr>
              <w:t>Syndrome.</w:t>
            </w:r>
          </w:p>
        </w:tc>
        <w:tc>
          <w:tcPr>
            <w:tcW w:w="2323" w:type="dxa"/>
          </w:tcPr>
          <w:p w14:paraId="737C5FD1" w14:textId="77777777" w:rsidR="009A193A" w:rsidRPr="00D938FE" w:rsidRDefault="009A193A" w:rsidP="00D71964">
            <w:pPr>
              <w:rPr>
                <w:rFonts w:ascii="Arial" w:hAnsi="Arial" w:cs="Arial"/>
                <w:sz w:val="21"/>
                <w:szCs w:val="21"/>
              </w:rPr>
            </w:pPr>
            <w:r w:rsidRPr="00D938FE">
              <w:rPr>
                <w:rFonts w:ascii="Arial" w:hAnsi="Arial" w:cs="Arial"/>
                <w:sz w:val="21"/>
                <w:szCs w:val="21"/>
              </w:rPr>
              <w:t xml:space="preserve">We have recently had meetings with a SEN teacher, who gave us lots of information on Autism but very little about </w:t>
            </w:r>
            <w:proofErr w:type="spellStart"/>
            <w:r w:rsidRPr="00D938FE">
              <w:rPr>
                <w:rFonts w:ascii="Arial" w:hAnsi="Arial" w:cs="Arial"/>
                <w:sz w:val="21"/>
                <w:szCs w:val="21"/>
              </w:rPr>
              <w:t>Aspergers</w:t>
            </w:r>
            <w:proofErr w:type="spellEnd"/>
            <w:r w:rsidRPr="00D938FE">
              <w:rPr>
                <w:rFonts w:ascii="Arial" w:hAnsi="Arial" w:cs="Arial"/>
                <w:sz w:val="21"/>
                <w:szCs w:val="21"/>
              </w:rPr>
              <w:t xml:space="preserve">. </w:t>
            </w:r>
          </w:p>
          <w:p w14:paraId="647DF058" w14:textId="77777777" w:rsidR="00D938FE" w:rsidRPr="00D938FE" w:rsidRDefault="009A193A" w:rsidP="00D71964">
            <w:pPr>
              <w:rPr>
                <w:rFonts w:ascii="Arial" w:hAnsi="Arial" w:cs="Arial"/>
                <w:sz w:val="21"/>
                <w:szCs w:val="21"/>
              </w:rPr>
            </w:pPr>
            <w:r w:rsidRPr="00D938FE">
              <w:rPr>
                <w:rFonts w:ascii="Arial" w:hAnsi="Arial" w:cs="Arial"/>
                <w:sz w:val="21"/>
                <w:szCs w:val="21"/>
              </w:rPr>
              <w:t xml:space="preserve">Both the class teacher and myself have asked for some extra support and information on </w:t>
            </w:r>
            <w:proofErr w:type="spellStart"/>
            <w:r w:rsidRPr="00D938FE">
              <w:rPr>
                <w:rFonts w:ascii="Arial" w:hAnsi="Arial" w:cs="Arial"/>
                <w:sz w:val="21"/>
                <w:szCs w:val="21"/>
              </w:rPr>
              <w:t>Aspergers</w:t>
            </w:r>
            <w:proofErr w:type="spellEnd"/>
            <w:r w:rsidRPr="00D938FE">
              <w:rPr>
                <w:rFonts w:ascii="Arial" w:hAnsi="Arial" w:cs="Arial"/>
                <w:sz w:val="21"/>
                <w:szCs w:val="21"/>
              </w:rPr>
              <w:t xml:space="preserve"> and how to deal with a high functioning child wi</w:t>
            </w:r>
            <w:r w:rsidR="00D938FE" w:rsidRPr="00D938FE">
              <w:rPr>
                <w:rFonts w:ascii="Arial" w:hAnsi="Arial" w:cs="Arial"/>
                <w:sz w:val="21"/>
                <w:szCs w:val="21"/>
              </w:rPr>
              <w:t>th some social difficulties.</w:t>
            </w:r>
          </w:p>
          <w:p w14:paraId="61D5BD7E" w14:textId="36332E24" w:rsidR="00DB1D20" w:rsidRPr="00D938FE" w:rsidRDefault="009A193A" w:rsidP="00D71964">
            <w:pPr>
              <w:rPr>
                <w:rFonts w:ascii="Arial" w:hAnsi="Arial" w:cs="Arial"/>
                <w:sz w:val="21"/>
                <w:szCs w:val="21"/>
              </w:rPr>
            </w:pPr>
            <w:r w:rsidRPr="00D938FE">
              <w:rPr>
                <w:rFonts w:ascii="Arial" w:hAnsi="Arial" w:cs="Arial"/>
                <w:sz w:val="21"/>
                <w:szCs w:val="21"/>
              </w:rPr>
              <w:t xml:space="preserve"> </w:t>
            </w:r>
          </w:p>
        </w:tc>
        <w:tc>
          <w:tcPr>
            <w:tcW w:w="1991" w:type="dxa"/>
          </w:tcPr>
          <w:p w14:paraId="19321B01" w14:textId="77777777" w:rsidR="00FD1548" w:rsidRPr="00D938FE" w:rsidRDefault="00D938FE" w:rsidP="00D71964">
            <w:pPr>
              <w:rPr>
                <w:rFonts w:ascii="Arial" w:hAnsi="Arial" w:cs="Arial"/>
                <w:sz w:val="21"/>
                <w:szCs w:val="21"/>
              </w:rPr>
            </w:pPr>
            <w:r w:rsidRPr="00D938FE">
              <w:rPr>
                <w:rFonts w:ascii="Arial" w:hAnsi="Arial" w:cs="Arial"/>
                <w:sz w:val="21"/>
                <w:szCs w:val="21"/>
              </w:rPr>
              <w:t xml:space="preserve">The headmaster of our school has asked that we be put on any courses on Behavioural difficulties, Autism and </w:t>
            </w:r>
            <w:proofErr w:type="spellStart"/>
            <w:r w:rsidRPr="00D938FE">
              <w:rPr>
                <w:rFonts w:ascii="Arial" w:hAnsi="Arial" w:cs="Arial"/>
                <w:sz w:val="21"/>
                <w:szCs w:val="21"/>
              </w:rPr>
              <w:t>Aspergers</w:t>
            </w:r>
            <w:proofErr w:type="spellEnd"/>
            <w:r w:rsidRPr="00D938FE">
              <w:rPr>
                <w:rFonts w:ascii="Arial" w:hAnsi="Arial" w:cs="Arial"/>
                <w:sz w:val="21"/>
                <w:szCs w:val="21"/>
              </w:rPr>
              <w:t xml:space="preserve"> that become available. He has also made enquiries to see if a behavioural specialist can meet us, to give us some information about how to deal with the behaviours in a class setting.</w:t>
            </w:r>
          </w:p>
          <w:p w14:paraId="5FD377B8" w14:textId="29A367A6" w:rsidR="00D938FE" w:rsidRPr="00D938FE" w:rsidRDefault="00D938FE" w:rsidP="00D71964">
            <w:pPr>
              <w:rPr>
                <w:rFonts w:ascii="Arial" w:hAnsi="Arial" w:cs="Arial"/>
                <w:sz w:val="21"/>
                <w:szCs w:val="21"/>
              </w:rPr>
            </w:pPr>
            <w:r w:rsidRPr="00D938FE">
              <w:rPr>
                <w:rFonts w:ascii="Arial" w:hAnsi="Arial" w:cs="Arial"/>
                <w:sz w:val="21"/>
                <w:szCs w:val="21"/>
              </w:rPr>
              <w:t>The parents of all the children are very supportive and we often ask for their advice and support within school to make the children more comfortable and to have transparency within the class.</w:t>
            </w:r>
          </w:p>
        </w:tc>
      </w:tr>
      <w:tr w:rsidR="00D938FE" w:rsidRPr="00D938FE" w14:paraId="6802C49C" w14:textId="77777777" w:rsidTr="00D938FE">
        <w:trPr>
          <w:trHeight w:val="836"/>
        </w:trPr>
        <w:tc>
          <w:tcPr>
            <w:tcW w:w="2880" w:type="dxa"/>
          </w:tcPr>
          <w:p w14:paraId="1E5CEF44" w14:textId="3242C457" w:rsidR="00FD1548" w:rsidRPr="00D938FE" w:rsidRDefault="00FD1548" w:rsidP="00B50C19">
            <w:pPr>
              <w:spacing w:after="0" w:line="240" w:lineRule="auto"/>
              <w:rPr>
                <w:rFonts w:ascii="Arial" w:hAnsi="Arial" w:cs="Arial"/>
                <w:sz w:val="18"/>
                <w:szCs w:val="18"/>
              </w:rPr>
            </w:pPr>
          </w:p>
          <w:p w14:paraId="6E53BE5F" w14:textId="77777777" w:rsidR="00FD1548" w:rsidRPr="00D938FE" w:rsidRDefault="00FD1548" w:rsidP="00D71964">
            <w:pPr>
              <w:rPr>
                <w:rFonts w:ascii="Arial" w:hAnsi="Arial" w:cs="Arial"/>
                <w:sz w:val="18"/>
                <w:szCs w:val="18"/>
              </w:rPr>
            </w:pPr>
          </w:p>
          <w:p w14:paraId="1DBB24F8" w14:textId="77777777" w:rsidR="00FD1548" w:rsidRPr="00D938FE" w:rsidRDefault="00FD1548" w:rsidP="00D71964">
            <w:pPr>
              <w:rPr>
                <w:rFonts w:ascii="Arial" w:hAnsi="Arial" w:cs="Arial"/>
                <w:sz w:val="18"/>
                <w:szCs w:val="18"/>
              </w:rPr>
            </w:pPr>
          </w:p>
          <w:p w14:paraId="2F860BA5" w14:textId="77777777" w:rsidR="00FD1548" w:rsidRPr="00D938FE" w:rsidRDefault="00FD1548" w:rsidP="00D71964">
            <w:pPr>
              <w:rPr>
                <w:rFonts w:ascii="Arial" w:hAnsi="Arial" w:cs="Arial"/>
                <w:sz w:val="18"/>
                <w:szCs w:val="18"/>
              </w:rPr>
            </w:pPr>
          </w:p>
        </w:tc>
        <w:tc>
          <w:tcPr>
            <w:tcW w:w="2453" w:type="dxa"/>
          </w:tcPr>
          <w:p w14:paraId="447992B5" w14:textId="77777777" w:rsidR="00FD1548" w:rsidRPr="00D938FE" w:rsidRDefault="00FD1548" w:rsidP="00D71964">
            <w:pPr>
              <w:rPr>
                <w:rFonts w:ascii="Arial" w:hAnsi="Arial" w:cs="Arial"/>
                <w:sz w:val="18"/>
                <w:szCs w:val="18"/>
              </w:rPr>
            </w:pPr>
          </w:p>
        </w:tc>
        <w:tc>
          <w:tcPr>
            <w:tcW w:w="2323" w:type="dxa"/>
          </w:tcPr>
          <w:p w14:paraId="06FDF476" w14:textId="77777777" w:rsidR="00FD1548" w:rsidRPr="00D938FE" w:rsidRDefault="00FD1548" w:rsidP="00D71964">
            <w:pPr>
              <w:rPr>
                <w:rFonts w:ascii="Arial" w:hAnsi="Arial" w:cs="Arial"/>
                <w:sz w:val="18"/>
                <w:szCs w:val="18"/>
              </w:rPr>
            </w:pPr>
          </w:p>
        </w:tc>
        <w:tc>
          <w:tcPr>
            <w:tcW w:w="2323" w:type="dxa"/>
          </w:tcPr>
          <w:p w14:paraId="57980A03" w14:textId="77777777" w:rsidR="00FD1548" w:rsidRPr="00D938FE" w:rsidRDefault="00FD1548" w:rsidP="00D71964">
            <w:pPr>
              <w:rPr>
                <w:rFonts w:ascii="Arial" w:hAnsi="Arial" w:cs="Arial"/>
                <w:sz w:val="18"/>
                <w:szCs w:val="18"/>
              </w:rPr>
            </w:pPr>
          </w:p>
        </w:tc>
        <w:tc>
          <w:tcPr>
            <w:tcW w:w="1991" w:type="dxa"/>
          </w:tcPr>
          <w:p w14:paraId="7EC5094D" w14:textId="77777777" w:rsidR="00FD1548" w:rsidRPr="00D938FE" w:rsidRDefault="00FD1548" w:rsidP="00D71964">
            <w:pPr>
              <w:rPr>
                <w:rFonts w:ascii="Arial" w:hAnsi="Arial" w:cs="Arial"/>
                <w:sz w:val="18"/>
                <w:szCs w:val="18"/>
              </w:rPr>
            </w:pPr>
          </w:p>
        </w:tc>
      </w:tr>
    </w:tbl>
    <w:p w14:paraId="4D3D7567" w14:textId="77777777" w:rsidR="00FD1548" w:rsidRPr="00D938FE" w:rsidRDefault="00FD1548" w:rsidP="00FD1548">
      <w:pPr>
        <w:rPr>
          <w:sz w:val="18"/>
          <w:szCs w:val="18"/>
        </w:rPr>
      </w:pPr>
    </w:p>
    <w:p w14:paraId="6893BD64" w14:textId="77777777" w:rsidR="00326779" w:rsidRPr="00D938FE" w:rsidRDefault="00326779">
      <w:pPr>
        <w:rPr>
          <w:sz w:val="18"/>
          <w:szCs w:val="18"/>
        </w:rPr>
      </w:pPr>
    </w:p>
    <w:p w14:paraId="06D599C5" w14:textId="77777777" w:rsidR="00326779" w:rsidRPr="00D938FE" w:rsidRDefault="00326779">
      <w:pPr>
        <w:spacing w:after="0" w:line="240" w:lineRule="auto"/>
        <w:rPr>
          <w:sz w:val="18"/>
          <w:szCs w:val="18"/>
        </w:rPr>
      </w:pPr>
      <w:r w:rsidRPr="00D938FE">
        <w:rPr>
          <w:sz w:val="18"/>
          <w:szCs w:val="18"/>
        </w:rPr>
        <w:br w:type="page"/>
      </w:r>
    </w:p>
    <w:p w14:paraId="4B78D862" w14:textId="7B227F28" w:rsidR="00326779" w:rsidRDefault="00106288" w:rsidP="00106288">
      <w:pPr>
        <w:jc w:val="center"/>
        <w:rPr>
          <w:b/>
          <w:color w:val="FF0000"/>
          <w:sz w:val="32"/>
          <w:szCs w:val="32"/>
        </w:rPr>
      </w:pPr>
      <w:r w:rsidRPr="00106288">
        <w:rPr>
          <w:b/>
          <w:color w:val="FF0000"/>
          <w:sz w:val="32"/>
          <w:szCs w:val="32"/>
        </w:rPr>
        <w:t>Reference List</w:t>
      </w:r>
    </w:p>
    <w:p w14:paraId="1626E6A1" w14:textId="655F7D3C" w:rsidR="00FB2F6A" w:rsidRPr="00FB2F6A" w:rsidRDefault="003910B4" w:rsidP="003910B4">
      <w:pPr>
        <w:rPr>
          <w:color w:val="000000" w:themeColor="text1"/>
          <w:sz w:val="24"/>
          <w:szCs w:val="24"/>
        </w:rPr>
      </w:pPr>
      <w:r>
        <w:rPr>
          <w:color w:val="000000" w:themeColor="text1"/>
          <w:sz w:val="24"/>
          <w:szCs w:val="24"/>
        </w:rPr>
        <w:t>Bennis</w:t>
      </w:r>
      <w:r w:rsidR="00FB2F6A">
        <w:rPr>
          <w:color w:val="000000" w:themeColor="text1"/>
          <w:sz w:val="24"/>
          <w:szCs w:val="24"/>
        </w:rPr>
        <w:t>, W.</w:t>
      </w:r>
      <w:r>
        <w:rPr>
          <w:color w:val="000000" w:themeColor="text1"/>
          <w:sz w:val="24"/>
          <w:szCs w:val="24"/>
        </w:rPr>
        <w:t xml:space="preserve"> </w:t>
      </w:r>
      <w:r w:rsidR="00FB2F6A">
        <w:rPr>
          <w:color w:val="000000" w:themeColor="text1"/>
          <w:sz w:val="24"/>
          <w:szCs w:val="24"/>
        </w:rPr>
        <w:t>(</w:t>
      </w:r>
      <w:r>
        <w:rPr>
          <w:color w:val="000000" w:themeColor="text1"/>
          <w:sz w:val="24"/>
          <w:szCs w:val="24"/>
        </w:rPr>
        <w:t>2014</w:t>
      </w:r>
      <w:r w:rsidR="00FB2F6A">
        <w:rPr>
          <w:color w:val="000000" w:themeColor="text1"/>
          <w:sz w:val="24"/>
          <w:szCs w:val="24"/>
        </w:rPr>
        <w:t xml:space="preserve">) </w:t>
      </w:r>
      <w:r w:rsidR="00FB2F6A" w:rsidRPr="00FB2F6A">
        <w:rPr>
          <w:i/>
          <w:color w:val="000000" w:themeColor="text1"/>
          <w:sz w:val="24"/>
          <w:szCs w:val="24"/>
        </w:rPr>
        <w:t>Experiential Learning. Experience as the Source of learning and Development.</w:t>
      </w:r>
      <w:r w:rsidR="00FB2F6A">
        <w:rPr>
          <w:i/>
          <w:color w:val="000000" w:themeColor="text1"/>
          <w:sz w:val="24"/>
          <w:szCs w:val="24"/>
        </w:rPr>
        <w:t xml:space="preserve"> </w:t>
      </w:r>
      <w:r w:rsidR="00FB2F6A">
        <w:rPr>
          <w:color w:val="000000" w:themeColor="text1"/>
          <w:sz w:val="24"/>
          <w:szCs w:val="24"/>
        </w:rPr>
        <w:t>Published 2014. PP6.</w:t>
      </w:r>
      <w:r w:rsidR="00FB2F6A" w:rsidRPr="00FB2F6A">
        <w:rPr>
          <w:color w:val="000000" w:themeColor="text1"/>
          <w:sz w:val="24"/>
          <w:szCs w:val="24"/>
        </w:rPr>
        <w:t>https://books.google.co.uk/books?hl=en&amp;lr=&amp;id=jpbeBQAAQBAJ&amp;oi=fnd&amp;pg=PR7&amp;dq=Bennis+2014.+learning+is+a+social+process&amp;ots=Vn4WrQ0TQ9&amp;sig=6LdKfvGo8vQj-2OIQKDzymhgN-E#v=onepage&amp;q=Bennis%202014.%20learning%20is%20a%20social%20process&amp;f=false</w:t>
      </w:r>
    </w:p>
    <w:p w14:paraId="1B545698" w14:textId="77777777" w:rsidR="00FB2F6A" w:rsidRDefault="00FB2F6A" w:rsidP="00106288">
      <w:pPr>
        <w:spacing w:after="0" w:line="240" w:lineRule="auto"/>
        <w:rPr>
          <w:rFonts w:ascii="Arial" w:eastAsia="Times New Roman" w:hAnsi="Arial" w:cs="Arial"/>
          <w:color w:val="333333"/>
          <w:shd w:val="clear" w:color="auto" w:fill="FFFFFF"/>
          <w:lang w:eastAsia="en-GB"/>
        </w:rPr>
      </w:pPr>
    </w:p>
    <w:p w14:paraId="4E7CFCD9" w14:textId="734F92BB" w:rsidR="00F336DB" w:rsidRDefault="00FB2F6A" w:rsidP="00106288">
      <w:pPr>
        <w:spacing w:after="0" w:line="240" w:lineRule="auto"/>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Bleach, J.</w:t>
      </w:r>
      <w:r w:rsidR="00F336DB" w:rsidRPr="00F336DB">
        <w:rPr>
          <w:rFonts w:ascii="Arial" w:eastAsia="Times New Roman" w:hAnsi="Arial" w:cs="Arial"/>
          <w:color w:val="333333"/>
          <w:shd w:val="clear" w:color="auto" w:fill="FFFFFF"/>
          <w:lang w:eastAsia="en-GB"/>
        </w:rPr>
        <w:t xml:space="preserve"> (2014) European Early Childhood Education Research Journal</w:t>
      </w:r>
    </w:p>
    <w:p w14:paraId="63D97599" w14:textId="64A90DA4" w:rsidR="00F336DB" w:rsidRPr="00F336DB" w:rsidRDefault="00B02125" w:rsidP="00106288">
      <w:pPr>
        <w:spacing w:after="0" w:line="240" w:lineRule="auto"/>
        <w:rPr>
          <w:rFonts w:ascii="Arial" w:eastAsia="Times New Roman" w:hAnsi="Arial" w:cs="Arial"/>
          <w:color w:val="333333"/>
          <w:shd w:val="clear" w:color="auto" w:fill="FFFFFF"/>
          <w:lang w:eastAsia="en-GB"/>
        </w:rPr>
      </w:pPr>
      <w:hyperlink r:id="rId11" w:history="1">
        <w:r w:rsidR="00F336DB" w:rsidRPr="00F07E39">
          <w:rPr>
            <w:rStyle w:val="Hyperlink"/>
            <w:rFonts w:ascii="Arial" w:eastAsia="Times New Roman" w:hAnsi="Arial" w:cs="Arial"/>
            <w:shd w:val="clear" w:color="auto" w:fill="FFFFFF"/>
            <w:lang w:eastAsia="en-GB"/>
          </w:rPr>
          <w:t>https://web-b-ebscohost</w:t>
        </w:r>
      </w:hyperlink>
      <w:r w:rsidR="00F336DB">
        <w:rPr>
          <w:rFonts w:ascii="Arial" w:eastAsia="Times New Roman" w:hAnsi="Arial" w:cs="Arial"/>
          <w:color w:val="333333"/>
          <w:shd w:val="clear" w:color="auto" w:fill="FFFFFF"/>
          <w:lang w:eastAsia="en-GB"/>
        </w:rPr>
        <w:t xml:space="preserve"> </w:t>
      </w:r>
      <w:r w:rsidR="00F336DB" w:rsidRPr="00F336DB">
        <w:rPr>
          <w:rFonts w:ascii="Arial" w:eastAsia="Times New Roman" w:hAnsi="Arial" w:cs="Arial"/>
          <w:color w:val="333333"/>
          <w:shd w:val="clear" w:color="auto" w:fill="FFFFFF"/>
          <w:lang w:eastAsia="en-GB"/>
        </w:rPr>
        <w:t>com.ezproxy.uwtsd.ac.uk/ehost/pdfviewer/</w:t>
      </w:r>
      <w:proofErr w:type="gramStart"/>
      <w:r w:rsidR="00F336DB" w:rsidRPr="00F336DB">
        <w:rPr>
          <w:rFonts w:ascii="Arial" w:eastAsia="Times New Roman" w:hAnsi="Arial" w:cs="Arial"/>
          <w:color w:val="333333"/>
          <w:shd w:val="clear" w:color="auto" w:fill="FFFFFF"/>
          <w:lang w:eastAsia="en-GB"/>
        </w:rPr>
        <w:t>pdfviewer?vid</w:t>
      </w:r>
      <w:proofErr w:type="gramEnd"/>
      <w:r w:rsidR="00F336DB" w:rsidRPr="00F336DB">
        <w:rPr>
          <w:rFonts w:ascii="Arial" w:eastAsia="Times New Roman" w:hAnsi="Arial" w:cs="Arial"/>
          <w:color w:val="333333"/>
          <w:shd w:val="clear" w:color="auto" w:fill="FFFFFF"/>
          <w:lang w:eastAsia="en-GB"/>
        </w:rPr>
        <w:t>=1&amp;sid=90d28194-6dd7-4b0a-a31a-438a0e20e46e%40sessionmgr102</w:t>
      </w:r>
    </w:p>
    <w:p w14:paraId="0DE18971" w14:textId="241B82FD" w:rsidR="00F336DB" w:rsidRDefault="00F336DB" w:rsidP="00106288">
      <w:pPr>
        <w:spacing w:after="0" w:line="240" w:lineRule="auto"/>
        <w:rPr>
          <w:rFonts w:ascii="Arial" w:eastAsia="Times New Roman" w:hAnsi="Arial" w:cs="Arial"/>
          <w:color w:val="333333"/>
          <w:shd w:val="clear" w:color="auto" w:fill="FFFFFF"/>
          <w:lang w:eastAsia="en-GB"/>
        </w:rPr>
      </w:pPr>
      <w:r w:rsidRPr="00F336DB">
        <w:rPr>
          <w:rFonts w:ascii="Arial" w:eastAsia="Times New Roman" w:hAnsi="Arial" w:cs="Arial"/>
          <w:color w:val="333333"/>
          <w:shd w:val="clear" w:color="auto" w:fill="FFFFFF"/>
          <w:lang w:eastAsia="en-GB"/>
        </w:rPr>
        <w:t>Accessed 20.6.2018</w:t>
      </w:r>
    </w:p>
    <w:p w14:paraId="0D379CDA" w14:textId="77777777" w:rsidR="003910B4" w:rsidRDefault="003910B4" w:rsidP="00106288">
      <w:pPr>
        <w:spacing w:after="0" w:line="240" w:lineRule="auto"/>
        <w:rPr>
          <w:rFonts w:ascii="Arial" w:eastAsia="Times New Roman" w:hAnsi="Arial" w:cs="Arial"/>
          <w:color w:val="333333"/>
          <w:shd w:val="clear" w:color="auto" w:fill="FFFFFF"/>
          <w:lang w:eastAsia="en-GB"/>
        </w:rPr>
      </w:pPr>
    </w:p>
    <w:p w14:paraId="24BF6DEB" w14:textId="77236D2F" w:rsidR="00C13502" w:rsidRDefault="003910B4" w:rsidP="00C13502">
      <w:pPr>
        <w:pStyle w:val="Heading1"/>
        <w:rPr>
          <w:rStyle w:val="nlmarticle-title"/>
          <w:rFonts w:ascii="Arial" w:eastAsia="Times New Roman" w:hAnsi="Arial" w:cs="Arial"/>
          <w:i/>
          <w:color w:val="333333"/>
          <w:sz w:val="22"/>
          <w:szCs w:val="22"/>
        </w:rPr>
      </w:pPr>
      <w:r w:rsidRPr="00C13502">
        <w:rPr>
          <w:rFonts w:ascii="Arial" w:eastAsia="Times New Roman" w:hAnsi="Arial" w:cs="Arial"/>
          <w:color w:val="333333"/>
          <w:sz w:val="22"/>
          <w:szCs w:val="22"/>
          <w:shd w:val="clear" w:color="auto" w:fill="FFFFFF"/>
          <w:lang w:eastAsia="en-GB"/>
        </w:rPr>
        <w:t>Brown</w:t>
      </w:r>
      <w:r w:rsidR="00C13502" w:rsidRPr="00C13502">
        <w:rPr>
          <w:rFonts w:ascii="Arial" w:eastAsia="Times New Roman" w:hAnsi="Arial" w:cs="Arial"/>
          <w:color w:val="333333"/>
          <w:sz w:val="22"/>
          <w:szCs w:val="22"/>
          <w:shd w:val="clear" w:color="auto" w:fill="FFFFFF"/>
          <w:lang w:eastAsia="en-GB"/>
        </w:rPr>
        <w:t>, E. Gibbs, G. and Glover, C. (</w:t>
      </w:r>
      <w:r w:rsidRPr="00C13502">
        <w:rPr>
          <w:rFonts w:ascii="Arial" w:eastAsia="Times New Roman" w:hAnsi="Arial" w:cs="Arial"/>
          <w:color w:val="333333"/>
          <w:sz w:val="22"/>
          <w:szCs w:val="22"/>
          <w:shd w:val="clear" w:color="auto" w:fill="FFFFFF"/>
          <w:lang w:eastAsia="en-GB"/>
        </w:rPr>
        <w:t>2003</w:t>
      </w:r>
      <w:r w:rsidR="00C13502" w:rsidRPr="00C13502">
        <w:rPr>
          <w:rFonts w:ascii="Arial" w:eastAsia="Times New Roman" w:hAnsi="Arial" w:cs="Arial"/>
          <w:color w:val="333333"/>
          <w:sz w:val="22"/>
          <w:szCs w:val="22"/>
          <w:shd w:val="clear" w:color="auto" w:fill="FFFFFF"/>
          <w:lang w:eastAsia="en-GB"/>
        </w:rPr>
        <w:t xml:space="preserve">) </w:t>
      </w:r>
      <w:r w:rsidR="00C13502" w:rsidRPr="00C13502">
        <w:rPr>
          <w:rStyle w:val="nlmarticle-title"/>
          <w:rFonts w:ascii="Arial" w:eastAsia="Times New Roman" w:hAnsi="Arial" w:cs="Arial"/>
          <w:i/>
          <w:color w:val="333333"/>
          <w:sz w:val="22"/>
          <w:szCs w:val="22"/>
        </w:rPr>
        <w:t>Evaluation tools for investigating the impact of assessment regimes on student learning</w:t>
      </w:r>
      <w:r w:rsidR="00C13502">
        <w:rPr>
          <w:rStyle w:val="nlmarticle-title"/>
          <w:rFonts w:ascii="Arial" w:eastAsia="Times New Roman" w:hAnsi="Arial" w:cs="Arial"/>
          <w:i/>
          <w:color w:val="333333"/>
          <w:sz w:val="22"/>
          <w:szCs w:val="22"/>
        </w:rPr>
        <w:t xml:space="preserve">. </w:t>
      </w:r>
      <w:r w:rsidR="00C13502">
        <w:rPr>
          <w:rStyle w:val="nlmarticle-title"/>
          <w:rFonts w:ascii="Arial" w:eastAsia="Times New Roman" w:hAnsi="Arial" w:cs="Arial"/>
          <w:color w:val="333333"/>
          <w:sz w:val="22"/>
          <w:szCs w:val="22"/>
        </w:rPr>
        <w:t>Published December 2015.</w:t>
      </w:r>
      <w:r w:rsidR="00C13502" w:rsidRPr="00C13502">
        <w:rPr>
          <w:rStyle w:val="nlmarticle-title"/>
          <w:rFonts w:ascii="Arial" w:eastAsia="Times New Roman" w:hAnsi="Arial" w:cs="Arial"/>
          <w:i/>
          <w:color w:val="333333"/>
          <w:sz w:val="22"/>
          <w:szCs w:val="22"/>
        </w:rPr>
        <w:t>https://www.tandfonline.com/doi/abs/10.3108/beej.2003.02000006</w:t>
      </w:r>
      <w:r w:rsidR="00C13502">
        <w:rPr>
          <w:rStyle w:val="nlmarticle-title"/>
          <w:rFonts w:ascii="Arial" w:eastAsia="Times New Roman" w:hAnsi="Arial" w:cs="Arial"/>
          <w:i/>
          <w:color w:val="333333"/>
          <w:sz w:val="22"/>
          <w:szCs w:val="22"/>
        </w:rPr>
        <w:t xml:space="preserve"> </w:t>
      </w:r>
    </w:p>
    <w:p w14:paraId="25209944" w14:textId="6097A5DD" w:rsidR="00C13502" w:rsidRPr="00C13502" w:rsidRDefault="00C13502" w:rsidP="00C13502">
      <w:r>
        <w:t>Accessed 10.6.2018</w:t>
      </w:r>
      <w:r w:rsidR="001B11F7">
        <w:t>, W.</w:t>
      </w:r>
    </w:p>
    <w:p w14:paraId="2988FDC9" w14:textId="0136142F" w:rsidR="003910B4" w:rsidRPr="00C13502" w:rsidRDefault="003910B4" w:rsidP="00106288">
      <w:pPr>
        <w:spacing w:after="0" w:line="240" w:lineRule="auto"/>
        <w:rPr>
          <w:rFonts w:ascii="Arial" w:eastAsia="Times New Roman" w:hAnsi="Arial" w:cs="Arial"/>
          <w:i/>
          <w:color w:val="333333"/>
          <w:shd w:val="clear" w:color="auto" w:fill="FFFFFF"/>
          <w:lang w:eastAsia="en-GB"/>
        </w:rPr>
      </w:pPr>
    </w:p>
    <w:p w14:paraId="125ADE92" w14:textId="77777777" w:rsidR="000F04E1" w:rsidRDefault="000F04E1" w:rsidP="00106288">
      <w:pPr>
        <w:spacing w:after="0" w:line="240" w:lineRule="auto"/>
        <w:rPr>
          <w:rFonts w:ascii="Arial" w:eastAsia="Times New Roman" w:hAnsi="Arial" w:cs="Arial"/>
          <w:color w:val="333333"/>
          <w:shd w:val="clear" w:color="auto" w:fill="FFFFFF"/>
          <w:lang w:eastAsia="en-GB"/>
        </w:rPr>
      </w:pPr>
    </w:p>
    <w:p w14:paraId="43194514" w14:textId="1E1B451A" w:rsidR="000F04E1" w:rsidRDefault="000F04E1" w:rsidP="00106288">
      <w:pPr>
        <w:spacing w:after="0" w:line="240" w:lineRule="auto"/>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 xml:space="preserve">Forrest. M., (2008) </w:t>
      </w:r>
      <w:r w:rsidRPr="00C13502">
        <w:rPr>
          <w:rFonts w:ascii="Arial" w:eastAsia="Times New Roman" w:hAnsi="Arial" w:cs="Arial"/>
          <w:i/>
          <w:color w:val="333333"/>
          <w:shd w:val="clear" w:color="auto" w:fill="FFFFFF"/>
          <w:lang w:eastAsia="en-GB"/>
        </w:rPr>
        <w:t>On Becoming a Critically Reflective Practitioner</w:t>
      </w:r>
      <w:r>
        <w:rPr>
          <w:rFonts w:ascii="Arial" w:eastAsia="Times New Roman" w:hAnsi="Arial" w:cs="Arial"/>
          <w:color w:val="333333"/>
          <w:shd w:val="clear" w:color="auto" w:fill="FFFFFF"/>
          <w:lang w:eastAsia="en-GB"/>
        </w:rPr>
        <w:t>.</w:t>
      </w:r>
    </w:p>
    <w:p w14:paraId="3B7BF964" w14:textId="278ECF7E" w:rsidR="000F04E1" w:rsidRDefault="000F04E1" w:rsidP="00106288">
      <w:pPr>
        <w:spacing w:after="0" w:line="240" w:lineRule="auto"/>
        <w:rPr>
          <w:rFonts w:ascii="Arial" w:eastAsia="Times New Roman" w:hAnsi="Arial" w:cs="Arial"/>
          <w:color w:val="333333"/>
          <w:shd w:val="clear" w:color="auto" w:fill="FFFFFF"/>
          <w:lang w:eastAsia="en-GB"/>
        </w:rPr>
      </w:pPr>
      <w:r w:rsidRPr="000F04E1">
        <w:rPr>
          <w:rFonts w:ascii="Arial" w:eastAsia="Times New Roman" w:hAnsi="Arial" w:cs="Arial"/>
          <w:color w:val="333333"/>
          <w:shd w:val="clear" w:color="auto" w:fill="FFFFFF"/>
          <w:lang w:eastAsia="en-GB"/>
        </w:rPr>
        <w:t>https://onlinelibrary.wiley.com/doi/full/10.1111/j.1471-1842.2008.00787.x</w:t>
      </w:r>
    </w:p>
    <w:p w14:paraId="447D4896" w14:textId="2CBAEB04" w:rsidR="00F336DB" w:rsidRDefault="000F04E1" w:rsidP="00106288">
      <w:pPr>
        <w:spacing w:after="0" w:line="240" w:lineRule="auto"/>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accessed 20.6.2018</w:t>
      </w:r>
    </w:p>
    <w:p w14:paraId="5A53C4BA" w14:textId="77777777" w:rsidR="003910B4" w:rsidRDefault="003910B4" w:rsidP="00106288">
      <w:pPr>
        <w:spacing w:after="0" w:line="240" w:lineRule="auto"/>
        <w:rPr>
          <w:rFonts w:ascii="Arial" w:eastAsia="Times New Roman" w:hAnsi="Arial" w:cs="Arial"/>
          <w:color w:val="333333"/>
          <w:shd w:val="clear" w:color="auto" w:fill="FFFFFF"/>
          <w:lang w:eastAsia="en-GB"/>
        </w:rPr>
      </w:pPr>
    </w:p>
    <w:p w14:paraId="5AAEEE15" w14:textId="0D8AB8FF" w:rsidR="003910B4" w:rsidRDefault="003910B4" w:rsidP="00106288">
      <w:pPr>
        <w:spacing w:after="0" w:line="240" w:lineRule="auto"/>
        <w:rPr>
          <w:rFonts w:ascii="Arial" w:eastAsia="Times New Roman" w:hAnsi="Arial" w:cs="Arial"/>
          <w:color w:val="333333"/>
          <w:shd w:val="clear" w:color="auto" w:fill="FFFFFF"/>
          <w:lang w:eastAsia="en-GB"/>
        </w:rPr>
      </w:pPr>
    </w:p>
    <w:p w14:paraId="10566659" w14:textId="1D3B9DC9" w:rsidR="003222B9" w:rsidRPr="003222B9" w:rsidRDefault="005E6DFD" w:rsidP="003222B9">
      <w:pPr>
        <w:pStyle w:val="Heading1"/>
        <w:rPr>
          <w:rFonts w:ascii="Arial" w:eastAsia="Times New Roman" w:hAnsi="Arial" w:cs="Arial"/>
          <w:color w:val="333333"/>
          <w:sz w:val="24"/>
          <w:szCs w:val="24"/>
          <w:lang w:eastAsia="en-GB"/>
        </w:rPr>
      </w:pPr>
      <w:proofErr w:type="spellStart"/>
      <w:proofErr w:type="gramStart"/>
      <w:r w:rsidRPr="005B0B31">
        <w:rPr>
          <w:rFonts w:ascii="Arial" w:eastAsia="Times New Roman" w:hAnsi="Arial" w:cs="Arial"/>
          <w:color w:val="333333"/>
          <w:sz w:val="24"/>
          <w:szCs w:val="24"/>
          <w:shd w:val="clear" w:color="auto" w:fill="FFFFFF"/>
          <w:lang w:eastAsia="en-GB"/>
        </w:rPr>
        <w:t>Healy</w:t>
      </w:r>
      <w:r w:rsidR="003222B9" w:rsidRPr="005B0B31">
        <w:rPr>
          <w:rFonts w:ascii="Arial" w:eastAsia="Times New Roman" w:hAnsi="Arial" w:cs="Arial"/>
          <w:color w:val="333333"/>
          <w:sz w:val="24"/>
          <w:szCs w:val="24"/>
          <w:shd w:val="clear" w:color="auto" w:fill="FFFFFF"/>
          <w:lang w:eastAsia="en-GB"/>
        </w:rPr>
        <w:t>,M</w:t>
      </w:r>
      <w:proofErr w:type="spellEnd"/>
      <w:r w:rsidR="003222B9" w:rsidRPr="005B0B31">
        <w:rPr>
          <w:rFonts w:ascii="Arial" w:eastAsia="Times New Roman" w:hAnsi="Arial" w:cs="Arial"/>
          <w:color w:val="333333"/>
          <w:sz w:val="24"/>
          <w:szCs w:val="24"/>
          <w:shd w:val="clear" w:color="auto" w:fill="FFFFFF"/>
          <w:lang w:eastAsia="en-GB"/>
        </w:rPr>
        <w:t>.</w:t>
      </w:r>
      <w:proofErr w:type="gramEnd"/>
      <w:r w:rsidRPr="005B0B31">
        <w:rPr>
          <w:rFonts w:ascii="Arial" w:eastAsia="Times New Roman" w:hAnsi="Arial" w:cs="Arial"/>
          <w:color w:val="333333"/>
          <w:sz w:val="24"/>
          <w:szCs w:val="24"/>
          <w:shd w:val="clear" w:color="auto" w:fill="FFFFFF"/>
          <w:lang w:eastAsia="en-GB"/>
        </w:rPr>
        <w:t xml:space="preserve"> </w:t>
      </w:r>
      <w:r w:rsidR="007D145B" w:rsidRPr="005B0B31">
        <w:rPr>
          <w:rFonts w:ascii="Arial" w:eastAsia="Times New Roman" w:hAnsi="Arial" w:cs="Arial"/>
          <w:color w:val="333333"/>
          <w:sz w:val="24"/>
          <w:szCs w:val="24"/>
          <w:shd w:val="clear" w:color="auto" w:fill="FFFFFF"/>
          <w:lang w:eastAsia="en-GB"/>
        </w:rPr>
        <w:t>(</w:t>
      </w:r>
      <w:r w:rsidRPr="005B0B31">
        <w:rPr>
          <w:rFonts w:ascii="Arial" w:eastAsia="Times New Roman" w:hAnsi="Arial" w:cs="Arial"/>
          <w:color w:val="333333"/>
          <w:sz w:val="24"/>
          <w:szCs w:val="24"/>
          <w:shd w:val="clear" w:color="auto" w:fill="FFFFFF"/>
          <w:lang w:eastAsia="en-GB"/>
        </w:rPr>
        <w:t>2000</w:t>
      </w:r>
      <w:r w:rsidR="007D145B" w:rsidRPr="005B0B31">
        <w:rPr>
          <w:rFonts w:ascii="Arial" w:eastAsia="Times New Roman" w:hAnsi="Arial" w:cs="Arial"/>
          <w:color w:val="333333"/>
          <w:sz w:val="24"/>
          <w:szCs w:val="24"/>
          <w:shd w:val="clear" w:color="auto" w:fill="FFFFFF"/>
          <w:lang w:eastAsia="en-GB"/>
        </w:rPr>
        <w:t>)</w:t>
      </w:r>
      <w:r w:rsidR="007D145B">
        <w:rPr>
          <w:rFonts w:ascii="Arial" w:eastAsia="Times New Roman" w:hAnsi="Arial" w:cs="Arial"/>
          <w:color w:val="333333"/>
          <w:shd w:val="clear" w:color="auto" w:fill="FFFFFF"/>
          <w:lang w:eastAsia="en-GB"/>
        </w:rPr>
        <w:t xml:space="preserve"> </w:t>
      </w:r>
      <w:r w:rsidR="003222B9" w:rsidRPr="003222B9">
        <w:rPr>
          <w:rStyle w:val="nlmarticle-title"/>
          <w:rFonts w:ascii="Arial" w:eastAsia="Times New Roman" w:hAnsi="Arial" w:cs="Arial"/>
          <w:i/>
          <w:color w:val="333333"/>
          <w:sz w:val="24"/>
          <w:szCs w:val="24"/>
        </w:rPr>
        <w:t>Kolb's Experiential Learning Theory and Its Application in Geography in Higher Education</w:t>
      </w:r>
      <w:r w:rsidR="00C13502">
        <w:rPr>
          <w:rStyle w:val="nlmarticle-title"/>
          <w:rFonts w:ascii="Arial" w:eastAsia="Times New Roman" w:hAnsi="Arial" w:cs="Arial"/>
          <w:i/>
          <w:color w:val="333333"/>
          <w:sz w:val="24"/>
          <w:szCs w:val="24"/>
        </w:rPr>
        <w:t>.</w:t>
      </w:r>
      <w:r w:rsidR="003222B9">
        <w:rPr>
          <w:rStyle w:val="nlmarticle-title"/>
          <w:rFonts w:ascii="Arial" w:eastAsia="Times New Roman" w:hAnsi="Arial" w:cs="Arial"/>
          <w:i/>
          <w:color w:val="333333"/>
          <w:sz w:val="24"/>
          <w:szCs w:val="24"/>
        </w:rPr>
        <w:t xml:space="preserve"> </w:t>
      </w:r>
      <w:r w:rsidR="003222B9">
        <w:rPr>
          <w:rStyle w:val="nlmarticle-title"/>
          <w:rFonts w:ascii="Arial" w:eastAsia="Times New Roman" w:hAnsi="Arial" w:cs="Arial"/>
          <w:color w:val="333333"/>
          <w:sz w:val="24"/>
          <w:szCs w:val="24"/>
        </w:rPr>
        <w:t>published August 2007, pp185.</w:t>
      </w:r>
    </w:p>
    <w:p w14:paraId="259A1D17" w14:textId="76717D8F" w:rsidR="005E6DFD" w:rsidRDefault="00B02125" w:rsidP="00106288">
      <w:pPr>
        <w:spacing w:after="0" w:line="240" w:lineRule="auto"/>
        <w:rPr>
          <w:rFonts w:ascii="Arial" w:eastAsia="Times New Roman" w:hAnsi="Arial" w:cs="Arial"/>
          <w:color w:val="333333"/>
          <w:shd w:val="clear" w:color="auto" w:fill="FFFFFF"/>
          <w:lang w:eastAsia="en-GB"/>
        </w:rPr>
      </w:pPr>
      <w:hyperlink r:id="rId12" w:history="1">
        <w:r w:rsidR="003222B9" w:rsidRPr="00F07E39">
          <w:rPr>
            <w:rStyle w:val="Hyperlink"/>
            <w:rFonts w:ascii="Arial" w:eastAsia="Times New Roman" w:hAnsi="Arial" w:cs="Arial"/>
            <w:shd w:val="clear" w:color="auto" w:fill="FFFFFF"/>
            <w:lang w:eastAsia="en-GB"/>
          </w:rPr>
          <w:t>https://www.tandfonline.com/doi/abs/10.1080/00221340008978967</w:t>
        </w:r>
      </w:hyperlink>
    </w:p>
    <w:p w14:paraId="28378076" w14:textId="0D2BCCDF" w:rsidR="003222B9" w:rsidRDefault="005B0B31" w:rsidP="00106288">
      <w:pPr>
        <w:spacing w:after="0" w:line="240" w:lineRule="auto"/>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accessed 10</w:t>
      </w:r>
      <w:r w:rsidR="003222B9">
        <w:rPr>
          <w:rFonts w:ascii="Arial" w:eastAsia="Times New Roman" w:hAnsi="Arial" w:cs="Arial"/>
          <w:color w:val="333333"/>
          <w:shd w:val="clear" w:color="auto" w:fill="FFFFFF"/>
          <w:lang w:eastAsia="en-GB"/>
        </w:rPr>
        <w:t>.6.2018</w:t>
      </w:r>
    </w:p>
    <w:p w14:paraId="75386980" w14:textId="77777777" w:rsidR="00375015" w:rsidRDefault="00375015" w:rsidP="00106288">
      <w:pPr>
        <w:spacing w:after="0" w:line="240" w:lineRule="auto"/>
        <w:rPr>
          <w:rFonts w:ascii="Arial" w:eastAsia="Times New Roman" w:hAnsi="Arial" w:cs="Arial"/>
          <w:color w:val="333333"/>
          <w:shd w:val="clear" w:color="auto" w:fill="FFFFFF"/>
          <w:lang w:eastAsia="en-GB"/>
        </w:rPr>
      </w:pPr>
    </w:p>
    <w:p w14:paraId="308E514F" w14:textId="5EEC13FC" w:rsidR="005B0B31" w:rsidRDefault="00375015" w:rsidP="005B0B31">
      <w:pPr>
        <w:pStyle w:val="Heading1"/>
        <w:rPr>
          <w:rStyle w:val="nlmarticle-title"/>
          <w:rFonts w:ascii="Arial" w:eastAsia="Times New Roman" w:hAnsi="Arial" w:cs="Arial"/>
          <w:color w:val="333333"/>
          <w:sz w:val="22"/>
          <w:szCs w:val="22"/>
        </w:rPr>
      </w:pPr>
      <w:r w:rsidRPr="005B0B31">
        <w:rPr>
          <w:rFonts w:ascii="Arial" w:eastAsia="Times New Roman" w:hAnsi="Arial" w:cs="Arial"/>
          <w:color w:val="333333"/>
          <w:sz w:val="22"/>
          <w:szCs w:val="22"/>
          <w:shd w:val="clear" w:color="auto" w:fill="FFFFFF"/>
          <w:lang w:eastAsia="en-GB"/>
        </w:rPr>
        <w:t>Hayden</w:t>
      </w:r>
      <w:r w:rsidR="005B0B31" w:rsidRPr="005B0B31">
        <w:rPr>
          <w:rFonts w:ascii="Arial" w:eastAsia="Times New Roman" w:hAnsi="Arial" w:cs="Arial"/>
          <w:color w:val="333333"/>
          <w:sz w:val="22"/>
          <w:szCs w:val="22"/>
          <w:shd w:val="clear" w:color="auto" w:fill="FFFFFF"/>
          <w:lang w:eastAsia="en-GB"/>
        </w:rPr>
        <w:t>, E.</w:t>
      </w:r>
      <w:r w:rsidRPr="005B0B31">
        <w:rPr>
          <w:rFonts w:ascii="Arial" w:eastAsia="Times New Roman" w:hAnsi="Arial" w:cs="Arial"/>
          <w:color w:val="333333"/>
          <w:sz w:val="22"/>
          <w:szCs w:val="22"/>
          <w:shd w:val="clear" w:color="auto" w:fill="FFFFFF"/>
          <w:lang w:eastAsia="en-GB"/>
        </w:rPr>
        <w:t xml:space="preserve"> </w:t>
      </w:r>
      <w:r w:rsidR="005B0B31" w:rsidRPr="005B0B31">
        <w:rPr>
          <w:rFonts w:ascii="Arial" w:eastAsia="Times New Roman" w:hAnsi="Arial" w:cs="Arial"/>
          <w:color w:val="333333"/>
          <w:sz w:val="22"/>
          <w:szCs w:val="22"/>
          <w:shd w:val="clear" w:color="auto" w:fill="FFFFFF"/>
          <w:lang w:eastAsia="en-GB"/>
        </w:rPr>
        <w:t>(</w:t>
      </w:r>
      <w:r w:rsidRPr="005B0B31">
        <w:rPr>
          <w:rFonts w:ascii="Arial" w:eastAsia="Times New Roman" w:hAnsi="Arial" w:cs="Arial"/>
          <w:color w:val="333333"/>
          <w:sz w:val="22"/>
          <w:szCs w:val="22"/>
          <w:shd w:val="clear" w:color="auto" w:fill="FFFFFF"/>
          <w:lang w:eastAsia="en-GB"/>
        </w:rPr>
        <w:t>2013</w:t>
      </w:r>
      <w:r w:rsidR="005B0B31" w:rsidRPr="005B0B31">
        <w:rPr>
          <w:rFonts w:ascii="Arial" w:eastAsia="Times New Roman" w:hAnsi="Arial" w:cs="Arial"/>
          <w:color w:val="333333"/>
          <w:sz w:val="22"/>
          <w:szCs w:val="22"/>
          <w:shd w:val="clear" w:color="auto" w:fill="FFFFFF"/>
          <w:lang w:eastAsia="en-GB"/>
        </w:rPr>
        <w:t xml:space="preserve">) </w:t>
      </w:r>
      <w:r w:rsidR="005B0B31" w:rsidRPr="005B0B31">
        <w:rPr>
          <w:rStyle w:val="nlmarticle-title"/>
          <w:rFonts w:ascii="Arial" w:eastAsia="Times New Roman" w:hAnsi="Arial" w:cs="Arial"/>
          <w:i/>
          <w:color w:val="333333"/>
          <w:sz w:val="22"/>
          <w:szCs w:val="22"/>
        </w:rPr>
        <w:t>One teacher’s reflective journey and the evolution of a lesson: Systematic reflection as a catalyst for adaptive expertise</w:t>
      </w:r>
      <w:r w:rsidR="00D6196E">
        <w:rPr>
          <w:rStyle w:val="nlmarticle-title"/>
          <w:rFonts w:ascii="Arial" w:eastAsia="Times New Roman" w:hAnsi="Arial" w:cs="Arial"/>
          <w:i/>
          <w:color w:val="333333"/>
          <w:sz w:val="22"/>
          <w:szCs w:val="22"/>
        </w:rPr>
        <w:t>.</w:t>
      </w:r>
      <w:r w:rsidR="005B0B31">
        <w:rPr>
          <w:rStyle w:val="nlmarticle-title"/>
          <w:rFonts w:ascii="Arial" w:eastAsia="Times New Roman" w:hAnsi="Arial" w:cs="Arial"/>
          <w:i/>
          <w:color w:val="333333"/>
          <w:sz w:val="22"/>
          <w:szCs w:val="22"/>
        </w:rPr>
        <w:t xml:space="preserve"> </w:t>
      </w:r>
      <w:r w:rsidR="005B0B31">
        <w:rPr>
          <w:rStyle w:val="nlmarticle-title"/>
          <w:rFonts w:ascii="Arial" w:eastAsia="Times New Roman" w:hAnsi="Arial" w:cs="Arial"/>
          <w:color w:val="333333"/>
          <w:sz w:val="22"/>
          <w:szCs w:val="22"/>
        </w:rPr>
        <w:t>published October 2012, pp144.</w:t>
      </w:r>
    </w:p>
    <w:p w14:paraId="3446352A" w14:textId="75CAE8B3" w:rsidR="005B0B31" w:rsidRDefault="00B02125" w:rsidP="005B0B31">
      <w:hyperlink r:id="rId13" w:history="1">
        <w:r w:rsidR="005B0B31" w:rsidRPr="00F07E39">
          <w:rPr>
            <w:rStyle w:val="Hyperlink"/>
          </w:rPr>
          <w:t>https://www.tandfonline.com/doi/abs/10.1080/14623943.2012.732950</w:t>
        </w:r>
      </w:hyperlink>
    </w:p>
    <w:p w14:paraId="7C8DF724" w14:textId="044DFFF6" w:rsidR="005B0B31" w:rsidRPr="005B0B31" w:rsidRDefault="005B0B31" w:rsidP="005B0B31">
      <w:r>
        <w:t>accessed 10.6.2018</w:t>
      </w:r>
    </w:p>
    <w:p w14:paraId="10345102" w14:textId="17E564AA" w:rsidR="00375015" w:rsidRDefault="00375015" w:rsidP="00106288">
      <w:pPr>
        <w:spacing w:after="0" w:line="240" w:lineRule="auto"/>
        <w:rPr>
          <w:rFonts w:ascii="Arial" w:eastAsia="Times New Roman" w:hAnsi="Arial" w:cs="Arial"/>
          <w:color w:val="333333"/>
          <w:shd w:val="clear" w:color="auto" w:fill="FFFFFF"/>
          <w:lang w:eastAsia="en-GB"/>
        </w:rPr>
      </w:pPr>
    </w:p>
    <w:p w14:paraId="599D355E" w14:textId="77777777" w:rsidR="003910B4" w:rsidRDefault="003910B4" w:rsidP="00106288">
      <w:pPr>
        <w:spacing w:after="0" w:line="240" w:lineRule="auto"/>
        <w:rPr>
          <w:rFonts w:ascii="Arial" w:eastAsia="Times New Roman" w:hAnsi="Arial" w:cs="Arial"/>
          <w:color w:val="333333"/>
          <w:shd w:val="clear" w:color="auto" w:fill="FFFFFF"/>
          <w:lang w:eastAsia="en-GB"/>
        </w:rPr>
      </w:pPr>
    </w:p>
    <w:p w14:paraId="7F1548F6" w14:textId="0261AB46" w:rsidR="003910B4" w:rsidRDefault="003910B4" w:rsidP="00106288">
      <w:pPr>
        <w:spacing w:after="0" w:line="240" w:lineRule="auto"/>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Jasper</w:t>
      </w:r>
      <w:r w:rsidR="00D6196E">
        <w:rPr>
          <w:rFonts w:ascii="Arial" w:eastAsia="Times New Roman" w:hAnsi="Arial" w:cs="Arial"/>
          <w:color w:val="333333"/>
          <w:shd w:val="clear" w:color="auto" w:fill="FFFFFF"/>
          <w:lang w:eastAsia="en-GB"/>
        </w:rPr>
        <w:t>, M.</w:t>
      </w:r>
      <w:r>
        <w:rPr>
          <w:rFonts w:ascii="Arial" w:eastAsia="Times New Roman" w:hAnsi="Arial" w:cs="Arial"/>
          <w:color w:val="333333"/>
          <w:shd w:val="clear" w:color="auto" w:fill="FFFFFF"/>
          <w:lang w:eastAsia="en-GB"/>
        </w:rPr>
        <w:t xml:space="preserve"> </w:t>
      </w:r>
      <w:r w:rsidR="00D6196E">
        <w:rPr>
          <w:rFonts w:ascii="Arial" w:eastAsia="Times New Roman" w:hAnsi="Arial" w:cs="Arial"/>
          <w:color w:val="333333"/>
          <w:shd w:val="clear" w:color="auto" w:fill="FFFFFF"/>
          <w:lang w:eastAsia="en-GB"/>
        </w:rPr>
        <w:t>(</w:t>
      </w:r>
      <w:r>
        <w:rPr>
          <w:rFonts w:ascii="Arial" w:eastAsia="Times New Roman" w:hAnsi="Arial" w:cs="Arial"/>
          <w:color w:val="333333"/>
          <w:shd w:val="clear" w:color="auto" w:fill="FFFFFF"/>
          <w:lang w:eastAsia="en-GB"/>
        </w:rPr>
        <w:t>2003</w:t>
      </w:r>
      <w:r w:rsidR="00D6196E">
        <w:rPr>
          <w:rFonts w:ascii="Arial" w:eastAsia="Times New Roman" w:hAnsi="Arial" w:cs="Arial"/>
          <w:color w:val="333333"/>
          <w:shd w:val="clear" w:color="auto" w:fill="FFFFFF"/>
          <w:lang w:eastAsia="en-GB"/>
        </w:rPr>
        <w:t xml:space="preserve">) </w:t>
      </w:r>
      <w:r w:rsidR="00D6196E" w:rsidRPr="00D6196E">
        <w:rPr>
          <w:rFonts w:ascii="Arial" w:eastAsia="Times New Roman" w:hAnsi="Arial" w:cs="Arial"/>
          <w:i/>
          <w:color w:val="333333"/>
          <w:shd w:val="clear" w:color="auto" w:fill="FFFFFF"/>
          <w:lang w:eastAsia="en-GB"/>
        </w:rPr>
        <w:t>Beginning Reflective Practice</w:t>
      </w:r>
      <w:r w:rsidR="00D6196E">
        <w:rPr>
          <w:rFonts w:ascii="Arial" w:eastAsia="Times New Roman" w:hAnsi="Arial" w:cs="Arial"/>
          <w:color w:val="333333"/>
          <w:shd w:val="clear" w:color="auto" w:fill="FFFFFF"/>
          <w:lang w:eastAsia="en-GB"/>
        </w:rPr>
        <w:t>. Published 2003.</w:t>
      </w:r>
    </w:p>
    <w:p w14:paraId="21C7A069" w14:textId="01A326B8" w:rsidR="00D6196E" w:rsidRDefault="00B02125" w:rsidP="00106288">
      <w:pPr>
        <w:spacing w:after="0" w:line="240" w:lineRule="auto"/>
        <w:rPr>
          <w:rFonts w:ascii="Arial" w:eastAsia="Times New Roman" w:hAnsi="Arial" w:cs="Arial"/>
          <w:color w:val="333333"/>
          <w:shd w:val="clear" w:color="auto" w:fill="FFFFFF"/>
          <w:lang w:eastAsia="en-GB"/>
        </w:rPr>
      </w:pPr>
      <w:hyperlink r:id="rId14" w:anchor="v=onepage&amp;q=Jasper%202003&amp;f=false" w:history="1">
        <w:r w:rsidR="00D6196E" w:rsidRPr="00F07E39">
          <w:rPr>
            <w:rStyle w:val="Hyperlink"/>
            <w:rFonts w:ascii="Arial" w:eastAsia="Times New Roman" w:hAnsi="Arial" w:cs="Arial"/>
            <w:shd w:val="clear" w:color="auto" w:fill="FFFFFF"/>
            <w:lang w:eastAsia="en-GB"/>
          </w:rPr>
          <w:t>https://books.google.co.uk/books?id=FKroWQSJ7z4C&amp;printsec=frontcover&amp;dq=Jasper+2003&amp;hl=en&amp;sa=X&amp;ved=0ahUKEwifpPWDjObbAhUpAcAKHacdBYUQ6AEIKTAA#v=onepage&amp;q=Jasper%202003&amp;f=false</w:t>
        </w:r>
      </w:hyperlink>
    </w:p>
    <w:p w14:paraId="0F6F4FE9" w14:textId="6B1110CC" w:rsidR="00D6196E" w:rsidRDefault="00D6196E" w:rsidP="00106288">
      <w:pPr>
        <w:spacing w:after="0" w:line="240" w:lineRule="auto"/>
        <w:rPr>
          <w:rFonts w:ascii="Arial" w:eastAsia="Times New Roman" w:hAnsi="Arial" w:cs="Arial"/>
          <w:color w:val="333333"/>
          <w:shd w:val="clear" w:color="auto" w:fill="FFFFFF"/>
          <w:lang w:eastAsia="en-GB"/>
        </w:rPr>
      </w:pPr>
      <w:r>
        <w:rPr>
          <w:rFonts w:ascii="Arial" w:eastAsia="Times New Roman" w:hAnsi="Arial" w:cs="Arial"/>
          <w:color w:val="333333"/>
          <w:shd w:val="clear" w:color="auto" w:fill="FFFFFF"/>
          <w:lang w:eastAsia="en-GB"/>
        </w:rPr>
        <w:t>accessed 10.6.2018</w:t>
      </w:r>
    </w:p>
    <w:p w14:paraId="421476CB" w14:textId="77777777" w:rsidR="00375015" w:rsidRDefault="00375015" w:rsidP="00106288">
      <w:pPr>
        <w:spacing w:after="0" w:line="240" w:lineRule="auto"/>
        <w:rPr>
          <w:rFonts w:ascii="Arial" w:eastAsia="Times New Roman" w:hAnsi="Arial" w:cs="Arial"/>
          <w:color w:val="333333"/>
          <w:shd w:val="clear" w:color="auto" w:fill="FFFFFF"/>
          <w:lang w:eastAsia="en-GB"/>
        </w:rPr>
      </w:pPr>
    </w:p>
    <w:p w14:paraId="6D7EA0B4" w14:textId="77777777" w:rsidR="00375015" w:rsidRPr="00F336DB" w:rsidRDefault="00375015" w:rsidP="00106288">
      <w:pPr>
        <w:spacing w:after="0" w:line="240" w:lineRule="auto"/>
        <w:rPr>
          <w:rFonts w:ascii="Arial" w:eastAsia="Times New Roman" w:hAnsi="Arial" w:cs="Arial"/>
          <w:color w:val="333333"/>
          <w:shd w:val="clear" w:color="auto" w:fill="FFFFFF"/>
          <w:lang w:eastAsia="en-GB"/>
        </w:rPr>
      </w:pPr>
    </w:p>
    <w:p w14:paraId="062841DB" w14:textId="77777777" w:rsidR="00F336DB" w:rsidRPr="00F336DB" w:rsidRDefault="00F336DB" w:rsidP="00106288">
      <w:pPr>
        <w:spacing w:after="0" w:line="240" w:lineRule="auto"/>
        <w:rPr>
          <w:rFonts w:ascii="Arial" w:eastAsia="Times New Roman" w:hAnsi="Arial" w:cs="Arial"/>
          <w:color w:val="333333"/>
          <w:shd w:val="clear" w:color="auto" w:fill="FFFFFF"/>
          <w:lang w:eastAsia="en-GB"/>
        </w:rPr>
      </w:pPr>
    </w:p>
    <w:p w14:paraId="58CD765A" w14:textId="77777777" w:rsidR="00D6196E" w:rsidRDefault="00D6196E" w:rsidP="00106288">
      <w:pPr>
        <w:spacing w:after="0" w:line="240" w:lineRule="auto"/>
        <w:rPr>
          <w:rFonts w:ascii="Arial" w:eastAsia="Times New Roman" w:hAnsi="Arial" w:cs="Arial"/>
          <w:color w:val="333333"/>
          <w:shd w:val="clear" w:color="auto" w:fill="FFFFFF"/>
          <w:lang w:eastAsia="en-GB"/>
        </w:rPr>
      </w:pPr>
    </w:p>
    <w:p w14:paraId="0422CEE2" w14:textId="43B383A0" w:rsidR="00106288" w:rsidRPr="00D6196E" w:rsidRDefault="00106288" w:rsidP="00106288">
      <w:pPr>
        <w:spacing w:after="0" w:line="240" w:lineRule="auto"/>
        <w:rPr>
          <w:rFonts w:ascii="Arial" w:eastAsia="Times New Roman" w:hAnsi="Arial" w:cs="Arial"/>
          <w:lang w:eastAsia="en-GB"/>
        </w:rPr>
      </w:pPr>
      <w:r w:rsidRPr="00F336DB">
        <w:rPr>
          <w:rFonts w:ascii="Arial" w:eastAsia="Times New Roman" w:hAnsi="Arial" w:cs="Arial"/>
          <w:color w:val="333333"/>
          <w:shd w:val="clear" w:color="auto" w:fill="FFFFFF"/>
          <w:lang w:eastAsia="en-GB"/>
        </w:rPr>
        <w:t xml:space="preserve">McLeod, S. A. (2017). </w:t>
      </w:r>
      <w:r w:rsidRPr="00D6196E">
        <w:rPr>
          <w:rFonts w:ascii="Arial" w:eastAsia="Times New Roman" w:hAnsi="Arial" w:cs="Arial"/>
          <w:i/>
          <w:color w:val="333333"/>
          <w:shd w:val="clear" w:color="auto" w:fill="FFFFFF"/>
          <w:lang w:eastAsia="en-GB"/>
        </w:rPr>
        <w:t>Kolb -</w:t>
      </w:r>
      <w:r w:rsidR="00C91224" w:rsidRPr="00D6196E">
        <w:rPr>
          <w:rFonts w:ascii="Arial" w:eastAsia="Times New Roman" w:hAnsi="Arial" w:cs="Arial"/>
          <w:i/>
          <w:color w:val="333333"/>
          <w:shd w:val="clear" w:color="auto" w:fill="FFFFFF"/>
          <w:lang w:eastAsia="en-GB"/>
        </w:rPr>
        <w:t xml:space="preserve"> learning styles. Simply Psychology</w:t>
      </w:r>
      <w:r w:rsidR="00D6196E">
        <w:rPr>
          <w:rFonts w:ascii="Arial" w:eastAsia="Times New Roman" w:hAnsi="Arial" w:cs="Arial"/>
          <w:i/>
          <w:color w:val="333333"/>
          <w:shd w:val="clear" w:color="auto" w:fill="FFFFFF"/>
          <w:lang w:eastAsia="en-GB"/>
        </w:rPr>
        <w:t xml:space="preserve">. </w:t>
      </w:r>
      <w:r w:rsidR="00D6196E">
        <w:rPr>
          <w:rFonts w:ascii="Arial" w:eastAsia="Times New Roman" w:hAnsi="Arial" w:cs="Arial"/>
          <w:color w:val="333333"/>
          <w:shd w:val="clear" w:color="auto" w:fill="FFFFFF"/>
          <w:lang w:eastAsia="en-GB"/>
        </w:rPr>
        <w:t>Published 2017.</w:t>
      </w:r>
    </w:p>
    <w:p w14:paraId="374F9C0F" w14:textId="349B6C4E" w:rsidR="00106288" w:rsidRDefault="00B02125" w:rsidP="00106288">
      <w:pPr>
        <w:rPr>
          <w:rFonts w:ascii="Arial" w:hAnsi="Arial" w:cs="Arial"/>
          <w:b/>
          <w:color w:val="FF0000"/>
        </w:rPr>
      </w:pPr>
      <w:hyperlink r:id="rId15" w:history="1">
        <w:r w:rsidR="00C91224" w:rsidRPr="00F07E39">
          <w:rPr>
            <w:rStyle w:val="Hyperlink"/>
            <w:rFonts w:ascii="Arial" w:hAnsi="Arial" w:cs="Arial"/>
            <w:b/>
          </w:rPr>
          <w:t>https://www.simplypsychology.org/learning-kolb.html</w:t>
        </w:r>
      </w:hyperlink>
    </w:p>
    <w:p w14:paraId="3FB8B490" w14:textId="373509EB" w:rsidR="00C91224" w:rsidRPr="000F04E1" w:rsidRDefault="00C91224" w:rsidP="00106288">
      <w:pPr>
        <w:rPr>
          <w:rFonts w:ascii="Arial" w:hAnsi="Arial" w:cs="Arial"/>
          <w:color w:val="000000" w:themeColor="text1"/>
        </w:rPr>
      </w:pPr>
      <w:r w:rsidRPr="000F04E1">
        <w:rPr>
          <w:rFonts w:ascii="Arial" w:hAnsi="Arial" w:cs="Arial"/>
          <w:color w:val="000000" w:themeColor="text1"/>
        </w:rPr>
        <w:t>accessed 20.6.2018</w:t>
      </w:r>
    </w:p>
    <w:p w14:paraId="5030AD30" w14:textId="77777777" w:rsidR="00493ABE" w:rsidRDefault="00493ABE" w:rsidP="00106288">
      <w:pPr>
        <w:rPr>
          <w:rFonts w:ascii="Arial" w:hAnsi="Arial" w:cs="Arial"/>
          <w:b/>
          <w:color w:val="000000" w:themeColor="text1"/>
        </w:rPr>
      </w:pPr>
    </w:p>
    <w:p w14:paraId="7670EA6B" w14:textId="37F1E370" w:rsidR="00493ABE" w:rsidRPr="000F04E1" w:rsidRDefault="00493ABE" w:rsidP="00106288">
      <w:pPr>
        <w:rPr>
          <w:rFonts w:ascii="Arial" w:hAnsi="Arial" w:cs="Arial"/>
          <w:color w:val="000000" w:themeColor="text1"/>
        </w:rPr>
      </w:pPr>
      <w:r w:rsidRPr="000F04E1">
        <w:rPr>
          <w:rFonts w:ascii="Arial" w:hAnsi="Arial" w:cs="Arial"/>
          <w:color w:val="000000" w:themeColor="text1"/>
        </w:rPr>
        <w:t xml:space="preserve">Reed. M and Canning. N., (2010) </w:t>
      </w:r>
      <w:r w:rsidRPr="00D6196E">
        <w:rPr>
          <w:rFonts w:ascii="Arial" w:hAnsi="Arial" w:cs="Arial"/>
          <w:i/>
          <w:color w:val="000000" w:themeColor="text1"/>
        </w:rPr>
        <w:t>Reflective Practice in the Early Years.</w:t>
      </w:r>
      <w:r w:rsidRPr="000F04E1">
        <w:rPr>
          <w:rFonts w:ascii="Arial" w:hAnsi="Arial" w:cs="Arial"/>
          <w:color w:val="000000" w:themeColor="text1"/>
        </w:rPr>
        <w:t xml:space="preserve"> Sage. London.</w:t>
      </w:r>
      <w:r w:rsidR="00D6196E">
        <w:rPr>
          <w:rFonts w:ascii="Arial" w:hAnsi="Arial" w:cs="Arial"/>
          <w:color w:val="000000" w:themeColor="text1"/>
        </w:rPr>
        <w:t xml:space="preserve"> Pp10.</w:t>
      </w:r>
    </w:p>
    <w:p w14:paraId="7611FBD1" w14:textId="083407FC" w:rsidR="00326779" w:rsidRDefault="00326779" w:rsidP="00106288">
      <w:pPr>
        <w:spacing w:after="0" w:line="240" w:lineRule="auto"/>
        <w:jc w:val="both"/>
      </w:pPr>
      <w:r>
        <w:br w:type="page"/>
      </w:r>
      <w:r w:rsidR="00106288">
        <w:t xml:space="preserve"> </w:t>
      </w:r>
    </w:p>
    <w:p w14:paraId="2AF6876C" w14:textId="77777777" w:rsidR="001327B5" w:rsidRDefault="00B02125"/>
    <w:sectPr w:rsidR="001327B5" w:rsidSect="00D01315">
      <w:headerReference w:type="default" r:id="rId16"/>
      <w:footerReference w:type="even" r:id="rId17"/>
      <w:footerReference w:type="default" r:id="rId18"/>
      <w:headerReference w:type="first" r:id="rId19"/>
      <w:pgSz w:w="11894" w:h="16834"/>
      <w:pgMar w:top="1440" w:right="1440" w:bottom="1440" w:left="1440" w:header="706" w:footer="706"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4A1DE7" w14:textId="77777777" w:rsidR="00B02125" w:rsidRDefault="00B02125" w:rsidP="008A5CE1">
      <w:pPr>
        <w:spacing w:after="0" w:line="240" w:lineRule="auto"/>
      </w:pPr>
      <w:r>
        <w:separator/>
      </w:r>
    </w:p>
  </w:endnote>
  <w:endnote w:type="continuationSeparator" w:id="0">
    <w:p w14:paraId="12332995" w14:textId="77777777" w:rsidR="00B02125" w:rsidRDefault="00B02125" w:rsidP="008A5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63F0F9" w14:textId="77777777" w:rsidR="00EF4E69" w:rsidRDefault="00EF4E69"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C42E54F" w14:textId="77777777" w:rsidR="00EF4E69" w:rsidRDefault="00EF4E69" w:rsidP="00EF4E6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C166F5" w14:textId="77777777" w:rsidR="00EF4E69" w:rsidRDefault="00EF4E69"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A05BE">
      <w:rPr>
        <w:rStyle w:val="PageNumber"/>
        <w:noProof/>
      </w:rPr>
      <w:t>3</w:t>
    </w:r>
    <w:r>
      <w:rPr>
        <w:rStyle w:val="PageNumber"/>
      </w:rPr>
      <w:fldChar w:fldCharType="end"/>
    </w:r>
  </w:p>
  <w:p w14:paraId="1B659993" w14:textId="77777777" w:rsidR="00EF4E69" w:rsidRDefault="00EF4E69" w:rsidP="00EF4E6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396F35" w14:textId="77777777" w:rsidR="00B02125" w:rsidRDefault="00B02125" w:rsidP="008A5CE1">
      <w:pPr>
        <w:spacing w:after="0" w:line="240" w:lineRule="auto"/>
      </w:pPr>
      <w:r>
        <w:separator/>
      </w:r>
    </w:p>
  </w:footnote>
  <w:footnote w:type="continuationSeparator" w:id="0">
    <w:p w14:paraId="29EB7180" w14:textId="77777777" w:rsidR="00B02125" w:rsidRDefault="00B02125" w:rsidP="008A5CE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D69915" w14:textId="788E9EE5" w:rsidR="008A5CE1" w:rsidRDefault="00EF4E69">
    <w:pPr>
      <w:pStyle w:val="Header"/>
    </w:pPr>
    <w:r>
      <w:t>EAEE5002/C</w:t>
    </w:r>
    <w:r>
      <w:ptab w:relativeTo="margin" w:alignment="center" w:leader="none"/>
    </w:r>
    <w:r>
      <w:ptab w:relativeTo="margin" w:alignment="right" w:leader="none"/>
    </w:r>
    <w:r>
      <w:t>1705335</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99F6C8" w14:textId="3966FE9C" w:rsidR="00EF4E69" w:rsidRDefault="00EF4E69">
    <w:pPr>
      <w:pStyle w:val="Header"/>
    </w:pPr>
    <w:r>
      <w:t>E</w:t>
    </w:r>
    <w:r>
      <w:ptab w:relativeTo="margin" w:alignment="center" w:leader="none"/>
    </w:r>
    <w:sdt>
      <w:sdtPr>
        <w:id w:val="1715308089"/>
        <w:temporary/>
        <w:showingPlcHdr/>
        <w15:appearance w15:val="hidden"/>
      </w:sdtPr>
      <w:sdtEndPr/>
      <w:sdtContent>
        <w:r>
          <w:t>[Type here]</w:t>
        </w:r>
      </w:sdtContent>
    </w:sdt>
    <w:r>
      <w:ptab w:relativeTo="margin" w:alignment="right" w:leader="none"/>
    </w:r>
    <w:sdt>
      <w:sdtPr>
        <w:id w:val="-2039428442"/>
        <w:temporary/>
        <w:showingPlcHdr/>
        <w15:appearance w15:val="hidden"/>
      </w:sdtPr>
      <w:sdtEndPr/>
      <w:sdtContent>
        <w:r>
          <w:t>[Type here]</w:t>
        </w:r>
      </w:sdtContent>
    </w:sdt>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11B46C9"/>
    <w:multiLevelType w:val="hybridMultilevel"/>
    <w:tmpl w:val="85103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BD15009"/>
    <w:multiLevelType w:val="multilevel"/>
    <w:tmpl w:val="7C88E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2"/>
  <w:proofState w:spelling="clean" w:grammar="clean"/>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779"/>
    <w:rsid w:val="00075D17"/>
    <w:rsid w:val="00093EE9"/>
    <w:rsid w:val="000D1E8C"/>
    <w:rsid w:val="000E2413"/>
    <w:rsid w:val="000F04E1"/>
    <w:rsid w:val="00106288"/>
    <w:rsid w:val="001143FF"/>
    <w:rsid w:val="001A70F0"/>
    <w:rsid w:val="001A7F08"/>
    <w:rsid w:val="001B11F7"/>
    <w:rsid w:val="001E2426"/>
    <w:rsid w:val="001E5124"/>
    <w:rsid w:val="001E5499"/>
    <w:rsid w:val="00243688"/>
    <w:rsid w:val="002D5AF2"/>
    <w:rsid w:val="003222B9"/>
    <w:rsid w:val="00324BA6"/>
    <w:rsid w:val="00326779"/>
    <w:rsid w:val="003351AD"/>
    <w:rsid w:val="003507BA"/>
    <w:rsid w:val="00365F7E"/>
    <w:rsid w:val="00367F57"/>
    <w:rsid w:val="00375015"/>
    <w:rsid w:val="003910B4"/>
    <w:rsid w:val="003A16AD"/>
    <w:rsid w:val="003D7BD6"/>
    <w:rsid w:val="004457B8"/>
    <w:rsid w:val="004901D8"/>
    <w:rsid w:val="00493ABE"/>
    <w:rsid w:val="004A2CE9"/>
    <w:rsid w:val="004C1F91"/>
    <w:rsid w:val="004E2366"/>
    <w:rsid w:val="004F01D0"/>
    <w:rsid w:val="00516321"/>
    <w:rsid w:val="005569CD"/>
    <w:rsid w:val="00580BD5"/>
    <w:rsid w:val="00597E6E"/>
    <w:rsid w:val="005B0B31"/>
    <w:rsid w:val="005D3B24"/>
    <w:rsid w:val="005D5233"/>
    <w:rsid w:val="005E6DFD"/>
    <w:rsid w:val="00654EBE"/>
    <w:rsid w:val="00690CC6"/>
    <w:rsid w:val="006B3F95"/>
    <w:rsid w:val="006C6365"/>
    <w:rsid w:val="006D4FB4"/>
    <w:rsid w:val="006F3F5E"/>
    <w:rsid w:val="007574D5"/>
    <w:rsid w:val="007C5838"/>
    <w:rsid w:val="007D145B"/>
    <w:rsid w:val="0081198B"/>
    <w:rsid w:val="00856AC5"/>
    <w:rsid w:val="008A5CE1"/>
    <w:rsid w:val="008B2B32"/>
    <w:rsid w:val="008E0C4B"/>
    <w:rsid w:val="009043A5"/>
    <w:rsid w:val="00905671"/>
    <w:rsid w:val="009140C4"/>
    <w:rsid w:val="00931286"/>
    <w:rsid w:val="0094459E"/>
    <w:rsid w:val="00954AC9"/>
    <w:rsid w:val="009643A2"/>
    <w:rsid w:val="009A193A"/>
    <w:rsid w:val="009C35F0"/>
    <w:rsid w:val="009C5346"/>
    <w:rsid w:val="009C7DA6"/>
    <w:rsid w:val="009D7D5A"/>
    <w:rsid w:val="009F038E"/>
    <w:rsid w:val="009F2D8C"/>
    <w:rsid w:val="00A13F50"/>
    <w:rsid w:val="00A954BE"/>
    <w:rsid w:val="00AA05BE"/>
    <w:rsid w:val="00AF393E"/>
    <w:rsid w:val="00B02125"/>
    <w:rsid w:val="00B35EA5"/>
    <w:rsid w:val="00B50C19"/>
    <w:rsid w:val="00B7582B"/>
    <w:rsid w:val="00B765E0"/>
    <w:rsid w:val="00BE4C65"/>
    <w:rsid w:val="00BF0ED1"/>
    <w:rsid w:val="00C13502"/>
    <w:rsid w:val="00C244E0"/>
    <w:rsid w:val="00C436CC"/>
    <w:rsid w:val="00C52151"/>
    <w:rsid w:val="00C561D8"/>
    <w:rsid w:val="00C91224"/>
    <w:rsid w:val="00C958C8"/>
    <w:rsid w:val="00CC08AB"/>
    <w:rsid w:val="00CE42E0"/>
    <w:rsid w:val="00CF4FDB"/>
    <w:rsid w:val="00D01315"/>
    <w:rsid w:val="00D0475F"/>
    <w:rsid w:val="00D16186"/>
    <w:rsid w:val="00D236D4"/>
    <w:rsid w:val="00D6196E"/>
    <w:rsid w:val="00D654D0"/>
    <w:rsid w:val="00D82817"/>
    <w:rsid w:val="00D938FE"/>
    <w:rsid w:val="00DB1D20"/>
    <w:rsid w:val="00DB72B6"/>
    <w:rsid w:val="00E07B06"/>
    <w:rsid w:val="00E1607D"/>
    <w:rsid w:val="00EB7B21"/>
    <w:rsid w:val="00EC5776"/>
    <w:rsid w:val="00ED7513"/>
    <w:rsid w:val="00EF4E69"/>
    <w:rsid w:val="00F13E91"/>
    <w:rsid w:val="00F336DB"/>
    <w:rsid w:val="00F42769"/>
    <w:rsid w:val="00F74F86"/>
    <w:rsid w:val="00FB2F6A"/>
    <w:rsid w:val="00FD1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5FDC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26779"/>
    <w:pPr>
      <w:spacing w:after="160" w:line="259" w:lineRule="auto"/>
    </w:pPr>
    <w:rPr>
      <w:sz w:val="22"/>
      <w:szCs w:val="22"/>
    </w:rPr>
  </w:style>
  <w:style w:type="paragraph" w:styleId="Heading1">
    <w:name w:val="heading 1"/>
    <w:basedOn w:val="Normal"/>
    <w:next w:val="Normal"/>
    <w:link w:val="Heading1Char"/>
    <w:uiPriority w:val="9"/>
    <w:qFormat/>
    <w:rsid w:val="008E0C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F4FDB"/>
    <w:pPr>
      <w:spacing w:before="100" w:beforeAutospacing="1" w:after="100" w:afterAutospacing="1" w:line="240" w:lineRule="auto"/>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6779"/>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326779"/>
    <w:rPr>
      <w:rFonts w:eastAsiaTheme="minorEastAsia"/>
      <w:sz w:val="22"/>
      <w:szCs w:val="22"/>
      <w:lang w:val="en-US" w:eastAsia="zh-CN"/>
    </w:rPr>
  </w:style>
  <w:style w:type="character" w:customStyle="1" w:styleId="NoSpacingChar">
    <w:name w:val="No Spacing Char"/>
    <w:basedOn w:val="DefaultParagraphFont"/>
    <w:link w:val="NoSpacing"/>
    <w:uiPriority w:val="1"/>
    <w:rsid w:val="00326779"/>
    <w:rPr>
      <w:rFonts w:eastAsiaTheme="minorEastAsia"/>
      <w:sz w:val="22"/>
      <w:szCs w:val="22"/>
      <w:lang w:val="en-US" w:eastAsia="zh-CN"/>
    </w:rPr>
  </w:style>
  <w:style w:type="paragraph" w:styleId="ListParagraph">
    <w:name w:val="List Paragraph"/>
    <w:basedOn w:val="Normal"/>
    <w:uiPriority w:val="34"/>
    <w:qFormat/>
    <w:rsid w:val="00FD1548"/>
    <w:pPr>
      <w:ind w:left="720"/>
      <w:contextualSpacing/>
    </w:pPr>
  </w:style>
  <w:style w:type="paragraph" w:styleId="Header">
    <w:name w:val="header"/>
    <w:basedOn w:val="Normal"/>
    <w:link w:val="HeaderChar"/>
    <w:uiPriority w:val="99"/>
    <w:unhideWhenUsed/>
    <w:rsid w:val="008A5C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CE1"/>
    <w:rPr>
      <w:sz w:val="22"/>
      <w:szCs w:val="22"/>
    </w:rPr>
  </w:style>
  <w:style w:type="paragraph" w:styleId="Footer">
    <w:name w:val="footer"/>
    <w:basedOn w:val="Normal"/>
    <w:link w:val="FooterChar"/>
    <w:uiPriority w:val="99"/>
    <w:unhideWhenUsed/>
    <w:rsid w:val="008A5C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CE1"/>
    <w:rPr>
      <w:sz w:val="22"/>
      <w:szCs w:val="22"/>
    </w:rPr>
  </w:style>
  <w:style w:type="character" w:styleId="PageNumber">
    <w:name w:val="page number"/>
    <w:basedOn w:val="DefaultParagraphFont"/>
    <w:uiPriority w:val="99"/>
    <w:semiHidden/>
    <w:unhideWhenUsed/>
    <w:rsid w:val="00EF4E69"/>
  </w:style>
  <w:style w:type="character" w:customStyle="1" w:styleId="Heading2Char">
    <w:name w:val="Heading 2 Char"/>
    <w:basedOn w:val="DefaultParagraphFont"/>
    <w:link w:val="Heading2"/>
    <w:uiPriority w:val="9"/>
    <w:rsid w:val="00CF4FDB"/>
    <w:rPr>
      <w:rFonts w:ascii="Times New Roman" w:hAnsi="Times New Roman" w:cs="Times New Roman"/>
      <w:b/>
      <w:bCs/>
      <w:sz w:val="36"/>
      <w:szCs w:val="36"/>
      <w:lang w:eastAsia="en-GB"/>
    </w:rPr>
  </w:style>
  <w:style w:type="paragraph" w:styleId="NormalWeb">
    <w:name w:val="Normal (Web)"/>
    <w:basedOn w:val="Normal"/>
    <w:uiPriority w:val="99"/>
    <w:semiHidden/>
    <w:unhideWhenUsed/>
    <w:rsid w:val="00CF4FDB"/>
    <w:pPr>
      <w:spacing w:before="100" w:beforeAutospacing="1" w:after="100" w:afterAutospacing="1" w:line="240" w:lineRule="auto"/>
    </w:pPr>
    <w:rPr>
      <w:rFonts w:ascii="Times New Roman" w:hAnsi="Times New Roman" w:cs="Times New Roman"/>
      <w:sz w:val="24"/>
      <w:szCs w:val="24"/>
      <w:lang w:eastAsia="en-GB"/>
    </w:rPr>
  </w:style>
  <w:style w:type="character" w:customStyle="1" w:styleId="apple-converted-space">
    <w:name w:val="apple-converted-space"/>
    <w:basedOn w:val="DefaultParagraphFont"/>
    <w:rsid w:val="00CF4FDB"/>
  </w:style>
  <w:style w:type="character" w:styleId="Hyperlink">
    <w:name w:val="Hyperlink"/>
    <w:basedOn w:val="DefaultParagraphFont"/>
    <w:uiPriority w:val="99"/>
    <w:unhideWhenUsed/>
    <w:rsid w:val="00C91224"/>
    <w:rPr>
      <w:color w:val="0563C1" w:themeColor="hyperlink"/>
      <w:u w:val="single"/>
    </w:rPr>
  </w:style>
  <w:style w:type="character" w:customStyle="1" w:styleId="Heading1Char">
    <w:name w:val="Heading 1 Char"/>
    <w:basedOn w:val="DefaultParagraphFont"/>
    <w:link w:val="Heading1"/>
    <w:uiPriority w:val="9"/>
    <w:rsid w:val="008E0C4B"/>
    <w:rPr>
      <w:rFonts w:asciiTheme="majorHAnsi" w:eastAsiaTheme="majorEastAsia" w:hAnsiTheme="majorHAnsi" w:cstheme="majorBidi"/>
      <w:color w:val="2F5496" w:themeColor="accent1" w:themeShade="BF"/>
      <w:sz w:val="32"/>
      <w:szCs w:val="32"/>
    </w:rPr>
  </w:style>
  <w:style w:type="character" w:customStyle="1" w:styleId="nlmarticle-title">
    <w:name w:val="nlm_article-title"/>
    <w:basedOn w:val="DefaultParagraphFont"/>
    <w:rsid w:val="008E0C4B"/>
  </w:style>
  <w:style w:type="character" w:styleId="FollowedHyperlink">
    <w:name w:val="FollowedHyperlink"/>
    <w:basedOn w:val="DefaultParagraphFont"/>
    <w:uiPriority w:val="99"/>
    <w:semiHidden/>
    <w:unhideWhenUsed/>
    <w:rsid w:val="00F336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126612">
      <w:bodyDiv w:val="1"/>
      <w:marLeft w:val="0"/>
      <w:marRight w:val="0"/>
      <w:marTop w:val="0"/>
      <w:marBottom w:val="0"/>
      <w:divBdr>
        <w:top w:val="none" w:sz="0" w:space="0" w:color="auto"/>
        <w:left w:val="none" w:sz="0" w:space="0" w:color="auto"/>
        <w:bottom w:val="none" w:sz="0" w:space="0" w:color="auto"/>
        <w:right w:val="none" w:sz="0" w:space="0" w:color="auto"/>
      </w:divBdr>
    </w:div>
    <w:div w:id="104348585">
      <w:bodyDiv w:val="1"/>
      <w:marLeft w:val="0"/>
      <w:marRight w:val="0"/>
      <w:marTop w:val="0"/>
      <w:marBottom w:val="0"/>
      <w:divBdr>
        <w:top w:val="none" w:sz="0" w:space="0" w:color="auto"/>
        <w:left w:val="none" w:sz="0" w:space="0" w:color="auto"/>
        <w:bottom w:val="none" w:sz="0" w:space="0" w:color="auto"/>
        <w:right w:val="none" w:sz="0" w:space="0" w:color="auto"/>
      </w:divBdr>
      <w:divsChild>
        <w:div w:id="1655135762">
          <w:marLeft w:val="0"/>
          <w:marRight w:val="0"/>
          <w:marTop w:val="0"/>
          <w:marBottom w:val="0"/>
          <w:divBdr>
            <w:top w:val="none" w:sz="0" w:space="0" w:color="auto"/>
            <w:left w:val="none" w:sz="0" w:space="0" w:color="auto"/>
            <w:bottom w:val="none" w:sz="0" w:space="0" w:color="auto"/>
            <w:right w:val="none" w:sz="0" w:space="0" w:color="auto"/>
          </w:divBdr>
          <w:divsChild>
            <w:div w:id="1063530702">
              <w:marLeft w:val="0"/>
              <w:marRight w:val="0"/>
              <w:marTop w:val="0"/>
              <w:marBottom w:val="0"/>
              <w:divBdr>
                <w:top w:val="none" w:sz="0" w:space="0" w:color="auto"/>
                <w:left w:val="none" w:sz="0" w:space="0" w:color="auto"/>
                <w:bottom w:val="none" w:sz="0" w:space="0" w:color="auto"/>
                <w:right w:val="none" w:sz="0" w:space="0" w:color="auto"/>
              </w:divBdr>
              <w:divsChild>
                <w:div w:id="1093087570">
                  <w:marLeft w:val="0"/>
                  <w:marRight w:val="0"/>
                  <w:marTop w:val="0"/>
                  <w:marBottom w:val="0"/>
                  <w:divBdr>
                    <w:top w:val="none" w:sz="0" w:space="0" w:color="auto"/>
                    <w:left w:val="none" w:sz="0" w:space="0" w:color="auto"/>
                    <w:bottom w:val="none" w:sz="0" w:space="0" w:color="auto"/>
                    <w:right w:val="none" w:sz="0" w:space="0" w:color="auto"/>
                  </w:divBdr>
                  <w:divsChild>
                    <w:div w:id="197174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007490">
      <w:bodyDiv w:val="1"/>
      <w:marLeft w:val="0"/>
      <w:marRight w:val="0"/>
      <w:marTop w:val="0"/>
      <w:marBottom w:val="0"/>
      <w:divBdr>
        <w:top w:val="none" w:sz="0" w:space="0" w:color="auto"/>
        <w:left w:val="none" w:sz="0" w:space="0" w:color="auto"/>
        <w:bottom w:val="none" w:sz="0" w:space="0" w:color="auto"/>
        <w:right w:val="none" w:sz="0" w:space="0" w:color="auto"/>
      </w:divBdr>
    </w:div>
    <w:div w:id="897325670">
      <w:bodyDiv w:val="1"/>
      <w:marLeft w:val="0"/>
      <w:marRight w:val="0"/>
      <w:marTop w:val="0"/>
      <w:marBottom w:val="0"/>
      <w:divBdr>
        <w:top w:val="none" w:sz="0" w:space="0" w:color="auto"/>
        <w:left w:val="none" w:sz="0" w:space="0" w:color="auto"/>
        <w:bottom w:val="none" w:sz="0" w:space="0" w:color="auto"/>
        <w:right w:val="none" w:sz="0" w:space="0" w:color="auto"/>
      </w:divBdr>
      <w:divsChild>
        <w:div w:id="520360305">
          <w:marLeft w:val="0"/>
          <w:marRight w:val="0"/>
          <w:marTop w:val="0"/>
          <w:marBottom w:val="0"/>
          <w:divBdr>
            <w:top w:val="none" w:sz="0" w:space="0" w:color="auto"/>
            <w:left w:val="none" w:sz="0" w:space="0" w:color="auto"/>
            <w:bottom w:val="none" w:sz="0" w:space="0" w:color="auto"/>
            <w:right w:val="none" w:sz="0" w:space="0" w:color="auto"/>
          </w:divBdr>
          <w:divsChild>
            <w:div w:id="1198274765">
              <w:marLeft w:val="0"/>
              <w:marRight w:val="0"/>
              <w:marTop w:val="0"/>
              <w:marBottom w:val="0"/>
              <w:divBdr>
                <w:top w:val="none" w:sz="0" w:space="0" w:color="auto"/>
                <w:left w:val="none" w:sz="0" w:space="0" w:color="auto"/>
                <w:bottom w:val="none" w:sz="0" w:space="0" w:color="auto"/>
                <w:right w:val="none" w:sz="0" w:space="0" w:color="auto"/>
              </w:divBdr>
              <w:divsChild>
                <w:div w:id="87898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124606">
      <w:bodyDiv w:val="1"/>
      <w:marLeft w:val="0"/>
      <w:marRight w:val="0"/>
      <w:marTop w:val="0"/>
      <w:marBottom w:val="0"/>
      <w:divBdr>
        <w:top w:val="none" w:sz="0" w:space="0" w:color="auto"/>
        <w:left w:val="none" w:sz="0" w:space="0" w:color="auto"/>
        <w:bottom w:val="none" w:sz="0" w:space="0" w:color="auto"/>
        <w:right w:val="none" w:sz="0" w:space="0" w:color="auto"/>
      </w:divBdr>
    </w:div>
    <w:div w:id="1173301802">
      <w:bodyDiv w:val="1"/>
      <w:marLeft w:val="0"/>
      <w:marRight w:val="0"/>
      <w:marTop w:val="0"/>
      <w:marBottom w:val="0"/>
      <w:divBdr>
        <w:top w:val="none" w:sz="0" w:space="0" w:color="auto"/>
        <w:left w:val="none" w:sz="0" w:space="0" w:color="auto"/>
        <w:bottom w:val="none" w:sz="0" w:space="0" w:color="auto"/>
        <w:right w:val="none" w:sz="0" w:space="0" w:color="auto"/>
      </w:divBdr>
    </w:div>
    <w:div w:id="1546914870">
      <w:bodyDiv w:val="1"/>
      <w:marLeft w:val="0"/>
      <w:marRight w:val="0"/>
      <w:marTop w:val="0"/>
      <w:marBottom w:val="0"/>
      <w:divBdr>
        <w:top w:val="none" w:sz="0" w:space="0" w:color="auto"/>
        <w:left w:val="none" w:sz="0" w:space="0" w:color="auto"/>
        <w:bottom w:val="none" w:sz="0" w:space="0" w:color="auto"/>
        <w:right w:val="none" w:sz="0" w:space="0" w:color="auto"/>
      </w:divBdr>
    </w:div>
    <w:div w:id="1599286190">
      <w:bodyDiv w:val="1"/>
      <w:marLeft w:val="0"/>
      <w:marRight w:val="0"/>
      <w:marTop w:val="0"/>
      <w:marBottom w:val="0"/>
      <w:divBdr>
        <w:top w:val="none" w:sz="0" w:space="0" w:color="auto"/>
        <w:left w:val="none" w:sz="0" w:space="0" w:color="auto"/>
        <w:bottom w:val="none" w:sz="0" w:space="0" w:color="auto"/>
        <w:right w:val="none" w:sz="0" w:space="0" w:color="auto"/>
      </w:divBdr>
      <w:divsChild>
        <w:div w:id="1380547952">
          <w:marLeft w:val="0"/>
          <w:marRight w:val="0"/>
          <w:marTop w:val="0"/>
          <w:marBottom w:val="0"/>
          <w:divBdr>
            <w:top w:val="none" w:sz="0" w:space="0" w:color="auto"/>
            <w:left w:val="none" w:sz="0" w:space="0" w:color="auto"/>
            <w:bottom w:val="none" w:sz="0" w:space="0" w:color="auto"/>
            <w:right w:val="none" w:sz="0" w:space="0" w:color="auto"/>
          </w:divBdr>
          <w:divsChild>
            <w:div w:id="777795370">
              <w:marLeft w:val="0"/>
              <w:marRight w:val="0"/>
              <w:marTop w:val="0"/>
              <w:marBottom w:val="0"/>
              <w:divBdr>
                <w:top w:val="none" w:sz="0" w:space="0" w:color="auto"/>
                <w:left w:val="none" w:sz="0" w:space="0" w:color="auto"/>
                <w:bottom w:val="none" w:sz="0" w:space="0" w:color="auto"/>
                <w:right w:val="none" w:sz="0" w:space="0" w:color="auto"/>
              </w:divBdr>
              <w:divsChild>
                <w:div w:id="1438599504">
                  <w:marLeft w:val="0"/>
                  <w:marRight w:val="0"/>
                  <w:marTop w:val="0"/>
                  <w:marBottom w:val="0"/>
                  <w:divBdr>
                    <w:top w:val="none" w:sz="0" w:space="0" w:color="auto"/>
                    <w:left w:val="none" w:sz="0" w:space="0" w:color="auto"/>
                    <w:bottom w:val="none" w:sz="0" w:space="0" w:color="auto"/>
                    <w:right w:val="none" w:sz="0" w:space="0" w:color="auto"/>
                  </w:divBdr>
                </w:div>
              </w:divsChild>
            </w:div>
            <w:div w:id="650256061">
              <w:marLeft w:val="0"/>
              <w:marRight w:val="0"/>
              <w:marTop w:val="0"/>
              <w:marBottom w:val="0"/>
              <w:divBdr>
                <w:top w:val="none" w:sz="0" w:space="0" w:color="auto"/>
                <w:left w:val="none" w:sz="0" w:space="0" w:color="auto"/>
                <w:bottom w:val="none" w:sz="0" w:space="0" w:color="auto"/>
                <w:right w:val="none" w:sz="0" w:space="0" w:color="auto"/>
              </w:divBdr>
              <w:divsChild>
                <w:div w:id="1425110403">
                  <w:marLeft w:val="0"/>
                  <w:marRight w:val="0"/>
                  <w:marTop w:val="0"/>
                  <w:marBottom w:val="0"/>
                  <w:divBdr>
                    <w:top w:val="none" w:sz="0" w:space="0" w:color="auto"/>
                    <w:left w:val="none" w:sz="0" w:space="0" w:color="auto"/>
                    <w:bottom w:val="none" w:sz="0" w:space="0" w:color="auto"/>
                    <w:right w:val="none" w:sz="0" w:space="0" w:color="auto"/>
                  </w:divBdr>
                </w:div>
                <w:div w:id="988173065">
                  <w:marLeft w:val="0"/>
                  <w:marRight w:val="0"/>
                  <w:marTop w:val="0"/>
                  <w:marBottom w:val="0"/>
                  <w:divBdr>
                    <w:top w:val="none" w:sz="0" w:space="0" w:color="auto"/>
                    <w:left w:val="none" w:sz="0" w:space="0" w:color="auto"/>
                    <w:bottom w:val="none" w:sz="0" w:space="0" w:color="auto"/>
                    <w:right w:val="none" w:sz="0" w:space="0" w:color="auto"/>
                  </w:divBdr>
                </w:div>
              </w:divsChild>
            </w:div>
            <w:div w:id="2012095908">
              <w:marLeft w:val="0"/>
              <w:marRight w:val="0"/>
              <w:marTop w:val="0"/>
              <w:marBottom w:val="0"/>
              <w:divBdr>
                <w:top w:val="none" w:sz="0" w:space="0" w:color="auto"/>
                <w:left w:val="none" w:sz="0" w:space="0" w:color="auto"/>
                <w:bottom w:val="none" w:sz="0" w:space="0" w:color="auto"/>
                <w:right w:val="none" w:sz="0" w:space="0" w:color="auto"/>
              </w:divBdr>
              <w:divsChild>
                <w:div w:id="1365404486">
                  <w:marLeft w:val="0"/>
                  <w:marRight w:val="0"/>
                  <w:marTop w:val="0"/>
                  <w:marBottom w:val="0"/>
                  <w:divBdr>
                    <w:top w:val="none" w:sz="0" w:space="0" w:color="auto"/>
                    <w:left w:val="none" w:sz="0" w:space="0" w:color="auto"/>
                    <w:bottom w:val="none" w:sz="0" w:space="0" w:color="auto"/>
                    <w:right w:val="none" w:sz="0" w:space="0" w:color="auto"/>
                  </w:divBdr>
                </w:div>
                <w:div w:id="87849912">
                  <w:marLeft w:val="0"/>
                  <w:marRight w:val="0"/>
                  <w:marTop w:val="0"/>
                  <w:marBottom w:val="0"/>
                  <w:divBdr>
                    <w:top w:val="none" w:sz="0" w:space="0" w:color="auto"/>
                    <w:left w:val="none" w:sz="0" w:space="0" w:color="auto"/>
                    <w:bottom w:val="none" w:sz="0" w:space="0" w:color="auto"/>
                    <w:right w:val="none" w:sz="0" w:space="0" w:color="auto"/>
                  </w:divBdr>
                </w:div>
              </w:divsChild>
            </w:div>
            <w:div w:id="1880244181">
              <w:marLeft w:val="0"/>
              <w:marRight w:val="0"/>
              <w:marTop w:val="0"/>
              <w:marBottom w:val="0"/>
              <w:divBdr>
                <w:top w:val="none" w:sz="0" w:space="0" w:color="auto"/>
                <w:left w:val="none" w:sz="0" w:space="0" w:color="auto"/>
                <w:bottom w:val="none" w:sz="0" w:space="0" w:color="auto"/>
                <w:right w:val="none" w:sz="0" w:space="0" w:color="auto"/>
              </w:divBdr>
              <w:divsChild>
                <w:div w:id="501314316">
                  <w:marLeft w:val="0"/>
                  <w:marRight w:val="0"/>
                  <w:marTop w:val="0"/>
                  <w:marBottom w:val="0"/>
                  <w:divBdr>
                    <w:top w:val="none" w:sz="0" w:space="0" w:color="auto"/>
                    <w:left w:val="none" w:sz="0" w:space="0" w:color="auto"/>
                    <w:bottom w:val="none" w:sz="0" w:space="0" w:color="auto"/>
                    <w:right w:val="none" w:sz="0" w:space="0" w:color="auto"/>
                  </w:divBdr>
                </w:div>
                <w:div w:id="1301380878">
                  <w:marLeft w:val="0"/>
                  <w:marRight w:val="0"/>
                  <w:marTop w:val="0"/>
                  <w:marBottom w:val="0"/>
                  <w:divBdr>
                    <w:top w:val="none" w:sz="0" w:space="0" w:color="auto"/>
                    <w:left w:val="none" w:sz="0" w:space="0" w:color="auto"/>
                    <w:bottom w:val="none" w:sz="0" w:space="0" w:color="auto"/>
                    <w:right w:val="none" w:sz="0" w:space="0" w:color="auto"/>
                  </w:divBdr>
                </w:div>
              </w:divsChild>
            </w:div>
            <w:div w:id="234782120">
              <w:marLeft w:val="0"/>
              <w:marRight w:val="0"/>
              <w:marTop w:val="0"/>
              <w:marBottom w:val="0"/>
              <w:divBdr>
                <w:top w:val="none" w:sz="0" w:space="0" w:color="auto"/>
                <w:left w:val="none" w:sz="0" w:space="0" w:color="auto"/>
                <w:bottom w:val="none" w:sz="0" w:space="0" w:color="auto"/>
                <w:right w:val="none" w:sz="0" w:space="0" w:color="auto"/>
              </w:divBdr>
              <w:divsChild>
                <w:div w:id="91574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349831">
      <w:bodyDiv w:val="1"/>
      <w:marLeft w:val="0"/>
      <w:marRight w:val="0"/>
      <w:marTop w:val="0"/>
      <w:marBottom w:val="0"/>
      <w:divBdr>
        <w:top w:val="none" w:sz="0" w:space="0" w:color="auto"/>
        <w:left w:val="none" w:sz="0" w:space="0" w:color="auto"/>
        <w:bottom w:val="none" w:sz="0" w:space="0" w:color="auto"/>
        <w:right w:val="none" w:sz="0" w:space="0" w:color="auto"/>
      </w:divBdr>
      <w:divsChild>
        <w:div w:id="1487479930">
          <w:marLeft w:val="0"/>
          <w:marRight w:val="0"/>
          <w:marTop w:val="0"/>
          <w:marBottom w:val="0"/>
          <w:divBdr>
            <w:top w:val="none" w:sz="0" w:space="0" w:color="auto"/>
            <w:left w:val="none" w:sz="0" w:space="0" w:color="auto"/>
            <w:bottom w:val="none" w:sz="0" w:space="0" w:color="auto"/>
            <w:right w:val="none" w:sz="0" w:space="0" w:color="auto"/>
          </w:divBdr>
          <w:divsChild>
            <w:div w:id="417219907">
              <w:marLeft w:val="0"/>
              <w:marRight w:val="0"/>
              <w:marTop w:val="0"/>
              <w:marBottom w:val="0"/>
              <w:divBdr>
                <w:top w:val="none" w:sz="0" w:space="0" w:color="auto"/>
                <w:left w:val="none" w:sz="0" w:space="0" w:color="auto"/>
                <w:bottom w:val="none" w:sz="0" w:space="0" w:color="auto"/>
                <w:right w:val="none" w:sz="0" w:space="0" w:color="auto"/>
              </w:divBdr>
              <w:divsChild>
                <w:div w:id="900018697">
                  <w:marLeft w:val="0"/>
                  <w:marRight w:val="0"/>
                  <w:marTop w:val="0"/>
                  <w:marBottom w:val="0"/>
                  <w:divBdr>
                    <w:top w:val="none" w:sz="0" w:space="0" w:color="auto"/>
                    <w:left w:val="none" w:sz="0" w:space="0" w:color="auto"/>
                    <w:bottom w:val="none" w:sz="0" w:space="0" w:color="auto"/>
                    <w:right w:val="none" w:sz="0" w:space="0" w:color="auto"/>
                  </w:divBdr>
                </w:div>
              </w:divsChild>
            </w:div>
            <w:div w:id="1848518207">
              <w:marLeft w:val="0"/>
              <w:marRight w:val="0"/>
              <w:marTop w:val="0"/>
              <w:marBottom w:val="0"/>
              <w:divBdr>
                <w:top w:val="none" w:sz="0" w:space="0" w:color="auto"/>
                <w:left w:val="none" w:sz="0" w:space="0" w:color="auto"/>
                <w:bottom w:val="none" w:sz="0" w:space="0" w:color="auto"/>
                <w:right w:val="none" w:sz="0" w:space="0" w:color="auto"/>
              </w:divBdr>
              <w:divsChild>
                <w:div w:id="1202863134">
                  <w:marLeft w:val="0"/>
                  <w:marRight w:val="0"/>
                  <w:marTop w:val="0"/>
                  <w:marBottom w:val="0"/>
                  <w:divBdr>
                    <w:top w:val="none" w:sz="0" w:space="0" w:color="auto"/>
                    <w:left w:val="none" w:sz="0" w:space="0" w:color="auto"/>
                    <w:bottom w:val="none" w:sz="0" w:space="0" w:color="auto"/>
                    <w:right w:val="none" w:sz="0" w:space="0" w:color="auto"/>
                  </w:divBdr>
                  <w:divsChild>
                    <w:div w:id="865826896">
                      <w:marLeft w:val="0"/>
                      <w:marRight w:val="0"/>
                      <w:marTop w:val="0"/>
                      <w:marBottom w:val="0"/>
                      <w:divBdr>
                        <w:top w:val="none" w:sz="0" w:space="0" w:color="auto"/>
                        <w:left w:val="none" w:sz="0" w:space="0" w:color="auto"/>
                        <w:bottom w:val="none" w:sz="0" w:space="0" w:color="auto"/>
                        <w:right w:val="none" w:sz="0" w:space="0" w:color="auto"/>
                      </w:divBdr>
                    </w:div>
                  </w:divsChild>
                </w:div>
                <w:div w:id="95636657">
                  <w:marLeft w:val="0"/>
                  <w:marRight w:val="0"/>
                  <w:marTop w:val="0"/>
                  <w:marBottom w:val="0"/>
                  <w:divBdr>
                    <w:top w:val="none" w:sz="0" w:space="0" w:color="auto"/>
                    <w:left w:val="none" w:sz="0" w:space="0" w:color="auto"/>
                    <w:bottom w:val="none" w:sz="0" w:space="0" w:color="auto"/>
                    <w:right w:val="none" w:sz="0" w:space="0" w:color="auto"/>
                  </w:divBdr>
                  <w:divsChild>
                    <w:div w:id="1897861585">
                      <w:marLeft w:val="0"/>
                      <w:marRight w:val="0"/>
                      <w:marTop w:val="0"/>
                      <w:marBottom w:val="0"/>
                      <w:divBdr>
                        <w:top w:val="none" w:sz="0" w:space="0" w:color="auto"/>
                        <w:left w:val="none" w:sz="0" w:space="0" w:color="auto"/>
                        <w:bottom w:val="none" w:sz="0" w:space="0" w:color="auto"/>
                        <w:right w:val="none" w:sz="0" w:space="0" w:color="auto"/>
                      </w:divBdr>
                    </w:div>
                    <w:div w:id="2138715980">
                      <w:marLeft w:val="0"/>
                      <w:marRight w:val="0"/>
                      <w:marTop w:val="0"/>
                      <w:marBottom w:val="0"/>
                      <w:divBdr>
                        <w:top w:val="none" w:sz="0" w:space="0" w:color="auto"/>
                        <w:left w:val="none" w:sz="0" w:space="0" w:color="auto"/>
                        <w:bottom w:val="none" w:sz="0" w:space="0" w:color="auto"/>
                        <w:right w:val="none" w:sz="0" w:space="0" w:color="auto"/>
                      </w:divBdr>
                    </w:div>
                  </w:divsChild>
                </w:div>
                <w:div w:id="1504198540">
                  <w:marLeft w:val="0"/>
                  <w:marRight w:val="0"/>
                  <w:marTop w:val="0"/>
                  <w:marBottom w:val="0"/>
                  <w:divBdr>
                    <w:top w:val="none" w:sz="0" w:space="0" w:color="auto"/>
                    <w:left w:val="none" w:sz="0" w:space="0" w:color="auto"/>
                    <w:bottom w:val="none" w:sz="0" w:space="0" w:color="auto"/>
                    <w:right w:val="none" w:sz="0" w:space="0" w:color="auto"/>
                  </w:divBdr>
                  <w:divsChild>
                    <w:div w:id="101823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425946">
              <w:marLeft w:val="0"/>
              <w:marRight w:val="0"/>
              <w:marTop w:val="0"/>
              <w:marBottom w:val="0"/>
              <w:divBdr>
                <w:top w:val="none" w:sz="0" w:space="0" w:color="auto"/>
                <w:left w:val="none" w:sz="0" w:space="0" w:color="auto"/>
                <w:bottom w:val="none" w:sz="0" w:space="0" w:color="auto"/>
                <w:right w:val="none" w:sz="0" w:space="0" w:color="auto"/>
              </w:divBdr>
              <w:divsChild>
                <w:div w:id="118111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412357">
      <w:bodyDiv w:val="1"/>
      <w:marLeft w:val="0"/>
      <w:marRight w:val="0"/>
      <w:marTop w:val="0"/>
      <w:marBottom w:val="0"/>
      <w:divBdr>
        <w:top w:val="none" w:sz="0" w:space="0" w:color="auto"/>
        <w:left w:val="none" w:sz="0" w:space="0" w:color="auto"/>
        <w:bottom w:val="none" w:sz="0" w:space="0" w:color="auto"/>
        <w:right w:val="none" w:sz="0" w:space="0" w:color="auto"/>
      </w:divBdr>
    </w:div>
    <w:div w:id="21155144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ol-prod-cdn.literatumonline.com/cms/attachment/db2d1c61-d75f-4f51-81d4-f2845c5d5209/hir_787_f1.gif"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2.gif"/><Relationship Id="rId11" Type="http://schemas.openxmlformats.org/officeDocument/2006/relationships/hyperlink" Target="https://web-b-ebscohost" TargetMode="External"/><Relationship Id="rId12" Type="http://schemas.openxmlformats.org/officeDocument/2006/relationships/hyperlink" Target="https://www.tandfonline.com/doi/abs/10.1080/00221340008978967" TargetMode="External"/><Relationship Id="rId13" Type="http://schemas.openxmlformats.org/officeDocument/2006/relationships/hyperlink" Target="https://www.tandfonline.com/doi/abs/10.1080/14623943.2012.732950" TargetMode="External"/><Relationship Id="rId14" Type="http://schemas.openxmlformats.org/officeDocument/2006/relationships/hyperlink" Target="https://books.google.co.uk/books?id=FKroWQSJ7z4C&amp;printsec=frontcover&amp;dq=Jasper+2003&amp;hl=en&amp;sa=X&amp;ved=0ahUKEwifpPWDjObbAhUpAcAKHacdBYUQ6AEIKTAA" TargetMode="External"/><Relationship Id="rId15" Type="http://schemas.openxmlformats.org/officeDocument/2006/relationships/hyperlink" Target="https://www.simplypsychology.org/learning-kolb.html"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header" Target="head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95E5C1D-BCAD-9C44-88F9-06B9DB86D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391</TotalTime>
  <Pages>12</Pages>
  <Words>3246</Words>
  <Characters>15744</Characters>
  <Application>Microsoft Macintosh Word</Application>
  <DocSecurity>0</DocSecurity>
  <Lines>507</Lines>
  <Paragraphs>197</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Brown, E. Gibbs, G. and Glover, C. (2003) Evaluation tools for investigating the</vt:lpstr>
      <vt:lpstr>Healy,M. (2000) Kolb's Experiential Learning Theory and Its Application in Geogr</vt:lpstr>
      <vt:lpstr>Hayden, E. (2013) One teacher’s reflective journey and the evolution of a lesson</vt:lpstr>
    </vt:vector>
  </TitlesOfParts>
  <LinksUpToDate>false</LinksUpToDate>
  <CharactersWithSpaces>18793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Gale 1705335</dc:creator>
  <cp:keywords/>
  <dc:description/>
  <cp:lastModifiedBy>Amanda Gale</cp:lastModifiedBy>
  <cp:revision>21</cp:revision>
  <dcterms:created xsi:type="dcterms:W3CDTF">2018-06-20T22:04:00Z</dcterms:created>
  <dcterms:modified xsi:type="dcterms:W3CDTF">2018-06-22T16:06:00Z</dcterms:modified>
</cp:coreProperties>
</file>