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AF1D5B6" w:rsidRDefault="5AF1D5B6" w14:paraId="54B4E4B6" w14:textId="6FD141B8">
      <w:r w:rsidR="5AF1D5B6">
        <w:rPr/>
        <w:t>Legal process A1 Resit</w:t>
      </w:r>
    </w:p>
    <w:p w:rsidR="0C1656CA" w:rsidRDefault="0C1656CA" w14:paraId="168318E9" w14:textId="6B1D36E0"/>
    <w:p w:rsidR="43A3D0F7" w:rsidP="0C1656CA" w:rsidRDefault="43A3D0F7" w14:paraId="3451DCBE" w14:textId="40258FAB">
      <w:pPr>
        <w:pStyle w:val="Normal"/>
      </w:pPr>
      <w:r w:rsidRPr="0C1656CA" w:rsidR="43A3D0F7">
        <w:rPr>
          <w:rFonts w:ascii="Aptos" w:hAnsi="Aptos" w:eastAsia="Aptos" w:cs="Aptos"/>
          <w:noProof w:val="0"/>
          <w:sz w:val="24"/>
          <w:szCs w:val="24"/>
          <w:lang w:val="en-US"/>
        </w:rPr>
        <w:t xml:space="preserve">Laws made by ministers or other entities using authority granted to them by a parliamentary act are known as secondary legislation. It is employed to complete Acts' details (basic legislation). These specifics offer doable steps that make it possible for the legislation to be applied and function in day-to-day activities. Secondary legislation can be used to change existing laws or </w:t>
      </w:r>
      <w:r w:rsidRPr="0C1656CA" w:rsidR="43A3D0F7">
        <w:rPr>
          <w:rFonts w:ascii="Aptos" w:hAnsi="Aptos" w:eastAsia="Aptos" w:cs="Aptos"/>
          <w:noProof w:val="0"/>
          <w:sz w:val="24"/>
          <w:szCs w:val="24"/>
          <w:lang w:val="en-US"/>
        </w:rPr>
        <w:t>establish</w:t>
      </w:r>
      <w:r w:rsidRPr="0C1656CA" w:rsidR="43A3D0F7">
        <w:rPr>
          <w:rFonts w:ascii="Aptos" w:hAnsi="Aptos" w:eastAsia="Aptos" w:cs="Aptos"/>
          <w:noProof w:val="0"/>
          <w:sz w:val="24"/>
          <w:szCs w:val="24"/>
          <w:lang w:val="en-US"/>
        </w:rPr>
        <w:t xml:space="preserve"> the date on which an Act's provisions will become enforceable. For instance, governments </w:t>
      </w:r>
      <w:r w:rsidRPr="0C1656CA" w:rsidR="43A3D0F7">
        <w:rPr>
          <w:rFonts w:ascii="Aptos" w:hAnsi="Aptos" w:eastAsia="Aptos" w:cs="Aptos"/>
          <w:noProof w:val="0"/>
          <w:sz w:val="24"/>
          <w:szCs w:val="24"/>
          <w:lang w:val="en-US"/>
        </w:rPr>
        <w:t>frequently</w:t>
      </w:r>
      <w:r w:rsidRPr="0C1656CA" w:rsidR="43A3D0F7">
        <w:rPr>
          <w:rFonts w:ascii="Aptos" w:hAnsi="Aptos" w:eastAsia="Aptos" w:cs="Aptos"/>
          <w:noProof w:val="0"/>
          <w:sz w:val="24"/>
          <w:szCs w:val="24"/>
          <w:lang w:val="en-US"/>
        </w:rPr>
        <w:t xml:space="preserve"> employ secondary legislation, such as adding new chemicals to a list under the Misuse of Drugs Act 1971, to outlaw new substances in reaction to fresh evidence about their risks.</w:t>
      </w:r>
      <w:r w:rsidRPr="0C1656CA" w:rsidR="55817F56">
        <w:rPr>
          <w:rFonts w:ascii="Aptos" w:hAnsi="Aptos" w:eastAsia="Aptos" w:cs="Aptos"/>
          <w:noProof w:val="0"/>
          <w:sz w:val="24"/>
          <w:szCs w:val="24"/>
          <w:lang w:val="en-US"/>
        </w:rPr>
        <w:t xml:space="preserve"> This essay will look at the benefits and drawbacks of secondary legislation, describe how it is made, and suggest some changes that might be made to increase its effectiveness.</w:t>
      </w:r>
    </w:p>
    <w:p w:rsidR="0C1656CA" w:rsidP="0C1656CA" w:rsidRDefault="0C1656CA" w14:paraId="70B72087" w14:textId="0473D482">
      <w:pPr>
        <w:pStyle w:val="Normal"/>
        <w:rPr>
          <w:rFonts w:ascii="Aptos" w:hAnsi="Aptos" w:eastAsia="Aptos" w:cs="Aptos"/>
          <w:noProof w:val="0"/>
          <w:sz w:val="24"/>
          <w:szCs w:val="24"/>
          <w:lang w:val="en-US"/>
        </w:rPr>
      </w:pPr>
    </w:p>
    <w:p w:rsidR="21690AA9" w:rsidP="0C1656CA" w:rsidRDefault="21690AA9" w14:paraId="796D8803" w14:textId="14B93F63">
      <w:pPr>
        <w:pStyle w:val="Normal"/>
      </w:pPr>
      <w:r w:rsidRPr="0C1656CA" w:rsidR="21690AA9">
        <w:rPr>
          <w:rFonts w:ascii="Aptos" w:hAnsi="Aptos" w:eastAsia="Aptos" w:cs="Aptos"/>
          <w:noProof w:val="0"/>
          <w:sz w:val="24"/>
          <w:szCs w:val="24"/>
          <w:lang w:val="en-US"/>
        </w:rPr>
        <w:t xml:space="preserve">By giving ministries, public bodies, or even local authorities the authority to enact laws, Parliament creates secondary legislation. An enabling Act, which </w:t>
      </w:r>
      <w:r w:rsidRPr="0C1656CA" w:rsidR="21690AA9">
        <w:rPr>
          <w:rFonts w:ascii="Aptos" w:hAnsi="Aptos" w:eastAsia="Aptos" w:cs="Aptos"/>
          <w:noProof w:val="0"/>
          <w:sz w:val="24"/>
          <w:szCs w:val="24"/>
          <w:lang w:val="en-US"/>
        </w:rPr>
        <w:t>establishes</w:t>
      </w:r>
      <w:r w:rsidRPr="0C1656CA" w:rsidR="21690AA9">
        <w:rPr>
          <w:rFonts w:ascii="Aptos" w:hAnsi="Aptos" w:eastAsia="Aptos" w:cs="Aptos"/>
          <w:noProof w:val="0"/>
          <w:sz w:val="24"/>
          <w:szCs w:val="24"/>
          <w:lang w:val="en-US"/>
        </w:rPr>
        <w:t xml:space="preserve"> the parameters and framework for secondary legislation, </w:t>
      </w:r>
      <w:r w:rsidRPr="0C1656CA" w:rsidR="21690AA9">
        <w:rPr>
          <w:rFonts w:ascii="Aptos" w:hAnsi="Aptos" w:eastAsia="Aptos" w:cs="Aptos"/>
          <w:noProof w:val="0"/>
          <w:sz w:val="24"/>
          <w:szCs w:val="24"/>
          <w:lang w:val="en-US"/>
        </w:rPr>
        <w:t>authorises</w:t>
      </w:r>
      <w:r w:rsidRPr="0C1656CA" w:rsidR="21690AA9">
        <w:rPr>
          <w:rFonts w:ascii="Aptos" w:hAnsi="Aptos" w:eastAsia="Aptos" w:cs="Aptos"/>
          <w:noProof w:val="0"/>
          <w:sz w:val="24"/>
          <w:szCs w:val="24"/>
          <w:lang w:val="en-US"/>
        </w:rPr>
        <w:t xml:space="preserve"> this delegation. Secondary legislation can take many different forms, such as orders in council, rules or regulations enacted by local authorities, and statutory instruments (SIs). Usually, the procedure is to develop the law, confer with pertinent parties, and then present it to Parliament. The secondary legislation may be subject to several levels of scrutiny, such as the super-affirmative, affirmative, or negative resolution procedures, depending on the terms of the enabling Act. The degree of parliamentary control is decided by these procedures, which range from requiring express parliamentary approval (affirmative resolution) to automatic approval (negative resolution) unless oppose</w:t>
      </w:r>
      <w:r w:rsidRPr="0C1656CA" w:rsidR="306AD44E">
        <w:rPr>
          <w:rFonts w:ascii="Aptos" w:hAnsi="Aptos" w:eastAsia="Aptos" w:cs="Aptos"/>
          <w:noProof w:val="0"/>
          <w:sz w:val="24"/>
          <w:szCs w:val="24"/>
          <w:lang w:val="en-US"/>
        </w:rPr>
        <w:t>d.</w:t>
      </w:r>
      <w:r w:rsidRPr="0C1656CA" w:rsidR="0D342091">
        <w:rPr>
          <w:rFonts w:ascii="Aptos" w:hAnsi="Aptos" w:eastAsia="Aptos" w:cs="Aptos"/>
          <w:noProof w:val="0"/>
          <w:sz w:val="24"/>
          <w:szCs w:val="24"/>
          <w:lang w:val="en-US"/>
        </w:rPr>
        <w:t xml:space="preserve"> Since secondary legislation is not created by parliament, it is not subject to the parliamentary sovereignty principle, which typically forbids courts from overturning laws. This implies that secondary laws may be contested in court, put through judicial review, and occasionally overturned. As a result, the judiciary is given significant authority to oversee the use of secondary legislation.</w:t>
      </w:r>
    </w:p>
    <w:p w:rsidR="0C1656CA" w:rsidP="0C1656CA" w:rsidRDefault="0C1656CA" w14:paraId="3883D5ED" w14:textId="1741BDC0">
      <w:pPr>
        <w:pStyle w:val="Normal"/>
        <w:rPr>
          <w:rFonts w:ascii="Aptos" w:hAnsi="Aptos" w:eastAsia="Aptos" w:cs="Aptos"/>
          <w:noProof w:val="0"/>
          <w:sz w:val="24"/>
          <w:szCs w:val="24"/>
          <w:lang w:val="en-US"/>
        </w:rPr>
      </w:pPr>
    </w:p>
    <w:p w:rsidR="3511F1F6" w:rsidP="0C1656CA" w:rsidRDefault="3511F1F6" w14:paraId="20EF50FF" w14:textId="21089CF6">
      <w:pPr>
        <w:pStyle w:val="Normal"/>
        <w:bidi w:val="0"/>
        <w:jc w:val="left"/>
      </w:pPr>
      <w:r w:rsidRPr="0C1656CA" w:rsidR="3511F1F6">
        <w:rPr>
          <w:rFonts w:ascii="Aptos" w:hAnsi="Aptos" w:eastAsia="Aptos" w:cs="Aptos"/>
          <w:noProof w:val="0"/>
          <w:sz w:val="24"/>
          <w:szCs w:val="24"/>
          <w:lang w:val="en-US"/>
        </w:rPr>
        <w:t>Parliamentary Time Management-</w:t>
      </w:r>
      <w:r w:rsidRPr="0C1656CA" w:rsidR="0C7FC346">
        <w:rPr>
          <w:rFonts w:ascii="Aptos" w:hAnsi="Aptos" w:eastAsia="Aptos" w:cs="Aptos"/>
          <w:noProof w:val="0"/>
          <w:sz w:val="24"/>
          <w:szCs w:val="24"/>
          <w:lang w:val="en-US"/>
        </w:rPr>
        <w:t xml:space="preserve"> The fact that secondary legislation takes up significantly less time in Parliament is one of its fundamental benefits and justifications for use. Every year, thousands of SIs are made, and Parliament must also spend its time devoting </w:t>
      </w:r>
      <w:bookmarkStart w:name="_Int_qKD3qxM4" w:id="1912137013"/>
      <w:r w:rsidRPr="0C1656CA" w:rsidR="0C7FC346">
        <w:rPr>
          <w:rFonts w:ascii="Aptos" w:hAnsi="Aptos" w:eastAsia="Aptos" w:cs="Aptos"/>
          <w:noProof w:val="0"/>
          <w:sz w:val="24"/>
          <w:szCs w:val="24"/>
          <w:lang w:val="en-US"/>
        </w:rPr>
        <w:t>its</w:t>
      </w:r>
      <w:bookmarkEnd w:id="1912137013"/>
      <w:r w:rsidRPr="0C1656CA" w:rsidR="0C7FC346">
        <w:rPr>
          <w:rFonts w:ascii="Aptos" w:hAnsi="Aptos" w:eastAsia="Aptos" w:cs="Aptos"/>
          <w:noProof w:val="0"/>
          <w:sz w:val="24"/>
          <w:szCs w:val="24"/>
          <w:lang w:val="en-US"/>
        </w:rPr>
        <w:t xml:space="preserve"> time to several other legal topics and discussions. </w:t>
      </w:r>
      <w:r w:rsidRPr="0C1656CA" w:rsidR="0C7FC346">
        <w:rPr>
          <w:rFonts w:ascii="Aptos" w:hAnsi="Aptos" w:eastAsia="Aptos" w:cs="Aptos"/>
          <w:noProof w:val="0"/>
          <w:sz w:val="24"/>
          <w:szCs w:val="24"/>
          <w:lang w:val="en-US"/>
        </w:rPr>
        <w:t xml:space="preserve">There must be some delegation of authority because there </w:t>
      </w:r>
      <w:r w:rsidRPr="0C1656CA" w:rsidR="4D8607D1">
        <w:rPr>
          <w:rFonts w:ascii="Aptos" w:hAnsi="Aptos" w:eastAsia="Aptos" w:cs="Aptos"/>
          <w:noProof w:val="0"/>
          <w:sz w:val="24"/>
          <w:szCs w:val="24"/>
          <w:lang w:val="en-US"/>
        </w:rPr>
        <w:t>is not</w:t>
      </w:r>
      <w:r w:rsidRPr="0C1656CA" w:rsidR="0C7FC346">
        <w:rPr>
          <w:rFonts w:ascii="Aptos" w:hAnsi="Aptos" w:eastAsia="Aptos" w:cs="Aptos"/>
          <w:noProof w:val="0"/>
          <w:sz w:val="24"/>
          <w:szCs w:val="24"/>
          <w:lang w:val="en-US"/>
        </w:rPr>
        <w:t xml:space="preserve"> enough time to make all the necessary legislation.</w:t>
      </w:r>
      <w:r w:rsidRPr="0C1656CA" w:rsidR="0C7FC346">
        <w:rPr>
          <w:rFonts w:ascii="Aptos" w:hAnsi="Aptos" w:eastAsia="Aptos" w:cs="Aptos"/>
          <w:noProof w:val="0"/>
          <w:sz w:val="24"/>
          <w:szCs w:val="24"/>
          <w:lang w:val="en-US"/>
        </w:rPr>
        <w:t xml:space="preserve"> Parliament's schedule is less burdened the more that is delegated to ministries to make. This gives Parliament more time to handle its other responsibilities, particularly those in which the participation of the entire Parliament is necessary. Legislation delegation keeps the legislative process </w:t>
      </w:r>
      <w:r w:rsidRPr="0C1656CA" w:rsidR="0C7FC346">
        <w:rPr>
          <w:rFonts w:ascii="Aptos" w:hAnsi="Aptos" w:eastAsia="Aptos" w:cs="Aptos"/>
          <w:noProof w:val="0"/>
          <w:sz w:val="24"/>
          <w:szCs w:val="24"/>
          <w:lang w:val="en-US"/>
        </w:rPr>
        <w:t>organised</w:t>
      </w:r>
      <w:r w:rsidRPr="0C1656CA" w:rsidR="0C7FC346">
        <w:rPr>
          <w:rFonts w:ascii="Aptos" w:hAnsi="Aptos" w:eastAsia="Aptos" w:cs="Aptos"/>
          <w:noProof w:val="0"/>
          <w:sz w:val="24"/>
          <w:szCs w:val="24"/>
          <w:lang w:val="en-US"/>
        </w:rPr>
        <w:t xml:space="preserve"> and effective.</w:t>
      </w:r>
      <w:r w:rsidRPr="0C1656CA" w:rsidR="49CB3A24">
        <w:rPr>
          <w:rFonts w:ascii="Aptos" w:hAnsi="Aptos" w:eastAsia="Aptos" w:cs="Aptos"/>
          <w:noProof w:val="0"/>
          <w:sz w:val="24"/>
          <w:szCs w:val="24"/>
          <w:lang w:val="en-US"/>
        </w:rPr>
        <w:t xml:space="preserve"> </w:t>
      </w:r>
      <w:r w:rsidRPr="0C1656CA" w:rsidR="0C7FC346">
        <w:rPr>
          <w:rFonts w:ascii="Aptos" w:hAnsi="Aptos" w:eastAsia="Aptos" w:cs="Aptos"/>
          <w:noProof w:val="0"/>
          <w:sz w:val="24"/>
          <w:szCs w:val="24"/>
          <w:lang w:val="en-US"/>
        </w:rPr>
        <w:t xml:space="preserve">The knowledge that ministers or other bodies bring to the table is another benefit of secondary legislation. Each of them will have their own </w:t>
      </w:r>
      <w:r w:rsidRPr="0C1656CA" w:rsidR="0C7FC346">
        <w:rPr>
          <w:rFonts w:ascii="Aptos" w:hAnsi="Aptos" w:eastAsia="Aptos" w:cs="Aptos"/>
          <w:noProof w:val="0"/>
          <w:sz w:val="24"/>
          <w:szCs w:val="24"/>
          <w:lang w:val="en-US"/>
        </w:rPr>
        <w:t>specialised</w:t>
      </w:r>
      <w:r w:rsidRPr="0C1656CA" w:rsidR="0C7FC346">
        <w:rPr>
          <w:rFonts w:ascii="Aptos" w:hAnsi="Aptos" w:eastAsia="Aptos" w:cs="Aptos"/>
          <w:noProof w:val="0"/>
          <w:sz w:val="24"/>
          <w:szCs w:val="24"/>
          <w:lang w:val="en-US"/>
        </w:rPr>
        <w:t xml:space="preserve"> areas in which they excel technically. </w:t>
      </w:r>
      <w:r w:rsidRPr="0C1656CA" w:rsidR="0C7FC346">
        <w:rPr>
          <w:rFonts w:ascii="Aptos" w:hAnsi="Aptos" w:eastAsia="Aptos" w:cs="Aptos"/>
          <w:noProof w:val="0"/>
          <w:sz w:val="24"/>
          <w:szCs w:val="24"/>
          <w:lang w:val="en-US"/>
        </w:rPr>
        <w:t xml:space="preserve">Since Parliament is unable to be an expert on every subject on which it makes laws, its laws may omit </w:t>
      </w:r>
      <w:r w:rsidRPr="0C1656CA" w:rsidR="5ECFEB66">
        <w:rPr>
          <w:rFonts w:ascii="Aptos" w:hAnsi="Aptos" w:eastAsia="Aptos" w:cs="Aptos"/>
          <w:noProof w:val="0"/>
          <w:sz w:val="24"/>
          <w:szCs w:val="24"/>
          <w:lang w:val="en-US"/>
        </w:rPr>
        <w:t>key facts.</w:t>
      </w:r>
      <w:r w:rsidRPr="0C1656CA" w:rsidR="5ECFEB66">
        <w:rPr>
          <w:rFonts w:ascii="Aptos" w:hAnsi="Aptos" w:eastAsia="Aptos" w:cs="Aptos"/>
          <w:noProof w:val="0"/>
          <w:sz w:val="24"/>
          <w:szCs w:val="24"/>
          <w:lang w:val="en-US"/>
        </w:rPr>
        <w:t xml:space="preserve"> However</w:t>
      </w:r>
      <w:r w:rsidRPr="0C1656CA" w:rsidR="5ECFEB66">
        <w:rPr>
          <w:rFonts w:ascii="Aptos" w:hAnsi="Aptos" w:eastAsia="Aptos" w:cs="Aptos"/>
          <w:noProof w:val="0"/>
          <w:sz w:val="24"/>
          <w:szCs w:val="24"/>
          <w:lang w:val="en-US"/>
        </w:rPr>
        <w:t xml:space="preserve">, secondary legislation is typically assigned to a person with extensive experience and understanding in the relevant </w:t>
      </w:r>
      <w:r w:rsidRPr="0C1656CA" w:rsidR="5ECFEB66">
        <w:rPr>
          <w:rFonts w:ascii="Aptos" w:hAnsi="Aptos" w:eastAsia="Aptos" w:cs="Aptos"/>
          <w:noProof w:val="0"/>
          <w:sz w:val="24"/>
          <w:szCs w:val="24"/>
          <w:lang w:val="en-US"/>
        </w:rPr>
        <w:t>field.</w:t>
      </w:r>
      <w:r w:rsidRPr="0C1656CA" w:rsidR="51DAE87E">
        <w:rPr>
          <w:rFonts w:ascii="Aptos" w:hAnsi="Aptos" w:eastAsia="Aptos" w:cs="Aptos"/>
          <w:noProof w:val="0"/>
          <w:sz w:val="24"/>
          <w:szCs w:val="24"/>
          <w:lang w:val="en-US"/>
        </w:rPr>
        <w:t xml:space="preserve"> </w:t>
      </w:r>
      <w:r w:rsidRPr="0C1656CA" w:rsidR="0C7FC346">
        <w:rPr>
          <w:rFonts w:ascii="Aptos" w:hAnsi="Aptos" w:eastAsia="Aptos" w:cs="Aptos"/>
          <w:noProof w:val="0"/>
          <w:sz w:val="24"/>
          <w:szCs w:val="24"/>
          <w:lang w:val="en-US"/>
        </w:rPr>
        <w:t>igate</w:t>
      </w:r>
      <w:r w:rsidRPr="0C1656CA" w:rsidR="0C7FC346">
        <w:rPr>
          <w:rFonts w:ascii="Aptos" w:hAnsi="Aptos" w:eastAsia="Aptos" w:cs="Aptos"/>
          <w:noProof w:val="0"/>
          <w:sz w:val="24"/>
          <w:szCs w:val="24"/>
          <w:lang w:val="en-US"/>
        </w:rPr>
        <w:t xml:space="preserve"> and double-check their findings, resulting in more precise legislation. With a drafter who is knowledgeable about all the relevant background and contemporary issues, this process should result in legislation that better addresses issues and responds to needs.</w:t>
      </w:r>
      <w:r w:rsidRPr="0C1656CA" w:rsidR="09BE25A5">
        <w:rPr>
          <w:rFonts w:ascii="Aptos" w:hAnsi="Aptos" w:eastAsia="Aptos" w:cs="Aptos"/>
          <w:noProof w:val="0"/>
          <w:sz w:val="24"/>
          <w:szCs w:val="24"/>
          <w:lang w:val="en-US"/>
        </w:rPr>
        <w:t xml:space="preserve">  Additionally, secondary legislation is more malleable and more adept at changing with the times. Parliamentary acts must be quite strict; no wiggle area exists. </w:t>
      </w:r>
    </w:p>
    <w:p w:rsidR="09BE25A5" w:rsidP="0C1656CA" w:rsidRDefault="09BE25A5" w14:paraId="606FDD85" w14:textId="5C5C9AD0">
      <w:pPr>
        <w:pStyle w:val="Normal"/>
        <w:bidi w:val="0"/>
        <w:jc w:val="left"/>
      </w:pPr>
      <w:r w:rsidRPr="0C1656CA" w:rsidR="09BE25A5">
        <w:rPr>
          <w:rFonts w:ascii="Aptos" w:hAnsi="Aptos" w:eastAsia="Aptos" w:cs="Aptos"/>
          <w:noProof w:val="0"/>
          <w:sz w:val="24"/>
          <w:szCs w:val="24"/>
          <w:lang w:val="en-US"/>
        </w:rPr>
        <w:t xml:space="preserve">With secondary laws, it is simpler to make small distinctions, especially given the increased level of competence they get. Furthermore, it takes time to change or repeal a parliamentary act; this can only be done by another parliamentary act. If secondary legislation proves to be problematic or </w:t>
      </w:r>
      <w:r w:rsidRPr="0C1656CA" w:rsidR="09BE25A5">
        <w:rPr>
          <w:rFonts w:ascii="Aptos" w:hAnsi="Aptos" w:eastAsia="Aptos" w:cs="Aptos"/>
          <w:noProof w:val="0"/>
          <w:sz w:val="24"/>
          <w:szCs w:val="24"/>
          <w:lang w:val="en-US"/>
        </w:rPr>
        <w:t>fails to</w:t>
      </w:r>
      <w:r w:rsidRPr="0C1656CA" w:rsidR="09BE25A5">
        <w:rPr>
          <w:rFonts w:ascii="Aptos" w:hAnsi="Aptos" w:eastAsia="Aptos" w:cs="Aptos"/>
          <w:noProof w:val="0"/>
          <w:sz w:val="24"/>
          <w:szCs w:val="24"/>
          <w:lang w:val="en-US"/>
        </w:rPr>
        <w:t xml:space="preserve"> address the issue it was intended to address, it can simply be repealed.</w:t>
      </w:r>
      <w:r w:rsidRPr="0C1656CA" w:rsidR="0DB1F09B">
        <w:rPr>
          <w:rFonts w:ascii="Aptos" w:hAnsi="Aptos" w:eastAsia="Aptos" w:cs="Aptos"/>
          <w:noProof w:val="0"/>
          <w:sz w:val="24"/>
          <w:szCs w:val="24"/>
          <w:lang w:val="en-US"/>
        </w:rPr>
        <w:t xml:space="preserve"> </w:t>
      </w:r>
      <w:r w:rsidRPr="0C1656CA" w:rsidR="4235BDBB">
        <w:rPr>
          <w:rFonts w:ascii="Aptos" w:hAnsi="Aptos" w:eastAsia="Aptos" w:cs="Aptos"/>
          <w:noProof w:val="0"/>
          <w:sz w:val="24"/>
          <w:szCs w:val="24"/>
          <w:lang w:val="en-US"/>
        </w:rPr>
        <w:t xml:space="preserve">Bylaws are one type of secondary law made by local councils and </w:t>
      </w:r>
      <w:r w:rsidRPr="0C1656CA" w:rsidR="2EE1C7ED">
        <w:rPr>
          <w:rFonts w:ascii="Aptos" w:hAnsi="Aptos" w:eastAsia="Aptos" w:cs="Aptos"/>
          <w:noProof w:val="0"/>
          <w:sz w:val="24"/>
          <w:szCs w:val="24"/>
          <w:lang w:val="en-US"/>
        </w:rPr>
        <w:t>incredibly helpful</w:t>
      </w:r>
      <w:r w:rsidRPr="0C1656CA" w:rsidR="4235BDBB">
        <w:rPr>
          <w:rFonts w:ascii="Aptos" w:hAnsi="Aptos" w:eastAsia="Aptos" w:cs="Aptos"/>
          <w:noProof w:val="0"/>
          <w:sz w:val="24"/>
          <w:szCs w:val="24"/>
          <w:lang w:val="en-US"/>
        </w:rPr>
        <w:t>.</w:t>
      </w:r>
      <w:r w:rsidRPr="0C1656CA" w:rsidR="0DB1F09B">
        <w:rPr>
          <w:rFonts w:ascii="Aptos" w:hAnsi="Aptos" w:eastAsia="Aptos" w:cs="Aptos"/>
          <w:noProof w:val="0"/>
          <w:sz w:val="24"/>
          <w:szCs w:val="24"/>
          <w:lang w:val="en-US"/>
        </w:rPr>
        <w:t xml:space="preserve"> Councils are more aware of local issues than Parliament is, and they also know what remedies will be most effective locally. Additionally, they are aware of current local laws, allowing them to create new regulations that harmoniously integrate the existing ones. Local problems require local answers, so it </w:t>
      </w:r>
      <w:r w:rsidRPr="0C1656CA" w:rsidR="512756FF">
        <w:rPr>
          <w:rFonts w:ascii="Aptos" w:hAnsi="Aptos" w:eastAsia="Aptos" w:cs="Aptos"/>
          <w:noProof w:val="0"/>
          <w:sz w:val="24"/>
          <w:szCs w:val="24"/>
          <w:lang w:val="en-US"/>
        </w:rPr>
        <w:t>would not</w:t>
      </w:r>
      <w:r w:rsidRPr="0C1656CA" w:rsidR="0DB1F09B">
        <w:rPr>
          <w:rFonts w:ascii="Aptos" w:hAnsi="Aptos" w:eastAsia="Aptos" w:cs="Aptos"/>
          <w:noProof w:val="0"/>
          <w:sz w:val="24"/>
          <w:szCs w:val="24"/>
          <w:lang w:val="en-US"/>
        </w:rPr>
        <w:t xml:space="preserve"> make sense for the entire Parliament to enact legislation for a single, limited area. Furthermore, municipal councils are still democratic since they are chosen by the local populace.</w:t>
      </w:r>
      <w:r w:rsidRPr="0C1656CA" w:rsidR="59E31D57">
        <w:rPr>
          <w:rFonts w:ascii="Aptos" w:hAnsi="Aptos" w:eastAsia="Aptos" w:cs="Aptos"/>
          <w:noProof w:val="0"/>
          <w:sz w:val="24"/>
          <w:szCs w:val="24"/>
          <w:lang w:val="en-US"/>
        </w:rPr>
        <w:t xml:space="preserve"> Lastly, secondary legislation works especially well for managing crises. Without the lengthy delays of the entire parliamentary procedure, it enables prompt action. Legislation of this type can be delegated to subject matter experts, allowing for prompt and knowledgeable responses. It will be possible to amend or repeal the secondary legislation as necessary once the emergency has been </w:t>
      </w:r>
      <w:r w:rsidRPr="0C1656CA" w:rsidR="6E5D03E4">
        <w:rPr>
          <w:rFonts w:ascii="Aptos" w:hAnsi="Aptos" w:eastAsia="Aptos" w:cs="Aptos"/>
          <w:noProof w:val="0"/>
          <w:sz w:val="24"/>
          <w:szCs w:val="24"/>
          <w:lang w:val="en-US"/>
        </w:rPr>
        <w:t>carried out</w:t>
      </w:r>
      <w:r w:rsidRPr="0C1656CA" w:rsidR="59E31D57">
        <w:rPr>
          <w:rFonts w:ascii="Aptos" w:hAnsi="Aptos" w:eastAsia="Aptos" w:cs="Aptos"/>
          <w:noProof w:val="0"/>
          <w:sz w:val="24"/>
          <w:szCs w:val="24"/>
          <w:lang w:val="en-US"/>
        </w:rPr>
        <w:t>.</w:t>
      </w:r>
    </w:p>
    <w:p w:rsidR="0C1656CA" w:rsidP="0C1656CA" w:rsidRDefault="0C1656CA" w14:paraId="63462BF1" w14:textId="5154D67A">
      <w:pPr>
        <w:pStyle w:val="Normal"/>
        <w:bidi w:val="0"/>
        <w:jc w:val="left"/>
      </w:pPr>
    </w:p>
    <w:p w:rsidR="319F2D33" w:rsidP="0C1656CA" w:rsidRDefault="319F2D33" w14:paraId="3AF835B2" w14:textId="0EEE974F">
      <w:pPr>
        <w:pStyle w:val="Normal"/>
        <w:bidi w:val="0"/>
        <w:jc w:val="left"/>
        <w:rPr>
          <w:rFonts w:ascii="Aptos" w:hAnsi="Aptos" w:eastAsia="Aptos" w:cs="Aptos"/>
          <w:noProof w:val="0"/>
          <w:sz w:val="24"/>
          <w:szCs w:val="24"/>
          <w:lang w:val="en-US"/>
        </w:rPr>
      </w:pPr>
      <w:r w:rsidRPr="0C1656CA" w:rsidR="319F2D33">
        <w:rPr>
          <w:rFonts w:ascii="Aptos" w:hAnsi="Aptos" w:eastAsia="Aptos" w:cs="Aptos"/>
          <w:noProof w:val="0"/>
          <w:sz w:val="24"/>
          <w:szCs w:val="24"/>
          <w:lang w:val="en-US"/>
        </w:rPr>
        <w:t xml:space="preserve">The </w:t>
      </w:r>
      <w:r w:rsidRPr="0C1656CA" w:rsidR="319F2D33">
        <w:rPr>
          <w:rFonts w:ascii="Aptos" w:hAnsi="Aptos" w:eastAsia="Aptos" w:cs="Aptos"/>
          <w:noProof w:val="0"/>
          <w:sz w:val="24"/>
          <w:szCs w:val="24"/>
          <w:lang w:val="en-US"/>
        </w:rPr>
        <w:t>perception</w:t>
      </w:r>
      <w:r w:rsidRPr="0C1656CA" w:rsidR="319F2D33">
        <w:rPr>
          <w:rFonts w:ascii="Aptos" w:hAnsi="Aptos" w:eastAsia="Aptos" w:cs="Aptos"/>
          <w:noProof w:val="0"/>
          <w:sz w:val="24"/>
          <w:szCs w:val="24"/>
          <w:lang w:val="en-US"/>
        </w:rPr>
        <w:t xml:space="preserve"> of secondary legislation as anti-democratic is one of its drawbacks. To ensure that the legislative process </w:t>
      </w:r>
      <w:r w:rsidRPr="0C1656CA" w:rsidR="319F2D33">
        <w:rPr>
          <w:rFonts w:ascii="Aptos" w:hAnsi="Aptos" w:eastAsia="Aptos" w:cs="Aptos"/>
          <w:noProof w:val="0"/>
          <w:sz w:val="24"/>
          <w:szCs w:val="24"/>
          <w:lang w:val="en-US"/>
        </w:rPr>
        <w:t>represents</w:t>
      </w:r>
      <w:r w:rsidRPr="0C1656CA" w:rsidR="319F2D33">
        <w:rPr>
          <w:rFonts w:ascii="Aptos" w:hAnsi="Aptos" w:eastAsia="Aptos" w:cs="Aptos"/>
          <w:noProof w:val="0"/>
          <w:sz w:val="24"/>
          <w:szCs w:val="24"/>
          <w:lang w:val="en-US"/>
        </w:rPr>
        <w:t xml:space="preserve"> the electorate's will, primary legislation is made in Parliament by Members of Parliament chosen by the general people. Legislation that is assigned to a single minister, a group of ministers, or another </w:t>
      </w:r>
      <w:r w:rsidRPr="0C1656CA" w:rsidR="319F2D33">
        <w:rPr>
          <w:rFonts w:ascii="Aptos" w:hAnsi="Aptos" w:eastAsia="Aptos" w:cs="Aptos"/>
          <w:noProof w:val="0"/>
          <w:sz w:val="24"/>
          <w:szCs w:val="24"/>
          <w:lang w:val="en-US"/>
        </w:rPr>
        <w:t>organisation</w:t>
      </w:r>
      <w:r w:rsidRPr="0C1656CA" w:rsidR="319F2D33">
        <w:rPr>
          <w:rFonts w:ascii="Aptos" w:hAnsi="Aptos" w:eastAsia="Aptos" w:cs="Aptos"/>
          <w:noProof w:val="0"/>
          <w:sz w:val="24"/>
          <w:szCs w:val="24"/>
          <w:lang w:val="en-US"/>
        </w:rPr>
        <w:t xml:space="preserve">, on the other hand, might not fairly reflect the democratic choices of the people. This calls into question the idea that the process of </w:t>
      </w:r>
      <w:r w:rsidRPr="0C1656CA" w:rsidR="319F2D33">
        <w:rPr>
          <w:rFonts w:ascii="Aptos" w:hAnsi="Aptos" w:eastAsia="Aptos" w:cs="Aptos"/>
          <w:noProof w:val="0"/>
          <w:sz w:val="24"/>
          <w:szCs w:val="24"/>
          <w:lang w:val="en-US"/>
        </w:rPr>
        <w:t>establishing</w:t>
      </w:r>
      <w:r w:rsidRPr="0C1656CA" w:rsidR="319F2D33">
        <w:rPr>
          <w:rFonts w:ascii="Aptos" w:hAnsi="Aptos" w:eastAsia="Aptos" w:cs="Aptos"/>
          <w:noProof w:val="0"/>
          <w:sz w:val="24"/>
          <w:szCs w:val="24"/>
          <w:lang w:val="en-US"/>
        </w:rPr>
        <w:t xml:space="preserve"> laws ought to be democratic. However, rules made by municipal governments are exempt from this problem. Despite being a type of secondary legislation, these ordinances are produced by councils that are chosen by the local populace, guaranteeing the democratic legitimacy of the laws they approve. Secondary legislation is helpful in these situations.</w:t>
      </w:r>
      <w:r w:rsidRPr="0C1656CA" w:rsidR="2561A915">
        <w:rPr>
          <w:rFonts w:ascii="Aptos" w:hAnsi="Aptos" w:eastAsia="Aptos" w:cs="Aptos"/>
          <w:noProof w:val="0"/>
          <w:sz w:val="24"/>
          <w:szCs w:val="24"/>
          <w:lang w:val="en-US"/>
        </w:rPr>
        <w:t xml:space="preserve"> Conversely, when government ministers design secondary laws, they </w:t>
      </w:r>
      <w:r w:rsidRPr="0C1656CA" w:rsidR="2561A915">
        <w:rPr>
          <w:rFonts w:ascii="Aptos" w:hAnsi="Aptos" w:eastAsia="Aptos" w:cs="Aptos"/>
          <w:noProof w:val="0"/>
          <w:sz w:val="24"/>
          <w:szCs w:val="24"/>
          <w:lang w:val="en-US"/>
        </w:rPr>
        <w:t>frequently</w:t>
      </w:r>
      <w:r w:rsidRPr="0C1656CA" w:rsidR="2561A915">
        <w:rPr>
          <w:rFonts w:ascii="Aptos" w:hAnsi="Aptos" w:eastAsia="Aptos" w:cs="Aptos"/>
          <w:noProof w:val="0"/>
          <w:sz w:val="24"/>
          <w:szCs w:val="24"/>
          <w:lang w:val="en-US"/>
        </w:rPr>
        <w:t xml:space="preserve"> assign civil workers to handle the actual drafting, </w:t>
      </w:r>
      <w:r w:rsidRPr="0C1656CA" w:rsidR="4294A098">
        <w:rPr>
          <w:rFonts w:ascii="Aptos" w:hAnsi="Aptos" w:eastAsia="Aptos" w:cs="Aptos"/>
          <w:noProof w:val="0"/>
          <w:sz w:val="24"/>
          <w:szCs w:val="24"/>
          <w:lang w:val="en-US"/>
        </w:rPr>
        <w:t>checking,</w:t>
      </w:r>
      <w:r w:rsidRPr="0C1656CA" w:rsidR="2561A915">
        <w:rPr>
          <w:rFonts w:ascii="Aptos" w:hAnsi="Aptos" w:eastAsia="Aptos" w:cs="Aptos"/>
          <w:noProof w:val="0"/>
          <w:sz w:val="24"/>
          <w:szCs w:val="24"/>
          <w:lang w:val="en-US"/>
        </w:rPr>
        <w:t xml:space="preserve"> and approving the finished product only once. This </w:t>
      </w:r>
      <w:r w:rsidRPr="0C1656CA" w:rsidR="2561A915">
        <w:rPr>
          <w:rFonts w:ascii="Aptos" w:hAnsi="Aptos" w:eastAsia="Aptos" w:cs="Aptos"/>
          <w:noProof w:val="0"/>
          <w:sz w:val="24"/>
          <w:szCs w:val="24"/>
          <w:lang w:val="en-US"/>
        </w:rPr>
        <w:t>indicates</w:t>
      </w:r>
      <w:r w:rsidRPr="0C1656CA" w:rsidR="2561A915">
        <w:rPr>
          <w:rFonts w:ascii="Aptos" w:hAnsi="Aptos" w:eastAsia="Aptos" w:cs="Aptos"/>
          <w:noProof w:val="0"/>
          <w:sz w:val="24"/>
          <w:szCs w:val="24"/>
          <w:lang w:val="en-US"/>
        </w:rPr>
        <w:t xml:space="preserve"> that the ministers are not really adding their knowledge to the procedure. Rather, the benefit of secondary legislation </w:t>
      </w:r>
      <w:r w:rsidRPr="0C1656CA" w:rsidR="2561A915">
        <w:rPr>
          <w:rFonts w:ascii="Aptos" w:hAnsi="Aptos" w:eastAsia="Aptos" w:cs="Aptos"/>
          <w:noProof w:val="0"/>
          <w:sz w:val="24"/>
          <w:szCs w:val="24"/>
          <w:lang w:val="en-US"/>
        </w:rPr>
        <w:t>expertise</w:t>
      </w:r>
      <w:r w:rsidRPr="0C1656CA" w:rsidR="2561A915">
        <w:rPr>
          <w:rFonts w:ascii="Aptos" w:hAnsi="Aptos" w:eastAsia="Aptos" w:cs="Aptos"/>
          <w:noProof w:val="0"/>
          <w:sz w:val="24"/>
          <w:szCs w:val="24"/>
          <w:lang w:val="en-US"/>
        </w:rPr>
        <w:t xml:space="preserve"> originates with civil workers rather than ministers.</w:t>
      </w:r>
      <w:r w:rsidRPr="0C1656CA" w:rsidR="25275DEA">
        <w:rPr>
          <w:rFonts w:ascii="Aptos" w:hAnsi="Aptos" w:eastAsia="Aptos" w:cs="Aptos"/>
          <w:noProof w:val="0"/>
          <w:sz w:val="24"/>
          <w:szCs w:val="24"/>
          <w:lang w:val="en-US"/>
        </w:rPr>
        <w:t xml:space="preserve"> </w:t>
      </w:r>
      <w:r w:rsidRPr="0C1656CA" w:rsidR="69AC076C">
        <w:rPr>
          <w:rFonts w:ascii="Aptos" w:hAnsi="Aptos" w:eastAsia="Aptos" w:cs="Aptos"/>
          <w:noProof w:val="0"/>
          <w:sz w:val="24"/>
          <w:szCs w:val="24"/>
          <w:lang w:val="en-US"/>
        </w:rPr>
        <w:t xml:space="preserve">The fact that secondary legislation </w:t>
      </w:r>
      <w:r w:rsidRPr="0C1656CA" w:rsidR="69AC076C">
        <w:rPr>
          <w:rFonts w:ascii="Aptos" w:hAnsi="Aptos" w:eastAsia="Aptos" w:cs="Aptos"/>
          <w:noProof w:val="0"/>
          <w:sz w:val="24"/>
          <w:szCs w:val="24"/>
          <w:lang w:val="en-US"/>
        </w:rPr>
        <w:t>frequently</w:t>
      </w:r>
      <w:r w:rsidRPr="0C1656CA" w:rsidR="69AC076C">
        <w:rPr>
          <w:rFonts w:ascii="Aptos" w:hAnsi="Aptos" w:eastAsia="Aptos" w:cs="Aptos"/>
          <w:noProof w:val="0"/>
          <w:sz w:val="24"/>
          <w:szCs w:val="24"/>
          <w:lang w:val="en-US"/>
        </w:rPr>
        <w:t xml:space="preserve"> escapes legislative scrutiny is a serious drawback. One common type of secondary legislation subject to the negative resolution method is the statutory instruments (SIs). This implies that unless an MP objects within a given time, they automatically become law. Secondary legislation is subject to minimal review, which may lead to the omission of crucial elements and potential problems. Legislators do not have enough time or chance to study and debate these laws' complexities, which can result in badly written legislation being put into effect. This lack of a thorough examination could have dangerous repercussions because, if the law is put into effect, even small typos or vague passages can lead to enormous practical issues. Consequently, secondary legislation's efficacy and quality may be compromised in the lack of strict parliamentary scrutiny. Unintended effects of poorly written legislation can lead to confusion, doubt about the law, and challenges enforcing it. In the end, this may erode public confidence in the legislative process and the ability of the law to </w:t>
      </w:r>
      <w:r w:rsidRPr="0C1656CA" w:rsidR="69AC076C">
        <w:rPr>
          <w:rFonts w:ascii="Aptos" w:hAnsi="Aptos" w:eastAsia="Aptos" w:cs="Aptos"/>
          <w:noProof w:val="0"/>
          <w:sz w:val="24"/>
          <w:szCs w:val="24"/>
          <w:lang w:val="en-US"/>
        </w:rPr>
        <w:t>accomplish</w:t>
      </w:r>
      <w:r w:rsidRPr="0C1656CA" w:rsidR="69AC076C">
        <w:rPr>
          <w:rFonts w:ascii="Aptos" w:hAnsi="Aptos" w:eastAsia="Aptos" w:cs="Aptos"/>
          <w:noProof w:val="0"/>
          <w:sz w:val="24"/>
          <w:szCs w:val="24"/>
          <w:lang w:val="en-US"/>
        </w:rPr>
        <w:t xml:space="preserve"> its goals. Therefore, to guarantee that the laws are well-thought-out and effective, the minimal examination given to secondary legislation must be addressed.</w:t>
      </w:r>
    </w:p>
    <w:p w:rsidR="0C1656CA" w:rsidP="0C1656CA" w:rsidRDefault="0C1656CA" w14:paraId="5880C499" w14:textId="6564BC46">
      <w:pPr>
        <w:pStyle w:val="Normal"/>
        <w:rPr>
          <w:rFonts w:ascii="Aptos" w:hAnsi="Aptos" w:eastAsia="Aptos" w:cs="Aptos"/>
          <w:noProof w:val="0"/>
          <w:sz w:val="24"/>
          <w:szCs w:val="24"/>
          <w:lang w:val="en-US"/>
        </w:rPr>
      </w:pPr>
    </w:p>
    <w:p w:rsidR="555AD6E7" w:rsidP="0C1656CA" w:rsidRDefault="555AD6E7" w14:paraId="2E3B4B33" w14:textId="08994350">
      <w:pPr>
        <w:pStyle w:val="Normal"/>
        <w:rPr>
          <w:rFonts w:ascii="Aptos" w:hAnsi="Aptos" w:eastAsia="Aptos" w:cs="Aptos"/>
          <w:noProof w:val="0"/>
          <w:sz w:val="24"/>
          <w:szCs w:val="24"/>
          <w:lang w:val="en-US"/>
        </w:rPr>
      </w:pPr>
      <w:r w:rsidRPr="0C1656CA" w:rsidR="555AD6E7">
        <w:rPr>
          <w:rFonts w:ascii="Aptos" w:hAnsi="Aptos" w:eastAsia="Aptos" w:cs="Aptos"/>
          <w:noProof w:val="0"/>
          <w:sz w:val="24"/>
          <w:szCs w:val="24"/>
          <w:lang w:val="en-US"/>
        </w:rPr>
        <w:t xml:space="preserve">Secondary legislation can lead to reduced ministerial accountability. When ministers delegate the creation of secondary legislation to civil servants, they may only provide cursory approval rather than engaging deeply with the content. </w:t>
      </w:r>
      <w:r w:rsidRPr="0C1656CA" w:rsidR="0C4FC034">
        <w:rPr>
          <w:rFonts w:ascii="Aptos" w:hAnsi="Aptos" w:eastAsia="Aptos" w:cs="Aptos"/>
          <w:noProof w:val="0"/>
          <w:sz w:val="24"/>
          <w:szCs w:val="24"/>
          <w:lang w:val="en-US"/>
        </w:rPr>
        <w:t>This means the ministers are not fully accountable for the legislation's details, which can dilute their responsibility and diminish their direct accountability to Parliament and the public.</w:t>
      </w:r>
      <w:r w:rsidRPr="0C1656CA" w:rsidR="555AD6E7">
        <w:rPr>
          <w:rFonts w:ascii="Aptos" w:hAnsi="Aptos" w:eastAsia="Aptos" w:cs="Aptos"/>
          <w:noProof w:val="0"/>
          <w:sz w:val="24"/>
          <w:szCs w:val="24"/>
          <w:lang w:val="en-US"/>
        </w:rPr>
        <w:t xml:space="preserve"> Reduced ministerial accountability can erode trust in the legislative process and weaken the perceived legitimacy of the laws being enacted, as the elected officials are not seen as fully responsible for the legislative outcomes.</w:t>
      </w:r>
      <w:r w:rsidRPr="0C1656CA" w:rsidR="29BAEF42">
        <w:rPr>
          <w:rFonts w:ascii="Aptos" w:hAnsi="Aptos" w:eastAsia="Aptos" w:cs="Aptos"/>
          <w:noProof w:val="0"/>
          <w:sz w:val="24"/>
          <w:szCs w:val="24"/>
          <w:lang w:val="en-US"/>
        </w:rPr>
        <w:t xml:space="preserve"> The challenge of staying on top of all the regulations that are created is another big drawback of secondary legislation. </w:t>
      </w:r>
      <w:r w:rsidRPr="0C1656CA" w:rsidR="5BF632AF">
        <w:rPr>
          <w:rFonts w:ascii="Aptos" w:hAnsi="Aptos" w:eastAsia="Aptos" w:cs="Aptos"/>
          <w:noProof w:val="0"/>
          <w:sz w:val="24"/>
          <w:szCs w:val="24"/>
          <w:lang w:val="en-US"/>
        </w:rPr>
        <w:t xml:space="preserve"> </w:t>
      </w:r>
      <w:r w:rsidRPr="0C1656CA" w:rsidR="6548B9AC">
        <w:rPr>
          <w:rFonts w:ascii="Aptos" w:hAnsi="Aptos" w:eastAsia="Aptos" w:cs="Aptos"/>
          <w:noProof w:val="0"/>
          <w:sz w:val="24"/>
          <w:szCs w:val="24"/>
          <w:lang w:val="en-US"/>
        </w:rPr>
        <w:t xml:space="preserve">Several improvements could be considered to mitigate the negative aspects of secondary legislation while </w:t>
      </w:r>
      <w:r w:rsidRPr="0C1656CA" w:rsidR="6548B9AC">
        <w:rPr>
          <w:rFonts w:ascii="Aptos" w:hAnsi="Aptos" w:eastAsia="Aptos" w:cs="Aptos"/>
          <w:noProof w:val="0"/>
          <w:sz w:val="24"/>
          <w:szCs w:val="24"/>
          <w:lang w:val="en-US"/>
        </w:rPr>
        <w:t>maintaining</w:t>
      </w:r>
      <w:r w:rsidRPr="0C1656CA" w:rsidR="6548B9AC">
        <w:rPr>
          <w:rFonts w:ascii="Aptos" w:hAnsi="Aptos" w:eastAsia="Aptos" w:cs="Aptos"/>
          <w:noProof w:val="0"/>
          <w:sz w:val="24"/>
          <w:szCs w:val="24"/>
          <w:lang w:val="en-US"/>
        </w:rPr>
        <w:t xml:space="preserve"> its advantages. First, it is imperative to increase transparency. This can be done by requiring extensive consultation procedures to be followed before secondary legislation is passed. It will be ensured that all viewpoints are considered and that a wide variety of opinions are reflected in the legislation by interacting with pertinent stakeholders and the public beforehand. Furthermore, the public and stakeholders would be better able to </w:t>
      </w:r>
      <w:r w:rsidRPr="0C1656CA" w:rsidR="6548B9AC">
        <w:rPr>
          <w:rFonts w:ascii="Aptos" w:hAnsi="Aptos" w:eastAsia="Aptos" w:cs="Aptos"/>
          <w:noProof w:val="0"/>
          <w:sz w:val="24"/>
          <w:szCs w:val="24"/>
          <w:lang w:val="en-US"/>
        </w:rPr>
        <w:t>comprehend</w:t>
      </w:r>
      <w:r w:rsidRPr="0C1656CA" w:rsidR="6548B9AC">
        <w:rPr>
          <w:rFonts w:ascii="Aptos" w:hAnsi="Aptos" w:eastAsia="Aptos" w:cs="Aptos"/>
          <w:noProof w:val="0"/>
          <w:sz w:val="24"/>
          <w:szCs w:val="24"/>
          <w:lang w:val="en-US"/>
        </w:rPr>
        <w:t xml:space="preserve"> the implications and reasoning behind the laws if comprehensive impact assessments and explanatory notes are published with any secondary legislation. Establishing more precise standards and restrictions in enabling Acts </w:t>
      </w:r>
      <w:r w:rsidRPr="0C1656CA" w:rsidR="6548B9AC">
        <w:rPr>
          <w:rFonts w:ascii="Aptos" w:hAnsi="Aptos" w:eastAsia="Aptos" w:cs="Aptos"/>
          <w:noProof w:val="0"/>
          <w:sz w:val="24"/>
          <w:szCs w:val="24"/>
          <w:lang w:val="en-US"/>
        </w:rPr>
        <w:t>regarding</w:t>
      </w:r>
      <w:r w:rsidRPr="0C1656CA" w:rsidR="6548B9AC">
        <w:rPr>
          <w:rFonts w:ascii="Aptos" w:hAnsi="Aptos" w:eastAsia="Aptos" w:cs="Aptos"/>
          <w:noProof w:val="0"/>
          <w:sz w:val="24"/>
          <w:szCs w:val="24"/>
          <w:lang w:val="en-US"/>
        </w:rPr>
        <w:t xml:space="preserve"> the extent of delegated powers is another crucial improvement. It will be simpler to stop overreach and guarantee that secondary legislation stays within its original scope by clearly </w:t>
      </w:r>
      <w:r w:rsidRPr="0C1656CA" w:rsidR="6548B9AC">
        <w:rPr>
          <w:rFonts w:ascii="Aptos" w:hAnsi="Aptos" w:eastAsia="Aptos" w:cs="Aptos"/>
          <w:noProof w:val="0"/>
          <w:sz w:val="24"/>
          <w:szCs w:val="24"/>
          <w:lang w:val="en-US"/>
        </w:rPr>
        <w:t>identifying</w:t>
      </w:r>
      <w:r w:rsidRPr="0C1656CA" w:rsidR="6548B9AC">
        <w:rPr>
          <w:rFonts w:ascii="Aptos" w:hAnsi="Aptos" w:eastAsia="Aptos" w:cs="Aptos"/>
          <w:noProof w:val="0"/>
          <w:sz w:val="24"/>
          <w:szCs w:val="24"/>
          <w:lang w:val="en-US"/>
        </w:rPr>
        <w:t xml:space="preserve"> these limitations. </w:t>
      </w:r>
    </w:p>
    <w:p w:rsidR="3AE781A8" w:rsidP="0C1656CA" w:rsidRDefault="3AE781A8" w14:paraId="445BC19F" w14:textId="013B073C">
      <w:pPr>
        <w:pStyle w:val="Normal"/>
        <w:rPr>
          <w:rFonts w:ascii="Aptos" w:hAnsi="Aptos" w:eastAsia="Aptos" w:cs="Aptos"/>
          <w:noProof w:val="0"/>
          <w:sz w:val="24"/>
          <w:szCs w:val="24"/>
          <w:lang w:val="en-US"/>
        </w:rPr>
      </w:pPr>
      <w:r w:rsidRPr="0C1656CA" w:rsidR="3AE781A8">
        <w:rPr>
          <w:rFonts w:ascii="Aptos" w:hAnsi="Aptos" w:eastAsia="Aptos" w:cs="Aptos"/>
          <w:noProof w:val="0"/>
          <w:sz w:val="24"/>
          <w:szCs w:val="24"/>
          <w:lang w:val="en-US"/>
        </w:rPr>
        <w:t xml:space="preserve">In conclusion, secondary legislation is essential to the legal systems in England and Wales since it allows for the flexibility and efficiency needed to make laws. It enables quick reactions to recent problems and technical challenges that are not needed for lengthy primary legislative debates. But there are serious drawbacks to this flexibility, such as diminished legislative monitoring, diminished democratic oversight, and overregulation. Reforms that strengthen parliamentary oversight, clarify rules for the delegation of legislative powers, and promote openness must be put into place to address these problems and improve the efficacy of secondary legislation. </w:t>
      </w:r>
    </w:p>
    <w:p w:rsidR="0C1656CA" w:rsidP="0C1656CA" w:rsidRDefault="0C1656CA" w14:paraId="6C8776D6" w14:textId="2CF699CE">
      <w:pPr>
        <w:pStyle w:val="Normal"/>
        <w:rPr>
          <w:rFonts w:ascii="Aptos" w:hAnsi="Aptos" w:eastAsia="Aptos" w:cs="Aptos"/>
          <w:noProof w:val="0"/>
          <w:sz w:val="24"/>
          <w:szCs w:val="24"/>
          <w:lang w:val="en-US"/>
        </w:rPr>
      </w:pPr>
    </w:p>
    <w:p w:rsidR="0F91CFAC" w:rsidP="0C1656CA" w:rsidRDefault="0F91CFAC" w14:paraId="472EAE9E" w14:textId="3C1840D8">
      <w:pPr>
        <w:pStyle w:val="Normal"/>
        <w:rPr>
          <w:rFonts w:ascii="Aptos" w:hAnsi="Aptos" w:eastAsia="Aptos" w:cs="Aptos"/>
          <w:noProof w:val="0"/>
          <w:sz w:val="20"/>
          <w:szCs w:val="20"/>
          <w:lang w:val="en-US"/>
        </w:rPr>
      </w:pPr>
      <w:r w:rsidRPr="0C1656CA" w:rsidR="0F91CFAC">
        <w:rPr>
          <w:rFonts w:ascii="Aptos" w:hAnsi="Aptos" w:eastAsia="Aptos" w:cs="Aptos"/>
          <w:b w:val="1"/>
          <w:bCs w:val="1"/>
          <w:noProof w:val="0"/>
          <w:sz w:val="20"/>
          <w:szCs w:val="20"/>
          <w:lang w:val="en-US"/>
        </w:rPr>
        <w:t>1.</w:t>
      </w:r>
      <w:r w:rsidRPr="0C1656CA" w:rsidR="0A667798">
        <w:rPr>
          <w:rFonts w:ascii="Aptos" w:hAnsi="Aptos" w:eastAsia="Aptos" w:cs="Aptos"/>
          <w:b w:val="1"/>
          <w:bCs w:val="1"/>
          <w:noProof w:val="0"/>
          <w:sz w:val="20"/>
          <w:szCs w:val="20"/>
          <w:lang w:val="en-US"/>
        </w:rPr>
        <w:t>Delegated legislation (2021).</w:t>
      </w:r>
      <w:r w:rsidRPr="0C1656CA" w:rsidR="0A667798">
        <w:rPr>
          <w:rFonts w:ascii="Aptos" w:hAnsi="Aptos" w:eastAsia="Aptos" w:cs="Aptos"/>
          <w:noProof w:val="0"/>
          <w:sz w:val="20"/>
          <w:szCs w:val="20"/>
          <w:lang w:val="en-US"/>
        </w:rPr>
        <w:t xml:space="preserve"> Available at: </w:t>
      </w:r>
      <w:hyperlink r:id="Rd0b04aeb5e724400">
        <w:r w:rsidRPr="0C1656CA" w:rsidR="0A667798">
          <w:rPr>
            <w:rStyle w:val="Hyperlink"/>
            <w:rFonts w:ascii="Aptos" w:hAnsi="Aptos" w:eastAsia="Aptos" w:cs="Aptos"/>
            <w:noProof w:val="0"/>
            <w:sz w:val="20"/>
            <w:szCs w:val="20"/>
            <w:lang w:val="en-US"/>
          </w:rPr>
          <w:t>https://resource.download.wjec.co.uk/vtc/2020-21/ko20-21_1-8a/pdf/_eng/1-2-delegated-legislation.pdf</w:t>
        </w:r>
      </w:hyperlink>
      <w:r w:rsidRPr="0C1656CA" w:rsidR="0A667798">
        <w:rPr>
          <w:rFonts w:ascii="Aptos" w:hAnsi="Aptos" w:eastAsia="Aptos" w:cs="Aptos"/>
          <w:noProof w:val="0"/>
          <w:sz w:val="20"/>
          <w:szCs w:val="20"/>
          <w:lang w:val="en-US"/>
        </w:rPr>
        <w:t xml:space="preserve"> [accessed date 17 July 2024]</w:t>
      </w:r>
    </w:p>
    <w:p w:rsidR="4728C2F9" w:rsidP="0C1656CA" w:rsidRDefault="4728C2F9" w14:paraId="2F53743E" w14:textId="0305A375">
      <w:pPr>
        <w:pStyle w:val="Normal"/>
        <w:spacing w:before="240" w:beforeAutospacing="off" w:after="240" w:afterAutospacing="off"/>
        <w:ind w:left="0"/>
        <w:rPr>
          <w:rFonts w:ascii="Aptos" w:hAnsi="Aptos" w:eastAsia="Aptos" w:cs="Aptos"/>
          <w:noProof w:val="0"/>
          <w:sz w:val="20"/>
          <w:szCs w:val="20"/>
          <w:lang w:val="en-US"/>
        </w:rPr>
      </w:pPr>
      <w:r w:rsidRPr="0C1656CA" w:rsidR="4728C2F9">
        <w:rPr>
          <w:rFonts w:ascii="Aptos" w:hAnsi="Aptos" w:eastAsia="Aptos" w:cs="Aptos"/>
          <w:b w:val="1"/>
          <w:bCs w:val="1"/>
          <w:noProof w:val="0"/>
          <w:sz w:val="20"/>
          <w:szCs w:val="20"/>
          <w:lang w:val="en-US"/>
        </w:rPr>
        <w:t>2.</w:t>
      </w:r>
      <w:r w:rsidRPr="0C1656CA" w:rsidR="0A667798">
        <w:rPr>
          <w:rFonts w:ascii="Aptos" w:hAnsi="Aptos" w:eastAsia="Aptos" w:cs="Aptos"/>
          <w:b w:val="1"/>
          <w:bCs w:val="1"/>
          <w:noProof w:val="0"/>
          <w:sz w:val="20"/>
          <w:szCs w:val="20"/>
          <w:lang w:val="en-US"/>
        </w:rPr>
        <w:t>Disadvantages (2020).</w:t>
      </w:r>
      <w:r w:rsidRPr="0C1656CA" w:rsidR="0A667798">
        <w:rPr>
          <w:rFonts w:ascii="Aptos" w:hAnsi="Aptos" w:eastAsia="Aptos" w:cs="Aptos"/>
          <w:noProof w:val="0"/>
          <w:sz w:val="20"/>
          <w:szCs w:val="20"/>
          <w:lang w:val="en-US"/>
        </w:rPr>
        <w:t xml:space="preserve"> Available at: </w:t>
      </w:r>
      <w:hyperlink r:id="R8d1fbb634dc9491d">
        <w:r w:rsidRPr="0C1656CA" w:rsidR="0A667798">
          <w:rPr>
            <w:rStyle w:val="Hyperlink"/>
            <w:rFonts w:ascii="Aptos" w:hAnsi="Aptos" w:eastAsia="Aptos" w:cs="Aptos"/>
            <w:noProof w:val="0"/>
            <w:sz w:val="20"/>
            <w:szCs w:val="20"/>
            <w:lang w:val="en-US"/>
          </w:rPr>
          <w:t>https://carmineproofreading.com/2020/03/02/what-are-the-disadvantages-of-secondary-legislation/</w:t>
        </w:r>
      </w:hyperlink>
      <w:r w:rsidRPr="0C1656CA" w:rsidR="0A667798">
        <w:rPr>
          <w:rFonts w:ascii="Aptos" w:hAnsi="Aptos" w:eastAsia="Aptos" w:cs="Aptos"/>
          <w:noProof w:val="0"/>
          <w:sz w:val="20"/>
          <w:szCs w:val="20"/>
          <w:lang w:val="en-US"/>
        </w:rPr>
        <w:t xml:space="preserve"> [accessed date 17 July 2024]</w:t>
      </w:r>
    </w:p>
    <w:p w:rsidR="5275D94D" w:rsidP="0C1656CA" w:rsidRDefault="5275D94D" w14:paraId="78A26D17" w14:textId="5FBDDEA3">
      <w:pPr>
        <w:pStyle w:val="Normal"/>
        <w:spacing w:before="240" w:beforeAutospacing="off" w:after="240" w:afterAutospacing="off"/>
        <w:ind w:left="0"/>
        <w:rPr>
          <w:rFonts w:ascii="Aptos" w:hAnsi="Aptos" w:eastAsia="Aptos" w:cs="Aptos"/>
          <w:noProof w:val="0"/>
          <w:sz w:val="20"/>
          <w:szCs w:val="20"/>
          <w:lang w:val="en-US"/>
        </w:rPr>
      </w:pPr>
      <w:r w:rsidRPr="0C1656CA" w:rsidR="5275D94D">
        <w:rPr>
          <w:rFonts w:ascii="Aptos" w:hAnsi="Aptos" w:eastAsia="Aptos" w:cs="Aptos"/>
          <w:b w:val="1"/>
          <w:bCs w:val="1"/>
          <w:noProof w:val="0"/>
          <w:sz w:val="20"/>
          <w:szCs w:val="20"/>
          <w:lang w:val="en-US"/>
        </w:rPr>
        <w:t>3.</w:t>
      </w:r>
      <w:r w:rsidRPr="0C1656CA" w:rsidR="0A667798">
        <w:rPr>
          <w:rFonts w:ascii="Aptos" w:hAnsi="Aptos" w:eastAsia="Aptos" w:cs="Aptos"/>
          <w:b w:val="1"/>
          <w:bCs w:val="1"/>
          <w:noProof w:val="0"/>
          <w:sz w:val="20"/>
          <w:szCs w:val="20"/>
          <w:lang w:val="en-US"/>
        </w:rPr>
        <w:t>Hansard society (2024).</w:t>
      </w:r>
      <w:r w:rsidRPr="0C1656CA" w:rsidR="0A667798">
        <w:rPr>
          <w:rFonts w:ascii="Aptos" w:hAnsi="Aptos" w:eastAsia="Aptos" w:cs="Aptos"/>
          <w:noProof w:val="0"/>
          <w:sz w:val="20"/>
          <w:szCs w:val="20"/>
          <w:lang w:val="en-US"/>
        </w:rPr>
        <w:t xml:space="preserve"> Available at: </w:t>
      </w:r>
      <w:hyperlink r:id="R616cdb25657049a4">
        <w:r w:rsidRPr="0C1656CA" w:rsidR="0A667798">
          <w:rPr>
            <w:rStyle w:val="Hyperlink"/>
            <w:rFonts w:ascii="Aptos" w:hAnsi="Aptos" w:eastAsia="Aptos" w:cs="Aptos"/>
            <w:noProof w:val="0"/>
            <w:sz w:val="20"/>
            <w:szCs w:val="20"/>
            <w:lang w:val="en-US"/>
          </w:rPr>
          <w:t>https://www.hansardsociety.org.uk/publications/reports/proposals-for-a-new-system-for-delegated-legislation-a-working-paper</w:t>
        </w:r>
      </w:hyperlink>
      <w:r w:rsidRPr="0C1656CA" w:rsidR="0A667798">
        <w:rPr>
          <w:rFonts w:ascii="Aptos" w:hAnsi="Aptos" w:eastAsia="Aptos" w:cs="Aptos"/>
          <w:noProof w:val="0"/>
          <w:sz w:val="20"/>
          <w:szCs w:val="20"/>
          <w:lang w:val="en-US"/>
        </w:rPr>
        <w:t xml:space="preserve"> [accessed date 17 July 2024]</w:t>
      </w:r>
    </w:p>
    <w:p w:rsidR="7ABC4CF1" w:rsidP="0C1656CA" w:rsidRDefault="7ABC4CF1" w14:paraId="3BEC2240" w14:textId="6BCCC0CC">
      <w:pPr>
        <w:pStyle w:val="Normal"/>
        <w:spacing w:before="240" w:beforeAutospacing="off" w:after="240" w:afterAutospacing="off"/>
        <w:ind w:left="0"/>
        <w:rPr>
          <w:rFonts w:ascii="Aptos" w:hAnsi="Aptos" w:eastAsia="Aptos" w:cs="Aptos"/>
          <w:noProof w:val="0"/>
          <w:sz w:val="20"/>
          <w:szCs w:val="20"/>
          <w:lang w:val="en-US"/>
        </w:rPr>
      </w:pPr>
      <w:r w:rsidRPr="0C1656CA" w:rsidR="7ABC4CF1">
        <w:rPr>
          <w:rFonts w:ascii="Aptos" w:hAnsi="Aptos" w:eastAsia="Aptos" w:cs="Aptos"/>
          <w:b w:val="1"/>
          <w:bCs w:val="1"/>
          <w:noProof w:val="0"/>
          <w:sz w:val="20"/>
          <w:szCs w:val="20"/>
          <w:lang w:val="en-US"/>
        </w:rPr>
        <w:t>4.</w:t>
      </w:r>
      <w:r w:rsidRPr="0C1656CA" w:rsidR="0A667798">
        <w:rPr>
          <w:rFonts w:ascii="Aptos" w:hAnsi="Aptos" w:eastAsia="Aptos" w:cs="Aptos"/>
          <w:b w:val="1"/>
          <w:bCs w:val="1"/>
          <w:noProof w:val="0"/>
          <w:sz w:val="20"/>
          <w:szCs w:val="20"/>
          <w:lang w:val="en-US"/>
        </w:rPr>
        <w:t>Institute for government (19 May 2020).</w:t>
      </w:r>
      <w:r w:rsidRPr="0C1656CA" w:rsidR="0A667798">
        <w:rPr>
          <w:rFonts w:ascii="Aptos" w:hAnsi="Aptos" w:eastAsia="Aptos" w:cs="Aptos"/>
          <w:noProof w:val="0"/>
          <w:sz w:val="20"/>
          <w:szCs w:val="20"/>
          <w:lang w:val="en-US"/>
        </w:rPr>
        <w:t xml:space="preserve"> Available at: </w:t>
      </w:r>
      <w:hyperlink r:id="Re7d84a386e894903">
        <w:r w:rsidRPr="0C1656CA" w:rsidR="0A667798">
          <w:rPr>
            <w:rStyle w:val="Hyperlink"/>
            <w:rFonts w:ascii="Aptos" w:hAnsi="Aptos" w:eastAsia="Aptos" w:cs="Aptos"/>
            <w:noProof w:val="0"/>
            <w:sz w:val="20"/>
            <w:szCs w:val="20"/>
            <w:lang w:val="en-US"/>
          </w:rPr>
          <w:t>https://www.instituteforgovernment.org.uk/explainer/secondary-legislation-how-it-made</w:t>
        </w:r>
      </w:hyperlink>
      <w:r w:rsidRPr="0C1656CA" w:rsidR="0A667798">
        <w:rPr>
          <w:rFonts w:ascii="Aptos" w:hAnsi="Aptos" w:eastAsia="Aptos" w:cs="Aptos"/>
          <w:noProof w:val="0"/>
          <w:sz w:val="20"/>
          <w:szCs w:val="20"/>
          <w:lang w:val="en-US"/>
        </w:rPr>
        <w:t xml:space="preserve"> [accessed date 17 July 2024]</w:t>
      </w:r>
    </w:p>
    <w:p w:rsidR="26C72C7E" w:rsidP="0C1656CA" w:rsidRDefault="26C72C7E" w14:paraId="1482FB1A" w14:textId="38744A60">
      <w:pPr>
        <w:pStyle w:val="Normal"/>
        <w:spacing w:before="240" w:beforeAutospacing="off" w:after="240" w:afterAutospacing="off"/>
        <w:ind w:left="0"/>
        <w:rPr>
          <w:rFonts w:ascii="Aptos" w:hAnsi="Aptos" w:eastAsia="Aptos" w:cs="Aptos"/>
          <w:noProof w:val="0"/>
          <w:sz w:val="20"/>
          <w:szCs w:val="20"/>
          <w:lang w:val="en-US"/>
        </w:rPr>
      </w:pPr>
      <w:r w:rsidRPr="0C1656CA" w:rsidR="26C72C7E">
        <w:rPr>
          <w:rFonts w:ascii="Aptos" w:hAnsi="Aptos" w:eastAsia="Aptos" w:cs="Aptos"/>
          <w:b w:val="1"/>
          <w:bCs w:val="1"/>
          <w:noProof w:val="0"/>
          <w:sz w:val="20"/>
          <w:szCs w:val="20"/>
          <w:lang w:val="en-US"/>
        </w:rPr>
        <w:t>5.</w:t>
      </w:r>
      <w:r w:rsidRPr="0C1656CA" w:rsidR="0A667798">
        <w:rPr>
          <w:rFonts w:ascii="Aptos" w:hAnsi="Aptos" w:eastAsia="Aptos" w:cs="Aptos"/>
          <w:b w:val="1"/>
          <w:bCs w:val="1"/>
          <w:noProof w:val="0"/>
          <w:sz w:val="20"/>
          <w:szCs w:val="20"/>
          <w:lang w:val="en-US"/>
        </w:rPr>
        <w:t>Parliament (2024).</w:t>
      </w:r>
      <w:r w:rsidRPr="0C1656CA" w:rsidR="0A667798">
        <w:rPr>
          <w:rFonts w:ascii="Aptos" w:hAnsi="Aptos" w:eastAsia="Aptos" w:cs="Aptos"/>
          <w:noProof w:val="0"/>
          <w:sz w:val="20"/>
          <w:szCs w:val="20"/>
          <w:lang w:val="en-US"/>
        </w:rPr>
        <w:t xml:space="preserve"> Available at: </w:t>
      </w:r>
      <w:hyperlink r:id="Rb5d375d5c16e451a">
        <w:r w:rsidRPr="0C1656CA" w:rsidR="0A667798">
          <w:rPr>
            <w:rStyle w:val="Hyperlink"/>
            <w:rFonts w:ascii="Aptos" w:hAnsi="Aptos" w:eastAsia="Aptos" w:cs="Aptos"/>
            <w:noProof w:val="0"/>
            <w:sz w:val="20"/>
            <w:szCs w:val="20"/>
            <w:lang w:val="en-US"/>
          </w:rPr>
          <w:t>https://www.parliament.uk/about/how/laws/secondary-legislation/</w:t>
        </w:r>
      </w:hyperlink>
      <w:r w:rsidRPr="0C1656CA" w:rsidR="0A667798">
        <w:rPr>
          <w:rFonts w:ascii="Aptos" w:hAnsi="Aptos" w:eastAsia="Aptos" w:cs="Aptos"/>
          <w:noProof w:val="0"/>
          <w:sz w:val="20"/>
          <w:szCs w:val="20"/>
          <w:lang w:val="en-US"/>
        </w:rPr>
        <w:t xml:space="preserve"> [accessed date 17 July 2024]</w:t>
      </w:r>
    </w:p>
    <w:p w:rsidR="6FB4071F" w:rsidP="0C1656CA" w:rsidRDefault="6FB4071F" w14:paraId="26A6EA7B" w14:textId="5E4D05FB">
      <w:pPr>
        <w:pStyle w:val="Normal"/>
        <w:spacing w:before="240" w:beforeAutospacing="off" w:after="240" w:afterAutospacing="off"/>
        <w:ind w:left="0"/>
        <w:rPr>
          <w:rFonts w:ascii="Aptos" w:hAnsi="Aptos" w:eastAsia="Aptos" w:cs="Aptos"/>
          <w:noProof w:val="0"/>
          <w:sz w:val="20"/>
          <w:szCs w:val="20"/>
          <w:lang w:val="en-US"/>
        </w:rPr>
      </w:pPr>
      <w:r w:rsidRPr="0C1656CA" w:rsidR="6FB4071F">
        <w:rPr>
          <w:rFonts w:ascii="Aptos" w:hAnsi="Aptos" w:eastAsia="Aptos" w:cs="Aptos"/>
          <w:b w:val="1"/>
          <w:bCs w:val="1"/>
          <w:noProof w:val="0"/>
          <w:sz w:val="20"/>
          <w:szCs w:val="20"/>
          <w:lang w:val="en-US"/>
        </w:rPr>
        <w:t>6.</w:t>
      </w:r>
      <w:r w:rsidRPr="0C1656CA" w:rsidR="0A667798">
        <w:rPr>
          <w:rFonts w:ascii="Aptos" w:hAnsi="Aptos" w:eastAsia="Aptos" w:cs="Aptos"/>
          <w:b w:val="1"/>
          <w:bCs w:val="1"/>
          <w:noProof w:val="0"/>
          <w:sz w:val="20"/>
          <w:szCs w:val="20"/>
          <w:lang w:val="en-US"/>
        </w:rPr>
        <w:t>Parliament (2024).</w:t>
      </w:r>
      <w:r w:rsidRPr="0C1656CA" w:rsidR="0A667798">
        <w:rPr>
          <w:rFonts w:ascii="Aptos" w:hAnsi="Aptos" w:eastAsia="Aptos" w:cs="Aptos"/>
          <w:noProof w:val="0"/>
          <w:sz w:val="20"/>
          <w:szCs w:val="20"/>
          <w:lang w:val="en-US"/>
        </w:rPr>
        <w:t xml:space="preserve"> Available at: </w:t>
      </w:r>
      <w:hyperlink r:id="R0c24291e4aaa4737">
        <w:r w:rsidRPr="0C1656CA" w:rsidR="0A667798">
          <w:rPr>
            <w:rStyle w:val="Hyperlink"/>
            <w:rFonts w:ascii="Aptos" w:hAnsi="Aptos" w:eastAsia="Aptos" w:cs="Aptos"/>
            <w:noProof w:val="0"/>
            <w:sz w:val="20"/>
            <w:szCs w:val="20"/>
            <w:lang w:val="en-US"/>
          </w:rPr>
          <w:t>https://www.parallelparliament.co.uk/glossary/secondary-legislation</w:t>
        </w:r>
      </w:hyperlink>
      <w:r w:rsidRPr="0C1656CA" w:rsidR="0A667798">
        <w:rPr>
          <w:rFonts w:ascii="Aptos" w:hAnsi="Aptos" w:eastAsia="Aptos" w:cs="Aptos"/>
          <w:noProof w:val="0"/>
          <w:sz w:val="20"/>
          <w:szCs w:val="20"/>
          <w:lang w:val="en-US"/>
        </w:rPr>
        <w:t xml:space="preserve"> [accessed date 17 July 2024]</w:t>
      </w:r>
    </w:p>
    <w:p w:rsidR="6EA5D6F3" w:rsidP="0C1656CA" w:rsidRDefault="6EA5D6F3" w14:paraId="578F5A91" w14:textId="38C3D843">
      <w:pPr>
        <w:pStyle w:val="Normal"/>
        <w:spacing w:before="240" w:beforeAutospacing="off" w:after="240" w:afterAutospacing="off"/>
        <w:ind w:left="0"/>
        <w:rPr>
          <w:rFonts w:ascii="Aptos" w:hAnsi="Aptos" w:eastAsia="Aptos" w:cs="Aptos"/>
          <w:noProof w:val="0"/>
          <w:sz w:val="20"/>
          <w:szCs w:val="20"/>
          <w:lang w:val="en-US"/>
        </w:rPr>
      </w:pPr>
      <w:r w:rsidRPr="0C1656CA" w:rsidR="6EA5D6F3">
        <w:rPr>
          <w:rFonts w:ascii="Aptos" w:hAnsi="Aptos" w:eastAsia="Aptos" w:cs="Aptos"/>
          <w:b w:val="1"/>
          <w:bCs w:val="1"/>
          <w:noProof w:val="0"/>
          <w:sz w:val="20"/>
          <w:szCs w:val="20"/>
          <w:lang w:val="en-US"/>
        </w:rPr>
        <w:t>7.</w:t>
      </w:r>
      <w:r w:rsidRPr="0C1656CA" w:rsidR="0A667798">
        <w:rPr>
          <w:rFonts w:ascii="Aptos" w:hAnsi="Aptos" w:eastAsia="Aptos" w:cs="Aptos"/>
          <w:b w:val="1"/>
          <w:bCs w:val="1"/>
          <w:noProof w:val="0"/>
          <w:sz w:val="20"/>
          <w:szCs w:val="20"/>
          <w:lang w:val="en-US"/>
        </w:rPr>
        <w:t>Secondary legislation (2024).</w:t>
      </w:r>
      <w:r w:rsidRPr="0C1656CA" w:rsidR="0A667798">
        <w:rPr>
          <w:rFonts w:ascii="Aptos" w:hAnsi="Aptos" w:eastAsia="Aptos" w:cs="Aptos"/>
          <w:noProof w:val="0"/>
          <w:sz w:val="20"/>
          <w:szCs w:val="20"/>
          <w:lang w:val="en-US"/>
        </w:rPr>
        <w:t xml:space="preserve"> Available at: </w:t>
      </w:r>
      <w:hyperlink r:id="R403936075dcc4cc3">
        <w:r w:rsidRPr="0C1656CA" w:rsidR="0A667798">
          <w:rPr>
            <w:rStyle w:val="Hyperlink"/>
            <w:rFonts w:ascii="Aptos" w:hAnsi="Aptos" w:eastAsia="Aptos" w:cs="Aptos"/>
            <w:noProof w:val="0"/>
            <w:sz w:val="20"/>
            <w:szCs w:val="20"/>
            <w:lang w:val="en-US"/>
          </w:rPr>
          <w:t>https://www.kingsleynapley.co.uk/insights/blogs/public-law-blog/what-is-secondary-legislation-and-why-do-we-have-it</w:t>
        </w:r>
      </w:hyperlink>
      <w:r w:rsidRPr="0C1656CA" w:rsidR="0A667798">
        <w:rPr>
          <w:rFonts w:ascii="Aptos" w:hAnsi="Aptos" w:eastAsia="Aptos" w:cs="Aptos"/>
          <w:noProof w:val="0"/>
          <w:sz w:val="20"/>
          <w:szCs w:val="20"/>
          <w:lang w:val="en-US"/>
        </w:rPr>
        <w:t xml:space="preserve"> [accessed date 17 July 2024]</w:t>
      </w:r>
    </w:p>
    <w:p w:rsidR="76ABB696" w:rsidP="0C1656CA" w:rsidRDefault="76ABB696" w14:paraId="2A5FBCBA" w14:textId="5FFB1089">
      <w:pPr>
        <w:pStyle w:val="Normal"/>
        <w:spacing w:before="240" w:beforeAutospacing="off" w:after="240" w:afterAutospacing="off"/>
        <w:ind w:left="0"/>
        <w:rPr>
          <w:rFonts w:ascii="Aptos" w:hAnsi="Aptos" w:eastAsia="Aptos" w:cs="Aptos"/>
          <w:noProof w:val="0"/>
          <w:sz w:val="20"/>
          <w:szCs w:val="20"/>
          <w:lang w:val="en-US"/>
        </w:rPr>
      </w:pPr>
      <w:r w:rsidRPr="0C1656CA" w:rsidR="76ABB696">
        <w:rPr>
          <w:rFonts w:ascii="Aptos" w:hAnsi="Aptos" w:eastAsia="Aptos" w:cs="Aptos"/>
          <w:b w:val="1"/>
          <w:bCs w:val="1"/>
          <w:noProof w:val="0"/>
          <w:sz w:val="20"/>
          <w:szCs w:val="20"/>
          <w:lang w:val="en-US"/>
        </w:rPr>
        <w:t>8.</w:t>
      </w:r>
      <w:r w:rsidRPr="0C1656CA" w:rsidR="0A667798">
        <w:rPr>
          <w:rFonts w:ascii="Aptos" w:hAnsi="Aptos" w:eastAsia="Aptos" w:cs="Aptos"/>
          <w:b w:val="1"/>
          <w:bCs w:val="1"/>
          <w:noProof w:val="0"/>
          <w:sz w:val="20"/>
          <w:szCs w:val="20"/>
          <w:lang w:val="en-US"/>
        </w:rPr>
        <w:t>Study smarter (2024).</w:t>
      </w:r>
      <w:r w:rsidRPr="0C1656CA" w:rsidR="0A667798">
        <w:rPr>
          <w:rFonts w:ascii="Aptos" w:hAnsi="Aptos" w:eastAsia="Aptos" w:cs="Aptos"/>
          <w:noProof w:val="0"/>
          <w:sz w:val="20"/>
          <w:szCs w:val="20"/>
          <w:lang w:val="en-US"/>
        </w:rPr>
        <w:t xml:space="preserve"> Available at: </w:t>
      </w:r>
      <w:hyperlink w:anchor=":~:text=Advantages%20of%20delegated%20legislation%3A%20Speedy,negative%20impact%20on%20individual%20rights" r:id="R8293741c84d04e8e">
        <w:r w:rsidRPr="0C1656CA" w:rsidR="0A667798">
          <w:rPr>
            <w:rStyle w:val="Hyperlink"/>
            <w:rFonts w:ascii="Aptos" w:hAnsi="Aptos" w:eastAsia="Aptos" w:cs="Aptos"/>
            <w:noProof w:val="0"/>
            <w:sz w:val="20"/>
            <w:szCs w:val="20"/>
            <w:lang w:val="en-US"/>
          </w:rPr>
          <w:t>https://www.studysmarter.co.uk/explanations/law/uk-legal-system/delegatedlegislation/#:~:text=Advantages%20of%20delegated%20legislation%3A%20Speedy,negative%20impact%20on%20individual%20rights</w:t>
        </w:r>
      </w:hyperlink>
      <w:r w:rsidRPr="0C1656CA" w:rsidR="0A667798">
        <w:rPr>
          <w:rFonts w:ascii="Aptos" w:hAnsi="Aptos" w:eastAsia="Aptos" w:cs="Aptos"/>
          <w:noProof w:val="0"/>
          <w:sz w:val="20"/>
          <w:szCs w:val="20"/>
          <w:lang w:val="en-US"/>
        </w:rPr>
        <w:t>. [accessed date 17 July 2024]</w:t>
      </w:r>
    </w:p>
    <w:p w:rsidR="43CB6BB1" w:rsidP="0C1656CA" w:rsidRDefault="43CB6BB1" w14:paraId="678A6761" w14:textId="38EF14B4">
      <w:pPr>
        <w:pStyle w:val="Normal"/>
        <w:spacing w:before="240" w:beforeAutospacing="off" w:after="240" w:afterAutospacing="off"/>
        <w:ind w:left="0"/>
        <w:rPr>
          <w:rFonts w:ascii="Aptos" w:hAnsi="Aptos" w:eastAsia="Aptos" w:cs="Aptos"/>
          <w:noProof w:val="0"/>
          <w:sz w:val="20"/>
          <w:szCs w:val="20"/>
          <w:lang w:val="en-US"/>
        </w:rPr>
      </w:pPr>
      <w:r w:rsidRPr="0C1656CA" w:rsidR="43CB6BB1">
        <w:rPr>
          <w:rFonts w:ascii="Aptos" w:hAnsi="Aptos" w:eastAsia="Aptos" w:cs="Aptos"/>
          <w:b w:val="1"/>
          <w:bCs w:val="1"/>
          <w:noProof w:val="0"/>
          <w:sz w:val="20"/>
          <w:szCs w:val="20"/>
          <w:lang w:val="en-US"/>
        </w:rPr>
        <w:t>9.</w:t>
      </w:r>
      <w:r w:rsidRPr="0C1656CA" w:rsidR="0A667798">
        <w:rPr>
          <w:rFonts w:ascii="Aptos" w:hAnsi="Aptos" w:eastAsia="Aptos" w:cs="Aptos"/>
          <w:b w:val="1"/>
          <w:bCs w:val="1"/>
          <w:noProof w:val="0"/>
          <w:sz w:val="20"/>
          <w:szCs w:val="20"/>
          <w:lang w:val="en-US"/>
        </w:rPr>
        <w:t>The knowledge academy (2024).</w:t>
      </w:r>
      <w:r w:rsidRPr="0C1656CA" w:rsidR="0A667798">
        <w:rPr>
          <w:rFonts w:ascii="Aptos" w:hAnsi="Aptos" w:eastAsia="Aptos" w:cs="Aptos"/>
          <w:noProof w:val="0"/>
          <w:sz w:val="20"/>
          <w:szCs w:val="20"/>
          <w:lang w:val="en-US"/>
        </w:rPr>
        <w:t xml:space="preserve"> Available at: </w:t>
      </w:r>
      <w:hyperlink r:id="R4c206b8746b34390">
        <w:r w:rsidRPr="0C1656CA" w:rsidR="0A667798">
          <w:rPr>
            <w:rStyle w:val="Hyperlink"/>
            <w:rFonts w:ascii="Aptos" w:hAnsi="Aptos" w:eastAsia="Aptos" w:cs="Aptos"/>
            <w:noProof w:val="0"/>
            <w:sz w:val="20"/>
            <w:szCs w:val="20"/>
            <w:lang w:val="en-US"/>
          </w:rPr>
          <w:t>https://www.theknowledgeacademy.com/blog/advantages-and-disadvantages-of-delegated-legislation/</w:t>
        </w:r>
      </w:hyperlink>
      <w:r w:rsidRPr="0C1656CA" w:rsidR="0A667798">
        <w:rPr>
          <w:rFonts w:ascii="Aptos" w:hAnsi="Aptos" w:eastAsia="Aptos" w:cs="Aptos"/>
          <w:noProof w:val="0"/>
          <w:sz w:val="20"/>
          <w:szCs w:val="20"/>
          <w:lang w:val="en-US"/>
        </w:rPr>
        <w:t xml:space="preserve"> [accessed date 17 July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Jx/H8hcfQcazA" int2:id="UEK8RYQ7">
      <int2:state int2:type="AugLoop_Text_Critique" int2:value="Rejected"/>
    </int2:textHash>
    <int2:textHash int2:hashCode="m/C6mGJeQTWOW1" int2:id="RfwlLZPy">
      <int2:state int2:type="AugLoop_Text_Critique" int2:value="Rejected"/>
    </int2:textHash>
    <int2:textHash int2:hashCode="gsOgyhw+iWlfiG" int2:id="GLgu2Jb9">
      <int2:state int2:type="AugLoop_Text_Critique" int2:value="Rejected"/>
    </int2:textHash>
    <int2:textHash int2:hashCode="LOKXXXnn8FfYIs" int2:id="bctdhort">
      <int2:state int2:type="AugLoop_Text_Critique" int2:value="Rejected"/>
    </int2:textHash>
    <int2:textHash int2:hashCode="YZvGHRa8sj9h7G" int2:id="eYuguriO">
      <int2:state int2:type="AugLoop_Text_Critique" int2:value="Rejected"/>
    </int2:textHash>
    <int2:bookmark int2:bookmarkName="_Int_qKD3qxM4" int2:invalidationBookmarkName="" int2:hashCode="+AOyY4g2XjMYTV" int2:id="ycZh467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bdf5b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1C728A"/>
    <w:rsid w:val="007B048F"/>
    <w:rsid w:val="051C9817"/>
    <w:rsid w:val="054FC289"/>
    <w:rsid w:val="0727501B"/>
    <w:rsid w:val="0740CB58"/>
    <w:rsid w:val="07A6582D"/>
    <w:rsid w:val="08494736"/>
    <w:rsid w:val="09BE25A5"/>
    <w:rsid w:val="0A667798"/>
    <w:rsid w:val="0C070861"/>
    <w:rsid w:val="0C1656CA"/>
    <w:rsid w:val="0C4FC034"/>
    <w:rsid w:val="0C7FC346"/>
    <w:rsid w:val="0CAA349D"/>
    <w:rsid w:val="0D342091"/>
    <w:rsid w:val="0DB1F09B"/>
    <w:rsid w:val="0DDEF598"/>
    <w:rsid w:val="0E1B5D2B"/>
    <w:rsid w:val="0F3EECD6"/>
    <w:rsid w:val="0F91CFAC"/>
    <w:rsid w:val="12A83F7F"/>
    <w:rsid w:val="1386CC9E"/>
    <w:rsid w:val="16C65AE0"/>
    <w:rsid w:val="191A773F"/>
    <w:rsid w:val="1ABD4330"/>
    <w:rsid w:val="1E473C59"/>
    <w:rsid w:val="1F14D318"/>
    <w:rsid w:val="2042FF75"/>
    <w:rsid w:val="21690AA9"/>
    <w:rsid w:val="22F30E30"/>
    <w:rsid w:val="23DC3456"/>
    <w:rsid w:val="240E4F7C"/>
    <w:rsid w:val="245C0DF8"/>
    <w:rsid w:val="2466B6AF"/>
    <w:rsid w:val="25275DEA"/>
    <w:rsid w:val="2561A915"/>
    <w:rsid w:val="2600E3D6"/>
    <w:rsid w:val="267657FB"/>
    <w:rsid w:val="26C72C7E"/>
    <w:rsid w:val="27678E92"/>
    <w:rsid w:val="2860727E"/>
    <w:rsid w:val="29BAEF42"/>
    <w:rsid w:val="2AFE7F3B"/>
    <w:rsid w:val="2E262DD6"/>
    <w:rsid w:val="2E2CBC3A"/>
    <w:rsid w:val="2EE1C7ED"/>
    <w:rsid w:val="2FF1BD6E"/>
    <w:rsid w:val="306AD44E"/>
    <w:rsid w:val="316D20B9"/>
    <w:rsid w:val="319F2D33"/>
    <w:rsid w:val="34268244"/>
    <w:rsid w:val="3511F1F6"/>
    <w:rsid w:val="3524FCC2"/>
    <w:rsid w:val="3541E7DD"/>
    <w:rsid w:val="35E42BA7"/>
    <w:rsid w:val="372FB212"/>
    <w:rsid w:val="3AE781A8"/>
    <w:rsid w:val="3B44CA35"/>
    <w:rsid w:val="3C95BD2B"/>
    <w:rsid w:val="3CF9C4EC"/>
    <w:rsid w:val="3E8AE88D"/>
    <w:rsid w:val="3FD37940"/>
    <w:rsid w:val="3FED418C"/>
    <w:rsid w:val="40E4A907"/>
    <w:rsid w:val="4235BDBB"/>
    <w:rsid w:val="4294A098"/>
    <w:rsid w:val="43A3D0F7"/>
    <w:rsid w:val="43CB6BB1"/>
    <w:rsid w:val="44256225"/>
    <w:rsid w:val="444507AA"/>
    <w:rsid w:val="449D01A0"/>
    <w:rsid w:val="4683D9E1"/>
    <w:rsid w:val="47261A21"/>
    <w:rsid w:val="4728C2F9"/>
    <w:rsid w:val="49B37A24"/>
    <w:rsid w:val="49CB3A24"/>
    <w:rsid w:val="4D8607D1"/>
    <w:rsid w:val="4DC6E4C0"/>
    <w:rsid w:val="512756FF"/>
    <w:rsid w:val="5170E35A"/>
    <w:rsid w:val="51DAE87E"/>
    <w:rsid w:val="51E10305"/>
    <w:rsid w:val="5275D94D"/>
    <w:rsid w:val="532E0920"/>
    <w:rsid w:val="53F44E4A"/>
    <w:rsid w:val="54E24ADC"/>
    <w:rsid w:val="54EA1712"/>
    <w:rsid w:val="555AD6E7"/>
    <w:rsid w:val="55817F56"/>
    <w:rsid w:val="572A87D9"/>
    <w:rsid w:val="5767FFC4"/>
    <w:rsid w:val="59360564"/>
    <w:rsid w:val="59E31D57"/>
    <w:rsid w:val="5AF1D5B6"/>
    <w:rsid w:val="5B773D9F"/>
    <w:rsid w:val="5BF632AF"/>
    <w:rsid w:val="5C0D8CEA"/>
    <w:rsid w:val="5C125DFE"/>
    <w:rsid w:val="5ECFEB66"/>
    <w:rsid w:val="5F6BDECE"/>
    <w:rsid w:val="6238EEBB"/>
    <w:rsid w:val="6292316D"/>
    <w:rsid w:val="641C728A"/>
    <w:rsid w:val="64858D50"/>
    <w:rsid w:val="6548B9AC"/>
    <w:rsid w:val="69A70EEC"/>
    <w:rsid w:val="69AC076C"/>
    <w:rsid w:val="6C926EB0"/>
    <w:rsid w:val="6E5D03E4"/>
    <w:rsid w:val="6EA5D6F3"/>
    <w:rsid w:val="6F6D7B4D"/>
    <w:rsid w:val="6FB4071F"/>
    <w:rsid w:val="720F46F8"/>
    <w:rsid w:val="73A112A7"/>
    <w:rsid w:val="76ABB696"/>
    <w:rsid w:val="77DFC70E"/>
    <w:rsid w:val="7AA03649"/>
    <w:rsid w:val="7ABC4CF1"/>
    <w:rsid w:val="7C2DE394"/>
    <w:rsid w:val="7EFBF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C728A"/>
  <w15:chartTrackingRefBased/>
  <w15:docId w15:val="{D441B688-20C1-455C-B754-903867F734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resource.download.wjec.co.uk/vtc/2020-21/ko20-21_1-8a/pdf/_eng/1-2-delegated-legislation.pdf" TargetMode="External" Id="Rd0b04aeb5e724400" /><Relationship Type="http://schemas.openxmlformats.org/officeDocument/2006/relationships/hyperlink" Target="https://carmineproofreading.com/2020/03/02/what-are-the-disadvantages-of-secondary-legislation/" TargetMode="External" Id="R8d1fbb634dc9491d" /><Relationship Type="http://schemas.openxmlformats.org/officeDocument/2006/relationships/hyperlink" Target="https://www.hansardsociety.org.uk/publications/reports/proposals-for-a-new-system-for-delegated-legislation-a-working-paper" TargetMode="External" Id="R616cdb25657049a4" /><Relationship Type="http://schemas.openxmlformats.org/officeDocument/2006/relationships/hyperlink" Target="https://www.instituteforgovernment.org.uk/explainer/secondary-legislation-how-it-made" TargetMode="External" Id="Re7d84a386e894903" /><Relationship Type="http://schemas.openxmlformats.org/officeDocument/2006/relationships/hyperlink" Target="https://www.parliament.uk/about/how/laws/secondary-legislation/" TargetMode="External" Id="Rb5d375d5c16e451a" /><Relationship Type="http://schemas.openxmlformats.org/officeDocument/2006/relationships/hyperlink" Target="https://www.parallelparliament.co.uk/glossary/secondary-legislation" TargetMode="External" Id="R0c24291e4aaa4737" /><Relationship Type="http://schemas.openxmlformats.org/officeDocument/2006/relationships/hyperlink" Target="https://www.kingsleynapley.co.uk/insights/blogs/public-law-blog/what-is-secondary-legislation-and-why-do-we-have-it" TargetMode="External" Id="R403936075dcc4cc3" /><Relationship Type="http://schemas.openxmlformats.org/officeDocument/2006/relationships/hyperlink" Target="https://www.studysmarter.co.uk/explanations/law/uk-legal-system/delegated-legislation/" TargetMode="External" Id="R8293741c84d04e8e" /><Relationship Type="http://schemas.openxmlformats.org/officeDocument/2006/relationships/hyperlink" Target="https://www.theknowledgeacademy.com/blog/advantages-and-disadvantages-of-delegated-legislation/" TargetMode="External" Id="R4c206b8746b34390" /><Relationship Type="http://schemas.microsoft.com/office/2020/10/relationships/intelligence" Target="intelligence2.xml" Id="R6e5f1eef09f74e36" /><Relationship Type="http://schemas.openxmlformats.org/officeDocument/2006/relationships/numbering" Target="numbering.xml" Id="R4e574e1b98f743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2024-07-19T13:46:46.3078200Z</dcterms:created>
  <dcterms:modified xsi:type="dcterms:W3CDTF">2024-07-19T16:25:48.1505651Z</dcterms:modified>
  <dc:creator>Silvia Roberta Petrica (2317885)</dc:creator>
  <lastModifiedBy>Silvia Roberta Petrica (2317885)</lastModifiedBy>
</coreProperties>
</file>